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中国美术学院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美术馆苏俄设计展览俄罗斯定制展品一批</w:t>
      </w:r>
    </w:p>
    <w:p>
      <w:pPr>
        <w:spacing w:beforeLines="50"/>
        <w:rPr>
          <w:rFonts w:ascii="楷体" w:hAnsi="楷体" w:eastAsia="楷体"/>
          <w:b/>
          <w:sz w:val="48"/>
          <w:szCs w:val="48"/>
        </w:rPr>
      </w:pPr>
      <w:bookmarkStart w:id="1" w:name="_GoBack"/>
      <w:bookmarkEnd w:id="1"/>
    </w:p>
    <w:p>
      <w:pPr>
        <w:spacing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sz w:val="36"/>
        </w:rPr>
        <w:t>（线上电子交易）</w:t>
      </w:r>
    </w:p>
    <w:p>
      <w:pPr>
        <w:snapToGrid w:val="0"/>
        <w:spacing w:beforeLines="50" w:line="360" w:lineRule="auto"/>
        <w:rPr>
          <w:rFonts w:ascii="楷体" w:hAnsi="楷体" w:eastAsia="楷体"/>
          <w:sz w:val="30"/>
          <w:szCs w:val="72"/>
        </w:rPr>
      </w:pPr>
    </w:p>
    <w:p>
      <w:pPr>
        <w:snapToGrid w:val="0"/>
        <w:spacing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rPr>
        <w:t xml:space="preserve">QSZB-Z(H)-H21307(DY)         </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项目名称：美术馆苏俄设计展览俄罗斯定制展品一批</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采购单位：中国美术学院</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5"/>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5"/>
        <w:spacing w:beforeLines="0" w:afterLines="0" w:line="360" w:lineRule="auto"/>
        <w:rPr>
          <w:rFonts w:ascii="楷体" w:hAnsi="楷体" w:eastAsia="楷体"/>
          <w:b/>
          <w:sz w:val="32"/>
          <w:szCs w:val="32"/>
        </w:rPr>
      </w:pP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8"/>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w:t>
      </w:r>
      <w:r>
        <w:rPr>
          <w:rFonts w:hint="eastAsia" w:ascii="宋体" w:hAnsi="宋体" w:cs="宋体"/>
          <w:spacing w:val="-6"/>
          <w:sz w:val="21"/>
          <w:szCs w:val="21"/>
        </w:rPr>
        <w:t>厅[2021]81175号确认书</w:t>
      </w:r>
      <w:r>
        <w:rPr>
          <w:spacing w:val="-6"/>
          <w:sz w:val="21"/>
          <w:szCs w:val="21"/>
        </w:rPr>
        <w:t>批准，</w:t>
      </w:r>
      <w:r>
        <w:rPr>
          <w:rFonts w:hint="eastAsia" w:ascii="宋体" w:hAnsi="宋体"/>
          <w:spacing w:val="-6"/>
          <w:sz w:val="21"/>
          <w:szCs w:val="21"/>
        </w:rPr>
        <w:t>浙江求是招标代理有限公司就中国美术学院美术馆苏俄设计展览俄罗斯定制展品一批进行单一来源采购。</w:t>
      </w:r>
    </w:p>
    <w:p>
      <w:pPr>
        <w:spacing w:line="288" w:lineRule="auto"/>
        <w:jc w:val="left"/>
        <w:rPr>
          <w:rFonts w:ascii="宋体" w:hAnsi="宋体"/>
          <w:b/>
          <w:spacing w:val="-6"/>
          <w:sz w:val="21"/>
          <w:szCs w:val="21"/>
        </w:rPr>
      </w:pPr>
      <w:r>
        <w:rPr>
          <w:rFonts w:hint="eastAsia" w:ascii="宋体" w:hAnsi="宋体" w:cs="Arial"/>
          <w:b/>
          <w:bCs/>
          <w:spacing w:val="-6"/>
          <w:sz w:val="24"/>
        </w:rPr>
        <w:t>一、项目名称：</w:t>
      </w:r>
      <w:r>
        <w:rPr>
          <w:rFonts w:hint="eastAsia" w:ascii="宋体" w:hAnsi="宋体"/>
          <w:spacing w:val="-6"/>
          <w:sz w:val="21"/>
          <w:szCs w:val="21"/>
        </w:rPr>
        <w:t>美术馆苏俄设计展览俄罗斯定制展品一批</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rPr>
        <w:t xml:space="preserve">QSZB-Z(H)-H21307(DY)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四、采购方式：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5"/>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序号</w:t>
            </w:r>
          </w:p>
        </w:tc>
        <w:tc>
          <w:tcPr>
            <w:tcW w:w="33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项目概述</w:t>
            </w:r>
          </w:p>
        </w:tc>
        <w:tc>
          <w:tcPr>
            <w:tcW w:w="358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169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1</w:t>
            </w:r>
          </w:p>
        </w:tc>
        <w:tc>
          <w:tcPr>
            <w:tcW w:w="3360"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美术馆苏俄设计展览俄罗斯定制展品一批</w:t>
            </w:r>
          </w:p>
        </w:tc>
        <w:tc>
          <w:tcPr>
            <w:tcW w:w="3586" w:type="dxa"/>
            <w:vAlign w:val="center"/>
          </w:tcPr>
          <w:p>
            <w:pPr>
              <w:spacing w:line="288" w:lineRule="auto"/>
              <w:jc w:val="center"/>
              <w:rPr>
                <w:rFonts w:ascii="宋体" w:hAnsi="宋体" w:cs="Arial"/>
                <w:spacing w:val="-6"/>
                <w:sz w:val="21"/>
                <w:szCs w:val="21"/>
              </w:rPr>
            </w:pPr>
            <w:r>
              <w:rPr>
                <w:rFonts w:ascii="宋体" w:hAnsi="宋体" w:cs="Arial"/>
                <w:spacing w:val="-6"/>
                <w:sz w:val="21"/>
                <w:szCs w:val="21"/>
              </w:rPr>
              <w:t xml:space="preserve">浙江华宸设备进出口有限公司 </w:t>
            </w:r>
          </w:p>
          <w:p>
            <w:pPr>
              <w:spacing w:line="288" w:lineRule="auto"/>
              <w:jc w:val="center"/>
              <w:rPr>
                <w:rFonts w:ascii="宋体" w:hAnsi="宋体" w:cs="Arial"/>
                <w:spacing w:val="-6"/>
                <w:sz w:val="21"/>
                <w:szCs w:val="21"/>
              </w:rPr>
            </w:pPr>
            <w:r>
              <w:rPr>
                <w:rFonts w:hint="eastAsia" w:ascii="宋体" w:hAnsi="宋体" w:cs="Arial"/>
                <w:spacing w:val="-6"/>
                <w:sz w:val="21"/>
                <w:szCs w:val="21"/>
              </w:rPr>
              <w:t>袁晓刚</w:t>
            </w:r>
            <w:r>
              <w:rPr>
                <w:rFonts w:ascii="宋体" w:hAnsi="宋体" w:cs="Arial"/>
                <w:spacing w:val="-6"/>
                <w:sz w:val="21"/>
                <w:szCs w:val="21"/>
              </w:rPr>
              <w:t xml:space="preserve"> 13306532823</w:t>
            </w:r>
          </w:p>
        </w:tc>
        <w:tc>
          <w:tcPr>
            <w:tcW w:w="1696" w:type="dxa"/>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40.7</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default" w:ascii="宋体" w:hAnsi="宋体" w:eastAsia="宋体"/>
          <w:spacing w:val="-6"/>
          <w:sz w:val="21"/>
          <w:szCs w:val="21"/>
          <w:lang w:val="en-US" w:eastAsia="zh-CN"/>
        </w:rPr>
      </w:pPr>
      <w:r>
        <w:rPr>
          <w:rFonts w:hint="eastAsia" w:ascii="宋体" w:hAnsi="宋体"/>
          <w:spacing w:val="-6"/>
          <w:sz w:val="21"/>
          <w:szCs w:val="21"/>
        </w:rPr>
        <w:t>2.</w:t>
      </w:r>
      <w:r>
        <w:rPr>
          <w:rFonts w:hint="eastAsia" w:ascii="宋体" w:hAnsi="宋体" w:cs="宋体"/>
          <w:sz w:val="21"/>
          <w:szCs w:val="21"/>
        </w:rPr>
        <w:t>落实政府采购政策需满足的资格要求：</w:t>
      </w:r>
      <w:r>
        <w:rPr>
          <w:rFonts w:hint="eastAsia" w:ascii="宋体" w:hAnsi="宋体" w:cs="宋体"/>
          <w:sz w:val="21"/>
          <w:szCs w:val="21"/>
          <w:lang w:val="en-US" w:eastAsia="zh-CN"/>
        </w:rPr>
        <w:t>本项目</w:t>
      </w:r>
      <w:r>
        <w:rPr>
          <w:rFonts w:hint="eastAsia" w:ascii="宋体" w:hAnsi="宋体"/>
          <w:sz w:val="21"/>
          <w:szCs w:val="21"/>
          <w:lang w:val="en-US" w:eastAsia="zh-CN"/>
        </w:rPr>
        <w:t>面向中小企业；</w:t>
      </w:r>
    </w:p>
    <w:p>
      <w:pPr>
        <w:spacing w:line="288" w:lineRule="auto"/>
        <w:ind w:firstLine="429" w:firstLineChars="217"/>
        <w:rPr>
          <w:rFonts w:ascii="宋体" w:hAnsi="宋体"/>
          <w:spacing w:val="-6"/>
          <w:sz w:val="21"/>
          <w:szCs w:val="21"/>
        </w:rPr>
      </w:pPr>
      <w:r>
        <w:rPr>
          <w:rFonts w:hint="eastAsia" w:ascii="宋体" w:hAnsi="宋体"/>
          <w:spacing w:val="-6"/>
          <w:sz w:val="21"/>
          <w:szCs w:val="21"/>
        </w:rPr>
        <w:t>3.本项目不接受联合体投标；</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1.日期：至2021年</w:t>
      </w:r>
      <w:r>
        <w:rPr>
          <w:rFonts w:hint="eastAsia" w:ascii="宋体" w:hAnsi="宋体"/>
          <w:spacing w:val="-6"/>
          <w:sz w:val="21"/>
          <w:szCs w:val="21"/>
          <w:lang w:eastAsia="zh-CN"/>
        </w:rPr>
        <w:t>11月29日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eastAsia="zh-CN"/>
        </w:rPr>
        <w:t>11月29日</w:t>
      </w:r>
      <w:r>
        <w:rPr>
          <w:rFonts w:hint="eastAsia" w:ascii="宋体" w:hAnsi="宋体"/>
          <w:spacing w:val="-6"/>
          <w:sz w:val="21"/>
          <w:szCs w:val="21"/>
        </w:rPr>
        <w:t>下午13:30:00（北京时间）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时间：2021年</w:t>
      </w:r>
      <w:r>
        <w:rPr>
          <w:rFonts w:hint="eastAsia" w:ascii="宋体" w:hAnsi="宋体"/>
          <w:spacing w:val="-6"/>
          <w:sz w:val="21"/>
          <w:szCs w:val="21"/>
          <w:lang w:eastAsia="zh-CN"/>
        </w:rPr>
        <w:t>11月29日</w:t>
      </w:r>
      <w:r>
        <w:rPr>
          <w:rFonts w:hint="eastAsia" w:ascii="宋体" w:hAnsi="宋体"/>
          <w:spacing w:val="-6"/>
          <w:sz w:val="21"/>
          <w:szCs w:val="21"/>
        </w:rPr>
        <w:t>下午13:30:00（北京时间）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6.采购项目需要落实的政府采购政策</w:t>
      </w:r>
    </w:p>
    <w:p>
      <w:pPr>
        <w:spacing w:line="288" w:lineRule="auto"/>
        <w:ind w:firstLine="420" w:firstLineChars="200"/>
        <w:rPr>
          <w:rFonts w:ascii="宋体" w:hAnsi="宋体" w:cs="宋体"/>
          <w:sz w:val="21"/>
          <w:szCs w:val="21"/>
        </w:rPr>
      </w:pPr>
      <w:r>
        <w:rPr>
          <w:rFonts w:hint="eastAsia" w:ascii="宋体" w:hAnsi="宋体" w:cs="宋体"/>
          <w:sz w:val="21"/>
          <w:szCs w:val="21"/>
        </w:rPr>
        <w:t>1）政府采购促进中小企业发展</w:t>
      </w:r>
      <w:r>
        <w:rPr>
          <w:rFonts w:hint="eastAsia" w:ascii="宋体" w:hAnsi="宋体"/>
          <w:sz w:val="21"/>
          <w:szCs w:val="21"/>
        </w:rPr>
        <w:t>（对应的中小企业划分标准所属行业：其他未列明行业）</w:t>
      </w:r>
    </w:p>
    <w:p>
      <w:pPr>
        <w:spacing w:line="288" w:lineRule="auto"/>
        <w:ind w:firstLine="420" w:firstLineChars="200"/>
        <w:rPr>
          <w:rFonts w:ascii="宋体" w:hAnsi="宋体" w:cs="宋体"/>
          <w:sz w:val="21"/>
          <w:szCs w:val="21"/>
        </w:rPr>
      </w:pPr>
      <w:r>
        <w:rPr>
          <w:rFonts w:hint="eastAsia" w:ascii="宋体" w:hAnsi="宋体" w:cs="宋体"/>
          <w:sz w:val="21"/>
          <w:szCs w:val="21"/>
        </w:rPr>
        <w:t>2）政府采购支持监狱企业发展</w:t>
      </w:r>
    </w:p>
    <w:p>
      <w:pPr>
        <w:spacing w:line="288" w:lineRule="auto"/>
        <w:ind w:firstLine="420" w:firstLineChars="200"/>
        <w:rPr>
          <w:rFonts w:ascii="宋体" w:hAnsi="宋体" w:cs="宋体"/>
          <w:sz w:val="21"/>
          <w:szCs w:val="21"/>
        </w:rPr>
      </w:pPr>
      <w:r>
        <w:rPr>
          <w:rFonts w:hint="eastAsia" w:ascii="宋体" w:hAnsi="宋体" w:cs="宋体"/>
          <w:sz w:val="21"/>
          <w:szCs w:val="21"/>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1、采购人：中国美术学院</w:t>
      </w:r>
    </w:p>
    <w:p>
      <w:pPr>
        <w:spacing w:line="288" w:lineRule="auto"/>
        <w:ind w:firstLine="420" w:firstLineChars="200"/>
        <w:rPr>
          <w:rFonts w:ascii="宋体" w:hAnsi="宋体"/>
          <w:sz w:val="21"/>
          <w:szCs w:val="21"/>
        </w:rPr>
      </w:pPr>
      <w:r>
        <w:rPr>
          <w:rFonts w:hint="eastAsia" w:ascii="宋体" w:hAnsi="宋体"/>
          <w:sz w:val="21"/>
          <w:szCs w:val="21"/>
        </w:rPr>
        <w:t>地址：杭州市南山路218号</w:t>
      </w:r>
    </w:p>
    <w:p>
      <w:pPr>
        <w:spacing w:line="288" w:lineRule="auto"/>
        <w:ind w:firstLine="420" w:firstLineChars="200"/>
        <w:rPr>
          <w:rFonts w:ascii="宋体" w:hAnsi="宋体"/>
          <w:sz w:val="21"/>
          <w:szCs w:val="21"/>
        </w:rPr>
      </w:pPr>
      <w:r>
        <w:rPr>
          <w:rFonts w:hint="eastAsia" w:ascii="宋体" w:hAnsi="宋体"/>
          <w:sz w:val="21"/>
          <w:szCs w:val="21"/>
        </w:rPr>
        <w:t>传真：</w:t>
      </w:r>
      <w:r>
        <w:rPr>
          <w:rFonts w:ascii="宋体" w:hAnsi="宋体"/>
          <w:sz w:val="21"/>
          <w:szCs w:val="21"/>
        </w:rPr>
        <w:t>/</w:t>
      </w:r>
    </w:p>
    <w:p>
      <w:pPr>
        <w:spacing w:line="288" w:lineRule="auto"/>
        <w:ind w:firstLine="420" w:firstLineChars="200"/>
        <w:rPr>
          <w:rFonts w:ascii="宋体" w:hAnsi="宋体"/>
          <w:sz w:val="21"/>
          <w:szCs w:val="21"/>
        </w:rPr>
      </w:pPr>
      <w:r>
        <w:rPr>
          <w:rFonts w:hint="eastAsia" w:ascii="宋体" w:hAnsi="宋体"/>
          <w:sz w:val="21"/>
          <w:szCs w:val="21"/>
        </w:rPr>
        <w:t>项目联系人（询问）：张老师</w:t>
      </w:r>
    </w:p>
    <w:p>
      <w:pPr>
        <w:spacing w:line="288" w:lineRule="auto"/>
        <w:ind w:firstLine="420" w:firstLineChars="200"/>
        <w:rPr>
          <w:rFonts w:ascii="宋体" w:hAnsi="宋体"/>
          <w:sz w:val="21"/>
          <w:szCs w:val="21"/>
        </w:rPr>
      </w:pPr>
      <w:r>
        <w:rPr>
          <w:rFonts w:hint="eastAsia" w:ascii="宋体" w:hAnsi="宋体"/>
          <w:sz w:val="21"/>
          <w:szCs w:val="21"/>
        </w:rPr>
        <w:t>项目联系方式（询问）：0571-87169703</w:t>
      </w:r>
    </w:p>
    <w:p>
      <w:pPr>
        <w:spacing w:line="288" w:lineRule="auto"/>
        <w:ind w:firstLine="420" w:firstLineChars="200"/>
        <w:rPr>
          <w:rFonts w:ascii="宋体" w:hAnsi="宋体"/>
          <w:sz w:val="21"/>
          <w:szCs w:val="21"/>
        </w:rPr>
      </w:pPr>
      <w:r>
        <w:rPr>
          <w:rFonts w:hint="eastAsia" w:ascii="宋体" w:hAnsi="宋体"/>
          <w:sz w:val="21"/>
          <w:szCs w:val="21"/>
        </w:rPr>
        <w:t>质疑联系人：黄老师</w:t>
      </w:r>
    </w:p>
    <w:p>
      <w:pPr>
        <w:spacing w:line="288" w:lineRule="auto"/>
        <w:ind w:firstLine="420" w:firstLineChars="200"/>
        <w:rPr>
          <w:rFonts w:ascii="宋体" w:hAnsi="宋体"/>
          <w:sz w:val="21"/>
          <w:szCs w:val="21"/>
        </w:rPr>
      </w:pPr>
      <w:r>
        <w:rPr>
          <w:rFonts w:hint="eastAsia" w:ascii="宋体" w:hAnsi="宋体"/>
          <w:sz w:val="21"/>
          <w:szCs w:val="21"/>
        </w:rPr>
        <w:t>质疑联系方式：0571-87200066</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spacing w:line="288" w:lineRule="auto"/>
        <w:ind w:firstLine="420" w:firstLineChars="200"/>
        <w:rPr>
          <w:rFonts w:ascii="宋体" w:hAnsi="宋体"/>
          <w:sz w:val="21"/>
          <w:szCs w:val="21"/>
        </w:rPr>
      </w:pPr>
      <w:r>
        <w:rPr>
          <w:rFonts w:hint="eastAsia" w:ascii="宋体" w:hAnsi="宋体"/>
          <w:sz w:val="21"/>
          <w:szCs w:val="21"/>
        </w:rPr>
        <w:t>业务及备份投标文件递交联系人：陈培特</w:t>
      </w:r>
    </w:p>
    <w:p>
      <w:pPr>
        <w:spacing w:line="288" w:lineRule="auto"/>
        <w:ind w:firstLine="420" w:firstLineChars="200"/>
        <w:rPr>
          <w:rFonts w:ascii="宋体" w:hAnsi="宋体"/>
          <w:sz w:val="21"/>
          <w:szCs w:val="21"/>
        </w:rPr>
      </w:pPr>
      <w:r>
        <w:rPr>
          <w:rFonts w:hint="eastAsia" w:ascii="宋体" w:hAnsi="宋体"/>
          <w:sz w:val="21"/>
          <w:szCs w:val="21"/>
        </w:rPr>
        <w:t>联系方法：0571-87666115</w:t>
      </w:r>
    </w:p>
    <w:p>
      <w:pPr>
        <w:spacing w:line="288" w:lineRule="auto"/>
        <w:ind w:firstLine="420" w:firstLineChars="200"/>
        <w:rPr>
          <w:rFonts w:ascii="宋体" w:hAnsi="宋体"/>
          <w:sz w:val="21"/>
          <w:szCs w:val="21"/>
        </w:rPr>
      </w:pPr>
      <w:r>
        <w:rPr>
          <w:rFonts w:hint="eastAsia" w:ascii="宋体" w:hAnsi="宋体"/>
          <w:sz w:val="21"/>
          <w:szCs w:val="21"/>
        </w:rPr>
        <w:t>获取文件联系人：周嘉倩</w:t>
      </w:r>
    </w:p>
    <w:p>
      <w:pPr>
        <w:spacing w:line="288" w:lineRule="auto"/>
        <w:ind w:firstLine="420" w:firstLineChars="200"/>
        <w:rPr>
          <w:rFonts w:ascii="宋体" w:hAnsi="宋体"/>
          <w:sz w:val="21"/>
          <w:szCs w:val="21"/>
        </w:rPr>
      </w:pPr>
      <w:r>
        <w:rPr>
          <w:rFonts w:hint="eastAsia" w:ascii="宋体" w:hAnsi="宋体"/>
          <w:sz w:val="21"/>
          <w:szCs w:val="21"/>
        </w:rPr>
        <w:t>联系方法：0571-56532513</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int="eastAsia" w:hAnsi="宋体"/>
          <w:b/>
          <w:spacing w:val="-6"/>
          <w:sz w:val="32"/>
        </w:rPr>
        <w:t>第二章  单一来源采购需求</w:t>
      </w:r>
    </w:p>
    <w:p>
      <w:pPr>
        <w:spacing w:line="288" w:lineRule="auto"/>
        <w:rPr>
          <w:rFonts w:ascii="宋体" w:hAnsi="宋体"/>
          <w:b/>
          <w:sz w:val="24"/>
        </w:rPr>
      </w:pPr>
      <w:r>
        <w:rPr>
          <w:rFonts w:hint="eastAsia" w:ascii="宋体" w:hAnsi="宋体"/>
          <w:b/>
          <w:sz w:val="24"/>
        </w:rPr>
        <w:t>一、采购资金的支付方式、时间、条件：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Arial"/>
                <w:kern w:val="0"/>
                <w:sz w:val="21"/>
                <w:szCs w:val="21"/>
              </w:rPr>
            </w:pPr>
            <w:r>
              <w:rPr>
                <w:rFonts w:hint="eastAsia" w:ascii="宋体" w:hAnsi="宋体"/>
                <w:spacing w:val="-6"/>
                <w:sz w:val="21"/>
                <w:szCs w:val="21"/>
              </w:rPr>
              <w:t>合同生效以及具备实施条件后15日内采购人向中标人支付合同金额的30%作为预付款，</w:t>
            </w:r>
            <w:r>
              <w:rPr>
                <w:rFonts w:hint="eastAsia" w:ascii="宋体" w:hAnsi="宋体" w:cs="宋体"/>
                <w:spacing w:val="-6"/>
                <w:kern w:val="0"/>
                <w:sz w:val="21"/>
                <w:szCs w:val="21"/>
              </w:rPr>
              <w:t>自验收合格</w:t>
            </w:r>
            <w:r>
              <w:rPr>
                <w:rFonts w:hint="eastAsia" w:ascii="宋体" w:hAnsi="宋体"/>
                <w:spacing w:val="-6"/>
                <w:sz w:val="21"/>
                <w:szCs w:val="21"/>
              </w:rPr>
              <w:t>后支付70%。</w:t>
            </w:r>
          </w:p>
        </w:tc>
      </w:tr>
    </w:tbl>
    <w:p>
      <w:pPr>
        <w:spacing w:line="288" w:lineRule="auto"/>
        <w:rPr>
          <w:rFonts w:ascii="宋体" w:hAnsi="宋体" w:cs="宋体"/>
          <w:sz w:val="21"/>
          <w:szCs w:val="21"/>
        </w:rPr>
      </w:pPr>
    </w:p>
    <w:p>
      <w:pPr>
        <w:spacing w:line="288" w:lineRule="auto"/>
        <w:rPr>
          <w:rFonts w:ascii="宋体" w:hAnsi="宋体" w:cs="宋体"/>
          <w:sz w:val="21"/>
          <w:szCs w:val="21"/>
        </w:rPr>
      </w:pPr>
      <w:r>
        <w:rPr>
          <w:rFonts w:hint="eastAsia" w:ascii="宋体" w:hAnsi="宋体" w:cs="宋体"/>
          <w:sz w:val="21"/>
          <w:szCs w:val="21"/>
        </w:rPr>
        <w:t>所属行业：其他未列明行业</w:t>
      </w:r>
    </w:p>
    <w:p>
      <w:pPr>
        <w:spacing w:line="288" w:lineRule="auto"/>
        <w:rPr>
          <w:rFonts w:ascii="宋体" w:hAnsi="宋体" w:cs="宋体"/>
          <w:sz w:val="21"/>
          <w:szCs w:val="21"/>
        </w:rPr>
      </w:pPr>
      <w:r>
        <w:rPr>
          <w:rFonts w:hint="eastAsia" w:ascii="宋体" w:hAnsi="宋体" w:cs="宋体"/>
          <w:sz w:val="21"/>
          <w:szCs w:val="21"/>
        </w:rPr>
        <w:t>行业划分标准：从业人员300人以下的为中小微型企业。其中，从业人员100人及以上的为中型企业；从业人员10人及以上的为小型企业；从业人员10人以下的为微型企业。</w:t>
      </w:r>
    </w:p>
    <w:p>
      <w:pPr>
        <w:pStyle w:val="2"/>
        <w:rPr>
          <w:color w:val="auto"/>
        </w:rPr>
      </w:pPr>
    </w:p>
    <w:p>
      <w:pPr>
        <w:numPr>
          <w:ilvl w:val="0"/>
          <w:numId w:val="3"/>
        </w:numPr>
        <w:spacing w:line="288" w:lineRule="auto"/>
      </w:pPr>
      <w:r>
        <w:rPr>
          <w:rFonts w:hint="eastAsia" w:ascii="宋体" w:hAnsi="宋体"/>
          <w:b/>
          <w:sz w:val="24"/>
        </w:rPr>
        <w:t>服务时间、地点：</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pacing w:val="-6"/>
                <w:sz w:val="21"/>
                <w:szCs w:val="21"/>
              </w:rPr>
            </w:pPr>
            <w:r>
              <w:rPr>
                <w:rFonts w:hint="eastAsia" w:ascii="宋体" w:hAnsi="宋体" w:cs="宋体"/>
                <w:b/>
                <w:spacing w:val="-6"/>
                <w:sz w:val="21"/>
                <w:szCs w:val="21"/>
              </w:rPr>
              <w:t>服务时间、地点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pacing w:val="-6"/>
                <w:sz w:val="21"/>
                <w:szCs w:val="21"/>
              </w:rPr>
            </w:pPr>
            <w:r>
              <w:rPr>
                <w:rFonts w:hint="eastAsia" w:ascii="宋体" w:hAnsi="宋体" w:cs="宋体"/>
                <w:spacing w:val="-6"/>
                <w:sz w:val="21"/>
                <w:szCs w:val="21"/>
              </w:rPr>
              <w:t>采购人要求</w:t>
            </w:r>
          </w:p>
        </w:tc>
      </w:tr>
    </w:tbl>
    <w:p>
      <w:pPr>
        <w:spacing w:line="288" w:lineRule="auto"/>
        <w:ind w:firstLine="420" w:firstLineChars="200"/>
        <w:rPr>
          <w:rFonts w:ascii="宋体" w:hAnsi="宋体"/>
          <w:bCs/>
          <w:sz w:val="21"/>
          <w:szCs w:val="21"/>
        </w:rPr>
      </w:pPr>
    </w:p>
    <w:p>
      <w:pPr>
        <w:spacing w:line="288" w:lineRule="auto"/>
        <w:rPr>
          <w:rFonts w:ascii="宋体" w:hAnsi="宋体"/>
          <w:b/>
          <w:sz w:val="24"/>
        </w:rPr>
      </w:pPr>
      <w:r>
        <w:rPr>
          <w:rFonts w:hint="eastAsia" w:ascii="宋体" w:hAnsi="宋体"/>
          <w:b/>
          <w:sz w:val="24"/>
        </w:rPr>
        <w:t>三、服务内容</w:t>
      </w:r>
    </w:p>
    <w:p>
      <w:pPr>
        <w:spacing w:line="288" w:lineRule="auto"/>
        <w:rPr>
          <w:rFonts w:ascii="宋体" w:hAnsi="宋体" w:cs="宋体"/>
          <w:sz w:val="21"/>
          <w:szCs w:val="21"/>
        </w:rPr>
      </w:pPr>
      <w:r>
        <w:rPr>
          <w:rFonts w:hint="eastAsia" w:ascii="宋体" w:hAnsi="宋体" w:cs="宋体"/>
          <w:sz w:val="21"/>
          <w:szCs w:val="21"/>
        </w:rPr>
        <w:t>采购进口的定制展品一批，详见本文件清单。总价包含俄罗斯展品自俄罗斯出口到中国进口的全过程费用，含本金、国内和国外的进出口环节过程中所有环节费用和相关税费。如进口报关清关、运输保险以及卸货搬运、所有税费和手续费、代理费用等。要求作品于</w:t>
      </w:r>
      <w:r>
        <w:rPr>
          <w:rFonts w:ascii="宋体" w:hAnsi="宋体" w:cs="宋体"/>
          <w:sz w:val="21"/>
          <w:szCs w:val="21"/>
        </w:rPr>
        <w:t>2021</w:t>
      </w:r>
      <w:r>
        <w:rPr>
          <w:rFonts w:hint="eastAsia" w:ascii="宋体" w:hAnsi="宋体" w:cs="宋体"/>
          <w:sz w:val="21"/>
          <w:szCs w:val="21"/>
        </w:rPr>
        <w:t>年</w:t>
      </w:r>
      <w:r>
        <w:rPr>
          <w:rFonts w:ascii="宋体" w:hAnsi="宋体" w:cs="宋体"/>
          <w:sz w:val="21"/>
          <w:szCs w:val="21"/>
        </w:rPr>
        <w:t>12</w:t>
      </w:r>
      <w:r>
        <w:rPr>
          <w:rFonts w:hint="eastAsia" w:ascii="宋体" w:hAnsi="宋体" w:cs="宋体"/>
          <w:sz w:val="21"/>
          <w:szCs w:val="21"/>
        </w:rPr>
        <w:t>月</w:t>
      </w:r>
      <w:r>
        <w:rPr>
          <w:rFonts w:ascii="宋体" w:hAnsi="宋体" w:cs="宋体"/>
          <w:sz w:val="21"/>
          <w:szCs w:val="21"/>
        </w:rPr>
        <w:t>5</w:t>
      </w:r>
      <w:r>
        <w:rPr>
          <w:rFonts w:hint="eastAsia" w:ascii="宋体" w:hAnsi="宋体" w:cs="宋体"/>
          <w:sz w:val="21"/>
          <w:szCs w:val="21"/>
        </w:rPr>
        <w:t>日前到达杭州的采购人指定地点。</w:t>
      </w:r>
    </w:p>
    <w:p>
      <w:pPr>
        <w:spacing w:line="288" w:lineRule="auto"/>
        <w:rPr>
          <w:rFonts w:ascii="宋体" w:hAnsi="宋体" w:cs="宋体"/>
          <w:sz w:val="21"/>
          <w:szCs w:val="21"/>
        </w:rPr>
      </w:pPr>
      <w:r>
        <w:rPr>
          <w:rFonts w:hint="eastAsia" w:ascii="宋体" w:hAnsi="宋体" w:cs="宋体"/>
          <w:sz w:val="21"/>
          <w:szCs w:val="21"/>
        </w:rPr>
        <w:t>展品来源为俄罗斯切尔尼科夫基金会。该基金会是非盈利的慈善基金会。该基金会拥有俄罗斯先锋派作品的收藏并能对作品进行复制用于展览。由于该基金会与我单位签约负责展览的策划、所有在俄展品的筹借等，故该基金会特为展览复制著名历史作品的复制品。由于为一百年前设计的珍贵作品，故代理商须向其采购。该基金会制定Valise公司及其合作方华宸进出口公司作为进出口代理，详见我方与基金会的采购合同第一页。</w:t>
      </w:r>
    </w:p>
    <w:p>
      <w:pPr>
        <w:pStyle w:val="11"/>
        <w:rPr>
          <w:rFonts w:ascii="宋体" w:hAnsi="宋体" w:cs="宋体"/>
          <w:sz w:val="21"/>
          <w:szCs w:val="21"/>
        </w:rPr>
      </w:pPr>
    </w:p>
    <w:p>
      <w:pPr>
        <w:widowControl/>
        <w:jc w:val="left"/>
        <w:rPr>
          <w:rFonts w:ascii="宋体" w:hAnsi="宋体" w:cs="宋体"/>
          <w:kern w:val="0"/>
          <w:sz w:val="21"/>
          <w:szCs w:val="21"/>
        </w:rPr>
      </w:pPr>
      <w:r>
        <w:rPr>
          <w:rFonts w:hint="eastAsia" w:ascii="宋体" w:hAnsi="宋体" w:cs="宋体"/>
          <w:kern w:val="0"/>
          <w:sz w:val="21"/>
          <w:szCs w:val="21"/>
        </w:rPr>
        <w:t>进口定制展品明细Exhibit details</w:t>
      </w:r>
    </w:p>
    <w:p>
      <w:pPr>
        <w:numPr>
          <w:ilvl w:val="0"/>
          <w:numId w:val="4"/>
        </w:numPr>
        <w:rPr>
          <w:rFonts w:ascii="宋体" w:hAnsi="宋体" w:cs="宋体"/>
          <w:kern w:val="0"/>
          <w:sz w:val="21"/>
          <w:szCs w:val="21"/>
        </w:rPr>
      </w:pPr>
      <w:r>
        <w:rPr>
          <w:rFonts w:hint="eastAsia" w:ascii="宋体" w:hAnsi="宋体" w:cs="宋体"/>
          <w:kern w:val="0"/>
          <w:sz w:val="21"/>
          <w:szCs w:val="21"/>
        </w:rPr>
        <w:t>莫斯科沙波洛夫斯卡塔 Moscow Shabolovska Tower</w:t>
      </w:r>
    </w:p>
    <w:tbl>
      <w:tblPr>
        <w:tblStyle w:val="25"/>
        <w:tblW w:w="4998" w:type="pct"/>
        <w:tblInd w:w="0" w:type="dxa"/>
        <w:tblLayout w:type="autofit"/>
        <w:tblCellMar>
          <w:top w:w="15" w:type="dxa"/>
          <w:left w:w="15" w:type="dxa"/>
          <w:bottom w:w="15" w:type="dxa"/>
          <w:right w:w="15" w:type="dxa"/>
        </w:tblCellMar>
      </w:tblPr>
      <w:tblGrid>
        <w:gridCol w:w="3901"/>
        <w:gridCol w:w="2587"/>
        <w:gridCol w:w="2950"/>
      </w:tblGrid>
      <w:tr>
        <w:tblPrEx>
          <w:tblCellMar>
            <w:top w:w="15" w:type="dxa"/>
            <w:left w:w="15" w:type="dxa"/>
            <w:bottom w:w="15" w:type="dxa"/>
            <w:right w:w="15" w:type="dxa"/>
          </w:tblCellMar>
        </w:tblPrEx>
        <w:trPr>
          <w:trHeight w:val="857" w:hRule="atLeast"/>
        </w:trPr>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展品类型</w:t>
            </w:r>
            <w:r>
              <w:rPr>
                <w:rFonts w:hint="eastAsia" w:ascii="宋体" w:hAnsi="宋体" w:cs="宋体"/>
                <w:kern w:val="0"/>
                <w:sz w:val="21"/>
                <w:szCs w:val="21"/>
              </w:rPr>
              <w:br w:type="textWrapping"/>
            </w:r>
            <w:r>
              <w:rPr>
                <w:rFonts w:hint="eastAsia" w:ascii="宋体" w:hAnsi="宋体" w:cs="宋体"/>
                <w:kern w:val="0"/>
                <w:sz w:val="21"/>
                <w:szCs w:val="21"/>
              </w:rPr>
              <w:t>Exhibit Type</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尺寸</w:t>
            </w:r>
          </w:p>
          <w:p>
            <w:pPr>
              <w:widowControl/>
              <w:jc w:val="center"/>
              <w:textAlignment w:val="center"/>
              <w:rPr>
                <w:rFonts w:ascii="宋体" w:hAnsi="宋体" w:cs="宋体"/>
                <w:kern w:val="0"/>
                <w:sz w:val="21"/>
                <w:szCs w:val="21"/>
              </w:rPr>
            </w:pPr>
            <w:r>
              <w:rPr>
                <w:rFonts w:hint="eastAsia" w:ascii="宋体" w:hAnsi="宋体" w:cs="宋体"/>
                <w:kern w:val="0"/>
                <w:sz w:val="21"/>
                <w:szCs w:val="21"/>
              </w:rPr>
              <w:t>Size</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图片</w:t>
            </w:r>
          </w:p>
          <w:p>
            <w:pPr>
              <w:widowControl/>
              <w:jc w:val="center"/>
              <w:textAlignment w:val="center"/>
              <w:rPr>
                <w:rFonts w:ascii="宋体" w:hAnsi="宋体" w:cs="宋体"/>
                <w:kern w:val="0"/>
                <w:sz w:val="21"/>
                <w:szCs w:val="21"/>
              </w:rPr>
            </w:pPr>
            <w:r>
              <w:rPr>
                <w:rStyle w:val="78"/>
                <w:rFonts w:hint="eastAsia" w:ascii="宋体" w:hAnsi="宋体" w:cs="宋体"/>
                <w:color w:val="auto"/>
                <w:sz w:val="21"/>
                <w:szCs w:val="21"/>
              </w:rPr>
              <w:t>Photo</w:t>
            </w:r>
          </w:p>
        </w:tc>
      </w:tr>
      <w:tr>
        <w:tblPrEx>
          <w:tblCellMar>
            <w:top w:w="15" w:type="dxa"/>
            <w:left w:w="15" w:type="dxa"/>
            <w:bottom w:w="15" w:type="dxa"/>
            <w:right w:w="15" w:type="dxa"/>
          </w:tblCellMar>
        </w:tblPrEx>
        <w:trPr>
          <w:trHeight w:val="2646" w:hRule="atLeast"/>
        </w:trPr>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莫斯科沙波洛夫斯卡塔</w:t>
            </w:r>
            <w:r>
              <w:rPr>
                <w:rFonts w:hint="eastAsia" w:ascii="宋体" w:hAnsi="宋体" w:cs="宋体"/>
                <w:kern w:val="0"/>
                <w:sz w:val="21"/>
                <w:szCs w:val="21"/>
              </w:rPr>
              <w:br w:type="textWrapping"/>
            </w:r>
            <w:r>
              <w:rPr>
                <w:rFonts w:hint="eastAsia" w:ascii="宋体" w:hAnsi="宋体" w:cs="宋体"/>
                <w:kern w:val="0"/>
                <w:sz w:val="21"/>
                <w:szCs w:val="21"/>
              </w:rPr>
              <w:t>Moscow Shabolovska Tower</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包装尺寸2m³</w:t>
            </w:r>
          </w:p>
          <w:p>
            <w:pPr>
              <w:widowControl/>
              <w:jc w:val="center"/>
              <w:textAlignment w:val="center"/>
              <w:rPr>
                <w:rFonts w:ascii="宋体" w:hAnsi="宋体" w:cs="宋体"/>
                <w:kern w:val="0"/>
                <w:sz w:val="21"/>
                <w:szCs w:val="21"/>
              </w:rPr>
            </w:pPr>
            <w:r>
              <w:rPr>
                <w:rFonts w:hint="eastAsia" w:ascii="宋体" w:hAnsi="宋体" w:cs="宋体"/>
                <w:kern w:val="0"/>
                <w:sz w:val="21"/>
                <w:szCs w:val="21"/>
              </w:rPr>
              <w:t>Package Size</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sz w:val="21"/>
                <w:szCs w:val="21"/>
              </w:rPr>
              <w:drawing>
                <wp:inline distT="0" distB="0" distL="114300" distR="114300">
                  <wp:extent cx="870585" cy="1549400"/>
                  <wp:effectExtent l="0" t="0" r="13335" b="508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870585" cy="1549400"/>
                          </a:xfrm>
                          <a:prstGeom prst="rect">
                            <a:avLst/>
                          </a:prstGeom>
                          <a:noFill/>
                          <a:ln w="9525">
                            <a:noFill/>
                          </a:ln>
                        </pic:spPr>
                      </pic:pic>
                    </a:graphicData>
                  </a:graphic>
                </wp:inline>
              </w:drawing>
            </w:r>
          </w:p>
        </w:tc>
      </w:tr>
    </w:tbl>
    <w:p>
      <w:pPr>
        <w:rPr>
          <w:rFonts w:ascii="宋体" w:hAnsi="宋体" w:cs="宋体"/>
          <w:kern w:val="0"/>
          <w:sz w:val="21"/>
          <w:szCs w:val="21"/>
        </w:rPr>
      </w:pPr>
    </w:p>
    <w:p>
      <w:pPr>
        <w:rPr>
          <w:rFonts w:ascii="宋体" w:hAnsi="宋体" w:cs="宋体"/>
          <w:kern w:val="0"/>
          <w:sz w:val="21"/>
          <w:szCs w:val="21"/>
        </w:rPr>
      </w:pPr>
    </w:p>
    <w:p>
      <w:pPr>
        <w:rPr>
          <w:rFonts w:ascii="宋体" w:hAnsi="宋体" w:cs="宋体"/>
          <w:kern w:val="0"/>
          <w:sz w:val="21"/>
          <w:szCs w:val="21"/>
        </w:rPr>
      </w:pPr>
      <w:r>
        <w:rPr>
          <w:rFonts w:hint="eastAsia" w:ascii="宋体" w:hAnsi="宋体" w:cs="宋体"/>
          <w:kern w:val="0"/>
          <w:sz w:val="21"/>
          <w:szCs w:val="21"/>
        </w:rPr>
        <w:t>2.服装明细清单 Clothing detail list</w:t>
      </w:r>
    </w:p>
    <w:tbl>
      <w:tblPr>
        <w:tblStyle w:val="25"/>
        <w:tblW w:w="4952" w:type="pct"/>
        <w:tblInd w:w="0" w:type="dxa"/>
        <w:tblLayout w:type="fixed"/>
        <w:tblCellMar>
          <w:top w:w="15" w:type="dxa"/>
          <w:left w:w="15" w:type="dxa"/>
          <w:bottom w:w="15" w:type="dxa"/>
          <w:right w:w="15" w:type="dxa"/>
        </w:tblCellMar>
      </w:tblPr>
      <w:tblGrid>
        <w:gridCol w:w="474"/>
        <w:gridCol w:w="2483"/>
        <w:gridCol w:w="3303"/>
        <w:gridCol w:w="1021"/>
        <w:gridCol w:w="1227"/>
        <w:gridCol w:w="843"/>
      </w:tblGrid>
      <w:tr>
        <w:tblPrEx>
          <w:tblCellMar>
            <w:top w:w="15" w:type="dxa"/>
            <w:left w:w="15" w:type="dxa"/>
            <w:bottom w:w="15" w:type="dxa"/>
            <w:right w:w="15" w:type="dxa"/>
          </w:tblCellMar>
        </w:tblPrEx>
        <w:trPr>
          <w:trHeight w:val="36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79"/>
                <w:rFonts w:hint="eastAsia" w:ascii="宋体" w:eastAsia="宋体" w:cs="宋体"/>
                <w:color w:val="auto"/>
                <w:sz w:val="21"/>
                <w:szCs w:val="21"/>
              </w:rPr>
              <w:t>序号</w:t>
            </w:r>
            <w:r>
              <w:rPr>
                <w:rStyle w:val="80"/>
                <w:rFonts w:hint="eastAsia" w:ascii="宋体" w:hAnsi="宋体" w:cs="宋体"/>
                <w:color w:val="auto"/>
                <w:sz w:val="21"/>
                <w:szCs w:val="21"/>
              </w:rPr>
              <w:t>No.</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  </w:t>
            </w:r>
            <w:r>
              <w:rPr>
                <w:rStyle w:val="81"/>
                <w:rFonts w:hint="default"/>
                <w:color w:val="auto"/>
                <w:sz w:val="21"/>
                <w:szCs w:val="21"/>
              </w:rPr>
              <w:t>展品名称</w:t>
            </w:r>
            <w:r>
              <w:rPr>
                <w:rStyle w:val="78"/>
                <w:rFonts w:hint="eastAsia" w:ascii="宋体" w:hAnsi="宋体" w:cs="宋体"/>
                <w:color w:val="auto"/>
                <w:sz w:val="21"/>
                <w:szCs w:val="21"/>
              </w:rPr>
              <w:t>Name of the work</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1"/>
                <w:szCs w:val="21"/>
              </w:rPr>
            </w:pPr>
            <w:r>
              <w:rPr>
                <w:rStyle w:val="81"/>
                <w:rFonts w:hint="default"/>
                <w:color w:val="auto"/>
                <w:sz w:val="21"/>
                <w:szCs w:val="21"/>
              </w:rPr>
              <w:t>照片</w:t>
            </w:r>
            <w:r>
              <w:rPr>
                <w:rStyle w:val="78"/>
                <w:rFonts w:hint="eastAsia" w:ascii="宋体" w:hAnsi="宋体" w:cs="宋体"/>
                <w:color w:val="auto"/>
                <w:sz w:val="21"/>
                <w:szCs w:val="21"/>
              </w:rPr>
              <w:t>Photo</w:t>
            </w:r>
            <w:r>
              <w:rPr>
                <w:rFonts w:hint="eastAsia" w:ascii="宋体" w:hAnsi="宋体" w:cs="宋体"/>
                <w:kern w:val="0"/>
                <w:sz w:val="21"/>
                <w:szCs w:val="21"/>
              </w:rPr>
              <w:drawing>
                <wp:inline distT="0" distB="0" distL="114300" distR="114300">
                  <wp:extent cx="304800" cy="304800"/>
                  <wp:effectExtent l="0" t="0" r="0" b="0"/>
                  <wp:docPr id="23"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材料</w:t>
            </w:r>
          </w:p>
        </w:tc>
        <w:tc>
          <w:tcPr>
            <w:tcW w:w="65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数量（套）</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尺寸</w:t>
            </w:r>
          </w:p>
        </w:tc>
      </w:tr>
      <w:tr>
        <w:tblPrEx>
          <w:tblCellMar>
            <w:top w:w="15" w:type="dxa"/>
            <w:left w:w="15" w:type="dxa"/>
            <w:bottom w:w="15" w:type="dxa"/>
            <w:right w:w="15" w:type="dxa"/>
          </w:tblCellMar>
        </w:tblPrEx>
        <w:trPr>
          <w:trHeight w:val="362"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Костюм Расплюева к спектаклю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«Смерть Тарелкина» по пьесе Александра Сухово-Кобылина</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(Москва, ГВТМ, Вольная мастерская В.Э. Мейерхольда) 2 предмета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根据亚历山大</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苏霍沃</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科贝林歌剧改编的话剧《塔列尔金之死》拉斯普留耶夫服装</w:t>
            </w:r>
            <w:r>
              <w:rPr>
                <w:rStyle w:val="80"/>
                <w:rFonts w:hint="eastAsia" w:ascii="宋体" w:hAnsi="宋体" w:cs="宋体"/>
                <w:color w:val="auto"/>
                <w:sz w:val="21"/>
                <w:szCs w:val="21"/>
              </w:rPr>
              <w:t xml:space="preserve"> </w:t>
            </w:r>
            <w:r>
              <w:rPr>
                <w:rStyle w:val="82"/>
                <w:rFonts w:hint="eastAsia" w:ascii="宋体" w:hAnsi="宋体" w:eastAsia="宋体" w:cs="宋体"/>
                <w:color w:val="auto"/>
                <w:sz w:val="21"/>
                <w:szCs w:val="21"/>
              </w:rPr>
              <w:t>（莫斯科，国立军事技术博物馆，弗</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梅耶尔霍里德创作室）</w:t>
            </w:r>
            <w:r>
              <w:rPr>
                <w:rStyle w:val="80"/>
                <w:rFonts w:hint="eastAsia" w:ascii="宋体" w:hAnsi="宋体" w:cs="宋体"/>
                <w:color w:val="auto"/>
                <w:sz w:val="21"/>
                <w:szCs w:val="21"/>
              </w:rPr>
              <w:t>2</w:t>
            </w:r>
            <w:r>
              <w:rPr>
                <w:rStyle w:val="82"/>
                <w:rFonts w:hint="eastAsia" w:ascii="宋体" w:hAnsi="宋体" w:eastAsia="宋体" w:cs="宋体"/>
                <w:color w:val="auto"/>
                <w:sz w:val="21"/>
                <w:szCs w:val="21"/>
              </w:rPr>
              <w:t>件</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Raspluev's costumefor A. Sukhovo-Kobylin's "The Death of Tarelkin" stage production  (V.E. Meyerkhold's Workshop, Moscow) 2 pieces  </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1047750" cy="1990725"/>
                  <wp:effectExtent l="0" t="0" r="3810" b="5715"/>
                  <wp:docPr id="22"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57"/>
                          <pic:cNvPicPr>
                            <a:picLocks noChangeAspect="1"/>
                          </pic:cNvPicPr>
                        </pic:nvPicPr>
                        <pic:blipFill>
                          <a:blip r:embed="rId7"/>
                          <a:stretch>
                            <a:fillRect/>
                          </a:stretch>
                        </pic:blipFill>
                        <pic:spPr>
                          <a:xfrm>
                            <a:off x="0" y="0"/>
                            <a:ext cx="1047750" cy="1990725"/>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Костюм Полутатаринова к спектаклю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«Смерть Тарелкина» по пьесе Александра Сухово-Кобылина</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(Москва, ГВТМ, Вольная мастерская В.Э. Мейерхольда)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根据亚历山大</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苏霍沃</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科贝林歌剧改编的话剧《塔列尔金之死》波卢塔塔里诺娃服装</w:t>
            </w:r>
            <w:r>
              <w:rPr>
                <w:rStyle w:val="80"/>
                <w:rFonts w:hint="eastAsia" w:ascii="宋体" w:hAnsi="宋体" w:cs="宋体"/>
                <w:color w:val="auto"/>
                <w:sz w:val="21"/>
                <w:szCs w:val="21"/>
              </w:rPr>
              <w:t xml:space="preserve"> </w:t>
            </w:r>
            <w:r>
              <w:rPr>
                <w:rStyle w:val="82"/>
                <w:rFonts w:hint="eastAsia" w:ascii="宋体" w:hAnsi="宋体" w:eastAsia="宋体" w:cs="宋体"/>
                <w:color w:val="auto"/>
                <w:sz w:val="21"/>
                <w:szCs w:val="21"/>
              </w:rPr>
              <w:t>（莫斯科，国立军事技术博物馆，弗</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梅耶尔霍里德创作室）</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Polutatarinov's costume for A. Sukhovo-Kobylin's "The Death of Tarelkin" stage production  (V.E. Meyerhold's Workshop, Moscow) </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1047750" cy="1943100"/>
                  <wp:effectExtent l="0" t="0" r="3810" b="7620"/>
                  <wp:docPr id="21"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58"/>
                          <pic:cNvPicPr>
                            <a:picLocks noChangeAspect="1"/>
                          </pic:cNvPicPr>
                        </pic:nvPicPr>
                        <pic:blipFill>
                          <a:blip r:embed="rId8"/>
                          <a:stretch>
                            <a:fillRect/>
                          </a:stretch>
                        </pic:blipFill>
                        <pic:spPr>
                          <a:xfrm>
                            <a:off x="0" y="0"/>
                            <a:ext cx="1047750" cy="1943100"/>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Мужской костюм для спектакля «Клоп» по пьесе Владимира Маяковского (режиссер Всеволод Мейерхольд)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马雅可夫斯基话剧《臭虫》男装（导演：弗谢沃洛德</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梅耶尔霍里德）</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Men's costume for V. Mayakovsky's  "The Bedbug" stage production (directed by Vsevolod Meyerhold) </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1219200" cy="1924050"/>
                  <wp:effectExtent l="0" t="0" r="0" b="11430"/>
                  <wp:docPr id="18"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9"/>
                          <pic:cNvPicPr>
                            <a:picLocks noChangeAspect="1"/>
                          </pic:cNvPicPr>
                        </pic:nvPicPr>
                        <pic:blipFill>
                          <a:blip r:embed="rId9"/>
                          <a:stretch>
                            <a:fillRect/>
                          </a:stretch>
                        </pic:blipFill>
                        <pic:spPr>
                          <a:xfrm>
                            <a:off x="0" y="0"/>
                            <a:ext cx="1219200" cy="1924050"/>
                          </a:xfrm>
                          <a:prstGeom prst="rect">
                            <a:avLst/>
                          </a:prstGeom>
                          <a:noFill/>
                          <a:ln w="9525">
                            <a:noFill/>
                          </a:ln>
                        </pic:spPr>
                      </pic:pic>
                    </a:graphicData>
                  </a:graphic>
                </wp:inline>
              </w:drawing>
            </w:r>
            <w:r>
              <w:rPr>
                <w:rFonts w:hint="eastAsia" w:ascii="宋体" w:hAnsi="宋体" w:cs="宋体"/>
                <w:kern w:val="0"/>
                <w:sz w:val="21"/>
                <w:szCs w:val="21"/>
              </w:rPr>
              <w:drawing>
                <wp:inline distT="0" distB="0" distL="114300" distR="114300">
                  <wp:extent cx="304800" cy="304800"/>
                  <wp:effectExtent l="0" t="0" r="0" b="0"/>
                  <wp:docPr id="19" name="图片 1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60"/>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1"/>
                <w:szCs w:val="21"/>
              </w:rPr>
            </w:pPr>
            <w:r>
              <w:rPr>
                <w:rFonts w:hint="eastAsia" w:ascii="宋体" w:hAnsi="宋体" w:cs="宋体"/>
                <w:sz w:val="21"/>
                <w:szCs w:val="21"/>
              </w:rPr>
              <w:t>4</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Костюм Председателя Горсовета для спектакля «Клоп» по пьесе Владимира Маяковского (режиссер Всеволод Мейерхольд)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马雅可夫斯基话剧《臭虫》市委员会主席服装（导演：弗谢沃洛德</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梅耶尔霍里德）</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 xml:space="preserve">Costume of the Chairman of the Town Council for V. Mayakovsky's  "The Bedbug" stage production (directed by Vsevolod Meyerhold) </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866775" cy="1828800"/>
                  <wp:effectExtent l="0" t="0" r="1905" b="0"/>
                  <wp:docPr id="20" name="图片 1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61"/>
                          <pic:cNvPicPr>
                            <a:picLocks noChangeAspect="1"/>
                          </pic:cNvPicPr>
                        </pic:nvPicPr>
                        <pic:blipFill>
                          <a:blip r:embed="rId10"/>
                          <a:stretch>
                            <a:fillRect/>
                          </a:stretch>
                        </pic:blipFill>
                        <pic:spPr>
                          <a:xfrm>
                            <a:off x="0" y="0"/>
                            <a:ext cx="866775" cy="1828800"/>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2347"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Повседневный деловой костюм (4 предмета)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日常商务服装（</w:t>
            </w:r>
            <w:r>
              <w:rPr>
                <w:rStyle w:val="80"/>
                <w:rFonts w:hint="eastAsia" w:ascii="宋体" w:hAnsi="宋体" w:cs="宋体"/>
                <w:color w:val="auto"/>
                <w:sz w:val="21"/>
                <w:szCs w:val="21"/>
              </w:rPr>
              <w:t>4</w:t>
            </w:r>
            <w:r>
              <w:rPr>
                <w:rStyle w:val="82"/>
                <w:rFonts w:hint="eastAsia" w:ascii="宋体" w:hAnsi="宋体" w:eastAsia="宋体" w:cs="宋体"/>
                <w:color w:val="auto"/>
                <w:sz w:val="21"/>
                <w:szCs w:val="21"/>
              </w:rPr>
              <w:t>件）</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Office suit (4 pieces)</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1038225" cy="1362075"/>
                  <wp:effectExtent l="0" t="0" r="13335" b="9525"/>
                  <wp:docPr id="17" name="图片 2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62"/>
                          <pic:cNvPicPr>
                            <a:picLocks noChangeAspect="1"/>
                          </pic:cNvPicPr>
                        </pic:nvPicPr>
                        <pic:blipFill>
                          <a:blip r:embed="rId11"/>
                          <a:stretch>
                            <a:fillRect/>
                          </a:stretch>
                        </pic:blipFill>
                        <pic:spPr>
                          <a:xfrm>
                            <a:off x="0" y="0"/>
                            <a:ext cx="1038225" cy="1362075"/>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2266"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sz w:val="21"/>
                <w:szCs w:val="21"/>
              </w:rPr>
              <w:t>6</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Платье-туника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束腰连衣裙</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Tunic dress</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990600" cy="1285875"/>
                  <wp:effectExtent l="0" t="0" r="0" b="9525"/>
                  <wp:docPr id="15" name="图片 2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IMG_263"/>
                          <pic:cNvPicPr>
                            <a:picLocks noChangeAspect="1"/>
                          </pic:cNvPicPr>
                        </pic:nvPicPr>
                        <pic:blipFill>
                          <a:blip r:embed="rId12"/>
                          <a:stretch>
                            <a:fillRect/>
                          </a:stretch>
                        </pic:blipFill>
                        <pic:spPr>
                          <a:xfrm>
                            <a:off x="0" y="0"/>
                            <a:ext cx="990600" cy="1285875"/>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4814"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sz w:val="21"/>
                <w:szCs w:val="21"/>
              </w:rPr>
              <w:t>7</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Ансамбль для выставки в Париже: платье с «паневой», жакет с геометрическим орнаментом из тесьмы на полочках; ансамбль из вышитых полотенец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巴黎展览套装：</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格子</w:t>
            </w:r>
            <w:r>
              <w:rPr>
                <w:rStyle w:val="80"/>
                <w:rFonts w:hint="eastAsia" w:ascii="宋体" w:hAnsi="宋体" w:cs="宋体"/>
                <w:color w:val="auto"/>
                <w:sz w:val="21"/>
                <w:szCs w:val="21"/>
              </w:rPr>
              <w:t>”</w:t>
            </w:r>
            <w:r>
              <w:rPr>
                <w:rStyle w:val="82"/>
                <w:rFonts w:hint="eastAsia" w:ascii="宋体" w:hAnsi="宋体" w:eastAsia="宋体" w:cs="宋体"/>
                <w:color w:val="auto"/>
                <w:sz w:val="21"/>
                <w:szCs w:val="21"/>
              </w:rPr>
              <w:t>裙、几何图形外套、绣花巾</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Matching sets for a Paris show: dress with homespun skirt and jacket with ribbon-trim geometric patternon on front panels; matching set made of embroidered hand towels</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990600" cy="1304925"/>
                  <wp:effectExtent l="0" t="0" r="0" b="5715"/>
                  <wp:docPr id="16" name="图片 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IMG_264"/>
                          <pic:cNvPicPr>
                            <a:picLocks noChangeAspect="1"/>
                          </pic:cNvPicPr>
                        </pic:nvPicPr>
                        <pic:blipFill>
                          <a:blip r:embed="rId13"/>
                          <a:stretch>
                            <a:fillRect/>
                          </a:stretch>
                        </pic:blipFill>
                        <pic:spPr>
                          <a:xfrm>
                            <a:off x="0" y="0"/>
                            <a:ext cx="990600" cy="1304925"/>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2"/>
                <w:rFonts w:hint="eastAsia" w:ascii="宋体" w:hAnsi="宋体" w:eastAsia="宋体" w:cs="宋体"/>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r>
        <w:tblPrEx>
          <w:tblCellMar>
            <w:top w:w="15" w:type="dxa"/>
            <w:left w:w="15" w:type="dxa"/>
            <w:bottom w:w="15" w:type="dxa"/>
            <w:right w:w="15" w:type="dxa"/>
          </w:tblCellMar>
        </w:tblPrEx>
        <w:trPr>
          <w:trHeight w:val="2293"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sz w:val="21"/>
                <w:szCs w:val="21"/>
              </w:rPr>
              <w:t>8</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2 спортивных костюма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2</w:t>
            </w:r>
            <w:r>
              <w:rPr>
                <w:rStyle w:val="81"/>
                <w:rFonts w:hint="default"/>
                <w:color w:val="auto"/>
                <w:sz w:val="21"/>
                <w:szCs w:val="21"/>
              </w:rPr>
              <w:t>件运动服</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2 sets of sportswear</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790575" cy="1419225"/>
                  <wp:effectExtent l="0" t="0" r="1905" b="13335"/>
                  <wp:docPr id="14" name="图片 2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65"/>
                          <pic:cNvPicPr>
                            <a:picLocks noChangeAspect="1"/>
                          </pic:cNvPicPr>
                        </pic:nvPicPr>
                        <pic:blipFill>
                          <a:blip r:embed="rId14"/>
                          <a:stretch>
                            <a:fillRect/>
                          </a:stretch>
                        </pic:blipFill>
                        <pic:spPr>
                          <a:xfrm>
                            <a:off x="0" y="0"/>
                            <a:ext cx="790575" cy="1419225"/>
                          </a:xfrm>
                          <a:prstGeom prst="rect">
                            <a:avLst/>
                          </a:prstGeom>
                          <a:noFill/>
                          <a:ln w="9525">
                            <a:noFill/>
                          </a:ln>
                        </pic:spPr>
                      </pic:pic>
                    </a:graphicData>
                  </a:graphic>
                </wp:inline>
              </w:drawing>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0"/>
                <w:rFonts w:hint="eastAsia" w:ascii="宋体" w:hAnsi="宋体" w:cs="宋体"/>
                <w:color w:val="auto"/>
                <w:sz w:val="21"/>
                <w:szCs w:val="21"/>
              </w:rPr>
              <w:t xml:space="preserve">ткань </w:t>
            </w:r>
            <w:r>
              <w:rPr>
                <w:rStyle w:val="80"/>
                <w:rFonts w:hint="eastAsia" w:ascii="宋体" w:hAnsi="宋体" w:cs="宋体"/>
                <w:color w:val="auto"/>
                <w:sz w:val="21"/>
                <w:szCs w:val="21"/>
              </w:rPr>
              <w:br w:type="textWrapping"/>
            </w:r>
            <w:r>
              <w:rPr>
                <w:rStyle w:val="81"/>
                <w:rFonts w:hint="default"/>
                <w:color w:val="auto"/>
                <w:sz w:val="21"/>
                <w:szCs w:val="21"/>
              </w:rPr>
              <w:t>布</w:t>
            </w:r>
            <w:r>
              <w:rPr>
                <w:rStyle w:val="80"/>
                <w:rFonts w:hint="eastAsia" w:ascii="宋体" w:hAnsi="宋体" w:cs="宋体"/>
                <w:color w:val="auto"/>
                <w:sz w:val="21"/>
                <w:szCs w:val="21"/>
              </w:rPr>
              <w:t xml:space="preserve"> </w:t>
            </w:r>
            <w:r>
              <w:rPr>
                <w:rStyle w:val="80"/>
                <w:rFonts w:hint="eastAsia" w:ascii="宋体" w:hAnsi="宋体" w:cs="宋体"/>
                <w:color w:val="auto"/>
                <w:sz w:val="21"/>
                <w:szCs w:val="21"/>
              </w:rPr>
              <w:br w:type="textWrapping"/>
            </w:r>
            <w:r>
              <w:rPr>
                <w:rStyle w:val="80"/>
                <w:rFonts w:hint="eastAsia" w:ascii="宋体" w:hAnsi="宋体" w:cs="宋体"/>
                <w:color w:val="auto"/>
                <w:sz w:val="21"/>
                <w:szCs w:val="21"/>
              </w:rPr>
              <w:t>fabric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Style w:val="82"/>
                <w:rFonts w:hint="eastAsia" w:ascii="宋体" w:hAnsi="宋体" w:eastAsia="宋体" w:cs="宋体"/>
                <w:color w:val="auto"/>
                <w:sz w:val="21"/>
                <w:szCs w:val="21"/>
              </w:rPr>
              <w:t>平铺：长</w:t>
            </w:r>
            <w:r>
              <w:rPr>
                <w:rStyle w:val="80"/>
                <w:rFonts w:hint="eastAsia" w:ascii="宋体" w:hAnsi="宋体" w:cs="宋体"/>
                <w:color w:val="auto"/>
                <w:sz w:val="21"/>
                <w:szCs w:val="21"/>
              </w:rPr>
              <w:t>1.5</w:t>
            </w:r>
            <w:r>
              <w:rPr>
                <w:rStyle w:val="82"/>
                <w:rFonts w:hint="eastAsia" w:ascii="宋体" w:hAnsi="宋体" w:eastAsia="宋体" w:cs="宋体"/>
                <w:color w:val="auto"/>
                <w:sz w:val="21"/>
                <w:szCs w:val="21"/>
              </w:rPr>
              <w:t>米，宽</w:t>
            </w:r>
            <w:r>
              <w:rPr>
                <w:rStyle w:val="80"/>
                <w:rFonts w:hint="eastAsia" w:ascii="宋体" w:hAnsi="宋体" w:cs="宋体"/>
                <w:color w:val="auto"/>
                <w:sz w:val="21"/>
                <w:szCs w:val="21"/>
              </w:rPr>
              <w:t>0.9</w:t>
            </w:r>
            <w:r>
              <w:rPr>
                <w:rStyle w:val="82"/>
                <w:rFonts w:hint="eastAsia" w:ascii="宋体" w:hAnsi="宋体" w:eastAsia="宋体" w:cs="宋体"/>
                <w:color w:val="auto"/>
                <w:sz w:val="21"/>
                <w:szCs w:val="21"/>
              </w:rPr>
              <w:t>米</w:t>
            </w:r>
          </w:p>
        </w:tc>
      </w:tr>
    </w:tbl>
    <w:p>
      <w:pPr>
        <w:rPr>
          <w:rFonts w:ascii="宋体" w:hAnsi="宋体" w:cs="宋体"/>
          <w:kern w:val="0"/>
          <w:sz w:val="21"/>
          <w:szCs w:val="21"/>
        </w:rPr>
      </w:pPr>
    </w:p>
    <w:p>
      <w:pPr>
        <w:numPr>
          <w:ilvl w:val="0"/>
          <w:numId w:val="5"/>
        </w:numPr>
        <w:rPr>
          <w:rFonts w:ascii="宋体" w:hAnsi="宋体" w:cs="宋体"/>
          <w:kern w:val="0"/>
          <w:sz w:val="21"/>
          <w:szCs w:val="21"/>
        </w:rPr>
      </w:pPr>
      <w:r>
        <w:rPr>
          <w:rFonts w:hint="eastAsia" w:ascii="宋体" w:hAnsi="宋体" w:cs="宋体"/>
          <w:kern w:val="0"/>
          <w:sz w:val="21"/>
          <w:szCs w:val="21"/>
        </w:rPr>
        <w:t>马列维奇人偶Dolls designed by Malevich</w:t>
      </w:r>
    </w:p>
    <w:tbl>
      <w:tblPr>
        <w:tblStyle w:val="25"/>
        <w:tblW w:w="4998" w:type="pct"/>
        <w:tblInd w:w="0" w:type="dxa"/>
        <w:tblLayout w:type="autofit"/>
        <w:tblCellMar>
          <w:top w:w="15" w:type="dxa"/>
          <w:left w:w="15" w:type="dxa"/>
          <w:bottom w:w="15" w:type="dxa"/>
          <w:right w:w="15" w:type="dxa"/>
        </w:tblCellMar>
      </w:tblPr>
      <w:tblGrid>
        <w:gridCol w:w="3886"/>
        <w:gridCol w:w="2573"/>
        <w:gridCol w:w="2979"/>
      </w:tblGrid>
      <w:tr>
        <w:tblPrEx>
          <w:tblCellMar>
            <w:top w:w="15" w:type="dxa"/>
            <w:left w:w="15" w:type="dxa"/>
            <w:bottom w:w="15" w:type="dxa"/>
            <w:right w:w="15" w:type="dxa"/>
          </w:tblCellMar>
        </w:tblPrEx>
        <w:trPr>
          <w:trHeight w:val="857" w:hRule="atLeast"/>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展品类型</w:t>
            </w:r>
            <w:r>
              <w:rPr>
                <w:rFonts w:hint="eastAsia" w:ascii="宋体" w:hAnsi="宋体" w:cs="宋体"/>
                <w:kern w:val="0"/>
                <w:sz w:val="21"/>
                <w:szCs w:val="21"/>
              </w:rPr>
              <w:br w:type="textWrapping"/>
            </w:r>
            <w:r>
              <w:rPr>
                <w:rFonts w:hint="eastAsia" w:ascii="宋体" w:hAnsi="宋体" w:cs="宋体"/>
                <w:kern w:val="0"/>
                <w:sz w:val="21"/>
                <w:szCs w:val="21"/>
              </w:rPr>
              <w:t>Exhibit Type</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尺寸</w:t>
            </w:r>
          </w:p>
          <w:p>
            <w:pPr>
              <w:widowControl/>
              <w:jc w:val="center"/>
              <w:textAlignment w:val="center"/>
              <w:rPr>
                <w:rFonts w:ascii="宋体" w:hAnsi="宋体" w:cs="宋体"/>
                <w:kern w:val="0"/>
                <w:sz w:val="21"/>
                <w:szCs w:val="21"/>
              </w:rPr>
            </w:pPr>
            <w:r>
              <w:rPr>
                <w:rFonts w:hint="eastAsia" w:ascii="宋体" w:hAnsi="宋体" w:cs="宋体"/>
                <w:kern w:val="0"/>
                <w:sz w:val="21"/>
                <w:szCs w:val="21"/>
              </w:rPr>
              <w:t>Size</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图片</w:t>
            </w:r>
          </w:p>
          <w:p>
            <w:pPr>
              <w:widowControl/>
              <w:jc w:val="center"/>
              <w:textAlignment w:val="center"/>
              <w:rPr>
                <w:rFonts w:ascii="宋体" w:hAnsi="宋体" w:cs="宋体"/>
                <w:kern w:val="0"/>
                <w:sz w:val="21"/>
                <w:szCs w:val="21"/>
              </w:rPr>
            </w:pPr>
            <w:r>
              <w:rPr>
                <w:rStyle w:val="78"/>
                <w:rFonts w:hint="eastAsia" w:ascii="宋体" w:hAnsi="宋体" w:cs="宋体"/>
                <w:color w:val="auto"/>
                <w:sz w:val="21"/>
                <w:szCs w:val="21"/>
              </w:rPr>
              <w:t>Photo</w:t>
            </w:r>
          </w:p>
        </w:tc>
      </w:tr>
      <w:tr>
        <w:tblPrEx>
          <w:tblCellMar>
            <w:top w:w="15" w:type="dxa"/>
            <w:left w:w="15" w:type="dxa"/>
            <w:bottom w:w="15" w:type="dxa"/>
            <w:right w:w="15" w:type="dxa"/>
          </w:tblCellMar>
        </w:tblPrEx>
        <w:trPr>
          <w:trHeight w:val="2382" w:hRule="atLeast"/>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马列维奇人偶2个</w:t>
            </w:r>
          </w:p>
          <w:p>
            <w:pPr>
              <w:widowControl/>
              <w:jc w:val="center"/>
              <w:textAlignment w:val="center"/>
              <w:rPr>
                <w:rFonts w:ascii="宋体" w:hAnsi="宋体" w:cs="宋体"/>
                <w:sz w:val="21"/>
                <w:szCs w:val="21"/>
              </w:rPr>
            </w:pPr>
            <w:r>
              <w:rPr>
                <w:rFonts w:hint="eastAsia" w:ascii="宋体" w:hAnsi="宋体" w:cs="宋体"/>
                <w:kern w:val="0"/>
                <w:sz w:val="21"/>
                <w:szCs w:val="21"/>
              </w:rPr>
              <w:t>2 dolls designed by Malevich</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每个约0.8米长</w:t>
            </w:r>
          </w:p>
          <w:p>
            <w:pPr>
              <w:widowControl/>
              <w:jc w:val="center"/>
              <w:textAlignment w:val="center"/>
              <w:rPr>
                <w:rFonts w:ascii="宋体" w:hAnsi="宋体" w:cs="宋体"/>
                <w:kern w:val="0"/>
                <w:sz w:val="21"/>
                <w:szCs w:val="21"/>
              </w:rPr>
            </w:pPr>
            <w:r>
              <w:rPr>
                <w:rFonts w:hint="eastAsia" w:ascii="宋体" w:hAnsi="宋体" w:cs="宋体"/>
                <w:kern w:val="0"/>
                <w:sz w:val="21"/>
                <w:szCs w:val="21"/>
              </w:rPr>
              <w:t>About 0.8m long each</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drawing>
                <wp:inline distT="0" distB="0" distL="114300" distR="114300">
                  <wp:extent cx="922655" cy="1393190"/>
                  <wp:effectExtent l="19050" t="0" r="0" b="0"/>
                  <wp:docPr id="1" name="图片 1" descr="298163292516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81632925160_.pic"/>
                          <pic:cNvPicPr>
                            <a:picLocks noChangeAspect="1"/>
                          </pic:cNvPicPr>
                        </pic:nvPicPr>
                        <pic:blipFill>
                          <a:blip r:embed="rId15"/>
                          <a:stretch>
                            <a:fillRect/>
                          </a:stretch>
                        </pic:blipFill>
                        <pic:spPr>
                          <a:xfrm>
                            <a:off x="0" y="0"/>
                            <a:ext cx="924055" cy="1395152"/>
                          </a:xfrm>
                          <a:prstGeom prst="rect">
                            <a:avLst/>
                          </a:prstGeom>
                        </pic:spPr>
                      </pic:pic>
                    </a:graphicData>
                  </a:graphic>
                </wp:inline>
              </w:drawing>
            </w:r>
          </w:p>
        </w:tc>
      </w:tr>
    </w:tbl>
    <w:p>
      <w:pPr>
        <w:rPr>
          <w:rFonts w:ascii="宋体" w:hAnsi="宋体" w:cs="宋体"/>
          <w:kern w:val="0"/>
          <w:sz w:val="21"/>
          <w:szCs w:val="21"/>
        </w:rPr>
      </w:pPr>
    </w:p>
    <w:p>
      <w:pPr>
        <w:rPr>
          <w:rFonts w:ascii="宋体" w:hAnsi="宋体" w:cs="宋体"/>
          <w:kern w:val="0"/>
          <w:sz w:val="21"/>
          <w:szCs w:val="21"/>
        </w:rPr>
      </w:pPr>
    </w:p>
    <w:p>
      <w:pPr>
        <w:rPr>
          <w:rFonts w:ascii="宋体" w:hAnsi="宋体" w:cs="宋体"/>
          <w:kern w:val="0"/>
          <w:sz w:val="21"/>
          <w:szCs w:val="21"/>
        </w:rPr>
      </w:pPr>
      <w:r>
        <w:rPr>
          <w:rFonts w:hint="eastAsia" w:ascii="宋体" w:hAnsi="宋体" w:cs="宋体"/>
          <w:kern w:val="0"/>
          <w:sz w:val="21"/>
          <w:szCs w:val="21"/>
        </w:rPr>
        <w:t>4.工人俱乐部 Workers club</w:t>
      </w:r>
    </w:p>
    <w:tbl>
      <w:tblPr>
        <w:tblStyle w:val="25"/>
        <w:tblW w:w="4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3287"/>
        <w:gridCol w:w="384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w:t>
            </w:r>
          </w:p>
        </w:tc>
        <w:tc>
          <w:tcPr>
            <w:tcW w:w="1792" w:type="pct"/>
            <w:shd w:val="clear" w:color="auto" w:fill="auto"/>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名称</w:t>
            </w:r>
          </w:p>
        </w:tc>
        <w:tc>
          <w:tcPr>
            <w:tcW w:w="2095" w:type="pct"/>
            <w:shd w:val="clear" w:color="auto" w:fill="auto"/>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图片</w:t>
            </w:r>
          </w:p>
        </w:tc>
        <w:tc>
          <w:tcPr>
            <w:tcW w:w="768" w:type="pct"/>
            <w:shd w:val="clear" w:color="auto" w:fill="auto"/>
            <w:vAlign w:val="center"/>
          </w:tcPr>
          <w:p>
            <w:pPr>
              <w:widowControl/>
              <w:jc w:val="center"/>
              <w:textAlignment w:val="center"/>
              <w:rPr>
                <w:rFonts w:ascii="宋体" w:hAnsi="宋体" w:cs="宋体"/>
                <w:b/>
                <w:sz w:val="21"/>
                <w:szCs w:val="21"/>
              </w:rPr>
            </w:pPr>
            <w:r>
              <w:rPr>
                <w:rFonts w:hint="eastAsia" w:ascii="宋体" w:hAnsi="宋体" w:cs="宋体"/>
                <w:b/>
                <w:kern w:val="0"/>
                <w:sz w:val="21"/>
                <w:szCs w:val="21"/>
              </w:rPr>
              <w:t>数量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5"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chess table</w:t>
            </w:r>
          </w:p>
          <w:p>
            <w:pPr>
              <w:widowControl/>
              <w:jc w:val="left"/>
              <w:textAlignment w:val="center"/>
              <w:rPr>
                <w:rFonts w:ascii="宋体" w:hAnsi="宋体" w:cs="宋体"/>
                <w:kern w:val="0"/>
                <w:sz w:val="21"/>
                <w:szCs w:val="21"/>
              </w:rPr>
            </w:pPr>
            <w:r>
              <w:rPr>
                <w:rFonts w:hint="eastAsia" w:ascii="宋体" w:hAnsi="宋体" w:cs="宋体"/>
                <w:kern w:val="0"/>
                <w:sz w:val="21"/>
                <w:szCs w:val="21"/>
              </w:rPr>
              <w:t>国际象棋桌椅</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1066800" cy="723900"/>
                  <wp:effectExtent l="0" t="0" r="0" b="762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16"/>
                          <a:stretch>
                            <a:fillRect/>
                          </a:stretch>
                        </pic:blipFill>
                        <pic:spPr>
                          <a:xfrm>
                            <a:off x="0" y="0"/>
                            <a:ext cx="1066800" cy="723900"/>
                          </a:xfrm>
                          <a:prstGeom prst="rect">
                            <a:avLst/>
                          </a:prstGeom>
                          <a:noFill/>
                          <a:ln w="9525">
                            <a:noFill/>
                          </a:ln>
                        </pic:spPr>
                      </pic:pic>
                    </a:graphicData>
                  </a:graphic>
                </wp:inline>
              </w:drawing>
            </w:r>
            <w:r>
              <w:rPr>
                <w:rFonts w:hint="eastAsia" w:ascii="宋体" w:hAnsi="宋体" w:cs="宋体"/>
                <w:sz w:val="21"/>
                <w:szCs w:val="21"/>
              </w:rPr>
              <w:drawing>
                <wp:inline distT="0" distB="0" distL="114300" distR="114300">
                  <wp:extent cx="619125" cy="590550"/>
                  <wp:effectExtent l="0" t="0" r="5715" b="3810"/>
                  <wp:docPr id="3" name="图片 3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IMG_262"/>
                          <pic:cNvPicPr>
                            <a:picLocks noChangeAspect="1"/>
                          </pic:cNvPicPr>
                        </pic:nvPicPr>
                        <pic:blipFill>
                          <a:blip r:embed="rId17"/>
                          <a:stretch>
                            <a:fillRect/>
                          </a:stretch>
                        </pic:blipFill>
                        <pic:spPr>
                          <a:xfrm>
                            <a:off x="0" y="0"/>
                            <a:ext cx="619125" cy="590550"/>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3"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2</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working table-transformer</w:t>
            </w:r>
          </w:p>
          <w:p>
            <w:pPr>
              <w:widowControl/>
              <w:jc w:val="left"/>
              <w:textAlignment w:val="center"/>
              <w:rPr>
                <w:rFonts w:ascii="宋体" w:hAnsi="宋体" w:cs="宋体"/>
                <w:kern w:val="0"/>
                <w:sz w:val="21"/>
                <w:szCs w:val="21"/>
              </w:rPr>
            </w:pPr>
            <w:r>
              <w:rPr>
                <w:rFonts w:hint="eastAsia" w:ascii="宋体" w:hAnsi="宋体" w:cs="宋体"/>
                <w:kern w:val="0"/>
                <w:sz w:val="21"/>
                <w:szCs w:val="21"/>
              </w:rPr>
              <w:t>长条桌</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962025" cy="771525"/>
                  <wp:effectExtent l="0" t="0" r="13335" b="5715"/>
                  <wp:docPr id="25"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7"/>
                          <pic:cNvPicPr>
                            <a:picLocks noChangeAspect="1"/>
                          </pic:cNvPicPr>
                        </pic:nvPicPr>
                        <pic:blipFill>
                          <a:blip r:embed="rId18"/>
                          <a:stretch>
                            <a:fillRect/>
                          </a:stretch>
                        </pic:blipFill>
                        <pic:spPr>
                          <a:xfrm>
                            <a:off x="0" y="0"/>
                            <a:ext cx="962025" cy="771525"/>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6"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3</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Semi-baric</w:t>
            </w:r>
            <w:r>
              <w:rPr>
                <w:rFonts w:hint="eastAsia" w:ascii="宋体" w:hAnsi="宋体" w:cs="宋体"/>
                <w:kern w:val="0"/>
                <w:sz w:val="21"/>
                <w:szCs w:val="21"/>
              </w:rPr>
              <w:br w:type="textWrapping"/>
            </w:r>
            <w:r>
              <w:rPr>
                <w:rFonts w:hint="eastAsia" w:ascii="宋体" w:hAnsi="宋体" w:cs="宋体"/>
                <w:kern w:val="0"/>
                <w:sz w:val="21"/>
                <w:szCs w:val="21"/>
              </w:rPr>
              <w:t xml:space="preserve">chair (6 pcs.) </w:t>
            </w:r>
          </w:p>
          <w:p>
            <w:pPr>
              <w:widowControl/>
              <w:jc w:val="left"/>
              <w:textAlignment w:val="center"/>
              <w:rPr>
                <w:rFonts w:ascii="宋体" w:hAnsi="宋体" w:cs="宋体"/>
                <w:kern w:val="0"/>
                <w:sz w:val="21"/>
                <w:szCs w:val="21"/>
              </w:rPr>
            </w:pPr>
            <w:r>
              <w:rPr>
                <w:rFonts w:hint="eastAsia" w:ascii="宋体" w:hAnsi="宋体" w:cs="宋体"/>
                <w:kern w:val="0"/>
                <w:sz w:val="21"/>
                <w:szCs w:val="21"/>
              </w:rPr>
              <w:t>椅子</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590550" cy="771525"/>
                  <wp:effectExtent l="0" t="0" r="3810" b="5715"/>
                  <wp:docPr id="26" name="图片 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8"/>
                          <pic:cNvPicPr>
                            <a:picLocks noChangeAspect="1"/>
                          </pic:cNvPicPr>
                        </pic:nvPicPr>
                        <pic:blipFill>
                          <a:blip r:embed="rId19"/>
                          <a:stretch>
                            <a:fillRect/>
                          </a:stretch>
                        </pic:blipFill>
                        <pic:spPr>
                          <a:xfrm>
                            <a:off x="0" y="0"/>
                            <a:ext cx="590550" cy="771525"/>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1套（6件）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8"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4</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Display rack</w:t>
            </w:r>
          </w:p>
          <w:p>
            <w:pPr>
              <w:widowControl/>
              <w:jc w:val="left"/>
              <w:textAlignment w:val="center"/>
              <w:rPr>
                <w:rFonts w:ascii="宋体" w:hAnsi="宋体" w:cs="宋体"/>
                <w:kern w:val="0"/>
                <w:sz w:val="21"/>
                <w:szCs w:val="21"/>
              </w:rPr>
            </w:pPr>
            <w:r>
              <w:rPr>
                <w:rFonts w:hint="eastAsia" w:ascii="宋体" w:hAnsi="宋体" w:cs="宋体"/>
                <w:kern w:val="0"/>
                <w:sz w:val="21"/>
                <w:szCs w:val="21"/>
              </w:rPr>
              <w:t>展架</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466725" cy="885825"/>
                  <wp:effectExtent l="0" t="0" r="5715" b="13335"/>
                  <wp:docPr id="27" name="图片 2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9"/>
                          <pic:cNvPicPr>
                            <a:picLocks noChangeAspect="1"/>
                          </pic:cNvPicPr>
                        </pic:nvPicPr>
                        <pic:blipFill>
                          <a:blip r:embed="rId20"/>
                          <a:stretch>
                            <a:fillRect/>
                          </a:stretch>
                        </pic:blipFill>
                        <pic:spPr>
                          <a:xfrm>
                            <a:off x="0" y="0"/>
                            <a:ext cx="466725" cy="885825"/>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3"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5</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book shelf</w:t>
            </w:r>
          </w:p>
          <w:p>
            <w:pPr>
              <w:widowControl/>
              <w:jc w:val="left"/>
              <w:textAlignment w:val="center"/>
              <w:rPr>
                <w:rFonts w:ascii="宋体" w:hAnsi="宋体" w:cs="宋体"/>
                <w:kern w:val="0"/>
                <w:sz w:val="21"/>
                <w:szCs w:val="21"/>
              </w:rPr>
            </w:pPr>
            <w:r>
              <w:rPr>
                <w:rFonts w:hint="eastAsia" w:ascii="宋体" w:hAnsi="宋体" w:cs="宋体"/>
                <w:kern w:val="0"/>
                <w:sz w:val="21"/>
                <w:szCs w:val="21"/>
              </w:rPr>
              <w:t>书架</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466725" cy="790575"/>
                  <wp:effectExtent l="0" t="0" r="5715" b="1905"/>
                  <wp:docPr id="28" name="图片 2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60"/>
                          <pic:cNvPicPr>
                            <a:picLocks noChangeAspect="1"/>
                          </pic:cNvPicPr>
                        </pic:nvPicPr>
                        <pic:blipFill>
                          <a:blip r:embed="rId21"/>
                          <a:stretch>
                            <a:fillRect/>
                          </a:stretch>
                        </pic:blipFill>
                        <pic:spPr>
                          <a:xfrm>
                            <a:off x="0" y="0"/>
                            <a:ext cx="466725" cy="790575"/>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7" w:hRule="atLeast"/>
        </w:trPr>
        <w:tc>
          <w:tcPr>
            <w:tcW w:w="345"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6</w:t>
            </w:r>
          </w:p>
        </w:tc>
        <w:tc>
          <w:tcPr>
            <w:tcW w:w="1792" w:type="pct"/>
            <w:shd w:val="clear" w:color="auto" w:fill="auto"/>
            <w:vAlign w:val="center"/>
          </w:tcPr>
          <w:p>
            <w:pPr>
              <w:widowControl/>
              <w:jc w:val="left"/>
              <w:textAlignment w:val="center"/>
              <w:rPr>
                <w:rFonts w:ascii="宋体" w:hAnsi="宋体" w:cs="宋体"/>
                <w:kern w:val="0"/>
                <w:sz w:val="21"/>
                <w:szCs w:val="21"/>
              </w:rPr>
            </w:pPr>
            <w:r>
              <w:rPr>
                <w:rFonts w:hint="eastAsia" w:ascii="宋体" w:hAnsi="宋体" w:cs="宋体"/>
                <w:kern w:val="0"/>
                <w:sz w:val="21"/>
                <w:szCs w:val="21"/>
              </w:rPr>
              <w:t xml:space="preserve">wall stands </w:t>
            </w:r>
          </w:p>
          <w:p>
            <w:pPr>
              <w:widowControl/>
              <w:jc w:val="left"/>
              <w:textAlignment w:val="center"/>
              <w:rPr>
                <w:rFonts w:ascii="宋体" w:hAnsi="宋体" w:cs="宋体"/>
                <w:kern w:val="0"/>
                <w:sz w:val="21"/>
                <w:szCs w:val="21"/>
              </w:rPr>
            </w:pPr>
            <w:r>
              <w:rPr>
                <w:rFonts w:hint="eastAsia" w:ascii="宋体" w:hAnsi="宋体" w:cs="宋体"/>
                <w:kern w:val="0"/>
                <w:sz w:val="21"/>
                <w:szCs w:val="21"/>
              </w:rPr>
              <w:t>墙面展板</w:t>
            </w:r>
          </w:p>
        </w:tc>
        <w:tc>
          <w:tcPr>
            <w:tcW w:w="2095" w:type="pct"/>
            <w:shd w:val="clear" w:color="auto" w:fill="auto"/>
            <w:vAlign w:val="center"/>
          </w:tcPr>
          <w:p>
            <w:pPr>
              <w:widowControl/>
              <w:jc w:val="left"/>
              <w:textAlignment w:val="center"/>
              <w:rPr>
                <w:rFonts w:ascii="宋体" w:hAnsi="宋体" w:cs="宋体"/>
                <w:sz w:val="21"/>
                <w:szCs w:val="21"/>
              </w:rPr>
            </w:pPr>
            <w:r>
              <w:rPr>
                <w:rFonts w:hint="eastAsia" w:ascii="宋体" w:hAnsi="宋体" w:cs="宋体"/>
                <w:kern w:val="0"/>
                <w:sz w:val="21"/>
                <w:szCs w:val="21"/>
              </w:rPr>
              <w:drawing>
                <wp:inline distT="0" distB="0" distL="114300" distR="114300">
                  <wp:extent cx="695325" cy="590550"/>
                  <wp:effectExtent l="0" t="0" r="5715" b="3810"/>
                  <wp:docPr id="29" name="图片 2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1"/>
                          <pic:cNvPicPr>
                            <a:picLocks noChangeAspect="1"/>
                          </pic:cNvPicPr>
                        </pic:nvPicPr>
                        <pic:blipFill>
                          <a:blip r:embed="rId22"/>
                          <a:stretch>
                            <a:fillRect/>
                          </a:stretch>
                        </pic:blipFill>
                        <pic:spPr>
                          <a:xfrm>
                            <a:off x="0" y="0"/>
                            <a:ext cx="695325" cy="590550"/>
                          </a:xfrm>
                          <a:prstGeom prst="rect">
                            <a:avLst/>
                          </a:prstGeom>
                          <a:noFill/>
                          <a:ln w="9525">
                            <a:noFill/>
                          </a:ln>
                        </pic:spPr>
                      </pic:pic>
                    </a:graphicData>
                  </a:graphic>
                </wp:inline>
              </w:drawing>
            </w:r>
          </w:p>
        </w:tc>
        <w:tc>
          <w:tcPr>
            <w:tcW w:w="768" w:type="pct"/>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w:t>
            </w:r>
          </w:p>
        </w:tc>
      </w:tr>
    </w:tbl>
    <w:p>
      <w:pPr>
        <w:pStyle w:val="11"/>
        <w:rPr>
          <w:rFonts w:ascii="宋体" w:hAnsi="宋体" w:cs="宋体"/>
          <w:sz w:val="21"/>
          <w:szCs w:val="21"/>
        </w:rPr>
      </w:pPr>
    </w:p>
    <w:p>
      <w:pPr>
        <w:pStyle w:val="11"/>
        <w:rPr>
          <w:rFonts w:ascii="宋体" w:hAnsi="宋体" w:cs="宋体"/>
          <w:sz w:val="21"/>
          <w:szCs w:val="21"/>
        </w:rPr>
      </w:pPr>
    </w:p>
    <w:p>
      <w:pPr>
        <w:pStyle w:val="11"/>
        <w:rPr>
          <w:rFonts w:ascii="宋体" w:hAnsi="宋体" w:cs="宋体"/>
          <w:sz w:val="21"/>
          <w:szCs w:val="21"/>
        </w:rPr>
      </w:pPr>
    </w:p>
    <w:p>
      <w:pPr>
        <w:pStyle w:val="11"/>
        <w:rPr>
          <w:rFonts w:ascii="宋体" w:hAnsi="宋体" w:cs="宋体"/>
          <w:sz w:val="21"/>
          <w:szCs w:val="21"/>
        </w:rPr>
      </w:pPr>
    </w:p>
    <w:p>
      <w:pPr>
        <w:pStyle w:val="11"/>
        <w:rPr>
          <w:rFonts w:ascii="宋体" w:hAnsi="宋体" w:cs="宋体"/>
          <w:sz w:val="21"/>
          <w:szCs w:val="21"/>
        </w:rPr>
      </w:pPr>
      <w:r>
        <w:rPr>
          <w:rFonts w:hint="eastAsia"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项目名称：中国美术学院美术馆苏俄设计展览俄罗斯定制展品一批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11楼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本单一来源采购适用于中国美术学院美术馆苏俄设计展览俄罗斯定制展品一批的采购、评审、验收、合同履约、付款等（法律、法规另有规定的，从其规定）。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1、招标采购单位系指组织本次招标的浙江求是招标代理有限公司（采购组织机构）和中国美术学院（采购方）。</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3、“产品”系指供方按单一来源采购规定，须向采购方提供的一切美术馆苏俄设计展览俄罗斯定制展品一批系统、使用说明及其它有关技术资料和材料。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5、“项目”系指单一来源采购响应方按单一来源采购规定向采购方提供的美术馆苏俄设计展览俄罗斯定制展品一批系统及其服务。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2"/>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2"/>
        <w:spacing w:line="288" w:lineRule="auto"/>
        <w:ind w:firstLine="396" w:firstLineChars="200"/>
        <w:jc w:val="left"/>
        <w:rPr>
          <w:rFonts w:hAnsi="宋体"/>
          <w:spacing w:val="-6"/>
          <w:sz w:val="21"/>
          <w:szCs w:val="21"/>
        </w:rPr>
      </w:pPr>
      <w:r>
        <w:rPr>
          <w:rFonts w:hint="eastAsia" w:hAnsi="宋体"/>
          <w:spacing w:val="-6"/>
          <w:sz w:val="21"/>
          <w:szCs w:val="21"/>
        </w:rPr>
        <w:t>2、成交供应商在成交通知书发出之日起七个工作日内，向采购代理机构交纳代理服务费，收费标准：成交金额的1.2%，不足叁仟元按叁仟元计。</w:t>
      </w:r>
    </w:p>
    <w:p>
      <w:pPr>
        <w:pStyle w:val="12"/>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2"/>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2"/>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2"/>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Lines="5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12"/>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（2）2021年1月以来任意一月依法缴纳税收的证明材料（依法免税的响应方，应提供相应文件证明其依法免税）；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（3）2021年1月以来任意一月依法缴纳社会保障资金的证明材料（依法不需要缴纳社会保障资金的响应方，应提供相应文件证明其依法不需要缴纳社会保障资金）；</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hint="eastAsia" w:ascii="宋体" w:hAnsi="宋体" w:cs="宋体"/>
          <w:sz w:val="21"/>
          <w:szCs w:val="21"/>
        </w:rPr>
        <w:t>中小企业声明函或监狱企业资格证明材料（若属于监狱企业）或残疾人福利性单位声明函（若属于残疾人福利性单位）</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5"/>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5"/>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Lines="5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2"/>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2"/>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2"/>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2"/>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2"/>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2"/>
        <w:spacing w:line="288" w:lineRule="auto"/>
        <w:ind w:firstLine="0"/>
        <w:jc w:val="left"/>
        <w:rPr>
          <w:rFonts w:hAnsi="宋体"/>
          <w:b/>
          <w:spacing w:val="-6"/>
          <w:sz w:val="24"/>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2"/>
        <w:spacing w:line="288" w:lineRule="auto"/>
        <w:ind w:firstLine="0"/>
        <w:rPr>
          <w:rFonts w:hAnsi="宋体"/>
          <w:b/>
          <w:spacing w:val="-6"/>
          <w:sz w:val="21"/>
          <w:szCs w:val="21"/>
        </w:rPr>
      </w:pPr>
      <w:r>
        <w:rPr>
          <w:rFonts w:hAnsi="宋体"/>
          <w:b/>
          <w:spacing w:val="-6"/>
          <w:sz w:val="21"/>
          <w:szCs w:val="21"/>
        </w:rPr>
        <w:t>（一）开标准备</w:t>
      </w:r>
    </w:p>
    <w:p>
      <w:pPr>
        <w:pStyle w:val="15"/>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2"/>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5"/>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2"/>
        <w:spacing w:line="288" w:lineRule="auto"/>
        <w:ind w:firstLine="0"/>
        <w:rPr>
          <w:rFonts w:hAnsi="宋体"/>
          <w:b/>
          <w:spacing w:val="-6"/>
          <w:sz w:val="21"/>
          <w:szCs w:val="21"/>
        </w:rPr>
      </w:pPr>
      <w:r>
        <w:rPr>
          <w:rFonts w:hAnsi="宋体"/>
          <w:b/>
          <w:spacing w:val="-6"/>
          <w:sz w:val="21"/>
          <w:szCs w:val="21"/>
        </w:rPr>
        <w:t>（二）评审的方式</w:t>
      </w:r>
    </w:p>
    <w:p>
      <w:pPr>
        <w:pStyle w:val="15"/>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2"/>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2"/>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5、采购方不向落标方解释落标原因，不退还单一来源采购响应文件。</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Lines="5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ascii="宋体" w:hAnsi="宋体" w:cs="宋体"/>
          <w:spacing w:val="-6"/>
          <w:sz w:val="24"/>
        </w:rPr>
      </w:pPr>
      <w:r>
        <w:rPr>
          <w:rFonts w:hint="eastAsia" w:ascii="宋体" w:hAnsi="宋体"/>
          <w:b/>
          <w:spacing w:val="-6"/>
          <w:sz w:val="24"/>
        </w:rPr>
        <w:t>中国美术学院美术馆苏俄设计展览俄罗斯定制展品一批政府采购合同</w:t>
      </w:r>
    </w:p>
    <w:p>
      <w:pPr>
        <w:spacing w:line="288" w:lineRule="auto"/>
        <w:ind w:firstLine="396" w:firstLineChars="200"/>
        <w:jc w:val="center"/>
        <w:rPr>
          <w:rFonts w:ascii="宋体" w:hAnsi="宋体" w:cs="宋体"/>
          <w:spacing w:val="-6"/>
          <w:sz w:val="21"/>
          <w:szCs w:val="21"/>
        </w:rPr>
      </w:pPr>
      <w:r>
        <w:rPr>
          <w:rFonts w:hint="eastAsia" w:ascii="宋体" w:hAnsi="宋体" w:cs="宋体"/>
          <w:spacing w:val="-6"/>
          <w:sz w:val="21"/>
          <w:szCs w:val="21"/>
        </w:rPr>
        <w:t>（本合同为合同样稿，最终稿由三方协商后确定，合同实质性内容不得更改；签订合同时删除此行）</w:t>
      </w:r>
    </w:p>
    <w:p>
      <w:pPr>
        <w:spacing w:line="288" w:lineRule="auto"/>
        <w:rPr>
          <w:rFonts w:ascii="宋体" w:hAnsi="宋体"/>
          <w:spacing w:val="-6"/>
          <w:sz w:val="21"/>
        </w:rPr>
      </w:pPr>
      <w:r>
        <w:rPr>
          <w:rFonts w:hint="eastAsia" w:ascii="宋体" w:hAnsi="宋体"/>
          <w:spacing w:val="-6"/>
          <w:sz w:val="21"/>
        </w:rPr>
        <w:t xml:space="preserve">采购编号：QSZB-Z(H)-H21307(DY)         </w:t>
      </w:r>
    </w:p>
    <w:p>
      <w:pPr>
        <w:spacing w:line="288" w:lineRule="auto"/>
        <w:rPr>
          <w:rFonts w:ascii="宋体" w:hAnsi="宋体"/>
          <w:spacing w:val="-6"/>
          <w:sz w:val="21"/>
        </w:rPr>
      </w:pPr>
      <w:r>
        <w:rPr>
          <w:rFonts w:hint="eastAsia" w:ascii="宋体" w:hAnsi="宋体"/>
          <w:spacing w:val="-6"/>
          <w:sz w:val="21"/>
        </w:rPr>
        <w:t>确认书编号：[2021]81175号</w:t>
      </w:r>
    </w:p>
    <w:p>
      <w:pPr>
        <w:spacing w:line="288" w:lineRule="auto"/>
        <w:rPr>
          <w:rFonts w:ascii="宋体" w:hAnsi="宋体"/>
          <w:spacing w:val="-6"/>
          <w:sz w:val="21"/>
        </w:rPr>
      </w:pPr>
      <w:r>
        <w:rPr>
          <w:rFonts w:hint="eastAsia" w:ascii="宋体" w:hAnsi="宋体"/>
          <w:spacing w:val="-6"/>
          <w:sz w:val="21"/>
        </w:rPr>
        <w:t>甲方（采购人）：中国美术学院</w:t>
      </w:r>
    </w:p>
    <w:p>
      <w:pPr>
        <w:spacing w:line="288" w:lineRule="auto"/>
        <w:rPr>
          <w:rFonts w:ascii="宋体" w:hAnsi="宋体"/>
          <w:spacing w:val="-6"/>
          <w:sz w:val="21"/>
        </w:rPr>
      </w:pPr>
      <w:r>
        <w:rPr>
          <w:rFonts w:hint="eastAsia" w:ascii="宋体" w:hAnsi="宋体"/>
          <w:spacing w:val="-6"/>
          <w:sz w:val="21"/>
        </w:rPr>
        <w:t>乙方（成交供应商）：</w:t>
      </w:r>
    </w:p>
    <w:p>
      <w:pPr>
        <w:spacing w:line="288" w:lineRule="auto"/>
        <w:rPr>
          <w:rFonts w:ascii="宋体" w:hAnsi="宋体"/>
          <w:spacing w:val="-6"/>
          <w:sz w:val="21"/>
        </w:rPr>
      </w:pPr>
      <w:r>
        <w:rPr>
          <w:rFonts w:hint="eastAsia" w:ascii="宋体" w:hAnsi="宋体"/>
          <w:spacing w:val="-6"/>
          <w:sz w:val="21"/>
        </w:rPr>
        <w:t>采购代理机构（鉴证方）：</w:t>
      </w:r>
      <w:bookmarkStart w:id="0" w:name="B07_项目编号"/>
      <w:r>
        <w:rPr>
          <w:rFonts w:hint="eastAsia" w:ascii="宋体" w:hAnsi="宋体"/>
          <w:spacing w:val="-6"/>
          <w:sz w:val="21"/>
        </w:rPr>
        <w:t>浙江求是招标代理有限公司</w:t>
      </w:r>
      <w:bookmarkEnd w:id="0"/>
    </w:p>
    <w:p>
      <w:pPr>
        <w:spacing w:line="288" w:lineRule="auto"/>
        <w:rPr>
          <w:rFonts w:ascii="宋体" w:hAnsi="宋体"/>
          <w:spacing w:val="-6"/>
          <w:sz w:val="21"/>
        </w:rPr>
      </w:pPr>
      <w:r>
        <w:rPr>
          <w:rFonts w:hint="eastAsia" w:ascii="宋体" w:hAnsi="宋体"/>
          <w:spacing w:val="-6"/>
          <w:sz w:val="21"/>
        </w:rPr>
        <w:t>签约时间、地点：2021年   月   日，杭州</w:t>
      </w:r>
    </w:p>
    <w:p>
      <w:pPr>
        <w:spacing w:line="288" w:lineRule="auto"/>
        <w:ind w:firstLine="420" w:firstLineChars="200"/>
        <w:rPr>
          <w:rFonts w:ascii="宋体" w:hAnsi="宋体" w:cs="宋体"/>
          <w:sz w:val="21"/>
          <w:szCs w:val="21"/>
        </w:rPr>
      </w:pPr>
      <w:r>
        <w:rPr>
          <w:rFonts w:hint="eastAsia" w:ascii="宋体" w:hAnsi="宋体" w:cs="宋体"/>
          <w:sz w:val="21"/>
          <w:szCs w:val="21"/>
        </w:rPr>
        <w:t>经采购代理机构对</w:t>
      </w:r>
      <w:r>
        <w:rPr>
          <w:rFonts w:hint="eastAsia" w:ascii="宋体" w:hAnsi="宋体" w:cs="宋体"/>
          <w:sz w:val="21"/>
          <w:szCs w:val="21"/>
          <w:u w:val="single"/>
        </w:rPr>
        <w:t xml:space="preserve">               </w:t>
      </w:r>
      <w:r>
        <w:rPr>
          <w:rFonts w:hint="eastAsia" w:ascii="宋体" w:hAnsi="宋体" w:cs="宋体"/>
          <w:sz w:val="21"/>
          <w:szCs w:val="21"/>
        </w:rPr>
        <w:t>项目通过单一来源方式采购，确定</w:t>
      </w:r>
      <w:r>
        <w:rPr>
          <w:rFonts w:hint="eastAsia" w:ascii="宋体" w:hAnsi="宋体" w:cs="宋体"/>
          <w:spacing w:val="-6"/>
          <w:sz w:val="21"/>
          <w:szCs w:val="21"/>
          <w:u w:val="single"/>
        </w:rPr>
        <w:t xml:space="preserve">                       </w:t>
      </w:r>
      <w:r>
        <w:rPr>
          <w:rFonts w:hint="eastAsia" w:ascii="宋体" w:hAnsi="宋体" w:cs="宋体"/>
          <w:sz w:val="21"/>
          <w:szCs w:val="21"/>
        </w:rPr>
        <w:t>为中标人，甲、乙双方友好协商，达成以下条款：</w:t>
      </w:r>
    </w:p>
    <w:p>
      <w:pPr>
        <w:pStyle w:val="15"/>
        <w:snapToGrid w:val="0"/>
        <w:spacing w:beforeLines="0" w:afterLines="0" w:line="288" w:lineRule="auto"/>
        <w:ind w:firstLine="422" w:firstLineChars="200"/>
        <w:rPr>
          <w:rFonts w:hAnsi="宋体"/>
          <w:b/>
          <w:sz w:val="21"/>
          <w:szCs w:val="21"/>
        </w:rPr>
      </w:pPr>
      <w:r>
        <w:rPr>
          <w:rFonts w:hAnsi="宋体"/>
          <w:b/>
          <w:sz w:val="21"/>
          <w:szCs w:val="21"/>
        </w:rPr>
        <w:t>一</w:t>
      </w:r>
      <w:r>
        <w:rPr>
          <w:rFonts w:hint="eastAsia" w:hAnsi="宋体"/>
          <w:b/>
          <w:sz w:val="21"/>
          <w:szCs w:val="21"/>
        </w:rPr>
        <w:t>：</w:t>
      </w:r>
      <w:r>
        <w:rPr>
          <w:rFonts w:hAnsi="宋体"/>
          <w:b/>
          <w:sz w:val="21"/>
          <w:szCs w:val="21"/>
        </w:rPr>
        <w:t>服务内容和要求</w:t>
      </w:r>
    </w:p>
    <w:p>
      <w:pPr>
        <w:snapToGrid w:val="0"/>
        <w:spacing w:line="288" w:lineRule="auto"/>
        <w:ind w:firstLine="420" w:firstLineChars="200"/>
        <w:rPr>
          <w:rFonts w:ascii="宋体" w:hAnsi="宋体"/>
          <w:sz w:val="21"/>
          <w:szCs w:val="21"/>
        </w:rPr>
      </w:pPr>
      <w:r>
        <w:rPr>
          <w:rFonts w:hint="eastAsia" w:ascii="宋体" w:hAnsi="宋体"/>
          <w:sz w:val="21"/>
          <w:szCs w:val="21"/>
        </w:rPr>
        <w:t>1.</w:t>
      </w:r>
    </w:p>
    <w:p>
      <w:pPr>
        <w:snapToGrid w:val="0"/>
        <w:spacing w:line="288" w:lineRule="auto"/>
        <w:ind w:firstLine="420" w:firstLineChars="200"/>
        <w:rPr>
          <w:rFonts w:ascii="宋体" w:hAnsi="宋体"/>
          <w:sz w:val="21"/>
          <w:szCs w:val="21"/>
        </w:rPr>
      </w:pPr>
      <w:r>
        <w:rPr>
          <w:rFonts w:hint="eastAsia" w:ascii="宋体" w:hAnsi="宋体"/>
          <w:sz w:val="21"/>
          <w:szCs w:val="21"/>
        </w:rPr>
        <w:t>2.</w:t>
      </w:r>
    </w:p>
    <w:p>
      <w:pPr>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p>
    <w:p>
      <w:pPr>
        <w:pStyle w:val="15"/>
        <w:snapToGrid w:val="0"/>
        <w:spacing w:beforeLines="0" w:afterLines="0" w:line="288" w:lineRule="auto"/>
        <w:ind w:firstLine="422" w:firstLineChars="200"/>
        <w:rPr>
          <w:rFonts w:hAnsi="宋体"/>
          <w:b/>
          <w:sz w:val="21"/>
          <w:szCs w:val="21"/>
        </w:rPr>
      </w:pPr>
      <w:r>
        <w:rPr>
          <w:rFonts w:hAnsi="宋体"/>
          <w:b/>
          <w:sz w:val="21"/>
          <w:szCs w:val="21"/>
        </w:rPr>
        <w:t>二</w:t>
      </w:r>
      <w:r>
        <w:rPr>
          <w:rFonts w:hint="eastAsia" w:hAnsi="宋体"/>
          <w:b/>
          <w:sz w:val="21"/>
          <w:szCs w:val="21"/>
        </w:rPr>
        <w:t>：</w:t>
      </w:r>
      <w:r>
        <w:rPr>
          <w:rFonts w:hAnsi="宋体"/>
          <w:b/>
          <w:sz w:val="21"/>
          <w:szCs w:val="21"/>
        </w:rPr>
        <w:t>合同履行时间、履行地点和合同金额</w:t>
      </w:r>
    </w:p>
    <w:p>
      <w:pPr>
        <w:snapToGrid w:val="0"/>
        <w:spacing w:line="288" w:lineRule="auto"/>
        <w:ind w:firstLine="420" w:firstLineChars="200"/>
        <w:rPr>
          <w:rFonts w:ascii="宋体" w:hAnsi="宋体"/>
          <w:sz w:val="21"/>
          <w:szCs w:val="21"/>
        </w:rPr>
      </w:pPr>
      <w:r>
        <w:rPr>
          <w:rFonts w:hint="eastAsia" w:ascii="宋体" w:hAnsi="宋体"/>
          <w:sz w:val="21"/>
          <w:szCs w:val="21"/>
        </w:rPr>
        <w:t>1.履行时间：</w:t>
      </w:r>
      <w:r>
        <w:rPr>
          <w:rFonts w:hint="eastAsia" w:ascii="宋体" w:hAnsi="宋体"/>
          <w:sz w:val="21"/>
          <w:szCs w:val="21"/>
          <w:u w:val="single"/>
        </w:rPr>
        <w:t xml:space="preserve">                </w:t>
      </w:r>
      <w:r>
        <w:rPr>
          <w:rFonts w:hint="eastAsia" w:ascii="宋体" w:hAnsi="宋体"/>
          <w:sz w:val="21"/>
          <w:szCs w:val="21"/>
        </w:rPr>
        <w:t xml:space="preserve">； </w:t>
      </w:r>
    </w:p>
    <w:p>
      <w:pPr>
        <w:snapToGrid w:val="0"/>
        <w:spacing w:line="288" w:lineRule="auto"/>
        <w:ind w:firstLine="420" w:firstLineChars="200"/>
        <w:rPr>
          <w:rFonts w:ascii="宋体" w:hAnsi="宋体"/>
          <w:sz w:val="21"/>
          <w:szCs w:val="21"/>
        </w:rPr>
      </w:pPr>
      <w:r>
        <w:rPr>
          <w:rFonts w:hint="eastAsia" w:ascii="宋体" w:hAnsi="宋体"/>
          <w:sz w:val="21"/>
          <w:szCs w:val="21"/>
        </w:rPr>
        <w:t>2.履行地点：</w:t>
      </w:r>
      <w:r>
        <w:rPr>
          <w:rFonts w:hint="eastAsia" w:ascii="宋体" w:hAnsi="宋体"/>
          <w:sz w:val="21"/>
          <w:szCs w:val="21"/>
          <w:u w:val="single"/>
        </w:rPr>
        <w:t xml:space="preserve">                </w:t>
      </w:r>
      <w:r>
        <w:rPr>
          <w:rFonts w:hint="eastAsia" w:ascii="宋体" w:hAnsi="宋体"/>
          <w:sz w:val="21"/>
          <w:szCs w:val="21"/>
        </w:rPr>
        <w:t>；</w:t>
      </w:r>
    </w:p>
    <w:p>
      <w:pPr>
        <w:snapToGrid w:val="0"/>
        <w:spacing w:line="288" w:lineRule="auto"/>
        <w:ind w:firstLine="420" w:firstLineChars="200"/>
        <w:rPr>
          <w:rFonts w:ascii="宋体" w:hAnsi="宋体"/>
          <w:sz w:val="21"/>
          <w:szCs w:val="21"/>
        </w:rPr>
      </w:pPr>
      <w:r>
        <w:rPr>
          <w:rFonts w:hint="eastAsia" w:ascii="宋体" w:hAnsi="宋体"/>
          <w:sz w:val="21"/>
          <w:szCs w:val="21"/>
        </w:rPr>
        <w:t>3.本合同金额为（大写）：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元）人民币。本合同的价款为含税价。</w:t>
      </w:r>
    </w:p>
    <w:p>
      <w:pPr>
        <w:pStyle w:val="15"/>
        <w:snapToGrid w:val="0"/>
        <w:spacing w:beforeLines="0" w:afterLines="0" w:line="288" w:lineRule="auto"/>
        <w:ind w:firstLine="422" w:firstLineChars="200"/>
        <w:rPr>
          <w:rFonts w:hAnsi="宋体"/>
          <w:b/>
          <w:sz w:val="21"/>
          <w:szCs w:val="21"/>
        </w:rPr>
      </w:pPr>
      <w:r>
        <w:rPr>
          <w:rFonts w:hAnsi="宋体"/>
          <w:b/>
          <w:sz w:val="21"/>
          <w:szCs w:val="21"/>
        </w:rPr>
        <w:t>三</w:t>
      </w:r>
      <w:r>
        <w:rPr>
          <w:rFonts w:hint="eastAsia" w:hAnsi="宋体"/>
          <w:b/>
          <w:sz w:val="21"/>
          <w:szCs w:val="21"/>
        </w:rPr>
        <w:t>：</w:t>
      </w:r>
      <w:r>
        <w:rPr>
          <w:rFonts w:hAnsi="宋体"/>
          <w:b/>
          <w:sz w:val="21"/>
          <w:szCs w:val="21"/>
        </w:rPr>
        <w:t>技术资料</w:t>
      </w:r>
    </w:p>
    <w:p>
      <w:pPr>
        <w:pStyle w:val="15"/>
        <w:snapToGrid w:val="0"/>
        <w:spacing w:beforeLines="0" w:afterLines="0" w:line="288" w:lineRule="auto"/>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乙方应按</w:t>
      </w:r>
      <w:r>
        <w:rPr>
          <w:rFonts w:hint="eastAsia" w:hAnsi="宋体"/>
          <w:sz w:val="21"/>
          <w:szCs w:val="21"/>
        </w:rPr>
        <w:t>公开招标文件</w:t>
      </w:r>
      <w:r>
        <w:rPr>
          <w:rFonts w:hAnsi="宋体"/>
          <w:sz w:val="21"/>
          <w:szCs w:val="21"/>
        </w:rPr>
        <w:t>规定的时间向甲方提供有关技术资料。</w:t>
      </w:r>
    </w:p>
    <w:p>
      <w:pPr>
        <w:pStyle w:val="15"/>
        <w:snapToGrid w:val="0"/>
        <w:spacing w:beforeLines="0" w:afterLines="0" w:line="288" w:lineRule="auto"/>
        <w:ind w:firstLine="420" w:firstLineChars="200"/>
        <w:rPr>
          <w:rFonts w:hAnsi="宋体"/>
          <w:sz w:val="21"/>
          <w:szCs w:val="21"/>
        </w:rPr>
      </w:pPr>
      <w:r>
        <w:rPr>
          <w:rFonts w:hAnsi="宋体"/>
          <w:sz w:val="21"/>
          <w:szCs w:val="21"/>
        </w:rPr>
        <w:t>2</w:t>
      </w:r>
      <w:r>
        <w:rPr>
          <w:rFonts w:hint="eastAsia" w:hAnsi="宋体"/>
          <w:sz w:val="21"/>
          <w:szCs w:val="21"/>
        </w:rPr>
        <w:t>.未经</w:t>
      </w:r>
      <w:r>
        <w:rPr>
          <w:rFonts w:hAnsi="宋体"/>
          <w:sz w:val="21"/>
          <w:szCs w:val="21"/>
        </w:rPr>
        <w:t>甲方事先书面同意，乙方不得将</w:t>
      </w:r>
      <w:r>
        <w:rPr>
          <w:rFonts w:hint="eastAsia" w:hAnsi="宋体"/>
          <w:sz w:val="21"/>
          <w:szCs w:val="21"/>
        </w:rPr>
        <w:t>与本合同及有关的</w:t>
      </w:r>
      <w:r>
        <w:rPr>
          <w:rFonts w:hAnsi="宋体"/>
          <w:sz w:val="21"/>
          <w:szCs w:val="21"/>
        </w:rPr>
        <w:t>任何合同条文、规格、计划、图纸、样品或资料提供给</w:t>
      </w:r>
      <w:r>
        <w:rPr>
          <w:rFonts w:hint="eastAsia" w:hAnsi="宋体"/>
          <w:sz w:val="21"/>
          <w:szCs w:val="21"/>
        </w:rPr>
        <w:t>任何第三方</w:t>
      </w:r>
      <w:r>
        <w:rPr>
          <w:rFonts w:hAnsi="宋体"/>
          <w:sz w:val="21"/>
          <w:szCs w:val="21"/>
        </w:rPr>
        <w:t>。即使向履行本合同有关的人员提供，也应注意保密并限于履行合同的必需范围。</w:t>
      </w:r>
    </w:p>
    <w:p>
      <w:pPr>
        <w:pStyle w:val="15"/>
        <w:snapToGrid w:val="0"/>
        <w:spacing w:beforeLines="0" w:afterLines="0" w:line="288" w:lineRule="auto"/>
        <w:ind w:firstLine="420" w:firstLineChars="200"/>
        <w:rPr>
          <w:rFonts w:hAnsi="宋体"/>
          <w:bCs/>
          <w:sz w:val="21"/>
          <w:szCs w:val="21"/>
        </w:rPr>
      </w:pPr>
      <w:r>
        <w:rPr>
          <w:rFonts w:hint="eastAsia" w:hAnsi="宋体"/>
          <w:sz w:val="21"/>
          <w:szCs w:val="21"/>
        </w:rPr>
        <w:t>3.</w:t>
      </w:r>
      <w:r>
        <w:rPr>
          <w:rFonts w:hAnsi="宋体"/>
          <w:sz w:val="21"/>
          <w:szCs w:val="21"/>
        </w:rPr>
        <w:t>乙方应保证提供服务过程中不会侵犯任何第三方的知识产权</w:t>
      </w:r>
      <w:r>
        <w:rPr>
          <w:rFonts w:hint="eastAsia" w:hAnsi="宋体"/>
          <w:bCs/>
          <w:sz w:val="21"/>
          <w:szCs w:val="21"/>
        </w:rPr>
        <w:t>，否则甲方有权解除本合同，拒绝支付合同价款，并要求乙方赔偿所有损失。</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四：转包或分包</w:t>
      </w:r>
    </w:p>
    <w:p>
      <w:pPr>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.本合同范围的服务，应由</w:t>
      </w:r>
      <w:r>
        <w:rPr>
          <w:rFonts w:ascii="宋体" w:hAnsi="宋体"/>
          <w:sz w:val="21"/>
          <w:szCs w:val="21"/>
        </w:rPr>
        <w:t>乙</w:t>
      </w:r>
      <w:r>
        <w:rPr>
          <w:rFonts w:hint="eastAsia" w:ascii="宋体" w:hAnsi="宋体"/>
          <w:sz w:val="21"/>
          <w:szCs w:val="21"/>
        </w:rPr>
        <w:t>方直接完成，不得转包；</w:t>
      </w:r>
    </w:p>
    <w:p>
      <w:pPr>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.在征得甲方同意的前提下，乙方可将本合同范围的服务部分分包给有相应资质及业务能力的单位完成。</w:t>
      </w:r>
    </w:p>
    <w:p>
      <w:pPr>
        <w:snapToGrid w:val="0"/>
        <w:spacing w:line="288" w:lineRule="auto"/>
        <w:ind w:firstLine="420" w:firstLineChars="200"/>
        <w:rPr>
          <w:rFonts w:ascii="宋体" w:hAnsi="宋体"/>
          <w:sz w:val="21"/>
          <w:szCs w:val="21"/>
        </w:rPr>
      </w:pPr>
      <w:r>
        <w:rPr>
          <w:rFonts w:ascii="宋体" w:hAnsi="宋体"/>
          <w:sz w:val="21"/>
          <w:szCs w:val="21"/>
        </w:rPr>
        <w:t>3</w:t>
      </w:r>
      <w:r>
        <w:rPr>
          <w:rFonts w:hint="eastAsia" w:ascii="宋体" w:hAnsi="宋体"/>
          <w:sz w:val="21"/>
          <w:szCs w:val="21"/>
        </w:rPr>
        <w:t>.乙方擅自转让或转包分包的，甲方有权解除合同和拒付（或要求乙方退还）合同价款，并没收履约保证金和追究乙方的违约责任。</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五：</w:t>
      </w:r>
      <w:r>
        <w:rPr>
          <w:rFonts w:hAnsi="宋体"/>
          <w:b/>
          <w:sz w:val="21"/>
          <w:szCs w:val="21"/>
        </w:rPr>
        <w:t>款项支付</w:t>
      </w:r>
      <w:r>
        <w:rPr>
          <w:rFonts w:hint="eastAsia" w:hAnsi="宋体"/>
          <w:b/>
          <w:sz w:val="21"/>
          <w:szCs w:val="21"/>
        </w:rPr>
        <w:tab/>
      </w:r>
    </w:p>
    <w:p>
      <w:pPr>
        <w:pStyle w:val="15"/>
        <w:snapToGrid w:val="0"/>
        <w:spacing w:beforeLines="0" w:afterLines="0" w:line="288" w:lineRule="auto"/>
        <w:ind w:firstLine="420"/>
        <w:rPr>
          <w:rFonts w:hAnsi="宋体" w:cs="宋体"/>
          <w:b/>
          <w:bCs/>
          <w:sz w:val="21"/>
          <w:szCs w:val="21"/>
        </w:rPr>
      </w:pPr>
      <w:r>
        <w:rPr>
          <w:rFonts w:hint="eastAsia" w:hAnsi="宋体" w:cs="宋体"/>
          <w:sz w:val="21"/>
          <w:szCs w:val="21"/>
        </w:rPr>
        <w:t>1.</w:t>
      </w:r>
      <w:r>
        <w:rPr>
          <w:rFonts w:hint="eastAsia" w:hAnsi="宋体" w:cs="宋体"/>
          <w:bCs/>
          <w:sz w:val="21"/>
          <w:szCs w:val="21"/>
        </w:rPr>
        <w:t>合同生效以及具备实施条件后15日内甲方向乙方支付合同金额的30%作为预付款，</w:t>
      </w:r>
      <w:r>
        <w:rPr>
          <w:rFonts w:hint="eastAsia" w:hAnsi="宋体" w:cs="宋体"/>
          <w:spacing w:val="-6"/>
          <w:kern w:val="0"/>
          <w:sz w:val="21"/>
          <w:szCs w:val="21"/>
        </w:rPr>
        <w:t>自验收合格</w:t>
      </w:r>
      <w:r>
        <w:rPr>
          <w:rFonts w:hint="eastAsia" w:hAnsi="宋体"/>
          <w:spacing w:val="-6"/>
          <w:sz w:val="21"/>
          <w:szCs w:val="21"/>
        </w:rPr>
        <w:t>后支付70%。</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六：</w:t>
      </w:r>
      <w:r>
        <w:rPr>
          <w:rFonts w:hAnsi="宋体"/>
          <w:b/>
          <w:sz w:val="21"/>
          <w:szCs w:val="21"/>
        </w:rPr>
        <w:t>质量保证及后续服务</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乙方应按</w:t>
      </w:r>
      <w:r>
        <w:rPr>
          <w:rFonts w:hint="eastAsia" w:hAnsi="宋体"/>
          <w:sz w:val="21"/>
          <w:szCs w:val="21"/>
        </w:rPr>
        <w:t>公开招标文件</w:t>
      </w:r>
      <w:r>
        <w:rPr>
          <w:rFonts w:hAnsi="宋体"/>
          <w:sz w:val="21"/>
          <w:szCs w:val="21"/>
        </w:rPr>
        <w:t>规定向甲方提供服务。</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2.</w:t>
      </w:r>
      <w:r>
        <w:rPr>
          <w:rFonts w:hAnsi="宋体"/>
          <w:sz w:val="21"/>
          <w:szCs w:val="21"/>
        </w:rPr>
        <w:t>乙方提供的服务成果</w:t>
      </w:r>
      <w:r>
        <w:rPr>
          <w:rFonts w:hint="eastAsia" w:hAnsi="宋体"/>
          <w:sz w:val="21"/>
          <w:szCs w:val="21"/>
        </w:rPr>
        <w:t>验收不合格的，或在服务质量保证期内出现问题</w:t>
      </w:r>
      <w:r>
        <w:rPr>
          <w:rFonts w:hAnsi="宋体"/>
          <w:sz w:val="21"/>
          <w:szCs w:val="21"/>
        </w:rPr>
        <w:t>，乙方应负责免费提供后续服务。</w:t>
      </w:r>
      <w:r>
        <w:rPr>
          <w:rFonts w:hint="eastAsia" w:hAnsi="宋体"/>
          <w:sz w:val="21"/>
          <w:szCs w:val="21"/>
        </w:rPr>
        <w:t>对达不到服务要求的，根据实际情况，甲方有权自行选择以下办法处理：</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重做：由乙方承担所发生的全部费用</w:t>
      </w:r>
      <w:r>
        <w:rPr>
          <w:rFonts w:hint="eastAsia" w:hAnsi="宋体"/>
          <w:sz w:val="21"/>
          <w:szCs w:val="21"/>
        </w:rPr>
        <w:t>，并承担所有损失</w:t>
      </w:r>
      <w:r>
        <w:rPr>
          <w:rFonts w:hAnsi="宋体"/>
          <w:sz w:val="21"/>
          <w:szCs w:val="21"/>
        </w:rPr>
        <w:t>。</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（2）</w:t>
      </w:r>
      <w:r>
        <w:rPr>
          <w:rFonts w:hAnsi="宋体"/>
          <w:sz w:val="21"/>
          <w:szCs w:val="21"/>
        </w:rPr>
        <w:t>解除合同</w:t>
      </w:r>
      <w:r>
        <w:rPr>
          <w:rFonts w:hint="eastAsia" w:hAnsi="宋体"/>
          <w:sz w:val="21"/>
          <w:szCs w:val="21"/>
        </w:rPr>
        <w:t>：甲方拒付（或要求乙方退还）合同价款</w:t>
      </w:r>
      <w:r>
        <w:rPr>
          <w:rFonts w:hAnsi="宋体"/>
          <w:sz w:val="21"/>
          <w:szCs w:val="21"/>
        </w:rPr>
        <w:t>。</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3.合同履行期限内，</w:t>
      </w:r>
      <w:r>
        <w:rPr>
          <w:rFonts w:hAnsi="宋体"/>
          <w:sz w:val="21"/>
          <w:szCs w:val="21"/>
        </w:rPr>
        <w:t>乙方</w:t>
      </w:r>
      <w:r>
        <w:rPr>
          <w:rFonts w:hint="eastAsia" w:hAnsi="宋体"/>
          <w:sz w:val="21"/>
          <w:szCs w:val="21"/>
        </w:rPr>
        <w:t>接到</w:t>
      </w:r>
      <w:r>
        <w:rPr>
          <w:rFonts w:hAnsi="宋体"/>
          <w:sz w:val="21"/>
          <w:szCs w:val="21"/>
        </w:rPr>
        <w:t>甲方通知后</w:t>
      </w:r>
      <w:r>
        <w:rPr>
          <w:rFonts w:hint="eastAsia" w:hAnsi="宋体"/>
          <w:sz w:val="21"/>
          <w:szCs w:val="21"/>
          <w:u w:val="single"/>
        </w:rPr>
        <w:t xml:space="preserve">   </w:t>
      </w:r>
      <w:r>
        <w:rPr>
          <w:rFonts w:hAnsi="宋体"/>
          <w:sz w:val="21"/>
          <w:szCs w:val="21"/>
        </w:rPr>
        <w:t>小时内到达甲方现场</w:t>
      </w:r>
      <w:r>
        <w:rPr>
          <w:rFonts w:hint="eastAsia" w:hAnsi="宋体"/>
          <w:sz w:val="21"/>
          <w:szCs w:val="21"/>
        </w:rPr>
        <w:t>，并在</w:t>
      </w:r>
      <w:r>
        <w:rPr>
          <w:rFonts w:hint="eastAsia" w:hAnsi="宋体"/>
          <w:sz w:val="21"/>
          <w:szCs w:val="21"/>
          <w:u w:val="single"/>
        </w:rPr>
        <w:t xml:space="preserve">   </w:t>
      </w:r>
      <w:r>
        <w:rPr>
          <w:rFonts w:hAnsi="宋体"/>
          <w:sz w:val="21"/>
          <w:szCs w:val="21"/>
        </w:rPr>
        <w:t>小时内</w:t>
      </w:r>
      <w:r>
        <w:rPr>
          <w:rFonts w:hint="eastAsia" w:hAnsi="宋体"/>
          <w:sz w:val="21"/>
          <w:szCs w:val="21"/>
        </w:rPr>
        <w:t>排除故障。</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4.在服务质量保证期内，乙方应对出现的质量及安全问题负责处理解决并承担一切费用。</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七：</w:t>
      </w:r>
      <w:r>
        <w:rPr>
          <w:rFonts w:hAnsi="宋体"/>
          <w:b/>
          <w:sz w:val="21"/>
          <w:szCs w:val="21"/>
        </w:rPr>
        <w:t>违约责任</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1.</w:t>
      </w:r>
      <w:r>
        <w:rPr>
          <w:rFonts w:hAnsi="宋体"/>
          <w:sz w:val="21"/>
          <w:szCs w:val="21"/>
        </w:rPr>
        <w:t>甲方无正当理由拒</w:t>
      </w:r>
      <w:r>
        <w:rPr>
          <w:rFonts w:hint="eastAsia" w:hAnsi="宋体"/>
          <w:sz w:val="21"/>
          <w:szCs w:val="21"/>
        </w:rPr>
        <w:t>绝</w:t>
      </w:r>
      <w:r>
        <w:rPr>
          <w:rFonts w:hAnsi="宋体"/>
          <w:sz w:val="21"/>
          <w:szCs w:val="21"/>
        </w:rPr>
        <w:t>接受服务的，甲方</w:t>
      </w:r>
      <w:r>
        <w:rPr>
          <w:rFonts w:hint="eastAsia" w:hAnsi="宋体"/>
          <w:sz w:val="21"/>
          <w:szCs w:val="21"/>
        </w:rPr>
        <w:t>应</w:t>
      </w:r>
      <w:r>
        <w:rPr>
          <w:rFonts w:hAnsi="宋体"/>
          <w:sz w:val="21"/>
          <w:szCs w:val="21"/>
        </w:rPr>
        <w:t>向乙方</w:t>
      </w:r>
      <w:r>
        <w:rPr>
          <w:rFonts w:hint="eastAsia" w:hAnsi="宋体"/>
          <w:sz w:val="21"/>
          <w:szCs w:val="21"/>
        </w:rPr>
        <w:t>支</w:t>
      </w:r>
      <w:r>
        <w:rPr>
          <w:rFonts w:hAnsi="宋体"/>
          <w:sz w:val="21"/>
          <w:szCs w:val="21"/>
        </w:rPr>
        <w:t>付合同</w:t>
      </w:r>
      <w:r>
        <w:rPr>
          <w:rFonts w:hint="eastAsia" w:hAnsi="宋体"/>
          <w:sz w:val="21"/>
          <w:szCs w:val="21"/>
        </w:rPr>
        <w:t>总价款</w:t>
      </w:r>
      <w:r>
        <w:rPr>
          <w:rFonts w:hAnsi="宋体"/>
          <w:sz w:val="21"/>
          <w:szCs w:val="21"/>
        </w:rPr>
        <w:t>百分之五</w:t>
      </w:r>
      <w:r>
        <w:rPr>
          <w:rFonts w:hint="eastAsia" w:hAnsi="宋体"/>
          <w:sz w:val="21"/>
          <w:szCs w:val="21"/>
        </w:rPr>
        <w:t>的</w:t>
      </w:r>
      <w:r>
        <w:rPr>
          <w:rFonts w:hAnsi="宋体"/>
          <w:sz w:val="21"/>
          <w:szCs w:val="21"/>
        </w:rPr>
        <w:t>违约金。</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2.</w:t>
      </w:r>
      <w:r>
        <w:rPr>
          <w:rFonts w:hAnsi="宋体"/>
          <w:sz w:val="21"/>
          <w:szCs w:val="21"/>
        </w:rPr>
        <w:t>甲方无故</w:t>
      </w:r>
      <w:r>
        <w:rPr>
          <w:rFonts w:hint="eastAsia" w:hAnsi="宋体"/>
          <w:sz w:val="21"/>
          <w:szCs w:val="21"/>
        </w:rPr>
        <w:t>逾期</w:t>
      </w:r>
      <w:r>
        <w:rPr>
          <w:rFonts w:hAnsi="宋体"/>
          <w:sz w:val="21"/>
          <w:szCs w:val="21"/>
        </w:rPr>
        <w:t>付款的</w:t>
      </w:r>
      <w:r>
        <w:rPr>
          <w:rFonts w:hint="eastAsia" w:hAnsi="宋体"/>
          <w:sz w:val="21"/>
          <w:szCs w:val="21"/>
        </w:rPr>
        <w:t>，</w:t>
      </w:r>
      <w:r>
        <w:rPr>
          <w:rFonts w:hAnsi="宋体"/>
          <w:sz w:val="21"/>
          <w:szCs w:val="21"/>
        </w:rPr>
        <w:t>应按逾期付款</w:t>
      </w:r>
      <w:r>
        <w:rPr>
          <w:rFonts w:hint="eastAsia" w:hAnsi="宋体"/>
          <w:sz w:val="21"/>
          <w:szCs w:val="21"/>
        </w:rPr>
        <w:t>金</w:t>
      </w:r>
      <w:r>
        <w:rPr>
          <w:rFonts w:hAnsi="宋体"/>
          <w:sz w:val="21"/>
          <w:szCs w:val="21"/>
        </w:rPr>
        <w:t>额</w:t>
      </w:r>
      <w:r>
        <w:rPr>
          <w:rFonts w:hint="eastAsia" w:hAnsi="宋体"/>
          <w:sz w:val="21"/>
          <w:szCs w:val="21"/>
        </w:rPr>
        <w:t>的</w:t>
      </w:r>
      <w:r>
        <w:rPr>
          <w:rFonts w:hAnsi="宋体"/>
          <w:sz w:val="21"/>
          <w:szCs w:val="21"/>
        </w:rPr>
        <w:t>万分之五每</w:t>
      </w:r>
      <w:r>
        <w:rPr>
          <w:rFonts w:hint="eastAsia" w:hAnsi="宋体"/>
          <w:sz w:val="21"/>
          <w:szCs w:val="21"/>
        </w:rPr>
        <w:t>日</w:t>
      </w:r>
      <w:r>
        <w:rPr>
          <w:rFonts w:hAnsi="宋体"/>
          <w:sz w:val="21"/>
          <w:szCs w:val="21"/>
        </w:rPr>
        <w:t>支付违约金。</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3.</w:t>
      </w:r>
      <w:r>
        <w:rPr>
          <w:rFonts w:hAnsi="宋体"/>
          <w:sz w:val="21"/>
          <w:szCs w:val="21"/>
        </w:rPr>
        <w:t>乙方</w:t>
      </w:r>
      <w:r>
        <w:rPr>
          <w:rFonts w:hint="eastAsia" w:hAnsi="宋体"/>
          <w:sz w:val="21"/>
          <w:szCs w:val="21"/>
        </w:rPr>
        <w:t>逾期履行合同义务的，应按合同总价款的</w:t>
      </w:r>
      <w:r>
        <w:rPr>
          <w:rFonts w:hAnsi="宋体"/>
          <w:sz w:val="21"/>
          <w:szCs w:val="21"/>
        </w:rPr>
        <w:t>千分之六</w:t>
      </w:r>
      <w:r>
        <w:rPr>
          <w:rFonts w:hint="eastAsia" w:hAnsi="宋体"/>
          <w:sz w:val="21"/>
          <w:szCs w:val="21"/>
        </w:rPr>
        <w:t>每日支付</w:t>
      </w:r>
      <w:r>
        <w:rPr>
          <w:rFonts w:hAnsi="宋体"/>
          <w:sz w:val="21"/>
          <w:szCs w:val="21"/>
        </w:rPr>
        <w:t>违约金。乙方</w:t>
      </w:r>
      <w:r>
        <w:rPr>
          <w:rFonts w:hint="eastAsia" w:hAnsi="宋体"/>
          <w:sz w:val="21"/>
          <w:szCs w:val="21"/>
        </w:rPr>
        <w:t>逾期</w:t>
      </w:r>
      <w:r>
        <w:rPr>
          <w:rFonts w:hAnsi="宋体"/>
          <w:sz w:val="21"/>
          <w:szCs w:val="21"/>
        </w:rPr>
        <w:t>10个工作日</w:t>
      </w:r>
      <w:r>
        <w:rPr>
          <w:rFonts w:hint="eastAsia" w:hAnsi="宋体"/>
          <w:sz w:val="21"/>
          <w:szCs w:val="21"/>
        </w:rPr>
        <w:t>及以上履行合同义务的</w:t>
      </w:r>
      <w:r>
        <w:rPr>
          <w:rFonts w:hAnsi="宋体"/>
          <w:sz w:val="21"/>
          <w:szCs w:val="21"/>
        </w:rPr>
        <w:t>，甲方</w:t>
      </w:r>
      <w:r>
        <w:rPr>
          <w:rFonts w:hint="eastAsia" w:hAnsi="宋体"/>
          <w:sz w:val="21"/>
          <w:szCs w:val="21"/>
        </w:rPr>
        <w:t>有权</w:t>
      </w:r>
      <w:r>
        <w:rPr>
          <w:rFonts w:hAnsi="宋体"/>
          <w:sz w:val="21"/>
          <w:szCs w:val="21"/>
        </w:rPr>
        <w:t>解除本合同，</w:t>
      </w:r>
      <w:r>
        <w:rPr>
          <w:rFonts w:hint="eastAsia" w:hAnsi="宋体"/>
          <w:sz w:val="21"/>
          <w:szCs w:val="21"/>
        </w:rPr>
        <w:t>并拒付（或要求乙方退还）合同价款，</w:t>
      </w:r>
      <w:r>
        <w:rPr>
          <w:rFonts w:hAnsi="宋体"/>
          <w:sz w:val="21"/>
          <w:szCs w:val="21"/>
        </w:rPr>
        <w:t>乙方应</w:t>
      </w:r>
      <w:r>
        <w:rPr>
          <w:rFonts w:hint="eastAsia" w:hAnsi="宋体"/>
          <w:sz w:val="21"/>
          <w:szCs w:val="21"/>
        </w:rPr>
        <w:t>按</w:t>
      </w:r>
      <w:r>
        <w:rPr>
          <w:rFonts w:hAnsi="宋体"/>
          <w:sz w:val="21"/>
          <w:szCs w:val="21"/>
        </w:rPr>
        <w:t>合同总</w:t>
      </w:r>
      <w:r>
        <w:rPr>
          <w:rFonts w:hint="eastAsia" w:hAnsi="宋体"/>
          <w:sz w:val="21"/>
          <w:szCs w:val="21"/>
        </w:rPr>
        <w:t>价款的6</w:t>
      </w:r>
      <w:r>
        <w:rPr>
          <w:rFonts w:hAnsi="宋体"/>
          <w:sz w:val="21"/>
          <w:szCs w:val="21"/>
        </w:rPr>
        <w:t>%</w:t>
      </w:r>
      <w:r>
        <w:rPr>
          <w:rFonts w:hint="eastAsia" w:hAnsi="宋体"/>
          <w:sz w:val="21"/>
          <w:szCs w:val="21"/>
        </w:rPr>
        <w:t>向甲方支付</w:t>
      </w:r>
      <w:r>
        <w:rPr>
          <w:rFonts w:hAnsi="宋体"/>
          <w:sz w:val="21"/>
          <w:szCs w:val="21"/>
        </w:rPr>
        <w:t>违约金，造成甲方损失的，乙方</w:t>
      </w:r>
      <w:r>
        <w:rPr>
          <w:rFonts w:hint="eastAsia" w:hAnsi="宋体"/>
          <w:sz w:val="21"/>
          <w:szCs w:val="21"/>
        </w:rPr>
        <w:t>应</w:t>
      </w:r>
      <w:r>
        <w:rPr>
          <w:rFonts w:hAnsi="宋体"/>
          <w:sz w:val="21"/>
          <w:szCs w:val="21"/>
        </w:rPr>
        <w:t xml:space="preserve">承担赔偿责任。 </w:t>
      </w:r>
    </w:p>
    <w:p>
      <w:pPr>
        <w:pStyle w:val="15"/>
        <w:snapToGrid w:val="0"/>
        <w:spacing w:beforeLines="0" w:afterLines="0" w:line="288" w:lineRule="auto"/>
        <w:ind w:firstLine="420" w:firstLineChars="200"/>
        <w:rPr>
          <w:rFonts w:hAnsi="宋体"/>
          <w:sz w:val="21"/>
          <w:szCs w:val="21"/>
        </w:rPr>
      </w:pPr>
      <w:r>
        <w:rPr>
          <w:rFonts w:hint="eastAsia" w:hAnsi="宋体"/>
          <w:sz w:val="21"/>
          <w:szCs w:val="21"/>
        </w:rPr>
        <w:t>4.合同履行期内，任何一方因不可抗力事件不能履行合同的，合同履行期限可相应顺延。不可抗力事件发生后，应立即通知对方，并邮寄或送达有关权威机构出具的证明。</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八：争议的解决</w:t>
      </w:r>
    </w:p>
    <w:p>
      <w:pPr>
        <w:spacing w:line="288" w:lineRule="auto"/>
        <w:ind w:right="31" w:rightChars="11" w:firstLine="396" w:firstLineChars="200"/>
        <w:rPr>
          <w:rFonts w:ascii="宋体" w:hAnsi="宋体"/>
          <w:spacing w:val="-6"/>
          <w:sz w:val="21"/>
        </w:rPr>
      </w:pPr>
      <w:r>
        <w:rPr>
          <w:rFonts w:hint="eastAsia" w:ascii="宋体" w:hAnsi="宋体"/>
          <w:spacing w:val="-6"/>
          <w:sz w:val="21"/>
        </w:rPr>
        <w:t>本合同未尽事宜由三方协商解决，如协商不成，三方同意将本合同引起的争议提交杭州仲裁委员会仲裁解决，仲裁为终局。</w:t>
      </w:r>
    </w:p>
    <w:p>
      <w:pPr>
        <w:pStyle w:val="15"/>
        <w:snapToGrid w:val="0"/>
        <w:spacing w:beforeLines="0" w:afterLines="0" w:line="288" w:lineRule="auto"/>
        <w:ind w:firstLine="422" w:firstLineChars="200"/>
        <w:rPr>
          <w:rFonts w:hAnsi="宋体"/>
          <w:b/>
          <w:sz w:val="21"/>
          <w:szCs w:val="21"/>
        </w:rPr>
      </w:pPr>
      <w:r>
        <w:rPr>
          <w:rFonts w:hint="eastAsia" w:hAnsi="宋体"/>
          <w:b/>
          <w:sz w:val="21"/>
          <w:szCs w:val="21"/>
        </w:rPr>
        <w:t>九：合同的生效</w:t>
      </w:r>
    </w:p>
    <w:p>
      <w:pPr>
        <w:spacing w:line="288" w:lineRule="auto"/>
        <w:ind w:firstLine="396" w:firstLineChars="200"/>
        <w:rPr>
          <w:rFonts w:ascii="宋体" w:hAnsi="宋体"/>
          <w:spacing w:val="-6"/>
          <w:sz w:val="21"/>
        </w:rPr>
      </w:pPr>
      <w:r>
        <w:rPr>
          <w:rFonts w:hint="eastAsia" w:ascii="宋体" w:hAnsi="宋体"/>
          <w:spacing w:val="-6"/>
          <w:sz w:val="21"/>
        </w:rPr>
        <w:t>1.合同经三方法定代表人或授权代表签字并加盖单位公章后生效。</w:t>
      </w:r>
    </w:p>
    <w:p>
      <w:pPr>
        <w:spacing w:line="288" w:lineRule="auto"/>
        <w:ind w:firstLine="396" w:firstLineChars="200"/>
        <w:rPr>
          <w:rFonts w:ascii="宋体" w:hAnsi="宋体"/>
          <w:spacing w:val="-6"/>
          <w:sz w:val="21"/>
        </w:rPr>
      </w:pPr>
      <w:r>
        <w:rPr>
          <w:rFonts w:hint="eastAsia" w:ascii="宋体" w:hAnsi="宋体"/>
          <w:spacing w:val="-6"/>
          <w:sz w:val="21"/>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 w:val="21"/>
        </w:rPr>
      </w:pPr>
      <w:r>
        <w:rPr>
          <w:rFonts w:hint="eastAsia" w:ascii="宋体" w:hAnsi="宋体"/>
          <w:spacing w:val="-6"/>
          <w:sz w:val="21"/>
        </w:rPr>
        <w:t>3.本合同未尽事宜，遵照《合同法》有关条文执行。</w:t>
      </w:r>
    </w:p>
    <w:p>
      <w:pPr>
        <w:spacing w:line="288" w:lineRule="auto"/>
        <w:ind w:firstLine="396" w:firstLineChars="200"/>
        <w:rPr>
          <w:rFonts w:ascii="宋体" w:hAnsi="宋体"/>
          <w:spacing w:val="-6"/>
          <w:sz w:val="21"/>
        </w:rPr>
      </w:pPr>
      <w:r>
        <w:rPr>
          <w:rFonts w:hint="eastAsia" w:ascii="宋体" w:hAnsi="宋体"/>
          <w:spacing w:val="-6"/>
          <w:sz w:val="21"/>
        </w:rPr>
        <w:t>4.本合同一式五份，乙方、采购代理机构各执壹份，甲方执叁份。</w:t>
      </w:r>
    </w:p>
    <w:p>
      <w:pPr>
        <w:widowControl/>
        <w:spacing w:line="288" w:lineRule="auto"/>
        <w:ind w:firstLine="398" w:firstLineChars="200"/>
        <w:jc w:val="left"/>
        <w:rPr>
          <w:rFonts w:ascii="宋体" w:hAnsi="宋体"/>
          <w:bCs/>
          <w:sz w:val="21"/>
          <w:szCs w:val="21"/>
        </w:rPr>
      </w:pPr>
      <w:r>
        <w:rPr>
          <w:rFonts w:hint="eastAsia" w:ascii="宋体" w:hAnsi="宋体"/>
          <w:b/>
          <w:spacing w:val="-6"/>
          <w:sz w:val="21"/>
        </w:rPr>
        <w:t>5.与本合同有关公开招标文件、响应文件及记录同本合同具有同等法律效果。</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甲方（采购人）：（公章）</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1"/>
                <w:szCs w:val="21"/>
              </w:rPr>
            </w:pPr>
            <w:r>
              <w:rPr>
                <w:rFonts w:hint="eastAsia" w:ascii="宋体" w:hAnsi="宋体" w:cs="宋体"/>
                <w:b/>
                <w:bCs/>
                <w:sz w:val="21"/>
                <w:szCs w:val="21"/>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甲方代表：</w:t>
            </w:r>
          </w:p>
          <w:p>
            <w:pPr>
              <w:rPr>
                <w:rFonts w:ascii="宋体" w:hAnsi="宋体" w:cs="宋体"/>
                <w:sz w:val="21"/>
                <w:szCs w:val="21"/>
              </w:rPr>
            </w:pPr>
            <w:r>
              <w:rPr>
                <w:rFonts w:hint="eastAsia" w:ascii="宋体" w:hAnsi="宋体" w:cs="宋体"/>
                <w:sz w:val="21"/>
                <w:szCs w:val="21"/>
              </w:rPr>
              <w:t>(签字）</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乙方代表：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户名：中国美术学院</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开户银行：</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帐号：</w:t>
            </w:r>
          </w:p>
        </w:tc>
        <w:tc>
          <w:tcPr>
            <w:tcW w:w="44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b/>
                <w:bCs/>
                <w:sz w:val="21"/>
                <w:szCs w:val="21"/>
              </w:rPr>
              <w:t>采购代理机构：浙江求是招标代理有限公司（公章）</w:t>
            </w:r>
          </w:p>
        </w:tc>
        <w:tc>
          <w:tcPr>
            <w:tcW w:w="4450" w:type="dxa"/>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采购代理机构代表：</w:t>
            </w:r>
          </w:p>
          <w:p>
            <w:pPr>
              <w:rPr>
                <w:rFonts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地址：杭州市西湖区玉古路173号中田大厦11楼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鉴证时间：     年   月   日</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 xml:space="preserve">QSZB-Z(H)-H21307(DY)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ascii="宋体" w:hAnsi="宋体"/>
          <w:spacing w:val="-6"/>
          <w:sz w:val="24"/>
        </w:rPr>
      </w:pPr>
    </w:p>
    <w:tbl>
      <w:tblPr>
        <w:tblStyle w:val="25"/>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3"/>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spacing w:val="-6"/>
          <w:sz w:val="24"/>
        </w:rPr>
      </w:pPr>
    </w:p>
    <w:p>
      <w:pPr>
        <w:snapToGrid w:val="0"/>
        <w:spacing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5"/>
        <w:spacing w:beforeLines="0" w:afterLines="0" w:line="288" w:lineRule="auto"/>
        <w:rPr>
          <w:rFonts w:hAnsi="宋体"/>
          <w:b/>
          <w:spacing w:val="-6"/>
        </w:rPr>
      </w:pPr>
    </w:p>
    <w:p>
      <w:pPr>
        <w:pStyle w:val="15"/>
        <w:spacing w:beforeLines="0" w:afterLines="0" w:line="288" w:lineRule="auto"/>
        <w:jc w:val="right"/>
        <w:rPr>
          <w:rFonts w:hAnsi="宋体"/>
          <w:b/>
          <w:spacing w:val="-6"/>
        </w:rPr>
      </w:pPr>
      <w:r>
        <w:rPr>
          <w:rFonts w:hAnsi="宋体"/>
          <w:spacing w:val="-6"/>
        </w:rPr>
        <w:t>金额单位：人民币（元）</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56"/>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56"/>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20"/>
        <w:spacing w:line="360" w:lineRule="auto"/>
        <w:ind w:left="458" w:hanging="458"/>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有效的法人或者其他组织的营业执照等证明文件，自然人的身份证明；</w:t>
      </w:r>
    </w:p>
    <w:p>
      <w:pPr>
        <w:pStyle w:val="20"/>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2021年1月以来任意一月依法缴纳税收的证明材料</w:t>
      </w:r>
    </w:p>
    <w:p>
      <w:pPr>
        <w:pStyle w:val="20"/>
        <w:spacing w:line="360" w:lineRule="auto"/>
        <w:ind w:left="0" w:firstLine="0" w:firstLineChars="0"/>
        <w:rPr>
          <w:rFonts w:ascii="宋体" w:hAnsi="宋体"/>
          <w:spacing w:val="-6"/>
          <w:sz w:val="24"/>
        </w:rPr>
      </w:pPr>
      <w:r>
        <w:rPr>
          <w:rFonts w:hint="eastAsia" w:ascii="宋体" w:hAnsi="宋体"/>
          <w:spacing w:val="-6"/>
          <w:sz w:val="24"/>
        </w:rPr>
        <w:t>依法免税的响应方，应提供相应文件证明其依法免税</w:t>
      </w:r>
    </w:p>
    <w:p>
      <w:pPr>
        <w:pStyle w:val="20"/>
        <w:spacing w:line="360" w:lineRule="auto"/>
        <w:ind w:left="0" w:firstLine="0" w:firstLineChars="0"/>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2021年1月以来任意一月依法缴纳社会保障资金的证明材料</w:t>
      </w:r>
    </w:p>
    <w:p>
      <w:pPr>
        <w:pStyle w:val="20"/>
        <w:spacing w:line="360" w:lineRule="auto"/>
        <w:ind w:left="0" w:firstLine="0" w:firstLineChars="0"/>
        <w:rPr>
          <w:rFonts w:ascii="宋体" w:hAnsi="宋体"/>
          <w:spacing w:val="-6"/>
          <w:sz w:val="24"/>
        </w:rPr>
      </w:pPr>
      <w:r>
        <w:rPr>
          <w:rFonts w:hint="eastAsia" w:ascii="宋体" w:hAnsi="宋体"/>
          <w:spacing w:val="-6"/>
          <w:sz w:val="24"/>
        </w:rPr>
        <w:t>依法不需要缴纳社会保障资金的响应方，应提供相应文件证明其依法不需要缴纳社会保障资金</w:t>
      </w:r>
    </w:p>
    <w:p>
      <w:pPr>
        <w:pStyle w:val="20"/>
        <w:spacing w:line="360" w:lineRule="auto"/>
        <w:ind w:left="0" w:firstLine="0" w:firstLineChars="0"/>
        <w:jc w:val="center"/>
        <w:outlineLvl w:val="2"/>
        <w:rPr>
          <w:rFonts w:ascii="宋体" w:hAnsi="宋体" w:cs="宋体"/>
          <w:b/>
          <w:spacing w:val="-6"/>
          <w:sz w:val="24"/>
        </w:rPr>
      </w:pPr>
      <w:r>
        <w:rPr>
          <w:rFonts w:ascii="宋体" w:hAnsi="宋体"/>
          <w:b/>
          <w:spacing w:val="-6"/>
          <w:sz w:val="24"/>
        </w:rPr>
        <w:br w:type="page"/>
      </w:r>
      <w:r>
        <w:rPr>
          <w:rFonts w:hint="eastAsia" w:ascii="宋体" w:hAnsi="宋体" w:cs="宋体"/>
          <w:b/>
          <w:spacing w:val="-6"/>
          <w:sz w:val="24"/>
        </w:rPr>
        <w:t>中小企业声明函</w:t>
      </w:r>
    </w:p>
    <w:p>
      <w:pPr>
        <w:adjustRightInd w:val="0"/>
        <w:snapToGrid w:val="0"/>
        <w:spacing w:line="360" w:lineRule="auto"/>
        <w:ind w:firstLine="566" w:firstLineChars="236"/>
        <w:rPr>
          <w:rFonts w:ascii="宋体" w:hAnsi="宋体"/>
          <w:sz w:val="24"/>
        </w:rPr>
      </w:pPr>
      <w:r>
        <w:rPr>
          <w:rFonts w:ascii="宋体" w:hAnsi="宋体"/>
          <w:sz w:val="24"/>
        </w:rPr>
        <w:t>本公司郑重声明，根据《政府采购促进中小企业发展管理办法》（财库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号）的规定，本公司参加</w:t>
      </w:r>
      <w:r>
        <w:rPr>
          <w:rFonts w:hint="eastAsia" w:ascii="宋体" w:hAnsi="宋体"/>
          <w:sz w:val="24"/>
          <w:u w:val="single"/>
        </w:rPr>
        <w:t>中国美术学院</w:t>
      </w:r>
      <w:r>
        <w:rPr>
          <w:rFonts w:ascii="宋体" w:hAnsi="宋体"/>
          <w:sz w:val="24"/>
        </w:rPr>
        <w:t>的</w:t>
      </w:r>
      <w:r>
        <w:rPr>
          <w:rFonts w:hint="eastAsia" w:ascii="宋体" w:hAnsi="宋体"/>
          <w:sz w:val="24"/>
          <w:u w:val="single"/>
        </w:rPr>
        <w:t>美术馆苏俄设计展览俄罗斯定制展品一批</w:t>
      </w:r>
      <w:r>
        <w:rPr>
          <w:rFonts w:ascii="宋体" w:hAnsi="宋体"/>
          <w:sz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i/>
          <w:sz w:val="24"/>
          <w:u w:val="single"/>
        </w:rPr>
      </w:pPr>
      <w:r>
        <w:rPr>
          <w:rFonts w:hint="eastAsia" w:ascii="宋体" w:hAnsi="宋体"/>
          <w:iCs/>
          <w:sz w:val="24"/>
        </w:rPr>
        <w:t>2021-2023年度工程类项目造价咨询服务项目</w:t>
      </w:r>
      <w:r>
        <w:rPr>
          <w:rFonts w:ascii="宋体" w:hAnsi="宋体"/>
          <w:iCs/>
          <w:sz w:val="24"/>
          <w:u w:val="single"/>
        </w:rPr>
        <w:t>，属于</w:t>
      </w:r>
      <w:r>
        <w:rPr>
          <w:rFonts w:hint="eastAsia" w:ascii="宋体" w:hAnsi="宋体"/>
          <w:iCs/>
          <w:sz w:val="24"/>
          <w:u w:val="single"/>
        </w:rPr>
        <w:t>其他未列明行业</w:t>
      </w:r>
      <w:r>
        <w:rPr>
          <w:rFonts w:ascii="宋体" w:hAnsi="宋体"/>
          <w:iCs/>
          <w:sz w:val="24"/>
          <w:u w:val="single"/>
        </w:rPr>
        <w:t>；</w:t>
      </w:r>
      <w:r>
        <w:rPr>
          <w:rFonts w:ascii="宋体" w:hAnsi="宋体"/>
          <w:sz w:val="24"/>
        </w:rPr>
        <w:t>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“中小企业声明函”填写不全的，视为未填报。</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其他未列明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ascii="宋体" w:hAnsi="宋体" w:cs="宋体"/>
          <w:b/>
          <w:bCs/>
          <w:sz w:val="21"/>
          <w:szCs w:val="21"/>
        </w:rPr>
      </w:pPr>
      <w:r>
        <w:rPr>
          <w:rFonts w:hint="eastAsia" w:ascii="宋体" w:hAnsi="宋体"/>
          <w:sz w:val="21"/>
          <w:szCs w:val="21"/>
        </w:rPr>
        <w:t>5.投标人提供《中小企业声明函》内容不实的，属于提供虚假材料谋取中标、成交，依照《中华人民共和国政府采购法》等国家有关规定追究相应责任。</w:t>
      </w:r>
    </w:p>
    <w:p>
      <w:pPr>
        <w:spacing w:line="360" w:lineRule="auto"/>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监狱企业资格证明材料</w:t>
      </w:r>
    </w:p>
    <w:p>
      <w:pPr>
        <w:spacing w:line="360" w:lineRule="auto"/>
        <w:jc w:val="center"/>
        <w:rPr>
          <w:rFonts w:ascii="宋体" w:hAnsi="宋体" w:cs="宋体"/>
          <w:b/>
          <w:bCs/>
          <w:sz w:val="21"/>
          <w:szCs w:val="21"/>
        </w:rPr>
      </w:pPr>
      <w:r>
        <w:rPr>
          <w:rFonts w:hint="eastAsia" w:ascii="宋体" w:hAnsi="宋体" w:cs="宋体"/>
          <w:b/>
          <w:bCs/>
          <w:sz w:val="21"/>
          <w:szCs w:val="21"/>
        </w:rPr>
        <w:t>【省级以上监狱管理局、戒毒管理局（含新疆生产建设兵团）出具的属于监狱企业的证明文件】</w:t>
      </w:r>
    </w:p>
    <w:p>
      <w:pPr>
        <w:spacing w:line="360" w:lineRule="auto"/>
        <w:ind w:firstLine="536" w:firstLineChars="200"/>
        <w:jc w:val="center"/>
        <w:outlineLvl w:val="2"/>
        <w:rPr>
          <w:rFonts w:ascii="宋体" w:hAnsi="宋体" w:cs="宋体"/>
          <w:b/>
          <w:spacing w:val="6"/>
          <w:sz w:val="24"/>
        </w:rPr>
      </w:pPr>
      <w:r>
        <w:rPr>
          <w:rFonts w:hint="eastAsia" w:ascii="宋体" w:hAnsi="宋体" w:cs="宋体"/>
          <w:spacing w:val="-6"/>
        </w:rPr>
        <w:br w:type="page"/>
      </w:r>
      <w:r>
        <w:rPr>
          <w:rFonts w:hint="eastAsia" w:ascii="宋体" w:hAnsi="宋体" w:cs="宋体"/>
          <w:b/>
          <w:spacing w:val="6"/>
          <w:sz w:val="24"/>
        </w:rPr>
        <w:t>残疾人福利性单位声明函</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w:t>
      </w:r>
      <w:r>
        <w:rPr>
          <w:rFonts w:hint="eastAsia" w:ascii="宋体" w:hAnsi="宋体" w:cs="宋体"/>
          <w:sz w:val="24"/>
        </w:rPr>
        <w:t>中国美术学院</w:t>
      </w:r>
      <w:r>
        <w:rPr>
          <w:rFonts w:hint="eastAsia" w:ascii="宋体" w:hAnsi="宋体" w:cs="宋体"/>
          <w:spacing w:val="6"/>
          <w:sz w:val="24"/>
        </w:rPr>
        <w:t>的美术馆苏俄设计展览俄罗斯定制展品一批采购活动提供本单位制造的货物，或者提供其他残疾人福利性单位制造的货物（不包括使用非残疾人福利性单位注册商标的货物）。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b/>
          <w:bCs/>
          <w:spacing w:val="-6"/>
          <w:sz w:val="24"/>
        </w:rPr>
      </w:pPr>
      <w:r>
        <w:rPr>
          <w:rFonts w:hint="eastAsia" w:ascii="宋体" w:hAnsi="宋体" w:cs="宋体"/>
          <w:b/>
          <w:bCs/>
          <w:spacing w:val="-6"/>
          <w:sz w:val="24"/>
        </w:rPr>
        <w:t>投标人名称（盖章）：</w:t>
      </w:r>
    </w:p>
    <w:p>
      <w:pPr>
        <w:spacing w:line="360" w:lineRule="auto"/>
        <w:rPr>
          <w:rFonts w:ascii="宋体" w:hAnsi="宋体" w:cs="宋体"/>
          <w:b/>
          <w:bCs/>
          <w:spacing w:val="-6"/>
          <w:sz w:val="24"/>
        </w:rPr>
      </w:pPr>
      <w:r>
        <w:rPr>
          <w:rFonts w:hint="eastAsia" w:ascii="宋体" w:hAnsi="宋体" w:cs="宋体"/>
          <w:b/>
          <w:bCs/>
          <w:spacing w:val="-6"/>
          <w:sz w:val="24"/>
        </w:rPr>
        <w:t>投标人代表签字：</w:t>
      </w:r>
    </w:p>
    <w:p>
      <w:pPr>
        <w:spacing w:line="360" w:lineRule="auto"/>
        <w:jc w:val="left"/>
        <w:rPr>
          <w:rFonts w:ascii="宋体" w:hAnsi="宋体" w:cs="宋体"/>
          <w:b/>
          <w:bCs/>
          <w:sz w:val="21"/>
          <w:szCs w:val="21"/>
        </w:rPr>
      </w:pPr>
      <w:r>
        <w:rPr>
          <w:rFonts w:hint="eastAsia" w:ascii="宋体" w:hAnsi="宋体" w:cs="宋体"/>
          <w:b/>
          <w:bCs/>
          <w:spacing w:val="-6"/>
          <w:sz w:val="24"/>
        </w:rPr>
        <w:t>日期：     年   月   日</w:t>
      </w:r>
    </w:p>
    <w:p>
      <w:pPr>
        <w:spacing w:line="360" w:lineRule="auto"/>
        <w:rPr>
          <w:rFonts w:ascii="宋体" w:hAnsi="宋体" w:cs="宋体"/>
          <w:b/>
          <w:bCs/>
          <w:sz w:val="21"/>
          <w:szCs w:val="21"/>
        </w:rPr>
      </w:pPr>
    </w:p>
    <w:p>
      <w:pPr>
        <w:spacing w:line="360" w:lineRule="auto"/>
        <w:rPr>
          <w:rFonts w:ascii="宋体" w:hAnsi="宋体" w:cs="宋体"/>
          <w:b/>
          <w:bCs/>
          <w:sz w:val="21"/>
          <w:szCs w:val="21"/>
        </w:rPr>
      </w:pPr>
      <w:r>
        <w:rPr>
          <w:rFonts w:hint="eastAsia" w:ascii="宋体" w:hAnsi="宋体" w:cs="宋体"/>
          <w:b/>
          <w:bCs/>
          <w:sz w:val="21"/>
          <w:szCs w:val="21"/>
        </w:rPr>
        <w:t>说明：</w:t>
      </w:r>
    </w:p>
    <w:p>
      <w:pPr>
        <w:spacing w:line="360" w:lineRule="auto"/>
        <w:ind w:firstLine="420" w:firstLineChars="200"/>
        <w:jc w:val="left"/>
        <w:rPr>
          <w:rFonts w:ascii="宋体" w:hAnsi="宋体" w:cs="宋体"/>
          <w:spacing w:val="6"/>
          <w:sz w:val="21"/>
          <w:szCs w:val="21"/>
        </w:rPr>
      </w:pPr>
      <w:r>
        <w:rPr>
          <w:rFonts w:hint="eastAsia" w:ascii="宋体" w:hAnsi="宋体" w:cs="宋体"/>
          <w:bCs/>
          <w:sz w:val="21"/>
          <w:szCs w:val="21"/>
        </w:rPr>
        <w:t>1.</w:t>
      </w:r>
      <w:r>
        <w:rPr>
          <w:rFonts w:hint="eastAsia" w:ascii="宋体" w:hAnsi="宋体" w:cs="宋体"/>
          <w:spacing w:val="6"/>
          <w:sz w:val="21"/>
          <w:szCs w:val="21"/>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s="宋体"/>
          <w:spacing w:val="6"/>
          <w:sz w:val="21"/>
          <w:szCs w:val="21"/>
        </w:rPr>
      </w:pPr>
      <w:r>
        <w:rPr>
          <w:rFonts w:hint="eastAsia" w:ascii="宋体" w:hAnsi="宋体" w:cs="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ascii="宋体" w:hAnsi="宋体" w:cs="宋体"/>
          <w:bCs/>
          <w:sz w:val="21"/>
          <w:szCs w:val="21"/>
        </w:rPr>
      </w:pPr>
      <w:r>
        <w:rPr>
          <w:rFonts w:hint="eastAsia" w:ascii="宋体" w:hAnsi="宋体" w:cs="宋体"/>
          <w:bCs/>
          <w:sz w:val="21"/>
          <w:szCs w:val="21"/>
        </w:rPr>
        <w:t>2.中标人为残疾人福利性单位的，《残疾人福利性单位声明函》随中标结果同时公告，接受社会监督。</w:t>
      </w:r>
    </w:p>
    <w:p>
      <w:pPr>
        <w:pStyle w:val="7"/>
        <w:overflowPunct w:val="0"/>
        <w:spacing w:line="360" w:lineRule="auto"/>
        <w:ind w:firstLine="0"/>
        <w:jc w:val="center"/>
        <w:rPr>
          <w:rFonts w:ascii="宋体" w:hAnsi="宋体" w:cs="宋体"/>
          <w:bCs/>
          <w:szCs w:val="21"/>
        </w:rPr>
      </w:pPr>
      <w:r>
        <w:rPr>
          <w:rFonts w:hint="eastAsia" w:ascii="宋体" w:hAnsi="宋体" w:cs="宋体"/>
          <w:b/>
          <w:spacing w:val="6"/>
          <w:szCs w:val="21"/>
        </w:rPr>
        <w:t>投标人不属于残疾人福利性单位的，无需提供此声明函，如提供所引起的后果由投标人承担。</w:t>
      </w:r>
    </w:p>
    <w:p>
      <w:pPr>
        <w:widowControl/>
        <w:jc w:val="left"/>
        <w:rPr>
          <w:rFonts w:ascii="宋体" w:hAnsi="宋体"/>
          <w:b/>
          <w:spacing w:val="-6"/>
          <w:sz w:val="24"/>
        </w:rPr>
      </w:pPr>
    </w:p>
    <w:p>
      <w:pPr>
        <w:rPr>
          <w:rFonts w:ascii="宋体" w:hAnsi="宋体"/>
          <w:b/>
          <w:spacing w:val="-6"/>
          <w:sz w:val="52"/>
          <w:szCs w:val="52"/>
        </w:rPr>
      </w:pPr>
      <w:r>
        <w:rPr>
          <w:rFonts w:hint="eastAsia" w:ascii="宋体" w:hAnsi="宋体"/>
          <w:b/>
          <w:spacing w:val="-6"/>
          <w:sz w:val="52"/>
          <w:szCs w:val="52"/>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以我方的名义参加中国美术学院美术馆苏俄设计展览俄罗斯定制展品一批的单一来源采购活动，并代表我方全权办理针对上述项目的谈判、开标、评审、签约等具体事务和签署相关文件。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Lines="50" w:after="50" w:line="288" w:lineRule="auto"/>
        <w:rPr>
          <w:rFonts w:ascii="宋体" w:hAnsi="宋体"/>
          <w:spacing w:val="-6"/>
          <w:sz w:val="24"/>
          <w:szCs w:val="20"/>
        </w:rPr>
      </w:pPr>
    </w:p>
    <w:p>
      <w:pPr>
        <w:snapToGrid w:val="0"/>
        <w:spacing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w:pict>
          <v:shape id="_x0000_s1026" o:spid="_x0000_s1026" o:spt="202" type="#_x0000_t202" style="height:173.8pt;width:447.9pt;" coordsize="21600,21600" o:gfxdata="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XaAHvWAAAABQEAAA8AAAAAAAAAAQAgAAAAOAAA&#10;AGRycy9kb3ducmV2LnhtbFBLAQIUABQAAAAIAIdO4kCVAglt9AEAAOkDAAAOAAAAAAAAAAEAIAAA&#10;ADsBAABkcnMvZTJvRG9jLnhtbFBLBQYAAAAABgAGAFkBAAChBQAAAAA=&#10;">
            <v:path/>
            <v:fill focussize="0,0"/>
            <v:stroke joinstyle="miter"/>
            <v:imagedata o:title=""/>
            <o:lock v:ext="edit"/>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Lines="50" w:after="50" w:line="288" w:lineRule="auto"/>
        <w:jc w:val="center"/>
        <w:outlineLvl w:val="2"/>
        <w:rPr>
          <w:rFonts w:ascii="宋体" w:hAnsi="宋体"/>
          <w:b/>
          <w:spacing w:val="-6"/>
          <w:sz w:val="24"/>
        </w:rPr>
      </w:pP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rPr>
        <w:t>中国美术学院美术馆苏俄设计展览俄罗斯定制展品一批的单一</w:t>
      </w:r>
      <w:r>
        <w:rPr>
          <w:rFonts w:hint="eastAsia" w:ascii="宋体" w:hAnsi="宋体"/>
          <w:spacing w:val="-6"/>
          <w:sz w:val="24"/>
        </w:rPr>
        <w:t>来源采购公告（项目编号：</w:t>
      </w:r>
      <w:r>
        <w:rPr>
          <w:rFonts w:hint="eastAsia" w:ascii="宋体" w:hAnsi="宋体"/>
          <w:bCs/>
          <w:spacing w:val="-6"/>
          <w:sz w:val="24"/>
        </w:rPr>
        <w:t xml:space="preserve">QSZB-Z(H)-H21307(DY)     </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单一来源采购响应声明书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rPr>
        <w:t>中国美术学院美术馆苏俄设计展览俄罗斯定制展品一批</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2、我方不是采购方的附属机构；在获知本项目采购信息后，与采购方聘请的为此项目提供咨询服务的公司及其附属机构没有任何联系。</w:t>
      </w:r>
    </w:p>
    <w:p>
      <w:pPr>
        <w:pStyle w:val="12"/>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2"/>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51"/>
        <w:snapToGrid w:val="0"/>
        <w:spacing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Lines="5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t>单一来源采购</w:t>
      </w:r>
      <w:r>
        <w:rPr>
          <w:rFonts w:hint="eastAsia" w:ascii="宋体" w:hAnsi="宋体"/>
          <w:b/>
          <w:spacing w:val="-6"/>
          <w:sz w:val="24"/>
        </w:rPr>
        <w:t>响应方一般情况</w:t>
      </w:r>
    </w:p>
    <w:p>
      <w:pPr>
        <w:spacing w:line="288" w:lineRule="auto"/>
        <w:rPr>
          <w:rFonts w:ascii="宋体" w:hAnsi="宋体"/>
          <w:spacing w:val="-6"/>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响应方同类项目实施情况一览表</w:t>
      </w:r>
    </w:p>
    <w:p>
      <w:pPr>
        <w:pStyle w:val="20"/>
        <w:spacing w:line="360" w:lineRule="auto"/>
        <w:ind w:left="0" w:firstLine="0" w:firstLineChars="0"/>
        <w:jc w:val="center"/>
        <w:rPr>
          <w:rFonts w:ascii="宋体" w:hAnsi="宋体"/>
          <w:sz w:val="24"/>
        </w:rPr>
      </w:pPr>
      <w:r>
        <w:rPr>
          <w:rFonts w:ascii="宋体" w:hAnsi="宋体"/>
          <w:sz w:val="24"/>
        </w:rPr>
        <w:t>（</w:t>
      </w:r>
      <w:r>
        <w:rPr>
          <w:rFonts w:hint="eastAsia" w:ascii="宋体" w:hAnsi="宋体"/>
          <w:sz w:val="24"/>
        </w:rPr>
        <w:t>提供</w:t>
      </w:r>
      <w:r>
        <w:rPr>
          <w:rFonts w:ascii="宋体" w:hAnsi="宋体"/>
          <w:sz w:val="24"/>
        </w:rPr>
        <w:t>同类项目合同）</w:t>
      </w:r>
    </w:p>
    <w:tbl>
      <w:tblPr>
        <w:tblStyle w:val="2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Lines="50" w:line="288" w:lineRule="auto"/>
        <w:jc w:val="center"/>
        <w:rPr>
          <w:rFonts w:ascii="宋体" w:hAnsi="宋体"/>
          <w:spacing w:val="-6"/>
          <w:sz w:val="24"/>
        </w:rPr>
      </w:pPr>
      <w:r>
        <w:rPr>
          <w:rFonts w:ascii="宋体" w:hAnsi="宋体"/>
          <w:spacing w:val="-6"/>
          <w:sz w:val="24"/>
        </w:rPr>
        <w:br w:type="page"/>
      </w:r>
    </w:p>
    <w:p>
      <w:pPr>
        <w:snapToGrid w:val="0"/>
        <w:spacing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Lines="50" w:line="288" w:lineRule="auto"/>
        <w:rPr>
          <w:rFonts w:ascii="宋体" w:hAnsi="宋体"/>
          <w:spacing w:val="-6"/>
          <w:sz w:val="24"/>
        </w:rPr>
      </w:pPr>
    </w:p>
    <w:p>
      <w:pPr>
        <w:adjustRightInd w:val="0"/>
        <w:snapToGrid w:val="0"/>
        <w:spacing w:line="288" w:lineRule="auto"/>
        <w:rPr>
          <w:rFonts w:ascii="宋体" w:hAnsi="宋体"/>
          <w:bCs/>
          <w:spacing w:val="-6"/>
          <w:sz w:val="24"/>
        </w:rPr>
      </w:pPr>
      <w:r>
        <w:rPr>
          <w:rFonts w:hint="eastAsia" w:ascii="宋体" w:hAnsi="宋体"/>
          <w:bCs/>
          <w:spacing w:val="-6"/>
          <w:sz w:val="24"/>
        </w:rPr>
        <w:t>项目名称：中国美术学院美术馆苏俄设计展览俄罗斯定制展品一批</w:t>
      </w:r>
    </w:p>
    <w:p>
      <w:pPr>
        <w:snapToGrid w:val="0"/>
        <w:spacing w:before="50" w:afterLines="50" w:line="288" w:lineRule="auto"/>
        <w:jc w:val="left"/>
        <w:rPr>
          <w:rFonts w:ascii="宋体" w:hAnsi="宋体"/>
          <w:bCs/>
          <w:spacing w:val="-6"/>
          <w:sz w:val="24"/>
        </w:rPr>
      </w:pPr>
      <w:r>
        <w:rPr>
          <w:rFonts w:hint="eastAsia" w:ascii="宋体" w:hAnsi="宋体"/>
          <w:bCs/>
          <w:spacing w:val="-6"/>
          <w:sz w:val="24"/>
        </w:rPr>
        <w:t xml:space="preserve">项目编号：QSZB-Z(H)-H21307(DY)         </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3425"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单一来源采购文件要求</w:t>
            </w:r>
          </w:p>
        </w:tc>
        <w:tc>
          <w:tcPr>
            <w:tcW w:w="3260"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响应规格</w:t>
            </w:r>
          </w:p>
        </w:tc>
        <w:tc>
          <w:tcPr>
            <w:tcW w:w="1843" w:type="dxa"/>
            <w:vAlign w:val="center"/>
          </w:tcPr>
          <w:p>
            <w:pPr>
              <w:snapToGrid w:val="0"/>
              <w:spacing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snapToGrid w:val="0"/>
              <w:spacing w:beforeLines="50" w:line="288" w:lineRule="auto"/>
              <w:jc w:val="center"/>
              <w:rPr>
                <w:rFonts w:ascii="宋体" w:hAnsi="宋体"/>
                <w:spacing w:val="-6"/>
                <w:sz w:val="24"/>
              </w:rPr>
            </w:pPr>
          </w:p>
        </w:tc>
        <w:tc>
          <w:tcPr>
            <w:tcW w:w="3260" w:type="dxa"/>
            <w:vAlign w:val="center"/>
          </w:tcPr>
          <w:p>
            <w:pPr>
              <w:snapToGrid w:val="0"/>
              <w:spacing w:beforeLines="50" w:line="288" w:lineRule="auto"/>
              <w:jc w:val="center"/>
              <w:rPr>
                <w:rFonts w:ascii="宋体" w:hAnsi="宋体"/>
                <w:spacing w:val="-6"/>
                <w:sz w:val="24"/>
              </w:rPr>
            </w:pPr>
          </w:p>
        </w:tc>
        <w:tc>
          <w:tcPr>
            <w:tcW w:w="1843" w:type="dxa"/>
            <w:vAlign w:val="center"/>
          </w:tcPr>
          <w:p>
            <w:pPr>
              <w:snapToGrid w:val="0"/>
              <w:spacing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adjustRightInd w:val="0"/>
              <w:snapToGrid w:val="0"/>
              <w:spacing w:line="288" w:lineRule="auto"/>
              <w:jc w:val="center"/>
              <w:rPr>
                <w:rFonts w:ascii="宋体" w:hAnsi="宋体"/>
                <w:spacing w:val="-6"/>
                <w:sz w:val="24"/>
              </w:rPr>
            </w:pPr>
          </w:p>
        </w:tc>
        <w:tc>
          <w:tcPr>
            <w:tcW w:w="3425" w:type="dxa"/>
            <w:vAlign w:val="center"/>
          </w:tcPr>
          <w:p>
            <w:pPr>
              <w:adjustRightInd w:val="0"/>
              <w:snapToGrid w:val="0"/>
              <w:spacing w:line="288" w:lineRule="auto"/>
              <w:jc w:val="center"/>
              <w:rPr>
                <w:rFonts w:ascii="宋体" w:hAnsi="宋体"/>
                <w:spacing w:val="-6"/>
                <w:sz w:val="24"/>
              </w:rPr>
            </w:pPr>
          </w:p>
        </w:tc>
        <w:tc>
          <w:tcPr>
            <w:tcW w:w="3260" w:type="dxa"/>
            <w:vAlign w:val="center"/>
          </w:tcPr>
          <w:p>
            <w:pPr>
              <w:adjustRightInd w:val="0"/>
              <w:snapToGrid w:val="0"/>
              <w:spacing w:line="288" w:lineRule="auto"/>
              <w:jc w:val="center"/>
              <w:rPr>
                <w:rFonts w:ascii="宋体" w:hAnsi="宋体"/>
                <w:spacing w:val="-6"/>
                <w:sz w:val="24"/>
              </w:rPr>
            </w:pPr>
          </w:p>
        </w:tc>
        <w:tc>
          <w:tcPr>
            <w:tcW w:w="1843" w:type="dxa"/>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Lines="50" w:line="288" w:lineRule="auto"/>
        <w:jc w:val="left"/>
        <w:rPr>
          <w:rFonts w:ascii="宋体" w:hAnsi="宋体"/>
          <w:b/>
          <w:bCs/>
          <w:spacing w:val="-6"/>
          <w:sz w:val="24"/>
        </w:rPr>
      </w:pPr>
    </w:p>
    <w:p>
      <w:pPr>
        <w:snapToGrid w:val="0"/>
        <w:spacing w:before="5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AMGDT"/>
    <w:panose1 w:val="00000000000000000000"/>
    <w:charset w:val="00"/>
    <w:family w:val="auto"/>
    <w:pitch w:val="default"/>
    <w:sig w:usb0="00000000" w:usb1="00000000" w:usb2="00000010" w:usb3="00000000" w:csb0="00000000" w:csb1="00000000"/>
  </w:font>
  <w:font w:name="AMGDT">
    <w:panose1 w:val="02000400000000000000"/>
    <w:charset w:val="00"/>
    <w:family w:val="auto"/>
    <w:pitch w:val="default"/>
    <w:sig w:usb0="80000003" w:usb1="1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32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abstractNum w:abstractNumId="3">
    <w:nsid w:val="611E1FC0"/>
    <w:multiLevelType w:val="singleLevel"/>
    <w:tmpl w:val="611E1FC0"/>
    <w:lvl w:ilvl="0" w:tentative="0">
      <w:start w:val="1"/>
      <w:numFmt w:val="decimal"/>
      <w:suff w:val="nothing"/>
      <w:lvlText w:val="%1."/>
      <w:lvlJc w:val="left"/>
    </w:lvl>
  </w:abstractNum>
  <w:abstractNum w:abstractNumId="4">
    <w:nsid w:val="61547E14"/>
    <w:multiLevelType w:val="singleLevel"/>
    <w:tmpl w:val="61547E14"/>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345CD"/>
    <w:rsid w:val="00090D7D"/>
    <w:rsid w:val="000B60A1"/>
    <w:rsid w:val="001345CD"/>
    <w:rsid w:val="0015519E"/>
    <w:rsid w:val="00367A7C"/>
    <w:rsid w:val="003A5E8D"/>
    <w:rsid w:val="00405904"/>
    <w:rsid w:val="00433FB6"/>
    <w:rsid w:val="004706BD"/>
    <w:rsid w:val="00534EE3"/>
    <w:rsid w:val="00542157"/>
    <w:rsid w:val="005B16A5"/>
    <w:rsid w:val="006770A0"/>
    <w:rsid w:val="006F6763"/>
    <w:rsid w:val="008F72E9"/>
    <w:rsid w:val="009A14C6"/>
    <w:rsid w:val="00A8334B"/>
    <w:rsid w:val="00AB34C3"/>
    <w:rsid w:val="00AC3AFE"/>
    <w:rsid w:val="00AF4458"/>
    <w:rsid w:val="00CA3ACF"/>
    <w:rsid w:val="00D2425D"/>
    <w:rsid w:val="00D703DD"/>
    <w:rsid w:val="00E033C8"/>
    <w:rsid w:val="00F25F78"/>
    <w:rsid w:val="00F65572"/>
    <w:rsid w:val="045E3CDC"/>
    <w:rsid w:val="05FC357B"/>
    <w:rsid w:val="071022EE"/>
    <w:rsid w:val="09113029"/>
    <w:rsid w:val="0BC05F06"/>
    <w:rsid w:val="0CFE5B84"/>
    <w:rsid w:val="0F1B5DFF"/>
    <w:rsid w:val="0FC023BF"/>
    <w:rsid w:val="111317BC"/>
    <w:rsid w:val="12355B96"/>
    <w:rsid w:val="130C5F24"/>
    <w:rsid w:val="18870185"/>
    <w:rsid w:val="18E33BD3"/>
    <w:rsid w:val="19944AE5"/>
    <w:rsid w:val="1A026EA3"/>
    <w:rsid w:val="1A4855DD"/>
    <w:rsid w:val="1AC1225A"/>
    <w:rsid w:val="1B2F6CA3"/>
    <w:rsid w:val="1FBE6C5C"/>
    <w:rsid w:val="201A3D3B"/>
    <w:rsid w:val="206970B7"/>
    <w:rsid w:val="222A3A11"/>
    <w:rsid w:val="227F60E3"/>
    <w:rsid w:val="24FC7974"/>
    <w:rsid w:val="25DD1395"/>
    <w:rsid w:val="262133DB"/>
    <w:rsid w:val="26CD5742"/>
    <w:rsid w:val="290F3C19"/>
    <w:rsid w:val="295C1C5E"/>
    <w:rsid w:val="2AF74DF8"/>
    <w:rsid w:val="2B8A3FA7"/>
    <w:rsid w:val="2D446DBD"/>
    <w:rsid w:val="2F983A3F"/>
    <w:rsid w:val="2FDC446D"/>
    <w:rsid w:val="306453A0"/>
    <w:rsid w:val="35D2104D"/>
    <w:rsid w:val="3649336F"/>
    <w:rsid w:val="38DF2837"/>
    <w:rsid w:val="3A502EFA"/>
    <w:rsid w:val="3ECA78E2"/>
    <w:rsid w:val="3F21066D"/>
    <w:rsid w:val="427F0430"/>
    <w:rsid w:val="43B84AB5"/>
    <w:rsid w:val="44110752"/>
    <w:rsid w:val="465162CB"/>
    <w:rsid w:val="4AD00EAF"/>
    <w:rsid w:val="4AD7202D"/>
    <w:rsid w:val="4ADA0065"/>
    <w:rsid w:val="4BDC7252"/>
    <w:rsid w:val="4C883E5C"/>
    <w:rsid w:val="4D581B77"/>
    <w:rsid w:val="4FE96406"/>
    <w:rsid w:val="518F28BE"/>
    <w:rsid w:val="52500B90"/>
    <w:rsid w:val="53835006"/>
    <w:rsid w:val="53AA37BE"/>
    <w:rsid w:val="54A5697C"/>
    <w:rsid w:val="54A774EB"/>
    <w:rsid w:val="5598480F"/>
    <w:rsid w:val="559B3F6F"/>
    <w:rsid w:val="564D3197"/>
    <w:rsid w:val="567F1689"/>
    <w:rsid w:val="57562126"/>
    <w:rsid w:val="58FF2C1A"/>
    <w:rsid w:val="591520B7"/>
    <w:rsid w:val="59A61792"/>
    <w:rsid w:val="5ADF20AD"/>
    <w:rsid w:val="5B7E0B56"/>
    <w:rsid w:val="5C3A0C1E"/>
    <w:rsid w:val="5D53746F"/>
    <w:rsid w:val="5E893E92"/>
    <w:rsid w:val="63E33D01"/>
    <w:rsid w:val="650F606A"/>
    <w:rsid w:val="67CFCFED"/>
    <w:rsid w:val="67EC03C3"/>
    <w:rsid w:val="69EC6375"/>
    <w:rsid w:val="6A715B8C"/>
    <w:rsid w:val="6A9112FF"/>
    <w:rsid w:val="6AD53BBD"/>
    <w:rsid w:val="6BA673EF"/>
    <w:rsid w:val="6C6300A3"/>
    <w:rsid w:val="70002986"/>
    <w:rsid w:val="708421CA"/>
    <w:rsid w:val="70F60EEE"/>
    <w:rsid w:val="73F40190"/>
    <w:rsid w:val="7433389A"/>
    <w:rsid w:val="74FF4304"/>
    <w:rsid w:val="77853626"/>
    <w:rsid w:val="77B13E2D"/>
    <w:rsid w:val="78005010"/>
    <w:rsid w:val="7909574C"/>
    <w:rsid w:val="792701F6"/>
    <w:rsid w:val="7A000DBF"/>
    <w:rsid w:val="7FAC53BB"/>
    <w:rsid w:val="DFDE28C6"/>
    <w:rsid w:val="F7FF94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43"/>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59"/>
    <w:qFormat/>
    <w:uiPriority w:val="0"/>
    <w:rPr>
      <w:rFonts w:ascii="宋体"/>
      <w:sz w:val="18"/>
      <w:szCs w:val="18"/>
    </w:rPr>
  </w:style>
  <w:style w:type="paragraph" w:styleId="10">
    <w:name w:val="annotation text"/>
    <w:basedOn w:val="1"/>
    <w:link w:val="63"/>
    <w:unhideWhenUsed/>
    <w:qFormat/>
    <w:uiPriority w:val="99"/>
    <w:pPr>
      <w:jc w:val="left"/>
    </w:pPr>
  </w:style>
  <w:style w:type="paragraph" w:styleId="11">
    <w:name w:val="Body Text"/>
    <w:basedOn w:val="1"/>
    <w:link w:val="75"/>
    <w:unhideWhenUsed/>
    <w:qFormat/>
    <w:uiPriority w:val="99"/>
    <w:pPr>
      <w:spacing w:after="120"/>
    </w:pPr>
  </w:style>
  <w:style w:type="paragraph" w:styleId="12">
    <w:name w:val="Body Text Indent"/>
    <w:basedOn w:val="1"/>
    <w:next w:val="1"/>
    <w:link w:val="39"/>
    <w:qFormat/>
    <w:uiPriority w:val="0"/>
    <w:pPr>
      <w:spacing w:line="200" w:lineRule="atLeast"/>
      <w:ind w:firstLine="301"/>
    </w:pPr>
    <w:rPr>
      <w:rFonts w:ascii="宋体" w:hAnsi="Courier New"/>
      <w:spacing w:val="-4"/>
      <w:sz w:val="18"/>
      <w:szCs w:val="20"/>
    </w:r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unhideWhenUsed/>
    <w:qFormat/>
    <w:uiPriority w:val="99"/>
    <w:pPr>
      <w:spacing w:after="120"/>
      <w:ind w:left="1440" w:leftChars="700" w:right="1440" w:rightChars="700"/>
    </w:pPr>
  </w:style>
  <w:style w:type="paragraph" w:styleId="15">
    <w:name w:val="Plain Text"/>
    <w:basedOn w:val="1"/>
    <w:link w:val="46"/>
    <w:qFormat/>
    <w:uiPriority w:val="0"/>
    <w:pPr>
      <w:spacing w:beforeLines="50" w:afterLines="50" w:line="400" w:lineRule="atLeast"/>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alloon Text"/>
    <w:basedOn w:val="1"/>
    <w:qFormat/>
    <w:uiPriority w:val="0"/>
    <w:rPr>
      <w:sz w:val="18"/>
      <w:szCs w:val="18"/>
    </w:rPr>
  </w:style>
  <w:style w:type="paragraph" w:styleId="18">
    <w:name w:val="footer"/>
    <w:basedOn w:val="1"/>
    <w:link w:val="42"/>
    <w:qFormat/>
    <w:uiPriority w:val="99"/>
    <w:pPr>
      <w:tabs>
        <w:tab w:val="center" w:pos="4153"/>
        <w:tab w:val="right" w:pos="8306"/>
      </w:tabs>
      <w:snapToGrid w:val="0"/>
      <w:jc w:val="left"/>
    </w:pPr>
    <w:rPr>
      <w:sz w:val="18"/>
      <w:szCs w:val="18"/>
    </w:rPr>
  </w:style>
  <w:style w:type="paragraph" w:styleId="19">
    <w:name w:val="header"/>
    <w:basedOn w:val="1"/>
    <w:qFormat/>
    <w:uiPriority w:val="0"/>
    <w:pP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style>
  <w:style w:type="paragraph" w:styleId="21">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3">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4">
    <w:name w:val="annotation subject"/>
    <w:basedOn w:val="10"/>
    <w:next w:val="10"/>
    <w:link w:val="64"/>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unhideWhenUsed/>
    <w:qFormat/>
    <w:uiPriority w:val="99"/>
    <w:rPr>
      <w:color w:val="5579A7"/>
      <w:u w:val="none"/>
    </w:rPr>
  </w:style>
  <w:style w:type="character" w:styleId="31">
    <w:name w:val="Hyperlink"/>
    <w:basedOn w:val="27"/>
    <w:qFormat/>
    <w:uiPriority w:val="0"/>
    <w:rPr>
      <w:color w:val="5579A7"/>
      <w:u w:val="none"/>
    </w:rPr>
  </w:style>
  <w:style w:type="character" w:styleId="32">
    <w:name w:val="annotation reference"/>
    <w:basedOn w:val="27"/>
    <w:unhideWhenUsed/>
    <w:qFormat/>
    <w:uiPriority w:val="99"/>
    <w:rPr>
      <w:sz w:val="21"/>
      <w:szCs w:val="21"/>
    </w:rPr>
  </w:style>
  <w:style w:type="paragraph" w:customStyle="1" w:styleId="33">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标题 1 Char"/>
    <w:link w:val="4"/>
    <w:qFormat/>
    <w:uiPriority w:val="9"/>
    <w:rPr>
      <w:b/>
      <w:bCs/>
      <w:kern w:val="44"/>
      <w:sz w:val="44"/>
      <w:szCs w:val="44"/>
    </w:rPr>
  </w:style>
  <w:style w:type="character" w:customStyle="1" w:styleId="35">
    <w:name w:val="标题 2 Char"/>
    <w:link w:val="5"/>
    <w:semiHidden/>
    <w:qFormat/>
    <w:uiPriority w:val="9"/>
    <w:rPr>
      <w:rFonts w:ascii="Cambria" w:hAnsi="Cambria" w:eastAsia="宋体" w:cs="Times New Roman"/>
      <w:b/>
      <w:bCs/>
      <w:kern w:val="2"/>
      <w:sz w:val="32"/>
      <w:szCs w:val="32"/>
    </w:rPr>
  </w:style>
  <w:style w:type="character" w:customStyle="1" w:styleId="36">
    <w:name w:val="z-窗体底端 Char"/>
    <w:link w:val="37"/>
    <w:semiHidden/>
    <w:qFormat/>
    <w:uiPriority w:val="99"/>
    <w:rPr>
      <w:rFonts w:ascii="Arial" w:hAnsi="Arial"/>
      <w:vanish/>
      <w:sz w:val="16"/>
      <w:szCs w:val="16"/>
    </w:rPr>
  </w:style>
  <w:style w:type="paragraph" w:customStyle="1" w:styleId="37">
    <w:name w:val="z-窗体底端1"/>
    <w:basedOn w:val="1"/>
    <w:next w:val="1"/>
    <w:link w:val="36"/>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正文文本缩进 Char"/>
    <w:link w:val="12"/>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Char"/>
    <w:link w:val="18"/>
    <w:qFormat/>
    <w:uiPriority w:val="99"/>
    <w:rPr>
      <w:kern w:val="2"/>
      <w:sz w:val="18"/>
      <w:szCs w:val="18"/>
    </w:rPr>
  </w:style>
  <w:style w:type="character" w:customStyle="1" w:styleId="43">
    <w:name w:val="正文缩进 Char"/>
    <w:link w:val="7"/>
    <w:qFormat/>
    <w:uiPriority w:val="0"/>
    <w:rPr>
      <w:rFonts w:eastAsia="宋体"/>
      <w:kern w:val="2"/>
      <w:sz w:val="21"/>
      <w:lang w:val="en-US" w:eastAsia="zh-CN" w:bidi="ar-SA"/>
    </w:rPr>
  </w:style>
  <w:style w:type="character" w:customStyle="1" w:styleId="44">
    <w:name w:val="纯文本 Char1"/>
    <w:qFormat/>
    <w:uiPriority w:val="0"/>
    <w:rPr>
      <w:rFonts w:ascii="宋体" w:hAnsi="Courier New"/>
      <w:kern w:val="2"/>
      <w:sz w:val="21"/>
    </w:rPr>
  </w:style>
  <w:style w:type="character" w:customStyle="1" w:styleId="45">
    <w:name w:val="black601"/>
    <w:qFormat/>
    <w:uiPriority w:val="0"/>
    <w:rPr>
      <w:color w:val="666666"/>
    </w:rPr>
  </w:style>
  <w:style w:type="character" w:customStyle="1" w:styleId="46">
    <w:name w:val="纯文本 Char"/>
    <w:link w:val="15"/>
    <w:qFormat/>
    <w:uiPriority w:val="0"/>
    <w:rPr>
      <w:rFonts w:ascii="宋体" w:hAnsi="Courier New"/>
      <w:kern w:val="2"/>
      <w:sz w:val="24"/>
      <w:szCs w:val="24"/>
    </w:rPr>
  </w:style>
  <w:style w:type="character" w:customStyle="1" w:styleId="47">
    <w:name w:val="maywed421"/>
    <w:qFormat/>
    <w:uiPriority w:val="0"/>
    <w:rPr>
      <w:color w:val="366FB6"/>
      <w:u w:val="none"/>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List Paragraph1"/>
    <w:basedOn w:val="1"/>
    <w:qFormat/>
    <w:uiPriority w:val="99"/>
    <w:pPr>
      <w:ind w:firstLine="420" w:firstLineChars="200"/>
    </w:pPr>
    <w:rPr>
      <w:sz w:val="21"/>
    </w:rPr>
  </w:style>
  <w:style w:type="paragraph" w:customStyle="1" w:styleId="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列出段落1"/>
    <w:basedOn w:val="1"/>
    <w:qFormat/>
    <w:uiPriority w:val="34"/>
    <w:pPr>
      <w:ind w:firstLine="420" w:firstLineChars="200"/>
    </w:pPr>
    <w:rPr>
      <w:rFonts w:ascii="Calibri" w:hAnsi="Calibri"/>
      <w:sz w:val="21"/>
      <w:szCs w:val="22"/>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
    <w:qFormat/>
    <w:uiPriority w:val="0"/>
    <w:rPr>
      <w:rFonts w:ascii="宋体" w:hAnsi="Courier New"/>
      <w:sz w:val="24"/>
      <w:szCs w:val="24"/>
    </w:rPr>
  </w:style>
  <w:style w:type="paragraph" w:customStyle="1" w:styleId="58">
    <w:name w:val="列出段落11"/>
    <w:basedOn w:val="1"/>
    <w:qFormat/>
    <w:uiPriority w:val="34"/>
    <w:pPr>
      <w:ind w:firstLine="420" w:firstLineChars="200"/>
    </w:pPr>
    <w:rPr>
      <w:sz w:val="21"/>
      <w:szCs w:val="20"/>
    </w:rPr>
  </w:style>
  <w:style w:type="character" w:customStyle="1" w:styleId="59">
    <w:name w:val="文档结构图 Char"/>
    <w:link w:val="9"/>
    <w:qFormat/>
    <w:uiPriority w:val="0"/>
    <w:rPr>
      <w:rFonts w:ascii="宋体"/>
      <w:kern w:val="2"/>
      <w:sz w:val="18"/>
      <w:szCs w:val="18"/>
    </w:rPr>
  </w:style>
  <w:style w:type="character" w:customStyle="1" w:styleId="60">
    <w:name w:val="style31"/>
    <w:qFormat/>
    <w:uiPriority w:val="0"/>
    <w:rPr>
      <w:sz w:val="18"/>
      <w:szCs w:val="18"/>
    </w:rPr>
  </w:style>
  <w:style w:type="character" w:customStyle="1" w:styleId="61">
    <w:name w:val="文档结构图 Char1"/>
    <w:basedOn w:val="27"/>
    <w:semiHidden/>
    <w:qFormat/>
    <w:uiPriority w:val="99"/>
    <w:rPr>
      <w:rFonts w:ascii="宋体"/>
      <w:kern w:val="2"/>
      <w:sz w:val="18"/>
      <w:szCs w:val="18"/>
    </w:rPr>
  </w:style>
  <w:style w:type="paragraph" w:customStyle="1" w:styleId="62">
    <w:name w:val="自标题2"/>
    <w:basedOn w:val="1"/>
    <w:next w:val="1"/>
    <w:qFormat/>
    <w:uiPriority w:val="0"/>
    <w:pPr>
      <w:spacing w:beforeLines="100"/>
    </w:pPr>
    <w:rPr>
      <w:rFonts w:ascii="Calibri" w:hAnsi="Calibri"/>
      <w:b/>
      <w:bCs/>
      <w:sz w:val="24"/>
    </w:rPr>
  </w:style>
  <w:style w:type="character" w:customStyle="1" w:styleId="63">
    <w:name w:val="批注文字 Char"/>
    <w:basedOn w:val="27"/>
    <w:link w:val="10"/>
    <w:semiHidden/>
    <w:qFormat/>
    <w:uiPriority w:val="99"/>
    <w:rPr>
      <w:kern w:val="2"/>
      <w:sz w:val="28"/>
      <w:szCs w:val="24"/>
    </w:rPr>
  </w:style>
  <w:style w:type="character" w:customStyle="1" w:styleId="64">
    <w:name w:val="批注主题 Char"/>
    <w:basedOn w:val="63"/>
    <w:link w:val="24"/>
    <w:semiHidden/>
    <w:qFormat/>
    <w:uiPriority w:val="99"/>
    <w:rPr>
      <w:b/>
      <w:bCs/>
      <w:kern w:val="2"/>
      <w:sz w:val="28"/>
      <w:szCs w:val="24"/>
    </w:rPr>
  </w:style>
  <w:style w:type="paragraph" w:customStyle="1" w:styleId="65">
    <w:name w:val="首行缩进"/>
    <w:basedOn w:val="1"/>
    <w:qFormat/>
    <w:uiPriority w:val="0"/>
    <w:pPr>
      <w:spacing w:line="360" w:lineRule="auto"/>
      <w:ind w:firstLine="480" w:firstLineChars="200"/>
      <w:jc w:val="left"/>
    </w:pPr>
    <w:rPr>
      <w:rFonts w:ascii="宋体" w:hAnsi="宋体"/>
      <w:sz w:val="24"/>
    </w:rPr>
  </w:style>
  <w:style w:type="paragraph" w:customStyle="1" w:styleId="66">
    <w:name w:val="样式1"/>
    <w:basedOn w:val="1"/>
    <w:qFormat/>
    <w:uiPriority w:val="0"/>
    <w:pPr>
      <w:spacing w:line="360" w:lineRule="exact"/>
      <w:ind w:firstLine="200" w:firstLineChars="200"/>
    </w:pPr>
    <w:rPr>
      <w:rFonts w:ascii="Arial" w:hAnsi="Arial"/>
    </w:rPr>
  </w:style>
  <w:style w:type="character" w:customStyle="1" w:styleId="67">
    <w:name w:val="jbox-icon-info"/>
    <w:basedOn w:val="27"/>
    <w:qFormat/>
    <w:uiPriority w:val="0"/>
  </w:style>
  <w:style w:type="character" w:customStyle="1" w:styleId="68">
    <w:name w:val="jbox-icon-loading"/>
    <w:basedOn w:val="27"/>
    <w:qFormat/>
    <w:uiPriority w:val="0"/>
  </w:style>
  <w:style w:type="character" w:customStyle="1" w:styleId="69">
    <w:name w:val="jbox-icon"/>
    <w:basedOn w:val="27"/>
    <w:qFormat/>
    <w:uiPriority w:val="0"/>
  </w:style>
  <w:style w:type="character" w:customStyle="1" w:styleId="70">
    <w:name w:val="jbox-icon-question"/>
    <w:basedOn w:val="27"/>
    <w:qFormat/>
    <w:uiPriority w:val="0"/>
  </w:style>
  <w:style w:type="character" w:customStyle="1" w:styleId="71">
    <w:name w:val="jbox-icon-success"/>
    <w:basedOn w:val="27"/>
    <w:qFormat/>
    <w:uiPriority w:val="0"/>
  </w:style>
  <w:style w:type="character" w:customStyle="1" w:styleId="72">
    <w:name w:val="jbox-icon-warning"/>
    <w:basedOn w:val="27"/>
    <w:qFormat/>
    <w:uiPriority w:val="0"/>
  </w:style>
  <w:style w:type="character" w:customStyle="1" w:styleId="73">
    <w:name w:val="jbox-icon-error"/>
    <w:basedOn w:val="27"/>
    <w:qFormat/>
    <w:uiPriority w:val="0"/>
  </w:style>
  <w:style w:type="character" w:customStyle="1" w:styleId="74">
    <w:name w:val="jbox-icon-none"/>
    <w:basedOn w:val="27"/>
    <w:qFormat/>
    <w:uiPriority w:val="0"/>
    <w:rPr>
      <w:vanish/>
    </w:rPr>
  </w:style>
  <w:style w:type="character" w:customStyle="1" w:styleId="75">
    <w:name w:val="正文文本 Char"/>
    <w:basedOn w:val="27"/>
    <w:link w:val="11"/>
    <w:qFormat/>
    <w:uiPriority w:val="0"/>
    <w:rPr>
      <w:kern w:val="2"/>
      <w:sz w:val="28"/>
      <w:szCs w:val="24"/>
    </w:rPr>
  </w:style>
  <w:style w:type="paragraph" w:customStyle="1" w:styleId="76">
    <w:name w:val="列出段落2"/>
    <w:basedOn w:val="1"/>
    <w:qFormat/>
    <w:uiPriority w:val="0"/>
    <w:pPr>
      <w:ind w:firstLine="420" w:firstLineChars="200"/>
    </w:pPr>
    <w:rPr>
      <w:rFonts w:ascii="Calibri" w:hAnsi="Calibri"/>
      <w:szCs w:val="22"/>
    </w:rPr>
  </w:style>
  <w:style w:type="paragraph" w:customStyle="1" w:styleId="77">
    <w:name w:val="正文文本缩进1"/>
    <w:basedOn w:val="1"/>
    <w:qFormat/>
    <w:uiPriority w:val="0"/>
    <w:pPr>
      <w:spacing w:line="360" w:lineRule="auto"/>
      <w:ind w:firstLine="480" w:firstLineChars="200"/>
    </w:pPr>
    <w:rPr>
      <w:rFonts w:ascii="宋体" w:hAnsi="宋体"/>
      <w:kern w:val="0"/>
      <w:sz w:val="24"/>
      <w:szCs w:val="21"/>
    </w:rPr>
  </w:style>
  <w:style w:type="character" w:customStyle="1" w:styleId="78">
    <w:name w:val="font11"/>
    <w:basedOn w:val="27"/>
    <w:qFormat/>
    <w:uiPriority w:val="0"/>
    <w:rPr>
      <w:rFonts w:hint="default" w:ascii="Times New Roman" w:hAnsi="Times New Roman" w:cs="Times New Roman"/>
      <w:color w:val="000000"/>
      <w:sz w:val="22"/>
      <w:szCs w:val="22"/>
      <w:u w:val="none"/>
    </w:rPr>
  </w:style>
  <w:style w:type="character" w:customStyle="1" w:styleId="79">
    <w:name w:val="font41"/>
    <w:basedOn w:val="27"/>
    <w:qFormat/>
    <w:uiPriority w:val="0"/>
    <w:rPr>
      <w:rFonts w:hint="default" w:ascii="黑体" w:hAnsi="宋体" w:eastAsia="黑体" w:cs="黑体"/>
      <w:color w:val="000000"/>
      <w:sz w:val="22"/>
      <w:szCs w:val="22"/>
      <w:u w:val="none"/>
    </w:rPr>
  </w:style>
  <w:style w:type="character" w:customStyle="1" w:styleId="80">
    <w:name w:val="font81"/>
    <w:basedOn w:val="27"/>
    <w:qFormat/>
    <w:uiPriority w:val="0"/>
    <w:rPr>
      <w:rFonts w:ascii="Arial" w:hAnsi="Arial" w:cs="Arial"/>
      <w:color w:val="000000"/>
      <w:sz w:val="22"/>
      <w:szCs w:val="22"/>
      <w:u w:val="none"/>
    </w:rPr>
  </w:style>
  <w:style w:type="character" w:customStyle="1" w:styleId="81">
    <w:name w:val="font21"/>
    <w:basedOn w:val="27"/>
    <w:qFormat/>
    <w:uiPriority w:val="0"/>
    <w:rPr>
      <w:rFonts w:hint="eastAsia" w:ascii="宋体" w:hAnsi="宋体" w:eastAsia="宋体" w:cs="宋体"/>
      <w:color w:val="000000"/>
      <w:sz w:val="22"/>
      <w:szCs w:val="22"/>
      <w:u w:val="none"/>
    </w:rPr>
  </w:style>
  <w:style w:type="character" w:customStyle="1" w:styleId="82">
    <w:name w:val="font31"/>
    <w:basedOn w:val="27"/>
    <w:qFormat/>
    <w:uiPriority w:val="0"/>
    <w:rPr>
      <w:rFonts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2751</Words>
  <Characters>15682</Characters>
  <Lines>130</Lines>
  <Paragraphs>36</Paragraphs>
  <TotalTime>125</TotalTime>
  <ScaleCrop>false</ScaleCrop>
  <LinksUpToDate>false</LinksUpToDate>
  <CharactersWithSpaces>18397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2021-11-22T02:07:00Z</dcterms:created>
  <dc:creator>jj</dc:creator>
  <cp:lastModifiedBy>浙江求是招标代理有限公司</cp:lastModifiedBy>
  <cp:lastPrinted>2021-11-22T02:06:00Z</cp:lastPrinted>
  <dcterms:modified xsi:type="dcterms:W3CDTF">2021-11-23T07:29:00Z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95967901C79840B4A4335CF729FB5FA5</vt:lpwstr>
  </property>
</Properties>
</file>