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int="eastAsia"/>
          <w:color w:val="auto"/>
          <w:highlight w:val="none"/>
        </w:rPr>
      </w:pPr>
    </w:p>
    <w:p>
      <w:pPr>
        <w:adjustRightInd/>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杭州萧山规划资源档案大楼智能档案库房设备及配套设施政府采购项目</w:t>
      </w:r>
    </w:p>
    <w:p>
      <w:pPr>
        <w:adjustRightInd/>
        <w:spacing w:line="360" w:lineRule="auto"/>
        <w:jc w:val="center"/>
        <w:rPr>
          <w:rFonts w:hint="eastAsia" w:ascii="仿宋" w:hAnsi="仿宋" w:eastAsia="仿宋" w:cs="仿宋"/>
          <w:color w:val="auto"/>
          <w:sz w:val="48"/>
          <w:szCs w:val="48"/>
          <w:highlight w:val="none"/>
        </w:rPr>
      </w:pPr>
    </w:p>
    <w:p>
      <w:pPr>
        <w:pStyle w:val="2"/>
        <w:rPr>
          <w:rFonts w:hint="eastAsia"/>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pStyle w:val="80"/>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编号:HXXS2023-GK-ZCY047</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eastAsia="zh-CN"/>
        </w:rPr>
        <w:t>）</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rPr>
          <w:rFonts w:hint="eastAsia" w:ascii="仿宋" w:hAnsi="仿宋" w:eastAsia="仿宋" w:cs="仿宋"/>
          <w:color w:val="auto"/>
          <w:sz w:val="24"/>
          <w:highlight w:val="none"/>
        </w:rPr>
      </w:pPr>
    </w:p>
    <w:p>
      <w:pPr>
        <w:spacing w:line="360" w:lineRule="auto"/>
        <w:ind w:firstLine="720" w:firstLineChars="200"/>
        <w:jc w:val="center"/>
        <w:rPr>
          <w:rFonts w:hint="eastAsia" w:ascii="仿宋" w:hAnsi="仿宋" w:eastAsia="仿宋" w:cs="仿宋"/>
          <w:bCs/>
          <w:color w:val="auto"/>
          <w:sz w:val="36"/>
          <w:szCs w:val="36"/>
          <w:highlight w:val="none"/>
        </w:rPr>
      </w:pPr>
    </w:p>
    <w:p>
      <w:pPr>
        <w:spacing w:line="360" w:lineRule="auto"/>
        <w:ind w:firstLine="720" w:firstLineChars="200"/>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杭州市规划和自然资源局萧山分局</w:t>
      </w:r>
    </w:p>
    <w:p>
      <w:pPr>
        <w:spacing w:line="360" w:lineRule="auto"/>
        <w:ind w:firstLine="720" w:firstLineChars="200"/>
        <w:jc w:val="center"/>
        <w:rPr>
          <w:rFonts w:hint="eastAsia" w:ascii="仿宋" w:hAnsi="仿宋" w:eastAsia="仿宋" w:cs="仿宋"/>
          <w:bCs/>
          <w:color w:val="auto"/>
          <w:sz w:val="36"/>
          <w:szCs w:val="36"/>
          <w:highlight w:val="none"/>
          <w:lang w:eastAsia="zh-CN"/>
        </w:rPr>
      </w:pPr>
      <w:r>
        <w:rPr>
          <w:rFonts w:hint="eastAsia" w:ascii="仿宋" w:hAnsi="仿宋" w:eastAsia="仿宋" w:cs="仿宋"/>
          <w:bCs/>
          <w:color w:val="auto"/>
          <w:sz w:val="36"/>
          <w:szCs w:val="36"/>
          <w:highlight w:val="none"/>
          <w:lang w:eastAsia="zh-CN"/>
        </w:rPr>
        <w:t>浙江华夏工程管理有限公司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202</w:t>
      </w: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rPr>
        <w:t>日</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本招标文件为2023年5月1日稿，请各位投标人详细阅读各项条款</w:t>
      </w:r>
    </w:p>
    <w:p>
      <w:pPr>
        <w:pStyle w:val="5"/>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pStyle w:val="636"/>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杭州萧山规划资源档案大楼智能档案库房设备及配套设施政府采购项目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https://www.zcygov.cn/）获取（下载）招标文件，并于202</w:t>
      </w:r>
      <w:r>
        <w:rPr>
          <w:rStyle w:val="76"/>
          <w:rFonts w:hint="eastAsia" w:ascii="仿宋" w:hAnsi="仿宋" w:eastAsia="仿宋" w:cs="仿宋"/>
          <w:color w:val="auto"/>
          <w:kern w:val="2"/>
          <w:sz w:val="24"/>
          <w:szCs w:val="24"/>
          <w:highlight w:val="none"/>
          <w:lang w:val="en-US" w:eastAsia="zh-CN"/>
        </w:rPr>
        <w:t>4</w:t>
      </w:r>
      <w:r>
        <w:rPr>
          <w:rStyle w:val="76"/>
          <w:rFonts w:hint="eastAsia" w:ascii="仿宋" w:hAnsi="仿宋" w:eastAsia="仿宋" w:cs="仿宋"/>
          <w:color w:val="auto"/>
          <w:kern w:val="2"/>
          <w:sz w:val="24"/>
          <w:szCs w:val="24"/>
          <w:highlight w:val="none"/>
        </w:rPr>
        <w:t>年</w:t>
      </w:r>
      <w:r>
        <w:rPr>
          <w:rStyle w:val="76"/>
          <w:rFonts w:hint="eastAsia" w:ascii="仿宋" w:hAnsi="仿宋" w:eastAsia="仿宋" w:cs="仿宋"/>
          <w:color w:val="auto"/>
          <w:kern w:val="2"/>
          <w:sz w:val="24"/>
          <w:szCs w:val="24"/>
          <w:highlight w:val="none"/>
          <w:lang w:val="en-US" w:eastAsia="zh-CN"/>
        </w:rPr>
        <w:t>3</w:t>
      </w:r>
      <w:r>
        <w:rPr>
          <w:rStyle w:val="76"/>
          <w:rFonts w:hint="eastAsia" w:ascii="仿宋" w:hAnsi="仿宋" w:eastAsia="仿宋" w:cs="仿宋"/>
          <w:color w:val="auto"/>
          <w:kern w:val="2"/>
          <w:sz w:val="24"/>
          <w:szCs w:val="24"/>
          <w:highlight w:val="none"/>
        </w:rPr>
        <w:t>月</w:t>
      </w:r>
      <w:r>
        <w:rPr>
          <w:rStyle w:val="76"/>
          <w:rFonts w:hint="eastAsia" w:ascii="仿宋" w:hAnsi="仿宋" w:eastAsia="仿宋" w:cs="仿宋"/>
          <w:color w:val="auto"/>
          <w:kern w:val="2"/>
          <w:sz w:val="24"/>
          <w:szCs w:val="24"/>
          <w:highlight w:val="none"/>
          <w:lang w:val="en-US" w:eastAsia="zh-CN"/>
        </w:rPr>
        <w:t>27</w:t>
      </w:r>
      <w:r>
        <w:rPr>
          <w:rStyle w:val="76"/>
          <w:rFonts w:hint="eastAsia" w:ascii="仿宋" w:hAnsi="仿宋" w:eastAsia="仿宋" w:cs="仿宋"/>
          <w:color w:val="auto"/>
          <w:kern w:val="2"/>
          <w:sz w:val="24"/>
          <w:szCs w:val="24"/>
          <w:highlight w:val="none"/>
        </w:rPr>
        <w:t>日</w:t>
      </w:r>
      <w:r>
        <w:rPr>
          <w:rStyle w:val="76"/>
          <w:rFonts w:hint="eastAsia" w:ascii="仿宋" w:hAnsi="仿宋" w:eastAsia="仿宋" w:cs="仿宋"/>
          <w:color w:val="auto"/>
          <w:kern w:val="2"/>
          <w:sz w:val="24"/>
          <w:szCs w:val="24"/>
          <w:highlight w:val="none"/>
          <w:lang w:val="en-US" w:eastAsia="zh-CN"/>
        </w:rPr>
        <w:t>09</w:t>
      </w:r>
      <w:r>
        <w:rPr>
          <w:rStyle w:val="76"/>
          <w:rFonts w:hint="eastAsia" w:ascii="仿宋" w:hAnsi="仿宋" w:eastAsia="仿宋" w:cs="仿宋"/>
          <w:color w:val="auto"/>
          <w:kern w:val="2"/>
          <w:sz w:val="24"/>
          <w:szCs w:val="24"/>
          <w:highlight w:val="none"/>
        </w:rPr>
        <w:t>点</w:t>
      </w:r>
      <w:r>
        <w:rPr>
          <w:rStyle w:val="76"/>
          <w:rFonts w:hint="eastAsia" w:ascii="仿宋" w:hAnsi="仿宋" w:eastAsia="仿宋" w:cs="仿宋"/>
          <w:color w:val="auto"/>
          <w:kern w:val="2"/>
          <w:sz w:val="24"/>
          <w:szCs w:val="24"/>
          <w:highlight w:val="none"/>
          <w:lang w:val="en-US" w:eastAsia="zh-CN"/>
        </w:rPr>
        <w:t>00</w:t>
      </w:r>
      <w:r>
        <w:rPr>
          <w:rStyle w:val="76"/>
          <w:rFonts w:hint="eastAsia" w:ascii="仿宋" w:hAnsi="仿宋" w:eastAsia="仿宋" w:cs="仿宋"/>
          <w:color w:val="auto"/>
          <w:kern w:val="2"/>
          <w:sz w:val="24"/>
          <w:szCs w:val="24"/>
          <w:highlight w:val="none"/>
        </w:rPr>
        <w:t>分</w:t>
      </w:r>
      <w:r>
        <w:rPr>
          <w:rStyle w:val="76"/>
          <w:rFonts w:hint="eastAsia" w:ascii="仿宋" w:hAnsi="仿宋" w:eastAsia="仿宋" w:cs="仿宋"/>
          <w:bCs/>
          <w:color w:val="auto"/>
          <w:kern w:val="2"/>
          <w:sz w:val="24"/>
          <w:szCs w:val="24"/>
          <w:highlight w:val="none"/>
        </w:rPr>
        <w:t>00秒</w:t>
      </w:r>
      <w:r>
        <w:rPr>
          <w:rStyle w:val="76"/>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HXXS2023-GK-ZCY047(1)</w:t>
      </w:r>
    </w:p>
    <w:p>
      <w:pPr>
        <w:adjustRightInd/>
        <w:spacing w:line="360" w:lineRule="auto"/>
        <w:ind w:firstLine="482" w:firstLineChars="200"/>
        <w:jc w:val="both"/>
        <w:rPr>
          <w:rFonts w:hint="eastAsia" w:ascii="仿宋" w:hAnsi="仿宋" w:eastAsia="仿宋" w:cs="仿宋"/>
          <w:b/>
          <w:color w:val="auto"/>
          <w:sz w:val="48"/>
          <w:szCs w:val="48"/>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杭州萧山规划资源档案大楼智能档案库房设备及配套设施政府采购项目</w:t>
      </w:r>
    </w:p>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预算金额（元）：17800000</w:t>
      </w:r>
      <w:r>
        <w:rPr>
          <w:rFonts w:hint="eastAsia" w:ascii="仿宋" w:hAnsi="仿宋" w:eastAsia="仿宋" w:cs="仿宋"/>
          <w:b/>
          <w:color w:val="auto"/>
          <w:sz w:val="24"/>
          <w:highlight w:val="none"/>
          <w:lang w:val="en-US" w:eastAsia="zh-CN"/>
        </w:rPr>
        <w:t>.00</w:t>
      </w:r>
    </w:p>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最高限价（元）：17800000</w:t>
      </w:r>
      <w:r>
        <w:rPr>
          <w:rFonts w:hint="eastAsia" w:ascii="仿宋" w:hAnsi="仿宋" w:eastAsia="仿宋" w:cs="仿宋"/>
          <w:b/>
          <w:color w:val="auto"/>
          <w:sz w:val="24"/>
          <w:highlight w:val="none"/>
          <w:lang w:val="en-US" w:eastAsia="zh-CN"/>
        </w:rPr>
        <w:t>.00</w:t>
      </w:r>
    </w:p>
    <w:p>
      <w:pPr>
        <w:spacing w:line="360" w:lineRule="auto"/>
        <w:ind w:firstLine="458" w:firstLineChars="200"/>
        <w:rPr>
          <w:rFonts w:hint="eastAsia" w:ascii="仿宋" w:hAnsi="仿宋" w:eastAsia="仿宋" w:cs="仿宋"/>
          <w:bCs/>
          <w:color w:val="auto"/>
          <w:spacing w:val="-6"/>
          <w:sz w:val="24"/>
          <w:highlight w:val="none"/>
        </w:rPr>
      </w:pPr>
      <w:r>
        <w:rPr>
          <w:rFonts w:hint="eastAsia" w:ascii="仿宋" w:hAnsi="仿宋" w:eastAsia="仿宋" w:cs="仿宋"/>
          <w:b/>
          <w:color w:val="auto"/>
          <w:spacing w:val="-6"/>
          <w:sz w:val="24"/>
          <w:highlight w:val="none"/>
        </w:rPr>
        <w:t>采购需求：</w:t>
      </w:r>
      <w:r>
        <w:rPr>
          <w:rFonts w:hint="eastAsia" w:ascii="仿宋" w:hAnsi="仿宋" w:eastAsia="仿宋" w:cs="仿宋"/>
          <w:color w:val="auto"/>
          <w:sz w:val="24"/>
          <w:highlight w:val="none"/>
        </w:rPr>
        <w:t>杭州萧山规划资源档案大楼智能档案库房设备及配套设施政府采购项目</w:t>
      </w:r>
      <w:r>
        <w:rPr>
          <w:rFonts w:hint="eastAsia" w:ascii="仿宋" w:hAnsi="仿宋" w:eastAsia="仿宋" w:cs="仿宋"/>
          <w:color w:val="auto"/>
          <w:spacing w:val="-6"/>
          <w:sz w:val="24"/>
          <w:highlight w:val="none"/>
        </w:rPr>
        <w:t>，</w:t>
      </w:r>
      <w:r>
        <w:rPr>
          <w:rFonts w:hint="eastAsia" w:ascii="仿宋" w:hAnsi="仿宋" w:eastAsia="仿宋" w:cs="仿宋"/>
          <w:bCs/>
          <w:color w:val="auto"/>
          <w:spacing w:val="-6"/>
          <w:sz w:val="24"/>
          <w:highlight w:val="none"/>
        </w:rPr>
        <w:t>主要内容：</w:t>
      </w:r>
      <w:r>
        <w:rPr>
          <w:rFonts w:hint="eastAsia" w:ascii="仿宋" w:hAnsi="仿宋" w:eastAsia="仿宋" w:cs="仿宋"/>
          <w:color w:val="auto"/>
          <w:spacing w:val="-6"/>
          <w:sz w:val="24"/>
          <w:highlight w:val="none"/>
        </w:rPr>
        <w:t>具体以招标文件第三部分采购需求为准，供应商可点击本公告下方“浏览采购文件”查看采购需求。</w:t>
      </w:r>
    </w:p>
    <w:p>
      <w:pPr>
        <w:pStyle w:val="130"/>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szCs w:val="24"/>
          <w:highlight w:val="none"/>
        </w:rPr>
        <w:t xml:space="preserve">按招标文件要求。 </w:t>
      </w:r>
    </w:p>
    <w:p>
      <w:pPr>
        <w:pStyle w:val="17"/>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snapToGrid w:val="0"/>
          <w:color w:val="auto"/>
          <w:kern w:val="28"/>
          <w:sz w:val="24"/>
          <w:szCs w:val="20"/>
          <w:highlight w:val="none"/>
          <w:lang w:val="en-US" w:eastAsia="zh-CN"/>
        </w:rPr>
        <w:t>无；</w:t>
      </w:r>
    </w:p>
    <w:p>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称：杭州市规划和自然资源局萧山分局</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址：浙江省杭州市萧山区育才北路508号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项目联系人（询问）：陈琪</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项目联系方式（询问）：0571-83869801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13738129756</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质疑联系人：金磊</w:t>
      </w:r>
    </w:p>
    <w:p>
      <w:pPr>
        <w:spacing w:line="360" w:lineRule="auto"/>
        <w:ind w:firstLine="480"/>
        <w:rPr>
          <w:rFonts w:hint="eastAsia" w:ascii="仿宋" w:hAnsi="仿宋" w:eastAsia="仿宋" w:cs="仿宋"/>
          <w:color w:val="auto"/>
          <w:sz w:val="24"/>
          <w:szCs w:val="28"/>
          <w:highlight w:val="none"/>
        </w:rPr>
      </w:pPr>
      <w:r>
        <w:rPr>
          <w:rFonts w:hint="eastAsia" w:ascii="仿宋" w:hAnsi="仿宋" w:eastAsia="仿宋" w:cs="仿宋"/>
          <w:color w:val="auto"/>
          <w:sz w:val="24"/>
          <w:highlight w:val="none"/>
        </w:rPr>
        <w:t>质疑联系方式：18058718590</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2.采购代理机构信息  </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bCs/>
          <w:color w:val="auto"/>
          <w:sz w:val="36"/>
          <w:szCs w:val="36"/>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szCs w:val="28"/>
          <w:highlight w:val="none"/>
          <w:lang w:eastAsia="zh-CN"/>
        </w:rPr>
        <w:t>浙江华夏工程管理有限公司</w:t>
      </w:r>
    </w:p>
    <w:p>
      <w:pPr>
        <w:spacing w:line="360" w:lineRule="auto"/>
        <w:ind w:firstLine="480"/>
        <w:rPr>
          <w:rFonts w:hint="eastAsia" w:ascii="仿宋" w:hAnsi="仿宋" w:eastAsia="仿宋" w:cs="仿宋"/>
          <w:color w:val="auto"/>
          <w:sz w:val="24"/>
          <w:szCs w:val="28"/>
          <w:highlight w:val="none"/>
        </w:rPr>
      </w:pPr>
      <w:r>
        <w:rPr>
          <w:rFonts w:hint="eastAsia" w:ascii="仿宋" w:hAnsi="仿宋" w:eastAsia="仿宋" w:cs="仿宋"/>
          <w:color w:val="auto"/>
          <w:sz w:val="24"/>
          <w:highlight w:val="none"/>
        </w:rPr>
        <w:t>地    址：杭州市萧山区金城路540号心意广场3幢1802室</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李桂飞</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项目联系方式（询问）：15067184344</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尚赛</w:t>
      </w:r>
      <w:r>
        <w:rPr>
          <w:rFonts w:hint="eastAsia" w:ascii="仿宋" w:hAnsi="仿宋" w:eastAsia="仿宋" w:cs="仿宋"/>
          <w:color w:val="auto"/>
          <w:sz w:val="24"/>
          <w:highlight w:val="none"/>
        </w:rPr>
        <w:t xml:space="preserve">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15957154344</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名  称：萧山区财政局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浙江省政府采购行政裁决服务中心（杭州）</w:t>
      </w:r>
    </w:p>
    <w:p>
      <w:pPr>
        <w:spacing w:line="360" w:lineRule="auto"/>
        <w:ind w:firstLine="436" w:firstLineChars="200"/>
        <w:rPr>
          <w:rFonts w:hint="eastAsia" w:ascii="仿宋" w:hAnsi="仿宋" w:eastAsia="仿宋" w:cs="仿宋"/>
          <w:color w:val="auto"/>
          <w:spacing w:val="-11"/>
          <w:sz w:val="24"/>
          <w:highlight w:val="none"/>
        </w:rPr>
      </w:pPr>
      <w:r>
        <w:rPr>
          <w:rFonts w:hint="eastAsia" w:ascii="仿宋" w:hAnsi="仿宋" w:eastAsia="仿宋" w:cs="仿宋"/>
          <w:color w:val="auto"/>
          <w:spacing w:val="-11"/>
          <w:sz w:val="24"/>
          <w:highlight w:val="none"/>
        </w:rPr>
        <w:t>地  </w:t>
      </w:r>
      <w:r>
        <w:rPr>
          <w:rFonts w:hint="eastAsia" w:ascii="仿宋" w:hAnsi="仿宋" w:eastAsia="仿宋" w:cs="仿宋"/>
          <w:color w:val="auto"/>
          <w:spacing w:val="-11"/>
          <w:sz w:val="24"/>
          <w:highlight w:val="none"/>
          <w:lang w:val="en-US" w:eastAsia="zh-CN"/>
        </w:rPr>
        <w:t xml:space="preserve"> </w:t>
      </w:r>
      <w:r>
        <w:rPr>
          <w:rFonts w:hint="eastAsia" w:ascii="仿宋" w:hAnsi="仿宋" w:eastAsia="仿宋" w:cs="仿宋"/>
          <w:color w:val="auto"/>
          <w:spacing w:val="-11"/>
          <w:sz w:val="24"/>
          <w:highlight w:val="none"/>
        </w:rPr>
        <w:t>址：</w:t>
      </w:r>
      <w:r>
        <w:rPr>
          <w:rFonts w:hint="eastAsia" w:ascii="仿宋" w:hAnsi="仿宋" w:eastAsia="仿宋" w:cs="仿宋"/>
          <w:color w:val="auto"/>
          <w:spacing w:val="-11"/>
          <w:sz w:val="24"/>
          <w:highlight w:val="none"/>
          <w:lang w:val="en-US" w:eastAsia="zh-CN"/>
        </w:rPr>
        <w:t>杭州市上城区四季青街道新业路市民之家G03办公室（快递仅限ems或顺丰）</w:t>
      </w:r>
    </w:p>
    <w:p>
      <w:pPr>
        <w:spacing w:line="360" w:lineRule="auto"/>
        <w:ind w:left="237" w:leftChars="113" w:firstLine="180" w:firstLineChars="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朱女士/王女士</w:t>
      </w:r>
    </w:p>
    <w:p>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val="en-US" w:eastAsia="zh-CN"/>
        </w:rPr>
        <w:t>0571-85252453</w:t>
      </w:r>
      <w:r>
        <w:rPr>
          <w:rFonts w:hint="eastAsia" w:ascii="仿宋" w:hAnsi="仿宋" w:eastAsia="仿宋" w:cs="仿宋"/>
          <w:color w:val="auto"/>
          <w:sz w:val="24"/>
          <w:highlight w:val="none"/>
        </w:rPr>
        <w:t xml:space="preserve"> </w:t>
      </w:r>
    </w:p>
    <w:p>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w:t>
      </w:r>
      <w:r>
        <w:rPr>
          <w:rFonts w:hint="eastAsia" w:ascii="仿宋" w:hAnsi="仿宋" w:eastAsia="仿宋" w:cs="仿宋"/>
          <w:color w:val="auto"/>
          <w:sz w:val="24"/>
          <w:highlight w:val="none"/>
          <w:lang w:eastAsia="zh-CN"/>
        </w:rPr>
        <w:t>（汤先生）</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0" w:firstLineChars="0"/>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712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密集架</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hint="eastAsia" w:ascii="仿宋" w:hAnsi="仿宋" w:eastAsia="仿宋" w:cs="仿宋"/>
                <w:color w:val="auto"/>
                <w:sz w:val="24"/>
                <w:highlight w:val="none"/>
              </w:rPr>
            </w:pPr>
          </w:p>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杭州萧山规划资源档案大楼智能档案库房设备及配套设施政府采购项目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w:t>
            </w:r>
          </w:p>
          <w:p>
            <w:pPr>
              <w:rPr>
                <w:rFonts w:hint="eastAsia" w:ascii="仿宋" w:hAnsi="仿宋" w:eastAsia="仿宋" w:cs="仿宋"/>
                <w:color w:val="auto"/>
                <w:highlight w:val="none"/>
              </w:rPr>
            </w:pPr>
            <w:r>
              <w:rPr>
                <w:rFonts w:hint="eastAsia" w:ascii="仿宋" w:hAnsi="仿宋" w:eastAsia="仿宋" w:cs="仿宋"/>
                <w:color w:val="auto"/>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hint="eastAsia" w:ascii="仿宋" w:hAnsi="仿宋" w:eastAsia="仿宋" w:cs="仿宋"/>
                <w:color w:val="auto"/>
                <w:sz w:val="24"/>
                <w:highlight w:val="none"/>
              </w:rPr>
            </w:pPr>
          </w:p>
          <w:p>
            <w:pPr>
              <w:snapToGrid w:val="0"/>
              <w:jc w:val="center"/>
              <w:rPr>
                <w:rFonts w:hint="eastAsia" w:ascii="仿宋" w:hAnsi="仿宋" w:eastAsia="仿宋" w:cs="仿宋"/>
                <w:color w:val="auto"/>
                <w:sz w:val="24"/>
                <w:highlight w:val="none"/>
              </w:rPr>
            </w:pPr>
          </w:p>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p>
            <w:pPr>
              <w:rPr>
                <w:rFonts w:hint="eastAsia" w:ascii="仿宋" w:hAnsi="仿宋" w:eastAsia="仿宋" w:cs="仿宋"/>
                <w:color w:val="auto"/>
                <w:highlight w:val="none"/>
              </w:rPr>
            </w:pP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p>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highlight w:val="none"/>
              </w:rPr>
            </w:pPr>
            <w:sdt>
              <w:sdtPr>
                <w:rPr>
                  <w:rFonts w:hint="eastAsia" w:ascii="仿宋" w:hAnsi="仿宋" w:eastAsia="仿宋" w:cs="仿宋"/>
                  <w:color w:val="auto"/>
                  <w:highlight w:val="none"/>
                </w:rPr>
                <w:id w:val="1026831988"/>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highlight w:val="none"/>
              </w:rPr>
              <w:t>B要求提供，（▲未提供样品或提供样品不满足采购需求实质性条件的供应商，投标无效）</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（1）样品：搁板、立柱、挂板、挡条、固定列电脑一体机（按招标要求的工艺和材质，</w:t>
            </w:r>
            <w:r>
              <w:rPr>
                <w:rFonts w:hint="eastAsia" w:ascii="仿宋" w:hAnsi="仿宋" w:eastAsia="仿宋" w:cs="仿宋"/>
                <w:color w:val="auto"/>
                <w:sz w:val="24"/>
                <w:highlight w:val="none"/>
                <w:lang w:val="en-US" w:eastAsia="zh-CN"/>
              </w:rPr>
              <w:t>提</w:t>
            </w:r>
            <w:r>
              <w:rPr>
                <w:rFonts w:hint="eastAsia" w:ascii="仿宋" w:hAnsi="仿宋" w:eastAsia="仿宋" w:cs="仿宋"/>
                <w:color w:val="auto"/>
                <w:sz w:val="24"/>
                <w:highlight w:val="none"/>
              </w:rPr>
              <w:t>供样品最长长度不宜超过1米）。</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（2）样品制作的标准和要求：见采购文件技术要求；</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（3）样品的评审方法以及评审标准：详见评标办法；</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（4）是否需要随样品提交检测报告：</w:t>
            </w:r>
            <w:sdt>
              <w:sdtPr>
                <w:rPr>
                  <w:rFonts w:hint="eastAsia" w:ascii="仿宋" w:hAnsi="仿宋" w:eastAsia="仿宋" w:cs="仿宋"/>
                  <w:color w:val="auto"/>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highlight w:val="none"/>
              </w:rPr>
              <w:t>否</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08:00-09:00</w:t>
            </w:r>
            <w:r>
              <w:rPr>
                <w:rFonts w:hint="eastAsia" w:ascii="仿宋" w:hAnsi="仿宋" w:eastAsia="仿宋" w:cs="仿宋"/>
                <w:color w:val="auto"/>
                <w:sz w:val="24"/>
                <w:highlight w:val="none"/>
              </w:rPr>
              <w:t>；地点：杭州市公共资源交易中心萧山分中心</w:t>
            </w:r>
            <w:r>
              <w:rPr>
                <w:rFonts w:hint="eastAsia" w:ascii="仿宋" w:hAnsi="仿宋" w:eastAsia="仿宋" w:cs="仿宋"/>
                <w:color w:val="auto"/>
                <w:sz w:val="24"/>
                <w:highlight w:val="none"/>
                <w:lang w:val="en-US" w:eastAsia="zh-CN"/>
              </w:rPr>
              <w:t>开标404室</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傅翔</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13616504314</w:t>
            </w:r>
            <w:r>
              <w:rPr>
                <w:rFonts w:hint="eastAsia" w:ascii="仿宋" w:hAnsi="仿宋" w:eastAsia="仿宋" w:cs="仿宋"/>
                <w:color w:val="auto"/>
                <w:sz w:val="24"/>
                <w:highlight w:val="none"/>
              </w:rPr>
              <w:t>。请投标人在上述时间内提供样品，样品递交人须提供投标人的授权书（见附件格式，法人代表请携带身份证复件及营业执照复印件）、身份证明。超过截止时间的，采购人或采购代理机构将不予接收，并将清场并封闭样品现场。</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B组织。</w:t>
            </w: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方案讲解演示可选择以下其中一种方式：二</w:t>
            </w:r>
          </w:p>
          <w:p>
            <w:pPr>
              <w:pStyle w:val="5"/>
              <w:spacing w:line="240" w:lineRule="auto"/>
              <w:ind w:left="0" w:firstLine="0"/>
              <w:rPr>
                <w:rFonts w:hint="eastAsia" w:ascii="仿宋" w:hAnsi="仿宋" w:eastAsia="仿宋" w:cs="仿宋"/>
                <w:b w:val="0"/>
                <w:bCs w:val="0"/>
                <w:color w:val="auto"/>
                <w:highlight w:val="none"/>
              </w:rPr>
            </w:pPr>
            <w:r>
              <w:rPr>
                <w:rFonts w:hint="eastAsia" w:ascii="仿宋" w:hAnsi="仿宋" w:eastAsia="仿宋" w:cs="仿宋"/>
                <w:b w:val="0"/>
                <w:bCs w:val="0"/>
                <w:color w:val="auto"/>
                <w:kern w:val="0"/>
                <w:sz w:val="24"/>
                <w:highlight w:val="none"/>
              </w:rPr>
              <w:t>方式</w:t>
            </w:r>
            <w:r>
              <w:rPr>
                <w:rFonts w:hint="eastAsia" w:ascii="仿宋" w:hAnsi="仿宋" w:eastAsia="仿宋" w:cs="仿宋"/>
                <w:b w:val="0"/>
                <w:bCs w:val="0"/>
                <w:color w:val="auto"/>
                <w:kern w:val="0"/>
                <w:sz w:val="24"/>
                <w:highlight w:val="none"/>
                <w:lang w:val="en-US"/>
              </w:rPr>
              <w:t>二：</w:t>
            </w:r>
            <w:r>
              <w:rPr>
                <w:rFonts w:hint="eastAsia" w:ascii="仿宋" w:hAnsi="仿宋" w:eastAsia="仿宋" w:cs="仿宋"/>
                <w:b w:val="0"/>
                <w:bCs w:val="0"/>
                <w:color w:val="auto"/>
                <w:kern w:val="0"/>
                <w:sz w:val="24"/>
                <w:highlight w:val="none"/>
              </w:rPr>
              <w:t>交易中心现场</w:t>
            </w:r>
            <w:r>
              <w:rPr>
                <w:rFonts w:hint="eastAsia" w:ascii="仿宋" w:hAnsi="仿宋" w:eastAsia="仿宋" w:cs="仿宋"/>
                <w:b w:val="0"/>
                <w:bCs w:val="0"/>
                <w:color w:val="auto"/>
                <w:kern w:val="0"/>
                <w:sz w:val="24"/>
                <w:highlight w:val="none"/>
                <w:lang w:val="en-US"/>
              </w:rPr>
              <w:t>视频功能</w:t>
            </w:r>
            <w:r>
              <w:rPr>
                <w:rFonts w:hint="eastAsia" w:ascii="仿宋" w:hAnsi="仿宋" w:eastAsia="仿宋" w:cs="仿宋"/>
                <w:b w:val="0"/>
                <w:bCs w:val="0"/>
                <w:color w:val="auto"/>
                <w:kern w:val="0"/>
                <w:sz w:val="24"/>
                <w:highlight w:val="none"/>
              </w:rPr>
              <w:t>演示。</w:t>
            </w:r>
            <w:r>
              <w:rPr>
                <w:rFonts w:hint="eastAsia" w:ascii="仿宋" w:hAnsi="仿宋" w:eastAsia="仿宋" w:cs="仿宋"/>
                <w:b w:val="0"/>
                <w:bCs w:val="0"/>
                <w:color w:val="auto"/>
                <w:kern w:val="0"/>
                <w:sz w:val="24"/>
                <w:szCs w:val="24"/>
                <w:highlight w:val="none"/>
                <w:lang w:val="en-US" w:bidi="ar"/>
              </w:rPr>
              <w:t>以</w:t>
            </w:r>
            <w:r>
              <w:rPr>
                <w:rFonts w:hint="eastAsia" w:ascii="仿宋" w:hAnsi="仿宋" w:eastAsia="仿宋" w:cs="仿宋"/>
                <w:b w:val="0"/>
                <w:bCs w:val="0"/>
                <w:color w:val="auto"/>
                <w:sz w:val="24"/>
                <w:szCs w:val="24"/>
                <w:highlight w:val="none"/>
              </w:rPr>
              <w:t>U盘提供MP4格式实施</w:t>
            </w:r>
            <w:r>
              <w:rPr>
                <w:rFonts w:hint="eastAsia" w:ascii="仿宋" w:hAnsi="仿宋" w:eastAsia="仿宋" w:cs="仿宋"/>
                <w:b w:val="0"/>
                <w:bCs w:val="0"/>
                <w:color w:val="auto"/>
                <w:sz w:val="24"/>
                <w:szCs w:val="24"/>
                <w:highlight w:val="none"/>
                <w:lang w:val="en-US"/>
              </w:rPr>
              <w:t>库房</w:t>
            </w:r>
            <w:r>
              <w:rPr>
                <w:rFonts w:hint="eastAsia" w:ascii="仿宋" w:hAnsi="仿宋" w:eastAsia="仿宋" w:cs="仿宋"/>
                <w:b w:val="0"/>
                <w:bCs w:val="0"/>
                <w:color w:val="auto"/>
                <w:sz w:val="24"/>
                <w:szCs w:val="24"/>
                <w:highlight w:val="none"/>
              </w:rPr>
              <w:t>方案演示视频，</w:t>
            </w:r>
            <w:r>
              <w:rPr>
                <w:rFonts w:hint="eastAsia" w:ascii="仿宋" w:hAnsi="仿宋" w:eastAsia="仿宋" w:cs="仿宋"/>
                <w:b w:val="0"/>
                <w:bCs w:val="0"/>
                <w:color w:val="auto"/>
                <w:kern w:val="0"/>
                <w:sz w:val="24"/>
                <w:highlight w:val="none"/>
              </w:rPr>
              <w:t>每个投标人</w:t>
            </w:r>
            <w:r>
              <w:rPr>
                <w:rFonts w:hint="eastAsia" w:ascii="仿宋" w:hAnsi="仿宋" w:eastAsia="仿宋" w:cs="仿宋"/>
                <w:b w:val="0"/>
                <w:bCs w:val="0"/>
                <w:color w:val="auto"/>
                <w:kern w:val="0"/>
                <w:sz w:val="24"/>
                <w:highlight w:val="none"/>
                <w:lang w:val="en-US"/>
              </w:rPr>
              <w:t>视频功能演示</w:t>
            </w:r>
            <w:r>
              <w:rPr>
                <w:rFonts w:hint="eastAsia" w:ascii="仿宋" w:hAnsi="仿宋" w:eastAsia="仿宋" w:cs="仿宋"/>
                <w:b w:val="0"/>
                <w:bCs w:val="0"/>
                <w:color w:val="auto"/>
                <w:kern w:val="0"/>
                <w:sz w:val="24"/>
                <w:highlight w:val="none"/>
              </w:rPr>
              <w:t>时间不超过</w:t>
            </w:r>
            <w:r>
              <w:rPr>
                <w:rFonts w:hint="eastAsia" w:ascii="仿宋" w:hAnsi="仿宋" w:eastAsia="仿宋" w:cs="仿宋"/>
                <w:b w:val="0"/>
                <w:bCs w:val="0"/>
                <w:color w:val="auto"/>
                <w:kern w:val="0"/>
                <w:sz w:val="24"/>
                <w:highlight w:val="none"/>
                <w:u w:val="single"/>
                <w:lang w:val="en-US"/>
              </w:rPr>
              <w:t>1</w:t>
            </w:r>
            <w:r>
              <w:rPr>
                <w:rFonts w:hint="eastAsia" w:ascii="仿宋" w:hAnsi="仿宋" w:eastAsia="仿宋" w:cs="仿宋"/>
                <w:b w:val="0"/>
                <w:bCs w:val="0"/>
                <w:color w:val="auto"/>
                <w:kern w:val="0"/>
                <w:sz w:val="24"/>
                <w:highlight w:val="none"/>
                <w:u w:val="single"/>
              </w:rPr>
              <w:t>0</w:t>
            </w:r>
            <w:r>
              <w:rPr>
                <w:rFonts w:hint="eastAsia" w:ascii="仿宋" w:hAnsi="仿宋" w:eastAsia="仿宋" w:cs="仿宋"/>
                <w:b w:val="0"/>
                <w:bCs w:val="0"/>
                <w:color w:val="auto"/>
                <w:kern w:val="0"/>
                <w:sz w:val="24"/>
                <w:highlight w:val="none"/>
              </w:rPr>
              <w:t>分钟，</w:t>
            </w:r>
            <w:r>
              <w:rPr>
                <w:rFonts w:hint="eastAsia" w:ascii="仿宋" w:hAnsi="仿宋" w:eastAsia="仿宋" w:cs="仿宋"/>
                <w:b w:val="0"/>
                <w:bCs w:val="0"/>
                <w:color w:val="auto"/>
                <w:sz w:val="24"/>
                <w:szCs w:val="24"/>
                <w:highlight w:val="none"/>
                <w:lang w:val="en-US"/>
              </w:rPr>
              <w:t>与样品一起递交。</w:t>
            </w:r>
          </w:p>
          <w:p>
            <w:pPr>
              <w:pStyle w:val="5"/>
              <w:spacing w:line="240" w:lineRule="auto"/>
              <w:ind w:left="0" w:firstLine="0"/>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7125" w:type="dxa"/>
            <w:tcBorders>
              <w:top w:val="single" w:color="000000" w:sz="8" w:space="0"/>
              <w:left w:val="single" w:color="000000" w:sz="2" w:space="0"/>
              <w:bottom w:val="single" w:color="auto" w:sz="4" w:space="0"/>
              <w:right w:val="single" w:color="000000" w:sz="8" w:space="0"/>
            </w:tcBorders>
            <w:vAlign w:val="center"/>
          </w:tcPr>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24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7125" w:type="dxa"/>
            <w:tcBorders>
              <w:top w:val="single" w:color="auto" w:sz="4"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9" w:hRule="atLeast"/>
          <w:tblHeader/>
        </w:trPr>
        <w:tc>
          <w:tcPr>
            <w:tcW w:w="629" w:type="dxa"/>
            <w:tcBorders>
              <w:top w:val="single" w:color="auto" w:sz="4" w:space="0"/>
              <w:left w:val="single" w:color="000000" w:sz="8" w:space="0"/>
              <w:right w:val="single" w:color="000000" w:sz="2" w:space="0"/>
            </w:tcBorders>
            <w:vAlign w:val="center"/>
          </w:tcPr>
          <w:p>
            <w:pPr>
              <w:snapToGrid w:val="0"/>
              <w:jc w:val="center"/>
              <w:rPr>
                <w:rFonts w:hint="eastAsia" w:ascii="仿宋" w:hAnsi="仿宋" w:eastAsia="仿宋" w:cs="仿宋"/>
                <w:color w:val="auto"/>
                <w:sz w:val="24"/>
                <w:highlight w:val="none"/>
              </w:rPr>
            </w:pPr>
          </w:p>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7125" w:type="dxa"/>
            <w:tcBorders>
              <w:top w:val="single" w:color="000000" w:sz="8" w:space="0"/>
              <w:left w:val="single" w:color="000000" w:sz="2" w:space="0"/>
              <w:right w:val="single" w:color="000000" w:sz="8" w:space="0"/>
            </w:tcBorders>
            <w:vAlign w:val="center"/>
          </w:tcPr>
          <w:p>
            <w:pPr>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pPr>
              <w:ind w:firstLine="480" w:firstLineChars="200"/>
              <w:jc w:val="lef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jc w:val="center"/>
              <w:rPr>
                <w:rFonts w:hint="eastAsia" w:ascii="仿宋" w:hAnsi="仿宋" w:eastAsia="仿宋" w:cs="仿宋"/>
                <w:color w:val="auto"/>
                <w:sz w:val="24"/>
                <w:highlight w:val="none"/>
              </w:rPr>
            </w:pPr>
          </w:p>
          <w:p>
            <w:pPr>
              <w:snapToGrid w:val="0"/>
              <w:jc w:val="center"/>
              <w:rPr>
                <w:rFonts w:hint="eastAsia" w:ascii="仿宋" w:hAnsi="仿宋" w:eastAsia="仿宋" w:cs="仿宋"/>
                <w:color w:val="auto"/>
                <w:sz w:val="24"/>
                <w:highlight w:val="none"/>
              </w:rPr>
            </w:pPr>
          </w:p>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w:t>
            </w:r>
          </w:p>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人员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4"/>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本项目备份文件是否收取：不收取</w:t>
            </w:r>
          </w:p>
          <w:p>
            <w:pPr>
              <w:pStyle w:val="34"/>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8"/>
                <w:highlight w:val="none"/>
                <w:u w:val="single"/>
              </w:rPr>
              <w:t xml:space="preserve">   /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rPr>
              <w:t xml:space="preserve">   /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w:t>
            </w:r>
          </w:p>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代理费用</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4"/>
              <w:rPr>
                <w:rFonts w:hint="eastAsia" w:ascii="仿宋" w:hAnsi="仿宋" w:eastAsia="仿宋" w:cs="仿宋"/>
                <w:color w:val="auto"/>
                <w:kern w:val="28"/>
                <w:sz w:val="24"/>
                <w:szCs w:val="24"/>
                <w:highlight w:val="none"/>
              </w:rPr>
            </w:pPr>
            <w:r>
              <w:rPr>
                <w:rFonts w:hint="eastAsia" w:ascii="仿宋" w:hAnsi="仿宋" w:eastAsia="仿宋" w:cs="仿宋"/>
                <w:color w:val="auto"/>
                <w:sz w:val="24"/>
                <w:szCs w:val="24"/>
                <w:highlight w:val="none"/>
              </w:rPr>
              <w:t>本项目的招标代理服务费由采购人支付。招标代理服务费计费标准：以中标（成交）金额为计费基准，按计价格[2002]1980号文规定的收费标准55%计取。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仿宋" w:hAnsi="仿宋" w:eastAsia="仿宋" w:cs="仿宋"/>
                <w:color w:val="auto"/>
                <w:highlight w:val="none"/>
              </w:rPr>
            </w:pPr>
            <w:r>
              <w:rPr>
                <w:rFonts w:hint="eastAsia" w:ascii="仿宋" w:hAnsi="仿宋" w:eastAsia="仿宋" w:cs="仿宋"/>
                <w:b/>
                <w:color w:val="auto"/>
                <w:sz w:val="22"/>
                <w:highlight w:val="none"/>
              </w:rPr>
              <w:t>资格审查和信用信息审查</w:t>
            </w:r>
          </w:p>
        </w:tc>
        <w:tc>
          <w:tcPr>
            <w:tcW w:w="712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质疑接收人及答复</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pPr>
              <w:snapToGrid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履约验收</w:t>
            </w:r>
          </w:p>
        </w:tc>
        <w:tc>
          <w:tcPr>
            <w:tcW w:w="712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p>
        </w:tc>
        <w:tc>
          <w:tcPr>
            <w:tcW w:w="712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369766551"/>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pPr>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p>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bl>
    <w:p>
      <w:pPr>
        <w:snapToGrid w:val="0"/>
        <w:spacing w:line="360" w:lineRule="auto"/>
        <w:jc w:val="center"/>
        <w:rPr>
          <w:rFonts w:hint="eastAsia" w:ascii="仿宋" w:hAnsi="仿宋" w:eastAsia="仿宋" w:cs="仿宋"/>
          <w:b/>
          <w:color w:val="auto"/>
          <w:sz w:val="32"/>
          <w:szCs w:val="20"/>
          <w:highlight w:val="none"/>
        </w:rPr>
      </w:pPr>
    </w:p>
    <w:bookmarkEnd w:id="10"/>
    <w:p>
      <w:pPr>
        <w:rPr>
          <w:rFonts w:hint="eastAsia" w:ascii="仿宋" w:hAnsi="仿宋" w:eastAsia="仿宋" w:cs="仿宋"/>
          <w:color w:val="auto"/>
          <w:highlight w:val="none"/>
        </w:rPr>
      </w:pPr>
      <w:bookmarkStart w:id="11" w:name="第三部分"/>
      <w:bookmarkStart w:id="12" w:name="_Toc164416483"/>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7"/>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4.3.4对同一采购程序环节的质疑，供应商须在法定质疑期内一次性提出。</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4.4供应商投诉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4.4.3供应商投诉应当有明确的请求和必要的证明材料。</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投诉书范本及制作说明详见附件3。</w:t>
      </w:r>
    </w:p>
    <w:p>
      <w:pPr>
        <w:pStyle w:val="130"/>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0"/>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    17.4在投标截止时间起至投标有效期届满，供应商投标文件不可撤销。</w:t>
      </w:r>
    </w:p>
    <w:p>
      <w:pPr>
        <w:pStyle w:val="130"/>
        <w:spacing w:before="0"/>
        <w:ind w:firstLine="0" w:firstLineChars="0"/>
        <w:rPr>
          <w:rFonts w:hint="eastAsia" w:ascii="仿宋" w:hAnsi="仿宋" w:eastAsia="仿宋" w:cs="仿宋"/>
          <w:b/>
          <w:color w:val="auto"/>
          <w:sz w:val="32"/>
          <w:highlight w:val="none"/>
        </w:rPr>
      </w:pPr>
    </w:p>
    <w:p>
      <w:pPr>
        <w:pStyle w:val="13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6"/>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0"/>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Cs w:val="24"/>
          <w:highlight w:val="none"/>
        </w:rPr>
        <w:t>资格审查情况、评审专家抽取规则、符合性审查情况、</w:t>
      </w:r>
      <w:bookmarkEnd w:id="14"/>
      <w:r>
        <w:rPr>
          <w:rFonts w:hint="eastAsia" w:ascii="仿宋" w:hAnsi="仿宋" w:eastAsia="仿宋" w:cs="仿宋"/>
          <w:color w:val="auto"/>
          <w:szCs w:val="24"/>
          <w:highlight w:val="none"/>
        </w:rPr>
        <w:t>未中标情况说明、中标公告期限以及评审专家名单、评分汇总及明细。</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5"/>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rFonts w:hint="eastAsia" w:ascii="仿宋" w:hAnsi="仿宋" w:eastAsia="仿宋" w:cs="仿宋"/>
          <w:color w:val="auto"/>
          <w:highlight w:val="none"/>
        </w:rPr>
      </w:pPr>
      <w:r>
        <w:rPr>
          <w:rFonts w:hint="eastAsia" w:ascii="仿宋" w:hAnsi="仿宋" w:eastAsia="仿宋" w:cs="仿宋"/>
          <w:color w:val="auto"/>
          <w:sz w:val="24"/>
          <w:highlight w:val="none"/>
          <w:lang w:val="en-US"/>
        </w:rPr>
        <w:t>27.预付款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15" w:name="_Hlt68072990"/>
      <w:bookmarkEnd w:id="15"/>
      <w:bookmarkStart w:id="16" w:name="_Hlt68073093"/>
      <w:bookmarkEnd w:id="16"/>
      <w:bookmarkStart w:id="17" w:name="_Hlt74707468"/>
      <w:bookmarkEnd w:id="17"/>
      <w:bookmarkStart w:id="18" w:name="_Hlt74730295"/>
      <w:bookmarkEnd w:id="18"/>
      <w:bookmarkStart w:id="19" w:name="_Hlt74714665"/>
      <w:bookmarkEnd w:id="19"/>
      <w:bookmarkStart w:id="20" w:name="_Hlt75236011"/>
      <w:bookmarkEnd w:id="20"/>
      <w:bookmarkStart w:id="21" w:name="_Hlt74729768"/>
      <w:bookmarkEnd w:id="21"/>
      <w:bookmarkStart w:id="22" w:name="_Hlt75236101"/>
      <w:bookmarkEnd w:id="22"/>
      <w:bookmarkStart w:id="23" w:name="_Hlt68072998"/>
      <w:bookmarkEnd w:id="23"/>
      <w:bookmarkStart w:id="24" w:name="_Hlt68403820"/>
      <w:bookmarkEnd w:id="24"/>
      <w:bookmarkStart w:id="25" w:name="_Hlt75236290"/>
      <w:bookmarkEnd w:id="25"/>
      <w:bookmarkStart w:id="26" w:name="_Hlt68057669"/>
      <w:bookmarkEnd w:id="26"/>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pPr>
        <w:pStyle w:val="4"/>
        <w:numPr>
          <w:ilvl w:val="0"/>
          <w:numId w:val="1"/>
        </w:numPr>
        <w:spacing w:line="240" w:lineRule="auto"/>
        <w:ind w:left="629" w:hanging="629"/>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招标一览表</w:t>
      </w:r>
    </w:p>
    <w:tbl>
      <w:tblPr>
        <w:tblStyle w:val="62"/>
        <w:tblpPr w:leftFromText="180" w:rightFromText="180" w:vertAnchor="text" w:horzAnchor="margin" w:tblpXSpec="center" w:tblpY="63"/>
        <w:tblOverlap w:val="never"/>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1"/>
        <w:gridCol w:w="2297"/>
        <w:gridCol w:w="975"/>
        <w:gridCol w:w="995"/>
        <w:gridCol w:w="1423"/>
        <w:gridCol w:w="2026"/>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atLeast"/>
          <w:jc w:val="center"/>
        </w:trPr>
        <w:tc>
          <w:tcPr>
            <w:tcW w:w="881" w:type="dxa"/>
            <w:tcMar>
              <w:top w:w="15" w:type="dxa"/>
              <w:left w:w="15" w:type="dxa"/>
              <w:bottom w:w="0" w:type="dxa"/>
              <w:right w:w="15" w:type="dxa"/>
            </w:tcMar>
            <w:vAlign w:val="center"/>
          </w:tcPr>
          <w:p>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297" w:type="dxa"/>
            <w:tcMar>
              <w:top w:w="15" w:type="dxa"/>
              <w:left w:w="15" w:type="dxa"/>
              <w:bottom w:w="0" w:type="dxa"/>
              <w:right w:w="15" w:type="dxa"/>
            </w:tcMar>
            <w:vAlign w:val="center"/>
          </w:tcPr>
          <w:p>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975" w:type="dxa"/>
            <w:tcMar>
              <w:top w:w="15" w:type="dxa"/>
              <w:left w:w="15" w:type="dxa"/>
              <w:bottom w:w="0" w:type="dxa"/>
              <w:right w:w="15" w:type="dxa"/>
            </w:tcMar>
            <w:vAlign w:val="center"/>
          </w:tcPr>
          <w:p>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995" w:type="dxa"/>
            <w:tcMar>
              <w:top w:w="15" w:type="dxa"/>
              <w:left w:w="15" w:type="dxa"/>
              <w:bottom w:w="0" w:type="dxa"/>
              <w:right w:w="15" w:type="dxa"/>
            </w:tcMar>
            <w:vAlign w:val="center"/>
          </w:tcPr>
          <w:p>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23" w:type="dxa"/>
            <w:vAlign w:val="center"/>
          </w:tcPr>
          <w:p>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2026" w:type="dxa"/>
            <w:vAlign w:val="center"/>
          </w:tcPr>
          <w:p>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360" w:type="dxa"/>
            <w:vAlign w:val="center"/>
          </w:tcPr>
          <w:p>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 w:hRule="atLeast"/>
          <w:jc w:val="center"/>
        </w:trPr>
        <w:tc>
          <w:tcPr>
            <w:tcW w:w="881"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297"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智能电动密集架</w:t>
            </w:r>
          </w:p>
        </w:tc>
        <w:tc>
          <w:tcPr>
            <w:tcW w:w="97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423" w:type="dxa"/>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12070000</w:t>
            </w:r>
          </w:p>
        </w:tc>
        <w:tc>
          <w:tcPr>
            <w:tcW w:w="2026" w:type="dxa"/>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招标一览表-具体采购清单（一）</w:t>
            </w:r>
          </w:p>
        </w:tc>
        <w:tc>
          <w:tcPr>
            <w:tcW w:w="1360" w:type="dxa"/>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12070000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8" w:hRule="atLeast"/>
          <w:jc w:val="center"/>
        </w:trPr>
        <w:tc>
          <w:tcPr>
            <w:tcW w:w="881"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297"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智能库房环境管理设备</w:t>
            </w:r>
          </w:p>
        </w:tc>
        <w:tc>
          <w:tcPr>
            <w:tcW w:w="97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423" w:type="dxa"/>
            <w:vAlign w:val="center"/>
          </w:tcPr>
          <w:p>
            <w:pPr>
              <w:jc w:val="center"/>
              <w:textAlignment w:val="center"/>
              <w:rPr>
                <w:rFonts w:hint="eastAsia" w:ascii="仿宋" w:hAnsi="仿宋" w:eastAsia="仿宋" w:cs="仿宋"/>
                <w:color w:val="auto"/>
                <w:sz w:val="24"/>
                <w:highlight w:val="none"/>
                <w:lang w:bidi="ar"/>
              </w:rPr>
            </w:pPr>
            <w:r>
              <w:rPr>
                <w:rFonts w:hint="eastAsia" w:ascii="仿宋" w:hAnsi="仿宋" w:eastAsia="仿宋" w:cs="仿宋"/>
                <w:color w:val="auto"/>
                <w:kern w:val="0"/>
                <w:sz w:val="24"/>
                <w:highlight w:val="none"/>
                <w:lang w:bidi="ar"/>
              </w:rPr>
              <w:t>1070920</w:t>
            </w:r>
          </w:p>
        </w:tc>
        <w:tc>
          <w:tcPr>
            <w:tcW w:w="2026" w:type="dxa"/>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招标一览表-具体采购清单（二）</w:t>
            </w:r>
          </w:p>
        </w:tc>
        <w:tc>
          <w:tcPr>
            <w:tcW w:w="1360" w:type="dxa"/>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1070920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8" w:hRule="atLeast"/>
          <w:jc w:val="center"/>
        </w:trPr>
        <w:tc>
          <w:tcPr>
            <w:tcW w:w="881"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297"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RFID智能管理</w:t>
            </w:r>
          </w:p>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w:t>
            </w:r>
          </w:p>
        </w:tc>
        <w:tc>
          <w:tcPr>
            <w:tcW w:w="97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423" w:type="dxa"/>
            <w:vAlign w:val="center"/>
          </w:tcPr>
          <w:p>
            <w:pPr>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2577600</w:t>
            </w:r>
          </w:p>
        </w:tc>
        <w:tc>
          <w:tcPr>
            <w:tcW w:w="2026" w:type="dxa"/>
            <w:vAlign w:val="center"/>
          </w:tcPr>
          <w:p>
            <w:pPr>
              <w:tabs>
                <w:tab w:val="left" w:pos="0"/>
              </w:tabs>
              <w:jc w:val="center"/>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rPr>
              <w:t>招标一览表-具体采购清单（三）</w:t>
            </w:r>
          </w:p>
        </w:tc>
        <w:tc>
          <w:tcPr>
            <w:tcW w:w="1360" w:type="dxa"/>
            <w:vAlign w:val="center"/>
          </w:tcPr>
          <w:p>
            <w:pPr>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2577600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881"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297"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弱电智能化设备</w:t>
            </w:r>
          </w:p>
        </w:tc>
        <w:tc>
          <w:tcPr>
            <w:tcW w:w="97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423" w:type="dxa"/>
            <w:vAlign w:val="center"/>
          </w:tcPr>
          <w:p>
            <w:pPr>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1053480</w:t>
            </w:r>
          </w:p>
        </w:tc>
        <w:tc>
          <w:tcPr>
            <w:tcW w:w="2026" w:type="dxa"/>
            <w:vAlign w:val="center"/>
          </w:tcPr>
          <w:p>
            <w:pPr>
              <w:tabs>
                <w:tab w:val="left" w:pos="0"/>
              </w:tabs>
              <w:jc w:val="center"/>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rPr>
              <w:t>招标一览表-具体采购清单（四）</w:t>
            </w:r>
          </w:p>
        </w:tc>
        <w:tc>
          <w:tcPr>
            <w:tcW w:w="1360" w:type="dxa"/>
            <w:vAlign w:val="center"/>
          </w:tcPr>
          <w:p>
            <w:pPr>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1053480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881"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297"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其他配套设备</w:t>
            </w:r>
          </w:p>
        </w:tc>
        <w:tc>
          <w:tcPr>
            <w:tcW w:w="97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423" w:type="dxa"/>
            <w:vAlign w:val="center"/>
          </w:tcPr>
          <w:p>
            <w:pPr>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578000</w:t>
            </w:r>
          </w:p>
        </w:tc>
        <w:tc>
          <w:tcPr>
            <w:tcW w:w="2026" w:type="dxa"/>
            <w:vAlign w:val="center"/>
          </w:tcPr>
          <w:p>
            <w:pPr>
              <w:tabs>
                <w:tab w:val="left" w:pos="0"/>
              </w:tabs>
              <w:jc w:val="center"/>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rPr>
              <w:t>招标一览表-具体采购清单（五）</w:t>
            </w:r>
          </w:p>
        </w:tc>
        <w:tc>
          <w:tcPr>
            <w:tcW w:w="1360" w:type="dxa"/>
            <w:vAlign w:val="center"/>
          </w:tcPr>
          <w:p>
            <w:pPr>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6" w:hRule="atLeast"/>
          <w:jc w:val="center"/>
        </w:trPr>
        <w:tc>
          <w:tcPr>
            <w:tcW w:w="881"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297"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智能档案库房综合管理系统</w:t>
            </w:r>
          </w:p>
        </w:tc>
        <w:tc>
          <w:tcPr>
            <w:tcW w:w="97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423" w:type="dxa"/>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450000</w:t>
            </w:r>
          </w:p>
        </w:tc>
        <w:tc>
          <w:tcPr>
            <w:tcW w:w="2026" w:type="dxa"/>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招标一览表-具体采购清单（六）</w:t>
            </w:r>
          </w:p>
        </w:tc>
        <w:tc>
          <w:tcPr>
            <w:tcW w:w="1360" w:type="dxa"/>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450000</w:t>
            </w:r>
          </w:p>
        </w:tc>
      </w:tr>
    </w:tbl>
    <w:p>
      <w:pPr>
        <w:pStyle w:val="26"/>
        <w:ind w:firstLine="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▲投标人需在投标（开标）一览表中明确投标报价（总价）及以上各分项小计报价，各分项小计报价不得超过上表各最高限价。</w:t>
      </w:r>
    </w:p>
    <w:p>
      <w:pPr>
        <w:pStyle w:val="26"/>
        <w:ind w:firstLine="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具体采购清单：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1394"/>
        <w:gridCol w:w="936"/>
        <w:gridCol w:w="517"/>
        <w:gridCol w:w="6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0" w:type="auto"/>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0" w:type="auto"/>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设备名称</w:t>
            </w:r>
          </w:p>
        </w:tc>
        <w:tc>
          <w:tcPr>
            <w:tcW w:w="0" w:type="auto"/>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0" w:type="auto"/>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单位</w:t>
            </w:r>
          </w:p>
        </w:tc>
        <w:tc>
          <w:tcPr>
            <w:tcW w:w="0" w:type="auto"/>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简要规格描述或基本情况介绍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0" w:type="auto"/>
            <w:gridSpan w:val="5"/>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一、智能电动密集架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0" w:type="auto"/>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文书智能电动密集架</w:t>
            </w:r>
          </w:p>
        </w:tc>
        <w:tc>
          <w:tcPr>
            <w:tcW w:w="0" w:type="auto"/>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8100</w:t>
            </w:r>
          </w:p>
        </w:tc>
        <w:tc>
          <w:tcPr>
            <w:tcW w:w="0" w:type="auto"/>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立方</w:t>
            </w:r>
          </w:p>
        </w:tc>
        <w:tc>
          <w:tcPr>
            <w:tcW w:w="0" w:type="auto"/>
            <w:vAlign w:val="center"/>
          </w:tcPr>
          <w:p>
            <w:pPr>
              <w:widowControl/>
              <w:spacing w:line="24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1.规格910*580*2550mm；双面六层，用于存放文书类档案。</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具体详见“二、采购需求-3技术需求3.1智能电动密集架技术要求”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奖牌智能电动密集架</w:t>
            </w:r>
          </w:p>
        </w:tc>
        <w:tc>
          <w:tcPr>
            <w:tcW w:w="0" w:type="auto"/>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60</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立方</w:t>
            </w:r>
          </w:p>
        </w:tc>
        <w:tc>
          <w:tcPr>
            <w:tcW w:w="0" w:type="auto"/>
            <w:vAlign w:val="center"/>
          </w:tcPr>
          <w:p>
            <w:pPr>
              <w:pStyle w:val="25"/>
              <w:numPr>
                <w:ilvl w:val="0"/>
                <w:numId w:val="2"/>
              </w:numPr>
              <w:spacing w:line="240" w:lineRule="auto"/>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规格9</w:t>
            </w:r>
            <w:r>
              <w:rPr>
                <w:rFonts w:hint="eastAsia" w:ascii="仿宋" w:hAnsi="仿宋" w:eastAsia="仿宋" w:cs="仿宋"/>
                <w:color w:val="auto"/>
                <w:kern w:val="0"/>
                <w:szCs w:val="24"/>
                <w:highlight w:val="none"/>
                <w:lang w:val="en-US"/>
              </w:rPr>
              <w:t>1</w:t>
            </w:r>
            <w:r>
              <w:rPr>
                <w:rFonts w:hint="eastAsia" w:ascii="仿宋" w:hAnsi="仿宋" w:eastAsia="仿宋" w:cs="仿宋"/>
                <w:color w:val="auto"/>
                <w:kern w:val="0"/>
                <w:szCs w:val="24"/>
                <w:highlight w:val="none"/>
              </w:rPr>
              <w:t>0*</w:t>
            </w:r>
            <w:r>
              <w:rPr>
                <w:rFonts w:hint="eastAsia" w:ascii="仿宋" w:hAnsi="仿宋" w:eastAsia="仿宋" w:cs="仿宋"/>
                <w:color w:val="auto"/>
                <w:kern w:val="0"/>
                <w:szCs w:val="24"/>
                <w:highlight w:val="none"/>
                <w:lang w:val="en-US"/>
              </w:rPr>
              <w:t>75</w:t>
            </w:r>
            <w:r>
              <w:rPr>
                <w:rFonts w:hint="eastAsia" w:ascii="仿宋" w:hAnsi="仿宋" w:eastAsia="仿宋" w:cs="仿宋"/>
                <w:color w:val="auto"/>
                <w:kern w:val="0"/>
                <w:szCs w:val="24"/>
                <w:highlight w:val="none"/>
              </w:rPr>
              <w:t>0*2550mm；</w:t>
            </w:r>
            <w:r>
              <w:rPr>
                <w:rFonts w:hint="eastAsia" w:ascii="仿宋" w:hAnsi="仿宋" w:eastAsia="仿宋" w:cs="仿宋"/>
                <w:color w:val="auto"/>
                <w:kern w:val="0"/>
                <w:szCs w:val="24"/>
                <w:highlight w:val="none"/>
                <w:lang w:val="en-US"/>
              </w:rPr>
              <w:t>四层，每层</w:t>
            </w:r>
            <w:r>
              <w:rPr>
                <w:rFonts w:hint="eastAsia" w:ascii="仿宋" w:hAnsi="仿宋" w:eastAsia="仿宋" w:cs="仿宋"/>
                <w:color w:val="auto"/>
                <w:kern w:val="0"/>
                <w:szCs w:val="24"/>
                <w:highlight w:val="none"/>
                <w:lang w:val="en-US" w:eastAsia="zh-CN"/>
              </w:rPr>
              <w:t>均分</w:t>
            </w:r>
            <w:r>
              <w:rPr>
                <w:rFonts w:hint="eastAsia" w:ascii="仿宋" w:hAnsi="仿宋" w:eastAsia="仿宋" w:cs="仿宋"/>
                <w:color w:val="auto"/>
                <w:kern w:val="0"/>
                <w:szCs w:val="24"/>
                <w:highlight w:val="none"/>
                <w:lang w:val="en-US"/>
              </w:rPr>
              <w:t>12格，用于存放奖牌</w:t>
            </w:r>
            <w:r>
              <w:rPr>
                <w:rFonts w:hint="eastAsia" w:ascii="仿宋" w:hAnsi="仿宋" w:eastAsia="仿宋" w:cs="仿宋"/>
                <w:color w:val="auto"/>
                <w:kern w:val="0"/>
                <w:szCs w:val="24"/>
                <w:highlight w:val="none"/>
              </w:rPr>
              <w:t>。</w:t>
            </w:r>
          </w:p>
          <w:p>
            <w:pPr>
              <w:pStyle w:val="25"/>
              <w:numPr>
                <w:ilvl w:val="0"/>
                <w:numId w:val="0"/>
              </w:numPr>
              <w:spacing w:line="240" w:lineRule="auto"/>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具体详见“</w:t>
            </w:r>
            <w:r>
              <w:rPr>
                <w:rFonts w:hint="eastAsia" w:ascii="仿宋" w:hAnsi="仿宋" w:eastAsia="仿宋" w:cs="仿宋"/>
                <w:color w:val="auto"/>
                <w:kern w:val="0"/>
                <w:szCs w:val="24"/>
                <w:highlight w:val="none"/>
                <w:lang w:val="en-US"/>
              </w:rPr>
              <w:t>二、采购需求-3技术需求3.1智能电动密集架技术要求</w:t>
            </w:r>
            <w:r>
              <w:rPr>
                <w:rFonts w:hint="eastAsia" w:ascii="仿宋" w:hAnsi="仿宋" w:eastAsia="仿宋" w:cs="仿宋"/>
                <w:color w:val="auto"/>
                <w:kern w:val="0"/>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rPr>
              <w:t>奖杯智能电动密集架</w:t>
            </w:r>
          </w:p>
        </w:tc>
        <w:tc>
          <w:tcPr>
            <w:tcW w:w="0" w:type="auto"/>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55</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立方</w:t>
            </w:r>
          </w:p>
        </w:tc>
        <w:tc>
          <w:tcPr>
            <w:tcW w:w="0" w:type="auto"/>
            <w:vAlign w:val="center"/>
          </w:tcPr>
          <w:p>
            <w:pPr>
              <w:pStyle w:val="25"/>
              <w:spacing w:line="24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1.规格9</w:t>
            </w:r>
            <w:r>
              <w:rPr>
                <w:rFonts w:hint="eastAsia" w:ascii="仿宋" w:hAnsi="仿宋" w:eastAsia="仿宋" w:cs="仿宋"/>
                <w:color w:val="auto"/>
                <w:kern w:val="0"/>
                <w:szCs w:val="24"/>
                <w:highlight w:val="none"/>
                <w:lang w:val="en-US"/>
              </w:rPr>
              <w:t>1</w:t>
            </w:r>
            <w:r>
              <w:rPr>
                <w:rFonts w:hint="eastAsia" w:ascii="仿宋" w:hAnsi="仿宋" w:eastAsia="仿宋" w:cs="仿宋"/>
                <w:color w:val="auto"/>
                <w:kern w:val="0"/>
                <w:szCs w:val="24"/>
                <w:highlight w:val="none"/>
              </w:rPr>
              <w:t>0*</w:t>
            </w:r>
            <w:r>
              <w:rPr>
                <w:rFonts w:hint="eastAsia" w:ascii="仿宋" w:hAnsi="仿宋" w:eastAsia="仿宋" w:cs="仿宋"/>
                <w:color w:val="auto"/>
                <w:kern w:val="0"/>
                <w:szCs w:val="24"/>
                <w:highlight w:val="none"/>
                <w:lang w:val="en-US"/>
              </w:rPr>
              <w:t>70</w:t>
            </w:r>
            <w:r>
              <w:rPr>
                <w:rFonts w:hint="eastAsia" w:ascii="仿宋" w:hAnsi="仿宋" w:eastAsia="仿宋" w:cs="仿宋"/>
                <w:color w:val="auto"/>
                <w:kern w:val="0"/>
                <w:szCs w:val="24"/>
                <w:highlight w:val="none"/>
              </w:rPr>
              <w:t>0*2550mm；</w:t>
            </w:r>
            <w:r>
              <w:rPr>
                <w:rFonts w:hint="eastAsia" w:ascii="仿宋" w:hAnsi="仿宋" w:eastAsia="仿宋" w:cs="仿宋"/>
                <w:color w:val="auto"/>
                <w:kern w:val="0"/>
                <w:szCs w:val="24"/>
                <w:highlight w:val="none"/>
                <w:lang w:val="en-US"/>
              </w:rPr>
              <w:t>四层，每层</w:t>
            </w:r>
            <w:r>
              <w:rPr>
                <w:rFonts w:hint="eastAsia" w:ascii="仿宋" w:hAnsi="仿宋" w:eastAsia="仿宋" w:cs="仿宋"/>
                <w:color w:val="auto"/>
                <w:kern w:val="0"/>
                <w:szCs w:val="24"/>
                <w:highlight w:val="none"/>
                <w:lang w:val="en-US" w:eastAsia="zh-CN"/>
              </w:rPr>
              <w:t>均分</w:t>
            </w:r>
            <w:r>
              <w:rPr>
                <w:rFonts w:hint="eastAsia" w:ascii="仿宋" w:hAnsi="仿宋" w:eastAsia="仿宋" w:cs="仿宋"/>
                <w:color w:val="auto"/>
                <w:kern w:val="0"/>
                <w:szCs w:val="24"/>
                <w:highlight w:val="none"/>
                <w:lang w:val="en-US"/>
              </w:rPr>
              <w:t>5格，用于存放奖杯。</w:t>
            </w:r>
          </w:p>
          <w:p>
            <w:pPr>
              <w:pStyle w:val="25"/>
              <w:spacing w:line="240" w:lineRule="auto"/>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具体详见“</w:t>
            </w:r>
            <w:r>
              <w:rPr>
                <w:rFonts w:hint="eastAsia" w:ascii="仿宋" w:hAnsi="仿宋" w:eastAsia="仿宋" w:cs="仿宋"/>
                <w:color w:val="auto"/>
                <w:kern w:val="0"/>
                <w:szCs w:val="24"/>
                <w:highlight w:val="none"/>
                <w:lang w:val="en-US"/>
              </w:rPr>
              <w:t>二、采购需求-3技术需求3.1智能电动密集架技术要求</w:t>
            </w:r>
            <w:r>
              <w:rPr>
                <w:rFonts w:hint="eastAsia" w:ascii="仿宋" w:hAnsi="仿宋" w:eastAsia="仿宋" w:cs="仿宋"/>
                <w:color w:val="auto"/>
                <w:kern w:val="0"/>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rPr>
              <w:t>防磁智能电动密集架</w:t>
            </w:r>
          </w:p>
        </w:tc>
        <w:tc>
          <w:tcPr>
            <w:tcW w:w="0" w:type="auto"/>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55</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立方</w:t>
            </w:r>
          </w:p>
        </w:tc>
        <w:tc>
          <w:tcPr>
            <w:tcW w:w="0" w:type="auto"/>
            <w:vAlign w:val="center"/>
          </w:tcPr>
          <w:p>
            <w:pPr>
              <w:pStyle w:val="25"/>
              <w:spacing w:line="240" w:lineRule="auto"/>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1.规格</w:t>
            </w:r>
            <w:r>
              <w:rPr>
                <w:rFonts w:hint="eastAsia" w:ascii="仿宋" w:hAnsi="仿宋" w:eastAsia="仿宋" w:cs="仿宋"/>
                <w:color w:val="auto"/>
                <w:kern w:val="0"/>
                <w:szCs w:val="24"/>
                <w:highlight w:val="none"/>
                <w:lang w:val="en-US"/>
              </w:rPr>
              <w:t>1140</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en-US"/>
              </w:rPr>
              <w:t>60</w:t>
            </w:r>
            <w:r>
              <w:rPr>
                <w:rFonts w:hint="eastAsia" w:ascii="仿宋" w:hAnsi="仿宋" w:eastAsia="仿宋" w:cs="仿宋"/>
                <w:color w:val="auto"/>
                <w:kern w:val="0"/>
                <w:szCs w:val="24"/>
                <w:highlight w:val="none"/>
              </w:rPr>
              <w:t>0*2550mm；</w:t>
            </w:r>
            <w:r>
              <w:rPr>
                <w:rFonts w:hint="eastAsia" w:ascii="仿宋" w:hAnsi="仿宋" w:eastAsia="仿宋" w:cs="仿宋"/>
                <w:color w:val="auto"/>
                <w:kern w:val="0"/>
                <w:szCs w:val="24"/>
                <w:highlight w:val="none"/>
                <w:lang w:val="en-US"/>
              </w:rPr>
              <w:t>上层二块隔板，下层二个防磁柜。</w:t>
            </w:r>
            <w:r>
              <w:rPr>
                <w:rFonts w:hint="eastAsia" w:ascii="仿宋" w:hAnsi="仿宋" w:eastAsia="仿宋" w:cs="仿宋"/>
                <w:color w:val="auto"/>
                <w:kern w:val="0"/>
                <w:szCs w:val="24"/>
                <w:highlight w:val="none"/>
              </w:rPr>
              <w:br w:type="textWrapping"/>
            </w:r>
            <w:r>
              <w:rPr>
                <w:rFonts w:hint="eastAsia" w:ascii="仿宋" w:hAnsi="仿宋" w:eastAsia="仿宋" w:cs="仿宋"/>
                <w:color w:val="auto"/>
                <w:kern w:val="0"/>
                <w:szCs w:val="24"/>
                <w:highlight w:val="none"/>
              </w:rPr>
              <w:t>具体详见“</w:t>
            </w:r>
            <w:r>
              <w:rPr>
                <w:rFonts w:hint="eastAsia" w:ascii="仿宋" w:hAnsi="仿宋" w:eastAsia="仿宋" w:cs="仿宋"/>
                <w:color w:val="auto"/>
                <w:kern w:val="0"/>
                <w:szCs w:val="24"/>
                <w:highlight w:val="none"/>
                <w:lang w:val="en-US"/>
              </w:rPr>
              <w:t>二、采购需求-3技术需求3.1智能电动密集架技术要求</w:t>
            </w:r>
            <w:r>
              <w:rPr>
                <w:rFonts w:hint="eastAsia" w:ascii="仿宋" w:hAnsi="仿宋" w:eastAsia="仿宋" w:cs="仿宋"/>
                <w:color w:val="auto"/>
                <w:kern w:val="0"/>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rPr>
              <w:t>底图智能电动密集架</w:t>
            </w:r>
          </w:p>
        </w:tc>
        <w:tc>
          <w:tcPr>
            <w:tcW w:w="0" w:type="auto"/>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60</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立方</w:t>
            </w:r>
          </w:p>
        </w:tc>
        <w:tc>
          <w:tcPr>
            <w:tcW w:w="0" w:type="auto"/>
            <w:vAlign w:val="center"/>
          </w:tcPr>
          <w:p>
            <w:pPr>
              <w:pStyle w:val="25"/>
              <w:numPr>
                <w:ilvl w:val="0"/>
                <w:numId w:val="3"/>
              </w:numPr>
              <w:spacing w:line="240" w:lineRule="auto"/>
              <w:rPr>
                <w:rFonts w:hint="eastAsia" w:ascii="仿宋" w:hAnsi="仿宋" w:eastAsia="仿宋" w:cs="仿宋"/>
                <w:color w:val="auto"/>
                <w:kern w:val="0"/>
                <w:szCs w:val="24"/>
                <w:highlight w:val="none"/>
                <w:lang w:val="en-US"/>
              </w:rPr>
            </w:pPr>
            <w:r>
              <w:rPr>
                <w:rFonts w:hint="eastAsia" w:ascii="仿宋" w:hAnsi="仿宋" w:eastAsia="仿宋" w:cs="仿宋"/>
                <w:color w:val="auto"/>
                <w:kern w:val="0"/>
                <w:szCs w:val="24"/>
                <w:highlight w:val="none"/>
              </w:rPr>
              <w:t>规格</w:t>
            </w:r>
            <w:r>
              <w:rPr>
                <w:rFonts w:hint="eastAsia" w:ascii="仿宋" w:hAnsi="仿宋" w:eastAsia="仿宋" w:cs="仿宋"/>
                <w:color w:val="auto"/>
                <w:kern w:val="0"/>
                <w:szCs w:val="24"/>
                <w:highlight w:val="none"/>
                <w:lang w:val="en-US"/>
              </w:rPr>
              <w:t>1360</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en-US"/>
              </w:rPr>
              <w:t>97</w:t>
            </w:r>
            <w:r>
              <w:rPr>
                <w:rFonts w:hint="eastAsia" w:ascii="仿宋" w:hAnsi="仿宋" w:eastAsia="仿宋" w:cs="仿宋"/>
                <w:color w:val="auto"/>
                <w:kern w:val="0"/>
                <w:szCs w:val="24"/>
                <w:highlight w:val="none"/>
              </w:rPr>
              <w:t>0*2550mm；</w:t>
            </w:r>
            <w:r>
              <w:rPr>
                <w:rFonts w:hint="eastAsia" w:ascii="仿宋" w:hAnsi="仿宋" w:eastAsia="仿宋" w:cs="仿宋"/>
                <w:color w:val="auto"/>
                <w:kern w:val="0"/>
                <w:szCs w:val="24"/>
                <w:highlight w:val="none"/>
                <w:lang w:val="en-US"/>
              </w:rPr>
              <w:t>上层二块隔板，下层10个抽屉</w:t>
            </w:r>
            <w:r>
              <w:rPr>
                <w:rFonts w:hint="eastAsia" w:ascii="仿宋" w:hAnsi="仿宋" w:eastAsia="仿宋" w:cs="仿宋"/>
                <w:color w:val="auto"/>
                <w:kern w:val="0"/>
                <w:szCs w:val="24"/>
                <w:highlight w:val="none"/>
                <w:lang w:val="en-US" w:eastAsia="zh-CN"/>
              </w:rPr>
              <w:t>。</w:t>
            </w:r>
          </w:p>
          <w:p>
            <w:pPr>
              <w:pStyle w:val="25"/>
              <w:spacing w:line="240" w:lineRule="auto"/>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具体详见“</w:t>
            </w:r>
            <w:r>
              <w:rPr>
                <w:rFonts w:hint="eastAsia" w:ascii="仿宋" w:hAnsi="仿宋" w:eastAsia="仿宋" w:cs="仿宋"/>
                <w:color w:val="auto"/>
                <w:kern w:val="0"/>
                <w:szCs w:val="24"/>
                <w:highlight w:val="none"/>
                <w:lang w:val="en-US"/>
              </w:rPr>
              <w:t>二、采购需求-3技术需求3.1智能电动密集架技术要求</w:t>
            </w:r>
            <w:r>
              <w:rPr>
                <w:rFonts w:hint="eastAsia" w:ascii="仿宋" w:hAnsi="仿宋" w:eastAsia="仿宋" w:cs="仿宋"/>
                <w:color w:val="auto"/>
                <w:kern w:val="0"/>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gridSpan w:val="5"/>
            <w:vAlign w:val="center"/>
          </w:tcPr>
          <w:p>
            <w:pPr>
              <w:widowControl/>
              <w:jc w:val="left"/>
              <w:rPr>
                <w:rFonts w:hint="eastAsia" w:ascii="仿宋" w:hAnsi="仿宋" w:eastAsia="仿宋" w:cs="仿宋"/>
                <w:color w:val="auto"/>
                <w:kern w:val="0"/>
                <w:sz w:val="24"/>
                <w:highlight w:val="none"/>
                <w:lang w:bidi="ar"/>
              </w:rPr>
            </w:pPr>
            <w:r>
              <w:rPr>
                <w:rFonts w:hint="eastAsia" w:ascii="仿宋" w:hAnsi="仿宋" w:eastAsia="仿宋" w:cs="仿宋"/>
                <w:b/>
                <w:bCs/>
                <w:color w:val="auto"/>
                <w:sz w:val="24"/>
                <w:highlight w:val="none"/>
              </w:rPr>
              <w:t>二、智能库房环境管理设备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区域管理电脑主机</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14</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0" w:type="auto"/>
            <w:vAlign w:val="center"/>
          </w:tcPr>
          <w:p>
            <w:pPr>
              <w:widowControl/>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温湿度检测仪</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116</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0" w:type="auto"/>
            <w:vAlign w:val="center"/>
          </w:tcPr>
          <w:p>
            <w:pPr>
              <w:widowControl/>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空气质量云测仪</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58</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jc w:val="left"/>
              <w:textAlignment w:val="center"/>
              <w:rPr>
                <w:rStyle w:val="70"/>
                <w:rFonts w:hint="eastAsia" w:ascii="仿宋" w:hAnsi="仿宋" w:eastAsia="仿宋" w:cs="仿宋"/>
                <w:b w:val="0"/>
                <w:bCs w:val="0"/>
                <w:color w:val="auto"/>
                <w:sz w:val="24"/>
                <w:highlight w:val="none"/>
              </w:rPr>
            </w:pPr>
            <w:r>
              <w:rPr>
                <w:rFonts w:hint="eastAsia" w:ascii="仿宋" w:hAnsi="仿宋" w:eastAsia="仿宋" w:cs="仿宋"/>
                <w:color w:val="auto"/>
                <w:kern w:val="0"/>
                <w:sz w:val="24"/>
                <w:highlight w:val="none"/>
                <w:lang w:bidi="ar"/>
              </w:rPr>
              <w:t xml:space="preserve"> </w:t>
            </w:r>
            <w:r>
              <w:rPr>
                <w:rFonts w:hint="eastAsia" w:ascii="仿宋" w:hAnsi="仿宋" w:eastAsia="仿宋" w:cs="仿宋"/>
                <w:color w:val="auto"/>
                <w:kern w:val="0"/>
                <w:sz w:val="24"/>
                <w:highlight w:val="none"/>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空气消毒净化一体机</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60</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套</w:t>
            </w:r>
          </w:p>
        </w:tc>
        <w:tc>
          <w:tcPr>
            <w:tcW w:w="0" w:type="auto"/>
            <w:vAlign w:val="center"/>
          </w:tcPr>
          <w:p>
            <w:pPr>
              <w:widowControl/>
              <w:snapToGrid w:val="0"/>
              <w:jc w:val="left"/>
              <w:textAlignment w:val="center"/>
              <w:rPr>
                <w:rStyle w:val="70"/>
                <w:rFonts w:hint="eastAsia" w:ascii="仿宋" w:hAnsi="仿宋" w:eastAsia="仿宋" w:cs="仿宋"/>
                <w:b w:val="0"/>
                <w:bCs w:val="0"/>
                <w:color w:val="auto"/>
                <w:sz w:val="24"/>
                <w:highlight w:val="none"/>
              </w:rPr>
            </w:pPr>
            <w:r>
              <w:rPr>
                <w:rFonts w:hint="eastAsia" w:ascii="仿宋" w:hAnsi="仿宋" w:eastAsia="仿宋" w:cs="仿宋"/>
                <w:color w:val="auto"/>
                <w:kern w:val="0"/>
                <w:sz w:val="24"/>
                <w:highlight w:val="none"/>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漏水传感器</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60</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jc w:val="left"/>
              <w:textAlignment w:val="center"/>
              <w:rPr>
                <w:rStyle w:val="70"/>
                <w:rFonts w:hint="eastAsia" w:ascii="仿宋" w:hAnsi="仿宋" w:eastAsia="仿宋" w:cs="仿宋"/>
                <w:b w:val="0"/>
                <w:bCs w:val="0"/>
                <w:color w:val="auto"/>
                <w:sz w:val="24"/>
                <w:highlight w:val="none"/>
              </w:rPr>
            </w:pPr>
            <w:r>
              <w:rPr>
                <w:rFonts w:hint="eastAsia" w:ascii="仿宋" w:hAnsi="仿宋" w:eastAsia="仿宋" w:cs="仿宋"/>
                <w:color w:val="auto"/>
                <w:kern w:val="0"/>
                <w:sz w:val="24"/>
                <w:highlight w:val="none"/>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pStyle w:val="17"/>
              <w:spacing w:line="240" w:lineRule="auto"/>
              <w:ind w:firstLine="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漏水感应线</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60</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套</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烟雾探测器器</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66</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jc w:val="left"/>
              <w:textAlignment w:val="center"/>
              <w:rPr>
                <w:rStyle w:val="70"/>
                <w:rFonts w:hint="eastAsia" w:ascii="仿宋" w:hAnsi="仿宋" w:eastAsia="仿宋" w:cs="仿宋"/>
                <w:b w:val="0"/>
                <w:bCs w:val="0"/>
                <w:color w:val="auto"/>
                <w:sz w:val="24"/>
                <w:highlight w:val="none"/>
              </w:rPr>
            </w:pPr>
            <w:r>
              <w:rPr>
                <w:rFonts w:hint="eastAsia" w:ascii="仿宋" w:hAnsi="仿宋" w:eastAsia="仿宋" w:cs="仿宋"/>
                <w:color w:val="auto"/>
                <w:kern w:val="0"/>
                <w:sz w:val="24"/>
                <w:highlight w:val="none"/>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复合入侵探测器</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28</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rPr>
                <w:rStyle w:val="70"/>
                <w:rFonts w:hint="eastAsia" w:ascii="仿宋" w:hAnsi="仿宋" w:eastAsia="仿宋" w:cs="仿宋"/>
                <w:b w:val="0"/>
                <w:bCs w:val="0"/>
                <w:color w:val="auto"/>
                <w:sz w:val="24"/>
                <w:highlight w:val="none"/>
              </w:rPr>
            </w:pPr>
            <w:r>
              <w:rPr>
                <w:rFonts w:hint="eastAsia" w:ascii="仿宋" w:hAnsi="仿宋" w:eastAsia="仿宋" w:cs="仿宋"/>
                <w:color w:val="auto"/>
                <w:kern w:val="0"/>
                <w:sz w:val="24"/>
                <w:highlight w:val="none"/>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0" w:type="auto"/>
            <w:vAlign w:val="center"/>
          </w:tcPr>
          <w:p>
            <w:pPr>
              <w:widowControl/>
              <w:autoSpaceDE/>
              <w:autoSpaceDN/>
              <w:snapToGrid w:val="0"/>
              <w:spacing w:line="240" w:lineRule="auto"/>
              <w:jc w:val="left"/>
              <w:textAlignment w:val="center"/>
              <w:rPr>
                <w:rFonts w:hint="eastAsia" w:ascii="仿宋" w:hAnsi="仿宋" w:eastAsia="仿宋" w:cs="仿宋"/>
                <w:color w:val="auto"/>
                <w:kern w:val="0"/>
                <w:szCs w:val="24"/>
                <w:highlight w:val="none"/>
                <w:lang w:val="en-US"/>
              </w:rPr>
            </w:pPr>
            <w:r>
              <w:rPr>
                <w:rFonts w:hint="eastAsia" w:ascii="仿宋" w:hAnsi="仿宋" w:eastAsia="仿宋" w:cs="仿宋"/>
                <w:color w:val="auto"/>
                <w:sz w:val="24"/>
                <w:highlight w:val="none"/>
              </w:rPr>
              <w:t>环控监控主机</w:t>
            </w:r>
          </w:p>
        </w:tc>
        <w:tc>
          <w:tcPr>
            <w:tcW w:w="0" w:type="auto"/>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60</w:t>
            </w:r>
          </w:p>
        </w:tc>
        <w:tc>
          <w:tcPr>
            <w:tcW w:w="0" w:type="auto"/>
            <w:vAlign w:val="center"/>
          </w:tcPr>
          <w:p>
            <w:pPr>
              <w:pStyle w:val="25"/>
              <w:widowControl/>
              <w:autoSpaceDE/>
              <w:autoSpaceDN/>
              <w:snapToGrid w:val="0"/>
              <w:spacing w:line="240" w:lineRule="auto"/>
              <w:jc w:val="center"/>
              <w:rPr>
                <w:rFonts w:hint="eastAsia" w:ascii="仿宋" w:hAnsi="仿宋" w:eastAsia="仿宋" w:cs="仿宋"/>
                <w:color w:val="auto"/>
                <w:kern w:val="0"/>
                <w:szCs w:val="24"/>
                <w:highlight w:val="none"/>
                <w:lang w:val="en-US"/>
              </w:rPr>
            </w:pPr>
            <w:r>
              <w:rPr>
                <w:rFonts w:hint="eastAsia" w:ascii="仿宋" w:hAnsi="仿宋" w:eastAsia="仿宋" w:cs="仿宋"/>
                <w:color w:val="auto"/>
                <w:kern w:val="0"/>
                <w:szCs w:val="24"/>
                <w:highlight w:val="none"/>
                <w:lang w:val="en-US" w:bidi="ar"/>
              </w:rPr>
              <w:t>套</w:t>
            </w:r>
          </w:p>
        </w:tc>
        <w:tc>
          <w:tcPr>
            <w:tcW w:w="0" w:type="auto"/>
            <w:vAlign w:val="center"/>
          </w:tcPr>
          <w:p>
            <w:pPr>
              <w:widowControl/>
              <w:snapToGrid w:val="0"/>
              <w:rPr>
                <w:rStyle w:val="70"/>
                <w:rFonts w:hint="eastAsia" w:ascii="仿宋" w:hAnsi="仿宋" w:eastAsia="仿宋" w:cs="仿宋"/>
                <w:b w:val="0"/>
                <w:bCs w:val="0"/>
                <w:color w:val="auto"/>
                <w:sz w:val="24"/>
                <w:highlight w:val="none"/>
              </w:rPr>
            </w:pPr>
            <w:r>
              <w:rPr>
                <w:rFonts w:hint="eastAsia" w:ascii="仿宋" w:hAnsi="仿宋" w:eastAsia="仿宋" w:cs="仿宋"/>
                <w:color w:val="auto"/>
                <w:kern w:val="0"/>
                <w:sz w:val="24"/>
                <w:highlight w:val="none"/>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交换机</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14</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jc w:val="left"/>
              <w:textAlignment w:val="center"/>
              <w:rPr>
                <w:rStyle w:val="70"/>
                <w:rFonts w:hint="eastAsia" w:ascii="仿宋" w:hAnsi="仿宋" w:eastAsia="仿宋" w:cs="仿宋"/>
                <w:b w:val="0"/>
                <w:bCs w:val="0"/>
                <w:color w:val="auto"/>
                <w:sz w:val="24"/>
                <w:highlight w:val="none"/>
              </w:rPr>
            </w:pPr>
            <w:r>
              <w:rPr>
                <w:rFonts w:hint="eastAsia" w:ascii="仿宋" w:hAnsi="仿宋" w:eastAsia="仿宋" w:cs="仿宋"/>
                <w:color w:val="auto"/>
                <w:kern w:val="0"/>
                <w:sz w:val="24"/>
                <w:highlight w:val="none"/>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gridSpan w:val="5"/>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三、RFID智能管理设备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0" w:type="auto"/>
            <w:vAlign w:val="center"/>
          </w:tcPr>
          <w:p>
            <w:pPr>
              <w:widowControl/>
              <w:snapToGrid w:val="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RFID安全门禁</w:t>
            </w:r>
          </w:p>
        </w:tc>
        <w:tc>
          <w:tcPr>
            <w:tcW w:w="0" w:type="auto"/>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28</w:t>
            </w:r>
          </w:p>
        </w:tc>
        <w:tc>
          <w:tcPr>
            <w:tcW w:w="0" w:type="auto"/>
            <w:vAlign w:val="center"/>
          </w:tcPr>
          <w:p>
            <w:pPr>
              <w:widowControl/>
              <w:snapToGrid w:val="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套</w:t>
            </w:r>
          </w:p>
        </w:tc>
        <w:tc>
          <w:tcPr>
            <w:tcW w:w="0" w:type="auto"/>
          </w:tcPr>
          <w:p>
            <w:pPr>
              <w:widowControl/>
              <w:snapToGrid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具体详见“二、采购需求-3技术需求3.3RFID智能设备技术要求”。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标签转换仪</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套</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具体详见“二、采购需求-3技术需求3.3RFID智能设备技术要求”。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0" w:type="auto"/>
            <w:vAlign w:val="center"/>
          </w:tcPr>
          <w:p>
            <w:pPr>
              <w:widowControl/>
              <w:snapToGrid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便携式数据处理器</w:t>
            </w:r>
          </w:p>
        </w:tc>
        <w:tc>
          <w:tcPr>
            <w:tcW w:w="0" w:type="auto"/>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5</w:t>
            </w:r>
          </w:p>
        </w:tc>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套</w:t>
            </w:r>
          </w:p>
        </w:tc>
        <w:tc>
          <w:tcPr>
            <w:tcW w:w="0" w:type="auto"/>
          </w:tcPr>
          <w:p>
            <w:pPr>
              <w:widowControl/>
              <w:snapToGrid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具体详见“二、采购需求-3技术需求3.3RFID智能设备技术要求”。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0" w:type="auto"/>
            <w:vAlign w:val="center"/>
          </w:tcPr>
          <w:p>
            <w:pPr>
              <w:widowControl/>
              <w:snapToGrid w:val="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智能盘点车</w:t>
            </w:r>
          </w:p>
        </w:tc>
        <w:tc>
          <w:tcPr>
            <w:tcW w:w="0" w:type="auto"/>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0" w:type="auto"/>
            <w:vAlign w:val="center"/>
          </w:tcPr>
          <w:p>
            <w:pPr>
              <w:widowControl/>
              <w:snapToGrid w:val="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辆</w:t>
            </w:r>
          </w:p>
        </w:tc>
        <w:tc>
          <w:tcPr>
            <w:tcW w:w="0" w:type="auto"/>
          </w:tcPr>
          <w:p>
            <w:pPr>
              <w:widowControl/>
              <w:snapToGrid w:val="0"/>
              <w:jc w:val="left"/>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rPr>
              <w:t>具体详见“二、采购需求-3技术需求3.3RFID智能设备技术要求”。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0" w:type="auto"/>
            <w:vAlign w:val="center"/>
          </w:tcPr>
          <w:p>
            <w:pPr>
              <w:widowControl/>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层架标签</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40000</w:t>
            </w:r>
          </w:p>
        </w:tc>
        <w:tc>
          <w:tcPr>
            <w:tcW w:w="0" w:type="auto"/>
            <w:vAlign w:val="center"/>
          </w:tcPr>
          <w:p>
            <w:pPr>
              <w:widowControl/>
              <w:snapToGrid w:val="0"/>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tcPr>
          <w:p>
            <w:pPr>
              <w:widowControl/>
              <w:snapToGrid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具体详见“二、采购需求-3技术需求3.3RFID智能设备技术要求”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0" w:type="auto"/>
            <w:vAlign w:val="center"/>
          </w:tcPr>
          <w:p>
            <w:pPr>
              <w:widowControl/>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档案标签</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700000</w:t>
            </w:r>
          </w:p>
        </w:tc>
        <w:tc>
          <w:tcPr>
            <w:tcW w:w="0" w:type="auto"/>
            <w:vAlign w:val="center"/>
          </w:tcPr>
          <w:p>
            <w:pPr>
              <w:widowControl/>
              <w:snapToGrid w:val="0"/>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tcPr>
          <w:p>
            <w:pPr>
              <w:widowControl/>
              <w:snapToGrid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具体详见“二、采购需求-3技术需求3.3RFID智能设备技术要求”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gridSpan w:val="5"/>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四、弱电智能化设备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半球摄像机</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109</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64路16盘位硬盘录像机</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台</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监控硬盘</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48</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块</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人脸识别一体机</w:t>
            </w:r>
          </w:p>
        </w:tc>
        <w:tc>
          <w:tcPr>
            <w:tcW w:w="0" w:type="auto"/>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58</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门禁锁</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58</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把</w:t>
            </w:r>
          </w:p>
        </w:tc>
        <w:tc>
          <w:tcPr>
            <w:tcW w:w="0" w:type="auto"/>
            <w:vAlign w:val="center"/>
          </w:tcPr>
          <w:p>
            <w:pPr>
              <w:widowControl/>
              <w:snapToGrid w:val="0"/>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开门按钮</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58</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门禁电源</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58</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人脸录入摄像机</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防火墙</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套</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信息网核心交换机</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信息网接入交换机</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14</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千兆光模块</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56</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光纤跳线</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56</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无线AP</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36</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AC控制器</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设备网核心交换机</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设备网接入交换机</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14</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桥架</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库房内光纤</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网络双绞线</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120</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箱</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墙柜</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14</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服务器机柜</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弱电电源线</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弱电信号线</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配管</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26</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其他配套辅材</w:t>
            </w:r>
          </w:p>
        </w:tc>
        <w:tc>
          <w:tcPr>
            <w:tcW w:w="0" w:type="auto"/>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bidi="ar"/>
              </w:rPr>
              <w:t>27</w:t>
            </w:r>
          </w:p>
        </w:tc>
        <w:tc>
          <w:tcPr>
            <w:tcW w:w="0" w:type="auto"/>
            <w:vAlign w:val="center"/>
          </w:tcPr>
          <w:p>
            <w:pPr>
              <w:widowControl/>
              <w:snapToGrid w:val="0"/>
              <w:jc w:val="both"/>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能耗检测系统能耗管理软件</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bidi="ar"/>
              </w:rPr>
              <w:t>28</w:t>
            </w:r>
          </w:p>
        </w:tc>
        <w:tc>
          <w:tcPr>
            <w:tcW w:w="0" w:type="auto"/>
            <w:vAlign w:val="center"/>
          </w:tcPr>
          <w:p>
            <w:pPr>
              <w:widowControl/>
              <w:snapToGrid w:val="0"/>
              <w:jc w:val="both"/>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BA系统平台管理软件(BAS)</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gridSpan w:val="5"/>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五、其他配套设备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0" w:type="auto"/>
            <w:vAlign w:val="center"/>
          </w:tcPr>
          <w:p>
            <w:pPr>
              <w:widowControl/>
              <w:snapToGrid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真空充氮档案消毒设备</w:t>
            </w:r>
          </w:p>
        </w:tc>
        <w:tc>
          <w:tcPr>
            <w:tcW w:w="0" w:type="auto"/>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0" w:type="auto"/>
            <w:vAlign w:val="center"/>
          </w:tcPr>
          <w:p>
            <w:pPr>
              <w:widowControl/>
              <w:snapToGrid w:val="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套</w:t>
            </w:r>
          </w:p>
        </w:tc>
        <w:tc>
          <w:tcPr>
            <w:tcW w:w="0" w:type="auto"/>
            <w:vAlign w:val="center"/>
          </w:tcPr>
          <w:p>
            <w:pPr>
              <w:widowControl/>
              <w:snapToGrid w:val="0"/>
              <w:spacing w:line="240" w:lineRule="auto"/>
              <w:rPr>
                <w:rFonts w:hint="eastAsia" w:ascii="仿宋" w:hAnsi="仿宋" w:eastAsia="仿宋" w:cs="仿宋"/>
                <w:dstrike/>
                <w:color w:val="auto"/>
                <w:kern w:val="0"/>
                <w:sz w:val="24"/>
                <w:highlight w:val="none"/>
              </w:rPr>
            </w:pPr>
            <w:r>
              <w:rPr>
                <w:rFonts w:hint="eastAsia" w:ascii="仿宋" w:hAnsi="仿宋" w:eastAsia="仿宋" w:cs="仿宋"/>
                <w:color w:val="auto"/>
                <w:sz w:val="24"/>
                <w:highlight w:val="none"/>
              </w:rPr>
              <w:t xml:space="preserve">设备结构：由真空消毒室、真空泵、空气压缩机、制氮机、温湿度传感器、压力传感器和自动控制系统组成。 </w:t>
            </w:r>
            <w:r>
              <w:rPr>
                <w:rFonts w:hint="eastAsia" w:ascii="仿宋" w:hAnsi="仿宋" w:eastAsia="仿宋" w:cs="仿宋"/>
                <w:color w:val="auto"/>
                <w:kern w:val="0"/>
                <w:sz w:val="24"/>
                <w:highlight w:val="none"/>
              </w:rPr>
              <w:t>具体详见“二、采购需求-3技术需求3.5其他配套设备技术要求”。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0" w:type="auto"/>
            <w:vAlign w:val="center"/>
          </w:tcPr>
          <w:p>
            <w:pPr>
              <w:snapToGrid w:val="0"/>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FM甲1323（保温）</w:t>
            </w:r>
          </w:p>
        </w:tc>
        <w:tc>
          <w:tcPr>
            <w:tcW w:w="0" w:type="auto"/>
            <w:vAlign w:val="center"/>
          </w:tcPr>
          <w:p>
            <w:pPr>
              <w:widowControl/>
              <w:snapToGrid w:val="0"/>
              <w:jc w:val="center"/>
              <w:rPr>
                <w:rFonts w:hint="default"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47</w:t>
            </w:r>
          </w:p>
        </w:tc>
        <w:tc>
          <w:tcPr>
            <w:tcW w:w="0" w:type="auto"/>
            <w:vAlign w:val="center"/>
          </w:tcPr>
          <w:p>
            <w:pPr>
              <w:snapToGrid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套</w:t>
            </w:r>
          </w:p>
        </w:tc>
        <w:tc>
          <w:tcPr>
            <w:tcW w:w="0" w:type="auto"/>
            <w:vAlign w:val="center"/>
          </w:tcPr>
          <w:p>
            <w:pPr>
              <w:widowControl/>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具体详见“二、采购需求-3技术需求3.5其他配套设备技术要求”。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0" w:type="auto"/>
            <w:vAlign w:val="center"/>
          </w:tcPr>
          <w:p>
            <w:pPr>
              <w:snapToGrid w:val="0"/>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FM甲1823（保温）</w:t>
            </w:r>
          </w:p>
        </w:tc>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p>
        </w:tc>
        <w:tc>
          <w:tcPr>
            <w:tcW w:w="0" w:type="auto"/>
            <w:vAlign w:val="center"/>
          </w:tcPr>
          <w:p>
            <w:pPr>
              <w:snapToGrid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套</w:t>
            </w:r>
          </w:p>
        </w:tc>
        <w:tc>
          <w:tcPr>
            <w:tcW w:w="0" w:type="auto"/>
            <w:vAlign w:val="center"/>
          </w:tcPr>
          <w:p>
            <w:pPr>
              <w:widowControl/>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具体详见“二、采购需求-3技术需求3.5其他配套设备技术要求”。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widowControl/>
              <w:snapToGrid w:val="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0" w:type="auto"/>
            <w:vAlign w:val="center"/>
          </w:tcPr>
          <w:p>
            <w:pPr>
              <w:snapToGrid w:val="0"/>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FM甲1323（密闭门）</w:t>
            </w:r>
          </w:p>
        </w:tc>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p>
        </w:tc>
        <w:tc>
          <w:tcPr>
            <w:tcW w:w="0" w:type="auto"/>
            <w:vAlign w:val="center"/>
          </w:tcPr>
          <w:p>
            <w:pPr>
              <w:snapToGrid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套</w:t>
            </w:r>
          </w:p>
        </w:tc>
        <w:tc>
          <w:tcPr>
            <w:tcW w:w="0" w:type="auto"/>
            <w:vAlign w:val="center"/>
          </w:tcPr>
          <w:p>
            <w:pPr>
              <w:widowControl/>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具体详见“二、采购需求-3技术需求3.5其他配套设备技术要求”。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0" w:type="auto"/>
            <w:gridSpan w:val="5"/>
            <w:vAlign w:val="center"/>
          </w:tcPr>
          <w:p>
            <w:pPr>
              <w:widowControl/>
              <w:jc w:val="both"/>
              <w:rPr>
                <w:rFonts w:hint="eastAsia" w:ascii="仿宋" w:hAnsi="仿宋" w:eastAsia="仿宋" w:cs="仿宋"/>
                <w:color w:val="auto"/>
                <w:spacing w:val="-3"/>
                <w:position w:val="-1"/>
                <w:sz w:val="24"/>
                <w:highlight w:val="none"/>
              </w:rPr>
            </w:pPr>
            <w:r>
              <w:rPr>
                <w:rFonts w:hint="eastAsia" w:ascii="仿宋" w:hAnsi="仿宋" w:eastAsia="仿宋" w:cs="仿宋"/>
                <w:b/>
                <w:bCs/>
                <w:color w:val="auto"/>
                <w:kern w:val="0"/>
                <w:sz w:val="24"/>
                <w:highlight w:val="none"/>
                <w:lang w:bidi="ar"/>
              </w:rPr>
              <w:t>六、智能档案库房综合管理系统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0" w:type="auto"/>
            <w:vAlign w:val="center"/>
          </w:tcPr>
          <w:p>
            <w:pPr>
              <w:widowControl/>
              <w:snapToGrid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智能档案库房综合管理系统</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套</w:t>
            </w:r>
          </w:p>
        </w:tc>
        <w:tc>
          <w:tcPr>
            <w:tcW w:w="0" w:type="auto"/>
            <w:vAlign w:val="center"/>
          </w:tcPr>
          <w:p>
            <w:pPr>
              <w:widowControl/>
              <w:snapToGrid w:val="0"/>
              <w:jc w:val="left"/>
              <w:textAlignment w:val="center"/>
              <w:rPr>
                <w:rFonts w:hint="eastAsia" w:ascii="仿宋" w:hAnsi="仿宋" w:eastAsia="仿宋" w:cs="仿宋"/>
                <w:color w:val="auto"/>
                <w:spacing w:val="-3"/>
                <w:position w:val="-1"/>
                <w:sz w:val="24"/>
                <w:highlight w:val="none"/>
              </w:rPr>
            </w:pPr>
            <w:r>
              <w:rPr>
                <w:rFonts w:hint="eastAsia" w:ascii="仿宋" w:hAnsi="仿宋" w:eastAsia="仿宋" w:cs="仿宋"/>
                <w:color w:val="auto"/>
                <w:kern w:val="0"/>
                <w:sz w:val="24"/>
                <w:highlight w:val="none"/>
              </w:rPr>
              <w:t>具体详见“二、采购需求-3技术需求3.6</w:t>
            </w:r>
            <w:r>
              <w:rPr>
                <w:rFonts w:hint="eastAsia" w:ascii="仿宋" w:hAnsi="仿宋" w:eastAsia="仿宋" w:cs="仿宋"/>
                <w:color w:val="auto"/>
                <w:kern w:val="0"/>
                <w:sz w:val="24"/>
                <w:highlight w:val="none"/>
                <w:lang w:bidi="ar"/>
              </w:rPr>
              <w:t>智能档案库房综合管理系统</w:t>
            </w:r>
            <w:r>
              <w:rPr>
                <w:rFonts w:hint="eastAsia" w:ascii="仿宋" w:hAnsi="仿宋" w:eastAsia="仿宋" w:cs="仿宋"/>
                <w:color w:val="auto"/>
                <w:kern w:val="0"/>
                <w:sz w:val="24"/>
                <w:highlight w:val="none"/>
              </w:rPr>
              <w:t>技术要求”。</w:t>
            </w:r>
          </w:p>
        </w:tc>
      </w:tr>
    </w:tbl>
    <w:p>
      <w:pPr>
        <w:rPr>
          <w:rFonts w:hint="eastAsia" w:ascii="仿宋" w:hAnsi="仿宋" w:eastAsia="仿宋" w:cs="仿宋"/>
          <w:color w:val="auto"/>
          <w:highlight w:val="none"/>
        </w:rPr>
      </w:pPr>
    </w:p>
    <w:p>
      <w:pPr>
        <w:tabs>
          <w:tab w:val="left" w:pos="180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供应商根据甲方提供库房平面图纸和招标技术要求设计方案，投标报价时根据以上表格数量报价，不得偏离。以上产品包含运输、安装、调试等一切费用（含本项目所有各种辅材均含在以上报价中），中标后不作调整。本次招标采用固定总价包干形式，清单内容及数量包含但不限于上述内容中所示内容，投标人综合考虑后进行响应报价并承担相应的风险责任。投标报价时按上述清单进行报价，若今后实施过程中工程量偏差的由投标人综合考虑在投标报价中，中标后视为已包含在合同总价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今后若有未实施的将予以扣除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，今后不予增加任何费用。</w:t>
      </w:r>
    </w:p>
    <w:p>
      <w:pPr>
        <w:pStyle w:val="5"/>
        <w:jc w:val="center"/>
        <w:rPr>
          <w:rFonts w:hint="eastAsia" w:ascii="仿宋" w:hAnsi="仿宋" w:eastAsia="仿宋" w:cs="仿宋"/>
          <w:color w:val="auto"/>
          <w:sz w:val="36"/>
          <w:szCs w:val="36"/>
          <w:highlight w:val="none"/>
          <w:lang w:val="en-US"/>
        </w:rPr>
      </w:pPr>
      <w:r>
        <w:rPr>
          <w:rFonts w:hint="eastAsia" w:ascii="仿宋" w:hAnsi="仿宋" w:eastAsia="仿宋" w:cs="仿宋"/>
          <w:color w:val="auto"/>
          <w:sz w:val="36"/>
          <w:szCs w:val="36"/>
          <w:highlight w:val="none"/>
          <w:lang w:val="en-US"/>
        </w:rPr>
        <w:t>二、采购需求</w:t>
      </w:r>
    </w:p>
    <w:p>
      <w:pPr>
        <w:pStyle w:val="5"/>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1、采购内容：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本项目为杭州市规划和自然资源局萧山分局档案</w:t>
      </w:r>
      <w:r>
        <w:rPr>
          <w:rFonts w:hint="eastAsia" w:ascii="仿宋" w:hAnsi="仿宋" w:eastAsia="仿宋" w:cs="仿宋"/>
          <w:color w:val="auto"/>
          <w:sz w:val="24"/>
          <w:highlight w:val="none"/>
          <w:lang w:val="en-US" w:eastAsia="zh-CN"/>
        </w:rPr>
        <w:t>大楼</w:t>
      </w:r>
      <w:r>
        <w:rPr>
          <w:rFonts w:hint="eastAsia" w:ascii="仿宋" w:hAnsi="仿宋" w:eastAsia="仿宋" w:cs="仿宋"/>
          <w:color w:val="auto"/>
          <w:sz w:val="24"/>
          <w:highlight w:val="none"/>
        </w:rPr>
        <w:t>智能档案库房设备及配套设施项目所需的产品及配套服务，具体包含但不仅限于系统建设方案的优化和系统建设所需的所有产品的设计、制造、运输、安装（含配套施工、辅材辅料、场地开挖与修复、综合布线等）、系统集成、系统调试、验收配合、技术培训、售后服务以及招标文件约定的其他一切内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本项目建设主要包含以下几个部分：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（1）库房智能电动密集架（1楼-5楼）；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（2）智能库房环境管理设备（1楼-5楼）；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（3）库房内RFID智能管理设备（1楼-5楼）；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（4）库房内弱电智能化工程设备（1楼-5楼）；</w:t>
      </w:r>
    </w:p>
    <w:p>
      <w:pPr>
        <w:pStyle w:val="25"/>
        <w:ind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（5）其他配套设备；</w:t>
      </w:r>
    </w:p>
    <w:p>
      <w:pPr>
        <w:pStyle w:val="5"/>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rPr>
        <w:t>2、项目建设遵循标准</w:t>
      </w:r>
      <w:r>
        <w:rPr>
          <w:rFonts w:hint="eastAsia" w:ascii="仿宋" w:eastAsia="仿宋" w:cs="仿宋"/>
          <w:color w:val="auto"/>
          <w:highlight w:val="none"/>
          <w:lang w:val="en-US" w:eastAsia="zh-CN"/>
        </w:rPr>
        <w:t>：</w:t>
      </w:r>
    </w:p>
    <w:p>
      <w:pPr>
        <w:widowControl/>
        <w:adjustRightIn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(一)《中华人民共和国档案法》 </w:t>
      </w:r>
    </w:p>
    <w:p>
      <w:pPr>
        <w:widowControl/>
        <w:tabs>
          <w:tab w:val="left" w:pos="0"/>
        </w:tabs>
        <w:adjustRightIn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(二)《中华人民共和国档案法实施办法》</w:t>
      </w:r>
    </w:p>
    <w:p>
      <w:pPr>
        <w:widowControl/>
        <w:tabs>
          <w:tab w:val="left" w:pos="0"/>
        </w:tabs>
        <w:adjustRightIn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(三)《关于加强和改进新形势下档案工作的意见》（中共中央办公厅国务院办公厅印发）</w:t>
      </w:r>
    </w:p>
    <w:p>
      <w:pPr>
        <w:widowControl/>
        <w:tabs>
          <w:tab w:val="left" w:pos="0"/>
        </w:tabs>
        <w:adjustRightIn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(四)《档案馆建设标准》</w:t>
      </w:r>
    </w:p>
    <w:p>
      <w:pPr>
        <w:widowControl/>
        <w:tabs>
          <w:tab w:val="left" w:pos="0"/>
        </w:tabs>
        <w:adjustRightIn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(五)《档案库房技术管理暂行条例》</w:t>
      </w:r>
    </w:p>
    <w:p>
      <w:pPr>
        <w:widowControl/>
        <w:tabs>
          <w:tab w:val="left" w:pos="0"/>
        </w:tabs>
        <w:adjustRightIn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(六)《直列式档案密集架》</w:t>
      </w:r>
    </w:p>
    <w:p>
      <w:pPr>
        <w:widowControl/>
        <w:tabs>
          <w:tab w:val="left" w:pos="0"/>
        </w:tabs>
        <w:adjustRightIn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(七)</w:t>
      </w:r>
      <w:r>
        <w:rPr>
          <w:rFonts w:hint="eastAsia" w:ascii="仿宋" w:hAnsi="仿宋" w:eastAsia="仿宋" w:cs="仿宋"/>
          <w:color w:val="auto"/>
          <w:sz w:val="24"/>
          <w:highlight w:val="none"/>
          <w:shd w:val="clear" w:color="auto" w:fill="FFFFFF"/>
        </w:rPr>
        <w:t>《</w:t>
      </w:r>
      <w:r>
        <w:rPr>
          <w:rStyle w:val="74"/>
          <w:rFonts w:hint="eastAsia" w:ascii="仿宋" w:hAnsi="仿宋" w:eastAsia="仿宋" w:cs="仿宋"/>
          <w:color w:val="auto"/>
          <w:sz w:val="24"/>
          <w:highlight w:val="none"/>
          <w:shd w:val="clear" w:color="auto" w:fill="FFFFFF"/>
        </w:rPr>
        <w:t>电动密集书架</w:t>
      </w:r>
      <w:r>
        <w:rPr>
          <w:rFonts w:hint="eastAsia" w:ascii="仿宋" w:hAnsi="仿宋" w:eastAsia="仿宋" w:cs="仿宋"/>
          <w:color w:val="auto"/>
          <w:sz w:val="24"/>
          <w:highlight w:val="none"/>
          <w:shd w:val="clear" w:color="auto" w:fill="FFFFFF"/>
        </w:rPr>
        <w:t>技术条件》</w:t>
      </w:r>
    </w:p>
    <w:p>
      <w:pPr>
        <w:widowControl/>
        <w:tabs>
          <w:tab w:val="left" w:pos="0"/>
        </w:tabs>
        <w:adjustRightIn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(八)《金属家具通用技术条件》</w:t>
      </w:r>
    </w:p>
    <w:p>
      <w:pPr>
        <w:widowControl/>
        <w:tabs>
          <w:tab w:val="left" w:pos="0"/>
        </w:tabs>
        <w:adjustRightIn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(九)《漆膜附着力测定法》</w:t>
      </w:r>
    </w:p>
    <w:p>
      <w:pPr>
        <w:widowControl/>
        <w:tabs>
          <w:tab w:val="left" w:pos="0"/>
        </w:tabs>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（十）《热轧钢板和钢带的尺寸、外型、重量及允许公差》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（十一）</w:t>
      </w:r>
      <w:r>
        <w:rPr>
          <w:rFonts w:hint="eastAsia" w:ascii="仿宋" w:hAnsi="仿宋" w:eastAsia="仿宋" w:cs="仿宋"/>
          <w:color w:val="auto"/>
          <w:sz w:val="24"/>
          <w:highlight w:val="none"/>
        </w:rPr>
        <w:t>《智能建筑设计标准》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（十二）</w:t>
      </w:r>
      <w:r>
        <w:rPr>
          <w:rFonts w:hint="eastAsia" w:ascii="仿宋" w:hAnsi="仿宋" w:eastAsia="仿宋" w:cs="仿宋"/>
          <w:color w:val="auto"/>
          <w:sz w:val="24"/>
          <w:highlight w:val="none"/>
        </w:rPr>
        <w:t>《民用建筑电气设计标准》</w:t>
      </w:r>
    </w:p>
    <w:p>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注：上述标准是招标方最低要求。除此标准以外，投标人可以推荐其他标准，但事先必须通过招标方认可，或选择其中较高标准。</w:t>
      </w:r>
    </w:p>
    <w:p>
      <w:pPr>
        <w:pStyle w:val="5"/>
        <w:ind w:left="-432" w:firstLine="643"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3、</w:t>
      </w:r>
      <w:r>
        <w:rPr>
          <w:rFonts w:hint="eastAsia" w:ascii="仿宋" w:hAnsi="仿宋" w:eastAsia="仿宋" w:cs="仿宋"/>
          <w:color w:val="auto"/>
          <w:highlight w:val="none"/>
        </w:rPr>
        <w:t>技术需求：</w:t>
      </w:r>
    </w:p>
    <w:p>
      <w:pPr>
        <w:pStyle w:val="6"/>
        <w:spacing w:before="0" w:after="0" w:line="360" w:lineRule="auto"/>
        <w:ind w:left="1096" w:leftChars="152" w:hanging="777" w:hangingChars="242"/>
        <w:rPr>
          <w:rFonts w:hint="eastAsia" w:ascii="仿宋" w:hAnsi="仿宋" w:eastAsia="仿宋" w:cs="仿宋"/>
          <w:color w:val="auto"/>
          <w:highlight w:val="none"/>
        </w:rPr>
      </w:pPr>
      <w:r>
        <w:rPr>
          <w:rFonts w:hint="eastAsia" w:ascii="仿宋" w:hAnsi="仿宋" w:eastAsia="仿宋" w:cs="仿宋"/>
          <w:color w:val="auto"/>
          <w:highlight w:val="none"/>
        </w:rPr>
        <w:t>3.1智能电动密集架技术要求</w:t>
      </w:r>
    </w:p>
    <w:p>
      <w:pPr>
        <w:pStyle w:val="6"/>
        <w:spacing w:before="0" w:after="0" w:line="360" w:lineRule="auto"/>
        <w:ind w:left="1096" w:leftChars="152" w:hanging="777" w:hangingChars="242"/>
        <w:rPr>
          <w:rFonts w:hint="eastAsia" w:ascii="仿宋" w:hAnsi="仿宋" w:eastAsia="仿宋" w:cs="仿宋"/>
          <w:color w:val="auto"/>
          <w:highlight w:val="none"/>
        </w:rPr>
      </w:pPr>
      <w:r>
        <w:rPr>
          <w:rFonts w:hint="eastAsia" w:ascii="仿宋" w:hAnsi="仿宋" w:eastAsia="仿宋" w:cs="仿宋"/>
          <w:color w:val="auto"/>
          <w:highlight w:val="none"/>
        </w:rPr>
        <w:t>3.1.1文书智能电动密集架架体部分要求</w:t>
      </w:r>
    </w:p>
    <w:p>
      <w:pPr>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sz w:val="24"/>
          <w:highlight w:val="none"/>
        </w:rPr>
        <w:t>每节密集架规格为：910*580*2550mm，双面六层存放,每列长度不超过8节（含8节）。1-5楼库房智能电动密集架约8100立方</w:t>
      </w:r>
      <w:r>
        <w:rPr>
          <w:rFonts w:hint="eastAsia" w:ascii="仿宋" w:hAnsi="仿宋" w:eastAsia="仿宋" w:cs="仿宋"/>
          <w:color w:val="auto"/>
          <w:sz w:val="24"/>
          <w:highlight w:val="none"/>
        </w:rPr>
        <w:t>。</w:t>
      </w:r>
    </w:p>
    <w:p>
      <w:pPr>
        <w:spacing w:line="360" w:lineRule="auto"/>
        <w:ind w:firstLine="241" w:firstLineChars="1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（一）结构、制作工艺要求</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1、标准密集架存放每层净高尺寸：≥330mm。</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2、密集架为装配组合式结构，主要由立柱、搁板、挂板、侧面板、底盘、轨道和传动装置等零部件组合而成。每标准节在满负载的情况下，架体、立柱不应变形。</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3、搁板、挂板应可沿立柱的垂直方向自由调整高度。</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4、搁板：采用优质冷轧钢板一次性滚压成型，搁板均为防滑落式结构，侧面正面压一根通体标签槽，用于今后粘贴标签。每块隔板不少于1根加强筋，搁板宽度为≥25cm。</w:t>
      </w:r>
      <w:r>
        <w:rPr>
          <w:rFonts w:hint="eastAsia" w:ascii="仿宋" w:hAnsi="仿宋" w:eastAsia="仿宋" w:cs="仿宋"/>
          <w:b/>
          <w:bCs/>
          <w:color w:val="auto"/>
          <w:sz w:val="24"/>
          <w:highlight w:val="none"/>
        </w:rPr>
        <w:t>（需提供样品）</w:t>
      </w:r>
    </w:p>
    <w:p>
      <w:pPr>
        <w:adjustRightInd/>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5、立柱采用优质冷轧钢板一次滚压成型，立柱正面压有加强筋，立柱两面均匀冲孔。</w:t>
      </w:r>
      <w:r>
        <w:rPr>
          <w:rFonts w:hint="eastAsia" w:ascii="仿宋" w:hAnsi="仿宋" w:eastAsia="仿宋" w:cs="仿宋"/>
          <w:color w:val="auto"/>
          <w:kern w:val="0"/>
          <w:sz w:val="24"/>
          <w:highlight w:val="none"/>
        </w:rPr>
        <w:t>以符合层数等分要求。</w:t>
      </w:r>
      <w:r>
        <w:rPr>
          <w:rFonts w:hint="eastAsia" w:ascii="仿宋" w:hAnsi="仿宋" w:eastAsia="仿宋" w:cs="仿宋"/>
          <w:b/>
          <w:bCs/>
          <w:color w:val="auto"/>
          <w:sz w:val="24"/>
          <w:highlight w:val="none"/>
        </w:rPr>
        <w:t>（需提供样品）</w:t>
      </w:r>
    </w:p>
    <w:p>
      <w:pPr>
        <w:adjustRightInd/>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6、挂板采用优质冷轧钢板一次滚压成型。挂板与立柱的连接方式采用扣勾挂板，两端挂钩采用打弯而成，中间采用两个加强孔，每个加强孔上下不小于1根加强筋，强度高，承重性能优越，挂板与立柱对接处牢固。</w:t>
      </w:r>
      <w:r>
        <w:rPr>
          <w:rFonts w:hint="eastAsia" w:ascii="仿宋" w:hAnsi="仿宋" w:eastAsia="仿宋" w:cs="仿宋"/>
          <w:b/>
          <w:bCs/>
          <w:color w:val="auto"/>
          <w:sz w:val="24"/>
          <w:highlight w:val="none"/>
        </w:rPr>
        <w:t>（需提供样品）</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7、挡条采用优质冷轧钢板，两边各有一条加强筋，设计自锁式挡条。</w:t>
      </w:r>
      <w:r>
        <w:rPr>
          <w:rFonts w:hint="eastAsia" w:ascii="仿宋" w:hAnsi="仿宋" w:eastAsia="仿宋" w:cs="仿宋"/>
          <w:b/>
          <w:bCs/>
          <w:color w:val="auto"/>
          <w:sz w:val="24"/>
          <w:highlight w:val="none"/>
        </w:rPr>
        <w:t>（需提供样品）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8、应按规定安装传动机构、制动装置等。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9、每列架体均需设有安全限位制动装置，确保通道内人员的安全，边架需装有锁具，用于整体闭锁。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10、顶部应设置防尘装置等。</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（二）加工制造要求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1、所有钣金件、机加件加工后应打磨毛刺，无裂痕及伤痕。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2、所有焊接件应焊接牢固，焊痕光滑、平整。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3、产品各零件、组合件之间应能保持互换性。</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4、所有紧固件均需镀锌处理。</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（三）材质要求</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1、金属材料要求：</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主材选用优质冷轧钢板，品牌要求选用上海宝钢、沙钢、永钢、中天或同等档次及以上。</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2、传动部件由轴承座、实心传动轴、连接套管、滚轮、链轮、链条等组成。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摇手柄：圆盘摇把，手柄可折叠，摇动轻便、手柄摇力不大于12N/标准节。</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传动轴：传动主轴采用≧Ф20mm，传动轴承采用优质轴承钢，精加工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轴承：不小于E级。</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滚轮：传动轴承采用优质轴承钢，经锻压加工成型。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链条：采用φ8.5mm，节距 12.7mm滚子链条。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滚轮：采用≧Φ15</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 xml:space="preserve">mm，铸铁经加工成型，每组架体内首尾轨道两侧均采用为双边轮，不得使用单边轮，中间轨道为无边轮。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连接管：采用无缝钢管。</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（四）传动机构要求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传动机构采用中间驱动，传动至两边滚轮，在负载情况下保持轻便、灵活、平稳，不得有失灵现象。</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（五）载重性能要求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1、单面搁板上均布载重≥40Kg，双面均布负载≥80Kg，最大挠度为3mm，24h 卸载后，不得有裂纹及永久变形。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2、标准节（搁板）在全负载（每块单面搁板均布载重≥40Kg）的情况下，架体、立柱不应有明显变形，架体不应产生倾倒现象。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3、全负载的情况下，各列密集架在手动操纵下，都应运行自如，不得有阻滞现象。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4、在受全部载荷1/20外力（沿X、Y轴两个方向的水平外力）的作用反复100次后，取消外力，架体所产生的倾斜不得大于总高的1%，支架、立柱不得有明显的变形。</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（六）安装标准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1、密集架轨道要求：每两条轨平行偏差不大于1mm/m，在任何1m长度内水平偏差不大于1mm/m。</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2、密集架整体外观要求：架体安装调试后，要求达到横平竖直，架体摇动轻便无阻力和响声，架体干净整洁。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3、架体平行度：±2mm/列。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4、架体垂直度：±2mm/列。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5、架体纵向同步度：±2mm/列。</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（七）防护装置</w:t>
      </w:r>
      <w:r>
        <w:rPr>
          <w:rFonts w:hint="eastAsia" w:ascii="仿宋" w:hAnsi="仿宋" w:eastAsia="仿宋" w:cs="仿宋"/>
          <w:b/>
          <w:bCs/>
          <w:color w:val="auto"/>
          <w:sz w:val="24"/>
          <w:highlight w:val="none"/>
        </w:rPr>
        <w:tab/>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每列的接触面均有缓冲及密封装置，具有良好的防震、防尘、防潮等功能。</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（八）表面处理要求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静电喷塑技术工艺：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（1）塑粉经高频、高压静电设备喷涂固化成膜。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（2）颜色按客户要求，色泽一致，塑面均匀光滑、无划伤。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（3）检验标准：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厚度：60～70微米，附着力：≥2级，光泽：&gt;85%，盐雾试验≥48小时无涂膜脱落现象。</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外观：不得有明显流痕、渍痕、气泡。</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（九）外观质量要求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1、密集架架体外观应精美、线条流畅、操作应轻便灵活、运行平稳，并应是组合装配，便于搬迁和拆卸。各零件、组合件表面应光滑平整，不得有尖角、凸起。</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2、颜色按用户要求，表面经静电喷粉，高温塑化处理，色泽应一致，喷涂无死角，漆面应均匀光滑、无划痕。</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密集架架体材料配置一览表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260"/>
        <w:gridCol w:w="1224"/>
        <w:gridCol w:w="1976"/>
        <w:gridCol w:w="1108"/>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26" w:type="dxa"/>
            <w:vAlign w:val="center"/>
          </w:tcPr>
          <w:p>
            <w:pPr>
              <w:adjustRightInd/>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设备名称</w:t>
            </w:r>
          </w:p>
        </w:tc>
        <w:tc>
          <w:tcPr>
            <w:tcW w:w="1260" w:type="dxa"/>
            <w:vAlign w:val="center"/>
          </w:tcPr>
          <w:p>
            <w:pPr>
              <w:adjustRightInd/>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设备配置</w:t>
            </w:r>
          </w:p>
        </w:tc>
        <w:tc>
          <w:tcPr>
            <w:tcW w:w="1224" w:type="dxa"/>
            <w:vAlign w:val="center"/>
          </w:tcPr>
          <w:p>
            <w:pPr>
              <w:adjustRightInd/>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材料规格</w:t>
            </w:r>
          </w:p>
        </w:tc>
        <w:tc>
          <w:tcPr>
            <w:tcW w:w="1976" w:type="dxa"/>
            <w:vAlign w:val="center"/>
          </w:tcPr>
          <w:p>
            <w:pPr>
              <w:adjustRightInd/>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技术参数</w:t>
            </w:r>
          </w:p>
        </w:tc>
        <w:tc>
          <w:tcPr>
            <w:tcW w:w="1108" w:type="dxa"/>
            <w:vAlign w:val="center"/>
          </w:tcPr>
          <w:p>
            <w:pPr>
              <w:adjustRightInd/>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采用</w:t>
            </w:r>
          </w:p>
          <w:p>
            <w:pPr>
              <w:adjustRightInd/>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标准</w:t>
            </w:r>
          </w:p>
        </w:tc>
        <w:tc>
          <w:tcPr>
            <w:tcW w:w="3169" w:type="dxa"/>
            <w:vAlign w:val="center"/>
          </w:tcPr>
          <w:p>
            <w:pPr>
              <w:adjustRightInd/>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性能说明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226" w:type="dxa"/>
            <w:vMerge w:val="restart"/>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auto"/>
                <w:sz w:val="24"/>
                <w:highlight w:val="none"/>
              </w:rPr>
              <w:t>轨道</w:t>
            </w: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轨道座</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≥3.0mm</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热轧钢板</w:t>
            </w: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GB708</w:t>
            </w:r>
          </w:p>
        </w:tc>
        <w:tc>
          <w:tcPr>
            <w:tcW w:w="3169" w:type="dxa"/>
            <w:vMerge w:val="restart"/>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表面光洁、平整度高，防锈能力强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轨道</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≥20*20mm</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实心方钢</w:t>
            </w: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GB699</w:t>
            </w:r>
          </w:p>
        </w:tc>
        <w:tc>
          <w:tcPr>
            <w:tcW w:w="3169" w:type="dxa"/>
            <w:vMerge w:val="continue"/>
            <w:vAlign w:val="center"/>
          </w:tcPr>
          <w:p>
            <w:pPr>
              <w:adjustRightInd/>
              <w:snapToGrid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26"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auto"/>
                <w:sz w:val="24"/>
                <w:highlight w:val="none"/>
              </w:rPr>
              <w:t>底盘</w:t>
            </w: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底梁、轴承档、夹紧块</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≥3.0mm</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热轧钢板</w:t>
            </w: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GB708</w:t>
            </w:r>
          </w:p>
        </w:tc>
        <w:tc>
          <w:tcPr>
            <w:tcW w:w="3169"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底盘采用整体焊接，刚性足，不变形，表面喷塑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226" w:type="dxa"/>
            <w:vMerge w:val="restart"/>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auto"/>
                <w:sz w:val="24"/>
                <w:highlight w:val="none"/>
              </w:rPr>
              <w:t>架体</w:t>
            </w: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压筋立柱</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≥1.5mm</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冷轧钢板</w:t>
            </w: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GB708</w:t>
            </w:r>
          </w:p>
        </w:tc>
        <w:tc>
          <w:tcPr>
            <w:tcW w:w="3169" w:type="dxa"/>
            <w:vMerge w:val="restart"/>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架体结实、坚固、设计新颖、安装规范， 层数和间距可自由调整。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压筋搁板</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≥1.0mm</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冷轧钢板</w:t>
            </w: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GB708</w:t>
            </w:r>
          </w:p>
        </w:tc>
        <w:tc>
          <w:tcPr>
            <w:tcW w:w="3169" w:type="dxa"/>
            <w:vMerge w:val="continue"/>
            <w:vAlign w:val="center"/>
          </w:tcPr>
          <w:p>
            <w:pPr>
              <w:adjustRightInd/>
              <w:snapToGrid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压筋挂板</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≥1.0mm</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冷轧钢板</w:t>
            </w: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GB708</w:t>
            </w:r>
          </w:p>
        </w:tc>
        <w:tc>
          <w:tcPr>
            <w:tcW w:w="3169" w:type="dxa"/>
            <w:vMerge w:val="continue"/>
            <w:vAlign w:val="center"/>
          </w:tcPr>
          <w:p>
            <w:pPr>
              <w:adjustRightInd/>
              <w:snapToGrid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压筋挡条</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≥1.0mm</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冷轧钢板</w:t>
            </w: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GB708</w:t>
            </w:r>
          </w:p>
        </w:tc>
        <w:tc>
          <w:tcPr>
            <w:tcW w:w="3169" w:type="dxa"/>
            <w:vMerge w:val="continue"/>
            <w:vAlign w:val="center"/>
          </w:tcPr>
          <w:p>
            <w:pPr>
              <w:adjustRightInd/>
              <w:snapToGrid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顶板</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≥1.0mm</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冷轧钢板</w:t>
            </w: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GB708</w:t>
            </w:r>
          </w:p>
        </w:tc>
        <w:tc>
          <w:tcPr>
            <w:tcW w:w="3169" w:type="dxa"/>
            <w:vMerge w:val="continue"/>
            <w:vAlign w:val="center"/>
          </w:tcPr>
          <w:p>
            <w:pPr>
              <w:adjustRightInd/>
              <w:snapToGrid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26" w:type="dxa"/>
            <w:vMerge w:val="restart"/>
            <w:vAlign w:val="center"/>
          </w:tcPr>
          <w:p>
            <w:pPr>
              <w:adjustRightInd/>
              <w:snapToGrid w:val="0"/>
              <w:ind w:left="-17" w:leftChars="-8"/>
              <w:jc w:val="center"/>
              <w:rPr>
                <w:rFonts w:hint="eastAsia" w:ascii="仿宋" w:hAnsi="仿宋" w:eastAsia="仿宋" w:cs="仿宋"/>
                <w:color w:val="auto"/>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auto"/>
                <w:sz w:val="24"/>
                <w:highlight w:val="none"/>
              </w:rPr>
              <w:t>门板</w:t>
            </w: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门框</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≥1.0mm</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冷轧钢板</w:t>
            </w: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GB708</w:t>
            </w:r>
          </w:p>
        </w:tc>
        <w:tc>
          <w:tcPr>
            <w:tcW w:w="3169" w:type="dxa"/>
            <w:vMerge w:val="restart"/>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组装后缝隙均匀，锁定紧密，开启灵活。门面全部打开90°，不倾斜，能保持正常使用。锁具采用方形锁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门板</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≥1.0mm</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冷轧钢板</w:t>
            </w: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GB708</w:t>
            </w:r>
          </w:p>
        </w:tc>
        <w:tc>
          <w:tcPr>
            <w:tcW w:w="3169" w:type="dxa"/>
            <w:vMerge w:val="continue"/>
            <w:vAlign w:val="center"/>
          </w:tcPr>
          <w:p>
            <w:pPr>
              <w:adjustRightInd/>
              <w:snapToGrid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226" w:type="dxa"/>
            <w:vAlign w:val="center"/>
          </w:tcPr>
          <w:p>
            <w:pPr>
              <w:adjustRightInd/>
              <w:snapToGrid w:val="0"/>
              <w:ind w:left="-17" w:leftChars="-8"/>
              <w:jc w:val="center"/>
              <w:rPr>
                <w:rFonts w:hint="eastAsia" w:ascii="仿宋" w:hAnsi="仿宋" w:eastAsia="仿宋" w:cs="仿宋"/>
                <w:color w:val="auto"/>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auto"/>
                <w:sz w:val="24"/>
                <w:highlight w:val="none"/>
              </w:rPr>
              <w:t>侧护板</w:t>
            </w: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侧面板</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≥1.0mm</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冷轧钢板</w:t>
            </w: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GB708</w:t>
            </w:r>
          </w:p>
        </w:tc>
        <w:tc>
          <w:tcPr>
            <w:tcW w:w="3169"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整体护板，整体</w:t>
            </w:r>
            <w:r>
              <w:rPr>
                <w:rFonts w:hint="eastAsia" w:ascii="仿宋" w:hAnsi="仿宋" w:eastAsia="仿宋" w:cs="仿宋"/>
                <w:color w:val="auto"/>
                <w:sz w:val="24"/>
                <w:highlight w:val="none"/>
                <w:lang w:val="en-US" w:eastAsia="zh-CN"/>
              </w:rPr>
              <w:t>或分段</w:t>
            </w:r>
            <w:r>
              <w:rPr>
                <w:rFonts w:hint="eastAsia" w:ascii="仿宋" w:hAnsi="仿宋" w:eastAsia="仿宋" w:cs="仿宋"/>
                <w:color w:val="auto"/>
                <w:sz w:val="24"/>
                <w:highlight w:val="none"/>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226" w:type="dxa"/>
            <w:vMerge w:val="restart"/>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传动机构</w:t>
            </w: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轴承</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P204</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E级调心轴承</w:t>
            </w: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GB5859</w:t>
            </w:r>
          </w:p>
        </w:tc>
        <w:tc>
          <w:tcPr>
            <w:tcW w:w="3169"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精密度高，方向灵活，材料质量好，耐压与耐磨性能好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实心轴</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45#钢</w:t>
            </w: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GB699</w:t>
            </w:r>
          </w:p>
        </w:tc>
        <w:tc>
          <w:tcPr>
            <w:tcW w:w="3169" w:type="dxa"/>
            <w:vMerge w:val="restart"/>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传动机构配合精密度高，定位可靠，传动轻便灵活，摇手轻，运行平稳性能达到和超过国家标准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连接钢管</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￠25*2.5</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无缝钢管</w:t>
            </w: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GB699</w:t>
            </w:r>
          </w:p>
        </w:tc>
        <w:tc>
          <w:tcPr>
            <w:tcW w:w="3169" w:type="dxa"/>
            <w:vMerge w:val="continue"/>
            <w:vAlign w:val="center"/>
          </w:tcPr>
          <w:p>
            <w:pPr>
              <w:adjustRightInd/>
              <w:snapToGrid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铁滚轮</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HT200铸铁</w:t>
            </w:r>
          </w:p>
        </w:tc>
        <w:tc>
          <w:tcPr>
            <w:tcW w:w="1976" w:type="dxa"/>
            <w:vAlign w:val="center"/>
          </w:tcPr>
          <w:p>
            <w:pPr>
              <w:adjustRightInd/>
              <w:snapToGrid w:val="0"/>
              <w:jc w:val="center"/>
              <w:rPr>
                <w:rFonts w:hint="eastAsia" w:ascii="仿宋" w:hAnsi="仿宋" w:eastAsia="仿宋" w:cs="仿宋"/>
                <w:color w:val="auto"/>
                <w:sz w:val="24"/>
                <w:highlight w:val="none"/>
              </w:rPr>
            </w:pP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GB9439</w:t>
            </w:r>
          </w:p>
        </w:tc>
        <w:tc>
          <w:tcPr>
            <w:tcW w:w="3169" w:type="dxa"/>
            <w:vMerge w:val="continue"/>
            <w:vAlign w:val="center"/>
          </w:tcPr>
          <w:p>
            <w:pPr>
              <w:adjustRightInd/>
              <w:snapToGrid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链轮</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ZG45</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滚齿粘制</w:t>
            </w: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GB8350</w:t>
            </w:r>
          </w:p>
        </w:tc>
        <w:tc>
          <w:tcPr>
            <w:tcW w:w="3169" w:type="dxa"/>
            <w:vMerge w:val="continue"/>
            <w:vAlign w:val="center"/>
          </w:tcPr>
          <w:p>
            <w:pPr>
              <w:adjustRightInd/>
              <w:snapToGrid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链条</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FR420</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优于专用链条</w:t>
            </w:r>
          </w:p>
        </w:tc>
        <w:tc>
          <w:tcPr>
            <w:tcW w:w="1108"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GB1244</w:t>
            </w:r>
          </w:p>
        </w:tc>
        <w:tc>
          <w:tcPr>
            <w:tcW w:w="3169" w:type="dxa"/>
            <w:vAlign w:val="center"/>
          </w:tcPr>
          <w:p>
            <w:pPr>
              <w:adjustRightInd/>
              <w:snapToGrid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摇手体总成</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ZG45</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采用钢、锌合金或其它材料，摇手柄可折叠；滚珠轴承；双向超越离合器结构</w:t>
            </w:r>
          </w:p>
        </w:tc>
        <w:tc>
          <w:tcPr>
            <w:tcW w:w="1108"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69"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造形美观大方，手感舒适，把手为折叠式，可避免通道障碍。摇动任何一列均不会带动其他把手转动，自动挂档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226" w:type="dxa"/>
            <w:vMerge w:val="restart"/>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制动</w:t>
            </w:r>
          </w:p>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装置</w:t>
            </w: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侧列锁定装置</w:t>
            </w:r>
          </w:p>
        </w:tc>
        <w:tc>
          <w:tcPr>
            <w:tcW w:w="1224" w:type="dxa"/>
            <w:vMerge w:val="restart"/>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档案装具专用</w:t>
            </w:r>
          </w:p>
        </w:tc>
        <w:tc>
          <w:tcPr>
            <w:tcW w:w="1976"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108"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69" w:type="dxa"/>
            <w:vMerge w:val="restart"/>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每列均装有制动装置，磁性密封条，操作方便，制动可靠，使用存取安全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中列制动装置</w:t>
            </w:r>
          </w:p>
        </w:tc>
        <w:tc>
          <w:tcPr>
            <w:tcW w:w="1224" w:type="dxa"/>
            <w:vMerge w:val="continue"/>
            <w:vAlign w:val="center"/>
          </w:tcPr>
          <w:p>
            <w:pPr>
              <w:adjustRightInd/>
              <w:snapToGrid w:val="0"/>
              <w:jc w:val="center"/>
              <w:rPr>
                <w:rFonts w:hint="eastAsia" w:ascii="仿宋" w:hAnsi="仿宋" w:eastAsia="仿宋" w:cs="仿宋"/>
                <w:color w:val="auto"/>
                <w:sz w:val="24"/>
                <w:highlight w:val="none"/>
              </w:rPr>
            </w:pPr>
          </w:p>
        </w:tc>
        <w:tc>
          <w:tcPr>
            <w:tcW w:w="1976"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108"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69" w:type="dxa"/>
            <w:vMerge w:val="continue"/>
            <w:vAlign w:val="center"/>
          </w:tcPr>
          <w:p>
            <w:pPr>
              <w:adjustRightInd/>
              <w:snapToGrid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1226" w:type="dxa"/>
            <w:vMerge w:val="restart"/>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auto"/>
                <w:sz w:val="24"/>
                <w:highlight w:val="none"/>
              </w:rPr>
              <w:t>防护</w:t>
            </w:r>
          </w:p>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装置</w:t>
            </w: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防震、防尘装置</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≥20mm</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磁性冰箱门吸条</w:t>
            </w:r>
          </w:p>
        </w:tc>
        <w:tc>
          <w:tcPr>
            <w:tcW w:w="1108" w:type="dxa"/>
            <w:vAlign w:val="center"/>
          </w:tcPr>
          <w:p>
            <w:pPr>
              <w:adjustRightInd/>
              <w:snapToGrid w:val="0"/>
              <w:jc w:val="center"/>
              <w:rPr>
                <w:rFonts w:hint="eastAsia" w:ascii="仿宋" w:hAnsi="仿宋" w:eastAsia="仿宋" w:cs="仿宋"/>
                <w:color w:val="auto"/>
                <w:sz w:val="24"/>
                <w:highlight w:val="none"/>
              </w:rPr>
            </w:pPr>
          </w:p>
        </w:tc>
        <w:tc>
          <w:tcPr>
            <w:tcW w:w="3169" w:type="dxa"/>
            <w:vMerge w:val="restart"/>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具有良好的防震、防尘、防鼠、防光、防潮、防火、防倾倒功能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防尘板</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≥1.0mm</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冷轧钢板</w:t>
            </w:r>
          </w:p>
        </w:tc>
        <w:tc>
          <w:tcPr>
            <w:tcW w:w="1108"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GB708</w:t>
            </w:r>
          </w:p>
        </w:tc>
        <w:tc>
          <w:tcPr>
            <w:tcW w:w="3169" w:type="dxa"/>
            <w:vMerge w:val="continue"/>
            <w:vAlign w:val="center"/>
          </w:tcPr>
          <w:p>
            <w:pPr>
              <w:adjustRightInd/>
              <w:snapToGrid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防倾倒装置</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≥3.0mm</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热轧钢板</w:t>
            </w:r>
          </w:p>
        </w:tc>
        <w:tc>
          <w:tcPr>
            <w:tcW w:w="1108"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GB708</w:t>
            </w:r>
          </w:p>
        </w:tc>
        <w:tc>
          <w:tcPr>
            <w:tcW w:w="3169" w:type="dxa"/>
            <w:vMerge w:val="continue"/>
            <w:vAlign w:val="center"/>
          </w:tcPr>
          <w:p>
            <w:pPr>
              <w:adjustRightInd/>
              <w:snapToGrid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226" w:type="dxa"/>
            <w:vMerge w:val="restart"/>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表面</w:t>
            </w:r>
          </w:p>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处理</w:t>
            </w: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前处理药剂</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Zn系磷化</w:t>
            </w:r>
          </w:p>
        </w:tc>
        <w:tc>
          <w:tcPr>
            <w:tcW w:w="1976"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108"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69" w:type="dxa"/>
            <w:vMerge w:val="restart"/>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亚光静电喷塑，高温塑化而成，防锈蚀性能卓越，颜色由业主多种选择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高压静电喷塑</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热固性粉末</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FRE9100E</w:t>
            </w:r>
          </w:p>
        </w:tc>
        <w:tc>
          <w:tcPr>
            <w:tcW w:w="1108"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HG2006</w:t>
            </w:r>
          </w:p>
        </w:tc>
        <w:tc>
          <w:tcPr>
            <w:tcW w:w="3169" w:type="dxa"/>
            <w:vMerge w:val="continue"/>
            <w:vAlign w:val="center"/>
          </w:tcPr>
          <w:p>
            <w:pPr>
              <w:adjustRightInd/>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226" w:type="dxa"/>
            <w:vMerge w:val="continue"/>
            <w:vAlign w:val="center"/>
          </w:tcPr>
          <w:p>
            <w:pPr>
              <w:adjustRightInd/>
              <w:snapToGrid w:val="0"/>
              <w:jc w:val="center"/>
              <w:rPr>
                <w:rFonts w:hint="eastAsia" w:ascii="仿宋" w:hAnsi="仿宋" w:eastAsia="仿宋" w:cs="仿宋"/>
                <w:color w:val="auto"/>
                <w:sz w:val="24"/>
                <w:highlight w:val="none"/>
              </w:rPr>
            </w:pPr>
          </w:p>
        </w:tc>
        <w:tc>
          <w:tcPr>
            <w:tcW w:w="1260"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纯水洗</w:t>
            </w: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电导率≤10μs</w:t>
            </w:r>
          </w:p>
        </w:tc>
        <w:tc>
          <w:tcPr>
            <w:tcW w:w="1976" w:type="dxa"/>
            <w:vAlign w:val="center"/>
          </w:tcPr>
          <w:p>
            <w:pPr>
              <w:adjustRightInd/>
              <w:snapToGrid w:val="0"/>
              <w:jc w:val="center"/>
              <w:rPr>
                <w:rFonts w:hint="eastAsia" w:ascii="仿宋" w:hAnsi="仿宋" w:eastAsia="仿宋" w:cs="仿宋"/>
                <w:color w:val="auto"/>
                <w:sz w:val="24"/>
                <w:highlight w:val="none"/>
              </w:rPr>
            </w:pPr>
          </w:p>
        </w:tc>
        <w:tc>
          <w:tcPr>
            <w:tcW w:w="1108"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国标</w:t>
            </w:r>
          </w:p>
        </w:tc>
        <w:tc>
          <w:tcPr>
            <w:tcW w:w="3169" w:type="dxa"/>
            <w:vMerge w:val="continue"/>
            <w:vAlign w:val="center"/>
          </w:tcPr>
          <w:p>
            <w:pPr>
              <w:adjustRightInd/>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226"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紧固件</w:t>
            </w:r>
          </w:p>
        </w:tc>
        <w:tc>
          <w:tcPr>
            <w:tcW w:w="1260" w:type="dxa"/>
            <w:vAlign w:val="center"/>
          </w:tcPr>
          <w:p>
            <w:pPr>
              <w:adjustRightInd/>
              <w:snapToGrid w:val="0"/>
              <w:jc w:val="center"/>
              <w:rPr>
                <w:rFonts w:hint="eastAsia" w:ascii="仿宋" w:hAnsi="仿宋" w:eastAsia="仿宋" w:cs="仿宋"/>
                <w:color w:val="auto"/>
                <w:sz w:val="24"/>
                <w:highlight w:val="none"/>
              </w:rPr>
            </w:pPr>
          </w:p>
        </w:tc>
        <w:tc>
          <w:tcPr>
            <w:tcW w:w="1224"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45#</w:t>
            </w:r>
          </w:p>
        </w:tc>
        <w:tc>
          <w:tcPr>
            <w:tcW w:w="1976"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Q235A</w:t>
            </w:r>
          </w:p>
        </w:tc>
        <w:tc>
          <w:tcPr>
            <w:tcW w:w="1108" w:type="dxa"/>
            <w:vAlign w:val="center"/>
          </w:tcPr>
          <w:p>
            <w:pPr>
              <w:adjustRightInd/>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国标</w:t>
            </w:r>
          </w:p>
        </w:tc>
        <w:tc>
          <w:tcPr>
            <w:tcW w:w="3169" w:type="dxa"/>
            <w:vAlign w:val="center"/>
          </w:tcPr>
          <w:p>
            <w:pPr>
              <w:adjustRightInd/>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国标产品</w:t>
            </w:r>
          </w:p>
        </w:tc>
      </w:tr>
    </w:tbl>
    <w:p>
      <w:pPr>
        <w:pStyle w:val="6"/>
        <w:spacing w:line="240" w:lineRule="auto"/>
        <w:ind w:left="0" w:firstLine="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注：上表中未列的材料但实际制作过程中需使用的材料均按不低于国家标准要求制作安装。</w:t>
      </w:r>
    </w:p>
    <w:p>
      <w:pPr>
        <w:rPr>
          <w:rFonts w:hint="eastAsia" w:ascii="仿宋" w:hAnsi="仿宋" w:eastAsia="仿宋" w:cs="仿宋"/>
          <w:b w:val="0"/>
          <w:bCs w:val="0"/>
          <w:color w:val="auto"/>
          <w:sz w:val="24"/>
          <w:szCs w:val="24"/>
          <w:highlight w:val="none"/>
        </w:rPr>
      </w:pPr>
    </w:p>
    <w:p>
      <w:pPr>
        <w:pStyle w:val="2"/>
        <w:rPr>
          <w:rFonts w:hint="eastAsia" w:ascii="仿宋" w:hAnsi="仿宋" w:eastAsia="仿宋" w:cs="仿宋"/>
          <w:b w:val="0"/>
          <w:bCs w:val="0"/>
          <w:color w:val="auto"/>
          <w:sz w:val="24"/>
          <w:szCs w:val="24"/>
          <w:highlight w:val="none"/>
        </w:rPr>
      </w:pPr>
    </w:p>
    <w:p>
      <w:pPr>
        <w:pStyle w:val="3"/>
        <w:rPr>
          <w:rFonts w:hint="eastAsia" w:ascii="仿宋" w:hAnsi="仿宋" w:eastAsia="仿宋" w:cs="仿宋"/>
          <w:b w:val="0"/>
          <w:bCs w:val="0"/>
          <w:color w:val="auto"/>
          <w:sz w:val="24"/>
          <w:szCs w:val="24"/>
          <w:highlight w:val="none"/>
        </w:rPr>
      </w:pPr>
    </w:p>
    <w:p>
      <w:pPr>
        <w:pStyle w:val="3"/>
        <w:rPr>
          <w:rFonts w:hint="eastAsia" w:ascii="仿宋" w:hAnsi="仿宋" w:eastAsia="仿宋" w:cs="仿宋"/>
          <w:b w:val="0"/>
          <w:bCs w:val="0"/>
          <w:color w:val="auto"/>
          <w:sz w:val="24"/>
          <w:szCs w:val="24"/>
          <w:highlight w:val="none"/>
        </w:rPr>
      </w:pPr>
    </w:p>
    <w:p>
      <w:pPr>
        <w:pStyle w:val="6"/>
        <w:spacing w:line="240" w:lineRule="auto"/>
        <w:ind w:left="901"/>
        <w:rPr>
          <w:rFonts w:hint="eastAsia" w:ascii="仿宋" w:hAnsi="仿宋" w:eastAsia="仿宋" w:cs="仿宋"/>
          <w:color w:val="auto"/>
          <w:highlight w:val="none"/>
        </w:rPr>
      </w:pPr>
      <w:r>
        <w:rPr>
          <w:rFonts w:hint="eastAsia" w:ascii="仿宋" w:hAnsi="仿宋" w:eastAsia="仿宋" w:cs="仿宋"/>
          <w:color w:val="auto"/>
          <w:highlight w:val="none"/>
        </w:rPr>
        <w:t>3.1.2文书智能电动密集架电动部件功能具体要求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668"/>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 号</w:t>
            </w:r>
          </w:p>
        </w:tc>
        <w:tc>
          <w:tcPr>
            <w:tcW w:w="1668" w:type="dxa"/>
            <w:vAlign w:val="center"/>
          </w:tcPr>
          <w:p>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w:t>
            </w:r>
          </w:p>
        </w:tc>
        <w:tc>
          <w:tcPr>
            <w:tcW w:w="7573" w:type="dxa"/>
            <w:vAlign w:val="center"/>
          </w:tcPr>
          <w:p>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auto"/>
                <w:sz w:val="24"/>
                <w:highlight w:val="none"/>
              </w:rPr>
              <w:t>1</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固定列电脑一体机</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釆用≥15英寸集成摄像头、视频条码识别技术、超高频RFID刷卡及指纹识别于一体的一体化触摸显示主机，在电动、手动模式控制架 体运行时，与架体实际运行情况一致；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auto"/>
                <w:sz w:val="24"/>
                <w:highlight w:val="none"/>
              </w:rPr>
              <w:t>2</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移动列电动控制功能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釆用≥8英寸彩色触摸控制液晶屏，触摸屏上可显示区列号，温湿度数值、架体状态、报警信息展示，移动列触摸液晶屏有锁定（解锁）、左移、右移、停止、通风、合架、查询等功能按钮，及参数设置。电机的运行速度等相关参数可直接在参数设置里设定。活动列屏支持向左或向右滑动触摸，移动列向左或向右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可调节摄像头</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固定列电脑一体机集成有可调节摄录高度的摄像头（以适应工作人员的高度），用于人脸识别登录以及截图保存等功能。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668" w:type="dxa"/>
            <w:vAlign w:val="center"/>
          </w:tcPr>
          <w:p>
            <w:pPr>
              <w:snapToGrid w:val="0"/>
              <w:jc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控制主板的接口功能</w:t>
            </w:r>
          </w:p>
        </w:tc>
        <w:tc>
          <w:tcPr>
            <w:tcW w:w="7573" w:type="dxa"/>
          </w:tcPr>
          <w:p>
            <w:pPr>
              <w:pStyle w:val="25"/>
              <w:autoSpaceDE/>
              <w:autoSpaceDN/>
              <w:snapToGrid w:val="0"/>
              <w:spacing w:line="240" w:lineRule="auto"/>
              <w:rPr>
                <w:rFonts w:hint="eastAsia" w:ascii="仿宋" w:hAnsi="仿宋" w:eastAsia="仿宋" w:cs="仿宋"/>
                <w:color w:val="auto"/>
                <w:kern w:val="0"/>
                <w:szCs w:val="24"/>
                <w:highlight w:val="none"/>
                <w:lang w:val="en-US"/>
              </w:rPr>
            </w:pPr>
            <w:r>
              <w:rPr>
                <w:rFonts w:hint="eastAsia" w:ascii="仿宋" w:hAnsi="仿宋" w:eastAsia="仿宋" w:cs="仿宋"/>
                <w:color w:val="auto"/>
                <w:szCs w:val="24"/>
                <w:highlight w:val="none"/>
              </w:rPr>
              <w:t>密集架控制主板具有完整的输入输出接口，接口至少包含：合调、开调、后进入、通道、手刹、边门、自开、 前进入</w:t>
            </w:r>
            <w:r>
              <w:rPr>
                <w:rFonts w:hint="eastAsia" w:ascii="仿宋" w:hAnsi="仿宋" w:eastAsia="仿宋" w:cs="仿宋"/>
                <w:color w:val="auto"/>
                <w:szCs w:val="24"/>
                <w:highlight w:val="none"/>
                <w:lang w:val="en-US"/>
              </w:rPr>
              <w:t>等</w:t>
            </w:r>
            <w:r>
              <w:rPr>
                <w:rFonts w:hint="eastAsia" w:ascii="仿宋" w:hAnsi="仿宋" w:eastAsia="仿宋" w:cs="仿宋"/>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668" w:type="dxa"/>
            <w:vAlign w:val="center"/>
          </w:tcPr>
          <w:p>
            <w:pPr>
              <w:snapToGrid w:val="0"/>
              <w:jc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无人操作断电节能功能</w:t>
            </w:r>
          </w:p>
        </w:tc>
        <w:tc>
          <w:tcPr>
            <w:tcW w:w="7573" w:type="dxa"/>
          </w:tcPr>
          <w:p>
            <w:pPr>
              <w:snapToGrid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固定列触摸屏可设置无人操作断电架时间， 智能密集架在无人操作情况下开始自动倒计时，时间截至后移动列自动断电，固定列智能休眠。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668" w:type="dxa"/>
            <w:vAlign w:val="center"/>
          </w:tcPr>
          <w:p>
            <w:pPr>
              <w:snapToGrid w:val="0"/>
              <w:jc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自动可调节亮度通道灯</w:t>
            </w:r>
          </w:p>
        </w:tc>
        <w:tc>
          <w:tcPr>
            <w:tcW w:w="7573" w:type="dxa"/>
            <w:vAlign w:val="center"/>
          </w:tcPr>
          <w:p>
            <w:pPr>
              <w:snapToGrid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智能密集架的通道灯根据工作情况调节。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668" w:type="dxa"/>
            <w:vAlign w:val="center"/>
          </w:tcPr>
          <w:p>
            <w:pPr>
              <w:snapToGrid w:val="0"/>
              <w:jc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抗电强度、电阻、电流</w:t>
            </w:r>
          </w:p>
        </w:tc>
        <w:tc>
          <w:tcPr>
            <w:tcW w:w="7573" w:type="dxa"/>
          </w:tcPr>
          <w:p>
            <w:pPr>
              <w:snapToGrid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对于交流</w:t>
            </w:r>
            <w:r>
              <w:rPr>
                <w:rFonts w:hint="eastAsia" w:ascii="仿宋" w:hAnsi="仿宋" w:eastAsia="仿宋" w:cs="仿宋"/>
                <w:color w:val="auto"/>
                <w:sz w:val="24"/>
                <w:highlight w:val="none"/>
                <w:lang w:bidi="en-US"/>
              </w:rPr>
              <w:t>220V</w:t>
            </w:r>
            <w:r>
              <w:rPr>
                <w:rFonts w:hint="eastAsia" w:ascii="仿宋" w:hAnsi="仿宋" w:eastAsia="仿宋" w:cs="仿宋"/>
                <w:color w:val="auto"/>
                <w:sz w:val="24"/>
                <w:highlight w:val="none"/>
              </w:rPr>
              <w:t>供电的电控装置，电源插头或电源引入端子与外壳或外壳裸露金属部件之间应能承受有效值为</w:t>
            </w:r>
            <w:r>
              <w:rPr>
                <w:rFonts w:hint="eastAsia" w:ascii="仿宋" w:hAnsi="仿宋" w:eastAsia="仿宋" w:cs="仿宋"/>
                <w:color w:val="auto"/>
                <w:sz w:val="24"/>
                <w:highlight w:val="none"/>
                <w:lang w:bidi="en-US"/>
              </w:rPr>
              <w:t>1.5kV</w:t>
            </w:r>
            <w:r>
              <w:rPr>
                <w:rFonts w:hint="eastAsia" w:ascii="仿宋" w:hAnsi="仿宋" w:eastAsia="仿宋" w:cs="仿宋"/>
                <w:color w:val="auto"/>
                <w:sz w:val="24"/>
                <w:highlight w:val="none"/>
              </w:rPr>
              <w:t>试验电压，应无击穿和飞弧现象。绝缘电阻；电控装置的泄漏电流应小于或等于</w:t>
            </w:r>
            <w:r>
              <w:rPr>
                <w:rFonts w:hint="eastAsia" w:ascii="仿宋" w:hAnsi="仿宋" w:eastAsia="仿宋" w:cs="仿宋"/>
                <w:color w:val="auto"/>
                <w:sz w:val="24"/>
                <w:highlight w:val="none"/>
                <w:lang w:bidi="en-US"/>
              </w:rPr>
              <w:t xml:space="preserve">5mA （AC、 </w:t>
            </w:r>
            <w:r>
              <w:rPr>
                <w:rFonts w:hint="eastAsia" w:ascii="仿宋" w:hAnsi="仿宋" w:eastAsia="仿宋" w:cs="仿宋"/>
                <w:color w:val="auto"/>
                <w:sz w:val="24"/>
                <w:highlight w:val="none"/>
              </w:rPr>
              <w:t>峰值）</w:t>
            </w:r>
            <w:r>
              <w:rPr>
                <w:rFonts w:hint="eastAsia" w:ascii="仿宋" w:hAnsi="仿宋" w:eastAsia="仿宋" w:cs="仿宋"/>
                <w:color w:val="auto"/>
                <w:sz w:val="24"/>
                <w:highlight w:val="none"/>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668" w:type="dxa"/>
            <w:vAlign w:val="center"/>
          </w:tcPr>
          <w:p>
            <w:pPr>
              <w:snapToGrid w:val="0"/>
              <w:jc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用电安全管理功能</w:t>
            </w:r>
          </w:p>
        </w:tc>
        <w:tc>
          <w:tcPr>
            <w:tcW w:w="7573" w:type="dxa"/>
          </w:tcPr>
          <w:p>
            <w:pPr>
              <w:snapToGrid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智能密集架每个团体配置有智能用电模块， 具有本区域的电流、电压检测、具有过流超温警示以及保护功能，具有自动定时上电、断电功能。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668" w:type="dxa"/>
            <w:vAlign w:val="center"/>
          </w:tcPr>
          <w:p>
            <w:pPr>
              <w:snapToGrid w:val="0"/>
              <w:jc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多任务处理功能</w:t>
            </w:r>
          </w:p>
        </w:tc>
        <w:tc>
          <w:tcPr>
            <w:tcW w:w="7573" w:type="dxa"/>
          </w:tcPr>
          <w:p>
            <w:pPr>
              <w:snapToGrid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有多份资料要出入库时，可以通过添加多个任务发送到库房内的固定列电脑一体机，固定列电脑一体机收到任务后形成队列表。工作人员通过列表进行控制。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68" w:type="dxa"/>
            <w:vAlign w:val="center"/>
          </w:tcPr>
          <w:p>
            <w:pPr>
              <w:pStyle w:val="968"/>
              <w:snapToGrid w:val="0"/>
              <w:spacing w:line="240" w:lineRule="auto"/>
              <w:jc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sz w:val="24"/>
                <w:highlight w:val="none"/>
              </w:rPr>
              <w:t>密集架控制主板的防浸水功能</w:t>
            </w:r>
          </w:p>
        </w:tc>
        <w:tc>
          <w:tcPr>
            <w:tcW w:w="7573" w:type="dxa"/>
            <w:vAlign w:val="center"/>
          </w:tcPr>
          <w:p>
            <w:pPr>
              <w:snapToGrid w:val="0"/>
              <w:rPr>
                <w:rFonts w:hint="eastAsia" w:ascii="仿宋" w:hAnsi="仿宋" w:eastAsia="仿宋" w:cs="仿宋"/>
                <w:color w:val="auto"/>
                <w:sz w:val="24"/>
                <w:highlight w:val="none"/>
                <w:lang w:eastAsia="zh-TW" w:bidi="en-US"/>
              </w:rPr>
            </w:pPr>
            <w:r>
              <w:rPr>
                <w:rFonts w:hint="eastAsia" w:ascii="仿宋" w:hAnsi="仿宋" w:eastAsia="仿宋" w:cs="仿宋"/>
                <w:color w:val="auto"/>
                <w:sz w:val="24"/>
                <w:highlight w:val="none"/>
              </w:rPr>
              <w:t>密集架控制主板的主机盒底部隔空高度 ≥</w:t>
            </w:r>
            <w:r>
              <w:rPr>
                <w:rFonts w:hint="eastAsia" w:ascii="仿宋" w:hAnsi="仿宋" w:eastAsia="仿宋" w:cs="仿宋"/>
                <w:color w:val="auto"/>
                <w:sz w:val="24"/>
                <w:highlight w:val="none"/>
                <w:lang w:eastAsia="zh-TW" w:bidi="en-US"/>
              </w:rPr>
              <w:t>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3"/>
            <w:vAlign w:val="center"/>
          </w:tcPr>
          <w:p>
            <w:pPr>
              <w:pStyle w:val="25"/>
              <w:autoSpaceDE/>
              <w:autoSpaceDN/>
              <w:snapToGrid w:val="0"/>
              <w:spacing w:line="240" w:lineRule="auto"/>
              <w:rPr>
                <w:rFonts w:hint="eastAsia" w:ascii="仿宋" w:hAnsi="仿宋" w:eastAsia="仿宋" w:cs="仿宋"/>
                <w:color w:val="auto"/>
                <w:kern w:val="0"/>
                <w:szCs w:val="24"/>
                <w:highlight w:val="none"/>
                <w:lang w:val="en-US"/>
              </w:rPr>
            </w:pPr>
            <w:r>
              <w:rPr>
                <w:rFonts w:hint="eastAsia" w:ascii="仿宋" w:hAnsi="仿宋" w:eastAsia="仿宋" w:cs="仿宋"/>
                <w:snapToGrid/>
                <w:color w:val="auto"/>
                <w:kern w:val="2"/>
                <w:sz w:val="24"/>
                <w:szCs w:val="24"/>
                <w:highlight w:val="none"/>
                <w:lang w:val="en-US" w:eastAsia="zh-CN" w:bidi="ar-SA"/>
              </w:rPr>
              <w:t>◆以上1-10项功能需提供投标人或厂家的CMA专业检测机构出具符合要求的检验检测报告。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0" w:type="auto"/>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668" w:type="dxa"/>
            <w:vAlign w:val="center"/>
          </w:tcPr>
          <w:p>
            <w:pPr>
              <w:snapToGrid w:val="0"/>
              <w:jc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登入管理</w:t>
            </w:r>
          </w:p>
        </w:tc>
        <w:tc>
          <w:tcPr>
            <w:tcW w:w="7573" w:type="dxa"/>
            <w:vAlign w:val="center"/>
          </w:tcPr>
          <w:p>
            <w:pPr>
              <w:pStyle w:val="25"/>
              <w:autoSpaceDE/>
              <w:autoSpaceDN/>
              <w:snapToGrid w:val="0"/>
              <w:spacing w:line="240" w:lineRule="auto"/>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rPr>
              <w:t>固定列可以通过密码、指纹、九宫格、电子标签刷卡登入多种方式登入系统。</w:t>
            </w:r>
            <w:r>
              <w:rPr>
                <w:rFonts w:hint="eastAsia" w:ascii="仿宋" w:hAnsi="仿宋" w:eastAsia="仿宋" w:cs="仿宋"/>
                <w:color w:val="auto"/>
                <w:szCs w:val="24"/>
                <w:highlight w:val="none"/>
                <w:lang w:val="en-US"/>
              </w:rPr>
              <w:t>管理平台可具有超级管理员、管理员、操作员等不同权限设计。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668" w:type="dxa"/>
            <w:vAlign w:val="center"/>
          </w:tcPr>
          <w:p>
            <w:pPr>
              <w:snapToGrid w:val="0"/>
              <w:jc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参数下发</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固定列可以设置公共参数并下发到每一列移动列上，并且移动列无需单独配置公共参数。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0" w:type="auto"/>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13</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移动列显示屏环绕灯光 引导功能、灯条</w:t>
            </w:r>
          </w:p>
        </w:tc>
        <w:tc>
          <w:tcPr>
            <w:tcW w:w="7573" w:type="dxa"/>
            <w:vAlign w:val="center"/>
          </w:tcPr>
          <w:p>
            <w:pPr>
              <w:snapToGrid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移动列显示屏四周集成有多段彩色独立控制呼吸灯；移动列密集架前侧板安装布置≥3</w:t>
            </w:r>
            <w:r>
              <w:rPr>
                <w:rFonts w:hint="eastAsia" w:ascii="仿宋" w:hAnsi="仿宋" w:eastAsia="仿宋" w:cs="仿宋"/>
                <w:color w:val="auto"/>
                <w:sz w:val="24"/>
                <w:highlight w:val="none"/>
                <w:lang w:bidi="en-US"/>
              </w:rPr>
              <w:t>0cm</w:t>
            </w:r>
            <w:r>
              <w:rPr>
                <w:rFonts w:hint="eastAsia" w:ascii="仿宋" w:hAnsi="仿宋" w:eastAsia="仿宋" w:cs="仿宋"/>
                <w:color w:val="auto"/>
                <w:sz w:val="24"/>
                <w:highlight w:val="none"/>
              </w:rPr>
              <w:t>长的彩色呼吸灯条。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移动列查询功能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移动列通过查询题名关键字查看档案信息，查询后，显示不少于5条档案信息，具有题名和状态内容的展示，具有上、下可翻页功能。</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点击查看后可以看更完整的档案的信息内容。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统计功能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移动列能快速查看本列密集架架体上档案数据信息，支持左侧、右侧显示。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硬件检测</w:t>
            </w:r>
          </w:p>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界面</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活动列具有专门的检测界面，可以对灯光、电机、传感器等主要设备进行验收检测。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0" w:type="auto"/>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快速通道打开功能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在需要打开的通道两边都有架体没有闭合时，可以快速向两边同时移动架体节约时间。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0" w:type="auto"/>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智控移动</w:t>
            </w:r>
          </w:p>
        </w:tc>
        <w:tc>
          <w:tcPr>
            <w:tcW w:w="7573" w:type="dxa"/>
            <w:vAlign w:val="center"/>
          </w:tcPr>
          <w:p>
            <w:pPr>
              <w:pStyle w:val="25"/>
              <w:autoSpaceDE/>
              <w:autoSpaceDN/>
              <w:snapToGrid w:val="0"/>
              <w:spacing w:line="24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支持架体移动时显示移动距离。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19</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综合引导功能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在系统软件或者固定列查询档案信息操作打开架体时，固定列支持引导档案位置，并闪烁提示；移动列虚拟档案架体图片引导档案位置，并闪烁提示。同时侧面板列号灯通过闪烁节层位置信息指引档案位置。要求能快速的连续引导多个档案的定位引导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0</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长距离非接触式到位检测功能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采用非接触式的磁感应位置检测传感器配合定制的铝支架磁铁，传感器感应距离25毫米以上，减少因架体运行精度不够造成不能到位的故障。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用电节能保护</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设置时间后，无操作时，倒计时可自动切断电源，起到节能和电子产品使用寿命保护功能。倒计时种，如有操作，重新启动倒计时。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图片抓拍功能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可以设置固定列主机操作痕迹的视屏抓拍功能，可通过固定列内置摄像头进行图片抓拍，抓拍图片分辨率为不少于640×480。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紧急停止以及锁定功能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移动列架体通道内配置紧急锁定按钮，锁定按钮按后所有电动手动功能被禁止。配置遥控紧急停止按钮，具有10米以上遥控距离可以覆盖单边移动区域，但又不能影响区域另一边或其它区域的电动功能。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环境数据显示</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可以显示环境数据的温度、湿度、</w:t>
            </w:r>
            <w:r>
              <w:rPr>
                <w:rFonts w:hint="eastAsia" w:ascii="仿宋" w:hAnsi="仿宋" w:eastAsia="仿宋" w:cs="仿宋"/>
                <w:color w:val="auto"/>
                <w:sz w:val="24"/>
                <w:highlight w:val="none"/>
                <w:lang w:bidi="en-US"/>
              </w:rPr>
              <w:t>PM2.</w:t>
            </w:r>
            <w:r>
              <w:rPr>
                <w:rFonts w:hint="eastAsia" w:ascii="仿宋" w:hAnsi="仿宋" w:eastAsia="仿宋" w:cs="仿宋"/>
                <w:color w:val="auto"/>
                <w:sz w:val="24"/>
                <w:highlight w:val="none"/>
              </w:rPr>
              <w:t>5数据；</w:t>
            </w:r>
          </w:p>
          <w:p>
            <w:pPr>
              <w:pStyle w:val="25"/>
              <w:autoSpaceDE/>
              <w:autoSpaceDN/>
              <w:snapToGrid w:val="0"/>
              <w:spacing w:line="24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可以可视化显示曲线，并可以提供当天、本周、本月、本年的曲线变化。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电机堵转保护功能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当电机在运转过程中发生机械故障或过载时，电机堵转保护装置会自动切断电机供电，故障排除后，能自动恢复运行。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26</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运行超时保护功能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当机械构件松脱或打滑时会导致电机长时间运行。系统具备超时紧急停止架体运行的保护功能：移动列触摸屏上具有超时保护设置及运行时间调节功能。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27</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全通道红外保护功能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设置有过道纵向对射红外线以及过道横向门禁红外线多重保护功能。人员进入过道时，红外线人体安全保护启动，架体立即停止运行。过道红外除了无人操作断电保护以及通道闭合情况外必须实时进行监控。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28</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防挤压保护功能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智能密集架具有防挤压保护功能，可以检测架体在不同载重下运行方向相反的阻力，满足20-50KG以下可靠有效停止，且可通过参数可调阻力大小，遇阻移动停止，本功能可以有效的解决了过道红外、压力杆传感器、急停按钮失效的情况下，对人员的保护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29</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漏电保护及规范布线</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电力回路、操作回路各有专用的断路器，如漏电或过电流发生时电力回路立即切断。电缆布线采用线槽架空，不缠绕、不打结；过线架采用坦克连走线，开启至最大位置时电缆无绷紧现象。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0</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防反弹锁定功能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智能密集架移动到位后架体立即进行所动，此时使用手摇非常费劲，防止架体反弹通道开缝。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系统架构功能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软件基于B/S构架，可以通过移动端APP方式访问和控制。 </w:t>
            </w:r>
          </w:p>
          <w:p>
            <w:pPr>
              <w:pStyle w:val="25"/>
              <w:autoSpaceDE/>
              <w:autoSpaceDN/>
              <w:snapToGrid w:val="0"/>
              <w:spacing w:line="24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支持连接BS、CS管理系统控制。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数据备份功能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数据库数据备份(通过电脑软件实现)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权限保密功能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管理系统不同功能可以通过权限划分分帐号管理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4</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en-US" w:bidi="en-US"/>
              </w:rPr>
              <w:t xml:space="preserve">RFID </w:t>
            </w:r>
            <w:r>
              <w:rPr>
                <w:rFonts w:hint="eastAsia" w:ascii="仿宋" w:hAnsi="仿宋" w:eastAsia="仿宋" w:cs="仿宋"/>
                <w:color w:val="auto"/>
                <w:sz w:val="24"/>
                <w:highlight w:val="none"/>
              </w:rPr>
              <w:t>管 理</w:t>
            </w:r>
          </w:p>
        </w:tc>
        <w:tc>
          <w:tcPr>
            <w:tcW w:w="7573" w:type="dxa"/>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可以进行</w:t>
            </w:r>
            <w:r>
              <w:rPr>
                <w:rFonts w:hint="eastAsia" w:ascii="仿宋" w:hAnsi="仿宋" w:eastAsia="仿宋" w:cs="仿宋"/>
                <w:color w:val="auto"/>
                <w:sz w:val="24"/>
                <w:highlight w:val="none"/>
                <w:lang w:bidi="en-US"/>
              </w:rPr>
              <w:t>RFID</w:t>
            </w:r>
            <w:r>
              <w:rPr>
                <w:rFonts w:hint="eastAsia" w:ascii="仿宋" w:hAnsi="仿宋" w:eastAsia="仿宋" w:cs="仿宋"/>
                <w:color w:val="auto"/>
                <w:sz w:val="24"/>
                <w:highlight w:val="none"/>
              </w:rPr>
              <w:t>盒定位的管理、盘存、盘点、上架、下架、 监控操作。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分区管理功能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管理系统具备分区管理功能，将固定列、活动列按区域划分。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6</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网络管理功能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连接服务器，固定列主机可在局域网内提供移动端设备命令方式控制密集架架体的移动，停止，可以查看架体通道打开状态。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37</w:t>
            </w:r>
          </w:p>
        </w:tc>
        <w:tc>
          <w:tcPr>
            <w:tcW w:w="1668" w:type="dxa"/>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数据接口功能</w:t>
            </w:r>
          </w:p>
        </w:tc>
        <w:tc>
          <w:tcPr>
            <w:tcW w:w="7573" w:type="dxa"/>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具有数据接口功能，智能密集架与计算进行通信的标准接口，包括实现架体移动等控制功能的接口，查询架体状态的接口，档案数据查询接口，导引档案存放位置的接口，以及其他密集架管理所需要的接口。</w:t>
            </w:r>
          </w:p>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◆此内容</w:t>
            </w:r>
            <w:r>
              <w:rPr>
                <w:rFonts w:hint="eastAsia" w:ascii="仿宋" w:hAnsi="仿宋" w:eastAsia="仿宋" w:cs="仿宋"/>
                <w:color w:val="auto"/>
                <w:sz w:val="24"/>
                <w:highlight w:val="none"/>
              </w:rPr>
              <w:t>提供</w:t>
            </w:r>
            <w:r>
              <w:rPr>
                <w:rFonts w:hint="eastAsia" w:ascii="仿宋" w:hAnsi="仿宋" w:eastAsia="仿宋" w:cs="仿宋"/>
                <w:snapToGrid/>
                <w:color w:val="auto"/>
                <w:kern w:val="2"/>
                <w:sz w:val="24"/>
                <w:szCs w:val="24"/>
                <w:highlight w:val="none"/>
                <w:lang w:val="en-US" w:eastAsia="zh-CN" w:bidi="ar-SA"/>
              </w:rPr>
              <w:t>投标人或厂家的</w:t>
            </w:r>
            <w:r>
              <w:rPr>
                <w:rFonts w:hint="eastAsia" w:ascii="仿宋" w:hAnsi="仿宋" w:eastAsia="仿宋" w:cs="仿宋"/>
                <w:color w:val="auto"/>
                <w:sz w:val="24"/>
                <w:highlight w:val="none"/>
              </w:rPr>
              <w:t>CMA</w:t>
            </w:r>
            <w:r>
              <w:rPr>
                <w:rFonts w:hint="eastAsia" w:ascii="仿宋" w:hAnsi="仿宋" w:eastAsia="仿宋" w:cs="仿宋"/>
                <w:color w:val="auto"/>
                <w:kern w:val="0"/>
                <w:sz w:val="24"/>
                <w:highlight w:val="none"/>
              </w:rPr>
              <w:t>检测机构出具软件</w:t>
            </w:r>
            <w:r>
              <w:rPr>
                <w:rFonts w:hint="eastAsia" w:ascii="仿宋" w:hAnsi="仿宋" w:eastAsia="仿宋" w:cs="仿宋"/>
                <w:color w:val="auto"/>
                <w:sz w:val="24"/>
                <w:highlight w:val="none"/>
              </w:rPr>
              <w:t>功能鉴定测试报告</w:t>
            </w:r>
            <w:r>
              <w:rPr>
                <w:rFonts w:hint="eastAsia" w:ascii="仿宋" w:hAnsi="仿宋" w:eastAsia="仿宋" w:cs="仿宋"/>
                <w:color w:val="auto"/>
                <w:sz w:val="24"/>
                <w:highlight w:val="none"/>
                <w:lang w:eastAsia="zh-CN"/>
              </w:rPr>
              <w:t>。</w:t>
            </w:r>
          </w:p>
        </w:tc>
      </w:tr>
    </w:tbl>
    <w:p>
      <w:pPr>
        <w:rPr>
          <w:rFonts w:hint="eastAsia" w:ascii="仿宋" w:hAnsi="仿宋" w:eastAsia="仿宋" w:cs="仿宋"/>
          <w:color w:val="auto"/>
          <w:highlight w:val="none"/>
        </w:rPr>
      </w:pPr>
    </w:p>
    <w:p>
      <w:pPr>
        <w:pStyle w:val="6"/>
        <w:spacing w:before="0" w:after="0" w:line="240" w:lineRule="auto"/>
        <w:ind w:left="720"/>
        <w:rPr>
          <w:rFonts w:hint="eastAsia" w:ascii="仿宋" w:hAnsi="仿宋" w:eastAsia="仿宋" w:cs="仿宋"/>
          <w:color w:val="auto"/>
          <w:highlight w:val="none"/>
        </w:rPr>
      </w:pPr>
      <w:r>
        <w:rPr>
          <w:rFonts w:hint="eastAsia" w:ascii="仿宋" w:hAnsi="仿宋" w:eastAsia="仿宋" w:cs="仿宋"/>
          <w:color w:val="auto"/>
          <w:highlight w:val="none"/>
        </w:rPr>
        <w:t>3.1.3智能电动密集架电动主要部件硬件参数要求</w:t>
      </w:r>
    </w:p>
    <w:tbl>
      <w:tblPr>
        <w:tblStyle w:val="62"/>
        <w:tblpPr w:leftFromText="180" w:rightFromText="180" w:vertAnchor="text" w:horzAnchor="page" w:tblpX="1191" w:tblpY="474"/>
        <w:tblOverlap w:val="never"/>
        <w:tblW w:w="10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498"/>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4" w:type="dxa"/>
            <w:vAlign w:val="center"/>
          </w:tcPr>
          <w:p>
            <w:pPr>
              <w:pStyle w:val="3"/>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0" w:type="auto"/>
            <w:vAlign w:val="center"/>
          </w:tcPr>
          <w:p>
            <w:pPr>
              <w:pStyle w:val="3"/>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7902" w:type="dxa"/>
            <w:vAlign w:val="center"/>
          </w:tcPr>
          <w:p>
            <w:pPr>
              <w:pStyle w:val="3"/>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pStyle w:val="3"/>
              <w:pageBreakBefore w:val="0"/>
              <w:kinsoku/>
              <w:wordWrap/>
              <w:overflowPunct/>
              <w:topLinePunct w:val="0"/>
              <w:bidi w:val="0"/>
              <w:snapToGrid/>
              <w:spacing w:after="0"/>
              <w:ind w:left="0" w:leftChars="0"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0" w:type="auto"/>
            <w:vAlign w:val="center"/>
          </w:tcPr>
          <w:p>
            <w:pPr>
              <w:pStyle w:val="3"/>
              <w:pageBreakBefore w:val="0"/>
              <w:kinsoku/>
              <w:wordWrap/>
              <w:overflowPunct/>
              <w:topLinePunct w:val="0"/>
              <w:bidi w:val="0"/>
              <w:snapToGrid/>
              <w:spacing w:after="0"/>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固定列电脑一体机</w:t>
            </w:r>
          </w:p>
        </w:tc>
        <w:tc>
          <w:tcPr>
            <w:tcW w:w="7902" w:type="dxa"/>
            <w:vAlign w:val="center"/>
          </w:tcPr>
          <w:p>
            <w:pPr>
              <w:pStyle w:val="25"/>
              <w:pageBreakBefore w:val="0"/>
              <w:kinsoku/>
              <w:wordWrap/>
              <w:overflowPunct/>
              <w:topLinePunct w:val="0"/>
              <w:bidi w:val="0"/>
              <w:snapToGrid/>
              <w:spacing w:line="240" w:lineRule="auto"/>
              <w:ind w:left="0"/>
              <w:jc w:val="left"/>
              <w:textAlignment w:val="auto"/>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固定列主机采用≥15英寸触摸屏，一体式触摸玻璃屏上集成指纹、摄像头、RFID模块、音响喇叭一体式，引导灯条、灯光标牌。每个固定列一套。</w:t>
            </w:r>
          </w:p>
          <w:p>
            <w:pPr>
              <w:pStyle w:val="25"/>
              <w:pageBreakBefore w:val="0"/>
              <w:kinsoku/>
              <w:wordWrap/>
              <w:overflowPunct/>
              <w:topLinePunct w:val="0"/>
              <w:bidi w:val="0"/>
              <w:snapToGrid/>
              <w:spacing w:line="240" w:lineRule="auto"/>
              <w:ind w:left="0"/>
              <w:jc w:val="left"/>
              <w:textAlignment w:val="auto"/>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内存：≥2G。存储：≥16GB。</w:t>
            </w:r>
          </w:p>
          <w:p>
            <w:pPr>
              <w:pStyle w:val="25"/>
              <w:pageBreakBefore w:val="0"/>
              <w:kinsoku/>
              <w:wordWrap/>
              <w:overflowPunct/>
              <w:topLinePunct w:val="0"/>
              <w:bidi w:val="0"/>
              <w:snapToGrid/>
              <w:spacing w:line="240" w:lineRule="auto"/>
              <w:ind w:left="0"/>
              <w:jc w:val="left"/>
              <w:textAlignment w:val="auto"/>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液晶分辨率≥</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rPr>
              <w:t>920</w:t>
            </w:r>
            <w:r>
              <w:rPr>
                <w:rFonts w:hint="eastAsia" w:ascii="仿宋" w:hAnsi="仿宋" w:eastAsia="仿宋" w:cs="仿宋"/>
                <w:color w:val="auto"/>
                <w:szCs w:val="24"/>
                <w:highlight w:val="none"/>
              </w:rPr>
              <w:t>(RGB)×</w:t>
            </w:r>
            <w:r>
              <w:rPr>
                <w:rFonts w:hint="eastAsia" w:ascii="仿宋" w:hAnsi="仿宋" w:eastAsia="仿宋" w:cs="仿宋"/>
                <w:color w:val="auto"/>
                <w:szCs w:val="24"/>
                <w:highlight w:val="none"/>
                <w:lang w:val="en-US"/>
              </w:rPr>
              <w:t>1080；</w:t>
            </w:r>
          </w:p>
          <w:p>
            <w:pPr>
              <w:pageBreakBefore w:val="0"/>
              <w:kinsoku/>
              <w:wordWrap/>
              <w:overflowPunct/>
              <w:topLinePunct w:val="0"/>
              <w:bidi w:val="0"/>
              <w:snapToGrid/>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摄像头分辨率：VGA：≥640*480</w:t>
            </w:r>
          </w:p>
          <w:p>
            <w:pPr>
              <w:pStyle w:val="26"/>
              <w:pageBreakBefore w:val="0"/>
              <w:kinsoku/>
              <w:wordWrap/>
              <w:overflowPunct/>
              <w:topLinePunct w:val="0"/>
              <w:bidi w:val="0"/>
              <w:snapToGrid/>
              <w:spacing w:line="240" w:lineRule="auto"/>
              <w:ind w:left="0" w:firstLine="0"/>
              <w:jc w:val="left"/>
              <w:textAlignment w:val="auto"/>
              <w:rPr>
                <w:rFonts w:hint="eastAsia" w:ascii="仿宋" w:hAnsi="仿宋" w:eastAsia="仿宋" w:cs="仿宋"/>
                <w:color w:val="auto"/>
                <w:szCs w:val="24"/>
                <w:highlight w:val="none"/>
                <w:lang w:val="en-US" w:bidi="zh-CN"/>
              </w:rPr>
            </w:pPr>
            <w:r>
              <w:rPr>
                <w:rFonts w:hint="eastAsia" w:ascii="仿宋" w:hAnsi="仿宋" w:eastAsia="仿宋" w:cs="仿宋"/>
                <w:color w:val="auto"/>
                <w:szCs w:val="24"/>
                <w:highlight w:val="none"/>
                <w:lang w:val="en-US"/>
              </w:rPr>
              <w:t>指纹模块采用平面按压。</w:t>
            </w:r>
          </w:p>
          <w:p>
            <w:pPr>
              <w:pStyle w:val="26"/>
              <w:pageBreakBefore w:val="0"/>
              <w:kinsoku/>
              <w:wordWrap/>
              <w:overflowPunct/>
              <w:topLinePunct w:val="0"/>
              <w:bidi w:val="0"/>
              <w:snapToGrid/>
              <w:spacing w:line="240" w:lineRule="auto"/>
              <w:ind w:left="0" w:firstLine="0"/>
              <w:jc w:val="left"/>
              <w:textAlignment w:val="auto"/>
              <w:rPr>
                <w:rFonts w:hint="eastAsia" w:ascii="仿宋" w:hAnsi="仿宋" w:eastAsia="仿宋" w:cs="仿宋"/>
                <w:color w:val="auto"/>
                <w:szCs w:val="24"/>
                <w:highlight w:val="none"/>
                <w:lang w:val="en-US"/>
              </w:rPr>
            </w:pPr>
            <w:r>
              <w:rPr>
                <w:rFonts w:hint="eastAsia" w:ascii="仿宋" w:hAnsi="仿宋" w:eastAsia="仿宋" w:cs="仿宋"/>
                <w:b/>
                <w:bCs/>
                <w:color w:val="auto"/>
                <w:szCs w:val="24"/>
                <w:highlight w:val="none"/>
                <w:lang w:val="en-US" w:bidi="zh-CN"/>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pStyle w:val="3"/>
              <w:pageBreakBefore w:val="0"/>
              <w:kinsoku/>
              <w:wordWrap/>
              <w:overflowPunct/>
              <w:topLinePunct w:val="0"/>
              <w:bidi w:val="0"/>
              <w:snapToGrid/>
              <w:spacing w:after="0"/>
              <w:ind w:left="0" w:leftChars="0"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auto"/>
                <w:kern w:val="0"/>
                <w:sz w:val="24"/>
                <w:highlight w:val="none"/>
              </w:rPr>
              <w:t>2</w:t>
            </w:r>
          </w:p>
        </w:tc>
        <w:tc>
          <w:tcPr>
            <w:tcW w:w="0" w:type="auto"/>
            <w:vAlign w:val="center"/>
          </w:tcPr>
          <w:p>
            <w:pPr>
              <w:pStyle w:val="3"/>
              <w:pageBreakBefore w:val="0"/>
              <w:kinsoku/>
              <w:wordWrap/>
              <w:overflowPunct/>
              <w:topLinePunct w:val="0"/>
              <w:bidi w:val="0"/>
              <w:snapToGrid/>
              <w:spacing w:after="0"/>
              <w:ind w:left="0" w:leftChars="0"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移动列触摸屏</w:t>
            </w:r>
          </w:p>
          <w:p>
            <w:pPr>
              <w:pStyle w:val="3"/>
              <w:pageBreakBefore w:val="0"/>
              <w:kinsoku/>
              <w:wordWrap/>
              <w:overflowPunct/>
              <w:topLinePunct w:val="0"/>
              <w:bidi w:val="0"/>
              <w:snapToGrid/>
              <w:spacing w:after="0"/>
              <w:ind w:left="0" w:leftChars="0" w:firstLine="0" w:firstLineChars="0"/>
              <w:jc w:val="left"/>
              <w:textAlignment w:val="auto"/>
              <w:rPr>
                <w:rFonts w:hint="eastAsia" w:ascii="仿宋" w:hAnsi="仿宋" w:eastAsia="仿宋" w:cs="仿宋"/>
                <w:color w:val="auto"/>
                <w:kern w:val="0"/>
                <w:sz w:val="24"/>
                <w:highlight w:val="none"/>
              </w:rPr>
            </w:pPr>
          </w:p>
        </w:tc>
        <w:tc>
          <w:tcPr>
            <w:tcW w:w="7902" w:type="dxa"/>
            <w:vAlign w:val="center"/>
          </w:tcPr>
          <w:p>
            <w:pPr>
              <w:pStyle w:val="25"/>
              <w:pageBreakBefore w:val="0"/>
              <w:kinsoku/>
              <w:wordWrap/>
              <w:overflowPunct/>
              <w:topLinePunct w:val="0"/>
              <w:bidi w:val="0"/>
              <w:snapToGrid/>
              <w:spacing w:line="240" w:lineRule="auto"/>
              <w:ind w:left="0"/>
              <w:jc w:val="left"/>
              <w:textAlignment w:val="auto"/>
              <w:rPr>
                <w:rFonts w:hint="eastAsia" w:ascii="仿宋" w:hAnsi="仿宋" w:eastAsia="仿宋" w:cs="仿宋"/>
                <w:color w:val="auto"/>
                <w:szCs w:val="24"/>
                <w:highlight w:val="none"/>
                <w:lang w:val="en-US" w:bidi="zh-CN"/>
              </w:rPr>
            </w:pPr>
            <w:r>
              <w:rPr>
                <w:rFonts w:hint="eastAsia" w:ascii="仿宋" w:hAnsi="仿宋" w:eastAsia="仿宋" w:cs="仿宋"/>
                <w:color w:val="auto"/>
                <w:szCs w:val="24"/>
                <w:highlight w:val="none"/>
                <w:lang w:val="en-US" w:bidi="zh-CN"/>
              </w:rPr>
              <w:t>移动列主机采用≥8英寸触摸屏，一体式触摸玻璃屏上集成触摸屏、引导灯条、灯光标牌。</w:t>
            </w:r>
            <w:r>
              <w:rPr>
                <w:rFonts w:hint="eastAsia" w:ascii="仿宋" w:hAnsi="仿宋" w:eastAsia="仿宋" w:cs="仿宋"/>
                <w:color w:val="auto"/>
                <w:szCs w:val="24"/>
                <w:highlight w:val="none"/>
                <w:lang w:val="en-US"/>
              </w:rPr>
              <w:t>每个移动列一套。</w:t>
            </w:r>
          </w:p>
          <w:p>
            <w:pPr>
              <w:pStyle w:val="3"/>
              <w:pageBreakBefore w:val="0"/>
              <w:kinsoku/>
              <w:wordWrap/>
              <w:overflowPunct/>
              <w:topLinePunct w:val="0"/>
              <w:bidi w:val="0"/>
              <w:snapToGrid/>
              <w:spacing w:after="0"/>
              <w:ind w:left="0" w:leftChars="0"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电容式式触摸屏，颜色：</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65K色，分辨率不小于800*600， 存储器：</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pStyle w:val="3"/>
              <w:pageBreakBefore w:val="0"/>
              <w:kinsoku/>
              <w:wordWrap/>
              <w:overflowPunct/>
              <w:topLinePunct w:val="0"/>
              <w:bidi w:val="0"/>
              <w:snapToGrid/>
              <w:spacing w:after="0"/>
              <w:ind w:left="0" w:leftChars="0"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0" w:type="auto"/>
            <w:vAlign w:val="center"/>
          </w:tcPr>
          <w:p>
            <w:pPr>
              <w:pStyle w:val="3"/>
              <w:pageBreakBefore w:val="0"/>
              <w:kinsoku/>
              <w:wordWrap/>
              <w:overflowPunct/>
              <w:topLinePunct w:val="0"/>
              <w:bidi w:val="0"/>
              <w:snapToGrid/>
              <w:spacing w:after="0"/>
              <w:ind w:left="0" w:leftChars="0"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离合一体式</w:t>
            </w:r>
            <w:r>
              <w:rPr>
                <w:rFonts w:hint="eastAsia" w:ascii="仿宋" w:hAnsi="仿宋" w:eastAsia="仿宋" w:cs="仿宋"/>
                <w:color w:val="auto"/>
                <w:kern w:val="0"/>
                <w:sz w:val="24"/>
                <w:highlight w:val="none"/>
              </w:rPr>
              <w:t>无刷电机</w:t>
            </w:r>
          </w:p>
        </w:tc>
        <w:tc>
          <w:tcPr>
            <w:tcW w:w="7902" w:type="dxa"/>
          </w:tcPr>
          <w:p>
            <w:pPr>
              <w:pStyle w:val="3"/>
              <w:pageBreakBefore w:val="0"/>
              <w:kinsoku/>
              <w:wordWrap/>
              <w:overflowPunct/>
              <w:topLinePunct w:val="0"/>
              <w:bidi w:val="0"/>
              <w:snapToGrid/>
              <w:spacing w:after="0"/>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电压：DC24V,</w:t>
            </w:r>
          </w:p>
          <w:p>
            <w:pPr>
              <w:pStyle w:val="3"/>
              <w:pageBreakBefore w:val="0"/>
              <w:kinsoku/>
              <w:wordWrap/>
              <w:overflowPunct/>
              <w:topLinePunct w:val="0"/>
              <w:bidi w:val="0"/>
              <w:snapToGrid/>
              <w:spacing w:after="0"/>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功率：</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150W,</w:t>
            </w:r>
          </w:p>
          <w:p>
            <w:pPr>
              <w:pStyle w:val="3"/>
              <w:pageBreakBefore w:val="0"/>
              <w:kinsoku/>
              <w:wordWrap/>
              <w:overflowPunct/>
              <w:topLinePunct w:val="0"/>
              <w:bidi w:val="0"/>
              <w:snapToGrid/>
              <w:spacing w:after="0"/>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比数：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1:36</w:t>
            </w:r>
          </w:p>
          <w:p>
            <w:pPr>
              <w:pStyle w:val="3"/>
              <w:pageBreakBefore w:val="0"/>
              <w:kinsoku/>
              <w:wordWrap/>
              <w:overflowPunct/>
              <w:topLinePunct w:val="0"/>
              <w:bidi w:val="0"/>
              <w:snapToGrid/>
              <w:spacing w:after="0"/>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24V离合器，5A，齿轮箱速比≥1:2</w:t>
            </w:r>
          </w:p>
          <w:p>
            <w:pPr>
              <w:pStyle w:val="26"/>
              <w:pageBreakBefore w:val="0"/>
              <w:tabs>
                <w:tab w:val="left" w:pos="567"/>
              </w:tabs>
              <w:kinsoku/>
              <w:wordWrap/>
              <w:overflowPunct/>
              <w:topLinePunct w:val="0"/>
              <w:bidi w:val="0"/>
              <w:snapToGrid/>
              <w:spacing w:line="240" w:lineRule="auto"/>
              <w:ind w:left="0" w:firstLine="0"/>
              <w:textAlignment w:val="auto"/>
              <w:rPr>
                <w:rFonts w:hint="eastAsia" w:ascii="仿宋" w:hAnsi="仿宋" w:eastAsia="仿宋" w:cs="仿宋"/>
                <w:color w:val="auto"/>
                <w:kern w:val="0"/>
                <w:szCs w:val="24"/>
                <w:highlight w:val="none"/>
                <w:lang w:val="en-US"/>
              </w:rPr>
            </w:pPr>
            <w:r>
              <w:rPr>
                <w:rFonts w:hint="eastAsia" w:ascii="仿宋" w:hAnsi="仿宋" w:eastAsia="仿宋" w:cs="仿宋"/>
                <w:color w:val="auto"/>
                <w:kern w:val="0"/>
                <w:szCs w:val="24"/>
                <w:highlight w:val="none"/>
                <w:lang w:val="en-US"/>
              </w:rPr>
              <w:t>转速：无刷电机，无电刷，低干扰，噪音低，运行顺畅，寿命长，低维护成本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14" w:type="dxa"/>
            <w:vAlign w:val="center"/>
          </w:tcPr>
          <w:p>
            <w:pPr>
              <w:pStyle w:val="3"/>
              <w:pageBreakBefore w:val="0"/>
              <w:kinsoku/>
              <w:wordWrap/>
              <w:overflowPunct/>
              <w:topLinePunct w:val="0"/>
              <w:bidi w:val="0"/>
              <w:snapToGrid/>
              <w:spacing w:after="0"/>
              <w:ind w:left="0" w:leftChars="0"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0" w:type="auto"/>
            <w:vAlign w:val="center"/>
          </w:tcPr>
          <w:p>
            <w:pPr>
              <w:pStyle w:val="3"/>
              <w:pageBreakBefore w:val="0"/>
              <w:kinsoku/>
              <w:wordWrap/>
              <w:overflowPunct/>
              <w:topLinePunct w:val="0"/>
              <w:bidi w:val="0"/>
              <w:snapToGrid/>
              <w:spacing w:after="0"/>
              <w:ind w:left="0" w:leftChars="0"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嵌入式控制板</w:t>
            </w:r>
          </w:p>
          <w:p>
            <w:pPr>
              <w:pStyle w:val="3"/>
              <w:pageBreakBefore w:val="0"/>
              <w:kinsoku/>
              <w:wordWrap/>
              <w:overflowPunct/>
              <w:topLinePunct w:val="0"/>
              <w:bidi w:val="0"/>
              <w:snapToGrid/>
              <w:spacing w:after="0"/>
              <w:ind w:left="0" w:leftChars="0" w:firstLine="0" w:firstLineChars="0"/>
              <w:jc w:val="center"/>
              <w:textAlignment w:val="auto"/>
              <w:rPr>
                <w:rFonts w:hint="eastAsia" w:ascii="仿宋" w:hAnsi="仿宋" w:eastAsia="仿宋" w:cs="仿宋"/>
                <w:color w:val="auto"/>
                <w:kern w:val="0"/>
                <w:sz w:val="24"/>
                <w:highlight w:val="none"/>
              </w:rPr>
            </w:pPr>
          </w:p>
        </w:tc>
        <w:tc>
          <w:tcPr>
            <w:tcW w:w="7902" w:type="dxa"/>
          </w:tcPr>
          <w:p>
            <w:pPr>
              <w:pStyle w:val="3"/>
              <w:pageBreakBefore w:val="0"/>
              <w:kinsoku/>
              <w:wordWrap/>
              <w:overflowPunct/>
              <w:topLinePunct w:val="0"/>
              <w:bidi w:val="0"/>
              <w:snapToGrid/>
              <w:spacing w:after="0"/>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速度：72Mhz，容量：20K*8</w:t>
            </w:r>
          </w:p>
          <w:p>
            <w:pPr>
              <w:pStyle w:val="25"/>
              <w:pageBreakBefore w:val="0"/>
              <w:kinsoku/>
              <w:wordWrap/>
              <w:overflowPunct/>
              <w:topLinePunct w:val="0"/>
              <w:bidi w:val="0"/>
              <w:snapToGrid/>
              <w:spacing w:line="240" w:lineRule="auto"/>
              <w:ind w:left="0"/>
              <w:textAlignment w:val="auto"/>
              <w:rPr>
                <w:rFonts w:hint="eastAsia" w:ascii="仿宋" w:hAnsi="仿宋" w:eastAsia="仿宋" w:cs="仿宋"/>
                <w:color w:val="auto"/>
                <w:kern w:val="0"/>
                <w:szCs w:val="24"/>
                <w:highlight w:val="none"/>
                <w:lang w:val="en-US"/>
              </w:rPr>
            </w:pPr>
            <w:r>
              <w:rPr>
                <w:rFonts w:hint="eastAsia" w:ascii="仿宋" w:hAnsi="仿宋" w:eastAsia="仿宋" w:cs="仿宋"/>
                <w:color w:val="auto"/>
                <w:kern w:val="0"/>
                <w:szCs w:val="24"/>
                <w:highlight w:val="none"/>
                <w:lang w:val="en-US"/>
              </w:rPr>
              <w:t>主板具有完整的输入输出接口，芯片不低于配套要求，并粘贴接口功能图。接口至少包含：合调、 开调、后进入、通道、手刹、边门、自开、 前进入、合限、压力、开限等。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4" w:type="dxa"/>
            <w:vAlign w:val="center"/>
          </w:tcPr>
          <w:p>
            <w:pPr>
              <w:pStyle w:val="3"/>
              <w:pageBreakBefore w:val="0"/>
              <w:kinsoku/>
              <w:wordWrap/>
              <w:overflowPunct/>
              <w:topLinePunct w:val="0"/>
              <w:bidi w:val="0"/>
              <w:snapToGrid/>
              <w:spacing w:after="0"/>
              <w:ind w:left="0" w:leftChars="0"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0" w:type="auto"/>
            <w:vAlign w:val="center"/>
          </w:tcPr>
          <w:p>
            <w:pPr>
              <w:pStyle w:val="3"/>
              <w:pageBreakBefore w:val="0"/>
              <w:kinsoku/>
              <w:wordWrap/>
              <w:overflowPunct/>
              <w:topLinePunct w:val="0"/>
              <w:bidi w:val="0"/>
              <w:snapToGrid/>
              <w:spacing w:after="0"/>
              <w:ind w:left="0" w:leftChars="0"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开关电源</w:t>
            </w:r>
          </w:p>
        </w:tc>
        <w:tc>
          <w:tcPr>
            <w:tcW w:w="7902" w:type="dxa"/>
            <w:vAlign w:val="center"/>
          </w:tcPr>
          <w:p>
            <w:pPr>
              <w:pStyle w:val="3"/>
              <w:pageBreakBefore w:val="0"/>
              <w:kinsoku/>
              <w:wordWrap/>
              <w:overflowPunct/>
              <w:topLinePunct w:val="0"/>
              <w:bidi w:val="0"/>
              <w:snapToGrid/>
              <w:spacing w:after="0"/>
              <w:ind w:left="0" w:leftChars="0"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保护种类:短路/过负载/过电压/过温度</w:t>
            </w:r>
          </w:p>
          <w:p>
            <w:pPr>
              <w:pStyle w:val="3"/>
              <w:pageBreakBefore w:val="0"/>
              <w:kinsoku/>
              <w:wordWrap/>
              <w:overflowPunct/>
              <w:topLinePunct w:val="0"/>
              <w:bidi w:val="0"/>
              <w:snapToGrid/>
              <w:spacing w:after="0"/>
              <w:ind w:left="0" w:leftChars="0"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具有风扇开/关控制，电源启动LED指示灯。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14" w:type="dxa"/>
            <w:vAlign w:val="center"/>
          </w:tcPr>
          <w:p>
            <w:pPr>
              <w:pStyle w:val="3"/>
              <w:pageBreakBefore w:val="0"/>
              <w:kinsoku/>
              <w:wordWrap/>
              <w:overflowPunct/>
              <w:topLinePunct w:val="0"/>
              <w:bidi w:val="0"/>
              <w:snapToGrid/>
              <w:spacing w:after="0"/>
              <w:ind w:left="0" w:leftChars="0" w:firstLine="0" w:firstLineChars="0"/>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0" w:type="auto"/>
            <w:vAlign w:val="center"/>
          </w:tcPr>
          <w:p>
            <w:pPr>
              <w:pStyle w:val="3"/>
              <w:pageBreakBefore w:val="0"/>
              <w:kinsoku/>
              <w:wordWrap/>
              <w:overflowPunct/>
              <w:topLinePunct w:val="0"/>
              <w:bidi w:val="0"/>
              <w:snapToGrid/>
              <w:spacing w:after="0"/>
              <w:ind w:left="0" w:leftChars="0"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灯光标牌</w:t>
            </w:r>
          </w:p>
        </w:tc>
        <w:tc>
          <w:tcPr>
            <w:tcW w:w="7902" w:type="dxa"/>
            <w:vAlign w:val="center"/>
          </w:tcPr>
          <w:p>
            <w:pPr>
              <w:pStyle w:val="3"/>
              <w:pageBreakBefore w:val="0"/>
              <w:kinsoku/>
              <w:wordWrap/>
              <w:overflowPunct/>
              <w:topLinePunct w:val="0"/>
              <w:bidi w:val="0"/>
              <w:snapToGrid/>
              <w:spacing w:after="0"/>
              <w:ind w:left="0" w:leftChars="0"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釆用PVC材质面板可显示用户自定义编排的任意文字及图形。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pStyle w:val="3"/>
              <w:pageBreakBefore w:val="0"/>
              <w:kinsoku/>
              <w:wordWrap/>
              <w:overflowPunct/>
              <w:topLinePunct w:val="0"/>
              <w:bidi w:val="0"/>
              <w:snapToGrid/>
              <w:spacing w:after="0"/>
              <w:ind w:left="0" w:leftChars="0" w:firstLine="0" w:firstLineChars="0"/>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0" w:type="auto"/>
            <w:vAlign w:val="center"/>
          </w:tcPr>
          <w:p>
            <w:pPr>
              <w:pStyle w:val="3"/>
              <w:pageBreakBefore w:val="0"/>
              <w:kinsoku/>
              <w:wordWrap/>
              <w:overflowPunct/>
              <w:topLinePunct w:val="0"/>
              <w:bidi w:val="0"/>
              <w:snapToGrid/>
              <w:spacing w:after="0"/>
              <w:ind w:left="0" w:leftChars="0"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到位开关</w:t>
            </w:r>
          </w:p>
        </w:tc>
        <w:tc>
          <w:tcPr>
            <w:tcW w:w="7902" w:type="dxa"/>
          </w:tcPr>
          <w:p>
            <w:pPr>
              <w:pStyle w:val="26"/>
              <w:pageBreakBefore w:val="0"/>
              <w:tabs>
                <w:tab w:val="left" w:pos="567"/>
              </w:tabs>
              <w:kinsoku/>
              <w:wordWrap/>
              <w:overflowPunct/>
              <w:topLinePunct w:val="0"/>
              <w:bidi w:val="0"/>
              <w:snapToGrid/>
              <w:spacing w:line="240" w:lineRule="auto"/>
              <w:ind w:left="0" w:firstLine="0"/>
              <w:textAlignment w:val="auto"/>
              <w:rPr>
                <w:rFonts w:hint="eastAsia" w:ascii="仿宋" w:hAnsi="仿宋" w:eastAsia="仿宋" w:cs="仿宋"/>
                <w:color w:val="auto"/>
                <w:kern w:val="0"/>
                <w:szCs w:val="24"/>
                <w:highlight w:val="none"/>
                <w:lang w:val="en-US"/>
              </w:rPr>
            </w:pPr>
            <w:r>
              <w:rPr>
                <w:rFonts w:hint="eastAsia" w:ascii="仿宋" w:hAnsi="仿宋" w:eastAsia="仿宋" w:cs="仿宋"/>
                <w:color w:val="auto"/>
                <w:kern w:val="0"/>
                <w:szCs w:val="24"/>
                <w:highlight w:val="none"/>
                <w:lang w:val="en-US"/>
              </w:rPr>
              <w:t>电压：</w:t>
            </w:r>
            <w:r>
              <w:rPr>
                <w:rFonts w:hint="eastAsia" w:ascii="仿宋" w:hAnsi="仿宋" w:eastAsia="仿宋" w:cs="仿宋"/>
                <w:color w:val="auto"/>
                <w:kern w:val="0"/>
                <w:szCs w:val="24"/>
                <w:highlight w:val="none"/>
              </w:rPr>
              <w:t>10-30</w:t>
            </w:r>
            <w:r>
              <w:rPr>
                <w:rFonts w:hint="eastAsia" w:ascii="仿宋" w:hAnsi="仿宋" w:eastAsia="仿宋" w:cs="仿宋"/>
                <w:color w:val="auto"/>
                <w:kern w:val="0"/>
                <w:szCs w:val="24"/>
                <w:highlight w:val="none"/>
                <w:lang w:val="en-US"/>
              </w:rPr>
              <w:t>V</w:t>
            </w:r>
          </w:p>
          <w:p>
            <w:pPr>
              <w:pStyle w:val="26"/>
              <w:pageBreakBefore w:val="0"/>
              <w:tabs>
                <w:tab w:val="left" w:pos="567"/>
              </w:tabs>
              <w:kinsoku/>
              <w:wordWrap/>
              <w:overflowPunct/>
              <w:topLinePunct w:val="0"/>
              <w:bidi w:val="0"/>
              <w:snapToGrid/>
              <w:spacing w:line="240" w:lineRule="auto"/>
              <w:ind w:left="0" w:firstLine="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感应距离(mm)</w:t>
            </w:r>
            <w:r>
              <w:rPr>
                <w:rFonts w:hint="eastAsia" w:ascii="仿宋" w:hAnsi="仿宋" w:eastAsia="仿宋" w:cs="仿宋"/>
                <w:color w:val="auto"/>
                <w:kern w:val="0"/>
                <w:szCs w:val="24"/>
                <w:highlight w:val="none"/>
                <w:lang w:val="en-US"/>
              </w:rPr>
              <w:t>:</w:t>
            </w:r>
            <w:r>
              <w:rPr>
                <w:rFonts w:hint="eastAsia" w:ascii="仿宋" w:hAnsi="仿宋" w:eastAsia="仿宋" w:cs="仿宋"/>
                <w:color w:val="auto"/>
                <w:kern w:val="0"/>
                <w:szCs w:val="24"/>
                <w:highlight w:val="none"/>
              </w:rPr>
              <w:t>0-40</w:t>
            </w:r>
          </w:p>
          <w:p>
            <w:pPr>
              <w:pStyle w:val="26"/>
              <w:pageBreakBefore w:val="0"/>
              <w:tabs>
                <w:tab w:val="left" w:pos="567"/>
              </w:tabs>
              <w:kinsoku/>
              <w:wordWrap/>
              <w:overflowPunct/>
              <w:topLinePunct w:val="0"/>
              <w:bidi w:val="0"/>
              <w:snapToGrid/>
              <w:spacing w:line="240" w:lineRule="auto"/>
              <w:ind w:left="0" w:firstLine="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输出方式</w:t>
            </w:r>
            <w:r>
              <w:rPr>
                <w:rFonts w:hint="eastAsia" w:ascii="仿宋" w:hAnsi="仿宋" w:eastAsia="仿宋" w:cs="仿宋"/>
                <w:color w:val="auto"/>
                <w:kern w:val="0"/>
                <w:szCs w:val="24"/>
                <w:highlight w:val="none"/>
                <w:lang w:val="en-US"/>
              </w:rPr>
              <w:t>:</w:t>
            </w:r>
            <w:r>
              <w:rPr>
                <w:rFonts w:hint="eastAsia" w:ascii="仿宋" w:hAnsi="仿宋" w:eastAsia="仿宋" w:cs="仿宋"/>
                <w:color w:val="auto"/>
                <w:kern w:val="0"/>
                <w:szCs w:val="24"/>
                <w:highlight w:val="none"/>
              </w:rPr>
              <w:t>NPN常闭</w:t>
            </w:r>
          </w:p>
          <w:p>
            <w:pPr>
              <w:pStyle w:val="3"/>
              <w:pageBreakBefore w:val="0"/>
              <w:kinsoku/>
              <w:wordWrap/>
              <w:overflowPunct/>
              <w:topLinePunct w:val="0"/>
              <w:bidi w:val="0"/>
              <w:snapToGrid/>
              <w:spacing w:after="0"/>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防水等级</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pStyle w:val="3"/>
              <w:pageBreakBefore w:val="0"/>
              <w:kinsoku/>
              <w:wordWrap/>
              <w:overflowPunct/>
              <w:topLinePunct w:val="0"/>
              <w:bidi w:val="0"/>
              <w:snapToGrid/>
              <w:spacing w:after="0"/>
              <w:ind w:left="0" w:leftChars="0" w:firstLine="0" w:firstLineChars="0"/>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8</w:t>
            </w:r>
          </w:p>
        </w:tc>
        <w:tc>
          <w:tcPr>
            <w:tcW w:w="0" w:type="auto"/>
            <w:vAlign w:val="center"/>
          </w:tcPr>
          <w:p>
            <w:pPr>
              <w:pStyle w:val="3"/>
              <w:pageBreakBefore w:val="0"/>
              <w:kinsoku/>
              <w:wordWrap/>
              <w:overflowPunct/>
              <w:topLinePunct w:val="0"/>
              <w:bidi w:val="0"/>
              <w:snapToGrid/>
              <w:spacing w:after="0"/>
              <w:ind w:left="0" w:leftChars="0"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过道红外</w:t>
            </w:r>
          </w:p>
        </w:tc>
        <w:tc>
          <w:tcPr>
            <w:tcW w:w="7902" w:type="dxa"/>
          </w:tcPr>
          <w:p>
            <w:pPr>
              <w:pStyle w:val="26"/>
              <w:pageBreakBefore w:val="0"/>
              <w:tabs>
                <w:tab w:val="left" w:pos="567"/>
              </w:tabs>
              <w:kinsoku/>
              <w:wordWrap/>
              <w:overflowPunct/>
              <w:topLinePunct w:val="0"/>
              <w:bidi w:val="0"/>
              <w:snapToGrid/>
              <w:spacing w:line="240" w:lineRule="auto"/>
              <w:ind w:left="0" w:firstLine="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电压(V)</w:t>
            </w:r>
            <w:r>
              <w:rPr>
                <w:rFonts w:hint="eastAsia" w:ascii="仿宋" w:hAnsi="仿宋" w:eastAsia="仿宋" w:cs="仿宋"/>
                <w:color w:val="auto"/>
                <w:kern w:val="0"/>
                <w:szCs w:val="24"/>
                <w:highlight w:val="none"/>
                <w:lang w:val="en-US"/>
              </w:rPr>
              <w:t>:</w:t>
            </w:r>
            <w:r>
              <w:rPr>
                <w:rFonts w:hint="eastAsia" w:ascii="仿宋" w:hAnsi="仿宋" w:eastAsia="仿宋" w:cs="仿宋"/>
                <w:color w:val="auto"/>
                <w:kern w:val="0"/>
                <w:szCs w:val="24"/>
                <w:highlight w:val="none"/>
              </w:rPr>
              <w:t>10-30</w:t>
            </w:r>
          </w:p>
          <w:p>
            <w:pPr>
              <w:pStyle w:val="26"/>
              <w:pageBreakBefore w:val="0"/>
              <w:tabs>
                <w:tab w:val="left" w:pos="567"/>
              </w:tabs>
              <w:kinsoku/>
              <w:wordWrap/>
              <w:overflowPunct/>
              <w:topLinePunct w:val="0"/>
              <w:bidi w:val="0"/>
              <w:snapToGrid/>
              <w:spacing w:line="240" w:lineRule="auto"/>
              <w:ind w:left="0" w:firstLine="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接收距离(m)</w:t>
            </w:r>
            <w:r>
              <w:rPr>
                <w:rFonts w:hint="eastAsia" w:ascii="仿宋" w:hAnsi="仿宋" w:eastAsia="仿宋" w:cs="仿宋"/>
                <w:color w:val="auto"/>
                <w:kern w:val="0"/>
                <w:szCs w:val="24"/>
                <w:highlight w:val="none"/>
                <w:lang w:val="en-US"/>
              </w:rPr>
              <w:t>:</w:t>
            </w:r>
            <w:r>
              <w:rPr>
                <w:rFonts w:hint="eastAsia" w:ascii="仿宋" w:hAnsi="仿宋" w:eastAsia="仿宋" w:cs="仿宋"/>
                <w:color w:val="auto"/>
                <w:kern w:val="0"/>
                <w:szCs w:val="24"/>
                <w:highlight w:val="none"/>
              </w:rPr>
              <w:t>0-20</w:t>
            </w:r>
          </w:p>
          <w:p>
            <w:pPr>
              <w:pStyle w:val="3"/>
              <w:pageBreakBefore w:val="0"/>
              <w:kinsoku/>
              <w:wordWrap/>
              <w:overflowPunct/>
              <w:topLinePunct w:val="0"/>
              <w:bidi w:val="0"/>
              <w:snapToGrid/>
              <w:spacing w:after="0"/>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输出方式</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NPN常开。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714" w:type="dxa"/>
            <w:vAlign w:val="center"/>
          </w:tcPr>
          <w:p>
            <w:pPr>
              <w:pStyle w:val="3"/>
              <w:pageBreakBefore w:val="0"/>
              <w:kinsoku/>
              <w:wordWrap/>
              <w:overflowPunct/>
              <w:topLinePunct w:val="0"/>
              <w:bidi w:val="0"/>
              <w:snapToGrid/>
              <w:spacing w:after="0"/>
              <w:ind w:left="0" w:leftChars="0" w:firstLine="0" w:firstLineChars="0"/>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9</w:t>
            </w:r>
          </w:p>
        </w:tc>
        <w:tc>
          <w:tcPr>
            <w:tcW w:w="0" w:type="auto"/>
            <w:vAlign w:val="center"/>
          </w:tcPr>
          <w:p>
            <w:pPr>
              <w:pStyle w:val="3"/>
              <w:pageBreakBefore w:val="0"/>
              <w:kinsoku/>
              <w:wordWrap/>
              <w:overflowPunct/>
              <w:topLinePunct w:val="0"/>
              <w:bidi w:val="0"/>
              <w:snapToGrid/>
              <w:spacing w:after="0" w:line="360" w:lineRule="auto"/>
              <w:ind w:left="0" w:leftChars="0"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智能空开；电源网络控制器</w:t>
            </w:r>
          </w:p>
        </w:tc>
        <w:tc>
          <w:tcPr>
            <w:tcW w:w="7902" w:type="dxa"/>
          </w:tcPr>
          <w:p>
            <w:pPr>
              <w:pStyle w:val="25"/>
              <w:pageBreakBefore w:val="0"/>
              <w:kinsoku/>
              <w:wordWrap/>
              <w:overflowPunct/>
              <w:topLinePunct w:val="0"/>
              <w:bidi w:val="0"/>
              <w:snapToGrid/>
              <w:spacing w:line="240" w:lineRule="auto"/>
              <w:ind w:left="0"/>
              <w:textAlignment w:val="auto"/>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级数：2P</w:t>
            </w:r>
          </w:p>
          <w:p>
            <w:pPr>
              <w:pStyle w:val="25"/>
              <w:pageBreakBefore w:val="0"/>
              <w:kinsoku/>
              <w:wordWrap/>
              <w:overflowPunct/>
              <w:topLinePunct w:val="0"/>
              <w:bidi w:val="0"/>
              <w:snapToGrid/>
              <w:spacing w:line="240" w:lineRule="auto"/>
              <w:ind w:left="0"/>
              <w:textAlignment w:val="auto"/>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bidi="ar"/>
              </w:rPr>
              <w:t>物联网智能断路器。</w:t>
            </w:r>
          </w:p>
          <w:p>
            <w:pPr>
              <w:pageBreakBefore w:val="0"/>
              <w:widowControl/>
              <w:kinsoku/>
              <w:wordWrap/>
              <w:overflowPunct/>
              <w:topLinePunct w:val="0"/>
              <w:bidi w:val="0"/>
              <w:snapToGrid/>
              <w:spacing w:line="240" w:lineRule="auto"/>
              <w:ind w:left="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可快速被自动识别，进而远程控制，实现实现远程控制、电量计量，对用电异常、线路 过热等进行预警。</w:t>
            </w:r>
          </w:p>
          <w:p>
            <w:pPr>
              <w:pageBreakBefore w:val="0"/>
              <w:shd w:val="clear" w:color="auto" w:fill="FFFFFF"/>
              <w:kinsoku/>
              <w:wordWrap/>
              <w:overflowPunct/>
              <w:topLinePunct w:val="0"/>
              <w:bidi w:val="0"/>
              <w:snapToGrid/>
              <w:spacing w:line="24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采用网络供电设计；</w:t>
            </w:r>
          </w:p>
          <w:p>
            <w:pPr>
              <w:pageBreakBefore w:val="0"/>
              <w:shd w:val="clear" w:color="auto" w:fill="FFFFFF"/>
              <w:kinsoku/>
              <w:wordWrap/>
              <w:overflowPunct/>
              <w:topLinePunct w:val="0"/>
              <w:bidi w:val="0"/>
              <w:snapToGrid/>
              <w:spacing w:line="240" w:lineRule="auto"/>
              <w:ind w:left="0"/>
              <w:textAlignment w:val="auto"/>
              <w:rPr>
                <w:rFonts w:hint="eastAsia"/>
                <w:highlight w:val="none"/>
              </w:rPr>
            </w:pPr>
            <w:r>
              <w:rPr>
                <w:rFonts w:hint="eastAsia" w:ascii="仿宋" w:hAnsi="仿宋" w:eastAsia="仿宋" w:cs="仿宋"/>
                <w:b w:val="0"/>
                <w:bCs w:val="0"/>
                <w:color w:val="auto"/>
                <w:sz w:val="24"/>
                <w:szCs w:val="24"/>
                <w:highlight w:val="none"/>
                <w:lang w:val="en-US"/>
              </w:rPr>
              <w:t>持连接设备</w:t>
            </w:r>
            <w:r>
              <w:rPr>
                <w:rFonts w:hint="eastAsia" w:ascii="仿宋" w:hAnsi="仿宋" w:eastAsia="仿宋" w:cs="仿宋"/>
                <w:b w:val="0"/>
                <w:bCs w:val="0"/>
                <w:color w:val="auto"/>
                <w:sz w:val="24"/>
                <w:szCs w:val="24"/>
                <w:highlight w:val="none"/>
              </w:rPr>
              <w:t>智能空开。</w:t>
            </w:r>
          </w:p>
          <w:p>
            <w:pPr>
              <w:pStyle w:val="5"/>
              <w:pageBreakBefore w:val="0"/>
              <w:kinsoku/>
              <w:wordWrap/>
              <w:overflowPunct/>
              <w:topLinePunct w:val="0"/>
              <w:bidi w:val="0"/>
              <w:snapToGrid/>
              <w:spacing w:line="240" w:lineRule="auto"/>
              <w:ind w:left="0"/>
              <w:textAlignment w:val="auto"/>
              <w:rPr>
                <w:rFonts w:hint="eastAsia" w:ascii="仿宋" w:hAnsi="仿宋" w:eastAsia="仿宋" w:cs="仿宋"/>
                <w:b w:val="0"/>
                <w:bCs w:val="0"/>
                <w:color w:val="auto"/>
                <w:highlight w:val="none"/>
                <w:lang w:val="en-US"/>
              </w:rPr>
            </w:pPr>
            <w:r>
              <w:rPr>
                <w:rFonts w:hint="eastAsia" w:ascii="仿宋" w:hAnsi="仿宋" w:eastAsia="仿宋" w:cs="仿宋"/>
                <w:b w:val="0"/>
                <w:bCs w:val="0"/>
                <w:color w:val="auto"/>
                <w:sz w:val="24"/>
                <w:szCs w:val="24"/>
                <w:highlight w:val="none"/>
                <w:lang w:val="en-US"/>
              </w:rPr>
              <w:t>支</w:t>
            </w:r>
          </w:p>
        </w:tc>
      </w:tr>
    </w:tbl>
    <w:p>
      <w:pPr>
        <w:pStyle w:val="6"/>
        <w:pageBreakBefore w:val="0"/>
        <w:kinsoku/>
        <w:wordWrap/>
        <w:overflowPunct/>
        <w:topLinePunct w:val="0"/>
        <w:bidi w:val="0"/>
        <w:snapToGrid/>
        <w:spacing w:before="0" w:after="0" w:line="360" w:lineRule="auto"/>
        <w:ind w:left="181" w:firstLine="0"/>
        <w:textAlignment w:val="auto"/>
        <w:rPr>
          <w:rFonts w:hint="eastAsia" w:ascii="仿宋" w:hAnsi="仿宋" w:eastAsia="仿宋" w:cs="仿宋"/>
          <w:color w:val="auto"/>
          <w:highlight w:val="none"/>
        </w:rPr>
      </w:pPr>
      <w:r>
        <w:rPr>
          <w:rFonts w:hint="eastAsia" w:ascii="仿宋" w:hAnsi="仿宋" w:eastAsia="仿宋" w:cs="仿宋"/>
          <w:color w:val="auto"/>
          <w:highlight w:val="none"/>
        </w:rPr>
        <w:t>3.1.4奖牌智能电动密集架技术要求</w:t>
      </w:r>
    </w:p>
    <w:p>
      <w:pPr>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奖牌智能电动密集架主要技术要求完全满足上述“文书智能电动密集架架体部分要求”外，每节规格910*750*2550mm，每节四层，每层</w:t>
      </w:r>
      <w:r>
        <w:rPr>
          <w:rFonts w:hint="eastAsia" w:ascii="仿宋" w:hAnsi="仿宋" w:eastAsia="仿宋" w:cs="仿宋"/>
          <w:color w:val="auto"/>
          <w:sz w:val="24"/>
          <w:highlight w:val="none"/>
          <w:lang w:val="en-US" w:eastAsia="zh-CN"/>
        </w:rPr>
        <w:t>均分12</w:t>
      </w:r>
      <w:r>
        <w:rPr>
          <w:rFonts w:hint="eastAsia" w:ascii="仿宋" w:hAnsi="仿宋" w:eastAsia="仿宋" w:cs="仿宋"/>
          <w:color w:val="auto"/>
          <w:sz w:val="24"/>
          <w:highlight w:val="none"/>
        </w:rPr>
        <w:t>竖格，竖格高度约为每层有效高度的三分之二以上，厚度为≧1.0mm优质冷轧钢板。</w:t>
      </w:r>
    </w:p>
    <w:p>
      <w:pPr>
        <w:pStyle w:val="6"/>
        <w:spacing w:line="360" w:lineRule="auto"/>
        <w:ind w:left="901"/>
        <w:rPr>
          <w:rFonts w:hint="eastAsia" w:ascii="仿宋" w:hAnsi="仿宋" w:eastAsia="仿宋" w:cs="仿宋"/>
          <w:color w:val="auto"/>
          <w:highlight w:val="none"/>
        </w:rPr>
      </w:pPr>
      <w:r>
        <w:rPr>
          <w:rFonts w:hint="eastAsia" w:ascii="仿宋" w:hAnsi="仿宋" w:eastAsia="仿宋" w:cs="仿宋"/>
          <w:color w:val="auto"/>
          <w:highlight w:val="none"/>
        </w:rPr>
        <w:t>3.1.5奖杯智能电动密集架技术要求</w:t>
      </w:r>
    </w:p>
    <w:p>
      <w:pPr>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奖杯智能电动密集架主要技术要求完全满足上述“文书智能电动密集架架体部分要求”外，每节规格910*700*2550mm，每节四层，每层</w:t>
      </w:r>
      <w:r>
        <w:rPr>
          <w:rFonts w:hint="eastAsia" w:ascii="仿宋" w:hAnsi="仿宋" w:eastAsia="仿宋" w:cs="仿宋"/>
          <w:color w:val="auto"/>
          <w:sz w:val="24"/>
          <w:highlight w:val="none"/>
          <w:lang w:val="en-US" w:eastAsia="zh-CN"/>
        </w:rPr>
        <w:t>均分5</w:t>
      </w:r>
      <w:r>
        <w:rPr>
          <w:rFonts w:hint="eastAsia" w:ascii="仿宋" w:hAnsi="仿宋" w:eastAsia="仿宋" w:cs="仿宋"/>
          <w:color w:val="auto"/>
          <w:sz w:val="24"/>
          <w:highlight w:val="none"/>
        </w:rPr>
        <w:t>竖格，可调整，搁板上面配有绒布（颜色可选），在每层中间外侧设有≧1.0mm厚冷轧钢板扁型挡板，扁型挡板高度≥50mm，扁型挡板高度可调整。</w:t>
      </w:r>
    </w:p>
    <w:p>
      <w:pPr>
        <w:pStyle w:val="6"/>
        <w:spacing w:line="360" w:lineRule="auto"/>
        <w:ind w:left="901"/>
        <w:rPr>
          <w:rFonts w:hint="eastAsia" w:ascii="仿宋" w:hAnsi="仿宋" w:eastAsia="仿宋" w:cs="仿宋"/>
          <w:color w:val="auto"/>
          <w:highlight w:val="none"/>
        </w:rPr>
      </w:pPr>
      <w:r>
        <w:rPr>
          <w:rFonts w:hint="eastAsia" w:ascii="仿宋" w:hAnsi="仿宋" w:eastAsia="仿宋" w:cs="仿宋"/>
          <w:color w:val="auto"/>
          <w:highlight w:val="none"/>
        </w:rPr>
        <w:t>3.1.6防磁智能电动密集架技术要求</w:t>
      </w:r>
    </w:p>
    <w:p>
      <w:pPr>
        <w:ind w:firstLine="640"/>
        <w:rPr>
          <w:rFonts w:hint="eastAsia" w:ascii="仿宋" w:hAnsi="仿宋" w:eastAsia="仿宋" w:cs="仿宋"/>
          <w:color w:val="auto"/>
          <w:highlight w:val="none"/>
        </w:rPr>
      </w:pPr>
      <w:r>
        <w:rPr>
          <w:rFonts w:hint="eastAsia" w:ascii="仿宋" w:hAnsi="仿宋" w:eastAsia="仿宋" w:cs="仿宋"/>
          <w:color w:val="auto"/>
          <w:sz w:val="24"/>
          <w:highlight w:val="none"/>
        </w:rPr>
        <w:t>防磁智能电动密集架主要技术要求完全满足上述“文书智能电动密集架架体部分要求”外，标准节规格1140*600*2550mm，每节上层二块隔板，下层2个防磁柜，每个为5个抽屉，每个抽屉内设调整格挡，可用于满足存放磁带、光盘、硬盘等不同规格存放的需求，防磁性能达到防磁柜国家标准要求。</w:t>
      </w:r>
    </w:p>
    <w:p>
      <w:pPr>
        <w:pStyle w:val="6"/>
        <w:spacing w:line="360" w:lineRule="auto"/>
        <w:ind w:left="901"/>
        <w:rPr>
          <w:rFonts w:hint="eastAsia" w:ascii="仿宋" w:hAnsi="仿宋" w:eastAsia="仿宋" w:cs="仿宋"/>
          <w:color w:val="auto"/>
          <w:highlight w:val="none"/>
        </w:rPr>
      </w:pPr>
      <w:r>
        <w:rPr>
          <w:rFonts w:hint="eastAsia" w:ascii="仿宋" w:hAnsi="仿宋" w:eastAsia="仿宋" w:cs="仿宋"/>
          <w:color w:val="auto"/>
          <w:highlight w:val="none"/>
        </w:rPr>
        <w:t>3.1.7底图智能电动密集架技术要求</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底图智能电动密集架主要技术要求完全满足上述“文书智能电动密集架架体部分要求”外，每节规格1360*970*2550mm，每节上部二层隔板，下部10个抽屉，抽屉整体采用≧1.0mm优质冷轧钢板，抽屉内部镶嵌≧10mm樟木板，无纺布饰面；抽屉均配有三节重型轨道，抽拉灵活、轻便；载荷力强，抽屉导轨组件结构强度大，具有耐腐蚀性等。</w:t>
      </w:r>
    </w:p>
    <w:p>
      <w:pPr>
        <w:pStyle w:val="6"/>
        <w:spacing w:line="360" w:lineRule="auto"/>
        <w:ind w:left="901"/>
        <w:rPr>
          <w:rFonts w:hint="eastAsia" w:ascii="仿宋" w:hAnsi="仿宋" w:eastAsia="仿宋" w:cs="仿宋"/>
          <w:color w:val="auto"/>
          <w:highlight w:val="none"/>
        </w:rPr>
      </w:pPr>
      <w:r>
        <w:rPr>
          <w:rFonts w:hint="eastAsia" w:ascii="仿宋" w:hAnsi="仿宋" w:eastAsia="仿宋" w:cs="仿宋"/>
          <w:color w:val="auto"/>
          <w:highlight w:val="none"/>
        </w:rPr>
        <w:t>3.2智能库房环境管理设备技术要求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136"/>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设备名称</w:t>
            </w:r>
          </w:p>
        </w:tc>
        <w:tc>
          <w:tcPr>
            <w:tcW w:w="0" w:type="auto"/>
            <w:vAlign w:val="center"/>
          </w:tcPr>
          <w:p>
            <w:pPr>
              <w:snapToGrid w:val="0"/>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both"/>
              <w:rPr>
                <w:rFonts w:hint="eastAsia" w:ascii="仿宋" w:hAnsi="仿宋" w:eastAsia="仿宋" w:cs="仿宋"/>
                <w:color w:val="auto"/>
                <w:kern w:val="0"/>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auto"/>
                <w:kern w:val="0"/>
                <w:sz w:val="24"/>
                <w:highlight w:val="none"/>
              </w:rPr>
              <w:t>1</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区域管理电脑主机</w:t>
            </w:r>
          </w:p>
        </w:tc>
        <w:tc>
          <w:tcPr>
            <w:tcW w:w="0" w:type="auto"/>
            <w:vAlign w:val="center"/>
          </w:tcPr>
          <w:p>
            <w:pPr>
              <w:pStyle w:val="25"/>
              <w:autoSpaceDE/>
              <w:autoSpaceDN/>
              <w:snapToGrid w:val="0"/>
              <w:spacing w:line="240" w:lineRule="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rPr>
              <w:t>配置≥15寸触摸显示屏，一体式型材外壳，具有隐藏式报警灯条，人体感应装置</w:t>
            </w:r>
            <w:r>
              <w:rPr>
                <w:rFonts w:hint="eastAsia" w:ascii="仿宋" w:hAnsi="仿宋" w:eastAsia="仿宋" w:cs="仿宋"/>
                <w:color w:val="auto"/>
                <w:szCs w:val="24"/>
                <w:highlight w:val="none"/>
                <w:lang w:val="en-US" w:eastAsia="zh-CN"/>
              </w:rPr>
              <w:t>；</w:t>
            </w:r>
          </w:p>
          <w:p>
            <w:pPr>
              <w:pStyle w:val="25"/>
              <w:autoSpaceDE/>
              <w:autoSpaceDN/>
              <w:snapToGrid w:val="0"/>
              <w:spacing w:line="240" w:lineRule="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rPr>
              <w:t>2路输出播放器、USB数据导出接口、屏幕休眠控制按钮</w:t>
            </w:r>
            <w:r>
              <w:rPr>
                <w:rFonts w:hint="eastAsia" w:ascii="仿宋" w:hAnsi="仿宋" w:eastAsia="仿宋" w:cs="仿宋"/>
                <w:color w:val="auto"/>
                <w:szCs w:val="24"/>
                <w:highlight w:val="none"/>
                <w:lang w:val="en-US" w:eastAsia="zh-CN"/>
              </w:rPr>
              <w:t>；</w:t>
            </w:r>
          </w:p>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采用四核芯片，主频</w:t>
            </w:r>
            <w:r>
              <w:rPr>
                <w:rFonts w:hint="eastAsia" w:ascii="仿宋" w:hAnsi="仿宋" w:eastAsia="仿宋" w:cs="仿宋"/>
                <w:color w:val="auto"/>
                <w:szCs w:val="24"/>
                <w:highlight w:val="none"/>
                <w:lang w:val="en-US"/>
              </w:rPr>
              <w:t>≥</w:t>
            </w:r>
            <w:r>
              <w:rPr>
                <w:rFonts w:hint="eastAsia" w:ascii="仿宋" w:hAnsi="仿宋" w:eastAsia="仿宋" w:cs="仿宋"/>
                <w:color w:val="auto"/>
                <w:sz w:val="24"/>
                <w:highlight w:val="none"/>
              </w:rPr>
              <w:t>1.8G，内存</w:t>
            </w:r>
            <w:r>
              <w:rPr>
                <w:rFonts w:hint="eastAsia" w:ascii="仿宋" w:hAnsi="仿宋" w:eastAsia="仿宋" w:cs="仿宋"/>
                <w:color w:val="auto"/>
                <w:szCs w:val="24"/>
                <w:highlight w:val="none"/>
                <w:lang w:val="en-US"/>
              </w:rPr>
              <w:t>≥</w:t>
            </w:r>
            <w:r>
              <w:rPr>
                <w:rFonts w:hint="eastAsia" w:ascii="仿宋" w:hAnsi="仿宋" w:eastAsia="仿宋" w:cs="仿宋"/>
                <w:color w:val="auto"/>
                <w:sz w:val="24"/>
                <w:highlight w:val="none"/>
              </w:rPr>
              <w:t>32G，存储空间</w:t>
            </w:r>
            <w:r>
              <w:rPr>
                <w:rFonts w:hint="eastAsia" w:ascii="仿宋" w:hAnsi="仿宋" w:eastAsia="仿宋" w:cs="仿宋"/>
                <w:color w:val="auto"/>
                <w:szCs w:val="24"/>
                <w:highlight w:val="none"/>
                <w:lang w:val="en-US"/>
              </w:rPr>
              <w:t>≥</w:t>
            </w:r>
            <w:r>
              <w:rPr>
                <w:rFonts w:hint="eastAsia" w:ascii="仿宋" w:hAnsi="仿宋" w:eastAsia="仿宋" w:cs="仿宋"/>
                <w:color w:val="auto"/>
                <w:sz w:val="24"/>
                <w:highlight w:val="none"/>
              </w:rPr>
              <w:t>16GB，千兆网口，分辨率≥1920*1080</w:t>
            </w:r>
            <w:r>
              <w:rPr>
                <w:rFonts w:hint="eastAsia" w:ascii="仿宋" w:hAnsi="仿宋" w:eastAsia="仿宋" w:cs="仿宋"/>
                <w:color w:val="auto"/>
                <w:sz w:val="24"/>
                <w:highlight w:val="none"/>
                <w:lang w:eastAsia="zh-CN"/>
              </w:rPr>
              <w:t>；</w:t>
            </w:r>
          </w:p>
          <w:p>
            <w:pPr>
              <w:pStyle w:val="25"/>
              <w:autoSpaceDE/>
              <w:autoSpaceDN/>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Cs w:val="24"/>
                <w:highlight w:val="none"/>
                <w:lang w:val="en-US"/>
              </w:rPr>
              <w:t>支持网络通讯方式采集信息并控制设备运行。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温湿度</w:t>
            </w:r>
          </w:p>
        </w:tc>
        <w:tc>
          <w:tcPr>
            <w:tcW w:w="0" w:type="auto"/>
            <w:vAlign w:val="center"/>
          </w:tcPr>
          <w:p>
            <w:pPr>
              <w:widowControl/>
              <w:snapToGrid w:val="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具有屏显功能。湿度探测范围：0-99.99%，准确度：</w:t>
            </w:r>
            <w:r>
              <w:rPr>
                <w:rFonts w:hint="eastAsia" w:ascii="仿宋" w:hAnsi="仿宋" w:eastAsia="仿宋" w:cs="仿宋"/>
                <w:color w:val="auto"/>
                <w:szCs w:val="24"/>
                <w:highlight w:val="none"/>
                <w:lang w:val="en-US"/>
              </w:rPr>
              <w:t>≥</w:t>
            </w:r>
            <w:r>
              <w:rPr>
                <w:rFonts w:hint="eastAsia" w:ascii="仿宋" w:hAnsi="仿宋" w:eastAsia="仿宋" w:cs="仿宋"/>
                <w:color w:val="auto"/>
                <w:kern w:val="0"/>
                <w:sz w:val="24"/>
                <w:highlight w:val="none"/>
                <w:lang w:bidi="ar"/>
              </w:rPr>
              <w:t>2%RH，温度探测范围：-</w:t>
            </w:r>
            <w:r>
              <w:rPr>
                <w:rFonts w:hint="eastAsia" w:ascii="仿宋" w:hAnsi="仿宋" w:eastAsia="仿宋" w:cs="仿宋"/>
                <w:color w:val="auto"/>
                <w:kern w:val="0"/>
                <w:sz w:val="24"/>
                <w:highlight w:val="none"/>
                <w:lang w:val="en-US" w:eastAsia="zh-CN" w:bidi="ar"/>
              </w:rPr>
              <w:t>20</w:t>
            </w:r>
            <w:r>
              <w:rPr>
                <w:rFonts w:hint="eastAsia" w:ascii="仿宋" w:hAnsi="仿宋" w:eastAsia="仿宋" w:cs="仿宋"/>
                <w:color w:val="auto"/>
                <w:kern w:val="0"/>
                <w:sz w:val="24"/>
                <w:highlight w:val="none"/>
                <w:lang w:bidi="ar"/>
              </w:rPr>
              <w:t>-80°C，准确度：</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bidi="ar"/>
              </w:rPr>
              <w:t>0.3°C；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0" w:type="auto"/>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空气质量云测仪</w:t>
            </w:r>
          </w:p>
        </w:tc>
        <w:tc>
          <w:tcPr>
            <w:tcW w:w="0" w:type="auto"/>
            <w:vAlign w:val="center"/>
          </w:tcPr>
          <w:p>
            <w:pPr>
              <w:widowControl/>
              <w:jc w:val="left"/>
              <w:textAlignment w:val="center"/>
              <w:rPr>
                <w:rStyle w:val="70"/>
                <w:rFonts w:hint="eastAsia" w:ascii="仿宋" w:hAnsi="仿宋" w:eastAsia="仿宋" w:cs="仿宋"/>
                <w:b w:val="0"/>
                <w:bCs w:val="0"/>
                <w:color w:val="auto"/>
                <w:sz w:val="24"/>
                <w:highlight w:val="none"/>
                <w:lang w:eastAsia="zh-CN"/>
              </w:rPr>
            </w:pPr>
            <w:r>
              <w:rPr>
                <w:rFonts w:hint="eastAsia" w:ascii="仿宋" w:hAnsi="仿宋" w:eastAsia="仿宋" w:cs="仿宋"/>
                <w:color w:val="auto"/>
                <w:kern w:val="0"/>
                <w:sz w:val="24"/>
                <w:highlight w:val="none"/>
                <w:lang w:bidi="ar"/>
              </w:rPr>
              <w:t>颗粒物数据实时采集，PM2.5、</w:t>
            </w:r>
            <w:r>
              <w:rPr>
                <w:rFonts w:hint="eastAsia" w:ascii="仿宋" w:hAnsi="仿宋" w:eastAsia="仿宋" w:cs="仿宋"/>
                <w:color w:val="auto"/>
                <w:kern w:val="0"/>
                <w:sz w:val="24"/>
                <w:highlight w:val="none"/>
                <w:lang w:val="en-US" w:eastAsia="zh-CN" w:bidi="ar"/>
              </w:rPr>
              <w:t>PM</w:t>
            </w:r>
            <w:r>
              <w:rPr>
                <w:rFonts w:hint="eastAsia" w:ascii="仿宋" w:hAnsi="仿宋" w:eastAsia="仿宋" w:cs="仿宋"/>
                <w:color w:val="auto"/>
                <w:kern w:val="0"/>
                <w:sz w:val="24"/>
                <w:highlight w:val="none"/>
                <w:lang w:bidi="ar"/>
              </w:rPr>
              <w:t>10</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TVCO数据实时采集；</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二氧化碳</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 xml:space="preserve">温湿度数据实时采集； </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湿度测量分辨率：</w:t>
            </w:r>
            <w:r>
              <w:rPr>
                <w:rFonts w:hint="eastAsia" w:ascii="仿宋" w:hAnsi="仿宋" w:eastAsia="仿宋" w:cs="仿宋"/>
                <w:color w:val="auto"/>
                <w:szCs w:val="24"/>
                <w:highlight w:val="none"/>
                <w:lang w:val="en-US"/>
              </w:rPr>
              <w:t>≥</w:t>
            </w:r>
            <w:r>
              <w:rPr>
                <w:rFonts w:hint="eastAsia" w:ascii="仿宋" w:hAnsi="仿宋" w:eastAsia="仿宋" w:cs="仿宋"/>
                <w:color w:val="auto"/>
                <w:kern w:val="0"/>
                <w:sz w:val="24"/>
                <w:highlight w:val="none"/>
                <w:lang w:bidi="ar"/>
              </w:rPr>
              <w:t>0.03％RH；湿度测量量程：1％～99％RH</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温度测量分辨率：</w:t>
            </w:r>
            <w:r>
              <w:rPr>
                <w:rFonts w:hint="eastAsia" w:ascii="仿宋" w:hAnsi="仿宋" w:eastAsia="仿宋" w:cs="仿宋"/>
                <w:color w:val="auto"/>
                <w:szCs w:val="24"/>
                <w:highlight w:val="none"/>
                <w:lang w:val="en-US"/>
              </w:rPr>
              <w:t>≥</w:t>
            </w:r>
            <w:r>
              <w:rPr>
                <w:rFonts w:hint="eastAsia" w:ascii="仿宋" w:hAnsi="仿宋" w:eastAsia="仿宋" w:cs="仿宋"/>
                <w:color w:val="auto"/>
                <w:kern w:val="0"/>
                <w:sz w:val="24"/>
                <w:highlight w:val="none"/>
                <w:lang w:bidi="ar"/>
              </w:rPr>
              <w:t>0.01℃；精度：±0.3℃；</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工作温度范围：－2</w:t>
            </w:r>
            <w:r>
              <w:rPr>
                <w:rFonts w:hint="eastAsia" w:ascii="仿宋" w:hAnsi="仿宋" w:eastAsia="仿宋" w:cs="仿宋"/>
                <w:color w:val="auto"/>
                <w:kern w:val="0"/>
                <w:sz w:val="24"/>
                <w:highlight w:val="none"/>
                <w:lang w:val="en-US" w:eastAsia="zh-CN" w:bidi="ar"/>
              </w:rPr>
              <w:t>0</w:t>
            </w:r>
            <w:r>
              <w:rPr>
                <w:rFonts w:hint="eastAsia" w:ascii="仿宋" w:hAnsi="仿宋" w:eastAsia="仿宋" w:cs="仿宋"/>
                <w:color w:val="auto"/>
                <w:kern w:val="0"/>
                <w:sz w:val="24"/>
                <w:highlight w:val="none"/>
                <w:lang w:bidi="ar"/>
              </w:rPr>
              <w:t>℃～＋60℃；</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 xml:space="preserve">PM1.0，PM2.5：测量分辨率：±10% </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TVOC的测量量程 ：125-600ppb</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CO2 的测量量程 ：450-2000ppm</w:t>
            </w:r>
            <w:r>
              <w:rPr>
                <w:rFonts w:hint="eastAsia" w:ascii="仿宋" w:hAnsi="仿宋" w:eastAsia="仿宋" w:cs="仿宋"/>
                <w:color w:val="auto"/>
                <w:kern w:val="0"/>
                <w:sz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空气消毒净化一体机</w:t>
            </w:r>
          </w:p>
        </w:tc>
        <w:tc>
          <w:tcPr>
            <w:tcW w:w="0" w:type="auto"/>
            <w:vAlign w:val="center"/>
          </w:tcPr>
          <w:p>
            <w:pPr>
              <w:widowControl/>
              <w:snapToGrid w:val="0"/>
              <w:jc w:val="left"/>
              <w:textAlignment w:val="center"/>
              <w:rPr>
                <w:rStyle w:val="70"/>
                <w:rFonts w:hint="eastAsia" w:ascii="仿宋" w:hAnsi="仿宋" w:eastAsia="仿宋" w:cs="仿宋"/>
                <w:b w:val="0"/>
                <w:bCs w:val="0"/>
                <w:color w:val="auto"/>
                <w:sz w:val="24"/>
                <w:highlight w:val="none"/>
              </w:rPr>
            </w:pPr>
            <w:r>
              <w:rPr>
                <w:rFonts w:hint="eastAsia" w:ascii="仿宋" w:hAnsi="仿宋" w:eastAsia="仿宋" w:cs="仿宋"/>
                <w:color w:val="auto"/>
                <w:kern w:val="0"/>
                <w:sz w:val="24"/>
                <w:highlight w:val="none"/>
                <w:lang w:bidi="ar"/>
              </w:rPr>
              <w:t>颗粒物洁净空气量CADR：</w:t>
            </w:r>
            <w:r>
              <w:rPr>
                <w:rFonts w:hint="eastAsia" w:ascii="仿宋" w:hAnsi="仿宋" w:eastAsia="仿宋" w:cs="仿宋"/>
                <w:color w:val="auto"/>
                <w:szCs w:val="24"/>
                <w:highlight w:val="none"/>
                <w:lang w:val="en-US"/>
              </w:rPr>
              <w:t>≥</w:t>
            </w:r>
            <w:r>
              <w:rPr>
                <w:rFonts w:hint="eastAsia" w:ascii="仿宋" w:hAnsi="仿宋" w:eastAsia="仿宋" w:cs="仿宋"/>
                <w:color w:val="auto"/>
                <w:kern w:val="0"/>
                <w:sz w:val="24"/>
                <w:highlight w:val="none"/>
                <w:lang w:bidi="ar"/>
              </w:rPr>
              <w:t>350m³/h</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 xml:space="preserve">                            </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甲醛洁净空气量CADR：</w:t>
            </w:r>
            <w:r>
              <w:rPr>
                <w:rFonts w:hint="eastAsia" w:ascii="仿宋" w:hAnsi="仿宋" w:eastAsia="仿宋" w:cs="仿宋"/>
                <w:color w:val="auto"/>
                <w:szCs w:val="24"/>
                <w:highlight w:val="none"/>
                <w:lang w:val="en-US"/>
              </w:rPr>
              <w:t>≥</w:t>
            </w:r>
            <w:r>
              <w:rPr>
                <w:rFonts w:hint="eastAsia" w:ascii="仿宋" w:hAnsi="仿宋" w:eastAsia="仿宋" w:cs="仿宋"/>
                <w:color w:val="auto"/>
                <w:kern w:val="0"/>
                <w:sz w:val="24"/>
                <w:highlight w:val="none"/>
                <w:lang w:bidi="ar"/>
              </w:rPr>
              <w:t xml:space="preserve">100m³/h </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 xml:space="preserve">               </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操作方式： 触摸</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漏水传感器</w:t>
            </w:r>
          </w:p>
        </w:tc>
        <w:tc>
          <w:tcPr>
            <w:tcW w:w="0" w:type="auto"/>
            <w:vAlign w:val="center"/>
          </w:tcPr>
          <w:p>
            <w:pPr>
              <w:widowControl/>
              <w:snapToGrid w:val="0"/>
              <w:jc w:val="left"/>
              <w:textAlignment w:val="center"/>
              <w:rPr>
                <w:rStyle w:val="70"/>
                <w:rFonts w:hint="eastAsia" w:ascii="仿宋" w:hAnsi="仿宋" w:eastAsia="仿宋" w:cs="仿宋"/>
                <w:b w:val="0"/>
                <w:bCs w:val="0"/>
                <w:color w:val="auto"/>
                <w:sz w:val="24"/>
                <w:highlight w:val="none"/>
              </w:rPr>
            </w:pPr>
            <w:r>
              <w:rPr>
                <w:rFonts w:hint="eastAsia" w:ascii="仿宋" w:hAnsi="仿宋" w:eastAsia="仿宋" w:cs="仿宋"/>
                <w:color w:val="auto"/>
                <w:kern w:val="0"/>
                <w:sz w:val="24"/>
                <w:highlight w:val="none"/>
                <w:lang w:bidi="ar"/>
              </w:rPr>
              <w:t>检测灵敏度  0-20K无级调节</w:t>
            </w:r>
            <w:r>
              <w:rPr>
                <w:rFonts w:hint="eastAsia" w:ascii="仿宋" w:hAnsi="仿宋" w:eastAsia="仿宋" w:cs="仿宋"/>
                <w:color w:val="auto"/>
                <w:kern w:val="0"/>
                <w:sz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0" w:type="auto"/>
            <w:vAlign w:val="center"/>
          </w:tcPr>
          <w:p>
            <w:pPr>
              <w:pStyle w:val="17"/>
              <w:spacing w:line="240" w:lineRule="auto"/>
              <w:ind w:firstLine="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漏水感应线</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两芯螺旋检测线缆。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烟雾探测器器</w:t>
            </w:r>
          </w:p>
        </w:tc>
        <w:tc>
          <w:tcPr>
            <w:tcW w:w="0" w:type="auto"/>
            <w:vAlign w:val="center"/>
          </w:tcPr>
          <w:p>
            <w:pPr>
              <w:widowControl/>
              <w:snapToGrid w:val="0"/>
              <w:jc w:val="left"/>
              <w:textAlignment w:val="center"/>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输出形式：继电器无源触点输出</w:t>
            </w:r>
            <w:r>
              <w:rPr>
                <w:rFonts w:hint="eastAsia" w:ascii="仿宋" w:hAnsi="仿宋" w:eastAsia="仿宋" w:cs="仿宋"/>
                <w:color w:val="auto"/>
                <w:kern w:val="0"/>
                <w:sz w:val="24"/>
                <w:highlight w:val="none"/>
                <w:lang w:eastAsia="zh-CN" w:bidi="ar"/>
              </w:rPr>
              <w:t>；</w:t>
            </w:r>
          </w:p>
          <w:p>
            <w:pPr>
              <w:widowControl/>
              <w:snapToGrid w:val="0"/>
              <w:jc w:val="left"/>
              <w:textAlignment w:val="center"/>
              <w:rPr>
                <w:rStyle w:val="70"/>
                <w:rFonts w:hint="eastAsia" w:ascii="仿宋" w:hAnsi="仿宋" w:eastAsia="仿宋" w:cs="仿宋"/>
                <w:b w:val="0"/>
                <w:bCs w:val="0"/>
                <w:color w:val="auto"/>
                <w:sz w:val="24"/>
                <w:highlight w:val="none"/>
              </w:rPr>
            </w:pPr>
            <w:r>
              <w:rPr>
                <w:rFonts w:hint="eastAsia" w:ascii="仿宋" w:hAnsi="仿宋" w:eastAsia="仿宋" w:cs="仿宋"/>
                <w:color w:val="auto"/>
                <w:kern w:val="0"/>
                <w:sz w:val="24"/>
                <w:highlight w:val="none"/>
                <w:lang w:bidi="ar"/>
              </w:rPr>
              <w:t>烟雾灵敏度 ：0.15~1.3dB/m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微波和被动红外复合入侵探测器</w:t>
            </w:r>
          </w:p>
        </w:tc>
        <w:tc>
          <w:tcPr>
            <w:tcW w:w="0" w:type="auto"/>
            <w:vAlign w:val="center"/>
          </w:tcPr>
          <w:p>
            <w:pPr>
              <w:pStyle w:val="3"/>
              <w:widowControl/>
              <w:adjustRightInd w:val="0"/>
              <w:snapToGrid w:val="0"/>
              <w:spacing w:after="0"/>
              <w:ind w:left="0" w:leftChars="0" w:firstLine="0" w:firstLineChars="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探测方向：360度；</w:t>
            </w:r>
          </w:p>
          <w:p>
            <w:pPr>
              <w:pStyle w:val="3"/>
              <w:widowControl/>
              <w:adjustRightInd w:val="0"/>
              <w:snapToGrid w:val="0"/>
              <w:spacing w:after="0"/>
              <w:ind w:left="0" w:leftChars="0" w:firstLine="0" w:firstLineChars="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自检时间：60S；</w:t>
            </w:r>
          </w:p>
          <w:p>
            <w:pPr>
              <w:pStyle w:val="3"/>
              <w:widowControl/>
              <w:adjustRightInd w:val="0"/>
              <w:snapToGrid w:val="0"/>
              <w:spacing w:after="0"/>
              <w:ind w:left="0" w:leftChars="0" w:firstLine="0" w:firstLineChars="0"/>
              <w:rPr>
                <w:rStyle w:val="70"/>
                <w:rFonts w:hint="eastAsia" w:ascii="仿宋" w:hAnsi="仿宋" w:eastAsia="仿宋" w:cs="仿宋"/>
                <w:b w:val="0"/>
                <w:bCs w:val="0"/>
                <w:color w:val="auto"/>
                <w:sz w:val="24"/>
                <w:highlight w:val="none"/>
              </w:rPr>
            </w:pPr>
            <w:r>
              <w:rPr>
                <w:rFonts w:hint="eastAsia" w:ascii="仿宋" w:hAnsi="仿宋" w:eastAsia="仿宋" w:cs="仿宋"/>
                <w:color w:val="auto"/>
                <w:kern w:val="0"/>
                <w:sz w:val="24"/>
                <w:highlight w:val="none"/>
                <w:lang w:bidi="ar"/>
              </w:rPr>
              <w:t>探测方式：红外、微波；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0" w:type="auto"/>
            <w:vAlign w:val="center"/>
          </w:tcPr>
          <w:p>
            <w:pPr>
              <w:widowControl/>
              <w:snapToGrid w:val="0"/>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环控监控主机</w:t>
            </w:r>
          </w:p>
          <w:p>
            <w:pPr>
              <w:pStyle w:val="25"/>
              <w:widowControl/>
              <w:autoSpaceDE/>
              <w:autoSpaceDN/>
              <w:snapToGrid w:val="0"/>
              <w:spacing w:line="240" w:lineRule="auto"/>
              <w:jc w:val="center"/>
              <w:rPr>
                <w:rFonts w:hint="eastAsia" w:ascii="仿宋" w:hAnsi="仿宋" w:eastAsia="仿宋" w:cs="仿宋"/>
                <w:color w:val="auto"/>
                <w:kern w:val="0"/>
                <w:szCs w:val="24"/>
                <w:highlight w:val="none"/>
                <w:lang w:val="en-US"/>
              </w:rPr>
            </w:pPr>
          </w:p>
        </w:tc>
        <w:tc>
          <w:tcPr>
            <w:tcW w:w="0" w:type="auto"/>
            <w:vAlign w:val="center"/>
          </w:tcPr>
          <w:p>
            <w:pPr>
              <w:widowControl/>
              <w:snapToGrid w:val="0"/>
              <w:jc w:val="left"/>
              <w:textAlignment w:val="center"/>
              <w:rPr>
                <w:rStyle w:val="70"/>
                <w:rFonts w:hint="eastAsia" w:ascii="仿宋" w:hAnsi="仿宋" w:eastAsia="仿宋" w:cs="仿宋"/>
                <w:b w:val="0"/>
                <w:bCs w:val="0"/>
                <w:color w:val="auto"/>
                <w:sz w:val="24"/>
                <w:highlight w:val="none"/>
                <w:lang w:eastAsia="zh-CN"/>
              </w:rPr>
            </w:pPr>
            <w:r>
              <w:rPr>
                <w:rFonts w:hint="eastAsia" w:ascii="仿宋" w:hAnsi="仿宋" w:eastAsia="仿宋" w:cs="仿宋"/>
                <w:color w:val="auto"/>
                <w:sz w:val="24"/>
                <w:highlight w:val="none"/>
              </w:rPr>
              <w:t>采用≥4寸电容触摸屏，可采集并显示区域内平均温度、湿度及空气质量状态。</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输入信号 ：信号输入（</w:t>
            </w:r>
            <w:r>
              <w:rPr>
                <w:rFonts w:hint="eastAsia" w:ascii="仿宋" w:hAnsi="仿宋" w:eastAsia="仿宋" w:cs="仿宋"/>
                <w:color w:val="auto"/>
                <w:szCs w:val="24"/>
                <w:highlight w:val="none"/>
                <w:lang w:val="en-US"/>
              </w:rPr>
              <w:t>≥</w:t>
            </w:r>
            <w:r>
              <w:rPr>
                <w:rFonts w:hint="eastAsia" w:ascii="仿宋" w:hAnsi="仿宋" w:eastAsia="仿宋" w:cs="仿宋"/>
                <w:color w:val="auto"/>
                <w:sz w:val="24"/>
                <w:highlight w:val="none"/>
              </w:rPr>
              <w:t>6路，可外接门禁、报警器等开关量信号）；</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输出信号： 信号输出（</w:t>
            </w:r>
            <w:r>
              <w:rPr>
                <w:rFonts w:hint="eastAsia" w:ascii="仿宋" w:hAnsi="仿宋" w:eastAsia="仿宋" w:cs="仿宋"/>
                <w:color w:val="auto"/>
                <w:szCs w:val="24"/>
                <w:highlight w:val="none"/>
                <w:lang w:val="en-US"/>
              </w:rPr>
              <w:t>≥</w:t>
            </w:r>
            <w:r>
              <w:rPr>
                <w:rFonts w:hint="eastAsia" w:ascii="仿宋" w:hAnsi="仿宋" w:eastAsia="仿宋" w:cs="仿宋"/>
                <w:color w:val="auto"/>
                <w:sz w:val="24"/>
                <w:highlight w:val="none"/>
              </w:rPr>
              <w:t>4路，可外接声光报警器或风机等设备）；</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通讯接口：TCP/IP以太网协议及市场上现有的部分私有协议</w:t>
            </w:r>
            <w:r>
              <w:rPr>
                <w:rFonts w:hint="eastAsia" w:ascii="仿宋" w:hAnsi="仿宋" w:eastAsia="仿宋" w:cs="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0" w:type="auto"/>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交换机</w:t>
            </w:r>
          </w:p>
        </w:tc>
        <w:tc>
          <w:tcPr>
            <w:tcW w:w="0" w:type="auto"/>
            <w:vAlign w:val="center"/>
          </w:tcPr>
          <w:p>
            <w:pPr>
              <w:widowControl/>
              <w:snapToGrid w:val="0"/>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24口全千兆交换机</w:t>
            </w:r>
          </w:p>
        </w:tc>
      </w:tr>
    </w:tbl>
    <w:p>
      <w:pPr>
        <w:pStyle w:val="6"/>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3.3RFID智能管理设备技术要求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734"/>
        <w:gridCol w:w="7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734" w:type="dxa"/>
            <w:vAlign w:val="center"/>
          </w:tcPr>
          <w:p>
            <w:pPr>
              <w:widowControl/>
              <w:snapToGrid w:val="0"/>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设备名称</w:t>
            </w:r>
          </w:p>
        </w:tc>
        <w:tc>
          <w:tcPr>
            <w:tcW w:w="7585" w:type="dxa"/>
            <w:vAlign w:val="center"/>
          </w:tcPr>
          <w:p>
            <w:pPr>
              <w:snapToGrid w:val="0"/>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734" w:type="dxa"/>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RFID安全门禁</w:t>
            </w:r>
          </w:p>
        </w:tc>
        <w:tc>
          <w:tcPr>
            <w:tcW w:w="7585" w:type="dxa"/>
          </w:tcPr>
          <w:p>
            <w:pPr>
              <w:pStyle w:val="25"/>
              <w:widowControl/>
              <w:autoSpaceDE/>
              <w:autoSpaceDN/>
              <w:adjustRightInd/>
              <w:snapToGrid w:val="0"/>
              <w:spacing w:line="240" w:lineRule="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rPr>
              <w:t>具备RFID标签检测与防盗报警功能</w:t>
            </w:r>
            <w:r>
              <w:rPr>
                <w:rFonts w:hint="eastAsia" w:ascii="仿宋" w:hAnsi="仿宋" w:eastAsia="仿宋" w:cs="仿宋"/>
                <w:color w:val="auto"/>
                <w:kern w:val="0"/>
                <w:szCs w:val="24"/>
                <w:highlight w:val="none"/>
                <w:lang w:val="en-US" w:eastAsia="zh-CN"/>
              </w:rPr>
              <w:t>；</w:t>
            </w:r>
          </w:p>
          <w:p>
            <w:pPr>
              <w:pStyle w:val="25"/>
              <w:widowControl/>
              <w:autoSpaceDE/>
              <w:autoSpaceDN/>
              <w:adjustRightInd/>
              <w:snapToGrid w:val="0"/>
              <w:spacing w:line="240" w:lineRule="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rPr>
              <w:t>具备门禁软件监控系统，实时显示非法出入档案详细信息</w:t>
            </w:r>
            <w:r>
              <w:rPr>
                <w:rFonts w:hint="eastAsia" w:ascii="仿宋" w:hAnsi="仿宋" w:eastAsia="仿宋" w:cs="仿宋"/>
                <w:color w:val="auto"/>
                <w:kern w:val="0"/>
                <w:szCs w:val="24"/>
                <w:highlight w:val="none"/>
                <w:lang w:val="en-US" w:eastAsia="zh-CN"/>
              </w:rPr>
              <w:t>；</w:t>
            </w:r>
          </w:p>
          <w:p>
            <w:pPr>
              <w:pStyle w:val="25"/>
              <w:widowControl/>
              <w:autoSpaceDE/>
              <w:autoSpaceDN/>
              <w:adjustRightInd/>
              <w:snapToGrid w:val="0"/>
              <w:spacing w:line="240" w:lineRule="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rPr>
              <w:t>内置红外检测装置，可识别运动方向，并进行人员双向计数</w:t>
            </w:r>
            <w:r>
              <w:rPr>
                <w:rFonts w:hint="eastAsia" w:ascii="仿宋" w:hAnsi="仿宋" w:eastAsia="仿宋" w:cs="仿宋"/>
                <w:color w:val="auto"/>
                <w:kern w:val="0"/>
                <w:szCs w:val="24"/>
                <w:highlight w:val="none"/>
                <w:lang w:val="en-US" w:eastAsia="zh-CN"/>
              </w:rPr>
              <w:t>；</w:t>
            </w:r>
          </w:p>
          <w:p>
            <w:pPr>
              <w:pStyle w:val="25"/>
              <w:widowControl/>
              <w:autoSpaceDE/>
              <w:autoSpaceDN/>
              <w:adjustRightInd/>
              <w:snapToGrid w:val="0"/>
              <w:spacing w:line="240" w:lineRule="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rPr>
              <w:t>通讯接口：TCP\IP、USB</w:t>
            </w:r>
            <w:r>
              <w:rPr>
                <w:rFonts w:hint="eastAsia" w:ascii="仿宋" w:hAnsi="仿宋" w:eastAsia="仿宋" w:cs="仿宋"/>
                <w:color w:val="auto"/>
                <w:kern w:val="0"/>
                <w:szCs w:val="24"/>
                <w:highlight w:val="none"/>
                <w:lang w:val="en-US" w:eastAsia="zh-CN"/>
              </w:rPr>
              <w:t>；</w:t>
            </w:r>
          </w:p>
          <w:p>
            <w:pPr>
              <w:pStyle w:val="25"/>
              <w:widowControl/>
              <w:autoSpaceDE/>
              <w:autoSpaceDN/>
              <w:adjustRightInd/>
              <w:snapToGrid w:val="0"/>
              <w:spacing w:line="240" w:lineRule="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rPr>
              <w:t>内嵌</w:t>
            </w:r>
            <w:r>
              <w:rPr>
                <w:rFonts w:hint="eastAsia" w:ascii="仿宋" w:hAnsi="仿宋" w:eastAsia="仿宋" w:cs="仿宋"/>
                <w:color w:val="auto"/>
                <w:szCs w:val="24"/>
                <w:highlight w:val="none"/>
                <w:lang w:val="en-US"/>
              </w:rPr>
              <w:t>≥</w:t>
            </w:r>
            <w:r>
              <w:rPr>
                <w:rFonts w:hint="eastAsia" w:ascii="仿宋" w:hAnsi="仿宋" w:eastAsia="仿宋" w:cs="仿宋"/>
                <w:color w:val="auto"/>
                <w:kern w:val="0"/>
                <w:szCs w:val="24"/>
                <w:highlight w:val="none"/>
                <w:lang w:val="en-US"/>
              </w:rPr>
              <w:t>10寸触摸显示屏，分辨率</w:t>
            </w:r>
            <w:r>
              <w:rPr>
                <w:rFonts w:hint="eastAsia" w:ascii="仿宋" w:hAnsi="仿宋" w:eastAsia="仿宋" w:cs="仿宋"/>
                <w:color w:val="auto"/>
                <w:szCs w:val="24"/>
                <w:highlight w:val="none"/>
                <w:lang w:val="en-US"/>
              </w:rPr>
              <w:t>≥</w:t>
            </w:r>
            <w:r>
              <w:rPr>
                <w:rFonts w:hint="eastAsia" w:ascii="仿宋" w:hAnsi="仿宋" w:eastAsia="仿宋" w:cs="仿宋"/>
                <w:color w:val="auto"/>
                <w:kern w:val="0"/>
                <w:szCs w:val="24"/>
                <w:highlight w:val="none"/>
                <w:lang w:val="en-US"/>
              </w:rPr>
              <w:t>1280*800</w:t>
            </w:r>
            <w:r>
              <w:rPr>
                <w:rFonts w:hint="eastAsia" w:ascii="仿宋" w:hAnsi="仿宋" w:eastAsia="仿宋" w:cs="仿宋"/>
                <w:color w:val="auto"/>
                <w:kern w:val="0"/>
                <w:szCs w:val="24"/>
                <w:highlight w:val="none"/>
                <w:lang w:val="en-US" w:eastAsia="zh-CN"/>
              </w:rPr>
              <w:t>；</w:t>
            </w:r>
          </w:p>
          <w:p>
            <w:pPr>
              <w:pStyle w:val="25"/>
              <w:widowControl/>
              <w:autoSpaceDE/>
              <w:autoSpaceDN/>
              <w:adjustRightInd/>
              <w:snapToGrid w:val="0"/>
              <w:spacing w:line="240" w:lineRule="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rPr>
              <w:t>运行内存</w:t>
            </w:r>
            <w:r>
              <w:rPr>
                <w:rFonts w:hint="eastAsia" w:ascii="仿宋" w:hAnsi="仿宋" w:eastAsia="仿宋" w:cs="仿宋"/>
                <w:color w:val="auto"/>
                <w:szCs w:val="24"/>
                <w:highlight w:val="none"/>
                <w:lang w:val="en-US"/>
              </w:rPr>
              <w:t>≥</w:t>
            </w:r>
            <w:r>
              <w:rPr>
                <w:rFonts w:hint="eastAsia" w:ascii="仿宋" w:hAnsi="仿宋" w:eastAsia="仿宋" w:cs="仿宋"/>
                <w:color w:val="auto"/>
                <w:kern w:val="0"/>
                <w:szCs w:val="24"/>
                <w:highlight w:val="none"/>
                <w:lang w:val="en-US"/>
              </w:rPr>
              <w:t>2G，存储内存</w:t>
            </w:r>
            <w:r>
              <w:rPr>
                <w:rFonts w:hint="eastAsia" w:ascii="仿宋" w:hAnsi="仿宋" w:eastAsia="仿宋" w:cs="仿宋"/>
                <w:color w:val="auto"/>
                <w:szCs w:val="24"/>
                <w:highlight w:val="none"/>
                <w:lang w:val="en-US"/>
              </w:rPr>
              <w:t>≥</w:t>
            </w:r>
            <w:r>
              <w:rPr>
                <w:rFonts w:hint="eastAsia" w:ascii="仿宋" w:hAnsi="仿宋" w:eastAsia="仿宋" w:cs="仿宋"/>
                <w:color w:val="auto"/>
                <w:kern w:val="0"/>
                <w:szCs w:val="24"/>
                <w:highlight w:val="none"/>
                <w:lang w:val="en-US"/>
              </w:rPr>
              <w:t>8G</w:t>
            </w:r>
            <w:r>
              <w:rPr>
                <w:rFonts w:hint="eastAsia" w:ascii="仿宋" w:hAnsi="仿宋" w:eastAsia="仿宋" w:cs="仿宋"/>
                <w:color w:val="auto"/>
                <w:kern w:val="0"/>
                <w:szCs w:val="24"/>
                <w:highlight w:val="none"/>
                <w:lang w:val="en-US" w:eastAsia="zh-CN"/>
              </w:rPr>
              <w:t>；</w:t>
            </w:r>
          </w:p>
          <w:p>
            <w:pPr>
              <w:pStyle w:val="25"/>
              <w:widowControl/>
              <w:autoSpaceDE/>
              <w:autoSpaceDN/>
              <w:adjustRightInd/>
              <w:snapToGrid w:val="0"/>
              <w:spacing w:line="240" w:lineRule="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rPr>
              <w:t>安装方式：膨胀螺丝固定安装、固定踏板两种方式可选</w:t>
            </w:r>
            <w:r>
              <w:rPr>
                <w:rFonts w:hint="eastAsia" w:ascii="仿宋" w:hAnsi="仿宋" w:eastAsia="仿宋" w:cs="仿宋"/>
                <w:color w:val="auto"/>
                <w:kern w:val="0"/>
                <w:szCs w:val="24"/>
                <w:highlight w:val="none"/>
                <w:lang w:val="en-US" w:eastAsia="zh-CN"/>
              </w:rPr>
              <w:t>；</w:t>
            </w:r>
          </w:p>
          <w:p>
            <w:pPr>
              <w:pStyle w:val="25"/>
              <w:widowControl/>
              <w:autoSpaceDE/>
              <w:autoSpaceDN/>
              <w:adjustRightInd/>
              <w:snapToGrid w:val="0"/>
              <w:spacing w:line="240" w:lineRule="auto"/>
              <w:rPr>
                <w:rFonts w:hint="eastAsia" w:ascii="仿宋" w:hAnsi="仿宋" w:eastAsia="仿宋" w:cs="仿宋"/>
                <w:color w:val="auto"/>
                <w:kern w:val="0"/>
                <w:szCs w:val="24"/>
                <w:highlight w:val="none"/>
                <w:lang w:val="en-US"/>
              </w:rPr>
            </w:pPr>
            <w:r>
              <w:rPr>
                <w:rFonts w:hint="eastAsia" w:ascii="仿宋" w:hAnsi="仿宋" w:eastAsia="仿宋" w:cs="仿宋"/>
                <w:color w:val="auto"/>
                <w:kern w:val="0"/>
                <w:szCs w:val="24"/>
                <w:highlight w:val="none"/>
                <w:lang w:val="en-US"/>
              </w:rPr>
              <w:t>提供声光报警模式，声音大小可调节；</w:t>
            </w:r>
          </w:p>
          <w:p>
            <w:pPr>
              <w:pStyle w:val="25"/>
              <w:widowControl/>
              <w:autoSpaceDE/>
              <w:autoSpaceDN/>
              <w:adjustRightInd/>
              <w:snapToGrid w:val="0"/>
              <w:spacing w:line="240" w:lineRule="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rPr>
              <w:t>单通道监测宽度：80～200cm</w:t>
            </w:r>
            <w:r>
              <w:rPr>
                <w:rFonts w:hint="eastAsia" w:ascii="仿宋" w:hAnsi="仿宋" w:eastAsia="仿宋" w:cs="仿宋"/>
                <w:color w:val="auto"/>
                <w:kern w:val="0"/>
                <w:szCs w:val="24"/>
                <w:highlight w:val="none"/>
                <w:lang w:val="en-US" w:eastAsia="zh-CN"/>
              </w:rPr>
              <w:t>；</w:t>
            </w:r>
          </w:p>
          <w:p>
            <w:pPr>
              <w:widowControl/>
              <w:snapToGrid w:val="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rPr>
              <w:t>提供</w:t>
            </w:r>
            <w:r>
              <w:rPr>
                <w:rFonts w:hint="eastAsia" w:ascii="仿宋" w:hAnsi="仿宋" w:eastAsia="仿宋" w:cs="仿宋"/>
                <w:snapToGrid/>
                <w:color w:val="auto"/>
                <w:kern w:val="2"/>
                <w:sz w:val="24"/>
                <w:szCs w:val="24"/>
                <w:highlight w:val="none"/>
                <w:lang w:val="en-US" w:eastAsia="zh-CN" w:bidi="ar-SA"/>
              </w:rPr>
              <w:t>投标人或厂家的</w:t>
            </w:r>
            <w:r>
              <w:rPr>
                <w:rFonts w:hint="eastAsia" w:ascii="仿宋" w:hAnsi="仿宋" w:eastAsia="仿宋" w:cs="仿宋"/>
                <w:color w:val="auto"/>
                <w:sz w:val="24"/>
                <w:highlight w:val="none"/>
              </w:rPr>
              <w:t>RFID通道门管理系统软著证书和产品检测报告</w:t>
            </w:r>
            <w:r>
              <w:rPr>
                <w:rFonts w:hint="eastAsia" w:ascii="仿宋" w:hAnsi="仿宋" w:eastAsia="仿宋" w:cs="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734" w:type="dxa"/>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标签转换仪</w:t>
            </w:r>
          </w:p>
        </w:tc>
        <w:tc>
          <w:tcPr>
            <w:tcW w:w="7585" w:type="dxa"/>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通信规约：符合EPC GEN2和ISO18000-6C通信标准</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通信接口： 串口、USB</w:t>
            </w:r>
            <w:r>
              <w:rPr>
                <w:rFonts w:hint="eastAsia" w:ascii="仿宋" w:hAnsi="仿宋" w:eastAsia="仿宋" w:cs="仿宋"/>
                <w:color w:val="auto"/>
                <w:kern w:val="0"/>
                <w:sz w:val="24"/>
                <w:highlight w:val="none"/>
                <w:lang w:val="en-US" w:eastAsia="zh-CN" w:bidi="ar"/>
              </w:rPr>
              <w:t>等；</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读取方向控制：设备正上方以外区域的标签不被误读误写</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工作温度：-10℃—55℃。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734" w:type="dxa"/>
            <w:vAlign w:val="center"/>
          </w:tcPr>
          <w:p>
            <w:pPr>
              <w:widowControl/>
              <w:snapToGrid w:val="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便携式数据处理器</w:t>
            </w:r>
          </w:p>
          <w:p>
            <w:pPr>
              <w:widowControl/>
              <w:snapToGrid w:val="0"/>
              <w:jc w:val="center"/>
              <w:rPr>
                <w:rFonts w:hint="eastAsia" w:ascii="仿宋" w:hAnsi="仿宋" w:eastAsia="仿宋" w:cs="仿宋"/>
                <w:color w:val="auto"/>
                <w:kern w:val="0"/>
                <w:sz w:val="24"/>
                <w:highlight w:val="none"/>
              </w:rPr>
            </w:pPr>
          </w:p>
        </w:tc>
        <w:tc>
          <w:tcPr>
            <w:tcW w:w="7585" w:type="dxa"/>
          </w:tcPr>
          <w:p>
            <w:pPr>
              <w:widowControl/>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CPU ： </w:t>
            </w:r>
            <w:r>
              <w:rPr>
                <w:rFonts w:hint="eastAsia" w:ascii="仿宋" w:hAnsi="仿宋" w:eastAsia="仿宋" w:cs="仿宋"/>
                <w:color w:val="auto"/>
                <w:szCs w:val="24"/>
                <w:highlight w:val="none"/>
                <w:lang w:val="en-US"/>
              </w:rPr>
              <w:t>≥</w:t>
            </w:r>
            <w:r>
              <w:rPr>
                <w:rFonts w:hint="eastAsia" w:ascii="仿宋" w:hAnsi="仿宋" w:eastAsia="仿宋" w:cs="仿宋"/>
                <w:color w:val="auto"/>
                <w:sz w:val="24"/>
                <w:highlight w:val="none"/>
              </w:rPr>
              <w:t xml:space="preserve">2.3 GHz 八核 </w:t>
            </w:r>
            <w:r>
              <w:rPr>
                <w:rFonts w:hint="eastAsia" w:ascii="仿宋" w:hAnsi="仿宋" w:eastAsia="仿宋" w:cs="仿宋"/>
                <w:color w:val="auto"/>
                <w:sz w:val="24"/>
                <w:highlight w:val="none"/>
                <w:lang w:eastAsia="zh-CN"/>
              </w:rPr>
              <w:t>；</w:t>
            </w:r>
          </w:p>
          <w:p>
            <w:pPr>
              <w:widowControl/>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RAM+ROM ：</w:t>
            </w:r>
            <w:r>
              <w:rPr>
                <w:rFonts w:hint="eastAsia" w:ascii="仿宋" w:hAnsi="仿宋" w:eastAsia="仿宋" w:cs="仿宋"/>
                <w:color w:val="auto"/>
                <w:szCs w:val="24"/>
                <w:highlight w:val="none"/>
                <w:lang w:val="en-US"/>
              </w:rPr>
              <w:t>≥</w:t>
            </w:r>
            <w:r>
              <w:rPr>
                <w:rFonts w:hint="eastAsia" w:ascii="仿宋" w:hAnsi="仿宋" w:eastAsia="仿宋" w:cs="仿宋"/>
                <w:color w:val="auto"/>
                <w:sz w:val="24"/>
                <w:highlight w:val="none"/>
              </w:rPr>
              <w:t>3 GB + 32 GB</w:t>
            </w:r>
            <w:r>
              <w:rPr>
                <w:rFonts w:hint="eastAsia" w:ascii="仿宋" w:hAnsi="仿宋" w:eastAsia="仿宋" w:cs="仿宋"/>
                <w:color w:val="auto"/>
                <w:sz w:val="24"/>
                <w:highlight w:val="none"/>
                <w:lang w:eastAsia="zh-CN"/>
              </w:rPr>
              <w:t>；</w:t>
            </w:r>
          </w:p>
          <w:p>
            <w:pPr>
              <w:widowControl/>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拓展内存 ：可扩展至128 GB </w:t>
            </w:r>
            <w:r>
              <w:rPr>
                <w:rFonts w:hint="eastAsia" w:ascii="仿宋" w:hAnsi="仿宋" w:eastAsia="仿宋" w:cs="仿宋"/>
                <w:color w:val="auto"/>
                <w:sz w:val="24"/>
                <w:highlight w:val="none"/>
                <w:lang w:eastAsia="zh-CN"/>
              </w:rPr>
              <w:t>；</w:t>
            </w:r>
          </w:p>
          <w:p>
            <w:pPr>
              <w:widowControl/>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摄像头 ：</w:t>
            </w:r>
            <w:r>
              <w:rPr>
                <w:rFonts w:hint="eastAsia" w:ascii="仿宋" w:hAnsi="仿宋" w:eastAsia="仿宋" w:cs="仿宋"/>
                <w:color w:val="auto"/>
                <w:szCs w:val="24"/>
                <w:highlight w:val="none"/>
                <w:lang w:val="en-US"/>
              </w:rPr>
              <w:t>≥</w:t>
            </w:r>
            <w:r>
              <w:rPr>
                <w:rFonts w:hint="eastAsia" w:ascii="仿宋" w:hAnsi="仿宋" w:eastAsia="仿宋" w:cs="仿宋"/>
                <w:color w:val="auto"/>
                <w:sz w:val="24"/>
                <w:highlight w:val="none"/>
              </w:rPr>
              <w:t>1300万像素彩色摄像头</w:t>
            </w:r>
            <w:r>
              <w:rPr>
                <w:rFonts w:hint="eastAsia" w:ascii="仿宋" w:hAnsi="仿宋" w:eastAsia="仿宋" w:cs="仿宋"/>
                <w:color w:val="auto"/>
                <w:sz w:val="24"/>
                <w:highlight w:val="none"/>
                <w:lang w:eastAsia="zh-CN"/>
              </w:rPr>
              <w:t>；</w:t>
            </w:r>
          </w:p>
          <w:p>
            <w:pPr>
              <w:widowControl/>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显示屏 :≥5英寸，</w:t>
            </w:r>
            <w:r>
              <w:rPr>
                <w:rFonts w:hint="eastAsia" w:ascii="仿宋" w:hAnsi="仿宋" w:eastAsia="仿宋" w:cs="仿宋"/>
                <w:color w:val="auto"/>
                <w:szCs w:val="24"/>
                <w:highlight w:val="none"/>
                <w:lang w:val="en-US"/>
              </w:rPr>
              <w:t>≥</w:t>
            </w:r>
            <w:r>
              <w:rPr>
                <w:rFonts w:hint="eastAsia" w:ascii="仿宋" w:hAnsi="仿宋" w:eastAsia="仿宋" w:cs="仿宋"/>
                <w:color w:val="auto"/>
                <w:sz w:val="24"/>
                <w:highlight w:val="none"/>
              </w:rPr>
              <w:t>1920 x 1080分辨率</w:t>
            </w:r>
            <w:r>
              <w:rPr>
                <w:rFonts w:hint="eastAsia" w:ascii="仿宋" w:hAnsi="仿宋" w:eastAsia="仿宋" w:cs="仿宋"/>
                <w:color w:val="auto"/>
                <w:sz w:val="24"/>
                <w:highlight w:val="none"/>
                <w:lang w:eastAsia="zh-CN"/>
              </w:rPr>
              <w:t>；</w:t>
            </w:r>
          </w:p>
          <w:p>
            <w:pPr>
              <w:widowControl/>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电池容量 :可充电电池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≥5000 mAh</w:t>
            </w:r>
            <w:r>
              <w:rPr>
                <w:rFonts w:hint="eastAsia" w:ascii="仿宋" w:hAnsi="仿宋" w:eastAsia="仿宋" w:cs="仿宋"/>
                <w:color w:val="auto"/>
                <w:sz w:val="24"/>
                <w:highlight w:val="none"/>
                <w:lang w:eastAsia="zh-CN"/>
              </w:rPr>
              <w:t>；</w:t>
            </w:r>
          </w:p>
          <w:p>
            <w:pPr>
              <w:widowControl/>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读卡距离 :圆极化可达15米； </w:t>
            </w:r>
          </w:p>
          <w:p>
            <w:pPr>
              <w:widowControl/>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条码采集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支持</w:t>
            </w:r>
            <w:r>
              <w:rPr>
                <w:rFonts w:hint="eastAsia" w:ascii="仿宋" w:hAnsi="仿宋" w:eastAsia="仿宋" w:cs="仿宋"/>
                <w:color w:val="auto"/>
                <w:sz w:val="24"/>
                <w:highlight w:val="none"/>
              </w:rPr>
              <w:t>二维扫描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支持一维条码类型 :UPC/EAN, Code128, Code39, Code93, , Codabar, MSI, RSS等</w:t>
            </w:r>
            <w:r>
              <w:rPr>
                <w:rFonts w:hint="eastAsia" w:ascii="仿宋" w:hAnsi="仿宋" w:eastAsia="仿宋" w:cs="仿宋"/>
                <w:color w:val="auto"/>
                <w:sz w:val="24"/>
                <w:highlight w:val="none"/>
                <w:lang w:eastAsia="zh-CN"/>
              </w:rPr>
              <w:t>；</w:t>
            </w:r>
          </w:p>
          <w:p>
            <w:pPr>
              <w:widowControl/>
              <w:snapToGrid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工作温度 :-20 °C至50 °C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734" w:type="dxa"/>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层架标签</w:t>
            </w:r>
          </w:p>
        </w:tc>
        <w:tc>
          <w:tcPr>
            <w:tcW w:w="7585" w:type="dxa"/>
          </w:tcPr>
          <w:p>
            <w:pPr>
              <w:widowControl/>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遵循标准：</w:t>
            </w:r>
            <w:r>
              <w:rPr>
                <w:rFonts w:hint="eastAsia" w:ascii="仿宋" w:hAnsi="仿宋" w:eastAsia="仿宋" w:cs="仿宋"/>
                <w:color w:val="auto"/>
                <w:sz w:val="24"/>
                <w:highlight w:val="none"/>
                <w:lang w:val="en-US" w:eastAsia="zh-CN"/>
              </w:rPr>
              <w:t>国标及行业标准；</w:t>
            </w:r>
          </w:p>
          <w:p>
            <w:pPr>
              <w:widowControl/>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存储容量：标签内用户数据区容量应不小于512bits；</w:t>
            </w:r>
          </w:p>
          <w:p>
            <w:pPr>
              <w:widowControl/>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环境温度：-20°C～85°C</w:t>
            </w:r>
            <w:r>
              <w:rPr>
                <w:rFonts w:hint="eastAsia" w:ascii="仿宋" w:hAnsi="仿宋" w:eastAsia="仿宋" w:cs="仿宋"/>
                <w:color w:val="auto"/>
                <w:sz w:val="24"/>
                <w:highlight w:val="none"/>
                <w:lang w:eastAsia="zh-CN"/>
              </w:rPr>
              <w:t>；</w:t>
            </w:r>
          </w:p>
          <w:p>
            <w:pPr>
              <w:widowControl/>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读取距离：读取距离≥5000mm；</w:t>
            </w:r>
          </w:p>
          <w:p>
            <w:pPr>
              <w:widowControl/>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层位标签上可印制层位代号及相关标识；</w:t>
            </w:r>
          </w:p>
          <w:p>
            <w:pPr>
              <w:widowControl/>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标签可以非接触式的读取和写入；</w:t>
            </w:r>
          </w:p>
          <w:p>
            <w:pPr>
              <w:widowControl/>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具有不可改写的唯一序列号供识别和加密。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734" w:type="dxa"/>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档案标签</w:t>
            </w:r>
          </w:p>
        </w:tc>
        <w:tc>
          <w:tcPr>
            <w:tcW w:w="7585" w:type="dxa"/>
          </w:tcPr>
          <w:p>
            <w:pPr>
              <w:widowControl/>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遵循标准：</w:t>
            </w:r>
            <w:r>
              <w:rPr>
                <w:rFonts w:hint="eastAsia" w:ascii="仿宋" w:hAnsi="仿宋" w:eastAsia="仿宋" w:cs="仿宋"/>
                <w:color w:val="auto"/>
                <w:sz w:val="24"/>
                <w:highlight w:val="none"/>
                <w:lang w:val="en-US" w:eastAsia="zh-CN"/>
              </w:rPr>
              <w:t>国标及行业标准；</w:t>
            </w:r>
          </w:p>
          <w:p>
            <w:pPr>
              <w:widowControl/>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存储容量：标签内用户数据区容量应不小于512bits；</w:t>
            </w:r>
          </w:p>
          <w:p>
            <w:pPr>
              <w:widowControl/>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环境温度：-20°C～85°C</w:t>
            </w:r>
            <w:r>
              <w:rPr>
                <w:rFonts w:hint="eastAsia" w:ascii="仿宋" w:hAnsi="仿宋" w:eastAsia="仿宋" w:cs="仿宋"/>
                <w:color w:val="auto"/>
                <w:sz w:val="24"/>
                <w:highlight w:val="none"/>
                <w:lang w:eastAsia="zh-CN"/>
              </w:rPr>
              <w:t>；</w:t>
            </w:r>
          </w:p>
          <w:p>
            <w:pPr>
              <w:widowControl/>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标签具有较高的安全性，防止存储在其中的信息资料被泄露；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auto"/>
                <w:kern w:val="0"/>
                <w:sz w:val="24"/>
                <w:highlight w:val="none"/>
              </w:rPr>
              <w:t>6</w:t>
            </w:r>
          </w:p>
        </w:tc>
        <w:tc>
          <w:tcPr>
            <w:tcW w:w="1734" w:type="dxa"/>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智能盘点车</w:t>
            </w:r>
          </w:p>
        </w:tc>
        <w:tc>
          <w:tcPr>
            <w:tcW w:w="7585" w:type="dxa"/>
          </w:tcPr>
          <w:p>
            <w:pPr>
              <w:pStyle w:val="25"/>
              <w:widowControl/>
              <w:numPr>
                <w:ilvl w:val="0"/>
                <w:numId w:val="0"/>
              </w:numPr>
              <w:autoSpaceDE/>
              <w:autoSpaceDN/>
              <w:adjustRightInd/>
              <w:snapToGrid w:val="0"/>
              <w:spacing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kern w:val="0"/>
                <w:szCs w:val="24"/>
                <w:highlight w:val="none"/>
                <w:lang w:val="en-US"/>
              </w:rPr>
              <w:t>符合标准：</w:t>
            </w:r>
            <w:r>
              <w:rPr>
                <w:rFonts w:hint="eastAsia" w:ascii="仿宋" w:hAnsi="仿宋" w:eastAsia="仿宋" w:cs="仿宋"/>
                <w:color w:val="auto"/>
                <w:sz w:val="24"/>
                <w:highlight w:val="none"/>
                <w:lang w:val="en-US" w:eastAsia="zh-CN"/>
              </w:rPr>
              <w:t>国标及行业标准；</w:t>
            </w:r>
          </w:p>
          <w:p>
            <w:pPr>
              <w:pStyle w:val="25"/>
              <w:widowControl/>
              <w:numPr>
                <w:ilvl w:val="0"/>
                <w:numId w:val="0"/>
              </w:numPr>
              <w:autoSpaceDE/>
              <w:autoSpaceDN/>
              <w:adjustRightInd/>
              <w:snapToGrid w:val="0"/>
              <w:spacing w:line="240" w:lineRule="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rPr>
              <w:t>交互方式：</w:t>
            </w:r>
            <w:r>
              <w:rPr>
                <w:rFonts w:hint="eastAsia" w:ascii="仿宋" w:hAnsi="仿宋" w:eastAsia="仿宋" w:cs="仿宋"/>
                <w:color w:val="auto"/>
                <w:szCs w:val="24"/>
                <w:highlight w:val="none"/>
                <w:lang w:val="en-US"/>
              </w:rPr>
              <w:t>≥</w:t>
            </w:r>
            <w:r>
              <w:rPr>
                <w:rFonts w:hint="eastAsia" w:ascii="仿宋" w:hAnsi="仿宋" w:eastAsia="仿宋" w:cs="仿宋"/>
                <w:color w:val="auto"/>
                <w:kern w:val="0"/>
                <w:szCs w:val="24"/>
                <w:highlight w:val="none"/>
                <w:lang w:val="en-US"/>
              </w:rPr>
              <w:t>21寸触摸屏，分辨率：</w:t>
            </w:r>
            <w:r>
              <w:rPr>
                <w:rFonts w:hint="eastAsia" w:ascii="仿宋" w:hAnsi="仿宋" w:eastAsia="仿宋" w:cs="仿宋"/>
                <w:color w:val="auto"/>
                <w:szCs w:val="24"/>
                <w:highlight w:val="none"/>
                <w:lang w:val="en-US"/>
              </w:rPr>
              <w:t>≥</w:t>
            </w:r>
            <w:r>
              <w:rPr>
                <w:rFonts w:hint="eastAsia" w:ascii="仿宋" w:hAnsi="仿宋" w:eastAsia="仿宋" w:cs="仿宋"/>
                <w:color w:val="auto"/>
                <w:kern w:val="0"/>
                <w:szCs w:val="24"/>
                <w:highlight w:val="none"/>
                <w:lang w:val="en-US"/>
              </w:rPr>
              <w:t>1920×1080</w:t>
            </w:r>
            <w:r>
              <w:rPr>
                <w:rFonts w:hint="eastAsia" w:ascii="仿宋" w:hAnsi="仿宋" w:eastAsia="仿宋" w:cs="仿宋"/>
                <w:color w:val="auto"/>
                <w:kern w:val="0"/>
                <w:szCs w:val="24"/>
                <w:highlight w:val="none"/>
                <w:lang w:val="en-US" w:eastAsia="zh-CN"/>
              </w:rPr>
              <w:t>；</w:t>
            </w:r>
          </w:p>
          <w:p>
            <w:pPr>
              <w:pStyle w:val="25"/>
              <w:widowControl/>
              <w:autoSpaceDE/>
              <w:autoSpaceDN/>
              <w:adjustRightInd/>
              <w:snapToGrid w:val="0"/>
              <w:spacing w:line="240" w:lineRule="auto"/>
              <w:rPr>
                <w:rFonts w:hint="eastAsia" w:ascii="仿宋" w:hAnsi="仿宋" w:eastAsia="仿宋" w:cs="仿宋"/>
                <w:color w:val="auto"/>
                <w:kern w:val="0"/>
                <w:szCs w:val="24"/>
                <w:highlight w:val="none"/>
                <w:lang w:val="en-US"/>
              </w:rPr>
            </w:pPr>
            <w:r>
              <w:rPr>
                <w:rFonts w:hint="eastAsia" w:ascii="仿宋" w:hAnsi="仿宋" w:eastAsia="仿宋" w:cs="仿宋"/>
                <w:color w:val="auto"/>
                <w:kern w:val="0"/>
                <w:szCs w:val="24"/>
                <w:highlight w:val="none"/>
                <w:lang w:val="en-US"/>
              </w:rPr>
              <w:t>屏幕可升降；</w:t>
            </w:r>
          </w:p>
          <w:p>
            <w:pPr>
              <w:pStyle w:val="25"/>
              <w:widowControl/>
              <w:autoSpaceDE/>
              <w:autoSpaceDN/>
              <w:adjustRightInd/>
              <w:snapToGrid w:val="0"/>
              <w:spacing w:line="240" w:lineRule="auto"/>
              <w:rPr>
                <w:rFonts w:hint="eastAsia" w:ascii="仿宋" w:hAnsi="仿宋" w:eastAsia="仿宋" w:cs="仿宋"/>
                <w:color w:val="auto"/>
                <w:kern w:val="0"/>
                <w:szCs w:val="24"/>
                <w:highlight w:val="none"/>
                <w:lang w:val="en-US"/>
              </w:rPr>
            </w:pPr>
            <w:r>
              <w:rPr>
                <w:rFonts w:hint="eastAsia" w:ascii="仿宋" w:hAnsi="仿宋" w:eastAsia="仿宋" w:cs="仿宋"/>
                <w:color w:val="auto"/>
                <w:kern w:val="0"/>
                <w:szCs w:val="24"/>
                <w:highlight w:val="none"/>
                <w:lang w:val="en-US"/>
              </w:rPr>
              <w:t>屏幕视角可上下调节</w:t>
            </w:r>
            <w:r>
              <w:rPr>
                <w:rFonts w:hint="eastAsia" w:ascii="仿宋" w:hAnsi="仿宋" w:eastAsia="仿宋" w:cs="仿宋"/>
                <w:color w:val="auto"/>
                <w:kern w:val="0"/>
                <w:szCs w:val="24"/>
                <w:highlight w:val="none"/>
                <w:lang w:val="en-US" w:eastAsia="zh-CN"/>
              </w:rPr>
              <w:t>、</w:t>
            </w:r>
            <w:r>
              <w:rPr>
                <w:rFonts w:hint="eastAsia" w:ascii="仿宋" w:hAnsi="仿宋" w:eastAsia="仿宋" w:cs="仿宋"/>
                <w:color w:val="auto"/>
                <w:kern w:val="0"/>
                <w:szCs w:val="24"/>
                <w:highlight w:val="none"/>
                <w:lang w:val="en-US"/>
              </w:rPr>
              <w:t>左右旋转；</w:t>
            </w:r>
          </w:p>
          <w:p>
            <w:pPr>
              <w:pStyle w:val="25"/>
              <w:widowControl/>
              <w:autoSpaceDE/>
              <w:autoSpaceDN/>
              <w:adjustRightInd/>
              <w:snapToGrid w:val="0"/>
              <w:spacing w:line="240" w:lineRule="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rPr>
              <w:t>工业级主机：</w:t>
            </w:r>
            <w:r>
              <w:rPr>
                <w:rFonts w:hint="eastAsia" w:ascii="仿宋" w:hAnsi="仿宋" w:eastAsia="仿宋" w:cs="仿宋"/>
                <w:color w:val="auto"/>
                <w:szCs w:val="24"/>
                <w:highlight w:val="none"/>
                <w:lang w:val="en-US"/>
              </w:rPr>
              <w:t>≥</w:t>
            </w:r>
            <w:r>
              <w:rPr>
                <w:rFonts w:hint="eastAsia" w:ascii="仿宋" w:hAnsi="仿宋" w:eastAsia="仿宋" w:cs="仿宋"/>
                <w:color w:val="auto"/>
                <w:kern w:val="0"/>
                <w:szCs w:val="24"/>
                <w:highlight w:val="none"/>
                <w:lang w:val="en-US"/>
              </w:rPr>
              <w:t>64G固态硬盘</w:t>
            </w:r>
            <w:r>
              <w:rPr>
                <w:rFonts w:hint="eastAsia" w:ascii="仿宋" w:hAnsi="仿宋" w:eastAsia="仿宋" w:cs="仿宋"/>
                <w:color w:val="auto"/>
                <w:kern w:val="0"/>
                <w:szCs w:val="24"/>
                <w:highlight w:val="none"/>
                <w:lang w:val="en-US" w:eastAsia="zh-CN"/>
              </w:rPr>
              <w:t>；</w:t>
            </w:r>
          </w:p>
          <w:p>
            <w:pPr>
              <w:pStyle w:val="25"/>
              <w:widowControl/>
              <w:autoSpaceDE/>
              <w:autoSpaceDN/>
              <w:adjustRightInd/>
              <w:snapToGrid w:val="0"/>
              <w:spacing w:line="240" w:lineRule="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rPr>
              <w:t>RFID手持天线，采用红外感应开关，不需要手工切换</w:t>
            </w:r>
            <w:r>
              <w:rPr>
                <w:rFonts w:hint="eastAsia" w:ascii="仿宋" w:hAnsi="仿宋" w:eastAsia="仿宋" w:cs="仿宋"/>
                <w:color w:val="auto"/>
                <w:kern w:val="0"/>
                <w:szCs w:val="24"/>
                <w:highlight w:val="none"/>
                <w:lang w:val="en-US" w:eastAsia="zh-CN"/>
              </w:rPr>
              <w:t>；</w:t>
            </w:r>
          </w:p>
          <w:p>
            <w:pPr>
              <w:pStyle w:val="25"/>
              <w:widowControl/>
              <w:autoSpaceDE/>
              <w:autoSpaceDN/>
              <w:adjustRightInd/>
              <w:snapToGrid w:val="0"/>
              <w:spacing w:line="240" w:lineRule="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rPr>
              <w:t>档案容量：≥30份</w:t>
            </w:r>
            <w:r>
              <w:rPr>
                <w:rFonts w:hint="eastAsia" w:ascii="仿宋" w:hAnsi="仿宋" w:eastAsia="仿宋" w:cs="仿宋"/>
                <w:color w:val="auto"/>
                <w:kern w:val="0"/>
                <w:szCs w:val="24"/>
                <w:highlight w:val="none"/>
                <w:lang w:val="en-US" w:eastAsia="zh-CN"/>
              </w:rPr>
              <w:t>；</w:t>
            </w:r>
          </w:p>
          <w:p>
            <w:pPr>
              <w:pStyle w:val="25"/>
              <w:widowControl/>
              <w:autoSpaceDE/>
              <w:autoSpaceDN/>
              <w:adjustRightInd/>
              <w:snapToGrid w:val="0"/>
              <w:spacing w:line="240" w:lineRule="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rPr>
              <w:t>通讯接口：USB、TCP\IP、WIFI</w:t>
            </w:r>
            <w:r>
              <w:rPr>
                <w:rFonts w:hint="eastAsia" w:ascii="仿宋" w:hAnsi="仿宋" w:eastAsia="仿宋" w:cs="仿宋"/>
                <w:color w:val="auto"/>
                <w:kern w:val="0"/>
                <w:szCs w:val="24"/>
                <w:highlight w:val="none"/>
                <w:lang w:val="en-US" w:eastAsia="zh-CN"/>
              </w:rPr>
              <w:t>；</w:t>
            </w:r>
          </w:p>
          <w:p>
            <w:pPr>
              <w:pStyle w:val="25"/>
              <w:widowControl/>
              <w:autoSpaceDE/>
              <w:autoSpaceDN/>
              <w:adjustRightInd/>
              <w:snapToGrid w:val="0"/>
              <w:spacing w:line="240" w:lineRule="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rPr>
              <w:t>电池容量：工作时间≥8小时</w:t>
            </w:r>
            <w:r>
              <w:rPr>
                <w:rFonts w:hint="eastAsia" w:ascii="仿宋" w:hAnsi="仿宋" w:eastAsia="仿宋" w:cs="仿宋"/>
                <w:color w:val="auto"/>
                <w:kern w:val="0"/>
                <w:szCs w:val="24"/>
                <w:highlight w:val="none"/>
                <w:lang w:val="en-US" w:eastAsia="zh-CN"/>
              </w:rPr>
              <w:t>；</w:t>
            </w:r>
          </w:p>
          <w:p>
            <w:pPr>
              <w:pStyle w:val="25"/>
              <w:widowControl/>
              <w:autoSpaceDE/>
              <w:autoSpaceDN/>
              <w:adjustRightInd/>
              <w:snapToGrid w:val="0"/>
              <w:spacing w:line="240" w:lineRule="auto"/>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Cs w:val="24"/>
                <w:highlight w:val="none"/>
                <w:lang w:val="en-US"/>
              </w:rPr>
              <w:t>工作温度：-20℃～60℃</w:t>
            </w:r>
            <w:r>
              <w:rPr>
                <w:rFonts w:hint="eastAsia" w:ascii="仿宋" w:hAnsi="仿宋" w:eastAsia="仿宋" w:cs="仿宋"/>
                <w:color w:val="auto"/>
                <w:kern w:val="0"/>
                <w:szCs w:val="24"/>
                <w:highlight w:val="none"/>
                <w:lang w:val="en-US" w:eastAsia="zh-CN"/>
              </w:rPr>
              <w:t>；</w:t>
            </w:r>
          </w:p>
        </w:tc>
      </w:tr>
    </w:tbl>
    <w:p>
      <w:pPr>
        <w:pStyle w:val="6"/>
        <w:keepNext/>
        <w:keepLines/>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3.4、弱电智能化设备技术要求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289"/>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设备名称</w:t>
            </w:r>
          </w:p>
        </w:tc>
        <w:tc>
          <w:tcPr>
            <w:tcW w:w="8168" w:type="dxa"/>
            <w:vAlign w:val="center"/>
          </w:tcPr>
          <w:p>
            <w:pPr>
              <w:snapToGrid w:val="0"/>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半球摄像机</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具有200万像素 CMOS传感器。</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最大分辨率1920x1080。</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支持DC（12±25%）V和POE供电。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64路16盘位硬盘录像机</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可内置16个SATA接口硬盘。</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可接入64路分辨率为</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bidi="ar"/>
              </w:rPr>
              <w:t>1920×1080的视频图像。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监控硬盘</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6T，7200RPM，监控专用；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人脸识别一体机</w:t>
            </w:r>
          </w:p>
          <w:p>
            <w:pPr>
              <w:widowControl/>
              <w:snapToGrid w:val="0"/>
              <w:jc w:val="center"/>
              <w:textAlignment w:val="center"/>
              <w:rPr>
                <w:rFonts w:hint="eastAsia" w:ascii="仿宋" w:hAnsi="仿宋" w:eastAsia="仿宋" w:cs="仿宋"/>
                <w:color w:val="auto"/>
                <w:kern w:val="0"/>
                <w:sz w:val="24"/>
                <w:highlight w:val="none"/>
              </w:rPr>
            </w:pPr>
          </w:p>
        </w:tc>
        <w:tc>
          <w:tcPr>
            <w:tcW w:w="8168" w:type="dxa"/>
            <w:vAlign w:val="center"/>
          </w:tcPr>
          <w:p>
            <w:pPr>
              <w:widowControl/>
              <w:snapToGrid w:val="0"/>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屏幕应为</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bidi="ar"/>
              </w:rPr>
              <w:t>7英寸触摸屏。应支持人脸、刷卡、指纹、二维码、蓝牙和密码认证；蓝牙识读区域直径范围应≥3 米，基于蓝牙识读的开门时间应≤1秒；二维码模块应支持静态及动态二维码识读，应能对由 512 字符生成的二维码进行识读；应支持复合认证。</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应采用</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bidi="ar"/>
              </w:rPr>
              <w:t>200W像素双目摄像头，帧率应≥25 帧/s；应支持接入NVR设备，实现视频监控录像；</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应支持佩戴口罩情况下的人脸识别功能，提示模式应分为提醒模式或强制模式。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门禁锁</w:t>
            </w:r>
          </w:p>
        </w:tc>
        <w:tc>
          <w:tcPr>
            <w:tcW w:w="8168" w:type="dxa"/>
            <w:vAlign w:val="center"/>
          </w:tcPr>
          <w:p>
            <w:pPr>
              <w:widowControl/>
              <w:snapToGrid w:val="0"/>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280kg静态直线拉力，可适用于多种门型，含磁力锁支架，含设备安装及调试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开门按钮</w:t>
            </w:r>
          </w:p>
        </w:tc>
        <w:tc>
          <w:tcPr>
            <w:tcW w:w="8168" w:type="dxa"/>
            <w:vAlign w:val="center"/>
          </w:tcPr>
          <w:p>
            <w:pPr>
              <w:widowControl/>
              <w:snapToGrid w:val="0"/>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86型；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门禁电源</w:t>
            </w:r>
          </w:p>
        </w:tc>
        <w:tc>
          <w:tcPr>
            <w:tcW w:w="8168" w:type="dxa"/>
            <w:vAlign w:val="center"/>
          </w:tcPr>
          <w:p>
            <w:pPr>
              <w:widowControl/>
              <w:snapToGrid w:val="0"/>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机架式安装，输入AC220V;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人脸录入摄像机</w:t>
            </w:r>
          </w:p>
        </w:tc>
        <w:tc>
          <w:tcPr>
            <w:tcW w:w="8168" w:type="dxa"/>
            <w:vAlign w:val="center"/>
          </w:tcPr>
          <w:p>
            <w:pPr>
              <w:widowControl/>
              <w:snapToGrid w:val="0"/>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200万USB摄像机。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防火墙</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全新下一代千兆防火墙，具有1个console接口；固化42个千兆电口；2个SFP千兆光口；1个USB口。含防病毒库。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信息网核心交换机</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bidi="ar"/>
              </w:rPr>
              <w:t>三层交换机，交换容量598Gbps，包转发率222Mpps；28口SFP接口（SFP为千兆/百兆口），8个复用的10/100/1000M自适应电口，4个1G/10G SFP+光口，2个扩展槽，2个模块化电源插槽</w:t>
            </w:r>
            <w:r>
              <w:rPr>
                <w:rFonts w:hint="eastAsia" w:ascii="仿宋" w:hAnsi="仿宋" w:eastAsia="仿宋" w:cs="仿宋"/>
                <w:color w:val="auto"/>
                <w:kern w:val="0"/>
                <w:sz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信息网接入交换机</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二层网管交换机，交换容量336Gbps，包转发率42Mpps，24个10/100/1000Mbps自适应电口交换机(支持POE/POE+，POE功率370W)，固化4个SFP千兆光口。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千兆光模块</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bidi="ar"/>
              </w:rPr>
              <w:t>千兆单模SFP光模块，波长1310nm，最大传输距离10km</w:t>
            </w:r>
            <w:r>
              <w:rPr>
                <w:rFonts w:hint="eastAsia" w:ascii="仿宋" w:hAnsi="仿宋" w:eastAsia="仿宋" w:cs="仿宋"/>
                <w:color w:val="auto"/>
                <w:kern w:val="0"/>
                <w:sz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光纤跳线</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LC双芯跳线，2m</w:t>
            </w:r>
            <w:r>
              <w:rPr>
                <w:rFonts w:hint="eastAsia" w:ascii="仿宋" w:hAnsi="仿宋" w:eastAsia="仿宋" w:cs="仿宋"/>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无线AP</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双频千兆吸顶AP，1个千兆LAN口上联，内置天线，支持2.4GHz/5GHz双频通信，支持802.3at 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AC控制器</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固化8个千兆电口，固化2个千兆光口，可选配置1T硬盘(即插即用)，内置AC功能可管理32个RAP或64个WALL AP（应用及URL特征库免费升级，IPSec/SSL VPN免费）。推荐带机量500台终端，推荐带宽500M-1.5G。含AP授权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设备网核心交换机</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三层网管交换机，交换容量336Gbps，包转发率108Mpps，24个千兆光口，8个10/100/1000Mbps自适应复用电口，固化4个SFP+万兆光口</w:t>
            </w:r>
            <w:r>
              <w:rPr>
                <w:rFonts w:hint="eastAsia" w:ascii="仿宋" w:hAnsi="仿宋" w:eastAsia="仿宋" w:cs="仿宋"/>
                <w:color w:val="auto"/>
                <w:kern w:val="0"/>
                <w:sz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设备网接入交换机</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24个10/100/1000Mbps自适应电口+2个10/100/1000Mbps上联光口，其中24个口支持PoE/PoE+供电，最大PoE功率370W，交换机容量52Gbps，包转发率38.69Mpps。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桥架</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200*100防火桥架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库房内光纤</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波长：1310nm，850nm纤芯数量：8（含尾纤、熔接、配线架、耦合器等辅材）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网络双绞线</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Cat6 UTP，LSZH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墙柜</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19寸,9U，壁挂安装，含PDU、散热装置、托盘线架、螺栓等所有附件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服务器机柜</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600*1200*2000，42U,前后网孔门，带锁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弱电电源线</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弱电设备所需供电线缆，型号规格和数量数量根据自行设计方案相配套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弱电信号线</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弱电设备所需信号线缆，型号规格和数量数量根据自行设计方案相配套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配管</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JDG20管、JDG25管、金属软管DN20等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26</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配套辅材</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以上项目中所需信息机柜、信息插座、支架、防火封堵、接插件等所有安装辅材，数量根据自行设计方案相配套。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27</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能耗检测系统能耗管理软件</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能耗，采用B/S架构，主要功能模块包含但不限于：设备管理模块、能源数据模块、能源报表模块、报警模块模块、系统监控模块、系统管理模块等；软件满足数据存储量大，功能强，与其他软件的兼容性好的特点，便于后期的统计分析工作；软件设定权限后可按级别或职责进行相应的管理，便于多部门、按级别查看、监督系统的使用情况和计量数据，实现集中维护、集中管理、无人值守的管理目标。</w:t>
            </w:r>
            <w:r>
              <w:rPr>
                <w:rFonts w:hint="eastAsia" w:ascii="仿宋" w:hAnsi="仿宋" w:eastAsia="仿宋" w:cs="仿宋"/>
                <w:color w:val="auto"/>
                <w:kern w:val="0"/>
                <w:sz w:val="24"/>
                <w:highlight w:val="none"/>
                <w:lang w:val="en-US" w:eastAsia="zh-CN" w:bidi="ar"/>
              </w:rPr>
              <w:br w:type="textWrapping"/>
            </w:r>
            <w:r>
              <w:rPr>
                <w:rFonts w:hint="eastAsia" w:ascii="仿宋" w:hAnsi="仿宋" w:eastAsia="仿宋" w:cs="仿宋"/>
                <w:color w:val="auto"/>
                <w:kern w:val="0"/>
                <w:sz w:val="24"/>
                <w:highlight w:val="none"/>
                <w:lang w:val="en-US" w:eastAsia="zh-CN" w:bidi="ar"/>
              </w:rPr>
              <w:t>2、需配合项目总包施工单位做好整体建筑的能耗管理安装、调试，且确保相关软件能兼容。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28</w:t>
            </w:r>
          </w:p>
        </w:tc>
        <w:tc>
          <w:tcPr>
            <w:tcW w:w="1289" w:type="dxa"/>
            <w:vAlign w:val="center"/>
          </w:tcPr>
          <w:p>
            <w:pPr>
              <w:widowControl/>
              <w:snapToGrid w:val="0"/>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BA系统平台管理软件(BAS)</w:t>
            </w:r>
          </w:p>
        </w:tc>
        <w:tc>
          <w:tcPr>
            <w:tcW w:w="8168" w:type="dxa"/>
            <w:vAlign w:val="center"/>
          </w:tcPr>
          <w:p>
            <w:pPr>
              <w:widowControl/>
              <w:snapToGrid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物联网管理平台软件，基于Niagara体系架构的B/S架构，网页浏览系统数据，无需安装客户端，支持无限数量的用户通过互联网/局域网使用标准Web浏览器。系统能够通过形象化图形界面显示系统参数，并执行修改、操作等指令；可对主要的监视、控制参数进行历史数据和趋势情况查询；可根据预先设定的时间计划定时启停设备；系统应支持多通讯协议，比如BACnet、Modbus，lonworks等，以便于系统集成，系统软件平台应支持2万点以上监控点位。</w:t>
            </w:r>
            <w:r>
              <w:rPr>
                <w:rFonts w:hint="eastAsia" w:ascii="仿宋" w:hAnsi="仿宋" w:eastAsia="仿宋" w:cs="仿宋"/>
                <w:color w:val="auto"/>
                <w:kern w:val="0"/>
                <w:sz w:val="24"/>
                <w:highlight w:val="none"/>
                <w:lang w:val="en-US" w:eastAsia="zh-CN" w:bidi="ar"/>
              </w:rPr>
              <w:br w:type="textWrapping"/>
            </w:r>
            <w:r>
              <w:rPr>
                <w:rFonts w:hint="eastAsia" w:ascii="仿宋" w:hAnsi="仿宋" w:eastAsia="仿宋" w:cs="仿宋"/>
                <w:color w:val="auto"/>
                <w:kern w:val="0"/>
                <w:sz w:val="24"/>
                <w:highlight w:val="none"/>
                <w:lang w:val="en-US" w:eastAsia="zh-CN" w:bidi="ar"/>
              </w:rPr>
              <w:t>2、需配合项目总包施工单位做好整体建筑的楼控管理安装、调试，且确保相关软件能兼容。</w:t>
            </w:r>
          </w:p>
        </w:tc>
      </w:tr>
    </w:tbl>
    <w:p>
      <w:pPr>
        <w:pStyle w:val="6"/>
        <w:spacing w:before="0" w:after="0" w:line="360" w:lineRule="auto"/>
        <w:ind w:left="0" w:firstLine="0"/>
        <w:rPr>
          <w:rFonts w:hint="eastAsia" w:ascii="仿宋" w:hAnsi="仿宋" w:eastAsia="仿宋" w:cs="仿宋"/>
          <w:color w:val="auto"/>
          <w:highlight w:val="none"/>
        </w:rPr>
      </w:pPr>
      <w:r>
        <w:rPr>
          <w:rFonts w:hint="eastAsia" w:ascii="仿宋" w:hAnsi="仿宋" w:eastAsia="仿宋" w:cs="仿宋"/>
          <w:color w:val="auto"/>
          <w:highlight w:val="none"/>
        </w:rPr>
        <w:t>3.4.1、弱电智能化工程施工要求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弱电智能化工程包含综合布线系统、计算机网络系统、无线覆盖系统、视频监控系统、信息发布系统、门禁管理系统、档案管理系统、环境监控系统等，各个子系统的技术要求如下：</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综合布线要求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1、网络电缆采用六类8芯非屏蔽双绞线十字线芯线缆，涉及户外则布线须采用防水六类网线。</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2、视频监控线缆采用六类8芯非屏蔽双绞线十字线芯线缆，涉及户外则布线须采用防水六类网线。</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3、门禁等线缆，除涉及信号的要求使用屏蔽线缆，其余线缆按常规要求配置；</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、光缆采用单模光缆；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、所有线缆要求使用低烟无卤型号；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、综合布线系统采用模块化布线结构，方便功能调整及维护；</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计算机网络要求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信息网络系统总体应具有一定的可升级性和前瞻性，保证网络承载量的冗余，系统工作稳定可靠。整体系统采用将采用全千兆组网，接入层交换机与核心交换机千兆光纤互联，组建库房内部局域网。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信息网系统应配备防火墙、上网行为管理等设备，保证网络安全。</w:t>
      </w:r>
    </w:p>
    <w:p>
      <w:pPr>
        <w:pStyle w:val="4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监控、门禁等设备网络与信息网络物理隔离，设备网络采用全千兆组网，为网络安全及管理方便，网络应具备单独划分VLAN功能；</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无线网络覆盖要求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1、无线AP需满足最新的WIFI6（802.11ax）标准，保证整体库房内部无线覆盖无死角。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2、接入交换机采用万兆上行POE交换机，与核心交换机万兆连接。</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视频监控要求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1、前端网络摄像机要求采用不低于200万像素，支持H.265编码标准的网络摄像机，感光度要求不低于“星光级”，摄像机安装位置科学，基本做到无盲区，重点部位必须到位。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2、监控系统需独立组网，采用全千兆组网方式；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3、存储使用硬盘录像机进行录像存储，存储时间不低于90天；</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4、监控中心设在一楼消控中心；</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、门禁系统应具备巡更、打卡功能；</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、门禁系统接入平台进行系统管理，开门权限由库房管理部门进行管理。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注：上述弱电</w:t>
      </w:r>
      <w:r>
        <w:rPr>
          <w:rFonts w:hint="eastAsia" w:ascii="仿宋" w:hAnsi="仿宋" w:eastAsia="仿宋" w:cs="仿宋"/>
          <w:color w:val="auto"/>
          <w:sz w:val="24"/>
          <w:highlight w:val="none"/>
        </w:rPr>
        <w:t>投标报价时按上述清单进行报价，</w:t>
      </w:r>
      <w:r>
        <w:rPr>
          <w:rFonts w:hint="eastAsia" w:ascii="仿宋" w:hAnsi="仿宋" w:eastAsia="仿宋" w:cs="仿宋"/>
          <w:color w:val="auto"/>
          <w:sz w:val="24"/>
          <w:highlight w:val="none"/>
          <w:lang w:val="en-US" w:eastAsia="zh-CN"/>
        </w:rPr>
        <w:t>包括但不限于上述清单内容，今后实施前方案等需经设计单位和采购人确认后实施，</w:t>
      </w:r>
      <w:r>
        <w:rPr>
          <w:rFonts w:hint="eastAsia" w:ascii="仿宋" w:hAnsi="仿宋" w:eastAsia="仿宋" w:cs="仿宋"/>
          <w:color w:val="auto"/>
          <w:sz w:val="24"/>
          <w:highlight w:val="none"/>
        </w:rPr>
        <w:t>若今后实施过程中工程量偏差的由投标人综合考虑在投标报价中，中标后视为已包含在合同总价中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今后若有未实施的将予以扣除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，今后不予增加任何费用。</w:t>
      </w:r>
    </w:p>
    <w:p>
      <w:pPr>
        <w:pStyle w:val="6"/>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3.5、其他配套设备技术要求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270"/>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0" w:type="auto"/>
            <w:vAlign w:val="center"/>
          </w:tcPr>
          <w:p>
            <w:pPr>
              <w:widowControl/>
              <w:snapToGrid w:val="0"/>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设备名称</w:t>
            </w:r>
          </w:p>
        </w:tc>
        <w:tc>
          <w:tcPr>
            <w:tcW w:w="0" w:type="auto"/>
            <w:vAlign w:val="center"/>
          </w:tcPr>
          <w:p>
            <w:pPr>
              <w:snapToGrid w:val="0"/>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0" w:type="auto"/>
            <w:vAlign w:val="center"/>
          </w:tcPr>
          <w:p>
            <w:pPr>
              <w:widowControl/>
              <w:snapToGrid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真空充氮档案消毒设备</w:t>
            </w:r>
          </w:p>
        </w:tc>
        <w:tc>
          <w:tcPr>
            <w:tcW w:w="0" w:type="auto"/>
            <w:vAlign w:val="center"/>
          </w:tcPr>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设备结构：由真空消毒室、真空泵、空气压缩机、制氮机、温湿度传感器、压力传感器和自动控制系统组成。 </w:t>
            </w:r>
          </w:p>
          <w:p>
            <w:pPr>
              <w:numPr>
                <w:ilvl w:val="0"/>
                <w:numId w:val="4"/>
              </w:num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真空消毒室：总容积不小于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立方米。</w:t>
            </w:r>
          </w:p>
          <w:p>
            <w:pPr>
              <w:numPr>
                <w:ilvl w:val="0"/>
                <w:numId w:val="4"/>
              </w:num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工作电压：380V。</w:t>
            </w:r>
          </w:p>
          <w:p>
            <w:pPr>
              <w:numPr>
                <w:ilvl w:val="0"/>
                <w:numId w:val="4"/>
              </w:num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工作模式：支持手动操作和全自动操作两套工作模式。所有参数可通过触摸显示屏显示和设置。</w:t>
            </w:r>
          </w:p>
          <w:p>
            <w:pPr>
              <w:numPr>
                <w:ilvl w:val="0"/>
                <w:numId w:val="4"/>
              </w:num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注氮方式：通过程序自动进行注入置换。</w:t>
            </w:r>
          </w:p>
          <w:p>
            <w:pPr>
              <w:numPr>
                <w:ilvl w:val="0"/>
                <w:numId w:val="4"/>
              </w:num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耗电功率：≤8KW。 </w:t>
            </w:r>
          </w:p>
          <w:p>
            <w:pPr>
              <w:numPr>
                <w:ilvl w:val="0"/>
                <w:numId w:val="4"/>
              </w:num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制氮机：制氮量每小时大于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立方，氮气纯度满足规范要求。</w:t>
            </w:r>
          </w:p>
          <w:p>
            <w:pPr>
              <w:numPr>
                <w:ilvl w:val="0"/>
                <w:numId w:val="4"/>
              </w:num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消毒工作时间：每次消毒工作过程不超过72小时(包括消毒机运行时间和真空状态保持时间)。</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(8)设备为一体机，不能由散件组成。</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(9)设备运行室内噪音≤75db(A) </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(10)设备定位安装、调试、验收合格后，运行安全、可靠、稳定，使用维护简单方便。</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（11）具有工作室密封门开和关分二个步骤，确认安全才能开启或关闭。</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rPr>
              <w:t>（12）具有灭菌室换气率要求≤0.02d¯¹；灭菌室的密封度应保证在0.02Mpa工作压力下保持72小时无泄漏；具有吸入空气，排放氮氧混合气，无有害气体排放的功能。需</w:t>
            </w:r>
            <w:r>
              <w:rPr>
                <w:rFonts w:hint="eastAsia" w:ascii="仿宋" w:hAnsi="仿宋" w:eastAsia="仿宋" w:cs="仿宋"/>
                <w:color w:val="auto"/>
                <w:sz w:val="24"/>
                <w:highlight w:val="none"/>
                <w:lang w:val="en-US" w:eastAsia="zh-CN"/>
              </w:rPr>
              <w:t>提供</w:t>
            </w:r>
            <w:r>
              <w:rPr>
                <w:rFonts w:hint="eastAsia" w:ascii="仿宋" w:hAnsi="仿宋" w:eastAsia="仿宋" w:cs="仿宋"/>
                <w:snapToGrid/>
                <w:color w:val="auto"/>
                <w:kern w:val="2"/>
                <w:sz w:val="24"/>
                <w:szCs w:val="24"/>
                <w:highlight w:val="none"/>
                <w:lang w:val="en-US" w:eastAsia="zh-CN" w:bidi="ar-SA"/>
              </w:rPr>
              <w:t>投标人或厂家带</w:t>
            </w:r>
            <w:r>
              <w:rPr>
                <w:rFonts w:hint="eastAsia" w:ascii="仿宋" w:hAnsi="仿宋" w:eastAsia="仿宋" w:cs="仿宋"/>
                <w:color w:val="auto"/>
                <w:sz w:val="24"/>
                <w:highlight w:val="none"/>
              </w:rPr>
              <w:t>CMA的国家级检测合格报告。</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（13）真空充氮杀虫灭菌消毒设备的氧含量控制、制氮机的性能符合国家标准。</w:t>
            </w:r>
          </w:p>
          <w:p>
            <w:pPr>
              <w:snapToGrid w:val="0"/>
              <w:spacing w:line="360" w:lineRule="auto"/>
              <w:rPr>
                <w:rFonts w:hint="eastAsia" w:ascii="仿宋" w:hAnsi="仿宋" w:eastAsia="仿宋" w:cs="仿宋"/>
                <w:dstrike/>
                <w:color w:val="auto"/>
                <w:kern w:val="0"/>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rPr>
              <w:t xml:space="preserve"> (14)档案充氮杀虫消毒设备专用制氮机的产品氮气流量≥5 m</w:t>
            </w:r>
            <w:r>
              <w:rPr>
                <w:rFonts w:hint="eastAsia" w:ascii="仿宋" w:hAnsi="仿宋" w:eastAsia="仿宋" w:cs="仿宋"/>
                <w:color w:val="auto"/>
                <w:sz w:val="24"/>
                <w:highlight w:val="none"/>
                <w:vertAlign w:val="superscript"/>
              </w:rPr>
              <w:t>3</w:t>
            </w:r>
            <w:r>
              <w:rPr>
                <w:rFonts w:hint="eastAsia" w:ascii="仿宋" w:hAnsi="仿宋" w:eastAsia="仿宋" w:cs="仿宋"/>
                <w:color w:val="auto"/>
                <w:sz w:val="24"/>
                <w:highlight w:val="none"/>
              </w:rPr>
              <w:t>/h、产品氮气纯度≥99.9%，气态酸性物质符合标准要求。需</w:t>
            </w:r>
            <w:r>
              <w:rPr>
                <w:rFonts w:hint="eastAsia" w:ascii="仿宋" w:hAnsi="仿宋" w:eastAsia="仿宋" w:cs="仿宋"/>
                <w:color w:val="auto"/>
                <w:sz w:val="24"/>
                <w:highlight w:val="none"/>
                <w:lang w:val="en-US" w:eastAsia="zh-CN"/>
              </w:rPr>
              <w:t>提供</w:t>
            </w:r>
            <w:r>
              <w:rPr>
                <w:rFonts w:hint="eastAsia" w:ascii="仿宋" w:hAnsi="仿宋" w:eastAsia="仿宋" w:cs="仿宋"/>
                <w:snapToGrid/>
                <w:color w:val="auto"/>
                <w:kern w:val="2"/>
                <w:sz w:val="24"/>
                <w:szCs w:val="24"/>
                <w:highlight w:val="none"/>
                <w:lang w:val="en-US" w:eastAsia="zh-CN" w:bidi="ar-SA"/>
              </w:rPr>
              <w:t>投标人或厂家带</w:t>
            </w:r>
            <w:r>
              <w:rPr>
                <w:rFonts w:hint="eastAsia" w:ascii="仿宋" w:hAnsi="仿宋" w:eastAsia="仿宋" w:cs="仿宋"/>
                <w:color w:val="auto"/>
                <w:sz w:val="24"/>
                <w:highlight w:val="none"/>
              </w:rPr>
              <w:t>CMA的国家级检测合格报告。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0" w:type="auto"/>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FM甲1323（保温）</w:t>
            </w:r>
          </w:p>
        </w:tc>
        <w:tc>
          <w:tcPr>
            <w:tcW w:w="0" w:type="auto"/>
            <w:vAlign w:val="center"/>
          </w:tcPr>
          <w:p>
            <w:pPr>
              <w:snapToGrid w:val="0"/>
              <w:spacing w:line="360" w:lineRule="auto"/>
              <w:jc w:val="left"/>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尺寸1300*2300；数量：47套；2.0</w:t>
            </w:r>
            <w:r>
              <w:rPr>
                <w:rFonts w:hint="eastAsia" w:ascii="仿宋" w:hAnsi="仿宋" w:eastAsia="仿宋" w:cs="仿宋"/>
                <w:color w:val="auto"/>
                <w:sz w:val="24"/>
                <w:highlight w:val="none"/>
              </w:rPr>
              <w:t>厚</w:t>
            </w:r>
            <w:r>
              <w:rPr>
                <w:rFonts w:hint="eastAsia" w:ascii="仿宋" w:hAnsi="仿宋" w:eastAsia="仿宋" w:cs="仿宋"/>
                <w:color w:val="auto"/>
                <w:sz w:val="24"/>
                <w:highlight w:val="none"/>
                <w:lang w:val="en-US" w:eastAsia="zh-CN"/>
              </w:rPr>
              <w:t>mm</w:t>
            </w:r>
            <w:r>
              <w:rPr>
                <w:rFonts w:hint="eastAsia" w:ascii="仿宋" w:hAnsi="仿宋" w:eastAsia="仿宋" w:cs="仿宋"/>
                <w:color w:val="auto"/>
                <w:sz w:val="24"/>
                <w:highlight w:val="none"/>
              </w:rPr>
              <w:t>铝合金面板+钢龙骨骨架内填A级（如岩棉）保温材料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需</w:t>
            </w:r>
            <w:r>
              <w:rPr>
                <w:rFonts w:hint="eastAsia" w:ascii="仿宋" w:hAnsi="仿宋" w:eastAsia="仿宋" w:cs="仿宋"/>
                <w:color w:val="auto"/>
                <w:sz w:val="24"/>
                <w:highlight w:val="none"/>
                <w:lang w:eastAsia="zh-CN"/>
              </w:rPr>
              <w:t>满足图集17J610-2中平开保温门相关做法要求，并满足消防验收要求。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0" w:type="auto"/>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FM甲1823（保温）</w:t>
            </w:r>
          </w:p>
        </w:tc>
        <w:tc>
          <w:tcPr>
            <w:tcW w:w="0" w:type="auto"/>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尺寸1800*2300；数量：2套；2.0</w:t>
            </w:r>
            <w:r>
              <w:rPr>
                <w:rFonts w:hint="eastAsia" w:ascii="仿宋" w:hAnsi="仿宋" w:eastAsia="仿宋" w:cs="仿宋"/>
                <w:color w:val="auto"/>
                <w:sz w:val="24"/>
                <w:highlight w:val="none"/>
              </w:rPr>
              <w:t>厚</w:t>
            </w:r>
            <w:r>
              <w:rPr>
                <w:rFonts w:hint="eastAsia" w:ascii="仿宋" w:hAnsi="仿宋" w:eastAsia="仿宋" w:cs="仿宋"/>
                <w:color w:val="auto"/>
                <w:sz w:val="24"/>
                <w:highlight w:val="none"/>
                <w:lang w:val="en-US" w:eastAsia="zh-CN"/>
              </w:rPr>
              <w:t>mm</w:t>
            </w:r>
            <w:r>
              <w:rPr>
                <w:rFonts w:hint="eastAsia" w:ascii="仿宋" w:hAnsi="仿宋" w:eastAsia="仿宋" w:cs="仿宋"/>
                <w:color w:val="auto"/>
                <w:sz w:val="24"/>
                <w:highlight w:val="none"/>
              </w:rPr>
              <w:t>铝合金面板+钢龙骨骨架内填A级（如岩棉）保温材料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需</w:t>
            </w:r>
            <w:r>
              <w:rPr>
                <w:rFonts w:hint="eastAsia" w:ascii="仿宋" w:hAnsi="仿宋" w:eastAsia="仿宋" w:cs="仿宋"/>
                <w:color w:val="auto"/>
                <w:sz w:val="24"/>
                <w:highlight w:val="none"/>
                <w:lang w:eastAsia="zh-CN"/>
              </w:rPr>
              <w:t>满足图集17J610-2中平开保温门相关做法要求，并满足消防验收要求。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Align w:val="center"/>
          </w:tcPr>
          <w:p>
            <w:pPr>
              <w:widowControl/>
              <w:snapToGrid w:val="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0" w:type="auto"/>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FM甲1323（密闭门）</w:t>
            </w:r>
          </w:p>
        </w:tc>
        <w:tc>
          <w:tcPr>
            <w:tcW w:w="0" w:type="auto"/>
            <w:vAlign w:val="center"/>
          </w:tcPr>
          <w:p>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尺寸1300*2300；数量：1套；</w:t>
            </w:r>
            <w:r>
              <w:rPr>
                <w:rFonts w:hint="eastAsia" w:ascii="仿宋" w:hAnsi="仿宋" w:eastAsia="仿宋" w:cs="仿宋"/>
                <w:color w:val="auto"/>
                <w:sz w:val="24"/>
                <w:highlight w:val="none"/>
              </w:rPr>
              <w:t>五金件需带闭门器、带锁门把手、自动铰链、顺序器，门扇需带观察窗</w:t>
            </w:r>
            <w:r>
              <w:rPr>
                <w:rFonts w:hint="eastAsia" w:ascii="仿宋" w:hAnsi="仿宋" w:eastAsia="仿宋" w:cs="仿宋"/>
                <w:color w:val="auto"/>
                <w:sz w:val="24"/>
                <w:highlight w:val="none"/>
                <w:lang w:eastAsia="zh-CN"/>
              </w:rPr>
              <w:t>，密封条采用三元乙丙或者橡塑制品，做法按08J907图集中44-52页室内密闭门要求，并满足消防验收要求。</w:t>
            </w:r>
          </w:p>
        </w:tc>
      </w:tr>
    </w:tbl>
    <w:p>
      <w:pPr>
        <w:rPr>
          <w:rFonts w:hint="eastAsia" w:ascii="仿宋" w:hAnsi="仿宋" w:eastAsia="仿宋" w:cs="仿宋"/>
          <w:color w:val="auto"/>
          <w:highlight w:val="none"/>
        </w:rPr>
      </w:pPr>
    </w:p>
    <w:p>
      <w:pPr>
        <w:pStyle w:val="6"/>
        <w:spacing w:line="360" w:lineRule="auto"/>
        <w:ind w:left="901"/>
        <w:rPr>
          <w:rFonts w:hint="eastAsia" w:ascii="仿宋" w:hAnsi="仿宋" w:eastAsia="仿宋" w:cs="仿宋"/>
          <w:color w:val="auto"/>
          <w:highlight w:val="none"/>
        </w:rPr>
      </w:pPr>
      <w:r>
        <w:rPr>
          <w:rFonts w:hint="eastAsia" w:ascii="仿宋" w:hAnsi="仿宋" w:eastAsia="仿宋" w:cs="仿宋"/>
          <w:color w:val="auto"/>
          <w:highlight w:val="none"/>
        </w:rPr>
        <w:t>3.6、智能档案库房综合管理系统技术要求</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智能档案库房综合管理系统实现了档案馆的智能化系统设备管理的集成，并与其它子系统形成统一管理界面，提高档案馆综合使用功能和管理的效率，确保馆内所有设备处于高效、节能、最佳运行状态，提供一个安全、舒适、快捷的工作环境。</w:t>
      </w:r>
    </w:p>
    <w:p>
      <w:pPr>
        <w:spacing w:line="360" w:lineRule="auto"/>
        <w:ind w:firstLine="480"/>
        <w:jc w:val="left"/>
        <w:rPr>
          <w:rFonts w:hint="eastAsia" w:ascii="仿宋" w:hAnsi="仿宋" w:eastAsia="仿宋" w:cs="仿宋"/>
          <w:color w:val="auto"/>
          <w:sz w:val="24"/>
          <w:highlight w:val="none"/>
        </w:rPr>
      </w:pPr>
      <w:bookmarkStart w:id="28" w:name="_Toc23699"/>
      <w:r>
        <w:rPr>
          <w:rFonts w:hint="eastAsia" w:ascii="仿宋" w:hAnsi="仿宋" w:eastAsia="仿宋" w:cs="仿宋"/>
          <w:color w:val="auto"/>
          <w:sz w:val="24"/>
          <w:highlight w:val="none"/>
        </w:rPr>
        <w:t>本项目库房安全保障系统由档案库房动态环境监控系统、全覆盖视频监控系统、智能门禁管理系统、应急电源保障系统等组成，确保库房安全运行，保证档案存放安全性、可靠性。</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智能档案库房综合管理系统具有功能包括:</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1、系统登入后主界面展示功能：</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界面展示档案的数据信息,包括档案的分类、库房总量、库存余量、年新增量、档案利用率，本年度的档案入库统计数据；库房平面图展示；整体的环境数据显示、环控设备的运行状态展示、电源数据及空气质量数据的显示；各个功能模块进入连接按钮。支持主页可切换功能。</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2、档案管理：</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档案管理支持收集管理、档案保存、利用档案、实物管理、RFID管理、数据统计、回收站、档案配置的功能菜单。</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3、收集管理：支持在线收集和离线收集，离线收集支持批量档案导入。</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档案保存：支持归档著录、归档正式库功能，具有手工著录，装盒、转入正式库功能。</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利用档案：支持再借列表和借阅历史功能，在借列表中可操作档案归还。</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实物管理：支持档案盒管理、任务管理，档案盒管理具有增加、修改、拆盒、导入、导出、图形化方式修改存位、借阅功能。</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任务管理：具有出库和入库类型，具有执行开架操作和手动确认功能。</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可选择查看任务过程，任务过程包括：借阅-架体打开-下架确认-出库确认-手动确认-借阅完成。归还-入库确定-架体打开-上架确定-手动确定-归还完毕。</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RFID管理：支持RFID盘点、通道门记录、RFID查询的功能。</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数据统计：数据统计支持归档统计、编目统计、移交接收统计、库房统计、馆藏统计、利用统计、销毁统计功能，支持图形显示。</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10、回收站功能：显示删除的文档信息，支持还原操作，彻底删除、清空回收站。</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11、档案配置：支持档案分类功能，支持档案表设计，档案表设计的类型包括：项目、案卷、一事一件。其中案卷包括：案卷及卷内的表格设计。</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12、密集架管理：密集架操作主界面可显示库房平面图、环境数据、存量统计、密集操作记录以及绑定的摄像头。</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库房环境管理：支持环境数据的采集、设备的控制、数据报表可查询、导出；</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库房安全管理：支持库房漏水探测、人员探测、烟雾探测，支持库房门禁考勤机管理，支持报警记录，门禁记录。</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智能电源管理：支持电源的数据采集，显示电压、电流值，远程开关控制，支持一键开闸、一键合闸操作。具有电源的数据记录。</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视频监控：支持模式和实时预留模块查看视频监控，支持报警回放功能。</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17、系统管理：支持运行参数的配置，包括库房配置、事件动作、系统参数、系统消息；</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18、系统管理：支持用户管理、角色管理、日志管理、数据备份。</w:t>
      </w:r>
    </w:p>
    <w:p>
      <w:pPr>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◆19、库房引导管理功能：库房引导管理系统能以本项目一楼库房为样板，</w:t>
      </w:r>
      <w:r>
        <w:rPr>
          <w:rFonts w:hint="eastAsia" w:ascii="仿宋" w:hAnsi="仿宋" w:eastAsia="仿宋" w:cs="仿宋"/>
          <w:color w:val="auto"/>
          <w:sz w:val="24"/>
          <w:highlight w:val="none"/>
          <w:lang w:val="en-US" w:eastAsia="zh-CN"/>
        </w:rPr>
        <w:t>进行360度旋转等</w:t>
      </w:r>
      <w:r>
        <w:rPr>
          <w:rFonts w:hint="eastAsia" w:ascii="仿宋" w:hAnsi="仿宋" w:eastAsia="仿宋" w:cs="仿宋"/>
          <w:color w:val="auto"/>
          <w:sz w:val="24"/>
          <w:highlight w:val="none"/>
        </w:rPr>
        <w:t>三维效果整体布局模拟，全方位展现档案库房的实际效果。可与查询引导屏幕、监控中心屏幕等相配套，具有以下功能：</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1）档案分区：能开关显示智能密集架的分区编号，通过分区编号能展现各区域的架体结构、规格数量等信息指示图，并可查看架体结构的详细部件标注信息。</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环境监测：能关闭密集架的显示，单独开关显示各库房的区域区域管理电脑主机、温湿度传感器、空气质量云测仪、空气消毒净化一体机、红外空调控制器、漏水检测等三维线路控制方式及与控制中心联动的运行机制； </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3）视频监控: 能关闭密集架的显示，单独开关显示各库房的半球红外摄像机、人脸识别一体机等三维线路控制控制方式与运行机制，设备接入系统平台后能支持视频联动报警功能。</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4）档案消毒：能模拟真空消毒库的真实建设效果，并支持手动操作和全自动操作两套工作模式操作流程模拟，所有参数可通过触摸显示屏显示和设置。</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5）架体操作：能实现智能密集架的打开操作、关闭操作功能，可在鸟瞰模式、室内模式等各种视角查看，可进入开架过道查看产品的真实内部结构效果。</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室内验收：可通过键盘与鼠标控制相机，进行室内验收参观。展现时各区域区列号编制需与实际建设效果完全一致，并实现RFID管理，包括RFID标签、通道门、RFID书车等。具有自动巡航功能，根据巡航路径，自动巡航演示室内建设效果。</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注：以上功能需提供演示。以第三方授权或用JS类简图类展现的，达不到库房真实建设效果与验收需求</w:t>
      </w:r>
      <w:r>
        <w:rPr>
          <w:rFonts w:hint="eastAsia" w:ascii="仿宋" w:hAnsi="仿宋" w:eastAsia="仿宋" w:cs="仿宋"/>
          <w:color w:val="auto"/>
          <w:sz w:val="24"/>
          <w:highlight w:val="none"/>
          <w:lang w:val="en-US" w:eastAsia="zh-CN"/>
        </w:rPr>
        <w:t>的不得分</w:t>
      </w:r>
      <w:r>
        <w:rPr>
          <w:rFonts w:hint="eastAsia" w:ascii="仿宋" w:hAnsi="仿宋" w:eastAsia="仿宋" w:cs="仿宋"/>
          <w:color w:val="auto"/>
          <w:sz w:val="24"/>
          <w:highlight w:val="none"/>
        </w:rPr>
        <w:t>。</w:t>
      </w:r>
    </w:p>
    <w:p>
      <w:pPr>
        <w:spacing w:line="360" w:lineRule="auto"/>
        <w:ind w:firstLine="480"/>
        <w:jc w:val="left"/>
        <w:rPr>
          <w:rFonts w:hint="eastAsia" w:ascii="仿宋" w:hAnsi="仿宋" w:eastAsia="仿宋" w:cs="仿宋"/>
          <w:color w:val="auto"/>
          <w:szCs w:val="24"/>
          <w:highlight w:val="none"/>
          <w:lang w:val="en-US"/>
        </w:rPr>
      </w:pPr>
      <w:r>
        <w:rPr>
          <w:rFonts w:hint="eastAsia" w:ascii="仿宋" w:hAnsi="仿宋" w:eastAsia="仿宋" w:cs="仿宋"/>
          <w:color w:val="auto"/>
          <w:sz w:val="24"/>
          <w:highlight w:val="none"/>
        </w:rPr>
        <w:t>20、智能档案库房综合管理系统须基于国产操作系统开发，与国产化操作系统有良好兼容性适配性。</w:t>
      </w:r>
      <w:bookmarkEnd w:id="28"/>
    </w:p>
    <w:p>
      <w:pPr>
        <w:pStyle w:val="5"/>
        <w:rPr>
          <w:rFonts w:hint="eastAsia" w:ascii="仿宋" w:hAnsi="仿宋" w:eastAsia="仿宋" w:cs="仿宋"/>
          <w:color w:val="auto"/>
          <w:sz w:val="36"/>
          <w:szCs w:val="36"/>
          <w:highlight w:val="none"/>
        </w:rPr>
      </w:pPr>
      <w:r>
        <w:rPr>
          <w:rFonts w:hint="eastAsia" w:ascii="仿宋" w:eastAsia="仿宋" w:cs="仿宋"/>
          <w:color w:val="auto"/>
          <w:sz w:val="36"/>
          <w:szCs w:val="36"/>
          <w:highlight w:val="none"/>
          <w:lang w:val="en-US" w:eastAsia="zh-CN"/>
        </w:rPr>
        <w:t>4</w:t>
      </w:r>
      <w:r>
        <w:rPr>
          <w:rFonts w:hint="eastAsia" w:ascii="仿宋" w:hAnsi="仿宋" w:eastAsia="仿宋" w:cs="仿宋"/>
          <w:color w:val="auto"/>
          <w:sz w:val="36"/>
          <w:szCs w:val="36"/>
          <w:highlight w:val="none"/>
        </w:rPr>
        <w:t>、商务需求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（一）本项目应以完整性产品方式交付。</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（二）实施（交货）时间、地点</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（1）实施（交货）时间</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lang w:val="en-US" w:eastAsia="zh-CN"/>
        </w:rPr>
        <w:t>7日历天内，中标人需提供深化布局方案及施工图纸给采购人，并经采购人确认通过后，中标人</w:t>
      </w: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库房现场装修进度要求，预埋库房所有相应弱电管线和密集架轨道预埋工作，在正式接</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通知进场施工通知后，</w:t>
      </w:r>
      <w:r>
        <w:rPr>
          <w:rFonts w:hint="eastAsia" w:ascii="仿宋" w:hAnsi="仿宋" w:eastAsia="仿宋" w:cs="仿宋"/>
          <w:color w:val="auto"/>
          <w:sz w:val="24"/>
          <w:highlight w:val="none"/>
          <w:lang w:val="en-US" w:eastAsia="zh-CN"/>
        </w:rPr>
        <w:t>60日历天</w:t>
      </w:r>
      <w:r>
        <w:rPr>
          <w:rFonts w:hint="eastAsia" w:ascii="仿宋" w:hAnsi="仿宋" w:eastAsia="仿宋" w:cs="仿宋"/>
          <w:color w:val="auto"/>
          <w:sz w:val="24"/>
          <w:highlight w:val="none"/>
        </w:rPr>
        <w:t>内设备到货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lang w:eastAsia="zh-CN"/>
        </w:rPr>
        <w:t>日历天</w:t>
      </w:r>
      <w:r>
        <w:rPr>
          <w:rFonts w:hint="eastAsia" w:ascii="仿宋" w:hAnsi="仿宋" w:eastAsia="仿宋" w:cs="仿宋"/>
          <w:color w:val="auto"/>
          <w:sz w:val="24"/>
          <w:highlight w:val="none"/>
        </w:rPr>
        <w:t>内完成库房内所有设施设备安装、调试完毕。</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（2）交货地点</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交货地点：采购人指定地点</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（三）报价要求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本次报价为人民币报价，包含：货物费、运输费、安装调试费、系统辅材等所有费用。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（四）质量保证及售后服务</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（1）质保期内，供货单位在接到电话后，4小时内响应，24小时以内到现场处理。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（2）每半年至少一次巡检，巡检工作内容包括对各模块性能进行检查和调整，对磨损或隐患部件进行更换等，对设备进行清洁、除尘，对设备使用状况进行统计，提交签署巡检备忘录存档。</w:t>
      </w:r>
    </w:p>
    <w:p>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合同价是乙方响应交易项目要求的全部工作内容的价格体现，包括乙方完成本项目所需的一切费用。合同价款包括设备的设计、制造、运输、供货、安装，直至可交付甲方使用及售后服务等过程中发生的费用，包括但不限于：设计费、设备费、标准附配件、备品备件、专用工具、材料费、制造费、包装费、运输装卸费、吊装费、安装费、调试费、成品保护费、调试、可能因总包单位未到位而达不到安装要求等需要调整或改造的所有费用、验收费、存放保管、技术服务、免费质保期服务（24个月）、售后服务、总包服务费（与总包单位的配合费）、利润、税金、政策性文件规定及合同包含的所有风险、责任等一切相关费用。</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）质保期：2年，如设备厂家超过2年，以厂家为准。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（五）质保期外服务要求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（1）质量保证期过后，供应商和制造商应同样提供免费电话咨询服务，并应承诺提供产品上门维护服务。</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（2）质量保证期过后，采购人需要继续由原供应商和制造商提供售后服务的，该供应商和制造商应以优惠价格提供售后服务。</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（六）付款方式</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合同签订</w:t>
      </w:r>
      <w:r>
        <w:rPr>
          <w:rFonts w:hint="eastAsia" w:ascii="仿宋" w:hAnsi="仿宋" w:eastAsia="仿宋" w:cs="仿宋"/>
          <w:color w:val="auto"/>
          <w:sz w:val="24"/>
          <w:highlight w:val="none"/>
          <w:lang w:val="en-US" w:eastAsia="zh-CN"/>
        </w:rPr>
        <w:t>且中标人缴纳合同价1%的履约保证金</w:t>
      </w:r>
      <w:r>
        <w:rPr>
          <w:rFonts w:hint="eastAsia" w:ascii="仿宋" w:hAnsi="仿宋" w:eastAsia="仿宋" w:cs="仿宋"/>
          <w:color w:val="auto"/>
          <w:sz w:val="24"/>
          <w:highlight w:val="none"/>
        </w:rPr>
        <w:t>后</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个工作日内，</w:t>
      </w:r>
      <w:r>
        <w:rPr>
          <w:rFonts w:hint="eastAsia" w:ascii="仿宋" w:hAnsi="仿宋" w:eastAsia="仿宋" w:cs="仿宋"/>
          <w:color w:val="auto"/>
          <w:sz w:val="24"/>
          <w:highlight w:val="none"/>
          <w:lang w:val="en-US" w:eastAsia="zh-CN"/>
        </w:rPr>
        <w:t>采购人向中标人</w:t>
      </w:r>
      <w:r>
        <w:rPr>
          <w:rFonts w:hint="eastAsia" w:ascii="仿宋" w:hAnsi="仿宋" w:eastAsia="仿宋" w:cs="仿宋"/>
          <w:color w:val="auto"/>
          <w:sz w:val="24"/>
          <w:highlight w:val="none"/>
        </w:rPr>
        <w:t>支付合同总价的30%作为预付款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设备全部达到</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现场，</w:t>
      </w:r>
      <w:r>
        <w:rPr>
          <w:rFonts w:hint="eastAsia" w:ascii="仿宋" w:hAnsi="仿宋" w:eastAsia="仿宋" w:cs="仿宋"/>
          <w:color w:val="auto"/>
          <w:sz w:val="24"/>
          <w:highlight w:val="none"/>
          <w:lang w:val="en-US" w:eastAsia="zh-CN"/>
        </w:rPr>
        <w:t>经采购人</w:t>
      </w:r>
      <w:r>
        <w:rPr>
          <w:rFonts w:hint="eastAsia" w:ascii="仿宋" w:hAnsi="仿宋" w:eastAsia="仿宋" w:cs="仿宋"/>
          <w:color w:val="auto"/>
          <w:sz w:val="24"/>
          <w:highlight w:val="none"/>
        </w:rPr>
        <w:t>清点数量无误后，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支付合同总金额的</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本项目采购所有设施</w:t>
      </w:r>
      <w:r>
        <w:rPr>
          <w:rFonts w:hint="eastAsia" w:ascii="仿宋" w:hAnsi="仿宋" w:eastAsia="仿宋" w:cs="仿宋"/>
          <w:color w:val="auto"/>
          <w:sz w:val="24"/>
          <w:highlight w:val="none"/>
          <w:lang w:val="en-US" w:eastAsia="zh-CN"/>
        </w:rPr>
        <w:t>设备</w:t>
      </w:r>
      <w:r>
        <w:rPr>
          <w:rFonts w:hint="eastAsia" w:ascii="仿宋" w:hAnsi="仿宋" w:eastAsia="仿宋" w:cs="仿宋"/>
          <w:color w:val="auto"/>
          <w:sz w:val="24"/>
          <w:highlight w:val="none"/>
        </w:rPr>
        <w:t>经</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验收合格后</w:t>
      </w:r>
      <w:r>
        <w:rPr>
          <w:rFonts w:hint="eastAsia" w:ascii="仿宋" w:hAnsi="仿宋" w:eastAsia="仿宋" w:cs="仿宋"/>
          <w:color w:val="auto"/>
          <w:sz w:val="24"/>
          <w:highlight w:val="none"/>
          <w:lang w:eastAsia="zh-CN"/>
        </w:rPr>
        <w:t>（扣除未实施部分费用）</w:t>
      </w:r>
      <w:r>
        <w:rPr>
          <w:rFonts w:hint="eastAsia" w:ascii="仿宋" w:hAnsi="仿宋" w:eastAsia="仿宋" w:cs="仿宋"/>
          <w:color w:val="auto"/>
          <w:sz w:val="24"/>
          <w:highlight w:val="none"/>
        </w:rPr>
        <w:t>，在15个工作日内支付</w:t>
      </w:r>
      <w:r>
        <w:rPr>
          <w:rFonts w:hint="eastAsia" w:ascii="仿宋" w:hAnsi="仿宋" w:eastAsia="仿宋" w:cs="仿宋"/>
          <w:color w:val="auto"/>
          <w:sz w:val="24"/>
          <w:highlight w:val="none"/>
          <w:lang w:eastAsia="zh-CN"/>
        </w:rPr>
        <w:t>剩余</w:t>
      </w:r>
      <w:r>
        <w:rPr>
          <w:rFonts w:hint="eastAsia" w:ascii="仿宋" w:hAnsi="仿宋" w:eastAsia="仿宋" w:cs="仿宋"/>
          <w:color w:val="auto"/>
          <w:sz w:val="24"/>
          <w:highlight w:val="none"/>
          <w:lang w:val="en-US" w:eastAsia="zh-CN"/>
        </w:rPr>
        <w:t>款项</w:t>
      </w:r>
      <w:r>
        <w:rPr>
          <w:rFonts w:hint="eastAsia" w:ascii="仿宋" w:hAnsi="仿宋" w:eastAsia="仿宋" w:cs="仿宋"/>
          <w:color w:val="auto"/>
          <w:sz w:val="24"/>
          <w:highlight w:val="none"/>
          <w:lang w:eastAsia="zh-CN"/>
        </w:rPr>
        <w:t>，并无息退还履约处理后的履约保证金</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（七）知识产权</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（八）培训</w:t>
      </w:r>
      <w:r>
        <w:rPr>
          <w:rFonts w:hint="eastAsia" w:ascii="仿宋" w:hAnsi="仿宋" w:eastAsia="仿宋" w:cs="仿宋"/>
          <w:color w:val="auto"/>
          <w:sz w:val="24"/>
          <w:highlight w:val="none"/>
          <w:lang w:val="en-US" w:eastAsia="zh-CN"/>
        </w:rPr>
        <w:t>与配合工作</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供应商对其提供产品的使用和操作应尽培训</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义务。</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（1）供应商应提供对采购人的基本免费培训，使采购人使用人员能够掌握系统相关知识；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在项目试运行阶段至项目验收合格止，乙方须派驻二名技术人员常驻甲方单位现场，确保甲方设备正常运行和操作。在乙方设备试运行阶段，如甲方单位档案入库，乙方须无条件配合甲方单位档案入库，配合甲方及第三方档案搬迁工作，做好相关数据录入工作，确保本项目中设备和相关配套平台稳定运行，并做好档案安全与保密相关工作。如乙方及乙方工作人员工作失误导致甲方档案损坏、遗失、档案信息泄露等情况，乙方全额赔偿甲方所有损失并承担相关法律责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培训负责人具有</w:t>
      </w:r>
      <w:r>
        <w:rPr>
          <w:rFonts w:hint="eastAsia" w:ascii="仿宋" w:hAnsi="仿宋" w:eastAsia="仿宋" w:cs="仿宋"/>
          <w:color w:val="auto"/>
          <w:sz w:val="24"/>
          <w:highlight w:val="none"/>
        </w:rPr>
        <w:t>主管部门颁发的初级</w:t>
      </w:r>
      <w:r>
        <w:rPr>
          <w:rFonts w:hint="eastAsia" w:ascii="仿宋" w:hAnsi="仿宋" w:eastAsia="仿宋" w:cs="仿宋"/>
          <w:color w:val="auto"/>
          <w:sz w:val="24"/>
          <w:highlight w:val="none"/>
          <w:lang w:val="en-US" w:eastAsia="zh-CN"/>
        </w:rPr>
        <w:t>及以上</w:t>
      </w:r>
      <w:r>
        <w:rPr>
          <w:rFonts w:hint="eastAsia" w:ascii="仿宋" w:hAnsi="仿宋" w:eastAsia="仿宋" w:cs="仿宋"/>
          <w:color w:val="auto"/>
          <w:sz w:val="24"/>
          <w:highlight w:val="none"/>
        </w:rPr>
        <w:t>档案专业技术职称证书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具有2年以及以上工作经验，</w:t>
      </w:r>
      <w:r>
        <w:rPr>
          <w:rFonts w:hint="eastAsia" w:ascii="仿宋" w:hAnsi="仿宋" w:eastAsia="仿宋" w:cs="仿宋"/>
          <w:color w:val="auto"/>
          <w:sz w:val="24"/>
          <w:highlight w:val="none"/>
        </w:rPr>
        <w:t>须为投标人员工，并提供投标截止日前三个月内任意一个月的社保缴纳证明，证书发证单位须为行政职能部门或其下属行业权威机构发证</w:t>
      </w:r>
      <w:r>
        <w:rPr>
          <w:rFonts w:hint="eastAsia" w:ascii="仿宋" w:hAnsi="仿宋" w:eastAsia="仿宋" w:cs="仿宋"/>
          <w:color w:val="auto"/>
          <w:sz w:val="24"/>
          <w:highlight w:val="none"/>
          <w:lang w:eastAsia="zh-CN"/>
        </w:rPr>
        <w:t>。</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.如有附图，仅作参考。</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.招标文件中打</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内容为实质性要求，不允许有负偏离，否则将以涉及无效投标条款作无效投标。招标文件中打◆内容为重要指标要求。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、中标供应商所提供的货物、服务须与投标承诺一致，不得以次充好、偷工减料，若在项目验收中发现有上述情况，将向有关部门举报，根据相关规定进行处理。</w:t>
      </w:r>
    </w:p>
    <w:p>
      <w:pPr>
        <w:widowControl/>
        <w:adjustRightInd/>
        <w:spacing w:line="44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、质疑受理电话：</w:t>
      </w:r>
      <w:r>
        <w:rPr>
          <w:rFonts w:hint="eastAsia" w:ascii="仿宋" w:hAnsi="仿宋" w:eastAsia="仿宋" w:cs="仿宋"/>
          <w:color w:val="auto"/>
          <w:sz w:val="24"/>
          <w:highlight w:val="none"/>
          <w:u w:val="single"/>
        </w:rPr>
        <w:t>15111869517</w:t>
      </w:r>
    </w:p>
    <w:p>
      <w:pPr>
        <w:widowControl/>
        <w:adjustRightInd/>
        <w:spacing w:line="440" w:lineRule="exact"/>
        <w:ind w:firstLine="240" w:firstLineChars="1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投诉受理电话：</w:t>
      </w:r>
      <w:r>
        <w:rPr>
          <w:rFonts w:hint="eastAsia" w:ascii="仿宋" w:hAnsi="仿宋" w:eastAsia="仿宋" w:cs="仿宋"/>
          <w:color w:val="auto"/>
          <w:sz w:val="24"/>
          <w:highlight w:val="none"/>
          <w:u w:val="single"/>
          <w:lang w:val="en-US" w:eastAsia="zh-CN"/>
        </w:rPr>
        <w:t>0571-85252453</w:t>
      </w:r>
    </w:p>
    <w:p>
      <w:pPr>
        <w:pStyle w:val="26"/>
        <w:rPr>
          <w:rFonts w:hint="eastAsia" w:ascii="仿宋" w:hAnsi="仿宋" w:eastAsia="仿宋" w:cs="仿宋"/>
          <w:color w:val="auto"/>
          <w:sz w:val="24"/>
          <w:highlight w:val="none"/>
          <w:u w:val="single"/>
        </w:rPr>
      </w:pPr>
    </w:p>
    <w:p>
      <w:pPr>
        <w:pStyle w:val="26"/>
        <w:rPr>
          <w:rFonts w:hint="eastAsia" w:ascii="仿宋" w:hAnsi="仿宋" w:eastAsia="仿宋" w:cs="仿宋"/>
          <w:color w:val="auto"/>
          <w:sz w:val="24"/>
          <w:highlight w:val="none"/>
          <w:u w:val="single"/>
        </w:rPr>
      </w:pPr>
    </w:p>
    <w:p>
      <w:pPr>
        <w:pStyle w:val="26"/>
        <w:rPr>
          <w:rFonts w:hint="eastAsia" w:ascii="仿宋" w:hAnsi="仿宋" w:eastAsia="仿宋" w:cs="仿宋"/>
          <w:color w:val="auto"/>
          <w:sz w:val="24"/>
          <w:highlight w:val="none"/>
          <w:u w:val="single"/>
        </w:rPr>
      </w:pPr>
    </w:p>
    <w:p>
      <w:pPr>
        <w:pStyle w:val="26"/>
        <w:rPr>
          <w:rFonts w:hint="eastAsia" w:ascii="仿宋" w:hAnsi="仿宋" w:eastAsia="仿宋" w:cs="仿宋"/>
          <w:color w:val="auto"/>
          <w:sz w:val="24"/>
          <w:highlight w:val="none"/>
          <w:u w:val="single"/>
        </w:rPr>
      </w:pPr>
    </w:p>
    <w:p>
      <w:pPr>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9" w:name="_Toc184314445"/>
      <w:bookmarkEnd w:id="29"/>
      <w:bookmarkStart w:id="30" w:name="_Toc184314434"/>
      <w:bookmarkEnd w:id="30"/>
      <w:bookmarkStart w:id="31" w:name="_Toc184313247"/>
      <w:bookmarkEnd w:id="31"/>
      <w:bookmarkStart w:id="32" w:name="_Toc184312072"/>
      <w:bookmarkEnd w:id="32"/>
      <w:bookmarkStart w:id="33" w:name="_Toc184314480"/>
      <w:bookmarkEnd w:id="33"/>
      <w:bookmarkStart w:id="34" w:name="_Toc184308104"/>
      <w:bookmarkEnd w:id="34"/>
      <w:bookmarkStart w:id="35" w:name="_Toc184313283"/>
      <w:bookmarkEnd w:id="35"/>
      <w:bookmarkStart w:id="36" w:name="_Toc184308064"/>
      <w:bookmarkEnd w:id="36"/>
      <w:bookmarkStart w:id="37" w:name="_Toc184312100"/>
      <w:bookmarkEnd w:id="37"/>
      <w:bookmarkStart w:id="38" w:name="_Toc184313268"/>
      <w:bookmarkEnd w:id="38"/>
      <w:bookmarkStart w:id="39" w:name="_Toc184312120"/>
      <w:bookmarkEnd w:id="39"/>
      <w:bookmarkStart w:id="40" w:name="_Toc184308080"/>
      <w:bookmarkEnd w:id="40"/>
      <w:bookmarkStart w:id="41" w:name="_Toc184310341"/>
      <w:bookmarkEnd w:id="41"/>
      <w:bookmarkStart w:id="42" w:name="_Toc184310335"/>
      <w:bookmarkEnd w:id="42"/>
      <w:bookmarkStart w:id="43" w:name="_Toc184310325"/>
      <w:bookmarkEnd w:id="43"/>
      <w:bookmarkStart w:id="44" w:name="_Toc184310337"/>
      <w:bookmarkEnd w:id="44"/>
      <w:bookmarkStart w:id="45" w:name="_Toc184314481"/>
      <w:bookmarkEnd w:id="45"/>
      <w:bookmarkStart w:id="46" w:name="_Toc184314425"/>
      <w:bookmarkEnd w:id="46"/>
      <w:bookmarkStart w:id="47" w:name="_Toc184314472"/>
      <w:bookmarkEnd w:id="47"/>
      <w:bookmarkStart w:id="48" w:name="_Toc184308084"/>
      <w:bookmarkEnd w:id="48"/>
      <w:bookmarkStart w:id="49" w:name="_Toc184310321"/>
      <w:bookmarkEnd w:id="49"/>
      <w:bookmarkStart w:id="50" w:name="_Toc184310317"/>
      <w:bookmarkEnd w:id="50"/>
      <w:bookmarkStart w:id="51" w:name="_Toc184314420"/>
      <w:bookmarkEnd w:id="51"/>
      <w:bookmarkStart w:id="52" w:name="_Toc184308071"/>
      <w:bookmarkEnd w:id="52"/>
      <w:bookmarkStart w:id="53" w:name="_Toc184313255"/>
      <w:bookmarkEnd w:id="53"/>
      <w:bookmarkStart w:id="54" w:name="_Toc184313267"/>
      <w:bookmarkEnd w:id="54"/>
      <w:bookmarkStart w:id="55" w:name="_Toc184312127"/>
      <w:bookmarkEnd w:id="55"/>
      <w:bookmarkStart w:id="56" w:name="_Toc184313305"/>
      <w:bookmarkEnd w:id="56"/>
      <w:bookmarkStart w:id="57" w:name="_Toc184314462"/>
      <w:bookmarkEnd w:id="57"/>
      <w:bookmarkStart w:id="58" w:name="_Toc184312102"/>
      <w:bookmarkEnd w:id="58"/>
      <w:bookmarkStart w:id="59" w:name="_Toc184314414"/>
      <w:bookmarkEnd w:id="59"/>
      <w:bookmarkStart w:id="60" w:name="_Toc184308055"/>
      <w:bookmarkEnd w:id="60"/>
      <w:bookmarkStart w:id="61" w:name="_Toc184313299"/>
      <w:bookmarkEnd w:id="61"/>
      <w:bookmarkStart w:id="62" w:name="_Toc184314460"/>
      <w:bookmarkEnd w:id="62"/>
      <w:bookmarkStart w:id="63" w:name="_Toc184310344"/>
      <w:bookmarkEnd w:id="63"/>
      <w:bookmarkStart w:id="64" w:name="_Toc184310289"/>
      <w:bookmarkEnd w:id="64"/>
      <w:bookmarkStart w:id="65" w:name="_Toc184312109"/>
      <w:bookmarkEnd w:id="65"/>
      <w:bookmarkStart w:id="66" w:name="_Toc184314443"/>
      <w:bookmarkEnd w:id="66"/>
      <w:bookmarkStart w:id="67" w:name="_Toc184314479"/>
      <w:bookmarkEnd w:id="67"/>
      <w:bookmarkStart w:id="68" w:name="_Toc184313242"/>
      <w:bookmarkEnd w:id="68"/>
      <w:bookmarkStart w:id="69" w:name="_Toc184313251"/>
      <w:bookmarkEnd w:id="69"/>
      <w:bookmarkStart w:id="70" w:name="_Toc184310295"/>
      <w:bookmarkEnd w:id="70"/>
      <w:bookmarkStart w:id="71" w:name="_Toc184310297"/>
      <w:bookmarkEnd w:id="71"/>
      <w:bookmarkStart w:id="72" w:name="_Toc184313308"/>
      <w:bookmarkEnd w:id="72"/>
      <w:bookmarkStart w:id="73" w:name="_Toc184313303"/>
      <w:bookmarkEnd w:id="73"/>
      <w:bookmarkStart w:id="74" w:name="_Toc184310299"/>
      <w:bookmarkEnd w:id="74"/>
      <w:bookmarkStart w:id="75" w:name="_Toc184313310"/>
      <w:bookmarkEnd w:id="75"/>
      <w:bookmarkStart w:id="76" w:name="_Toc184312112"/>
      <w:bookmarkEnd w:id="76"/>
      <w:bookmarkStart w:id="77" w:name="_Toc184308087"/>
      <w:bookmarkEnd w:id="77"/>
      <w:bookmarkStart w:id="78" w:name="_Toc184310287"/>
      <w:bookmarkEnd w:id="78"/>
      <w:bookmarkStart w:id="79" w:name="_Toc184313244"/>
      <w:bookmarkEnd w:id="79"/>
      <w:bookmarkStart w:id="80" w:name="_Toc184308092"/>
      <w:bookmarkEnd w:id="80"/>
      <w:bookmarkStart w:id="81" w:name="_Toc184310324"/>
      <w:bookmarkEnd w:id="81"/>
      <w:bookmarkStart w:id="82" w:name="_Toc184313277"/>
      <w:bookmarkEnd w:id="82"/>
      <w:bookmarkStart w:id="83" w:name="_Toc184312115"/>
      <w:bookmarkEnd w:id="83"/>
      <w:bookmarkStart w:id="84" w:name="_Toc184314415"/>
      <w:bookmarkEnd w:id="84"/>
      <w:bookmarkStart w:id="85" w:name="_Toc184308108"/>
      <w:bookmarkEnd w:id="85"/>
      <w:bookmarkStart w:id="86" w:name="_Toc184314470"/>
      <w:bookmarkEnd w:id="86"/>
      <w:bookmarkStart w:id="87" w:name="_Toc184308059"/>
      <w:bookmarkEnd w:id="87"/>
      <w:bookmarkStart w:id="88" w:name="_Toc184312095"/>
      <w:bookmarkEnd w:id="88"/>
      <w:bookmarkStart w:id="89" w:name="_Toc184313249"/>
      <w:bookmarkEnd w:id="89"/>
      <w:bookmarkStart w:id="90" w:name="_Toc184308103"/>
      <w:bookmarkEnd w:id="90"/>
      <w:bookmarkStart w:id="91" w:name="_Toc184312082"/>
      <w:bookmarkEnd w:id="91"/>
      <w:bookmarkStart w:id="92" w:name="_Toc184313265"/>
      <w:bookmarkEnd w:id="92"/>
      <w:bookmarkStart w:id="93" w:name="_Toc184313271"/>
      <w:bookmarkEnd w:id="93"/>
      <w:bookmarkStart w:id="94" w:name="_Toc184313263"/>
      <w:bookmarkEnd w:id="94"/>
      <w:bookmarkStart w:id="95" w:name="_Toc184310314"/>
      <w:bookmarkEnd w:id="95"/>
      <w:bookmarkStart w:id="96" w:name="_Toc184313243"/>
      <w:bookmarkEnd w:id="96"/>
      <w:bookmarkStart w:id="97" w:name="_Toc184313279"/>
      <w:bookmarkEnd w:id="97"/>
      <w:bookmarkStart w:id="98" w:name="_Toc184308045"/>
      <w:bookmarkEnd w:id="98"/>
      <w:bookmarkStart w:id="99" w:name="_Toc184308073"/>
      <w:bookmarkEnd w:id="99"/>
      <w:bookmarkStart w:id="100" w:name="_Toc184308099"/>
      <w:bookmarkEnd w:id="100"/>
      <w:bookmarkStart w:id="101" w:name="_Toc184314457"/>
      <w:bookmarkEnd w:id="101"/>
      <w:bookmarkStart w:id="102" w:name="_Toc184313301"/>
      <w:bookmarkEnd w:id="102"/>
      <w:bookmarkStart w:id="103" w:name="_Toc184308049"/>
      <w:bookmarkEnd w:id="103"/>
      <w:bookmarkStart w:id="104" w:name="_Toc184313261"/>
      <w:bookmarkEnd w:id="104"/>
      <w:bookmarkStart w:id="105" w:name="_Toc184308039"/>
      <w:bookmarkEnd w:id="105"/>
      <w:bookmarkStart w:id="106" w:name="_Toc184308106"/>
      <w:bookmarkEnd w:id="106"/>
      <w:bookmarkStart w:id="107" w:name="_Toc184308094"/>
      <w:bookmarkEnd w:id="107"/>
      <w:bookmarkStart w:id="108" w:name="_Toc184308047"/>
      <w:bookmarkEnd w:id="108"/>
      <w:bookmarkStart w:id="109" w:name="_Toc184313298"/>
      <w:bookmarkEnd w:id="109"/>
      <w:bookmarkStart w:id="110" w:name="_Toc184310315"/>
      <w:bookmarkEnd w:id="110"/>
      <w:bookmarkStart w:id="111" w:name="_Toc184308082"/>
      <w:bookmarkEnd w:id="111"/>
      <w:bookmarkStart w:id="112" w:name="_Toc184314477"/>
      <w:bookmarkEnd w:id="112"/>
      <w:bookmarkStart w:id="113" w:name="_Toc184308038"/>
      <w:bookmarkEnd w:id="113"/>
      <w:bookmarkStart w:id="114" w:name="_Toc184312133"/>
      <w:bookmarkEnd w:id="114"/>
      <w:bookmarkStart w:id="115" w:name="_Toc184308098"/>
      <w:bookmarkEnd w:id="115"/>
      <w:bookmarkStart w:id="116" w:name="_Toc184308095"/>
      <w:bookmarkEnd w:id="116"/>
      <w:bookmarkStart w:id="117" w:name="_Toc184313276"/>
      <w:bookmarkEnd w:id="117"/>
      <w:bookmarkStart w:id="118" w:name="_Toc184314438"/>
      <w:bookmarkEnd w:id="118"/>
      <w:bookmarkStart w:id="119" w:name="_Toc184314437"/>
      <w:bookmarkEnd w:id="119"/>
      <w:bookmarkStart w:id="120" w:name="_Toc184308075"/>
      <w:bookmarkEnd w:id="120"/>
      <w:bookmarkStart w:id="121" w:name="_Toc184308046"/>
      <w:bookmarkEnd w:id="121"/>
      <w:bookmarkStart w:id="122" w:name="_Toc184310316"/>
      <w:bookmarkEnd w:id="122"/>
      <w:bookmarkStart w:id="123" w:name="_Toc184314451"/>
      <w:bookmarkEnd w:id="123"/>
      <w:bookmarkStart w:id="124" w:name="_Toc184310342"/>
      <w:bookmarkEnd w:id="124"/>
      <w:bookmarkStart w:id="125" w:name="_Toc184314433"/>
      <w:bookmarkEnd w:id="125"/>
      <w:bookmarkStart w:id="126" w:name="_Toc184313278"/>
      <w:bookmarkEnd w:id="126"/>
      <w:bookmarkStart w:id="127" w:name="_Toc184312124"/>
      <w:bookmarkEnd w:id="127"/>
      <w:bookmarkStart w:id="128" w:name="_Toc184313293"/>
      <w:bookmarkEnd w:id="128"/>
      <w:bookmarkStart w:id="129" w:name="_Toc184312138"/>
      <w:bookmarkEnd w:id="129"/>
      <w:bookmarkStart w:id="130" w:name="_Toc184313246"/>
      <w:bookmarkEnd w:id="130"/>
      <w:bookmarkStart w:id="131" w:name="_Toc184314454"/>
      <w:bookmarkEnd w:id="131"/>
      <w:bookmarkStart w:id="132" w:name="_Toc184308079"/>
      <w:bookmarkEnd w:id="132"/>
      <w:bookmarkStart w:id="133" w:name="_Toc184312084"/>
      <w:bookmarkEnd w:id="133"/>
      <w:bookmarkStart w:id="134" w:name="_Toc184310292"/>
      <w:bookmarkEnd w:id="134"/>
      <w:bookmarkStart w:id="135" w:name="_Toc184314449"/>
      <w:bookmarkEnd w:id="135"/>
      <w:bookmarkStart w:id="136" w:name="_Toc184310323"/>
      <w:bookmarkEnd w:id="136"/>
      <w:bookmarkStart w:id="137" w:name="_Toc184314411"/>
      <w:bookmarkEnd w:id="137"/>
      <w:bookmarkStart w:id="138" w:name="_Toc184310275"/>
      <w:bookmarkEnd w:id="138"/>
      <w:bookmarkStart w:id="139" w:name="_Toc184312132"/>
      <w:bookmarkEnd w:id="139"/>
      <w:bookmarkStart w:id="140" w:name="_Toc184308040"/>
      <w:bookmarkEnd w:id="140"/>
      <w:bookmarkStart w:id="141" w:name="_Toc184312098"/>
      <w:bookmarkEnd w:id="141"/>
      <w:bookmarkStart w:id="142" w:name="_Toc184313304"/>
      <w:bookmarkEnd w:id="142"/>
      <w:bookmarkStart w:id="143" w:name="_Toc184313259"/>
      <w:bookmarkEnd w:id="143"/>
      <w:bookmarkStart w:id="144" w:name="_Toc184310274"/>
      <w:bookmarkEnd w:id="144"/>
      <w:bookmarkStart w:id="145" w:name="_Toc184312081"/>
      <w:bookmarkEnd w:id="145"/>
      <w:bookmarkStart w:id="146" w:name="_Toc184310329"/>
      <w:bookmarkEnd w:id="146"/>
      <w:bookmarkStart w:id="147" w:name="_Toc184312078"/>
      <w:bookmarkEnd w:id="147"/>
      <w:bookmarkStart w:id="148" w:name="_Toc184314478"/>
      <w:bookmarkEnd w:id="148"/>
      <w:bookmarkStart w:id="149" w:name="_Toc184314423"/>
      <w:bookmarkEnd w:id="149"/>
      <w:bookmarkStart w:id="150" w:name="_Toc184310330"/>
      <w:bookmarkEnd w:id="150"/>
      <w:bookmarkStart w:id="151" w:name="_Toc184314440"/>
      <w:bookmarkEnd w:id="151"/>
      <w:bookmarkStart w:id="152" w:name="_Toc184313288"/>
      <w:bookmarkEnd w:id="152"/>
      <w:bookmarkStart w:id="153" w:name="_Toc184313302"/>
      <w:bookmarkEnd w:id="153"/>
      <w:bookmarkStart w:id="154" w:name="_Toc184310334"/>
      <w:bookmarkEnd w:id="154"/>
      <w:bookmarkStart w:id="155" w:name="_Toc184313269"/>
      <w:bookmarkEnd w:id="155"/>
      <w:bookmarkStart w:id="156" w:name="_Toc184310308"/>
      <w:bookmarkEnd w:id="156"/>
      <w:bookmarkStart w:id="157" w:name="_Toc184310280"/>
      <w:bookmarkEnd w:id="157"/>
      <w:bookmarkStart w:id="158" w:name="_Toc184312134"/>
      <w:bookmarkEnd w:id="158"/>
      <w:bookmarkStart w:id="159" w:name="_Toc184308063"/>
      <w:bookmarkEnd w:id="159"/>
      <w:bookmarkStart w:id="160" w:name="_Toc184313309"/>
      <w:bookmarkEnd w:id="160"/>
      <w:bookmarkStart w:id="161" w:name="_Toc184313239"/>
      <w:bookmarkEnd w:id="161"/>
      <w:bookmarkStart w:id="162" w:name="_Toc184314467"/>
      <w:bookmarkEnd w:id="162"/>
      <w:bookmarkStart w:id="163" w:name="_Toc184314429"/>
      <w:bookmarkEnd w:id="163"/>
      <w:bookmarkStart w:id="164" w:name="_Toc184313306"/>
      <w:bookmarkEnd w:id="164"/>
      <w:bookmarkStart w:id="165" w:name="_Toc184314426"/>
      <w:bookmarkEnd w:id="165"/>
      <w:bookmarkStart w:id="166" w:name="_Toc184310328"/>
      <w:bookmarkEnd w:id="166"/>
      <w:bookmarkStart w:id="167" w:name="_Toc184310286"/>
      <w:bookmarkEnd w:id="167"/>
      <w:bookmarkStart w:id="168" w:name="_Toc184310290"/>
      <w:bookmarkEnd w:id="168"/>
      <w:bookmarkStart w:id="169" w:name="_Toc184313285"/>
      <w:bookmarkEnd w:id="169"/>
      <w:bookmarkStart w:id="170" w:name="_Toc184313292"/>
      <w:bookmarkEnd w:id="170"/>
      <w:bookmarkStart w:id="171" w:name="_Toc184310313"/>
      <w:bookmarkEnd w:id="171"/>
      <w:bookmarkStart w:id="172" w:name="_Toc184310336"/>
      <w:bookmarkEnd w:id="172"/>
      <w:bookmarkStart w:id="173" w:name="_Toc184313245"/>
      <w:bookmarkEnd w:id="173"/>
      <w:bookmarkStart w:id="174" w:name="_Toc184313272"/>
      <w:bookmarkEnd w:id="174"/>
      <w:bookmarkStart w:id="175" w:name="_Toc184310293"/>
      <w:bookmarkEnd w:id="175"/>
      <w:bookmarkStart w:id="176" w:name="_Toc184314475"/>
      <w:bookmarkEnd w:id="176"/>
      <w:bookmarkStart w:id="177" w:name="_Toc184312069"/>
      <w:bookmarkEnd w:id="177"/>
      <w:bookmarkStart w:id="178" w:name="_Toc184308068"/>
      <w:bookmarkEnd w:id="178"/>
      <w:bookmarkStart w:id="179" w:name="_Toc184312113"/>
      <w:bookmarkEnd w:id="179"/>
      <w:bookmarkStart w:id="180" w:name="_Toc184308074"/>
      <w:bookmarkEnd w:id="180"/>
      <w:bookmarkStart w:id="181" w:name="_Toc184312123"/>
      <w:bookmarkEnd w:id="181"/>
      <w:bookmarkStart w:id="182" w:name="_Toc184314448"/>
      <w:bookmarkEnd w:id="182"/>
      <w:bookmarkStart w:id="183" w:name="_Toc184308107"/>
      <w:bookmarkEnd w:id="183"/>
      <w:bookmarkStart w:id="184" w:name="_Toc184313275"/>
      <w:bookmarkEnd w:id="184"/>
      <w:bookmarkStart w:id="185" w:name="_Toc184310302"/>
      <w:bookmarkEnd w:id="185"/>
      <w:bookmarkStart w:id="186" w:name="_Toc184312070"/>
      <w:bookmarkEnd w:id="186"/>
      <w:bookmarkStart w:id="187" w:name="_Toc184313284"/>
      <w:bookmarkEnd w:id="187"/>
      <w:bookmarkStart w:id="188" w:name="_Toc184314468"/>
      <w:bookmarkEnd w:id="188"/>
      <w:bookmarkStart w:id="189" w:name="_Toc184308053"/>
      <w:bookmarkEnd w:id="189"/>
      <w:bookmarkStart w:id="190" w:name="_Toc184314424"/>
      <w:bookmarkEnd w:id="190"/>
      <w:bookmarkStart w:id="191" w:name="_Toc184308054"/>
      <w:bookmarkEnd w:id="191"/>
      <w:bookmarkStart w:id="192" w:name="_Toc184314482"/>
      <w:bookmarkEnd w:id="192"/>
      <w:bookmarkStart w:id="193" w:name="_Toc184314413"/>
      <w:bookmarkEnd w:id="193"/>
      <w:bookmarkStart w:id="194" w:name="_Toc184310281"/>
      <w:bookmarkEnd w:id="194"/>
      <w:bookmarkStart w:id="195" w:name="_Toc184314427"/>
      <w:bookmarkEnd w:id="195"/>
      <w:bookmarkStart w:id="196" w:name="_Toc184312074"/>
      <w:bookmarkEnd w:id="196"/>
      <w:bookmarkStart w:id="197" w:name="_Toc184308052"/>
      <w:bookmarkEnd w:id="197"/>
      <w:bookmarkStart w:id="198" w:name="_Toc184313248"/>
      <w:bookmarkEnd w:id="198"/>
      <w:bookmarkStart w:id="199" w:name="_Toc184313281"/>
      <w:bookmarkEnd w:id="199"/>
      <w:bookmarkStart w:id="200" w:name="_Toc184310311"/>
      <w:bookmarkEnd w:id="200"/>
      <w:bookmarkStart w:id="201" w:name="_Toc184314442"/>
      <w:bookmarkEnd w:id="201"/>
      <w:bookmarkStart w:id="202" w:name="_Toc184312075"/>
      <w:bookmarkEnd w:id="202"/>
      <w:bookmarkStart w:id="203" w:name="_Toc184308102"/>
      <w:bookmarkEnd w:id="203"/>
      <w:bookmarkStart w:id="204" w:name="_Toc184310294"/>
      <w:bookmarkEnd w:id="204"/>
      <w:bookmarkStart w:id="205" w:name="_Toc184308066"/>
      <w:bookmarkEnd w:id="205"/>
      <w:bookmarkStart w:id="206" w:name="_Toc184312139"/>
      <w:bookmarkEnd w:id="206"/>
      <w:bookmarkStart w:id="207" w:name="_Toc184312090"/>
      <w:bookmarkEnd w:id="207"/>
      <w:bookmarkStart w:id="208" w:name="_Toc184313254"/>
      <w:bookmarkEnd w:id="208"/>
      <w:bookmarkStart w:id="209" w:name="_Toc184313282"/>
      <w:bookmarkEnd w:id="209"/>
      <w:bookmarkStart w:id="210" w:name="_Toc184313280"/>
      <w:bookmarkEnd w:id="210"/>
      <w:bookmarkStart w:id="211" w:name="_Toc184308036"/>
      <w:bookmarkEnd w:id="211"/>
      <w:bookmarkStart w:id="212" w:name="_Toc184308070"/>
      <w:bookmarkEnd w:id="212"/>
      <w:bookmarkStart w:id="213" w:name="_Toc184314455"/>
      <w:bookmarkEnd w:id="213"/>
      <w:bookmarkStart w:id="214" w:name="_Toc184308090"/>
      <w:bookmarkEnd w:id="214"/>
      <w:bookmarkStart w:id="215" w:name="_Toc184308101"/>
      <w:bookmarkEnd w:id="215"/>
      <w:bookmarkStart w:id="216" w:name="_Toc184310310"/>
      <w:bookmarkEnd w:id="216"/>
      <w:bookmarkStart w:id="217" w:name="_Toc184310319"/>
      <w:bookmarkEnd w:id="217"/>
      <w:bookmarkStart w:id="218" w:name="_Toc184313290"/>
      <w:bookmarkEnd w:id="218"/>
      <w:bookmarkStart w:id="219" w:name="_Toc184314469"/>
      <w:bookmarkEnd w:id="219"/>
      <w:bookmarkStart w:id="220" w:name="_Toc184310298"/>
      <w:bookmarkEnd w:id="220"/>
      <w:bookmarkStart w:id="221" w:name="_Toc184312117"/>
      <w:bookmarkEnd w:id="221"/>
      <w:bookmarkStart w:id="222" w:name="_Toc184313252"/>
      <w:bookmarkEnd w:id="222"/>
      <w:bookmarkStart w:id="223" w:name="_Toc184312136"/>
      <w:bookmarkEnd w:id="223"/>
      <w:bookmarkStart w:id="224" w:name="_Toc184312130"/>
      <w:bookmarkEnd w:id="224"/>
      <w:bookmarkStart w:id="225" w:name="_Toc184314421"/>
      <w:bookmarkEnd w:id="225"/>
      <w:bookmarkStart w:id="226" w:name="_Toc184310273"/>
      <w:bookmarkEnd w:id="226"/>
      <w:bookmarkStart w:id="227" w:name="_Toc184314465"/>
      <w:bookmarkEnd w:id="227"/>
      <w:bookmarkStart w:id="228" w:name="_Toc184310284"/>
      <w:bookmarkEnd w:id="228"/>
      <w:bookmarkStart w:id="229" w:name="_Toc184312121"/>
      <w:bookmarkEnd w:id="229"/>
      <w:bookmarkStart w:id="230" w:name="_Toc184314439"/>
      <w:bookmarkEnd w:id="230"/>
      <w:bookmarkStart w:id="231" w:name="_Toc184312077"/>
      <w:bookmarkEnd w:id="231"/>
      <w:bookmarkStart w:id="232" w:name="_Toc184314431"/>
      <w:bookmarkEnd w:id="232"/>
      <w:bookmarkStart w:id="233" w:name="_Toc184314418"/>
      <w:bookmarkEnd w:id="233"/>
      <w:bookmarkStart w:id="234" w:name="_Toc184308105"/>
      <w:bookmarkEnd w:id="234"/>
      <w:bookmarkStart w:id="235" w:name="_Toc184313270"/>
      <w:bookmarkEnd w:id="235"/>
      <w:bookmarkStart w:id="236" w:name="_Toc184314447"/>
      <w:bookmarkEnd w:id="236"/>
      <w:bookmarkStart w:id="237" w:name="_Toc184310296"/>
      <w:bookmarkEnd w:id="237"/>
      <w:bookmarkStart w:id="238" w:name="_Toc184308069"/>
      <w:bookmarkEnd w:id="238"/>
      <w:bookmarkStart w:id="239" w:name="_Toc184312128"/>
      <w:bookmarkEnd w:id="239"/>
      <w:bookmarkStart w:id="240" w:name="_Toc184314416"/>
      <w:bookmarkEnd w:id="240"/>
      <w:bookmarkStart w:id="241" w:name="_Toc184310327"/>
      <w:bookmarkEnd w:id="241"/>
      <w:bookmarkStart w:id="242" w:name="_Toc184308037"/>
      <w:bookmarkEnd w:id="242"/>
      <w:bookmarkStart w:id="243" w:name="_Toc184312126"/>
      <w:bookmarkEnd w:id="243"/>
      <w:bookmarkStart w:id="244" w:name="_Toc184308041"/>
      <w:bookmarkEnd w:id="244"/>
      <w:bookmarkStart w:id="245" w:name="_Toc184312076"/>
      <w:bookmarkEnd w:id="245"/>
      <w:bookmarkStart w:id="246" w:name="_Toc184310320"/>
      <w:bookmarkEnd w:id="246"/>
      <w:bookmarkStart w:id="247" w:name="_Toc184312088"/>
      <w:bookmarkEnd w:id="247"/>
      <w:bookmarkStart w:id="248" w:name="_Toc184308077"/>
      <w:bookmarkEnd w:id="248"/>
      <w:bookmarkStart w:id="249" w:name="_Toc184314476"/>
      <w:bookmarkEnd w:id="249"/>
      <w:bookmarkStart w:id="250" w:name="_Toc184308058"/>
      <w:bookmarkEnd w:id="250"/>
      <w:bookmarkStart w:id="251" w:name="_Toc184314466"/>
      <w:bookmarkEnd w:id="251"/>
      <w:bookmarkStart w:id="252" w:name="_Toc184312111"/>
      <w:bookmarkEnd w:id="252"/>
      <w:bookmarkStart w:id="253" w:name="_Toc184310279"/>
      <w:bookmarkEnd w:id="253"/>
      <w:bookmarkStart w:id="254" w:name="_Toc184312080"/>
      <w:bookmarkEnd w:id="254"/>
      <w:bookmarkStart w:id="255" w:name="_Toc184312104"/>
      <w:bookmarkEnd w:id="255"/>
      <w:bookmarkStart w:id="256" w:name="_Toc184310307"/>
      <w:bookmarkEnd w:id="256"/>
      <w:bookmarkStart w:id="257" w:name="_Toc184312092"/>
      <w:bookmarkEnd w:id="257"/>
      <w:bookmarkStart w:id="258" w:name="_Toc184312067"/>
      <w:bookmarkEnd w:id="258"/>
      <w:bookmarkStart w:id="259" w:name="_Toc184314458"/>
      <w:bookmarkEnd w:id="259"/>
      <w:bookmarkStart w:id="260" w:name="_Toc184310332"/>
      <w:bookmarkEnd w:id="260"/>
      <w:bookmarkStart w:id="261" w:name="_Toc184314461"/>
      <w:bookmarkEnd w:id="261"/>
      <w:bookmarkStart w:id="262" w:name="_Toc184313260"/>
      <w:bookmarkEnd w:id="262"/>
      <w:bookmarkStart w:id="263" w:name="_Toc184308085"/>
      <w:bookmarkEnd w:id="263"/>
      <w:bookmarkStart w:id="264" w:name="_Toc184314435"/>
      <w:bookmarkEnd w:id="264"/>
      <w:bookmarkStart w:id="265" w:name="_Toc184314428"/>
      <w:bookmarkEnd w:id="265"/>
      <w:bookmarkStart w:id="266" w:name="_Toc184314432"/>
      <w:bookmarkEnd w:id="266"/>
      <w:bookmarkStart w:id="267" w:name="_Toc184308097"/>
      <w:bookmarkEnd w:id="267"/>
      <w:bookmarkStart w:id="268" w:name="_Toc184312135"/>
      <w:bookmarkEnd w:id="268"/>
      <w:bookmarkStart w:id="269" w:name="_Toc184314473"/>
      <w:bookmarkEnd w:id="269"/>
      <w:bookmarkStart w:id="270" w:name="_Toc184310309"/>
      <w:bookmarkEnd w:id="270"/>
      <w:bookmarkStart w:id="271" w:name="_Toc184313258"/>
      <w:bookmarkEnd w:id="271"/>
      <w:bookmarkStart w:id="272" w:name="_Toc184312110"/>
      <w:bookmarkEnd w:id="272"/>
      <w:bookmarkStart w:id="273" w:name="_Toc184314419"/>
      <w:bookmarkEnd w:id="273"/>
      <w:bookmarkStart w:id="274" w:name="_Toc184312083"/>
      <w:bookmarkEnd w:id="274"/>
      <w:bookmarkStart w:id="275" w:name="_Toc184312131"/>
      <w:bookmarkEnd w:id="275"/>
      <w:bookmarkStart w:id="276" w:name="_Toc184313307"/>
      <w:bookmarkEnd w:id="276"/>
      <w:bookmarkStart w:id="277" w:name="_Toc184308100"/>
      <w:bookmarkEnd w:id="277"/>
      <w:bookmarkStart w:id="278" w:name="_Toc184313296"/>
      <w:bookmarkEnd w:id="278"/>
      <w:bookmarkStart w:id="279" w:name="_Toc184310283"/>
      <w:bookmarkEnd w:id="279"/>
      <w:bookmarkStart w:id="280" w:name="_Toc184313300"/>
      <w:bookmarkEnd w:id="280"/>
      <w:bookmarkStart w:id="281" w:name="_Toc184308062"/>
      <w:bookmarkEnd w:id="281"/>
      <w:bookmarkStart w:id="282" w:name="_Toc184308048"/>
      <w:bookmarkEnd w:id="282"/>
      <w:bookmarkStart w:id="283" w:name="_Toc184312116"/>
      <w:bookmarkEnd w:id="283"/>
      <w:bookmarkStart w:id="284" w:name="_Toc184314444"/>
      <w:bookmarkEnd w:id="284"/>
      <w:bookmarkStart w:id="285" w:name="_Toc184314412"/>
      <w:bookmarkEnd w:id="285"/>
      <w:bookmarkStart w:id="286" w:name="_Toc184312073"/>
      <w:bookmarkEnd w:id="286"/>
      <w:bookmarkStart w:id="287" w:name="_Toc184313257"/>
      <w:bookmarkEnd w:id="287"/>
      <w:bookmarkStart w:id="288" w:name="_Toc184308078"/>
      <w:bookmarkEnd w:id="288"/>
      <w:bookmarkStart w:id="289" w:name="_Toc184312094"/>
      <w:bookmarkEnd w:id="289"/>
      <w:bookmarkStart w:id="290" w:name="_Toc184312122"/>
      <w:bookmarkEnd w:id="290"/>
      <w:bookmarkStart w:id="291" w:name="_Toc184308072"/>
      <w:bookmarkEnd w:id="291"/>
      <w:bookmarkStart w:id="292" w:name="_Toc184312068"/>
      <w:bookmarkEnd w:id="292"/>
      <w:bookmarkStart w:id="293" w:name="_Toc184308089"/>
      <w:bookmarkEnd w:id="293"/>
      <w:bookmarkStart w:id="294" w:name="_Toc184308081"/>
      <w:bookmarkEnd w:id="294"/>
      <w:bookmarkStart w:id="295" w:name="_Toc184308083"/>
      <w:bookmarkEnd w:id="295"/>
      <w:bookmarkStart w:id="296" w:name="_Toc184314430"/>
      <w:bookmarkEnd w:id="296"/>
      <w:bookmarkStart w:id="297" w:name="_Toc184314422"/>
      <w:bookmarkEnd w:id="297"/>
      <w:bookmarkStart w:id="298" w:name="_Toc184312089"/>
      <w:bookmarkEnd w:id="298"/>
      <w:bookmarkStart w:id="299" w:name="_Toc184312071"/>
      <w:bookmarkEnd w:id="299"/>
      <w:bookmarkStart w:id="300" w:name="_Toc184310300"/>
      <w:bookmarkEnd w:id="300"/>
      <w:bookmarkStart w:id="301" w:name="_Toc184313262"/>
      <w:bookmarkEnd w:id="301"/>
      <w:bookmarkStart w:id="302" w:name="_Toc184310338"/>
      <w:bookmarkEnd w:id="302"/>
      <w:bookmarkStart w:id="303" w:name="_Toc184314463"/>
      <w:bookmarkEnd w:id="303"/>
      <w:bookmarkStart w:id="304" w:name="_Toc184312093"/>
      <w:bookmarkEnd w:id="304"/>
      <w:bookmarkStart w:id="305" w:name="_Toc184314456"/>
      <w:bookmarkEnd w:id="305"/>
      <w:bookmarkStart w:id="306" w:name="_Toc184310312"/>
      <w:bookmarkEnd w:id="306"/>
      <w:bookmarkStart w:id="307" w:name="_Toc184308065"/>
      <w:bookmarkEnd w:id="307"/>
      <w:bookmarkStart w:id="308" w:name="_Toc184312087"/>
      <w:bookmarkEnd w:id="308"/>
      <w:bookmarkStart w:id="309" w:name="_Toc184312085"/>
      <w:bookmarkEnd w:id="309"/>
      <w:bookmarkStart w:id="310" w:name="_Toc184310306"/>
      <w:bookmarkEnd w:id="310"/>
      <w:bookmarkStart w:id="311" w:name="_Toc184308043"/>
      <w:bookmarkEnd w:id="311"/>
      <w:bookmarkStart w:id="312" w:name="_Toc184312079"/>
      <w:bookmarkEnd w:id="312"/>
      <w:bookmarkStart w:id="313" w:name="_Toc184313241"/>
      <w:bookmarkEnd w:id="313"/>
      <w:bookmarkStart w:id="314" w:name="_Toc184308056"/>
      <w:bookmarkEnd w:id="314"/>
      <w:bookmarkStart w:id="315" w:name="_Toc184308093"/>
      <w:bookmarkEnd w:id="315"/>
      <w:bookmarkStart w:id="316" w:name="_Toc184310276"/>
      <w:bookmarkEnd w:id="316"/>
      <w:bookmarkStart w:id="317" w:name="_Toc184314441"/>
      <w:bookmarkEnd w:id="317"/>
      <w:bookmarkStart w:id="318" w:name="_Toc184312099"/>
      <w:bookmarkEnd w:id="318"/>
      <w:bookmarkStart w:id="319" w:name="_Toc184310288"/>
      <w:bookmarkEnd w:id="319"/>
      <w:bookmarkStart w:id="320" w:name="_Toc184314464"/>
      <w:bookmarkEnd w:id="320"/>
      <w:bookmarkStart w:id="321" w:name="_Toc184313240"/>
      <w:bookmarkEnd w:id="321"/>
      <w:bookmarkStart w:id="322" w:name="_Toc184308088"/>
      <w:bookmarkEnd w:id="322"/>
      <w:bookmarkStart w:id="323" w:name="_Toc184312108"/>
      <w:bookmarkEnd w:id="323"/>
      <w:bookmarkStart w:id="324" w:name="_Toc184313295"/>
      <w:bookmarkEnd w:id="324"/>
      <w:bookmarkStart w:id="325" w:name="_Toc184313256"/>
      <w:bookmarkEnd w:id="325"/>
      <w:bookmarkStart w:id="326" w:name="_Toc184308050"/>
      <w:bookmarkEnd w:id="326"/>
      <w:bookmarkStart w:id="327" w:name="_Toc184314474"/>
      <w:bookmarkEnd w:id="327"/>
      <w:bookmarkStart w:id="328" w:name="_Toc184312129"/>
      <w:bookmarkEnd w:id="328"/>
      <w:bookmarkStart w:id="329" w:name="_Toc184314417"/>
      <w:bookmarkEnd w:id="329"/>
      <w:bookmarkStart w:id="330" w:name="_Toc184310340"/>
      <w:bookmarkEnd w:id="330"/>
      <w:bookmarkStart w:id="331" w:name="_Toc184312137"/>
      <w:bookmarkEnd w:id="331"/>
      <w:bookmarkStart w:id="332" w:name="_Toc184313286"/>
      <w:bookmarkEnd w:id="332"/>
      <w:bookmarkStart w:id="333" w:name="_Toc184312118"/>
      <w:bookmarkEnd w:id="333"/>
      <w:bookmarkStart w:id="334" w:name="_Toc184310303"/>
      <w:bookmarkEnd w:id="334"/>
      <w:bookmarkStart w:id="335" w:name="_Toc184310322"/>
      <w:bookmarkEnd w:id="335"/>
      <w:bookmarkStart w:id="336" w:name="_Toc184313250"/>
      <w:bookmarkEnd w:id="336"/>
      <w:bookmarkStart w:id="337" w:name="_Toc184312125"/>
      <w:bookmarkEnd w:id="337"/>
      <w:bookmarkStart w:id="338" w:name="_Toc184308086"/>
      <w:bookmarkEnd w:id="338"/>
      <w:bookmarkStart w:id="339" w:name="_Toc184314410"/>
      <w:bookmarkEnd w:id="339"/>
      <w:bookmarkStart w:id="340" w:name="_Toc184313291"/>
      <w:bookmarkEnd w:id="340"/>
      <w:bookmarkStart w:id="341" w:name="_Toc184313266"/>
      <w:bookmarkEnd w:id="341"/>
      <w:bookmarkStart w:id="342" w:name="_Toc184308091"/>
      <w:bookmarkEnd w:id="342"/>
      <w:bookmarkStart w:id="343" w:name="_Toc184310343"/>
      <w:bookmarkEnd w:id="343"/>
      <w:bookmarkStart w:id="344" w:name="_Toc184312097"/>
      <w:bookmarkEnd w:id="344"/>
      <w:bookmarkStart w:id="345" w:name="_Toc184310282"/>
      <w:bookmarkEnd w:id="345"/>
      <w:bookmarkStart w:id="346" w:name="_Toc184314436"/>
      <w:bookmarkEnd w:id="346"/>
      <w:bookmarkStart w:id="347" w:name="_Toc184308076"/>
      <w:bookmarkEnd w:id="347"/>
      <w:bookmarkStart w:id="348" w:name="_Toc184312114"/>
      <w:bookmarkEnd w:id="348"/>
      <w:bookmarkStart w:id="349" w:name="_Toc184314446"/>
      <w:bookmarkEnd w:id="349"/>
      <w:bookmarkStart w:id="350" w:name="_Toc184310318"/>
      <w:bookmarkEnd w:id="350"/>
      <w:bookmarkStart w:id="351" w:name="_Toc184314450"/>
      <w:bookmarkEnd w:id="351"/>
      <w:bookmarkStart w:id="352" w:name="_Toc184308061"/>
      <w:bookmarkEnd w:id="352"/>
      <w:bookmarkStart w:id="353" w:name="_Toc184310277"/>
      <w:bookmarkEnd w:id="353"/>
      <w:bookmarkStart w:id="354" w:name="_Toc184308060"/>
      <w:bookmarkEnd w:id="354"/>
      <w:bookmarkStart w:id="355" w:name="_Toc184313253"/>
      <w:bookmarkEnd w:id="355"/>
      <w:bookmarkStart w:id="356" w:name="_Toc184308057"/>
      <w:bookmarkEnd w:id="356"/>
      <w:bookmarkStart w:id="357" w:name="_Toc184310291"/>
      <w:bookmarkEnd w:id="357"/>
      <w:bookmarkStart w:id="358" w:name="_Toc184314471"/>
      <w:bookmarkEnd w:id="358"/>
      <w:bookmarkStart w:id="359" w:name="_Toc184314459"/>
      <w:bookmarkEnd w:id="359"/>
      <w:bookmarkStart w:id="360" w:name="_Toc184310272"/>
      <w:bookmarkEnd w:id="360"/>
      <w:bookmarkStart w:id="361" w:name="_Toc184312103"/>
      <w:bookmarkEnd w:id="361"/>
      <w:bookmarkStart w:id="362" w:name="_Toc184312101"/>
      <w:bookmarkEnd w:id="362"/>
      <w:bookmarkStart w:id="363" w:name="_Toc184312119"/>
      <w:bookmarkEnd w:id="363"/>
      <w:bookmarkStart w:id="364" w:name="_Toc184312091"/>
      <w:bookmarkEnd w:id="364"/>
      <w:bookmarkStart w:id="365" w:name="_Toc184312107"/>
      <w:bookmarkEnd w:id="365"/>
      <w:bookmarkStart w:id="366" w:name="_Toc184313287"/>
      <w:bookmarkEnd w:id="366"/>
      <w:bookmarkStart w:id="367" w:name="_Toc184312105"/>
      <w:bookmarkEnd w:id="367"/>
      <w:bookmarkStart w:id="368" w:name="_Toc184310331"/>
      <w:bookmarkEnd w:id="368"/>
      <w:bookmarkStart w:id="369" w:name="_Toc184312086"/>
      <w:bookmarkEnd w:id="369"/>
      <w:bookmarkStart w:id="370" w:name="_Toc184308096"/>
      <w:bookmarkEnd w:id="370"/>
      <w:bookmarkStart w:id="371" w:name="_Toc184308067"/>
      <w:bookmarkEnd w:id="371"/>
      <w:bookmarkStart w:id="372" w:name="_Toc184308044"/>
      <w:bookmarkEnd w:id="372"/>
      <w:bookmarkStart w:id="373" w:name="_Toc184313274"/>
      <w:bookmarkEnd w:id="373"/>
      <w:bookmarkStart w:id="374" w:name="_Toc184312096"/>
      <w:bookmarkEnd w:id="374"/>
      <w:bookmarkStart w:id="375" w:name="_Toc184313273"/>
      <w:bookmarkEnd w:id="375"/>
      <w:bookmarkStart w:id="376" w:name="_Toc184308042"/>
      <w:bookmarkEnd w:id="376"/>
      <w:bookmarkStart w:id="377" w:name="_Toc184313238"/>
      <w:bookmarkEnd w:id="377"/>
      <w:bookmarkStart w:id="378" w:name="_Toc184313297"/>
      <w:bookmarkEnd w:id="378"/>
      <w:bookmarkStart w:id="379" w:name="_Toc184313289"/>
      <w:bookmarkEnd w:id="379"/>
      <w:bookmarkStart w:id="380" w:name="_Toc184310301"/>
      <w:bookmarkEnd w:id="380"/>
      <w:bookmarkStart w:id="381" w:name="_Toc184310305"/>
      <w:bookmarkEnd w:id="381"/>
      <w:bookmarkStart w:id="382" w:name="_Toc184308051"/>
      <w:bookmarkEnd w:id="382"/>
      <w:bookmarkStart w:id="383" w:name="_Toc184310278"/>
      <w:bookmarkEnd w:id="383"/>
      <w:bookmarkStart w:id="384" w:name="_Toc184310339"/>
      <w:bookmarkEnd w:id="384"/>
      <w:bookmarkStart w:id="385" w:name="_Toc184310285"/>
      <w:bookmarkEnd w:id="385"/>
      <w:bookmarkStart w:id="386" w:name="_Toc184314452"/>
      <w:bookmarkEnd w:id="386"/>
      <w:bookmarkStart w:id="387" w:name="_Toc184310304"/>
      <w:bookmarkEnd w:id="387"/>
      <w:bookmarkStart w:id="388" w:name="_Toc184314453"/>
      <w:bookmarkEnd w:id="388"/>
      <w:bookmarkStart w:id="389" w:name="_Toc184313264"/>
      <w:bookmarkEnd w:id="389"/>
      <w:bookmarkStart w:id="390" w:name="_Toc184313294"/>
      <w:bookmarkEnd w:id="390"/>
      <w:bookmarkStart w:id="391" w:name="_Toc184310333"/>
      <w:bookmarkEnd w:id="391"/>
      <w:bookmarkStart w:id="392" w:name="_Toc184310326"/>
      <w:bookmarkEnd w:id="392"/>
      <w:bookmarkStart w:id="393" w:name="_Toc184312106"/>
      <w:bookmarkEnd w:id="393"/>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1、商务资信（8分）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444"/>
        <w:gridCol w:w="7131"/>
        <w:gridCol w:w="641"/>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575"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641"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01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0" w:type="auto"/>
            <w:vMerge w:val="restart"/>
            <w:tcBorders>
              <w:top w:val="nil"/>
              <w:left w:val="single" w:color="auto" w:sz="4" w:space="0"/>
              <w:right w:val="single" w:color="auto" w:sz="4" w:space="0"/>
            </w:tcBorders>
            <w:vAlign w:val="center"/>
          </w:tcPr>
          <w:p>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商务资信分</w:t>
            </w:r>
          </w:p>
        </w:tc>
        <w:tc>
          <w:tcPr>
            <w:tcW w:w="444"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13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投标人或厂家具有有效的质量管理体系认证、中国环境标志产品认证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中国绿色产品认证证书</w:t>
            </w:r>
            <w:r>
              <w:rPr>
                <w:rFonts w:hint="eastAsia" w:ascii="仿宋" w:hAnsi="仿宋" w:eastAsia="仿宋" w:cs="仿宋"/>
                <w:color w:val="auto"/>
                <w:sz w:val="24"/>
                <w:highlight w:val="none"/>
              </w:rPr>
              <w:t>，以上认证内容须含密集架产品，每个得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分，最高3分。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注：投标文件</w:t>
            </w:r>
            <w:r>
              <w:rPr>
                <w:rFonts w:hint="eastAsia" w:ascii="仿宋" w:hAnsi="仿宋" w:eastAsia="仿宋" w:cs="仿宋"/>
                <w:color w:val="auto"/>
                <w:sz w:val="24"/>
                <w:highlight w:val="none"/>
              </w:rPr>
              <w:t>提供有效认证证书复印件和国家认监委网站查询截图并加盖投标人公章。</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0" w:type="auto"/>
            <w:vMerge w:val="continue"/>
            <w:tcBorders>
              <w:left w:val="single" w:color="auto" w:sz="4" w:space="0"/>
              <w:right w:val="single" w:color="auto" w:sz="4" w:space="0"/>
            </w:tcBorders>
            <w:vAlign w:val="center"/>
          </w:tcPr>
          <w:p>
            <w:pPr>
              <w:wordWrap w:val="0"/>
              <w:rPr>
                <w:rFonts w:hint="eastAsia" w:ascii="仿宋" w:hAnsi="仿宋" w:eastAsia="仿宋" w:cs="仿宋"/>
                <w:color w:val="auto"/>
                <w:sz w:val="24"/>
                <w:highlight w:val="none"/>
              </w:rPr>
            </w:pPr>
          </w:p>
        </w:tc>
        <w:tc>
          <w:tcPr>
            <w:tcW w:w="444"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13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投标人自</w:t>
            </w:r>
            <w:r>
              <w:rPr>
                <w:rFonts w:hint="eastAsia" w:ascii="仿宋" w:hAnsi="仿宋" w:eastAsia="仿宋" w:cs="仿宋"/>
                <w:color w:val="auto"/>
                <w:sz w:val="24"/>
                <w:highlight w:val="none"/>
                <w:lang w:val="en-US" w:eastAsia="zh-CN"/>
              </w:rPr>
              <w:t>2021</w:t>
            </w:r>
            <w:r>
              <w:rPr>
                <w:rFonts w:hint="eastAsia" w:ascii="仿宋" w:hAnsi="仿宋" w:eastAsia="仿宋" w:cs="仿宋"/>
                <w:color w:val="auto"/>
                <w:sz w:val="24"/>
                <w:highlight w:val="none"/>
              </w:rPr>
              <w:t>年1月1日以来承接过</w:t>
            </w:r>
            <w:r>
              <w:rPr>
                <w:rFonts w:hint="eastAsia" w:ascii="仿宋" w:hAnsi="仿宋" w:eastAsia="仿宋" w:cs="仿宋"/>
                <w:color w:val="auto"/>
                <w:sz w:val="24"/>
                <w:highlight w:val="none"/>
                <w:lang w:eastAsia="zh-CN"/>
              </w:rPr>
              <w:t>同类</w:t>
            </w:r>
            <w:r>
              <w:rPr>
                <w:rFonts w:hint="eastAsia" w:ascii="仿宋" w:hAnsi="仿宋" w:eastAsia="仿宋" w:cs="仿宋"/>
                <w:color w:val="auto"/>
                <w:sz w:val="24"/>
                <w:highlight w:val="none"/>
              </w:rPr>
              <w:t>项目业绩,每项得1分，</w:t>
            </w:r>
            <w:r>
              <w:rPr>
                <w:rFonts w:hint="eastAsia" w:ascii="仿宋" w:hAnsi="仿宋" w:eastAsia="仿宋" w:cs="仿宋"/>
                <w:color w:val="auto"/>
                <w:sz w:val="24"/>
                <w:highlight w:val="none"/>
                <w:lang w:val="en-US" w:eastAsia="zh-CN"/>
              </w:rPr>
              <w:t>最高</w:t>
            </w:r>
            <w:r>
              <w:rPr>
                <w:rFonts w:hint="eastAsia" w:ascii="仿宋" w:hAnsi="仿宋" w:eastAsia="仿宋" w:cs="仿宋"/>
                <w:color w:val="auto"/>
                <w:sz w:val="24"/>
                <w:highlight w:val="none"/>
              </w:rPr>
              <w:t>3分</w:t>
            </w:r>
            <w:r>
              <w:rPr>
                <w:rFonts w:hint="eastAsia" w:ascii="仿宋" w:hAnsi="仿宋" w:eastAsia="仿宋" w:cs="仿宋"/>
                <w:color w:val="auto"/>
                <w:sz w:val="24"/>
                <w:highlight w:val="none"/>
                <w:lang w:eastAsia="zh-CN"/>
              </w:rPr>
              <w:t>。</w:t>
            </w:r>
          </w:p>
          <w:p>
            <w:pPr>
              <w:rPr>
                <w:rFonts w:hint="eastAsia"/>
                <w:highlight w:val="none"/>
                <w:lang w:eastAsia="zh-CN"/>
              </w:rPr>
            </w:pPr>
            <w:r>
              <w:rPr>
                <w:rFonts w:hint="eastAsia" w:ascii="仿宋" w:hAnsi="仿宋" w:eastAsia="仿宋" w:cs="仿宋"/>
                <w:color w:val="auto"/>
                <w:sz w:val="24"/>
                <w:highlight w:val="none"/>
                <w:lang w:val="en-US" w:eastAsia="zh-CN"/>
              </w:rPr>
              <w:t>注：投标文件</w:t>
            </w:r>
            <w:r>
              <w:rPr>
                <w:rFonts w:hint="eastAsia" w:ascii="仿宋" w:hAnsi="仿宋" w:eastAsia="仿宋" w:cs="仿宋"/>
                <w:color w:val="auto"/>
                <w:sz w:val="24"/>
                <w:highlight w:val="none"/>
              </w:rPr>
              <w:t>提供对应的合同等相关证明材料复印件并加盖投标人公章。</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0" w:type="auto"/>
            <w:vMerge w:val="continue"/>
            <w:tcBorders>
              <w:left w:val="single" w:color="auto" w:sz="4" w:space="0"/>
              <w:right w:val="single" w:color="auto" w:sz="4" w:space="0"/>
            </w:tcBorders>
            <w:vAlign w:val="center"/>
          </w:tcPr>
          <w:p>
            <w:pPr>
              <w:wordWrap w:val="0"/>
              <w:rPr>
                <w:rFonts w:hint="eastAsia" w:ascii="仿宋" w:hAnsi="仿宋" w:eastAsia="仿宋" w:cs="仿宋"/>
                <w:color w:val="auto"/>
                <w:sz w:val="24"/>
                <w:highlight w:val="none"/>
              </w:rPr>
            </w:pPr>
          </w:p>
        </w:tc>
        <w:tc>
          <w:tcPr>
            <w:tcW w:w="444"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13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投标人或厂家具有档案智能管理平台</w:t>
            </w:r>
            <w:r>
              <w:rPr>
                <w:rFonts w:hint="eastAsia" w:ascii="仿宋" w:hAnsi="仿宋" w:eastAsia="仿宋" w:cs="仿宋"/>
                <w:color w:val="auto"/>
                <w:sz w:val="24"/>
                <w:highlight w:val="none"/>
                <w:lang w:val="en-US" w:eastAsia="zh-CN"/>
              </w:rPr>
              <w:t>同类</w:t>
            </w:r>
            <w:r>
              <w:rPr>
                <w:rFonts w:hint="eastAsia" w:ascii="仿宋" w:hAnsi="仿宋" w:eastAsia="仿宋" w:cs="仿宋"/>
                <w:color w:val="auto"/>
                <w:sz w:val="24"/>
                <w:highlight w:val="none"/>
              </w:rPr>
              <w:t>软件、档案库房安全防范平台</w:t>
            </w:r>
            <w:r>
              <w:rPr>
                <w:rFonts w:hint="eastAsia" w:ascii="仿宋" w:hAnsi="仿宋" w:eastAsia="仿宋" w:cs="仿宋"/>
                <w:color w:val="auto"/>
                <w:sz w:val="24"/>
                <w:highlight w:val="none"/>
                <w:lang w:val="en-US" w:eastAsia="zh-CN"/>
              </w:rPr>
              <w:t>同类</w:t>
            </w:r>
            <w:r>
              <w:rPr>
                <w:rFonts w:hint="eastAsia" w:ascii="仿宋" w:hAnsi="仿宋" w:eastAsia="仿宋" w:cs="仿宋"/>
                <w:color w:val="auto"/>
                <w:sz w:val="24"/>
                <w:highlight w:val="none"/>
              </w:rPr>
              <w:t>软件，每个得1分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最高2分</w:t>
            </w:r>
            <w:r>
              <w:rPr>
                <w:rFonts w:hint="eastAsia" w:ascii="仿宋" w:hAnsi="仿宋" w:eastAsia="仿宋" w:cs="仿宋"/>
                <w:color w:val="auto"/>
                <w:sz w:val="24"/>
                <w:highlight w:val="none"/>
              </w:rPr>
              <w:t>。</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注：投标文件提供</w:t>
            </w:r>
            <w:r>
              <w:rPr>
                <w:rFonts w:hint="eastAsia" w:ascii="仿宋" w:hAnsi="仿宋" w:eastAsia="仿宋" w:cs="仿宋"/>
                <w:color w:val="auto"/>
                <w:sz w:val="24"/>
                <w:highlight w:val="none"/>
              </w:rPr>
              <w:t>以上软件的计算机软件著作权证书</w:t>
            </w:r>
            <w:r>
              <w:rPr>
                <w:rFonts w:hint="eastAsia" w:ascii="仿宋" w:hAnsi="仿宋" w:eastAsia="仿宋" w:cs="仿宋"/>
                <w:color w:val="auto"/>
                <w:sz w:val="24"/>
                <w:highlight w:val="none"/>
                <w:lang w:val="en-US" w:eastAsia="zh-CN"/>
              </w:rPr>
              <w:t>扫描件</w:t>
            </w:r>
            <w:r>
              <w:rPr>
                <w:rFonts w:hint="eastAsia" w:ascii="仿宋" w:hAnsi="仿宋" w:eastAsia="仿宋" w:cs="仿宋"/>
                <w:color w:val="auto"/>
                <w:sz w:val="24"/>
                <w:highlight w:val="none"/>
              </w:rPr>
              <w:t>并加盖投标人公章</w:t>
            </w:r>
            <w:r>
              <w:rPr>
                <w:rFonts w:hint="eastAsia" w:ascii="仿宋" w:hAnsi="仿宋" w:eastAsia="仿宋" w:cs="仿宋"/>
                <w:color w:val="auto"/>
                <w:sz w:val="24"/>
                <w:highlight w:val="none"/>
                <w:lang w:eastAsia="zh-CN"/>
              </w:rPr>
              <w:t>。</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bl>
    <w:p>
      <w:pPr>
        <w:pStyle w:val="52"/>
        <w:ind w:left="0" w:leftChars="0"/>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TW" w:eastAsia="zh-TW"/>
        </w:rPr>
        <w:t>、技术部分（</w:t>
      </w:r>
      <w:r>
        <w:rPr>
          <w:rFonts w:hint="eastAsia" w:ascii="仿宋" w:hAnsi="仿宋" w:eastAsia="仿宋" w:cs="仿宋"/>
          <w:color w:val="auto"/>
          <w:sz w:val="24"/>
          <w:highlight w:val="none"/>
        </w:rPr>
        <w:t>62</w:t>
      </w:r>
      <w:r>
        <w:rPr>
          <w:rFonts w:hint="eastAsia" w:ascii="仿宋" w:hAnsi="仿宋" w:eastAsia="仿宋" w:cs="仿宋"/>
          <w:color w:val="auto"/>
          <w:sz w:val="24"/>
          <w:highlight w:val="none"/>
          <w:lang w:val="zh-TW" w:eastAsia="zh-TW"/>
        </w:rPr>
        <w:t>分）</w:t>
      </w:r>
    </w:p>
    <w:tbl>
      <w:tblPr>
        <w:tblStyle w:val="62"/>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 w:type="dxa"/>
          <w:bottom w:w="0" w:type="dxa"/>
          <w:right w:w="10" w:type="dxa"/>
        </w:tblCellMar>
      </w:tblPr>
      <w:tblGrid>
        <w:gridCol w:w="689"/>
        <w:gridCol w:w="464"/>
        <w:gridCol w:w="7118"/>
        <w:gridCol w:w="654"/>
        <w:gridCol w:w="98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52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序号</w:t>
            </w:r>
          </w:p>
        </w:tc>
        <w:tc>
          <w:tcPr>
            <w:tcW w:w="758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评分内容和标准</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主观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TW" w:eastAsia="zh-TW"/>
              </w:rPr>
              <w:t>客观分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371" w:hRule="atLeast"/>
          <w:jc w:val="center"/>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技术分</w:t>
            </w: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不符合（负偏离）技术要求中标注“▲”条款（不可偏离）的投标无效；</w:t>
            </w: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满足招标文件明确的全部技术条款要求的该项得满分</w:t>
            </w:r>
            <w:r>
              <w:rPr>
                <w:rFonts w:hint="eastAsia" w:ascii="仿宋" w:hAnsi="仿宋" w:eastAsia="仿宋" w:cs="仿宋"/>
                <w:color w:val="000000" w:themeColor="text1"/>
                <w:sz w:val="24"/>
                <w:highlight w:val="none"/>
                <w:lang w:val="en-US" w:eastAsia="zh-CN"/>
                <w14:textFill>
                  <w14:solidFill>
                    <w14:schemeClr w14:val="tx1"/>
                  </w14:solidFill>
                </w14:textFill>
              </w:rPr>
              <w:t>7分</w:t>
            </w:r>
            <w:r>
              <w:rPr>
                <w:rFonts w:hint="eastAsia" w:ascii="仿宋" w:hAnsi="仿宋" w:eastAsia="仿宋" w:cs="仿宋"/>
                <w:color w:val="000000" w:themeColor="text1"/>
                <w:sz w:val="24"/>
                <w:highlight w:val="none"/>
                <w14:textFill>
                  <w14:solidFill>
                    <w14:schemeClr w14:val="tx1"/>
                  </w14:solidFill>
                </w14:textFill>
              </w:rPr>
              <w:t>；技术条款低于技术要求（负偏离）的每项扣</w:t>
            </w:r>
            <w:r>
              <w:rPr>
                <w:rFonts w:hint="eastAsia" w:ascii="仿宋" w:hAnsi="仿宋" w:eastAsia="仿宋" w:cs="仿宋"/>
                <w:color w:val="000000" w:themeColor="text1"/>
                <w:sz w:val="24"/>
                <w:highlight w:val="none"/>
                <w:lang w:val="en-US" w:eastAsia="zh-CN"/>
                <w14:textFill>
                  <w14:solidFill>
                    <w14:schemeClr w14:val="tx1"/>
                  </w14:solidFill>
                </w14:textFill>
              </w:rPr>
              <w:t>0.5</w:t>
            </w:r>
            <w:r>
              <w:rPr>
                <w:rFonts w:hint="eastAsia" w:ascii="仿宋" w:hAnsi="仿宋" w:eastAsia="仿宋" w:cs="仿宋"/>
                <w:color w:val="000000" w:themeColor="text1"/>
                <w:sz w:val="24"/>
                <w:highlight w:val="none"/>
                <w14:textFill>
                  <w14:solidFill>
                    <w14:schemeClr w14:val="tx1"/>
                  </w14:solidFill>
                </w14:textFill>
              </w:rPr>
              <w:t>分；标注“◆”条款低于技术要求（负偏离）</w:t>
            </w:r>
            <w:r>
              <w:rPr>
                <w:rFonts w:hint="eastAsia" w:ascii="仿宋" w:hAnsi="仿宋" w:eastAsia="仿宋"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每项扣</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扣完为止。</w:t>
            </w:r>
          </w:p>
          <w:p>
            <w:pPr>
              <w:rPr>
                <w:rFonts w:hint="eastAsia" w:ascii="仿宋" w:hAnsi="仿宋" w:eastAsia="仿宋" w:cs="仿宋"/>
                <w:color w:val="auto"/>
                <w:highlight w:val="none"/>
              </w:rPr>
            </w:pPr>
            <w:r>
              <w:rPr>
                <w:rFonts w:hint="eastAsia" w:ascii="仿宋" w:hAnsi="仿宋" w:eastAsia="仿宋" w:cs="仿宋"/>
                <w:color w:val="000000" w:themeColor="text1"/>
                <w:sz w:val="24"/>
                <w:highlight w:val="none"/>
                <w14:textFill>
                  <w14:solidFill>
                    <w14:schemeClr w14:val="tx1"/>
                  </w14:solidFill>
                </w14:textFill>
              </w:rPr>
              <w:t>标注“</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”条款</w:t>
            </w:r>
            <w:r>
              <w:rPr>
                <w:rFonts w:hint="eastAsia" w:ascii="仿宋" w:hAnsi="仿宋" w:eastAsia="仿宋" w:cs="仿宋"/>
                <w:color w:val="000000" w:themeColor="text1"/>
                <w:sz w:val="24"/>
                <w:highlight w:val="none"/>
                <w:lang w:val="en-US" w:eastAsia="zh-CN"/>
                <w14:textFill>
                  <w14:solidFill>
                    <w14:schemeClr w14:val="tx1"/>
                  </w14:solidFill>
                </w14:textFill>
              </w:rPr>
              <w:t>优于技术要求的，</w:t>
            </w:r>
            <w:r>
              <w:rPr>
                <w:rFonts w:hint="eastAsia" w:ascii="仿宋" w:hAnsi="仿宋" w:eastAsia="仿宋" w:cs="仿宋"/>
                <w:color w:val="000000" w:themeColor="text1"/>
                <w:sz w:val="24"/>
                <w:highlight w:val="none"/>
                <w14:textFill>
                  <w14:solidFill>
                    <w14:schemeClr w14:val="tx1"/>
                  </w14:solidFill>
                </w14:textFill>
              </w:rPr>
              <w:t>根据优于情况，每项加0.5分，最多加3分。</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客观分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812"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highlight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项目实施方案</w:t>
            </w:r>
            <w:r>
              <w:rPr>
                <w:rFonts w:hint="eastAsia" w:ascii="仿宋" w:hAnsi="仿宋" w:eastAsia="仿宋" w:cs="仿宋"/>
                <w:color w:val="auto"/>
                <w:sz w:val="24"/>
                <w:highlight w:val="none"/>
                <w:lang w:eastAsia="zh-CN"/>
              </w:rPr>
              <w:t>：</w:t>
            </w:r>
          </w:p>
          <w:p>
            <w:pPr>
              <w:numPr>
                <w:ilvl w:val="0"/>
                <w:numId w:val="5"/>
              </w:num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对项目业务需求理解综合全面、分析深入、设计思路明确、方案阐述清晰；</w:t>
            </w:r>
          </w:p>
          <w:p>
            <w:pPr>
              <w:numPr>
                <w:ilvl w:val="0"/>
                <w:numId w:val="5"/>
              </w:num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有详细的供货、安装调试、验收方案；</w:t>
            </w:r>
          </w:p>
          <w:p>
            <w:pPr>
              <w:numPr>
                <w:ilvl w:val="0"/>
                <w:numId w:val="5"/>
              </w:num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有项目的重难点分析及相应的解决措施；</w:t>
            </w:r>
          </w:p>
          <w:p>
            <w:pPr>
              <w:numPr>
                <w:ilvl w:val="-1"/>
                <w:numId w:val="0"/>
              </w:num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根据投标人响应情况综合</w:t>
            </w:r>
            <w:r>
              <w:rPr>
                <w:rFonts w:hint="eastAsia" w:ascii="仿宋" w:hAnsi="仿宋" w:eastAsia="仿宋" w:cs="仿宋"/>
                <w:color w:val="auto"/>
                <w:sz w:val="24"/>
                <w:highlight w:val="none"/>
                <w:lang w:val="en-US" w:eastAsia="zh-CN"/>
              </w:rPr>
              <w:t>评定：</w:t>
            </w:r>
          </w:p>
          <w:p>
            <w:pPr>
              <w:numPr>
                <w:ilvl w:val="-1"/>
                <w:numId w:val="0"/>
              </w:numPr>
              <w:rPr>
                <w:rFonts w:hint="eastAsia" w:ascii="仿宋" w:hAnsi="仿宋" w:eastAsia="仿宋" w:cs="仿宋"/>
                <w:color w:val="auto"/>
                <w:highlight w:val="none"/>
              </w:rPr>
            </w:pPr>
            <w:r>
              <w:rPr>
                <w:rFonts w:hint="eastAsia" w:ascii="仿宋" w:hAnsi="仿宋" w:eastAsia="仿宋" w:cs="仿宋"/>
                <w:color w:val="auto"/>
                <w:sz w:val="24"/>
              </w:rPr>
              <w:t>项目实施方案详细</w:t>
            </w:r>
            <w:r>
              <w:rPr>
                <w:rFonts w:hint="eastAsia" w:ascii="仿宋" w:hAnsi="仿宋" w:eastAsia="仿宋" w:cs="仿宋"/>
                <w:color w:val="auto"/>
                <w:sz w:val="24"/>
                <w:lang w:val="en-US" w:eastAsia="zh-CN"/>
              </w:rPr>
              <w:t>完整</w:t>
            </w:r>
            <w:r>
              <w:rPr>
                <w:rFonts w:hint="eastAsia" w:ascii="仿宋" w:hAnsi="仿宋" w:eastAsia="仿宋" w:cs="仿宋"/>
                <w:color w:val="auto"/>
                <w:sz w:val="24"/>
              </w:rPr>
              <w:t>合理、可行</w:t>
            </w:r>
            <w:r>
              <w:rPr>
                <w:rFonts w:hint="eastAsia" w:ascii="仿宋" w:hAnsi="仿宋" w:eastAsia="仿宋" w:cs="仿宋"/>
                <w:color w:val="auto"/>
                <w:sz w:val="24"/>
                <w:lang w:val="en-US" w:eastAsia="zh-CN"/>
              </w:rPr>
              <w:t>性强</w:t>
            </w:r>
            <w:r>
              <w:rPr>
                <w:rFonts w:hint="eastAsia" w:ascii="仿宋" w:hAnsi="仿宋" w:eastAsia="仿宋" w:cs="仿宋"/>
                <w:color w:val="auto"/>
                <w:sz w:val="24"/>
              </w:rPr>
              <w:t>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分；项目实施方案</w:t>
            </w:r>
            <w:r>
              <w:rPr>
                <w:rFonts w:hint="eastAsia" w:ascii="仿宋" w:hAnsi="仿宋" w:eastAsia="仿宋" w:cs="仿宋"/>
                <w:color w:val="auto"/>
                <w:sz w:val="24"/>
                <w:lang w:val="en-US" w:eastAsia="zh-CN"/>
              </w:rPr>
              <w:t>完整，方案</w:t>
            </w:r>
            <w:r>
              <w:rPr>
                <w:rFonts w:hint="eastAsia" w:ascii="仿宋" w:hAnsi="仿宋" w:eastAsia="仿宋" w:cs="仿宋"/>
                <w:color w:val="auto"/>
                <w:sz w:val="24"/>
              </w:rPr>
              <w:t>不够详细合理、</w:t>
            </w:r>
            <w:r>
              <w:rPr>
                <w:rFonts w:hint="eastAsia" w:ascii="仿宋" w:hAnsi="仿宋" w:eastAsia="仿宋" w:cs="仿宋"/>
                <w:color w:val="auto"/>
                <w:sz w:val="24"/>
                <w:lang w:val="en-US" w:eastAsia="zh-CN"/>
              </w:rPr>
              <w:t>可行性一般的</w:t>
            </w:r>
            <w:r>
              <w:rPr>
                <w:rFonts w:hint="eastAsia" w:ascii="仿宋" w:hAnsi="仿宋" w:eastAsia="仿宋" w:cs="仿宋"/>
                <w:color w:val="auto"/>
                <w:sz w:val="24"/>
              </w:rPr>
              <w:t>得3分</w:t>
            </w:r>
            <w:r>
              <w:rPr>
                <w:rFonts w:hint="eastAsia" w:ascii="仿宋" w:hAnsi="仿宋" w:eastAsia="仿宋" w:cs="仿宋"/>
                <w:color w:val="auto"/>
                <w:sz w:val="24"/>
                <w:lang w:eastAsia="zh-CN"/>
              </w:rPr>
              <w:t>；</w:t>
            </w:r>
            <w:r>
              <w:rPr>
                <w:rFonts w:hint="eastAsia" w:ascii="仿宋" w:hAnsi="仿宋" w:eastAsia="仿宋" w:cs="仿宋"/>
                <w:color w:val="auto"/>
                <w:sz w:val="24"/>
              </w:rPr>
              <w:t>项目实施方案</w:t>
            </w:r>
            <w:r>
              <w:rPr>
                <w:rFonts w:hint="eastAsia" w:ascii="仿宋" w:hAnsi="仿宋" w:eastAsia="仿宋" w:cs="仿宋"/>
                <w:color w:val="auto"/>
                <w:kern w:val="0"/>
                <w:sz w:val="24"/>
                <w:lang w:bidi="ar"/>
              </w:rPr>
              <w:t>不完整、科学性可行性较差的得2分，不提供或</w:t>
            </w:r>
            <w:r>
              <w:rPr>
                <w:rFonts w:hint="eastAsia" w:ascii="仿宋" w:hAnsi="仿宋" w:eastAsia="仿宋" w:cs="仿宋"/>
                <w:color w:val="auto"/>
                <w:kern w:val="0"/>
                <w:sz w:val="24"/>
                <w:lang w:val="en-US" w:eastAsia="zh-CN" w:bidi="ar"/>
              </w:rPr>
              <w:t>缺项的</w:t>
            </w:r>
            <w:r>
              <w:rPr>
                <w:rFonts w:hint="eastAsia" w:ascii="仿宋" w:hAnsi="仿宋" w:eastAsia="仿宋" w:cs="仿宋"/>
                <w:color w:val="auto"/>
                <w:kern w:val="0"/>
                <w:sz w:val="24"/>
                <w:lang w:bidi="ar"/>
              </w:rPr>
              <w:t>该项内容不得分。</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5"/>
              <w:spacing w:line="240" w:lineRule="auto"/>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0-5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主观分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362"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highlight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autoSpaceDN/>
              <w:ind w:firstLine="0"/>
              <w:jc w:val="left"/>
              <w:rPr>
                <w:rFonts w:hint="eastAsia" w:ascii="仿宋" w:hAnsi="仿宋" w:eastAsia="仿宋" w:cs="仿宋"/>
                <w:color w:val="auto"/>
                <w:kern w:val="0"/>
                <w:sz w:val="24"/>
                <w:highlight w:val="none"/>
                <w:lang w:bidi="zh-CN"/>
              </w:rPr>
            </w:pPr>
            <w:r>
              <w:rPr>
                <w:rFonts w:hint="eastAsia" w:ascii="仿宋" w:hAnsi="仿宋" w:eastAsia="仿宋" w:cs="仿宋"/>
                <w:color w:val="auto"/>
                <w:kern w:val="0"/>
                <w:sz w:val="24"/>
                <w:highlight w:val="none"/>
                <w:lang w:val="en-US" w:eastAsia="zh-CN"/>
              </w:rPr>
              <w:t>提</w:t>
            </w:r>
            <w:r>
              <w:rPr>
                <w:rFonts w:hint="eastAsia" w:ascii="仿宋" w:hAnsi="仿宋" w:eastAsia="仿宋" w:cs="仿宋"/>
                <w:color w:val="auto"/>
                <w:kern w:val="0"/>
                <w:sz w:val="24"/>
                <w:highlight w:val="none"/>
              </w:rPr>
              <w:t>供各楼层设计方案：彩色密集架平面设计图、各库房网络布线系统图、各库房设备点位图、每层整体布局效果图、智能密集架产品结构图（需标注各部件名称）</w:t>
            </w:r>
            <w:r>
              <w:rPr>
                <w:rFonts w:hint="eastAsia" w:ascii="仿宋" w:hAnsi="仿宋" w:eastAsia="仿宋" w:cs="仿宋"/>
                <w:color w:val="auto"/>
                <w:kern w:val="0"/>
                <w:sz w:val="24"/>
                <w:highlight w:val="none"/>
                <w:lang w:bidi="zh-CN"/>
              </w:rPr>
              <w:t>，根据设计方案的合理性、科学性、完整性综合</w:t>
            </w:r>
            <w:r>
              <w:rPr>
                <w:rFonts w:hint="eastAsia" w:ascii="仿宋" w:hAnsi="仿宋" w:eastAsia="仿宋" w:cs="仿宋"/>
                <w:color w:val="auto"/>
                <w:kern w:val="0"/>
                <w:sz w:val="24"/>
                <w:highlight w:val="none"/>
                <w:lang w:val="en-US" w:bidi="zh-CN"/>
              </w:rPr>
              <w:t>评定</w:t>
            </w:r>
            <w:r>
              <w:rPr>
                <w:rFonts w:hint="eastAsia" w:ascii="仿宋" w:hAnsi="仿宋" w:eastAsia="仿宋" w:cs="仿宋"/>
                <w:color w:val="auto"/>
                <w:kern w:val="0"/>
                <w:sz w:val="24"/>
                <w:highlight w:val="none"/>
                <w:lang w:bidi="zh-CN"/>
              </w:rPr>
              <w:t>。</w:t>
            </w:r>
          </w:p>
          <w:p>
            <w:pPr>
              <w:autoSpaceDE/>
              <w:autoSpaceDN/>
              <w:ind w:firstLine="0"/>
              <w:jc w:val="left"/>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bidi="zh-CN"/>
              </w:rPr>
              <w:t>设计方案</w:t>
            </w:r>
            <w:r>
              <w:rPr>
                <w:rFonts w:hint="eastAsia" w:ascii="仿宋" w:hAnsi="仿宋" w:eastAsia="仿宋" w:cs="仿宋"/>
                <w:color w:val="auto"/>
                <w:sz w:val="24"/>
                <w:highlight w:val="none"/>
              </w:rPr>
              <w:t>完整且科学合理可行性强</w:t>
            </w:r>
            <w:r>
              <w:rPr>
                <w:rFonts w:hint="eastAsia" w:ascii="仿宋" w:hAnsi="仿宋" w:eastAsia="仿宋" w:cs="仿宋"/>
                <w:color w:val="auto"/>
                <w:sz w:val="24"/>
                <w:highlight w:val="none"/>
                <w:lang w:val="en-US" w:eastAsia="zh-CN"/>
              </w:rPr>
              <w:t>且</w:t>
            </w:r>
            <w:r>
              <w:rPr>
                <w:rFonts w:hint="eastAsia" w:ascii="仿宋" w:hAnsi="仿宋" w:eastAsia="仿宋" w:cs="仿宋"/>
                <w:color w:val="auto"/>
                <w:kern w:val="0"/>
                <w:sz w:val="24"/>
                <w:highlight w:val="none"/>
              </w:rPr>
              <w:t>智能密集架产品结构图</w:t>
            </w:r>
            <w:r>
              <w:rPr>
                <w:rFonts w:hint="eastAsia" w:ascii="仿宋" w:hAnsi="仿宋" w:eastAsia="仿宋" w:cs="仿宋"/>
                <w:color w:val="auto"/>
                <w:kern w:val="0"/>
                <w:sz w:val="24"/>
                <w:highlight w:val="none"/>
                <w:lang w:val="en-US" w:eastAsia="zh-CN"/>
              </w:rPr>
              <w:t>清晰</w:t>
            </w:r>
            <w:r>
              <w:rPr>
                <w:rFonts w:hint="eastAsia" w:ascii="仿宋" w:hAnsi="仿宋" w:eastAsia="仿宋" w:cs="仿宋"/>
                <w:color w:val="auto"/>
                <w:kern w:val="0"/>
                <w:sz w:val="24"/>
                <w:highlight w:val="none"/>
              </w:rPr>
              <w:t>标注各部件名称</w:t>
            </w:r>
            <w:r>
              <w:rPr>
                <w:rFonts w:hint="eastAsia" w:ascii="仿宋" w:hAnsi="仿宋" w:eastAsia="仿宋" w:cs="仿宋"/>
                <w:color w:val="auto"/>
                <w:sz w:val="24"/>
                <w:highlight w:val="none"/>
              </w:rPr>
              <w:t>的得4分</w:t>
            </w:r>
            <w:r>
              <w:rPr>
                <w:rFonts w:hint="eastAsia" w:ascii="仿宋" w:hAnsi="仿宋" w:eastAsia="仿宋" w:cs="仿宋"/>
                <w:color w:val="auto"/>
                <w:sz w:val="24"/>
                <w:highlight w:val="none"/>
                <w:lang w:eastAsia="zh-CN"/>
              </w:rPr>
              <w:t>；</w:t>
            </w:r>
          </w:p>
          <w:p>
            <w:pPr>
              <w:autoSpaceDE/>
              <w:autoSpaceDN/>
              <w:ind w:firstLine="0"/>
              <w:jc w:val="left"/>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bidi="zh-CN"/>
              </w:rPr>
              <w:t>设计方案</w:t>
            </w:r>
            <w:r>
              <w:rPr>
                <w:rFonts w:hint="eastAsia" w:ascii="仿宋" w:hAnsi="仿宋" w:eastAsia="仿宋" w:cs="仿宋"/>
                <w:color w:val="auto"/>
                <w:sz w:val="24"/>
                <w:highlight w:val="none"/>
              </w:rPr>
              <w:t>完整科学性一般可行性较强</w:t>
            </w:r>
            <w:r>
              <w:rPr>
                <w:rFonts w:hint="eastAsia" w:ascii="仿宋" w:hAnsi="仿宋" w:eastAsia="仿宋" w:cs="仿宋"/>
                <w:color w:val="auto"/>
                <w:sz w:val="24"/>
                <w:highlight w:val="none"/>
                <w:lang w:val="en-US" w:eastAsia="zh-CN"/>
              </w:rPr>
              <w:t>且</w:t>
            </w:r>
            <w:r>
              <w:rPr>
                <w:rFonts w:hint="eastAsia" w:ascii="仿宋" w:hAnsi="仿宋" w:eastAsia="仿宋" w:cs="仿宋"/>
                <w:color w:val="auto"/>
                <w:kern w:val="0"/>
                <w:sz w:val="24"/>
                <w:highlight w:val="none"/>
              </w:rPr>
              <w:t>智能密集架产品结构图</w:t>
            </w:r>
            <w:r>
              <w:rPr>
                <w:rFonts w:hint="eastAsia" w:ascii="仿宋" w:hAnsi="仿宋" w:eastAsia="仿宋" w:cs="仿宋"/>
                <w:color w:val="auto"/>
                <w:kern w:val="0"/>
                <w:sz w:val="24"/>
                <w:highlight w:val="none"/>
                <w:lang w:val="en-US" w:eastAsia="zh-CN"/>
              </w:rPr>
              <w:t>清晰</w:t>
            </w:r>
            <w:r>
              <w:rPr>
                <w:rFonts w:hint="eastAsia" w:ascii="仿宋" w:hAnsi="仿宋" w:eastAsia="仿宋" w:cs="仿宋"/>
                <w:color w:val="auto"/>
                <w:kern w:val="0"/>
                <w:sz w:val="24"/>
                <w:highlight w:val="none"/>
              </w:rPr>
              <w:t>标注各部件名称</w:t>
            </w:r>
            <w:r>
              <w:rPr>
                <w:rFonts w:hint="eastAsia" w:ascii="仿宋" w:hAnsi="仿宋" w:eastAsia="仿宋" w:cs="仿宋"/>
                <w:color w:val="auto"/>
                <w:sz w:val="24"/>
                <w:highlight w:val="none"/>
              </w:rPr>
              <w:t>的得3分</w:t>
            </w:r>
            <w:r>
              <w:rPr>
                <w:rFonts w:hint="eastAsia" w:ascii="仿宋" w:hAnsi="仿宋" w:eastAsia="仿宋" w:cs="仿宋"/>
                <w:color w:val="auto"/>
                <w:sz w:val="24"/>
                <w:highlight w:val="none"/>
                <w:lang w:eastAsia="zh-CN"/>
              </w:rPr>
              <w:t>；</w:t>
            </w:r>
          </w:p>
          <w:p>
            <w:pPr>
              <w:autoSpaceDE/>
              <w:autoSpaceDN/>
              <w:ind w:firstLine="0"/>
              <w:jc w:val="left"/>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bidi="zh-CN"/>
              </w:rPr>
              <w:t>设计方案</w:t>
            </w:r>
            <w:r>
              <w:rPr>
                <w:rFonts w:hint="eastAsia" w:ascii="仿宋" w:hAnsi="仿宋" w:eastAsia="仿宋" w:cs="仿宋"/>
                <w:color w:val="auto"/>
                <w:sz w:val="24"/>
                <w:highlight w:val="none"/>
              </w:rPr>
              <w:t>完整基本可行的得2分</w:t>
            </w:r>
            <w:r>
              <w:rPr>
                <w:rFonts w:hint="eastAsia" w:ascii="仿宋" w:hAnsi="仿宋" w:eastAsia="仿宋" w:cs="仿宋"/>
                <w:color w:val="auto"/>
                <w:sz w:val="24"/>
                <w:highlight w:val="none"/>
                <w:lang w:eastAsia="zh-CN"/>
              </w:rPr>
              <w:t>；</w:t>
            </w:r>
          </w:p>
          <w:p>
            <w:pPr>
              <w:autoSpaceDE/>
              <w:autoSpaceDN/>
              <w:ind w:firstLine="0"/>
              <w:jc w:val="left"/>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bidi="zh-CN"/>
              </w:rPr>
              <w:t>设计方案</w:t>
            </w:r>
            <w:r>
              <w:rPr>
                <w:rFonts w:hint="eastAsia" w:ascii="仿宋" w:hAnsi="仿宋" w:eastAsia="仿宋" w:cs="仿宋"/>
                <w:color w:val="auto"/>
                <w:sz w:val="24"/>
                <w:highlight w:val="none"/>
                <w:lang w:val="en-US" w:eastAsia="zh-CN"/>
              </w:rPr>
              <w:t>不够</w:t>
            </w:r>
            <w:r>
              <w:rPr>
                <w:rFonts w:hint="eastAsia" w:ascii="仿宋" w:hAnsi="仿宋" w:eastAsia="仿宋" w:cs="仿宋"/>
                <w:color w:val="auto"/>
                <w:sz w:val="24"/>
                <w:highlight w:val="none"/>
              </w:rPr>
              <w:t>完整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缺项或</w:t>
            </w:r>
            <w:r>
              <w:rPr>
                <w:rFonts w:hint="eastAsia" w:ascii="仿宋" w:hAnsi="仿宋" w:eastAsia="仿宋" w:cs="仿宋"/>
                <w:color w:val="auto"/>
                <w:sz w:val="24"/>
                <w:highlight w:val="none"/>
              </w:rPr>
              <w:t>科学性可行性较差的得1分</w:t>
            </w:r>
            <w:r>
              <w:rPr>
                <w:rFonts w:hint="eastAsia" w:ascii="仿宋" w:hAnsi="仿宋" w:eastAsia="仿宋" w:cs="仿宋"/>
                <w:color w:val="auto"/>
                <w:sz w:val="24"/>
                <w:highlight w:val="none"/>
                <w:lang w:eastAsia="zh-CN"/>
              </w:rPr>
              <w:t>；</w:t>
            </w:r>
          </w:p>
          <w:p>
            <w:pPr>
              <w:autoSpaceDE/>
              <w:autoSpaceDN/>
              <w:ind w:firstLine="0"/>
              <w:jc w:val="left"/>
              <w:rPr>
                <w:rFonts w:hint="eastAsia" w:ascii="仿宋" w:hAnsi="仿宋" w:eastAsia="仿宋" w:cs="仿宋"/>
                <w:color w:val="auto"/>
                <w:kern w:val="0"/>
                <w:sz w:val="24"/>
                <w:highlight w:val="none"/>
                <w:lang w:bidi="zh-CN"/>
              </w:rPr>
            </w:pPr>
            <w:r>
              <w:rPr>
                <w:rFonts w:hint="eastAsia" w:ascii="仿宋" w:hAnsi="仿宋" w:eastAsia="仿宋" w:cs="仿宋"/>
                <w:color w:val="auto"/>
                <w:sz w:val="24"/>
                <w:highlight w:val="none"/>
              </w:rPr>
              <w:t xml:space="preserve">不提供或未涉及该项内容不得分。 </w:t>
            </w:r>
            <w:r>
              <w:rPr>
                <w:rFonts w:hint="eastAsia" w:ascii="仿宋" w:hAnsi="仿宋" w:eastAsia="仿宋" w:cs="仿宋"/>
                <w:color w:val="auto"/>
                <w:kern w:val="0"/>
                <w:sz w:val="24"/>
                <w:highlight w:val="none"/>
                <w:lang w:bidi="zh-CN"/>
              </w:rPr>
              <w:t xml:space="preserve"> </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0-4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主观分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030"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highlight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7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ind w:firstLine="0"/>
              <w:jc w:val="left"/>
              <w:rPr>
                <w:rFonts w:hint="eastAsia" w:ascii="仿宋" w:hAnsi="仿宋" w:eastAsia="仿宋" w:cs="仿宋"/>
                <w:color w:val="auto"/>
                <w:kern w:val="0"/>
                <w:sz w:val="24"/>
                <w:highlight w:val="none"/>
                <w:lang w:bidi="zh-CN"/>
              </w:rPr>
            </w:pPr>
            <w:r>
              <w:rPr>
                <w:rFonts w:hint="eastAsia" w:ascii="仿宋" w:hAnsi="仿宋" w:eastAsia="仿宋" w:cs="仿宋"/>
                <w:color w:val="auto"/>
                <w:sz w:val="24"/>
                <w:highlight w:val="none"/>
              </w:rPr>
              <w:t>提供各楼层控制</w:t>
            </w:r>
            <w:r>
              <w:rPr>
                <w:rFonts w:hint="eastAsia" w:ascii="仿宋" w:hAnsi="仿宋" w:eastAsia="仿宋" w:cs="仿宋"/>
                <w:color w:val="auto"/>
                <w:sz w:val="24"/>
                <w:highlight w:val="none"/>
                <w:lang w:val="en-US" w:eastAsia="zh-CN"/>
              </w:rPr>
              <w:t>设计</w:t>
            </w:r>
            <w:r>
              <w:rPr>
                <w:rFonts w:hint="eastAsia" w:ascii="仿宋" w:hAnsi="仿宋" w:eastAsia="仿宋" w:cs="仿宋"/>
                <w:color w:val="auto"/>
                <w:sz w:val="24"/>
                <w:highlight w:val="none"/>
              </w:rPr>
              <w:t xml:space="preserve">方案：环境监测管理系统图（界面截屏，隐藏密集架，多角度展现三维线路控制方式）；视频监控管理系统图（管理界面截屏，隐藏密集架，多角度展示视频监控三维线路控制方式）；室内参观验收图（管理界面截屏，多角度多位置展示智能密集架库房、消毒库、控制中心等室内参观效果）； </w:t>
            </w:r>
            <w:r>
              <w:rPr>
                <w:rFonts w:hint="eastAsia" w:ascii="仿宋" w:hAnsi="仿宋" w:eastAsia="仿宋" w:cs="仿宋"/>
                <w:color w:val="auto"/>
                <w:kern w:val="0"/>
                <w:sz w:val="24"/>
                <w:highlight w:val="none"/>
                <w:lang w:bidi="zh-CN"/>
              </w:rPr>
              <w:t xml:space="preserve"> </w:t>
            </w:r>
          </w:p>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参照本项目技术要求：</w:t>
            </w:r>
          </w:p>
          <w:p>
            <w:pPr>
              <w:autoSpaceDE w:val="0"/>
              <w:autoSpaceDN w:val="0"/>
              <w:jc w:val="left"/>
              <w:rPr>
                <w:rFonts w:hint="eastAsia" w:ascii="仿宋" w:hAnsi="仿宋" w:eastAsia="仿宋" w:cs="仿宋"/>
                <w:color w:val="auto"/>
                <w:kern w:val="0"/>
                <w:sz w:val="24"/>
                <w:highlight w:val="none"/>
                <w:lang w:val="zh-CN" w:bidi="zh-CN"/>
              </w:rPr>
            </w:pPr>
            <w:r>
              <w:rPr>
                <w:rFonts w:hint="eastAsia" w:ascii="仿宋" w:hAnsi="仿宋" w:eastAsia="仿宋" w:cs="仿宋"/>
                <w:color w:val="auto"/>
                <w:kern w:val="0"/>
                <w:sz w:val="24"/>
                <w:highlight w:val="none"/>
                <w:lang w:val="zh-CN" w:bidi="zh-CN"/>
              </w:rPr>
              <w:t>1、设计方案完整、科学、清晰度高，多角度图需要提供三个以上（不含三个）不同视角方向的视图，完全能够满足采购需求者，得</w:t>
            </w:r>
            <w:r>
              <w:rPr>
                <w:rFonts w:hint="eastAsia" w:ascii="仿宋" w:hAnsi="仿宋" w:eastAsia="仿宋" w:cs="仿宋"/>
                <w:color w:val="auto"/>
                <w:kern w:val="0"/>
                <w:sz w:val="24"/>
                <w:highlight w:val="none"/>
                <w:lang w:bidi="zh-CN"/>
              </w:rPr>
              <w:t>4</w:t>
            </w:r>
            <w:r>
              <w:rPr>
                <w:rFonts w:hint="eastAsia" w:ascii="仿宋" w:hAnsi="仿宋" w:eastAsia="仿宋" w:cs="仿宋"/>
                <w:color w:val="auto"/>
                <w:kern w:val="0"/>
                <w:sz w:val="24"/>
                <w:highlight w:val="none"/>
                <w:lang w:val="zh-CN" w:bidi="zh-CN"/>
              </w:rPr>
              <w:t>分；</w:t>
            </w:r>
          </w:p>
          <w:p>
            <w:pPr>
              <w:autoSpaceDE w:val="0"/>
              <w:autoSpaceDN w:val="0"/>
              <w:jc w:val="left"/>
              <w:rPr>
                <w:rFonts w:hint="eastAsia" w:ascii="仿宋" w:hAnsi="仿宋" w:eastAsia="仿宋" w:cs="仿宋"/>
                <w:color w:val="auto"/>
                <w:kern w:val="0"/>
                <w:sz w:val="24"/>
                <w:highlight w:val="none"/>
                <w:lang w:val="zh-CN" w:bidi="zh-CN"/>
              </w:rPr>
            </w:pPr>
            <w:r>
              <w:rPr>
                <w:rFonts w:hint="eastAsia" w:ascii="仿宋" w:hAnsi="仿宋" w:eastAsia="仿宋" w:cs="仿宋"/>
                <w:color w:val="auto"/>
                <w:kern w:val="0"/>
                <w:sz w:val="24"/>
                <w:highlight w:val="none"/>
                <w:lang w:val="zh-CN" w:bidi="zh-CN"/>
              </w:rPr>
              <w:t>2、设计方案基本完整、科学，多角度图提供三个及以下不同视角方向的视图，基本满足采购需求者，得</w:t>
            </w:r>
            <w:r>
              <w:rPr>
                <w:rFonts w:hint="eastAsia" w:ascii="仿宋" w:hAnsi="仿宋" w:eastAsia="仿宋" w:cs="仿宋"/>
                <w:color w:val="auto"/>
                <w:kern w:val="0"/>
                <w:sz w:val="24"/>
                <w:highlight w:val="none"/>
                <w:lang w:bidi="zh-CN"/>
              </w:rPr>
              <w:t>3</w:t>
            </w:r>
            <w:r>
              <w:rPr>
                <w:rFonts w:hint="eastAsia" w:ascii="仿宋" w:hAnsi="仿宋" w:eastAsia="仿宋" w:cs="仿宋"/>
                <w:color w:val="auto"/>
                <w:kern w:val="0"/>
                <w:sz w:val="24"/>
                <w:highlight w:val="none"/>
                <w:lang w:val="zh-CN" w:bidi="zh-CN"/>
              </w:rPr>
              <w:t>分；</w:t>
            </w:r>
          </w:p>
          <w:p>
            <w:pPr>
              <w:autoSpaceDE w:val="0"/>
              <w:autoSpaceDN w:val="0"/>
              <w:jc w:val="left"/>
              <w:rPr>
                <w:rFonts w:hint="eastAsia" w:ascii="仿宋" w:hAnsi="仿宋" w:eastAsia="仿宋" w:cs="仿宋"/>
                <w:color w:val="auto"/>
                <w:kern w:val="0"/>
                <w:sz w:val="24"/>
                <w:highlight w:val="none"/>
                <w:lang w:val="zh-CN" w:bidi="zh-CN"/>
              </w:rPr>
            </w:pPr>
            <w:r>
              <w:rPr>
                <w:rFonts w:hint="eastAsia" w:ascii="仿宋" w:hAnsi="仿宋" w:eastAsia="仿宋" w:cs="仿宋"/>
                <w:color w:val="auto"/>
                <w:kern w:val="0"/>
                <w:sz w:val="24"/>
                <w:highlight w:val="none"/>
                <w:lang w:val="zh-CN" w:bidi="zh-CN"/>
              </w:rPr>
              <w:t>3、设计方案一般，个别细节不完善者多角度图提供三个及以下不同视角方向的视图或者未提供者，得</w:t>
            </w:r>
            <w:r>
              <w:rPr>
                <w:rFonts w:hint="eastAsia" w:ascii="仿宋" w:hAnsi="仿宋" w:eastAsia="仿宋" w:cs="仿宋"/>
                <w:color w:val="auto"/>
                <w:kern w:val="0"/>
                <w:sz w:val="24"/>
                <w:highlight w:val="none"/>
                <w:lang w:bidi="zh-CN"/>
              </w:rPr>
              <w:t>1</w:t>
            </w:r>
            <w:r>
              <w:rPr>
                <w:rFonts w:hint="eastAsia" w:ascii="仿宋" w:hAnsi="仿宋" w:eastAsia="仿宋" w:cs="仿宋"/>
                <w:color w:val="auto"/>
                <w:kern w:val="0"/>
                <w:sz w:val="24"/>
                <w:highlight w:val="none"/>
                <w:lang w:val="zh-CN" w:bidi="zh-CN"/>
              </w:rPr>
              <w:t>分；</w:t>
            </w:r>
          </w:p>
          <w:p>
            <w:pP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注：若未提供</w:t>
            </w:r>
            <w:r>
              <w:rPr>
                <w:rFonts w:hint="eastAsia" w:ascii="仿宋" w:hAnsi="仿宋" w:eastAsia="仿宋" w:cs="仿宋"/>
                <w:color w:val="auto"/>
                <w:kern w:val="0"/>
                <w:sz w:val="24"/>
                <w:highlight w:val="none"/>
                <w:lang w:val="en-US" w:eastAsia="zh-CN"/>
              </w:rPr>
              <w:t>本</w:t>
            </w:r>
            <w:r>
              <w:rPr>
                <w:rFonts w:hint="eastAsia" w:ascii="仿宋" w:hAnsi="仿宋" w:eastAsia="仿宋" w:cs="仿宋"/>
                <w:color w:val="auto"/>
                <w:kern w:val="0"/>
                <w:sz w:val="24"/>
                <w:highlight w:val="none"/>
                <w:lang w:eastAsia="zh-CN"/>
              </w:rPr>
              <w:t>设计方案的投标无效；</w:t>
            </w:r>
            <w:r>
              <w:rPr>
                <w:rFonts w:hint="eastAsia" w:ascii="仿宋" w:hAnsi="仿宋" w:eastAsia="仿宋" w:cs="仿宋"/>
                <w:color w:val="auto"/>
                <w:kern w:val="0"/>
                <w:sz w:val="24"/>
                <w:highlight w:val="none"/>
              </w:rPr>
              <w:t>设计方案中如</w:t>
            </w:r>
            <w:r>
              <w:rPr>
                <w:rFonts w:hint="eastAsia" w:ascii="仿宋" w:hAnsi="仿宋" w:eastAsia="仿宋" w:cs="仿宋"/>
                <w:color w:val="auto"/>
                <w:kern w:val="0"/>
                <w:sz w:val="24"/>
                <w:highlight w:val="none"/>
                <w:lang w:eastAsia="zh-CN"/>
              </w:rPr>
              <w:t>有</w:t>
            </w:r>
            <w:r>
              <w:rPr>
                <w:rFonts w:hint="eastAsia" w:ascii="仿宋" w:hAnsi="仿宋" w:eastAsia="仿宋" w:cs="仿宋"/>
                <w:color w:val="auto"/>
                <w:kern w:val="0"/>
                <w:sz w:val="24"/>
                <w:highlight w:val="none"/>
              </w:rPr>
              <w:t>缺项</w:t>
            </w:r>
            <w:r>
              <w:rPr>
                <w:rFonts w:hint="eastAsia" w:ascii="仿宋" w:hAnsi="仿宋" w:eastAsia="仿宋" w:cs="仿宋"/>
                <w:color w:val="auto"/>
                <w:kern w:val="0"/>
                <w:sz w:val="24"/>
                <w:highlight w:val="none"/>
                <w:lang w:eastAsia="zh-CN"/>
              </w:rPr>
              <w:t>的不得</w:t>
            </w:r>
            <w:r>
              <w:rPr>
                <w:rFonts w:hint="eastAsia" w:ascii="仿宋" w:hAnsi="仿宋" w:eastAsia="仿宋" w:cs="仿宋"/>
                <w:color w:val="auto"/>
                <w:kern w:val="0"/>
                <w:sz w:val="24"/>
                <w:highlight w:val="none"/>
              </w:rPr>
              <w:t>分。</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30"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highlight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质量控制</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lang w:eastAsia="zh-CN"/>
              </w:rPr>
              <w:t>：</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产品加工工艺流程说明</w:t>
            </w:r>
            <w:r>
              <w:rPr>
                <w:rFonts w:hint="eastAsia" w:ascii="仿宋" w:hAnsi="仿宋" w:eastAsia="仿宋" w:cs="仿宋"/>
                <w:color w:val="auto"/>
                <w:sz w:val="24"/>
                <w:highlight w:val="none"/>
                <w:lang w:val="en-US" w:eastAsia="zh-CN"/>
              </w:rPr>
              <w:t>详细完整</w:t>
            </w:r>
            <w:r>
              <w:rPr>
                <w:rFonts w:hint="eastAsia" w:ascii="仿宋" w:hAnsi="仿宋" w:eastAsia="仿宋" w:cs="仿宋"/>
                <w:color w:val="auto"/>
                <w:sz w:val="24"/>
                <w:highlight w:val="none"/>
                <w:lang w:eastAsia="zh-CN"/>
              </w:rPr>
              <w:t>；</w:t>
            </w:r>
          </w:p>
          <w:p>
            <w:pPr>
              <w:widowControl/>
              <w:numPr>
                <w:ilvl w:val="0"/>
                <w:numId w:val="6"/>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产品质量保障体系</w:t>
            </w:r>
            <w:r>
              <w:rPr>
                <w:rFonts w:hint="eastAsia" w:ascii="仿宋" w:hAnsi="仿宋" w:eastAsia="仿宋" w:cs="仿宋"/>
                <w:color w:val="auto"/>
                <w:sz w:val="24"/>
                <w:highlight w:val="none"/>
                <w:lang w:val="en-US" w:eastAsia="zh-CN"/>
              </w:rPr>
              <w:t>完善合理</w:t>
            </w:r>
            <w:r>
              <w:rPr>
                <w:rFonts w:hint="eastAsia" w:ascii="仿宋" w:hAnsi="仿宋" w:eastAsia="仿宋" w:cs="仿宋"/>
                <w:color w:val="auto"/>
                <w:sz w:val="24"/>
                <w:highlight w:val="none"/>
                <w:lang w:eastAsia="zh-CN"/>
              </w:rPr>
              <w:t>；</w:t>
            </w:r>
          </w:p>
          <w:p>
            <w:pPr>
              <w:widowControl/>
              <w:numPr>
                <w:ilvl w:val="0"/>
                <w:numId w:val="6"/>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生产设备的先进性</w:t>
            </w:r>
            <w:r>
              <w:rPr>
                <w:rFonts w:hint="eastAsia" w:ascii="仿宋" w:hAnsi="仿宋" w:eastAsia="仿宋" w:cs="仿宋"/>
                <w:color w:val="auto"/>
                <w:sz w:val="24"/>
                <w:highlight w:val="none"/>
                <w:lang w:eastAsia="zh-CN"/>
              </w:rPr>
              <w:t>；</w:t>
            </w:r>
          </w:p>
          <w:p>
            <w:pPr>
              <w:widowControl/>
              <w:numPr>
                <w:ilvl w:val="0"/>
                <w:numId w:val="6"/>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产品质量检测体系</w:t>
            </w:r>
            <w:r>
              <w:rPr>
                <w:rFonts w:hint="eastAsia" w:ascii="仿宋" w:hAnsi="仿宋" w:eastAsia="仿宋" w:cs="仿宋"/>
                <w:color w:val="auto"/>
                <w:sz w:val="24"/>
                <w:highlight w:val="none"/>
                <w:lang w:val="en-US" w:eastAsia="zh-CN"/>
              </w:rPr>
              <w:t>完善合理</w:t>
            </w:r>
            <w:r>
              <w:rPr>
                <w:rFonts w:hint="eastAsia" w:ascii="仿宋" w:hAnsi="仿宋" w:eastAsia="仿宋" w:cs="仿宋"/>
                <w:color w:val="auto"/>
                <w:sz w:val="24"/>
                <w:highlight w:val="none"/>
                <w:lang w:eastAsia="zh-CN"/>
              </w:rPr>
              <w:t>；</w:t>
            </w:r>
          </w:p>
          <w:p>
            <w:pPr>
              <w:widowControl/>
              <w:numPr>
                <w:ilvl w:val="0"/>
                <w:numId w:val="0"/>
              </w:num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根据投标人响应情况综合</w:t>
            </w:r>
            <w:r>
              <w:rPr>
                <w:rFonts w:hint="eastAsia" w:ascii="仿宋" w:hAnsi="仿宋" w:eastAsia="仿宋" w:cs="仿宋"/>
                <w:color w:val="auto"/>
                <w:sz w:val="24"/>
                <w:highlight w:val="none"/>
                <w:lang w:val="en-US" w:eastAsia="zh-CN"/>
              </w:rPr>
              <w:t>评定</w:t>
            </w:r>
            <w:r>
              <w:rPr>
                <w:rFonts w:hint="eastAsia" w:ascii="仿宋" w:hAnsi="仿宋" w:eastAsia="仿宋" w:cs="仿宋"/>
                <w:color w:val="auto"/>
                <w:sz w:val="24"/>
                <w:highlight w:val="none"/>
                <w:lang w:eastAsia="zh-CN"/>
              </w:rPr>
              <w:t>：</w:t>
            </w:r>
          </w:p>
          <w:p>
            <w:pPr>
              <w:widowControl/>
              <w:numPr>
                <w:ilvl w:val="0"/>
                <w:numId w:val="0"/>
              </w:numPr>
              <w:rPr>
                <w:rFonts w:hint="eastAsia"/>
                <w:lang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质量控制</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lang w:eastAsia="zh-CN"/>
              </w:rPr>
              <w:t>详细</w:t>
            </w:r>
            <w:r>
              <w:rPr>
                <w:rFonts w:hint="eastAsia" w:ascii="仿宋" w:hAnsi="仿宋" w:eastAsia="仿宋" w:cs="仿宋"/>
                <w:color w:val="auto"/>
                <w:sz w:val="24"/>
                <w:highlight w:val="none"/>
                <w:lang w:val="en-US" w:eastAsia="zh-CN"/>
              </w:rPr>
              <w:t>完整</w:t>
            </w:r>
            <w:r>
              <w:rPr>
                <w:rFonts w:hint="eastAsia" w:ascii="仿宋" w:hAnsi="仿宋" w:eastAsia="仿宋" w:cs="仿宋"/>
                <w:color w:val="auto"/>
                <w:sz w:val="24"/>
                <w:highlight w:val="none"/>
                <w:lang w:eastAsia="zh-CN"/>
              </w:rPr>
              <w:t>合理、可行</w:t>
            </w:r>
            <w:r>
              <w:rPr>
                <w:rFonts w:hint="eastAsia" w:ascii="仿宋" w:hAnsi="仿宋" w:eastAsia="仿宋" w:cs="仿宋"/>
                <w:color w:val="auto"/>
                <w:sz w:val="24"/>
                <w:highlight w:val="none"/>
                <w:lang w:val="en-US" w:eastAsia="zh-CN"/>
              </w:rPr>
              <w:t>性强</w:t>
            </w:r>
            <w:r>
              <w:rPr>
                <w:rFonts w:hint="eastAsia" w:ascii="仿宋" w:hAnsi="仿宋" w:eastAsia="仿宋" w:cs="仿宋"/>
                <w:color w:val="auto"/>
                <w:sz w:val="24"/>
                <w:highlight w:val="none"/>
                <w:lang w:eastAsia="zh-CN"/>
              </w:rPr>
              <w:t>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分；</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质量控制</w:t>
            </w:r>
            <w:r>
              <w:rPr>
                <w:rFonts w:hint="eastAsia" w:ascii="仿宋" w:hAnsi="仿宋" w:eastAsia="仿宋" w:cs="仿宋"/>
                <w:color w:val="auto"/>
                <w:sz w:val="24"/>
                <w:highlight w:val="none"/>
                <w:lang w:val="en-US" w:eastAsia="zh-CN"/>
              </w:rPr>
              <w:t>方案完整，方案</w:t>
            </w:r>
            <w:r>
              <w:rPr>
                <w:rFonts w:hint="eastAsia" w:ascii="仿宋" w:hAnsi="仿宋" w:eastAsia="仿宋" w:cs="仿宋"/>
                <w:color w:val="auto"/>
                <w:sz w:val="24"/>
                <w:highlight w:val="none"/>
                <w:lang w:eastAsia="zh-CN"/>
              </w:rPr>
              <w:t>不够详细合理、</w:t>
            </w:r>
            <w:r>
              <w:rPr>
                <w:rFonts w:hint="eastAsia" w:ascii="仿宋" w:hAnsi="仿宋" w:eastAsia="仿宋" w:cs="仿宋"/>
                <w:color w:val="auto"/>
                <w:sz w:val="24"/>
                <w:highlight w:val="none"/>
                <w:lang w:val="en-US" w:eastAsia="zh-CN"/>
              </w:rPr>
              <w:t>可行性一般的</w:t>
            </w:r>
            <w:r>
              <w:rPr>
                <w:rFonts w:hint="eastAsia" w:ascii="仿宋" w:hAnsi="仿宋" w:eastAsia="仿宋" w:cs="仿宋"/>
                <w:color w:val="auto"/>
                <w:sz w:val="24"/>
                <w:highlight w:val="none"/>
                <w:lang w:eastAsia="zh-CN"/>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质量控制</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lang w:eastAsia="zh-CN"/>
              </w:rPr>
              <w:t>不完整、科学性可行性较差的得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分，不提供或</w:t>
            </w:r>
            <w:r>
              <w:rPr>
                <w:rFonts w:hint="eastAsia" w:ascii="仿宋" w:hAnsi="仿宋" w:eastAsia="仿宋" w:cs="仿宋"/>
                <w:color w:val="auto"/>
                <w:sz w:val="24"/>
                <w:highlight w:val="none"/>
                <w:lang w:val="en-US" w:eastAsia="zh-CN"/>
              </w:rPr>
              <w:t>缺项的</w:t>
            </w:r>
            <w:r>
              <w:rPr>
                <w:rFonts w:hint="eastAsia" w:ascii="仿宋" w:hAnsi="仿宋" w:eastAsia="仿宋" w:cs="仿宋"/>
                <w:color w:val="auto"/>
                <w:sz w:val="24"/>
                <w:highlight w:val="none"/>
                <w:lang w:eastAsia="zh-CN"/>
              </w:rPr>
              <w:t>该项内容不得分。</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0-4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主观分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478"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highlight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7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项目实施</w:t>
            </w:r>
            <w:r>
              <w:rPr>
                <w:rFonts w:hint="eastAsia" w:ascii="仿宋" w:hAnsi="仿宋" w:eastAsia="仿宋" w:cs="仿宋"/>
                <w:color w:val="auto"/>
                <w:sz w:val="24"/>
                <w:highlight w:val="none"/>
              </w:rPr>
              <w:t>进度计划保障措施</w:t>
            </w:r>
            <w:r>
              <w:rPr>
                <w:rFonts w:hint="eastAsia" w:ascii="仿宋" w:hAnsi="仿宋" w:eastAsia="仿宋" w:cs="仿宋"/>
                <w:color w:val="auto"/>
                <w:sz w:val="24"/>
                <w:highlight w:val="none"/>
                <w:lang w:eastAsia="zh-CN"/>
              </w:rPr>
              <w:t>：</w:t>
            </w:r>
          </w:p>
          <w:p>
            <w:pPr>
              <w:widowControl/>
              <w:numPr>
                <w:ilvl w:val="0"/>
                <w:numId w:val="7"/>
              </w:num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组织机构、人员安排、工作职责明确合理；</w:t>
            </w:r>
          </w:p>
          <w:p>
            <w:pPr>
              <w:widowControl/>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有详细工作进度安排，有各阶段工作时间节点；</w:t>
            </w:r>
          </w:p>
          <w:p>
            <w:pPr>
              <w:widowControl/>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根据投标人响应情况综合</w:t>
            </w:r>
            <w:r>
              <w:rPr>
                <w:rFonts w:hint="eastAsia" w:ascii="仿宋" w:hAnsi="仿宋" w:eastAsia="仿宋" w:cs="仿宋"/>
                <w:color w:val="auto"/>
                <w:sz w:val="24"/>
                <w:highlight w:val="none"/>
                <w:lang w:val="en-US" w:eastAsia="zh-CN"/>
              </w:rPr>
              <w:t>评定</w:t>
            </w:r>
            <w:r>
              <w:rPr>
                <w:rFonts w:hint="eastAsia" w:ascii="仿宋" w:hAnsi="仿宋" w:eastAsia="仿宋" w:cs="仿宋"/>
                <w:color w:val="auto"/>
                <w:sz w:val="24"/>
                <w:highlight w:val="none"/>
                <w:lang w:eastAsia="zh-CN"/>
              </w:rPr>
              <w:t>：</w:t>
            </w:r>
          </w:p>
          <w:p>
            <w:pPr>
              <w:widowControl/>
              <w:rPr>
                <w:rFonts w:hint="eastAsia"/>
                <w:lang w:eastAsia="zh-CN"/>
              </w:rPr>
            </w:pPr>
            <w:r>
              <w:rPr>
                <w:rFonts w:hint="eastAsia" w:ascii="仿宋" w:hAnsi="仿宋" w:eastAsia="仿宋" w:cs="仿宋"/>
                <w:color w:val="auto"/>
                <w:sz w:val="24"/>
                <w:highlight w:val="none"/>
                <w:lang w:val="en-US" w:eastAsia="zh-CN"/>
              </w:rPr>
              <w:t>项目实施</w:t>
            </w:r>
            <w:r>
              <w:rPr>
                <w:rFonts w:hint="eastAsia" w:ascii="仿宋" w:hAnsi="仿宋" w:eastAsia="仿宋" w:cs="仿宋"/>
                <w:color w:val="auto"/>
                <w:sz w:val="24"/>
                <w:highlight w:val="none"/>
              </w:rPr>
              <w:t>进度计划保障措施</w:t>
            </w:r>
            <w:r>
              <w:rPr>
                <w:rFonts w:hint="eastAsia" w:ascii="仿宋" w:hAnsi="仿宋" w:eastAsia="仿宋" w:cs="仿宋"/>
                <w:color w:val="auto"/>
                <w:sz w:val="24"/>
                <w:highlight w:val="none"/>
                <w:lang w:eastAsia="zh-CN"/>
              </w:rPr>
              <w:t>详细</w:t>
            </w:r>
            <w:r>
              <w:rPr>
                <w:rFonts w:hint="eastAsia" w:ascii="仿宋" w:hAnsi="仿宋" w:eastAsia="仿宋" w:cs="仿宋"/>
                <w:color w:val="auto"/>
                <w:sz w:val="24"/>
                <w:highlight w:val="none"/>
                <w:lang w:val="en-US" w:eastAsia="zh-CN"/>
              </w:rPr>
              <w:t>完整</w:t>
            </w:r>
            <w:r>
              <w:rPr>
                <w:rFonts w:hint="eastAsia" w:ascii="仿宋" w:hAnsi="仿宋" w:eastAsia="仿宋" w:cs="仿宋"/>
                <w:color w:val="auto"/>
                <w:sz w:val="24"/>
                <w:highlight w:val="none"/>
                <w:lang w:eastAsia="zh-CN"/>
              </w:rPr>
              <w:t>合理、可行</w:t>
            </w:r>
            <w:r>
              <w:rPr>
                <w:rFonts w:hint="eastAsia" w:ascii="仿宋" w:hAnsi="仿宋" w:eastAsia="仿宋" w:cs="仿宋"/>
                <w:color w:val="auto"/>
                <w:sz w:val="24"/>
                <w:highlight w:val="none"/>
                <w:lang w:val="en-US" w:eastAsia="zh-CN"/>
              </w:rPr>
              <w:t>性强</w:t>
            </w:r>
            <w:r>
              <w:rPr>
                <w:rFonts w:hint="eastAsia" w:ascii="仿宋" w:hAnsi="仿宋" w:eastAsia="仿宋" w:cs="仿宋"/>
                <w:color w:val="auto"/>
                <w:sz w:val="24"/>
                <w:highlight w:val="none"/>
                <w:lang w:eastAsia="zh-CN"/>
              </w:rPr>
              <w:t>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分；</w:t>
            </w:r>
            <w:r>
              <w:rPr>
                <w:rFonts w:hint="eastAsia" w:ascii="仿宋" w:hAnsi="仿宋" w:eastAsia="仿宋" w:cs="仿宋"/>
                <w:color w:val="auto"/>
                <w:sz w:val="24"/>
                <w:highlight w:val="none"/>
                <w:lang w:val="en-US" w:eastAsia="zh-CN"/>
              </w:rPr>
              <w:t>项目实施</w:t>
            </w:r>
            <w:r>
              <w:rPr>
                <w:rFonts w:hint="eastAsia" w:ascii="仿宋" w:hAnsi="仿宋" w:eastAsia="仿宋" w:cs="仿宋"/>
                <w:color w:val="auto"/>
                <w:sz w:val="24"/>
                <w:highlight w:val="none"/>
              </w:rPr>
              <w:t>进度计划保障措施</w:t>
            </w:r>
            <w:r>
              <w:rPr>
                <w:rFonts w:hint="eastAsia" w:ascii="仿宋" w:hAnsi="仿宋" w:eastAsia="仿宋" w:cs="仿宋"/>
                <w:color w:val="auto"/>
                <w:sz w:val="24"/>
                <w:highlight w:val="none"/>
                <w:lang w:val="en-US" w:eastAsia="zh-CN"/>
              </w:rPr>
              <w:t>完整，方案</w:t>
            </w:r>
            <w:r>
              <w:rPr>
                <w:rFonts w:hint="eastAsia" w:ascii="仿宋" w:hAnsi="仿宋" w:eastAsia="仿宋" w:cs="仿宋"/>
                <w:color w:val="auto"/>
                <w:sz w:val="24"/>
                <w:highlight w:val="none"/>
                <w:lang w:eastAsia="zh-CN"/>
              </w:rPr>
              <w:t>不够详细合理、</w:t>
            </w:r>
            <w:r>
              <w:rPr>
                <w:rFonts w:hint="eastAsia" w:ascii="仿宋" w:hAnsi="仿宋" w:eastAsia="仿宋" w:cs="仿宋"/>
                <w:color w:val="auto"/>
                <w:sz w:val="24"/>
                <w:highlight w:val="none"/>
                <w:lang w:val="en-US" w:eastAsia="zh-CN"/>
              </w:rPr>
              <w:t>可行性一般的</w:t>
            </w:r>
            <w:r>
              <w:rPr>
                <w:rFonts w:hint="eastAsia" w:ascii="仿宋" w:hAnsi="仿宋" w:eastAsia="仿宋" w:cs="仿宋"/>
                <w:color w:val="auto"/>
                <w:sz w:val="24"/>
                <w:highlight w:val="none"/>
                <w:lang w:eastAsia="zh-CN"/>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w:t>
            </w:r>
            <w:r>
              <w:rPr>
                <w:rFonts w:hint="eastAsia" w:ascii="仿宋" w:hAnsi="仿宋" w:eastAsia="仿宋" w:cs="仿宋"/>
                <w:color w:val="auto"/>
                <w:sz w:val="24"/>
                <w:highlight w:val="none"/>
                <w:lang w:val="en-US" w:eastAsia="zh-CN"/>
              </w:rPr>
              <w:t>项目实施</w:t>
            </w:r>
            <w:r>
              <w:rPr>
                <w:rFonts w:hint="eastAsia" w:ascii="仿宋" w:hAnsi="仿宋" w:eastAsia="仿宋" w:cs="仿宋"/>
                <w:color w:val="auto"/>
                <w:sz w:val="24"/>
                <w:highlight w:val="none"/>
              </w:rPr>
              <w:t>进度计划保障措施</w:t>
            </w:r>
            <w:r>
              <w:rPr>
                <w:rFonts w:hint="eastAsia" w:ascii="仿宋" w:hAnsi="仿宋" w:eastAsia="仿宋" w:cs="仿宋"/>
                <w:color w:val="auto"/>
                <w:sz w:val="24"/>
                <w:highlight w:val="none"/>
                <w:lang w:eastAsia="zh-CN"/>
              </w:rPr>
              <w:t>不完整、科学性可行性较差的得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分，不提供或</w:t>
            </w:r>
            <w:r>
              <w:rPr>
                <w:rFonts w:hint="eastAsia" w:ascii="仿宋" w:hAnsi="仿宋" w:eastAsia="仿宋" w:cs="仿宋"/>
                <w:color w:val="auto"/>
                <w:sz w:val="24"/>
                <w:highlight w:val="none"/>
                <w:lang w:val="en-US" w:eastAsia="zh-CN"/>
              </w:rPr>
              <w:t>缺项的</w:t>
            </w:r>
            <w:r>
              <w:rPr>
                <w:rFonts w:hint="eastAsia" w:ascii="仿宋" w:hAnsi="仿宋" w:eastAsia="仿宋" w:cs="仿宋"/>
                <w:color w:val="auto"/>
                <w:sz w:val="24"/>
                <w:highlight w:val="none"/>
                <w:lang w:eastAsia="zh-CN"/>
              </w:rPr>
              <w:t>该项内容不得分。</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0-4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主观分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471"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highlight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7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项目团队人员配置：</w:t>
            </w:r>
          </w:p>
          <w:p>
            <w:pPr>
              <w:widowControl/>
              <w:numPr>
                <w:ilvl w:val="0"/>
                <w:numId w:val="8"/>
              </w:num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拟投入项目团队各专业人员配置与项目要求的适配度；</w:t>
            </w:r>
          </w:p>
          <w:p>
            <w:pPr>
              <w:widowControl/>
              <w:numPr>
                <w:ilvl w:val="0"/>
                <w:numId w:val="8"/>
              </w:num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拟投入项目团队成员的数量及类似工作经验、职业能力；</w:t>
            </w:r>
          </w:p>
          <w:p>
            <w:pPr>
              <w:widowControl/>
              <w:numPr>
                <w:ilvl w:val="0"/>
                <w:numId w:val="8"/>
              </w:num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拟投入项目团队成员相关专业知识和协调能力情况；</w:t>
            </w:r>
          </w:p>
          <w:p>
            <w:pPr>
              <w:widowControl/>
              <w:numPr>
                <w:ilvl w:val="-1"/>
                <w:numId w:val="0"/>
              </w:num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根据投标人响应情况综合</w:t>
            </w:r>
            <w:r>
              <w:rPr>
                <w:rFonts w:hint="eastAsia" w:ascii="仿宋" w:hAnsi="仿宋" w:eastAsia="仿宋" w:cs="仿宋"/>
                <w:color w:val="auto"/>
                <w:sz w:val="24"/>
                <w:highlight w:val="none"/>
                <w:lang w:val="en-US" w:eastAsia="zh-CN"/>
              </w:rPr>
              <w:t>评定</w:t>
            </w:r>
            <w:r>
              <w:rPr>
                <w:rFonts w:hint="eastAsia" w:ascii="仿宋" w:hAnsi="仿宋" w:eastAsia="仿宋" w:cs="仿宋"/>
                <w:color w:val="auto"/>
                <w:sz w:val="24"/>
                <w:highlight w:val="none"/>
                <w:lang w:eastAsia="zh-CN"/>
              </w:rPr>
              <w:t>：</w:t>
            </w:r>
          </w:p>
          <w:p>
            <w:pPr>
              <w:widowControl/>
              <w:numPr>
                <w:ilvl w:val="-1"/>
                <w:numId w:val="0"/>
              </w:num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团队人员配置与采购需求适配度高、团队人员数量合理、类似工作经验丰厚、专业能力及职业能力强的得3分；团队人员配置适配度高、团队人员数量合理、有类似工作经验、专业能力及职业能力一般的得2分；团队人员配置适配度一般、团队人员数量基本满足招标要求、无类似工作经验、专业能力及职业能力差的得1分；未能体现团队人员配置要求的不得分。</w:t>
            </w:r>
          </w:p>
          <w:p>
            <w:pPr>
              <w:widowControl/>
              <w:numPr>
                <w:ilvl w:val="-1"/>
                <w:numId w:val="0"/>
              </w:numP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注：</w:t>
            </w:r>
            <w:r>
              <w:rPr>
                <w:rFonts w:hint="eastAsia" w:ascii="仿宋" w:hAnsi="仿宋" w:eastAsia="仿宋" w:cs="仿宋"/>
                <w:color w:val="auto"/>
                <w:sz w:val="24"/>
                <w:highlight w:val="none"/>
              </w:rPr>
              <w:t>以上</w:t>
            </w:r>
            <w:r>
              <w:rPr>
                <w:rFonts w:hint="eastAsia" w:ascii="仿宋" w:hAnsi="仿宋" w:eastAsia="仿宋" w:cs="仿宋"/>
                <w:color w:val="auto"/>
                <w:sz w:val="24"/>
                <w:highlight w:val="none"/>
                <w:lang w:val="en-US" w:eastAsia="zh-CN"/>
              </w:rPr>
              <w:t>配置</w:t>
            </w:r>
            <w:r>
              <w:rPr>
                <w:rFonts w:hint="eastAsia" w:ascii="仿宋" w:hAnsi="仿宋" w:eastAsia="仿宋" w:cs="仿宋"/>
                <w:color w:val="auto"/>
                <w:sz w:val="24"/>
                <w:highlight w:val="none"/>
              </w:rPr>
              <w:t>人员须为投标人员工，提供投标截止日前三个月内任意一个月的社保缴纳证明，否则不得分。</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0-3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主观分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417"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highlight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7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投标人售后服务：</w:t>
            </w:r>
          </w:p>
          <w:p>
            <w:pPr>
              <w:widowControl/>
              <w:numPr>
                <w:ilvl w:val="0"/>
                <w:numId w:val="9"/>
              </w:num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投标人提供的售后维护</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机构人员、运维车辆等情况</w:t>
            </w:r>
            <w:r>
              <w:rPr>
                <w:rFonts w:hint="eastAsia" w:ascii="仿宋" w:hAnsi="仿宋" w:eastAsia="仿宋" w:cs="仿宋"/>
                <w:color w:val="auto"/>
                <w:sz w:val="24"/>
                <w:highlight w:val="none"/>
                <w:lang w:eastAsia="zh-CN"/>
              </w:rPr>
              <w:t>；</w:t>
            </w:r>
          </w:p>
          <w:p>
            <w:pPr>
              <w:widowControl/>
              <w:numPr>
                <w:ilvl w:val="0"/>
                <w:numId w:val="9"/>
              </w:num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售后</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及时性，高效性</w:t>
            </w:r>
            <w:r>
              <w:rPr>
                <w:rFonts w:hint="eastAsia" w:ascii="仿宋" w:hAnsi="仿宋" w:eastAsia="仿宋" w:cs="仿宋"/>
                <w:color w:val="auto"/>
                <w:sz w:val="24"/>
                <w:highlight w:val="none"/>
                <w:lang w:eastAsia="zh-CN"/>
              </w:rPr>
              <w:t>；</w:t>
            </w:r>
          </w:p>
          <w:p>
            <w:pPr>
              <w:widowControl/>
              <w:numPr>
                <w:ilvl w:val="-1"/>
                <w:numId w:val="0"/>
              </w:num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根据投标人响应情况综合</w:t>
            </w:r>
            <w:r>
              <w:rPr>
                <w:rFonts w:hint="eastAsia" w:ascii="仿宋" w:hAnsi="仿宋" w:eastAsia="仿宋" w:cs="仿宋"/>
                <w:color w:val="auto"/>
                <w:sz w:val="24"/>
                <w:highlight w:val="none"/>
                <w:lang w:val="en-US" w:eastAsia="zh-CN"/>
              </w:rPr>
              <w:t>评定</w:t>
            </w:r>
            <w:r>
              <w:rPr>
                <w:rFonts w:hint="eastAsia" w:ascii="仿宋" w:hAnsi="仿宋" w:eastAsia="仿宋" w:cs="仿宋"/>
                <w:color w:val="auto"/>
                <w:sz w:val="24"/>
                <w:highlight w:val="none"/>
                <w:lang w:eastAsia="zh-CN"/>
              </w:rPr>
              <w:t>：</w:t>
            </w:r>
          </w:p>
          <w:p>
            <w:pPr>
              <w:widowControl/>
              <w:numPr>
                <w:ilvl w:val="-1"/>
                <w:numId w:val="0"/>
              </w:num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售后服务人员及运维车辆安排合理，能及时高效响应的得3分；售后服务人员安排合理、运维车辆安排不够合理、能及时响应的得2分；未能合理安排售后人员及运维车辆的得1分；售后服务不能及时高效响应的不得分。</w:t>
            </w:r>
          </w:p>
          <w:p>
            <w:pPr>
              <w:widowControl/>
              <w:numPr>
                <w:ilvl w:val="-1"/>
                <w:numId w:val="0"/>
              </w:numP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注：</w:t>
            </w:r>
            <w:r>
              <w:rPr>
                <w:rFonts w:hint="eastAsia" w:ascii="仿宋" w:hAnsi="仿宋" w:eastAsia="仿宋" w:cs="仿宋"/>
                <w:color w:val="auto"/>
                <w:sz w:val="24"/>
                <w:highlight w:val="none"/>
              </w:rPr>
              <w:t>技术售后服务人员须为投标人员工（须提供投标截止日前三个月内任意一个月的社保缴纳证明）。</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0-3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主观分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417"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highlight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7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培训方案、应急预案：</w:t>
            </w:r>
          </w:p>
          <w:p>
            <w:pPr>
              <w:numPr>
                <w:ilvl w:val="0"/>
                <w:numId w:val="10"/>
              </w:numPr>
              <w:autoSpaceDE w:val="0"/>
              <w:autoSpaceDN w:val="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培训服务计划</w:t>
            </w:r>
            <w:r>
              <w:rPr>
                <w:rFonts w:hint="eastAsia" w:ascii="仿宋" w:hAnsi="仿宋" w:eastAsia="仿宋" w:cs="仿宋"/>
                <w:color w:val="auto"/>
                <w:sz w:val="24"/>
                <w:highlight w:val="none"/>
                <w:lang w:val="en-US" w:eastAsia="zh-CN"/>
              </w:rPr>
              <w:t>科学合理</w:t>
            </w:r>
            <w:r>
              <w:rPr>
                <w:rFonts w:hint="eastAsia" w:ascii="仿宋" w:hAnsi="仿宋" w:eastAsia="仿宋" w:cs="仿宋"/>
                <w:color w:val="auto"/>
                <w:sz w:val="24"/>
                <w:highlight w:val="none"/>
                <w:lang w:eastAsia="zh-CN"/>
              </w:rPr>
              <w:t>；</w:t>
            </w:r>
          </w:p>
          <w:p>
            <w:pPr>
              <w:numPr>
                <w:ilvl w:val="0"/>
                <w:numId w:val="10"/>
              </w:numPr>
              <w:autoSpaceDE w:val="0"/>
              <w:autoSpaceDN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项目实施应急预案可行性强；</w:t>
            </w:r>
          </w:p>
          <w:p>
            <w:pPr>
              <w:numPr>
                <w:ilvl w:val="0"/>
                <w:numId w:val="10"/>
              </w:numPr>
              <w:autoSpaceDE w:val="0"/>
              <w:autoSpaceDN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应急</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维修承诺</w:t>
            </w:r>
            <w:r>
              <w:rPr>
                <w:rFonts w:hint="eastAsia" w:ascii="仿宋" w:hAnsi="仿宋" w:eastAsia="仿宋" w:cs="仿宋"/>
                <w:color w:val="auto"/>
                <w:sz w:val="24"/>
                <w:highlight w:val="none"/>
                <w:lang w:eastAsia="zh-CN"/>
              </w:rPr>
              <w:t>；</w:t>
            </w:r>
          </w:p>
          <w:p>
            <w:pPr>
              <w:numPr>
                <w:ilvl w:val="-1"/>
                <w:numId w:val="0"/>
              </w:numPr>
              <w:autoSpaceDE w:val="0"/>
              <w:autoSpaceDN w:val="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根据投标人响应情况综合</w:t>
            </w:r>
            <w:r>
              <w:rPr>
                <w:rFonts w:hint="eastAsia" w:ascii="仿宋" w:hAnsi="仿宋" w:eastAsia="仿宋" w:cs="仿宋"/>
                <w:color w:val="auto"/>
                <w:sz w:val="24"/>
                <w:highlight w:val="none"/>
                <w:lang w:val="en-US" w:eastAsia="zh-CN"/>
              </w:rPr>
              <w:t>评定</w:t>
            </w:r>
            <w:r>
              <w:rPr>
                <w:rFonts w:hint="eastAsia" w:ascii="仿宋" w:hAnsi="仿宋" w:eastAsia="仿宋" w:cs="仿宋"/>
                <w:color w:val="auto"/>
                <w:sz w:val="24"/>
                <w:highlight w:val="none"/>
                <w:lang w:eastAsia="zh-CN"/>
              </w:rPr>
              <w:t>：</w:t>
            </w:r>
          </w:p>
          <w:p>
            <w:pPr>
              <w:numPr>
                <w:ilvl w:val="-1"/>
                <w:numId w:val="0"/>
              </w:numPr>
              <w:autoSpaceDE w:val="0"/>
              <w:autoSpaceDN w:val="0"/>
              <w:jc w:val="left"/>
              <w:rPr>
                <w:rFonts w:hint="default"/>
                <w:lang w:val="en-US" w:eastAsia="zh-CN"/>
              </w:rPr>
            </w:pPr>
            <w:r>
              <w:rPr>
                <w:rFonts w:hint="eastAsia" w:ascii="仿宋" w:hAnsi="仿宋" w:eastAsia="仿宋" w:cs="仿宋"/>
                <w:color w:val="auto"/>
                <w:sz w:val="24"/>
                <w:highlight w:val="none"/>
                <w:lang w:val="en-US" w:eastAsia="zh-CN"/>
              </w:rPr>
              <w:t>投标人培训方案、应急预案能完全响应上述要求的得3分；方案完整但不够合理可行的得2分；方案可行性较差的得1分；缺项或未提供的不得分。</w:t>
            </w:r>
            <w:bookmarkStart w:id="500" w:name="_GoBack"/>
            <w:bookmarkEnd w:id="500"/>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417"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highlight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7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5"/>
              <w:spacing w:line="240" w:lineRule="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质保期：</w:t>
            </w:r>
          </w:p>
          <w:p>
            <w:pPr>
              <w:pStyle w:val="25"/>
              <w:spacing w:line="240" w:lineRule="auto"/>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eastAsia="zh-CN"/>
              </w:rPr>
              <w:t>投标人质保期限在满足招标文件2年的基础上，</w:t>
            </w:r>
            <w:r>
              <w:rPr>
                <w:rFonts w:hint="eastAsia" w:ascii="仿宋" w:hAnsi="仿宋" w:eastAsia="仿宋" w:cs="仿宋"/>
                <w:color w:val="auto"/>
                <w:szCs w:val="24"/>
                <w:highlight w:val="none"/>
                <w:lang w:val="en-US"/>
              </w:rPr>
              <w:t>每增加6个月得0.5分，满分2分。</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highlight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7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adjustRightInd w:val="0"/>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样品：</w:t>
            </w:r>
          </w:p>
          <w:p>
            <w:pPr>
              <w:pStyle w:val="3"/>
              <w:adjustRightInd w:val="0"/>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投标人提供以下样品：</w:t>
            </w:r>
            <w:r>
              <w:rPr>
                <w:rFonts w:hint="eastAsia" w:ascii="仿宋" w:hAnsi="仿宋" w:eastAsia="仿宋" w:cs="仿宋"/>
                <w:b/>
                <w:bCs/>
                <w:color w:val="auto"/>
                <w:sz w:val="24"/>
                <w:highlight w:val="none"/>
              </w:rPr>
              <w:t>搁板、立柱、挂板、挡条、固定列电脑一体机（以上提供样品长度不宜超过1米）</w:t>
            </w:r>
            <w:r>
              <w:rPr>
                <w:rFonts w:hint="eastAsia" w:ascii="仿宋" w:hAnsi="仿宋" w:eastAsia="仿宋" w:cs="仿宋"/>
                <w:color w:val="auto"/>
                <w:sz w:val="24"/>
                <w:highlight w:val="none"/>
              </w:rPr>
              <w:t>。根据所提供样品造型、工艺、结构合理性、用材用料、喷塑工艺、规格等</w:t>
            </w:r>
            <w:r>
              <w:rPr>
                <w:rFonts w:hint="eastAsia" w:ascii="仿宋" w:hAnsi="仿宋" w:eastAsia="仿宋" w:cs="仿宋"/>
                <w:color w:val="auto"/>
                <w:sz w:val="24"/>
                <w:highlight w:val="none"/>
                <w:lang w:val="en-US" w:eastAsia="zh-CN"/>
              </w:rPr>
              <w:t>综合评定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样品制作需符合招标文件技术要求，否则不得分。</w:t>
            </w:r>
          </w:p>
          <w:p>
            <w:pPr>
              <w:autoSpaceDE w:val="0"/>
              <w:autoSpaceDN w:val="0"/>
              <w:jc w:val="left"/>
              <w:rPr>
                <w:rFonts w:hint="eastAsia" w:ascii="仿宋" w:hAnsi="仿宋" w:eastAsia="仿宋" w:cs="仿宋"/>
                <w:color w:val="auto"/>
                <w:kern w:val="0"/>
                <w:sz w:val="24"/>
                <w:highlight w:val="none"/>
                <w:lang w:val="zh-CN" w:bidi="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zh-CN" w:bidi="zh-CN"/>
              </w:rPr>
              <w:t>样品主要尺寸、</w:t>
            </w:r>
            <w:r>
              <w:rPr>
                <w:rFonts w:hint="eastAsia" w:ascii="仿宋" w:hAnsi="仿宋" w:eastAsia="仿宋" w:cs="仿宋"/>
                <w:color w:val="auto"/>
                <w:kern w:val="0"/>
                <w:sz w:val="24"/>
                <w:highlight w:val="none"/>
                <w:lang w:val="en-US" w:bidi="zh-CN"/>
              </w:rPr>
              <w:t>厚度、</w:t>
            </w:r>
            <w:r>
              <w:rPr>
                <w:rFonts w:hint="eastAsia" w:ascii="仿宋" w:hAnsi="仿宋" w:eastAsia="仿宋" w:cs="仿宋"/>
                <w:color w:val="auto"/>
                <w:kern w:val="0"/>
                <w:sz w:val="24"/>
                <w:highlight w:val="none"/>
                <w:lang w:val="zh-CN" w:bidi="zh-CN"/>
              </w:rPr>
              <w:t>形状、外观情况（</w:t>
            </w:r>
            <w:r>
              <w:rPr>
                <w:rFonts w:hint="eastAsia" w:ascii="仿宋" w:hAnsi="仿宋" w:eastAsia="仿宋" w:cs="仿宋"/>
                <w:color w:val="auto"/>
                <w:kern w:val="0"/>
                <w:sz w:val="24"/>
                <w:highlight w:val="none"/>
                <w:lang w:val="en-US" w:bidi="zh-CN"/>
              </w:rPr>
              <w:t>0-2分</w:t>
            </w:r>
            <w:r>
              <w:rPr>
                <w:rFonts w:hint="eastAsia" w:ascii="仿宋" w:hAnsi="仿宋" w:eastAsia="仿宋" w:cs="仿宋"/>
                <w:color w:val="auto"/>
                <w:kern w:val="0"/>
                <w:sz w:val="24"/>
                <w:highlight w:val="none"/>
                <w:lang w:val="zh-CN" w:bidi="zh-CN"/>
              </w:rPr>
              <w:t>）；</w:t>
            </w:r>
          </w:p>
          <w:p>
            <w:pPr>
              <w:autoSpaceDE w:val="0"/>
              <w:autoSpaceDN w:val="0"/>
              <w:jc w:val="left"/>
              <w:rPr>
                <w:rFonts w:hint="eastAsia" w:ascii="仿宋" w:hAnsi="仿宋" w:eastAsia="仿宋" w:cs="仿宋"/>
                <w:color w:val="auto"/>
                <w:kern w:val="0"/>
                <w:sz w:val="24"/>
                <w:highlight w:val="none"/>
                <w:lang w:val="zh-CN" w:bidi="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zh-CN" w:bidi="zh-CN"/>
              </w:rPr>
              <w:t>样品整体的质量情况（</w:t>
            </w:r>
            <w:r>
              <w:rPr>
                <w:rFonts w:hint="eastAsia" w:ascii="仿宋" w:hAnsi="仿宋" w:eastAsia="仿宋" w:cs="仿宋"/>
                <w:color w:val="auto"/>
                <w:kern w:val="0"/>
                <w:sz w:val="24"/>
                <w:highlight w:val="none"/>
                <w:lang w:val="en-US" w:bidi="zh-CN"/>
              </w:rPr>
              <w:t>0-2分</w:t>
            </w:r>
            <w:r>
              <w:rPr>
                <w:rFonts w:hint="eastAsia" w:ascii="仿宋" w:hAnsi="仿宋" w:eastAsia="仿宋" w:cs="仿宋"/>
                <w:color w:val="auto"/>
                <w:kern w:val="0"/>
                <w:sz w:val="24"/>
                <w:highlight w:val="none"/>
                <w:lang w:val="zh-CN" w:bidi="zh-CN"/>
              </w:rPr>
              <w:t>）；</w:t>
            </w:r>
          </w:p>
          <w:p>
            <w:pPr>
              <w:autoSpaceDE w:val="0"/>
              <w:autoSpaceDN w:val="0"/>
              <w:jc w:val="left"/>
              <w:rPr>
                <w:rFonts w:hint="eastAsia" w:ascii="仿宋" w:hAnsi="仿宋" w:eastAsia="仿宋" w:cs="仿宋"/>
                <w:color w:val="auto"/>
                <w:kern w:val="0"/>
                <w:sz w:val="24"/>
                <w:highlight w:val="none"/>
                <w:lang w:val="zh-CN" w:bidi="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zh-CN" w:bidi="zh-CN"/>
              </w:rPr>
              <w:t>样品制作工艺情况，包括折边、折角平整度、色彩饱和度、喷涂工艺及均匀度、线条清晰度（</w:t>
            </w:r>
            <w:r>
              <w:rPr>
                <w:rFonts w:hint="eastAsia" w:ascii="仿宋" w:hAnsi="仿宋" w:eastAsia="仿宋" w:cs="仿宋"/>
                <w:color w:val="auto"/>
                <w:kern w:val="0"/>
                <w:sz w:val="24"/>
                <w:highlight w:val="none"/>
                <w:lang w:val="en-US" w:bidi="zh-CN"/>
              </w:rPr>
              <w:t>0-2分</w:t>
            </w:r>
            <w:r>
              <w:rPr>
                <w:rFonts w:hint="eastAsia" w:ascii="仿宋" w:hAnsi="仿宋" w:eastAsia="仿宋" w:cs="仿宋"/>
                <w:color w:val="auto"/>
                <w:kern w:val="0"/>
                <w:sz w:val="24"/>
                <w:highlight w:val="none"/>
                <w:lang w:val="zh-CN" w:bidi="zh-CN"/>
              </w:rPr>
              <w:t>）；</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样品安全性</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稳固性</w:t>
            </w:r>
            <w:r>
              <w:rPr>
                <w:rFonts w:hint="eastAsia" w:ascii="仿宋" w:hAnsi="仿宋" w:eastAsia="仿宋" w:cs="仿宋"/>
                <w:color w:val="auto"/>
                <w:kern w:val="0"/>
                <w:sz w:val="24"/>
                <w:highlight w:val="none"/>
              </w:rPr>
              <w:t>、结构设计的合理性等情况（</w:t>
            </w:r>
            <w:r>
              <w:rPr>
                <w:rFonts w:hint="eastAsia" w:ascii="仿宋" w:hAnsi="仿宋" w:eastAsia="仿宋" w:cs="仿宋"/>
                <w:color w:val="auto"/>
                <w:kern w:val="0"/>
                <w:sz w:val="24"/>
                <w:highlight w:val="none"/>
                <w:lang w:val="en-US" w:eastAsia="zh-CN"/>
              </w:rPr>
              <w:t>0-2分</w:t>
            </w:r>
            <w:r>
              <w:rPr>
                <w:rFonts w:hint="eastAsia" w:ascii="仿宋" w:hAnsi="仿宋" w:eastAsia="仿宋" w:cs="仿宋"/>
                <w:color w:val="auto"/>
                <w:kern w:val="0"/>
                <w:sz w:val="24"/>
                <w:highlight w:val="none"/>
              </w:rPr>
              <w:t>）。</w:t>
            </w:r>
          </w:p>
          <w:p>
            <w:pPr>
              <w:rPr>
                <w:rFonts w:hint="eastAsia" w:ascii="仿宋" w:hAnsi="仿宋" w:eastAsia="仿宋" w:cs="仿宋"/>
                <w:color w:val="auto"/>
                <w:highlight w:val="none"/>
              </w:rPr>
            </w:pPr>
            <w:r>
              <w:rPr>
                <w:rFonts w:hint="eastAsia" w:ascii="仿宋" w:hAnsi="仿宋" w:eastAsia="仿宋" w:cs="仿宋"/>
                <w:color w:val="auto"/>
                <w:kern w:val="0"/>
                <w:sz w:val="24"/>
                <w:highlight w:val="none"/>
              </w:rPr>
              <w:t>注：缺项或工艺要求与招标文件要求不一致，均不得分。</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0-8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主观分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417"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highlight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7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ind w:firstLine="42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投标人根据本招标文件中档案库房综合管理系统技术要求，以U盘提供MP4格式实施方案演示视频，演示如下内容</w:t>
            </w:r>
            <w:r>
              <w:rPr>
                <w:rFonts w:hint="eastAsia" w:ascii="仿宋" w:hAnsi="仿宋" w:eastAsia="仿宋" w:cs="仿宋"/>
                <w:color w:val="auto"/>
                <w:sz w:val="24"/>
                <w:highlight w:val="none"/>
                <w:lang w:eastAsia="zh-CN"/>
              </w:rPr>
              <w:t>：</w:t>
            </w:r>
          </w:p>
          <w:p>
            <w:pPr>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一、创新优势：对各楼层进行项目实施整体规划，阐述方案优势及创新点。（0-2分），根据视频方案</w:t>
            </w:r>
            <w:r>
              <w:rPr>
                <w:rFonts w:hint="eastAsia" w:ascii="仿宋" w:hAnsi="仿宋" w:eastAsia="仿宋" w:cs="仿宋"/>
                <w:color w:val="auto"/>
                <w:sz w:val="24"/>
                <w:highlight w:val="none"/>
                <w:lang w:val="en-US" w:eastAsia="zh-CN"/>
              </w:rPr>
              <w:t>与</w:t>
            </w:r>
            <w:r>
              <w:rPr>
                <w:rFonts w:hint="eastAsia" w:ascii="仿宋" w:hAnsi="仿宋" w:eastAsia="仿宋" w:cs="仿宋"/>
                <w:color w:val="auto"/>
                <w:sz w:val="24"/>
                <w:highlight w:val="none"/>
              </w:rPr>
              <w:t>本项目符合程度进行综合评定。</w:t>
            </w:r>
          </w:p>
          <w:p>
            <w:pPr>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二、库房管理：对库房一楼引导管理系统功能进行操作演示并录制为有声视频，档案库房分区（0-1分）、环境监测（0-2分）、视频监控（0-1分）、RFID管理（0-1分）、档案消毒（0-1分）、架体操作（0-2分）、室内验收（0-2分）等功能，达到验收标准。满分10分。根据视频方案</w:t>
            </w:r>
            <w:r>
              <w:rPr>
                <w:rFonts w:hint="eastAsia" w:ascii="仿宋" w:hAnsi="仿宋" w:eastAsia="仿宋" w:cs="仿宋"/>
                <w:color w:val="auto"/>
                <w:sz w:val="24"/>
                <w:highlight w:val="none"/>
                <w:lang w:val="en-US" w:eastAsia="zh-CN"/>
              </w:rPr>
              <w:t>与</w:t>
            </w:r>
            <w:r>
              <w:rPr>
                <w:rFonts w:hint="eastAsia" w:ascii="仿宋" w:hAnsi="仿宋" w:eastAsia="仿宋" w:cs="仿宋"/>
                <w:color w:val="auto"/>
                <w:sz w:val="24"/>
                <w:highlight w:val="none"/>
              </w:rPr>
              <w:t>本项目符合程度进行综合评定。</w:t>
            </w:r>
          </w:p>
          <w:p>
            <w:pPr>
              <w:rPr>
                <w:rFonts w:hint="eastAsia" w:ascii="仿宋" w:hAnsi="仿宋" w:eastAsia="仿宋" w:cs="仿宋"/>
                <w:color w:val="auto"/>
                <w:highlight w:val="none"/>
                <w:lang w:val="zh-TW" w:eastAsia="zh-TW"/>
              </w:rPr>
            </w:pPr>
            <w:r>
              <w:rPr>
                <w:rFonts w:hint="eastAsia" w:ascii="仿宋" w:hAnsi="仿宋" w:eastAsia="仿宋" w:cs="仿宋"/>
                <w:color w:val="auto"/>
                <w:sz w:val="24"/>
                <w:highlight w:val="none"/>
              </w:rPr>
              <w:t>注：演示时长：不超过10分钟，超时内容不作为评审依据。根据演示视频的完整性、演示效果的真实性等综合打分。非提供针对本项目库房演示，本项不得分。</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highlight w:val="none"/>
                <w:lang w:val="zh-TW" w:eastAsia="zh-TW"/>
              </w:rPr>
            </w:pPr>
            <w:r>
              <w:rPr>
                <w:rFonts w:hint="eastAsia" w:ascii="仿宋" w:hAnsi="仿宋" w:eastAsia="仿宋" w:cs="仿宋"/>
                <w:color w:val="auto"/>
                <w:sz w:val="24"/>
                <w:highlight w:val="none"/>
              </w:rPr>
              <w:t>主观分</w:t>
            </w:r>
          </w:p>
        </w:tc>
      </w:tr>
    </w:tbl>
    <w:p>
      <w:pPr>
        <w:spacing w:line="360" w:lineRule="auto"/>
        <w:rPr>
          <w:rFonts w:hint="eastAsia" w:ascii="仿宋" w:hAnsi="仿宋" w:eastAsia="仿宋" w:cs="仿宋"/>
          <w:color w:val="auto"/>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3.价格分（30分）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2498" w:type="dxa"/>
            <w:vAlign w:val="center"/>
          </w:tcPr>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7461" w:type="dxa"/>
            <w:vAlign w:val="center"/>
          </w:tcPr>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2498"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价格权值=0.3</w:t>
            </w:r>
          </w:p>
        </w:tc>
        <w:tc>
          <w:tcPr>
            <w:tcW w:w="746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snapToGrid w:val="0"/>
        <w:spacing w:line="360" w:lineRule="auto"/>
        <w:rPr>
          <w:rFonts w:hint="eastAsia" w:ascii="仿宋" w:hAnsi="仿宋" w:eastAsia="仿宋" w:cs="仿宋"/>
          <w:b/>
          <w:color w:val="auto"/>
          <w:sz w:val="32"/>
          <w:highlight w:val="none"/>
        </w:rPr>
      </w:pP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adjustRightInd/>
        <w:spacing w:line="360" w:lineRule="auto"/>
        <w:outlineLvl w:val="9"/>
        <w:rPr>
          <w:rFonts w:hint="eastAsia" w:ascii="仿宋" w:hAnsi="仿宋" w:eastAsia="仿宋" w:cs="仿宋"/>
          <w:b/>
          <w:color w:val="auto"/>
          <w:sz w:val="32"/>
          <w:szCs w:val="24"/>
          <w:highlight w:val="none"/>
        </w:rPr>
      </w:pPr>
      <w:r>
        <w:rPr>
          <w:rFonts w:hint="eastAsia" w:ascii="仿宋" w:hAnsi="仿宋" w:eastAsia="仿宋" w:cs="仿宋"/>
          <w:b/>
          <w:color w:val="auto"/>
          <w:sz w:val="32"/>
          <w:szCs w:val="24"/>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pStyle w:val="5"/>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pPr>
        <w:pStyle w:val="2"/>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outlineLvl w:val="0"/>
        <w:rPr>
          <w:rFonts w:hint="eastAsia" w:ascii="仿宋" w:hAnsi="仿宋" w:eastAsia="仿宋" w:cs="仿宋"/>
          <w:b/>
          <w:color w:val="auto"/>
          <w:sz w:val="36"/>
          <w:szCs w:val="36"/>
          <w:highlight w:val="none"/>
        </w:rPr>
      </w:pPr>
      <w:bookmarkStart w:id="394" w:name="第五部分"/>
      <w:bookmarkStart w:id="395" w:name="_Toc86217003"/>
    </w:p>
    <w:p>
      <w:pPr>
        <w:spacing w:line="360" w:lineRule="auto"/>
        <w:ind w:left="0" w:leftChars="0" w:firstLine="0" w:firstLineChars="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701"/>
        <w:rPr>
          <w:rFonts w:hint="eastAsia" w:ascii="仿宋" w:hAnsi="仿宋" w:eastAsia="仿宋" w:cs="仿宋"/>
          <w:color w:val="auto"/>
          <w:szCs w:val="24"/>
          <w:highlight w:val="none"/>
        </w:rPr>
      </w:pPr>
    </w:p>
    <w:p>
      <w:pPr>
        <w:pStyle w:val="701"/>
        <w:rPr>
          <w:rFonts w:hint="eastAsia" w:ascii="仿宋" w:hAnsi="仿宋" w:eastAsia="仿宋" w:cs="仿宋"/>
          <w:color w:val="auto"/>
          <w:szCs w:val="24"/>
          <w:highlight w:val="none"/>
        </w:rPr>
      </w:pPr>
    </w:p>
    <w:p>
      <w:pPr>
        <w:pStyle w:val="701"/>
        <w:jc w:val="center"/>
        <w:rPr>
          <w:rFonts w:hint="eastAsia" w:ascii="仿宋" w:hAnsi="仿宋" w:eastAsia="仿宋" w:cs="仿宋"/>
          <w:color w:val="auto"/>
          <w:szCs w:val="24"/>
          <w:highlight w:val="none"/>
        </w:rPr>
      </w:pPr>
    </w:p>
    <w:p>
      <w:pPr>
        <w:pStyle w:val="701"/>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pStyle w:val="701"/>
        <w:rPr>
          <w:rFonts w:hint="eastAsia" w:ascii="仿宋" w:hAnsi="仿宋" w:eastAsia="仿宋" w:cs="仿宋"/>
          <w:color w:val="auto"/>
          <w:szCs w:val="24"/>
          <w:highlight w:val="none"/>
        </w:rPr>
      </w:pPr>
    </w:p>
    <w:p>
      <w:pPr>
        <w:pStyle w:val="701"/>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8"/>
        <w:spacing w:before="120" w:line="22" w:lineRule="atLeast"/>
        <w:rPr>
          <w:rFonts w:hint="eastAsia" w:ascii="仿宋" w:hAnsi="仿宋" w:eastAsia="仿宋" w:cs="仿宋"/>
          <w:color w:val="auto"/>
          <w:szCs w:val="24"/>
          <w:highlight w:val="none"/>
        </w:rPr>
      </w:pPr>
    </w:p>
    <w:p>
      <w:pPr>
        <w:pStyle w:val="598"/>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spacing w:before="120" w:line="22" w:lineRule="atLeast"/>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40" w:right="1080" w:bottom="1440" w:left="1080" w:header="851" w:footer="851" w:gutter="0"/>
          <w:cols w:space="720" w:num="1"/>
        </w:sect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b/>
          <w:color w:val="auto"/>
          <w:sz w:val="24"/>
          <w:highlight w:val="none"/>
        </w:rPr>
      </w:pPr>
      <w:bookmarkStart w:id="396" w:name="_Toc24059"/>
      <w:bookmarkStart w:id="397" w:name="_Toc3029"/>
      <w:bookmarkStart w:id="398" w:name="_Toc2232"/>
      <w:r>
        <w:rPr>
          <w:rFonts w:hint="eastAsia" w:ascii="仿宋" w:hAnsi="仿宋" w:eastAsia="仿宋" w:cs="仿宋"/>
          <w:b/>
          <w:color w:val="auto"/>
          <w:sz w:val="24"/>
          <w:highlight w:val="none"/>
        </w:rPr>
        <w:t>1.1 合同组成部分</w:t>
      </w:r>
      <w:bookmarkEnd w:id="396"/>
      <w:bookmarkEnd w:id="397"/>
      <w:bookmarkEnd w:id="39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399" w:name="_Toc24300"/>
      <w:bookmarkStart w:id="400" w:name="_Toc21295"/>
      <w:bookmarkStart w:id="401" w:name="_Toc27126"/>
      <w:r>
        <w:rPr>
          <w:rFonts w:hint="eastAsia" w:ascii="仿宋" w:hAnsi="仿宋" w:eastAsia="仿宋" w:cs="仿宋"/>
          <w:b/>
          <w:color w:val="auto"/>
          <w:sz w:val="24"/>
          <w:highlight w:val="none"/>
        </w:rPr>
        <w:t>1.2 货物</w:t>
      </w:r>
      <w:bookmarkEnd w:id="399"/>
      <w:bookmarkEnd w:id="400"/>
      <w:bookmarkEnd w:id="401"/>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pPr>
        <w:spacing w:line="560" w:lineRule="exact"/>
        <w:ind w:firstLine="482" w:firstLineChars="200"/>
        <w:outlineLvl w:val="0"/>
        <w:rPr>
          <w:rFonts w:hint="eastAsia" w:ascii="仿宋" w:hAnsi="仿宋" w:eastAsia="仿宋" w:cs="仿宋"/>
          <w:b/>
          <w:color w:val="auto"/>
          <w:sz w:val="24"/>
          <w:highlight w:val="none"/>
        </w:rPr>
      </w:pPr>
      <w:bookmarkStart w:id="402" w:name="_Toc23292"/>
      <w:bookmarkStart w:id="403" w:name="_Toc21551"/>
      <w:bookmarkStart w:id="404" w:name="_Toc21631"/>
      <w:r>
        <w:rPr>
          <w:rFonts w:hint="eastAsia" w:ascii="仿宋" w:hAnsi="仿宋" w:eastAsia="仿宋" w:cs="仿宋"/>
          <w:b/>
          <w:color w:val="auto"/>
          <w:sz w:val="24"/>
          <w:highlight w:val="none"/>
        </w:rPr>
        <w:t>1.3 价款</w:t>
      </w:r>
      <w:bookmarkEnd w:id="402"/>
      <w:bookmarkEnd w:id="403"/>
      <w:bookmarkEnd w:id="40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4222"/>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22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3167"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422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3167"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422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3167"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422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3167"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422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3167"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712"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167"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highlight w:val="none"/>
              </w:rPr>
            </w:pPr>
          </w:p>
        </w:tc>
      </w:tr>
    </w:tbl>
    <w:p>
      <w:pPr>
        <w:pStyle w:val="959"/>
        <w:spacing w:before="0" w:beforeAutospacing="0" w:after="0" w:afterAutospacing="0" w:line="360" w:lineRule="auto"/>
        <w:ind w:firstLine="480"/>
        <w:rPr>
          <w:rFonts w:hint="eastAsia" w:ascii="仿宋" w:hAnsi="仿宋" w:eastAsia="仿宋" w:cs="仿宋"/>
          <w:b/>
          <w:color w:val="auto"/>
          <w:highlight w:val="none"/>
        </w:rPr>
      </w:pPr>
      <w:bookmarkStart w:id="405" w:name="_Toc1814"/>
      <w:bookmarkStart w:id="406" w:name="_Toc10340"/>
      <w:bookmarkStart w:id="407" w:name="_Toc22618"/>
      <w:r>
        <w:rPr>
          <w:rFonts w:hint="eastAsia" w:ascii="仿宋" w:hAnsi="仿宋" w:eastAsia="仿宋" w:cs="仿宋"/>
          <w:b/>
          <w:color w:val="auto"/>
          <w:highlight w:val="none"/>
        </w:rPr>
        <w:t>1.4履约保证金</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5"/>
        <w:tabs>
          <w:tab w:val="left" w:pos="0"/>
          <w:tab w:val="clear" w:pos="432"/>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05"/>
      <w:bookmarkEnd w:id="406"/>
      <w:bookmarkEnd w:id="407"/>
      <w:r>
        <w:rPr>
          <w:rFonts w:hint="eastAsia" w:ascii="仿宋" w:hAnsi="仿宋" w:eastAsia="仿宋" w:cs="仿宋"/>
          <w:b/>
          <w:color w:val="auto"/>
          <w:sz w:val="24"/>
          <w:highlight w:val="none"/>
        </w:rPr>
        <w:t>预付款</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08" w:name="_Toc19304"/>
      <w:bookmarkStart w:id="409" w:name="_Toc32071"/>
      <w:bookmarkStart w:id="410" w:name="_Toc2846"/>
      <w:r>
        <w:rPr>
          <w:rFonts w:hint="eastAsia" w:ascii="仿宋" w:hAnsi="仿宋" w:eastAsia="仿宋" w:cs="仿宋"/>
          <w:b/>
          <w:color w:val="auto"/>
          <w:sz w:val="24"/>
          <w:highlight w:val="none"/>
        </w:rPr>
        <w:t>1.7货物交付期限、地点和方式</w:t>
      </w:r>
      <w:bookmarkEnd w:id="408"/>
      <w:bookmarkEnd w:id="409"/>
      <w:bookmarkEnd w:id="410"/>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11" w:name="_Toc27250"/>
      <w:bookmarkStart w:id="412" w:name="_Toc19554"/>
      <w:bookmarkStart w:id="413" w:name="_Toc21423"/>
      <w:r>
        <w:rPr>
          <w:rFonts w:hint="eastAsia" w:ascii="仿宋" w:hAnsi="仿宋" w:eastAsia="仿宋" w:cs="仿宋"/>
          <w:b/>
          <w:color w:val="auto"/>
          <w:sz w:val="24"/>
          <w:highlight w:val="none"/>
        </w:rPr>
        <w:t>1.8违约责任</w:t>
      </w:r>
      <w:bookmarkEnd w:id="411"/>
      <w:bookmarkEnd w:id="412"/>
      <w:bookmarkEnd w:id="41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spacing w:line="560" w:lineRule="exact"/>
        <w:ind w:firstLine="482" w:firstLineChars="200"/>
        <w:outlineLvl w:val="0"/>
        <w:rPr>
          <w:rFonts w:hint="eastAsia" w:ascii="仿宋" w:hAnsi="仿宋" w:eastAsia="仿宋" w:cs="仿宋"/>
          <w:b/>
          <w:color w:val="auto"/>
          <w:sz w:val="24"/>
          <w:highlight w:val="none"/>
        </w:rPr>
      </w:pPr>
      <w:bookmarkStart w:id="414" w:name="_Toc28375"/>
      <w:bookmarkStart w:id="415" w:name="_Toc16021"/>
      <w:bookmarkStart w:id="416" w:name="_Toc15583"/>
      <w:r>
        <w:rPr>
          <w:rFonts w:hint="eastAsia" w:ascii="仿宋" w:hAnsi="仿宋" w:eastAsia="仿宋" w:cs="仿宋"/>
          <w:b/>
          <w:color w:val="auto"/>
          <w:sz w:val="24"/>
          <w:highlight w:val="none"/>
        </w:rPr>
        <w:t>1.9合同争议的解决</w:t>
      </w:r>
      <w:bookmarkEnd w:id="414"/>
      <w:bookmarkEnd w:id="415"/>
      <w:bookmarkEnd w:id="416"/>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17" w:name="_Toc15322"/>
      <w:bookmarkStart w:id="418" w:name="_Toc7245"/>
      <w:bookmarkStart w:id="419" w:name="_Toc11173"/>
      <w:r>
        <w:rPr>
          <w:rFonts w:hint="eastAsia" w:ascii="仿宋" w:hAnsi="仿宋" w:eastAsia="仿宋" w:cs="仿宋"/>
          <w:b/>
          <w:color w:val="auto"/>
          <w:sz w:val="24"/>
          <w:highlight w:val="none"/>
        </w:rPr>
        <w:t>2.0 合同生效</w:t>
      </w:r>
      <w:bookmarkEnd w:id="417"/>
      <w:bookmarkEnd w:id="418"/>
      <w:bookmarkEnd w:id="419"/>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420" w:name="_Toc31297"/>
      <w:bookmarkStart w:id="421" w:name="_Toc5228"/>
      <w:bookmarkStart w:id="422" w:name="_Toc25079"/>
      <w:bookmarkStart w:id="423" w:name="_Toc14021"/>
      <w:bookmarkStart w:id="424" w:name="_Toc19680"/>
      <w:r>
        <w:rPr>
          <w:rFonts w:hint="eastAsia" w:ascii="仿宋" w:hAnsi="仿宋" w:eastAsia="仿宋" w:cs="仿宋"/>
          <w:b/>
          <w:color w:val="auto"/>
          <w:sz w:val="24"/>
          <w:highlight w:val="none"/>
        </w:rPr>
        <w:t>2.1 定义</w:t>
      </w:r>
      <w:bookmarkEnd w:id="420"/>
      <w:bookmarkEnd w:id="421"/>
      <w:bookmarkEnd w:id="422"/>
      <w:bookmarkEnd w:id="423"/>
      <w:bookmarkEnd w:id="42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rPr>
      </w:pPr>
      <w:bookmarkStart w:id="425" w:name="_Toc31402"/>
      <w:bookmarkStart w:id="426" w:name="_Toc19539"/>
      <w:bookmarkStart w:id="427" w:name="_Toc23289"/>
      <w:bookmarkStart w:id="428" w:name="_Toc16752"/>
      <w:bookmarkStart w:id="429" w:name="_Toc3769"/>
      <w:r>
        <w:rPr>
          <w:rFonts w:hint="eastAsia" w:ascii="仿宋" w:hAnsi="仿宋" w:eastAsia="仿宋" w:cs="仿宋"/>
          <w:b/>
          <w:color w:val="auto"/>
          <w:sz w:val="24"/>
          <w:highlight w:val="none"/>
        </w:rPr>
        <w:t>2.2 技术规范</w:t>
      </w:r>
      <w:bookmarkEnd w:id="425"/>
      <w:bookmarkEnd w:id="426"/>
      <w:bookmarkEnd w:id="427"/>
      <w:bookmarkEnd w:id="428"/>
      <w:bookmarkEnd w:id="42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30" w:name="_Toc9161"/>
      <w:bookmarkStart w:id="431" w:name="_Toc4133"/>
      <w:bookmarkStart w:id="432" w:name="_Toc12412"/>
      <w:bookmarkStart w:id="433" w:name="_Toc13673"/>
      <w:bookmarkStart w:id="434" w:name="_Toc27945"/>
      <w:r>
        <w:rPr>
          <w:rFonts w:hint="eastAsia" w:ascii="仿宋" w:hAnsi="仿宋" w:eastAsia="仿宋" w:cs="仿宋"/>
          <w:b/>
          <w:color w:val="auto"/>
          <w:sz w:val="24"/>
          <w:highlight w:val="none"/>
        </w:rPr>
        <w:t>2.3 知识产权</w:t>
      </w:r>
      <w:bookmarkEnd w:id="430"/>
      <w:bookmarkEnd w:id="431"/>
      <w:bookmarkEnd w:id="432"/>
      <w:bookmarkEnd w:id="433"/>
      <w:bookmarkEnd w:id="43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rPr>
      </w:pPr>
      <w:bookmarkStart w:id="435" w:name="_Toc22011"/>
      <w:bookmarkStart w:id="436" w:name="_Toc26555"/>
      <w:bookmarkStart w:id="437" w:name="_Toc32670"/>
      <w:bookmarkStart w:id="438" w:name="_Toc31233"/>
      <w:bookmarkStart w:id="439" w:name="_Toc15447"/>
      <w:r>
        <w:rPr>
          <w:rFonts w:hint="eastAsia" w:ascii="仿宋" w:hAnsi="仿宋" w:eastAsia="仿宋" w:cs="仿宋"/>
          <w:b/>
          <w:color w:val="auto"/>
          <w:sz w:val="24"/>
          <w:highlight w:val="none"/>
        </w:rPr>
        <w:t>2.5 结算方式和付款条件</w:t>
      </w:r>
      <w:bookmarkEnd w:id="435"/>
      <w:bookmarkEnd w:id="436"/>
      <w:bookmarkEnd w:id="437"/>
      <w:bookmarkEnd w:id="438"/>
      <w:bookmarkEnd w:id="43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40" w:name="_Toc18990"/>
      <w:bookmarkStart w:id="441" w:name="_Toc16163"/>
      <w:bookmarkStart w:id="442" w:name="_Toc13467"/>
      <w:bookmarkStart w:id="443" w:name="_Toc30507"/>
      <w:bookmarkStart w:id="444" w:name="_Toc13154"/>
      <w:r>
        <w:rPr>
          <w:rFonts w:hint="eastAsia" w:ascii="仿宋" w:hAnsi="仿宋" w:eastAsia="仿宋" w:cs="仿宋"/>
          <w:b/>
          <w:color w:val="auto"/>
          <w:sz w:val="24"/>
          <w:highlight w:val="none"/>
        </w:rPr>
        <w:t>2.6 技术资料和保密义务</w:t>
      </w:r>
      <w:bookmarkEnd w:id="440"/>
      <w:bookmarkEnd w:id="441"/>
      <w:bookmarkEnd w:id="442"/>
      <w:bookmarkEnd w:id="443"/>
      <w:bookmarkEnd w:id="44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45" w:name="_Toc19069"/>
      <w:r>
        <w:rPr>
          <w:rFonts w:hint="eastAsia" w:ascii="仿宋" w:hAnsi="仿宋" w:eastAsia="仿宋" w:cs="仿宋"/>
          <w:b/>
          <w:color w:val="auto"/>
          <w:sz w:val="24"/>
          <w:highlight w:val="none"/>
        </w:rPr>
        <w:t>2.7 质量保证</w:t>
      </w:r>
      <w:bookmarkEnd w:id="44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46" w:name="_Toc22267"/>
      <w:r>
        <w:rPr>
          <w:rFonts w:hint="eastAsia" w:ascii="仿宋" w:hAnsi="仿宋" w:eastAsia="仿宋" w:cs="仿宋"/>
          <w:b/>
          <w:color w:val="auto"/>
          <w:sz w:val="24"/>
          <w:highlight w:val="none"/>
        </w:rPr>
        <w:t>2.8 延迟履行</w:t>
      </w:r>
      <w:bookmarkEnd w:id="44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rPr>
      </w:pPr>
      <w:bookmarkStart w:id="447" w:name="_Toc10611"/>
      <w:r>
        <w:rPr>
          <w:rFonts w:hint="eastAsia" w:ascii="仿宋" w:hAnsi="仿宋" w:eastAsia="仿宋" w:cs="仿宋"/>
          <w:b/>
          <w:color w:val="auto"/>
          <w:sz w:val="24"/>
          <w:highlight w:val="none"/>
        </w:rPr>
        <w:t>2.9 合同变更</w:t>
      </w:r>
      <w:bookmarkEnd w:id="44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48" w:name="_Toc26689"/>
      <w:bookmarkStart w:id="449" w:name="_Toc10663"/>
      <w:bookmarkStart w:id="450" w:name="_Toc23368"/>
      <w:bookmarkStart w:id="451" w:name="_Toc42"/>
      <w:bookmarkStart w:id="452" w:name="_Toc21830"/>
      <w:r>
        <w:rPr>
          <w:rFonts w:hint="eastAsia" w:ascii="仿宋" w:hAnsi="仿宋" w:eastAsia="仿宋" w:cs="仿宋"/>
          <w:b/>
          <w:color w:val="auto"/>
          <w:sz w:val="24"/>
          <w:highlight w:val="none"/>
        </w:rPr>
        <w:t>2.10 合同转让和分包</w:t>
      </w:r>
      <w:bookmarkEnd w:id="448"/>
      <w:bookmarkEnd w:id="449"/>
      <w:bookmarkEnd w:id="450"/>
      <w:bookmarkEnd w:id="451"/>
      <w:bookmarkEnd w:id="45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453" w:name="_Toc4720"/>
      <w:bookmarkStart w:id="454" w:name="_Toc32494"/>
      <w:bookmarkStart w:id="455" w:name="_Toc26633"/>
      <w:bookmarkStart w:id="456" w:name="_Toc25571"/>
      <w:bookmarkStart w:id="457" w:name="_Toc14371"/>
      <w:r>
        <w:rPr>
          <w:rFonts w:hint="eastAsia" w:ascii="仿宋" w:hAnsi="仿宋" w:eastAsia="仿宋" w:cs="仿宋"/>
          <w:b/>
          <w:color w:val="auto"/>
          <w:sz w:val="24"/>
          <w:highlight w:val="none"/>
        </w:rPr>
        <w:t>2.11 不可抗力</w:t>
      </w:r>
      <w:bookmarkEnd w:id="453"/>
      <w:bookmarkEnd w:id="454"/>
      <w:bookmarkEnd w:id="455"/>
      <w:bookmarkEnd w:id="456"/>
      <w:bookmarkEnd w:id="45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458" w:name="_Toc14115"/>
      <w:bookmarkStart w:id="459" w:name="_Toc23854"/>
      <w:bookmarkStart w:id="460" w:name="_Toc25783"/>
      <w:bookmarkStart w:id="461" w:name="_Toc24465"/>
      <w:bookmarkStart w:id="462" w:name="_Toc3638"/>
      <w:r>
        <w:rPr>
          <w:rFonts w:hint="eastAsia" w:ascii="仿宋" w:hAnsi="仿宋" w:eastAsia="仿宋" w:cs="仿宋"/>
          <w:b/>
          <w:color w:val="auto"/>
          <w:sz w:val="24"/>
          <w:highlight w:val="none"/>
        </w:rPr>
        <w:t>2.12 税费</w:t>
      </w:r>
      <w:bookmarkEnd w:id="458"/>
      <w:bookmarkEnd w:id="459"/>
      <w:bookmarkEnd w:id="460"/>
      <w:bookmarkEnd w:id="461"/>
      <w:bookmarkEnd w:id="46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rPr>
      </w:pPr>
      <w:bookmarkStart w:id="463" w:name="_Toc25525"/>
      <w:bookmarkStart w:id="464" w:name="_Toc26883"/>
      <w:bookmarkStart w:id="465" w:name="_Toc30105"/>
      <w:bookmarkStart w:id="466" w:name="_Toc7315"/>
      <w:bookmarkStart w:id="467" w:name="_Toc14814"/>
      <w:r>
        <w:rPr>
          <w:rFonts w:hint="eastAsia" w:ascii="仿宋" w:hAnsi="仿宋" w:eastAsia="仿宋" w:cs="仿宋"/>
          <w:b/>
          <w:color w:val="auto"/>
          <w:sz w:val="24"/>
          <w:highlight w:val="none"/>
        </w:rPr>
        <w:t>2.13 乙方破产</w:t>
      </w:r>
      <w:bookmarkEnd w:id="463"/>
      <w:bookmarkEnd w:id="464"/>
      <w:bookmarkEnd w:id="465"/>
      <w:bookmarkEnd w:id="466"/>
      <w:bookmarkEnd w:id="46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468" w:name="_Toc1123"/>
      <w:bookmarkStart w:id="469" w:name="_Toc2016"/>
      <w:bookmarkStart w:id="470" w:name="_Toc23323"/>
      <w:r>
        <w:rPr>
          <w:rFonts w:hint="eastAsia" w:ascii="仿宋" w:hAnsi="仿宋" w:eastAsia="仿宋" w:cs="仿宋"/>
          <w:b/>
          <w:color w:val="auto"/>
          <w:sz w:val="24"/>
          <w:highlight w:val="none"/>
        </w:rPr>
        <w:t>2.14 合同中止、终止</w:t>
      </w:r>
      <w:bookmarkEnd w:id="468"/>
      <w:bookmarkEnd w:id="469"/>
      <w:bookmarkEnd w:id="47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71" w:name="_Toc14525"/>
      <w:bookmarkStart w:id="472" w:name="_Toc1969"/>
      <w:bookmarkStart w:id="473" w:name="_Toc17363"/>
      <w:r>
        <w:rPr>
          <w:rFonts w:hint="eastAsia" w:ascii="仿宋" w:hAnsi="仿宋" w:eastAsia="仿宋" w:cs="仿宋"/>
          <w:b/>
          <w:color w:val="auto"/>
          <w:sz w:val="24"/>
          <w:highlight w:val="none"/>
        </w:rPr>
        <w:t>2.15 检验和验收</w:t>
      </w:r>
      <w:bookmarkEnd w:id="471"/>
      <w:bookmarkEnd w:id="472"/>
      <w:bookmarkEnd w:id="473"/>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74" w:name="_Toc9808"/>
      <w:bookmarkStart w:id="475" w:name="_Toc31892"/>
      <w:bookmarkStart w:id="476" w:name="_Toc25198"/>
      <w:bookmarkStart w:id="477" w:name="_Toc12666"/>
      <w:bookmarkStart w:id="478" w:name="_Toc2308"/>
      <w:r>
        <w:rPr>
          <w:rFonts w:hint="eastAsia" w:ascii="仿宋" w:hAnsi="仿宋" w:eastAsia="仿宋" w:cs="仿宋"/>
          <w:b/>
          <w:color w:val="auto"/>
          <w:sz w:val="24"/>
          <w:highlight w:val="none"/>
        </w:rPr>
        <w:t>2.16 通知和送达</w:t>
      </w:r>
      <w:bookmarkEnd w:id="474"/>
      <w:bookmarkEnd w:id="475"/>
      <w:bookmarkEnd w:id="476"/>
      <w:bookmarkEnd w:id="477"/>
      <w:bookmarkEnd w:id="478"/>
    </w:p>
    <w:p>
      <w:pPr>
        <w:spacing w:line="560" w:lineRule="exact"/>
        <w:ind w:firstLine="480" w:firstLineChars="200"/>
        <w:rPr>
          <w:rFonts w:hint="eastAsia" w:ascii="仿宋" w:hAnsi="仿宋" w:eastAsia="仿宋" w:cs="仿宋"/>
          <w:color w:val="auto"/>
          <w:sz w:val="24"/>
          <w:highlight w:val="none"/>
        </w:rPr>
      </w:pPr>
      <w:bookmarkStart w:id="479" w:name="_Toc18401"/>
      <w:bookmarkStart w:id="480"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9"/>
      <w:bookmarkEnd w:id="480"/>
    </w:p>
    <w:p>
      <w:pPr>
        <w:spacing w:line="560" w:lineRule="exact"/>
        <w:ind w:firstLine="482" w:firstLineChars="200"/>
        <w:outlineLvl w:val="0"/>
        <w:rPr>
          <w:rFonts w:hint="eastAsia" w:ascii="仿宋" w:hAnsi="仿宋" w:eastAsia="仿宋" w:cs="仿宋"/>
          <w:b/>
          <w:color w:val="auto"/>
          <w:sz w:val="24"/>
          <w:highlight w:val="none"/>
        </w:rPr>
      </w:pPr>
      <w:bookmarkStart w:id="481" w:name="_Toc28906"/>
      <w:bookmarkStart w:id="482" w:name="_Toc20808"/>
      <w:bookmarkStart w:id="483" w:name="_Toc12254"/>
      <w:bookmarkStart w:id="484" w:name="_Toc27644"/>
      <w:bookmarkStart w:id="485" w:name="_Toc5063"/>
      <w:r>
        <w:rPr>
          <w:rFonts w:hint="eastAsia" w:ascii="仿宋" w:hAnsi="仿宋" w:eastAsia="仿宋" w:cs="仿宋"/>
          <w:b/>
          <w:color w:val="auto"/>
          <w:sz w:val="24"/>
          <w:highlight w:val="none"/>
        </w:rPr>
        <w:t>2.17 合同使用的文字和适用的法律</w:t>
      </w:r>
      <w:bookmarkEnd w:id="481"/>
      <w:bookmarkEnd w:id="482"/>
      <w:bookmarkEnd w:id="483"/>
      <w:bookmarkEnd w:id="484"/>
      <w:bookmarkEnd w:id="48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486" w:name="_Toc30599"/>
      <w:bookmarkStart w:id="487" w:name="_Toc4355"/>
      <w:bookmarkStart w:id="488" w:name="_Toc18540"/>
      <w:r>
        <w:rPr>
          <w:rFonts w:hint="eastAsia" w:ascii="仿宋" w:hAnsi="仿宋" w:eastAsia="仿宋" w:cs="仿宋"/>
          <w:b/>
          <w:color w:val="auto"/>
          <w:sz w:val="24"/>
          <w:highlight w:val="none"/>
        </w:rPr>
        <w:t>2.18 计量单位</w:t>
      </w:r>
      <w:bookmarkEnd w:id="486"/>
      <w:bookmarkEnd w:id="487"/>
      <w:bookmarkEnd w:id="48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489" w:name="_Toc331685784"/>
      <w:r>
        <w:rPr>
          <w:rFonts w:hint="eastAsia" w:ascii="仿宋" w:hAnsi="仿宋" w:eastAsia="仿宋" w:cs="仿宋"/>
          <w:b/>
          <w:color w:val="auto"/>
          <w:sz w:val="24"/>
          <w:highlight w:val="none"/>
        </w:rPr>
        <w:t xml:space="preserve"> </w:t>
      </w:r>
      <w:bookmarkEnd w:id="489"/>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49"/>
        <w:gridCol w:w="87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w:t>
      </w:r>
      <w:r>
        <w:rPr>
          <w:rFonts w:hint="eastAsia" w:ascii="仿宋" w:hAnsi="仿宋" w:eastAsia="仿宋" w:cs="仿宋"/>
          <w:b w:val="0"/>
          <w:bCs w:val="0"/>
          <w:color w:val="auto"/>
          <w:sz w:val="24"/>
          <w:highlight w:val="none"/>
        </w:rPr>
        <w:t>……………………</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253" w:firstLineChars="9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0" w:name="_Hlk101257010"/>
      <w:r>
        <w:rPr>
          <w:rFonts w:hint="eastAsia" w:ascii="仿宋" w:hAnsi="仿宋" w:eastAsia="仿宋" w:cs="仿宋"/>
          <w:color w:val="auto"/>
          <w:sz w:val="24"/>
          <w:highlight w:val="none"/>
        </w:rPr>
        <w:t>（如果有)</w:t>
      </w:r>
      <w:bookmarkEnd w:id="490"/>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5"/>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8"/>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729"/>
        <w:gridCol w:w="1716"/>
        <w:gridCol w:w="1704"/>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名称</w:t>
            </w: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品牌（如果有）</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规格型号</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2410"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26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2126"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212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2126"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pPr>
        <w:spacing w:line="360" w:lineRule="auto"/>
        <w:ind w:firstLine="482" w:firstLineChars="200"/>
        <w:rPr>
          <w:rFonts w:hint="eastAsia" w:ascii="仿宋" w:hAnsi="仿宋" w:eastAsia="仿宋" w:cs="仿宋"/>
          <w:b/>
          <w:color w:val="auto"/>
          <w:kern w:val="0"/>
          <w:sz w:val="24"/>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91" w:name="OLE_LINK13"/>
      <w:bookmarkStart w:id="492" w:name="OLE_LINK14"/>
      <w:r>
        <w:rPr>
          <w:rFonts w:hint="eastAsia" w:ascii="仿宋" w:hAnsi="仿宋" w:eastAsia="仿宋" w:cs="仿宋"/>
          <w:b/>
          <w:color w:val="auto"/>
          <w:spacing w:val="6"/>
          <w:sz w:val="32"/>
          <w:szCs w:val="32"/>
          <w:highlight w:val="none"/>
        </w:rPr>
        <w:t>残疾人福利性单位声明函</w:t>
      </w:r>
    </w:p>
    <w:bookmarkEnd w:id="491"/>
    <w:bookmarkEnd w:id="492"/>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93" w:name="_Hlk101131882"/>
      <w:r>
        <w:rPr>
          <w:rFonts w:hint="eastAsia" w:ascii="仿宋" w:hAnsi="仿宋" w:eastAsia="仿宋" w:cs="仿宋"/>
          <w:color w:val="auto"/>
          <w:kern w:val="0"/>
          <w:sz w:val="24"/>
          <w:highlight w:val="none"/>
          <w:u w:val="single"/>
        </w:rPr>
        <w:t>联合体成员X,……</w:t>
      </w:r>
      <w:bookmarkEnd w:id="49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94"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94"/>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9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95"/>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ind w:firstLine="3666" w:firstLineChars="1100"/>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5"/>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5"/>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rPr>
        <w:t>8</w:t>
      </w:r>
      <w:r>
        <w:rPr>
          <w:rFonts w:hint="eastAsia" w:ascii="仿宋" w:eastAsia="仿宋" w:cs="仿宋"/>
          <w:color w:val="auto"/>
          <w:highlight w:val="none"/>
          <w:lang w:val="en-US" w:eastAsia="zh-CN"/>
        </w:rPr>
        <w:t>：</w:t>
      </w:r>
      <w:r>
        <w:rPr>
          <w:rFonts w:hint="eastAsia" w:ascii="仿宋" w:hAnsi="仿宋" w:eastAsia="仿宋" w:cs="仿宋"/>
          <w:color w:val="auto"/>
          <w:highlight w:val="none"/>
        </w:rPr>
        <w:t>样品（演示）授权委托书</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1920"/>
        <w:rPr>
          <w:rFonts w:hint="eastAsia" w:ascii="仿宋" w:hAnsi="仿宋" w:eastAsia="仿宋" w:cs="仿宋"/>
          <w:color w:val="auto"/>
          <w:highlight w:val="none"/>
          <w:lang w:val="zh-CN"/>
        </w:rPr>
      </w:pP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5"/>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2"/>
          <w:szCs w:val="32"/>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96" w:name="_Toc131845147"/>
    <w:bookmarkStart w:id="497" w:name="_Toc36110187"/>
    <w:bookmarkStart w:id="498" w:name="_Toc91899912"/>
    <w:bookmarkStart w:id="499" w:name="_Toc164085800"/>
    <w:r>
      <w:rPr>
        <w:rFonts w:hint="eastAsia" w:ascii="仿宋_GB2312" w:eastAsia="仿宋_GB2312"/>
        <w:kern w:val="0"/>
        <w:szCs w:val="21"/>
      </w:rPr>
      <w:t xml:space="preserve"> 页</w:t>
    </w:r>
    <w:bookmarkEnd w:id="496"/>
    <w:bookmarkEnd w:id="497"/>
    <w:bookmarkEnd w:id="498"/>
    <w:bookmarkEnd w:id="4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rPr>
        <w:rFonts w:hint="eastAsia" w:ascii="仿宋" w:hAnsi="仿宋" w:eastAsia="仿宋" w:cs="仿宋"/>
        <w:sz w:val="21"/>
        <w:szCs w:val="21"/>
      </w:rP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rPr>
        <w:rFonts w:hint="eastAsia" w:ascii="仿宋" w:hAnsi="仿宋" w:eastAsia="仿宋" w:cs="仿宋"/>
        <w:sz w:val="21"/>
        <w:szCs w:val="21"/>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ascii="仿宋" w:hAnsi="仿宋" w:eastAsia="仿宋" w:cs="仿宋"/>
        <w:sz w:val="21"/>
        <w:szCs w:val="21"/>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 w:hAnsi="仿宋" w:eastAsia="仿宋" w:cs="仿宋"/>
        <w:b/>
        <w:i/>
        <w:sz w:val="20"/>
        <w:szCs w:val="20"/>
        <w:u w:val="single"/>
      </w:rPr>
    </w:pPr>
    <w:r>
      <w:t></w:t>
    </w:r>
    <w:r>
      <w:rPr>
        <w:rFonts w:hint="eastAsia"/>
      </w:rPr>
      <w:t xml:space="preserve">                                                  </w:t>
    </w:r>
    <w:r>
      <w:t xml:space="preserve">             </w:t>
    </w:r>
    <w:r>
      <w:rPr>
        <w:rFonts w:hint="eastAsia"/>
        <w:lang w:val="en-US" w:eastAsia="zh-CN"/>
      </w:rPr>
      <w:t xml:space="preserve">        </w:t>
    </w:r>
    <w:r>
      <w:rPr>
        <w:rFonts w:hint="eastAsia" w:ascii="仿宋" w:hAnsi="仿宋" w:eastAsia="仿宋" w:cs="仿宋"/>
        <w:sz w:val="20"/>
        <w:szCs w:val="20"/>
      </w:rPr>
      <w:t>杭州市政府采购公开招标文件</w:t>
    </w:r>
  </w:p>
  <w:p>
    <w:pPr>
      <w:rPr>
        <w:rFonts w:hint="eastAsia" w:ascii="仿宋" w:hAnsi="仿宋" w:eastAsia="仿宋" w:cs="仿宋"/>
        <w:b/>
        <w:i/>
        <w:sz w:val="20"/>
        <w:szCs w:val="2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 w:hAnsi="仿宋" w:eastAsia="仿宋" w:cs="仿宋"/>
        <w:b/>
        <w:i/>
        <w:sz w:val="21"/>
        <w:szCs w:val="21"/>
        <w:u w:val="single"/>
      </w:rPr>
    </w:pPr>
    <w:r>
      <w:t></w:t>
    </w:r>
    <w:r>
      <w:rPr>
        <w:rFonts w:hint="eastAsia"/>
      </w:rPr>
      <w:t xml:space="preserve">                                               </w:t>
    </w:r>
    <w:r>
      <w:rPr>
        <w:rFonts w:hint="eastAsia"/>
        <w:lang w:val="en-US" w:eastAsia="zh-CN"/>
      </w:rPr>
      <w:t xml:space="preserve">                </w:t>
    </w:r>
    <w:r>
      <w:rPr>
        <w:rFonts w:hint="eastAsia"/>
      </w:rPr>
      <w:t xml:space="preserve">   </w:t>
    </w:r>
    <w:r>
      <w:rPr>
        <w:rFonts w:hint="eastAsia" w:ascii="仿宋" w:hAnsi="仿宋" w:eastAsia="仿宋" w:cs="仿宋"/>
        <w:sz w:val="21"/>
        <w:szCs w:val="21"/>
      </w:rPr>
      <w:t>杭州市政府采购公开招标文件</w:t>
    </w:r>
  </w:p>
  <w:p>
    <w:pPr>
      <w:rPr>
        <w:rFonts w:hint="eastAsia" w:ascii="仿宋" w:hAnsi="仿宋" w:eastAsia="仿宋" w:cs="仿宋"/>
        <w:b/>
        <w:i/>
        <w:sz w:val="21"/>
        <w:szCs w:val="32"/>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rPr>
        <w:rFonts w:hint="eastAsia" w:ascii="仿宋" w:hAnsi="仿宋" w:eastAsia="仿宋" w:cs="仿宋"/>
        <w:sz w:val="20"/>
        <w:szCs w:val="20"/>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rPr>
        <w:rFonts w:hint="eastAsia" w:ascii="仿宋" w:hAnsi="仿宋" w:eastAsia="仿宋" w:cs="仿宋"/>
        <w:sz w:val="21"/>
        <w:szCs w:val="21"/>
      </w:rP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ascii="仿宋" w:hAnsi="仿宋" w:eastAsia="仿宋" w:cs="仿宋"/>
        <w:sz w:val="21"/>
        <w:szCs w:val="21"/>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ascii="仿宋" w:hAnsi="仿宋" w:eastAsia="仿宋" w:cs="仿宋"/>
        <w:sz w:val="21"/>
        <w:szCs w:val="21"/>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EF2A6"/>
    <w:multiLevelType w:val="singleLevel"/>
    <w:tmpl w:val="9D8EF2A6"/>
    <w:lvl w:ilvl="0" w:tentative="0">
      <w:start w:val="1"/>
      <w:numFmt w:val="decimal"/>
      <w:lvlText w:val="(%1)"/>
      <w:lvlJc w:val="left"/>
      <w:pPr>
        <w:tabs>
          <w:tab w:val="left" w:pos="312"/>
        </w:tabs>
      </w:pPr>
    </w:lvl>
  </w:abstractNum>
  <w:abstractNum w:abstractNumId="1">
    <w:nsid w:val="A663A4B9"/>
    <w:multiLevelType w:val="singleLevel"/>
    <w:tmpl w:val="A663A4B9"/>
    <w:lvl w:ilvl="0" w:tentative="0">
      <w:start w:val="1"/>
      <w:numFmt w:val="decimal"/>
      <w:lvlText w:val="%1."/>
      <w:lvlJc w:val="left"/>
      <w:pPr>
        <w:tabs>
          <w:tab w:val="left" w:pos="312"/>
        </w:tabs>
      </w:pPr>
    </w:lvl>
  </w:abstractNum>
  <w:abstractNum w:abstractNumId="2">
    <w:nsid w:val="C20C3324"/>
    <w:multiLevelType w:val="singleLevel"/>
    <w:tmpl w:val="C20C3324"/>
    <w:lvl w:ilvl="0" w:tentative="0">
      <w:start w:val="1"/>
      <w:numFmt w:val="decimal"/>
      <w:lvlText w:val="%1."/>
      <w:lvlJc w:val="left"/>
      <w:pPr>
        <w:tabs>
          <w:tab w:val="left" w:pos="312"/>
        </w:tabs>
      </w:pPr>
    </w:lvl>
  </w:abstractNum>
  <w:abstractNum w:abstractNumId="3">
    <w:nsid w:val="C8E3E800"/>
    <w:multiLevelType w:val="singleLevel"/>
    <w:tmpl w:val="C8E3E800"/>
    <w:lvl w:ilvl="0" w:tentative="0">
      <w:start w:val="1"/>
      <w:numFmt w:val="decimal"/>
      <w:suff w:val="nothing"/>
      <w:lvlText w:val="（%1）"/>
      <w:lvlJc w:val="left"/>
    </w:lvl>
  </w:abstractNum>
  <w:abstractNum w:abstractNumId="4">
    <w:nsid w:val="F4998570"/>
    <w:multiLevelType w:val="singleLevel"/>
    <w:tmpl w:val="F4998570"/>
    <w:lvl w:ilvl="0" w:tentative="0">
      <w:start w:val="1"/>
      <w:numFmt w:val="decimal"/>
      <w:suff w:val="nothing"/>
      <w:lvlText w:val="（%1）"/>
      <w:lvlJc w:val="left"/>
    </w:lvl>
  </w:abstractNum>
  <w:abstractNum w:abstractNumId="5">
    <w:nsid w:val="19C363BE"/>
    <w:multiLevelType w:val="singleLevel"/>
    <w:tmpl w:val="19C363BE"/>
    <w:lvl w:ilvl="0" w:tentative="0">
      <w:start w:val="1"/>
      <w:numFmt w:val="decimal"/>
      <w:suff w:val="nothing"/>
      <w:lvlText w:val="（%1）"/>
      <w:lvlJc w:val="left"/>
    </w:lvl>
  </w:abstractNum>
  <w:abstractNum w:abstractNumId="6">
    <w:nsid w:val="28735BDF"/>
    <w:multiLevelType w:val="singleLevel"/>
    <w:tmpl w:val="28735BDF"/>
    <w:lvl w:ilvl="0" w:tentative="0">
      <w:start w:val="1"/>
      <w:numFmt w:val="decimal"/>
      <w:suff w:val="nothing"/>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404035"/>
    <w:multiLevelType w:val="singleLevel"/>
    <w:tmpl w:val="73404035"/>
    <w:lvl w:ilvl="0" w:tentative="0">
      <w:start w:val="2"/>
      <w:numFmt w:val="decimal"/>
      <w:suff w:val="nothing"/>
      <w:lvlText w:val="（%1）"/>
      <w:lvlJc w:val="left"/>
    </w:lvl>
  </w:abstractNum>
  <w:abstractNum w:abstractNumId="9">
    <w:nsid w:val="77D96D50"/>
    <w:multiLevelType w:val="singleLevel"/>
    <w:tmpl w:val="77D96D50"/>
    <w:lvl w:ilvl="0" w:tentative="0">
      <w:start w:val="1"/>
      <w:numFmt w:val="decimal"/>
      <w:suff w:val="nothing"/>
      <w:lvlText w:val="（%1）"/>
      <w:lvlJc w:val="left"/>
    </w:lvl>
  </w:abstractNum>
  <w:num w:numId="1">
    <w:abstractNumId w:val="7"/>
  </w:num>
  <w:num w:numId="2">
    <w:abstractNumId w:val="2"/>
  </w:num>
  <w:num w:numId="3">
    <w:abstractNumId w:val="1"/>
  </w:num>
  <w:num w:numId="4">
    <w:abstractNumId w:val="0"/>
  </w:num>
  <w:num w:numId="5">
    <w:abstractNumId w:val="6"/>
  </w:num>
  <w:num w:numId="6">
    <w:abstractNumId w:val="8"/>
  </w:num>
  <w:num w:numId="7">
    <w:abstractNumId w:val="3"/>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OGU2YzAzOGE5M2FiNmVhNTU3OTE5ODEzNzM3ZDIifQ=="/>
  </w:docVars>
  <w:rsids>
    <w:rsidRoot w:val="00000000"/>
    <w:rsid w:val="006140F3"/>
    <w:rsid w:val="009D0EA3"/>
    <w:rsid w:val="014557C2"/>
    <w:rsid w:val="01883901"/>
    <w:rsid w:val="01A26771"/>
    <w:rsid w:val="024B505A"/>
    <w:rsid w:val="03190CB5"/>
    <w:rsid w:val="03563CB7"/>
    <w:rsid w:val="03AF33C1"/>
    <w:rsid w:val="040F0F24"/>
    <w:rsid w:val="04FE4606"/>
    <w:rsid w:val="06003850"/>
    <w:rsid w:val="06B31239"/>
    <w:rsid w:val="06BA5EFA"/>
    <w:rsid w:val="06F86E33"/>
    <w:rsid w:val="079A76FD"/>
    <w:rsid w:val="07B76CEE"/>
    <w:rsid w:val="08534C69"/>
    <w:rsid w:val="08962DA7"/>
    <w:rsid w:val="09943E5D"/>
    <w:rsid w:val="0AA126AE"/>
    <w:rsid w:val="0ABB6AF5"/>
    <w:rsid w:val="0ACE49E2"/>
    <w:rsid w:val="0ACE4A7B"/>
    <w:rsid w:val="0B6131F9"/>
    <w:rsid w:val="0C2C4608"/>
    <w:rsid w:val="0C336F3C"/>
    <w:rsid w:val="0C662A91"/>
    <w:rsid w:val="0C7B7159"/>
    <w:rsid w:val="0C9B273A"/>
    <w:rsid w:val="0CD21ED4"/>
    <w:rsid w:val="0CD93263"/>
    <w:rsid w:val="0D08453C"/>
    <w:rsid w:val="0D336E17"/>
    <w:rsid w:val="0DAB10A3"/>
    <w:rsid w:val="0E032C8D"/>
    <w:rsid w:val="0EDE4FCA"/>
    <w:rsid w:val="0F3B2CC7"/>
    <w:rsid w:val="0F8B4CE8"/>
    <w:rsid w:val="10093E5F"/>
    <w:rsid w:val="102E38C6"/>
    <w:rsid w:val="12323B41"/>
    <w:rsid w:val="124D097B"/>
    <w:rsid w:val="12A8795F"/>
    <w:rsid w:val="130C41B6"/>
    <w:rsid w:val="13167879"/>
    <w:rsid w:val="132C0590"/>
    <w:rsid w:val="133F4530"/>
    <w:rsid w:val="135950FD"/>
    <w:rsid w:val="138555BB"/>
    <w:rsid w:val="13F022F1"/>
    <w:rsid w:val="140107C1"/>
    <w:rsid w:val="14264FE0"/>
    <w:rsid w:val="14467430"/>
    <w:rsid w:val="14F926F4"/>
    <w:rsid w:val="152D05F0"/>
    <w:rsid w:val="156404B5"/>
    <w:rsid w:val="165E0E14"/>
    <w:rsid w:val="16772F40"/>
    <w:rsid w:val="16D42910"/>
    <w:rsid w:val="17935ADC"/>
    <w:rsid w:val="180C7E4B"/>
    <w:rsid w:val="1840688C"/>
    <w:rsid w:val="184B770B"/>
    <w:rsid w:val="185145F5"/>
    <w:rsid w:val="18E45469"/>
    <w:rsid w:val="18E92A80"/>
    <w:rsid w:val="18FE477D"/>
    <w:rsid w:val="19566367"/>
    <w:rsid w:val="199C5D44"/>
    <w:rsid w:val="19AE61A3"/>
    <w:rsid w:val="19F4792E"/>
    <w:rsid w:val="1A4C1518"/>
    <w:rsid w:val="1ADA6B24"/>
    <w:rsid w:val="1B0F3650"/>
    <w:rsid w:val="1B216501"/>
    <w:rsid w:val="1B4B17D0"/>
    <w:rsid w:val="1D6C3331"/>
    <w:rsid w:val="1DA653E3"/>
    <w:rsid w:val="1DC6338F"/>
    <w:rsid w:val="1E222CBC"/>
    <w:rsid w:val="1E236A34"/>
    <w:rsid w:val="1E3C6E79"/>
    <w:rsid w:val="1E731769"/>
    <w:rsid w:val="1F62533A"/>
    <w:rsid w:val="1FCD4EA9"/>
    <w:rsid w:val="20070446"/>
    <w:rsid w:val="2099122F"/>
    <w:rsid w:val="20CE712B"/>
    <w:rsid w:val="21722B2B"/>
    <w:rsid w:val="22981DFE"/>
    <w:rsid w:val="23E034C0"/>
    <w:rsid w:val="24066BDB"/>
    <w:rsid w:val="253908EB"/>
    <w:rsid w:val="25B54415"/>
    <w:rsid w:val="262D6CF2"/>
    <w:rsid w:val="27C546B8"/>
    <w:rsid w:val="280E0371"/>
    <w:rsid w:val="2A241B69"/>
    <w:rsid w:val="2B1C6CE5"/>
    <w:rsid w:val="2B3E0C69"/>
    <w:rsid w:val="2B732DA8"/>
    <w:rsid w:val="2B9729CB"/>
    <w:rsid w:val="2BA016C4"/>
    <w:rsid w:val="2C9F3729"/>
    <w:rsid w:val="2D3C541C"/>
    <w:rsid w:val="2D486C5D"/>
    <w:rsid w:val="2D630BFB"/>
    <w:rsid w:val="2DF312E4"/>
    <w:rsid w:val="2EEA1E72"/>
    <w:rsid w:val="2EED69CE"/>
    <w:rsid w:val="2FE204FD"/>
    <w:rsid w:val="30B13744"/>
    <w:rsid w:val="31293F09"/>
    <w:rsid w:val="31E00A6C"/>
    <w:rsid w:val="32B53CA7"/>
    <w:rsid w:val="32C8504E"/>
    <w:rsid w:val="3356384F"/>
    <w:rsid w:val="340018AD"/>
    <w:rsid w:val="34756D9C"/>
    <w:rsid w:val="34DB551B"/>
    <w:rsid w:val="34E34D5A"/>
    <w:rsid w:val="35BE7316"/>
    <w:rsid w:val="35E6061B"/>
    <w:rsid w:val="35FA7C22"/>
    <w:rsid w:val="36062A6B"/>
    <w:rsid w:val="36160F00"/>
    <w:rsid w:val="362D1DA6"/>
    <w:rsid w:val="36370E76"/>
    <w:rsid w:val="3843580F"/>
    <w:rsid w:val="384669F0"/>
    <w:rsid w:val="38743CBC"/>
    <w:rsid w:val="38A908CC"/>
    <w:rsid w:val="3A1A6AE5"/>
    <w:rsid w:val="3A461688"/>
    <w:rsid w:val="3B424545"/>
    <w:rsid w:val="3C3F0A85"/>
    <w:rsid w:val="3CE04016"/>
    <w:rsid w:val="3CE859E8"/>
    <w:rsid w:val="3D770EFF"/>
    <w:rsid w:val="3DAA0180"/>
    <w:rsid w:val="3FBF43B6"/>
    <w:rsid w:val="3FFF13A1"/>
    <w:rsid w:val="4013025E"/>
    <w:rsid w:val="401364B0"/>
    <w:rsid w:val="406B4F03"/>
    <w:rsid w:val="40CB28E7"/>
    <w:rsid w:val="418774A3"/>
    <w:rsid w:val="41E023C2"/>
    <w:rsid w:val="41EC0B3E"/>
    <w:rsid w:val="42022339"/>
    <w:rsid w:val="424961B9"/>
    <w:rsid w:val="42576B28"/>
    <w:rsid w:val="42BC2E2F"/>
    <w:rsid w:val="42C5115E"/>
    <w:rsid w:val="44226CC2"/>
    <w:rsid w:val="445B0426"/>
    <w:rsid w:val="45010FCD"/>
    <w:rsid w:val="45835E86"/>
    <w:rsid w:val="459E47A7"/>
    <w:rsid w:val="45A73923"/>
    <w:rsid w:val="45B20519"/>
    <w:rsid w:val="45B459CE"/>
    <w:rsid w:val="47486A40"/>
    <w:rsid w:val="47D74267"/>
    <w:rsid w:val="486D028E"/>
    <w:rsid w:val="48A04659"/>
    <w:rsid w:val="48E72288"/>
    <w:rsid w:val="49F44C5D"/>
    <w:rsid w:val="4AFC0994"/>
    <w:rsid w:val="4B14473D"/>
    <w:rsid w:val="4BD905AE"/>
    <w:rsid w:val="4C5B7215"/>
    <w:rsid w:val="4CBB0C37"/>
    <w:rsid w:val="4D5A127B"/>
    <w:rsid w:val="4DA30E74"/>
    <w:rsid w:val="4EE50677"/>
    <w:rsid w:val="4F1A17FE"/>
    <w:rsid w:val="4F7C7BCE"/>
    <w:rsid w:val="4FC155E1"/>
    <w:rsid w:val="50830AE8"/>
    <w:rsid w:val="51200A2D"/>
    <w:rsid w:val="51281690"/>
    <w:rsid w:val="514150F7"/>
    <w:rsid w:val="51BA49DE"/>
    <w:rsid w:val="52045C59"/>
    <w:rsid w:val="52D33477"/>
    <w:rsid w:val="533F163E"/>
    <w:rsid w:val="534D53DE"/>
    <w:rsid w:val="5354676C"/>
    <w:rsid w:val="53E915AA"/>
    <w:rsid w:val="53F61169"/>
    <w:rsid w:val="54063F0A"/>
    <w:rsid w:val="54B716A8"/>
    <w:rsid w:val="55092A8E"/>
    <w:rsid w:val="55992B5C"/>
    <w:rsid w:val="561472B4"/>
    <w:rsid w:val="56717635"/>
    <w:rsid w:val="56764C4B"/>
    <w:rsid w:val="567E247E"/>
    <w:rsid w:val="56813D1C"/>
    <w:rsid w:val="56CB4F97"/>
    <w:rsid w:val="56D54068"/>
    <w:rsid w:val="573C0D9E"/>
    <w:rsid w:val="57B114EF"/>
    <w:rsid w:val="58694A68"/>
    <w:rsid w:val="58B32187"/>
    <w:rsid w:val="599C70EC"/>
    <w:rsid w:val="59CF1242"/>
    <w:rsid w:val="5A386DE8"/>
    <w:rsid w:val="5AFF7905"/>
    <w:rsid w:val="5B1F58B2"/>
    <w:rsid w:val="5B242EC8"/>
    <w:rsid w:val="5B2F1F99"/>
    <w:rsid w:val="5B6D3508"/>
    <w:rsid w:val="5BC326E1"/>
    <w:rsid w:val="5C083BEB"/>
    <w:rsid w:val="5CA72002"/>
    <w:rsid w:val="5DD12F51"/>
    <w:rsid w:val="5EFB03E4"/>
    <w:rsid w:val="5F4E49B7"/>
    <w:rsid w:val="5FC84C9D"/>
    <w:rsid w:val="5FD17AC2"/>
    <w:rsid w:val="619D3F4A"/>
    <w:rsid w:val="61A43AFE"/>
    <w:rsid w:val="61B52ACC"/>
    <w:rsid w:val="622D2FAA"/>
    <w:rsid w:val="628F156F"/>
    <w:rsid w:val="631657EC"/>
    <w:rsid w:val="632E6FDA"/>
    <w:rsid w:val="64345548"/>
    <w:rsid w:val="64B5709B"/>
    <w:rsid w:val="659C42F2"/>
    <w:rsid w:val="662F725B"/>
    <w:rsid w:val="66B43C9A"/>
    <w:rsid w:val="66B71094"/>
    <w:rsid w:val="66C33EDD"/>
    <w:rsid w:val="66FB4E50"/>
    <w:rsid w:val="672524A2"/>
    <w:rsid w:val="67CC285B"/>
    <w:rsid w:val="68E744FF"/>
    <w:rsid w:val="68FC7232"/>
    <w:rsid w:val="69EE74C3"/>
    <w:rsid w:val="69FD7706"/>
    <w:rsid w:val="6A60333E"/>
    <w:rsid w:val="6A6B255B"/>
    <w:rsid w:val="6A75729C"/>
    <w:rsid w:val="6A7F636D"/>
    <w:rsid w:val="6A8120E5"/>
    <w:rsid w:val="6ABF6769"/>
    <w:rsid w:val="6B17268F"/>
    <w:rsid w:val="6B4020E8"/>
    <w:rsid w:val="6B4A24D7"/>
    <w:rsid w:val="6BA240C1"/>
    <w:rsid w:val="6C103720"/>
    <w:rsid w:val="6C29346E"/>
    <w:rsid w:val="6DDD4D4F"/>
    <w:rsid w:val="6E657628"/>
    <w:rsid w:val="6EB26D11"/>
    <w:rsid w:val="6F413BF1"/>
    <w:rsid w:val="6F963F3C"/>
    <w:rsid w:val="6FF45107"/>
    <w:rsid w:val="706109EE"/>
    <w:rsid w:val="7073427E"/>
    <w:rsid w:val="708244C1"/>
    <w:rsid w:val="70D32F6E"/>
    <w:rsid w:val="70D70858"/>
    <w:rsid w:val="70DF36C1"/>
    <w:rsid w:val="71601464"/>
    <w:rsid w:val="71834994"/>
    <w:rsid w:val="71F907B3"/>
    <w:rsid w:val="721C59B1"/>
    <w:rsid w:val="72617BBC"/>
    <w:rsid w:val="7318110C"/>
    <w:rsid w:val="74BF3F35"/>
    <w:rsid w:val="74EE65C9"/>
    <w:rsid w:val="759F256F"/>
    <w:rsid w:val="766A53A7"/>
    <w:rsid w:val="767E1BCE"/>
    <w:rsid w:val="76872831"/>
    <w:rsid w:val="76A258BD"/>
    <w:rsid w:val="76C05D43"/>
    <w:rsid w:val="76C70E7F"/>
    <w:rsid w:val="76D1572B"/>
    <w:rsid w:val="772A140E"/>
    <w:rsid w:val="77A2369A"/>
    <w:rsid w:val="781F6A99"/>
    <w:rsid w:val="784E3ABE"/>
    <w:rsid w:val="7855070D"/>
    <w:rsid w:val="792C5912"/>
    <w:rsid w:val="79674B9C"/>
    <w:rsid w:val="799702D4"/>
    <w:rsid w:val="79F95FF3"/>
    <w:rsid w:val="7AFB559C"/>
    <w:rsid w:val="7B65510B"/>
    <w:rsid w:val="7B9A6B62"/>
    <w:rsid w:val="7BBA5457"/>
    <w:rsid w:val="7BF2699E"/>
    <w:rsid w:val="7C30396B"/>
    <w:rsid w:val="7C916173"/>
    <w:rsid w:val="7C9901D3"/>
    <w:rsid w:val="7CC32839"/>
    <w:rsid w:val="7D0C3A90"/>
    <w:rsid w:val="7D6C452F"/>
    <w:rsid w:val="7D8F021D"/>
    <w:rsid w:val="7DA43CC8"/>
    <w:rsid w:val="7DFB58B2"/>
    <w:rsid w:val="7E5F22E5"/>
    <w:rsid w:val="7F4137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next w:val="3"/>
    <w:link w:val="264"/>
    <w:autoRedefine/>
    <w:qFormat/>
    <w:uiPriority w:val="0"/>
    <w:pPr>
      <w:spacing w:line="480" w:lineRule="exact"/>
      <w:ind w:firstLine="480" w:firstLineChars="200"/>
    </w:pPr>
    <w:rPr>
      <w:rFonts w:ascii="宋体" w:hAnsi="宋体"/>
      <w:sz w:val="24"/>
    </w:rPr>
  </w:style>
  <w:style w:type="paragraph" w:styleId="3">
    <w:name w:val="Body Text First Indent 2"/>
    <w:basedOn w:val="2"/>
    <w:link w:val="120"/>
    <w:autoRedefine/>
    <w:qFormat/>
    <w:uiPriority w:val="0"/>
    <w:pPr>
      <w:adjustRightInd/>
      <w:spacing w:after="120" w:line="240" w:lineRule="auto"/>
      <w:ind w:left="420" w:leftChars="200" w:firstLine="210"/>
    </w:pPr>
    <w:rPr>
      <w:sz w:val="21"/>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320"/>
    <w:autoRedefine/>
    <w:qFormat/>
    <w:uiPriority w:val="0"/>
    <w:pPr>
      <w:ind w:firstLine="420"/>
    </w:pPr>
    <w:rPr>
      <w:rFonts w:hAnsi="Calibri" w:cs="Times New Roman"/>
      <w:szCs w:val="20"/>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7"/>
    <w:link w:val="309"/>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basedOn w:val="69"/>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_Style 2"/>
    <w:autoRedefine/>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80">
    <w:name w:val="PlainText"/>
    <w:basedOn w:val="1"/>
    <w:autoRedefine/>
    <w:qFormat/>
    <w:uiPriority w:val="0"/>
    <w:pPr>
      <w:textAlignment w:val="baseline"/>
    </w:pPr>
    <w:rPr>
      <w:rFonts w:ascii="宋体" w:hAnsi="Courier New"/>
      <w:szCs w:val="20"/>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3"/>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7"/>
    <w:autoRedefine/>
    <w:qFormat/>
    <w:uiPriority w:val="0"/>
    <w:rPr>
      <w:rFonts w:ascii="宋体"/>
      <w:kern w:val="2"/>
      <w:sz w:val="24"/>
      <w:szCs w:val="21"/>
      <w:lang w:val="zh-CN"/>
    </w:rPr>
  </w:style>
  <w:style w:type="character" w:customStyle="1" w:styleId="181">
    <w:name w:val="标题 9 字符"/>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z w:val="28"/>
    </w:rPr>
  </w:style>
  <w:style w:type="paragraph" w:customStyle="1" w:styleId="198">
    <w:name w:val="3级"/>
    <w:basedOn w:val="199"/>
    <w:link w:val="197"/>
    <w:autoRedefine/>
    <w:qFormat/>
    <w:uiPriority w:val="0"/>
    <w:pPr>
      <w:ind w:left="0" w:right="466" w:firstLine="288"/>
    </w:pPr>
    <w:rPr>
      <w:rFonts w:hAnsi="宋体"/>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8"/>
    <w:autoRedefine/>
    <w:qFormat/>
    <w:uiPriority w:val="0"/>
    <w:rPr>
      <w:rFonts w:ascii="黑体" w:hAnsi="Courier New" w:eastAsia="黑体"/>
    </w:rPr>
  </w:style>
  <w:style w:type="character" w:customStyle="1" w:styleId="301">
    <w:name w:val="正文文本 2 字符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0"/>
    <w:autoRedefine/>
    <w:qFormat/>
    <w:uiPriority w:val="0"/>
    <w:rPr>
      <w:b/>
      <w:bCs/>
      <w:kern w:val="2"/>
      <w:sz w:val="24"/>
      <w:szCs w:val="24"/>
    </w:rPr>
  </w:style>
  <w:style w:type="character" w:customStyle="1" w:styleId="307">
    <w:name w:val="正文文本缩进 2 字符"/>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26"/>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autoRedefine/>
    <w:qFormat/>
    <w:uiPriority w:val="99"/>
    <w:rPr>
      <w:kern w:val="2"/>
      <w:sz w:val="21"/>
      <w:szCs w:val="24"/>
    </w:rPr>
  </w:style>
  <w:style w:type="character" w:customStyle="1" w:styleId="344">
    <w:name w:val="签名 字符"/>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7"/>
    <w:link w:val="427"/>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8"/>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9"/>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autoRedefine/>
    <w:qFormat/>
    <w:uiPriority w:val="19"/>
    <w:rPr>
      <w:i/>
      <w:iCs/>
    </w:rPr>
  </w:style>
  <w:style w:type="character" w:customStyle="1" w:styleId="965">
    <w:name w:val="flname8"/>
    <w:autoRedefine/>
    <w:qFormat/>
    <w:uiPriority w:val="99"/>
    <w:rPr>
      <w:rFonts w:hint="default" w:ascii="Times New Roman" w:hAnsi="Times New Roman" w:cs="Times New Roman"/>
    </w:rPr>
  </w:style>
  <w:style w:type="character" w:customStyle="1" w:styleId="966">
    <w:name w:val="header-title"/>
    <w:basedOn w:val="69"/>
    <w:autoRedefine/>
    <w:qFormat/>
    <w:uiPriority w:val="0"/>
    <w:rPr>
      <w:b/>
      <w:bCs/>
      <w:color w:val="D71D21"/>
      <w:sz w:val="30"/>
      <w:szCs w:val="30"/>
    </w:rPr>
  </w:style>
  <w:style w:type="character" w:customStyle="1" w:styleId="967">
    <w:name w:val="line"/>
    <w:basedOn w:val="69"/>
    <w:autoRedefine/>
    <w:qFormat/>
    <w:uiPriority w:val="0"/>
    <w:rPr>
      <w:sz w:val="15"/>
      <w:szCs w:val="15"/>
    </w:rPr>
  </w:style>
  <w:style w:type="paragraph" w:customStyle="1" w:styleId="968">
    <w:name w:val="Other|1"/>
    <w:basedOn w:val="1"/>
    <w:autoRedefine/>
    <w:qFormat/>
    <w:uiPriority w:val="0"/>
    <w:pPr>
      <w:spacing w:line="310" w:lineRule="exact"/>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9753</Words>
  <Characters>55596</Characters>
  <Lines>463</Lines>
  <Paragraphs>130</Paragraphs>
  <TotalTime>0</TotalTime>
  <ScaleCrop>false</ScaleCrop>
  <LinksUpToDate>false</LinksUpToDate>
  <CharactersWithSpaces>65219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莫小饼。</cp:lastModifiedBy>
  <cp:lastPrinted>2023-11-13T09:50:00Z</cp:lastPrinted>
  <dcterms:modified xsi:type="dcterms:W3CDTF">2024-03-04T09:34:20Z</dcterms:modified>
  <dc:title>杭州市市民卡扩大发卡工程</dc:title>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5659567C26074DE1BE955A2B9C2BFE90_13</vt:lpwstr>
  </property>
</Properties>
</file>