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杭州市公安局萧山区分局</w:t>
      </w:r>
    </w:p>
    <w:p>
      <w:pPr>
        <w:adjustRightInd/>
        <w:spacing w:line="360" w:lineRule="auto"/>
        <w:jc w:val="center"/>
        <w:rPr>
          <w:rFonts w:ascii="宋体" w:hAnsi="宋体" w:cs="宋体"/>
          <w:sz w:val="48"/>
          <w:szCs w:val="48"/>
        </w:rPr>
      </w:pPr>
      <w:r>
        <w:rPr>
          <w:rFonts w:hint="eastAsia" w:ascii="宋体" w:hAnsi="宋体" w:cs="宋体"/>
          <w:sz w:val="48"/>
          <w:szCs w:val="48"/>
        </w:rPr>
        <w:t>亚运护城河检查站采购项目</w:t>
      </w:r>
    </w:p>
    <w:p>
      <w:pPr>
        <w:adjustRightInd/>
        <w:spacing w:line="360" w:lineRule="auto"/>
        <w:jc w:val="center"/>
        <w:rPr>
          <w:rFonts w:ascii="宋体" w:hAnsi="宋体" w:cs="宋体"/>
          <w:sz w:val="48"/>
          <w:szCs w:val="48"/>
        </w:rPr>
      </w:pPr>
      <w:r>
        <w:rPr>
          <w:rFonts w:hint="eastAsia" w:ascii="宋体" w:hAnsi="宋体" w:cs="宋体"/>
          <w:sz w:val="48"/>
          <w:szCs w:val="48"/>
        </w:rPr>
        <w:t>招标文件（试行）</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t xml:space="preserve"> </w:t>
      </w:r>
      <w:r>
        <w:rPr>
          <w:rFonts w:ascii="宋体" w:hAnsi="宋体" w:cs="宋体"/>
          <w:sz w:val="30"/>
          <w:szCs w:val="30"/>
        </w:rPr>
        <w:t>XDCGDL2022-GK-ZCY011</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宋体"/>
          <w:bCs/>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杭州市公安局萧山区分局</w:t>
      </w:r>
    </w:p>
    <w:p>
      <w:pPr>
        <w:snapToGrid w:val="0"/>
        <w:spacing w:line="360" w:lineRule="auto"/>
        <w:jc w:val="center"/>
        <w:rPr>
          <w:rFonts w:ascii="宋体" w:hAnsi="宋体" w:cs="宋体"/>
          <w:bCs/>
          <w:sz w:val="32"/>
          <w:szCs w:val="32"/>
        </w:rPr>
      </w:pPr>
      <w:r>
        <w:rPr>
          <w:rFonts w:hint="eastAsia" w:ascii="宋体" w:hAnsi="宋体" w:cs="宋体"/>
          <w:bCs/>
          <w:sz w:val="32"/>
          <w:szCs w:val="32"/>
        </w:rPr>
        <w:t>杭州信达投资咨询估价监理有限公司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二〇二年二月二十四日</w:t>
      </w:r>
    </w:p>
    <w:p>
      <w:pPr>
        <w:spacing w:line="360" w:lineRule="auto"/>
        <w:jc w:val="center"/>
        <w:rPr>
          <w:rFonts w:ascii="宋体" w:hAnsi="宋体" w:cs="宋体"/>
          <w:sz w:val="24"/>
        </w:rPr>
      </w:pPr>
      <w:r>
        <w:rPr>
          <w:rFonts w:hint="eastAsia" w:ascii="宋体" w:hAnsi="宋体" w:cs="宋体"/>
          <w:color w:val="000000"/>
          <w:sz w:val="24"/>
        </w:rPr>
        <w:t>本招标文件为2022年2月新制版本，请各位投标人详细阅读各项条款</w:t>
      </w: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400" w:lineRule="exact"/>
        <w:ind w:firstLine="480" w:firstLineChars="200"/>
        <w:jc w:val="left"/>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jc w:val="left"/>
        <w:rPr>
          <w:rFonts w:ascii="宋体" w:hAnsi="宋体" w:cs="宋体"/>
          <w:sz w:val="24"/>
          <w:u w:val="single"/>
        </w:rPr>
      </w:pPr>
      <w:r>
        <w:rPr>
          <w:rFonts w:hint="eastAsia" w:ascii="宋体" w:hAnsi="宋体" w:cs="宋体"/>
          <w:sz w:val="24"/>
          <w:u w:val="single"/>
        </w:rPr>
        <w:t>亚运护城河检查站采购项目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2022年3月1</w:t>
      </w:r>
      <w:r>
        <w:rPr>
          <w:rFonts w:hint="eastAsia" w:ascii="宋体" w:hAnsi="宋体" w:cs="宋体"/>
          <w:sz w:val="24"/>
          <w:u w:val="single"/>
          <w:lang w:val="en-US" w:eastAsia="zh-CN"/>
        </w:rPr>
        <w:t>8</w:t>
      </w:r>
      <w:r>
        <w:rPr>
          <w:rFonts w:hint="eastAsia" w:ascii="宋体" w:hAnsi="宋体" w:cs="宋体"/>
          <w:sz w:val="24"/>
          <w:u w:val="single"/>
        </w:rPr>
        <w:t>日9点30分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ascii="宋体" w:hAnsi="宋体" w:cs="宋体"/>
          <w:color w:val="FF0000"/>
          <w:sz w:val="24"/>
        </w:rPr>
      </w:pPr>
      <w:r>
        <w:rPr>
          <w:rFonts w:hint="eastAsia" w:ascii="宋体" w:hAnsi="宋体" w:cs="宋体"/>
          <w:b/>
          <w:sz w:val="24"/>
        </w:rPr>
        <w:t>项目编号：</w:t>
      </w:r>
      <w:r>
        <w:rPr>
          <w:rFonts w:ascii="宋体" w:hAnsi="宋体" w:cs="宋体"/>
          <w:sz w:val="24"/>
        </w:rPr>
        <w:t>XDCGDL2022-GK-ZCY011</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rPr>
        <w:t>亚运护城河检查站采购项目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5396000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5396000</w:t>
      </w:r>
      <w:r>
        <w:rPr>
          <w:rFonts w:hint="eastAsia" w:ascii="宋体" w:hAnsi="宋体" w:cs="宋体"/>
          <w:sz w:val="24"/>
        </w:rPr>
        <w:t xml:space="preserve"> </w:t>
      </w:r>
    </w:p>
    <w:p>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z w:val="24"/>
        </w:rPr>
        <w:t>亚运护城河检查站采购项目</w:t>
      </w:r>
      <w:r>
        <w:rPr>
          <w:rFonts w:hint="eastAsia" w:hAnsi="宋体" w:cs="宋体"/>
          <w:bCs/>
          <w:snapToGrid/>
          <w:color w:val="auto"/>
          <w:kern w:val="2"/>
          <w:sz w:val="24"/>
          <w:szCs w:val="24"/>
        </w:rPr>
        <w:t>主要内容：</w:t>
      </w:r>
      <w:r>
        <w:rPr>
          <w:rFonts w:hint="eastAsia" w:hAnsi="宋体" w:cs="宋体"/>
          <w:bCs/>
          <w:sz w:val="24"/>
        </w:rPr>
        <w:t>亚运护城河检查站建设</w:t>
      </w:r>
      <w:r>
        <w:rPr>
          <w:rFonts w:hint="eastAsia" w:hAnsi="宋体" w:cs="宋体"/>
          <w:bCs/>
          <w:snapToGrid/>
          <w:color w:val="auto"/>
          <w:kern w:val="2"/>
          <w:sz w:val="24"/>
          <w:szCs w:val="24"/>
        </w:rPr>
        <w:t>。详见招标文件第三部分采购需求。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Cs/>
        </w:rPr>
        <w:t>详见招标文件。</w:t>
      </w:r>
    </w:p>
    <w:p>
      <w:pPr>
        <w:spacing w:line="360" w:lineRule="auto"/>
        <w:ind w:firstLine="480"/>
        <w:rPr>
          <w:rFonts w:ascii="宋体" w:hAnsi="宋体" w:cs="宋体"/>
          <w:b/>
          <w:sz w:val="24"/>
        </w:rPr>
      </w:pPr>
      <w:r>
        <w:rPr>
          <w:rFonts w:hint="eastAsia" w:ascii="宋体" w:hAnsi="宋体" w:cs="宋体"/>
          <w:b/>
          <w:sz w:val="24"/>
        </w:rPr>
        <w:t xml:space="preserve">本项目接受联合体投标：（ ）是；（√）否 </w:t>
      </w:r>
      <w:r>
        <w:rPr>
          <w:rFonts w:hint="eastAsia" w:ascii="宋体" w:hAnsi="宋体" w:cs="宋体"/>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bCs/>
          <w:sz w:val="24"/>
        </w:rPr>
        <w:t>√</w:t>
      </w:r>
      <w:r>
        <w:rPr>
          <w:rFonts w:hint="eastAsia" w:ascii="宋体" w:hAnsi="宋体" w:cs="宋体"/>
          <w:sz w:val="24"/>
        </w:rPr>
        <w:t>）无；</w:t>
      </w:r>
    </w:p>
    <w:p>
      <w:pPr>
        <w:spacing w:line="360" w:lineRule="auto"/>
        <w:ind w:firstLine="480" w:firstLineChars="200"/>
        <w:rPr>
          <w:rFonts w:ascii="宋体" w:hAnsi="宋体" w:cs="宋体"/>
          <w:sz w:val="24"/>
        </w:rPr>
      </w:pPr>
      <w:r>
        <w:rPr>
          <w:rFonts w:hint="eastAsia" w:ascii="宋体" w:hAnsi="宋体" w:cs="宋体"/>
          <w:sz w:val="24"/>
        </w:rPr>
        <w:t>（ ）专门面向中小企业</w:t>
      </w:r>
    </w:p>
    <w:p>
      <w:pPr>
        <w:spacing w:line="360" w:lineRule="auto"/>
        <w:ind w:left="1058"/>
        <w:rPr>
          <w:rFonts w:ascii="宋体" w:hAnsi="宋体" w:cs="宋体"/>
          <w:sz w:val="24"/>
        </w:rPr>
      </w:pPr>
      <w:r>
        <w:rPr>
          <w:rFonts w:hint="eastAsia" w:ascii="宋体" w:hAnsi="宋体" w:cs="宋体"/>
          <w:sz w:val="24"/>
        </w:rPr>
        <w:t>（ ）货物全部由符合政策要求的中小企业制造，提供中小企业声明函；</w:t>
      </w:r>
    </w:p>
    <w:p>
      <w:pPr>
        <w:spacing w:line="360" w:lineRule="auto"/>
        <w:ind w:left="1058"/>
        <w:rPr>
          <w:rFonts w:ascii="宋体" w:hAnsi="宋体" w:cs="宋体"/>
          <w:sz w:val="24"/>
        </w:rPr>
      </w:pPr>
      <w:r>
        <w:rPr>
          <w:rFonts w:hint="eastAsia" w:ascii="宋体" w:hAnsi="宋体" w:cs="宋体"/>
          <w:sz w:val="24"/>
        </w:rPr>
        <w:t>（ ）货物全部由符合政策要求的小微企业制造，提供中小企业声明函；</w:t>
      </w:r>
    </w:p>
    <w:p>
      <w:pPr>
        <w:spacing w:line="360" w:lineRule="auto"/>
        <w:ind w:left="1058"/>
        <w:rPr>
          <w:rFonts w:ascii="宋体" w:hAnsi="宋体" w:cs="宋体"/>
          <w:sz w:val="24"/>
        </w:rPr>
      </w:pPr>
      <w:r>
        <w:rPr>
          <w:rFonts w:hint="eastAsia" w:ascii="宋体" w:hAnsi="宋体" w:cs="宋体"/>
          <w:sz w:val="24"/>
        </w:rPr>
        <w:t>（ ）服务全部由符合政策要求的中小企业承接，提供中小企业声明函；</w:t>
      </w:r>
    </w:p>
    <w:p>
      <w:pPr>
        <w:spacing w:line="360" w:lineRule="auto"/>
        <w:ind w:left="1058"/>
        <w:rPr>
          <w:rFonts w:ascii="宋体" w:hAnsi="宋体" w:cs="宋体"/>
          <w:sz w:val="24"/>
        </w:rPr>
      </w:pPr>
      <w:r>
        <w:rPr>
          <w:rFonts w:hint="eastAsia" w:ascii="宋体" w:hAnsi="宋体" w:cs="宋体"/>
          <w:sz w:val="24"/>
        </w:rPr>
        <w:t>（ ）服务全部由符合政策要求的小微企业承接，提供中小企业声明函；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sz w:val="24"/>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cs="宋体"/>
          <w:sz w:val="24"/>
        </w:rPr>
      </w:pPr>
      <w:r>
        <w:rPr>
          <w:rFonts w:hint="eastAsia" w:ascii="宋体" w:hAnsi="宋体" w:cs="宋体"/>
          <w:sz w:val="24"/>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2022年3月1</w:t>
      </w:r>
      <w:r>
        <w:rPr>
          <w:rFonts w:hint="eastAsia" w:ascii="宋体" w:hAnsi="宋体" w:cs="宋体"/>
          <w:sz w:val="24"/>
          <w:u w:val="single"/>
          <w:lang w:val="en-US" w:eastAsia="zh-CN"/>
        </w:rPr>
        <w:t>8</w:t>
      </w:r>
      <w:bookmarkStart w:id="548" w:name="_GoBack"/>
      <w:bookmarkEnd w:id="548"/>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2022年3月1</w:t>
      </w:r>
      <w:r>
        <w:rPr>
          <w:rFonts w:hint="eastAsia" w:ascii="宋体" w:hAnsi="宋体" w:cs="宋体"/>
          <w:sz w:val="24"/>
          <w:u w:val="single"/>
          <w:lang w:val="en-US" w:eastAsia="zh-CN"/>
        </w:rPr>
        <w:t>8</w:t>
      </w:r>
      <w:r>
        <w:rPr>
          <w:rFonts w:hint="eastAsia" w:ascii="宋体" w:hAnsi="宋体" w:cs="宋体"/>
          <w:sz w:val="24"/>
          <w:u w:val="single"/>
        </w:rPr>
        <w:t>日9点30分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2022年3月1</w:t>
      </w:r>
      <w:r>
        <w:rPr>
          <w:rFonts w:hint="eastAsia" w:ascii="宋体" w:hAnsi="宋体" w:cs="宋体"/>
          <w:sz w:val="24"/>
          <w:u w:val="single"/>
          <w:lang w:val="en-US" w:eastAsia="zh-CN"/>
        </w:rPr>
        <w:t>8</w:t>
      </w:r>
      <w:r>
        <w:rPr>
          <w:rFonts w:hint="eastAsia" w:ascii="宋体" w:hAnsi="宋体" w:cs="宋体"/>
          <w:sz w:val="24"/>
          <w:u w:val="single"/>
        </w:rPr>
        <w:t>日9点30分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r>
        <w:rPr>
          <w:rFonts w:hint="eastAsia" w:ascii="宋体" w:hAnsi="宋体" w:cs="宋体"/>
          <w:sz w:val="24"/>
          <w:szCs w:val="28"/>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widowControl/>
        <w:spacing w:line="360" w:lineRule="auto"/>
        <w:jc w:val="left"/>
        <w:rPr>
          <w:rFonts w:ascii="宋体" w:hAnsi="宋体" w:cs="宋体"/>
          <w:sz w:val="24"/>
          <w:szCs w:val="28"/>
        </w:rPr>
      </w:pPr>
      <w:r>
        <w:rPr>
          <w:rFonts w:hint="eastAsia" w:ascii="宋体" w:hAnsi="宋体" w:cs="宋体"/>
          <w:sz w:val="24"/>
        </w:rPr>
        <w:t xml:space="preserve">   </w:t>
      </w:r>
      <w:r>
        <w:rPr>
          <w:rFonts w:hint="eastAsia" w:ascii="宋体" w:hAnsi="宋体" w:cs="宋体"/>
          <w:sz w:val="24"/>
          <w:szCs w:val="28"/>
        </w:rPr>
        <w:t>1.采购人信息</w:t>
      </w:r>
    </w:p>
    <w:p>
      <w:pPr>
        <w:spacing w:line="360" w:lineRule="auto"/>
        <w:jc w:val="left"/>
        <w:rPr>
          <w:rFonts w:ascii="宋体" w:hAnsi="宋体" w:cs="宋体"/>
          <w:sz w:val="24"/>
          <w:szCs w:val="28"/>
        </w:rPr>
      </w:pPr>
      <w:r>
        <w:rPr>
          <w:rFonts w:hint="eastAsia" w:ascii="宋体" w:hAnsi="宋体" w:cs="宋体"/>
          <w:sz w:val="24"/>
          <w:szCs w:val="28"/>
        </w:rPr>
        <w:t>名 称：杭州市公安局萧山区分局</w:t>
      </w:r>
    </w:p>
    <w:p>
      <w:pPr>
        <w:spacing w:line="360" w:lineRule="auto"/>
        <w:jc w:val="left"/>
        <w:rPr>
          <w:rFonts w:ascii="宋体" w:hAnsi="宋体" w:cs="宋体"/>
          <w:color w:val="0000FF"/>
          <w:sz w:val="24"/>
          <w:szCs w:val="28"/>
        </w:rPr>
      </w:pPr>
      <w:r>
        <w:rPr>
          <w:rFonts w:hint="eastAsia" w:ascii="宋体" w:hAnsi="宋体" w:cs="宋体"/>
          <w:sz w:val="24"/>
          <w:szCs w:val="28"/>
        </w:rPr>
        <w:t>地址：杭州市萧山区晨晖路1399号</w:t>
      </w:r>
    </w:p>
    <w:p>
      <w:pPr>
        <w:spacing w:line="360" w:lineRule="auto"/>
        <w:jc w:val="left"/>
        <w:rPr>
          <w:rFonts w:ascii="宋体" w:hAnsi="宋体" w:cs="宋体"/>
          <w:sz w:val="24"/>
          <w:szCs w:val="28"/>
        </w:rPr>
      </w:pPr>
      <w:r>
        <w:rPr>
          <w:rFonts w:hint="eastAsia" w:ascii="宋体" w:hAnsi="宋体" w:cs="宋体"/>
          <w:sz w:val="24"/>
          <w:szCs w:val="28"/>
        </w:rPr>
        <w:t>传真：/</w:t>
      </w:r>
    </w:p>
    <w:p>
      <w:pPr>
        <w:spacing w:line="360" w:lineRule="auto"/>
        <w:jc w:val="left"/>
        <w:rPr>
          <w:rFonts w:ascii="宋体" w:hAnsi="宋体" w:cs="宋体"/>
          <w:sz w:val="24"/>
          <w:szCs w:val="28"/>
        </w:rPr>
      </w:pPr>
      <w:r>
        <w:rPr>
          <w:rFonts w:hint="eastAsia" w:ascii="宋体" w:hAnsi="宋体" w:cs="宋体"/>
          <w:sz w:val="24"/>
          <w:szCs w:val="28"/>
        </w:rPr>
        <w:t>项目联系人（询问）：李国强</w:t>
      </w:r>
    </w:p>
    <w:p>
      <w:pPr>
        <w:spacing w:line="360" w:lineRule="auto"/>
        <w:jc w:val="left"/>
        <w:rPr>
          <w:rFonts w:ascii="宋体" w:hAnsi="宋体" w:cs="宋体"/>
          <w:sz w:val="24"/>
          <w:szCs w:val="28"/>
        </w:rPr>
      </w:pPr>
      <w:r>
        <w:rPr>
          <w:rFonts w:hint="eastAsia" w:ascii="宋体" w:hAnsi="宋体" w:cs="宋体"/>
          <w:sz w:val="24"/>
          <w:szCs w:val="28"/>
        </w:rPr>
        <w:t>项目联系方式（询问）：0571-82725397</w:t>
      </w:r>
    </w:p>
    <w:p>
      <w:pPr>
        <w:spacing w:line="360" w:lineRule="auto"/>
        <w:jc w:val="left"/>
        <w:rPr>
          <w:rFonts w:ascii="宋体" w:hAnsi="宋体" w:cs="宋体"/>
          <w:sz w:val="24"/>
          <w:szCs w:val="28"/>
        </w:rPr>
      </w:pPr>
      <w:r>
        <w:rPr>
          <w:rFonts w:hint="eastAsia" w:ascii="宋体" w:hAnsi="宋体" w:cs="宋体"/>
          <w:sz w:val="24"/>
          <w:szCs w:val="28"/>
        </w:rPr>
        <w:t>质疑联系人：赵文龙</w:t>
      </w:r>
    </w:p>
    <w:p>
      <w:pPr>
        <w:spacing w:line="360" w:lineRule="auto"/>
        <w:jc w:val="left"/>
        <w:rPr>
          <w:rFonts w:ascii="宋体" w:hAnsi="宋体" w:cs="宋体"/>
          <w:color w:val="0000FF"/>
          <w:sz w:val="24"/>
          <w:szCs w:val="28"/>
        </w:rPr>
      </w:pPr>
      <w:r>
        <w:rPr>
          <w:rFonts w:hint="eastAsia" w:ascii="宋体" w:hAnsi="宋体" w:cs="宋体"/>
          <w:sz w:val="24"/>
          <w:szCs w:val="28"/>
        </w:rPr>
        <w:t>质疑联系方式：</w:t>
      </w:r>
      <w:bookmarkStart w:id="11" w:name="_Toc28359009"/>
      <w:bookmarkStart w:id="12" w:name="_Toc28359086"/>
      <w:r>
        <w:rPr>
          <w:rFonts w:hint="eastAsia" w:ascii="宋体" w:hAnsi="宋体" w:cs="宋体"/>
          <w:sz w:val="24"/>
          <w:szCs w:val="28"/>
        </w:rPr>
        <w:t>0571-83587786</w:t>
      </w:r>
    </w:p>
    <w:p>
      <w:pPr>
        <w:spacing w:line="360" w:lineRule="auto"/>
        <w:jc w:val="left"/>
        <w:rPr>
          <w:rFonts w:ascii="宋体" w:hAnsi="宋体" w:cs="宋体"/>
          <w:sz w:val="24"/>
          <w:szCs w:val="28"/>
        </w:rPr>
      </w:pPr>
      <w:r>
        <w:rPr>
          <w:rFonts w:hint="eastAsia" w:ascii="宋体" w:hAnsi="宋体" w:cs="宋体"/>
          <w:sz w:val="24"/>
          <w:szCs w:val="28"/>
        </w:rPr>
        <w:t>2.采购代理机构信息</w:t>
      </w:r>
      <w:bookmarkEnd w:id="11"/>
      <w:bookmarkEnd w:id="12"/>
    </w:p>
    <w:p>
      <w:pPr>
        <w:spacing w:line="360" w:lineRule="auto"/>
        <w:jc w:val="left"/>
        <w:rPr>
          <w:rFonts w:ascii="宋体" w:hAnsi="宋体" w:cs="宋体"/>
          <w:sz w:val="24"/>
          <w:szCs w:val="28"/>
        </w:rPr>
      </w:pPr>
      <w:r>
        <w:rPr>
          <w:rFonts w:hint="eastAsia" w:ascii="宋体" w:hAnsi="宋体" w:cs="宋体"/>
          <w:sz w:val="24"/>
          <w:szCs w:val="28"/>
        </w:rPr>
        <w:t>名 称：杭州信达投资咨询估价监理有限公司</w:t>
      </w:r>
    </w:p>
    <w:p>
      <w:pPr>
        <w:spacing w:line="360" w:lineRule="auto"/>
        <w:jc w:val="left"/>
        <w:rPr>
          <w:rFonts w:ascii="宋体" w:hAnsi="宋体" w:cs="宋体"/>
          <w:sz w:val="24"/>
          <w:szCs w:val="28"/>
        </w:rPr>
      </w:pPr>
      <w:r>
        <w:rPr>
          <w:rFonts w:hint="eastAsia" w:ascii="宋体" w:hAnsi="宋体" w:cs="宋体"/>
          <w:sz w:val="24"/>
          <w:szCs w:val="28"/>
        </w:rPr>
        <w:t>地址：浙江省杭州市萧山区通惠北路168号世纪建材市场2号楼5楼</w:t>
      </w:r>
    </w:p>
    <w:p>
      <w:pPr>
        <w:spacing w:line="360" w:lineRule="auto"/>
        <w:jc w:val="left"/>
        <w:rPr>
          <w:rFonts w:ascii="宋体" w:hAnsi="宋体" w:cs="宋体"/>
          <w:sz w:val="24"/>
          <w:szCs w:val="28"/>
        </w:rPr>
      </w:pPr>
      <w:r>
        <w:rPr>
          <w:rFonts w:hint="eastAsia" w:ascii="宋体" w:hAnsi="宋体" w:cs="宋体"/>
          <w:sz w:val="24"/>
          <w:szCs w:val="28"/>
        </w:rPr>
        <w:t>传真：0571-22866661</w:t>
      </w:r>
    </w:p>
    <w:p>
      <w:pPr>
        <w:spacing w:line="360" w:lineRule="auto"/>
        <w:jc w:val="left"/>
        <w:rPr>
          <w:rFonts w:ascii="宋体" w:hAnsi="宋体" w:cs="宋体"/>
          <w:sz w:val="24"/>
          <w:szCs w:val="28"/>
        </w:rPr>
      </w:pPr>
      <w:r>
        <w:rPr>
          <w:rFonts w:hint="eastAsia" w:ascii="宋体" w:hAnsi="宋体" w:cs="宋体"/>
          <w:sz w:val="24"/>
          <w:szCs w:val="28"/>
        </w:rPr>
        <w:t>项目联系人（询问）：高波</w:t>
      </w:r>
    </w:p>
    <w:p>
      <w:pPr>
        <w:spacing w:line="360" w:lineRule="auto"/>
        <w:jc w:val="left"/>
        <w:rPr>
          <w:rFonts w:ascii="宋体" w:hAnsi="宋体" w:cs="宋体"/>
          <w:sz w:val="24"/>
          <w:szCs w:val="28"/>
        </w:rPr>
      </w:pPr>
      <w:r>
        <w:rPr>
          <w:rFonts w:hint="eastAsia" w:ascii="宋体" w:hAnsi="宋体" w:cs="宋体"/>
          <w:sz w:val="24"/>
          <w:szCs w:val="28"/>
        </w:rPr>
        <w:t>项目联系方式（询问）：0571-22866661</w:t>
      </w:r>
    </w:p>
    <w:p>
      <w:pPr>
        <w:spacing w:line="360" w:lineRule="auto"/>
        <w:jc w:val="left"/>
        <w:rPr>
          <w:rFonts w:ascii="宋体" w:hAnsi="宋体" w:cs="宋体"/>
          <w:sz w:val="24"/>
          <w:szCs w:val="28"/>
        </w:rPr>
      </w:pPr>
      <w:r>
        <w:rPr>
          <w:rFonts w:hint="eastAsia" w:ascii="宋体" w:hAnsi="宋体" w:cs="宋体"/>
          <w:sz w:val="24"/>
          <w:szCs w:val="28"/>
        </w:rPr>
        <w:t>质疑联系人：谢婷雯</w:t>
      </w:r>
    </w:p>
    <w:p>
      <w:pPr>
        <w:spacing w:line="360" w:lineRule="auto"/>
        <w:jc w:val="left"/>
        <w:rPr>
          <w:rFonts w:ascii="宋体" w:hAnsi="宋体" w:cs="宋体"/>
          <w:color w:val="0000FF"/>
          <w:sz w:val="24"/>
          <w:szCs w:val="28"/>
        </w:rPr>
      </w:pPr>
      <w:r>
        <w:rPr>
          <w:rFonts w:hint="eastAsia" w:ascii="宋体" w:hAnsi="宋体" w:cs="宋体"/>
          <w:sz w:val="24"/>
          <w:szCs w:val="28"/>
        </w:rPr>
        <w:t>质疑联系方式：0571-22866661</w:t>
      </w:r>
    </w:p>
    <w:p>
      <w:pPr>
        <w:spacing w:line="360" w:lineRule="auto"/>
        <w:jc w:val="left"/>
        <w:rPr>
          <w:rFonts w:ascii="宋体" w:hAnsi="宋体" w:cs="宋体"/>
          <w:sz w:val="24"/>
          <w:szCs w:val="28"/>
        </w:rPr>
      </w:pPr>
      <w:r>
        <w:rPr>
          <w:rFonts w:hint="eastAsia" w:ascii="宋体" w:hAnsi="宋体" w:cs="宋体"/>
          <w:sz w:val="24"/>
          <w:szCs w:val="28"/>
        </w:rPr>
        <w:t>3.同级政府采购监督管理部门            </w:t>
      </w:r>
    </w:p>
    <w:p>
      <w:pPr>
        <w:spacing w:line="360" w:lineRule="auto"/>
        <w:jc w:val="left"/>
        <w:rPr>
          <w:rFonts w:ascii="宋体" w:hAnsi="宋体" w:cs="宋体"/>
          <w:sz w:val="24"/>
          <w:szCs w:val="28"/>
        </w:rPr>
      </w:pPr>
      <w:r>
        <w:rPr>
          <w:rFonts w:hint="eastAsia" w:ascii="宋体" w:hAnsi="宋体" w:cs="宋体"/>
          <w:sz w:val="24"/>
          <w:szCs w:val="28"/>
        </w:rPr>
        <w:t>名    称：萧山区财政局             </w:t>
      </w:r>
    </w:p>
    <w:p>
      <w:pPr>
        <w:spacing w:line="360" w:lineRule="auto"/>
        <w:jc w:val="left"/>
        <w:rPr>
          <w:rFonts w:ascii="宋体" w:hAnsi="宋体" w:cs="宋体"/>
          <w:sz w:val="24"/>
          <w:szCs w:val="28"/>
        </w:rPr>
      </w:pPr>
      <w:r>
        <w:rPr>
          <w:rFonts w:hint="eastAsia" w:ascii="宋体" w:hAnsi="宋体" w:cs="宋体"/>
          <w:sz w:val="24"/>
          <w:szCs w:val="28"/>
        </w:rPr>
        <w:t>地    址：萧山区人民路318号             </w:t>
      </w:r>
    </w:p>
    <w:p>
      <w:pPr>
        <w:spacing w:line="360" w:lineRule="auto"/>
        <w:jc w:val="left"/>
        <w:rPr>
          <w:rFonts w:ascii="宋体" w:hAnsi="宋体" w:cs="宋体"/>
          <w:sz w:val="24"/>
          <w:szCs w:val="28"/>
        </w:rPr>
      </w:pPr>
      <w:r>
        <w:rPr>
          <w:rFonts w:hint="eastAsia" w:ascii="宋体" w:hAnsi="宋体" w:cs="宋体"/>
          <w:sz w:val="24"/>
          <w:szCs w:val="28"/>
        </w:rPr>
        <w:t>传   真：0571-82752687             </w:t>
      </w:r>
    </w:p>
    <w:p>
      <w:pPr>
        <w:spacing w:line="360" w:lineRule="auto"/>
        <w:jc w:val="left"/>
        <w:rPr>
          <w:rFonts w:ascii="宋体" w:hAnsi="宋体" w:cs="宋体"/>
          <w:sz w:val="24"/>
          <w:szCs w:val="28"/>
        </w:rPr>
      </w:pPr>
      <w:r>
        <w:rPr>
          <w:rFonts w:hint="eastAsia" w:ascii="宋体" w:hAnsi="宋体" w:cs="宋体"/>
          <w:sz w:val="24"/>
          <w:szCs w:val="28"/>
        </w:rPr>
        <w:t>联系人 ：陈先生             </w:t>
      </w:r>
    </w:p>
    <w:p>
      <w:pPr>
        <w:spacing w:line="360" w:lineRule="auto"/>
        <w:rPr>
          <w:rFonts w:ascii="宋体" w:hAnsi="宋体" w:cs="宋体"/>
          <w:sz w:val="24"/>
        </w:rPr>
      </w:pPr>
      <w:r>
        <w:rPr>
          <w:rFonts w:hint="eastAsia" w:ascii="宋体" w:hAnsi="宋体" w:cs="宋体"/>
          <w:sz w:val="24"/>
          <w:szCs w:val="28"/>
        </w:rPr>
        <w:t>监督投诉电话：0571-82752687 </w:t>
      </w:r>
      <w:r>
        <w:rPr>
          <w:rFonts w:hint="eastAsia" w:ascii="宋体" w:hAnsi="宋体" w:cs="宋体"/>
          <w:color w:val="0000FF"/>
          <w:sz w:val="24"/>
          <w:szCs w:val="28"/>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ind w:firstLine="480" w:firstLineChars="200"/>
        <w:rPr>
          <w:rFonts w:hAnsi="宋体" w:cs="宋体"/>
          <w:sz w:val="24"/>
          <w:szCs w:val="24"/>
        </w:rPr>
      </w:pPr>
      <w:r>
        <w:rPr>
          <w:rFonts w:hint="eastAsia" w:hAnsi="宋体" w:cs="宋体"/>
          <w:sz w:val="24"/>
        </w:rPr>
        <w:t xml:space="preserve">                              </w:t>
      </w:r>
    </w:p>
    <w:p>
      <w:pPr>
        <w:adjustRightInd/>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687" w:type="dxa"/>
        <w:tblInd w:w="-7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657"/>
        <w:gridCol w:w="73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9"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737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项目属性与核心产品</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 </w:t>
            </w:r>
            <w:r>
              <w:rPr>
                <w:rFonts w:hint="eastAsia" w:ascii="宋体" w:hAnsi="宋体" w:cs="宋体"/>
                <w:sz w:val="24"/>
              </w:rPr>
              <w:t>。</w:t>
            </w:r>
          </w:p>
          <w:p>
            <w:pPr>
              <w:rPr>
                <w:rFonts w:ascii="宋体" w:hAnsi="宋体" w:cs="宋体"/>
                <w:sz w:val="24"/>
              </w:rPr>
            </w:pPr>
            <w:r>
              <w:rPr>
                <w:rFonts w:hint="eastAsia" w:ascii="宋体" w:hAnsi="宋体" w:cs="宋体"/>
                <w:kern w:val="0"/>
                <w:sz w:val="24"/>
              </w:rPr>
              <w:t>(  )B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7"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2</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kern w:val="0"/>
                <w:sz w:val="24"/>
              </w:rPr>
            </w:pPr>
            <w:r>
              <w:rPr>
                <w:rFonts w:hint="eastAsia" w:ascii="宋体" w:hAnsi="宋体" w:cs="宋体"/>
                <w:kern w:val="0"/>
                <w:sz w:val="24"/>
              </w:rPr>
              <w:t>（1）标的：</w:t>
            </w:r>
            <w:r>
              <w:rPr>
                <w:rFonts w:hint="eastAsia" w:ascii="宋体" w:hAnsi="宋体" w:cs="宋体"/>
                <w:bCs/>
                <w:sz w:val="24"/>
              </w:rPr>
              <w:t>亚运护城河检查站采购项目</w:t>
            </w:r>
            <w:r>
              <w:rPr>
                <w:rFonts w:hint="eastAsia" w:ascii="宋体" w:hAnsi="宋体" w:cs="宋体"/>
                <w:kern w:val="0"/>
                <w:sz w:val="24"/>
              </w:rPr>
              <w:t>，属于其他未列明行业；</w:t>
            </w:r>
          </w:p>
          <w:p>
            <w:pPr>
              <w:rPr>
                <w:rFonts w:ascii="宋体" w:hAnsi="宋体" w:cs="宋体"/>
                <w:kern w:val="0"/>
                <w:sz w:val="24"/>
              </w:rPr>
            </w:pPr>
            <w:r>
              <w:rPr>
                <w:rFonts w:hint="eastAsia" w:ascii="宋体" w:hAnsi="宋体" w:cs="宋体"/>
                <w:kern w:val="0"/>
                <w:sz w:val="24"/>
              </w:rPr>
              <w:t>……</w:t>
            </w:r>
          </w:p>
          <w:p>
            <w:pPr>
              <w:rPr>
                <w:rFonts w:ascii="宋体" w:hAnsi="宋体" w:cs="宋体"/>
                <w:kern w:val="0"/>
                <w:sz w:val="24"/>
              </w:rPr>
            </w:pPr>
            <w:r>
              <w:rPr>
                <w:rFonts w:hint="eastAsia" w:ascii="宋体" w:hAnsi="宋体" w:cs="宋体"/>
                <w:kern w:val="0"/>
                <w:sz w:val="24"/>
              </w:rPr>
              <w:t>行业划分标准：</w:t>
            </w:r>
          </w:p>
          <w:p>
            <w:pPr>
              <w:rPr>
                <w:rFonts w:ascii="宋体" w:hAnsi="宋体" w:cs="宋体"/>
              </w:rPr>
            </w:pPr>
            <w:r>
              <w:rPr>
                <w:rFonts w:hint="eastAsia" w:ascii="宋体" w:hAnsi="宋体" w:cs="宋体"/>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szCs w:val="32"/>
              </w:rPr>
            </w:pPr>
            <w:r>
              <w:rPr>
                <w:rFonts w:hint="eastAsia" w:ascii="宋体" w:hAnsi="宋体" w:cs="宋体"/>
                <w:kern w:val="0"/>
                <w:sz w:val="24"/>
              </w:rPr>
              <w:t>(</w:t>
            </w:r>
            <w:r>
              <w:rPr>
                <w:rFonts w:hint="eastAsia" w:ascii="宋体" w:hAnsi="宋体" w:cs="宋体"/>
                <w:bCs/>
                <w:sz w:val="24"/>
              </w:rPr>
              <w:t>√</w:t>
            </w:r>
            <w:r>
              <w:rPr>
                <w:rFonts w:hint="eastAsia" w:ascii="宋体" w:hAnsi="宋体" w:cs="宋体"/>
                <w:kern w:val="0"/>
                <w:sz w:val="24"/>
              </w:rPr>
              <w:t>)</w:t>
            </w:r>
            <w:r>
              <w:rPr>
                <w:rFonts w:hint="eastAsia" w:ascii="宋体" w:hAnsi="宋体" w:cs="宋体"/>
                <w:sz w:val="24"/>
                <w:szCs w:val="32"/>
              </w:rPr>
              <w:t>本项目不允许采购进口产品。</w:t>
            </w:r>
          </w:p>
          <w:p>
            <w:pPr>
              <w:rPr>
                <w:rFonts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    采购进口产品。</w:t>
            </w:r>
          </w:p>
          <w:p>
            <w:pPr>
              <w:pStyle w:val="5"/>
              <w:keepNext w:val="0"/>
              <w:keepLines w:val="0"/>
              <w:spacing w:line="240" w:lineRule="auto"/>
              <w:ind w:left="0" w:firstLine="0"/>
              <w:rPr>
                <w:rFonts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9"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sz w:val="24"/>
              </w:rPr>
            </w:pPr>
            <w:r>
              <w:rPr>
                <w:rFonts w:hint="eastAsia" w:ascii="宋体" w:hAnsi="宋体" w:cs="宋体"/>
                <w:b/>
                <w:sz w:val="24"/>
              </w:rPr>
              <w:t>分包</w:t>
            </w:r>
          </w:p>
        </w:tc>
        <w:tc>
          <w:tcPr>
            <w:tcW w:w="737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rPr>
            </w:pPr>
            <w:r>
              <w:rPr>
                <w:rFonts w:hint="eastAsia" w:ascii="宋体" w:hAnsi="宋体" w:cs="宋体"/>
                <w:b/>
                <w:sz w:val="24"/>
              </w:rPr>
              <w:t>（  ）</w:t>
            </w:r>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rPr>
                <w:rFonts w:ascii="宋体" w:hAnsi="宋体" w:cs="宋体"/>
                <w:sz w:val="24"/>
              </w:rPr>
            </w:pPr>
            <w:r>
              <w:rPr>
                <w:rFonts w:hint="eastAsia" w:ascii="宋体" w:hAnsi="宋体" w:cs="宋体"/>
                <w:b/>
                <w:sz w:val="24"/>
              </w:rPr>
              <w:t>（√）</w:t>
            </w:r>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开标前答疑会或现场考察</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b/>
                <w:sz w:val="24"/>
              </w:rPr>
              <w:t>（√）</w:t>
            </w:r>
            <w:r>
              <w:rPr>
                <w:rFonts w:hint="eastAsia" w:ascii="宋体" w:hAnsi="宋体" w:cs="宋体"/>
                <w:kern w:val="0"/>
                <w:sz w:val="24"/>
              </w:rPr>
              <w:t>A</w:t>
            </w:r>
            <w:r>
              <w:rPr>
                <w:rFonts w:hint="eastAsia" w:ascii="宋体" w:hAnsi="宋体" w:cs="宋体"/>
                <w:sz w:val="24"/>
              </w:rPr>
              <w:t>不组织。</w:t>
            </w:r>
          </w:p>
          <w:p>
            <w:pPr>
              <w:rPr>
                <w:rFonts w:ascii="宋体" w:hAnsi="宋体" w:cs="宋体"/>
                <w:sz w:val="24"/>
              </w:rPr>
            </w:pPr>
            <w:r>
              <w:rPr>
                <w:rFonts w:hint="eastAsia" w:ascii="宋体" w:hAnsi="宋体" w:cs="宋体"/>
                <w:b/>
                <w:sz w:val="24"/>
              </w:rPr>
              <w:t>（  ）</w:t>
            </w: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w:t>
            </w:r>
          </w:p>
          <w:p>
            <w:pPr>
              <w:rPr>
                <w:rFonts w:ascii="宋体" w:hAnsi="宋体" w:cs="宋体"/>
                <w:sz w:val="24"/>
                <w:szCs w:val="20"/>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sz w:val="24"/>
              </w:rPr>
            </w:pPr>
            <w:r>
              <w:rPr>
                <w:rFonts w:hint="eastAsia" w:ascii="宋体" w:hAnsi="宋体" w:cs="宋体"/>
                <w:bCs/>
                <w:sz w:val="24"/>
              </w:rPr>
              <w:t>（√）A不要求提供。</w:t>
            </w:r>
          </w:p>
          <w:p>
            <w:pPr>
              <w:rPr>
                <w:rFonts w:ascii="宋体" w:hAnsi="宋体" w:cs="宋体"/>
                <w:bCs/>
                <w:sz w:val="24"/>
              </w:rPr>
            </w:pPr>
            <w:r>
              <w:rPr>
                <w:rFonts w:hint="eastAsia" w:ascii="宋体" w:hAnsi="宋体" w:cs="宋体"/>
                <w:bCs/>
                <w:sz w:val="24"/>
              </w:rPr>
              <w:t>（  ）B要求提供，</w:t>
            </w:r>
          </w:p>
          <w:p>
            <w:pPr>
              <w:rPr>
                <w:rFonts w:ascii="宋体" w:hAnsi="宋体" w:cs="宋体"/>
                <w:bCs/>
                <w:sz w:val="24"/>
              </w:rPr>
            </w:pPr>
            <w:r>
              <w:rPr>
                <w:rFonts w:hint="eastAsia" w:ascii="宋体" w:hAnsi="宋体" w:cs="宋体"/>
                <w:bCs/>
                <w:sz w:val="24"/>
              </w:rPr>
              <w:t>（1）样品：      ；</w:t>
            </w:r>
          </w:p>
          <w:p>
            <w:pPr>
              <w:rPr>
                <w:rFonts w:ascii="宋体" w:hAnsi="宋体" w:cs="宋体"/>
                <w:bCs/>
                <w:sz w:val="24"/>
              </w:rPr>
            </w:pPr>
            <w:r>
              <w:rPr>
                <w:rFonts w:hint="eastAsia" w:ascii="宋体" w:hAnsi="宋体" w:cs="宋体"/>
                <w:bCs/>
                <w:sz w:val="24"/>
              </w:rPr>
              <w:t>（2）样品制作的标准和要求：详见采购需求；</w:t>
            </w:r>
          </w:p>
          <w:p>
            <w:pPr>
              <w:rPr>
                <w:rFonts w:ascii="宋体" w:hAnsi="宋体" w:cs="宋体"/>
                <w:bCs/>
                <w:sz w:val="24"/>
              </w:rPr>
            </w:pPr>
            <w:r>
              <w:rPr>
                <w:rFonts w:hint="eastAsia" w:ascii="宋体" w:hAnsi="宋体" w:cs="宋体"/>
                <w:bCs/>
                <w:sz w:val="24"/>
              </w:rPr>
              <w:t>（3）样品的评审方法以及评审标准：详见评标办法；</w:t>
            </w:r>
          </w:p>
          <w:p>
            <w:pPr>
              <w:rPr>
                <w:rFonts w:ascii="宋体" w:hAnsi="宋体" w:cs="宋体"/>
                <w:bCs/>
                <w:sz w:val="24"/>
              </w:rPr>
            </w:pPr>
            <w:r>
              <w:rPr>
                <w:rFonts w:hint="eastAsia" w:ascii="宋体" w:hAnsi="宋体" w:cs="宋体"/>
                <w:bCs/>
                <w:sz w:val="24"/>
              </w:rPr>
              <w:t>（4）是否需要随样品提交检测报告：（  ） A否；（ ）B是，检测机构的要求：            ；检测内容：      。</w:t>
            </w:r>
          </w:p>
          <w:p>
            <w:pPr>
              <w:rPr>
                <w:rFonts w:ascii="宋体" w:hAnsi="宋体" w:cs="宋体"/>
                <w:bCs/>
                <w:sz w:val="24"/>
              </w:rPr>
            </w:pPr>
            <w:r>
              <w:rPr>
                <w:rFonts w:hint="eastAsia" w:ascii="宋体" w:hAnsi="宋体" w:cs="宋体"/>
                <w:bCs/>
                <w:sz w:val="24"/>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pPr>
              <w:rPr>
                <w:rFonts w:ascii="宋体" w:hAnsi="宋体" w:cs="宋体"/>
                <w:bCs/>
                <w:sz w:val="24"/>
              </w:rPr>
            </w:pPr>
            <w:r>
              <w:rPr>
                <w:rFonts w:hint="eastAsia" w:ascii="宋体" w:hAnsi="宋体" w:cs="宋体"/>
                <w:bCs/>
                <w:sz w:val="24"/>
              </w:rPr>
              <w:t>请投标人在上述时间内提供样品。超过截止时间的，采购人或采购代理机构将不予接收，并将清场并封闭样品现场。</w:t>
            </w:r>
          </w:p>
          <w:p>
            <w:pPr>
              <w:rPr>
                <w:rFonts w:ascii="宋体" w:hAnsi="宋体" w:cs="宋体"/>
                <w:bCs/>
                <w:sz w:val="24"/>
              </w:rPr>
            </w:pPr>
            <w:r>
              <w:rPr>
                <w:rFonts w:hint="eastAsia" w:ascii="宋体" w:hAnsi="宋体" w:cs="宋体"/>
                <w:bCs/>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rPr>
                <w:rFonts w:ascii="宋体" w:hAnsi="宋体" w:cs="宋体"/>
                <w:bCs/>
                <w:sz w:val="24"/>
              </w:rPr>
            </w:pPr>
            <w:r>
              <w:rPr>
                <w:rFonts w:hint="eastAsia" w:ascii="宋体" w:hAnsi="宋体" w:cs="宋体"/>
                <w:bCs/>
                <w:sz w:val="24"/>
              </w:rPr>
              <w:t>（7）制作、运输、安装和保管样品所发生的一切费用由投标人自理。</w:t>
            </w:r>
          </w:p>
          <w:p>
            <w:pPr>
              <w:rPr>
                <w:rFonts w:ascii="宋体" w:hAnsi="宋体" w:cs="宋体"/>
                <w:b/>
                <w:sz w:val="24"/>
              </w:rPr>
            </w:pPr>
            <w:r>
              <w:rPr>
                <w:rFonts w:hint="eastAsia" w:ascii="宋体" w:hAnsi="宋体" w:cs="宋体"/>
                <w:bCs/>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65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方案讲解演示</w:t>
            </w:r>
          </w:p>
        </w:tc>
        <w:tc>
          <w:tcPr>
            <w:tcW w:w="737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（√）方式一：现场演示。</w:t>
            </w:r>
          </w:p>
          <w:p>
            <w:pPr>
              <w:rPr>
                <w:rFonts w:ascii="宋体" w:hAnsi="宋体" w:cs="宋体"/>
                <w:sz w:val="24"/>
              </w:rPr>
            </w:pPr>
            <w:r>
              <w:rPr>
                <w:rFonts w:hint="eastAsia" w:ascii="宋体" w:hAnsi="宋体" w:cs="宋体"/>
                <w:sz w:val="24"/>
              </w:rPr>
              <w:t>1、/现场演示：在评标时安排每个投标人现场演示，每个投标人演示时间不超过15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rPr>
                <w:rFonts w:ascii="宋体" w:hAnsi="宋体" w:cs="宋体"/>
                <w:sz w:val="24"/>
              </w:rPr>
            </w:pPr>
            <w:r>
              <w:rPr>
                <w:rFonts w:hint="eastAsia" w:ascii="宋体" w:hAnsi="宋体" w:cs="宋体"/>
                <w:sz w:val="24"/>
              </w:rPr>
              <w:t>2、现场演示到场时间：</w:t>
            </w:r>
            <w:r>
              <w:rPr>
                <w:rFonts w:hint="eastAsia" w:ascii="宋体" w:hAnsi="宋体" w:cs="宋体"/>
                <w:kern w:val="0"/>
                <w:sz w:val="24"/>
              </w:rPr>
              <w:t>开标当天9：00分至9：30分前到</w:t>
            </w:r>
            <w:r>
              <w:rPr>
                <w:rFonts w:hint="eastAsia" w:ascii="宋体" w:hAnsi="宋体"/>
                <w:sz w:val="24"/>
                <w:szCs w:val="28"/>
              </w:rPr>
              <w:t>萧山区通惠北路168号世纪建材市场2号楼5楼（杭州信达投资咨询估价监理有限公司会议室）</w:t>
            </w:r>
            <w:r>
              <w:rPr>
                <w:rFonts w:hint="eastAsia" w:ascii="宋体" w:hAnsi="宋体"/>
                <w:sz w:val="24"/>
              </w:rPr>
              <w:t>等候。</w:t>
            </w:r>
          </w:p>
          <w:p>
            <w:pPr>
              <w:rPr>
                <w:rFonts w:ascii="宋体" w:hAnsi="宋体" w:cs="宋体"/>
                <w:sz w:val="24"/>
              </w:rPr>
            </w:pPr>
            <w:r>
              <w:rPr>
                <w:rFonts w:hint="eastAsia" w:ascii="宋体" w:hAnsi="宋体" w:cs="宋体"/>
                <w:sz w:val="24"/>
              </w:rPr>
              <w:t>请投标人做好疫情防控，进场时戴好口罩，出示健康码。</w:t>
            </w:r>
          </w:p>
          <w:p>
            <w:pPr>
              <w:rPr>
                <w:rFonts w:ascii="宋体" w:hAnsi="宋体" w:cs="宋体"/>
                <w:sz w:val="24"/>
              </w:rPr>
            </w:pPr>
            <w:r>
              <w:rPr>
                <w:rFonts w:hint="eastAsia" w:ascii="宋体" w:hAnsi="宋体" w:cs="宋体"/>
                <w:sz w:val="24"/>
              </w:rPr>
              <w:t>（  ）方式二：远程演示。</w:t>
            </w:r>
          </w:p>
          <w:p>
            <w:pPr>
              <w:snapToGrid w:val="0"/>
              <w:rPr>
                <w:rFonts w:ascii="宋体" w:hAnsi="宋体" w:cs="宋体"/>
                <w:b/>
                <w:kern w:val="0"/>
                <w:sz w:val="24"/>
                <w:lang w:val="zh-CN"/>
              </w:rPr>
            </w:pPr>
            <w:r>
              <w:rPr>
                <w:rFonts w:hint="eastAsia" w:ascii="宋体" w:hAnsi="宋体" w:cs="宋体"/>
                <w:sz w:val="24"/>
              </w:rPr>
              <w:t>/远程演示：通过政采云系统远程演示，开标当天采购人或采购组织机构通过政采云系统线上发起演示。投标人须在**分钟内响应并进行演示。超过**分钟投标人未响应，视为放弃演示。</w:t>
            </w: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2" w:hRule="atLeast"/>
          <w:tblHeader/>
        </w:trPr>
        <w:tc>
          <w:tcPr>
            <w:tcW w:w="65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8</w:t>
            </w:r>
          </w:p>
        </w:tc>
        <w:tc>
          <w:tcPr>
            <w:tcW w:w="1657" w:type="dxa"/>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投标人应当提供的资格、资信证明文件</w:t>
            </w:r>
          </w:p>
        </w:tc>
        <w:tc>
          <w:tcPr>
            <w:tcW w:w="7375" w:type="dxa"/>
            <w:tcBorders>
              <w:top w:val="single" w:color="000000" w:sz="8" w:space="0"/>
              <w:left w:val="single" w:color="000000" w:sz="2" w:space="0"/>
              <w:bottom w:val="single" w:color="auto" w:sz="4" w:space="0"/>
              <w:right w:val="single" w:color="000000" w:sz="8" w:space="0"/>
            </w:tcBorders>
            <w:vAlign w:val="center"/>
          </w:tcPr>
          <w:p>
            <w:pPr>
              <w:rPr>
                <w:rFonts w:ascii="宋体" w:hAnsi="宋体" w:cs="宋体"/>
                <w:sz w:val="24"/>
              </w:rPr>
            </w:pPr>
            <w:r>
              <w:rPr>
                <w:rFonts w:hint="eastAsia" w:ascii="宋体" w:hAnsi="宋体" w:cs="宋体"/>
                <w:sz w:val="24"/>
              </w:rPr>
              <w:t>（1）资格证明文件：见招标文件第二部分11.1。</w:t>
            </w:r>
          </w:p>
          <w:p>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tblHeader/>
        </w:trPr>
        <w:tc>
          <w:tcPr>
            <w:tcW w:w="655"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657" w:type="dxa"/>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p>
        </w:tc>
        <w:tc>
          <w:tcPr>
            <w:tcW w:w="7375" w:type="dxa"/>
            <w:tcBorders>
              <w:top w:val="single" w:color="auto" w:sz="4"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9</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节能产品、环境标志产品</w:t>
            </w:r>
          </w:p>
        </w:tc>
        <w:tc>
          <w:tcPr>
            <w:tcW w:w="737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4"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10</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报价要求</w:t>
            </w:r>
          </w:p>
        </w:tc>
        <w:tc>
          <w:tcPr>
            <w:tcW w:w="737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有关本项目实施所需的所有费用（含税费）均计入报价。</w:t>
            </w:r>
            <w:r>
              <w:rPr>
                <w:rFonts w:hint="eastAsia" w:ascii="宋体" w:hAnsi="宋体" w:cs="宋体"/>
                <w:bCs/>
                <w:color w:val="000000"/>
                <w:kern w:val="0"/>
                <w:sz w:val="24"/>
              </w:rPr>
              <w:t>开标一览表（报价表）是报价的唯一载体</w:t>
            </w:r>
            <w:r>
              <w:rPr>
                <w:rFonts w:hint="eastAsia" w:ascii="宋体" w:hAnsi="宋体" w:cs="宋体"/>
                <w:bCs/>
                <w:color w:val="000000"/>
                <w:kern w:val="0"/>
                <w:sz w:val="24"/>
                <w:lang w:val="zh-CN"/>
              </w:rPr>
              <w:t>。投标文件中价格全部采用人民币报价。招标文件未列明，而投标人认为必需的费用也需列入报价。提醒：验收时检测费用由采购人承担，不包含在投标总价中。</w:t>
            </w:r>
          </w:p>
          <w:p>
            <w:pPr>
              <w:rPr>
                <w:rFonts w:ascii="宋体" w:hAnsi="宋体" w:cs="宋体"/>
                <w:bCs/>
                <w:color w:val="000000"/>
                <w:kern w:val="0"/>
                <w:sz w:val="24"/>
                <w:lang w:val="zh-CN"/>
              </w:rPr>
            </w:pPr>
            <w:r>
              <w:rPr>
                <w:rFonts w:hint="eastAsia" w:ascii="宋体" w:hAnsi="宋体" w:cs="宋体"/>
                <w:bCs/>
                <w:color w:val="000000"/>
                <w:kern w:val="0"/>
                <w:sz w:val="24"/>
                <w:lang w:val="zh-CN"/>
              </w:rPr>
              <w:t>投标报价出现下列情形的，投标无效：</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投标文件出现不是唯一的、有选择性投标报价的；</w:t>
            </w:r>
          </w:p>
          <w:p>
            <w:pPr>
              <w:ind w:firstLine="480" w:firstLineChars="200"/>
              <w:rPr>
                <w:rFonts w:ascii="宋体" w:hAnsi="宋体" w:cs="宋体"/>
                <w:bCs/>
                <w:color w:val="000000"/>
                <w:kern w:val="0"/>
                <w:sz w:val="24"/>
                <w:lang w:val="zh-CN"/>
              </w:rPr>
            </w:pPr>
            <w:r>
              <w:rPr>
                <w:rFonts w:hint="eastAsia" w:ascii="宋体" w:hAnsi="宋体" w:cs="宋体"/>
                <w:bCs/>
                <w:color w:val="000000"/>
                <w:kern w:val="0"/>
                <w:sz w:val="24"/>
                <w:lang w:val="zh-CN"/>
              </w:rPr>
              <w:t>投标报价超过招标文件中规定的预算金额或者最高限价的；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报价明显低于其他通过符合性审查投标人的报价，有可能影响产品质量或者不能诚信履约的，未能按要求提供书面说明或者提交相关证明材料证明其报价合理性的；</w:t>
            </w:r>
          </w:p>
          <w:p>
            <w:pPr>
              <w:ind w:firstLine="480" w:firstLineChars="200"/>
              <w:rPr>
                <w:rFonts w:ascii="宋体" w:hAnsi="宋体" w:cs="宋体"/>
                <w:bCs/>
                <w:color w:val="000000"/>
                <w:kern w:val="0"/>
                <w:sz w:val="24"/>
              </w:rPr>
            </w:pPr>
            <w:r>
              <w:rPr>
                <w:rFonts w:hint="eastAsia" w:ascii="宋体" w:hAnsi="宋体" w:cs="宋体"/>
                <w:bCs/>
                <w:color w:val="000000"/>
                <w:kern w:val="0"/>
                <w:sz w:val="24"/>
              </w:rPr>
              <w:t>投标人对根据修正原则修正后的报价不确认的。</w:t>
            </w:r>
          </w:p>
          <w:p>
            <w:pPr>
              <w:ind w:firstLine="480" w:firstLineChars="200"/>
              <w:rPr>
                <w:rFonts w:ascii="宋体" w:hAnsi="宋体" w:cs="宋体"/>
                <w:bCs/>
              </w:rPr>
            </w:pPr>
            <w:r>
              <w:rPr>
                <w:rFonts w:hint="eastAsia" w:ascii="宋体" w:hAnsi="宋体" w:cs="宋体"/>
                <w:bCs/>
                <w:color w:val="000000"/>
                <w:kern w:val="0"/>
                <w:sz w:val="24"/>
              </w:rPr>
              <w:t>资格文件、商务技术文件与报价文件未分开制作</w:t>
            </w:r>
            <w:r>
              <w:rPr>
                <w:rFonts w:hint="eastAsia" w:ascii="宋体" w:hAnsi="宋体" w:cs="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restart"/>
            <w:tcBorders>
              <w:top w:val="single" w:color="auto" w:sz="4" w:space="0"/>
              <w:left w:val="single" w:color="000000" w:sz="8" w:space="0"/>
              <w:right w:val="single" w:color="000000" w:sz="2" w:space="0"/>
            </w:tcBorders>
            <w:vAlign w:val="center"/>
          </w:tcPr>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11</w:t>
            </w:r>
          </w:p>
        </w:tc>
        <w:tc>
          <w:tcPr>
            <w:tcW w:w="1657" w:type="dxa"/>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中小企业信用融资</w:t>
            </w:r>
          </w:p>
        </w:tc>
        <w:tc>
          <w:tcPr>
            <w:tcW w:w="737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rPr>
            </w:pPr>
            <w:r>
              <w:rPr>
                <w:rFonts w:hint="eastAsia" w:ascii="宋体" w:hAnsi="宋体" w:cs="宋体"/>
                <w:color w:val="000000"/>
                <w:sz w:val="24"/>
              </w:rPr>
              <w:t>本项目支持《杭州市萧山区政府采购支持中小企业信用融资暂行办法》。</w:t>
            </w:r>
          </w:p>
          <w:p>
            <w:pPr>
              <w:ind w:firstLine="480" w:firstLineChars="200"/>
              <w:rPr>
                <w:rFonts w:ascii="宋体" w:hAnsi="宋体" w:cs="宋体"/>
                <w:sz w:val="24"/>
              </w:rPr>
            </w:pPr>
            <w:r>
              <w:rPr>
                <w:rFonts w:hint="eastAsia" w:ascii="宋体" w:hAnsi="宋体" w:cs="宋体"/>
                <w:color w:val="000000"/>
                <w:sz w:val="24"/>
              </w:rPr>
              <w:t>有融资需求的中标供应商可参照相关规定及银行方案凭政府采购合同向相关合作银行提出信用融资（贷款）申请。详见</w:t>
            </w:r>
            <w:r>
              <w:rPr>
                <w:rFonts w:hint="eastAsia" w:ascii="宋体" w:hAnsi="宋体" w:cs="宋体"/>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55" w:type="dxa"/>
            <w:vMerge w:val="continue"/>
            <w:tcBorders>
              <w:left w:val="single" w:color="000000" w:sz="8" w:space="0"/>
              <w:right w:val="single" w:color="000000" w:sz="2" w:space="0"/>
            </w:tcBorders>
            <w:vAlign w:val="center"/>
          </w:tcPr>
          <w:p>
            <w:pPr>
              <w:ind w:firstLine="420" w:firstLineChars="200"/>
              <w:jc w:val="center"/>
              <w:rPr>
                <w:rFonts w:ascii="宋体" w:hAnsi="宋体" w:cs="宋体"/>
              </w:rPr>
            </w:pPr>
          </w:p>
        </w:tc>
        <w:tc>
          <w:tcPr>
            <w:tcW w:w="1657" w:type="dxa"/>
            <w:vMerge w:val="continue"/>
            <w:tcBorders>
              <w:left w:val="single" w:color="000000" w:sz="2" w:space="0"/>
              <w:right w:val="single" w:color="000000" w:sz="8" w:space="0"/>
            </w:tcBorders>
            <w:vAlign w:val="center"/>
          </w:tcPr>
          <w:p>
            <w:pPr>
              <w:ind w:firstLine="420" w:firstLineChars="200"/>
              <w:jc w:val="center"/>
              <w:rPr>
                <w:rFonts w:ascii="宋体" w:hAnsi="宋体" w:cs="宋体"/>
              </w:rPr>
            </w:pPr>
          </w:p>
        </w:tc>
        <w:tc>
          <w:tcPr>
            <w:tcW w:w="737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12</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备份投标</w:t>
            </w:r>
          </w:p>
          <w:p>
            <w:pPr>
              <w:snapToGrid w:val="0"/>
              <w:jc w:val="center"/>
              <w:rPr>
                <w:rFonts w:ascii="宋体" w:hAnsi="宋体" w:cs="宋体"/>
                <w:b/>
                <w:sz w:val="24"/>
              </w:rPr>
            </w:pPr>
            <w:r>
              <w:rPr>
                <w:rFonts w:hint="eastAsia" w:ascii="宋体" w:hAnsi="宋体" w:cs="宋体"/>
                <w:b/>
                <w:sz w:val="24"/>
              </w:rPr>
              <w:t>文件</w:t>
            </w:r>
          </w:p>
        </w:tc>
        <w:tc>
          <w:tcPr>
            <w:tcW w:w="7375" w:type="dxa"/>
            <w:tcBorders>
              <w:top w:val="single" w:color="000000" w:sz="8" w:space="0"/>
              <w:left w:val="single" w:color="000000" w:sz="2" w:space="0"/>
              <w:bottom w:val="single" w:color="000000" w:sz="8" w:space="0"/>
              <w:right w:val="single" w:color="000000" w:sz="8" w:space="0"/>
            </w:tcBorders>
            <w:vAlign w:val="center"/>
          </w:tcPr>
          <w:p>
            <w:pPr>
              <w:pStyle w:val="33"/>
              <w:rPr>
                <w:rFonts w:hAnsi="宋体" w:cs="宋体"/>
                <w:kern w:val="28"/>
                <w:sz w:val="24"/>
                <w:szCs w:val="24"/>
              </w:rPr>
            </w:pPr>
            <w:r>
              <w:rPr>
                <w:rFonts w:hint="eastAsia" w:hAnsi="宋体" w:cs="宋体"/>
                <w:kern w:val="28"/>
                <w:sz w:val="24"/>
                <w:szCs w:val="24"/>
              </w:rPr>
              <w:t>备份文件是否收取：不收取</w:t>
            </w:r>
          </w:p>
          <w:p>
            <w:pPr>
              <w:pStyle w:val="33"/>
              <w:rPr>
                <w:rFonts w:hAnsi="宋体" w:cs="宋体"/>
                <w:sz w:val="24"/>
                <w:szCs w:val="24"/>
              </w:rPr>
            </w:pPr>
            <w:r>
              <w:rPr>
                <w:rFonts w:hint="eastAsia" w:hAnsi="宋体" w:cs="宋体"/>
                <w:kern w:val="28"/>
                <w:sz w:val="24"/>
                <w:szCs w:val="24"/>
              </w:rPr>
              <w:t>备份投标文件送达地点：</w:t>
            </w:r>
            <w:r>
              <w:rPr>
                <w:rFonts w:hint="eastAsia" w:hAnsi="宋体" w:cs="宋体"/>
                <w:sz w:val="24"/>
                <w:u w:val="single"/>
              </w:rPr>
              <w:t xml:space="preserve"> / </w:t>
            </w:r>
            <w:r>
              <w:rPr>
                <w:rFonts w:hint="eastAsia" w:hAnsi="宋体" w:cs="宋体"/>
                <w:kern w:val="28"/>
                <w:sz w:val="24"/>
                <w:szCs w:val="24"/>
              </w:rPr>
              <w:t>；备份投标文件签收人员联系电话：</w:t>
            </w:r>
            <w:r>
              <w:rPr>
                <w:rFonts w:hint="eastAsia" w:hAnsi="宋体" w:cs="宋体"/>
                <w:sz w:val="24"/>
                <w:u w:val="single"/>
              </w:rPr>
              <w:t xml:space="preserve"> / </w:t>
            </w:r>
            <w:r>
              <w:rPr>
                <w:rFonts w:hint="eastAsia" w:hAnsi="宋体" w:cs="宋体"/>
                <w:sz w:val="24"/>
                <w:szCs w:val="24"/>
              </w:rPr>
              <w:t>。</w:t>
            </w:r>
          </w:p>
          <w:p>
            <w:pPr>
              <w:pStyle w:val="33"/>
              <w:ind w:hanging="4"/>
              <w:rPr>
                <w:rFonts w:hAnsi="宋体" w:cs="宋体"/>
                <w:kern w:val="28"/>
                <w:sz w:val="24"/>
              </w:rPr>
            </w:pPr>
            <w:r>
              <w:rPr>
                <w:rFonts w:hint="eastAsia" w:hAnsi="宋体" w:cs="宋体"/>
                <w:b/>
                <w:sz w:val="24"/>
                <w:szCs w:val="24"/>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8"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13</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采购机构代理费用</w:t>
            </w:r>
          </w:p>
        </w:tc>
        <w:tc>
          <w:tcPr>
            <w:tcW w:w="737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sz w:val="24"/>
              </w:rPr>
            </w:pPr>
            <w:r>
              <w:rPr>
                <w:rFonts w:hint="eastAsia" w:asciiTheme="minorEastAsia" w:hAnsiTheme="minorEastAsia" w:eastAsiaTheme="minorEastAsia"/>
                <w:sz w:val="24"/>
              </w:rPr>
              <w:t>（1）</w:t>
            </w:r>
            <w:r>
              <w:rPr>
                <w:rFonts w:hint="eastAsia" w:hAnsi="宋体" w:cs="宋体"/>
                <w:sz w:val="24"/>
              </w:rPr>
              <w:t>本项目采购代理费由中标单位支付。</w:t>
            </w:r>
          </w:p>
          <w:p>
            <w:pPr>
              <w:pStyle w:val="33"/>
              <w:ind w:hanging="4"/>
              <w:rPr>
                <w:rFonts w:hAnsi="宋体" w:cs="宋体"/>
                <w:sz w:val="24"/>
              </w:rPr>
            </w:pPr>
            <w:r>
              <w:rPr>
                <w:rFonts w:hint="eastAsia" w:asciiTheme="minorEastAsia" w:hAnsiTheme="minorEastAsia" w:eastAsiaTheme="minorEastAsia"/>
                <w:sz w:val="24"/>
              </w:rPr>
              <w:t>（2）</w:t>
            </w:r>
            <w:r>
              <w:rPr>
                <w:rFonts w:hint="eastAsia" w:hAnsi="宋体" w:cs="宋体"/>
                <w:sz w:val="24"/>
              </w:rPr>
              <w:t>采购代理费收费标准按计价格[2002]1980号文规定货物类收费标准下浮50%计取。采购代理费用由中标人领取中标通知书时向采购代理机构支付，投标人相关费用综合考虑在投标报价中。</w:t>
            </w:r>
          </w:p>
          <w:p>
            <w:pPr>
              <w:snapToGrid w:val="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采购代理费</w:t>
            </w:r>
            <w:r>
              <w:rPr>
                <w:rFonts w:hint="eastAsia" w:asciiTheme="minorEastAsia" w:hAnsiTheme="minorEastAsia" w:eastAsiaTheme="minorEastAsia"/>
                <w:sz w:val="24"/>
              </w:rPr>
              <w:t>缴纳开户银行：建行杭州萧山时代广场支行；银行帐号：</w:t>
            </w:r>
            <w:r>
              <w:rPr>
                <w:rFonts w:asciiTheme="minorEastAsia" w:hAnsiTheme="minorEastAsia" w:eastAsiaTheme="minorEastAsia"/>
                <w:sz w:val="24"/>
              </w:rPr>
              <w:t>33001617092050000880</w:t>
            </w:r>
            <w:r>
              <w:rPr>
                <w:rFonts w:hint="eastAsia" w:asciiTheme="minorEastAsia" w:hAnsiTheme="minorEastAsia" w:eastAsiaTheme="minorEastAsia"/>
                <w:sz w:val="24"/>
              </w:rPr>
              <w:t>；户名：杭州信达投资咨询估价监理有限公司萧山分公司。</w:t>
            </w:r>
          </w:p>
          <w:p>
            <w:pPr>
              <w:pStyle w:val="33"/>
              <w:ind w:hanging="4"/>
              <w:rPr>
                <w:rFonts w:hAnsi="宋体" w:cs="宋体"/>
                <w:b/>
                <w:sz w:val="24"/>
                <w:szCs w:val="24"/>
              </w:rPr>
            </w:pPr>
            <w:r>
              <w:rPr>
                <w:rFonts w:hint="eastAsia" w:asciiTheme="minorEastAsia" w:hAnsiTheme="minorEastAsia" w:eastAsiaTheme="minorEastAsia"/>
                <w:sz w:val="24"/>
              </w:rPr>
              <w:t>（4）财务联系电话：0571-22866655。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sz w:val="24"/>
              </w:rPr>
            </w:pPr>
            <w:r>
              <w:rPr>
                <w:rFonts w:hint="eastAsia" w:ascii="宋体" w:hAnsi="宋体" w:cs="宋体"/>
                <w:bCs/>
                <w:sz w:val="24"/>
              </w:rPr>
              <w:t>14</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p>
          <w:p>
            <w:pPr>
              <w:snapToGrid w:val="0"/>
              <w:jc w:val="center"/>
              <w:rPr>
                <w:rFonts w:ascii="宋体" w:hAnsi="宋体" w:cs="宋体"/>
                <w:b/>
                <w:sz w:val="24"/>
              </w:rPr>
            </w:pPr>
            <w:r>
              <w:rPr>
                <w:rFonts w:hint="eastAsia" w:ascii="宋体" w:hAnsi="宋体" w:cs="宋体"/>
                <w:b/>
                <w:sz w:val="24"/>
              </w:rPr>
              <w:t>履约保证金</w:t>
            </w:r>
          </w:p>
        </w:tc>
        <w:tc>
          <w:tcPr>
            <w:tcW w:w="737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sz w:val="24"/>
              </w:rPr>
            </w:pPr>
            <w:r>
              <w:rPr>
                <w:rFonts w:hint="eastAsia" w:hAnsi="宋体" w:cs="宋体"/>
                <w:sz w:val="24"/>
              </w:rPr>
              <w:t>履约保证金：收取合同金额的2.5%，合同签订后支付，履约完成后无息退还。</w:t>
            </w:r>
          </w:p>
          <w:p>
            <w:pPr>
              <w:pStyle w:val="17"/>
              <w:spacing w:line="240" w:lineRule="auto"/>
              <w:ind w:firstLine="0"/>
              <w:rPr>
                <w:rFonts w:hAnsi="宋体" w:cs="宋体"/>
                <w:color w:val="auto"/>
                <w:sz w:val="24"/>
              </w:rPr>
            </w:pPr>
            <w:r>
              <w:rPr>
                <w:rFonts w:hint="eastAsia" w:hAnsi="宋体" w:cs="宋体"/>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15</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资格审查和信用信息审查</w:t>
            </w:r>
          </w:p>
        </w:tc>
        <w:tc>
          <w:tcPr>
            <w:tcW w:w="737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0000FF"/>
                <w:sz w:val="24"/>
              </w:rPr>
            </w:pPr>
            <w:r>
              <w:rPr>
                <w:rFonts w:hint="eastAsia" w:hAnsi="宋体" w:cs="宋体"/>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16</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质疑接收人及答复</w:t>
            </w:r>
          </w:p>
        </w:tc>
        <w:tc>
          <w:tcPr>
            <w:tcW w:w="737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sz w:val="24"/>
                <w:u w:val="single"/>
              </w:rPr>
            </w:pPr>
            <w:r>
              <w:rPr>
                <w:rFonts w:hint="eastAsia" w:ascii="宋体" w:hAnsi="宋体" w:cs="宋体"/>
                <w:sz w:val="24"/>
              </w:rPr>
              <w:t>采购人质疑接收人：</w:t>
            </w:r>
            <w:r>
              <w:rPr>
                <w:rFonts w:hint="eastAsia" w:ascii="宋体" w:hAnsi="宋体" w:cs="宋体"/>
                <w:sz w:val="24"/>
                <w:u w:val="single"/>
              </w:rPr>
              <w:t xml:space="preserve"> 赵文龙  </w:t>
            </w:r>
            <w:r>
              <w:rPr>
                <w:rFonts w:hint="eastAsia" w:ascii="宋体" w:hAnsi="宋体" w:cs="宋体"/>
                <w:sz w:val="24"/>
              </w:rPr>
              <w:t>联系方式：</w:t>
            </w:r>
            <w:r>
              <w:rPr>
                <w:rFonts w:hint="eastAsia" w:ascii="宋体" w:hAnsi="宋体" w:cs="宋体"/>
                <w:sz w:val="24"/>
                <w:u w:val="single"/>
              </w:rPr>
              <w:t xml:space="preserve"> 0571-83587786  </w:t>
            </w:r>
          </w:p>
          <w:p>
            <w:pPr>
              <w:snapToGrid w:val="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杭州市萧山区晨晖路1399号</w:t>
            </w:r>
            <w:r>
              <w:rPr>
                <w:rFonts w:hint="eastAsia" w:ascii="宋体" w:hAnsi="宋体" w:cs="宋体"/>
                <w:sz w:val="24"/>
              </w:rPr>
              <w:t xml:space="preserve"> 邮箱：</w:t>
            </w:r>
            <w:r>
              <w:rPr>
                <w:rFonts w:hint="eastAsia" w:ascii="宋体" w:hAnsi="宋体" w:cs="宋体"/>
                <w:sz w:val="24"/>
                <w:u w:val="single"/>
              </w:rPr>
              <w:t xml:space="preserve">  /   </w:t>
            </w:r>
          </w:p>
          <w:p>
            <w:pPr>
              <w:snapToGrid w:val="0"/>
              <w:rPr>
                <w:rFonts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 谢婷雯  </w:t>
            </w:r>
            <w:r>
              <w:rPr>
                <w:rFonts w:hint="eastAsia" w:ascii="宋体" w:hAnsi="宋体" w:cs="宋体"/>
                <w:sz w:val="24"/>
              </w:rPr>
              <w:t>联系方式：</w:t>
            </w:r>
            <w:r>
              <w:rPr>
                <w:rFonts w:hint="eastAsia" w:ascii="宋体" w:hAnsi="宋体" w:cs="宋体"/>
                <w:sz w:val="24"/>
                <w:u w:val="single"/>
              </w:rPr>
              <w:t xml:space="preserve"> 0571-22866661 </w:t>
            </w:r>
          </w:p>
          <w:p>
            <w:pPr>
              <w:snapToGrid w:val="0"/>
              <w:jc w:val="left"/>
              <w:rPr>
                <w:rFonts w:ascii="宋体" w:hAnsi="宋体" w:cs="宋体"/>
                <w:sz w:val="24"/>
              </w:rPr>
            </w:pPr>
            <w:r>
              <w:rPr>
                <w:rFonts w:hint="eastAsia" w:ascii="宋体" w:hAnsi="宋体" w:cs="宋体"/>
                <w:sz w:val="24"/>
              </w:rPr>
              <w:t>地址：</w:t>
            </w:r>
            <w:r>
              <w:rPr>
                <w:rFonts w:hint="eastAsia" w:ascii="宋体" w:hAnsi="宋体" w:cs="宋体"/>
                <w:sz w:val="24"/>
                <w:u w:val="single"/>
              </w:rPr>
              <w:t>萧山区通惠北路168号世纪建材市场2号楼5楼</w:t>
            </w:r>
            <w:r>
              <w:rPr>
                <w:rFonts w:hint="eastAsia" w:ascii="宋体" w:hAnsi="宋体" w:cs="宋体"/>
                <w:sz w:val="24"/>
              </w:rPr>
              <w:t xml:space="preserve"> </w:t>
            </w:r>
          </w:p>
          <w:p>
            <w:pPr>
              <w:snapToGrid w:val="0"/>
              <w:jc w:val="left"/>
              <w:rPr>
                <w:rFonts w:ascii="宋体" w:hAnsi="宋体" w:cs="宋体"/>
                <w:sz w:val="24"/>
                <w:u w:val="single"/>
              </w:rPr>
            </w:pPr>
            <w:r>
              <w:rPr>
                <w:rFonts w:hint="eastAsia" w:ascii="宋体" w:hAnsi="宋体" w:cs="宋体"/>
                <w:sz w:val="24"/>
              </w:rPr>
              <w:t>邮箱：</w:t>
            </w:r>
            <w:r>
              <w:rPr>
                <w:rFonts w:hint="eastAsia" w:ascii="宋体" w:hAnsi="宋体" w:cs="宋体"/>
                <w:sz w:val="24"/>
                <w:u w:val="single"/>
              </w:rPr>
              <w:t xml:space="preserve">609746294@qq.com </w:t>
            </w:r>
          </w:p>
          <w:p>
            <w:pPr>
              <w:snapToGrid w:val="0"/>
              <w:rPr>
                <w:rFonts w:ascii="宋体" w:hAnsi="宋体" w:cs="宋体"/>
                <w:b/>
                <w:color w:val="000000"/>
                <w:sz w:val="24"/>
              </w:rPr>
            </w:pPr>
            <w:r>
              <w:rPr>
                <w:rFonts w:hint="eastAsia" w:ascii="宋体" w:hAnsi="宋体" w:cs="宋体"/>
                <w:b/>
                <w:color w:val="000000"/>
                <w:sz w:val="24"/>
              </w:rPr>
              <w:t>如通过邮箱方式发送质疑，须提交符合法规及招标文件要求的质疑文件（参考附件2），盖章扫描后发送，质疑的受理按答复主体划分以采购人或采购机构邮箱回复确认受理为准。</w:t>
            </w:r>
          </w:p>
          <w:p>
            <w:pPr>
              <w:snapToGrid w:val="0"/>
              <w:rPr>
                <w:rFonts w:ascii="宋体" w:hAnsi="宋体" w:cs="宋体"/>
                <w:sz w:val="24"/>
              </w:rPr>
            </w:pPr>
            <w:r>
              <w:rPr>
                <w:rFonts w:hint="eastAsia" w:ascii="宋体" w:hAnsi="宋体" w:cs="宋体"/>
                <w:color w:val="000000"/>
                <w:sz w:val="24"/>
              </w:rPr>
              <w:t>本项目涉及</w:t>
            </w:r>
            <w:r>
              <w:rPr>
                <w:rFonts w:hint="eastAsia" w:ascii="宋体" w:hAnsi="宋体" w:cs="宋体"/>
                <w:sz w:val="24"/>
              </w:rPr>
              <w:t>资格条件、采购需求、评分办法及采购过程中有关现场考察或开标前答疑会事项由采购人进行答复。</w:t>
            </w:r>
          </w:p>
          <w:p>
            <w:pPr>
              <w:pStyle w:val="33"/>
              <w:ind w:hanging="4"/>
              <w:rPr>
                <w:rFonts w:hAnsi="宋体" w:cs="宋体"/>
                <w:sz w:val="24"/>
              </w:rPr>
            </w:pPr>
            <w:r>
              <w:rPr>
                <w:rFonts w:hint="eastAsia" w:hAnsi="宋体" w:cs="宋体"/>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6" w:hRule="atLeast"/>
          <w:tblHeader/>
        </w:trPr>
        <w:tc>
          <w:tcPr>
            <w:tcW w:w="655"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17</w:t>
            </w:r>
          </w:p>
        </w:tc>
        <w:tc>
          <w:tcPr>
            <w:tcW w:w="1657"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7375" w:type="dxa"/>
            <w:tcBorders>
              <w:top w:val="single" w:color="000000" w:sz="8" w:space="0"/>
              <w:left w:val="single" w:color="000000" w:sz="2" w:space="0"/>
              <w:bottom w:val="single" w:color="000000" w:sz="8" w:space="0"/>
              <w:right w:val="single" w:color="000000" w:sz="8" w:space="0"/>
            </w:tcBorders>
            <w:vAlign w:val="center"/>
          </w:tcPr>
          <w:p>
            <w:pPr>
              <w:ind w:firstLine="482" w:firstLineChars="200"/>
              <w:rPr>
                <w:rFonts w:ascii="宋体" w:hAnsi="宋体" w:cs="宋体"/>
                <w:snapToGrid w:val="0"/>
                <w:kern w:val="28"/>
                <w:sz w:val="24"/>
              </w:rPr>
            </w:pPr>
            <w:r>
              <w:rPr>
                <w:rFonts w:hint="eastAsia" w:ascii="宋体" w:hAnsi="宋体" w:cs="宋体"/>
                <w:b/>
                <w:color w:val="000000"/>
                <w:sz w:val="24"/>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18"/>
          <w:szCs w:val="18"/>
        </w:rPr>
      </w:pPr>
      <w:r>
        <w:rPr>
          <w:rFonts w:hint="eastAsia"/>
        </w:rPr>
        <w:t>投诉书范本及制作说明详见附件3。</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sz w:val="18"/>
          <w:szCs w:val="18"/>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sz w:val="24"/>
        </w:rPr>
        <w:t>11.2.7投标标的清单；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11.2.8商务技术偏离表；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b/>
          <w:sz w:val="32"/>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0" w:firstLineChars="0"/>
        <w:jc w:val="center"/>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8"/>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。履约保证金的数额不得超过政府采购合同金额的2.5%。鼓励和支持供应商以银行、保险公司出具的保函形式提供履约保证金。</w:t>
      </w:r>
      <w:r>
        <w:rPr>
          <w:rFonts w:hint="eastAsia" w:ascii="宋体" w:hAnsi="宋体" w:cs="宋体"/>
          <w:b/>
          <w:sz w:val="24"/>
        </w:rPr>
        <w:t>采购人不得拒收履约保函，项目验收结束后应及时退还。</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5"/>
        <w:ind w:left="0" w:firstLine="480" w:firstLineChars="200"/>
        <w:rPr>
          <w:rFonts w:ascii="宋体" w:hAnsi="宋体" w:eastAsia="宋体" w:cs="宋体"/>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jc w:val="left"/>
        <w:rPr>
          <w:rFonts w:ascii="宋体" w:hAnsi="宋体" w:cs="宋体"/>
          <w:color w:val="000000"/>
          <w:kern w:val="0"/>
          <w:sz w:val="24"/>
        </w:rPr>
      </w:pPr>
      <w:r>
        <w:rPr>
          <w:rFonts w:hint="eastAsia" w:ascii="宋体" w:hAnsi="宋体" w:cs="宋体"/>
          <w:kern w:val="0"/>
          <w:sz w:val="24"/>
        </w:rPr>
        <w:t>29.1</w:t>
      </w:r>
      <w:r>
        <w:rPr>
          <w:rFonts w:hint="eastAsia" w:ascii="宋体" w:hAnsi="宋体" w:cs="宋体"/>
          <w:color w:val="000000"/>
          <w:kern w:val="0"/>
          <w:sz w:val="24"/>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宋体" w:hAnsi="宋体" w:cs="宋体"/>
          <w:kern w:val="0"/>
          <w:sz w:val="24"/>
        </w:rPr>
      </w:pPr>
      <w:r>
        <w:rPr>
          <w:rFonts w:hint="eastAsia" w:ascii="宋体" w:hAnsi="宋体" w:cs="宋体"/>
          <w:color w:val="000000"/>
          <w:kern w:val="0"/>
          <w:sz w:val="24"/>
        </w:rPr>
        <w:t>联系电话: 0571-83587785/0571-82816012  联系地址: 萧山区通惠北路2-1号302室</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ascii="宋体" w:hAnsi="宋体" w:cs="宋体"/>
          <w:b/>
          <w:sz w:val="36"/>
          <w:szCs w:val="36"/>
        </w:rPr>
      </w:pPr>
      <w:bookmarkStart w:id="16" w:name="第四部分"/>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pPr>
    </w:p>
    <w:p>
      <w:pPr>
        <w:spacing w:line="360" w:lineRule="auto"/>
        <w:jc w:val="center"/>
        <w:outlineLvl w:val="0"/>
        <w:rPr>
          <w:rFonts w:ascii="宋体" w:hAnsi="宋体" w:cs="宋体"/>
          <w:b/>
          <w:sz w:val="36"/>
          <w:szCs w:val="36"/>
        </w:rPr>
        <w:sectPr>
          <w:headerReference r:id="rId3" w:type="default"/>
          <w:footerReference r:id="rId4" w:type="default"/>
          <w:pgSz w:w="11907" w:h="16840"/>
          <w:pgMar w:top="1474" w:right="1814" w:bottom="1474" w:left="1814" w:header="851" w:footer="851" w:gutter="0"/>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napToGrid w:val="0"/>
        <w:spacing w:line="360" w:lineRule="auto"/>
        <w:jc w:val="left"/>
        <w:rPr>
          <w:rFonts w:ascii="宋体" w:hAnsi="宋体" w:cs="宋体"/>
          <w:color w:val="000000"/>
          <w:sz w:val="24"/>
        </w:rPr>
      </w:pPr>
      <w:r>
        <w:rPr>
          <w:rFonts w:hint="eastAsia" w:ascii="宋体" w:hAnsi="宋体" w:cs="宋体"/>
          <w:color w:val="000000"/>
          <w:sz w:val="24"/>
        </w:rPr>
        <w:t>属于实质性要求条款的，请用符号“▲”标明，否则属于非实质性要求。</w:t>
      </w:r>
    </w:p>
    <w:p>
      <w:pPr>
        <w:snapToGrid w:val="0"/>
        <w:spacing w:line="360" w:lineRule="auto"/>
        <w:jc w:val="left"/>
        <w:rPr>
          <w:rFonts w:ascii="宋体" w:hAnsi="宋体" w:cs="宋体"/>
          <w:color w:val="000000"/>
          <w:sz w:val="24"/>
        </w:rPr>
      </w:pPr>
      <w:r>
        <w:rPr>
          <w:rFonts w:hint="eastAsia" w:ascii="宋体" w:hAnsi="宋体" w:cs="宋体"/>
          <w:color w:val="000000"/>
          <w:sz w:val="24"/>
        </w:rPr>
        <w:t>“★”系产品采购项目中单一产品或核心产品。</w:t>
      </w:r>
    </w:p>
    <w:p>
      <w:pPr>
        <w:pStyle w:val="6"/>
        <w:adjustRightInd/>
        <w:spacing w:line="240" w:lineRule="auto"/>
        <w:ind w:left="0" w:firstLine="0"/>
        <w:jc w:val="center"/>
        <w:rPr>
          <w:rFonts w:ascii="宋体" w:hAnsi="宋体" w:cs="Arial"/>
          <w:b w:val="0"/>
          <w:bCs w:val="0"/>
          <w:snapToGrid w:val="0"/>
          <w:kern w:val="0"/>
        </w:rPr>
      </w:pPr>
      <w:r>
        <w:rPr>
          <w:rFonts w:hint="eastAsia" w:ascii="宋体" w:hAnsi="宋体" w:cs="Arial"/>
          <w:b w:val="0"/>
          <w:bCs w:val="0"/>
          <w:snapToGrid w:val="0"/>
          <w:kern w:val="0"/>
        </w:rPr>
        <w:t xml:space="preserve">  一、招标一览表</w:t>
      </w:r>
    </w:p>
    <w:p>
      <w:pPr>
        <w:spacing w:line="360" w:lineRule="auto"/>
        <w:jc w:val="left"/>
        <w:rPr>
          <w:rFonts w:ascii="宋体" w:hAnsi="宋体"/>
          <w:sz w:val="24"/>
        </w:rPr>
      </w:pPr>
      <w:r>
        <w:rPr>
          <w:rFonts w:hint="eastAsia" w:ascii="宋体" w:hAnsi="宋体"/>
          <w:sz w:val="24"/>
        </w:rPr>
        <w:t xml:space="preserve">  标项：</w:t>
      </w:r>
    </w:p>
    <w:tbl>
      <w:tblPr>
        <w:tblStyle w:val="6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
        <w:gridCol w:w="3822"/>
        <w:gridCol w:w="2268"/>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标项号</w:t>
            </w:r>
          </w:p>
        </w:tc>
        <w:tc>
          <w:tcPr>
            <w:tcW w:w="3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名称</w:t>
            </w:r>
          </w:p>
        </w:tc>
        <w:tc>
          <w:tcPr>
            <w:tcW w:w="22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规格型号与参数</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单位</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数量</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3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adjustRightInd/>
              <w:spacing w:before="75" w:after="75"/>
              <w:jc w:val="center"/>
              <w:rPr>
                <w:rFonts w:ascii="宋体" w:hAnsi="宋体" w:cs="宋体"/>
                <w:kern w:val="0"/>
                <w:sz w:val="24"/>
              </w:rPr>
            </w:pPr>
            <w:r>
              <w:rPr>
                <w:rFonts w:hint="eastAsia" w:ascii="宋体" w:hAnsi="宋体" w:cs="宋体"/>
                <w:bCs/>
                <w:sz w:val="24"/>
              </w:rPr>
              <w:t>亚运护城河检查站采购项目</w:t>
            </w:r>
          </w:p>
        </w:tc>
        <w:tc>
          <w:tcPr>
            <w:tcW w:w="22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详见招标需求</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批</w:t>
            </w:r>
          </w:p>
        </w:tc>
        <w:tc>
          <w:tcPr>
            <w:tcW w:w="8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24"/>
              </w:rPr>
            </w:pPr>
            <w:r>
              <w:rPr>
                <w:rFonts w:hint="eastAsia" w:ascii="宋体" w:hAnsi="宋体"/>
                <w:sz w:val="24"/>
              </w:rPr>
              <w:t>1</w:t>
            </w:r>
          </w:p>
        </w:tc>
        <w:tc>
          <w:tcPr>
            <w:tcW w:w="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jc w:val="center"/>
        <w:rPr>
          <w:rFonts w:ascii="宋体" w:hAnsi="宋体" w:cs="Arial"/>
          <w:snapToGrid w:val="0"/>
          <w:kern w:val="0"/>
          <w:sz w:val="32"/>
          <w:szCs w:val="32"/>
        </w:rPr>
      </w:pPr>
    </w:p>
    <w:p>
      <w:pPr>
        <w:jc w:val="center"/>
        <w:rPr>
          <w:rFonts w:ascii="宋体" w:hAnsi="宋体" w:cs="Arial"/>
          <w:snapToGrid w:val="0"/>
          <w:kern w:val="0"/>
          <w:sz w:val="32"/>
          <w:szCs w:val="32"/>
        </w:rPr>
      </w:pPr>
      <w:r>
        <w:rPr>
          <w:rFonts w:hint="eastAsia" w:ascii="宋体" w:hAnsi="宋体" w:cs="Arial"/>
          <w:snapToGrid w:val="0"/>
          <w:kern w:val="0"/>
          <w:sz w:val="32"/>
          <w:szCs w:val="32"/>
        </w:rPr>
        <w:t>二、招标需求</w:t>
      </w:r>
    </w:p>
    <w:p>
      <w:pPr>
        <w:pStyle w:val="5"/>
        <w:spacing w:line="240" w:lineRule="auto"/>
        <w:ind w:left="431" w:hanging="431"/>
        <w:jc w:val="center"/>
        <w:rPr>
          <w:rFonts w:ascii="宋体" w:hAnsi="宋体" w:eastAsia="宋体" w:cs="宋体"/>
          <w:b w:val="0"/>
          <w:sz w:val="24"/>
        </w:rPr>
      </w:pPr>
    </w:p>
    <w:p>
      <w:pPr>
        <w:snapToGrid w:val="0"/>
        <w:spacing w:line="360" w:lineRule="auto"/>
        <w:jc w:val="left"/>
        <w:rPr>
          <w:rFonts w:ascii="宋体" w:hAnsi="宋体" w:cs="宋体" w:eastAsiaTheme="minorEastAsia"/>
          <w:b/>
          <w:sz w:val="24"/>
        </w:rPr>
      </w:pPr>
      <w:r>
        <w:rPr>
          <w:rFonts w:hint="eastAsia" w:cs="Arial" w:asciiTheme="minorEastAsia" w:hAnsiTheme="minorEastAsia" w:eastAsiaTheme="minorEastAsia"/>
          <w:b/>
          <w:sz w:val="24"/>
        </w:rPr>
        <w:t>1、技术需求</w:t>
      </w:r>
    </w:p>
    <w:p>
      <w:pPr>
        <w:pStyle w:val="5"/>
        <w:jc w:val="center"/>
        <w:rPr>
          <w:rFonts w:ascii="宋体" w:hAnsi="宋体" w:eastAsia="宋体" w:cs="宋体"/>
          <w:bCs w:val="0"/>
          <w:sz w:val="24"/>
          <w:lang w:val="en-US"/>
        </w:rPr>
      </w:pPr>
      <w:r>
        <w:rPr>
          <w:rFonts w:hint="eastAsia" w:ascii="宋体" w:hAnsi="宋体" w:eastAsia="宋体" w:cs="宋体"/>
          <w:bCs w:val="0"/>
          <w:sz w:val="24"/>
          <w:lang w:val="en-US"/>
        </w:rPr>
        <w:t>亚运护城河检查站采购项目清单</w:t>
      </w:r>
    </w:p>
    <w:tbl>
      <w:tblPr>
        <w:tblStyle w:val="62"/>
        <w:tblW w:w="9571" w:type="dxa"/>
        <w:tblInd w:w="-550" w:type="dxa"/>
        <w:tblLayout w:type="fixed"/>
        <w:tblCellMar>
          <w:top w:w="15" w:type="dxa"/>
          <w:left w:w="15" w:type="dxa"/>
          <w:bottom w:w="15" w:type="dxa"/>
          <w:right w:w="15" w:type="dxa"/>
        </w:tblCellMar>
      </w:tblPr>
      <w:tblGrid>
        <w:gridCol w:w="724"/>
        <w:gridCol w:w="1311"/>
        <w:gridCol w:w="5232"/>
        <w:gridCol w:w="588"/>
        <w:gridCol w:w="852"/>
        <w:gridCol w:w="864"/>
      </w:tblGrid>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设备名称</w:t>
            </w:r>
          </w:p>
        </w:tc>
        <w:tc>
          <w:tcPr>
            <w:tcW w:w="5232" w:type="dxa"/>
            <w:tcBorders>
              <w:top w:val="single" w:color="000000" w:sz="4" w:space="0"/>
              <w:left w:val="single" w:color="000000" w:sz="4" w:space="0"/>
              <w:bottom w:val="single" w:color="000000" w:sz="4" w:space="0"/>
              <w:right w:val="single" w:color="000000" w:sz="4" w:space="0"/>
            </w:tcBorders>
            <w:vAlign w:val="center"/>
          </w:tcPr>
          <w:p>
            <w:pPr>
              <w:pStyle w:val="232"/>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技术指标</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单位</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数量</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szCs w:val="21"/>
              </w:rPr>
            </w:pPr>
            <w:r>
              <w:rPr>
                <w:rFonts w:hint="eastAsia" w:ascii="宋体" w:hAnsi="宋体" w:cs="宋体"/>
                <w:b/>
                <w:bCs/>
                <w:szCs w:val="21"/>
              </w:rPr>
              <w:t>检查大棚</w:t>
            </w: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固定式检查</w:t>
            </w:r>
          </w:p>
          <w:p>
            <w:pPr>
              <w:widowControl/>
              <w:jc w:val="center"/>
              <w:rPr>
                <w:rFonts w:ascii="宋体" w:hAnsi="宋体" w:cs="宋体"/>
                <w:szCs w:val="21"/>
              </w:rPr>
            </w:pPr>
            <w:r>
              <w:rPr>
                <w:rFonts w:hint="eastAsia" w:ascii="宋体" w:hAnsi="宋体" w:cs="宋体"/>
                <w:szCs w:val="21"/>
              </w:rPr>
              <w:t>大棚</w:t>
            </w:r>
          </w:p>
        </w:tc>
        <w:tc>
          <w:tcPr>
            <w:tcW w:w="5232" w:type="dxa"/>
            <w:tcBorders>
              <w:top w:val="single" w:color="000000" w:sz="4" w:space="0"/>
              <w:left w:val="single" w:color="000000" w:sz="4" w:space="0"/>
              <w:bottom w:val="single" w:color="000000" w:sz="4" w:space="0"/>
              <w:right w:val="single" w:color="000000" w:sz="4" w:space="0"/>
            </w:tcBorders>
            <w:vAlign w:val="center"/>
          </w:tcPr>
          <w:p>
            <w:pPr>
              <w:pStyle w:val="232"/>
              <w:rPr>
                <w:rFonts w:ascii="宋体" w:hAnsi="宋体" w:eastAsia="宋体" w:cs="宋体"/>
                <w:color w:val="auto"/>
                <w:sz w:val="21"/>
                <w:szCs w:val="21"/>
              </w:rPr>
            </w:pPr>
            <w:r>
              <w:rPr>
                <w:rFonts w:hint="eastAsia" w:ascii="宋体" w:hAnsi="宋体" w:eastAsia="宋体" w:cs="宋体"/>
                <w:color w:val="auto"/>
                <w:sz w:val="21"/>
                <w:szCs w:val="21"/>
              </w:rPr>
              <w:t>钢架膜结构大棚长宽高约（15000mm*5000mm*3500mm），落地支撑部分含基础开挖，水泥浇筑基座不小于长宽高（800mm*800mm*800mm），钢架结构，顶层PVDF覆膜等所需必备项.预埋螺栓钢板；Q235B型钢板制作规格尺寸长宽高（450mm*680mm*20mm）。</w:t>
            </w:r>
          </w:p>
          <w:p>
            <w:pPr>
              <w:pStyle w:val="232"/>
              <w:rPr>
                <w:rFonts w:ascii="宋体" w:hAnsi="宋体" w:eastAsia="宋体" w:cs="宋体"/>
                <w:color w:val="auto"/>
                <w:sz w:val="21"/>
                <w:szCs w:val="21"/>
              </w:rPr>
            </w:pPr>
            <w:r>
              <w:rPr>
                <w:rFonts w:hint="eastAsia" w:ascii="宋体" w:hAnsi="宋体" w:eastAsia="宋体" w:cs="宋体"/>
                <w:color w:val="auto"/>
                <w:sz w:val="21"/>
                <w:szCs w:val="21"/>
              </w:rPr>
              <w:t>导型钢架柱；Q235B中型H钢架直柱规格尺寸，580mm*150mm*12mm</w:t>
            </w:r>
          </w:p>
          <w:p>
            <w:pPr>
              <w:pStyle w:val="232"/>
              <w:rPr>
                <w:rFonts w:ascii="宋体" w:hAnsi="宋体" w:eastAsia="宋体" w:cs="宋体"/>
                <w:color w:val="auto"/>
                <w:sz w:val="21"/>
                <w:szCs w:val="21"/>
              </w:rPr>
            </w:pPr>
            <w:r>
              <w:rPr>
                <w:rFonts w:hint="eastAsia" w:ascii="宋体" w:hAnsi="宋体" w:eastAsia="宋体" w:cs="宋体"/>
                <w:color w:val="auto"/>
                <w:sz w:val="21"/>
                <w:szCs w:val="21"/>
              </w:rPr>
              <w:t>导型钢架横梁；Q235B中型H钢架横大梁规格尺寸380mm-180mm-110mm*12mm</w:t>
            </w:r>
          </w:p>
          <w:p>
            <w:pPr>
              <w:pStyle w:val="232"/>
              <w:rPr>
                <w:rFonts w:ascii="宋体" w:hAnsi="宋体" w:eastAsia="宋体" w:cs="宋体"/>
                <w:color w:val="auto"/>
                <w:sz w:val="21"/>
                <w:szCs w:val="21"/>
              </w:rPr>
            </w:pPr>
            <w:r>
              <w:rPr>
                <w:rFonts w:hint="eastAsia" w:ascii="宋体" w:hAnsi="宋体" w:eastAsia="宋体" w:cs="宋体"/>
                <w:color w:val="auto"/>
                <w:sz w:val="21"/>
                <w:szCs w:val="21"/>
              </w:rPr>
              <w:t>镀锌圆管钢架横梁；；Q235B型圆形钢架横大梁规格尺寸φ150mm*150m*5mm</w:t>
            </w:r>
          </w:p>
          <w:p>
            <w:pPr>
              <w:pStyle w:val="232"/>
              <w:rPr>
                <w:rFonts w:ascii="宋体" w:hAnsi="宋体" w:eastAsia="宋体" w:cs="宋体"/>
                <w:color w:val="auto"/>
                <w:sz w:val="21"/>
                <w:szCs w:val="21"/>
              </w:rPr>
            </w:pPr>
            <w:r>
              <w:rPr>
                <w:rFonts w:hint="eastAsia" w:ascii="宋体" w:hAnsi="宋体" w:eastAsia="宋体" w:cs="宋体"/>
                <w:color w:val="auto"/>
                <w:sz w:val="21"/>
                <w:szCs w:val="21"/>
              </w:rPr>
              <w:t>镀锌钢板雨水天沟；；Q235B型钢板制作U型雨水天沟规格尺寸230mm*220mm*5mm</w:t>
            </w:r>
          </w:p>
          <w:p>
            <w:pPr>
              <w:pStyle w:val="232"/>
              <w:rPr>
                <w:rFonts w:ascii="宋体" w:hAnsi="宋体" w:eastAsia="宋体" w:cs="宋体"/>
                <w:color w:val="auto"/>
                <w:sz w:val="21"/>
                <w:szCs w:val="21"/>
              </w:rPr>
            </w:pPr>
            <w:r>
              <w:rPr>
                <w:rFonts w:hint="eastAsia" w:ascii="宋体" w:hAnsi="宋体" w:eastAsia="宋体" w:cs="宋体"/>
                <w:color w:val="auto"/>
                <w:sz w:val="21"/>
                <w:szCs w:val="21"/>
              </w:rPr>
              <w:t>PVDF软膜；聚酯纤维PVDF膜材1200g型，厚度0.78mm。抗拉强度4000n/5mm，撕裂强度480/50mm。透光率10%。防火标准DIN4102B1。降噪参数15dB。</w:t>
            </w:r>
          </w:p>
          <w:p>
            <w:pPr>
              <w:pStyle w:val="232"/>
              <w:rPr>
                <w:rFonts w:ascii="宋体" w:hAnsi="宋体" w:eastAsia="宋体" w:cs="宋体"/>
                <w:color w:val="auto"/>
                <w:sz w:val="21"/>
                <w:szCs w:val="21"/>
              </w:rPr>
            </w:pPr>
            <w:r>
              <w:rPr>
                <w:rFonts w:hint="eastAsia" w:ascii="宋体" w:hAnsi="宋体" w:eastAsia="宋体" w:cs="宋体"/>
                <w:color w:val="auto"/>
                <w:sz w:val="21"/>
                <w:szCs w:val="21"/>
              </w:rPr>
              <w:t>亚运宣传膜钢架；Q235B型镀锌方钢规格尺寸60mm*60mm*5mm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座</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3</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高速下闸道卡口</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高速匝道卡口施工措施费</w:t>
            </w:r>
          </w:p>
        </w:tc>
        <w:tc>
          <w:tcPr>
            <w:tcW w:w="5232" w:type="dxa"/>
            <w:tcBorders>
              <w:top w:val="single" w:color="auto" w:sz="4" w:space="0"/>
              <w:left w:val="single" w:color="auto" w:sz="4" w:space="0"/>
              <w:bottom w:val="single" w:color="auto" w:sz="4" w:space="0"/>
              <w:right w:val="single" w:color="auto" w:sz="4" w:space="0"/>
            </w:tcBorders>
            <w:vAlign w:val="center"/>
          </w:tcPr>
          <w:p>
            <w:pPr>
              <w:pStyle w:val="232"/>
              <w:rPr>
                <w:rFonts w:ascii="宋体" w:hAnsi="宋体" w:eastAsia="宋体" w:cs="宋体"/>
                <w:color w:val="auto"/>
                <w:sz w:val="21"/>
                <w:szCs w:val="21"/>
              </w:rPr>
            </w:pPr>
            <w:r>
              <w:rPr>
                <w:rFonts w:hint="eastAsia" w:ascii="宋体" w:hAnsi="宋体" w:eastAsia="宋体" w:cs="宋体"/>
                <w:color w:val="auto"/>
                <w:sz w:val="21"/>
                <w:szCs w:val="21"/>
              </w:rPr>
              <w:t>封道、导流、安全、车辆、人员等措施类</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天</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20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车辆卡口</w:t>
            </w:r>
          </w:p>
          <w:p>
            <w:pPr>
              <w:widowControl/>
              <w:jc w:val="center"/>
            </w:pPr>
            <w:r>
              <w:rPr>
                <w:rFonts w:hint="eastAsia"/>
              </w:rPr>
              <w:t>摄像机</w:t>
            </w:r>
          </w:p>
        </w:tc>
        <w:tc>
          <w:tcPr>
            <w:tcW w:w="52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采用先进的图像融合技术，夜间无需使用白光爆闪灯或无需外加频闪灯即可输出高质量全彩图像，有效解决夜间光污染、避免“麻雀杆”现象</w:t>
            </w:r>
          </w:p>
          <w:p>
            <w:pPr>
              <w:widowControl/>
              <w:jc w:val="left"/>
              <w:rPr>
                <w:rFonts w:ascii="宋体" w:hAnsi="宋体" w:cs="宋体"/>
                <w:szCs w:val="21"/>
              </w:rPr>
            </w:pPr>
            <w:r>
              <w:rPr>
                <w:rFonts w:hint="eastAsia" w:ascii="宋体" w:hAnsi="宋体" w:cs="宋体"/>
                <w:szCs w:val="21"/>
              </w:rPr>
              <w:t>超高帧率：采用交通专用高性能GS-CMOS图像传感器，50fps高帧率、高信噪比、高宽动态，全天候呈现逼真场景图像</w:t>
            </w:r>
          </w:p>
          <w:p>
            <w:pPr>
              <w:widowControl/>
              <w:jc w:val="left"/>
              <w:rPr>
                <w:rFonts w:ascii="宋体" w:hAnsi="宋体" w:cs="宋体"/>
                <w:szCs w:val="21"/>
              </w:rPr>
            </w:pPr>
            <w:r>
              <w:rPr>
                <w:rFonts w:hint="eastAsia" w:ascii="宋体" w:hAnsi="宋体" w:cs="宋体"/>
                <w:szCs w:val="21"/>
              </w:rPr>
              <w:t>全结构化：采用高性能AI处理器，加载深度学习算法，支持多目标混合场景应用，实时提取机动车、非机动车、人体、人脸数十种全结构化信息，为业务快速决策提供全方位的特征数据</w:t>
            </w:r>
          </w:p>
          <w:p>
            <w:pPr>
              <w:widowControl/>
              <w:jc w:val="left"/>
              <w:rPr>
                <w:rFonts w:ascii="宋体" w:hAnsi="宋体" w:cs="宋体"/>
                <w:szCs w:val="21"/>
              </w:rPr>
            </w:pPr>
            <w:r>
              <w:rPr>
                <w:rFonts w:hint="eastAsia" w:ascii="宋体" w:hAnsi="宋体" w:cs="宋体"/>
                <w:szCs w:val="21"/>
              </w:rPr>
              <w:t>多维感知：支持北斗/GPS定位校时，感知多维度数据</w:t>
            </w:r>
          </w:p>
          <w:p>
            <w:pPr>
              <w:widowControl/>
              <w:jc w:val="left"/>
              <w:rPr>
                <w:rFonts w:ascii="宋体" w:hAnsi="宋体" w:cs="宋体"/>
                <w:szCs w:val="21"/>
              </w:rPr>
            </w:pPr>
            <w:r>
              <w:rPr>
                <w:rFonts w:hint="eastAsia" w:ascii="宋体" w:hAnsi="宋体" w:cs="宋体"/>
                <w:szCs w:val="21"/>
              </w:rPr>
              <w:t>安全稳定：满足GB 35114-A级加密标准，更加安全</w:t>
            </w:r>
          </w:p>
          <w:p>
            <w:pPr>
              <w:widowControl/>
              <w:jc w:val="left"/>
              <w:rPr>
                <w:rFonts w:ascii="宋体" w:hAnsi="宋体" w:cs="宋体"/>
                <w:szCs w:val="21"/>
              </w:rPr>
            </w:pPr>
            <w:r>
              <w:rPr>
                <w:rFonts w:hint="eastAsia" w:ascii="宋体" w:hAnsi="宋体" w:cs="宋体"/>
                <w:szCs w:val="21"/>
              </w:rPr>
              <w:t>采用不低于星光级1英寸GS-CMOS图像传感器，最大输出不低于 4096×2820@50fps高清图像</w:t>
            </w:r>
          </w:p>
          <w:p>
            <w:pPr>
              <w:widowControl/>
              <w:jc w:val="left"/>
              <w:rPr>
                <w:rFonts w:ascii="宋体" w:hAnsi="宋体" w:cs="宋体"/>
                <w:szCs w:val="21"/>
              </w:rPr>
            </w:pPr>
            <w:r>
              <w:rPr>
                <w:rFonts w:hint="eastAsia" w:ascii="宋体" w:hAnsi="宋体" w:cs="宋体"/>
                <w:szCs w:val="21"/>
              </w:rPr>
              <w:t>支持双码流，且满足H.265&amp;H.264编码，超低延时，超低码率，压缩比高，处理灵活</w:t>
            </w:r>
          </w:p>
          <w:p>
            <w:pPr>
              <w:widowControl/>
              <w:jc w:val="left"/>
              <w:rPr>
                <w:rFonts w:ascii="宋体" w:hAnsi="宋体" w:cs="宋体"/>
                <w:szCs w:val="21"/>
              </w:rPr>
            </w:pPr>
            <w:r>
              <w:rPr>
                <w:rFonts w:hint="eastAsia" w:ascii="宋体" w:hAnsi="宋体" w:cs="宋体"/>
                <w:szCs w:val="21"/>
              </w:rPr>
              <w:t>支持不少于4个车道车辆抓拍、车牌识别和车辆结构化信息提取</w:t>
            </w:r>
          </w:p>
          <w:p>
            <w:pPr>
              <w:widowControl/>
              <w:jc w:val="left"/>
              <w:rPr>
                <w:rFonts w:ascii="宋体" w:hAnsi="宋体" w:cs="宋体"/>
                <w:szCs w:val="21"/>
              </w:rPr>
            </w:pPr>
            <w:r>
              <w:rPr>
                <w:rFonts w:hint="eastAsia" w:ascii="宋体" w:hAnsi="宋体" w:cs="宋体"/>
                <w:szCs w:val="21"/>
              </w:rPr>
              <w:t>支持单快门、双快门、三快门</w:t>
            </w:r>
          </w:p>
          <w:p>
            <w:pPr>
              <w:widowControl/>
              <w:jc w:val="left"/>
              <w:rPr>
                <w:rFonts w:ascii="宋体" w:hAnsi="宋体" w:cs="宋体"/>
                <w:szCs w:val="21"/>
              </w:rPr>
            </w:pPr>
            <w:r>
              <w:rPr>
                <w:rFonts w:hint="eastAsia" w:ascii="宋体" w:hAnsi="宋体" w:cs="宋体"/>
                <w:szCs w:val="21"/>
              </w:rPr>
              <w:t>支持机动车、非机动车和行人目标检测、人脸检测、车牌识别、车辆类型识别、非机动车违法抓拍、机动车违法抓拍、车身颜色识别、视频结构化抓拍、图片合成、OSD信息叠加</w:t>
            </w:r>
          </w:p>
          <w:p>
            <w:pPr>
              <w:widowControl/>
              <w:jc w:val="left"/>
              <w:rPr>
                <w:rFonts w:ascii="宋体" w:hAnsi="宋体" w:cs="宋体"/>
                <w:szCs w:val="21"/>
              </w:rPr>
            </w:pPr>
            <w:r>
              <w:rPr>
                <w:rFonts w:hint="eastAsia" w:ascii="宋体" w:hAnsi="宋体" w:cs="宋体"/>
                <w:szCs w:val="21"/>
              </w:rPr>
              <w:t>支持视频检测、雷达、线圈三种触发方式</w:t>
            </w:r>
          </w:p>
          <w:p>
            <w:pPr>
              <w:widowControl/>
              <w:jc w:val="left"/>
              <w:rPr>
                <w:rFonts w:ascii="宋体" w:hAnsi="宋体" w:cs="宋体"/>
                <w:szCs w:val="21"/>
              </w:rPr>
            </w:pPr>
            <w:r>
              <w:rPr>
                <w:rFonts w:hint="eastAsia" w:ascii="宋体" w:hAnsi="宋体" w:cs="宋体"/>
                <w:szCs w:val="21"/>
              </w:rPr>
              <w:t>支持不少于256G TF卡本地存储，抓拍图片可断网续传</w:t>
            </w:r>
          </w:p>
          <w:p>
            <w:pPr>
              <w:widowControl/>
              <w:jc w:val="left"/>
              <w:rPr>
                <w:rFonts w:ascii="宋体" w:hAnsi="宋体" w:cs="宋体"/>
                <w:szCs w:val="21"/>
              </w:rPr>
            </w:pPr>
            <w:r>
              <w:rPr>
                <w:rFonts w:hint="eastAsia" w:ascii="宋体" w:hAnsi="宋体" w:cs="宋体"/>
                <w:szCs w:val="21"/>
              </w:rPr>
              <w:t>支持网络接口、USB接口、RS-485接口、RS-232接口、I/O接口、报警输入输出、音频输入输出、外置灯接口、支持电源返送</w:t>
            </w:r>
          </w:p>
          <w:p>
            <w:pPr>
              <w:widowControl/>
              <w:jc w:val="left"/>
              <w:rPr>
                <w:rFonts w:ascii="宋体" w:hAnsi="宋体" w:cs="宋体"/>
                <w:szCs w:val="21"/>
              </w:rPr>
            </w:pPr>
            <w:r>
              <w:rPr>
                <w:rFonts w:hint="eastAsia" w:ascii="宋体" w:hAnsi="宋体" w:cs="宋体"/>
                <w:szCs w:val="21"/>
              </w:rPr>
              <w:t>支持自动画线功能，可自动识别并画出车道线、抓拍检测线，大幅提高施工调试效率</w:t>
            </w:r>
          </w:p>
          <w:p>
            <w:pPr>
              <w:widowControl/>
              <w:jc w:val="left"/>
              <w:rPr>
                <w:rFonts w:ascii="宋体" w:hAnsi="宋体" w:cs="宋体"/>
                <w:szCs w:val="21"/>
              </w:rPr>
            </w:pPr>
            <w:r>
              <w:rPr>
                <w:rFonts w:hint="eastAsia" w:ascii="宋体" w:hAnsi="宋体" w:cs="宋体"/>
                <w:szCs w:val="21"/>
              </w:rPr>
              <w:t>具有防雷和防浪涌功能</w:t>
            </w:r>
          </w:p>
          <w:p>
            <w:pPr>
              <w:widowControl/>
              <w:jc w:val="left"/>
              <w:rPr>
                <w:rFonts w:ascii="宋体" w:hAnsi="宋体" w:cs="宋体"/>
                <w:szCs w:val="21"/>
              </w:rPr>
            </w:pPr>
            <w:r>
              <w:rPr>
                <w:rFonts w:hint="eastAsia" w:ascii="宋体" w:hAnsi="宋体" w:cs="宋体"/>
                <w:szCs w:val="21"/>
              </w:rPr>
              <w:t>具有不少于5个485接口，6个232接口，其中包括4个485/232复用接口。</w:t>
            </w:r>
          </w:p>
          <w:p>
            <w:pPr>
              <w:widowControl/>
              <w:jc w:val="left"/>
              <w:rPr>
                <w:rFonts w:ascii="宋体" w:hAnsi="宋体" w:cs="宋体"/>
                <w:b/>
                <w:bCs/>
                <w:szCs w:val="21"/>
              </w:rPr>
            </w:pPr>
            <w:r>
              <w:rPr>
                <w:rFonts w:hint="eastAsia" w:ascii="宋体" w:hAnsi="宋体" w:cs="宋体"/>
                <w:b/>
                <w:bCs/>
                <w:szCs w:val="21"/>
              </w:rPr>
              <w:t>※支持检出两眼瞳距 12 像素点以上的人脸图片。（投标文件中提供公安部有效检测报告复印件并加盖投标人公章或投标专用章）</w:t>
            </w:r>
          </w:p>
          <w:p>
            <w:pPr>
              <w:widowControl/>
              <w:jc w:val="left"/>
              <w:rPr>
                <w:rFonts w:ascii="宋体" w:hAnsi="宋体" w:cs="宋体"/>
                <w:szCs w:val="21"/>
              </w:rPr>
            </w:pPr>
            <w:r>
              <w:rPr>
                <w:rFonts w:hint="eastAsia" w:ascii="宋体" w:hAnsi="宋体" w:cs="宋体"/>
                <w:szCs w:val="21"/>
              </w:rPr>
              <w:t>支持对机动车、非机动车、行人等混合目标进行检测。样机能同时检测不少于110个混合的静态目标并对这些目标进行绿框跟踪；可同时对至少100个混合的静态目标进行优选、抓拍及属性分析。</w:t>
            </w:r>
          </w:p>
          <w:p>
            <w:pPr>
              <w:widowControl/>
              <w:jc w:val="left"/>
              <w:rPr>
                <w:rFonts w:ascii="宋体" w:hAnsi="宋体" w:cs="宋体"/>
                <w:b/>
                <w:bCs/>
                <w:szCs w:val="21"/>
              </w:rPr>
            </w:pPr>
            <w:r>
              <w:rPr>
                <w:rFonts w:hint="eastAsia" w:ascii="宋体" w:hAnsi="宋体" w:cs="宋体"/>
                <w:b/>
                <w:bCs/>
                <w:szCs w:val="21"/>
              </w:rPr>
              <w:t>※支持根据时间段控制设备端口使能，可对接入不同端口的补光灯进行使能输出，时间段可设。（投标文件中提供公安部有效检测报告复印件并加盖投标人公章或投标专用章）</w:t>
            </w:r>
          </w:p>
          <w:p>
            <w:pPr>
              <w:widowControl/>
              <w:jc w:val="left"/>
              <w:rPr>
                <w:rFonts w:ascii="宋体" w:hAnsi="宋体" w:cs="宋体"/>
                <w:szCs w:val="21"/>
              </w:rPr>
            </w:pPr>
            <w:r>
              <w:rPr>
                <w:rFonts w:hint="eastAsia" w:ascii="宋体" w:hAnsi="宋体" w:cs="宋体"/>
                <w:szCs w:val="21"/>
              </w:rPr>
              <w:t>支持闯禁行记录功能，可对4种普通车型（包括大货车、中货车、小货车、皮卡车）及7种特种车型（包括危化品车辆、普通罐车、渣土车、混凝土搅拌车、工程车、粉粒物料运输车、吸污车）进行检测、抓拍记录、识别及图片存储。</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台</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40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镜头</w:t>
            </w:r>
          </w:p>
        </w:tc>
        <w:tc>
          <w:tcPr>
            <w:tcW w:w="523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高清1.1英寸，手动光圈；焦距：根据现场实际情况适配</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4</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万向节支架</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Cs w:val="21"/>
              </w:rPr>
            </w:pPr>
            <w:r>
              <w:rPr>
                <w:rFonts w:hint="eastAsia" w:ascii="宋体" w:hAnsi="宋体" w:cs="宋体"/>
                <w:szCs w:val="21"/>
              </w:rPr>
              <w:t>配置相当且不低于：压铸铝材质</w:t>
            </w:r>
            <w:r>
              <w:rPr>
                <w:rFonts w:hint="eastAsia" w:ascii="宋体" w:hAnsi="宋体" w:cs="宋体"/>
                <w:szCs w:val="21"/>
              </w:rPr>
              <w:br w:type="textWrapping"/>
            </w:r>
            <w:r>
              <w:rPr>
                <w:rFonts w:hint="eastAsia" w:ascii="宋体" w:hAnsi="宋体" w:cs="宋体"/>
                <w:szCs w:val="21"/>
              </w:rPr>
              <w:t>支持支架安装方式</w:t>
            </w:r>
            <w:r>
              <w:rPr>
                <w:rFonts w:hint="eastAsia" w:ascii="宋体" w:hAnsi="宋体" w:cs="宋体"/>
                <w:szCs w:val="21"/>
              </w:rPr>
              <w:br w:type="textWrapping"/>
            </w:r>
            <w:r>
              <w:rPr>
                <w:rFonts w:hint="eastAsia" w:ascii="宋体" w:hAnsi="宋体" w:cs="宋体"/>
                <w:szCs w:val="21"/>
              </w:rPr>
              <w:t>支持中、重型云台及各类防护罩</w:t>
            </w:r>
            <w:r>
              <w:rPr>
                <w:rFonts w:hint="eastAsia" w:ascii="宋体" w:hAnsi="宋体" w:cs="宋体"/>
                <w:szCs w:val="21"/>
              </w:rPr>
              <w:br w:type="textWrapping"/>
            </w:r>
            <w:r>
              <w:rPr>
                <w:rFonts w:hint="eastAsia" w:ascii="宋体" w:hAnsi="宋体" w:cs="宋体"/>
                <w:szCs w:val="21"/>
              </w:rPr>
              <w:t>支持承重20kg</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20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5</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四合一生态</w:t>
            </w:r>
          </w:p>
          <w:p>
            <w:pPr>
              <w:widowControl/>
              <w:jc w:val="center"/>
              <w:textAlignment w:val="center"/>
              <w:rPr>
                <w:rFonts w:ascii="宋体" w:hAnsi="宋体" w:cs="宋体"/>
                <w:szCs w:val="21"/>
              </w:rPr>
            </w:pPr>
            <w:r>
              <w:rPr>
                <w:rFonts w:hint="eastAsia" w:ascii="宋体" w:hAnsi="宋体" w:cs="宋体"/>
                <w:color w:val="000000"/>
                <w:kern w:val="0"/>
                <w:szCs w:val="21"/>
              </w:rPr>
              <w:t>补光灯</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color w:val="000000"/>
                <w:kern w:val="0"/>
                <w:szCs w:val="21"/>
              </w:rPr>
              <w:t>配置相当且不低于：灯型：多功能一体型：支持暖光LED频闪、暖光LED爆闪、白光氙气爆闪、红外氙气爆闪四种模式；</w:t>
            </w:r>
            <w:r>
              <w:rPr>
                <w:rFonts w:hint="eastAsia" w:ascii="宋体" w:hAnsi="宋体" w:cs="宋体"/>
                <w:color w:val="000000"/>
                <w:kern w:val="0"/>
                <w:szCs w:val="21"/>
              </w:rPr>
              <w:br w:type="textWrapping"/>
            </w:r>
            <w:r>
              <w:rPr>
                <w:rFonts w:hint="eastAsia" w:ascii="宋体" w:hAnsi="宋体" w:cs="宋体"/>
                <w:color w:val="000000"/>
                <w:kern w:val="0"/>
                <w:szCs w:val="21"/>
              </w:rPr>
              <w:t>光源：可见光（波长350-780nm）；</w:t>
            </w:r>
            <w:r>
              <w:rPr>
                <w:rFonts w:hint="eastAsia" w:ascii="宋体" w:hAnsi="宋体" w:cs="宋体"/>
                <w:color w:val="000000"/>
                <w:kern w:val="0"/>
                <w:szCs w:val="21"/>
              </w:rPr>
              <w:br w:type="textWrapping"/>
            </w:r>
            <w:r>
              <w:rPr>
                <w:rFonts w:hint="eastAsia" w:ascii="宋体" w:hAnsi="宋体" w:cs="宋体"/>
                <w:color w:val="000000"/>
                <w:kern w:val="0"/>
                <w:szCs w:val="21"/>
              </w:rPr>
              <w:t>色温：氙气：5800K±200K， LED：4500K；</w:t>
            </w:r>
            <w:r>
              <w:rPr>
                <w:rFonts w:hint="eastAsia" w:ascii="宋体" w:hAnsi="宋体" w:cs="宋体"/>
                <w:color w:val="000000"/>
                <w:kern w:val="0"/>
                <w:szCs w:val="21"/>
              </w:rPr>
              <w:br w:type="textWrapping"/>
            </w:r>
            <w:r>
              <w:rPr>
                <w:rFonts w:hint="eastAsia" w:ascii="宋体" w:hAnsi="宋体" w:cs="宋体"/>
                <w:color w:val="000000"/>
                <w:kern w:val="0"/>
                <w:szCs w:val="21"/>
              </w:rPr>
              <w:t>中心光照度：频闪：&lt;40lx（20m光照度）爆闪：≥20lx（32m光照度）；</w:t>
            </w:r>
            <w:r>
              <w:rPr>
                <w:rFonts w:hint="eastAsia" w:ascii="宋体" w:hAnsi="宋体" w:cs="宋体"/>
                <w:color w:val="000000"/>
                <w:kern w:val="0"/>
                <w:szCs w:val="21"/>
              </w:rPr>
              <w:br w:type="textWrapping"/>
            </w:r>
            <w:r>
              <w:rPr>
                <w:rFonts w:hint="eastAsia" w:ascii="宋体" w:hAnsi="宋体" w:cs="宋体"/>
                <w:color w:val="000000"/>
                <w:kern w:val="0"/>
                <w:szCs w:val="21"/>
              </w:rPr>
              <w:t>光斑覆盖范围：4米宽（安装高度6米，抓拍距离26米时）；</w:t>
            </w:r>
            <w:r>
              <w:rPr>
                <w:rFonts w:hint="eastAsia" w:ascii="宋体" w:hAnsi="宋体" w:cs="宋体"/>
                <w:color w:val="000000"/>
                <w:kern w:val="0"/>
                <w:szCs w:val="21"/>
              </w:rPr>
              <w:br w:type="textWrapping"/>
            </w:r>
            <w:r>
              <w:rPr>
                <w:rFonts w:hint="eastAsia" w:ascii="宋体" w:hAnsi="宋体" w:cs="宋体"/>
                <w:color w:val="000000"/>
                <w:kern w:val="0"/>
                <w:szCs w:val="21"/>
              </w:rPr>
              <w:t>补光距离：18m~35m；</w:t>
            </w:r>
            <w:r>
              <w:rPr>
                <w:rFonts w:hint="eastAsia" w:ascii="宋体" w:hAnsi="宋体" w:cs="宋体"/>
                <w:color w:val="000000"/>
                <w:kern w:val="0"/>
                <w:szCs w:val="21"/>
              </w:rPr>
              <w:br w:type="textWrapping"/>
            </w:r>
            <w:r>
              <w:rPr>
                <w:rFonts w:hint="eastAsia" w:ascii="宋体" w:hAnsi="宋体" w:cs="宋体"/>
                <w:color w:val="000000"/>
                <w:kern w:val="0"/>
                <w:szCs w:val="21"/>
              </w:rPr>
              <w:t>回电时间：≤50ms；</w:t>
            </w:r>
            <w:r>
              <w:rPr>
                <w:rFonts w:hint="eastAsia" w:ascii="宋体" w:hAnsi="宋体" w:cs="宋体"/>
                <w:color w:val="000000"/>
                <w:kern w:val="0"/>
                <w:szCs w:val="21"/>
              </w:rPr>
              <w:br w:type="textWrapping"/>
            </w:r>
            <w:r>
              <w:rPr>
                <w:rFonts w:hint="eastAsia" w:ascii="宋体" w:hAnsi="宋体" w:cs="宋体"/>
                <w:color w:val="000000"/>
                <w:kern w:val="0"/>
                <w:szCs w:val="21"/>
              </w:rPr>
              <w:t>闪光持续时间：180us~500us；</w:t>
            </w:r>
            <w:r>
              <w:rPr>
                <w:rFonts w:hint="eastAsia" w:ascii="宋体" w:hAnsi="宋体" w:cs="宋体"/>
                <w:color w:val="000000"/>
                <w:kern w:val="0"/>
                <w:szCs w:val="21"/>
              </w:rPr>
              <w:br w:type="textWrapping"/>
            </w:r>
            <w:r>
              <w:rPr>
                <w:rFonts w:hint="eastAsia" w:ascii="宋体" w:hAnsi="宋体" w:cs="宋体"/>
                <w:color w:val="000000"/>
                <w:kern w:val="0"/>
                <w:szCs w:val="21"/>
              </w:rPr>
              <w:t>爆闪计数：支持统计爆闪次数和触发次数；</w:t>
            </w:r>
            <w:r>
              <w:rPr>
                <w:rFonts w:hint="eastAsia" w:ascii="宋体" w:hAnsi="宋体" w:cs="宋体"/>
                <w:color w:val="000000"/>
                <w:kern w:val="0"/>
                <w:szCs w:val="21"/>
              </w:rPr>
              <w:br w:type="textWrapping"/>
            </w:r>
            <w:r>
              <w:rPr>
                <w:rFonts w:hint="eastAsia" w:ascii="宋体" w:hAnsi="宋体" w:cs="宋体"/>
                <w:color w:val="000000"/>
                <w:kern w:val="0"/>
                <w:szCs w:val="21"/>
              </w:rPr>
              <w:t>闪光灯寿命：≥1000万次；</w:t>
            </w:r>
            <w:r>
              <w:rPr>
                <w:rFonts w:hint="eastAsia" w:ascii="宋体" w:hAnsi="宋体" w:cs="宋体"/>
                <w:color w:val="000000"/>
                <w:kern w:val="0"/>
                <w:szCs w:val="21"/>
              </w:rPr>
              <w:br w:type="textWrapping"/>
            </w:r>
            <w:r>
              <w:rPr>
                <w:rFonts w:hint="eastAsia" w:ascii="宋体" w:hAnsi="宋体" w:cs="宋体"/>
                <w:color w:val="000000"/>
                <w:kern w:val="0"/>
                <w:szCs w:val="21"/>
              </w:rPr>
              <w:t>频率：跟随相机；</w:t>
            </w:r>
            <w:r>
              <w:rPr>
                <w:rFonts w:hint="eastAsia" w:ascii="宋体" w:hAnsi="宋体" w:cs="宋体"/>
                <w:color w:val="000000"/>
                <w:kern w:val="0"/>
                <w:szCs w:val="21"/>
              </w:rPr>
              <w:br w:type="textWrapping"/>
            </w:r>
            <w:r>
              <w:rPr>
                <w:rFonts w:hint="eastAsia" w:ascii="宋体" w:hAnsi="宋体" w:cs="宋体"/>
                <w:color w:val="000000"/>
                <w:kern w:val="0"/>
                <w:szCs w:val="21"/>
              </w:rPr>
              <w:t>灯珠数量：24颗（高亮LED）；</w:t>
            </w:r>
            <w:r>
              <w:rPr>
                <w:rFonts w:hint="eastAsia" w:ascii="宋体" w:hAnsi="宋体" w:cs="宋体"/>
                <w:color w:val="000000"/>
                <w:kern w:val="0"/>
                <w:szCs w:val="21"/>
              </w:rPr>
              <w:br w:type="textWrapping"/>
            </w:r>
            <w:r>
              <w:rPr>
                <w:rFonts w:hint="eastAsia" w:ascii="宋体" w:hAnsi="宋体" w:cs="宋体"/>
                <w:color w:val="000000"/>
                <w:kern w:val="0"/>
                <w:szCs w:val="21"/>
              </w:rPr>
              <w:t>光通量：1800lm；</w:t>
            </w:r>
            <w:r>
              <w:rPr>
                <w:rFonts w:hint="eastAsia" w:ascii="宋体" w:hAnsi="宋体" w:cs="宋体"/>
                <w:color w:val="000000"/>
                <w:kern w:val="0"/>
                <w:szCs w:val="21"/>
              </w:rPr>
              <w:br w:type="textWrapping"/>
            </w:r>
            <w:r>
              <w:rPr>
                <w:rFonts w:hint="eastAsia" w:ascii="宋体" w:hAnsi="宋体" w:cs="宋体"/>
                <w:color w:val="000000"/>
                <w:kern w:val="0"/>
                <w:szCs w:val="21"/>
              </w:rPr>
              <w:t>频闪时间统计：记录频闪总时间；</w:t>
            </w:r>
            <w:r>
              <w:rPr>
                <w:rFonts w:hint="eastAsia" w:ascii="宋体" w:hAnsi="宋体" w:cs="宋体"/>
                <w:color w:val="000000"/>
                <w:kern w:val="0"/>
                <w:szCs w:val="21"/>
              </w:rPr>
              <w:br w:type="textWrapping"/>
            </w:r>
            <w:r>
              <w:rPr>
                <w:rFonts w:hint="eastAsia" w:ascii="宋体" w:hAnsi="宋体" w:cs="宋体"/>
                <w:color w:val="000000"/>
                <w:kern w:val="0"/>
                <w:szCs w:val="21"/>
              </w:rPr>
              <w:t>日夜切换：支持，1~6级灵敏度可设置；</w:t>
            </w:r>
            <w:r>
              <w:rPr>
                <w:rFonts w:hint="eastAsia" w:ascii="宋体" w:hAnsi="宋体" w:cs="宋体"/>
                <w:color w:val="000000"/>
                <w:kern w:val="0"/>
                <w:szCs w:val="21"/>
              </w:rPr>
              <w:br w:type="textWrapping"/>
            </w:r>
            <w:r>
              <w:rPr>
                <w:rFonts w:hint="eastAsia" w:ascii="宋体" w:hAnsi="宋体" w:cs="宋体"/>
                <w:color w:val="000000"/>
                <w:kern w:val="0"/>
                <w:szCs w:val="21"/>
              </w:rPr>
              <w:t>红外白光切换：支持；</w:t>
            </w:r>
            <w:r>
              <w:rPr>
                <w:rFonts w:hint="eastAsia" w:ascii="宋体" w:hAnsi="宋体" w:cs="宋体"/>
                <w:color w:val="000000"/>
                <w:kern w:val="0"/>
                <w:szCs w:val="21"/>
              </w:rPr>
              <w:br w:type="textWrapping"/>
            </w:r>
            <w:r>
              <w:rPr>
                <w:rFonts w:hint="eastAsia" w:ascii="宋体" w:hAnsi="宋体" w:cs="宋体"/>
                <w:color w:val="000000"/>
                <w:kern w:val="0"/>
                <w:szCs w:val="21"/>
              </w:rPr>
              <w:t>级联功能：支持频闪级联功能；</w:t>
            </w:r>
            <w:r>
              <w:rPr>
                <w:rFonts w:hint="eastAsia" w:ascii="宋体" w:hAnsi="宋体" w:cs="宋体"/>
                <w:color w:val="000000"/>
                <w:kern w:val="0"/>
                <w:szCs w:val="21"/>
              </w:rPr>
              <w:br w:type="textWrapping"/>
            </w:r>
            <w:r>
              <w:rPr>
                <w:rFonts w:hint="eastAsia" w:ascii="宋体" w:hAnsi="宋体" w:cs="宋体"/>
                <w:color w:val="000000"/>
                <w:kern w:val="0"/>
                <w:szCs w:val="21"/>
              </w:rPr>
              <w:t>远程故障显示：支持在摄像机WEB上远程显示补光灯故障、正常状态</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台</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6</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智能交通终端管理设备</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配置相当且不低于：支持视频接入和卡口合成两种工作模式切换，视频接入模式支持16路高清视频及图片输入，无图片合成功能，卡口合成模式支持12路高清视频及图片输入，同时支持图片合成</w:t>
            </w:r>
            <w:r>
              <w:rPr>
                <w:rFonts w:hint="eastAsia" w:ascii="宋体" w:hAnsi="宋体" w:cs="宋体"/>
                <w:color w:val="000000"/>
                <w:kern w:val="0"/>
                <w:szCs w:val="21"/>
              </w:rPr>
              <w:br w:type="textWrapping"/>
            </w:r>
            <w:r>
              <w:rPr>
                <w:rFonts w:hint="eastAsia" w:ascii="宋体" w:hAnsi="宋体" w:cs="宋体"/>
                <w:color w:val="000000"/>
                <w:kern w:val="0"/>
                <w:szCs w:val="21"/>
              </w:rPr>
              <w:t>内置16个10M/100M自适应以太网口，视频接入模式最大码流支持288Mbps，卡口合成模式最大码流支持240Mbps。</w:t>
            </w:r>
            <w:r>
              <w:rPr>
                <w:rFonts w:hint="eastAsia" w:ascii="宋体" w:hAnsi="宋体" w:cs="宋体"/>
                <w:color w:val="000000"/>
                <w:kern w:val="0"/>
                <w:szCs w:val="21"/>
              </w:rPr>
              <w:br w:type="textWrapping"/>
            </w:r>
            <w:r>
              <w:rPr>
                <w:rFonts w:hint="eastAsia" w:ascii="宋体" w:hAnsi="宋体" w:cs="宋体"/>
                <w:color w:val="000000"/>
                <w:kern w:val="0"/>
                <w:szCs w:val="21"/>
              </w:rPr>
              <w:t>接口检查：不少于存储设备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w:t>
            </w:r>
            <w:r>
              <w:rPr>
                <w:rFonts w:hint="eastAsia" w:ascii="宋体" w:hAnsi="宋体" w:cs="宋体"/>
                <w:color w:val="000000"/>
                <w:kern w:val="0"/>
                <w:szCs w:val="21"/>
              </w:rPr>
              <w:br w:type="textWrapping"/>
            </w:r>
            <w:r>
              <w:rPr>
                <w:rFonts w:hint="eastAsia" w:ascii="宋体" w:hAnsi="宋体" w:cs="宋体"/>
                <w:color w:val="000000"/>
                <w:kern w:val="0"/>
                <w:szCs w:val="21"/>
              </w:rPr>
              <w:t>主设备添加从设备及获取从设备信息：支持主设备添加、删除从设备，支持展示从设备及其所连接通道的在、离线状态，支持展示从设备所连通道的设备类型、机器部署地点、设备温度、运行时长等信息。</w:t>
            </w:r>
            <w:r>
              <w:rPr>
                <w:rFonts w:hint="eastAsia" w:ascii="宋体" w:hAnsi="宋体" w:cs="宋体"/>
                <w:color w:val="000000"/>
                <w:kern w:val="0"/>
                <w:szCs w:val="21"/>
              </w:rPr>
              <w:br w:type="textWrapping"/>
            </w:r>
            <w:r>
              <w:rPr>
                <w:rFonts w:hint="eastAsia" w:ascii="宋体" w:hAnsi="宋体" w:cs="宋体"/>
                <w:color w:val="000000"/>
                <w:kern w:val="0"/>
                <w:szCs w:val="21"/>
              </w:rPr>
              <w:t>网络协议设置功能检查：支持TCP/IP、HTTP、HTTPS、SFTP、FTP、DNS、RTP、RTSP、UDP、RTC、NTP、DHCP、802.1X等网络协议设置选项。</w:t>
            </w:r>
            <w:r>
              <w:rPr>
                <w:rFonts w:hint="eastAsia" w:ascii="宋体" w:hAnsi="宋体" w:cs="宋体"/>
                <w:color w:val="000000"/>
                <w:kern w:val="0"/>
                <w:szCs w:val="21"/>
              </w:rPr>
              <w:br w:type="textWrapping"/>
            </w:r>
            <w:r>
              <w:rPr>
                <w:rFonts w:hint="eastAsia" w:ascii="宋体" w:hAnsi="宋体" w:cs="宋体"/>
                <w:color w:val="000000"/>
                <w:kern w:val="0"/>
                <w:szCs w:val="21"/>
              </w:rPr>
              <w:t>网络接口检查：不少于16个RJ45 10M/100M/1000M自适应以太网口：1~16网口与G2口组成交换机功能；2个RJ45 10M/100M/1000M 自适应网络接口，双网卡，支持前端与后端设置不同网段IP；2个光纤接口分别与G1口、G2口相同IP，光电可同时使用。</w:t>
            </w:r>
            <w:r>
              <w:rPr>
                <w:rFonts w:hint="eastAsia" w:ascii="宋体" w:hAnsi="宋体" w:cs="宋体"/>
                <w:b/>
                <w:bCs/>
                <w:color w:val="000000"/>
                <w:kern w:val="0"/>
                <w:szCs w:val="21"/>
              </w:rPr>
              <w:br w:type="textWrapping"/>
            </w:r>
            <w:r>
              <w:rPr>
                <w:rFonts w:hint="eastAsia" w:ascii="宋体" w:hAnsi="宋体" w:cs="宋体"/>
                <w:b/>
                <w:bCs/>
                <w:color w:val="000000"/>
                <w:kern w:val="0"/>
                <w:szCs w:val="21"/>
              </w:rPr>
              <w:t>※存储设备自动加热功能：支持实时监测存储设备温度，当温度低于阈值时自动加热存储设备。（</w:t>
            </w:r>
            <w:r>
              <w:rPr>
                <w:rFonts w:hint="eastAsia" w:ascii="宋体" w:hAnsi="宋体" w:cs="宋体"/>
                <w:b/>
                <w:bCs/>
                <w:szCs w:val="21"/>
              </w:rPr>
              <w:t>投标文件中</w:t>
            </w:r>
            <w:r>
              <w:rPr>
                <w:rFonts w:hint="eastAsia" w:ascii="宋体" w:hAnsi="宋体" w:cs="宋体"/>
                <w:b/>
                <w:bCs/>
                <w:color w:val="000000"/>
                <w:kern w:val="0"/>
                <w:szCs w:val="21"/>
              </w:rPr>
              <w:t>提供公安部有效检测报告复印件并加盖投标人公章或投标专用章）</w:t>
            </w:r>
            <w:r>
              <w:rPr>
                <w:rFonts w:hint="eastAsia" w:ascii="宋体" w:hAnsi="宋体" w:cs="宋体"/>
                <w:color w:val="000000"/>
                <w:kern w:val="0"/>
                <w:szCs w:val="21"/>
              </w:rPr>
              <w:br w:type="textWrapping"/>
            </w:r>
            <w:r>
              <w:rPr>
                <w:rFonts w:hint="eastAsia" w:ascii="宋体" w:hAnsi="宋体" w:cs="宋体"/>
                <w:color w:val="000000"/>
                <w:kern w:val="0"/>
                <w:szCs w:val="21"/>
              </w:rPr>
              <w:t>水印检测功能：图片、录像防篡改，图片和录像含有水印检验信息，可通过web检测图片和录像是否被篡改。</w:t>
            </w:r>
            <w:r>
              <w:rPr>
                <w:rFonts w:hint="eastAsia" w:ascii="宋体" w:hAnsi="宋体" w:cs="宋体"/>
                <w:color w:val="000000"/>
                <w:kern w:val="0"/>
                <w:szCs w:val="21"/>
              </w:rPr>
              <w:br w:type="textWrapping"/>
            </w:r>
            <w:r>
              <w:rPr>
                <w:rFonts w:hint="eastAsia" w:ascii="宋体" w:hAnsi="宋体" w:cs="宋体"/>
                <w:color w:val="000000"/>
                <w:kern w:val="0"/>
                <w:szCs w:val="21"/>
              </w:rPr>
              <w:t>断点续传功能检查：当设备与平台断开，重连后设备将断开时间段的图片继续传给平台；支持通过IP地址和MAC地址设置连接平台；支持设置两个平台断网续传。</w:t>
            </w:r>
          </w:p>
          <w:p>
            <w:pPr>
              <w:widowControl/>
              <w:jc w:val="left"/>
              <w:textAlignment w:val="center"/>
              <w:rPr>
                <w:rFonts w:ascii="宋体" w:hAnsi="宋体" w:cs="宋体"/>
                <w:szCs w:val="21"/>
              </w:rPr>
            </w:pPr>
            <w:r>
              <w:rPr>
                <w:rFonts w:hint="eastAsia" w:ascii="宋体" w:hAnsi="宋体" w:cs="宋体"/>
                <w:b/>
                <w:bCs/>
                <w:color w:val="000000"/>
                <w:kern w:val="0"/>
                <w:szCs w:val="21"/>
              </w:rPr>
              <w:t>※支持数据直存，可将视频流直接写入存储，采用自动分段记录格式，相邻两段间最大记录间隔时间≤0.3s。（</w:t>
            </w:r>
            <w:r>
              <w:rPr>
                <w:rFonts w:hint="eastAsia" w:ascii="宋体" w:hAnsi="宋体" w:cs="宋体"/>
                <w:b/>
                <w:bCs/>
                <w:szCs w:val="21"/>
              </w:rPr>
              <w:t>投标文件中</w:t>
            </w:r>
            <w:r>
              <w:rPr>
                <w:rFonts w:hint="eastAsia" w:ascii="宋体" w:hAnsi="宋体" w:cs="宋体"/>
                <w:b/>
                <w:bCs/>
                <w:color w:val="000000"/>
                <w:kern w:val="0"/>
                <w:szCs w:val="21"/>
              </w:rPr>
              <w:t>提供公安部有效检测报告复印件并加盖投标人公章或投标专用章）</w:t>
            </w:r>
            <w:r>
              <w:rPr>
                <w:rFonts w:hint="eastAsia" w:ascii="宋体" w:hAnsi="宋体" w:cs="宋体"/>
                <w:b/>
                <w:bCs/>
                <w:color w:val="000000"/>
                <w:kern w:val="0"/>
                <w:szCs w:val="21"/>
              </w:rPr>
              <w:br w:type="textWrapping"/>
            </w:r>
            <w:r>
              <w:rPr>
                <w:rFonts w:hint="eastAsia" w:ascii="宋体" w:hAnsi="宋体" w:cs="宋体"/>
                <w:color w:val="000000"/>
                <w:kern w:val="0"/>
                <w:szCs w:val="21"/>
              </w:rPr>
              <w:t>OSD叠加功能：支持在图片上叠加车牌、车道、违法类型等38项OSD信息，支持叠加顺序自定义设置，各叠加项支持前后缀设置；支持违法行为、车牌类型、车牌颜色、车辆类型、车身颜色、车辆大小、通行方向叠加内容自定义命名；支持字号24~128设置，支持字体颜色设置，支持黑边高度0~128设置，支持OSD位置设置。</w:t>
            </w:r>
            <w:r>
              <w:rPr>
                <w:rFonts w:hint="eastAsia" w:ascii="宋体" w:hAnsi="宋体" w:cs="宋体"/>
                <w:color w:val="000000"/>
                <w:kern w:val="0"/>
                <w:szCs w:val="21"/>
              </w:rPr>
              <w:br w:type="textWrapping"/>
            </w:r>
            <w:r>
              <w:rPr>
                <w:rFonts w:hint="eastAsia" w:ascii="宋体" w:hAnsi="宋体" w:cs="宋体"/>
                <w:color w:val="000000"/>
                <w:kern w:val="0"/>
                <w:szCs w:val="21"/>
              </w:rPr>
              <w:t>循环覆盖功能：支持设置磁盘满后自动循环覆盖或停止。</w:t>
            </w:r>
            <w:r>
              <w:rPr>
                <w:rFonts w:hint="eastAsia" w:ascii="宋体" w:hAnsi="宋体" w:cs="宋体"/>
                <w:color w:val="000000"/>
                <w:kern w:val="0"/>
                <w:szCs w:val="21"/>
              </w:rPr>
              <w:br w:type="textWrapping"/>
            </w:r>
            <w:r>
              <w:rPr>
                <w:rFonts w:hint="eastAsia" w:ascii="宋体" w:hAnsi="宋体" w:cs="宋体"/>
                <w:color w:val="000000"/>
                <w:kern w:val="0"/>
                <w:szCs w:val="21"/>
              </w:rPr>
              <w:t>远程升级前端摄像机功能：支持通过设备对前端摄像机进行在线升级。</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台</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7</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管线300米</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color w:val="000000"/>
                <w:kern w:val="0"/>
                <w:szCs w:val="21"/>
              </w:rPr>
              <w:t>配置相当且不低于：20#镀锌管、电源线、光纤、收发设备</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项</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8</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Cs w:val="21"/>
              </w:rPr>
              <w:t>运营商链路</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100M速率（符合接入需求的专网链路）</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点位/年</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其他</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高架灯</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高架灯，特种安装作业，包含立杆、水泥基础部分，灯具等</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座</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土地平整</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含土方外运、碎石基层、C25混凝土浇筑、钢丝网等符合检查站实际需求</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1600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土地平整</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机械台班，开挖、压实等符合场地实际需要</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警用装备</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防割手套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概述：采用超高分子量聚乙烯纤维及不锈钢丝的包覆纱织成。                                              舒适性：易于戴、脱、透气、触感好、手感好，不影响关节弯曲</w:t>
            </w:r>
            <w:r>
              <w:rPr>
                <w:rFonts w:hint="eastAsia" w:ascii="宋体" w:hAnsi="宋体" w:cs="宋体"/>
                <w:color w:val="000000"/>
                <w:kern w:val="0"/>
                <w:szCs w:val="21"/>
              </w:rPr>
              <w:br w:type="textWrapping"/>
            </w:r>
            <w:r>
              <w:rPr>
                <w:rFonts w:hint="eastAsia" w:ascii="宋体" w:hAnsi="宋体" w:cs="宋体"/>
                <w:color w:val="000000"/>
                <w:kern w:val="0"/>
                <w:szCs w:val="21"/>
              </w:rPr>
              <w:t>标识：有清晰的制造厂名或商标、规格、生产编号或生产日期</w:t>
            </w:r>
            <w:r>
              <w:rPr>
                <w:rFonts w:hint="eastAsia" w:ascii="宋体" w:hAnsi="宋体" w:cs="宋体"/>
                <w:color w:val="000000"/>
                <w:kern w:val="0"/>
                <w:szCs w:val="21"/>
              </w:rPr>
              <w:br w:type="textWrapping"/>
            </w:r>
            <w:r>
              <w:rPr>
                <w:rFonts w:hint="eastAsia" w:ascii="宋体" w:hAnsi="宋体" w:cs="宋体"/>
                <w:color w:val="000000"/>
                <w:kern w:val="0"/>
                <w:szCs w:val="21"/>
              </w:rPr>
              <w:t xml:space="preserve">外观：表面平整，无线头、破损、缺口、开线、漏针、污渍等缺陷 </w:t>
            </w:r>
            <w:r>
              <w:rPr>
                <w:rFonts w:hint="eastAsia" w:ascii="宋体" w:hAnsi="宋体" w:cs="宋体"/>
                <w:color w:val="000000"/>
                <w:kern w:val="0"/>
                <w:szCs w:val="21"/>
              </w:rPr>
              <w:br w:type="textWrapping"/>
            </w:r>
            <w:r>
              <w:rPr>
                <w:rFonts w:hint="eastAsia" w:ascii="宋体" w:hAnsi="宋体" w:cs="宋体"/>
                <w:color w:val="000000"/>
                <w:kern w:val="0"/>
                <w:szCs w:val="21"/>
              </w:rPr>
              <w:t>规格：掌宽尺寸分为四种规格，尺寸符合GA 614-2006中规定</w:t>
            </w:r>
            <w:r>
              <w:rPr>
                <w:rFonts w:hint="eastAsia" w:ascii="宋体" w:hAnsi="宋体" w:cs="宋体"/>
                <w:color w:val="000000"/>
                <w:kern w:val="0"/>
                <w:szCs w:val="21"/>
              </w:rPr>
              <w:br w:type="textWrapping"/>
            </w:r>
            <w:r>
              <w:rPr>
                <w:rFonts w:hint="eastAsia" w:ascii="宋体" w:hAnsi="宋体" w:cs="宋体"/>
                <w:color w:val="000000"/>
                <w:kern w:val="0"/>
                <w:szCs w:val="21"/>
              </w:rPr>
              <w:t>防割性能：切割周数大于7周，耐切割系数为2.51</w:t>
            </w:r>
            <w:r>
              <w:rPr>
                <w:rFonts w:hint="eastAsia" w:ascii="宋体" w:hAnsi="宋体" w:cs="宋体"/>
                <w:color w:val="000000"/>
                <w:kern w:val="0"/>
                <w:szCs w:val="21"/>
              </w:rPr>
              <w:br w:type="textWrapping"/>
            </w:r>
            <w:r>
              <w:rPr>
                <w:rFonts w:hint="eastAsia" w:ascii="宋体" w:hAnsi="宋体" w:cs="宋体"/>
                <w:color w:val="000000"/>
                <w:kern w:val="0"/>
                <w:szCs w:val="21"/>
              </w:rPr>
              <w:t xml:space="preserve">环境适宜性：将防割手套放入温度为-20℃~+55℃的恒温箱内保持2h，然后切割，切割周数大于7周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                                                            执行标准：《GA 614-2006警用防割手套》</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副</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91型头盔</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概述：产品由工程塑料壳体、佩戴装置等组成                                  外形：满足中矢面卡板和冠平面卡板的要求</w:t>
            </w:r>
            <w:r>
              <w:rPr>
                <w:rFonts w:hint="eastAsia" w:ascii="宋体" w:hAnsi="宋体" w:cs="宋体"/>
                <w:color w:val="000000"/>
                <w:kern w:val="0"/>
                <w:szCs w:val="21"/>
              </w:rPr>
              <w:br w:type="textWrapping"/>
            </w:r>
            <w:r>
              <w:rPr>
                <w:rFonts w:hint="eastAsia" w:ascii="宋体" w:hAnsi="宋体" w:cs="宋体"/>
                <w:color w:val="000000"/>
                <w:kern w:val="0"/>
                <w:szCs w:val="21"/>
              </w:rPr>
              <w:t>标识：左侧粘贴黑体正楷英文“POLICE”，字高33mm，字长108mm；右侧粘贴黑体中文“督察”或“警察”，字高40mm，长108mm。材料为蓝色反光膜</w:t>
            </w:r>
            <w:r>
              <w:rPr>
                <w:rFonts w:hint="eastAsia" w:ascii="宋体" w:hAnsi="宋体" w:cs="宋体"/>
                <w:color w:val="000000"/>
                <w:kern w:val="0"/>
                <w:szCs w:val="21"/>
              </w:rPr>
              <w:br w:type="textWrapping"/>
            </w:r>
            <w:r>
              <w:rPr>
                <w:rFonts w:hint="eastAsia" w:ascii="宋体" w:hAnsi="宋体" w:cs="宋体"/>
                <w:color w:val="000000"/>
                <w:kern w:val="0"/>
                <w:szCs w:val="21"/>
              </w:rPr>
              <w:t>帽徽：使用99式警用服饰-帽徽，安装孔间距为22mm</w:t>
            </w:r>
            <w:r>
              <w:rPr>
                <w:rFonts w:hint="eastAsia" w:ascii="宋体" w:hAnsi="宋体" w:cs="宋体"/>
                <w:color w:val="000000"/>
                <w:kern w:val="0"/>
                <w:szCs w:val="21"/>
              </w:rPr>
              <w:br w:type="textWrapping"/>
            </w:r>
            <w:r>
              <w:rPr>
                <w:rFonts w:hint="eastAsia" w:ascii="宋体" w:hAnsi="宋体" w:cs="宋体"/>
                <w:color w:val="000000"/>
                <w:kern w:val="0"/>
                <w:szCs w:val="21"/>
              </w:rPr>
              <w:t>颜色：表面颜色为瓷白色、黑色</w:t>
            </w:r>
            <w:r>
              <w:rPr>
                <w:rFonts w:hint="eastAsia" w:ascii="宋体" w:hAnsi="宋体" w:cs="宋体"/>
                <w:color w:val="000000"/>
                <w:kern w:val="0"/>
                <w:szCs w:val="21"/>
              </w:rPr>
              <w:br w:type="textWrapping"/>
            </w:r>
            <w:r>
              <w:rPr>
                <w:rFonts w:hint="eastAsia" w:ascii="宋体" w:hAnsi="宋体" w:cs="宋体"/>
                <w:color w:val="000000"/>
                <w:kern w:val="0"/>
                <w:szCs w:val="21"/>
              </w:rPr>
              <w:t>结构：由壳体，佩戴装置组成</w:t>
            </w:r>
            <w:r>
              <w:rPr>
                <w:rFonts w:hint="eastAsia" w:ascii="宋体" w:hAnsi="宋体" w:cs="宋体"/>
                <w:color w:val="000000"/>
                <w:kern w:val="0"/>
                <w:szCs w:val="21"/>
              </w:rPr>
              <w:br w:type="textWrapping"/>
            </w:r>
            <w:r>
              <w:rPr>
                <w:rFonts w:hint="eastAsia" w:ascii="宋体" w:hAnsi="宋体" w:cs="宋体"/>
                <w:color w:val="000000"/>
                <w:kern w:val="0"/>
                <w:szCs w:val="21"/>
              </w:rPr>
              <w:t>壳体：无凹痕、碎裂、尖锐角刺等缺陷；外表面无超出7mm硬凸物；内表面无超出3mm硬凸物</w:t>
            </w:r>
            <w:r>
              <w:rPr>
                <w:rFonts w:hint="eastAsia" w:ascii="宋体" w:hAnsi="宋体" w:cs="宋体"/>
                <w:color w:val="000000"/>
                <w:kern w:val="0"/>
                <w:szCs w:val="21"/>
              </w:rPr>
              <w:br w:type="textWrapping"/>
            </w:r>
            <w:r>
              <w:rPr>
                <w:rFonts w:hint="eastAsia" w:ascii="宋体" w:hAnsi="宋体" w:cs="宋体"/>
                <w:color w:val="000000"/>
                <w:kern w:val="0"/>
                <w:szCs w:val="21"/>
              </w:rPr>
              <w:t>佩戴装置：1）佩戴牢靠舒适，解脱方便；2）系带宽20mm；3）施加23kg±0.5kg的载荷，维持2min，头盔未出现系带断裂；且未出现连接脱落和搭扣松动的现象</w:t>
            </w:r>
            <w:r>
              <w:rPr>
                <w:rFonts w:hint="eastAsia" w:ascii="宋体" w:hAnsi="宋体" w:cs="宋体"/>
                <w:color w:val="000000"/>
                <w:kern w:val="0"/>
                <w:szCs w:val="21"/>
              </w:rPr>
              <w:br w:type="textWrapping"/>
            </w:r>
            <w:r>
              <w:rPr>
                <w:rFonts w:hint="eastAsia" w:ascii="宋体" w:hAnsi="宋体" w:cs="宋体"/>
                <w:color w:val="000000"/>
                <w:kern w:val="0"/>
                <w:szCs w:val="21"/>
              </w:rPr>
              <w:t xml:space="preserve">规格：小（S）：540mm-560mm；中（M）：560mm-580mm；大（L）：580mm-60mm                          </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质量：约0.70kg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执行标准：《GA 296-2001 警用勤务头盔》</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208</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防暴全头盔</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概述：产品由壳体、缓冲层、衬垫、面罩、佩戴装置（系带、下颏托、佩戴扣和盔顶悬挂系统）、护颈组成。壳体使用工程塑料制作，缓冲层使用泡沫加软质吸能材料制作，面罩使用PC材料制作。</w:t>
            </w:r>
            <w:r>
              <w:rPr>
                <w:rFonts w:hint="eastAsia" w:ascii="宋体" w:hAnsi="宋体" w:cs="宋体"/>
                <w:color w:val="000000"/>
                <w:kern w:val="0"/>
                <w:szCs w:val="21"/>
              </w:rPr>
              <w:br w:type="textWrapping"/>
            </w:r>
            <w:r>
              <w:rPr>
                <w:rFonts w:hint="eastAsia" w:ascii="宋体" w:hAnsi="宋体" w:cs="宋体"/>
                <w:color w:val="000000"/>
                <w:kern w:val="0"/>
                <w:szCs w:val="21"/>
              </w:rPr>
              <w:t>一般要求：产品由壳体、缓冲层、衬垫、面罩、佩戴装置（系带、下颏托、佩戴扣和盔顶悬挂系统）、护颈组成。使用对人体无毒无害的材料制成，衬垫吸汗、透气、舒适。</w:t>
            </w:r>
            <w:r>
              <w:rPr>
                <w:rFonts w:hint="eastAsia" w:ascii="宋体" w:hAnsi="宋体" w:cs="宋体"/>
                <w:color w:val="000000"/>
                <w:kern w:val="0"/>
                <w:szCs w:val="21"/>
              </w:rPr>
              <w:br w:type="textWrapping"/>
            </w:r>
            <w:r>
              <w:rPr>
                <w:rFonts w:hint="eastAsia" w:ascii="宋体" w:hAnsi="宋体" w:cs="宋体"/>
                <w:color w:val="000000"/>
                <w:kern w:val="0"/>
                <w:szCs w:val="21"/>
              </w:rPr>
              <w:t>外观：外表涂层均匀平滑，表面无杂质、起泡、脱皮、剥落等缺陷。标志：外表上粘贴标志字样，面向帽徽方向，左侧为英文“POLICE”，右侧为中文“警察”，字体为黑色。标志字样材料为银白色反光膜，粘贴尺寸和位置符合规定，尺寸公差为±2mm，警用防暴头盔内侧有清晰永久性的产品标志，包括：a)制造厂名称；b)产品名称和代号；c)产品编号；d)执行标准号；e)生产日期（年、月）；f)有效期。</w:t>
            </w:r>
            <w:r>
              <w:rPr>
                <w:rFonts w:hint="eastAsia" w:ascii="宋体" w:hAnsi="宋体" w:cs="宋体"/>
                <w:color w:val="000000"/>
                <w:kern w:val="0"/>
                <w:szCs w:val="21"/>
              </w:rPr>
              <w:br w:type="textWrapping"/>
            </w:r>
            <w:r>
              <w:rPr>
                <w:rFonts w:hint="eastAsia" w:ascii="宋体" w:hAnsi="宋体" w:cs="宋体"/>
                <w:color w:val="000000"/>
                <w:kern w:val="0"/>
                <w:szCs w:val="21"/>
              </w:rPr>
              <w:t>帽徽：帽徽图案、尺寸、颜色符合GA270的规定，固定位置符合规定，公差为±2mm。</w:t>
            </w:r>
            <w:r>
              <w:rPr>
                <w:rFonts w:hint="eastAsia" w:ascii="宋体" w:hAnsi="宋体" w:cs="宋体"/>
                <w:color w:val="000000"/>
                <w:kern w:val="0"/>
                <w:szCs w:val="21"/>
              </w:rPr>
              <w:br w:type="textWrapping"/>
            </w:r>
            <w:r>
              <w:rPr>
                <w:rFonts w:hint="eastAsia" w:ascii="宋体" w:hAnsi="宋体" w:cs="宋体"/>
                <w:color w:val="000000"/>
                <w:kern w:val="0"/>
                <w:szCs w:val="21"/>
              </w:rPr>
              <w:t>颜色：颜色为“99”式警服藏蓝色</w:t>
            </w:r>
            <w:r>
              <w:rPr>
                <w:rFonts w:hint="eastAsia" w:ascii="宋体" w:hAnsi="宋体" w:cs="宋体"/>
                <w:color w:val="000000"/>
                <w:kern w:val="0"/>
                <w:szCs w:val="21"/>
              </w:rPr>
              <w:br w:type="textWrapping"/>
            </w:r>
            <w:r>
              <w:rPr>
                <w:rFonts w:hint="eastAsia" w:ascii="宋体" w:hAnsi="宋体" w:cs="宋体"/>
                <w:color w:val="000000"/>
                <w:kern w:val="0"/>
                <w:szCs w:val="21"/>
              </w:rPr>
              <w:t>尺寸：符合DB/T 10000-1988中规定的头围尺寸，分为L（大）、M（中）、S（小）三个规格，外形尺寸符合规定，公差为±3mm</w:t>
            </w:r>
            <w:r>
              <w:rPr>
                <w:rFonts w:hint="eastAsia" w:ascii="宋体" w:hAnsi="宋体" w:cs="宋体"/>
                <w:color w:val="000000"/>
                <w:kern w:val="0"/>
                <w:szCs w:val="21"/>
              </w:rPr>
              <w:br w:type="textWrapping"/>
            </w:r>
            <w:r>
              <w:rPr>
                <w:rFonts w:hint="eastAsia" w:ascii="宋体" w:hAnsi="宋体" w:cs="宋体"/>
                <w:color w:val="000000"/>
                <w:kern w:val="0"/>
                <w:szCs w:val="21"/>
              </w:rPr>
              <w:t>质量：约1.50kg</w:t>
            </w:r>
            <w:r>
              <w:rPr>
                <w:rFonts w:hint="eastAsia" w:ascii="宋体" w:hAnsi="宋体" w:cs="宋体"/>
                <w:color w:val="000000"/>
                <w:kern w:val="0"/>
                <w:szCs w:val="21"/>
              </w:rPr>
              <w:br w:type="textWrapping"/>
            </w:r>
            <w:r>
              <w:rPr>
                <w:rFonts w:hint="eastAsia" w:ascii="宋体" w:hAnsi="宋体" w:cs="宋体"/>
                <w:color w:val="000000"/>
                <w:kern w:val="0"/>
                <w:szCs w:val="21"/>
              </w:rPr>
              <w:t>壳体：表面无凹痕、尖锐角刺等缺陷。面罩连接件部超过壳体外表约15mm，系带等其他部件的连接件不超过壳体内、外表面约3mm，连接件无毛刺。壳体边沿镶嵌软质圆钝的包边。壳体在人耳对应部位设置通声孔</w:t>
            </w:r>
            <w:r>
              <w:rPr>
                <w:rFonts w:hint="eastAsia" w:ascii="宋体" w:hAnsi="宋体" w:cs="宋体"/>
                <w:color w:val="000000"/>
                <w:kern w:val="0"/>
                <w:szCs w:val="21"/>
              </w:rPr>
              <w:br w:type="textWrapping"/>
            </w:r>
            <w:r>
              <w:rPr>
                <w:rFonts w:hint="eastAsia" w:ascii="宋体" w:hAnsi="宋体" w:cs="宋体"/>
                <w:color w:val="000000"/>
                <w:kern w:val="0"/>
                <w:szCs w:val="21"/>
              </w:rPr>
              <w:t>缓冲层：具有能吸收能量的缓冲层</w:t>
            </w:r>
            <w:r>
              <w:rPr>
                <w:rFonts w:hint="eastAsia" w:ascii="宋体" w:hAnsi="宋体" w:cs="宋体"/>
                <w:color w:val="000000"/>
                <w:kern w:val="0"/>
                <w:szCs w:val="21"/>
              </w:rPr>
              <w:br w:type="textWrapping"/>
            </w:r>
            <w:r>
              <w:rPr>
                <w:rFonts w:hint="eastAsia" w:ascii="宋体" w:hAnsi="宋体" w:cs="宋体"/>
                <w:color w:val="000000"/>
                <w:kern w:val="0"/>
                <w:szCs w:val="21"/>
              </w:rPr>
              <w:t>衬垫：能拆洗</w:t>
            </w:r>
            <w:r>
              <w:rPr>
                <w:rFonts w:hint="eastAsia" w:ascii="宋体" w:hAnsi="宋体" w:cs="宋体"/>
                <w:color w:val="000000"/>
                <w:kern w:val="0"/>
                <w:szCs w:val="21"/>
              </w:rPr>
              <w:br w:type="textWrapping"/>
            </w:r>
            <w:r>
              <w:rPr>
                <w:rFonts w:hint="eastAsia" w:ascii="宋体" w:hAnsi="宋体" w:cs="宋体"/>
                <w:color w:val="000000"/>
                <w:kern w:val="0"/>
                <w:szCs w:val="21"/>
              </w:rPr>
              <w:t>面罩：1）无凹凸痕、尖锐角、毛刺、起泡等缺陷，边缘光滑圆钝，无毛边；2）开合过程中，能保持非人工外力作用下的定位功能；3）面罩上任何小斑点或黑点的直径≤1㎜、数量＜4个；4）透光率为不小于89%；5）光畸变最大量4’；6）表面具有防雾性能</w:t>
            </w:r>
            <w:r>
              <w:rPr>
                <w:rFonts w:hint="eastAsia" w:ascii="宋体" w:hAnsi="宋体" w:cs="宋体"/>
                <w:color w:val="000000"/>
                <w:kern w:val="0"/>
                <w:szCs w:val="21"/>
              </w:rPr>
              <w:br w:type="textWrapping"/>
            </w:r>
            <w:r>
              <w:rPr>
                <w:rFonts w:hint="eastAsia" w:ascii="宋体" w:hAnsi="宋体" w:cs="宋体"/>
                <w:color w:val="000000"/>
                <w:kern w:val="0"/>
                <w:szCs w:val="21"/>
              </w:rPr>
              <w:t>佩戴装置：系带与壳体固定连接，系带宽度约21mm，佩戴扣的开启闭合功能方便可靠，能承受900N的拉伸负载，系带伸长量约为11mm，卸载后佩戴扣能正常使用，盔顶悬挂系统应保证通风透气，便于调节</w:t>
            </w:r>
            <w:r>
              <w:rPr>
                <w:rFonts w:hint="eastAsia" w:ascii="宋体" w:hAnsi="宋体" w:cs="宋体"/>
                <w:color w:val="000000"/>
                <w:kern w:val="0"/>
                <w:szCs w:val="21"/>
              </w:rPr>
              <w:br w:type="textWrapping"/>
            </w:r>
            <w:r>
              <w:rPr>
                <w:rFonts w:hint="eastAsia" w:ascii="宋体" w:hAnsi="宋体" w:cs="宋体"/>
                <w:color w:val="000000"/>
                <w:kern w:val="0"/>
                <w:szCs w:val="21"/>
              </w:rPr>
              <w:t>护颈：使用软质材料制成，可拆卸，与壳体连接可靠，沿中矢面延伸出防暴头盔壳体外的有效部分长度约为122mm</w:t>
            </w:r>
            <w:r>
              <w:rPr>
                <w:rFonts w:hint="eastAsia" w:ascii="宋体" w:hAnsi="宋体" w:cs="宋体"/>
                <w:color w:val="000000"/>
                <w:kern w:val="0"/>
                <w:szCs w:val="21"/>
              </w:rPr>
              <w:br w:type="textWrapping"/>
            </w:r>
            <w:r>
              <w:rPr>
                <w:rFonts w:hint="eastAsia" w:ascii="宋体" w:hAnsi="宋体" w:cs="宋体"/>
                <w:color w:val="000000"/>
                <w:kern w:val="0"/>
                <w:szCs w:val="21"/>
              </w:rPr>
              <w:t>防渗漏性能：面罩闭合后，与壳体接合部位有防液体流入功能</w:t>
            </w:r>
            <w:r>
              <w:rPr>
                <w:rFonts w:hint="eastAsia" w:ascii="宋体" w:hAnsi="宋体" w:cs="宋体"/>
                <w:color w:val="000000"/>
                <w:kern w:val="0"/>
                <w:szCs w:val="21"/>
              </w:rPr>
              <w:br w:type="textWrapping"/>
            </w:r>
            <w:r>
              <w:rPr>
                <w:rFonts w:hint="eastAsia" w:ascii="宋体" w:hAnsi="宋体" w:cs="宋体"/>
                <w:color w:val="000000"/>
                <w:kern w:val="0"/>
                <w:szCs w:val="21"/>
              </w:rPr>
              <w:t>抗撞击防护性：承受对面罩4.9J动能的冲击，冲击后面罩与鼻子不能接触，且面罩能正常开合</w:t>
            </w:r>
            <w:r>
              <w:rPr>
                <w:rFonts w:hint="eastAsia" w:ascii="宋体" w:hAnsi="宋体" w:cs="宋体"/>
                <w:color w:val="000000"/>
                <w:kern w:val="0"/>
                <w:szCs w:val="21"/>
              </w:rPr>
              <w:br w:type="textWrapping"/>
            </w:r>
            <w:r>
              <w:rPr>
                <w:rFonts w:hint="eastAsia" w:ascii="宋体" w:hAnsi="宋体" w:cs="宋体"/>
                <w:color w:val="000000"/>
                <w:kern w:val="0"/>
                <w:szCs w:val="21"/>
              </w:rPr>
              <w:t>抗冲击性能：能承受1g铅弹以150m/s±10m/s速度冲击，冲击后面罩未破碎、击穿</w:t>
            </w:r>
            <w:r>
              <w:rPr>
                <w:rFonts w:hint="eastAsia" w:ascii="宋体" w:hAnsi="宋体" w:cs="宋体"/>
                <w:color w:val="000000"/>
                <w:kern w:val="0"/>
                <w:szCs w:val="21"/>
              </w:rPr>
              <w:br w:type="textWrapping"/>
            </w:r>
            <w:r>
              <w:rPr>
                <w:rFonts w:hint="eastAsia" w:ascii="宋体" w:hAnsi="宋体" w:cs="宋体"/>
                <w:color w:val="000000"/>
                <w:kern w:val="0"/>
                <w:szCs w:val="21"/>
              </w:rPr>
              <w:t>吸收碰撞能量性能：能承受49J能量的冲击，冲击时传递到头模上的力小于4900N，且壳体未破裂</w:t>
            </w:r>
            <w:r>
              <w:rPr>
                <w:rFonts w:hint="eastAsia" w:ascii="宋体" w:hAnsi="宋体" w:cs="宋体"/>
                <w:color w:val="000000"/>
                <w:kern w:val="0"/>
                <w:szCs w:val="21"/>
              </w:rPr>
              <w:br w:type="textWrapping"/>
            </w:r>
            <w:r>
              <w:rPr>
                <w:rFonts w:hint="eastAsia" w:ascii="宋体" w:hAnsi="宋体" w:cs="宋体"/>
                <w:color w:val="000000"/>
                <w:kern w:val="0"/>
                <w:szCs w:val="21"/>
              </w:rPr>
              <w:t>耐穿透性：能承受88.2J能量的穿刺，穿刺时落锤未穿透头盔</w:t>
            </w:r>
            <w:r>
              <w:rPr>
                <w:rFonts w:hint="eastAsia" w:ascii="宋体" w:hAnsi="宋体" w:cs="宋体"/>
                <w:color w:val="000000"/>
                <w:kern w:val="0"/>
                <w:szCs w:val="21"/>
              </w:rPr>
              <w:br w:type="textWrapping"/>
            </w:r>
            <w:r>
              <w:rPr>
                <w:rFonts w:hint="eastAsia" w:ascii="宋体" w:hAnsi="宋体" w:cs="宋体"/>
                <w:color w:val="000000"/>
                <w:kern w:val="0"/>
                <w:szCs w:val="21"/>
              </w:rPr>
              <w:t xml:space="preserve">阻燃性：壳体外表面续燃时间2s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执行标准：《GA 294-2012警用防暴头盔》</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208</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4</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PC盾牌</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ascii="宋体" w:hAnsi="宋体" w:cs="宋体"/>
                <w:color w:val="000000"/>
                <w:kern w:val="0"/>
                <w:szCs w:val="21"/>
              </w:rPr>
            </w:pPr>
            <w:r>
              <w:rPr>
                <w:rFonts w:hint="eastAsia" w:ascii="宋体" w:hAnsi="宋体" w:cs="宋体"/>
                <w:color w:val="000000"/>
                <w:kern w:val="0"/>
                <w:szCs w:val="21"/>
              </w:rPr>
              <w:t>概述：防暴盾牌的盾体采用4.5㎜厚PC材料制成，背面有握把和臂带；</w:t>
            </w:r>
            <w:r>
              <w:rPr>
                <w:rFonts w:hint="eastAsia" w:ascii="宋体" w:hAnsi="宋体" w:cs="宋体"/>
                <w:color w:val="000000"/>
                <w:kern w:val="0"/>
                <w:szCs w:val="21"/>
              </w:rPr>
              <w:br w:type="textWrapping"/>
            </w:r>
            <w:r>
              <w:rPr>
                <w:rFonts w:hint="eastAsia" w:ascii="宋体" w:hAnsi="宋体" w:cs="宋体"/>
                <w:color w:val="000000"/>
                <w:kern w:val="0"/>
                <w:szCs w:val="21"/>
              </w:rPr>
              <w:t>2、外观：表面光滑，无可视的凹坑、突起、气泡、毛刺、尖角、划伤、斑点、脱胶及起皮等缺陷，防暴盾牌的外露金属结构无锈蚀；</w:t>
            </w:r>
            <w:r>
              <w:rPr>
                <w:rFonts w:hint="eastAsia" w:ascii="宋体" w:hAnsi="宋体" w:cs="宋体"/>
                <w:color w:val="000000"/>
                <w:kern w:val="0"/>
                <w:szCs w:val="21"/>
              </w:rPr>
              <w:br w:type="textWrapping"/>
            </w:r>
            <w:r>
              <w:rPr>
                <w:rFonts w:hint="eastAsia" w:ascii="宋体" w:hAnsi="宋体" w:cs="宋体"/>
                <w:color w:val="000000"/>
                <w:kern w:val="0"/>
                <w:szCs w:val="21"/>
              </w:rPr>
              <w:t>3、标志：防暴盾牌正面上方水平居中位置有中文“警察”和英文“POLICE”字样；</w:t>
            </w:r>
            <w:r>
              <w:rPr>
                <w:rFonts w:hint="eastAsia" w:ascii="宋体" w:hAnsi="宋体" w:cs="宋体"/>
                <w:color w:val="000000"/>
                <w:kern w:val="0"/>
                <w:szCs w:val="21"/>
              </w:rPr>
              <w:br w:type="textWrapping"/>
            </w:r>
            <w:r>
              <w:rPr>
                <w:rFonts w:hint="eastAsia" w:ascii="宋体" w:hAnsi="宋体" w:cs="宋体"/>
                <w:color w:val="000000"/>
                <w:kern w:val="0"/>
                <w:szCs w:val="21"/>
              </w:rPr>
              <w:t>4、把握：便于握持、手感舒适，无毛刺、尖角等缺陷；</w:t>
            </w:r>
            <w:r>
              <w:rPr>
                <w:rFonts w:hint="eastAsia" w:ascii="宋体" w:hAnsi="宋体" w:cs="宋体"/>
                <w:color w:val="000000"/>
                <w:kern w:val="0"/>
                <w:szCs w:val="21"/>
              </w:rPr>
              <w:br w:type="textWrapping"/>
            </w:r>
            <w:r>
              <w:rPr>
                <w:rFonts w:hint="eastAsia" w:ascii="宋体" w:hAnsi="宋体" w:cs="宋体"/>
                <w:color w:val="000000"/>
                <w:kern w:val="0"/>
                <w:szCs w:val="21"/>
              </w:rPr>
              <w:t>5、防护面积：不小于0.45㎡；</w:t>
            </w:r>
            <w:r>
              <w:rPr>
                <w:rFonts w:hint="eastAsia" w:ascii="宋体" w:hAnsi="宋体" w:cs="宋体"/>
                <w:color w:val="000000"/>
                <w:kern w:val="0"/>
                <w:szCs w:val="21"/>
              </w:rPr>
              <w:br w:type="textWrapping"/>
            </w:r>
            <w:r>
              <w:rPr>
                <w:rFonts w:hint="eastAsia" w:ascii="宋体" w:hAnsi="宋体" w:cs="宋体"/>
                <w:color w:val="000000"/>
                <w:kern w:val="0"/>
                <w:szCs w:val="21"/>
              </w:rPr>
              <w:t>6、盾牌宽度：不小于500㎜；</w:t>
            </w:r>
            <w:r>
              <w:rPr>
                <w:rFonts w:hint="eastAsia" w:ascii="宋体" w:hAnsi="宋体" w:cs="宋体"/>
                <w:color w:val="000000"/>
                <w:kern w:val="0"/>
                <w:szCs w:val="21"/>
              </w:rPr>
              <w:br w:type="textWrapping"/>
            </w:r>
            <w:r>
              <w:rPr>
                <w:rFonts w:hint="eastAsia" w:ascii="宋体" w:hAnsi="宋体" w:cs="宋体"/>
                <w:color w:val="000000"/>
                <w:kern w:val="0"/>
                <w:szCs w:val="21"/>
              </w:rPr>
              <w:t>7、质量：不小于3kg；</w:t>
            </w:r>
            <w:r>
              <w:rPr>
                <w:rFonts w:hint="eastAsia" w:ascii="宋体" w:hAnsi="宋体" w:cs="宋体"/>
                <w:color w:val="000000"/>
                <w:kern w:val="0"/>
                <w:szCs w:val="21"/>
              </w:rPr>
              <w:br w:type="textWrapping"/>
            </w:r>
            <w:r>
              <w:rPr>
                <w:rFonts w:hint="eastAsia" w:ascii="宋体" w:hAnsi="宋体" w:cs="宋体"/>
                <w:color w:val="000000"/>
                <w:kern w:val="0"/>
                <w:szCs w:val="21"/>
              </w:rPr>
              <w:t>8、握把连接强度：握把与盾体间的连接应能承受500N的拉力,保持1min，没有断裂、松动或脱落现象；</w:t>
            </w:r>
            <w:r>
              <w:rPr>
                <w:rFonts w:hint="eastAsia" w:ascii="宋体" w:hAnsi="宋体" w:cs="宋体"/>
                <w:color w:val="000000"/>
                <w:kern w:val="0"/>
                <w:szCs w:val="21"/>
              </w:rPr>
              <w:br w:type="textWrapping"/>
            </w:r>
            <w:r>
              <w:rPr>
                <w:rFonts w:hint="eastAsia" w:ascii="宋体" w:hAnsi="宋体" w:cs="宋体"/>
                <w:color w:val="000000"/>
                <w:kern w:val="0"/>
                <w:szCs w:val="21"/>
              </w:rPr>
              <w:t>9、臂带连接强度：臂带的搭扣塔答合好后,臂带与盾体间的连接应能承受500N的拉力,保持1min，没有脱落、松动、脱扣或臂带断裂现象；</w:t>
            </w:r>
            <w:r>
              <w:rPr>
                <w:rFonts w:hint="eastAsia" w:ascii="宋体" w:hAnsi="宋体" w:cs="宋体"/>
                <w:color w:val="000000"/>
                <w:kern w:val="0"/>
                <w:szCs w:val="21"/>
              </w:rPr>
              <w:br w:type="textWrapping"/>
            </w:r>
            <w:r>
              <w:rPr>
                <w:rFonts w:hint="eastAsia" w:ascii="宋体" w:hAnsi="宋体" w:cs="宋体"/>
                <w:color w:val="000000"/>
                <w:kern w:val="0"/>
                <w:szCs w:val="21"/>
              </w:rPr>
              <w:t>10、透光率：不小于79%；</w:t>
            </w:r>
            <w:r>
              <w:rPr>
                <w:rFonts w:hint="eastAsia" w:ascii="宋体" w:hAnsi="宋体" w:cs="宋体"/>
                <w:color w:val="000000"/>
                <w:kern w:val="0"/>
                <w:szCs w:val="21"/>
              </w:rPr>
              <w:br w:type="textWrapping"/>
            </w:r>
            <w:r>
              <w:rPr>
                <w:rFonts w:hint="eastAsia" w:ascii="宋体" w:hAnsi="宋体" w:cs="宋体"/>
                <w:color w:val="000000"/>
                <w:kern w:val="0"/>
                <w:szCs w:val="21"/>
              </w:rPr>
              <w:t>11、耐冲击强度：防暴盾牌的盾体能承受147J动能的冲击,冲击后盾体受力点没有穿洞或受力点半径5m之外出现破裂；</w:t>
            </w:r>
            <w:r>
              <w:rPr>
                <w:rFonts w:hint="eastAsia" w:ascii="宋体" w:hAnsi="宋体" w:cs="宋体"/>
                <w:color w:val="000000"/>
                <w:kern w:val="0"/>
                <w:szCs w:val="21"/>
              </w:rPr>
              <w:br w:type="textWrapping"/>
            </w:r>
            <w:r>
              <w:rPr>
                <w:rFonts w:hint="eastAsia" w:ascii="宋体" w:hAnsi="宋体" w:cs="宋体"/>
                <w:color w:val="000000"/>
                <w:kern w:val="0"/>
                <w:szCs w:val="21"/>
              </w:rPr>
              <w:t>12、耐穿刺性能：防暴盾牌的盾体能承受147J动能的穿刺,穿刺后盾体受力点没有大于6mm的穿洞或在受力点半径20mm之外出现破裂；</w:t>
            </w:r>
            <w:r>
              <w:rPr>
                <w:rFonts w:hint="eastAsia" w:ascii="宋体" w:hAnsi="宋体" w:cs="宋体"/>
                <w:color w:val="000000"/>
                <w:kern w:val="0"/>
                <w:szCs w:val="21"/>
              </w:rPr>
              <w:br w:type="textWrapping"/>
            </w:r>
            <w:r>
              <w:rPr>
                <w:rFonts w:hint="eastAsia" w:ascii="宋体" w:hAnsi="宋体" w:cs="宋体"/>
                <w:color w:val="000000"/>
                <w:kern w:val="0"/>
                <w:szCs w:val="21"/>
              </w:rPr>
              <w:t>13、耐击打强度：防暴盾牌能承受击打试验机的击打，击打点线速度为18m/s±0.3m/s,击打能量为342J±13J，击打后盾体不会破碎或出现长度大于50mm的裂纹；</w:t>
            </w:r>
            <w:r>
              <w:rPr>
                <w:rFonts w:hint="eastAsia" w:ascii="宋体" w:hAnsi="宋体" w:cs="宋体"/>
                <w:color w:val="000000"/>
                <w:kern w:val="0"/>
                <w:szCs w:val="21"/>
              </w:rPr>
              <w:br w:type="textWrapping"/>
            </w:r>
            <w:r>
              <w:rPr>
                <w:rFonts w:hint="eastAsia" w:ascii="宋体" w:hAnsi="宋体" w:cs="宋体"/>
                <w:color w:val="000000"/>
                <w:kern w:val="0"/>
                <w:szCs w:val="21"/>
              </w:rPr>
              <w:t>14、低温耐击打强度：防暴盾牌样品经低温处理(-30℃±2℃,4h)后,防暴盾牌能承受击打试验机的击打，击打点线速度为18m/s±0.3m/s,击打能量为342J±13J，击打后盾体不会破碎或出现长度大于50mm的裂纹；</w:t>
            </w:r>
            <w:r>
              <w:rPr>
                <w:rFonts w:hint="eastAsia" w:ascii="宋体" w:hAnsi="宋体" w:cs="宋体"/>
                <w:color w:val="000000"/>
                <w:kern w:val="0"/>
                <w:szCs w:val="21"/>
              </w:rPr>
              <w:br w:type="textWrapping"/>
            </w:r>
            <w:r>
              <w:rPr>
                <w:rFonts w:hint="eastAsia" w:ascii="宋体" w:hAnsi="宋体" w:cs="宋体"/>
                <w:color w:val="000000"/>
                <w:kern w:val="0"/>
                <w:szCs w:val="21"/>
              </w:rPr>
              <w:t xml:space="preserve">15、高温耐击打强度：防暴盾牌经高温处理(+55℃±2℃，4h)后,防暴盾牌能承受击打试验机的击打，击打点线速度为18m/s±0.3m/s,击打能量为342J±13J，击打后盾体不会破碎或出现长度大于50mm的裂纹；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w:t>
            </w:r>
          </w:p>
          <w:p>
            <w:pPr>
              <w:widowControl/>
              <w:numPr>
                <w:ilvl w:val="0"/>
                <w:numId w:val="1"/>
              </w:numPr>
              <w:jc w:val="left"/>
              <w:textAlignment w:val="center"/>
              <w:rPr>
                <w:rFonts w:ascii="宋体" w:hAnsi="宋体" w:cs="宋体"/>
                <w:color w:val="000000"/>
                <w:kern w:val="0"/>
                <w:szCs w:val="21"/>
              </w:rPr>
            </w:pPr>
            <w:r>
              <w:rPr>
                <w:rFonts w:hint="eastAsia" w:ascii="宋体" w:hAnsi="宋体" w:cs="宋体"/>
                <w:color w:val="000000"/>
                <w:kern w:val="0"/>
                <w:szCs w:val="21"/>
              </w:rPr>
              <w:t>执行标准：《GA 422-2008防暴盾牌》</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5</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小圆盾牌</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由盾体和握持装置等组成；防暴盾牌材料无毒、对人体无自然伤害                     </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材质：透明PC材料高温成形</w:t>
            </w:r>
            <w:r>
              <w:rPr>
                <w:rFonts w:hint="eastAsia" w:ascii="宋体" w:hAnsi="宋体" w:cs="宋体"/>
                <w:color w:val="000000"/>
                <w:kern w:val="0"/>
                <w:szCs w:val="21"/>
              </w:rPr>
              <w:br w:type="textWrapping"/>
            </w:r>
            <w:r>
              <w:rPr>
                <w:rFonts w:hint="eastAsia" w:ascii="宋体" w:hAnsi="宋体" w:cs="宋体"/>
                <w:color w:val="000000"/>
                <w:kern w:val="0"/>
                <w:szCs w:val="21"/>
              </w:rPr>
              <w:t>重量：约1.5kg</w:t>
            </w:r>
            <w:r>
              <w:rPr>
                <w:rFonts w:hint="eastAsia" w:ascii="宋体" w:hAnsi="宋体" w:cs="宋体"/>
                <w:color w:val="000000"/>
                <w:kern w:val="0"/>
                <w:szCs w:val="21"/>
              </w:rPr>
              <w:br w:type="textWrapping"/>
            </w:r>
            <w:r>
              <w:rPr>
                <w:rFonts w:hint="eastAsia" w:ascii="宋体" w:hAnsi="宋体" w:cs="宋体"/>
                <w:color w:val="000000"/>
                <w:kern w:val="0"/>
                <w:szCs w:val="21"/>
              </w:rPr>
              <w:t>尺寸：不小于Φ48cm</w:t>
            </w:r>
            <w:r>
              <w:rPr>
                <w:rFonts w:hint="eastAsia" w:ascii="宋体" w:hAnsi="宋体" w:cs="宋体"/>
                <w:color w:val="000000"/>
                <w:kern w:val="0"/>
                <w:szCs w:val="21"/>
              </w:rPr>
              <w:br w:type="textWrapping"/>
            </w:r>
            <w:r>
              <w:rPr>
                <w:rFonts w:hint="eastAsia" w:ascii="宋体" w:hAnsi="宋体" w:cs="宋体"/>
                <w:color w:val="000000"/>
                <w:kern w:val="0"/>
                <w:szCs w:val="21"/>
              </w:rPr>
              <w:t>厚度：不小于3.5mm</w:t>
            </w:r>
            <w:r>
              <w:rPr>
                <w:rFonts w:hint="eastAsia" w:ascii="宋体" w:hAnsi="宋体" w:cs="宋体"/>
                <w:color w:val="000000"/>
                <w:kern w:val="0"/>
                <w:szCs w:val="21"/>
              </w:rPr>
              <w:br w:type="textWrapping"/>
            </w:r>
            <w:r>
              <w:rPr>
                <w:rFonts w:hint="eastAsia" w:ascii="宋体" w:hAnsi="宋体" w:cs="宋体"/>
                <w:color w:val="000000"/>
                <w:kern w:val="0"/>
                <w:szCs w:val="21"/>
              </w:rPr>
              <w:t>透光率：＞70%</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6</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催泪喷射器</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催泪喷射器外观洁净，无变形，无催泪剂气味。各零部件表面没有机械损伤、涂层脱落、锈蚀现象；各零部件装配紧密、牢固；罐体两侧具有对称的透明观察窗；罐体内催泪剂溶液均匀一致，无明显油状物，无絮状物；催泪喷射器的外观质量符合主管部门批准的标样。</w:t>
            </w:r>
            <w:r>
              <w:rPr>
                <w:rFonts w:hint="eastAsia" w:ascii="宋体" w:hAnsi="宋体" w:cs="宋体"/>
                <w:color w:val="000000"/>
                <w:kern w:val="0"/>
                <w:szCs w:val="21"/>
              </w:rPr>
              <w:br w:type="textWrapping"/>
            </w:r>
            <w:r>
              <w:rPr>
                <w:rFonts w:hint="eastAsia" w:ascii="宋体" w:hAnsi="宋体" w:cs="宋体"/>
                <w:color w:val="000000"/>
                <w:kern w:val="0"/>
                <w:szCs w:val="21"/>
              </w:rPr>
              <w:t>结构：由保险盖、横梁、压柄、喷嘴、支撑盖、锥形弹簧、内罐、囊袋组件、催泪剂溶液、外罐等零部件组成。</w:t>
            </w:r>
            <w:r>
              <w:rPr>
                <w:rFonts w:hint="eastAsia" w:ascii="宋体" w:hAnsi="宋体" w:cs="宋体"/>
                <w:color w:val="000000"/>
                <w:kern w:val="0"/>
                <w:szCs w:val="21"/>
              </w:rPr>
              <w:br w:type="textWrapping"/>
            </w:r>
            <w:r>
              <w:rPr>
                <w:rFonts w:hint="eastAsia" w:ascii="宋体" w:hAnsi="宋体" w:cs="宋体"/>
                <w:color w:val="000000"/>
                <w:kern w:val="0"/>
                <w:szCs w:val="21"/>
              </w:rPr>
              <w:t>尺寸：外形尺寸高不大于190.0㎜，筒身最大外径不大于40㎜，外罐内径不大于40㎜；具有观察窗。</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颜色：主体颜色为黑色，喷嘴为白色，催泪剂溶液为蓝色。</w:t>
            </w:r>
            <w:r>
              <w:rPr>
                <w:rFonts w:hint="eastAsia" w:ascii="宋体" w:hAnsi="宋体" w:cs="宋体"/>
                <w:color w:val="000000"/>
                <w:kern w:val="0"/>
                <w:szCs w:val="21"/>
              </w:rPr>
              <w:br w:type="textWrapping"/>
            </w:r>
            <w:r>
              <w:rPr>
                <w:rFonts w:hint="eastAsia" w:ascii="宋体" w:hAnsi="宋体" w:cs="宋体"/>
                <w:color w:val="000000"/>
                <w:kern w:val="0"/>
                <w:szCs w:val="21"/>
              </w:rPr>
              <w:t>标识：</w:t>
            </w:r>
            <w:r>
              <w:rPr>
                <w:rFonts w:hint="eastAsia" w:ascii="宋体" w:hAnsi="宋体" w:cs="宋体"/>
                <w:color w:val="000000"/>
                <w:kern w:val="0"/>
                <w:szCs w:val="21"/>
              </w:rPr>
              <w:br w:type="textWrapping"/>
            </w:r>
            <w:r>
              <w:rPr>
                <w:rFonts w:hint="eastAsia" w:ascii="宋体" w:hAnsi="宋体" w:cs="宋体"/>
                <w:color w:val="000000"/>
                <w:kern w:val="0"/>
                <w:szCs w:val="21"/>
              </w:rPr>
              <w:t>1）催泪喷射器正面应有“警徽”图样和“警察”“POLICE”“催泪喷射器”字样，字样和图样清晰完整；</w:t>
            </w:r>
            <w:r>
              <w:rPr>
                <w:rFonts w:hint="eastAsia" w:ascii="宋体" w:hAnsi="宋体" w:cs="宋体"/>
                <w:color w:val="000000"/>
                <w:kern w:val="0"/>
                <w:szCs w:val="21"/>
              </w:rPr>
              <w:br w:type="textWrapping"/>
            </w:r>
            <w:r>
              <w:rPr>
                <w:rFonts w:hint="eastAsia" w:ascii="宋体" w:hAnsi="宋体" w:cs="宋体"/>
                <w:color w:val="000000"/>
                <w:kern w:val="0"/>
                <w:szCs w:val="21"/>
              </w:rPr>
              <w:t>2）“警徽”图样符合GA 244的规定；</w:t>
            </w:r>
            <w:r>
              <w:rPr>
                <w:rFonts w:hint="eastAsia" w:ascii="宋体" w:hAnsi="宋体" w:cs="宋体"/>
                <w:color w:val="000000"/>
                <w:kern w:val="0"/>
                <w:szCs w:val="21"/>
              </w:rPr>
              <w:br w:type="textWrapping"/>
            </w:r>
            <w:r>
              <w:rPr>
                <w:rFonts w:hint="eastAsia" w:ascii="宋体" w:hAnsi="宋体" w:cs="宋体"/>
                <w:color w:val="000000"/>
                <w:kern w:val="0"/>
                <w:szCs w:val="21"/>
              </w:rPr>
              <w:t>3）“警察”，“POLICE”，“催泪喷射器”字体，字体大小，颜色，标注位置符合警用物品标识规定；</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4）催泪喷射器背面有耐磨或激光雕刻产品唯一编号，罐体底面有永久性标示产品生产日期和失效日期。</w:t>
            </w:r>
            <w:r>
              <w:rPr>
                <w:rFonts w:hint="eastAsia" w:ascii="宋体" w:hAnsi="宋体" w:cs="宋体"/>
                <w:color w:val="000000"/>
                <w:kern w:val="0"/>
                <w:szCs w:val="21"/>
              </w:rPr>
              <w:br w:type="textWrapping"/>
            </w:r>
            <w:r>
              <w:rPr>
                <w:rFonts w:hint="eastAsia" w:ascii="宋体" w:hAnsi="宋体" w:cs="宋体"/>
                <w:color w:val="000000"/>
                <w:kern w:val="0"/>
                <w:szCs w:val="21"/>
              </w:rPr>
              <w:t>质量：不大于220g。                                                                   催泪剂溶液：1）体积不小于68ml；2）合成辣椒素质量百分比符合相关规定要求；3）乙二醇体积百分比符合相关规定要求；3）1,2-丙二醇体积百分比符合相关规定要求；4）乙醇体积百分比符合相关规定要求。喷射性能：喷射为定向射流状，喷射距离，喷射时间，完全喷射后剩余量；有效喷射3s后，放置8h后喷射距离大于3m，喷射距离大于3m的时间，剩余溶液量等相关参数符合相关规定要求。</w:t>
            </w:r>
            <w:r>
              <w:rPr>
                <w:rFonts w:hint="eastAsia" w:ascii="宋体" w:hAnsi="宋体" w:cs="宋体"/>
                <w:color w:val="000000"/>
                <w:kern w:val="0"/>
                <w:szCs w:val="21"/>
              </w:rPr>
              <w:br w:type="textWrapping"/>
            </w:r>
            <w:r>
              <w:rPr>
                <w:rFonts w:hint="eastAsia" w:ascii="宋体" w:hAnsi="宋体" w:cs="宋体"/>
                <w:color w:val="000000"/>
                <w:kern w:val="0"/>
                <w:szCs w:val="21"/>
              </w:rPr>
              <w:t>稳定性：经老化试验后，表面无剥落，不解体，不泄露，不爆裂，符合GA 884-2018的要求。</w:t>
            </w:r>
            <w:r>
              <w:rPr>
                <w:rFonts w:hint="eastAsia" w:ascii="宋体" w:hAnsi="宋体" w:cs="宋体"/>
                <w:color w:val="000000"/>
                <w:kern w:val="0"/>
                <w:szCs w:val="21"/>
              </w:rPr>
              <w:br w:type="textWrapping"/>
            </w:r>
            <w:r>
              <w:rPr>
                <w:rFonts w:hint="eastAsia" w:ascii="宋体" w:hAnsi="宋体" w:cs="宋体"/>
                <w:color w:val="000000"/>
                <w:kern w:val="0"/>
                <w:szCs w:val="21"/>
              </w:rPr>
              <w:t>承压安全性：经980N承压后，未解体、未泄露、未爆裂；喷射距离大于4m，喷射时间，完全喷射后剩余量，符合相关规定要求。</w:t>
            </w:r>
            <w:r>
              <w:rPr>
                <w:rFonts w:hint="eastAsia" w:ascii="宋体" w:hAnsi="宋体" w:cs="宋体"/>
                <w:color w:val="000000"/>
                <w:kern w:val="0"/>
                <w:szCs w:val="21"/>
              </w:rPr>
              <w:br w:type="textWrapping"/>
            </w:r>
            <w:r>
              <w:rPr>
                <w:rFonts w:hint="eastAsia" w:ascii="宋体" w:hAnsi="宋体" w:cs="宋体"/>
                <w:color w:val="000000"/>
                <w:kern w:val="0"/>
                <w:szCs w:val="21"/>
              </w:rPr>
              <w:t>保险盖可靠性：配有安全可靠的防止误喷射的保险盖；装配平滑、复位顺畅，按钮开关松紧适度，有足够的回复力。保险盖重复启闭100次后，可正常使用。</w:t>
            </w:r>
            <w:r>
              <w:rPr>
                <w:rFonts w:hint="eastAsia" w:ascii="宋体" w:hAnsi="宋体" w:cs="宋体"/>
                <w:color w:val="000000"/>
                <w:kern w:val="0"/>
                <w:szCs w:val="21"/>
              </w:rPr>
              <w:br w:type="textWrapping"/>
            </w:r>
            <w:r>
              <w:rPr>
                <w:rFonts w:hint="eastAsia" w:ascii="宋体" w:hAnsi="宋体" w:cs="宋体"/>
                <w:color w:val="000000"/>
                <w:kern w:val="0"/>
                <w:szCs w:val="21"/>
              </w:rPr>
              <w:t>振动和跌落可靠性：在带包装条件下经加速度幅值为2m/s2，频率为5Hz~55Hz，正弦振动时间1h，振动试验后，不解体、不泄露、不爆裂，保险盖和喷嘴不松脱；经振动试验后的催泪喷射器以正立、倒置和横放三种姿态，从1.5m高度自由跌落至水泥底面上，各试验四次，不解体、不泄露、不爆裂。</w:t>
            </w:r>
            <w:r>
              <w:rPr>
                <w:rFonts w:hint="eastAsia" w:ascii="宋体" w:hAnsi="宋体" w:cs="宋体"/>
                <w:color w:val="000000"/>
                <w:kern w:val="0"/>
                <w:szCs w:val="21"/>
              </w:rPr>
              <w:br w:type="textWrapping"/>
            </w:r>
            <w:r>
              <w:rPr>
                <w:rFonts w:hint="eastAsia" w:ascii="宋体" w:hAnsi="宋体" w:cs="宋体"/>
                <w:color w:val="000000"/>
                <w:kern w:val="0"/>
                <w:szCs w:val="21"/>
              </w:rPr>
              <w:t xml:space="preserve">温度适应性：-30℃~55℃的环境下，不解体、不泄露、不爆裂；符合GA 884-2018中的要求。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7</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小号橡皮棍</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概述：内裹弹簧钢丝型橡胶警棍，棍体长度约500㎜。</w:t>
            </w:r>
            <w:r>
              <w:rPr>
                <w:rFonts w:hint="eastAsia" w:ascii="宋体" w:hAnsi="宋体" w:cs="宋体"/>
                <w:color w:val="000000"/>
                <w:kern w:val="0"/>
                <w:szCs w:val="21"/>
              </w:rPr>
              <w:br w:type="textWrapping"/>
            </w:r>
            <w:r>
              <w:rPr>
                <w:rFonts w:hint="eastAsia" w:ascii="宋体" w:hAnsi="宋体" w:cs="宋体"/>
                <w:color w:val="000000"/>
                <w:kern w:val="0"/>
                <w:szCs w:val="21"/>
              </w:rPr>
              <w:t>外观：装备组合良好，连接结合可靠。外观整洁，无龟裂、缺胶、失色、外来杂质及其他缺陷。</w:t>
            </w:r>
            <w:r>
              <w:rPr>
                <w:rFonts w:hint="eastAsia" w:ascii="宋体" w:hAnsi="宋体" w:cs="宋体"/>
                <w:color w:val="000000"/>
                <w:kern w:val="0"/>
                <w:szCs w:val="21"/>
              </w:rPr>
              <w:br w:type="textWrapping"/>
            </w:r>
            <w:r>
              <w:rPr>
                <w:rFonts w:hint="eastAsia" w:ascii="宋体" w:hAnsi="宋体" w:cs="宋体"/>
                <w:color w:val="000000"/>
                <w:kern w:val="0"/>
                <w:szCs w:val="21"/>
              </w:rPr>
              <w:t>弹性变形约：41mm</w:t>
            </w:r>
            <w:r>
              <w:rPr>
                <w:rFonts w:hint="eastAsia" w:ascii="宋体" w:hAnsi="宋体" w:cs="宋体"/>
                <w:color w:val="000000"/>
                <w:kern w:val="0"/>
                <w:szCs w:val="21"/>
              </w:rPr>
              <w:br w:type="textWrapping"/>
            </w:r>
            <w:r>
              <w:rPr>
                <w:rFonts w:hint="eastAsia" w:ascii="宋体" w:hAnsi="宋体" w:cs="宋体"/>
                <w:color w:val="000000"/>
                <w:kern w:val="0"/>
                <w:szCs w:val="21"/>
              </w:rPr>
              <w:t>拉伸强度：≥7MPa</w:t>
            </w:r>
            <w:r>
              <w:rPr>
                <w:rFonts w:hint="eastAsia" w:ascii="宋体" w:hAnsi="宋体" w:cs="宋体"/>
                <w:color w:val="000000"/>
                <w:kern w:val="0"/>
                <w:szCs w:val="21"/>
              </w:rPr>
              <w:br w:type="textWrapping"/>
            </w:r>
            <w:r>
              <w:rPr>
                <w:rFonts w:hint="eastAsia" w:ascii="宋体" w:hAnsi="宋体" w:cs="宋体"/>
                <w:color w:val="000000"/>
                <w:kern w:val="0"/>
                <w:szCs w:val="21"/>
              </w:rPr>
              <w:t>扯断伸长率：≥250%</w:t>
            </w:r>
            <w:r>
              <w:rPr>
                <w:rFonts w:hint="eastAsia" w:ascii="宋体" w:hAnsi="宋体" w:cs="宋体"/>
                <w:color w:val="000000"/>
                <w:kern w:val="0"/>
                <w:szCs w:val="21"/>
              </w:rPr>
              <w:br w:type="textWrapping"/>
            </w:r>
            <w:r>
              <w:rPr>
                <w:rFonts w:hint="eastAsia" w:ascii="宋体" w:hAnsi="宋体" w:cs="宋体"/>
                <w:color w:val="000000"/>
                <w:kern w:val="0"/>
                <w:szCs w:val="21"/>
              </w:rPr>
              <w:t>邵尔A硬度：75度</w:t>
            </w:r>
            <w:r>
              <w:rPr>
                <w:rFonts w:hint="eastAsia" w:ascii="宋体" w:hAnsi="宋体" w:cs="宋体"/>
                <w:color w:val="000000"/>
                <w:kern w:val="0"/>
                <w:szCs w:val="21"/>
              </w:rPr>
              <w:br w:type="textWrapping"/>
            </w:r>
            <w:r>
              <w:rPr>
                <w:rFonts w:hint="eastAsia" w:ascii="宋体" w:hAnsi="宋体" w:cs="宋体"/>
                <w:color w:val="000000"/>
                <w:kern w:val="0"/>
                <w:szCs w:val="21"/>
              </w:rPr>
              <w:t>使用寿命：＞5000次</w:t>
            </w:r>
            <w:r>
              <w:rPr>
                <w:rFonts w:hint="eastAsia" w:ascii="宋体" w:hAnsi="宋体" w:cs="宋体"/>
                <w:color w:val="000000"/>
                <w:kern w:val="0"/>
                <w:szCs w:val="21"/>
              </w:rPr>
              <w:br w:type="textWrapping"/>
            </w:r>
            <w:r>
              <w:rPr>
                <w:rFonts w:hint="eastAsia" w:ascii="宋体" w:hAnsi="宋体" w:cs="宋体"/>
                <w:color w:val="000000"/>
                <w:kern w:val="0"/>
                <w:szCs w:val="21"/>
              </w:rPr>
              <w:t xml:space="preserve">环境适应性：分别经过高温（55±2℃，4h）、低温（-25±2℃，4h）试验后，橡胶警棍表面无龟裂                                                             </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8</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应急棍</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材质：主体使用工程塑料制成</w:t>
            </w:r>
            <w:r>
              <w:rPr>
                <w:rFonts w:hint="eastAsia" w:ascii="宋体" w:hAnsi="宋体" w:cs="宋体"/>
                <w:color w:val="000000"/>
                <w:kern w:val="0"/>
                <w:szCs w:val="21"/>
              </w:rPr>
              <w:br w:type="textWrapping"/>
            </w:r>
            <w:r>
              <w:rPr>
                <w:rFonts w:hint="eastAsia" w:ascii="宋体" w:hAnsi="宋体" w:cs="宋体"/>
                <w:color w:val="000000"/>
                <w:kern w:val="0"/>
                <w:szCs w:val="21"/>
              </w:rPr>
              <w:t>外观：表面光滑，无明显的凹坑、突起、起泡、毛刺、尖角、划伤、锈蚀和起皮等缺陷，握持端有防滑结构，金属部件进行防腐处理</w:t>
            </w:r>
            <w:r>
              <w:rPr>
                <w:rFonts w:hint="eastAsia" w:ascii="宋体" w:hAnsi="宋体" w:cs="宋体"/>
                <w:color w:val="000000"/>
                <w:kern w:val="0"/>
                <w:szCs w:val="21"/>
              </w:rPr>
              <w:br w:type="textWrapping"/>
            </w:r>
            <w:r>
              <w:rPr>
                <w:rFonts w:hint="eastAsia" w:ascii="宋体" w:hAnsi="宋体" w:cs="宋体"/>
                <w:color w:val="000000"/>
                <w:kern w:val="0"/>
                <w:szCs w:val="21"/>
              </w:rPr>
              <w:t>颜色：黑色</w:t>
            </w:r>
            <w:r>
              <w:rPr>
                <w:rFonts w:hint="eastAsia" w:ascii="宋体" w:hAnsi="宋体" w:cs="宋体"/>
                <w:color w:val="000000"/>
                <w:kern w:val="0"/>
                <w:szCs w:val="21"/>
              </w:rPr>
              <w:br w:type="textWrapping"/>
            </w:r>
            <w:r>
              <w:rPr>
                <w:rFonts w:hint="eastAsia" w:ascii="宋体" w:hAnsi="宋体" w:cs="宋体"/>
                <w:color w:val="000000"/>
                <w:kern w:val="0"/>
                <w:szCs w:val="21"/>
              </w:rPr>
              <w:t>标志：长警棍上有清晰永久性的产品标志，字体为宋体，内容包括：a)制造厂名称或商标；b)产品代号；c)执行标准号；d)生产年月</w:t>
            </w:r>
            <w:r>
              <w:rPr>
                <w:rFonts w:hint="eastAsia" w:ascii="宋体" w:hAnsi="宋体" w:cs="宋体"/>
                <w:color w:val="000000"/>
                <w:kern w:val="0"/>
                <w:szCs w:val="21"/>
              </w:rPr>
              <w:br w:type="textWrapping"/>
            </w:r>
            <w:r>
              <w:rPr>
                <w:rFonts w:hint="eastAsia" w:ascii="宋体" w:hAnsi="宋体" w:cs="宋体"/>
                <w:color w:val="000000"/>
                <w:kern w:val="0"/>
                <w:szCs w:val="21"/>
              </w:rPr>
              <w:t>尺寸：棍体总长度约为1600mm，棍体外径约为30mm</w:t>
            </w:r>
            <w:r>
              <w:rPr>
                <w:rFonts w:hint="eastAsia" w:ascii="宋体" w:hAnsi="宋体" w:cs="宋体"/>
                <w:color w:val="000000"/>
                <w:kern w:val="0"/>
                <w:szCs w:val="21"/>
              </w:rPr>
              <w:br w:type="textWrapping"/>
            </w:r>
            <w:r>
              <w:rPr>
                <w:rFonts w:hint="eastAsia" w:ascii="宋体" w:hAnsi="宋体" w:cs="宋体"/>
                <w:color w:val="000000"/>
                <w:kern w:val="0"/>
                <w:szCs w:val="21"/>
              </w:rPr>
              <w:t>质量：约为1.1kg</w:t>
            </w:r>
            <w:r>
              <w:rPr>
                <w:rFonts w:hint="eastAsia" w:ascii="宋体" w:hAnsi="宋体" w:cs="宋体"/>
                <w:color w:val="000000"/>
                <w:kern w:val="0"/>
                <w:szCs w:val="21"/>
              </w:rPr>
              <w:br w:type="textWrapping"/>
            </w:r>
            <w:r>
              <w:rPr>
                <w:rFonts w:hint="eastAsia" w:ascii="宋体" w:hAnsi="宋体" w:cs="宋体"/>
                <w:color w:val="000000"/>
                <w:kern w:val="0"/>
                <w:szCs w:val="21"/>
              </w:rPr>
              <w:t>柔韧性：在外力作用下能弯曲，且两端尖角为120°时未出现裂纹或断裂</w:t>
            </w:r>
            <w:r>
              <w:rPr>
                <w:rFonts w:hint="eastAsia" w:ascii="宋体" w:hAnsi="宋体" w:cs="宋体"/>
                <w:color w:val="000000"/>
                <w:kern w:val="0"/>
                <w:szCs w:val="21"/>
              </w:rPr>
              <w:br w:type="textWrapping"/>
            </w:r>
            <w:r>
              <w:rPr>
                <w:rFonts w:hint="eastAsia" w:ascii="宋体" w:hAnsi="宋体" w:cs="宋体"/>
                <w:color w:val="000000"/>
                <w:kern w:val="0"/>
                <w:szCs w:val="21"/>
              </w:rPr>
              <w:t>刚性性能：长警棍一端受到外力作用后，未出现裂纹及断裂，残余变形量为32mm</w:t>
            </w:r>
            <w:r>
              <w:rPr>
                <w:rFonts w:hint="eastAsia" w:ascii="宋体" w:hAnsi="宋体" w:cs="宋体"/>
                <w:color w:val="000000"/>
                <w:kern w:val="0"/>
                <w:szCs w:val="21"/>
              </w:rPr>
              <w:br w:type="textWrapping"/>
            </w:r>
            <w:r>
              <w:rPr>
                <w:rFonts w:hint="eastAsia" w:ascii="宋体" w:hAnsi="宋体" w:cs="宋体"/>
                <w:color w:val="000000"/>
                <w:kern w:val="0"/>
                <w:szCs w:val="21"/>
              </w:rPr>
              <w:t>抗拉性能：在2000N的拉力作用下，棍体为出现裂纹或断裂</w:t>
            </w:r>
            <w:r>
              <w:rPr>
                <w:rFonts w:hint="eastAsia" w:ascii="宋体" w:hAnsi="宋体" w:cs="宋体"/>
                <w:color w:val="000000"/>
                <w:kern w:val="0"/>
                <w:szCs w:val="21"/>
              </w:rPr>
              <w:br w:type="textWrapping"/>
            </w:r>
            <w:r>
              <w:rPr>
                <w:rFonts w:hint="eastAsia" w:ascii="宋体" w:hAnsi="宋体" w:cs="宋体"/>
                <w:color w:val="000000"/>
                <w:kern w:val="0"/>
                <w:szCs w:val="21"/>
              </w:rPr>
              <w:t>抗击打性能：连续击打2000次后，棍体未出现裂纹或断裂</w:t>
            </w:r>
            <w:r>
              <w:rPr>
                <w:rFonts w:hint="eastAsia" w:ascii="宋体" w:hAnsi="宋体" w:cs="宋体"/>
                <w:color w:val="000000"/>
                <w:kern w:val="0"/>
                <w:szCs w:val="21"/>
              </w:rPr>
              <w:br w:type="textWrapping"/>
            </w:r>
            <w:r>
              <w:rPr>
                <w:rFonts w:hint="eastAsia" w:ascii="宋体" w:hAnsi="宋体" w:cs="宋体"/>
                <w:color w:val="000000"/>
                <w:kern w:val="0"/>
                <w:szCs w:val="21"/>
              </w:rPr>
              <w:t>温度适宜性：长警棍在-30℃温度条件下，符合柔韧性要求；在+55℃温度条件下，符合刚性性能要求，残余变形量为39㎜</w:t>
            </w:r>
            <w:r>
              <w:rPr>
                <w:rFonts w:hint="eastAsia" w:ascii="宋体" w:hAnsi="宋体" w:cs="宋体"/>
                <w:color w:val="000000"/>
                <w:kern w:val="0"/>
                <w:szCs w:val="21"/>
              </w:rPr>
              <w:br w:type="textWrapping"/>
            </w:r>
            <w:r>
              <w:rPr>
                <w:rFonts w:hint="eastAsia" w:ascii="宋体" w:hAnsi="宋体" w:cs="宋体"/>
                <w:color w:val="000000"/>
                <w:kern w:val="0"/>
                <w:szCs w:val="21"/>
              </w:rPr>
              <w:t xml:space="preserve">阻燃性：续燃时间≤5s                                                      </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9</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T形棍</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概述：警棍主体使用工程塑料制成，握持端和T型端为螺纹防滑结构</w:t>
            </w:r>
            <w:r>
              <w:rPr>
                <w:rFonts w:hint="eastAsia" w:ascii="宋体" w:hAnsi="宋体" w:cs="宋体"/>
                <w:color w:val="000000"/>
                <w:kern w:val="0"/>
                <w:szCs w:val="21"/>
              </w:rPr>
              <w:br w:type="textWrapping"/>
            </w:r>
            <w:r>
              <w:rPr>
                <w:rFonts w:hint="eastAsia" w:ascii="宋体" w:hAnsi="宋体" w:cs="宋体"/>
                <w:color w:val="000000"/>
                <w:kern w:val="0"/>
                <w:szCs w:val="21"/>
              </w:rPr>
              <w:t>外观：表面圆滑，无裂纹和明显变形，无毛刺、砂孔、起泡、腐蚀、划痕等缺陷 结构：棍体分为握持端和击打端，握持端及T型端有防滑暗纹，T型端末端有防脱手结构</w:t>
            </w:r>
            <w:r>
              <w:rPr>
                <w:rFonts w:hint="eastAsia" w:ascii="宋体" w:hAnsi="宋体" w:cs="宋体"/>
                <w:color w:val="000000"/>
                <w:kern w:val="0"/>
                <w:szCs w:val="21"/>
              </w:rPr>
              <w:br w:type="textWrapping"/>
            </w:r>
            <w:r>
              <w:rPr>
                <w:rFonts w:hint="eastAsia" w:ascii="宋体" w:hAnsi="宋体" w:cs="宋体"/>
                <w:color w:val="000000"/>
                <w:kern w:val="0"/>
                <w:szCs w:val="21"/>
              </w:rPr>
              <w:t>颜色：黑色</w:t>
            </w:r>
            <w:r>
              <w:rPr>
                <w:rFonts w:hint="eastAsia" w:ascii="宋体" w:hAnsi="宋体" w:cs="宋体"/>
                <w:color w:val="000000"/>
                <w:kern w:val="0"/>
                <w:szCs w:val="21"/>
              </w:rPr>
              <w:br w:type="textWrapping"/>
            </w:r>
            <w:r>
              <w:rPr>
                <w:rFonts w:hint="eastAsia" w:ascii="宋体" w:hAnsi="宋体" w:cs="宋体"/>
                <w:color w:val="000000"/>
                <w:kern w:val="0"/>
                <w:szCs w:val="21"/>
              </w:rPr>
              <w:t>标志：有清晰永久性的产品标志、字体为宋体，内容包括：制造厂名称或商标、产品名称、执行标准号、生产日期</w:t>
            </w:r>
            <w:r>
              <w:rPr>
                <w:rFonts w:hint="eastAsia" w:ascii="宋体" w:hAnsi="宋体" w:cs="宋体"/>
                <w:color w:val="000000"/>
                <w:kern w:val="0"/>
                <w:szCs w:val="21"/>
              </w:rPr>
              <w:br w:type="textWrapping"/>
            </w:r>
            <w:r>
              <w:rPr>
                <w:rFonts w:hint="eastAsia" w:ascii="宋体" w:hAnsi="宋体" w:cs="宋体"/>
                <w:color w:val="000000"/>
                <w:kern w:val="0"/>
                <w:szCs w:val="21"/>
              </w:rPr>
              <w:t>尺寸：棍体总长度600mm，握持端长度160mm，T型端长度145mm；棍体外径31.2mm，T型端握持部分外径31.0mm</w:t>
            </w:r>
            <w:r>
              <w:rPr>
                <w:rFonts w:hint="eastAsia" w:ascii="宋体" w:hAnsi="宋体" w:cs="宋体"/>
                <w:color w:val="000000"/>
                <w:kern w:val="0"/>
                <w:szCs w:val="21"/>
              </w:rPr>
              <w:br w:type="textWrapping"/>
            </w:r>
            <w:r>
              <w:rPr>
                <w:rFonts w:hint="eastAsia" w:ascii="宋体" w:hAnsi="宋体" w:cs="宋体"/>
                <w:color w:val="000000"/>
                <w:kern w:val="0"/>
                <w:szCs w:val="21"/>
              </w:rPr>
              <w:t>质量：639g</w:t>
            </w:r>
            <w:r>
              <w:rPr>
                <w:rFonts w:hint="eastAsia" w:ascii="宋体" w:hAnsi="宋体" w:cs="宋体"/>
                <w:color w:val="000000"/>
                <w:kern w:val="0"/>
                <w:szCs w:val="21"/>
              </w:rPr>
              <w:br w:type="textWrapping"/>
            </w:r>
            <w:r>
              <w:rPr>
                <w:rFonts w:hint="eastAsia" w:ascii="宋体" w:hAnsi="宋体" w:cs="宋体"/>
                <w:color w:val="000000"/>
                <w:kern w:val="0"/>
                <w:szCs w:val="21"/>
              </w:rPr>
              <w:t>刚性性能：施加2000N的静压力，保持30s，棍体未都出现裂纹或断裂，残余变形量：2.1mm</w:t>
            </w:r>
            <w:r>
              <w:rPr>
                <w:rFonts w:hint="eastAsia" w:ascii="宋体" w:hAnsi="宋体" w:cs="宋体"/>
                <w:color w:val="000000"/>
                <w:kern w:val="0"/>
                <w:szCs w:val="21"/>
              </w:rPr>
              <w:br w:type="textWrapping"/>
            </w:r>
            <w:r>
              <w:rPr>
                <w:rFonts w:hint="eastAsia" w:ascii="宋体" w:hAnsi="宋体" w:cs="宋体"/>
                <w:color w:val="000000"/>
                <w:kern w:val="0"/>
                <w:szCs w:val="21"/>
              </w:rPr>
              <w:t>抗击打性：连续击打1000次后未出现裂纹或断裂</w:t>
            </w:r>
            <w:r>
              <w:rPr>
                <w:rFonts w:hint="eastAsia" w:ascii="宋体" w:hAnsi="宋体" w:cs="宋体"/>
                <w:color w:val="000000"/>
                <w:kern w:val="0"/>
                <w:szCs w:val="21"/>
              </w:rPr>
              <w:br w:type="textWrapping"/>
            </w:r>
            <w:r>
              <w:rPr>
                <w:rFonts w:hint="eastAsia" w:ascii="宋体" w:hAnsi="宋体" w:cs="宋体"/>
                <w:color w:val="000000"/>
                <w:kern w:val="0"/>
                <w:szCs w:val="21"/>
              </w:rPr>
              <w:t>T型端强度：对T型端施加1500N静压力，保持30s，未出现裂纹或断裂</w:t>
            </w:r>
            <w:r>
              <w:rPr>
                <w:rFonts w:hint="eastAsia" w:ascii="宋体" w:hAnsi="宋体" w:cs="宋体"/>
                <w:color w:val="000000"/>
                <w:kern w:val="0"/>
                <w:szCs w:val="21"/>
              </w:rPr>
              <w:br w:type="textWrapping"/>
            </w:r>
            <w:r>
              <w:rPr>
                <w:rFonts w:hint="eastAsia" w:ascii="宋体" w:hAnsi="宋体" w:cs="宋体"/>
                <w:color w:val="000000"/>
                <w:kern w:val="0"/>
                <w:szCs w:val="21"/>
              </w:rPr>
              <w:t>阻燃性：续燃时间≤5s</w:t>
            </w:r>
            <w:r>
              <w:rPr>
                <w:rFonts w:hint="eastAsia" w:ascii="宋体" w:hAnsi="宋体" w:cs="宋体"/>
                <w:color w:val="000000"/>
                <w:kern w:val="0"/>
                <w:szCs w:val="21"/>
              </w:rPr>
              <w:br w:type="textWrapping"/>
            </w:r>
            <w:r>
              <w:rPr>
                <w:rFonts w:hint="eastAsia" w:ascii="宋体" w:hAnsi="宋体" w:cs="宋体"/>
                <w:color w:val="000000"/>
                <w:kern w:val="0"/>
                <w:szCs w:val="21"/>
              </w:rPr>
              <w:t>温度适应性：55℃温度条件下，未出现裂纹及断裂，残余变形量2.3mm</w:t>
            </w:r>
            <w:r>
              <w:rPr>
                <w:rFonts w:hint="eastAsia" w:ascii="宋体" w:hAnsi="宋体" w:cs="宋体"/>
                <w:color w:val="000000"/>
                <w:kern w:val="0"/>
                <w:szCs w:val="21"/>
              </w:rPr>
              <w:br w:type="textWrapping"/>
            </w:r>
            <w:r>
              <w:rPr>
                <w:rFonts w:hint="eastAsia" w:ascii="宋体" w:hAnsi="宋体" w:cs="宋体"/>
                <w:color w:val="000000"/>
                <w:kern w:val="0"/>
                <w:szCs w:val="21"/>
              </w:rPr>
              <w:t xml:space="preserve">-20℃温度条件下，未出现裂纹及断裂，残余变形量1.9mm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10</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警绳</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外观及颜色：产品外观整洁，表面无断线和线头外露，                                        颜色：黑色                                                                       尺寸：长度4.8m；                                                                      直径6.0mm</w:t>
            </w:r>
            <w:r>
              <w:rPr>
                <w:rFonts w:hint="eastAsia" w:ascii="宋体" w:hAnsi="宋体" w:cs="宋体"/>
                <w:color w:val="000000"/>
                <w:kern w:val="0"/>
                <w:szCs w:val="21"/>
              </w:rPr>
              <w:br w:type="textWrapping"/>
            </w:r>
            <w:r>
              <w:rPr>
                <w:rFonts w:hint="eastAsia" w:ascii="宋体" w:hAnsi="宋体" w:cs="宋体"/>
                <w:color w:val="000000"/>
                <w:kern w:val="0"/>
                <w:szCs w:val="21"/>
              </w:rPr>
              <w:t xml:space="preserve">抗拉强度：承受2000N静拉力不断裂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警用三件套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结构：由主要带、内带、斜挂带和装具套组成，                                 1）多功能腰带由主腰带、内带、斜挂带和装具套组成，装具套含棍套、强光手电套、工作包、手铐套、泪喷射器套、对讲机套、警用水壶套、弹匣套、手枪套，其中警用水壶套、弹匣套、手枪套为选配件，主腰带主要由带体、腰带钎子、带箍、锦丝搭扣带组成。腰带钎子为对插式扣盖双保险结构，带箍采用搭扣式活动设计结构，可固定在带体任意位置。</w:t>
            </w:r>
          </w:p>
          <w:p>
            <w:pPr>
              <w:widowControl/>
              <w:numPr>
                <w:ilvl w:val="0"/>
                <w:numId w:val="2"/>
              </w:numPr>
              <w:jc w:val="left"/>
              <w:textAlignment w:val="center"/>
              <w:rPr>
                <w:rFonts w:ascii="宋体" w:hAnsi="宋体" w:cs="宋体"/>
                <w:color w:val="000000"/>
                <w:kern w:val="0"/>
                <w:szCs w:val="21"/>
              </w:rPr>
            </w:pPr>
            <w:r>
              <w:rPr>
                <w:rFonts w:hint="eastAsia" w:ascii="宋体" w:hAnsi="宋体" w:cs="宋体"/>
                <w:color w:val="000000"/>
                <w:kern w:val="0"/>
                <w:szCs w:val="21"/>
              </w:rPr>
              <w:t>内带由带体、锦丝搭扣带、二道梁组成。斜挂带由带体、带袢、挂袢、三道梁、卡扣和锦丝搭扣带组成。带袢采用搭扣式活动结构，可固定在主腰带带体任意位置。三道梁其中一件可调节并固定挂袢位置，另一件三道梁调节斜挂带长短。卡扣结构为可拆卸式。</w:t>
            </w:r>
          </w:p>
          <w:p>
            <w:pPr>
              <w:widowControl/>
              <w:numPr>
                <w:ilvl w:val="0"/>
                <w:numId w:val="2"/>
              </w:numPr>
              <w:jc w:val="left"/>
              <w:textAlignment w:val="center"/>
              <w:rPr>
                <w:rFonts w:ascii="宋体" w:hAnsi="宋体" w:cs="宋体"/>
                <w:color w:val="000000"/>
                <w:kern w:val="0"/>
                <w:szCs w:val="21"/>
              </w:rPr>
            </w:pPr>
            <w:r>
              <w:rPr>
                <w:rFonts w:hint="eastAsia" w:ascii="宋体" w:hAnsi="宋体" w:cs="宋体"/>
                <w:color w:val="000000"/>
                <w:kern w:val="0"/>
                <w:szCs w:val="21"/>
              </w:rPr>
              <w:t>棍套由套体、后袢转结构组成。套体下端应有警棍头卡槽，可供出棍时使棍直接展开。后袢与腰带组合应为可拆卸式旋转结构，旋转范围为360°，且具有45°分档功能。强光手电套由套面、底盖、后袢组成。后袢与腰带结合，采用滑动式和固定式，应为可拆卸结构。</w:t>
            </w:r>
          </w:p>
          <w:p>
            <w:pPr>
              <w:widowControl/>
              <w:numPr>
                <w:ilvl w:val="0"/>
                <w:numId w:val="2"/>
              </w:numPr>
              <w:jc w:val="left"/>
              <w:textAlignment w:val="center"/>
              <w:rPr>
                <w:rFonts w:ascii="宋体" w:hAnsi="宋体" w:cs="宋体"/>
                <w:color w:val="000000"/>
                <w:kern w:val="0"/>
                <w:szCs w:val="21"/>
              </w:rPr>
            </w:pPr>
            <w:r>
              <w:rPr>
                <w:rFonts w:hint="eastAsia" w:ascii="宋体" w:hAnsi="宋体" w:cs="宋体"/>
                <w:color w:val="000000"/>
                <w:kern w:val="0"/>
                <w:szCs w:val="21"/>
              </w:rPr>
              <w:t>工作包由包体、包盖、侧袋组成。后袢与腰带结合，采用滑动式和固定式，应为可卸结构。手铐套由套面、底盖、后袢组成。底盖内有锁匙固定装置；后袢与腰带结合，采用滑动式和固定式两种，应为可拆卸结构。</w:t>
            </w:r>
          </w:p>
          <w:p>
            <w:pPr>
              <w:widowControl/>
              <w:numPr>
                <w:ilvl w:val="0"/>
                <w:numId w:val="2"/>
              </w:numPr>
              <w:jc w:val="left"/>
              <w:textAlignment w:val="center"/>
              <w:rPr>
                <w:rFonts w:ascii="宋体" w:hAnsi="宋体" w:cs="宋体"/>
                <w:color w:val="000000"/>
                <w:kern w:val="0"/>
                <w:szCs w:val="21"/>
              </w:rPr>
            </w:pPr>
            <w:r>
              <w:rPr>
                <w:rFonts w:hint="eastAsia" w:ascii="宋体" w:hAnsi="宋体" w:cs="宋体"/>
                <w:color w:val="000000"/>
                <w:kern w:val="0"/>
                <w:szCs w:val="21"/>
              </w:rPr>
              <w:t>催泪喷射器套由套面、底盖、后袢旋转结构组成。后袢与腰带组合应为可拆卸式旋转结构，旋转范围为360°，且具有45°分档功能。</w:t>
            </w:r>
            <w:r>
              <w:rPr>
                <w:rFonts w:hint="eastAsia" w:ascii="宋体" w:hAnsi="宋体" w:cs="宋体"/>
                <w:color w:val="000000"/>
                <w:kern w:val="0"/>
                <w:szCs w:val="21"/>
              </w:rPr>
              <w:br w:type="textWrapping"/>
            </w:r>
            <w:r>
              <w:rPr>
                <w:rFonts w:hint="eastAsia" w:ascii="宋体" w:hAnsi="宋体" w:cs="宋体"/>
                <w:color w:val="000000"/>
                <w:kern w:val="0"/>
                <w:szCs w:val="21"/>
              </w:rPr>
              <w:t>6）对讲机套由套面、底盖、后袢组成。后袢与腰带结合，采用滑动式和固定式，应为可拆卸结构。</w:t>
            </w:r>
            <w:r>
              <w:rPr>
                <w:rFonts w:hint="eastAsia" w:ascii="宋体" w:hAnsi="宋体" w:cs="宋体"/>
                <w:color w:val="000000"/>
                <w:kern w:val="0"/>
                <w:szCs w:val="21"/>
              </w:rPr>
              <w:br w:type="textWrapping"/>
            </w:r>
            <w:r>
              <w:rPr>
                <w:rFonts w:hint="eastAsia" w:ascii="宋体" w:hAnsi="宋体" w:cs="宋体"/>
                <w:color w:val="000000"/>
                <w:kern w:val="0"/>
                <w:szCs w:val="21"/>
              </w:rPr>
              <w:t>7）警用水壶套由套体、后袢组成。后袢与腰带结合，采用滑动式和固定式，应为可拆卸结构。多功能腰带结构符合公安部业务主管部门的标样要求。</w:t>
            </w:r>
            <w:r>
              <w:rPr>
                <w:rFonts w:hint="eastAsia" w:ascii="宋体" w:hAnsi="宋体" w:cs="宋体"/>
                <w:color w:val="000000"/>
                <w:kern w:val="0"/>
                <w:szCs w:val="21"/>
              </w:rPr>
              <w:br w:type="textWrapping"/>
            </w:r>
            <w:r>
              <w:rPr>
                <w:rFonts w:hint="eastAsia" w:ascii="宋体" w:hAnsi="宋体" w:cs="宋体"/>
                <w:color w:val="000000"/>
                <w:kern w:val="0"/>
                <w:szCs w:val="21"/>
              </w:rPr>
              <w:t>颜色：白色和黑色，腰带钎子外盖颜色为镍亚光银白色。黑色多功能腰带的金属配件表面为黑色处理，塑料配件为黑色；白色多功能腰带的金属配件表面应白色(喷塑)或亚光银白色(镀镍)，塑料配件为白色。缝纫线颜色、辅料颜色与多功能腰带色应相同。每套产品各部件颜色应一致。产品与公安部业务主管部门批准的标样比对，批产品色差不低于GB/T250-2008规定的4级。</w:t>
            </w:r>
            <w:r>
              <w:rPr>
                <w:rFonts w:hint="eastAsia" w:ascii="宋体" w:hAnsi="宋体" w:cs="宋体"/>
                <w:color w:val="000000"/>
                <w:kern w:val="0"/>
                <w:szCs w:val="21"/>
              </w:rPr>
              <w:br w:type="textWrapping"/>
            </w:r>
            <w:r>
              <w:rPr>
                <w:rFonts w:hint="eastAsia" w:ascii="宋体" w:hAnsi="宋体" w:cs="宋体"/>
                <w:color w:val="000000"/>
                <w:kern w:val="0"/>
                <w:szCs w:val="21"/>
              </w:rPr>
              <w:t>标识：</w:t>
            </w:r>
            <w:r>
              <w:rPr>
                <w:rFonts w:hint="eastAsia" w:ascii="宋体" w:hAnsi="宋体" w:cs="宋体"/>
                <w:color w:val="000000"/>
                <w:kern w:val="0"/>
                <w:szCs w:val="21"/>
              </w:rPr>
              <w:br w:type="textWrapping"/>
            </w:r>
            <w:r>
              <w:rPr>
                <w:rFonts w:hint="eastAsia" w:ascii="宋体" w:hAnsi="宋体" w:cs="宋体"/>
                <w:color w:val="000000"/>
                <w:kern w:val="0"/>
                <w:szCs w:val="21"/>
              </w:rPr>
              <w:t>1）腰带钎子外盖正面居中铸有凸起的警徽，盾牌边缘凸起不低于1mm，警徽高37mm±0.5mm，警徽图案应符合GA244的规定，警徽图案端正、清晰、饱满。</w:t>
            </w:r>
            <w:r>
              <w:rPr>
                <w:rFonts w:hint="eastAsia" w:ascii="宋体" w:hAnsi="宋体" w:cs="宋体"/>
                <w:color w:val="000000"/>
                <w:kern w:val="0"/>
                <w:szCs w:val="21"/>
              </w:rPr>
              <w:br w:type="textWrapping"/>
            </w:r>
            <w:r>
              <w:rPr>
                <w:rFonts w:hint="eastAsia" w:ascii="宋体" w:hAnsi="宋体" w:cs="宋体"/>
                <w:color w:val="000000"/>
                <w:kern w:val="0"/>
                <w:szCs w:val="21"/>
              </w:rPr>
              <w:t>2）腰带钎子外盖反面，激光雕刻产品编号(按委托方要求未施加承制单位代号和产品序号)，编号字体为黑体，字高3.5m。</w:t>
            </w:r>
            <w:r>
              <w:rPr>
                <w:rFonts w:hint="eastAsia" w:ascii="宋体" w:hAnsi="宋体" w:cs="宋体"/>
                <w:color w:val="000000"/>
                <w:kern w:val="0"/>
                <w:szCs w:val="21"/>
              </w:rPr>
              <w:br w:type="textWrapping"/>
            </w:r>
            <w:r>
              <w:rPr>
                <w:rFonts w:hint="eastAsia" w:ascii="宋体" w:hAnsi="宋体" w:cs="宋体"/>
                <w:color w:val="000000"/>
                <w:kern w:val="0"/>
                <w:szCs w:val="21"/>
              </w:rPr>
              <w:t>3）主腰带带体左端距带头80mm处，居中位置缝制产品标识。材料应为丝织带，宇体为黑体，“警用多功能腰带”字高7mm，“规格”字高 6 mm，黑色多功能腰带应黑底银灰色字，白色多功能腰带应白底黑色字，产品标识外形尺为60mm×24mm。</w:t>
            </w:r>
            <w:r>
              <w:rPr>
                <w:rFonts w:hint="eastAsia" w:ascii="宋体" w:hAnsi="宋体" w:cs="宋体"/>
                <w:color w:val="000000"/>
                <w:kern w:val="0"/>
                <w:szCs w:val="21"/>
              </w:rPr>
              <w:br w:type="textWrapping"/>
            </w:r>
            <w:r>
              <w:rPr>
                <w:rFonts w:hint="eastAsia" w:ascii="宋体" w:hAnsi="宋体" w:cs="宋体"/>
                <w:color w:val="000000"/>
                <w:kern w:val="0"/>
                <w:szCs w:val="21"/>
              </w:rPr>
              <w:t>4）内带带体反面距末端120mm处，居中缝制产品标识，材料为丝织带，字体为黑体，“内带”“规格”字高6mm，黑色多功能腰带应黑底银灰色字，白色多功能腰带应白底黑色字，产品标识外形尺寸30mm×35mm</w:t>
            </w:r>
            <w:r>
              <w:rPr>
                <w:rFonts w:hint="eastAsia" w:ascii="宋体" w:hAnsi="宋体" w:cs="宋体"/>
                <w:color w:val="000000"/>
                <w:kern w:val="0"/>
                <w:szCs w:val="21"/>
              </w:rPr>
              <w:br w:type="textWrapping"/>
            </w:r>
            <w:r>
              <w:rPr>
                <w:rFonts w:hint="eastAsia" w:ascii="宋体" w:hAnsi="宋体" w:cs="宋体"/>
                <w:color w:val="000000"/>
                <w:kern w:val="0"/>
                <w:szCs w:val="21"/>
              </w:rPr>
              <w:t>5）斜挂带带体标识，材料为丝织带，字体为黑体，黑色多功能腰带黑底银灰色字，白色多功能腰带白底黑色字，产品标识外形尺寸35mm×12mm。</w:t>
            </w:r>
            <w:r>
              <w:rPr>
                <w:rFonts w:hint="eastAsia" w:ascii="宋体" w:hAnsi="宋体" w:cs="宋体"/>
                <w:color w:val="000000"/>
                <w:kern w:val="0"/>
                <w:szCs w:val="21"/>
              </w:rPr>
              <w:br w:type="textWrapping"/>
            </w:r>
            <w:r>
              <w:rPr>
                <w:rFonts w:hint="eastAsia" w:ascii="宋体" w:hAnsi="宋体" w:cs="宋体"/>
                <w:color w:val="000000"/>
                <w:kern w:val="0"/>
                <w:szCs w:val="21"/>
              </w:rPr>
              <w:t>质量：1.0kg</w:t>
            </w:r>
            <w:r>
              <w:rPr>
                <w:rFonts w:hint="eastAsia" w:ascii="宋体" w:hAnsi="宋体" w:cs="宋体"/>
                <w:color w:val="000000"/>
                <w:kern w:val="0"/>
                <w:szCs w:val="21"/>
              </w:rPr>
              <w:br w:type="textWrapping"/>
            </w:r>
            <w:r>
              <w:rPr>
                <w:rFonts w:hint="eastAsia" w:ascii="宋体" w:hAnsi="宋体" w:cs="宋体"/>
                <w:color w:val="000000"/>
                <w:kern w:val="0"/>
                <w:szCs w:val="21"/>
              </w:rPr>
              <w:t>甲醛含量：未检出</w:t>
            </w:r>
            <w:r>
              <w:rPr>
                <w:rFonts w:hint="eastAsia" w:ascii="宋体" w:hAnsi="宋体" w:cs="宋体"/>
                <w:color w:val="000000"/>
                <w:kern w:val="0"/>
                <w:szCs w:val="21"/>
              </w:rPr>
              <w:br w:type="textWrapping"/>
            </w:r>
            <w:r>
              <w:rPr>
                <w:rFonts w:hint="eastAsia" w:ascii="宋体" w:hAnsi="宋体" w:cs="宋体"/>
                <w:color w:val="000000"/>
                <w:kern w:val="0"/>
                <w:szCs w:val="21"/>
              </w:rPr>
              <w:t>腰带钎子耐盐雾：48h表面无腐蚀斑点</w:t>
            </w:r>
            <w:r>
              <w:rPr>
                <w:rFonts w:hint="eastAsia" w:ascii="宋体" w:hAnsi="宋体" w:cs="宋体"/>
                <w:color w:val="000000"/>
                <w:kern w:val="0"/>
                <w:szCs w:val="21"/>
              </w:rPr>
              <w:br w:type="textWrapping"/>
            </w:r>
            <w:r>
              <w:rPr>
                <w:rFonts w:hint="eastAsia" w:ascii="宋体" w:hAnsi="宋体" w:cs="宋体"/>
                <w:color w:val="000000"/>
                <w:kern w:val="0"/>
                <w:szCs w:val="21"/>
              </w:rPr>
              <w:t>斜挂带卡扣抗拉性能：施加500N的拉力并保持30s，卡扣无破损，能正常使用</w:t>
            </w:r>
            <w:r>
              <w:rPr>
                <w:rFonts w:hint="eastAsia" w:ascii="宋体" w:hAnsi="宋体" w:cs="宋体"/>
                <w:color w:val="000000"/>
                <w:kern w:val="0"/>
                <w:szCs w:val="21"/>
              </w:rPr>
              <w:br w:type="textWrapping"/>
            </w:r>
            <w:r>
              <w:rPr>
                <w:rFonts w:hint="eastAsia" w:ascii="宋体" w:hAnsi="宋体" w:cs="宋体"/>
                <w:color w:val="000000"/>
                <w:kern w:val="0"/>
                <w:szCs w:val="21"/>
              </w:rPr>
              <w:t>装具套缝合抗拉性能：施加350N的拉力并保持30s，未撕裂</w:t>
            </w:r>
            <w:r>
              <w:rPr>
                <w:rFonts w:hint="eastAsia" w:ascii="宋体" w:hAnsi="宋体" w:cs="宋体"/>
                <w:color w:val="000000"/>
                <w:kern w:val="0"/>
                <w:szCs w:val="21"/>
              </w:rPr>
              <w:br w:type="textWrapping"/>
            </w:r>
            <w:r>
              <w:rPr>
                <w:rFonts w:hint="eastAsia" w:ascii="宋体" w:hAnsi="宋体" w:cs="宋体"/>
                <w:color w:val="000000"/>
                <w:kern w:val="0"/>
                <w:szCs w:val="21"/>
              </w:rPr>
              <w:t>腰带钎子抗拉性能：扣合状态下，施加750N的拉力并保持30s，钎子未脱出或破损，能正常使用</w:t>
            </w:r>
            <w:r>
              <w:rPr>
                <w:rFonts w:hint="eastAsia" w:ascii="宋体" w:hAnsi="宋体" w:cs="宋体"/>
                <w:color w:val="000000"/>
                <w:kern w:val="0"/>
                <w:szCs w:val="21"/>
              </w:rPr>
              <w:br w:type="textWrapping"/>
            </w:r>
            <w:r>
              <w:rPr>
                <w:rFonts w:hint="eastAsia" w:ascii="宋体" w:hAnsi="宋体" w:cs="宋体"/>
                <w:color w:val="000000"/>
                <w:kern w:val="0"/>
                <w:szCs w:val="21"/>
              </w:rPr>
              <w:t>警棍套抗拉性能：施加900N的拉力并保持30s，连接件未断裂</w:t>
            </w:r>
            <w:r>
              <w:rPr>
                <w:rFonts w:hint="eastAsia" w:ascii="宋体" w:hAnsi="宋体" w:cs="宋体"/>
                <w:color w:val="000000"/>
                <w:kern w:val="0"/>
                <w:szCs w:val="21"/>
              </w:rPr>
              <w:br w:type="textWrapping"/>
            </w:r>
            <w:r>
              <w:rPr>
                <w:rFonts w:hint="eastAsia" w:ascii="宋体" w:hAnsi="宋体" w:cs="宋体"/>
                <w:color w:val="000000"/>
                <w:kern w:val="0"/>
                <w:szCs w:val="21"/>
              </w:rPr>
              <w:t>催泪喷射器套抗拉性能：施加900N的拉力并保持30s，连接件未断裂</w:t>
            </w:r>
            <w:r>
              <w:rPr>
                <w:rFonts w:hint="eastAsia" w:ascii="宋体" w:hAnsi="宋体" w:cs="宋体"/>
                <w:color w:val="000000"/>
                <w:kern w:val="0"/>
                <w:szCs w:val="21"/>
              </w:rPr>
              <w:br w:type="textWrapping"/>
            </w:r>
            <w:r>
              <w:rPr>
                <w:rFonts w:hint="eastAsia" w:ascii="宋体" w:hAnsi="宋体" w:cs="宋体"/>
                <w:color w:val="000000"/>
                <w:kern w:val="0"/>
                <w:szCs w:val="21"/>
              </w:rPr>
              <w:t>四件子母扣侧掀强力：21 20 19</w:t>
            </w:r>
            <w:r>
              <w:rPr>
                <w:rFonts w:hint="eastAsia" w:ascii="宋体" w:hAnsi="宋体" w:cs="宋体"/>
                <w:color w:val="000000"/>
                <w:kern w:val="0"/>
                <w:szCs w:val="21"/>
              </w:rPr>
              <w:br w:type="textWrapping"/>
            </w:r>
            <w:r>
              <w:rPr>
                <w:rFonts w:hint="eastAsia" w:ascii="宋体" w:hAnsi="宋体" w:cs="宋体"/>
                <w:color w:val="000000"/>
                <w:kern w:val="0"/>
                <w:szCs w:val="21"/>
              </w:rPr>
              <w:t>耐汗渍色牢度（级）：变色4-5；沾色3-4</w:t>
            </w:r>
            <w:r>
              <w:rPr>
                <w:rFonts w:hint="eastAsia" w:ascii="宋体" w:hAnsi="宋体" w:cs="宋体"/>
                <w:color w:val="000000"/>
                <w:kern w:val="0"/>
                <w:szCs w:val="21"/>
              </w:rPr>
              <w:br w:type="textWrapping"/>
            </w:r>
            <w:r>
              <w:rPr>
                <w:rFonts w:hint="eastAsia" w:ascii="宋体" w:hAnsi="宋体" w:cs="宋体"/>
                <w:color w:val="000000"/>
                <w:kern w:val="0"/>
                <w:szCs w:val="21"/>
              </w:rPr>
              <w:t>耐摩擦色牢度（级）：干摩4-5；湿摩4-5</w:t>
            </w:r>
            <w:r>
              <w:rPr>
                <w:rFonts w:hint="eastAsia" w:ascii="宋体" w:hAnsi="宋体" w:cs="宋体"/>
                <w:color w:val="000000"/>
                <w:kern w:val="0"/>
                <w:szCs w:val="21"/>
              </w:rPr>
              <w:br w:type="textWrapping"/>
            </w:r>
            <w:r>
              <w:rPr>
                <w:rFonts w:hint="eastAsia" w:ascii="宋体" w:hAnsi="宋体" w:cs="宋体"/>
                <w:color w:val="000000"/>
                <w:kern w:val="0"/>
                <w:szCs w:val="21"/>
              </w:rPr>
              <w:t>耐刷洗色牢度（级）：4-5</w:t>
            </w:r>
            <w:r>
              <w:rPr>
                <w:rFonts w:hint="eastAsia" w:ascii="宋体" w:hAnsi="宋体" w:cs="宋体"/>
                <w:color w:val="000000"/>
                <w:kern w:val="0"/>
                <w:szCs w:val="21"/>
              </w:rPr>
              <w:br w:type="textWrapping"/>
            </w:r>
            <w:r>
              <w:rPr>
                <w:rFonts w:hint="eastAsia" w:ascii="宋体" w:hAnsi="宋体" w:cs="宋体"/>
                <w:color w:val="000000"/>
                <w:kern w:val="0"/>
                <w:szCs w:val="21"/>
              </w:rPr>
              <w:t>耐光色牢度（级）：4-5</w:t>
            </w:r>
            <w:r>
              <w:rPr>
                <w:rFonts w:hint="eastAsia" w:ascii="宋体" w:hAnsi="宋体" w:cs="宋体"/>
                <w:color w:val="000000"/>
                <w:kern w:val="0"/>
                <w:szCs w:val="21"/>
              </w:rPr>
              <w:br w:type="textWrapping"/>
            </w:r>
            <w:r>
              <w:rPr>
                <w:rFonts w:hint="eastAsia" w:ascii="宋体" w:hAnsi="宋体" w:cs="宋体"/>
                <w:color w:val="000000"/>
                <w:kern w:val="0"/>
                <w:szCs w:val="21"/>
              </w:rPr>
              <w:t>机织带起毛：无变化</w:t>
            </w:r>
            <w:r>
              <w:rPr>
                <w:rFonts w:hint="eastAsia" w:ascii="宋体" w:hAnsi="宋体" w:cs="宋体"/>
                <w:color w:val="000000"/>
                <w:kern w:val="0"/>
                <w:szCs w:val="21"/>
              </w:rPr>
              <w:br w:type="textWrapping"/>
            </w:r>
            <w:r>
              <w:rPr>
                <w:rFonts w:hint="eastAsia" w:ascii="宋体" w:hAnsi="宋体" w:cs="宋体"/>
                <w:color w:val="000000"/>
                <w:kern w:val="0"/>
                <w:szCs w:val="21"/>
              </w:rPr>
              <w:t>腰带钎子插拔性能：插拔3000次后能正常使用</w:t>
            </w:r>
            <w:r>
              <w:rPr>
                <w:rFonts w:hint="eastAsia" w:ascii="宋体" w:hAnsi="宋体" w:cs="宋体"/>
                <w:color w:val="000000"/>
                <w:kern w:val="0"/>
                <w:szCs w:val="21"/>
              </w:rPr>
              <w:br w:type="textWrapping"/>
            </w:r>
            <w:r>
              <w:rPr>
                <w:rFonts w:hint="eastAsia" w:ascii="宋体" w:hAnsi="宋体" w:cs="宋体"/>
                <w:color w:val="000000"/>
                <w:kern w:val="0"/>
                <w:szCs w:val="21"/>
              </w:rPr>
              <w:t>腰带钎子温度适应性：-30℃~50℃，能正常使用</w:t>
            </w:r>
            <w:r>
              <w:rPr>
                <w:rFonts w:hint="eastAsia" w:ascii="宋体" w:hAnsi="宋体" w:cs="宋体"/>
                <w:color w:val="000000"/>
                <w:kern w:val="0"/>
                <w:szCs w:val="21"/>
              </w:rPr>
              <w:br w:type="textWrapping"/>
            </w:r>
            <w:r>
              <w:rPr>
                <w:rFonts w:hint="eastAsia" w:ascii="宋体" w:hAnsi="宋体" w:cs="宋体"/>
                <w:color w:val="000000"/>
                <w:kern w:val="0"/>
                <w:szCs w:val="21"/>
              </w:rPr>
              <w:t>警棍套旋转性能：3000次后能正常使用</w:t>
            </w:r>
            <w:r>
              <w:rPr>
                <w:rFonts w:hint="eastAsia" w:ascii="宋体" w:hAnsi="宋体" w:cs="宋体"/>
                <w:color w:val="000000"/>
                <w:kern w:val="0"/>
                <w:szCs w:val="21"/>
              </w:rPr>
              <w:br w:type="textWrapping"/>
            </w:r>
            <w:r>
              <w:rPr>
                <w:rFonts w:hint="eastAsia" w:ascii="宋体" w:hAnsi="宋体" w:cs="宋体"/>
                <w:color w:val="000000"/>
                <w:kern w:val="0"/>
                <w:szCs w:val="21"/>
              </w:rPr>
              <w:t>警棍套插拔性能：3000次后能正常使用</w:t>
            </w:r>
            <w:r>
              <w:rPr>
                <w:rFonts w:hint="eastAsia" w:ascii="宋体" w:hAnsi="宋体" w:cs="宋体"/>
                <w:color w:val="000000"/>
                <w:kern w:val="0"/>
                <w:szCs w:val="21"/>
              </w:rPr>
              <w:br w:type="textWrapping"/>
            </w:r>
            <w:r>
              <w:rPr>
                <w:rFonts w:hint="eastAsia" w:ascii="宋体" w:hAnsi="宋体" w:cs="宋体"/>
                <w:color w:val="000000"/>
                <w:kern w:val="0"/>
                <w:szCs w:val="21"/>
              </w:rPr>
              <w:t xml:space="preserve">催泪喷射器套旋转性能：3000次后能正常使用                                      </w:t>
            </w:r>
            <w:r>
              <w:rPr>
                <w:rFonts w:hint="eastAsia" w:ascii="宋体" w:hAnsi="宋体" w:cs="宋体"/>
                <w:kern w:val="0"/>
                <w:szCs w:val="21"/>
              </w:rPr>
              <w:t>具有</w:t>
            </w:r>
            <w:r>
              <w:rPr>
                <w:rFonts w:hint="eastAsia" w:ascii="宋体" w:hAnsi="宋体" w:cs="宋体"/>
                <w:color w:val="000000"/>
                <w:kern w:val="0"/>
                <w:szCs w:val="21"/>
              </w:rPr>
              <w:t>公安部特种警用装备质量监督检验中心出具的检测报告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警用电筒</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外观：产品外观洁净光滑，无变划痕、磨损、毛刺、油渍；镜片和反光杯光洁，无划痕、无污渍。握柄纹路清晰，无磕痕；手绳无刮丝、织造疵点，塑料件无毛刺；部件齐全、装配严密、操作方便；充电器清洁光滑，无锈蚀；电池架和电池仓清洁、无锈蚀。结构：强光手电采用前置开关、按钮区域分为照明键和爆闪键，外壳为防滚动圆柱形结构，由头盖组件（包括头盖、攻击头等）、筒身组件（包括筒身、隐藏式USB充电接口、开关部件、4格电量提示灯等）、电池、尾盖件及手绳（包括调节扣）组成。</w:t>
            </w:r>
            <w:r>
              <w:rPr>
                <w:rFonts w:hint="eastAsia" w:ascii="宋体" w:hAnsi="宋体" w:cs="宋体"/>
                <w:color w:val="000000"/>
                <w:kern w:val="0"/>
                <w:szCs w:val="21"/>
              </w:rPr>
              <w:br w:type="textWrapping"/>
            </w:r>
            <w:r>
              <w:rPr>
                <w:rFonts w:hint="eastAsia" w:ascii="宋体" w:hAnsi="宋体" w:cs="宋体"/>
                <w:color w:val="000000"/>
                <w:kern w:val="0"/>
                <w:szCs w:val="21"/>
              </w:rPr>
              <w:t>尺寸：总长153.71㎜，握柄直径28.6mm，头盖外径35.1mm，手绳长度152.44mm。</w:t>
            </w:r>
            <w:r>
              <w:rPr>
                <w:rFonts w:hint="eastAsia" w:ascii="宋体" w:hAnsi="宋体" w:cs="宋体"/>
                <w:color w:val="000000"/>
                <w:kern w:val="0"/>
                <w:szCs w:val="21"/>
              </w:rPr>
              <w:br w:type="textWrapping"/>
            </w:r>
            <w:r>
              <w:rPr>
                <w:rFonts w:hint="eastAsia" w:ascii="宋体" w:hAnsi="宋体" w:cs="宋体"/>
                <w:color w:val="000000"/>
                <w:kern w:val="0"/>
                <w:szCs w:val="21"/>
              </w:rPr>
              <w:t>颜色：手电表面为黑色，激光雕刻处为银白色，手绳为黑色，无明显色差。标识：强光手电正面有警徽图案和“警POLICE察”字样，警徽图案符合GA 244的规定，字体为黑色，字高5㎜；强光手电背面有“强光手电”字样，字体为黑色，字高5㎜；侧面靠近USB充电口位置有充电孔标识。在警徽背面对应位置有强光手电产品编号，字体为黑色，字高3.5㎜；筒身内侧有负极标识。警徽、字样、标识和编号用激光雕刻。图案、文字、标识清晰完整、对称；18650锂离子充电电池上有容量、额定电压、正负极和生产厂家标识。电池架、电池仓上有正负极标识。</w:t>
            </w:r>
            <w:r>
              <w:rPr>
                <w:rFonts w:hint="eastAsia" w:ascii="宋体" w:hAnsi="宋体" w:cs="宋体"/>
                <w:color w:val="000000"/>
                <w:kern w:val="0"/>
                <w:szCs w:val="21"/>
              </w:rPr>
              <w:br w:type="textWrapping"/>
            </w:r>
            <w:r>
              <w:rPr>
                <w:rFonts w:hint="eastAsia" w:ascii="宋体" w:hAnsi="宋体" w:cs="宋体"/>
                <w:color w:val="000000"/>
                <w:kern w:val="0"/>
                <w:szCs w:val="21"/>
              </w:rPr>
              <w:t>质量：手电总质量约211.2g。                                               性能:</w:t>
            </w:r>
            <w:r>
              <w:rPr>
                <w:rFonts w:hint="eastAsia" w:ascii="宋体" w:hAnsi="宋体" w:cs="宋体"/>
                <w:color w:val="000000"/>
                <w:kern w:val="0"/>
                <w:szCs w:val="21"/>
              </w:rPr>
              <w:br w:type="textWrapping"/>
            </w:r>
            <w:r>
              <w:rPr>
                <w:rFonts w:hint="eastAsia" w:ascii="宋体" w:hAnsi="宋体" w:cs="宋体"/>
                <w:color w:val="000000"/>
                <w:kern w:val="0"/>
                <w:szCs w:val="21"/>
              </w:rPr>
              <w:t>1）开关工作模式转换：a）在任何状态下（待机、强光、弱光），按压爆闪键，直接进入爆闪模式，再次按压爆闪键，爆闪停止，恢复原工作状态（待机、强光、弱光）；b）待机状态下通过轻触照明键，实现强光点射功能（轻触亮，松开灭）；c）待机状态下按压照明键，应直接进入强光模式，通过轻触照明键，依顺序实现强光-弱光-强光-弱光的模式转换，再次按下照明键，进入待机状态；2)电池兼容性:使用1节18650锂离子充电电池，3节AAA碱性电池或1节AA碱性电池，可以相互兼容；</w:t>
            </w:r>
            <w:r>
              <w:rPr>
                <w:rFonts w:hint="eastAsia" w:ascii="宋体" w:hAnsi="宋体" w:cs="宋体"/>
                <w:color w:val="000000"/>
                <w:kern w:val="0"/>
                <w:szCs w:val="21"/>
              </w:rPr>
              <w:br w:type="textWrapping"/>
            </w:r>
            <w:r>
              <w:rPr>
                <w:rFonts w:hint="eastAsia" w:ascii="宋体" w:hAnsi="宋体" w:cs="宋体"/>
                <w:color w:val="000000"/>
                <w:kern w:val="0"/>
                <w:szCs w:val="21"/>
              </w:rPr>
              <w:t>3)强光初始光通量：使用18650锂离子充电电池，在完全充电状态下进入强光模式，初始光通量约330.9 1m；</w:t>
            </w:r>
            <w:r>
              <w:rPr>
                <w:rFonts w:hint="eastAsia" w:ascii="宋体" w:hAnsi="宋体" w:cs="宋体"/>
                <w:color w:val="000000"/>
                <w:kern w:val="0"/>
                <w:szCs w:val="21"/>
              </w:rPr>
              <w:br w:type="textWrapping"/>
            </w:r>
            <w:r>
              <w:rPr>
                <w:rFonts w:hint="eastAsia" w:ascii="宋体" w:hAnsi="宋体" w:cs="宋体"/>
                <w:color w:val="000000"/>
                <w:kern w:val="0"/>
                <w:szCs w:val="21"/>
              </w:rPr>
              <w:t>4)强光初始照度及色品坐标：使用18650锂离子充电电池，在完全充电状态下进入强光模式，距光源5m处光斑中心初始照度455.6 lx，色品坐标（0.3090,0.3227）；5)强光照明时间：使用18650锂离子充电电池，在完全充电状态下进入强光模式，连续照明300min，距光源5m处光斑中心照度值214.6 lx；</w:t>
            </w:r>
            <w:r>
              <w:rPr>
                <w:rFonts w:hint="eastAsia" w:ascii="宋体" w:hAnsi="宋体" w:cs="宋体"/>
                <w:color w:val="000000"/>
                <w:kern w:val="0"/>
                <w:szCs w:val="21"/>
              </w:rPr>
              <w:br w:type="textWrapping"/>
            </w:r>
            <w:r>
              <w:rPr>
                <w:rFonts w:hint="eastAsia" w:ascii="宋体" w:hAnsi="宋体" w:cs="宋体"/>
                <w:color w:val="000000"/>
                <w:kern w:val="0"/>
                <w:szCs w:val="21"/>
              </w:rPr>
              <w:t>6)弱光初始照度：使用18650锂离子充电电池，在完全充电状态下进入弱光模式，距光源1m处光斑中心初始照度168.1 lx；</w:t>
            </w:r>
            <w:r>
              <w:rPr>
                <w:rFonts w:hint="eastAsia" w:ascii="宋体" w:hAnsi="宋体" w:cs="宋体"/>
                <w:color w:val="000000"/>
                <w:kern w:val="0"/>
                <w:szCs w:val="21"/>
              </w:rPr>
              <w:br w:type="textWrapping"/>
            </w:r>
            <w:r>
              <w:rPr>
                <w:rFonts w:hint="eastAsia" w:ascii="宋体" w:hAnsi="宋体" w:cs="宋体"/>
                <w:color w:val="000000"/>
                <w:kern w:val="0"/>
                <w:szCs w:val="21"/>
              </w:rPr>
              <w:t>7)强光爆闪频率：8.8Hz</w:t>
            </w:r>
            <w:r>
              <w:rPr>
                <w:rFonts w:hint="eastAsia" w:ascii="宋体" w:hAnsi="宋体" w:cs="宋体"/>
                <w:color w:val="000000"/>
                <w:kern w:val="0"/>
                <w:szCs w:val="21"/>
              </w:rPr>
              <w:br w:type="textWrapping"/>
            </w:r>
            <w:r>
              <w:rPr>
                <w:rFonts w:hint="eastAsia" w:ascii="宋体" w:hAnsi="宋体" w:cs="宋体"/>
                <w:color w:val="000000"/>
                <w:kern w:val="0"/>
                <w:szCs w:val="21"/>
              </w:rPr>
              <w:t>8)光束角：6.03°；</w:t>
            </w:r>
            <w:r>
              <w:rPr>
                <w:rFonts w:hint="eastAsia" w:ascii="宋体" w:hAnsi="宋体" w:cs="宋体"/>
                <w:color w:val="000000"/>
                <w:kern w:val="0"/>
                <w:szCs w:val="21"/>
              </w:rPr>
              <w:br w:type="textWrapping"/>
            </w:r>
            <w:r>
              <w:rPr>
                <w:rFonts w:hint="eastAsia" w:ascii="宋体" w:hAnsi="宋体" w:cs="宋体"/>
                <w:color w:val="000000"/>
                <w:kern w:val="0"/>
                <w:szCs w:val="21"/>
              </w:rPr>
              <w:t>9)电池保护功能：18650锂离子充电电池具有过压充电保护、过流充电保护、欠压放电保护、外部短路保护功能。按规定试验后，电池未发生起火、爆炸和漏液。</w:t>
            </w:r>
            <w:r>
              <w:rPr>
                <w:rFonts w:hint="eastAsia" w:ascii="宋体" w:hAnsi="宋体" w:cs="宋体"/>
                <w:color w:val="000000"/>
                <w:kern w:val="0"/>
                <w:szCs w:val="21"/>
              </w:rPr>
              <w:br w:type="textWrapping"/>
            </w:r>
            <w:r>
              <w:rPr>
                <w:rFonts w:hint="eastAsia" w:ascii="宋体" w:hAnsi="宋体" w:cs="宋体"/>
                <w:color w:val="000000"/>
                <w:kern w:val="0"/>
                <w:szCs w:val="21"/>
              </w:rPr>
              <w:t>10）外壳温升：升温9.2 K；</w:t>
            </w:r>
            <w:r>
              <w:rPr>
                <w:rFonts w:hint="eastAsia" w:ascii="宋体" w:hAnsi="宋体" w:cs="宋体"/>
                <w:color w:val="000000"/>
                <w:kern w:val="0"/>
                <w:szCs w:val="21"/>
              </w:rPr>
              <w:br w:type="textWrapping"/>
            </w:r>
            <w:r>
              <w:rPr>
                <w:rFonts w:hint="eastAsia" w:ascii="宋体" w:hAnsi="宋体" w:cs="宋体"/>
                <w:color w:val="000000"/>
                <w:kern w:val="0"/>
                <w:szCs w:val="21"/>
              </w:rPr>
              <w:t>11）电量提示功能：设置4格电量提示灯，使用18650锂离子充电电池在开启或关闭光源时，提示灯点亮，显示剩余电量状态；</w:t>
            </w:r>
            <w:r>
              <w:rPr>
                <w:rFonts w:hint="eastAsia" w:ascii="宋体" w:hAnsi="宋体" w:cs="宋体"/>
                <w:color w:val="000000"/>
                <w:kern w:val="0"/>
                <w:szCs w:val="21"/>
              </w:rPr>
              <w:br w:type="textWrapping"/>
            </w:r>
            <w:r>
              <w:rPr>
                <w:rFonts w:hint="eastAsia" w:ascii="宋体" w:hAnsi="宋体" w:cs="宋体"/>
                <w:color w:val="000000"/>
                <w:kern w:val="0"/>
                <w:szCs w:val="21"/>
              </w:rPr>
              <w:t>12）外壳强度：强光手电外壳能承受980 N的径向压力后，不变形，能正常使用；手绳承受50N拉力无断裂；</w:t>
            </w:r>
            <w:r>
              <w:rPr>
                <w:rFonts w:hint="eastAsia" w:ascii="宋体" w:hAnsi="宋体" w:cs="宋体"/>
                <w:color w:val="000000"/>
                <w:kern w:val="0"/>
                <w:szCs w:val="21"/>
              </w:rPr>
              <w:br w:type="textWrapping"/>
            </w:r>
            <w:r>
              <w:rPr>
                <w:rFonts w:hint="eastAsia" w:ascii="宋体" w:hAnsi="宋体" w:cs="宋体"/>
                <w:color w:val="000000"/>
                <w:kern w:val="0"/>
                <w:szCs w:val="21"/>
              </w:rPr>
              <w:t>13）手绳强度：承受50N的拉力无断裂；</w:t>
            </w:r>
            <w:r>
              <w:rPr>
                <w:rFonts w:hint="eastAsia" w:ascii="宋体" w:hAnsi="宋体" w:cs="宋体"/>
                <w:color w:val="000000"/>
                <w:kern w:val="0"/>
                <w:szCs w:val="21"/>
              </w:rPr>
              <w:br w:type="textWrapping"/>
            </w:r>
            <w:r>
              <w:rPr>
                <w:rFonts w:hint="eastAsia" w:ascii="宋体" w:hAnsi="宋体" w:cs="宋体"/>
                <w:color w:val="000000"/>
                <w:kern w:val="0"/>
                <w:szCs w:val="21"/>
              </w:rPr>
              <w:t>14）碎玻璃功能：能击碎5㎜厚钢化玻璃，氮化硅球不掉落，不碎裂，开关工作模式转化功能正常；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可靠性：</w:t>
            </w:r>
            <w:r>
              <w:rPr>
                <w:rFonts w:hint="eastAsia" w:ascii="宋体" w:hAnsi="宋体" w:cs="宋体"/>
                <w:color w:val="000000"/>
                <w:kern w:val="0"/>
                <w:szCs w:val="21"/>
              </w:rPr>
              <w:br w:type="textWrapping"/>
            </w:r>
            <w:r>
              <w:rPr>
                <w:rFonts w:hint="eastAsia" w:ascii="宋体" w:hAnsi="宋体" w:cs="宋体"/>
                <w:color w:val="000000"/>
                <w:kern w:val="0"/>
                <w:szCs w:val="21"/>
              </w:rPr>
              <w:t>1）跌落可靠性：水平状态、头部向下状态和尾部向下3种姿态，从1.5m高度自由跌落至水泥地面上，无裂纹、破碎，氮化硅球不脱落，开关工作模式转化功能正常；</w:t>
            </w:r>
            <w:r>
              <w:rPr>
                <w:rFonts w:hint="eastAsia" w:ascii="宋体" w:hAnsi="宋体" w:cs="宋体"/>
                <w:color w:val="000000"/>
                <w:kern w:val="0"/>
                <w:szCs w:val="21"/>
              </w:rPr>
              <w:br w:type="textWrapping"/>
            </w:r>
            <w:r>
              <w:rPr>
                <w:rFonts w:hint="eastAsia" w:ascii="宋体" w:hAnsi="宋体" w:cs="宋体"/>
                <w:color w:val="000000"/>
                <w:kern w:val="0"/>
                <w:szCs w:val="21"/>
              </w:rPr>
              <w:t>2）防水性能：在0.5m深度水中进行防水试验1h，内部不进水，开关工作模式转化功能正常；</w:t>
            </w:r>
            <w:r>
              <w:rPr>
                <w:rFonts w:hint="eastAsia" w:ascii="宋体" w:hAnsi="宋体" w:cs="宋体"/>
                <w:color w:val="000000"/>
                <w:kern w:val="0"/>
                <w:szCs w:val="21"/>
              </w:rPr>
              <w:br w:type="textWrapping"/>
            </w:r>
            <w:r>
              <w:rPr>
                <w:rFonts w:hint="eastAsia" w:ascii="宋体" w:hAnsi="宋体" w:cs="宋体"/>
                <w:color w:val="000000"/>
                <w:kern w:val="0"/>
                <w:szCs w:val="21"/>
              </w:rPr>
              <w:t>3）开光耐久性：照明键、爆闪键分别触压30000次后，按键正常，开关工作模式转化功能正常；</w:t>
            </w:r>
            <w:r>
              <w:rPr>
                <w:rFonts w:hint="eastAsia" w:ascii="宋体" w:hAnsi="宋体" w:cs="宋体"/>
                <w:color w:val="000000"/>
                <w:kern w:val="0"/>
                <w:szCs w:val="21"/>
              </w:rPr>
              <w:br w:type="textWrapping"/>
            </w:r>
            <w:r>
              <w:rPr>
                <w:rFonts w:hint="eastAsia" w:ascii="宋体" w:hAnsi="宋体" w:cs="宋体"/>
                <w:color w:val="000000"/>
                <w:kern w:val="0"/>
                <w:szCs w:val="21"/>
              </w:rPr>
              <w:t>4）充电插头连接可靠性：插拔3000次，充电插头不变形，能正常充电。</w:t>
            </w:r>
            <w:r>
              <w:rPr>
                <w:rFonts w:hint="eastAsia" w:ascii="宋体" w:hAnsi="宋体" w:cs="宋体"/>
                <w:color w:val="000000"/>
                <w:kern w:val="0"/>
                <w:szCs w:val="21"/>
              </w:rPr>
              <w:br w:type="textWrapping"/>
            </w:r>
            <w:r>
              <w:rPr>
                <w:rFonts w:hint="eastAsia" w:ascii="宋体" w:hAnsi="宋体" w:cs="宋体"/>
                <w:color w:val="000000"/>
                <w:kern w:val="0"/>
                <w:szCs w:val="21"/>
              </w:rPr>
              <w:t>环境适应性：</w:t>
            </w:r>
            <w:r>
              <w:rPr>
                <w:rFonts w:hint="eastAsia" w:ascii="宋体" w:hAnsi="宋体" w:cs="宋体"/>
                <w:color w:val="000000"/>
                <w:kern w:val="0"/>
                <w:szCs w:val="21"/>
              </w:rPr>
              <w:br w:type="textWrapping"/>
            </w:r>
            <w:r>
              <w:rPr>
                <w:rFonts w:hint="eastAsia" w:ascii="宋体" w:hAnsi="宋体" w:cs="宋体"/>
                <w:color w:val="000000"/>
                <w:kern w:val="0"/>
                <w:szCs w:val="21"/>
              </w:rPr>
              <w:t>1）低温性能：-20℃±2℃环境下，持续放置2h，开关工作模式转换功能正常；</w:t>
            </w:r>
            <w:r>
              <w:rPr>
                <w:rFonts w:hint="eastAsia" w:ascii="宋体" w:hAnsi="宋体" w:cs="宋体"/>
                <w:color w:val="000000"/>
                <w:kern w:val="0"/>
                <w:szCs w:val="21"/>
              </w:rPr>
              <w:br w:type="textWrapping"/>
            </w:r>
            <w:r>
              <w:rPr>
                <w:rFonts w:hint="eastAsia" w:ascii="宋体" w:hAnsi="宋体" w:cs="宋体"/>
                <w:color w:val="000000"/>
                <w:kern w:val="0"/>
                <w:szCs w:val="21"/>
              </w:rPr>
              <w:t xml:space="preserve">2）湿热性能：45℃±2℃，湿度95%±2%RH的环境下，持续放置48h，开关工作模式转换功能正常。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208</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约束带</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1.长度：1.4m</w:t>
            </w:r>
            <w:r>
              <w:rPr>
                <w:rFonts w:hint="eastAsia" w:ascii="宋体" w:hAnsi="宋体" w:cs="宋体"/>
                <w:color w:val="000000"/>
                <w:kern w:val="0"/>
                <w:szCs w:val="21"/>
              </w:rPr>
              <w:br w:type="textWrapping"/>
            </w:r>
            <w:r>
              <w:rPr>
                <w:rFonts w:hint="eastAsia" w:ascii="宋体" w:hAnsi="宋体" w:cs="宋体"/>
                <w:color w:val="000000"/>
                <w:kern w:val="0"/>
                <w:szCs w:val="21"/>
              </w:rPr>
              <w:t xml:space="preserve">2.宽度：7.4cm      </w:t>
            </w:r>
            <w:r>
              <w:rPr>
                <w:rFonts w:hint="eastAsia" w:ascii="宋体" w:hAnsi="宋体" w:cs="宋体"/>
                <w:color w:val="000000"/>
                <w:kern w:val="0"/>
                <w:szCs w:val="21"/>
              </w:rPr>
              <w:br w:type="textWrapping"/>
            </w:r>
            <w:r>
              <w:rPr>
                <w:rFonts w:hint="eastAsia" w:ascii="宋体" w:hAnsi="宋体" w:cs="宋体"/>
                <w:color w:val="000000"/>
                <w:kern w:val="0"/>
                <w:szCs w:val="21"/>
              </w:rPr>
              <w:t>3.重量：140g</w:t>
            </w:r>
            <w:r>
              <w:rPr>
                <w:rFonts w:hint="eastAsia" w:ascii="宋体" w:hAnsi="宋体" w:cs="宋体"/>
                <w:color w:val="000000"/>
                <w:kern w:val="0"/>
                <w:szCs w:val="21"/>
              </w:rPr>
              <w:br w:type="textWrapping"/>
            </w:r>
            <w:r>
              <w:rPr>
                <w:rFonts w:hint="eastAsia" w:ascii="宋体" w:hAnsi="宋体" w:cs="宋体"/>
                <w:color w:val="000000"/>
                <w:kern w:val="0"/>
                <w:szCs w:val="21"/>
              </w:rPr>
              <w:t>4.材质：高强度尼龙</w:t>
            </w:r>
            <w:r>
              <w:rPr>
                <w:rFonts w:hint="eastAsia" w:ascii="宋体" w:hAnsi="宋体" w:cs="宋体"/>
                <w:color w:val="000000"/>
                <w:kern w:val="0"/>
                <w:szCs w:val="21"/>
              </w:rPr>
              <w:br w:type="textWrapping"/>
            </w:r>
            <w:r>
              <w:rPr>
                <w:rFonts w:hint="eastAsia" w:ascii="宋体" w:hAnsi="宋体" w:cs="宋体"/>
                <w:color w:val="000000"/>
                <w:kern w:val="0"/>
                <w:szCs w:val="21"/>
              </w:rPr>
              <w:t xml:space="preserve">5.配件：防水收纳包  </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14</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警戒带</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结构：警戒带由带体和收放盒组成</w:t>
            </w:r>
            <w:r>
              <w:rPr>
                <w:rFonts w:hint="eastAsia" w:ascii="宋体" w:hAnsi="宋体" w:cs="宋体"/>
                <w:color w:val="000000"/>
                <w:kern w:val="0"/>
                <w:szCs w:val="21"/>
              </w:rPr>
              <w:br w:type="textWrapping"/>
            </w:r>
            <w:r>
              <w:rPr>
                <w:rFonts w:hint="eastAsia" w:ascii="宋体" w:hAnsi="宋体" w:cs="宋体"/>
                <w:color w:val="000000"/>
                <w:kern w:val="0"/>
                <w:szCs w:val="21"/>
              </w:rPr>
              <w:t>外观：带体和收放盒质地均匀、边缘整齐无毛边，带体上图案和字迹清晰、无偏斜错位和漏底，表面无明显污迹</w:t>
            </w:r>
            <w:r>
              <w:rPr>
                <w:rFonts w:hint="eastAsia" w:ascii="宋体" w:hAnsi="宋体" w:cs="宋体"/>
                <w:color w:val="000000"/>
                <w:kern w:val="0"/>
                <w:szCs w:val="21"/>
              </w:rPr>
              <w:br w:type="textWrapping"/>
            </w:r>
            <w:r>
              <w:rPr>
                <w:rFonts w:hint="eastAsia" w:ascii="宋体" w:hAnsi="宋体" w:cs="宋体"/>
                <w:color w:val="000000"/>
                <w:kern w:val="0"/>
                <w:szCs w:val="21"/>
              </w:rPr>
              <w:t>规格：长120m，宽50mm颜色：带体由乳白色（表面有反光层）和蓝色相间的主体颜色。带体上的“警察”“POLICE”颜色为蓝色，“禁止通行”和“O”标志的颜色为红色。带体上相同部位颜色一致，与主管部门批准的标样比对，色差不低于GB/T 250-2008规定的4级</w:t>
            </w:r>
            <w:r>
              <w:rPr>
                <w:rFonts w:hint="eastAsia" w:ascii="宋体" w:hAnsi="宋体" w:cs="宋体"/>
                <w:color w:val="000000"/>
                <w:kern w:val="0"/>
                <w:szCs w:val="21"/>
              </w:rPr>
              <w:br w:type="textWrapping"/>
            </w:r>
            <w:r>
              <w:rPr>
                <w:rFonts w:hint="eastAsia" w:ascii="宋体" w:hAnsi="宋体" w:cs="宋体"/>
                <w:color w:val="000000"/>
                <w:kern w:val="0"/>
                <w:szCs w:val="21"/>
              </w:rPr>
              <w:t>标识：在乳白色带体上印有“警察”“POLICE”“禁止通行”字样和“O”标识，字体和标识应在乳白色区域的居中位置；“警察”字样应为黑体，字高55mm±1mm，字宽50mm±1mm，字间距35±1mm；“POLICE”字样为黑体大写英文自摸，字高50mm±1mm，总宽为150mm±2mm；禁止通行的标志符合GB5768.2-2009的规定，外圆直径为50mm，内圆直径为40mm；“禁止通行”字样为黑体，字高55mm±1mm，字宽35mm±1mm，字间距5mm±1mm</w:t>
            </w:r>
            <w:r>
              <w:rPr>
                <w:rFonts w:hint="eastAsia" w:ascii="宋体" w:hAnsi="宋体" w:cs="宋体"/>
                <w:color w:val="000000"/>
                <w:kern w:val="0"/>
                <w:szCs w:val="21"/>
              </w:rPr>
              <w:br w:type="textWrapping"/>
            </w:r>
            <w:r>
              <w:rPr>
                <w:rFonts w:hint="eastAsia" w:ascii="宋体" w:hAnsi="宋体" w:cs="宋体"/>
                <w:color w:val="000000"/>
                <w:kern w:val="0"/>
                <w:szCs w:val="21"/>
              </w:rPr>
              <w:t>材料：聚酯纤维</w:t>
            </w:r>
            <w:r>
              <w:rPr>
                <w:rFonts w:hint="eastAsia" w:ascii="宋体" w:hAnsi="宋体" w:cs="宋体"/>
                <w:color w:val="000000"/>
                <w:kern w:val="0"/>
                <w:szCs w:val="21"/>
              </w:rPr>
              <w:br w:type="textWrapping"/>
            </w:r>
            <w:r>
              <w:rPr>
                <w:rFonts w:hint="eastAsia" w:ascii="宋体" w:hAnsi="宋体" w:cs="宋体"/>
                <w:color w:val="000000"/>
                <w:kern w:val="0"/>
                <w:szCs w:val="21"/>
              </w:rPr>
              <w:t>物理性能：断裂强力600N，未断裂；断裂伸长率23%；单位长度质量18g/m；乳白色反光层逆反射系数28cd/（lx·㎡）</w:t>
            </w:r>
            <w:r>
              <w:rPr>
                <w:rFonts w:hint="eastAsia" w:ascii="宋体" w:hAnsi="宋体" w:cs="宋体"/>
                <w:color w:val="000000"/>
                <w:kern w:val="0"/>
                <w:szCs w:val="21"/>
              </w:rPr>
              <w:br w:type="textWrapping"/>
            </w:r>
            <w:r>
              <w:rPr>
                <w:rFonts w:hint="eastAsia" w:ascii="宋体" w:hAnsi="宋体" w:cs="宋体"/>
                <w:color w:val="000000"/>
                <w:kern w:val="0"/>
                <w:szCs w:val="21"/>
              </w:rPr>
              <w:t>色牢度：耐光色牢度4级；耐水色牢度3级；耐磨擦色牢度3级</w:t>
            </w:r>
            <w:r>
              <w:rPr>
                <w:rFonts w:hint="eastAsia" w:ascii="宋体" w:hAnsi="宋体" w:cs="宋体"/>
                <w:color w:val="000000"/>
                <w:kern w:val="0"/>
                <w:szCs w:val="21"/>
              </w:rPr>
              <w:br w:type="textWrapping"/>
            </w:r>
            <w:r>
              <w:rPr>
                <w:rFonts w:hint="eastAsia" w:ascii="宋体" w:hAnsi="宋体" w:cs="宋体"/>
                <w:color w:val="000000"/>
                <w:kern w:val="0"/>
                <w:szCs w:val="21"/>
              </w:rPr>
              <w:t>收放盒：主体颜色为蓝色（与带体颜色相同）；收放盒表面无毛刺、锈迹和明显划痕；收放盒上有带体拉出任意长度时的固定装置；收放警戒带时操作方便、转动灵活；在收放盒上有清晰永久的产品标志，包括：制造厂名称或商标、产品名称和代号、执行标准号</w:t>
            </w:r>
            <w:r>
              <w:rPr>
                <w:rFonts w:hint="eastAsia" w:ascii="宋体" w:hAnsi="宋体" w:cs="宋体"/>
                <w:color w:val="000000"/>
                <w:kern w:val="0"/>
                <w:szCs w:val="21"/>
              </w:rPr>
              <w:br w:type="textWrapping"/>
            </w:r>
            <w:r>
              <w:rPr>
                <w:rFonts w:hint="eastAsia" w:ascii="宋体" w:hAnsi="宋体" w:cs="宋体"/>
                <w:color w:val="000000"/>
                <w:kern w:val="0"/>
                <w:szCs w:val="21"/>
              </w:rPr>
              <w:t>抗跌落性能：自1.2m高处自由跌落至水泥地面后，为开裂、破碎，并能正常收放</w:t>
            </w:r>
            <w:r>
              <w:rPr>
                <w:rFonts w:hint="eastAsia" w:ascii="宋体" w:hAnsi="宋体" w:cs="宋体"/>
                <w:color w:val="000000"/>
                <w:kern w:val="0"/>
                <w:szCs w:val="21"/>
              </w:rPr>
              <w:br w:type="textWrapping"/>
            </w:r>
            <w:r>
              <w:rPr>
                <w:rFonts w:hint="eastAsia" w:ascii="宋体" w:hAnsi="宋体" w:cs="宋体"/>
                <w:color w:val="000000"/>
                <w:kern w:val="0"/>
                <w:szCs w:val="21"/>
              </w:rPr>
              <w:t xml:space="preserve">环境适应性：在温度-20℃~+55℃条件下，无粘连、无沾色、无裂纹，并能正常使用   </w:t>
            </w:r>
          </w:p>
          <w:p>
            <w:pPr>
              <w:widowControl/>
              <w:jc w:val="left"/>
              <w:textAlignment w:val="center"/>
              <w:rPr>
                <w:rFonts w:ascii="宋体" w:hAnsi="宋体" w:cs="宋体"/>
                <w:color w:val="000000"/>
                <w:kern w:val="0"/>
                <w:szCs w:val="21"/>
              </w:rPr>
            </w:pP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15</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甩棍</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一般要求：伸缩警棍金属表面光滑、镀层均匀、牢固、无斑驳、色差，无毛刺，无锋利边角、划痕、烙印；各节管体无弯曲和变形；棍头粘合牢固，各端面垂直、平整，无锐边；</w:t>
            </w:r>
            <w:r>
              <w:rPr>
                <w:rFonts w:hint="eastAsia" w:ascii="宋体" w:hAnsi="宋体" w:cs="宋体"/>
                <w:color w:val="000000"/>
                <w:kern w:val="0"/>
                <w:szCs w:val="21"/>
              </w:rPr>
              <w:br w:type="textWrapping"/>
            </w:r>
            <w:r>
              <w:rPr>
                <w:rFonts w:hint="eastAsia" w:ascii="宋体" w:hAnsi="宋体" w:cs="宋体"/>
                <w:color w:val="000000"/>
                <w:kern w:val="0"/>
                <w:szCs w:val="21"/>
              </w:rPr>
              <w:t>握把橡胶套不褪色、无异味，文字和图案纹路清晰，表面无胶茬；握把橡胶套与握把体结合牢固，无凸起或凹陷，无扭曲或前后窜动；</w:t>
            </w:r>
            <w:r>
              <w:rPr>
                <w:rFonts w:hint="eastAsia" w:ascii="宋体" w:hAnsi="宋体" w:cs="宋体"/>
                <w:color w:val="000000"/>
                <w:kern w:val="0"/>
                <w:szCs w:val="21"/>
              </w:rPr>
              <w:br w:type="textWrapping"/>
            </w:r>
            <w:r>
              <w:rPr>
                <w:rFonts w:hint="eastAsia" w:ascii="宋体" w:hAnsi="宋体" w:cs="宋体"/>
                <w:color w:val="000000"/>
                <w:kern w:val="0"/>
                <w:szCs w:val="21"/>
              </w:rPr>
              <w:t>伸缩警棍在完全收回状态下，晃动时无明显异响。结构：由小管组件、中管组件、握把组件和开关组件组成；小管组件由棍头、小管、小管外壁挡圈、小管窄阻尼圈、小管O型圈与小管末端宽阻尼圈等组成，棍头处有环状功能槽；中管组件由中管、中管外壁挡圈、中管窄阻尼圈、中管O型圈与中管末端宽阻尼圈等组成；握把组件由握把橡胶套与握把体等组成，握把橡胶套表面有细颗粒状的防滑纹；开关组件由解锁杆、尾盖与解锁按键等组成，尾盖有固定防脱环的安装槽；</w:t>
            </w:r>
            <w:r>
              <w:rPr>
                <w:rFonts w:hint="eastAsia" w:ascii="宋体" w:hAnsi="宋体" w:cs="宋体"/>
                <w:color w:val="000000"/>
                <w:kern w:val="0"/>
                <w:szCs w:val="21"/>
              </w:rPr>
              <w:br w:type="textWrapping"/>
            </w:r>
            <w:r>
              <w:rPr>
                <w:rFonts w:hint="eastAsia" w:ascii="宋体" w:hAnsi="宋体" w:cs="宋体"/>
                <w:color w:val="000000"/>
                <w:kern w:val="0"/>
                <w:szCs w:val="21"/>
              </w:rPr>
              <w:t>防脱环为可拆卸式的选配件，安装在伸缩警棍上使用时没有出现松动、脱落现象。</w:t>
            </w:r>
            <w:r>
              <w:rPr>
                <w:rFonts w:hint="eastAsia" w:ascii="宋体" w:hAnsi="宋体" w:cs="宋体"/>
                <w:color w:val="000000"/>
                <w:kern w:val="0"/>
                <w:szCs w:val="21"/>
              </w:rPr>
              <w:br w:type="textWrapping"/>
            </w:r>
            <w:r>
              <w:rPr>
                <w:rFonts w:hint="eastAsia" w:ascii="宋体" w:hAnsi="宋体" w:cs="宋体"/>
                <w:color w:val="000000"/>
                <w:kern w:val="0"/>
                <w:szCs w:val="21"/>
              </w:rPr>
              <w:t>尺寸：收回长度223.9㎜，伸展长度508.2㎜，握把外径26.50㎜，中管外径20.52㎜，小管外径15.98㎜。</w:t>
            </w:r>
            <w:r>
              <w:rPr>
                <w:rFonts w:hint="eastAsia" w:ascii="宋体" w:hAnsi="宋体" w:cs="宋体"/>
                <w:color w:val="000000"/>
                <w:kern w:val="0"/>
                <w:szCs w:val="21"/>
              </w:rPr>
              <w:br w:type="textWrapping"/>
            </w:r>
            <w:r>
              <w:rPr>
                <w:rFonts w:hint="eastAsia" w:ascii="宋体" w:hAnsi="宋体" w:cs="宋体"/>
                <w:color w:val="000000"/>
                <w:kern w:val="0"/>
                <w:szCs w:val="21"/>
              </w:rPr>
              <w:t>颜色：金属部件亚光黑色，握把橡胶套黑色，激光雕刻处为银白色，无明显色差。</w:t>
            </w:r>
            <w:r>
              <w:rPr>
                <w:rFonts w:hint="eastAsia" w:ascii="宋体" w:hAnsi="宋体" w:cs="宋体"/>
                <w:color w:val="000000"/>
                <w:kern w:val="0"/>
                <w:szCs w:val="21"/>
              </w:rPr>
              <w:br w:type="textWrapping"/>
            </w:r>
            <w:r>
              <w:rPr>
                <w:rFonts w:hint="eastAsia" w:ascii="宋体" w:hAnsi="宋体" w:cs="宋体"/>
                <w:color w:val="000000"/>
                <w:kern w:val="0"/>
                <w:szCs w:val="21"/>
              </w:rPr>
              <w:t>标识：伸缩警棍握把上有凸起的“警POLICE察”字样，字体为黑体，字高10㎜，宽度60㎜；握把上金属部位有激光雕刻警徽、“POLICE”和产品编号。警徽图案符合GA 244的规定，“POLICE”字体为黑体，字高3㎜，产品编号字体为黑体，字高2㎜；伸缩警棍上图案、文字标识清晰完整。</w:t>
            </w:r>
            <w:r>
              <w:rPr>
                <w:rFonts w:hint="eastAsia" w:ascii="宋体" w:hAnsi="宋体" w:cs="宋体"/>
                <w:color w:val="000000"/>
                <w:kern w:val="0"/>
                <w:szCs w:val="21"/>
              </w:rPr>
              <w:br w:type="textWrapping"/>
            </w:r>
            <w:r>
              <w:rPr>
                <w:rFonts w:hint="eastAsia" w:ascii="宋体" w:hAnsi="宋体" w:cs="宋体"/>
                <w:color w:val="000000"/>
                <w:kern w:val="0"/>
                <w:szCs w:val="21"/>
              </w:rPr>
              <w:t>质量：324.2g。伸缩性能：能通过手拉或甩动的方式顺畅伸展，各节棍体锁定稳固；按压解锁按键回推，能顺畅收回。</w:t>
            </w:r>
            <w:r>
              <w:rPr>
                <w:rFonts w:hint="eastAsia" w:ascii="宋体" w:hAnsi="宋体" w:cs="宋体"/>
                <w:color w:val="000000"/>
                <w:kern w:val="0"/>
                <w:szCs w:val="21"/>
              </w:rPr>
              <w:br w:type="textWrapping"/>
            </w:r>
            <w:r>
              <w:rPr>
                <w:rFonts w:hint="eastAsia" w:ascii="宋体" w:hAnsi="宋体" w:cs="宋体"/>
                <w:color w:val="000000"/>
                <w:kern w:val="0"/>
                <w:szCs w:val="21"/>
              </w:rPr>
              <w:t>防脱出性能：在收回状态下，对棍头施加5N轴向拉力，棍头未被拉出。</w:t>
            </w:r>
            <w:r>
              <w:rPr>
                <w:rFonts w:hint="eastAsia" w:ascii="宋体" w:hAnsi="宋体" w:cs="宋体"/>
                <w:color w:val="000000"/>
                <w:kern w:val="0"/>
                <w:szCs w:val="21"/>
              </w:rPr>
              <w:br w:type="textWrapping"/>
            </w:r>
            <w:r>
              <w:rPr>
                <w:rFonts w:hint="eastAsia" w:ascii="宋体" w:hAnsi="宋体" w:cs="宋体"/>
                <w:color w:val="000000"/>
                <w:kern w:val="0"/>
                <w:szCs w:val="21"/>
              </w:rPr>
              <w:t>锁合抗冲击性能：在完全伸展并锁定状态下，按GA 886-2018中规定的钢球质量和高度自由落下，对棍头进行轴向冲击，试验3次，伸缩警棍未回缩，可正常使用，伸缩性能满足要求。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伸缩可靠性：伸缩警棍伸展、收回为一个循环，分别用拉出伸展和甩动伸展循环3000次后，能正常伸展和收回。</w:t>
            </w:r>
            <w:r>
              <w:rPr>
                <w:rFonts w:hint="eastAsia" w:ascii="宋体" w:hAnsi="宋体" w:cs="宋体"/>
                <w:color w:val="000000"/>
                <w:kern w:val="0"/>
                <w:szCs w:val="21"/>
              </w:rPr>
              <w:br w:type="textWrapping"/>
            </w:r>
            <w:r>
              <w:rPr>
                <w:rFonts w:hint="eastAsia" w:ascii="宋体" w:hAnsi="宋体" w:cs="宋体"/>
                <w:color w:val="000000"/>
                <w:kern w:val="0"/>
                <w:szCs w:val="21"/>
              </w:rPr>
              <w:t>轴向抗拉性能：在完全伸展并锁定状态下，对棍头施加轴向力至1000N，并保持1min后，符合伸缩性能满足要求。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抗弯性能：在完全伸展并锁定状态下，对基础型伸缩警棍的中管施加5000N压力，并保持1min后，能正常伸展和收回。</w:t>
            </w:r>
            <w:r>
              <w:rPr>
                <w:rFonts w:hint="eastAsia" w:ascii="宋体" w:hAnsi="宋体" w:cs="宋体"/>
                <w:color w:val="000000"/>
                <w:kern w:val="0"/>
                <w:szCs w:val="21"/>
              </w:rPr>
              <w:br w:type="textWrapping"/>
            </w:r>
            <w:r>
              <w:rPr>
                <w:rFonts w:hint="eastAsia" w:ascii="宋体" w:hAnsi="宋体" w:cs="宋体"/>
                <w:color w:val="000000"/>
                <w:kern w:val="0"/>
                <w:szCs w:val="21"/>
              </w:rPr>
              <w:t>耐击打性能：在完全伸展并锁定状态下，以3000N击打力连续击打3000次后，伸缩警棍未断裂，棍头未脱落，能正常伸展和收回。</w:t>
            </w:r>
            <w:r>
              <w:rPr>
                <w:rFonts w:hint="eastAsia" w:ascii="宋体" w:hAnsi="宋体" w:cs="宋体"/>
                <w:color w:val="000000"/>
                <w:kern w:val="0"/>
                <w:szCs w:val="21"/>
              </w:rPr>
              <w:br w:type="textWrapping"/>
            </w:r>
            <w:r>
              <w:rPr>
                <w:rFonts w:hint="eastAsia" w:ascii="宋体" w:hAnsi="宋体" w:cs="宋体"/>
                <w:color w:val="000000"/>
                <w:kern w:val="0"/>
                <w:szCs w:val="21"/>
              </w:rPr>
              <w:t>极限击打性能：在完全伸展并锁定状态下，按GA 886-2018中规定的击打力值进行试验，击打后伸缩警棍未断裂，棍头未脱落，能正常伸展和收回。</w:t>
            </w:r>
            <w:r>
              <w:rPr>
                <w:rFonts w:hint="eastAsia" w:ascii="宋体" w:hAnsi="宋体" w:cs="宋体"/>
                <w:color w:val="000000"/>
                <w:kern w:val="0"/>
                <w:szCs w:val="21"/>
              </w:rPr>
              <w:br w:type="textWrapping"/>
            </w:r>
            <w:r>
              <w:rPr>
                <w:rFonts w:hint="eastAsia" w:ascii="宋体" w:hAnsi="宋体" w:cs="宋体"/>
                <w:color w:val="000000"/>
                <w:kern w:val="0"/>
                <w:szCs w:val="21"/>
              </w:rPr>
              <w:t>握把橡胶套防脱性能：在收回状态下，在警棍套中进行插拔试验3000次后，握把橡胶套无卷边、翘边、鼓包、龟裂、移位等现象。</w:t>
            </w:r>
            <w:r>
              <w:rPr>
                <w:rFonts w:hint="eastAsia" w:ascii="宋体" w:hAnsi="宋体" w:cs="宋体"/>
                <w:color w:val="000000"/>
                <w:kern w:val="0"/>
                <w:szCs w:val="21"/>
              </w:rPr>
              <w:br w:type="textWrapping"/>
            </w:r>
            <w:r>
              <w:rPr>
                <w:rFonts w:hint="eastAsia" w:ascii="宋体" w:hAnsi="宋体" w:cs="宋体"/>
                <w:color w:val="000000"/>
                <w:kern w:val="0"/>
                <w:szCs w:val="21"/>
              </w:rPr>
              <w:t>跌落可靠性：在完全伸展并锁定和收回状态下，以水平、正立、倒立3种姿态，从1.5m高度自由跌落至水泥地面上，各试验1次，符合伸缩性能满足要求。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耐腐蚀性能：经8h盐雾试验，耐腐蚀等级不低于QB/T 3832-1999中规定的9级，警徽和编号能辨识，伸缩性能满足要求。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温度适应性：在-40℃~60℃条件下，握把橡胶套无粘连、变形或龟裂；伸缩性能满足要求。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防尘性能：在完全伸展并锁定和收回状态下，按照标准进行试验后，符合伸缩性能满足要求。</w:t>
            </w:r>
            <w:r>
              <w:rPr>
                <w:rFonts w:hint="eastAsia" w:ascii="宋体" w:hAnsi="宋体" w:cs="宋体"/>
                <w:color w:val="000000"/>
                <w:kern w:val="0"/>
                <w:szCs w:val="21"/>
              </w:rPr>
              <w:br w:type="textWrapping"/>
            </w:r>
            <w:r>
              <w:rPr>
                <w:rFonts w:hint="eastAsia" w:ascii="宋体" w:hAnsi="宋体" w:cs="宋体"/>
                <w:color w:val="000000"/>
                <w:kern w:val="0"/>
                <w:szCs w:val="21"/>
              </w:rPr>
              <w:t xml:space="preserve">防脱环跌落可靠性：安装防脱环的伸缩警棍，在收回状态下，以水平、正立、倒立3种姿态，从1.5m高度自由跌落至水泥地面上，各试验3次，防脱环未开裂、破碎。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16</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反光背心</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概述：主体颜色为荧光黄，带有白色高亮晶格带PVC条纹</w:t>
            </w:r>
            <w:r>
              <w:rPr>
                <w:rFonts w:hint="eastAsia" w:ascii="宋体" w:hAnsi="宋体" w:cs="宋体"/>
                <w:color w:val="000000"/>
                <w:kern w:val="0"/>
                <w:szCs w:val="21"/>
              </w:rPr>
              <w:br w:type="textWrapping"/>
            </w:r>
            <w:r>
              <w:rPr>
                <w:rFonts w:hint="eastAsia" w:ascii="宋体" w:hAnsi="宋体" w:cs="宋体"/>
                <w:color w:val="000000"/>
                <w:kern w:val="0"/>
                <w:szCs w:val="21"/>
              </w:rPr>
              <w:t>外观：产品整洁美观，平服，线路规整、左右对称。前后横带平直，后横带反光字图案端正，位置适中。                                                             颜色：基地颜色：荧光黄色；反光带颜色：高亮泽晶格反光带银白色；</w:t>
            </w:r>
            <w:r>
              <w:rPr>
                <w:rFonts w:hint="eastAsia" w:ascii="宋体" w:hAnsi="宋体" w:cs="宋体"/>
                <w:color w:val="000000"/>
                <w:kern w:val="0"/>
                <w:szCs w:val="21"/>
              </w:rPr>
              <w:br w:type="textWrapping"/>
            </w:r>
            <w:r>
              <w:rPr>
                <w:rFonts w:hint="eastAsia" w:ascii="宋体" w:hAnsi="宋体" w:cs="宋体"/>
                <w:color w:val="000000"/>
                <w:kern w:val="0"/>
                <w:szCs w:val="21"/>
              </w:rPr>
              <w:t>缝纫线颜色：与缝合部位的基地材料或反光材料颜色相匹配；</w:t>
            </w:r>
            <w:r>
              <w:rPr>
                <w:rFonts w:hint="eastAsia" w:ascii="宋体" w:hAnsi="宋体" w:cs="宋体"/>
                <w:color w:val="000000"/>
                <w:kern w:val="0"/>
                <w:szCs w:val="21"/>
              </w:rPr>
              <w:br w:type="textWrapping"/>
            </w:r>
            <w:r>
              <w:rPr>
                <w:rFonts w:hint="eastAsia" w:ascii="宋体" w:hAnsi="宋体" w:cs="宋体"/>
                <w:color w:val="000000"/>
                <w:kern w:val="0"/>
                <w:szCs w:val="21"/>
              </w:rPr>
              <w:t>尼龙搭扣颜色：与基地材料相匹配材料：与《GA 446-2003 警服 反光背心》相符合</w:t>
            </w:r>
            <w:r>
              <w:rPr>
                <w:rFonts w:hint="eastAsia" w:ascii="宋体" w:hAnsi="宋体" w:cs="宋体"/>
                <w:color w:val="000000"/>
                <w:kern w:val="0"/>
                <w:szCs w:val="21"/>
              </w:rPr>
              <w:br w:type="textWrapping"/>
            </w:r>
            <w:r>
              <w:rPr>
                <w:rFonts w:hint="eastAsia" w:ascii="宋体" w:hAnsi="宋体" w:cs="宋体"/>
                <w:color w:val="000000"/>
                <w:kern w:val="0"/>
                <w:szCs w:val="21"/>
              </w:rPr>
              <w:t>裁片纱向：与《GA 446-2003 警服 反光背心》相符合</w:t>
            </w:r>
            <w:r>
              <w:rPr>
                <w:rFonts w:hint="eastAsia" w:ascii="宋体" w:hAnsi="宋体" w:cs="宋体"/>
                <w:color w:val="000000"/>
                <w:kern w:val="0"/>
                <w:szCs w:val="21"/>
              </w:rPr>
              <w:br w:type="textWrapping"/>
            </w:r>
            <w:r>
              <w:rPr>
                <w:rFonts w:hint="eastAsia" w:ascii="宋体" w:hAnsi="宋体" w:cs="宋体"/>
                <w:color w:val="000000"/>
                <w:kern w:val="0"/>
                <w:szCs w:val="21"/>
              </w:rPr>
              <w:t>缝制：与《GA 446-2003 警服 反光背心》相符合</w:t>
            </w:r>
            <w:r>
              <w:rPr>
                <w:rFonts w:hint="eastAsia" w:ascii="宋体" w:hAnsi="宋体" w:cs="宋体"/>
                <w:color w:val="000000"/>
                <w:kern w:val="0"/>
                <w:szCs w:val="21"/>
              </w:rPr>
              <w:br w:type="textWrapping"/>
            </w:r>
            <w:r>
              <w:rPr>
                <w:rFonts w:hint="eastAsia" w:ascii="宋体" w:hAnsi="宋体" w:cs="宋体"/>
                <w:color w:val="000000"/>
                <w:kern w:val="0"/>
                <w:szCs w:val="21"/>
              </w:rPr>
              <w:t>后横带反光字加工：与《GA 446-2003 警服 反光背心》相符合</w:t>
            </w:r>
            <w:r>
              <w:rPr>
                <w:rFonts w:hint="eastAsia" w:ascii="宋体" w:hAnsi="宋体" w:cs="宋体"/>
                <w:color w:val="000000"/>
                <w:kern w:val="0"/>
                <w:szCs w:val="21"/>
              </w:rPr>
              <w:br w:type="textWrapping"/>
            </w:r>
            <w:r>
              <w:rPr>
                <w:rFonts w:hint="eastAsia" w:ascii="宋体" w:hAnsi="宋体" w:cs="宋体"/>
                <w:color w:val="000000"/>
                <w:kern w:val="0"/>
                <w:szCs w:val="21"/>
              </w:rPr>
              <w:t>标志：与《GA 446-2003 警服 反光背心》相符合</w:t>
            </w:r>
            <w:r>
              <w:rPr>
                <w:rFonts w:hint="eastAsia" w:ascii="宋体" w:hAnsi="宋体" w:cs="宋体"/>
                <w:color w:val="000000"/>
                <w:kern w:val="0"/>
                <w:szCs w:val="21"/>
              </w:rPr>
              <w:br w:type="textWrapping"/>
            </w:r>
            <w:r>
              <w:rPr>
                <w:rFonts w:hint="eastAsia" w:ascii="宋体" w:hAnsi="宋体" w:cs="宋体"/>
                <w:color w:val="000000"/>
                <w:kern w:val="0"/>
                <w:szCs w:val="21"/>
              </w:rPr>
              <w:t xml:space="preserve">战术材料初始逆反射系数（cd/1x·m2）：合格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17</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手持电喇叭</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功能：喊话、报警、录音、放音、多媒体USB插口。</w:t>
            </w:r>
            <w:r>
              <w:rPr>
                <w:rFonts w:hint="eastAsia" w:ascii="宋体" w:hAnsi="宋体" w:cs="宋体"/>
                <w:color w:val="000000"/>
                <w:kern w:val="0"/>
                <w:szCs w:val="21"/>
              </w:rPr>
              <w:br w:type="textWrapping"/>
            </w:r>
            <w:r>
              <w:rPr>
                <w:rFonts w:hint="eastAsia" w:ascii="宋体" w:hAnsi="宋体" w:cs="宋体"/>
                <w:color w:val="000000"/>
                <w:kern w:val="0"/>
                <w:szCs w:val="21"/>
              </w:rPr>
              <w:t>尺寸：总长不大于205mm，喇叭口φ不大于130mm，手柄不大于100mm</w:t>
            </w:r>
            <w:r>
              <w:rPr>
                <w:rFonts w:hint="eastAsia" w:ascii="宋体" w:hAnsi="宋体" w:cs="宋体"/>
                <w:color w:val="000000"/>
                <w:kern w:val="0"/>
                <w:szCs w:val="21"/>
              </w:rPr>
              <w:br w:type="textWrapping"/>
            </w:r>
            <w:r>
              <w:rPr>
                <w:rFonts w:hint="eastAsia" w:ascii="宋体" w:hAnsi="宋体" w:cs="宋体"/>
                <w:color w:val="000000"/>
                <w:kern w:val="0"/>
                <w:szCs w:val="21"/>
              </w:rPr>
              <w:t>质量：0.5-0.6g（含电池）</w:t>
            </w:r>
            <w:r>
              <w:rPr>
                <w:rFonts w:hint="eastAsia" w:ascii="宋体" w:hAnsi="宋体" w:cs="宋体"/>
                <w:color w:val="000000"/>
                <w:kern w:val="0"/>
                <w:szCs w:val="21"/>
              </w:rPr>
              <w:br w:type="textWrapping"/>
            </w:r>
            <w:r>
              <w:rPr>
                <w:rFonts w:hint="eastAsia" w:ascii="宋体" w:hAnsi="宋体" w:cs="宋体"/>
                <w:color w:val="000000"/>
                <w:kern w:val="0"/>
                <w:szCs w:val="21"/>
              </w:rPr>
              <w:t>工作电压：3.7v</w:t>
            </w:r>
            <w:r>
              <w:rPr>
                <w:rFonts w:hint="eastAsia" w:ascii="宋体" w:hAnsi="宋体" w:cs="宋体"/>
                <w:color w:val="000000"/>
                <w:kern w:val="0"/>
                <w:szCs w:val="21"/>
              </w:rPr>
              <w:br w:type="textWrapping"/>
            </w:r>
            <w:r>
              <w:rPr>
                <w:rFonts w:hint="eastAsia" w:ascii="宋体" w:hAnsi="宋体" w:cs="宋体"/>
                <w:color w:val="000000"/>
                <w:kern w:val="0"/>
                <w:szCs w:val="21"/>
              </w:rPr>
              <w:t>功率：≥10W                                                                 传送距离：传输有效距离大于200M</w:t>
            </w:r>
            <w:r>
              <w:rPr>
                <w:rFonts w:hint="eastAsia" w:ascii="宋体" w:hAnsi="宋体" w:cs="宋体"/>
                <w:color w:val="000000"/>
                <w:kern w:val="0"/>
                <w:szCs w:val="21"/>
              </w:rPr>
              <w:br w:type="textWrapping"/>
            </w:r>
            <w:r>
              <w:rPr>
                <w:rFonts w:hint="eastAsia" w:ascii="宋体" w:hAnsi="宋体" w:cs="宋体"/>
                <w:color w:val="000000"/>
                <w:kern w:val="0"/>
                <w:szCs w:val="21"/>
              </w:rPr>
              <w:t>频率：100Hz-10KHz</w:t>
            </w:r>
            <w:r>
              <w:rPr>
                <w:rFonts w:hint="eastAsia" w:ascii="宋体" w:hAnsi="宋体" w:cs="宋体"/>
                <w:color w:val="000000"/>
                <w:kern w:val="0"/>
                <w:szCs w:val="21"/>
              </w:rPr>
              <w:br w:type="textWrapping"/>
            </w:r>
            <w:r>
              <w:rPr>
                <w:rFonts w:hint="eastAsia" w:ascii="宋体" w:hAnsi="宋体" w:cs="宋体"/>
                <w:color w:val="000000"/>
                <w:kern w:val="0"/>
                <w:szCs w:val="21"/>
              </w:rPr>
              <w:t>录音时长：150±10s</w:t>
            </w:r>
            <w:r>
              <w:rPr>
                <w:rFonts w:hint="eastAsia" w:ascii="宋体" w:hAnsi="宋体" w:cs="宋体"/>
                <w:color w:val="000000"/>
                <w:kern w:val="0"/>
                <w:szCs w:val="21"/>
              </w:rPr>
              <w:br w:type="textWrapping"/>
            </w:r>
            <w:r>
              <w:rPr>
                <w:rFonts w:hint="eastAsia" w:ascii="宋体" w:hAnsi="宋体" w:cs="宋体"/>
                <w:color w:val="000000"/>
                <w:kern w:val="0"/>
                <w:szCs w:val="21"/>
              </w:rPr>
              <w:t>机械强度：外壳表面承受0.5J的碰撞，无状态变化，功能正常。</w:t>
            </w:r>
            <w:r>
              <w:rPr>
                <w:rFonts w:hint="eastAsia" w:ascii="宋体" w:hAnsi="宋体" w:cs="宋体"/>
                <w:color w:val="000000"/>
                <w:kern w:val="0"/>
                <w:szCs w:val="21"/>
              </w:rPr>
              <w:br w:type="textWrapping"/>
            </w:r>
            <w:r>
              <w:rPr>
                <w:rFonts w:hint="eastAsia" w:ascii="宋体" w:hAnsi="宋体" w:cs="宋体"/>
                <w:color w:val="000000"/>
                <w:kern w:val="0"/>
                <w:szCs w:val="21"/>
              </w:rPr>
              <w:t>喊话检听：在无强电磁干扰环境下喊话器处于额定工作状态时，在2cm-4cm内，对传声器讲话，喊话器扩音内容清晰可辨，无杂音及电嗓音。</w:t>
            </w:r>
            <w:r>
              <w:rPr>
                <w:rFonts w:hint="eastAsia" w:ascii="宋体" w:hAnsi="宋体" w:cs="宋体"/>
                <w:color w:val="000000"/>
                <w:kern w:val="0"/>
                <w:szCs w:val="21"/>
              </w:rPr>
              <w:br w:type="textWrapping"/>
            </w:r>
            <w:r>
              <w:rPr>
                <w:rFonts w:hint="eastAsia" w:ascii="宋体" w:hAnsi="宋体" w:cs="宋体"/>
                <w:color w:val="000000"/>
                <w:kern w:val="0"/>
                <w:szCs w:val="21"/>
              </w:rPr>
              <w:t>供电方式：可充式锂电池</w:t>
            </w:r>
            <w:r>
              <w:rPr>
                <w:rFonts w:hint="eastAsia" w:ascii="宋体" w:hAnsi="宋体" w:cs="宋体"/>
                <w:color w:val="000000"/>
                <w:kern w:val="0"/>
                <w:szCs w:val="21"/>
              </w:rPr>
              <w:br w:type="textWrapping"/>
            </w:r>
            <w:r>
              <w:rPr>
                <w:rFonts w:hint="eastAsia" w:ascii="宋体" w:hAnsi="宋体" w:cs="宋体"/>
                <w:color w:val="000000"/>
                <w:kern w:val="0"/>
                <w:szCs w:val="21"/>
              </w:rPr>
              <w:t xml:space="preserve">指示灯：具有工作指示灯显示设备出去录音放音或者搜索放音状态                     </w:t>
            </w:r>
          </w:p>
          <w:p>
            <w:pPr>
              <w:widowControl/>
              <w:jc w:val="left"/>
              <w:textAlignment w:val="center"/>
              <w:rPr>
                <w:rFonts w:ascii="宋体" w:hAnsi="宋体" w:cs="宋体"/>
                <w:color w:val="000000"/>
                <w:kern w:val="0"/>
                <w:szCs w:val="21"/>
              </w:rPr>
            </w:pP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208</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18</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钢叉</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概述：防暴钢叉由手柄、主杆、缩杆、叉头和锁合装置等组成。主杆、缩杆、叉头采用不锈钢制成</w:t>
            </w:r>
            <w:r>
              <w:rPr>
                <w:rFonts w:hint="eastAsia" w:ascii="宋体" w:hAnsi="宋体" w:cs="宋体"/>
                <w:color w:val="000000"/>
                <w:kern w:val="0"/>
                <w:szCs w:val="21"/>
              </w:rPr>
              <w:br w:type="textWrapping"/>
            </w:r>
            <w:r>
              <w:rPr>
                <w:rFonts w:hint="eastAsia" w:ascii="宋体" w:hAnsi="宋体" w:cs="宋体"/>
                <w:color w:val="000000"/>
                <w:kern w:val="0"/>
                <w:szCs w:val="21"/>
              </w:rPr>
              <w:t>外观：外表面光滑，无尖锐棱角，各连接部位圆滑。零部件无明显划伤、变形，无明显加工缺陷，零部件的涂、镀层完整均匀，无脱落、起皮、瘤痕和气孔等缺陷</w:t>
            </w:r>
            <w:r>
              <w:rPr>
                <w:rFonts w:hint="eastAsia" w:ascii="宋体" w:hAnsi="宋体" w:cs="宋体"/>
                <w:color w:val="000000"/>
                <w:kern w:val="0"/>
                <w:szCs w:val="21"/>
              </w:rPr>
              <w:br w:type="textWrapping"/>
            </w:r>
            <w:r>
              <w:rPr>
                <w:rFonts w:hint="eastAsia" w:ascii="宋体" w:hAnsi="宋体" w:cs="宋体"/>
                <w:color w:val="000000"/>
                <w:kern w:val="0"/>
                <w:szCs w:val="21"/>
              </w:rPr>
              <w:t>尺寸：主杆直径35.0mm，缩杆直径28.0mm，叉头开口宽度为436mm，工作长度2060mm，携行长度1330mm。</w:t>
            </w:r>
            <w:r>
              <w:rPr>
                <w:rFonts w:hint="eastAsia" w:ascii="宋体" w:hAnsi="宋体" w:cs="宋体"/>
                <w:color w:val="000000"/>
                <w:kern w:val="0"/>
                <w:szCs w:val="21"/>
              </w:rPr>
              <w:br w:type="textWrapping"/>
            </w:r>
            <w:r>
              <w:rPr>
                <w:rFonts w:hint="eastAsia" w:ascii="宋体" w:hAnsi="宋体" w:cs="宋体"/>
                <w:color w:val="000000"/>
                <w:kern w:val="0"/>
                <w:szCs w:val="21"/>
              </w:rPr>
              <w:t>重量：2.43kg</w:t>
            </w:r>
            <w:r>
              <w:rPr>
                <w:rFonts w:hint="eastAsia" w:ascii="宋体" w:hAnsi="宋体" w:cs="宋体"/>
                <w:color w:val="000000"/>
                <w:kern w:val="0"/>
                <w:szCs w:val="21"/>
              </w:rPr>
              <w:br w:type="textWrapping"/>
            </w:r>
            <w:r>
              <w:rPr>
                <w:rFonts w:hint="eastAsia" w:ascii="宋体" w:hAnsi="宋体" w:cs="宋体"/>
                <w:color w:val="000000"/>
                <w:kern w:val="0"/>
                <w:szCs w:val="21"/>
              </w:rPr>
              <w:t>标志：产品有清晰标志，标志内容包括：制造厂名称、产品名称、产品型号、生产日期等</w:t>
            </w:r>
            <w:r>
              <w:rPr>
                <w:rFonts w:hint="eastAsia" w:ascii="宋体" w:hAnsi="宋体" w:cs="宋体"/>
                <w:color w:val="000000"/>
                <w:kern w:val="0"/>
                <w:szCs w:val="21"/>
              </w:rPr>
              <w:br w:type="textWrapping"/>
            </w:r>
            <w:r>
              <w:rPr>
                <w:rFonts w:hint="eastAsia" w:ascii="宋体" w:hAnsi="宋体" w:cs="宋体"/>
                <w:color w:val="000000"/>
                <w:kern w:val="0"/>
                <w:szCs w:val="21"/>
              </w:rPr>
              <w:t>状态转换时间：携行状态与工作状态的转换时间小于等于10s</w:t>
            </w:r>
            <w:r>
              <w:rPr>
                <w:rFonts w:hint="eastAsia" w:ascii="宋体" w:hAnsi="宋体" w:cs="宋体"/>
                <w:color w:val="000000"/>
                <w:kern w:val="0"/>
                <w:szCs w:val="21"/>
              </w:rPr>
              <w:br w:type="textWrapping"/>
            </w:r>
            <w:r>
              <w:rPr>
                <w:rFonts w:hint="eastAsia" w:ascii="宋体" w:hAnsi="宋体" w:cs="宋体"/>
                <w:color w:val="000000"/>
                <w:kern w:val="0"/>
                <w:szCs w:val="21"/>
              </w:rPr>
              <w:t>可靠性：伸缩循环1000次后能正常使用</w:t>
            </w:r>
            <w:r>
              <w:rPr>
                <w:rFonts w:hint="eastAsia" w:ascii="宋体" w:hAnsi="宋体" w:cs="宋体"/>
                <w:color w:val="000000"/>
                <w:kern w:val="0"/>
                <w:szCs w:val="21"/>
              </w:rPr>
              <w:br w:type="textWrapping"/>
            </w:r>
            <w:r>
              <w:rPr>
                <w:rFonts w:hint="eastAsia" w:ascii="宋体" w:hAnsi="宋体" w:cs="宋体"/>
                <w:color w:val="000000"/>
                <w:kern w:val="0"/>
                <w:szCs w:val="21"/>
              </w:rPr>
              <w:t>抗破坏力：1）钢叉处于工作状态时，沿叉杆轴向承受500N的静拉力作用时，叉杆的连接部位、叉杆与叉头的连接部位未出现裂纹、断裂或拉脱；2）叉头开口端承受500N的横向拉力作用时，叉头不应出现扭曲变形，叉头与缩杆之前连接处未出现裂纹、断裂；3）钢叉处于工作状态下，叉杆中点承受500N的横向力作用时，叉杆未出现裂纹、断裂或拉脱</w:t>
            </w:r>
            <w:r>
              <w:rPr>
                <w:rFonts w:hint="eastAsia" w:ascii="宋体" w:hAnsi="宋体" w:cs="宋体"/>
                <w:color w:val="000000"/>
                <w:kern w:val="0"/>
                <w:szCs w:val="21"/>
              </w:rPr>
              <w:br w:type="textWrapping"/>
            </w:r>
            <w:r>
              <w:rPr>
                <w:rFonts w:hint="eastAsia" w:ascii="宋体" w:hAnsi="宋体" w:cs="宋体"/>
                <w:color w:val="000000"/>
                <w:kern w:val="0"/>
                <w:szCs w:val="21"/>
              </w:rPr>
              <w:t xml:space="preserve">耐腐蚀性：耐腐蚀等级7级                                                    </w:t>
            </w:r>
            <w:r>
              <w:rPr>
                <w:rFonts w:hint="eastAsia" w:ascii="宋体" w:hAnsi="宋体" w:cs="宋体"/>
                <w:kern w:val="0"/>
                <w:szCs w:val="21"/>
              </w:rPr>
              <w:t>具有</w:t>
            </w:r>
            <w:r>
              <w:rPr>
                <w:rFonts w:hint="eastAsia" w:ascii="宋体" w:hAnsi="宋体" w:cs="宋体"/>
                <w:color w:val="000000"/>
                <w:kern w:val="0"/>
                <w:szCs w:val="21"/>
              </w:rPr>
              <w:t>公安部安全与警用电子产品质量检测中心出具的检测报告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支</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31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19</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静力绳</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1、产品符合GA494-2004《消防用防坠落装备》、符合消防类产品认证实施规则CCCF-CPRZ-27:2019认证标准。</w:t>
            </w:r>
            <w:r>
              <w:rPr>
                <w:rFonts w:hint="eastAsia" w:ascii="宋体" w:hAnsi="宋体" w:cs="宋体"/>
                <w:kern w:val="0"/>
                <w:szCs w:val="21"/>
              </w:rPr>
              <w:t>具有国家消防装备质量监督检验中心出具的有效检测报告</w:t>
            </w:r>
            <w:r>
              <w:rPr>
                <w:rFonts w:hint="eastAsia" w:ascii="宋体" w:hAnsi="宋体" w:cs="宋体"/>
                <w:color w:val="000000"/>
                <w:kern w:val="0"/>
                <w:szCs w:val="21"/>
              </w:rPr>
              <w:t>和消防产品认证证书。</w:t>
            </w:r>
            <w:r>
              <w:rPr>
                <w:rFonts w:hint="eastAsia" w:ascii="宋体" w:hAnsi="宋体" w:cs="宋体"/>
                <w:color w:val="000000"/>
                <w:kern w:val="0"/>
                <w:szCs w:val="21"/>
              </w:rPr>
              <w:br w:type="textWrapping"/>
            </w:r>
            <w:r>
              <w:rPr>
                <w:rFonts w:hint="eastAsia" w:ascii="宋体" w:hAnsi="宋体" w:cs="宋体"/>
                <w:color w:val="000000"/>
                <w:kern w:val="0"/>
                <w:szCs w:val="21"/>
              </w:rPr>
              <w:t>2、用途：轻型型安全绳是消防员在灭火救援、抢险救灾或日常训练中仅用于承载人的绳子，具有强度高、延伸率小、耐高温、抗冲击性能好等特点。</w:t>
            </w:r>
            <w:r>
              <w:rPr>
                <w:rFonts w:hint="eastAsia" w:ascii="宋体" w:hAnsi="宋体" w:cs="宋体"/>
                <w:color w:val="000000"/>
                <w:kern w:val="0"/>
                <w:szCs w:val="21"/>
              </w:rPr>
              <w:br w:type="textWrapping"/>
            </w:r>
            <w:r>
              <w:rPr>
                <w:rFonts w:hint="eastAsia" w:ascii="宋体" w:hAnsi="宋体" w:cs="宋体"/>
                <w:color w:val="000000"/>
                <w:kern w:val="0"/>
                <w:szCs w:val="21"/>
              </w:rPr>
              <w:t>3、结构：为夹心绳，承重部分由连续纤维材料制成，强度高、延伸率小、抗冲击性能好、耐高温。</w:t>
            </w:r>
            <w:r>
              <w:rPr>
                <w:rFonts w:hint="eastAsia" w:ascii="宋体" w:hAnsi="宋体" w:cs="宋体"/>
                <w:color w:val="000000"/>
                <w:kern w:val="0"/>
                <w:szCs w:val="21"/>
              </w:rPr>
              <w:br w:type="textWrapping"/>
            </w:r>
            <w:r>
              <w:rPr>
                <w:rFonts w:hint="eastAsia" w:ascii="宋体" w:hAnsi="宋体" w:cs="宋体"/>
                <w:color w:val="000000"/>
                <w:kern w:val="0"/>
                <w:szCs w:val="21"/>
              </w:rPr>
              <w:t>4、本安全绳整体粗细均匀、结构一致，表面无任何机械损伤，并且绳两端妥善收尾。整绳由绳芯、绳皮连续组合而成。具备强度高、延伸率小、抗冲击性能好等特点。使用同种材料的细绳扎缝50mm,在扎缝处热封，扎缝处包以裹紧的橡胶或塑料套管，在绳尾处采用热封方式标注标签内容，包含产品型号、商标、生产日期及批次等。</w:t>
            </w:r>
            <w:r>
              <w:rPr>
                <w:rFonts w:hint="eastAsia" w:ascii="宋体" w:hAnsi="宋体" w:cs="宋体"/>
                <w:color w:val="000000"/>
                <w:kern w:val="0"/>
                <w:szCs w:val="21"/>
              </w:rPr>
              <w:br w:type="textWrapping"/>
            </w:r>
            <w:r>
              <w:rPr>
                <w:rFonts w:hint="eastAsia" w:ascii="宋体" w:hAnsi="宋体" w:cs="宋体"/>
                <w:color w:val="000000"/>
                <w:kern w:val="0"/>
                <w:szCs w:val="21"/>
              </w:rPr>
              <w:t>5、技术参数：</w:t>
            </w:r>
            <w:r>
              <w:rPr>
                <w:rFonts w:hint="eastAsia" w:ascii="宋体" w:hAnsi="宋体" w:cs="宋体"/>
                <w:color w:val="000000"/>
                <w:kern w:val="0"/>
                <w:szCs w:val="21"/>
              </w:rPr>
              <w:br w:type="textWrapping"/>
            </w:r>
            <w:r>
              <w:rPr>
                <w:rFonts w:hint="eastAsia" w:ascii="宋体" w:hAnsi="宋体" w:cs="宋体"/>
                <w:color w:val="000000"/>
                <w:kern w:val="0"/>
                <w:szCs w:val="21"/>
              </w:rPr>
              <w:t>5.1长度50m;直径：9.5mm；</w:t>
            </w:r>
            <w:r>
              <w:rPr>
                <w:rFonts w:hint="eastAsia" w:ascii="宋体" w:hAnsi="宋体" w:cs="宋体"/>
                <w:color w:val="000000"/>
                <w:kern w:val="0"/>
                <w:szCs w:val="21"/>
              </w:rPr>
              <w:br w:type="textWrapping"/>
            </w:r>
            <w:r>
              <w:rPr>
                <w:rFonts w:hint="eastAsia" w:ascii="宋体" w:hAnsi="宋体" w:cs="宋体"/>
                <w:color w:val="000000"/>
                <w:kern w:val="0"/>
                <w:szCs w:val="21"/>
              </w:rPr>
              <w:t>5.2破断强度不小于：20kN；</w:t>
            </w:r>
            <w:r>
              <w:rPr>
                <w:rFonts w:hint="eastAsia" w:ascii="宋体" w:hAnsi="宋体" w:cs="宋体"/>
                <w:color w:val="000000"/>
                <w:kern w:val="0"/>
                <w:szCs w:val="21"/>
              </w:rPr>
              <w:br w:type="textWrapping"/>
            </w:r>
            <w:r>
              <w:rPr>
                <w:rFonts w:hint="eastAsia" w:ascii="宋体" w:hAnsi="宋体" w:cs="宋体"/>
                <w:color w:val="000000"/>
                <w:kern w:val="0"/>
                <w:szCs w:val="21"/>
              </w:rPr>
              <w:t>5.3延伸率不超过：6%；</w:t>
            </w:r>
            <w:r>
              <w:rPr>
                <w:rFonts w:hint="eastAsia" w:ascii="宋体" w:hAnsi="宋体" w:cs="宋体"/>
                <w:color w:val="000000"/>
                <w:kern w:val="0"/>
                <w:szCs w:val="21"/>
              </w:rPr>
              <w:br w:type="textWrapping"/>
            </w:r>
            <w:r>
              <w:rPr>
                <w:rFonts w:hint="eastAsia" w:ascii="宋体" w:hAnsi="宋体" w:cs="宋体"/>
                <w:color w:val="000000"/>
                <w:kern w:val="0"/>
                <w:szCs w:val="21"/>
              </w:rPr>
              <w:t>5.4耐高温性能：经204°C士5"C的耐高温性能试验后，安全绳不应出现融熔、焦化现象。</w:t>
            </w:r>
            <w:r>
              <w:rPr>
                <w:rFonts w:hint="eastAsia" w:ascii="宋体" w:hAnsi="宋体" w:cs="宋体"/>
                <w:color w:val="000000"/>
                <w:kern w:val="0"/>
                <w:szCs w:val="21"/>
              </w:rPr>
              <w:br w:type="textWrapping"/>
            </w:r>
            <w:r>
              <w:rPr>
                <w:rFonts w:hint="eastAsia" w:ascii="宋体" w:hAnsi="宋体" w:cs="宋体"/>
                <w:color w:val="000000"/>
                <w:kern w:val="0"/>
                <w:szCs w:val="21"/>
              </w:rPr>
              <w:t>6、注意事项</w:t>
            </w:r>
            <w:r>
              <w:rPr>
                <w:rFonts w:hint="eastAsia" w:ascii="宋体" w:hAnsi="宋体" w:cs="宋体"/>
                <w:color w:val="000000"/>
                <w:kern w:val="0"/>
                <w:szCs w:val="21"/>
              </w:rPr>
              <w:br w:type="textWrapping"/>
            </w:r>
            <w:r>
              <w:rPr>
                <w:rFonts w:hint="eastAsia" w:ascii="宋体" w:hAnsi="宋体" w:cs="宋体"/>
                <w:color w:val="000000"/>
                <w:kern w:val="0"/>
                <w:szCs w:val="21"/>
              </w:rPr>
              <w:t>6.1、安全绳收尾结构有无套环、单头套环、双头套环三种形式，具体形式可根据客户需求而定。</w:t>
            </w:r>
            <w:r>
              <w:rPr>
                <w:rFonts w:hint="eastAsia" w:ascii="宋体" w:hAnsi="宋体" w:cs="宋体"/>
                <w:color w:val="000000"/>
                <w:kern w:val="0"/>
                <w:szCs w:val="21"/>
              </w:rPr>
              <w:br w:type="textWrapping"/>
            </w:r>
            <w:r>
              <w:rPr>
                <w:rFonts w:hint="eastAsia" w:ascii="宋体" w:hAnsi="宋体" w:cs="宋体"/>
                <w:color w:val="000000"/>
                <w:kern w:val="0"/>
                <w:szCs w:val="21"/>
              </w:rPr>
              <w:t>6.2、使用前，对安全绳进行外观观察，两端的扎缝和绳体是否完好。无起包、断裂、磨损才可使用。</w:t>
            </w:r>
            <w:r>
              <w:rPr>
                <w:rFonts w:hint="eastAsia" w:ascii="宋体" w:hAnsi="宋体" w:cs="宋体"/>
                <w:color w:val="000000"/>
                <w:kern w:val="0"/>
                <w:szCs w:val="21"/>
              </w:rPr>
              <w:br w:type="textWrapping"/>
            </w:r>
            <w:r>
              <w:rPr>
                <w:rFonts w:hint="eastAsia" w:ascii="宋体" w:hAnsi="宋体" w:cs="宋体"/>
                <w:color w:val="000000"/>
                <w:kern w:val="0"/>
                <w:szCs w:val="21"/>
              </w:rPr>
              <w:t>6.3、使用中不宜接触易产生切割的锋利物和避免接触高温金属、明火、强酸、苯酚等化学溶剂，以免发生危险或影响使用性能。</w:t>
            </w:r>
            <w:r>
              <w:rPr>
                <w:rFonts w:hint="eastAsia" w:ascii="宋体" w:hAnsi="宋体" w:cs="宋体"/>
                <w:color w:val="000000"/>
                <w:kern w:val="0"/>
                <w:szCs w:val="21"/>
              </w:rPr>
              <w:br w:type="textWrapping"/>
            </w:r>
            <w:r>
              <w:rPr>
                <w:rFonts w:hint="eastAsia" w:ascii="宋体" w:hAnsi="宋体" w:cs="宋体"/>
                <w:color w:val="000000"/>
                <w:kern w:val="0"/>
                <w:szCs w:val="21"/>
              </w:rPr>
              <w:t>6.4、在有水或有冰的情况下会对磨损更加敏感，请双重确认安全。</w:t>
            </w:r>
            <w:r>
              <w:rPr>
                <w:rFonts w:hint="eastAsia" w:ascii="宋体" w:hAnsi="宋体" w:cs="宋体"/>
                <w:color w:val="000000"/>
                <w:kern w:val="0"/>
                <w:szCs w:val="21"/>
              </w:rPr>
              <w:br w:type="textWrapping"/>
            </w:r>
            <w:r>
              <w:rPr>
                <w:rFonts w:hint="eastAsia" w:ascii="宋体" w:hAnsi="宋体" w:cs="宋体"/>
                <w:color w:val="000000"/>
                <w:kern w:val="0"/>
                <w:szCs w:val="21"/>
              </w:rPr>
              <w:t>6.5、使用及储存温度不得超过80℃。</w:t>
            </w:r>
            <w:r>
              <w:rPr>
                <w:rFonts w:hint="eastAsia" w:ascii="宋体" w:hAnsi="宋体" w:cs="宋体"/>
                <w:color w:val="000000"/>
                <w:kern w:val="0"/>
                <w:szCs w:val="21"/>
              </w:rPr>
              <w:br w:type="textWrapping"/>
            </w:r>
            <w:r>
              <w:rPr>
                <w:rFonts w:hint="eastAsia" w:ascii="宋体" w:hAnsi="宋体" w:cs="宋体"/>
                <w:color w:val="000000"/>
                <w:kern w:val="0"/>
                <w:szCs w:val="21"/>
              </w:rPr>
              <w:t>6.6、严禁自行修补或更改设计。</w:t>
            </w:r>
            <w:r>
              <w:rPr>
                <w:rFonts w:hint="eastAsia" w:ascii="宋体" w:hAnsi="宋体" w:cs="宋体"/>
                <w:color w:val="000000"/>
                <w:kern w:val="0"/>
                <w:szCs w:val="21"/>
              </w:rPr>
              <w:br w:type="textWrapping"/>
            </w:r>
            <w:r>
              <w:rPr>
                <w:rFonts w:hint="eastAsia" w:ascii="宋体" w:hAnsi="宋体" w:cs="宋体"/>
                <w:color w:val="000000"/>
                <w:kern w:val="0"/>
                <w:szCs w:val="21"/>
              </w:rPr>
              <w:t>6.7、使用时应事先考虑清楚营救措施。</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条</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20</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脚叉</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抓捕器由手柄、主杆、缩杆、叉头和锁合装置等组成。主杆、缩杆采用不锈钢制成</w:t>
            </w:r>
            <w:r>
              <w:rPr>
                <w:rFonts w:hint="eastAsia" w:ascii="宋体" w:hAnsi="宋体" w:cs="宋体"/>
                <w:color w:val="000000"/>
                <w:kern w:val="0"/>
                <w:szCs w:val="21"/>
              </w:rPr>
              <w:br w:type="textWrapping"/>
            </w:r>
            <w:r>
              <w:rPr>
                <w:rFonts w:hint="eastAsia" w:ascii="宋体" w:hAnsi="宋体" w:cs="宋体"/>
                <w:color w:val="000000"/>
                <w:kern w:val="0"/>
                <w:szCs w:val="21"/>
              </w:rPr>
              <w:t>外观要求：外表面光滑，无尖锐棱角，各连接部位圆滑。各零部件无明显划伤、变形，无明显加工缺陷，零部件的涂、镀层完整均匀，无脱落、起皮、瘤痕和气孔等缺陷</w:t>
            </w:r>
            <w:r>
              <w:rPr>
                <w:rFonts w:hint="eastAsia" w:ascii="宋体" w:hAnsi="宋体" w:cs="宋体"/>
                <w:color w:val="000000"/>
                <w:kern w:val="0"/>
                <w:szCs w:val="21"/>
              </w:rPr>
              <w:br w:type="textWrapping"/>
            </w:r>
            <w:r>
              <w:rPr>
                <w:rFonts w:hint="eastAsia" w:ascii="宋体" w:hAnsi="宋体" w:cs="宋体"/>
                <w:color w:val="000000"/>
                <w:kern w:val="0"/>
                <w:szCs w:val="21"/>
              </w:rPr>
              <w:t>尺寸：主杆直径约35.0mm，缩杆直径约28.0mm，抓捕器工作长度约2010mm，携行长度约1290mm</w:t>
            </w:r>
            <w:r>
              <w:rPr>
                <w:rFonts w:hint="eastAsia" w:ascii="宋体" w:hAnsi="宋体" w:cs="宋体"/>
                <w:color w:val="000000"/>
                <w:kern w:val="0"/>
                <w:szCs w:val="21"/>
              </w:rPr>
              <w:br w:type="textWrapping"/>
            </w:r>
            <w:r>
              <w:rPr>
                <w:rFonts w:hint="eastAsia" w:ascii="宋体" w:hAnsi="宋体" w:cs="宋体"/>
                <w:color w:val="000000"/>
                <w:kern w:val="0"/>
                <w:szCs w:val="21"/>
              </w:rPr>
              <w:t>快速约束功能：通过触碰方式叉套被约束对象，当叉头触碰约束部位时，叉头能迅速叉套并闭合</w:t>
            </w:r>
            <w:r>
              <w:rPr>
                <w:rFonts w:hint="eastAsia" w:ascii="宋体" w:hAnsi="宋体" w:cs="宋体"/>
                <w:color w:val="000000"/>
                <w:kern w:val="0"/>
                <w:szCs w:val="21"/>
              </w:rPr>
              <w:br w:type="textWrapping"/>
            </w:r>
            <w:r>
              <w:rPr>
                <w:rFonts w:hint="eastAsia" w:ascii="宋体" w:hAnsi="宋体" w:cs="宋体"/>
                <w:color w:val="000000"/>
                <w:kern w:val="0"/>
                <w:szCs w:val="21"/>
              </w:rPr>
              <w:t>自锁功能：叉头闭合后，叉头自内向外不能自由开启</w:t>
            </w:r>
            <w:r>
              <w:rPr>
                <w:rFonts w:hint="eastAsia" w:ascii="宋体" w:hAnsi="宋体" w:cs="宋体"/>
                <w:color w:val="000000"/>
                <w:kern w:val="0"/>
                <w:szCs w:val="21"/>
              </w:rPr>
              <w:br w:type="textWrapping"/>
            </w:r>
            <w:r>
              <w:rPr>
                <w:rFonts w:hint="eastAsia" w:ascii="宋体" w:hAnsi="宋体" w:cs="宋体"/>
                <w:color w:val="000000"/>
                <w:kern w:val="0"/>
                <w:szCs w:val="21"/>
              </w:rPr>
              <w:t>状态转换时间：携行状态与工作状态的转换时间小于等于10s</w:t>
            </w:r>
            <w:r>
              <w:rPr>
                <w:rFonts w:hint="eastAsia" w:ascii="宋体" w:hAnsi="宋体" w:cs="宋体"/>
                <w:color w:val="000000"/>
                <w:kern w:val="0"/>
                <w:szCs w:val="21"/>
              </w:rPr>
              <w:br w:type="textWrapping"/>
            </w:r>
            <w:r>
              <w:rPr>
                <w:rFonts w:hint="eastAsia" w:ascii="宋体" w:hAnsi="宋体" w:cs="宋体"/>
                <w:color w:val="000000"/>
                <w:kern w:val="0"/>
                <w:szCs w:val="21"/>
              </w:rPr>
              <w:t>可靠性：伸缩循环1000次后能正常使用</w:t>
            </w:r>
            <w:r>
              <w:rPr>
                <w:rFonts w:hint="eastAsia" w:ascii="宋体" w:hAnsi="宋体" w:cs="宋体"/>
                <w:color w:val="000000"/>
                <w:kern w:val="0"/>
                <w:szCs w:val="21"/>
              </w:rPr>
              <w:br w:type="textWrapping"/>
            </w:r>
            <w:r>
              <w:rPr>
                <w:rFonts w:hint="eastAsia" w:ascii="宋体" w:hAnsi="宋体" w:cs="宋体"/>
                <w:color w:val="000000"/>
                <w:kern w:val="0"/>
                <w:szCs w:val="21"/>
              </w:rPr>
              <w:t>抗破坏力：1）叉头在闭合状态下，沿叉杆轴向承受500N的静拉力作用时，叉杆的连接部位、叉杆与叉头的连接部位未出现裂纹、断裂或拉脱；2）叉头闭合状态下，沿叉头开启、闭合方向承受500N的静拉力作用时，叉头部件、叉头与叉杆连接部件等未出现裂纹、断裂或拉脱；3）抓捕器处于工作状态下叉杆中点承受500N的横向作用力时，叉杆未出现裂纹、断裂或拉脱</w:t>
            </w:r>
            <w:r>
              <w:rPr>
                <w:rFonts w:hint="eastAsia" w:ascii="宋体" w:hAnsi="宋体" w:cs="宋体"/>
                <w:color w:val="000000"/>
                <w:kern w:val="0"/>
                <w:szCs w:val="21"/>
              </w:rPr>
              <w:br w:type="textWrapping"/>
            </w:r>
            <w:r>
              <w:rPr>
                <w:rFonts w:hint="eastAsia" w:ascii="宋体" w:hAnsi="宋体" w:cs="宋体"/>
                <w:color w:val="000000"/>
                <w:kern w:val="0"/>
                <w:szCs w:val="21"/>
              </w:rPr>
              <w:t xml:space="preserve">耐腐蚀性：耐腐蚀等级7级                                                     </w:t>
            </w:r>
            <w:r>
              <w:rPr>
                <w:rFonts w:hint="eastAsia" w:ascii="宋体" w:hAnsi="宋体" w:cs="宋体"/>
                <w:kern w:val="0"/>
                <w:szCs w:val="21"/>
              </w:rPr>
              <w:t>具有</w:t>
            </w:r>
            <w:r>
              <w:rPr>
                <w:rFonts w:hint="eastAsia" w:ascii="宋体" w:hAnsi="宋体" w:cs="宋体"/>
                <w:color w:val="000000"/>
                <w:kern w:val="0"/>
                <w:szCs w:val="21"/>
              </w:rPr>
              <w:t>公安部安全与警用电子产品质量检测中心出具的检测报告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支</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破胎器</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外观：表面无锈蚀和机械损伤，紧固部位牢靠、无松动，活动部位灵活、可靠。各部件之间联接方便。</w:t>
            </w:r>
            <w:r>
              <w:rPr>
                <w:rFonts w:hint="eastAsia" w:ascii="宋体" w:hAnsi="宋体" w:cs="宋体"/>
                <w:color w:val="000000"/>
                <w:kern w:val="0"/>
                <w:szCs w:val="21"/>
              </w:rPr>
              <w:br w:type="textWrapping"/>
            </w:r>
            <w:r>
              <w:rPr>
                <w:rFonts w:hint="eastAsia" w:ascii="宋体" w:hAnsi="宋体" w:cs="宋体"/>
                <w:color w:val="000000"/>
                <w:kern w:val="0"/>
                <w:szCs w:val="21"/>
              </w:rPr>
              <w:t>操作灵活性：易于展开、收拢和操作方便。各组成部分相互协调、动作准确；展开、收拢时间分别≤5min；</w:t>
            </w:r>
            <w:r>
              <w:rPr>
                <w:rFonts w:hint="eastAsia" w:ascii="宋体" w:hAnsi="宋体" w:cs="宋体"/>
                <w:color w:val="000000"/>
                <w:kern w:val="0"/>
                <w:szCs w:val="21"/>
              </w:rPr>
              <w:br w:type="textWrapping"/>
            </w:r>
            <w:r>
              <w:rPr>
                <w:rFonts w:hint="eastAsia" w:ascii="宋体" w:hAnsi="宋体" w:cs="宋体"/>
                <w:color w:val="000000"/>
                <w:kern w:val="0"/>
                <w:szCs w:val="21"/>
              </w:rPr>
              <w:t>质量：9kg-10KG</w:t>
            </w:r>
            <w:r>
              <w:rPr>
                <w:rFonts w:hint="eastAsia" w:ascii="宋体" w:hAnsi="宋体" w:cs="宋体"/>
                <w:color w:val="000000"/>
                <w:kern w:val="0"/>
                <w:szCs w:val="21"/>
              </w:rPr>
              <w:br w:type="textWrapping"/>
            </w:r>
            <w:r>
              <w:rPr>
                <w:rFonts w:hint="eastAsia" w:ascii="宋体" w:hAnsi="宋体" w:cs="宋体"/>
                <w:color w:val="000000"/>
                <w:kern w:val="0"/>
                <w:szCs w:val="21"/>
              </w:rPr>
              <w:t>路障有效长度：大于5m</w:t>
            </w:r>
            <w:r>
              <w:rPr>
                <w:rFonts w:hint="eastAsia" w:ascii="宋体" w:hAnsi="宋体" w:cs="宋体"/>
                <w:color w:val="000000"/>
                <w:kern w:val="0"/>
                <w:szCs w:val="21"/>
              </w:rPr>
              <w:br w:type="textWrapping"/>
            </w:r>
            <w:r>
              <w:rPr>
                <w:rFonts w:hint="eastAsia" w:ascii="宋体" w:hAnsi="宋体" w:cs="宋体"/>
                <w:color w:val="000000"/>
                <w:kern w:val="0"/>
                <w:szCs w:val="21"/>
              </w:rPr>
              <w:t>刺针有效长度：不小于35mm</w:t>
            </w:r>
            <w:r>
              <w:rPr>
                <w:rFonts w:hint="eastAsia" w:ascii="宋体" w:hAnsi="宋体" w:cs="宋体"/>
                <w:color w:val="000000"/>
                <w:kern w:val="0"/>
                <w:szCs w:val="21"/>
              </w:rPr>
              <w:br w:type="textWrapping"/>
            </w:r>
            <w:r>
              <w:rPr>
                <w:rFonts w:hint="eastAsia" w:ascii="宋体" w:hAnsi="宋体" w:cs="宋体"/>
                <w:color w:val="000000"/>
                <w:kern w:val="0"/>
                <w:szCs w:val="21"/>
              </w:rPr>
              <w:t>刺针有效距离：间距65mm</w:t>
            </w:r>
            <w:r>
              <w:rPr>
                <w:rFonts w:hint="eastAsia" w:ascii="宋体" w:hAnsi="宋体" w:cs="宋体"/>
                <w:color w:val="000000"/>
                <w:kern w:val="0"/>
                <w:szCs w:val="21"/>
              </w:rPr>
              <w:br w:type="textWrapping"/>
            </w:r>
            <w:r>
              <w:rPr>
                <w:rFonts w:hint="eastAsia" w:ascii="宋体" w:hAnsi="宋体" w:cs="宋体"/>
                <w:color w:val="000000"/>
                <w:kern w:val="0"/>
                <w:szCs w:val="21"/>
              </w:rPr>
              <w:t>刺针拔出力检查：在刺针与底座间刺针的施加拉力，刺针拔出力须符合公安要求</w:t>
            </w:r>
            <w:r>
              <w:rPr>
                <w:rFonts w:hint="eastAsia" w:ascii="宋体" w:hAnsi="宋体" w:cs="宋体"/>
                <w:color w:val="000000"/>
                <w:kern w:val="0"/>
                <w:szCs w:val="21"/>
              </w:rPr>
              <w:br w:type="textWrapping"/>
            </w:r>
            <w:r>
              <w:rPr>
                <w:rFonts w:hint="eastAsia" w:ascii="宋体" w:hAnsi="宋体" w:cs="宋体"/>
                <w:color w:val="000000"/>
                <w:kern w:val="0"/>
                <w:szCs w:val="21"/>
              </w:rPr>
              <w:t>有效拦截时间检查：轮胎完全失去充气压力时间符合公安规定要求</w:t>
            </w:r>
            <w:r>
              <w:rPr>
                <w:rFonts w:hint="eastAsia" w:ascii="宋体" w:hAnsi="宋体" w:cs="宋体"/>
                <w:color w:val="000000"/>
                <w:kern w:val="0"/>
                <w:szCs w:val="21"/>
              </w:rPr>
              <w:br w:type="textWrapping"/>
            </w:r>
            <w:r>
              <w:rPr>
                <w:rFonts w:hint="eastAsia" w:ascii="宋体" w:hAnsi="宋体" w:cs="宋体"/>
                <w:color w:val="000000"/>
                <w:kern w:val="0"/>
                <w:szCs w:val="21"/>
              </w:rPr>
              <w:t>气候环境适宜性：</w:t>
            </w:r>
            <w:r>
              <w:rPr>
                <w:rFonts w:hint="eastAsia" w:ascii="宋体" w:hAnsi="宋体" w:cs="宋体"/>
                <w:color w:val="000000"/>
                <w:kern w:val="0"/>
                <w:szCs w:val="21"/>
              </w:rPr>
              <w:br w:type="textWrapping"/>
            </w:r>
            <w:r>
              <w:rPr>
                <w:rFonts w:hint="eastAsia" w:ascii="宋体" w:hAnsi="宋体" w:cs="宋体"/>
                <w:color w:val="000000"/>
                <w:kern w:val="0"/>
                <w:szCs w:val="21"/>
              </w:rPr>
              <w:t>1）在25℃±2℃保持30min后升温至55℃±2℃保持4h，在10min内进行外观检查和操作灵活性检查，均符合规定</w:t>
            </w:r>
            <w:r>
              <w:rPr>
                <w:rFonts w:hint="eastAsia" w:ascii="宋体" w:hAnsi="宋体" w:cs="宋体"/>
                <w:color w:val="000000"/>
                <w:kern w:val="0"/>
                <w:szCs w:val="21"/>
              </w:rPr>
              <w:br w:type="textWrapping"/>
            </w:r>
            <w:r>
              <w:rPr>
                <w:rFonts w:hint="eastAsia" w:ascii="宋体" w:hAnsi="宋体" w:cs="宋体"/>
                <w:color w:val="000000"/>
                <w:kern w:val="0"/>
                <w:szCs w:val="21"/>
              </w:rPr>
              <w:t xml:space="preserve">2）在25℃±2℃保持30min后降温至-40℃±3℃保持4h，在10min内进行外观检查和操作灵活性检查，均符合规定                                                       </w:t>
            </w:r>
            <w:r>
              <w:rPr>
                <w:rFonts w:hint="eastAsia" w:ascii="宋体" w:hAnsi="宋体" w:cs="宋体"/>
                <w:kern w:val="0"/>
                <w:szCs w:val="21"/>
              </w:rPr>
              <w:t>具有</w:t>
            </w:r>
            <w:r>
              <w:rPr>
                <w:rFonts w:hint="eastAsia" w:ascii="宋体" w:hAnsi="宋体" w:cs="宋体"/>
                <w:color w:val="000000"/>
                <w:kern w:val="0"/>
                <w:szCs w:val="21"/>
              </w:rPr>
              <w:t>公安部安全防范报警系统产品质量监督检测测试中心出具的检测报告</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视频操作</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硬件设备</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CPUi5/内存8G/硬盘1T/2G显存/23寸显示器配置</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104</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"一点一档"方案设计</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现场选址</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踏勘测量</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项目每个点位现场踏勘、设计方案、场地测量等包括所有踏勘测量的工作。</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无人机航拍</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低空航拍正面射影图，单图输出需包含经纬度，交稿需要完成整图拼接形成一幅图，整图照片分辨率不低于8CM，包含检查站选址前后不少于400M，宽度不少于50M范围，照片成像质量高，以晴天光照度较好的情况下拍摄，如不满足公安实际使用需求，重拍至符合使用要求为准。</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临时检查站功能设计图</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包含整个检查站全功能描述和标注，形成专项一点一方案，汇编成册，含所有站点纸质稿和电子稿</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广告设计、制作</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板房红蓝爆</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闪灯</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墙上固定安装，LED及表面有机罩。尺寸约：300mm*200mm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416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板房屋顶</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发光文字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公安检查：防水LED灯珠亚克力有机压模,镀锌底板，稳压器，焊接钢架文字支撑.文字结构可抗风力10级，尺寸约：每个字约为550cm见方</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3</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板房屋檐</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立体文字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公安检查含警徽：高密板PVC数控雕刻，户外广告材料uv。尺寸每个字约为350cm见方</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4</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安检大棚</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广告字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公安检查含警徽：防水LED灯珠亚克力有机压模,镀锌底板，稳压器，焊接钢架文字支撑。尺寸：约每个字700cm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182</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5</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安检大棚</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背景贴</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检查站口号及亚运图标：户外广告油画布UV。尺寸约5000mm*3000mm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78</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6</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板房背光</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制度牌</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制度牌一大四小：铝合金带翻盖外框，LED灯条，导光板及表面有机板.尺寸约：小每块900mm*650mm，大每块约900mm*900mm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7</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板房指挥室</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背景板</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公安蓝背景：蓝色户外贴，PVC雕刻文字.尺寸约：2000mm*2700mm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2</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130</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8</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板房指挥室背景板浮雕文字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**检查站（杭州萧山）：PVC雕刻,户外UV。尺寸每个字约：300mm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9</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板房浮雕文字</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公安检查含警徽：PVC雕刻文字.尺寸约：每字约230mm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10</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板房玻璃</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门腰线</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双开门公安腰线：软膜阴刻字.尺寸约：850mm*200mm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板房外围广告</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浮雕文字和图案：PVC雕刻,户外UV。尺寸约：2300mm*450mm</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套</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广告施工费</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单点广告部分安装人工费，辅助材费，高空安装费及安装升降工具等</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957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b/>
                <w:bCs/>
                <w:szCs w:val="21"/>
              </w:rPr>
              <w:t>管理费</w:t>
            </w: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1</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卡点抓拍综合施工费</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电源、网络线开槽、挖土穿管布线不超过500米</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r>
        <w:tblPrEx>
          <w:tblCellMar>
            <w:top w:w="15" w:type="dxa"/>
            <w:left w:w="15" w:type="dxa"/>
            <w:bottom w:w="15" w:type="dxa"/>
            <w:right w:w="15" w:type="dxa"/>
          </w:tblCellMar>
        </w:tblPrEx>
        <w:trPr>
          <w:trHeight w:val="56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Cs w:val="21"/>
              </w:rPr>
            </w:pPr>
            <w:r>
              <w:rPr>
                <w:rFonts w:hint="eastAsia" w:ascii="宋体" w:hAnsi="宋体" w:cs="宋体"/>
                <w:szCs w:val="21"/>
              </w:rPr>
              <w:t>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检查站施工管理费</w:t>
            </w:r>
          </w:p>
        </w:tc>
        <w:tc>
          <w:tcPr>
            <w:tcW w:w="52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施工期间涉及的管理项费用</w:t>
            </w:r>
          </w:p>
        </w:tc>
        <w:tc>
          <w:tcPr>
            <w:tcW w:w="5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个</w:t>
            </w:r>
          </w:p>
        </w:tc>
        <w:tc>
          <w:tcPr>
            <w:tcW w:w="85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26</w:t>
            </w:r>
          </w:p>
        </w:tc>
        <w:tc>
          <w:tcPr>
            <w:tcW w:w="86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szCs w:val="21"/>
              </w:rPr>
            </w:pPr>
          </w:p>
        </w:tc>
      </w:tr>
    </w:tbl>
    <w:p>
      <w:pPr>
        <w:pStyle w:val="3"/>
        <w:ind w:firstLine="0"/>
      </w:pPr>
    </w:p>
    <w:p>
      <w:pPr>
        <w:snapToGrid w:val="0"/>
        <w:spacing w:line="360" w:lineRule="auto"/>
        <w:jc w:val="left"/>
        <w:rPr>
          <w:rFonts w:cs="Arial" w:asciiTheme="minorEastAsia" w:hAnsiTheme="minorEastAsia" w:eastAsiaTheme="minorEastAsia"/>
          <w:b/>
          <w:sz w:val="24"/>
        </w:rPr>
      </w:pPr>
      <w:r>
        <w:rPr>
          <w:rFonts w:hint="eastAsia" w:cs="Arial" w:asciiTheme="minorEastAsia" w:hAnsiTheme="minorEastAsia" w:eastAsiaTheme="minorEastAsia"/>
          <w:b/>
          <w:sz w:val="24"/>
        </w:rPr>
        <w:t>2、商务需求</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2.1</w:t>
      </w:r>
      <w:r>
        <w:rPr>
          <w:rFonts w:hint="eastAsia" w:asciiTheme="minorEastAsia" w:hAnsiTheme="minorEastAsia" w:eastAsiaTheme="minorEastAsia"/>
          <w:sz w:val="24"/>
        </w:rPr>
        <w:t>交货（服务）时间及地点</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（1）</w:t>
      </w:r>
      <w:r>
        <w:rPr>
          <w:rFonts w:hint="eastAsia" w:ascii="宋体" w:hAnsi="宋体"/>
          <w:sz w:val="24"/>
        </w:rPr>
        <w:t>▲</w:t>
      </w:r>
      <w:r>
        <w:rPr>
          <w:rFonts w:hint="eastAsia" w:cs="华文仿宋" w:asciiTheme="minorEastAsia" w:hAnsiTheme="minorEastAsia" w:eastAsiaTheme="minorEastAsia"/>
          <w:sz w:val="24"/>
        </w:rPr>
        <w:t>中标人应在合同签订后60日历天内完成设备供货、安装调试、</w:t>
      </w:r>
      <w:r>
        <w:rPr>
          <w:rFonts w:cs="华文仿宋" w:asciiTheme="minorEastAsia" w:hAnsiTheme="minorEastAsia" w:eastAsiaTheme="minorEastAsia"/>
          <w:sz w:val="24"/>
        </w:rPr>
        <w:t>系统软件运行</w:t>
      </w:r>
      <w:r>
        <w:rPr>
          <w:rFonts w:hint="eastAsia" w:cs="华文仿宋" w:asciiTheme="minorEastAsia" w:hAnsiTheme="minorEastAsia" w:eastAsiaTheme="minorEastAsia"/>
          <w:sz w:val="24"/>
        </w:rPr>
        <w:t>等。</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w:t>
      </w:r>
      <w:r>
        <w:rPr>
          <w:rFonts w:cs="华文仿宋" w:asciiTheme="minorEastAsia" w:hAnsiTheme="minorEastAsia" w:eastAsiaTheme="minorEastAsia"/>
          <w:sz w:val="24"/>
        </w:rPr>
        <w:t>本项目为“交钥匙”</w:t>
      </w:r>
      <w:r>
        <w:rPr>
          <w:rFonts w:hint="eastAsia" w:cs="华文仿宋" w:asciiTheme="minorEastAsia" w:hAnsiTheme="minorEastAsia" w:eastAsiaTheme="minorEastAsia"/>
          <w:sz w:val="24"/>
        </w:rPr>
        <w:t>工程</w:t>
      </w:r>
      <w:r>
        <w:rPr>
          <w:rFonts w:cs="华文仿宋" w:asciiTheme="minorEastAsia" w:hAnsiTheme="minorEastAsia" w:eastAsiaTheme="minorEastAsia"/>
          <w:sz w:val="24"/>
        </w:rPr>
        <w:t>，</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负责将设备运抵安装现场、负责设备安装调试，系统软件运行等须满足采购人需求，直至验收合格。</w:t>
      </w:r>
    </w:p>
    <w:p>
      <w:pPr>
        <w:spacing w:line="360" w:lineRule="auto"/>
        <w:ind w:firstLine="480" w:firstLineChars="200"/>
        <w:rPr>
          <w:rFonts w:cs="华文仿宋" w:asciiTheme="minorEastAsia" w:hAnsiTheme="minorEastAsia" w:eastAsiaTheme="minorEastAsia"/>
        </w:rPr>
      </w:pPr>
      <w:r>
        <w:rPr>
          <w:rFonts w:hint="eastAsia" w:cs="华文仿宋" w:asciiTheme="minorEastAsia" w:hAnsiTheme="minorEastAsia" w:eastAsiaTheme="minorEastAsia"/>
          <w:sz w:val="24"/>
        </w:rPr>
        <w:t>（3）</w:t>
      </w:r>
      <w:r>
        <w:rPr>
          <w:rFonts w:cs="华文仿宋" w:asciiTheme="minorEastAsia" w:hAnsiTheme="minorEastAsia" w:eastAsiaTheme="minorEastAsia"/>
          <w:sz w:val="24"/>
        </w:rPr>
        <w:t>如果</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没有在规定的时间内交货及安装完成，须向采购人支付违约金，违约金从货款中扣除，每延迟一天交货物，扣除该交货价的1%。违约金的最高限额为迟交货物合同价的10%。如果达到最高限额，又造成项目无法完成，采购人可有权终止合同，由此给采购人造成的一切损失由</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承担。</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2.2</w:t>
      </w:r>
      <w:r>
        <w:rPr>
          <w:rFonts w:cs="华文仿宋" w:asciiTheme="minorEastAsia" w:hAnsiTheme="minorEastAsia" w:eastAsiaTheme="minorEastAsia"/>
          <w:sz w:val="24"/>
        </w:rPr>
        <w:t xml:space="preserve">质量保证及售后服务 </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（1）中标人</w:t>
      </w:r>
      <w:r>
        <w:rPr>
          <w:rFonts w:cs="华文仿宋" w:asciiTheme="minorEastAsia" w:hAnsiTheme="minorEastAsia" w:eastAsiaTheme="minorEastAsia"/>
          <w:sz w:val="24"/>
        </w:rPr>
        <w:t>拟供设备整机和所有部件均为设备原厂正品。</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应随货提供国家认可的产品合格证、产品检验报告或产品检测报告。所提供的所有的产品必须是全新的、未使用过的，并在各个方面符合规定的质量、规格和性能。</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w:t>
      </w:r>
      <w:r>
        <w:rPr>
          <w:rFonts w:hint="eastAsia" w:ascii="宋体" w:hAnsi="宋体"/>
          <w:sz w:val="24"/>
        </w:rPr>
        <w:t>▲</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所供设备自最终验收合格之日起</w:t>
      </w:r>
      <w:r>
        <w:rPr>
          <w:rFonts w:hint="eastAsia" w:cs="华文仿宋" w:asciiTheme="minorEastAsia" w:hAnsiTheme="minorEastAsia" w:eastAsiaTheme="minorEastAsia"/>
          <w:sz w:val="24"/>
        </w:rPr>
        <w:t>3年</w:t>
      </w:r>
      <w:r>
        <w:rPr>
          <w:rFonts w:cs="华文仿宋" w:asciiTheme="minorEastAsia" w:hAnsiTheme="minorEastAsia" w:eastAsiaTheme="minorEastAsia"/>
          <w:sz w:val="24"/>
        </w:rPr>
        <w:t>的质保期。</w:t>
      </w:r>
    </w:p>
    <w:p>
      <w:pPr>
        <w:spacing w:line="360" w:lineRule="auto"/>
        <w:ind w:firstLine="480" w:firstLineChars="200"/>
        <w:rPr>
          <w:rFonts w:cs="华文仿宋" w:asciiTheme="minorEastAsia" w:hAnsiTheme="minorEastAsia" w:eastAsiaTheme="minorEastAsia"/>
          <w:sz w:val="24"/>
        </w:rPr>
      </w:pPr>
      <w:r>
        <w:rPr>
          <w:rFonts w:cs="华文仿宋" w:asciiTheme="minorEastAsia" w:hAnsiTheme="minorEastAsia" w:eastAsiaTheme="minorEastAsia"/>
          <w:sz w:val="24"/>
        </w:rPr>
        <w:t>在质量保证期内免费实行“三包”服务，如果设备发生故障，</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要调查故障原因并免费修复直至满足设备性能的要求，或者更换整机或部分有缺陷的组件和材料，如设备经过维修更换部件，则该部件质量保证期应 以维修后正常工作之日起（以维修记录日期为准）重新计算。质量保证期期满后，</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应提供有偿维修、技术支持、设备升级等服务。</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（3）中标人</w:t>
      </w:r>
      <w:r>
        <w:rPr>
          <w:rFonts w:cs="华文仿宋" w:asciiTheme="minorEastAsia" w:hAnsiTheme="minorEastAsia" w:eastAsiaTheme="minorEastAsia"/>
          <w:sz w:val="24"/>
        </w:rPr>
        <w:t>所供产品出现严重质量问题，经维修后仍然造成无法使用，采购人有权立即终止合同，因所供产品造成安全等重大责任事故的，由</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赔偿采购人一切损失并承担所有法律责任。</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（4）</w:t>
      </w:r>
      <w:r>
        <w:rPr>
          <w:rFonts w:cs="华文仿宋" w:asciiTheme="minorEastAsia" w:hAnsiTheme="minorEastAsia" w:eastAsiaTheme="minorEastAsia"/>
          <w:sz w:val="24"/>
        </w:rPr>
        <w:t>在质保期内，设备出现故障时，</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须</w:t>
      </w:r>
      <w:r>
        <w:rPr>
          <w:rFonts w:hint="eastAsia" w:cs="华文仿宋" w:asciiTheme="minorEastAsia" w:hAnsiTheme="minorEastAsia" w:eastAsiaTheme="minorEastAsia"/>
          <w:sz w:val="24"/>
        </w:rPr>
        <w:t>立即</w:t>
      </w:r>
      <w:r>
        <w:rPr>
          <w:rFonts w:cs="华文仿宋" w:asciiTheme="minorEastAsia" w:hAnsiTheme="minorEastAsia" w:eastAsiaTheme="minorEastAsia"/>
          <w:sz w:val="24"/>
        </w:rPr>
        <w:t>响应，</w:t>
      </w:r>
      <w:r>
        <w:rPr>
          <w:rFonts w:hint="eastAsia" w:cs="华文仿宋" w:asciiTheme="minorEastAsia" w:hAnsiTheme="minorEastAsia" w:eastAsiaTheme="minorEastAsia"/>
          <w:sz w:val="24"/>
        </w:rPr>
        <w:t>2</w:t>
      </w:r>
      <w:r>
        <w:rPr>
          <w:rFonts w:cs="华文仿宋" w:asciiTheme="minorEastAsia" w:hAnsiTheme="minorEastAsia" w:eastAsiaTheme="minorEastAsia"/>
          <w:sz w:val="24"/>
        </w:rPr>
        <w:t>小时内到达项目现场</w:t>
      </w:r>
      <w:r>
        <w:rPr>
          <w:rFonts w:hint="eastAsia" w:cs="华文仿宋" w:asciiTheme="minorEastAsia" w:hAnsiTheme="minorEastAsia" w:eastAsiaTheme="minorEastAsia"/>
          <w:sz w:val="24"/>
        </w:rPr>
        <w:t>，对现场短期无法处理的故障，中标人须在2</w:t>
      </w:r>
      <w:r>
        <w:rPr>
          <w:rFonts w:cs="华文仿宋" w:asciiTheme="minorEastAsia" w:hAnsiTheme="minorEastAsia" w:eastAsiaTheme="minorEastAsia"/>
          <w:sz w:val="24"/>
        </w:rPr>
        <w:t>4</w:t>
      </w:r>
      <w:r>
        <w:rPr>
          <w:rFonts w:hint="eastAsia" w:cs="华文仿宋" w:asciiTheme="minorEastAsia" w:hAnsiTheme="minorEastAsia" w:eastAsiaTheme="minorEastAsia"/>
          <w:sz w:val="24"/>
        </w:rPr>
        <w:t>小时内提供备件更换，承诺更换备件为新件</w:t>
      </w:r>
      <w:r>
        <w:rPr>
          <w:rFonts w:cs="华文仿宋" w:asciiTheme="minorEastAsia" w:hAnsiTheme="minorEastAsia" w:eastAsiaTheme="minorEastAsia"/>
          <w:sz w:val="24"/>
        </w:rPr>
        <w:t>；</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在质保期内须保障系统的正常运行，未按约定视为违约，按2000元人民币/次从</w:t>
      </w:r>
      <w:r>
        <w:rPr>
          <w:rFonts w:hint="eastAsia" w:cs="华文仿宋" w:asciiTheme="minorEastAsia" w:hAnsiTheme="minorEastAsia" w:eastAsiaTheme="minorEastAsia"/>
          <w:sz w:val="24"/>
        </w:rPr>
        <w:t>履约保证金</w:t>
      </w:r>
      <w:r>
        <w:rPr>
          <w:rFonts w:cs="华文仿宋" w:asciiTheme="minorEastAsia" w:hAnsiTheme="minorEastAsia" w:eastAsiaTheme="minorEastAsia"/>
          <w:sz w:val="24"/>
        </w:rPr>
        <w:t>中扣除违约金。</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（5）中标人</w:t>
      </w:r>
      <w:r>
        <w:rPr>
          <w:rFonts w:cs="华文仿宋" w:asciiTheme="minorEastAsia" w:hAnsiTheme="minorEastAsia" w:eastAsiaTheme="minorEastAsia"/>
          <w:sz w:val="24"/>
        </w:rPr>
        <w:t>应提供承担本项目售后维护的人员资料，包括有关人员的姓名、职务、职称、主要资历、经验及承担过的项目。</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2.3</w:t>
      </w:r>
      <w:r>
        <w:rPr>
          <w:rFonts w:cs="华文仿宋" w:asciiTheme="minorEastAsia" w:hAnsiTheme="minorEastAsia" w:eastAsiaTheme="minorEastAsia"/>
          <w:sz w:val="24"/>
        </w:rPr>
        <w:t>设备安装、测试、培训要求</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（1）中标人</w:t>
      </w:r>
      <w:r>
        <w:rPr>
          <w:rFonts w:cs="华文仿宋" w:asciiTheme="minorEastAsia" w:hAnsiTheme="minorEastAsia" w:eastAsiaTheme="minorEastAsia"/>
          <w:sz w:val="24"/>
        </w:rPr>
        <w:t>负责全部设备的安装、调试。具体工作程序、工作内容、调试方法、调试结果及验收标准，</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在调试前必须书面提出并征得采购人同意之后按计划实施；未征得采购人同意的，</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无权私自更改作业计划及内容，否则调试无效。</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w:t>
      </w:r>
      <w:r>
        <w:rPr>
          <w:rFonts w:cs="华文仿宋" w:asciiTheme="minorEastAsia" w:hAnsiTheme="minorEastAsia" w:eastAsiaTheme="minorEastAsia"/>
          <w:sz w:val="24"/>
        </w:rPr>
        <w:t>设备测试</w:t>
      </w:r>
      <w:r>
        <w:rPr>
          <w:rFonts w:hint="eastAsia" w:cs="华文仿宋" w:asciiTheme="minorEastAsia" w:hAnsiTheme="minorEastAsia" w:eastAsiaTheme="minorEastAsia"/>
          <w:sz w:val="24"/>
        </w:rPr>
        <w:t>：</w:t>
      </w:r>
      <w:r>
        <w:rPr>
          <w:rFonts w:cs="华文仿宋" w:asciiTheme="minorEastAsia" w:hAnsiTheme="minorEastAsia" w:eastAsiaTheme="minorEastAsia"/>
          <w:sz w:val="24"/>
        </w:rPr>
        <w:t>本项目建设的系统须按照</w:t>
      </w:r>
      <w:r>
        <w:rPr>
          <w:rFonts w:hint="eastAsia" w:cs="华文仿宋" w:asciiTheme="minorEastAsia" w:hAnsiTheme="minorEastAsia" w:eastAsiaTheme="minorEastAsia"/>
          <w:sz w:val="24"/>
        </w:rPr>
        <w:t>相关</w:t>
      </w:r>
      <w:r>
        <w:rPr>
          <w:rFonts w:cs="华文仿宋" w:asciiTheme="minorEastAsia" w:hAnsiTheme="minorEastAsia" w:eastAsiaTheme="minorEastAsia"/>
          <w:sz w:val="24"/>
        </w:rPr>
        <w:t>规定的测试办法及要求进行，制定一个测试方案，每一项测试须有详细的测试记录，须有双方代表签字确认，并附有详细的分析报告。</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（3）</w:t>
      </w:r>
      <w:r>
        <w:rPr>
          <w:rFonts w:cs="华文仿宋" w:asciiTheme="minorEastAsia" w:hAnsiTheme="minorEastAsia" w:eastAsiaTheme="minorEastAsia"/>
          <w:sz w:val="24"/>
        </w:rPr>
        <w:t>培训要求</w:t>
      </w:r>
      <w:r>
        <w:rPr>
          <w:rFonts w:hint="eastAsia" w:cs="华文仿宋" w:asciiTheme="minorEastAsia" w:hAnsiTheme="minorEastAsia" w:eastAsiaTheme="minorEastAsia"/>
          <w:sz w:val="24"/>
        </w:rPr>
        <w:t>：</w:t>
      </w:r>
      <w:r>
        <w:rPr>
          <w:rFonts w:cs="华文仿宋" w:asciiTheme="minorEastAsia" w:hAnsiTheme="minorEastAsia" w:eastAsiaTheme="minorEastAsia"/>
          <w:sz w:val="24"/>
        </w:rPr>
        <w:t>项目实施完毕，</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须免费对采购人技术人员进行培训，确保能够正确使用所投设备，及处理简单的故障问题。</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2.4</w:t>
      </w:r>
      <w:r>
        <w:rPr>
          <w:rFonts w:cs="华文仿宋" w:asciiTheme="minorEastAsia" w:hAnsiTheme="minorEastAsia" w:eastAsiaTheme="minorEastAsia"/>
          <w:sz w:val="24"/>
        </w:rPr>
        <w:t>项目相关资料</w:t>
      </w:r>
    </w:p>
    <w:p>
      <w:pPr>
        <w:spacing w:line="360" w:lineRule="auto"/>
        <w:ind w:firstLine="480" w:firstLineChars="200"/>
        <w:rPr>
          <w:rFonts w:cs="华文仿宋" w:asciiTheme="minorEastAsia" w:hAnsiTheme="minorEastAsia" w:eastAsiaTheme="minorEastAsia"/>
          <w:sz w:val="24"/>
        </w:rPr>
      </w:pPr>
      <w:r>
        <w:rPr>
          <w:rFonts w:cs="华文仿宋" w:asciiTheme="minorEastAsia" w:hAnsiTheme="minorEastAsia" w:eastAsiaTheme="minorEastAsia"/>
          <w:sz w:val="24"/>
        </w:rPr>
        <w:t>最终验收之前，</w:t>
      </w:r>
      <w:r>
        <w:rPr>
          <w:rFonts w:hint="eastAsia" w:cs="华文仿宋" w:asciiTheme="minorEastAsia" w:hAnsiTheme="minorEastAsia" w:eastAsiaTheme="minorEastAsia"/>
          <w:sz w:val="24"/>
        </w:rPr>
        <w:t>中标人</w:t>
      </w:r>
      <w:r>
        <w:rPr>
          <w:rFonts w:cs="华文仿宋" w:asciiTheme="minorEastAsia" w:hAnsiTheme="minorEastAsia" w:eastAsiaTheme="minorEastAsia"/>
          <w:sz w:val="24"/>
        </w:rPr>
        <w:t>必须将所有相关技术资料（包含并不仅限于：产品技术说明书、操作手册、合格证等）交采购人留存备案。</w:t>
      </w:r>
    </w:p>
    <w:p>
      <w:pPr>
        <w:spacing w:line="360" w:lineRule="auto"/>
        <w:ind w:firstLine="480" w:firstLineChars="200"/>
        <w:rPr>
          <w:rFonts w:cs="华文仿宋" w:asciiTheme="minorEastAsia" w:hAnsiTheme="minorEastAsia" w:eastAsiaTheme="minorEastAsia"/>
          <w:sz w:val="24"/>
        </w:rPr>
      </w:pPr>
      <w:r>
        <w:rPr>
          <w:rFonts w:hint="eastAsia" w:cs="华文仿宋" w:asciiTheme="minorEastAsia" w:hAnsiTheme="minorEastAsia" w:eastAsiaTheme="minorEastAsia"/>
          <w:sz w:val="24"/>
        </w:rPr>
        <w:t>2.5付款方式</w:t>
      </w:r>
    </w:p>
    <w:p>
      <w:pPr>
        <w:spacing w:line="360" w:lineRule="auto"/>
        <w:ind w:firstLine="480" w:firstLineChars="200"/>
        <w:rPr>
          <w:rFonts w:ascii="宋体" w:hAnsi="宋体"/>
          <w:sz w:val="24"/>
        </w:rPr>
      </w:pPr>
      <w:r>
        <w:rPr>
          <w:rFonts w:hint="eastAsia" w:ascii="宋体" w:hAnsi="宋体"/>
          <w:sz w:val="24"/>
        </w:rPr>
        <w:t>在合同签订后7天内中标人向采购人缴纳合同价的2.5%作为履约保证金；中标人缴纳履约保证金后，采购人向中标人支付合同款的40%作为预付款；硬件设备安装调试验收完成后，采购人向中标人支付至合同款的70%；项目终验通过后，采购人向中标人支付至合同款的100%；质保期满后无质量问题无息退还履约保证金。</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2" w:firstLineChars="200"/>
        <w:rPr>
          <w:rFonts w:ascii="宋体" w:hAnsi="宋体"/>
          <w:b/>
          <w:sz w:val="24"/>
        </w:rPr>
      </w:pPr>
      <w:r>
        <w:rPr>
          <w:rFonts w:hint="eastAsia" w:ascii="宋体" w:hAnsi="宋体"/>
          <w:b/>
          <w:sz w:val="24"/>
        </w:rPr>
        <w:t>1.除采购文件标注的参考品牌外，欢迎其它能满足本项目技术需求且性能与所注品牌相当的产品参与。</w:t>
      </w:r>
    </w:p>
    <w:p>
      <w:pPr>
        <w:spacing w:line="360" w:lineRule="auto"/>
        <w:ind w:firstLine="480" w:firstLineChars="200"/>
        <w:rPr>
          <w:rFonts w:ascii="宋体" w:hAnsi="宋体"/>
          <w:sz w:val="24"/>
        </w:rPr>
      </w:pPr>
      <w:r>
        <w:rPr>
          <w:rFonts w:hint="eastAsia" w:ascii="宋体" w:hAnsi="宋体"/>
          <w:sz w:val="24"/>
        </w:rPr>
        <w:t>2.如有附图，仅作参考。</w:t>
      </w:r>
    </w:p>
    <w:p>
      <w:pPr>
        <w:spacing w:line="360" w:lineRule="auto"/>
        <w:ind w:firstLine="480" w:firstLineChars="200"/>
        <w:rPr>
          <w:rFonts w:ascii="宋体" w:hAnsi="宋体"/>
          <w:sz w:val="24"/>
        </w:rPr>
      </w:pPr>
      <w:r>
        <w:rPr>
          <w:rFonts w:hint="eastAsia" w:ascii="宋体" w:hAnsi="宋体"/>
          <w:sz w:val="24"/>
        </w:rPr>
        <w:t>3.招标文件中打▲内容为实质性要求，不允许有负偏离，否则将以涉及无效投标条款作无效投标。</w:t>
      </w:r>
    </w:p>
    <w:p>
      <w:pPr>
        <w:spacing w:line="360" w:lineRule="auto"/>
        <w:ind w:firstLine="480" w:firstLineChars="200"/>
        <w:rPr>
          <w:rFonts w:ascii="宋体" w:hAnsi="宋体"/>
          <w:sz w:val="24"/>
        </w:rPr>
      </w:pPr>
      <w:r>
        <w:rPr>
          <w:rFonts w:hint="eastAsia" w:ascii="宋体" w:hAnsi="宋体"/>
          <w:sz w:val="24"/>
        </w:rPr>
        <w:t>4、中标供应商所提供的货物、服务须与投标承诺一致，不得以次充好、偷工减料，若在项目验收中发现有上述情况，将向有关部门举报，根据相关规定进行处理。</w:t>
      </w:r>
    </w:p>
    <w:p>
      <w:pPr>
        <w:spacing w:line="360" w:lineRule="auto"/>
        <w:ind w:firstLine="480" w:firstLineChars="200"/>
        <w:rPr>
          <w:rFonts w:ascii="宋体" w:hAnsi="宋体"/>
          <w:sz w:val="24"/>
        </w:rPr>
      </w:pPr>
      <w:r>
        <w:rPr>
          <w:rFonts w:hint="eastAsia" w:ascii="宋体" w:hAnsi="宋体"/>
          <w:sz w:val="24"/>
        </w:rPr>
        <w:t>5、质疑受理电话：</w:t>
      </w:r>
      <w:r>
        <w:rPr>
          <w:rFonts w:ascii="宋体" w:hAnsi="宋体"/>
          <w:sz w:val="24"/>
          <w:u w:val="single"/>
        </w:rPr>
        <w:t>0571-22866661</w:t>
      </w:r>
      <w:r>
        <w:rPr>
          <w:rFonts w:hint="eastAsia" w:ascii="宋体" w:hAnsi="宋体"/>
          <w:sz w:val="24"/>
        </w:rPr>
        <w:t xml:space="preserve">   </w:t>
      </w:r>
    </w:p>
    <w:p>
      <w:pPr>
        <w:adjustRightInd/>
        <w:spacing w:line="360" w:lineRule="auto"/>
        <w:ind w:firstLine="840" w:firstLineChars="350"/>
        <w:rPr>
          <w:rFonts w:ascii="宋体" w:hAnsi="宋体" w:cs="宋体"/>
          <w:bCs/>
          <w:sz w:val="24"/>
        </w:rPr>
      </w:pPr>
      <w:r>
        <w:rPr>
          <w:rFonts w:hint="eastAsia" w:ascii="宋体" w:hAnsi="宋体"/>
          <w:sz w:val="24"/>
        </w:rPr>
        <w:t>投诉受理电话：</w:t>
      </w:r>
      <w:r>
        <w:rPr>
          <w:rFonts w:ascii="宋体" w:hAnsi="宋体"/>
          <w:sz w:val="24"/>
          <w:u w:val="single"/>
        </w:rPr>
        <w:t>0571-82752687</w:t>
      </w:r>
    </w:p>
    <w:p>
      <w:pPr>
        <w:rPr>
          <w:rFonts w:ascii="宋体" w:hAnsi="宋体" w:cs="宋体"/>
          <w:snapToGrid w:val="0"/>
          <w:kern w:val="0"/>
          <w:sz w:val="24"/>
        </w:rPr>
      </w:pP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17" w:name="_Toc184312107"/>
      <w:bookmarkEnd w:id="17"/>
      <w:bookmarkStart w:id="18" w:name="_Toc184312100"/>
      <w:bookmarkEnd w:id="18"/>
      <w:bookmarkStart w:id="19" w:name="_Toc184312073"/>
      <w:bookmarkEnd w:id="19"/>
      <w:bookmarkStart w:id="20" w:name="_Toc184312115"/>
      <w:bookmarkEnd w:id="20"/>
      <w:bookmarkStart w:id="21" w:name="_Toc184313299"/>
      <w:bookmarkEnd w:id="21"/>
      <w:bookmarkStart w:id="22" w:name="_Toc184310304"/>
      <w:bookmarkEnd w:id="22"/>
      <w:bookmarkStart w:id="23" w:name="_Toc184308057"/>
      <w:bookmarkEnd w:id="23"/>
      <w:bookmarkStart w:id="24" w:name="_Toc184312116"/>
      <w:bookmarkEnd w:id="24"/>
      <w:bookmarkStart w:id="25" w:name="_Toc184313303"/>
      <w:bookmarkEnd w:id="25"/>
      <w:bookmarkStart w:id="26" w:name="_Toc184313302"/>
      <w:bookmarkEnd w:id="26"/>
      <w:bookmarkStart w:id="27" w:name="_Toc184312087"/>
      <w:bookmarkEnd w:id="27"/>
      <w:bookmarkStart w:id="28" w:name="_Toc184310322"/>
      <w:bookmarkEnd w:id="28"/>
      <w:bookmarkStart w:id="29" w:name="_Toc184312074"/>
      <w:bookmarkEnd w:id="29"/>
      <w:bookmarkStart w:id="30" w:name="_Toc184312131"/>
      <w:bookmarkEnd w:id="30"/>
      <w:bookmarkStart w:id="31" w:name="_Toc184310327"/>
      <w:bookmarkEnd w:id="31"/>
      <w:bookmarkStart w:id="32" w:name="_Toc184310273"/>
      <w:bookmarkEnd w:id="32"/>
      <w:bookmarkStart w:id="33" w:name="_Toc184312105"/>
      <w:bookmarkEnd w:id="33"/>
      <w:bookmarkStart w:id="34" w:name="_Toc184314425"/>
      <w:bookmarkEnd w:id="34"/>
      <w:bookmarkStart w:id="35" w:name="_Toc184308074"/>
      <w:bookmarkEnd w:id="35"/>
      <w:bookmarkStart w:id="36" w:name="_Toc184308101"/>
      <w:bookmarkEnd w:id="36"/>
      <w:bookmarkStart w:id="37" w:name="_Toc184314446"/>
      <w:bookmarkEnd w:id="37"/>
      <w:bookmarkStart w:id="38" w:name="_Toc184308040"/>
      <w:bookmarkEnd w:id="38"/>
      <w:bookmarkStart w:id="39" w:name="_Toc184310325"/>
      <w:bookmarkEnd w:id="39"/>
      <w:bookmarkStart w:id="40" w:name="_Toc184310275"/>
      <w:bookmarkEnd w:id="40"/>
      <w:bookmarkStart w:id="41" w:name="_Toc184310295"/>
      <w:bookmarkEnd w:id="41"/>
      <w:bookmarkStart w:id="42" w:name="_Toc184314431"/>
      <w:bookmarkEnd w:id="42"/>
      <w:bookmarkStart w:id="43" w:name="_Toc184310317"/>
      <w:bookmarkEnd w:id="43"/>
      <w:bookmarkStart w:id="44" w:name="_Toc184314447"/>
      <w:bookmarkEnd w:id="44"/>
      <w:bookmarkStart w:id="45" w:name="_Toc184312109"/>
      <w:bookmarkEnd w:id="45"/>
      <w:bookmarkStart w:id="46" w:name="_Toc184314410"/>
      <w:bookmarkEnd w:id="46"/>
      <w:bookmarkStart w:id="47" w:name="_Toc184308076"/>
      <w:bookmarkEnd w:id="47"/>
      <w:bookmarkStart w:id="48" w:name="_Toc184312122"/>
      <w:bookmarkEnd w:id="48"/>
      <w:bookmarkStart w:id="49" w:name="_Toc184310321"/>
      <w:bookmarkEnd w:id="49"/>
      <w:bookmarkStart w:id="50" w:name="_Toc184310336"/>
      <w:bookmarkEnd w:id="50"/>
      <w:bookmarkStart w:id="51" w:name="_Toc184314438"/>
      <w:bookmarkEnd w:id="51"/>
      <w:bookmarkStart w:id="52" w:name="_Toc184313278"/>
      <w:bookmarkEnd w:id="52"/>
      <w:bookmarkStart w:id="53" w:name="_Toc184310286"/>
      <w:bookmarkEnd w:id="53"/>
      <w:bookmarkStart w:id="54" w:name="_Toc184312136"/>
      <w:bookmarkEnd w:id="54"/>
      <w:bookmarkStart w:id="55" w:name="_Toc184308053"/>
      <w:bookmarkEnd w:id="55"/>
      <w:bookmarkStart w:id="56" w:name="_Toc184310302"/>
      <w:bookmarkEnd w:id="56"/>
      <w:bookmarkStart w:id="57" w:name="_Toc184313287"/>
      <w:bookmarkEnd w:id="57"/>
      <w:bookmarkStart w:id="58" w:name="_Toc184310309"/>
      <w:bookmarkEnd w:id="58"/>
      <w:bookmarkStart w:id="59" w:name="_Toc184308069"/>
      <w:bookmarkEnd w:id="59"/>
      <w:bookmarkStart w:id="60" w:name="_Toc184314476"/>
      <w:bookmarkEnd w:id="60"/>
      <w:bookmarkStart w:id="61" w:name="_Toc184310290"/>
      <w:bookmarkEnd w:id="61"/>
      <w:bookmarkStart w:id="62" w:name="_Toc184312108"/>
      <w:bookmarkEnd w:id="62"/>
      <w:bookmarkStart w:id="63" w:name="_Toc184313257"/>
      <w:bookmarkEnd w:id="63"/>
      <w:bookmarkStart w:id="64" w:name="_Toc184308084"/>
      <w:bookmarkEnd w:id="64"/>
      <w:bookmarkStart w:id="65" w:name="_Toc184314449"/>
      <w:bookmarkEnd w:id="65"/>
      <w:bookmarkStart w:id="66" w:name="_Toc184314415"/>
      <w:bookmarkEnd w:id="66"/>
      <w:bookmarkStart w:id="67" w:name="_Toc184313298"/>
      <w:bookmarkEnd w:id="67"/>
      <w:bookmarkStart w:id="68" w:name="_Toc184308037"/>
      <w:bookmarkEnd w:id="68"/>
      <w:bookmarkStart w:id="69" w:name="_Toc184314457"/>
      <w:bookmarkEnd w:id="69"/>
      <w:bookmarkStart w:id="70" w:name="_Toc184313239"/>
      <w:bookmarkEnd w:id="70"/>
      <w:bookmarkStart w:id="71" w:name="_Toc184310272"/>
      <w:bookmarkEnd w:id="71"/>
      <w:bookmarkStart w:id="72" w:name="_Toc184313277"/>
      <w:bookmarkEnd w:id="72"/>
      <w:bookmarkStart w:id="73" w:name="_Toc184314481"/>
      <w:bookmarkEnd w:id="73"/>
      <w:bookmarkStart w:id="74" w:name="_Toc184314439"/>
      <w:bookmarkEnd w:id="74"/>
      <w:bookmarkStart w:id="75" w:name="_Toc184314413"/>
      <w:bookmarkEnd w:id="75"/>
      <w:bookmarkStart w:id="76" w:name="_Toc184314441"/>
      <w:bookmarkEnd w:id="76"/>
      <w:bookmarkStart w:id="77" w:name="_Toc184310278"/>
      <w:bookmarkEnd w:id="77"/>
      <w:bookmarkStart w:id="78" w:name="_Toc184310285"/>
      <w:bookmarkEnd w:id="78"/>
      <w:bookmarkStart w:id="79" w:name="_Toc184313247"/>
      <w:bookmarkEnd w:id="79"/>
      <w:bookmarkStart w:id="80" w:name="_Toc184313262"/>
      <w:bookmarkEnd w:id="80"/>
      <w:bookmarkStart w:id="81" w:name="_Toc184308065"/>
      <w:bookmarkEnd w:id="81"/>
      <w:bookmarkStart w:id="82" w:name="_Toc184312111"/>
      <w:bookmarkEnd w:id="82"/>
      <w:bookmarkStart w:id="83" w:name="_Toc184312088"/>
      <w:bookmarkEnd w:id="83"/>
      <w:bookmarkStart w:id="84" w:name="_Toc184313260"/>
      <w:bookmarkEnd w:id="84"/>
      <w:bookmarkStart w:id="85" w:name="_Toc184313265"/>
      <w:bookmarkEnd w:id="85"/>
      <w:bookmarkStart w:id="86" w:name="_Toc184313285"/>
      <w:bookmarkEnd w:id="86"/>
      <w:bookmarkStart w:id="87" w:name="_Toc184313307"/>
      <w:bookmarkEnd w:id="87"/>
      <w:bookmarkStart w:id="88" w:name="_Toc184313306"/>
      <w:bookmarkEnd w:id="88"/>
      <w:bookmarkStart w:id="89" w:name="_Toc184308090"/>
      <w:bookmarkEnd w:id="89"/>
      <w:bookmarkStart w:id="90" w:name="_Toc184312137"/>
      <w:bookmarkEnd w:id="90"/>
      <w:bookmarkStart w:id="91" w:name="_Toc184310299"/>
      <w:bookmarkEnd w:id="91"/>
      <w:bookmarkStart w:id="92" w:name="_Toc184308094"/>
      <w:bookmarkEnd w:id="92"/>
      <w:bookmarkStart w:id="93" w:name="_Toc184314442"/>
      <w:bookmarkEnd w:id="93"/>
      <w:bookmarkStart w:id="94" w:name="_Toc184308061"/>
      <w:bookmarkEnd w:id="94"/>
      <w:bookmarkStart w:id="95" w:name="_Toc184314477"/>
      <w:bookmarkEnd w:id="95"/>
      <w:bookmarkStart w:id="96" w:name="_Toc184314414"/>
      <w:bookmarkEnd w:id="96"/>
      <w:bookmarkStart w:id="97" w:name="_Toc184314424"/>
      <w:bookmarkEnd w:id="97"/>
      <w:bookmarkStart w:id="98" w:name="_Toc184313293"/>
      <w:bookmarkEnd w:id="98"/>
      <w:bookmarkStart w:id="99" w:name="_Toc184308086"/>
      <w:bookmarkEnd w:id="99"/>
      <w:bookmarkStart w:id="100" w:name="_Toc184313263"/>
      <w:bookmarkEnd w:id="100"/>
      <w:bookmarkStart w:id="101" w:name="_Toc184310335"/>
      <w:bookmarkEnd w:id="101"/>
      <w:bookmarkStart w:id="102" w:name="_Toc184308047"/>
      <w:bookmarkEnd w:id="102"/>
      <w:bookmarkStart w:id="103" w:name="_Toc184308100"/>
      <w:bookmarkEnd w:id="103"/>
      <w:bookmarkStart w:id="104" w:name="_Toc184312085"/>
      <w:bookmarkEnd w:id="104"/>
      <w:bookmarkStart w:id="105" w:name="_Toc184313282"/>
      <w:bookmarkEnd w:id="105"/>
      <w:bookmarkStart w:id="106" w:name="_Toc184308039"/>
      <w:bookmarkEnd w:id="106"/>
      <w:bookmarkStart w:id="107" w:name="_Toc184310310"/>
      <w:bookmarkEnd w:id="107"/>
      <w:bookmarkStart w:id="108" w:name="_Toc184314450"/>
      <w:bookmarkEnd w:id="108"/>
      <w:bookmarkStart w:id="109" w:name="_Toc184308093"/>
      <w:bookmarkEnd w:id="109"/>
      <w:bookmarkStart w:id="110" w:name="_Toc184308088"/>
      <w:bookmarkEnd w:id="110"/>
      <w:bookmarkStart w:id="111" w:name="_Toc184314445"/>
      <w:bookmarkEnd w:id="111"/>
      <w:bookmarkStart w:id="112" w:name="_Toc184310340"/>
      <w:bookmarkEnd w:id="112"/>
      <w:bookmarkStart w:id="113" w:name="_Toc184313288"/>
      <w:bookmarkEnd w:id="113"/>
      <w:bookmarkStart w:id="114" w:name="_Toc184312132"/>
      <w:bookmarkEnd w:id="114"/>
      <w:bookmarkStart w:id="115" w:name="_Toc184314470"/>
      <w:bookmarkEnd w:id="115"/>
      <w:bookmarkStart w:id="116" w:name="_Toc184314432"/>
      <w:bookmarkEnd w:id="116"/>
      <w:bookmarkStart w:id="117" w:name="_Toc184313304"/>
      <w:bookmarkEnd w:id="117"/>
      <w:bookmarkStart w:id="118" w:name="_Toc184310331"/>
      <w:bookmarkEnd w:id="118"/>
      <w:bookmarkStart w:id="119" w:name="_Toc184314427"/>
      <w:bookmarkEnd w:id="119"/>
      <w:bookmarkStart w:id="120" w:name="_Toc184313241"/>
      <w:bookmarkEnd w:id="120"/>
      <w:bookmarkStart w:id="121" w:name="_Toc184314420"/>
      <w:bookmarkEnd w:id="121"/>
      <w:bookmarkStart w:id="122" w:name="_Toc184313274"/>
      <w:bookmarkEnd w:id="122"/>
      <w:bookmarkStart w:id="123" w:name="_Toc184312138"/>
      <w:bookmarkEnd w:id="123"/>
      <w:bookmarkStart w:id="124" w:name="_Toc184314416"/>
      <w:bookmarkEnd w:id="124"/>
      <w:bookmarkStart w:id="125" w:name="_Toc184313259"/>
      <w:bookmarkEnd w:id="125"/>
      <w:bookmarkStart w:id="126" w:name="_Toc184310312"/>
      <w:bookmarkEnd w:id="126"/>
      <w:bookmarkStart w:id="127" w:name="_Toc184312104"/>
      <w:bookmarkEnd w:id="127"/>
      <w:bookmarkStart w:id="128" w:name="_Toc184308104"/>
      <w:bookmarkEnd w:id="128"/>
      <w:bookmarkStart w:id="129" w:name="_Toc184313310"/>
      <w:bookmarkEnd w:id="129"/>
      <w:bookmarkStart w:id="130" w:name="_Toc184310292"/>
      <w:bookmarkEnd w:id="130"/>
      <w:bookmarkStart w:id="131" w:name="_Toc184308042"/>
      <w:bookmarkEnd w:id="131"/>
      <w:bookmarkStart w:id="132" w:name="_Toc184314436"/>
      <w:bookmarkEnd w:id="132"/>
      <w:bookmarkStart w:id="133" w:name="_Toc184314452"/>
      <w:bookmarkEnd w:id="133"/>
      <w:bookmarkStart w:id="134" w:name="_Toc184312102"/>
      <w:bookmarkEnd w:id="134"/>
      <w:bookmarkStart w:id="135" w:name="_Toc184310308"/>
      <w:bookmarkEnd w:id="135"/>
      <w:bookmarkStart w:id="136" w:name="_Toc184310334"/>
      <w:bookmarkEnd w:id="136"/>
      <w:bookmarkStart w:id="137" w:name="_Toc184308067"/>
      <w:bookmarkEnd w:id="137"/>
      <w:bookmarkStart w:id="138" w:name="_Toc184308049"/>
      <w:bookmarkEnd w:id="138"/>
      <w:bookmarkStart w:id="139" w:name="_Toc184313251"/>
      <w:bookmarkEnd w:id="139"/>
      <w:bookmarkStart w:id="140" w:name="_Toc184313253"/>
      <w:bookmarkEnd w:id="140"/>
      <w:bookmarkStart w:id="141" w:name="_Toc184312096"/>
      <w:bookmarkEnd w:id="141"/>
      <w:bookmarkStart w:id="142" w:name="_Toc184310344"/>
      <w:bookmarkEnd w:id="142"/>
      <w:bookmarkStart w:id="143" w:name="_Toc184314426"/>
      <w:bookmarkEnd w:id="143"/>
      <w:bookmarkStart w:id="144" w:name="_Toc184310320"/>
      <w:bookmarkEnd w:id="144"/>
      <w:bookmarkStart w:id="145" w:name="_Toc184308054"/>
      <w:bookmarkEnd w:id="145"/>
      <w:bookmarkStart w:id="146" w:name="_Toc184308103"/>
      <w:bookmarkEnd w:id="146"/>
      <w:bookmarkStart w:id="147" w:name="_Toc184314423"/>
      <w:bookmarkEnd w:id="147"/>
      <w:bookmarkStart w:id="148" w:name="_Toc184312113"/>
      <w:bookmarkEnd w:id="148"/>
      <w:bookmarkStart w:id="149" w:name="_Toc184310329"/>
      <w:bookmarkEnd w:id="149"/>
      <w:bookmarkStart w:id="150" w:name="_Toc184310297"/>
      <w:bookmarkEnd w:id="150"/>
      <w:bookmarkStart w:id="151" w:name="_Toc184312068"/>
      <w:bookmarkEnd w:id="151"/>
      <w:bookmarkStart w:id="152" w:name="_Toc184312072"/>
      <w:bookmarkEnd w:id="152"/>
      <w:bookmarkStart w:id="153" w:name="_Toc184310333"/>
      <w:bookmarkEnd w:id="153"/>
      <w:bookmarkStart w:id="154" w:name="_Toc184308064"/>
      <w:bookmarkEnd w:id="154"/>
      <w:bookmarkStart w:id="155" w:name="_Toc184312121"/>
      <w:bookmarkEnd w:id="155"/>
      <w:bookmarkStart w:id="156" w:name="_Toc184313286"/>
      <w:bookmarkEnd w:id="156"/>
      <w:bookmarkStart w:id="157" w:name="_Toc184314440"/>
      <w:bookmarkEnd w:id="157"/>
      <w:bookmarkStart w:id="158" w:name="_Toc184312118"/>
      <w:bookmarkEnd w:id="158"/>
      <w:bookmarkStart w:id="159" w:name="_Toc184313240"/>
      <w:bookmarkEnd w:id="159"/>
      <w:bookmarkStart w:id="160" w:name="_Toc184308068"/>
      <w:bookmarkEnd w:id="160"/>
      <w:bookmarkStart w:id="161" w:name="_Toc184314459"/>
      <w:bookmarkEnd w:id="161"/>
      <w:bookmarkStart w:id="162" w:name="_Toc184310301"/>
      <w:bookmarkEnd w:id="162"/>
      <w:bookmarkStart w:id="163" w:name="_Toc184310298"/>
      <w:bookmarkEnd w:id="163"/>
      <w:bookmarkStart w:id="164" w:name="_Toc184312133"/>
      <w:bookmarkEnd w:id="164"/>
      <w:bookmarkStart w:id="165" w:name="_Toc184308102"/>
      <w:bookmarkEnd w:id="165"/>
      <w:bookmarkStart w:id="166" w:name="_Toc184312128"/>
      <w:bookmarkEnd w:id="166"/>
      <w:bookmarkStart w:id="167" w:name="_Toc184313273"/>
      <w:bookmarkEnd w:id="167"/>
      <w:bookmarkStart w:id="168" w:name="_Toc184310343"/>
      <w:bookmarkEnd w:id="168"/>
      <w:bookmarkStart w:id="169" w:name="_Toc184310315"/>
      <w:bookmarkEnd w:id="169"/>
      <w:bookmarkStart w:id="170" w:name="_Toc184308098"/>
      <w:bookmarkEnd w:id="170"/>
      <w:bookmarkStart w:id="171" w:name="_Toc184308099"/>
      <w:bookmarkEnd w:id="171"/>
      <w:bookmarkStart w:id="172" w:name="_Toc184313309"/>
      <w:bookmarkEnd w:id="172"/>
      <w:bookmarkStart w:id="173" w:name="_Toc184313256"/>
      <w:bookmarkEnd w:id="173"/>
      <w:bookmarkStart w:id="174" w:name="_Toc184310337"/>
      <w:bookmarkEnd w:id="174"/>
      <w:bookmarkStart w:id="175" w:name="_Toc184313291"/>
      <w:bookmarkEnd w:id="175"/>
      <w:bookmarkStart w:id="176" w:name="_Toc184313248"/>
      <w:bookmarkEnd w:id="176"/>
      <w:bookmarkStart w:id="177" w:name="_Toc184310279"/>
      <w:bookmarkEnd w:id="177"/>
      <w:bookmarkStart w:id="178" w:name="_Toc184312090"/>
      <w:bookmarkEnd w:id="178"/>
      <w:bookmarkStart w:id="179" w:name="_Toc184313284"/>
      <w:bookmarkEnd w:id="179"/>
      <w:bookmarkStart w:id="180" w:name="_Toc184310313"/>
      <w:bookmarkEnd w:id="180"/>
      <w:bookmarkStart w:id="181" w:name="_Toc184313305"/>
      <w:bookmarkEnd w:id="181"/>
      <w:bookmarkStart w:id="182" w:name="_Toc184313258"/>
      <w:bookmarkEnd w:id="182"/>
      <w:bookmarkStart w:id="183" w:name="_Toc184313272"/>
      <w:bookmarkEnd w:id="183"/>
      <w:bookmarkStart w:id="184" w:name="_Toc184310293"/>
      <w:bookmarkEnd w:id="184"/>
      <w:bookmarkStart w:id="185" w:name="_Toc184314422"/>
      <w:bookmarkEnd w:id="185"/>
      <w:bookmarkStart w:id="186" w:name="_Toc184308072"/>
      <w:bookmarkEnd w:id="186"/>
      <w:bookmarkStart w:id="187" w:name="_Toc184308077"/>
      <w:bookmarkEnd w:id="187"/>
      <w:bookmarkStart w:id="188" w:name="_Toc184310281"/>
      <w:bookmarkEnd w:id="188"/>
      <w:bookmarkStart w:id="189" w:name="_Toc184313275"/>
      <w:bookmarkEnd w:id="189"/>
      <w:bookmarkStart w:id="190" w:name="_Toc184308083"/>
      <w:bookmarkEnd w:id="190"/>
      <w:bookmarkStart w:id="191" w:name="_Toc184314435"/>
      <w:bookmarkEnd w:id="191"/>
      <w:bookmarkStart w:id="192" w:name="_Toc184314429"/>
      <w:bookmarkEnd w:id="192"/>
      <w:bookmarkStart w:id="193" w:name="_Toc184310330"/>
      <w:bookmarkEnd w:id="193"/>
      <w:bookmarkStart w:id="194" w:name="_Toc184314448"/>
      <w:bookmarkEnd w:id="194"/>
      <w:bookmarkStart w:id="195" w:name="_Toc184310288"/>
      <w:bookmarkEnd w:id="195"/>
      <w:bookmarkStart w:id="196" w:name="_Toc184314479"/>
      <w:bookmarkEnd w:id="196"/>
      <w:bookmarkStart w:id="197" w:name="_Toc184312120"/>
      <w:bookmarkEnd w:id="197"/>
      <w:bookmarkStart w:id="198" w:name="_Toc184308038"/>
      <w:bookmarkEnd w:id="198"/>
      <w:bookmarkStart w:id="199" w:name="_Toc184310280"/>
      <w:bookmarkEnd w:id="199"/>
      <w:bookmarkStart w:id="200" w:name="_Toc184310306"/>
      <w:bookmarkEnd w:id="200"/>
      <w:bookmarkStart w:id="201" w:name="_Toc184310300"/>
      <w:bookmarkEnd w:id="201"/>
      <w:bookmarkStart w:id="202" w:name="_Toc184310324"/>
      <w:bookmarkEnd w:id="202"/>
      <w:bookmarkStart w:id="203" w:name="_Toc184314451"/>
      <w:bookmarkEnd w:id="203"/>
      <w:bookmarkStart w:id="204" w:name="_Toc184310332"/>
      <w:bookmarkEnd w:id="204"/>
      <w:bookmarkStart w:id="205" w:name="_Toc184314456"/>
      <w:bookmarkEnd w:id="205"/>
      <w:bookmarkStart w:id="206" w:name="_Toc184314468"/>
      <w:bookmarkEnd w:id="206"/>
      <w:bookmarkStart w:id="207" w:name="_Toc184313281"/>
      <w:bookmarkEnd w:id="207"/>
      <w:bookmarkStart w:id="208" w:name="_Toc184308046"/>
      <w:bookmarkEnd w:id="208"/>
      <w:bookmarkStart w:id="209" w:name="_Toc184308107"/>
      <w:bookmarkEnd w:id="209"/>
      <w:bookmarkStart w:id="210" w:name="_Toc184308087"/>
      <w:bookmarkEnd w:id="210"/>
      <w:bookmarkStart w:id="211" w:name="_Toc184312097"/>
      <w:bookmarkEnd w:id="211"/>
      <w:bookmarkStart w:id="212" w:name="_Toc184313289"/>
      <w:bookmarkEnd w:id="212"/>
      <w:bookmarkStart w:id="213" w:name="_Toc184310282"/>
      <w:bookmarkEnd w:id="213"/>
      <w:bookmarkStart w:id="214" w:name="_Toc184308056"/>
      <w:bookmarkEnd w:id="214"/>
      <w:bookmarkStart w:id="215" w:name="_Toc184314467"/>
      <w:bookmarkEnd w:id="215"/>
      <w:bookmarkStart w:id="216" w:name="_Toc184314455"/>
      <w:bookmarkEnd w:id="216"/>
      <w:bookmarkStart w:id="217" w:name="_Toc184308070"/>
      <w:bookmarkEnd w:id="217"/>
      <w:bookmarkStart w:id="218" w:name="_Toc184308063"/>
      <w:bookmarkEnd w:id="218"/>
      <w:bookmarkStart w:id="219" w:name="_Toc184310318"/>
      <w:bookmarkEnd w:id="219"/>
      <w:bookmarkStart w:id="220" w:name="_Toc184308073"/>
      <w:bookmarkEnd w:id="220"/>
      <w:bookmarkStart w:id="221" w:name="_Toc184308082"/>
      <w:bookmarkEnd w:id="221"/>
      <w:bookmarkStart w:id="222" w:name="_Toc184308058"/>
      <w:bookmarkEnd w:id="222"/>
      <w:bookmarkStart w:id="223" w:name="_Toc184308080"/>
      <w:bookmarkEnd w:id="223"/>
      <w:bookmarkStart w:id="224" w:name="_Toc184313297"/>
      <w:bookmarkEnd w:id="224"/>
      <w:bookmarkStart w:id="225" w:name="_Toc184314454"/>
      <w:bookmarkEnd w:id="225"/>
      <w:bookmarkStart w:id="226" w:name="_Toc184314437"/>
      <w:bookmarkEnd w:id="226"/>
      <w:bookmarkStart w:id="227" w:name="_Toc184312119"/>
      <w:bookmarkEnd w:id="227"/>
      <w:bookmarkStart w:id="228" w:name="_Toc184312089"/>
      <w:bookmarkEnd w:id="228"/>
      <w:bookmarkStart w:id="229" w:name="_Toc184308097"/>
      <w:bookmarkEnd w:id="229"/>
      <w:bookmarkStart w:id="230" w:name="_Toc184312124"/>
      <w:bookmarkEnd w:id="230"/>
      <w:bookmarkStart w:id="231" w:name="_Toc184308036"/>
      <w:bookmarkEnd w:id="231"/>
      <w:bookmarkStart w:id="232" w:name="_Toc184313270"/>
      <w:bookmarkEnd w:id="232"/>
      <w:bookmarkStart w:id="233" w:name="_Toc184313292"/>
      <w:bookmarkEnd w:id="233"/>
      <w:bookmarkStart w:id="234" w:name="_Toc184308050"/>
      <w:bookmarkEnd w:id="234"/>
      <w:bookmarkStart w:id="235" w:name="_Toc184314478"/>
      <w:bookmarkEnd w:id="235"/>
      <w:bookmarkStart w:id="236" w:name="_Toc184314430"/>
      <w:bookmarkEnd w:id="236"/>
      <w:bookmarkStart w:id="237" w:name="_Toc184310294"/>
      <w:bookmarkEnd w:id="237"/>
      <w:bookmarkStart w:id="238" w:name="_Toc184310303"/>
      <w:bookmarkEnd w:id="238"/>
      <w:bookmarkStart w:id="239" w:name="_Toc184308052"/>
      <w:bookmarkEnd w:id="239"/>
      <w:bookmarkStart w:id="240" w:name="_Toc184313255"/>
      <w:bookmarkEnd w:id="240"/>
      <w:bookmarkStart w:id="241" w:name="_Toc184312083"/>
      <w:bookmarkEnd w:id="241"/>
      <w:bookmarkStart w:id="242" w:name="_Toc184313250"/>
      <w:bookmarkEnd w:id="242"/>
      <w:bookmarkStart w:id="243" w:name="_Toc184312101"/>
      <w:bookmarkEnd w:id="243"/>
      <w:bookmarkStart w:id="244" w:name="_Toc184310307"/>
      <w:bookmarkEnd w:id="244"/>
      <w:bookmarkStart w:id="245" w:name="_Toc184310276"/>
      <w:bookmarkEnd w:id="245"/>
      <w:bookmarkStart w:id="246" w:name="_Toc184310316"/>
      <w:bookmarkEnd w:id="246"/>
      <w:bookmarkStart w:id="247" w:name="_Toc184314461"/>
      <w:bookmarkEnd w:id="247"/>
      <w:bookmarkStart w:id="248" w:name="_Toc184313269"/>
      <w:bookmarkEnd w:id="248"/>
      <w:bookmarkStart w:id="249" w:name="_Toc184314464"/>
      <w:bookmarkEnd w:id="249"/>
      <w:bookmarkStart w:id="250" w:name="_Toc184308078"/>
      <w:bookmarkEnd w:id="250"/>
      <w:bookmarkStart w:id="251" w:name="_Toc184312110"/>
      <w:bookmarkEnd w:id="251"/>
      <w:bookmarkStart w:id="252" w:name="_Toc184312123"/>
      <w:bookmarkEnd w:id="252"/>
      <w:bookmarkStart w:id="253" w:name="_Toc184308060"/>
      <w:bookmarkEnd w:id="253"/>
      <w:bookmarkStart w:id="254" w:name="_Toc184313271"/>
      <w:bookmarkEnd w:id="254"/>
      <w:bookmarkStart w:id="255" w:name="_Toc184314418"/>
      <w:bookmarkEnd w:id="255"/>
      <w:bookmarkStart w:id="256" w:name="_Toc184308045"/>
      <w:bookmarkEnd w:id="256"/>
      <w:bookmarkStart w:id="257" w:name="_Toc184314434"/>
      <w:bookmarkEnd w:id="257"/>
      <w:bookmarkStart w:id="258" w:name="_Toc184314474"/>
      <w:bookmarkEnd w:id="258"/>
      <w:bookmarkStart w:id="259" w:name="_Toc184312127"/>
      <w:bookmarkEnd w:id="259"/>
      <w:bookmarkStart w:id="260" w:name="_Toc184308079"/>
      <w:bookmarkEnd w:id="260"/>
      <w:bookmarkStart w:id="261" w:name="_Toc184308085"/>
      <w:bookmarkEnd w:id="261"/>
      <w:bookmarkStart w:id="262" w:name="_Toc184314433"/>
      <w:bookmarkEnd w:id="262"/>
      <w:bookmarkStart w:id="263" w:name="_Toc184312080"/>
      <w:bookmarkEnd w:id="263"/>
      <w:bookmarkStart w:id="264" w:name="_Toc184312114"/>
      <w:bookmarkEnd w:id="264"/>
      <w:bookmarkStart w:id="265" w:name="_Toc184313238"/>
      <w:bookmarkEnd w:id="265"/>
      <w:bookmarkStart w:id="266" w:name="_Toc184312134"/>
      <w:bookmarkEnd w:id="266"/>
      <w:bookmarkStart w:id="267" w:name="_Toc184312103"/>
      <w:bookmarkEnd w:id="267"/>
      <w:bookmarkStart w:id="268" w:name="_Toc184314458"/>
      <w:bookmarkEnd w:id="268"/>
      <w:bookmarkStart w:id="269" w:name="_Toc184308106"/>
      <w:bookmarkEnd w:id="269"/>
      <w:bookmarkStart w:id="270" w:name="_Toc184308048"/>
      <w:bookmarkEnd w:id="270"/>
      <w:bookmarkStart w:id="271" w:name="_Toc184308081"/>
      <w:bookmarkEnd w:id="271"/>
      <w:bookmarkStart w:id="272" w:name="_Toc184314471"/>
      <w:bookmarkEnd w:id="272"/>
      <w:bookmarkStart w:id="273" w:name="_Toc184314463"/>
      <w:bookmarkEnd w:id="273"/>
      <w:bookmarkStart w:id="274" w:name="_Toc184312126"/>
      <w:bookmarkEnd w:id="274"/>
      <w:bookmarkStart w:id="275" w:name="_Toc184313266"/>
      <w:bookmarkEnd w:id="275"/>
      <w:bookmarkStart w:id="276" w:name="_Toc184313268"/>
      <w:bookmarkEnd w:id="276"/>
      <w:bookmarkStart w:id="277" w:name="_Toc184308055"/>
      <w:bookmarkEnd w:id="277"/>
      <w:bookmarkStart w:id="278" w:name="_Toc184313283"/>
      <w:bookmarkEnd w:id="278"/>
      <w:bookmarkStart w:id="279" w:name="_Toc184313280"/>
      <w:bookmarkEnd w:id="279"/>
      <w:bookmarkStart w:id="280" w:name="_Toc184313294"/>
      <w:bookmarkEnd w:id="280"/>
      <w:bookmarkStart w:id="281" w:name="_Toc184310291"/>
      <w:bookmarkEnd w:id="281"/>
      <w:bookmarkStart w:id="282" w:name="_Toc184313252"/>
      <w:bookmarkEnd w:id="282"/>
      <w:bookmarkStart w:id="283" w:name="_Toc184308043"/>
      <w:bookmarkEnd w:id="283"/>
      <w:bookmarkStart w:id="284" w:name="_Toc184312092"/>
      <w:bookmarkEnd w:id="284"/>
      <w:bookmarkStart w:id="285" w:name="_Toc184312112"/>
      <w:bookmarkEnd w:id="285"/>
      <w:bookmarkStart w:id="286" w:name="_Toc184313300"/>
      <w:bookmarkEnd w:id="286"/>
      <w:bookmarkStart w:id="287" w:name="_Toc184308092"/>
      <w:bookmarkEnd w:id="287"/>
      <w:bookmarkStart w:id="288" w:name="_Toc184308095"/>
      <w:bookmarkEnd w:id="288"/>
      <w:bookmarkStart w:id="289" w:name="_Toc184314419"/>
      <w:bookmarkEnd w:id="289"/>
      <w:bookmarkStart w:id="290" w:name="_Toc184310319"/>
      <w:bookmarkEnd w:id="290"/>
      <w:bookmarkStart w:id="291" w:name="_Toc184314482"/>
      <w:bookmarkEnd w:id="291"/>
      <w:bookmarkStart w:id="292" w:name="_Toc184312130"/>
      <w:bookmarkEnd w:id="292"/>
      <w:bookmarkStart w:id="293" w:name="_Toc184310305"/>
      <w:bookmarkEnd w:id="293"/>
      <w:bookmarkStart w:id="294" w:name="_Toc184312135"/>
      <w:bookmarkEnd w:id="294"/>
      <w:bookmarkStart w:id="295" w:name="_Toc184313245"/>
      <w:bookmarkEnd w:id="295"/>
      <w:bookmarkStart w:id="296" w:name="_Toc184313261"/>
      <w:bookmarkEnd w:id="296"/>
      <w:bookmarkStart w:id="297" w:name="_Toc184312084"/>
      <w:bookmarkEnd w:id="297"/>
      <w:bookmarkStart w:id="298" w:name="_Toc184310311"/>
      <w:bookmarkEnd w:id="298"/>
      <w:bookmarkStart w:id="299" w:name="_Toc184314469"/>
      <w:bookmarkEnd w:id="299"/>
      <w:bookmarkStart w:id="300" w:name="_Toc184314421"/>
      <w:bookmarkEnd w:id="300"/>
      <w:bookmarkStart w:id="301" w:name="_Toc184312070"/>
      <w:bookmarkEnd w:id="301"/>
      <w:bookmarkStart w:id="302" w:name="_Toc184308089"/>
      <w:bookmarkEnd w:id="302"/>
      <w:bookmarkStart w:id="303" w:name="_Toc184308051"/>
      <w:bookmarkEnd w:id="303"/>
      <w:bookmarkStart w:id="304" w:name="_Toc184312093"/>
      <w:bookmarkEnd w:id="304"/>
      <w:bookmarkStart w:id="305" w:name="_Toc184310339"/>
      <w:bookmarkEnd w:id="305"/>
      <w:bookmarkStart w:id="306" w:name="_Toc184312117"/>
      <w:bookmarkEnd w:id="306"/>
      <w:bookmarkStart w:id="307" w:name="_Toc184313290"/>
      <w:bookmarkEnd w:id="307"/>
      <w:bookmarkStart w:id="308" w:name="_Toc184313279"/>
      <w:bookmarkEnd w:id="308"/>
      <w:bookmarkStart w:id="309" w:name="_Toc184310326"/>
      <w:bookmarkEnd w:id="309"/>
      <w:bookmarkStart w:id="310" w:name="_Toc184312076"/>
      <w:bookmarkEnd w:id="310"/>
      <w:bookmarkStart w:id="311" w:name="_Toc184310284"/>
      <w:bookmarkEnd w:id="311"/>
      <w:bookmarkStart w:id="312" w:name="_Toc184308044"/>
      <w:bookmarkEnd w:id="312"/>
      <w:bookmarkStart w:id="313" w:name="_Toc184314462"/>
      <w:bookmarkEnd w:id="313"/>
      <w:bookmarkStart w:id="314" w:name="_Toc184312069"/>
      <w:bookmarkEnd w:id="314"/>
      <w:bookmarkStart w:id="315" w:name="_Toc184308105"/>
      <w:bookmarkEnd w:id="315"/>
      <w:bookmarkStart w:id="316" w:name="_Toc184310289"/>
      <w:bookmarkEnd w:id="316"/>
      <w:bookmarkStart w:id="317" w:name="_Toc184308096"/>
      <w:bookmarkEnd w:id="317"/>
      <w:bookmarkStart w:id="318" w:name="_Toc184310296"/>
      <w:bookmarkEnd w:id="318"/>
      <w:bookmarkStart w:id="319" w:name="_Toc184313243"/>
      <w:bookmarkEnd w:id="319"/>
      <w:bookmarkStart w:id="320" w:name="_Toc184308071"/>
      <w:bookmarkEnd w:id="320"/>
      <w:bookmarkStart w:id="321" w:name="_Toc184312086"/>
      <w:bookmarkEnd w:id="321"/>
      <w:bookmarkStart w:id="322" w:name="_Toc184312091"/>
      <w:bookmarkEnd w:id="322"/>
      <w:bookmarkStart w:id="323" w:name="_Toc184314417"/>
      <w:bookmarkEnd w:id="323"/>
      <w:bookmarkStart w:id="324" w:name="_Toc184313301"/>
      <w:bookmarkEnd w:id="324"/>
      <w:bookmarkStart w:id="325" w:name="_Toc184312125"/>
      <w:bookmarkEnd w:id="325"/>
      <w:bookmarkStart w:id="326" w:name="_Toc184308108"/>
      <w:bookmarkEnd w:id="326"/>
      <w:bookmarkStart w:id="327" w:name="_Toc184313267"/>
      <w:bookmarkEnd w:id="327"/>
      <w:bookmarkStart w:id="328" w:name="_Toc184312071"/>
      <w:bookmarkEnd w:id="328"/>
      <w:bookmarkStart w:id="329" w:name="_Toc184310274"/>
      <w:bookmarkEnd w:id="329"/>
      <w:bookmarkStart w:id="330" w:name="_Toc184313254"/>
      <w:bookmarkEnd w:id="330"/>
      <w:bookmarkStart w:id="331" w:name="_Toc184308062"/>
      <w:bookmarkEnd w:id="331"/>
      <w:bookmarkStart w:id="332" w:name="_Toc184310342"/>
      <w:bookmarkEnd w:id="332"/>
      <w:bookmarkStart w:id="333" w:name="_Toc184313295"/>
      <w:bookmarkEnd w:id="333"/>
      <w:bookmarkStart w:id="334" w:name="_Toc184314475"/>
      <w:bookmarkEnd w:id="334"/>
      <w:bookmarkStart w:id="335" w:name="_Toc184313264"/>
      <w:bookmarkEnd w:id="335"/>
      <w:bookmarkStart w:id="336" w:name="_Toc184314473"/>
      <w:bookmarkEnd w:id="336"/>
      <w:bookmarkStart w:id="337" w:name="_Toc184314428"/>
      <w:bookmarkEnd w:id="337"/>
      <w:bookmarkStart w:id="338" w:name="_Toc184312075"/>
      <w:bookmarkEnd w:id="338"/>
      <w:bookmarkStart w:id="339" w:name="_Toc184312095"/>
      <w:bookmarkEnd w:id="339"/>
      <w:bookmarkStart w:id="340" w:name="_Toc184314480"/>
      <w:bookmarkEnd w:id="340"/>
      <w:bookmarkStart w:id="341" w:name="_Toc184313296"/>
      <w:bookmarkEnd w:id="341"/>
      <w:bookmarkStart w:id="342" w:name="_Toc184314453"/>
      <w:bookmarkEnd w:id="342"/>
      <w:bookmarkStart w:id="343" w:name="_Toc184308059"/>
      <w:bookmarkEnd w:id="343"/>
      <w:bookmarkStart w:id="344" w:name="_Toc184312129"/>
      <w:bookmarkEnd w:id="344"/>
      <w:bookmarkStart w:id="345" w:name="_Toc184312099"/>
      <w:bookmarkEnd w:id="345"/>
      <w:bookmarkStart w:id="346" w:name="_Toc184314412"/>
      <w:bookmarkEnd w:id="346"/>
      <w:bookmarkStart w:id="347" w:name="_Toc184313242"/>
      <w:bookmarkEnd w:id="347"/>
      <w:bookmarkStart w:id="348" w:name="_Toc184308041"/>
      <w:bookmarkEnd w:id="348"/>
      <w:bookmarkStart w:id="349" w:name="_Toc184310338"/>
      <w:bookmarkEnd w:id="349"/>
      <w:bookmarkStart w:id="350" w:name="_Toc184314411"/>
      <w:bookmarkEnd w:id="350"/>
      <w:bookmarkStart w:id="351" w:name="_Toc184308091"/>
      <w:bookmarkEnd w:id="351"/>
      <w:bookmarkStart w:id="352" w:name="_Toc184312094"/>
      <w:bookmarkEnd w:id="352"/>
      <w:bookmarkStart w:id="353" w:name="_Toc184308066"/>
      <w:bookmarkEnd w:id="353"/>
      <w:bookmarkStart w:id="354" w:name="_Toc184313244"/>
      <w:bookmarkEnd w:id="354"/>
      <w:bookmarkStart w:id="355" w:name="_Toc184312098"/>
      <w:bookmarkEnd w:id="355"/>
      <w:bookmarkStart w:id="356" w:name="_Toc184312067"/>
      <w:bookmarkEnd w:id="356"/>
      <w:bookmarkStart w:id="357" w:name="_Toc184310328"/>
      <w:bookmarkEnd w:id="357"/>
      <w:bookmarkStart w:id="358" w:name="_Toc184313246"/>
      <w:bookmarkEnd w:id="358"/>
      <w:bookmarkStart w:id="359" w:name="_Toc184308075"/>
      <w:bookmarkEnd w:id="359"/>
      <w:bookmarkStart w:id="360" w:name="_Toc184312079"/>
      <w:bookmarkEnd w:id="360"/>
      <w:bookmarkStart w:id="361" w:name="_Toc184312082"/>
      <w:bookmarkEnd w:id="361"/>
      <w:bookmarkStart w:id="362" w:name="_Toc184310341"/>
      <w:bookmarkEnd w:id="362"/>
      <w:bookmarkStart w:id="363" w:name="_Toc184312139"/>
      <w:bookmarkEnd w:id="363"/>
      <w:bookmarkStart w:id="364" w:name="_Toc184310314"/>
      <w:bookmarkEnd w:id="364"/>
      <w:bookmarkStart w:id="365" w:name="_Toc184314460"/>
      <w:bookmarkEnd w:id="365"/>
      <w:bookmarkStart w:id="366" w:name="_Toc184310283"/>
      <w:bookmarkEnd w:id="366"/>
      <w:bookmarkStart w:id="367" w:name="_Toc184313308"/>
      <w:bookmarkEnd w:id="367"/>
      <w:bookmarkStart w:id="368" w:name="_Toc184310277"/>
      <w:bookmarkEnd w:id="368"/>
      <w:bookmarkStart w:id="369" w:name="_Toc184312106"/>
      <w:bookmarkEnd w:id="369"/>
      <w:bookmarkStart w:id="370" w:name="_Toc184314465"/>
      <w:bookmarkEnd w:id="370"/>
      <w:bookmarkStart w:id="371" w:name="_Toc184314443"/>
      <w:bookmarkEnd w:id="371"/>
      <w:bookmarkStart w:id="372" w:name="_Toc184314466"/>
      <w:bookmarkEnd w:id="372"/>
      <w:bookmarkStart w:id="373" w:name="_Toc184310323"/>
      <w:bookmarkEnd w:id="373"/>
      <w:bookmarkStart w:id="374" w:name="_Toc184312078"/>
      <w:bookmarkEnd w:id="374"/>
      <w:bookmarkStart w:id="375" w:name="_Toc184314472"/>
      <w:bookmarkEnd w:id="375"/>
      <w:bookmarkStart w:id="376" w:name="_Toc184310287"/>
      <w:bookmarkEnd w:id="376"/>
      <w:bookmarkStart w:id="377" w:name="_Toc184314444"/>
      <w:bookmarkEnd w:id="377"/>
      <w:bookmarkStart w:id="378" w:name="_Toc184312077"/>
      <w:bookmarkEnd w:id="378"/>
      <w:bookmarkStart w:id="379" w:name="_Toc184312081"/>
      <w:bookmarkEnd w:id="379"/>
      <w:bookmarkStart w:id="380" w:name="_Toc184313249"/>
      <w:bookmarkEnd w:id="380"/>
      <w:bookmarkStart w:id="381" w:name="_Toc184313276"/>
      <w:bookmarkEnd w:id="38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widowControl/>
        <w:spacing w:line="360" w:lineRule="auto"/>
        <w:rPr>
          <w:rFonts w:ascii="宋体" w:hAnsi="宋体" w:cs="宋体"/>
          <w:sz w:val="24"/>
        </w:rPr>
      </w:pPr>
      <w:r>
        <w:rPr>
          <w:rFonts w:hint="eastAsia" w:ascii="宋体" w:hAnsi="宋体" w:cs="宋体"/>
          <w:sz w:val="24"/>
        </w:rPr>
        <w:t>商务资信（10分）</w:t>
      </w:r>
    </w:p>
    <w:tbl>
      <w:tblPr>
        <w:tblStyle w:val="62"/>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76"/>
        <w:gridCol w:w="6440"/>
        <w:gridCol w:w="1005"/>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40"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7016" w:type="dxa"/>
            <w:gridSpan w:val="2"/>
            <w:vAlign w:val="center"/>
          </w:tcPr>
          <w:p>
            <w:pPr>
              <w:widowControl/>
              <w:jc w:val="center"/>
              <w:rPr>
                <w:rFonts w:ascii="宋体" w:hAnsi="宋体" w:cs="宋体"/>
                <w:kern w:val="0"/>
                <w:sz w:val="24"/>
              </w:rPr>
            </w:pPr>
            <w:r>
              <w:rPr>
                <w:rFonts w:hint="eastAsia" w:ascii="宋体" w:hAnsi="宋体" w:cs="宋体"/>
                <w:kern w:val="0"/>
                <w:sz w:val="24"/>
              </w:rPr>
              <w:t>评分内容和标准</w:t>
            </w:r>
          </w:p>
        </w:tc>
        <w:tc>
          <w:tcPr>
            <w:tcW w:w="1005" w:type="dxa"/>
            <w:vAlign w:val="center"/>
          </w:tcPr>
          <w:p>
            <w:pPr>
              <w:widowControl/>
              <w:jc w:val="center"/>
              <w:rPr>
                <w:rFonts w:ascii="宋体" w:hAnsi="宋体" w:cs="宋体"/>
                <w:kern w:val="0"/>
                <w:sz w:val="24"/>
              </w:rPr>
            </w:pPr>
            <w:r>
              <w:rPr>
                <w:rFonts w:hint="eastAsia" w:ascii="宋体" w:hAnsi="宋体" w:cs="宋体"/>
                <w:kern w:val="0"/>
                <w:sz w:val="24"/>
              </w:rPr>
              <w:t>权重</w:t>
            </w:r>
          </w:p>
        </w:tc>
        <w:tc>
          <w:tcPr>
            <w:tcW w:w="1167" w:type="dxa"/>
            <w:vAlign w:val="center"/>
          </w:tcPr>
          <w:p>
            <w:pPr>
              <w:widowControl/>
              <w:jc w:val="center"/>
              <w:rPr>
                <w:rFonts w:ascii="宋体" w:hAnsi="宋体" w:cs="宋体"/>
                <w:kern w:val="0"/>
                <w:sz w:val="24"/>
              </w:rPr>
            </w:pPr>
            <w:r>
              <w:rPr>
                <w:rFonts w:hint="eastAsia" w:ascii="宋体" w:hAnsi="宋体" w:cs="宋体"/>
                <w:kern w:val="0"/>
                <w:sz w:val="24"/>
              </w:rPr>
              <w:t>主客</w:t>
            </w:r>
          </w:p>
          <w:p>
            <w:pPr>
              <w:widowControl/>
              <w:jc w:val="center"/>
              <w:rPr>
                <w:rFonts w:ascii="宋体" w:hAnsi="宋体" w:cs="宋体"/>
                <w:kern w:val="0"/>
                <w:sz w:val="24"/>
              </w:rPr>
            </w:pPr>
            <w:r>
              <w:rPr>
                <w:rFonts w:ascii="宋体" w:hAnsi="宋体" w:cs="宋体"/>
                <w:kern w:val="0"/>
                <w:sz w:val="24"/>
              </w:rPr>
              <w:t>观</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40" w:type="dxa"/>
            <w:vMerge w:val="restart"/>
            <w:shd w:val="clear" w:color="auto" w:fill="auto"/>
            <w:vAlign w:val="center"/>
          </w:tcPr>
          <w:p>
            <w:pPr>
              <w:widowControl/>
              <w:jc w:val="center"/>
              <w:rPr>
                <w:rFonts w:ascii="宋体" w:hAnsi="宋体" w:cs="宋体"/>
                <w:kern w:val="0"/>
                <w:sz w:val="24"/>
              </w:rPr>
            </w:pPr>
            <w:r>
              <w:rPr>
                <w:rFonts w:hint="eastAsia" w:ascii="宋体" w:hAnsi="宋体" w:cs="宋体"/>
                <w:sz w:val="24"/>
              </w:rPr>
              <w:t>商务资信分（10分）</w:t>
            </w:r>
          </w:p>
        </w:tc>
        <w:tc>
          <w:tcPr>
            <w:tcW w:w="576"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6440" w:type="dxa"/>
            <w:shd w:val="clear" w:color="000000" w:fill="FFFFFF"/>
            <w:vAlign w:val="center"/>
          </w:tcPr>
          <w:p>
            <w:pPr>
              <w:pStyle w:val="58"/>
              <w:widowControl w:val="0"/>
              <w:snapToGrid w:val="0"/>
              <w:spacing w:before="0" w:beforeAutospacing="0" w:after="0" w:afterAutospacing="0"/>
              <w:jc w:val="both"/>
              <w:rPr>
                <w:rFonts w:cs="宋体"/>
              </w:rPr>
            </w:pPr>
            <w:r>
              <w:rPr>
                <w:rFonts w:hint="eastAsia" w:cs="宋体"/>
                <w:kern w:val="2"/>
              </w:rPr>
              <w:t>投标人具备电子与智能化工程专业承包贰级及以上资质得1分；</w:t>
            </w:r>
            <w:r>
              <w:rPr>
                <w:rFonts w:cs="宋体"/>
                <w:kern w:val="2"/>
              </w:rPr>
              <w:t>不提供不得分</w:t>
            </w:r>
            <w:r>
              <w:rPr>
                <w:rFonts w:hint="eastAsia" w:cs="宋体"/>
                <w:kern w:val="2"/>
              </w:rPr>
              <w:t>。（投标人在投标文件中提供证书复印件并加盖投标人公章，否则不得分。）</w:t>
            </w:r>
          </w:p>
        </w:tc>
        <w:tc>
          <w:tcPr>
            <w:tcW w:w="1005"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1分</w:t>
            </w:r>
          </w:p>
        </w:tc>
        <w:tc>
          <w:tcPr>
            <w:tcW w:w="1167" w:type="dxa"/>
            <w:shd w:val="clear" w:color="000000" w:fill="FFFFFF"/>
            <w:vAlign w:val="center"/>
          </w:tcPr>
          <w:p>
            <w:pPr>
              <w:widowControl/>
              <w:jc w:val="center"/>
              <w:rPr>
                <w:rFonts w:ascii="宋体" w:hAnsi="宋体" w:cs="宋体"/>
                <w:kern w:val="0"/>
                <w:sz w:val="24"/>
              </w:rPr>
            </w:pPr>
            <w:r>
              <w:rPr>
                <w:rFonts w:ascii="宋体" w:hAnsi="宋体" w:cs="宋体"/>
                <w:kern w:val="0"/>
                <w:sz w:val="24"/>
              </w:rPr>
              <w:t>客观</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840" w:type="dxa"/>
            <w:vMerge w:val="continue"/>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6440" w:type="dxa"/>
            <w:vAlign w:val="center"/>
          </w:tcPr>
          <w:p>
            <w:pPr>
              <w:widowControl/>
              <w:jc w:val="left"/>
              <w:rPr>
                <w:rFonts w:ascii="宋体" w:hAnsi="宋体" w:cs="宋体"/>
                <w:sz w:val="24"/>
              </w:rPr>
            </w:pPr>
            <w:r>
              <w:rPr>
                <w:rFonts w:hint="eastAsia" w:ascii="宋体" w:hAnsi="宋体" w:cs="宋体"/>
                <w:sz w:val="24"/>
              </w:rPr>
              <w:t>投标人具有ISO质量管理体系认证书得1分；投标人具有ISO环境管理体系认证书，得1分；投标人具有ISO职业健康安全管理体系认证书,得1分；不提供不得分。（投标人在投标文件中提供证书复印件并加盖投标人公章，否则不得分。）</w:t>
            </w:r>
          </w:p>
        </w:tc>
        <w:tc>
          <w:tcPr>
            <w:tcW w:w="1005" w:type="dxa"/>
            <w:vAlign w:val="center"/>
          </w:tcPr>
          <w:p>
            <w:pPr>
              <w:widowControl/>
              <w:jc w:val="center"/>
              <w:rPr>
                <w:rFonts w:ascii="宋体" w:hAnsi="宋体" w:cs="宋体"/>
                <w:sz w:val="24"/>
              </w:rPr>
            </w:pPr>
            <w:r>
              <w:rPr>
                <w:rFonts w:hint="eastAsia" w:ascii="宋体" w:hAnsi="宋体" w:cs="宋体"/>
                <w:sz w:val="24"/>
              </w:rPr>
              <w:t>3分</w:t>
            </w:r>
          </w:p>
        </w:tc>
        <w:tc>
          <w:tcPr>
            <w:tcW w:w="1167" w:type="dxa"/>
            <w:vAlign w:val="center"/>
          </w:tcPr>
          <w:p>
            <w:pPr>
              <w:widowControl/>
              <w:jc w:val="center"/>
              <w:rPr>
                <w:rFonts w:ascii="宋体" w:hAnsi="宋体" w:cs="宋体"/>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40" w:type="dxa"/>
            <w:vMerge w:val="continue"/>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6440" w:type="dxa"/>
            <w:vAlign w:val="center"/>
          </w:tcPr>
          <w:p>
            <w:pPr>
              <w:widowControl/>
              <w:jc w:val="left"/>
              <w:rPr>
                <w:rFonts w:ascii="宋体" w:hAnsi="宋体" w:cs="宋体"/>
                <w:kern w:val="0"/>
                <w:sz w:val="24"/>
              </w:rPr>
            </w:pPr>
            <w:r>
              <w:rPr>
                <w:rFonts w:hint="eastAsia" w:ascii="宋体" w:hAnsi="宋体" w:cs="宋体"/>
                <w:kern w:val="0"/>
                <w:sz w:val="24"/>
              </w:rPr>
              <w:t>投标人具有省级及以上安全技术防范行业壹级资信等级的得3分；贰级资信等级的得2分；叁级资信等级的得1分；不提供不得分。（投标人在投标文件中提供证书复印件并加盖投标人公章，否则不得分。）</w:t>
            </w:r>
          </w:p>
        </w:tc>
        <w:tc>
          <w:tcPr>
            <w:tcW w:w="1005" w:type="dxa"/>
            <w:vAlign w:val="center"/>
          </w:tcPr>
          <w:p>
            <w:pPr>
              <w:widowControl/>
              <w:jc w:val="center"/>
              <w:rPr>
                <w:rFonts w:ascii="宋体" w:hAnsi="宋体" w:cs="宋体"/>
                <w:sz w:val="24"/>
              </w:rPr>
            </w:pPr>
            <w:r>
              <w:rPr>
                <w:rFonts w:hint="eastAsia" w:ascii="宋体" w:hAnsi="宋体" w:cs="宋体"/>
                <w:sz w:val="24"/>
              </w:rPr>
              <w:t>3分</w:t>
            </w:r>
          </w:p>
        </w:tc>
        <w:tc>
          <w:tcPr>
            <w:tcW w:w="1167" w:type="dxa"/>
            <w:vAlign w:val="center"/>
          </w:tcPr>
          <w:p>
            <w:pPr>
              <w:widowControl/>
              <w:jc w:val="center"/>
              <w:rPr>
                <w:rFonts w:ascii="宋体" w:hAnsi="宋体" w:cs="宋体"/>
                <w:kern w:val="0"/>
                <w:sz w:val="24"/>
              </w:rPr>
            </w:pPr>
            <w:r>
              <w:rPr>
                <w:rFonts w:hint="eastAsia" w:ascii="宋体" w:hAnsi="宋体" w:cs="宋体"/>
                <w:kern w:val="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40" w:type="dxa"/>
            <w:vMerge w:val="continue"/>
            <w:vAlign w:val="center"/>
          </w:tcPr>
          <w:p>
            <w:pPr>
              <w:widowControl/>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6440" w:type="dxa"/>
            <w:vAlign w:val="center"/>
          </w:tcPr>
          <w:p>
            <w:pPr>
              <w:widowControl/>
              <w:jc w:val="left"/>
              <w:rPr>
                <w:rFonts w:ascii="宋体" w:hAnsi="宋体" w:cs="宋体"/>
                <w:sz w:val="24"/>
              </w:rPr>
            </w:pPr>
            <w:r>
              <w:rPr>
                <w:rFonts w:hint="eastAsia" w:ascii="宋体" w:hAnsi="宋体"/>
                <w:kern w:val="0"/>
                <w:sz w:val="24"/>
              </w:rPr>
              <w:t>投标人自2018年1月1日（以合同签订时间为准）</w:t>
            </w:r>
            <w:r>
              <w:rPr>
                <w:rFonts w:hint="eastAsia" w:ascii="宋体" w:hAnsi="宋体"/>
                <w:sz w:val="24"/>
              </w:rPr>
              <w:t>完成过类似项目业绩的每个得1分，最高得3分。（投标文件中提供合同复印件复印件，加盖公章。）</w:t>
            </w:r>
          </w:p>
        </w:tc>
        <w:tc>
          <w:tcPr>
            <w:tcW w:w="1005" w:type="dxa"/>
            <w:vAlign w:val="center"/>
          </w:tcPr>
          <w:p>
            <w:pPr>
              <w:widowControl/>
              <w:jc w:val="center"/>
              <w:rPr>
                <w:rFonts w:ascii="宋体" w:hAnsi="宋体" w:cs="宋体"/>
                <w:sz w:val="24"/>
              </w:rPr>
            </w:pPr>
            <w:r>
              <w:rPr>
                <w:rFonts w:hint="eastAsia" w:ascii="宋体" w:hAnsi="宋体" w:cs="宋体"/>
                <w:sz w:val="24"/>
              </w:rPr>
              <w:t>3分</w:t>
            </w:r>
          </w:p>
        </w:tc>
        <w:tc>
          <w:tcPr>
            <w:tcW w:w="1167" w:type="dxa"/>
            <w:vAlign w:val="center"/>
          </w:tcPr>
          <w:p>
            <w:pPr>
              <w:widowControl/>
              <w:jc w:val="center"/>
              <w:rPr>
                <w:rFonts w:ascii="宋体" w:hAnsi="宋体" w:cs="宋体"/>
                <w:kern w:val="0"/>
                <w:sz w:val="24"/>
              </w:rPr>
            </w:pPr>
            <w:r>
              <w:rPr>
                <w:rFonts w:hint="eastAsia" w:ascii="宋体" w:hAnsi="宋体" w:cs="宋体"/>
                <w:kern w:val="0"/>
                <w:sz w:val="24"/>
              </w:rPr>
              <w:t>客观分</w:t>
            </w:r>
          </w:p>
        </w:tc>
      </w:tr>
    </w:tbl>
    <w:p>
      <w:pPr>
        <w:widowControl/>
        <w:spacing w:line="360" w:lineRule="auto"/>
        <w:rPr>
          <w:rFonts w:ascii="宋体" w:hAnsi="宋体" w:cs="宋体"/>
          <w:sz w:val="20"/>
          <w:szCs w:val="20"/>
          <w:shd w:val="clear" w:color="auto" w:fill="FFFFFF"/>
        </w:rPr>
      </w:pPr>
    </w:p>
    <w:p>
      <w:pPr>
        <w:widowControl/>
        <w:rPr>
          <w:rFonts w:ascii="宋体" w:hAnsi="宋体" w:cs="宋体"/>
          <w:sz w:val="24"/>
        </w:rPr>
      </w:pPr>
      <w:r>
        <w:rPr>
          <w:rFonts w:hint="eastAsia" w:ascii="宋体" w:hAnsi="宋体" w:cs="宋体"/>
          <w:sz w:val="24"/>
        </w:rPr>
        <w:t>技术和服务方案（60分）</w:t>
      </w:r>
    </w:p>
    <w:tbl>
      <w:tblPr>
        <w:tblStyle w:val="62"/>
        <w:tblW w:w="5854" w:type="pct"/>
        <w:tblInd w:w="-678" w:type="dxa"/>
        <w:tblLayout w:type="autofit"/>
        <w:tblCellMar>
          <w:top w:w="0" w:type="dxa"/>
          <w:left w:w="108" w:type="dxa"/>
          <w:bottom w:w="0" w:type="dxa"/>
          <w:right w:w="108" w:type="dxa"/>
        </w:tblCellMar>
      </w:tblPr>
      <w:tblGrid>
        <w:gridCol w:w="696"/>
        <w:gridCol w:w="512"/>
        <w:gridCol w:w="1530"/>
        <w:gridCol w:w="5023"/>
        <w:gridCol w:w="1013"/>
        <w:gridCol w:w="1172"/>
      </w:tblGrid>
      <w:tr>
        <w:tblPrEx>
          <w:tblCellMar>
            <w:top w:w="0" w:type="dxa"/>
            <w:left w:w="108" w:type="dxa"/>
            <w:bottom w:w="0" w:type="dxa"/>
            <w:right w:w="108" w:type="dxa"/>
          </w:tblCellMar>
        </w:tblPrEx>
        <w:trPr>
          <w:trHeight w:val="851" w:hRule="atLeast"/>
        </w:trPr>
        <w:tc>
          <w:tcPr>
            <w:tcW w:w="349"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序号</w:t>
            </w:r>
          </w:p>
        </w:tc>
        <w:tc>
          <w:tcPr>
            <w:tcW w:w="3551" w:type="pct"/>
            <w:gridSpan w:val="3"/>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4"/>
              </w:rPr>
            </w:pPr>
            <w:r>
              <w:rPr>
                <w:rFonts w:hint="eastAsia" w:ascii="宋体" w:hAnsi="宋体" w:cs="宋体"/>
                <w:kern w:val="0"/>
                <w:sz w:val="24"/>
              </w:rPr>
              <w:t>评分内容和标准</w:t>
            </w:r>
          </w:p>
        </w:tc>
        <w:tc>
          <w:tcPr>
            <w:tcW w:w="509" w:type="pct"/>
            <w:tcBorders>
              <w:top w:val="single" w:color="auto" w:sz="8"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权重</w:t>
            </w:r>
          </w:p>
        </w:tc>
        <w:tc>
          <w:tcPr>
            <w:tcW w:w="589" w:type="pc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主客</w:t>
            </w:r>
          </w:p>
          <w:p>
            <w:pPr>
              <w:widowControl/>
              <w:adjustRightInd/>
              <w:jc w:val="center"/>
              <w:rPr>
                <w:rFonts w:ascii="宋体" w:hAnsi="宋体" w:cs="宋体"/>
                <w:kern w:val="0"/>
                <w:sz w:val="24"/>
              </w:rPr>
            </w:pPr>
            <w:r>
              <w:rPr>
                <w:rFonts w:ascii="宋体" w:hAnsi="宋体" w:cs="宋体"/>
                <w:kern w:val="0"/>
                <w:sz w:val="24"/>
              </w:rPr>
              <w:t>观</w:t>
            </w:r>
            <w:r>
              <w:rPr>
                <w:rFonts w:hint="eastAsia" w:ascii="宋体" w:hAnsi="宋体" w:cs="宋体"/>
                <w:kern w:val="0"/>
                <w:sz w:val="24"/>
              </w:rPr>
              <w:t>分</w:t>
            </w:r>
          </w:p>
        </w:tc>
      </w:tr>
      <w:tr>
        <w:tblPrEx>
          <w:tblCellMar>
            <w:top w:w="0" w:type="dxa"/>
            <w:left w:w="108" w:type="dxa"/>
            <w:bottom w:w="0" w:type="dxa"/>
            <w:right w:w="108" w:type="dxa"/>
          </w:tblCellMar>
        </w:tblPrEx>
        <w:trPr>
          <w:trHeight w:val="1495" w:hRule="atLeast"/>
        </w:trPr>
        <w:tc>
          <w:tcPr>
            <w:tcW w:w="349" w:type="pct"/>
            <w:vMerge w:val="restart"/>
            <w:tcBorders>
              <w:top w:val="nil"/>
              <w:left w:val="single" w:color="auto" w:sz="4" w:space="0"/>
              <w:bottom w:val="single" w:color="000000" w:sz="8"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技术分</w:t>
            </w:r>
          </w:p>
          <w:p>
            <w:pPr>
              <w:pStyle w:val="25"/>
              <w:adjustRightInd/>
              <w:spacing w:line="240" w:lineRule="auto"/>
              <w:ind w:firstLine="0" w:firstLineChars="0"/>
              <w:jc w:val="center"/>
              <w:rPr>
                <w:rFonts w:cs="宋体"/>
                <w:kern w:val="0"/>
              </w:rPr>
            </w:pPr>
            <w:r>
              <w:rPr>
                <w:rFonts w:hint="eastAsia" w:cs="宋体"/>
              </w:rPr>
              <w:t>（60分）</w:t>
            </w:r>
          </w:p>
        </w:tc>
        <w:tc>
          <w:tcPr>
            <w:tcW w:w="258" w:type="pct"/>
            <w:vMerge w:val="restart"/>
            <w:tcBorders>
              <w:top w:val="single" w:color="auto" w:sz="4" w:space="0"/>
              <w:left w:val="single" w:color="auto" w:sz="8"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1</w:t>
            </w:r>
          </w:p>
        </w:tc>
        <w:tc>
          <w:tcPr>
            <w:tcW w:w="769" w:type="pct"/>
            <w:vMerge w:val="restart"/>
            <w:tcBorders>
              <w:top w:val="single" w:color="auto" w:sz="4" w:space="0"/>
              <w:left w:val="single" w:color="auto" w:sz="8" w:space="0"/>
              <w:right w:val="single" w:color="auto" w:sz="4"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sz w:val="24"/>
              </w:rPr>
              <w:t>投标方案的合理性、科学性、全面性（根据对投标项目的理解程度、总体设计、独到优势等情况综合评定）</w:t>
            </w:r>
          </w:p>
        </w:tc>
        <w:tc>
          <w:tcPr>
            <w:tcW w:w="2524" w:type="pct"/>
            <w:tcBorders>
              <w:top w:val="single" w:color="auto" w:sz="4" w:space="0"/>
              <w:left w:val="nil"/>
              <w:bottom w:val="single" w:color="auto" w:sz="4" w:space="0"/>
              <w:right w:val="single" w:color="auto" w:sz="4" w:space="0"/>
            </w:tcBorders>
            <w:shd w:val="clear" w:color="000000" w:fill="FFFFFF"/>
            <w:vAlign w:val="center"/>
          </w:tcPr>
          <w:p>
            <w:pPr>
              <w:widowControl/>
              <w:adjustRightInd/>
              <w:rPr>
                <w:rFonts w:ascii="宋体" w:hAnsi="宋体" w:cs="宋体"/>
                <w:kern w:val="0"/>
                <w:sz w:val="24"/>
              </w:rPr>
            </w:pPr>
            <w:r>
              <w:rPr>
                <w:rFonts w:hint="eastAsia" w:ascii="宋体" w:hAnsi="宋体" w:cs="宋体"/>
                <w:kern w:val="0"/>
                <w:sz w:val="24"/>
              </w:rPr>
              <w:t>投标人详细阐述本项目业务流程、功能区布局设计，根据投标方案的合理性、科学性、全面性综合评定，评为优的得3.1-4分，评为良的得2.1-</w:t>
            </w:r>
            <w:r>
              <w:rPr>
                <w:rFonts w:hint="eastAsia" w:ascii="宋体" w:hAnsi="宋体" w:cs="宋体"/>
                <w:sz w:val="24"/>
              </w:rPr>
              <w:t>3</w:t>
            </w:r>
            <w:r>
              <w:rPr>
                <w:rFonts w:hint="eastAsia" w:ascii="宋体" w:hAnsi="宋体" w:cs="宋体"/>
                <w:kern w:val="0"/>
                <w:sz w:val="24"/>
              </w:rPr>
              <w:t>分，评为一般的得1.1-</w:t>
            </w:r>
            <w:r>
              <w:rPr>
                <w:rFonts w:hint="eastAsia" w:ascii="宋体" w:hAnsi="宋体" w:cs="宋体"/>
                <w:sz w:val="24"/>
              </w:rPr>
              <w:t>2</w:t>
            </w:r>
            <w:r>
              <w:rPr>
                <w:rFonts w:hint="eastAsia" w:ascii="宋体" w:hAnsi="宋体" w:cs="宋体"/>
                <w:kern w:val="0"/>
                <w:sz w:val="24"/>
              </w:rPr>
              <w:t>分，评为差的得0-</w:t>
            </w:r>
            <w:r>
              <w:rPr>
                <w:rFonts w:hint="eastAsia" w:ascii="宋体" w:hAnsi="宋体" w:cs="宋体"/>
                <w:sz w:val="24"/>
              </w:rPr>
              <w:t>1</w:t>
            </w:r>
            <w:r>
              <w:rPr>
                <w:rFonts w:hint="eastAsia" w:ascii="宋体" w:hAnsi="宋体" w:cs="宋体"/>
                <w:kern w:val="0"/>
                <w:sz w:val="24"/>
              </w:rPr>
              <w:t>分。</w:t>
            </w:r>
          </w:p>
        </w:tc>
        <w:tc>
          <w:tcPr>
            <w:tcW w:w="50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4分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431"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vMerge w:val="continue"/>
            <w:tcBorders>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p>
        </w:tc>
        <w:tc>
          <w:tcPr>
            <w:tcW w:w="769" w:type="pct"/>
            <w:vMerge w:val="continue"/>
            <w:tcBorders>
              <w:left w:val="single" w:color="auto" w:sz="8" w:space="0"/>
              <w:bottom w:val="single" w:color="auto" w:sz="4" w:space="0"/>
              <w:right w:val="single" w:color="auto" w:sz="4" w:space="0"/>
            </w:tcBorders>
            <w:shd w:val="clear" w:color="auto" w:fill="auto"/>
            <w:vAlign w:val="center"/>
          </w:tcPr>
          <w:p>
            <w:pPr>
              <w:widowControl/>
              <w:adjustRightInd/>
              <w:jc w:val="center"/>
              <w:rPr>
                <w:rFonts w:ascii="宋体" w:hAnsi="宋体" w:cs="宋体"/>
                <w:kern w:val="0"/>
                <w:sz w:val="24"/>
              </w:rPr>
            </w:pPr>
          </w:p>
        </w:tc>
        <w:tc>
          <w:tcPr>
            <w:tcW w:w="2524" w:type="pct"/>
            <w:tcBorders>
              <w:top w:val="single" w:color="auto" w:sz="4" w:space="0"/>
              <w:left w:val="nil"/>
              <w:bottom w:val="single" w:color="auto" w:sz="4" w:space="0"/>
              <w:right w:val="single" w:color="auto" w:sz="4" w:space="0"/>
            </w:tcBorders>
            <w:shd w:val="clear" w:color="000000" w:fill="FFFFFF"/>
            <w:vAlign w:val="center"/>
          </w:tcPr>
          <w:p>
            <w:pPr>
              <w:pStyle w:val="25"/>
              <w:adjustRightInd/>
              <w:spacing w:line="240" w:lineRule="auto"/>
              <w:ind w:firstLine="0" w:firstLineChars="0"/>
              <w:rPr>
                <w:rFonts w:cs="宋体"/>
                <w:kern w:val="0"/>
              </w:rPr>
            </w:pPr>
            <w:r>
              <w:rPr>
                <w:rFonts w:hint="eastAsia" w:cs="宋体"/>
                <w:kern w:val="0"/>
              </w:rPr>
              <w:t>系统整体设计方案科学严谨，满足招标文件要求，符合建设内容和目标，提供详细的勘察设计报告或图纸（需提供不少于2个站点位置的设计稿），对勘察设计方案描述详尽、合理、可行性酌情打分。</w:t>
            </w:r>
            <w:r>
              <w:rPr>
                <w:rFonts w:hint="eastAsia"/>
              </w:rPr>
              <w:t>方案优秀、对采购人实际情况和需求做过深入调查，并能提供3个以上站点，利用航拍高清影像图（包括大棚样式及内部设计稿）做方案设计底图，图上完整标注功能的得7.1-9分；投标方案较好，对采购人实际情况和需求有一定了解的，提供2个以上站点，提供影像图经度不高，图上标注部分功能的得3.1-7分；投标方案一般，对采购人实际情况和需求了解不够深入，未提供影像图的得1.1-3分。提供的方案可行性差或无计划方案的不得分。</w:t>
            </w:r>
          </w:p>
        </w:tc>
        <w:tc>
          <w:tcPr>
            <w:tcW w:w="509" w:type="pct"/>
            <w:tcBorders>
              <w:top w:val="nil"/>
              <w:left w:val="nil"/>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9分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1472"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kern w:val="0"/>
                <w:sz w:val="24"/>
              </w:rPr>
            </w:pPr>
            <w:r>
              <w:rPr>
                <w:rFonts w:hint="eastAsia" w:ascii="宋体" w:hAnsi="宋体" w:cs="宋体"/>
                <w:kern w:val="0"/>
                <w:sz w:val="24"/>
              </w:rPr>
              <w:t>2</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投标方案中提供或使用主要设备的优劣综合评定</w:t>
            </w:r>
          </w:p>
        </w:tc>
        <w:tc>
          <w:tcPr>
            <w:tcW w:w="2524"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25"/>
              <w:adjustRightInd/>
              <w:spacing w:line="240" w:lineRule="auto"/>
              <w:ind w:firstLine="0" w:firstLineChars="0"/>
              <w:rPr>
                <w:rFonts w:cs="宋体"/>
                <w:kern w:val="0"/>
              </w:rPr>
            </w:pPr>
            <w:r>
              <w:rPr>
                <w:rFonts w:hint="eastAsia"/>
                <w:bCs/>
                <w:kern w:val="0"/>
              </w:rPr>
              <w:t>对应于招标文件技术指标的偏离度：实质性条款不满足要求的做无效标处理；非实质性条款带※项不满足要求的每1项扣2分，</w:t>
            </w:r>
            <w:r>
              <w:rPr>
                <w:rFonts w:hint="eastAsia" w:cs="宋体"/>
              </w:rPr>
              <w:t>扣完为止</w:t>
            </w:r>
            <w:r>
              <w:rPr>
                <w:rFonts w:hint="eastAsia" w:cs="宋体"/>
                <w:kern w:val="0"/>
              </w:rPr>
              <w:t>。</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jc w:val="center"/>
              <w:rPr>
                <w:rFonts w:ascii="宋体" w:hAnsi="宋体" w:cs="宋体"/>
                <w:sz w:val="24"/>
              </w:rPr>
            </w:pPr>
            <w:r>
              <w:rPr>
                <w:rFonts w:hint="eastAsia" w:ascii="宋体" w:hAnsi="宋体" w:cs="宋体"/>
                <w:kern w:val="0"/>
                <w:sz w:val="24"/>
              </w:rPr>
              <w:t>8</w:t>
            </w:r>
            <w:r>
              <w:rPr>
                <w:rFonts w:hint="eastAsia" w:ascii="宋体" w:hAnsi="宋体" w:cs="宋体"/>
                <w:sz w:val="24"/>
              </w:rPr>
              <w:t>分</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kern w:val="0"/>
                <w:sz w:val="24"/>
              </w:rPr>
              <w:t>客观分</w:t>
            </w:r>
          </w:p>
        </w:tc>
      </w:tr>
      <w:tr>
        <w:tblPrEx>
          <w:tblCellMar>
            <w:top w:w="0" w:type="dxa"/>
            <w:left w:w="108" w:type="dxa"/>
            <w:bottom w:w="0" w:type="dxa"/>
            <w:right w:w="108" w:type="dxa"/>
          </w:tblCellMar>
        </w:tblPrEx>
        <w:trPr>
          <w:trHeight w:val="1472"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tcBorders>
              <w:top w:val="single" w:color="auto" w:sz="4" w:space="0"/>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3</w:t>
            </w:r>
          </w:p>
        </w:tc>
        <w:tc>
          <w:tcPr>
            <w:tcW w:w="769" w:type="pct"/>
            <w:tcBorders>
              <w:top w:val="single" w:color="auto" w:sz="4" w:space="0"/>
              <w:left w:val="single" w:color="auto" w:sz="8" w:space="0"/>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项目实施方案和措施</w:t>
            </w:r>
          </w:p>
        </w:tc>
        <w:tc>
          <w:tcPr>
            <w:tcW w:w="2524" w:type="pct"/>
            <w:tcBorders>
              <w:top w:val="single" w:color="auto" w:sz="4" w:space="0"/>
              <w:left w:val="nil"/>
              <w:bottom w:val="single" w:color="auto" w:sz="4" w:space="0"/>
              <w:right w:val="single" w:color="auto" w:sz="4" w:space="0"/>
            </w:tcBorders>
            <w:shd w:val="clear" w:color="000000" w:fill="FFFFFF"/>
            <w:vAlign w:val="center"/>
          </w:tcPr>
          <w:p>
            <w:pPr>
              <w:pStyle w:val="25"/>
              <w:adjustRightInd/>
              <w:spacing w:line="240" w:lineRule="auto"/>
              <w:ind w:firstLine="0" w:firstLineChars="0"/>
              <w:rPr>
                <w:bCs/>
                <w:kern w:val="0"/>
              </w:rPr>
            </w:pPr>
            <w:r>
              <w:rPr>
                <w:rFonts w:hint="eastAsia"/>
                <w:bCs/>
                <w:kern w:val="0"/>
              </w:rPr>
              <w:t>（1）项目整体实施方案操作难度小，实施流程简单容易，程序规范符合相关规定，有明确的组织结构的得2.1-3分，方案欠佳或不能明确体现措施的得1.1-2分，方案有明显不足或不能体现措施的得0-1分；</w:t>
            </w:r>
          </w:p>
          <w:p>
            <w:pPr>
              <w:pStyle w:val="25"/>
              <w:adjustRightInd/>
              <w:spacing w:line="240" w:lineRule="auto"/>
              <w:ind w:firstLine="0" w:firstLineChars="0"/>
              <w:rPr>
                <w:bCs/>
                <w:kern w:val="0"/>
              </w:rPr>
            </w:pPr>
            <w:r>
              <w:rPr>
                <w:rFonts w:hint="eastAsia"/>
                <w:bCs/>
                <w:kern w:val="0"/>
              </w:rPr>
              <w:t>（2）保证工期和施工进度的方案和措施：确保项目交货期和分工安排、项目过程中各阶段划分和控制等方案和措施切实可行的得2.1-3分，方案措施欠佳的得1.1-2分，方案措施存在明显缺陷的得0-1分；</w:t>
            </w:r>
          </w:p>
          <w:p>
            <w:pPr>
              <w:pStyle w:val="25"/>
              <w:adjustRightInd/>
              <w:spacing w:line="240" w:lineRule="auto"/>
              <w:ind w:firstLine="0" w:firstLineChars="0"/>
              <w:rPr>
                <w:bCs/>
                <w:kern w:val="0"/>
              </w:rPr>
            </w:pPr>
            <w:r>
              <w:rPr>
                <w:rFonts w:hint="eastAsia"/>
                <w:bCs/>
                <w:kern w:val="0"/>
              </w:rPr>
              <w:t>（3）安装、调试、验收的方案和措施：对主要设备的安装、调试等环节有具体的操作方案，且操作流程规范，验收的方案和措施能结合本项目特点、切实可行的得2.1-3分，方案措施欠佳的得1.1-2分，方案措施存在明显缺陷的得0-1分；</w:t>
            </w:r>
          </w:p>
          <w:p>
            <w:pPr>
              <w:pStyle w:val="25"/>
              <w:adjustRightInd/>
              <w:spacing w:line="240" w:lineRule="auto"/>
              <w:ind w:firstLine="0" w:firstLineChars="0"/>
              <w:rPr>
                <w:bCs/>
                <w:kern w:val="0"/>
              </w:rPr>
            </w:pPr>
            <w:r>
              <w:rPr>
                <w:rFonts w:hint="eastAsia"/>
                <w:bCs/>
                <w:kern w:val="0"/>
              </w:rPr>
              <w:t>（4）确保货物质量的措施：有严密的货物质量保证措施的得2.1-3分，</w:t>
            </w:r>
            <w:r>
              <w:rPr>
                <w:rFonts w:hint="eastAsia" w:cs="宋体"/>
                <w:kern w:val="0"/>
              </w:rPr>
              <w:t>较为完善且较为合理的得</w:t>
            </w:r>
            <w:r>
              <w:rPr>
                <w:rFonts w:hint="eastAsia"/>
                <w:bCs/>
                <w:kern w:val="0"/>
              </w:rPr>
              <w:t>1.1-2</w:t>
            </w:r>
            <w:r>
              <w:rPr>
                <w:rFonts w:hint="eastAsia" w:cs="宋体"/>
                <w:kern w:val="0"/>
              </w:rPr>
              <w:t>分，</w:t>
            </w:r>
            <w:r>
              <w:rPr>
                <w:rFonts w:hint="eastAsia"/>
                <w:bCs/>
                <w:kern w:val="0"/>
              </w:rPr>
              <w:t>货物质量保证措施不完善的得0-1分。</w:t>
            </w:r>
          </w:p>
          <w:p>
            <w:pPr>
              <w:pStyle w:val="25"/>
              <w:adjustRightInd/>
              <w:spacing w:line="240" w:lineRule="auto"/>
              <w:ind w:firstLine="0" w:firstLineChars="0"/>
              <w:rPr>
                <w:bCs/>
                <w:kern w:val="0"/>
              </w:rPr>
            </w:pPr>
            <w:r>
              <w:rPr>
                <w:rFonts w:hint="eastAsia" w:cs="宋体"/>
                <w:kern w:val="0"/>
              </w:rPr>
              <w:t>（5）根据投标人对本项目实施时的安全保证措施进行打分：投标人具有明确的施工安全管理制度且合理的得</w:t>
            </w:r>
            <w:r>
              <w:rPr>
                <w:rFonts w:hint="eastAsia"/>
                <w:bCs/>
                <w:kern w:val="0"/>
              </w:rPr>
              <w:t>2.1-3</w:t>
            </w:r>
            <w:r>
              <w:rPr>
                <w:rFonts w:hint="eastAsia" w:cs="宋体"/>
                <w:kern w:val="0"/>
              </w:rPr>
              <w:t>分；安全管理制度较为完善且较为合理的得</w:t>
            </w:r>
            <w:r>
              <w:rPr>
                <w:rFonts w:hint="eastAsia"/>
                <w:bCs/>
                <w:kern w:val="0"/>
              </w:rPr>
              <w:t>1.1-2</w:t>
            </w:r>
            <w:r>
              <w:rPr>
                <w:rFonts w:hint="eastAsia" w:cs="宋体"/>
                <w:kern w:val="0"/>
              </w:rPr>
              <w:t>分；投标人无安全管理制度且对安全施工问题管力度不高的</w:t>
            </w:r>
            <w:r>
              <w:rPr>
                <w:rFonts w:hint="eastAsia"/>
                <w:bCs/>
                <w:kern w:val="0"/>
              </w:rPr>
              <w:t>得0-1分</w:t>
            </w:r>
            <w:r>
              <w:rPr>
                <w:rFonts w:hint="eastAsia" w:cs="宋体"/>
                <w:kern w:val="0"/>
              </w:rPr>
              <w:t>。</w:t>
            </w:r>
          </w:p>
          <w:p>
            <w:pPr>
              <w:pStyle w:val="25"/>
              <w:adjustRightInd/>
              <w:spacing w:line="240" w:lineRule="auto"/>
              <w:ind w:firstLine="0" w:firstLineChars="0"/>
              <w:rPr>
                <w:bCs/>
                <w:kern w:val="0"/>
              </w:rPr>
            </w:pPr>
            <w:r>
              <w:rPr>
                <w:rFonts w:hint="eastAsia"/>
                <w:bCs/>
                <w:kern w:val="0"/>
              </w:rPr>
              <w:t>以上方案不提供不得分。</w:t>
            </w:r>
          </w:p>
        </w:tc>
        <w:tc>
          <w:tcPr>
            <w:tcW w:w="509" w:type="pct"/>
            <w:tcBorders>
              <w:top w:val="single" w:color="auto" w:sz="4" w:space="0"/>
              <w:left w:val="nil"/>
              <w:bottom w:val="single" w:color="auto" w:sz="4" w:space="0"/>
              <w:right w:val="single" w:color="auto" w:sz="4" w:space="0"/>
            </w:tcBorders>
            <w:shd w:val="clear" w:color="auto" w:fill="auto"/>
            <w:vAlign w:val="center"/>
          </w:tcPr>
          <w:p>
            <w:pPr>
              <w:adjustRightInd/>
              <w:jc w:val="center"/>
              <w:rPr>
                <w:rFonts w:ascii="宋体" w:hAnsi="宋体" w:cs="宋体"/>
                <w:kern w:val="0"/>
                <w:sz w:val="24"/>
              </w:rPr>
            </w:pPr>
            <w:r>
              <w:rPr>
                <w:rFonts w:hint="eastAsia" w:ascii="宋体" w:hAnsi="宋体" w:cs="宋体"/>
                <w:kern w:val="0"/>
                <w:sz w:val="24"/>
              </w:rPr>
              <w:t>15分</w:t>
            </w:r>
          </w:p>
        </w:tc>
        <w:tc>
          <w:tcPr>
            <w:tcW w:w="589" w:type="pct"/>
            <w:tcBorders>
              <w:top w:val="single" w:color="auto" w:sz="4" w:space="0"/>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2265"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vMerge w:val="restart"/>
            <w:tcBorders>
              <w:top w:val="nil"/>
              <w:left w:val="single" w:color="auto" w:sz="8"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4</w:t>
            </w:r>
          </w:p>
        </w:tc>
        <w:tc>
          <w:tcPr>
            <w:tcW w:w="769" w:type="pct"/>
            <w:vMerge w:val="restart"/>
            <w:tcBorders>
              <w:top w:val="nil"/>
              <w:left w:val="single" w:color="auto" w:sz="8"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项目负责人及技术力量安排等综合评定</w:t>
            </w:r>
          </w:p>
        </w:tc>
        <w:tc>
          <w:tcPr>
            <w:tcW w:w="2524" w:type="pct"/>
            <w:tcBorders>
              <w:top w:val="single" w:color="auto" w:sz="4" w:space="0"/>
              <w:left w:val="nil"/>
              <w:bottom w:val="single" w:color="auto" w:sz="4" w:space="0"/>
              <w:right w:val="single" w:color="auto" w:sz="4" w:space="0"/>
            </w:tcBorders>
            <w:shd w:val="clear" w:color="000000" w:fill="FFFFFF"/>
            <w:vAlign w:val="center"/>
          </w:tcPr>
          <w:p>
            <w:pPr>
              <w:pStyle w:val="961"/>
              <w:tabs>
                <w:tab w:val="left" w:pos="374"/>
              </w:tabs>
              <w:adjustRightInd/>
              <w:spacing w:line="240" w:lineRule="auto"/>
              <w:rPr>
                <w:sz w:val="24"/>
                <w:lang w:eastAsia="zh-CN"/>
              </w:rPr>
            </w:pPr>
            <w:r>
              <w:rPr>
                <w:rFonts w:hint="eastAsia"/>
                <w:sz w:val="24"/>
                <w:szCs w:val="24"/>
                <w:lang w:val="en-US" w:eastAsia="zh-CN" w:bidi="ar-SA"/>
              </w:rPr>
              <w:t>1）拟派项目负责人同时具有高级工程师及以上（建筑电气（建筑智能化）职称证书、信息系统项目管理师证书、一级建造师（机电工程）资格证书，得3分；缺一项的得1分；缺二项及以上不得分。投标文件中提供人员证书复印件、劳动合同及近三个月任意一个月的本单位社保缴纳证明材料，否则不得分。</w:t>
            </w:r>
          </w:p>
        </w:tc>
        <w:tc>
          <w:tcPr>
            <w:tcW w:w="509" w:type="pct"/>
            <w:tcBorders>
              <w:top w:val="nil"/>
              <w:left w:val="nil"/>
              <w:bottom w:val="single" w:color="auto" w:sz="4" w:space="0"/>
              <w:right w:val="single" w:color="auto" w:sz="4" w:space="0"/>
            </w:tcBorders>
            <w:shd w:val="clear" w:color="auto" w:fill="auto"/>
            <w:vAlign w:val="center"/>
          </w:tcPr>
          <w:p>
            <w:pPr>
              <w:adjustRightInd/>
              <w:jc w:val="center"/>
              <w:rPr>
                <w:rFonts w:ascii="宋体" w:hAnsi="宋体" w:cs="宋体"/>
                <w:sz w:val="24"/>
              </w:rPr>
            </w:pPr>
            <w:r>
              <w:rPr>
                <w:rFonts w:hint="eastAsia" w:ascii="宋体" w:hAnsi="宋体" w:cs="宋体"/>
                <w:sz w:val="24"/>
              </w:rPr>
              <w:t>3分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客观分</w:t>
            </w:r>
          </w:p>
        </w:tc>
      </w:tr>
      <w:tr>
        <w:tblPrEx>
          <w:tblCellMar>
            <w:top w:w="0" w:type="dxa"/>
            <w:left w:w="108" w:type="dxa"/>
            <w:bottom w:w="0" w:type="dxa"/>
            <w:right w:w="108" w:type="dxa"/>
          </w:tblCellMar>
        </w:tblPrEx>
        <w:trPr>
          <w:trHeight w:val="3550"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vMerge w:val="continue"/>
            <w:tcBorders>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p>
        </w:tc>
        <w:tc>
          <w:tcPr>
            <w:tcW w:w="769" w:type="pct"/>
            <w:vMerge w:val="continue"/>
            <w:tcBorders>
              <w:left w:val="single" w:color="auto" w:sz="8" w:space="0"/>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p>
        </w:tc>
        <w:tc>
          <w:tcPr>
            <w:tcW w:w="2524" w:type="pct"/>
            <w:tcBorders>
              <w:top w:val="single" w:color="auto" w:sz="4" w:space="0"/>
              <w:left w:val="nil"/>
              <w:bottom w:val="single" w:color="auto" w:sz="4" w:space="0"/>
              <w:right w:val="single" w:color="auto" w:sz="4" w:space="0"/>
            </w:tcBorders>
            <w:shd w:val="clear" w:color="000000" w:fill="FFFFFF"/>
            <w:vAlign w:val="center"/>
          </w:tcPr>
          <w:p>
            <w:pPr>
              <w:pStyle w:val="961"/>
              <w:tabs>
                <w:tab w:val="left" w:pos="374"/>
              </w:tabs>
              <w:adjustRightInd/>
              <w:spacing w:line="240" w:lineRule="auto"/>
              <w:rPr>
                <w:sz w:val="24"/>
                <w:szCs w:val="24"/>
                <w:lang w:val="en-US" w:eastAsia="zh-CN" w:bidi="ar-SA"/>
              </w:rPr>
            </w:pPr>
            <w:r>
              <w:rPr>
                <w:rFonts w:hint="eastAsia"/>
                <w:sz w:val="24"/>
                <w:szCs w:val="24"/>
                <w:lang w:val="en-US" w:eastAsia="zh-CN" w:bidi="ar-SA"/>
              </w:rPr>
              <w:t>2）拟派项目团队（除项目负责人外）成员人数不少于20人得2分；团队中人员具有高级工程师及以上职称不少于1人的加1.5分；团队中人员同时具有中级工程师及以上职称、一级建造师（机电工程）资格证书不少于2人的加1.5分；团队中人员同时具有中级工程师及以上职称、二级及以上建造师（机电工程）资格证书不少于2人的加1分，最高得6分，同类证书不同等级不重复计分。投标文件中提供人员证书复印件、劳动合同及近三个月任意一个月的本单位社保缴纳证明材料，否则不得分。</w:t>
            </w:r>
          </w:p>
        </w:tc>
        <w:tc>
          <w:tcPr>
            <w:tcW w:w="509" w:type="pct"/>
            <w:tcBorders>
              <w:top w:val="nil"/>
              <w:left w:val="nil"/>
              <w:bottom w:val="single" w:color="auto" w:sz="4" w:space="0"/>
              <w:right w:val="single" w:color="auto" w:sz="4" w:space="0"/>
            </w:tcBorders>
            <w:shd w:val="clear" w:color="auto" w:fill="auto"/>
            <w:vAlign w:val="center"/>
          </w:tcPr>
          <w:p>
            <w:pPr>
              <w:adjustRightInd/>
              <w:jc w:val="center"/>
              <w:rPr>
                <w:rFonts w:ascii="宋体" w:hAnsi="宋体" w:cs="宋体"/>
                <w:sz w:val="24"/>
              </w:rPr>
            </w:pPr>
            <w:r>
              <w:rPr>
                <w:rFonts w:hint="eastAsia" w:ascii="宋体" w:hAnsi="宋体" w:cs="宋体"/>
                <w:sz w:val="24"/>
              </w:rPr>
              <w:t>6分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客观分</w:t>
            </w:r>
          </w:p>
        </w:tc>
      </w:tr>
      <w:tr>
        <w:tblPrEx>
          <w:tblCellMar>
            <w:top w:w="0" w:type="dxa"/>
            <w:left w:w="108" w:type="dxa"/>
            <w:bottom w:w="0" w:type="dxa"/>
            <w:right w:w="108" w:type="dxa"/>
          </w:tblCellMar>
        </w:tblPrEx>
        <w:trPr>
          <w:trHeight w:val="1422"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tcBorders>
              <w:top w:val="nil"/>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5</w:t>
            </w:r>
          </w:p>
        </w:tc>
        <w:tc>
          <w:tcPr>
            <w:tcW w:w="769" w:type="pct"/>
            <w:tcBorders>
              <w:top w:val="nil"/>
              <w:left w:val="single" w:color="auto" w:sz="8" w:space="0"/>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培训方案</w:t>
            </w:r>
          </w:p>
        </w:tc>
        <w:tc>
          <w:tcPr>
            <w:tcW w:w="2524" w:type="pct"/>
            <w:tcBorders>
              <w:top w:val="single" w:color="auto" w:sz="4" w:space="0"/>
              <w:left w:val="nil"/>
              <w:bottom w:val="single" w:color="auto" w:sz="4" w:space="0"/>
              <w:right w:val="single" w:color="auto" w:sz="4" w:space="0"/>
            </w:tcBorders>
            <w:shd w:val="clear" w:color="000000" w:fill="FFFFFF"/>
            <w:vAlign w:val="center"/>
          </w:tcPr>
          <w:p>
            <w:pPr>
              <w:widowControl/>
              <w:adjustRightInd/>
              <w:rPr>
                <w:rFonts w:ascii="宋体" w:hAnsi="宋体" w:cs="宋体"/>
                <w:sz w:val="24"/>
              </w:rPr>
            </w:pPr>
            <w:r>
              <w:rPr>
                <w:rFonts w:hint="eastAsia" w:ascii="宋体" w:hAnsi="宋体" w:cs="宋体"/>
                <w:sz w:val="24"/>
              </w:rPr>
              <w:t>培训方案制定：培训计划、培训内容、培训方式等针对性强、全面具体，得1.1-2分；培训方案有部分针对性、内容不够全面，得0.5-1分；培训方案无针对性或没有培训方案的，得0-0.4分。</w:t>
            </w:r>
          </w:p>
        </w:tc>
        <w:tc>
          <w:tcPr>
            <w:tcW w:w="50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2分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主观分</w:t>
            </w:r>
          </w:p>
        </w:tc>
      </w:tr>
      <w:tr>
        <w:trPr>
          <w:trHeight w:val="1103"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vMerge w:val="restart"/>
            <w:tcBorders>
              <w:top w:val="nil"/>
              <w:left w:val="single" w:color="auto" w:sz="8"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6</w:t>
            </w:r>
          </w:p>
        </w:tc>
        <w:tc>
          <w:tcPr>
            <w:tcW w:w="769" w:type="pct"/>
            <w:vMerge w:val="restart"/>
            <w:tcBorders>
              <w:top w:val="nil"/>
              <w:left w:val="single" w:color="auto" w:sz="8"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售后服务</w:t>
            </w:r>
          </w:p>
          <w:p>
            <w:pPr>
              <w:widowControl/>
              <w:adjustRightInd/>
              <w:jc w:val="center"/>
              <w:rPr>
                <w:rFonts w:ascii="宋体" w:hAnsi="宋体" w:cs="宋体"/>
                <w:sz w:val="24"/>
              </w:rPr>
            </w:pPr>
            <w:r>
              <w:rPr>
                <w:rFonts w:hint="eastAsia" w:ascii="宋体" w:hAnsi="宋体" w:cs="宋体"/>
                <w:sz w:val="24"/>
              </w:rPr>
              <w:t>方案</w:t>
            </w:r>
          </w:p>
        </w:tc>
        <w:tc>
          <w:tcPr>
            <w:tcW w:w="2524" w:type="pct"/>
            <w:tcBorders>
              <w:top w:val="single" w:color="auto" w:sz="4" w:space="0"/>
              <w:left w:val="nil"/>
              <w:bottom w:val="single" w:color="auto" w:sz="4" w:space="0"/>
              <w:right w:val="single" w:color="auto" w:sz="4" w:space="0"/>
            </w:tcBorders>
            <w:shd w:val="clear" w:color="000000" w:fill="FFFFFF"/>
            <w:vAlign w:val="center"/>
          </w:tcPr>
          <w:p>
            <w:pPr>
              <w:widowControl/>
              <w:adjustRightInd/>
              <w:rPr>
                <w:rFonts w:ascii="宋体" w:hAnsi="宋体" w:cs="宋体"/>
                <w:sz w:val="24"/>
              </w:rPr>
            </w:pPr>
            <w:r>
              <w:rPr>
                <w:rFonts w:hint="eastAsia" w:ascii="宋体" w:hAnsi="宋体" w:cs="宋体"/>
                <w:sz w:val="24"/>
              </w:rPr>
              <w:t>售后服务方案（包含项目运行期保障服务内容、故障解决方案等），酌情打分；售后服务方案欠佳的不得分；</w:t>
            </w:r>
          </w:p>
        </w:tc>
        <w:tc>
          <w:tcPr>
            <w:tcW w:w="50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2分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851"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vMerge w:val="continue"/>
            <w:tcBorders>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p>
        </w:tc>
        <w:tc>
          <w:tcPr>
            <w:tcW w:w="769" w:type="pct"/>
            <w:vMerge w:val="continue"/>
            <w:tcBorders>
              <w:left w:val="single" w:color="auto" w:sz="8" w:space="0"/>
              <w:bottom w:val="single" w:color="auto" w:sz="4" w:space="0"/>
              <w:right w:val="single" w:color="auto" w:sz="4" w:space="0"/>
            </w:tcBorders>
            <w:shd w:val="clear" w:color="auto" w:fill="auto"/>
            <w:vAlign w:val="center"/>
          </w:tcPr>
          <w:p>
            <w:pPr>
              <w:widowControl/>
              <w:adjustRightInd/>
              <w:jc w:val="center"/>
              <w:rPr>
                <w:rFonts w:ascii="仿宋" w:hAnsi="仿宋" w:eastAsia="仿宋" w:cs="仿宋"/>
                <w:szCs w:val="21"/>
              </w:rPr>
            </w:pPr>
          </w:p>
        </w:tc>
        <w:tc>
          <w:tcPr>
            <w:tcW w:w="2524" w:type="pct"/>
            <w:tcBorders>
              <w:top w:val="single" w:color="auto" w:sz="4" w:space="0"/>
              <w:left w:val="nil"/>
              <w:bottom w:val="single" w:color="auto" w:sz="4" w:space="0"/>
              <w:right w:val="single" w:color="auto" w:sz="4" w:space="0"/>
            </w:tcBorders>
            <w:shd w:val="clear" w:color="000000" w:fill="FFFFFF"/>
            <w:vAlign w:val="center"/>
          </w:tcPr>
          <w:p>
            <w:pPr>
              <w:widowControl/>
              <w:adjustRightInd/>
              <w:rPr>
                <w:rFonts w:ascii="宋体" w:hAnsi="宋体" w:cs="宋体"/>
                <w:sz w:val="24"/>
              </w:rPr>
            </w:pPr>
            <w:r>
              <w:rPr>
                <w:rFonts w:hint="eastAsia" w:ascii="宋体" w:hAnsi="宋体" w:cs="宋体"/>
                <w:sz w:val="24"/>
              </w:rPr>
              <w:t>针对本项目的其他优惠服务承诺情况，酌情打分，如无实质性优惠的不得分。</w:t>
            </w:r>
          </w:p>
        </w:tc>
        <w:tc>
          <w:tcPr>
            <w:tcW w:w="509" w:type="pct"/>
            <w:tcBorders>
              <w:top w:val="nil"/>
              <w:left w:val="nil"/>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2分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主观分</w:t>
            </w:r>
          </w:p>
        </w:tc>
      </w:tr>
      <w:tr>
        <w:tblPrEx>
          <w:tblCellMar>
            <w:top w:w="0" w:type="dxa"/>
            <w:left w:w="108" w:type="dxa"/>
            <w:bottom w:w="0" w:type="dxa"/>
            <w:right w:w="108" w:type="dxa"/>
          </w:tblCellMar>
        </w:tblPrEx>
        <w:trPr>
          <w:trHeight w:val="4832" w:hRule="atLeast"/>
        </w:trPr>
        <w:tc>
          <w:tcPr>
            <w:tcW w:w="349" w:type="pct"/>
            <w:vMerge w:val="continue"/>
            <w:tcBorders>
              <w:top w:val="nil"/>
              <w:left w:val="single" w:color="auto" w:sz="4" w:space="0"/>
              <w:bottom w:val="single" w:color="000000" w:sz="8" w:space="0"/>
              <w:right w:val="single" w:color="auto" w:sz="4" w:space="0"/>
            </w:tcBorders>
            <w:vAlign w:val="center"/>
          </w:tcPr>
          <w:p>
            <w:pPr>
              <w:widowControl/>
              <w:adjustRightInd/>
              <w:jc w:val="center"/>
              <w:rPr>
                <w:rFonts w:ascii="宋体" w:hAnsi="宋体" w:cs="宋体"/>
                <w:kern w:val="0"/>
                <w:sz w:val="24"/>
              </w:rPr>
            </w:pPr>
          </w:p>
        </w:tc>
        <w:tc>
          <w:tcPr>
            <w:tcW w:w="258" w:type="pct"/>
            <w:tcBorders>
              <w:top w:val="nil"/>
              <w:left w:val="single" w:color="auto" w:sz="8" w:space="0"/>
              <w:bottom w:val="single" w:color="auto" w:sz="4" w:space="0"/>
              <w:right w:val="single" w:color="auto" w:sz="8" w:space="0"/>
            </w:tcBorders>
            <w:vAlign w:val="center"/>
          </w:tcPr>
          <w:p>
            <w:pPr>
              <w:widowControl/>
              <w:adjustRightInd/>
              <w:jc w:val="center"/>
              <w:rPr>
                <w:rFonts w:ascii="宋体" w:hAnsi="宋体" w:cs="宋体"/>
                <w:kern w:val="0"/>
                <w:sz w:val="24"/>
              </w:rPr>
            </w:pPr>
            <w:r>
              <w:rPr>
                <w:rFonts w:hint="eastAsia" w:ascii="宋体" w:hAnsi="宋体" w:cs="宋体"/>
                <w:kern w:val="0"/>
                <w:sz w:val="24"/>
              </w:rPr>
              <w:t>7</w:t>
            </w:r>
          </w:p>
        </w:tc>
        <w:tc>
          <w:tcPr>
            <w:tcW w:w="769" w:type="pct"/>
            <w:tcBorders>
              <w:top w:val="nil"/>
              <w:left w:val="single" w:color="auto" w:sz="8" w:space="0"/>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hint="eastAsia" w:cs="宋体"/>
              </w:rPr>
              <w:t>现场</w:t>
            </w:r>
            <w:r>
              <w:rPr>
                <w:rFonts w:cs="宋体"/>
              </w:rPr>
              <w:t>讲解</w:t>
            </w:r>
          </w:p>
        </w:tc>
        <w:tc>
          <w:tcPr>
            <w:tcW w:w="2524" w:type="pct"/>
            <w:tcBorders>
              <w:top w:val="single" w:color="auto" w:sz="4" w:space="0"/>
              <w:left w:val="nil"/>
              <w:bottom w:val="single" w:color="auto" w:sz="4" w:space="0"/>
              <w:right w:val="single" w:color="auto" w:sz="4" w:space="0"/>
            </w:tcBorders>
            <w:shd w:val="clear" w:color="000000" w:fill="FFFFFF"/>
            <w:vAlign w:val="center"/>
          </w:tcPr>
          <w:p>
            <w:pPr>
              <w:pStyle w:val="25"/>
              <w:adjustRightInd/>
              <w:spacing w:line="240" w:lineRule="auto"/>
              <w:ind w:firstLine="0" w:firstLineChars="0"/>
              <w:rPr>
                <w:rFonts w:cs="宋体"/>
              </w:rPr>
            </w:pPr>
            <w:r>
              <w:rPr>
                <w:rFonts w:hint="eastAsia" w:cs="宋体"/>
              </w:rPr>
              <w:t>根据投标人评标现场的方案讲解内容综合评定。讲解</w:t>
            </w:r>
            <w:r>
              <w:rPr>
                <w:rFonts w:hint="eastAsia"/>
                <w:bCs/>
                <w:kern w:val="0"/>
              </w:rPr>
              <w:t>切实可行的得2.1-3分，方案措施欠佳的得1.1-2分，方案措施存在明显缺陷的0-1分</w:t>
            </w:r>
            <w:r>
              <w:rPr>
                <w:rFonts w:hint="eastAsia" w:cs="宋体"/>
              </w:rPr>
              <w:t>，共</w:t>
            </w:r>
            <w:r>
              <w:rPr>
                <w:rFonts w:cs="宋体"/>
              </w:rPr>
              <w:t>9</w:t>
            </w:r>
            <w:r>
              <w:rPr>
                <w:rFonts w:hint="eastAsia" w:cs="宋体"/>
              </w:rPr>
              <w:t>分。</w:t>
            </w:r>
          </w:p>
          <w:p>
            <w:pPr>
              <w:pStyle w:val="25"/>
              <w:numPr>
                <w:ilvl w:val="0"/>
                <w:numId w:val="3"/>
              </w:numPr>
              <w:adjustRightInd/>
              <w:spacing w:line="240" w:lineRule="auto"/>
              <w:ind w:firstLine="0" w:firstLineChars="0"/>
              <w:rPr>
                <w:rFonts w:cs="宋体"/>
                <w:kern w:val="0"/>
              </w:rPr>
            </w:pPr>
            <w:r>
              <w:rPr>
                <w:rFonts w:hint="eastAsia" w:cs="宋体"/>
                <w:kern w:val="0"/>
              </w:rPr>
              <w:t>检查站基础建设</w:t>
            </w:r>
          </w:p>
          <w:p>
            <w:pPr>
              <w:pStyle w:val="25"/>
              <w:adjustRightInd/>
              <w:spacing w:line="240" w:lineRule="auto"/>
              <w:ind w:firstLine="0" w:firstLineChars="0"/>
              <w:rPr>
                <w:rFonts w:cs="宋体"/>
                <w:kern w:val="0"/>
              </w:rPr>
            </w:pPr>
            <w:r>
              <w:rPr>
                <w:rFonts w:hint="eastAsia" w:cs="宋体"/>
                <w:kern w:val="0"/>
              </w:rPr>
              <w:t>需从检查站设计、布局以及其他建设工作等方面进行描述；</w:t>
            </w:r>
          </w:p>
          <w:p>
            <w:pPr>
              <w:pStyle w:val="25"/>
              <w:numPr>
                <w:ilvl w:val="0"/>
                <w:numId w:val="3"/>
              </w:numPr>
              <w:adjustRightInd/>
              <w:spacing w:line="240" w:lineRule="auto"/>
              <w:ind w:firstLine="0" w:firstLineChars="0"/>
              <w:rPr>
                <w:rFonts w:cs="宋体"/>
                <w:kern w:val="0"/>
              </w:rPr>
            </w:pPr>
            <w:r>
              <w:rPr>
                <w:rFonts w:hint="eastAsia" w:cs="宋体"/>
                <w:kern w:val="0"/>
              </w:rPr>
              <w:t>检查站大棚</w:t>
            </w:r>
          </w:p>
          <w:p>
            <w:pPr>
              <w:pStyle w:val="25"/>
              <w:adjustRightInd/>
              <w:spacing w:line="240" w:lineRule="auto"/>
              <w:ind w:firstLine="0" w:firstLineChars="0"/>
              <w:rPr>
                <w:rFonts w:cs="宋体"/>
                <w:kern w:val="0"/>
              </w:rPr>
            </w:pPr>
            <w:r>
              <w:rPr>
                <w:rFonts w:hint="eastAsia" w:cs="宋体"/>
                <w:kern w:val="0"/>
              </w:rPr>
              <w:t>需从大棚尺寸及材料等方面进行描述；</w:t>
            </w:r>
          </w:p>
          <w:p>
            <w:pPr>
              <w:pStyle w:val="25"/>
              <w:numPr>
                <w:ilvl w:val="0"/>
                <w:numId w:val="3"/>
              </w:numPr>
              <w:adjustRightInd/>
              <w:spacing w:line="240" w:lineRule="auto"/>
              <w:ind w:firstLine="0" w:firstLineChars="0"/>
              <w:rPr>
                <w:rFonts w:cs="宋体"/>
                <w:kern w:val="0"/>
              </w:rPr>
            </w:pPr>
            <w:r>
              <w:rPr>
                <w:rFonts w:hint="eastAsia" w:cs="宋体"/>
                <w:kern w:val="0"/>
              </w:rPr>
              <w:t>设计、装备配置</w:t>
            </w:r>
          </w:p>
          <w:p>
            <w:pPr>
              <w:pStyle w:val="25"/>
              <w:adjustRightInd/>
              <w:spacing w:line="240" w:lineRule="auto"/>
              <w:ind w:firstLine="0" w:firstLineChars="0"/>
              <w:rPr>
                <w:rFonts w:cs="宋体"/>
                <w:kern w:val="0"/>
              </w:rPr>
            </w:pPr>
            <w:r>
              <w:rPr>
                <w:rFonts w:hint="eastAsia" w:cs="宋体"/>
                <w:kern w:val="0"/>
              </w:rPr>
              <w:t>需从设计的合理性、装备配置的实用性等方面进行描述。</w:t>
            </w:r>
          </w:p>
          <w:p>
            <w:pPr>
              <w:pStyle w:val="25"/>
              <w:adjustRightInd/>
              <w:spacing w:line="240" w:lineRule="auto"/>
              <w:ind w:firstLine="0" w:firstLineChars="0"/>
              <w:rPr>
                <w:rFonts w:cs="宋体"/>
                <w:kern w:val="0"/>
              </w:rPr>
            </w:pPr>
            <w:r>
              <w:rPr>
                <w:kern w:val="0"/>
              </w:rPr>
              <w:t>（采购人仅对</w:t>
            </w:r>
            <w:r>
              <w:rPr>
                <w:rFonts w:hint="eastAsia"/>
                <w:kern w:val="0"/>
              </w:rPr>
              <w:t>投标人</w:t>
            </w:r>
            <w:r>
              <w:rPr>
                <w:kern w:val="0"/>
              </w:rPr>
              <w:t>提供电源，其他演示所需设备由</w:t>
            </w:r>
            <w:r>
              <w:rPr>
                <w:rFonts w:hint="eastAsia"/>
                <w:kern w:val="0"/>
              </w:rPr>
              <w:t>投标人</w:t>
            </w:r>
            <w:r>
              <w:rPr>
                <w:kern w:val="0"/>
              </w:rPr>
              <w:t>自带</w:t>
            </w:r>
            <w:r>
              <w:rPr>
                <w:rFonts w:hint="eastAsia"/>
                <w:kern w:val="0"/>
              </w:rPr>
              <w:t>，每项</w:t>
            </w:r>
            <w:r>
              <w:rPr>
                <w:kern w:val="0"/>
              </w:rPr>
              <w:t>演示时间为</w:t>
            </w:r>
            <w:r>
              <w:rPr>
                <w:rFonts w:hint="eastAsia"/>
                <w:kern w:val="0"/>
              </w:rPr>
              <w:t>5</w:t>
            </w:r>
            <w:r>
              <w:rPr>
                <w:kern w:val="0"/>
              </w:rPr>
              <w:t>分钟</w:t>
            </w:r>
            <w:r>
              <w:rPr>
                <w:rFonts w:hint="eastAsia"/>
                <w:kern w:val="0"/>
              </w:rPr>
              <w:t>内，</w:t>
            </w:r>
            <w:r>
              <w:rPr>
                <w:kern w:val="0"/>
              </w:rPr>
              <w:t>演示</w:t>
            </w:r>
            <w:r>
              <w:rPr>
                <w:rFonts w:hint="eastAsia"/>
                <w:kern w:val="0"/>
              </w:rPr>
              <w:t>共计</w:t>
            </w:r>
            <w:r>
              <w:rPr>
                <w:kern w:val="0"/>
              </w:rPr>
              <w:t>时间为</w:t>
            </w:r>
            <w:r>
              <w:rPr>
                <w:rFonts w:hint="eastAsia"/>
                <w:kern w:val="0"/>
              </w:rPr>
              <w:t>15</w:t>
            </w:r>
            <w:r>
              <w:rPr>
                <w:kern w:val="0"/>
              </w:rPr>
              <w:t>分钟</w:t>
            </w:r>
            <w:r>
              <w:rPr>
                <w:rFonts w:hint="eastAsia"/>
                <w:kern w:val="0"/>
              </w:rPr>
              <w:t>内</w:t>
            </w:r>
            <w:r>
              <w:rPr>
                <w:kern w:val="0"/>
              </w:rPr>
              <w:t>）</w:t>
            </w:r>
          </w:p>
        </w:tc>
        <w:tc>
          <w:tcPr>
            <w:tcW w:w="509" w:type="pct"/>
            <w:tcBorders>
              <w:top w:val="nil"/>
              <w:left w:val="nil"/>
              <w:bottom w:val="single" w:color="auto" w:sz="4" w:space="0"/>
              <w:right w:val="single" w:color="auto" w:sz="4" w:space="0"/>
            </w:tcBorders>
            <w:shd w:val="clear" w:color="auto" w:fill="auto"/>
            <w:vAlign w:val="center"/>
          </w:tcPr>
          <w:p>
            <w:pPr>
              <w:pStyle w:val="25"/>
              <w:adjustRightInd/>
              <w:spacing w:line="240" w:lineRule="auto"/>
              <w:ind w:firstLine="0" w:firstLineChars="0"/>
              <w:jc w:val="center"/>
              <w:rPr>
                <w:rFonts w:cs="宋体"/>
              </w:rPr>
            </w:pPr>
            <w:r>
              <w:rPr>
                <w:rFonts w:cs="宋体"/>
              </w:rPr>
              <w:t>9</w:t>
            </w:r>
            <w:r>
              <w:rPr>
                <w:rFonts w:hint="eastAsia" w:cs="宋体"/>
              </w:rPr>
              <w:t>分</w:t>
            </w:r>
          </w:p>
        </w:tc>
        <w:tc>
          <w:tcPr>
            <w:tcW w:w="589" w:type="pct"/>
            <w:tcBorders>
              <w:top w:val="nil"/>
              <w:left w:val="single" w:color="auto" w:sz="4" w:space="0"/>
              <w:bottom w:val="single" w:color="auto" w:sz="4" w:space="0"/>
              <w:right w:val="single" w:color="auto" w:sz="8" w:space="0"/>
            </w:tcBorders>
            <w:shd w:val="clear" w:color="auto" w:fill="auto"/>
            <w:vAlign w:val="center"/>
          </w:tcPr>
          <w:p>
            <w:pPr>
              <w:widowControl/>
              <w:adjustRightInd/>
              <w:jc w:val="center"/>
              <w:rPr>
                <w:rFonts w:ascii="宋体" w:hAnsi="宋体" w:cs="宋体"/>
                <w:kern w:val="0"/>
                <w:sz w:val="24"/>
              </w:rPr>
            </w:pPr>
            <w:r>
              <w:rPr>
                <w:rFonts w:hint="eastAsia" w:ascii="宋体" w:hAnsi="宋体" w:cs="宋体"/>
                <w:kern w:val="0"/>
                <w:sz w:val="24"/>
              </w:rPr>
              <w:t>主观分</w:t>
            </w:r>
          </w:p>
        </w:tc>
      </w:tr>
    </w:tbl>
    <w:p>
      <w:pPr>
        <w:widowControl/>
        <w:spacing w:line="360" w:lineRule="auto"/>
        <w:ind w:firstLine="482" w:firstLineChars="200"/>
        <w:rPr>
          <w:rFonts w:ascii="宋体" w:hAnsi="宋体" w:cs="宋体"/>
          <w:sz w:val="24"/>
        </w:rPr>
      </w:pPr>
      <w:r>
        <w:rPr>
          <w:rFonts w:hint="eastAsia" w:ascii="宋体" w:hAnsi="宋体" w:cs="宋体"/>
          <w:b/>
          <w:sz w:val="24"/>
        </w:rPr>
        <w:t>备注：</w:t>
      </w:r>
      <w:r>
        <w:rPr>
          <w:rFonts w:hint="eastAsia" w:ascii="宋体" w:hAnsi="宋体" w:cs="宋体"/>
          <w:sz w:val="24"/>
        </w:rPr>
        <w:t>1、评分条款中涉及的业绩、荣誉、人员、社保等分公司均有效。</w:t>
      </w:r>
    </w:p>
    <w:p>
      <w:pPr>
        <w:widowControl/>
        <w:spacing w:line="360" w:lineRule="auto"/>
        <w:ind w:firstLine="480" w:firstLineChars="200"/>
        <w:rPr>
          <w:rFonts w:ascii="宋体" w:hAnsi="宋体" w:cs="宋体"/>
          <w:sz w:val="24"/>
        </w:rPr>
      </w:pPr>
      <w:r>
        <w:rPr>
          <w:rFonts w:hint="eastAsia" w:ascii="宋体" w:hAnsi="宋体" w:cs="宋体"/>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sz w:val="24"/>
        </w:rPr>
      </w:pPr>
      <w:r>
        <w:rPr>
          <w:rFonts w:hint="eastAsia" w:ascii="宋体" w:hAnsi="宋体" w:cs="宋体"/>
          <w:sz w:val="24"/>
        </w:rPr>
        <w:t>3、投标人编制投标文件（商务技术文件部分）时，建议按此目录（序号和内容）提供评标标准相应的商务技术资料。 </w:t>
      </w:r>
    </w:p>
    <w:p>
      <w:pPr>
        <w:widowControl/>
        <w:spacing w:line="360" w:lineRule="auto"/>
        <w:ind w:firstLine="480" w:firstLineChars="200"/>
        <w:rPr>
          <w:rFonts w:ascii="宋体" w:hAnsi="宋体" w:cs="宋体"/>
          <w:sz w:val="24"/>
        </w:rPr>
      </w:pPr>
      <w:r>
        <w:rPr>
          <w:rFonts w:hint="eastAsia" w:ascii="宋体" w:hAnsi="宋体" w:cs="宋体"/>
          <w:sz w:val="24"/>
        </w:rPr>
        <w:t>价格分（30分）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ind w:firstLine="480" w:firstLineChars="200"/>
              <w:jc w:val="center"/>
              <w:rPr>
                <w:rFonts w:ascii="宋体" w:hAnsi="宋体" w:cs="宋体"/>
                <w:sz w:val="24"/>
              </w:rPr>
            </w:pPr>
            <w:r>
              <w:rPr>
                <w:rFonts w:hint="eastAsia" w:ascii="宋体" w:hAnsi="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 w:val="24"/>
              </w:rPr>
            </w:pPr>
            <w:r>
              <w:rPr>
                <w:rFonts w:hint="eastAsia" w:ascii="宋体" w:hAnsi="宋体" w:cs="宋体"/>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sz w:val="24"/>
              </w:rPr>
            </w:pPr>
            <w:r>
              <w:rPr>
                <w:rFonts w:hint="eastAsia" w:ascii="宋体" w:hAnsi="宋体" w:cs="宋体"/>
                <w:sz w:val="24"/>
              </w:rPr>
              <w:t>最低有效投标价格为评标基准价</w:t>
            </w:r>
          </w:p>
          <w:p>
            <w:pPr>
              <w:widowControl/>
              <w:rPr>
                <w:rFonts w:ascii="宋体" w:hAnsi="宋体" w:cs="宋体"/>
                <w:sz w:val="24"/>
              </w:rPr>
            </w:pPr>
            <w:r>
              <w:rPr>
                <w:rFonts w:hint="eastAsia" w:ascii="宋体" w:hAnsi="宋体" w:cs="宋体"/>
                <w:sz w:val="24"/>
              </w:rPr>
              <w:t xml:space="preserve">投标报价得分=(评标基准价／投标报价)×价格权值×100 </w:t>
            </w:r>
          </w:p>
          <w:p>
            <w:pPr>
              <w:widowControl/>
              <w:rPr>
                <w:rFonts w:ascii="宋体" w:hAnsi="宋体" w:cs="宋体"/>
                <w:sz w:val="24"/>
              </w:rPr>
            </w:pPr>
            <w:r>
              <w:rPr>
                <w:rFonts w:hint="eastAsia" w:ascii="宋体" w:hAnsi="宋体" w:cs="宋体"/>
                <w:sz w:val="24"/>
              </w:rPr>
              <w:t>（计算得分保留小数点后2位）</w:t>
            </w:r>
          </w:p>
        </w:tc>
      </w:tr>
    </w:tbl>
    <w:p>
      <w:pPr>
        <w:snapToGrid w:val="0"/>
        <w:rPr>
          <w:rFonts w:ascii="宋体" w:hAnsi="宋体" w:cs="宋体"/>
          <w:b/>
          <w:sz w:val="32"/>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5"/>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bookmarkEnd w:id="16"/>
      <w:bookmarkStart w:id="382" w:name="第五部分"/>
      <w:bookmarkStart w:id="383" w:name="_Toc86217003"/>
    </w:p>
    <w:p>
      <w:pPr>
        <w:rPr>
          <w:rFonts w:ascii="宋体" w:hAnsi="宋体" w:cs="宋体"/>
          <w:b/>
          <w:sz w:val="36"/>
          <w:szCs w:val="36"/>
        </w:rPr>
      </w:pPr>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5"/>
        <w:snapToGrid w:val="0"/>
        <w:spacing w:line="360" w:lineRule="auto"/>
        <w:rPr>
          <w:rFonts w:cs="宋体"/>
        </w:rPr>
      </w:pPr>
      <w:r>
        <w:rPr>
          <w:rFonts w:hint="eastAsia" w:cs="宋体"/>
        </w:rPr>
        <w:t>服务类合同建议可按照参考格式按照实际情况调整修改。</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84" w:name="_Toc2232"/>
      <w:bookmarkStart w:id="385" w:name="_Toc24059"/>
      <w:bookmarkStart w:id="386" w:name="_Toc3029"/>
      <w:r>
        <w:rPr>
          <w:rFonts w:hint="eastAsia" w:ascii="宋体" w:hAnsi="宋体" w:cs="宋体"/>
          <w:b/>
          <w:sz w:val="24"/>
        </w:rPr>
        <w:t>1.1 合同组成部分</w:t>
      </w:r>
      <w:bookmarkEnd w:id="384"/>
      <w:bookmarkEnd w:id="385"/>
      <w:bookmarkEnd w:id="38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87" w:name="_Toc21295"/>
      <w:bookmarkStart w:id="388" w:name="_Toc27126"/>
      <w:bookmarkStart w:id="389" w:name="_Toc24300"/>
      <w:r>
        <w:rPr>
          <w:rFonts w:hint="eastAsia" w:ascii="宋体" w:hAnsi="宋体" w:cs="宋体"/>
          <w:b/>
          <w:sz w:val="24"/>
        </w:rPr>
        <w:t>1.2 货物</w:t>
      </w:r>
      <w:bookmarkEnd w:id="387"/>
      <w:bookmarkEnd w:id="388"/>
      <w:bookmarkEnd w:id="389"/>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0" w:name="_Toc23292"/>
      <w:bookmarkStart w:id="391" w:name="_Toc21551"/>
      <w:bookmarkStart w:id="392" w:name="_Toc21631"/>
      <w:r>
        <w:rPr>
          <w:rFonts w:hint="eastAsia" w:ascii="宋体" w:hAnsi="宋体" w:cs="宋体"/>
          <w:b/>
          <w:sz w:val="24"/>
        </w:rPr>
        <w:t>1.3 价款</w:t>
      </w:r>
      <w:bookmarkEnd w:id="390"/>
      <w:bookmarkEnd w:id="391"/>
      <w:bookmarkEnd w:id="392"/>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393" w:name="_Toc22618"/>
      <w:bookmarkStart w:id="394" w:name="_Toc1814"/>
      <w:bookmarkStart w:id="395" w:name="_Toc10340"/>
      <w:r>
        <w:rPr>
          <w:rFonts w:hint="eastAsia" w:ascii="宋体" w:hAnsi="宋体" w:cs="宋体"/>
          <w:b/>
          <w:sz w:val="24"/>
        </w:rPr>
        <w:t>1.4 付款</w:t>
      </w:r>
      <w:bookmarkEnd w:id="393"/>
      <w:bookmarkEnd w:id="394"/>
      <w:bookmarkEnd w:id="395"/>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396" w:name="_Toc2846"/>
      <w:bookmarkStart w:id="397" w:name="_Toc32071"/>
      <w:bookmarkStart w:id="398" w:name="_Toc19304"/>
      <w:r>
        <w:rPr>
          <w:rFonts w:hint="eastAsia" w:ascii="宋体" w:hAnsi="宋体" w:cs="宋体"/>
          <w:b/>
          <w:sz w:val="24"/>
        </w:rPr>
        <w:t>1.5 货物交付期限、地点和方式</w:t>
      </w:r>
      <w:bookmarkEnd w:id="396"/>
      <w:bookmarkEnd w:id="397"/>
      <w:bookmarkEnd w:id="398"/>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399" w:name="_Toc19554"/>
      <w:bookmarkStart w:id="400" w:name="_Toc27250"/>
      <w:bookmarkStart w:id="401" w:name="_Toc21423"/>
      <w:r>
        <w:rPr>
          <w:rFonts w:hint="eastAsia" w:ascii="宋体" w:hAnsi="宋体" w:cs="宋体"/>
          <w:b/>
          <w:sz w:val="24"/>
        </w:rPr>
        <w:t>1.6 违约责任</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02" w:name="_Toc15583"/>
      <w:bookmarkStart w:id="403" w:name="_Toc28375"/>
      <w:bookmarkStart w:id="404" w:name="_Toc16021"/>
      <w:r>
        <w:rPr>
          <w:rFonts w:hint="eastAsia" w:ascii="宋体" w:hAnsi="宋体" w:cs="宋体"/>
          <w:b/>
          <w:sz w:val="24"/>
        </w:rPr>
        <w:t>1.7 合同争议的解决</w:t>
      </w:r>
      <w:bookmarkEnd w:id="402"/>
      <w:bookmarkEnd w:id="403"/>
      <w:bookmarkEnd w:id="40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05" w:name="_Toc15322"/>
      <w:bookmarkStart w:id="406" w:name="_Toc11173"/>
      <w:bookmarkStart w:id="407" w:name="_Toc7245"/>
      <w:r>
        <w:rPr>
          <w:rFonts w:hint="eastAsia" w:ascii="宋体" w:hAnsi="宋体" w:cs="宋体"/>
          <w:b/>
          <w:sz w:val="24"/>
        </w:rPr>
        <w:t>1.8 合同生效</w:t>
      </w:r>
      <w:bookmarkEnd w:id="405"/>
      <w:bookmarkEnd w:id="406"/>
      <w:bookmarkEnd w:id="407"/>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08"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08"/>
    </w:p>
    <w:p>
      <w:pPr>
        <w:spacing w:line="560" w:lineRule="exact"/>
        <w:ind w:firstLine="482" w:firstLineChars="200"/>
        <w:outlineLvl w:val="0"/>
        <w:rPr>
          <w:rFonts w:ascii="宋体" w:hAnsi="宋体" w:cs="宋体"/>
          <w:b/>
          <w:sz w:val="24"/>
        </w:rPr>
      </w:pPr>
      <w:bookmarkStart w:id="409" w:name="_Toc16917"/>
      <w:bookmarkStart w:id="410" w:name="_Ref467379205"/>
      <w:bookmarkStart w:id="411" w:name="_Ref467378463"/>
      <w:bookmarkStart w:id="412" w:name="_Toc487900349"/>
      <w:bookmarkStart w:id="413" w:name="_Ref467379225"/>
      <w:bookmarkStart w:id="414" w:name="_Ref467379094"/>
      <w:bookmarkStart w:id="415" w:name="_Toc259093669"/>
      <w:bookmarkStart w:id="416" w:name="_Ref467379214"/>
      <w:bookmarkStart w:id="417" w:name="_Ref467378404"/>
      <w:bookmarkStart w:id="418" w:name="_Toc28763"/>
      <w:bookmarkStart w:id="419" w:name="_Toc19614"/>
      <w:bookmarkStart w:id="420" w:name="_Ref467379101"/>
      <w:bookmarkStart w:id="421" w:name="_Ref467378499"/>
      <w:bookmarkStart w:id="422" w:name="_Ref467379109"/>
      <w:bookmarkStart w:id="423" w:name="_Toc279701240"/>
      <w:bookmarkStart w:id="424" w:name="_Ref467379195"/>
      <w:r>
        <w:rPr>
          <w:rFonts w:hint="eastAsia" w:ascii="宋体" w:hAnsi="宋体" w:cs="宋体"/>
          <w:b/>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25" w:name="_Ref467378840"/>
      <w:r>
        <w:rPr>
          <w:rFonts w:hint="eastAsia" w:ascii="宋体" w:hAnsi="宋体" w:cs="宋体"/>
          <w:sz w:val="24"/>
        </w:rPr>
        <w:t>2.1.4 “甲方”系指与中标供应商签署合同的采购人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26" w:name="_Ref467379400"/>
      <w:r>
        <w:rPr>
          <w:rFonts w:hint="eastAsia" w:ascii="宋体" w:hAnsi="宋体" w:cs="宋体"/>
          <w:sz w:val="24"/>
        </w:rPr>
        <w:t>2.1.5 “乙方”系指根据合同约定交付货物的中标供应商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27" w:name="_Ref467379436"/>
      <w:r>
        <w:rPr>
          <w:rFonts w:hint="eastAsia" w:ascii="宋体" w:hAnsi="宋体" w:cs="宋体"/>
          <w:sz w:val="24"/>
        </w:rPr>
        <w:t>2.1.6 “现场”系指合同约定货物将要运至或者安装的地点。</w:t>
      </w:r>
      <w:bookmarkEnd w:id="427"/>
    </w:p>
    <w:p>
      <w:pPr>
        <w:spacing w:line="560" w:lineRule="exact"/>
        <w:ind w:firstLine="482" w:firstLineChars="200"/>
        <w:outlineLvl w:val="0"/>
        <w:rPr>
          <w:rFonts w:ascii="宋体" w:hAnsi="宋体" w:cs="宋体"/>
          <w:b/>
          <w:sz w:val="24"/>
        </w:rPr>
      </w:pPr>
      <w:bookmarkStart w:id="428" w:name="_Toc13336"/>
      <w:bookmarkStart w:id="429" w:name="_Toc279701241"/>
      <w:bookmarkStart w:id="430" w:name="_Toc32504"/>
      <w:bookmarkStart w:id="431" w:name="_Toc487900350"/>
      <w:bookmarkStart w:id="432" w:name="_Toc27635"/>
      <w:bookmarkStart w:id="433" w:name="_Toc259093670"/>
      <w:r>
        <w:rPr>
          <w:rFonts w:hint="eastAsia" w:ascii="宋体" w:hAnsi="宋体" w:cs="宋体"/>
          <w:b/>
          <w:sz w:val="24"/>
        </w:rPr>
        <w:t>2.2 技术规范</w:t>
      </w:r>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34" w:name="_Toc27853"/>
      <w:bookmarkStart w:id="435" w:name="_Toc279701242"/>
      <w:bookmarkStart w:id="436" w:name="_Toc487900351"/>
      <w:bookmarkStart w:id="437" w:name="_Toc259093671"/>
      <w:bookmarkStart w:id="438" w:name="_Toc31634"/>
      <w:bookmarkStart w:id="439" w:name="_Toc9829"/>
      <w:r>
        <w:rPr>
          <w:rFonts w:hint="eastAsia" w:ascii="宋体" w:hAnsi="宋体" w:cs="宋体"/>
          <w:b/>
          <w:sz w:val="24"/>
        </w:rPr>
        <w:t>2.3 知识产权</w:t>
      </w:r>
      <w:bookmarkEnd w:id="434"/>
      <w:bookmarkEnd w:id="435"/>
      <w:bookmarkEnd w:id="436"/>
      <w:bookmarkEnd w:id="437"/>
      <w:bookmarkEnd w:id="438"/>
      <w:bookmarkEnd w:id="43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0" w:name="_Toc11932"/>
      <w:bookmarkStart w:id="441" w:name="_Toc4194"/>
      <w:bookmarkStart w:id="442" w:name="_Toc29149"/>
      <w:r>
        <w:rPr>
          <w:rFonts w:hint="eastAsia" w:ascii="宋体" w:hAnsi="宋体" w:cs="宋体"/>
          <w:b/>
          <w:sz w:val="24"/>
        </w:rPr>
        <w:t>2.4 包装和装运</w:t>
      </w:r>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Cs/>
          <w:sz w:val="24"/>
          <w:u w:val="single"/>
        </w:rPr>
        <w:t>合同专用条款</w:t>
      </w:r>
      <w:r>
        <w:rPr>
          <w:rFonts w:hint="eastAsia" w:ascii="宋体" w:hAnsi="宋体" w:cs="宋体"/>
          <w:iCs/>
          <w:sz w:val="24"/>
        </w:rPr>
        <w:t>。</w:t>
      </w:r>
    </w:p>
    <w:p>
      <w:pPr>
        <w:spacing w:line="560" w:lineRule="exact"/>
        <w:ind w:firstLine="482" w:firstLineChars="200"/>
        <w:outlineLvl w:val="0"/>
        <w:rPr>
          <w:rFonts w:ascii="宋体" w:hAnsi="宋体" w:cs="宋体"/>
          <w:b/>
          <w:sz w:val="24"/>
        </w:rPr>
      </w:pPr>
      <w:bookmarkStart w:id="443" w:name="_Ref467379542"/>
      <w:bookmarkStart w:id="444" w:name="_Ref467379527"/>
      <w:bookmarkStart w:id="445" w:name="_Ref467378591"/>
      <w:bookmarkStart w:id="446" w:name="_Toc279701245"/>
      <w:bookmarkStart w:id="447" w:name="_Ref467379536"/>
      <w:bookmarkStart w:id="448" w:name="_Ref467378541"/>
      <w:bookmarkStart w:id="449" w:name="_Toc259093674"/>
      <w:bookmarkStart w:id="450" w:name="_Toc487900354"/>
      <w:bookmarkStart w:id="451" w:name="_Toc19074"/>
      <w:bookmarkStart w:id="452" w:name="_Toc30272"/>
      <w:bookmarkStart w:id="453" w:name="_Toc26182"/>
      <w:r>
        <w:rPr>
          <w:rFonts w:hint="eastAsia" w:ascii="宋体" w:hAnsi="宋体" w:cs="宋体"/>
          <w:b/>
          <w:sz w:val="24"/>
        </w:rPr>
        <w:t>2.</w:t>
      </w:r>
      <w:bookmarkEnd w:id="443"/>
      <w:bookmarkEnd w:id="444"/>
      <w:bookmarkEnd w:id="445"/>
      <w:bookmarkEnd w:id="446"/>
      <w:bookmarkEnd w:id="447"/>
      <w:bookmarkEnd w:id="448"/>
      <w:bookmarkEnd w:id="449"/>
      <w:bookmarkEnd w:id="450"/>
      <w:r>
        <w:rPr>
          <w:rFonts w:hint="eastAsia" w:ascii="宋体" w:hAnsi="宋体" w:cs="宋体"/>
          <w:b/>
          <w:sz w:val="24"/>
        </w:rPr>
        <w:t>5 履约检查和问题反馈</w:t>
      </w:r>
      <w:bookmarkEnd w:id="451"/>
      <w:bookmarkEnd w:id="452"/>
      <w:bookmarkEnd w:id="453"/>
    </w:p>
    <w:p>
      <w:pPr>
        <w:spacing w:line="560" w:lineRule="exact"/>
        <w:ind w:firstLine="480" w:firstLineChars="200"/>
        <w:rPr>
          <w:rFonts w:ascii="宋体" w:hAnsi="宋体" w:cs="宋体"/>
          <w:sz w:val="24"/>
        </w:rPr>
      </w:pPr>
      <w:bookmarkStart w:id="454" w:name="_Ref467379657"/>
      <w:r>
        <w:rPr>
          <w:rFonts w:hint="eastAsia" w:ascii="宋体" w:hAnsi="宋体" w:cs="宋体"/>
          <w:sz w:val="24"/>
        </w:rPr>
        <w:t>2.5.1</w:t>
      </w:r>
      <w:bookmarkEnd w:id="454"/>
      <w:bookmarkStart w:id="455" w:name="_Toc186431854"/>
      <w:bookmarkStart w:id="456" w:name="_Toc487900357"/>
      <w:bookmarkStart w:id="457" w:name="_Ref467379793"/>
      <w:bookmarkStart w:id="458" w:name="_Toc259093676"/>
      <w:bookmarkStart w:id="459" w:name="_Toc279701247"/>
      <w:bookmarkStart w:id="460"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sz w:val="24"/>
        </w:rPr>
        <w:t>。</w:t>
      </w:r>
    </w:p>
    <w:bookmarkEnd w:id="456"/>
    <w:bookmarkEnd w:id="457"/>
    <w:bookmarkEnd w:id="458"/>
    <w:bookmarkEnd w:id="459"/>
    <w:bookmarkEnd w:id="460"/>
    <w:bookmarkEnd w:id="461"/>
    <w:p>
      <w:pPr>
        <w:spacing w:line="560" w:lineRule="exact"/>
        <w:ind w:firstLine="482" w:firstLineChars="200"/>
        <w:outlineLvl w:val="0"/>
        <w:rPr>
          <w:rFonts w:ascii="宋体" w:hAnsi="宋体" w:cs="宋体"/>
          <w:b/>
          <w:sz w:val="24"/>
        </w:rPr>
      </w:pPr>
      <w:bookmarkStart w:id="462" w:name="_Toc259093677"/>
      <w:bookmarkStart w:id="463" w:name="_Toc279701248"/>
      <w:bookmarkStart w:id="464" w:name="_Toc487900358"/>
      <w:bookmarkStart w:id="465" w:name="_Ref467379863"/>
      <w:bookmarkStart w:id="466" w:name="_Ref467379852"/>
      <w:bookmarkStart w:id="467" w:name="_Ref467379923"/>
      <w:bookmarkStart w:id="468" w:name="_Toc16110"/>
      <w:bookmarkStart w:id="469" w:name="_Toc774"/>
      <w:bookmarkStart w:id="470" w:name="_Toc3225"/>
      <w:r>
        <w:rPr>
          <w:rFonts w:hint="eastAsia" w:ascii="宋体" w:hAnsi="宋体" w:cs="宋体"/>
          <w:b/>
          <w:sz w:val="24"/>
        </w:rPr>
        <w:t>2.6 技术资料</w:t>
      </w:r>
      <w:bookmarkEnd w:id="462"/>
      <w:bookmarkEnd w:id="463"/>
      <w:bookmarkEnd w:id="464"/>
      <w:bookmarkEnd w:id="465"/>
      <w:bookmarkEnd w:id="466"/>
      <w:bookmarkEnd w:id="467"/>
      <w:r>
        <w:rPr>
          <w:rFonts w:hint="eastAsia" w:ascii="宋体" w:hAnsi="宋体" w:cs="宋体"/>
          <w:b/>
          <w:sz w:val="24"/>
        </w:rPr>
        <w:t>和保密义务</w:t>
      </w:r>
      <w:bookmarkEnd w:id="468"/>
      <w:bookmarkEnd w:id="469"/>
      <w:bookmarkEnd w:id="47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1" w:name="_Toc7860"/>
      <w:r>
        <w:rPr>
          <w:rFonts w:hint="eastAsia" w:ascii="宋体" w:hAnsi="宋体" w:cs="宋体"/>
          <w:b/>
          <w:sz w:val="24"/>
        </w:rPr>
        <w:t>2.7 质量保证</w:t>
      </w:r>
      <w:bookmarkEnd w:id="47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2" w:name="_Toc17244"/>
      <w:bookmarkStart w:id="473" w:name="_Toc487900362"/>
      <w:bookmarkStart w:id="474" w:name="_Toc259093681"/>
      <w:bookmarkStart w:id="475" w:name="_Toc279701252"/>
      <w:r>
        <w:rPr>
          <w:rFonts w:hint="eastAsia" w:ascii="宋体" w:hAnsi="宋体" w:cs="宋体"/>
          <w:b/>
          <w:sz w:val="24"/>
        </w:rPr>
        <w:t>2.8 货物的风险负担</w:t>
      </w:r>
      <w:bookmarkEnd w:id="47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76" w:name="_Toc14055"/>
      <w:r>
        <w:rPr>
          <w:rFonts w:hint="eastAsia" w:ascii="宋体" w:hAnsi="宋体" w:cs="宋体"/>
          <w:b/>
          <w:sz w:val="24"/>
        </w:rPr>
        <w:t>2.9 延迟交货</w:t>
      </w:r>
      <w:bookmarkEnd w:id="473"/>
      <w:bookmarkEnd w:id="474"/>
      <w:bookmarkEnd w:id="475"/>
      <w:bookmarkEnd w:id="476"/>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77" w:name="_Toc7502"/>
      <w:bookmarkStart w:id="478" w:name="_Toc259093683"/>
      <w:bookmarkStart w:id="479" w:name="_Toc279701254"/>
      <w:bookmarkStart w:id="480" w:name="_Ref467378121"/>
      <w:bookmarkStart w:id="481" w:name="_Toc487900364"/>
      <w:r>
        <w:rPr>
          <w:rFonts w:hint="eastAsia" w:ascii="宋体" w:hAnsi="宋体" w:cs="宋体"/>
          <w:b/>
          <w:sz w:val="24"/>
        </w:rPr>
        <w:t>2.10 合同变更</w:t>
      </w:r>
      <w:bookmarkEnd w:id="47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2" w:name="_Toc279701259"/>
      <w:bookmarkStart w:id="483" w:name="_Toc259093688"/>
      <w:bookmarkStart w:id="484" w:name="_Toc487900369"/>
    </w:p>
    <w:p>
      <w:pPr>
        <w:spacing w:line="560" w:lineRule="exact"/>
        <w:ind w:firstLine="482" w:firstLineChars="200"/>
        <w:outlineLvl w:val="0"/>
        <w:rPr>
          <w:rFonts w:ascii="宋体" w:hAnsi="宋体" w:cs="宋体"/>
          <w:b/>
          <w:sz w:val="24"/>
        </w:rPr>
      </w:pPr>
      <w:bookmarkStart w:id="485" w:name="_Toc10366"/>
      <w:bookmarkStart w:id="486" w:name="_Toc15237"/>
      <w:bookmarkStart w:id="487" w:name="_Toc22955"/>
      <w:r>
        <w:rPr>
          <w:rFonts w:hint="eastAsia" w:ascii="宋体" w:hAnsi="宋体" w:cs="宋体"/>
          <w:b/>
          <w:sz w:val="24"/>
        </w:rPr>
        <w:t>2.11 合同转让</w:t>
      </w:r>
      <w:bookmarkEnd w:id="482"/>
      <w:bookmarkEnd w:id="483"/>
      <w:bookmarkEnd w:id="484"/>
      <w:r>
        <w:rPr>
          <w:rFonts w:hint="eastAsia" w:ascii="宋体" w:hAnsi="宋体" w:cs="宋体"/>
          <w:b/>
          <w:sz w:val="24"/>
        </w:rPr>
        <w:t>和分包</w:t>
      </w:r>
      <w:bookmarkEnd w:id="485"/>
      <w:bookmarkEnd w:id="486"/>
      <w:bookmarkEnd w:id="48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88" w:name="_Toc14066"/>
      <w:bookmarkStart w:id="489" w:name="_Toc16508"/>
      <w:bookmarkStart w:id="490" w:name="_Toc13566"/>
      <w:r>
        <w:rPr>
          <w:rFonts w:hint="eastAsia" w:ascii="宋体" w:hAnsi="宋体" w:cs="宋体"/>
          <w:b/>
          <w:sz w:val="24"/>
        </w:rPr>
        <w:t>2.12 不可抗力</w:t>
      </w:r>
      <w:bookmarkEnd w:id="488"/>
      <w:bookmarkEnd w:id="489"/>
      <w:bookmarkEnd w:id="49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1" w:name="_Toc6969"/>
      <w:bookmarkStart w:id="492" w:name="_Toc689"/>
      <w:bookmarkStart w:id="493" w:name="_Toc279701255"/>
      <w:bookmarkStart w:id="494" w:name="_Toc259093684"/>
      <w:bookmarkStart w:id="495" w:name="_Toc30676"/>
      <w:bookmarkStart w:id="496" w:name="_Toc487900365"/>
      <w:r>
        <w:rPr>
          <w:rFonts w:hint="eastAsia" w:ascii="宋体" w:hAnsi="宋体" w:cs="宋体"/>
          <w:b/>
          <w:sz w:val="24"/>
        </w:rPr>
        <w:t>2.13 税费</w:t>
      </w:r>
      <w:bookmarkEnd w:id="491"/>
      <w:bookmarkEnd w:id="492"/>
      <w:bookmarkEnd w:id="493"/>
      <w:bookmarkEnd w:id="494"/>
      <w:bookmarkEnd w:id="495"/>
      <w:bookmarkEnd w:id="49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497" w:name="_Toc279701258"/>
      <w:bookmarkStart w:id="498" w:name="_Toc7102"/>
      <w:bookmarkStart w:id="499" w:name="_Toc8298"/>
      <w:bookmarkStart w:id="500" w:name="_Toc259093687"/>
      <w:bookmarkStart w:id="501" w:name="_Toc16959"/>
      <w:bookmarkStart w:id="502" w:name="_Toc487900368"/>
      <w:r>
        <w:rPr>
          <w:rFonts w:hint="eastAsia" w:ascii="宋体" w:hAnsi="宋体" w:cs="宋体"/>
          <w:b/>
          <w:sz w:val="24"/>
        </w:rPr>
        <w:t>2.14乙方破产</w:t>
      </w:r>
      <w:bookmarkEnd w:id="497"/>
      <w:bookmarkEnd w:id="498"/>
      <w:bookmarkEnd w:id="499"/>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3" w:name="_Toc6134"/>
      <w:bookmarkStart w:id="504" w:name="_Toc15387"/>
      <w:bookmarkStart w:id="505" w:name="_Toc29333"/>
      <w:r>
        <w:rPr>
          <w:rFonts w:hint="eastAsia" w:ascii="宋体" w:hAnsi="宋体" w:cs="宋体"/>
          <w:b/>
          <w:sz w:val="24"/>
        </w:rPr>
        <w:t>2.15 合同中止、终止</w:t>
      </w:r>
      <w:bookmarkEnd w:id="503"/>
      <w:bookmarkEnd w:id="504"/>
      <w:bookmarkEnd w:id="50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06" w:name="_Toc1125"/>
      <w:bookmarkStart w:id="507" w:name="_Toc6596"/>
      <w:bookmarkStart w:id="508" w:name="_Toc14563"/>
      <w:r>
        <w:rPr>
          <w:rFonts w:hint="eastAsia" w:ascii="宋体" w:hAnsi="宋体" w:cs="宋体"/>
          <w:b/>
          <w:sz w:val="24"/>
        </w:rPr>
        <w:t>2.16检验和验收</w:t>
      </w:r>
      <w:bookmarkEnd w:id="506"/>
      <w:bookmarkEnd w:id="507"/>
      <w:bookmarkEnd w:id="50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78"/>
    <w:bookmarkEnd w:id="479"/>
    <w:bookmarkEnd w:id="480"/>
    <w:bookmarkEnd w:id="481"/>
    <w:p>
      <w:pPr>
        <w:spacing w:line="560" w:lineRule="exact"/>
        <w:ind w:firstLine="482" w:firstLineChars="200"/>
        <w:outlineLvl w:val="0"/>
        <w:rPr>
          <w:rFonts w:ascii="宋体" w:hAnsi="宋体" w:cs="宋体"/>
          <w:b/>
          <w:sz w:val="24"/>
        </w:rPr>
      </w:pPr>
      <w:bookmarkStart w:id="509" w:name="_Toc259093690"/>
      <w:bookmarkStart w:id="510" w:name="_Toc279701261"/>
      <w:bookmarkStart w:id="511" w:name="_Toc487900371"/>
      <w:bookmarkStart w:id="512" w:name="_Toc11284"/>
      <w:bookmarkStart w:id="513" w:name="_Toc25182"/>
      <w:bookmarkStart w:id="514" w:name="_Toc19604"/>
      <w:r>
        <w:rPr>
          <w:rFonts w:hint="eastAsia" w:ascii="宋体" w:hAnsi="宋体" w:cs="宋体"/>
          <w:b/>
          <w:sz w:val="24"/>
        </w:rPr>
        <w:t>2.17 通知</w:t>
      </w:r>
      <w:bookmarkEnd w:id="509"/>
      <w:bookmarkEnd w:id="510"/>
      <w:bookmarkEnd w:id="511"/>
      <w:r>
        <w:rPr>
          <w:rFonts w:hint="eastAsia" w:ascii="宋体" w:hAnsi="宋体" w:cs="宋体"/>
          <w:b/>
          <w:sz w:val="24"/>
        </w:rPr>
        <w:t>和送达</w:t>
      </w:r>
      <w:bookmarkEnd w:id="512"/>
      <w:bookmarkEnd w:id="513"/>
      <w:bookmarkEnd w:id="514"/>
    </w:p>
    <w:p>
      <w:pPr>
        <w:spacing w:line="560" w:lineRule="exact"/>
        <w:ind w:firstLine="480" w:firstLineChars="200"/>
        <w:rPr>
          <w:rFonts w:ascii="宋体" w:hAnsi="宋体" w:cs="宋体"/>
          <w:sz w:val="24"/>
        </w:rPr>
      </w:pPr>
      <w:bookmarkStart w:id="515" w:name="_Toc3135"/>
      <w:bookmarkStart w:id="516" w:name="_Toc6698"/>
      <w:bookmarkStart w:id="517" w:name="_Toc487900372"/>
      <w:bookmarkStart w:id="518" w:name="_Toc279701262"/>
      <w:bookmarkStart w:id="519"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ascii="宋体" w:hAnsi="宋体" w:cs="宋体"/>
          <w:sz w:val="24"/>
        </w:rPr>
      </w:pPr>
      <w:bookmarkStart w:id="520" w:name="_Toc23294"/>
      <w:bookmarkStart w:id="52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ascii="宋体" w:hAnsi="宋体" w:cs="宋体"/>
          <w:b/>
          <w:sz w:val="24"/>
        </w:rPr>
      </w:pPr>
      <w:bookmarkStart w:id="522" w:name="_Toc18540"/>
      <w:bookmarkStart w:id="523" w:name="_Toc4355"/>
      <w:bookmarkStart w:id="524" w:name="_Toc30599"/>
      <w:r>
        <w:rPr>
          <w:rFonts w:hint="eastAsia" w:ascii="宋体" w:hAnsi="宋体" w:cs="宋体"/>
          <w:b/>
          <w:sz w:val="24"/>
        </w:rPr>
        <w:t>2.18 计量单位</w:t>
      </w:r>
      <w:bookmarkEnd w:id="517"/>
      <w:bookmarkEnd w:id="518"/>
      <w:bookmarkEnd w:id="519"/>
      <w:bookmarkEnd w:id="522"/>
      <w:bookmarkEnd w:id="523"/>
      <w:bookmarkEnd w:id="52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25" w:name="_Toc279701263"/>
      <w:bookmarkStart w:id="526" w:name="_Toc18567"/>
      <w:bookmarkStart w:id="527" w:name="_Toc487900373"/>
      <w:bookmarkStart w:id="528" w:name="_Toc12773"/>
      <w:bookmarkStart w:id="529" w:name="_Toc259093692"/>
      <w:bookmarkStart w:id="530" w:name="_Toc10330"/>
      <w:r>
        <w:rPr>
          <w:rFonts w:hint="eastAsia" w:ascii="宋体" w:hAnsi="宋体" w:cs="宋体"/>
          <w:b/>
          <w:sz w:val="24"/>
        </w:rPr>
        <w:t>2.19 合同使用的文字和适用的法律</w:t>
      </w:r>
      <w:bookmarkEnd w:id="525"/>
      <w:bookmarkEnd w:id="526"/>
      <w:bookmarkEnd w:id="527"/>
      <w:bookmarkEnd w:id="528"/>
      <w:bookmarkEnd w:id="529"/>
      <w:bookmarkEnd w:id="53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31" w:name="_Toc12004"/>
      <w:bookmarkStart w:id="532" w:name="_Toc3148"/>
      <w:bookmarkStart w:id="533" w:name="_Toc16673"/>
      <w:bookmarkStart w:id="534" w:name="_Toc279701264"/>
      <w:bookmarkStart w:id="535" w:name="_Toc259093693"/>
      <w:bookmarkStart w:id="536" w:name="_Toc487900374"/>
      <w:r>
        <w:rPr>
          <w:rFonts w:hint="eastAsia" w:ascii="宋体" w:hAnsi="宋体" w:cs="宋体"/>
          <w:b/>
          <w:sz w:val="24"/>
        </w:rPr>
        <w:t>2.20 履约保证金</w:t>
      </w:r>
      <w:bookmarkEnd w:id="531"/>
      <w:bookmarkEnd w:id="532"/>
      <w:bookmarkEnd w:id="533"/>
      <w:bookmarkEnd w:id="534"/>
      <w:bookmarkEnd w:id="535"/>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hint="eastAsia" w:ascii="宋体" w:hAnsi="宋体" w:cs="宋体"/>
          <w:sz w:val="24"/>
        </w:rPr>
        <w:t>2.20.2  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36"/>
    <w:p>
      <w:pPr>
        <w:spacing w:line="560" w:lineRule="exact"/>
        <w:ind w:firstLine="482" w:firstLineChars="200"/>
        <w:outlineLvl w:val="0"/>
        <w:rPr>
          <w:rFonts w:ascii="宋体" w:hAnsi="宋体" w:cs="宋体"/>
          <w:b/>
          <w:sz w:val="24"/>
        </w:rPr>
      </w:pPr>
      <w:bookmarkStart w:id="537" w:name="_Toc6885"/>
      <w:bookmarkStart w:id="538" w:name="_Toc19890"/>
      <w:bookmarkStart w:id="539" w:name="_Toc14001"/>
      <w:r>
        <w:rPr>
          <w:rFonts w:hint="eastAsia" w:ascii="宋体" w:hAnsi="宋体" w:cs="宋体"/>
          <w:b/>
          <w:sz w:val="24"/>
        </w:rPr>
        <w:t>2.22合同份数</w:t>
      </w:r>
      <w:bookmarkEnd w:id="537"/>
      <w:bookmarkEnd w:id="538"/>
      <w:bookmarkEnd w:id="539"/>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Cs/>
          <w:sz w:val="24"/>
          <w:u w:val="single"/>
        </w:rPr>
        <w:t>合同专用条款</w:t>
      </w:r>
      <w:r>
        <w:rPr>
          <w:rFonts w:hint="eastAsia" w:ascii="宋体" w:hAnsi="宋体" w:cs="宋体"/>
          <w:iCs/>
          <w:sz w:val="24"/>
        </w:rPr>
        <w:t>规定</w:t>
      </w:r>
      <w:r>
        <w:rPr>
          <w:rFonts w:hint="eastAsia" w:ascii="宋体" w:hAnsi="宋体" w:cs="宋体"/>
          <w:sz w:val="24"/>
        </w:rPr>
        <w:t>，每份均具有同等法律效力。</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40" w:name="_Toc331685784"/>
      <w:r>
        <w:rPr>
          <w:rFonts w:hint="eastAsia" w:ascii="宋体" w:hAnsi="宋体" w:cs="宋体"/>
          <w:b/>
          <w:szCs w:val="24"/>
        </w:rPr>
        <w:t xml:space="preserve"> </w:t>
      </w:r>
      <w:bookmarkEnd w:id="540"/>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2"/>
      <w:r>
        <w:rPr>
          <w:rFonts w:hint="eastAsia" w:ascii="宋体" w:hAnsi="宋体" w:cs="宋体"/>
          <w:b/>
          <w:sz w:val="36"/>
          <w:szCs w:val="20"/>
        </w:rPr>
        <w:t xml:space="preserve"> </w:t>
      </w:r>
      <w:bookmarkEnd w:id="38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（8）商务技术偏离表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2.2.8商务技术偏离表；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right="480"/>
        <w:rPr>
          <w:rFonts w:ascii="宋体" w:hAnsi="宋体" w:cs="宋体"/>
          <w:b/>
          <w:kern w:val="0"/>
          <w:sz w:val="32"/>
          <w:szCs w:val="32"/>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pacing w:line="360" w:lineRule="auto"/>
        <w:ind w:right="42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vAlign w:val="center"/>
          </w:tcPr>
          <w:p>
            <w:pPr>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5"/>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kern w:val="0"/>
          <w:sz w:val="32"/>
          <w:szCs w:val="32"/>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1" w:name="_Toc465665161"/>
      <w:r>
        <w:rPr>
          <w:rFonts w:hint="eastAsia" w:ascii="宋体" w:hAnsi="宋体" w:cs="宋体"/>
        </w:rPr>
        <w:t>附件</w:t>
      </w:r>
      <w:bookmarkEnd w:id="54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2" w:name="OLE_LINK14"/>
      <w:bookmarkStart w:id="543" w:name="OLE_LINK13"/>
      <w:r>
        <w:rPr>
          <w:rFonts w:hint="eastAsia" w:ascii="宋体" w:hAnsi="宋体" w:cs="宋体"/>
          <w:b/>
          <w:spacing w:val="6"/>
          <w:sz w:val="32"/>
          <w:szCs w:val="32"/>
        </w:rPr>
        <w:t>残疾人福利性单位声明函</w:t>
      </w:r>
    </w:p>
    <w:bookmarkEnd w:id="542"/>
    <w:bookmarkEnd w:id="54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 xml:space="preserve">    投标人名称（电子签名）：</w:t>
      </w:r>
    </w:p>
    <w:p>
      <w:pPr>
        <w:spacing w:line="360" w:lineRule="auto"/>
        <w:ind w:right="1120" w:firstLine="4560" w:firstLineChars="190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rPr>
          <w:rFonts w:ascii="宋体" w:hAnsi="宋体" w:cs="宋体"/>
          <w:b/>
          <w:color w:val="000000"/>
          <w:sz w:val="24"/>
        </w:rPr>
      </w:pPr>
      <w:r>
        <w:rPr>
          <w:rFonts w:hint="eastAsia" w:ascii="宋体" w:hAnsi="宋体" w:cs="宋体"/>
          <w:b/>
          <w:color w:val="000000"/>
          <w:spacing w:val="6"/>
          <w:sz w:val="32"/>
          <w:szCs w:val="32"/>
        </w:rPr>
        <w:t>附件6</w:t>
      </w:r>
    </w:p>
    <w:p>
      <w:pPr>
        <w:jc w:val="center"/>
        <w:rPr>
          <w:rFonts w:ascii="宋体" w:hAnsi="宋体" w:cs="宋体"/>
          <w:sz w:val="40"/>
        </w:rPr>
      </w:pPr>
      <w:r>
        <w:rPr>
          <w:rFonts w:hint="eastAsia" w:ascii="宋体" w:hAnsi="宋体" w:cs="宋体"/>
          <w:sz w:val="40"/>
        </w:rPr>
        <w:t>样品（演示）授权委托书</w:t>
      </w:r>
    </w:p>
    <w:p>
      <w:pPr>
        <w:jc w:val="center"/>
        <w:rPr>
          <w:rFonts w:ascii="宋体" w:hAnsi="宋体" w:cs="宋体"/>
          <w:sz w:val="40"/>
        </w:rPr>
      </w:pPr>
    </w:p>
    <w:p>
      <w:pPr>
        <w:snapToGrid w:val="0"/>
        <w:spacing w:line="360" w:lineRule="auto"/>
        <w:rPr>
          <w:rFonts w:ascii="宋体" w:hAnsi="宋体" w:cs="宋体"/>
          <w:color w:val="000000"/>
          <w:kern w:val="0"/>
          <w:sz w:val="24"/>
        </w:rPr>
      </w:pPr>
      <w:r>
        <w:rPr>
          <w:rFonts w:hint="eastAsia" w:ascii="宋体" w:hAnsi="宋体" w:cs="宋体"/>
          <w:color w:val="000000"/>
          <w:sz w:val="24"/>
        </w:rPr>
        <w:t>XXX（单位名称或采购机构名称）</w:t>
      </w:r>
      <w:r>
        <w:rPr>
          <w:rFonts w:hint="eastAsia" w:ascii="宋体" w:hAnsi="宋体" w:cs="宋体"/>
          <w:color w:val="000000"/>
          <w:kern w:val="0"/>
          <w:sz w:val="24"/>
          <w:lang w:val="zh-CN"/>
        </w:rPr>
        <w:t>：</w:t>
      </w:r>
    </w:p>
    <w:p>
      <w:pPr>
        <w:snapToGrid w:val="0"/>
        <w:spacing w:line="360" w:lineRule="auto"/>
        <w:ind w:left="254" w:leftChars="121" w:firstLine="480" w:firstLineChars="200"/>
        <w:jc w:val="left"/>
        <w:rPr>
          <w:rFonts w:ascii="宋体" w:hAnsi="宋体" w:cs="宋体"/>
          <w:color w:val="000000"/>
          <w:kern w:val="0"/>
          <w:sz w:val="24"/>
          <w:u w:val="single"/>
          <w:lang w:val="zh-CN"/>
        </w:rPr>
      </w:pPr>
      <w:r>
        <w:rPr>
          <w:rFonts w:hint="eastAsia" w:ascii="宋体" w:hAnsi="宋体" w:cs="宋体"/>
          <w:color w:val="000000"/>
          <w:kern w:val="0"/>
          <w:sz w:val="24"/>
          <w:lang w:val="zh-CN"/>
        </w:rPr>
        <w:t>兹委派</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先生/女士，身份证号：</w:t>
      </w:r>
      <w:r>
        <w:rPr>
          <w:rFonts w:hint="eastAsia" w:ascii="宋体" w:hAnsi="宋体" w:cs="宋体"/>
          <w:color w:val="000000"/>
          <w:kern w:val="0"/>
          <w:sz w:val="24"/>
          <w:u w:val="single"/>
          <w:lang w:val="zh-CN"/>
        </w:rPr>
        <w:t xml:space="preserve">                   </w:t>
      </w:r>
    </w:p>
    <w:p>
      <w:pPr>
        <w:snapToGrid w:val="0"/>
        <w:spacing w:line="360" w:lineRule="auto"/>
        <w:ind w:left="254" w:leftChars="121" w:firstLine="480" w:firstLineChars="200"/>
        <w:jc w:val="left"/>
        <w:rPr>
          <w:rFonts w:ascii="宋体" w:hAnsi="宋体" w:cs="宋体"/>
          <w:color w:val="000000"/>
          <w:kern w:val="0"/>
          <w:sz w:val="24"/>
        </w:rPr>
      </w:pP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，代表我公司前来递交</w:t>
      </w:r>
      <w:r>
        <w:rPr>
          <w:rFonts w:hint="eastAsia" w:ascii="宋体" w:hAnsi="宋体" w:cs="宋体"/>
          <w:color w:val="000000"/>
          <w:kern w:val="0"/>
          <w:sz w:val="24"/>
          <w:u w:val="single"/>
          <w:lang w:val="zh-CN"/>
        </w:rPr>
        <w:t xml:space="preserve">                           采购项目</w:t>
      </w:r>
      <w:r>
        <w:rPr>
          <w:rFonts w:hint="eastAsia" w:ascii="宋体" w:hAnsi="宋体" w:cs="宋体"/>
          <w:color w:val="000000"/>
          <w:kern w:val="0"/>
          <w:sz w:val="24"/>
          <w:lang w:val="zh-CN"/>
        </w:rPr>
        <w:t>【项目编号：              】（标项号：  ）投标</w:t>
      </w:r>
      <w:r>
        <w:rPr>
          <w:rFonts w:hint="eastAsia" w:ascii="宋体" w:hAnsi="宋体" w:cs="宋体"/>
          <w:kern w:val="0"/>
          <w:sz w:val="24"/>
          <w:lang w:val="zh-CN"/>
        </w:rPr>
        <w:t>样品或参加演示，</w:t>
      </w:r>
      <w:r>
        <w:rPr>
          <w:rFonts w:hint="eastAsia" w:ascii="宋体" w:hAnsi="宋体" w:cs="宋体"/>
          <w:color w:val="000000"/>
          <w:kern w:val="0"/>
          <w:sz w:val="24"/>
          <w:lang w:val="zh-CN"/>
        </w:rPr>
        <w:t>并全权负责标后取回样品等其他处理事宜。</w:t>
      </w:r>
    </w:p>
    <w:p>
      <w:pPr>
        <w:snapToGri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 xml:space="preserve">  </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特此告知。</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投标人名称(公章)：</w:t>
      </w:r>
    </w:p>
    <w:p>
      <w:pPr>
        <w:snapToGrid w:val="0"/>
        <w:spacing w:line="360" w:lineRule="auto"/>
        <w:rPr>
          <w:rFonts w:ascii="宋体" w:hAnsi="宋体" w:cs="宋体"/>
          <w:color w:val="000000"/>
          <w:kern w:val="0"/>
          <w:sz w:val="24"/>
        </w:rPr>
      </w:pPr>
      <w:r>
        <w:rPr>
          <w:rFonts w:hint="eastAsia" w:ascii="宋体" w:hAnsi="宋体" w:cs="宋体"/>
          <w:color w:val="000000"/>
          <w:kern w:val="0"/>
          <w:sz w:val="24"/>
          <w:lang w:val="zh-CN"/>
        </w:rPr>
        <w:t xml:space="preserve">                                                  </w:t>
      </w:r>
    </w:p>
    <w:p>
      <w:pPr>
        <w:snapToGrid w:val="0"/>
        <w:spacing w:line="360" w:lineRule="auto"/>
        <w:ind w:right="240"/>
        <w:jc w:val="right"/>
        <w:rPr>
          <w:rFonts w:ascii="宋体" w:hAnsi="宋体" w:cs="宋体"/>
          <w:color w:val="000000"/>
          <w:kern w:val="0"/>
          <w:sz w:val="24"/>
          <w:lang w:val="zh-CN"/>
        </w:rPr>
      </w:pPr>
      <w:r>
        <w:rPr>
          <w:rFonts w:hint="eastAsia" w:ascii="宋体" w:hAnsi="宋体" w:cs="宋体"/>
          <w:color w:val="000000"/>
          <w:kern w:val="0"/>
          <w:sz w:val="24"/>
          <w:lang w:val="zh-CN"/>
        </w:rPr>
        <w:t>签发日期：  年  月   日</w:t>
      </w: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righ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rPr>
        <w:t>受委托人</w:t>
      </w:r>
      <w:r>
        <w:rPr>
          <w:rFonts w:hint="eastAsia" w:ascii="宋体" w:hAnsi="宋体" w:cs="宋体"/>
          <w:color w:val="000000"/>
          <w:kern w:val="0"/>
          <w:sz w:val="24"/>
          <w:lang w:val="zh-CN"/>
        </w:rPr>
        <w:t>身份证复印件：</w:t>
      </w: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p>
    <w:p>
      <w:pPr>
        <w:snapToGrid w:val="0"/>
        <w:spacing w:line="360" w:lineRule="auto"/>
        <w:ind w:right="240"/>
        <w:jc w:val="left"/>
        <w:rPr>
          <w:rFonts w:ascii="宋体" w:hAnsi="宋体" w:cs="宋体"/>
          <w:color w:val="000000"/>
          <w:kern w:val="0"/>
          <w:sz w:val="24"/>
          <w:lang w:val="zh-CN"/>
        </w:rPr>
      </w:pPr>
      <w:r>
        <w:rPr>
          <w:rFonts w:hint="eastAsia" w:ascii="宋体" w:hAnsi="宋体" w:cs="宋体"/>
          <w:color w:val="000000"/>
          <w:kern w:val="0"/>
          <w:sz w:val="24"/>
          <w:lang w:val="zh-CN"/>
        </w:rPr>
        <w:t>说明：本委托书在有样品或演示时由受委托人携带至指定地点。</w:t>
      </w:r>
    </w:p>
    <w:p>
      <w:pPr>
        <w:spacing w:line="360" w:lineRule="auto"/>
        <w:rPr>
          <w:rFonts w:ascii="宋体" w:hAnsi="宋体" w:cs="宋体"/>
          <w:b/>
          <w:color w:val="000000"/>
          <w:sz w:val="24"/>
        </w:rPr>
      </w:pPr>
      <w:r>
        <w:rPr>
          <w:rFonts w:hint="eastAsia" w:ascii="宋体" w:hAnsi="宋体" w:cs="宋体"/>
          <w:b/>
          <w:color w:val="000000"/>
          <w:sz w:val="24"/>
        </w:rPr>
        <w:t>同时有样品和演示的，可委托不同人员。</w:t>
      </w:r>
    </w:p>
    <w:p>
      <w:pPr>
        <w:pStyle w:val="5"/>
        <w:ind w:left="0" w:firstLine="0"/>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544" w:name="_Toc36110187"/>
    <w:bookmarkStart w:id="545" w:name="_Toc91899912"/>
    <w:bookmarkStart w:id="546" w:name="_Toc131845147"/>
    <w:bookmarkStart w:id="547" w:name="_Toc164085800"/>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E64F"/>
    <w:multiLevelType w:val="singleLevel"/>
    <w:tmpl w:val="8F14E64F"/>
    <w:lvl w:ilvl="0" w:tentative="0">
      <w:start w:val="1"/>
      <w:numFmt w:val="decimal"/>
      <w:lvlText w:val="%1."/>
      <w:lvlJc w:val="left"/>
      <w:pPr>
        <w:tabs>
          <w:tab w:val="left" w:pos="312"/>
        </w:tabs>
      </w:pPr>
    </w:lvl>
  </w:abstractNum>
  <w:abstractNum w:abstractNumId="1">
    <w:nsid w:val="C08D7BC8"/>
    <w:multiLevelType w:val="singleLevel"/>
    <w:tmpl w:val="C08D7BC8"/>
    <w:lvl w:ilvl="0" w:tentative="0">
      <w:start w:val="1"/>
      <w:numFmt w:val="decimal"/>
      <w:suff w:val="nothing"/>
      <w:lvlText w:val="%1、"/>
      <w:lvlJc w:val="left"/>
    </w:lvl>
  </w:abstractNum>
  <w:abstractNum w:abstractNumId="2">
    <w:nsid w:val="199E659C"/>
    <w:multiLevelType w:val="singleLevel"/>
    <w:tmpl w:val="199E659C"/>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BD"/>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4A"/>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02"/>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C0"/>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797"/>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31D"/>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3CF"/>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520"/>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270"/>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14"/>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09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5FFE"/>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025"/>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2F7C"/>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94F2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05D44"/>
    <w:rsid w:val="24D663E6"/>
    <w:rsid w:val="24D77F2B"/>
    <w:rsid w:val="258B00E2"/>
    <w:rsid w:val="25A917A6"/>
    <w:rsid w:val="25BE27CC"/>
    <w:rsid w:val="25F74A5C"/>
    <w:rsid w:val="2628662C"/>
    <w:rsid w:val="262D45DE"/>
    <w:rsid w:val="267327D2"/>
    <w:rsid w:val="26871DC8"/>
    <w:rsid w:val="26A53EF9"/>
    <w:rsid w:val="26A94201"/>
    <w:rsid w:val="26AC274F"/>
    <w:rsid w:val="27044A29"/>
    <w:rsid w:val="271D34C8"/>
    <w:rsid w:val="276142BF"/>
    <w:rsid w:val="27783712"/>
    <w:rsid w:val="27907362"/>
    <w:rsid w:val="27BB382E"/>
    <w:rsid w:val="27E3331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E5365E"/>
    <w:rsid w:val="2B437463"/>
    <w:rsid w:val="2B7807EE"/>
    <w:rsid w:val="2BA50BF7"/>
    <w:rsid w:val="2BA83028"/>
    <w:rsid w:val="2BBF00EC"/>
    <w:rsid w:val="2BC37CFD"/>
    <w:rsid w:val="2BD5237F"/>
    <w:rsid w:val="2BE536CE"/>
    <w:rsid w:val="2BE758D9"/>
    <w:rsid w:val="2C09049E"/>
    <w:rsid w:val="2C0A653C"/>
    <w:rsid w:val="2C191F85"/>
    <w:rsid w:val="2C353877"/>
    <w:rsid w:val="2CE82D6F"/>
    <w:rsid w:val="2D343236"/>
    <w:rsid w:val="2DD15014"/>
    <w:rsid w:val="2DF72DE4"/>
    <w:rsid w:val="2E0220AF"/>
    <w:rsid w:val="2E4B082A"/>
    <w:rsid w:val="2E5D4E86"/>
    <w:rsid w:val="2E5D790B"/>
    <w:rsid w:val="2E9A3C18"/>
    <w:rsid w:val="2EBB0FEE"/>
    <w:rsid w:val="2EC63002"/>
    <w:rsid w:val="2ECF737B"/>
    <w:rsid w:val="2F0A6B38"/>
    <w:rsid w:val="2F946CCB"/>
    <w:rsid w:val="2FD25781"/>
    <w:rsid w:val="2FFD7934"/>
    <w:rsid w:val="30733ACD"/>
    <w:rsid w:val="308C3862"/>
    <w:rsid w:val="309379D8"/>
    <w:rsid w:val="30A270F7"/>
    <w:rsid w:val="30C145B6"/>
    <w:rsid w:val="30DF1478"/>
    <w:rsid w:val="30EC586F"/>
    <w:rsid w:val="319C6071"/>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4D7158"/>
    <w:rsid w:val="358D5588"/>
    <w:rsid w:val="363A3B40"/>
    <w:rsid w:val="363B2715"/>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37B0A"/>
    <w:rsid w:val="4019356B"/>
    <w:rsid w:val="402E586E"/>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0821"/>
    <w:rsid w:val="4430589B"/>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77B778F"/>
    <w:rsid w:val="478203EC"/>
    <w:rsid w:val="47B025FA"/>
    <w:rsid w:val="47D84AF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E6C1C"/>
    <w:rsid w:val="49F6167F"/>
    <w:rsid w:val="4A064FA0"/>
    <w:rsid w:val="4A16615C"/>
    <w:rsid w:val="4A32126B"/>
    <w:rsid w:val="4A4424D7"/>
    <w:rsid w:val="4AB82D0F"/>
    <w:rsid w:val="4AEB7664"/>
    <w:rsid w:val="4AFD7C19"/>
    <w:rsid w:val="4B0567D1"/>
    <w:rsid w:val="4B236AAE"/>
    <w:rsid w:val="4B707271"/>
    <w:rsid w:val="4B9739F7"/>
    <w:rsid w:val="4BEE2503"/>
    <w:rsid w:val="4C245A30"/>
    <w:rsid w:val="4C676029"/>
    <w:rsid w:val="4CB6685F"/>
    <w:rsid w:val="4CC367FE"/>
    <w:rsid w:val="4CCB30C8"/>
    <w:rsid w:val="4D077F3C"/>
    <w:rsid w:val="4D123355"/>
    <w:rsid w:val="4D177624"/>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425FB4"/>
    <w:rsid w:val="5068114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54A27"/>
    <w:rsid w:val="610A52BC"/>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B60126"/>
    <w:rsid w:val="6DC0172B"/>
    <w:rsid w:val="6DCB690C"/>
    <w:rsid w:val="6DD41A5B"/>
    <w:rsid w:val="6DF43C2E"/>
    <w:rsid w:val="6DF51CA3"/>
    <w:rsid w:val="6E8335BD"/>
    <w:rsid w:val="6E8E12EF"/>
    <w:rsid w:val="6E972936"/>
    <w:rsid w:val="6EAA4321"/>
    <w:rsid w:val="6ED446C5"/>
    <w:rsid w:val="6F2A7D94"/>
    <w:rsid w:val="6F8331F1"/>
    <w:rsid w:val="6FAE1A09"/>
    <w:rsid w:val="6FC82BF6"/>
    <w:rsid w:val="6FD75BF8"/>
    <w:rsid w:val="6FFE7D34"/>
    <w:rsid w:val="707723D0"/>
    <w:rsid w:val="708654E7"/>
    <w:rsid w:val="70F5661B"/>
    <w:rsid w:val="71360107"/>
    <w:rsid w:val="713B688E"/>
    <w:rsid w:val="716F59D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40222"/>
    <w:rsid w:val="74B60FB1"/>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340A39"/>
    <w:rsid w:val="77351FD0"/>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96F7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C825AC"/>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1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Other|1"/>
    <w:basedOn w:val="1"/>
    <w:qFormat/>
    <w:uiPriority w:val="0"/>
    <w:pPr>
      <w:spacing w:line="313" w:lineRule="exact"/>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92AFE-F1E7-4D93-BA6C-6C445DE4E2A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52643</Words>
  <Characters>14351</Characters>
  <Lines>119</Lines>
  <Paragraphs>133</Paragraphs>
  <TotalTime>44</TotalTime>
  <ScaleCrop>false</ScaleCrop>
  <LinksUpToDate>false</LinksUpToDate>
  <CharactersWithSpaces>66861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信达</cp:lastModifiedBy>
  <cp:lastPrinted>2021-12-27T03:06:00Z</cp:lastPrinted>
  <dcterms:modified xsi:type="dcterms:W3CDTF">2022-02-25T02:40:52Z</dcterms:modified>
  <dc:title>杭州市市民卡扩大发卡工程</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