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E0AD" w14:textId="77777777" w:rsidR="002048EC" w:rsidRDefault="002048EC">
      <w:pPr>
        <w:spacing w:line="360" w:lineRule="auto"/>
        <w:jc w:val="center"/>
        <w:rPr>
          <w:rFonts w:ascii="仿宋" w:eastAsia="仿宋" w:hAnsi="仿宋"/>
        </w:rPr>
      </w:pPr>
    </w:p>
    <w:p w14:paraId="546B2749" w14:textId="77777777" w:rsidR="002048EC" w:rsidRDefault="002048EC">
      <w:pPr>
        <w:spacing w:line="360" w:lineRule="auto"/>
        <w:jc w:val="center"/>
        <w:rPr>
          <w:rFonts w:ascii="仿宋" w:eastAsia="仿宋" w:hAnsi="仿宋"/>
        </w:rPr>
      </w:pPr>
    </w:p>
    <w:p w14:paraId="2DCEFE93" w14:textId="77777777" w:rsidR="002048EC" w:rsidRDefault="002048EC">
      <w:pPr>
        <w:spacing w:line="360" w:lineRule="auto"/>
        <w:jc w:val="center"/>
        <w:rPr>
          <w:rFonts w:ascii="仿宋" w:eastAsia="仿宋" w:hAnsi="仿宋"/>
        </w:rPr>
      </w:pPr>
    </w:p>
    <w:p w14:paraId="79092C2F" w14:textId="77777777" w:rsidR="002048EC" w:rsidRDefault="00000000">
      <w:pPr>
        <w:spacing w:line="360" w:lineRule="auto"/>
        <w:jc w:val="center"/>
        <w:rPr>
          <w:rFonts w:ascii="仿宋" w:eastAsia="仿宋" w:hAnsi="仿宋"/>
          <w:b/>
          <w:bCs/>
          <w:sz w:val="48"/>
          <w:szCs w:val="52"/>
        </w:rPr>
      </w:pPr>
      <w:r>
        <w:rPr>
          <w:rFonts w:ascii="仿宋" w:eastAsia="仿宋" w:hAnsi="仿宋" w:hint="eastAsia"/>
          <w:b/>
          <w:bCs/>
          <w:sz w:val="48"/>
          <w:szCs w:val="52"/>
        </w:rPr>
        <w:t>机场新航站楼及交通中心公安业务用房改造项目</w:t>
      </w:r>
    </w:p>
    <w:p w14:paraId="6FF0FEA8" w14:textId="77777777" w:rsidR="002048EC" w:rsidRDefault="002048EC">
      <w:pPr>
        <w:spacing w:line="360" w:lineRule="auto"/>
        <w:jc w:val="center"/>
        <w:rPr>
          <w:rFonts w:ascii="仿宋" w:eastAsia="仿宋" w:hAnsi="仿宋"/>
          <w:b/>
          <w:bCs/>
          <w:sz w:val="48"/>
          <w:szCs w:val="52"/>
        </w:rPr>
      </w:pPr>
    </w:p>
    <w:p w14:paraId="0B666F57" w14:textId="77777777" w:rsidR="002048EC" w:rsidRDefault="00000000">
      <w:pPr>
        <w:spacing w:line="360" w:lineRule="auto"/>
        <w:jc w:val="center"/>
        <w:rPr>
          <w:rFonts w:ascii="仿宋" w:eastAsia="仿宋" w:hAnsi="仿宋"/>
          <w:b/>
          <w:bCs/>
          <w:sz w:val="48"/>
          <w:szCs w:val="52"/>
        </w:rPr>
      </w:pPr>
      <w:r>
        <w:rPr>
          <w:rFonts w:ascii="仿宋" w:eastAsia="仿宋" w:hAnsi="仿宋" w:hint="eastAsia"/>
          <w:b/>
          <w:bCs/>
          <w:sz w:val="48"/>
          <w:szCs w:val="52"/>
        </w:rPr>
        <w:t>公开招标文件</w:t>
      </w:r>
    </w:p>
    <w:p w14:paraId="73CA1D44" w14:textId="77777777" w:rsidR="002048EC" w:rsidRDefault="00000000">
      <w:pPr>
        <w:spacing w:line="360" w:lineRule="auto"/>
        <w:jc w:val="center"/>
        <w:rPr>
          <w:rFonts w:ascii="仿宋" w:eastAsia="仿宋" w:hAnsi="仿宋"/>
          <w:b/>
          <w:bCs/>
          <w:sz w:val="48"/>
          <w:szCs w:val="52"/>
        </w:rPr>
      </w:pPr>
      <w:r>
        <w:rPr>
          <w:rFonts w:ascii="仿宋" w:eastAsia="仿宋" w:hAnsi="仿宋" w:hint="eastAsia"/>
          <w:b/>
          <w:bCs/>
          <w:sz w:val="48"/>
          <w:szCs w:val="52"/>
        </w:rPr>
        <w:t>（电子招投标）</w:t>
      </w:r>
    </w:p>
    <w:p w14:paraId="2BD1B08A" w14:textId="77777777" w:rsidR="002048EC" w:rsidRDefault="00000000">
      <w:pPr>
        <w:spacing w:line="360" w:lineRule="auto"/>
        <w:jc w:val="center"/>
        <w:rPr>
          <w:rFonts w:ascii="仿宋" w:eastAsia="仿宋" w:hAnsi="仿宋"/>
          <w:b/>
          <w:bCs/>
          <w:sz w:val="48"/>
          <w:szCs w:val="52"/>
        </w:rPr>
      </w:pPr>
      <w:r>
        <w:rPr>
          <w:rFonts w:ascii="仿宋" w:eastAsia="仿宋" w:hAnsi="仿宋" w:hint="eastAsia"/>
          <w:b/>
          <w:bCs/>
          <w:sz w:val="48"/>
          <w:szCs w:val="52"/>
        </w:rPr>
        <w:t>编号:</w:t>
      </w:r>
      <w:r>
        <w:t xml:space="preserve"> </w:t>
      </w:r>
      <w:r>
        <w:rPr>
          <w:rFonts w:ascii="仿宋" w:eastAsia="仿宋" w:hAnsi="仿宋"/>
          <w:b/>
          <w:bCs/>
          <w:sz w:val="48"/>
          <w:szCs w:val="52"/>
        </w:rPr>
        <w:t>ZJTX2023-ZFCG003</w:t>
      </w:r>
    </w:p>
    <w:p w14:paraId="266E7B45" w14:textId="77777777" w:rsidR="002048EC" w:rsidRDefault="002048EC">
      <w:pPr>
        <w:spacing w:line="360" w:lineRule="auto"/>
        <w:jc w:val="center"/>
        <w:rPr>
          <w:rFonts w:ascii="仿宋" w:eastAsia="仿宋" w:hAnsi="仿宋"/>
        </w:rPr>
      </w:pPr>
    </w:p>
    <w:p w14:paraId="777BD76F" w14:textId="77777777" w:rsidR="002048EC" w:rsidRDefault="002048EC">
      <w:pPr>
        <w:spacing w:line="360" w:lineRule="auto"/>
        <w:jc w:val="center"/>
        <w:rPr>
          <w:rFonts w:ascii="仿宋" w:eastAsia="仿宋" w:hAnsi="仿宋"/>
        </w:rPr>
      </w:pPr>
    </w:p>
    <w:p w14:paraId="6504C791" w14:textId="77777777" w:rsidR="002048EC" w:rsidRDefault="002048EC">
      <w:pPr>
        <w:spacing w:line="360" w:lineRule="auto"/>
        <w:jc w:val="center"/>
        <w:rPr>
          <w:rFonts w:ascii="仿宋" w:eastAsia="仿宋" w:hAnsi="仿宋"/>
        </w:rPr>
      </w:pPr>
    </w:p>
    <w:p w14:paraId="0368E477" w14:textId="77777777" w:rsidR="002048EC" w:rsidRDefault="002048EC">
      <w:pPr>
        <w:spacing w:line="360" w:lineRule="auto"/>
        <w:jc w:val="center"/>
        <w:rPr>
          <w:rFonts w:ascii="仿宋" w:eastAsia="仿宋" w:hAnsi="仿宋"/>
        </w:rPr>
      </w:pPr>
    </w:p>
    <w:p w14:paraId="6A115416" w14:textId="77777777" w:rsidR="002048EC" w:rsidRDefault="002048EC">
      <w:pPr>
        <w:spacing w:line="360" w:lineRule="auto"/>
        <w:jc w:val="center"/>
        <w:rPr>
          <w:rFonts w:ascii="仿宋" w:eastAsia="仿宋" w:hAnsi="仿宋"/>
        </w:rPr>
      </w:pPr>
    </w:p>
    <w:p w14:paraId="35D3CC4D" w14:textId="77777777" w:rsidR="002048EC" w:rsidRDefault="002048EC">
      <w:pPr>
        <w:spacing w:line="360" w:lineRule="auto"/>
        <w:jc w:val="center"/>
        <w:rPr>
          <w:rFonts w:ascii="仿宋" w:eastAsia="仿宋" w:hAnsi="仿宋"/>
        </w:rPr>
      </w:pPr>
    </w:p>
    <w:p w14:paraId="19516690" w14:textId="77777777" w:rsidR="002048EC" w:rsidRDefault="002048EC">
      <w:pPr>
        <w:spacing w:line="360" w:lineRule="auto"/>
        <w:jc w:val="center"/>
        <w:rPr>
          <w:rFonts w:ascii="仿宋" w:eastAsia="仿宋" w:hAnsi="仿宋"/>
        </w:rPr>
      </w:pPr>
    </w:p>
    <w:p w14:paraId="62D86BD1" w14:textId="77777777" w:rsidR="002048EC" w:rsidRDefault="002048EC">
      <w:pPr>
        <w:spacing w:line="360" w:lineRule="auto"/>
        <w:jc w:val="center"/>
        <w:rPr>
          <w:rFonts w:ascii="仿宋" w:eastAsia="仿宋" w:hAnsi="仿宋"/>
        </w:rPr>
      </w:pPr>
    </w:p>
    <w:p w14:paraId="23AD1209" w14:textId="77777777" w:rsidR="002048EC" w:rsidRDefault="002048EC">
      <w:pPr>
        <w:spacing w:line="360" w:lineRule="auto"/>
        <w:jc w:val="center"/>
        <w:rPr>
          <w:rFonts w:ascii="仿宋" w:eastAsia="仿宋" w:hAnsi="仿宋"/>
        </w:rPr>
      </w:pPr>
    </w:p>
    <w:p w14:paraId="4199A655" w14:textId="77777777" w:rsidR="002048EC" w:rsidRDefault="002048EC">
      <w:pPr>
        <w:spacing w:line="360" w:lineRule="auto"/>
        <w:jc w:val="center"/>
        <w:rPr>
          <w:rFonts w:ascii="仿宋" w:eastAsia="仿宋" w:hAnsi="仿宋"/>
        </w:rPr>
      </w:pPr>
    </w:p>
    <w:p w14:paraId="3E8ED429" w14:textId="77777777" w:rsidR="002048EC" w:rsidRDefault="002048EC">
      <w:pPr>
        <w:spacing w:line="360" w:lineRule="auto"/>
        <w:jc w:val="center"/>
        <w:rPr>
          <w:rFonts w:ascii="仿宋" w:eastAsia="仿宋" w:hAnsi="仿宋"/>
        </w:rPr>
      </w:pPr>
    </w:p>
    <w:p w14:paraId="086DF51A" w14:textId="77777777" w:rsidR="002048EC" w:rsidRDefault="00000000">
      <w:pPr>
        <w:spacing w:line="360" w:lineRule="auto"/>
        <w:jc w:val="center"/>
        <w:rPr>
          <w:rFonts w:ascii="仿宋" w:eastAsia="仿宋" w:hAnsi="仿宋"/>
          <w:b/>
          <w:bCs/>
          <w:sz w:val="32"/>
          <w:szCs w:val="32"/>
        </w:rPr>
      </w:pPr>
      <w:r>
        <w:rPr>
          <w:rFonts w:ascii="仿宋" w:eastAsia="仿宋" w:hAnsi="仿宋" w:hint="eastAsia"/>
          <w:b/>
          <w:bCs/>
          <w:sz w:val="32"/>
          <w:szCs w:val="32"/>
        </w:rPr>
        <w:t>采购人：浙江省公安厅机场公安局</w:t>
      </w:r>
    </w:p>
    <w:p w14:paraId="7D608F81" w14:textId="77777777" w:rsidR="002048EC" w:rsidRDefault="00000000">
      <w:pPr>
        <w:spacing w:line="360" w:lineRule="auto"/>
        <w:jc w:val="center"/>
        <w:rPr>
          <w:rFonts w:ascii="仿宋" w:eastAsia="仿宋" w:hAnsi="仿宋"/>
          <w:b/>
          <w:bCs/>
          <w:sz w:val="32"/>
          <w:szCs w:val="32"/>
        </w:rPr>
      </w:pPr>
      <w:r>
        <w:rPr>
          <w:rFonts w:ascii="仿宋" w:eastAsia="仿宋" w:hAnsi="仿宋" w:hint="eastAsia"/>
          <w:b/>
          <w:bCs/>
          <w:sz w:val="32"/>
          <w:szCs w:val="32"/>
        </w:rPr>
        <w:t>采购代理机构：浙江同欣工程管理有限公司</w:t>
      </w:r>
    </w:p>
    <w:p w14:paraId="7C6E3661" w14:textId="329AAC0D" w:rsidR="002048EC" w:rsidRDefault="00000000">
      <w:pPr>
        <w:spacing w:line="360" w:lineRule="auto"/>
        <w:jc w:val="center"/>
        <w:rPr>
          <w:rFonts w:ascii="仿宋" w:eastAsia="仿宋" w:hAnsi="仿宋"/>
          <w:b/>
          <w:bCs/>
          <w:sz w:val="32"/>
          <w:szCs w:val="32"/>
        </w:rPr>
      </w:pPr>
      <w:r>
        <w:rPr>
          <w:rFonts w:ascii="仿宋" w:eastAsia="仿宋" w:hAnsi="仿宋" w:hint="eastAsia"/>
          <w:b/>
          <w:bCs/>
          <w:sz w:val="32"/>
          <w:szCs w:val="32"/>
        </w:rPr>
        <w:t>2023年3月</w:t>
      </w:r>
      <w:r w:rsidR="00B454D9">
        <w:rPr>
          <w:rFonts w:ascii="仿宋" w:eastAsia="仿宋" w:hAnsi="仿宋" w:hint="eastAsia"/>
          <w:b/>
          <w:bCs/>
          <w:sz w:val="32"/>
          <w:szCs w:val="32"/>
        </w:rPr>
        <w:t>2</w:t>
      </w:r>
      <w:r w:rsidR="00B454D9">
        <w:rPr>
          <w:rFonts w:ascii="仿宋" w:eastAsia="仿宋" w:hAnsi="仿宋"/>
          <w:b/>
          <w:bCs/>
          <w:sz w:val="32"/>
          <w:szCs w:val="32"/>
        </w:rPr>
        <w:t>4</w:t>
      </w:r>
      <w:r w:rsidR="00B454D9">
        <w:rPr>
          <w:rFonts w:ascii="仿宋" w:eastAsia="仿宋" w:hAnsi="仿宋" w:hint="eastAsia"/>
          <w:b/>
          <w:bCs/>
          <w:sz w:val="32"/>
          <w:szCs w:val="32"/>
        </w:rPr>
        <w:t>日</w:t>
      </w:r>
    </w:p>
    <w:p w14:paraId="2B292472" w14:textId="77777777" w:rsidR="002048EC" w:rsidRDefault="00000000">
      <w:pPr>
        <w:spacing w:line="360" w:lineRule="auto"/>
        <w:jc w:val="center"/>
        <w:rPr>
          <w:rFonts w:ascii="仿宋" w:eastAsia="仿宋" w:hAnsi="仿宋"/>
        </w:rPr>
      </w:pPr>
      <w:r>
        <w:rPr>
          <w:rFonts w:ascii="仿宋" w:eastAsia="仿宋" w:hAnsi="仿宋"/>
        </w:rPr>
        <w:br w:type="page"/>
      </w:r>
    </w:p>
    <w:p w14:paraId="6467F0F8" w14:textId="77777777" w:rsidR="002048EC" w:rsidRDefault="00000000">
      <w:pPr>
        <w:spacing w:line="360" w:lineRule="auto"/>
        <w:jc w:val="center"/>
        <w:rPr>
          <w:rFonts w:ascii="仿宋" w:eastAsia="仿宋" w:hAnsi="仿宋"/>
          <w:b/>
          <w:bCs/>
          <w:sz w:val="48"/>
          <w:szCs w:val="52"/>
        </w:rPr>
      </w:pPr>
      <w:r>
        <w:rPr>
          <w:rFonts w:ascii="仿宋" w:eastAsia="仿宋" w:hAnsi="仿宋" w:hint="eastAsia"/>
          <w:b/>
          <w:bCs/>
          <w:sz w:val="48"/>
          <w:szCs w:val="52"/>
        </w:rPr>
        <w:lastRenderedPageBreak/>
        <w:t>目</w:t>
      </w:r>
      <w:r>
        <w:rPr>
          <w:rFonts w:ascii="仿宋" w:eastAsia="仿宋" w:hAnsi="仿宋"/>
          <w:b/>
          <w:bCs/>
          <w:sz w:val="48"/>
          <w:szCs w:val="52"/>
        </w:rPr>
        <w:t xml:space="preserve">  </w:t>
      </w:r>
      <w:r>
        <w:rPr>
          <w:rFonts w:ascii="仿宋" w:eastAsia="仿宋" w:hAnsi="仿宋" w:hint="eastAsia"/>
          <w:b/>
          <w:bCs/>
          <w:sz w:val="48"/>
          <w:szCs w:val="52"/>
        </w:rPr>
        <w:t>录</w:t>
      </w:r>
    </w:p>
    <w:p w14:paraId="029445D8" w14:textId="77777777" w:rsidR="002048EC" w:rsidRDefault="002048EC">
      <w:pPr>
        <w:spacing w:line="360" w:lineRule="auto"/>
        <w:jc w:val="center"/>
        <w:rPr>
          <w:rFonts w:ascii="仿宋" w:eastAsia="仿宋" w:hAnsi="仿宋"/>
        </w:rPr>
      </w:pPr>
    </w:p>
    <w:p w14:paraId="0D482A97" w14:textId="77777777" w:rsidR="002048EC" w:rsidRDefault="002048EC">
      <w:pPr>
        <w:spacing w:line="360" w:lineRule="auto"/>
        <w:jc w:val="center"/>
        <w:rPr>
          <w:rFonts w:ascii="仿宋" w:eastAsia="仿宋" w:hAnsi="仿宋"/>
        </w:rPr>
      </w:pPr>
    </w:p>
    <w:p w14:paraId="2496A266" w14:textId="77777777" w:rsidR="002048EC" w:rsidRDefault="00000000">
      <w:pPr>
        <w:spacing w:line="360" w:lineRule="auto"/>
        <w:ind w:leftChars="1080" w:left="2268"/>
        <w:jc w:val="left"/>
        <w:rPr>
          <w:rFonts w:ascii="仿宋" w:eastAsia="仿宋" w:hAnsi="仿宋"/>
          <w:b/>
          <w:bCs/>
          <w:sz w:val="32"/>
          <w:szCs w:val="36"/>
        </w:rPr>
      </w:pPr>
      <w:r>
        <w:rPr>
          <w:rFonts w:ascii="仿宋" w:eastAsia="仿宋" w:hAnsi="仿宋" w:hint="eastAsia"/>
          <w:b/>
          <w:bCs/>
          <w:sz w:val="32"/>
          <w:szCs w:val="36"/>
        </w:rPr>
        <w:t>第一部分</w:t>
      </w:r>
      <w:r>
        <w:rPr>
          <w:rFonts w:ascii="仿宋" w:eastAsia="仿宋" w:hAnsi="仿宋"/>
          <w:b/>
          <w:bCs/>
          <w:sz w:val="32"/>
          <w:szCs w:val="36"/>
        </w:rPr>
        <w:t xml:space="preserve">      </w:t>
      </w:r>
      <w:r>
        <w:rPr>
          <w:rFonts w:ascii="仿宋" w:eastAsia="仿宋" w:hAnsi="仿宋" w:hint="eastAsia"/>
          <w:b/>
          <w:bCs/>
          <w:sz w:val="32"/>
          <w:szCs w:val="36"/>
        </w:rPr>
        <w:t>招标公告</w:t>
      </w:r>
    </w:p>
    <w:p w14:paraId="41E0EEB9" w14:textId="77777777" w:rsidR="002048EC" w:rsidRDefault="00000000">
      <w:pPr>
        <w:spacing w:line="360" w:lineRule="auto"/>
        <w:ind w:leftChars="1080" w:left="2268"/>
        <w:jc w:val="left"/>
        <w:rPr>
          <w:rFonts w:ascii="仿宋" w:eastAsia="仿宋" w:hAnsi="仿宋"/>
          <w:b/>
          <w:bCs/>
          <w:sz w:val="32"/>
          <w:szCs w:val="36"/>
        </w:rPr>
      </w:pPr>
      <w:r>
        <w:rPr>
          <w:rFonts w:ascii="仿宋" w:eastAsia="仿宋" w:hAnsi="仿宋" w:hint="eastAsia"/>
          <w:b/>
          <w:bCs/>
          <w:sz w:val="32"/>
          <w:szCs w:val="36"/>
        </w:rPr>
        <w:t>第二部分</w:t>
      </w:r>
      <w:r>
        <w:rPr>
          <w:rFonts w:ascii="仿宋" w:eastAsia="仿宋" w:hAnsi="仿宋"/>
          <w:b/>
          <w:bCs/>
          <w:sz w:val="32"/>
          <w:szCs w:val="36"/>
        </w:rPr>
        <w:t xml:space="preserve">      </w:t>
      </w:r>
      <w:r>
        <w:rPr>
          <w:rFonts w:ascii="仿宋" w:eastAsia="仿宋" w:hAnsi="仿宋" w:hint="eastAsia"/>
          <w:b/>
          <w:bCs/>
          <w:sz w:val="32"/>
          <w:szCs w:val="36"/>
        </w:rPr>
        <w:t>投标人须知</w:t>
      </w:r>
    </w:p>
    <w:p w14:paraId="6D330B54" w14:textId="77777777" w:rsidR="002048EC" w:rsidRDefault="00000000">
      <w:pPr>
        <w:spacing w:line="360" w:lineRule="auto"/>
        <w:ind w:leftChars="1080" w:left="2268"/>
        <w:jc w:val="left"/>
        <w:rPr>
          <w:rFonts w:ascii="仿宋" w:eastAsia="仿宋" w:hAnsi="仿宋"/>
          <w:b/>
          <w:bCs/>
          <w:sz w:val="32"/>
          <w:szCs w:val="36"/>
        </w:rPr>
      </w:pPr>
      <w:r>
        <w:rPr>
          <w:rFonts w:ascii="仿宋" w:eastAsia="仿宋" w:hAnsi="仿宋" w:hint="eastAsia"/>
          <w:b/>
          <w:bCs/>
          <w:sz w:val="32"/>
          <w:szCs w:val="36"/>
        </w:rPr>
        <w:t>第三部分</w:t>
      </w:r>
      <w:r>
        <w:rPr>
          <w:rFonts w:ascii="仿宋" w:eastAsia="仿宋" w:hAnsi="仿宋"/>
          <w:b/>
          <w:bCs/>
          <w:sz w:val="32"/>
          <w:szCs w:val="36"/>
        </w:rPr>
        <w:t xml:space="preserve">      </w:t>
      </w:r>
      <w:r>
        <w:rPr>
          <w:rFonts w:ascii="仿宋" w:eastAsia="仿宋" w:hAnsi="仿宋" w:hint="eastAsia"/>
          <w:b/>
          <w:bCs/>
          <w:sz w:val="32"/>
          <w:szCs w:val="36"/>
        </w:rPr>
        <w:t>采购需求</w:t>
      </w:r>
    </w:p>
    <w:p w14:paraId="5A468F0C" w14:textId="77777777" w:rsidR="002048EC" w:rsidRDefault="00000000">
      <w:pPr>
        <w:spacing w:line="360" w:lineRule="auto"/>
        <w:ind w:leftChars="1080" w:left="2268"/>
        <w:jc w:val="left"/>
        <w:rPr>
          <w:rFonts w:ascii="仿宋" w:eastAsia="仿宋" w:hAnsi="仿宋"/>
          <w:b/>
          <w:bCs/>
          <w:sz w:val="32"/>
          <w:szCs w:val="36"/>
        </w:rPr>
      </w:pPr>
      <w:r>
        <w:rPr>
          <w:rFonts w:ascii="仿宋" w:eastAsia="仿宋" w:hAnsi="仿宋" w:hint="eastAsia"/>
          <w:b/>
          <w:bCs/>
          <w:sz w:val="32"/>
          <w:szCs w:val="36"/>
        </w:rPr>
        <w:t>第四部分</w:t>
      </w:r>
      <w:r>
        <w:rPr>
          <w:rFonts w:ascii="仿宋" w:eastAsia="仿宋" w:hAnsi="仿宋"/>
          <w:b/>
          <w:bCs/>
          <w:sz w:val="32"/>
          <w:szCs w:val="36"/>
        </w:rPr>
        <w:t xml:space="preserve">      </w:t>
      </w:r>
      <w:r>
        <w:rPr>
          <w:rFonts w:ascii="仿宋" w:eastAsia="仿宋" w:hAnsi="仿宋" w:hint="eastAsia"/>
          <w:b/>
          <w:bCs/>
          <w:sz w:val="32"/>
          <w:szCs w:val="36"/>
        </w:rPr>
        <w:t>评标办法</w:t>
      </w:r>
    </w:p>
    <w:p w14:paraId="5FEAB12C" w14:textId="77777777" w:rsidR="002048EC" w:rsidRDefault="00000000">
      <w:pPr>
        <w:spacing w:line="360" w:lineRule="auto"/>
        <w:ind w:leftChars="1080" w:left="2268"/>
        <w:jc w:val="left"/>
        <w:rPr>
          <w:rFonts w:ascii="仿宋" w:eastAsia="仿宋" w:hAnsi="仿宋"/>
          <w:b/>
          <w:bCs/>
          <w:sz w:val="32"/>
          <w:szCs w:val="36"/>
        </w:rPr>
      </w:pPr>
      <w:r>
        <w:rPr>
          <w:rFonts w:ascii="仿宋" w:eastAsia="仿宋" w:hAnsi="仿宋" w:hint="eastAsia"/>
          <w:b/>
          <w:bCs/>
          <w:sz w:val="32"/>
          <w:szCs w:val="36"/>
        </w:rPr>
        <w:t>第五部分</w:t>
      </w:r>
      <w:r>
        <w:rPr>
          <w:rFonts w:ascii="仿宋" w:eastAsia="仿宋" w:hAnsi="仿宋"/>
          <w:b/>
          <w:bCs/>
          <w:sz w:val="32"/>
          <w:szCs w:val="36"/>
        </w:rPr>
        <w:t xml:space="preserve">      </w:t>
      </w:r>
      <w:proofErr w:type="gramStart"/>
      <w:r>
        <w:rPr>
          <w:rFonts w:ascii="仿宋" w:eastAsia="仿宋" w:hAnsi="仿宋" w:hint="eastAsia"/>
          <w:b/>
          <w:bCs/>
          <w:sz w:val="32"/>
          <w:szCs w:val="36"/>
        </w:rPr>
        <w:t>拟签订</w:t>
      </w:r>
      <w:proofErr w:type="gramEnd"/>
      <w:r>
        <w:rPr>
          <w:rFonts w:ascii="仿宋" w:eastAsia="仿宋" w:hAnsi="仿宋" w:hint="eastAsia"/>
          <w:b/>
          <w:bCs/>
          <w:sz w:val="32"/>
          <w:szCs w:val="36"/>
        </w:rPr>
        <w:t>的合同文本</w:t>
      </w:r>
    </w:p>
    <w:p w14:paraId="499BE1D1" w14:textId="77777777" w:rsidR="002048EC" w:rsidRDefault="00000000">
      <w:pPr>
        <w:spacing w:line="360" w:lineRule="auto"/>
        <w:ind w:leftChars="1080" w:left="2268"/>
        <w:jc w:val="left"/>
        <w:rPr>
          <w:rFonts w:ascii="仿宋" w:eastAsia="仿宋" w:hAnsi="仿宋"/>
          <w:b/>
          <w:bCs/>
          <w:sz w:val="32"/>
          <w:szCs w:val="36"/>
        </w:rPr>
      </w:pPr>
      <w:r>
        <w:rPr>
          <w:rFonts w:ascii="仿宋" w:eastAsia="仿宋" w:hAnsi="仿宋" w:hint="eastAsia"/>
          <w:b/>
          <w:bCs/>
          <w:sz w:val="32"/>
          <w:szCs w:val="36"/>
        </w:rPr>
        <w:t>第六部分</w:t>
      </w:r>
      <w:r>
        <w:rPr>
          <w:rFonts w:ascii="仿宋" w:eastAsia="仿宋" w:hAnsi="仿宋"/>
          <w:b/>
          <w:bCs/>
          <w:sz w:val="32"/>
          <w:szCs w:val="36"/>
        </w:rPr>
        <w:t xml:space="preserve">      </w:t>
      </w:r>
      <w:r>
        <w:rPr>
          <w:rFonts w:ascii="仿宋" w:eastAsia="仿宋" w:hAnsi="仿宋" w:hint="eastAsia"/>
          <w:b/>
          <w:bCs/>
          <w:sz w:val="32"/>
          <w:szCs w:val="36"/>
        </w:rPr>
        <w:t>应提交的有关格式范例</w:t>
      </w:r>
    </w:p>
    <w:p w14:paraId="7C32D9ED" w14:textId="77777777" w:rsidR="002048EC" w:rsidRDefault="002048EC">
      <w:pPr>
        <w:spacing w:line="360" w:lineRule="auto"/>
        <w:jc w:val="center"/>
        <w:rPr>
          <w:rFonts w:ascii="仿宋" w:eastAsia="仿宋" w:hAnsi="仿宋"/>
        </w:rPr>
      </w:pPr>
      <w:bookmarkStart w:id="0" w:name="_Hlt91233176"/>
      <w:bookmarkStart w:id="1" w:name="_Toc91899869"/>
      <w:bookmarkEnd w:id="0"/>
    </w:p>
    <w:p w14:paraId="45DF527B" w14:textId="77777777" w:rsidR="002048EC" w:rsidRDefault="002048EC">
      <w:pPr>
        <w:spacing w:line="360" w:lineRule="auto"/>
        <w:jc w:val="center"/>
        <w:rPr>
          <w:rFonts w:ascii="仿宋" w:eastAsia="仿宋" w:hAnsi="仿宋"/>
        </w:rPr>
      </w:pPr>
    </w:p>
    <w:p w14:paraId="236C1C6A" w14:textId="77777777" w:rsidR="002048EC" w:rsidRDefault="002048EC">
      <w:pPr>
        <w:spacing w:line="360" w:lineRule="auto"/>
        <w:jc w:val="center"/>
        <w:rPr>
          <w:rFonts w:ascii="仿宋" w:eastAsia="仿宋" w:hAnsi="仿宋"/>
        </w:rPr>
      </w:pPr>
    </w:p>
    <w:p w14:paraId="058ADF49" w14:textId="77777777" w:rsidR="002048EC" w:rsidRDefault="002048EC">
      <w:pPr>
        <w:spacing w:line="360" w:lineRule="auto"/>
        <w:jc w:val="center"/>
        <w:rPr>
          <w:rFonts w:ascii="仿宋" w:eastAsia="仿宋" w:hAnsi="仿宋"/>
        </w:rPr>
      </w:pPr>
    </w:p>
    <w:p w14:paraId="3BA49FA7" w14:textId="77777777" w:rsidR="002048EC" w:rsidRDefault="002048EC">
      <w:pPr>
        <w:spacing w:line="360" w:lineRule="auto"/>
        <w:jc w:val="center"/>
        <w:rPr>
          <w:rFonts w:ascii="仿宋" w:eastAsia="仿宋" w:hAnsi="仿宋"/>
        </w:rPr>
      </w:pPr>
    </w:p>
    <w:p w14:paraId="358DA2FC" w14:textId="77777777" w:rsidR="002048EC" w:rsidRDefault="002048EC">
      <w:pPr>
        <w:spacing w:line="360" w:lineRule="auto"/>
        <w:jc w:val="center"/>
        <w:rPr>
          <w:rFonts w:ascii="仿宋" w:eastAsia="仿宋" w:hAnsi="仿宋"/>
        </w:rPr>
      </w:pPr>
    </w:p>
    <w:p w14:paraId="15B264CE" w14:textId="77777777" w:rsidR="002048EC" w:rsidRDefault="002048EC">
      <w:pPr>
        <w:spacing w:line="360" w:lineRule="auto"/>
        <w:jc w:val="center"/>
        <w:rPr>
          <w:rFonts w:ascii="仿宋" w:eastAsia="仿宋" w:hAnsi="仿宋"/>
        </w:rPr>
      </w:pPr>
    </w:p>
    <w:p w14:paraId="77D202B5" w14:textId="77777777" w:rsidR="002048EC" w:rsidRDefault="002048EC">
      <w:pPr>
        <w:spacing w:line="360" w:lineRule="auto"/>
        <w:jc w:val="center"/>
        <w:rPr>
          <w:rFonts w:ascii="仿宋" w:eastAsia="仿宋" w:hAnsi="仿宋"/>
        </w:rPr>
      </w:pPr>
    </w:p>
    <w:p w14:paraId="4EBECBB8" w14:textId="77777777" w:rsidR="002048EC" w:rsidRDefault="002048EC">
      <w:pPr>
        <w:spacing w:line="360" w:lineRule="auto"/>
        <w:jc w:val="center"/>
        <w:rPr>
          <w:rFonts w:ascii="仿宋" w:eastAsia="仿宋" w:hAnsi="仿宋"/>
        </w:rPr>
      </w:pPr>
    </w:p>
    <w:p w14:paraId="089A3654" w14:textId="77777777" w:rsidR="002048EC" w:rsidRDefault="002048EC">
      <w:pPr>
        <w:spacing w:line="360" w:lineRule="auto"/>
        <w:jc w:val="center"/>
        <w:rPr>
          <w:rFonts w:ascii="仿宋" w:eastAsia="仿宋" w:hAnsi="仿宋"/>
        </w:rPr>
      </w:pPr>
    </w:p>
    <w:p w14:paraId="1F22D7E2" w14:textId="77777777" w:rsidR="002048EC" w:rsidRDefault="002048EC">
      <w:pPr>
        <w:spacing w:line="360" w:lineRule="auto"/>
        <w:jc w:val="center"/>
        <w:rPr>
          <w:rFonts w:ascii="仿宋" w:eastAsia="仿宋" w:hAnsi="仿宋"/>
        </w:rPr>
      </w:pPr>
    </w:p>
    <w:p w14:paraId="16C0C8C1" w14:textId="77777777" w:rsidR="002048EC" w:rsidRDefault="002048EC">
      <w:pPr>
        <w:spacing w:line="360" w:lineRule="auto"/>
        <w:jc w:val="center"/>
        <w:rPr>
          <w:rFonts w:ascii="仿宋" w:eastAsia="仿宋" w:hAnsi="仿宋"/>
        </w:rPr>
      </w:pPr>
    </w:p>
    <w:p w14:paraId="7CE24ACF" w14:textId="77777777" w:rsidR="002048EC" w:rsidRDefault="002048EC">
      <w:pPr>
        <w:spacing w:line="360" w:lineRule="auto"/>
        <w:jc w:val="center"/>
        <w:rPr>
          <w:rFonts w:ascii="仿宋" w:eastAsia="仿宋" w:hAnsi="仿宋"/>
        </w:rPr>
      </w:pPr>
    </w:p>
    <w:p w14:paraId="105CD7F8" w14:textId="77777777" w:rsidR="002048EC" w:rsidRDefault="002048EC">
      <w:pPr>
        <w:spacing w:line="360" w:lineRule="auto"/>
        <w:jc w:val="center"/>
        <w:rPr>
          <w:rFonts w:ascii="仿宋" w:eastAsia="仿宋" w:hAnsi="仿宋"/>
        </w:rPr>
      </w:pPr>
    </w:p>
    <w:p w14:paraId="54D606CE" w14:textId="77777777" w:rsidR="002048EC" w:rsidRDefault="00000000">
      <w:pPr>
        <w:pStyle w:val="1"/>
        <w:rPr>
          <w:rFonts w:ascii="仿宋" w:eastAsia="仿宋" w:hAnsi="仿宋"/>
        </w:rPr>
      </w:pPr>
      <w:bookmarkStart w:id="2" w:name="第一部分"/>
      <w:r>
        <w:rPr>
          <w:rFonts w:ascii="仿宋" w:eastAsia="仿宋" w:hAnsi="仿宋"/>
        </w:rPr>
        <w:br w:type="page"/>
      </w:r>
      <w:bookmarkStart w:id="3" w:name="_Hlt74707423"/>
      <w:bookmarkStart w:id="4" w:name="_Hlt74729822"/>
      <w:bookmarkStart w:id="5" w:name="_Hlt74728647"/>
      <w:bookmarkStart w:id="6" w:name="_Hlt74649545"/>
      <w:bookmarkStart w:id="7" w:name="第二部分"/>
      <w:bookmarkStart w:id="8" w:name="_Toc91899870"/>
      <w:bookmarkStart w:id="9" w:name="_Toc91899871"/>
      <w:bookmarkEnd w:id="1"/>
      <w:bookmarkEnd w:id="2"/>
      <w:bookmarkEnd w:id="3"/>
      <w:bookmarkEnd w:id="4"/>
      <w:bookmarkEnd w:id="5"/>
      <w:bookmarkEnd w:id="6"/>
    </w:p>
    <w:p w14:paraId="31CFF224" w14:textId="77777777" w:rsidR="002048EC" w:rsidRDefault="00000000">
      <w:pPr>
        <w:pStyle w:val="1"/>
        <w:spacing w:before="0" w:after="0" w:line="240" w:lineRule="auto"/>
        <w:jc w:val="center"/>
        <w:rPr>
          <w:rFonts w:ascii="仿宋" w:eastAsia="仿宋" w:hAnsi="仿宋"/>
          <w:sz w:val="36"/>
          <w:szCs w:val="36"/>
        </w:rPr>
      </w:pPr>
      <w:r>
        <w:rPr>
          <w:rFonts w:ascii="仿宋" w:eastAsia="仿宋" w:hAnsi="仿宋" w:hint="eastAsia"/>
          <w:sz w:val="36"/>
          <w:szCs w:val="36"/>
        </w:rPr>
        <w:lastRenderedPageBreak/>
        <w:t>第一部分</w:t>
      </w:r>
      <w:r>
        <w:rPr>
          <w:rFonts w:ascii="仿宋" w:eastAsia="仿宋" w:hAnsi="仿宋"/>
          <w:sz w:val="36"/>
          <w:szCs w:val="36"/>
        </w:rPr>
        <w:t xml:space="preserve"> </w:t>
      </w:r>
      <w:r>
        <w:rPr>
          <w:rFonts w:ascii="仿宋" w:eastAsia="仿宋" w:hAnsi="仿宋" w:hint="eastAsia"/>
          <w:sz w:val="36"/>
          <w:szCs w:val="36"/>
        </w:rPr>
        <w:t>招标公告</w:t>
      </w:r>
    </w:p>
    <w:tbl>
      <w:tblPr>
        <w:tblStyle w:val="aff9"/>
        <w:tblpPr w:leftFromText="180" w:rightFromText="180" w:vertAnchor="text" w:horzAnchor="margin" w:tblpY="26"/>
        <w:tblW w:w="0" w:type="auto"/>
        <w:tblLook w:val="04A0" w:firstRow="1" w:lastRow="0" w:firstColumn="1" w:lastColumn="0" w:noHBand="0" w:noVBand="1"/>
      </w:tblPr>
      <w:tblGrid>
        <w:gridCol w:w="9060"/>
      </w:tblGrid>
      <w:tr w:rsidR="002048EC" w14:paraId="70A6D400" w14:textId="77777777">
        <w:tc>
          <w:tcPr>
            <w:tcW w:w="9060" w:type="dxa"/>
          </w:tcPr>
          <w:p w14:paraId="118918BC"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项目概况</w:t>
            </w:r>
          </w:p>
          <w:p w14:paraId="5386ACFA" w14:textId="4C7F386E"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u w:val="single"/>
              </w:rPr>
              <w:t>机场新航站楼及交通中心公安业务用房改造项目</w:t>
            </w:r>
            <w:r>
              <w:rPr>
                <w:rFonts w:ascii="仿宋" w:eastAsia="仿宋" w:hAnsi="仿宋" w:hint="eastAsia"/>
                <w:sz w:val="24"/>
                <w:szCs w:val="28"/>
              </w:rPr>
              <w:t>招标项目的潜在投标人应在政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w:t>
            </w:r>
            <w:hyperlink r:id="rId8" w:history="1">
              <w:r w:rsidR="00B454D9" w:rsidRPr="0080077F">
                <w:rPr>
                  <w:rStyle w:val="afff3"/>
                  <w:rFonts w:ascii="仿宋" w:eastAsia="仿宋" w:hAnsi="仿宋"/>
                  <w:sz w:val="24"/>
                  <w:szCs w:val="28"/>
                </w:rPr>
                <w:t>https://www.zcygov.cn/）获取（下载）招标文件，并于</w:t>
              </w:r>
              <w:r w:rsidR="00B454D9" w:rsidRPr="0080077F">
                <w:rPr>
                  <w:rStyle w:val="afff3"/>
                  <w:rFonts w:ascii="仿宋" w:eastAsia="仿宋" w:hAnsi="仿宋" w:hint="eastAsia"/>
                  <w:sz w:val="24"/>
                  <w:szCs w:val="28"/>
                </w:rPr>
                <w:t>2023年</w:t>
              </w:r>
              <w:r w:rsidR="00B454D9" w:rsidRPr="0080077F">
                <w:rPr>
                  <w:rStyle w:val="afff3"/>
                  <w:rFonts w:ascii="仿宋" w:eastAsia="仿宋" w:hAnsi="仿宋"/>
                  <w:sz w:val="24"/>
                  <w:szCs w:val="28"/>
                </w:rPr>
                <w:t>4</w:t>
              </w:r>
              <w:r w:rsidR="00B454D9" w:rsidRPr="0080077F">
                <w:rPr>
                  <w:rStyle w:val="afff3"/>
                  <w:rFonts w:ascii="仿宋" w:eastAsia="仿宋" w:hAnsi="仿宋" w:hint="eastAsia"/>
                  <w:sz w:val="24"/>
                  <w:szCs w:val="28"/>
                </w:rPr>
                <w:t>月</w:t>
              </w:r>
              <w:r w:rsidR="00B454D9" w:rsidRPr="0080077F">
                <w:rPr>
                  <w:rStyle w:val="afff3"/>
                  <w:rFonts w:ascii="仿宋" w:eastAsia="仿宋" w:hAnsi="仿宋"/>
                  <w:sz w:val="24"/>
                  <w:szCs w:val="28"/>
                </w:rPr>
                <w:t>13</w:t>
              </w:r>
              <w:r w:rsidR="00B454D9" w:rsidRPr="0080077F">
                <w:rPr>
                  <w:rStyle w:val="afff3"/>
                  <w:rFonts w:ascii="仿宋" w:eastAsia="仿宋" w:hAnsi="仿宋" w:hint="eastAsia"/>
                  <w:sz w:val="24"/>
                  <w:szCs w:val="28"/>
                </w:rPr>
                <w:t>日14点00分00秒</w:t>
              </w:r>
            </w:hyperlink>
            <w:r>
              <w:rPr>
                <w:rFonts w:ascii="仿宋" w:eastAsia="仿宋" w:hAnsi="仿宋" w:hint="eastAsia"/>
                <w:sz w:val="24"/>
                <w:szCs w:val="28"/>
              </w:rPr>
              <w:t>（北京时间）前递交（上传）投标文件。</w:t>
            </w:r>
          </w:p>
        </w:tc>
      </w:tr>
    </w:tbl>
    <w:p w14:paraId="4B1FF464" w14:textId="77777777" w:rsidR="002048EC" w:rsidRDefault="00000000">
      <w:pPr>
        <w:pStyle w:val="2"/>
        <w:spacing w:before="0" w:after="0" w:line="415" w:lineRule="auto"/>
        <w:ind w:leftChars="202" w:left="424" w:firstLine="1"/>
        <w:rPr>
          <w:rFonts w:ascii="仿宋" w:eastAsia="仿宋" w:hAnsi="仿宋"/>
          <w:sz w:val="28"/>
          <w:szCs w:val="28"/>
        </w:rPr>
      </w:pPr>
      <w:r>
        <w:rPr>
          <w:rFonts w:ascii="仿宋" w:eastAsia="仿宋" w:hAnsi="仿宋" w:hint="eastAsia"/>
          <w:sz w:val="28"/>
          <w:szCs w:val="28"/>
        </w:rPr>
        <w:t>一、项目基本情况</w:t>
      </w:r>
    </w:p>
    <w:p w14:paraId="23EF8BDA"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b/>
          <w:bCs/>
          <w:sz w:val="24"/>
          <w:szCs w:val="28"/>
        </w:rPr>
        <w:t>项目编号：</w:t>
      </w:r>
      <w:r>
        <w:rPr>
          <w:rFonts w:ascii="仿宋" w:eastAsia="仿宋" w:hAnsi="仿宋" w:hint="eastAsia"/>
          <w:sz w:val="24"/>
          <w:szCs w:val="28"/>
        </w:rPr>
        <w:t>ZJTX2023-ZFCG003</w:t>
      </w:r>
    </w:p>
    <w:p w14:paraId="37D4F6C6" w14:textId="77777777" w:rsidR="002048EC" w:rsidRDefault="00000000">
      <w:pPr>
        <w:spacing w:line="360" w:lineRule="auto"/>
        <w:ind w:leftChars="202" w:left="424"/>
        <w:rPr>
          <w:rFonts w:ascii="仿宋" w:eastAsia="仿宋" w:hAnsi="仿宋"/>
          <w:sz w:val="24"/>
          <w:szCs w:val="28"/>
        </w:rPr>
      </w:pPr>
      <w:r>
        <w:rPr>
          <w:rFonts w:ascii="仿宋" w:eastAsia="仿宋" w:hAnsi="仿宋"/>
          <w:b/>
          <w:bCs/>
          <w:sz w:val="24"/>
          <w:szCs w:val="28"/>
        </w:rPr>
        <w:t>项目名称：</w:t>
      </w:r>
      <w:r>
        <w:rPr>
          <w:rFonts w:ascii="仿宋" w:eastAsia="仿宋" w:hAnsi="仿宋" w:hint="eastAsia"/>
          <w:sz w:val="24"/>
          <w:szCs w:val="28"/>
        </w:rPr>
        <w:t>机场新航站楼及交通中心公安业务用房改造项目</w:t>
      </w:r>
    </w:p>
    <w:p w14:paraId="000BD5D6" w14:textId="63A012B9" w:rsidR="002048EC" w:rsidRDefault="00000000">
      <w:pPr>
        <w:spacing w:line="360" w:lineRule="auto"/>
        <w:ind w:leftChars="202" w:left="424"/>
        <w:rPr>
          <w:rFonts w:ascii="仿宋" w:eastAsia="仿宋" w:hAnsi="仿宋"/>
          <w:b/>
          <w:bCs/>
          <w:sz w:val="24"/>
          <w:szCs w:val="28"/>
        </w:rPr>
      </w:pPr>
      <w:r>
        <w:rPr>
          <w:rFonts w:ascii="仿宋" w:eastAsia="仿宋" w:hAnsi="仿宋"/>
          <w:b/>
          <w:bCs/>
          <w:sz w:val="24"/>
          <w:szCs w:val="28"/>
        </w:rPr>
        <w:t>预算金额（元）：</w:t>
      </w:r>
      <w:r w:rsidR="00B454D9">
        <w:rPr>
          <w:rFonts w:ascii="仿宋" w:eastAsia="仿宋" w:hAnsi="仿宋" w:hint="eastAsia"/>
          <w:b/>
          <w:bCs/>
          <w:sz w:val="24"/>
          <w:szCs w:val="28"/>
        </w:rPr>
        <w:t>8476900</w:t>
      </w:r>
    </w:p>
    <w:p w14:paraId="6117264B" w14:textId="56507C18" w:rsidR="002048EC" w:rsidRDefault="00000000">
      <w:pPr>
        <w:spacing w:line="360" w:lineRule="auto"/>
        <w:ind w:leftChars="202" w:left="424"/>
        <w:rPr>
          <w:rFonts w:ascii="仿宋" w:eastAsia="仿宋" w:hAnsi="仿宋"/>
          <w:b/>
          <w:bCs/>
          <w:sz w:val="24"/>
          <w:szCs w:val="28"/>
        </w:rPr>
      </w:pPr>
      <w:r>
        <w:rPr>
          <w:rFonts w:ascii="仿宋" w:eastAsia="仿宋" w:hAnsi="仿宋" w:hint="eastAsia"/>
          <w:b/>
          <w:bCs/>
          <w:sz w:val="24"/>
          <w:szCs w:val="28"/>
        </w:rPr>
        <w:t>最高限价（元）：</w:t>
      </w:r>
      <w:r w:rsidR="00B454D9">
        <w:rPr>
          <w:rFonts w:ascii="仿宋" w:eastAsia="仿宋" w:hAnsi="仿宋" w:hint="eastAsia"/>
          <w:b/>
          <w:bCs/>
          <w:sz w:val="24"/>
          <w:szCs w:val="28"/>
        </w:rPr>
        <w:t>8476900</w:t>
      </w:r>
    </w:p>
    <w:p w14:paraId="5024E3E3" w14:textId="77777777"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采购需求：</w:t>
      </w:r>
      <w:r>
        <w:rPr>
          <w:rFonts w:ascii="仿宋" w:eastAsia="仿宋" w:hAnsi="仿宋" w:hint="eastAsia"/>
          <w:sz w:val="24"/>
          <w:szCs w:val="28"/>
        </w:rPr>
        <w:t>机场新航站楼及交通中心公安业务用房改造项目主要内容：通过进行适用性改造，满足使用部门执法执勤需求。主要包括移交公安使用的</w:t>
      </w:r>
      <w:r>
        <w:rPr>
          <w:rFonts w:ascii="仿宋" w:eastAsia="仿宋" w:hAnsi="仿宋"/>
          <w:sz w:val="24"/>
          <w:szCs w:val="28"/>
        </w:rPr>
        <w:t>4702㎡公安业务用房布局改造、简单装修、水电公用系统更新、外立面及室外场地修缮等</w:t>
      </w:r>
      <w:r>
        <w:rPr>
          <w:rFonts w:ascii="仿宋" w:eastAsia="仿宋" w:hAnsi="仿宋" w:hint="eastAsia"/>
          <w:sz w:val="24"/>
          <w:szCs w:val="28"/>
        </w:rPr>
        <w:t>，详见招标文件第三部分采购需求。</w:t>
      </w:r>
    </w:p>
    <w:p w14:paraId="32475E5F" w14:textId="77777777"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合同履约期限：30日历天（2023年</w:t>
      </w:r>
      <w:r>
        <w:rPr>
          <w:rFonts w:ascii="仿宋" w:eastAsia="仿宋" w:hAnsi="仿宋"/>
          <w:sz w:val="24"/>
          <w:szCs w:val="28"/>
          <w:highlight w:val="yellow"/>
        </w:rPr>
        <w:t>5月20日完工</w:t>
      </w:r>
      <w:r>
        <w:rPr>
          <w:rFonts w:ascii="仿宋" w:eastAsia="仿宋" w:hAnsi="仿宋" w:hint="eastAsia"/>
          <w:sz w:val="24"/>
          <w:szCs w:val="28"/>
          <w:highlight w:val="yellow"/>
        </w:rPr>
        <w:t>）</w:t>
      </w:r>
    </w:p>
    <w:p w14:paraId="76FC335B" w14:textId="4D8BD15F" w:rsidR="002048EC" w:rsidRDefault="00000000">
      <w:pPr>
        <w:spacing w:line="360" w:lineRule="auto"/>
        <w:ind w:firstLineChars="200" w:firstLine="482"/>
        <w:rPr>
          <w:rFonts w:ascii="仿宋" w:eastAsia="仿宋" w:hAnsi="仿宋"/>
          <w:b/>
          <w:bCs/>
          <w:sz w:val="24"/>
          <w:szCs w:val="28"/>
        </w:rPr>
      </w:pPr>
      <w:r>
        <w:rPr>
          <w:rFonts w:ascii="仿宋" w:eastAsia="仿宋" w:hAnsi="仿宋" w:hint="eastAsia"/>
          <w:b/>
          <w:bCs/>
          <w:sz w:val="24"/>
          <w:szCs w:val="28"/>
        </w:rPr>
        <w:t>本项目接受联合体投标：</w:t>
      </w:r>
      <w:r w:rsidR="00B454D9">
        <w:rPr>
          <w:rFonts w:ascii="仿宋" w:eastAsia="仿宋" w:hAnsi="仿宋"/>
          <w:b/>
          <w:bCs/>
          <w:sz w:val="24"/>
          <w:szCs w:val="28"/>
        </w:rPr>
        <w:sym w:font="Wingdings" w:char="00A8"/>
      </w:r>
      <w:r>
        <w:rPr>
          <w:rFonts w:ascii="仿宋" w:eastAsia="仿宋" w:hAnsi="仿宋"/>
          <w:b/>
          <w:bCs/>
          <w:sz w:val="24"/>
          <w:szCs w:val="28"/>
        </w:rPr>
        <w:t>是</w:t>
      </w:r>
      <w:r>
        <w:rPr>
          <w:rFonts w:ascii="仿宋" w:eastAsia="仿宋" w:hAnsi="仿宋" w:hint="eastAsia"/>
          <w:b/>
          <w:bCs/>
          <w:sz w:val="24"/>
          <w:szCs w:val="28"/>
        </w:rPr>
        <w:t>，</w:t>
      </w:r>
      <w:r w:rsidR="00B454D9">
        <w:rPr>
          <w:rFonts w:ascii="仿宋" w:eastAsia="仿宋" w:hAnsi="仿宋"/>
          <w:b/>
          <w:bCs/>
          <w:sz w:val="24"/>
          <w:szCs w:val="28"/>
        </w:rPr>
        <w:t xml:space="preserve"> </w:t>
      </w:r>
      <w:r w:rsidR="00B454D9">
        <w:rPr>
          <w:rFonts w:ascii="仿宋" w:eastAsia="仿宋" w:hAnsi="仿宋"/>
          <w:b/>
          <w:bCs/>
          <w:sz w:val="24"/>
          <w:szCs w:val="28"/>
        </w:rPr>
        <w:sym w:font="Wingdings" w:char="00FE"/>
      </w:r>
      <w:r>
        <w:rPr>
          <w:rFonts w:ascii="仿宋" w:eastAsia="仿宋" w:hAnsi="仿宋" w:hint="eastAsia"/>
          <w:b/>
          <w:bCs/>
          <w:sz w:val="24"/>
          <w:szCs w:val="28"/>
        </w:rPr>
        <w:t>否。</w:t>
      </w:r>
    </w:p>
    <w:p w14:paraId="444B29E3" w14:textId="77777777" w:rsidR="002048EC" w:rsidRDefault="00000000">
      <w:pPr>
        <w:spacing w:line="360" w:lineRule="auto"/>
        <w:ind w:firstLineChars="200" w:firstLine="482"/>
        <w:rPr>
          <w:rFonts w:ascii="仿宋" w:eastAsia="仿宋" w:hAnsi="仿宋"/>
          <w:b/>
          <w:bCs/>
          <w:sz w:val="24"/>
          <w:szCs w:val="28"/>
        </w:rPr>
      </w:pPr>
      <w:bookmarkStart w:id="10" w:name="_Hlk130325590"/>
      <w:r>
        <w:rPr>
          <w:rFonts w:ascii="仿宋" w:eastAsia="仿宋" w:hAnsi="仿宋" w:hint="eastAsia"/>
          <w:b/>
          <w:bCs/>
          <w:sz w:val="24"/>
          <w:szCs w:val="28"/>
        </w:rPr>
        <w:t>注：不得限制大中型企业与小</w:t>
      </w:r>
      <w:proofErr w:type="gramStart"/>
      <w:r>
        <w:rPr>
          <w:rFonts w:ascii="仿宋" w:eastAsia="仿宋" w:hAnsi="仿宋" w:hint="eastAsia"/>
          <w:b/>
          <w:bCs/>
          <w:sz w:val="24"/>
          <w:szCs w:val="28"/>
        </w:rPr>
        <w:t>微企业</w:t>
      </w:r>
      <w:proofErr w:type="gramEnd"/>
      <w:r>
        <w:rPr>
          <w:rFonts w:ascii="仿宋" w:eastAsia="仿宋" w:hAnsi="仿宋" w:hint="eastAsia"/>
          <w:b/>
          <w:bCs/>
          <w:sz w:val="24"/>
          <w:szCs w:val="28"/>
        </w:rPr>
        <w:t>组成联合体参与。</w:t>
      </w:r>
    </w:p>
    <w:bookmarkEnd w:id="10"/>
    <w:p w14:paraId="1292BED0" w14:textId="77777777" w:rsidR="002048EC" w:rsidRDefault="00000000">
      <w:pPr>
        <w:pStyle w:val="2"/>
        <w:spacing w:before="0" w:after="0" w:line="415" w:lineRule="auto"/>
        <w:ind w:leftChars="202" w:left="424" w:firstLine="1"/>
        <w:rPr>
          <w:rFonts w:ascii="仿宋" w:eastAsia="仿宋" w:hAnsi="仿宋"/>
          <w:sz w:val="28"/>
          <w:szCs w:val="28"/>
        </w:rPr>
      </w:pPr>
      <w:r>
        <w:rPr>
          <w:rFonts w:ascii="仿宋" w:eastAsia="仿宋" w:hAnsi="仿宋" w:hint="eastAsia"/>
          <w:sz w:val="28"/>
          <w:szCs w:val="28"/>
        </w:rPr>
        <w:t>二、申请人的资格要求：</w:t>
      </w:r>
    </w:p>
    <w:p w14:paraId="22AEE0C5"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1.</w:t>
      </w:r>
      <w:r>
        <w:rPr>
          <w:rFonts w:ascii="仿宋" w:eastAsia="仿宋" w:hAnsi="仿宋" w:hint="eastAsia"/>
          <w:sz w:val="24"/>
          <w:szCs w:val="28"/>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9F1A9A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2.以联合体形</w:t>
      </w:r>
      <w:proofErr w:type="gramStart"/>
      <w:r>
        <w:rPr>
          <w:rFonts w:ascii="仿宋" w:eastAsia="仿宋" w:hAnsi="仿宋" w:hint="eastAsia"/>
          <w:sz w:val="24"/>
          <w:szCs w:val="28"/>
        </w:rPr>
        <w:t>式参与</w:t>
      </w:r>
      <w:proofErr w:type="gramEnd"/>
      <w:r>
        <w:rPr>
          <w:rFonts w:ascii="仿宋" w:eastAsia="仿宋" w:hAnsi="仿宋" w:hint="eastAsia"/>
          <w:sz w:val="24"/>
          <w:szCs w:val="28"/>
        </w:rPr>
        <w:t>的，提供联合协议(本项目不接受联合体或者供应商不以联合体形</w:t>
      </w:r>
      <w:proofErr w:type="gramStart"/>
      <w:r>
        <w:rPr>
          <w:rFonts w:ascii="仿宋" w:eastAsia="仿宋" w:hAnsi="仿宋" w:hint="eastAsia"/>
          <w:sz w:val="24"/>
          <w:szCs w:val="28"/>
        </w:rPr>
        <w:t>式参与</w:t>
      </w:r>
      <w:proofErr w:type="gramEnd"/>
      <w:r>
        <w:rPr>
          <w:rFonts w:ascii="仿宋" w:eastAsia="仿宋" w:hAnsi="仿宋" w:hint="eastAsia"/>
          <w:sz w:val="24"/>
          <w:szCs w:val="28"/>
        </w:rPr>
        <w:t>的，则不需要提供)；</w:t>
      </w:r>
    </w:p>
    <w:p w14:paraId="6BB45DD4" w14:textId="6DCF34F1" w:rsidR="002048EC" w:rsidRDefault="00000000" w:rsidP="00F306BA">
      <w:pPr>
        <w:spacing w:line="360" w:lineRule="auto"/>
        <w:ind w:firstLineChars="200" w:firstLine="482"/>
        <w:rPr>
          <w:rFonts w:ascii="仿宋" w:eastAsia="仿宋" w:hAnsi="仿宋"/>
          <w:b/>
          <w:bCs/>
          <w:sz w:val="24"/>
          <w:szCs w:val="28"/>
        </w:rPr>
      </w:pPr>
      <w:r>
        <w:rPr>
          <w:rFonts w:ascii="仿宋" w:eastAsia="仿宋" w:hAnsi="仿宋" w:hint="eastAsia"/>
          <w:b/>
          <w:bCs/>
          <w:sz w:val="24"/>
          <w:szCs w:val="28"/>
        </w:rPr>
        <w:t>3.落实政府采购政策需满足的资格要求：</w:t>
      </w:r>
      <w:r w:rsidR="00F306BA">
        <w:rPr>
          <w:rFonts w:ascii="仿宋" w:eastAsia="仿宋" w:hAnsi="仿宋" w:hint="eastAsia"/>
          <w:b/>
          <w:bCs/>
          <w:sz w:val="24"/>
          <w:szCs w:val="28"/>
        </w:rPr>
        <w:t>无</w:t>
      </w:r>
    </w:p>
    <w:p w14:paraId="01807199" w14:textId="77777777" w:rsidR="002048EC" w:rsidRDefault="00000000">
      <w:pPr>
        <w:spacing w:line="360" w:lineRule="auto"/>
        <w:ind w:firstLineChars="200" w:firstLine="482"/>
        <w:rPr>
          <w:rFonts w:ascii="仿宋" w:eastAsia="仿宋" w:hAnsi="仿宋"/>
          <w:b/>
          <w:bCs/>
          <w:sz w:val="24"/>
          <w:szCs w:val="28"/>
        </w:rPr>
      </w:pPr>
      <w:r>
        <w:rPr>
          <w:rFonts w:ascii="仿宋" w:eastAsia="仿宋" w:hAnsi="仿宋" w:hint="eastAsia"/>
          <w:b/>
          <w:bCs/>
          <w:sz w:val="24"/>
          <w:szCs w:val="28"/>
        </w:rPr>
        <w:t>4.本项目的特定资格要求：</w:t>
      </w:r>
    </w:p>
    <w:p w14:paraId="3792BD7E" w14:textId="77777777" w:rsidR="002048EC" w:rsidRDefault="00000000">
      <w:pPr>
        <w:spacing w:line="360" w:lineRule="auto"/>
        <w:ind w:leftChars="202" w:left="424"/>
        <w:rPr>
          <w:rFonts w:ascii="仿宋" w:eastAsia="仿宋" w:hAnsi="仿宋"/>
          <w:b/>
          <w:bCs/>
          <w:sz w:val="24"/>
          <w:szCs w:val="28"/>
        </w:rPr>
      </w:pPr>
      <w:r>
        <w:rPr>
          <w:rFonts w:ascii="仿宋" w:eastAsia="仿宋" w:hAnsi="仿宋" w:hint="eastAsia"/>
          <w:b/>
          <w:bCs/>
          <w:sz w:val="24"/>
          <w:szCs w:val="28"/>
        </w:rPr>
        <w:t>①供应商具有建设工程施工总承包三级及以上资质，并具有有效的安全生产许可证的独立法人。</w:t>
      </w:r>
    </w:p>
    <w:p w14:paraId="137C6C7C" w14:textId="77777777" w:rsidR="002048EC" w:rsidRDefault="00000000">
      <w:pPr>
        <w:spacing w:line="360" w:lineRule="auto"/>
        <w:ind w:leftChars="202" w:left="424"/>
        <w:rPr>
          <w:rFonts w:ascii="仿宋" w:eastAsia="仿宋" w:hAnsi="仿宋"/>
          <w:b/>
          <w:bCs/>
          <w:sz w:val="24"/>
          <w:szCs w:val="28"/>
        </w:rPr>
      </w:pPr>
      <w:r>
        <w:rPr>
          <w:rFonts w:ascii="仿宋" w:eastAsia="仿宋" w:hAnsi="仿宋" w:hint="eastAsia"/>
          <w:b/>
          <w:bCs/>
          <w:sz w:val="24"/>
          <w:szCs w:val="28"/>
        </w:rPr>
        <w:t>②项目负责人为建筑工程专业二级及以上注册建造师，同时具有“三类人员”</w:t>
      </w:r>
      <w:r>
        <w:rPr>
          <w:rFonts w:ascii="仿宋" w:eastAsia="仿宋" w:hAnsi="仿宋"/>
          <w:b/>
          <w:bCs/>
          <w:sz w:val="24"/>
          <w:szCs w:val="28"/>
        </w:rPr>
        <w:t>B类证书。</w:t>
      </w:r>
    </w:p>
    <w:p w14:paraId="275A8A98" w14:textId="77777777" w:rsidR="002048EC" w:rsidRDefault="00000000">
      <w:pPr>
        <w:spacing w:line="360" w:lineRule="auto"/>
        <w:ind w:leftChars="202" w:left="424"/>
        <w:rPr>
          <w:rFonts w:ascii="仿宋" w:eastAsia="仿宋" w:hAnsi="仿宋"/>
          <w:b/>
          <w:bCs/>
          <w:sz w:val="24"/>
          <w:szCs w:val="28"/>
        </w:rPr>
      </w:pPr>
      <w:r>
        <w:rPr>
          <w:rFonts w:ascii="仿宋" w:eastAsia="仿宋" w:hAnsi="仿宋" w:hint="eastAsia"/>
          <w:b/>
          <w:bCs/>
          <w:sz w:val="24"/>
          <w:szCs w:val="28"/>
        </w:rPr>
        <w:lastRenderedPageBreak/>
        <w:t>③在投标截止日存在</w:t>
      </w:r>
      <w:proofErr w:type="gramStart"/>
      <w:r>
        <w:rPr>
          <w:rFonts w:ascii="仿宋" w:eastAsia="仿宋" w:hAnsi="仿宋" w:hint="eastAsia"/>
          <w:b/>
          <w:bCs/>
          <w:sz w:val="24"/>
          <w:szCs w:val="28"/>
        </w:rPr>
        <w:t>在</w:t>
      </w:r>
      <w:proofErr w:type="gramEnd"/>
      <w:r>
        <w:rPr>
          <w:rFonts w:ascii="仿宋" w:eastAsia="仿宋" w:hAnsi="仿宋" w:hint="eastAsia"/>
          <w:b/>
          <w:bCs/>
          <w:sz w:val="24"/>
          <w:szCs w:val="28"/>
        </w:rPr>
        <w:t>其他任何在建合同工程上担任项目负责人的，不得以拟派项目负责人的身份参加本次投标。在建合同工程的开始时间为合同工程中标通知书发出日期（不通过招标方式的，开始时间为合同签订日期），结束时间为该合同工</w:t>
      </w:r>
      <w:proofErr w:type="gramStart"/>
      <w:r>
        <w:rPr>
          <w:rFonts w:ascii="仿宋" w:eastAsia="仿宋" w:hAnsi="仿宋" w:hint="eastAsia"/>
          <w:b/>
          <w:bCs/>
          <w:sz w:val="24"/>
          <w:szCs w:val="28"/>
        </w:rPr>
        <w:t>程通过</w:t>
      </w:r>
      <w:proofErr w:type="gramEnd"/>
      <w:r>
        <w:rPr>
          <w:rFonts w:ascii="仿宋" w:eastAsia="仿宋" w:hAnsi="仿宋" w:hint="eastAsia"/>
          <w:b/>
          <w:bCs/>
          <w:sz w:val="24"/>
          <w:szCs w:val="28"/>
        </w:rPr>
        <w:t>验收或合同解除日期。已被其他项目推荐为第一中标候选人且已公示期的项目负责人视为有在建工程。</w:t>
      </w:r>
    </w:p>
    <w:p w14:paraId="5783AFE0"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FF093A" w14:textId="77777777" w:rsidR="002048EC" w:rsidRDefault="00000000">
      <w:pPr>
        <w:pStyle w:val="2"/>
        <w:spacing w:before="0" w:after="0" w:line="415" w:lineRule="auto"/>
        <w:ind w:leftChars="202" w:left="424" w:firstLine="1"/>
        <w:rPr>
          <w:rFonts w:ascii="仿宋" w:eastAsia="仿宋" w:hAnsi="仿宋"/>
          <w:sz w:val="28"/>
          <w:szCs w:val="28"/>
        </w:rPr>
      </w:pPr>
      <w:r>
        <w:rPr>
          <w:rFonts w:ascii="仿宋" w:eastAsia="仿宋" w:hAnsi="仿宋" w:hint="eastAsia"/>
          <w:sz w:val="28"/>
          <w:szCs w:val="28"/>
        </w:rPr>
        <w:t>三、获取招标文件</w:t>
      </w:r>
    </w:p>
    <w:p w14:paraId="6011E2A4" w14:textId="5A3FF870"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时间：</w:t>
      </w:r>
      <w:r>
        <w:rPr>
          <w:rFonts w:ascii="仿宋" w:eastAsia="仿宋" w:hAnsi="仿宋"/>
          <w:sz w:val="24"/>
          <w:szCs w:val="28"/>
        </w:rPr>
        <w:t>/至</w:t>
      </w:r>
      <w:r>
        <w:rPr>
          <w:rFonts w:ascii="仿宋" w:eastAsia="仿宋" w:hAnsi="仿宋" w:hint="eastAsia"/>
          <w:sz w:val="24"/>
          <w:szCs w:val="28"/>
          <w:u w:val="single"/>
        </w:rPr>
        <w:t>2023年</w:t>
      </w:r>
      <w:r w:rsidR="00013E03">
        <w:rPr>
          <w:rFonts w:ascii="仿宋" w:eastAsia="仿宋" w:hAnsi="仿宋"/>
          <w:sz w:val="24"/>
          <w:szCs w:val="28"/>
          <w:u w:val="single"/>
        </w:rPr>
        <w:t>4</w:t>
      </w:r>
      <w:r>
        <w:rPr>
          <w:rFonts w:ascii="仿宋" w:eastAsia="仿宋" w:hAnsi="仿宋" w:hint="eastAsia"/>
          <w:sz w:val="24"/>
          <w:szCs w:val="28"/>
          <w:u w:val="single"/>
        </w:rPr>
        <w:t>月</w:t>
      </w:r>
      <w:r w:rsidR="00013E03">
        <w:rPr>
          <w:rFonts w:ascii="仿宋" w:eastAsia="仿宋" w:hAnsi="仿宋"/>
          <w:sz w:val="24"/>
          <w:szCs w:val="28"/>
          <w:u w:val="single"/>
        </w:rPr>
        <w:t>13</w:t>
      </w:r>
      <w:r>
        <w:rPr>
          <w:rFonts w:ascii="仿宋" w:eastAsia="仿宋" w:hAnsi="仿宋"/>
          <w:sz w:val="24"/>
          <w:szCs w:val="28"/>
          <w:u w:val="single"/>
        </w:rPr>
        <w:t>日</w:t>
      </w:r>
      <w:r>
        <w:rPr>
          <w:rFonts w:ascii="仿宋" w:eastAsia="仿宋" w:hAnsi="仿宋" w:hint="eastAsia"/>
          <w:sz w:val="24"/>
          <w:szCs w:val="28"/>
        </w:rPr>
        <w:t>，每天上午</w:t>
      </w:r>
      <w:r>
        <w:rPr>
          <w:rFonts w:ascii="仿宋" w:eastAsia="仿宋" w:hAnsi="仿宋"/>
          <w:sz w:val="24"/>
          <w:szCs w:val="28"/>
        </w:rPr>
        <w:t xml:space="preserve">00:00至12:00 </w:t>
      </w:r>
      <w:r>
        <w:rPr>
          <w:rFonts w:ascii="仿宋" w:eastAsia="仿宋" w:hAnsi="仿宋" w:hint="eastAsia"/>
          <w:sz w:val="24"/>
          <w:szCs w:val="28"/>
        </w:rPr>
        <w:t>，下午</w:t>
      </w:r>
      <w:r>
        <w:rPr>
          <w:rFonts w:ascii="仿宋" w:eastAsia="仿宋" w:hAnsi="仿宋"/>
          <w:sz w:val="24"/>
          <w:szCs w:val="28"/>
        </w:rPr>
        <w:t>12:00至23:59（北京时间，线上获取法定节假日均可，线下获取文件法定节假日除外）</w:t>
      </w:r>
    </w:p>
    <w:p w14:paraId="29308F10" w14:textId="77777777"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地点（网址）：</w:t>
      </w:r>
      <w:r>
        <w:rPr>
          <w:rFonts w:ascii="仿宋" w:eastAsia="仿宋" w:hAnsi="仿宋" w:hint="eastAsia"/>
          <w:sz w:val="24"/>
          <w:szCs w:val="28"/>
        </w:rPr>
        <w:t>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w:t>
      </w:r>
      <w:r>
        <w:rPr>
          <w:rFonts w:ascii="仿宋" w:eastAsia="仿宋" w:hAnsi="仿宋"/>
          <w:sz w:val="24"/>
          <w:szCs w:val="28"/>
        </w:rPr>
        <w:t>https://www.zcygov.cn/）</w:t>
      </w:r>
    </w:p>
    <w:p w14:paraId="46ED185A" w14:textId="77777777"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方式：</w:t>
      </w:r>
      <w:r>
        <w:rPr>
          <w:rFonts w:ascii="仿宋" w:eastAsia="仿宋" w:hAnsi="仿宋" w:hint="eastAsia"/>
          <w:sz w:val="24"/>
          <w:szCs w:val="28"/>
        </w:rPr>
        <w:t>供应商登录政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w:t>
      </w:r>
      <w:r>
        <w:rPr>
          <w:rFonts w:ascii="仿宋" w:eastAsia="仿宋" w:hAnsi="仿宋"/>
          <w:sz w:val="24"/>
          <w:szCs w:val="28"/>
        </w:rPr>
        <w:t>https://www.zcygov.cn/在线申请获取采购文件（进入“项目采购”应用，在获取采购文件菜单中选择项目，申请获取采购文件）。</w:t>
      </w:r>
    </w:p>
    <w:p w14:paraId="10CC0FBD"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售价（元）：</w:t>
      </w:r>
      <w:r>
        <w:rPr>
          <w:rFonts w:ascii="仿宋" w:eastAsia="仿宋" w:hAnsi="仿宋"/>
          <w:sz w:val="24"/>
          <w:szCs w:val="28"/>
        </w:rPr>
        <w:t>0</w:t>
      </w:r>
    </w:p>
    <w:p w14:paraId="7F846D5E" w14:textId="77777777" w:rsidR="002048EC" w:rsidRDefault="00000000">
      <w:pPr>
        <w:pStyle w:val="2"/>
        <w:spacing w:before="0" w:after="0" w:line="415" w:lineRule="auto"/>
        <w:ind w:leftChars="202" w:left="424" w:firstLine="1"/>
        <w:rPr>
          <w:rFonts w:ascii="仿宋" w:eastAsia="仿宋" w:hAnsi="仿宋"/>
          <w:sz w:val="28"/>
          <w:szCs w:val="28"/>
        </w:rPr>
      </w:pPr>
      <w:r>
        <w:rPr>
          <w:rFonts w:ascii="仿宋" w:eastAsia="仿宋" w:hAnsi="仿宋" w:hint="eastAsia"/>
          <w:sz w:val="28"/>
          <w:szCs w:val="28"/>
        </w:rPr>
        <w:t>四、提交投标文件截止时间、开标时间和地点</w:t>
      </w:r>
    </w:p>
    <w:p w14:paraId="1664B9B2" w14:textId="6E94D47D"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提交投标文件截止时间：</w:t>
      </w:r>
      <w:r>
        <w:rPr>
          <w:rFonts w:ascii="仿宋" w:eastAsia="仿宋" w:hAnsi="仿宋"/>
          <w:sz w:val="24"/>
          <w:szCs w:val="28"/>
        </w:rPr>
        <w:t xml:space="preserve"> </w:t>
      </w:r>
      <w:r>
        <w:rPr>
          <w:rFonts w:ascii="仿宋" w:eastAsia="仿宋" w:hAnsi="仿宋" w:hint="eastAsia"/>
          <w:sz w:val="24"/>
          <w:szCs w:val="28"/>
          <w:u w:val="single"/>
        </w:rPr>
        <w:t>2023年</w:t>
      </w:r>
      <w:r w:rsidR="00013E03">
        <w:rPr>
          <w:rFonts w:ascii="仿宋" w:eastAsia="仿宋" w:hAnsi="仿宋"/>
          <w:sz w:val="24"/>
          <w:szCs w:val="28"/>
          <w:u w:val="single"/>
        </w:rPr>
        <w:t>4</w:t>
      </w:r>
      <w:r>
        <w:rPr>
          <w:rFonts w:ascii="仿宋" w:eastAsia="仿宋" w:hAnsi="仿宋" w:hint="eastAsia"/>
          <w:sz w:val="24"/>
          <w:szCs w:val="28"/>
          <w:u w:val="single"/>
        </w:rPr>
        <w:t>月</w:t>
      </w:r>
      <w:r w:rsidR="00013E03">
        <w:rPr>
          <w:rFonts w:ascii="仿宋" w:eastAsia="仿宋" w:hAnsi="仿宋"/>
          <w:sz w:val="24"/>
          <w:szCs w:val="28"/>
          <w:u w:val="single"/>
        </w:rPr>
        <w:t>13</w:t>
      </w:r>
      <w:r>
        <w:rPr>
          <w:rFonts w:ascii="仿宋" w:eastAsia="仿宋" w:hAnsi="仿宋" w:hint="eastAsia"/>
          <w:sz w:val="24"/>
          <w:szCs w:val="28"/>
          <w:u w:val="single"/>
        </w:rPr>
        <w:t xml:space="preserve">日14点00分 </w:t>
      </w:r>
      <w:r>
        <w:rPr>
          <w:rFonts w:ascii="仿宋" w:eastAsia="仿宋" w:hAnsi="仿宋" w:hint="eastAsia"/>
          <w:sz w:val="24"/>
          <w:szCs w:val="28"/>
        </w:rPr>
        <w:t>（北京时间）</w:t>
      </w:r>
    </w:p>
    <w:p w14:paraId="31348F99" w14:textId="77777777"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投标地点（网址）：</w:t>
      </w:r>
      <w:r>
        <w:rPr>
          <w:rFonts w:ascii="仿宋" w:eastAsia="仿宋" w:hAnsi="仿宋" w:hint="eastAsia"/>
          <w:sz w:val="24"/>
          <w:szCs w:val="28"/>
        </w:rPr>
        <w:t>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w:t>
      </w:r>
      <w:r>
        <w:rPr>
          <w:rFonts w:ascii="仿宋" w:eastAsia="仿宋" w:hAnsi="仿宋"/>
          <w:sz w:val="24"/>
          <w:szCs w:val="28"/>
        </w:rPr>
        <w:t>https://www.zcygov.cn/）</w:t>
      </w:r>
    </w:p>
    <w:p w14:paraId="4875A152" w14:textId="6C7F0FB4"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开标时间：</w:t>
      </w:r>
      <w:r>
        <w:rPr>
          <w:rFonts w:ascii="仿宋" w:eastAsia="仿宋" w:hAnsi="仿宋" w:hint="eastAsia"/>
          <w:sz w:val="24"/>
          <w:szCs w:val="28"/>
          <w:u w:val="single"/>
        </w:rPr>
        <w:t>2023年</w:t>
      </w:r>
      <w:r w:rsidR="00013E03">
        <w:rPr>
          <w:rFonts w:ascii="仿宋" w:eastAsia="仿宋" w:hAnsi="仿宋"/>
          <w:sz w:val="24"/>
          <w:szCs w:val="28"/>
          <w:u w:val="single"/>
        </w:rPr>
        <w:t>4</w:t>
      </w:r>
      <w:r>
        <w:rPr>
          <w:rFonts w:ascii="仿宋" w:eastAsia="仿宋" w:hAnsi="仿宋" w:hint="eastAsia"/>
          <w:sz w:val="24"/>
          <w:szCs w:val="28"/>
          <w:u w:val="single"/>
        </w:rPr>
        <w:t>月</w:t>
      </w:r>
      <w:r w:rsidR="00013E03">
        <w:rPr>
          <w:rFonts w:ascii="仿宋" w:eastAsia="仿宋" w:hAnsi="仿宋"/>
          <w:sz w:val="24"/>
          <w:szCs w:val="28"/>
          <w:u w:val="single"/>
        </w:rPr>
        <w:t>13</w:t>
      </w:r>
      <w:r>
        <w:rPr>
          <w:rFonts w:ascii="仿宋" w:eastAsia="仿宋" w:hAnsi="仿宋" w:hint="eastAsia"/>
          <w:sz w:val="24"/>
          <w:szCs w:val="28"/>
          <w:u w:val="single"/>
        </w:rPr>
        <w:t>日14点00分</w:t>
      </w:r>
    </w:p>
    <w:p w14:paraId="63BA9E3B" w14:textId="77777777" w:rsidR="002048EC" w:rsidRDefault="00000000">
      <w:pPr>
        <w:spacing w:line="360" w:lineRule="auto"/>
        <w:ind w:firstLineChars="200" w:firstLine="482"/>
        <w:rPr>
          <w:rFonts w:ascii="仿宋" w:eastAsia="仿宋" w:hAnsi="仿宋"/>
          <w:sz w:val="24"/>
          <w:szCs w:val="28"/>
        </w:rPr>
      </w:pPr>
      <w:r>
        <w:rPr>
          <w:rFonts w:ascii="仿宋" w:eastAsia="仿宋" w:hAnsi="仿宋" w:hint="eastAsia"/>
          <w:b/>
          <w:bCs/>
          <w:sz w:val="24"/>
          <w:szCs w:val="28"/>
        </w:rPr>
        <w:t>开标地点（网址）：</w:t>
      </w:r>
      <w:r>
        <w:rPr>
          <w:rFonts w:ascii="仿宋" w:eastAsia="仿宋" w:hAnsi="仿宋"/>
          <w:sz w:val="24"/>
          <w:szCs w:val="28"/>
        </w:rPr>
        <w:t>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w:t>
      </w:r>
      <w:r>
        <w:rPr>
          <w:rFonts w:ascii="仿宋" w:eastAsia="仿宋" w:hAnsi="仿宋"/>
          <w:sz w:val="24"/>
          <w:szCs w:val="28"/>
        </w:rPr>
        <w:t>https://www.zcygov.cn/）</w:t>
      </w:r>
    </w:p>
    <w:p w14:paraId="0955164D" w14:textId="77777777" w:rsidR="002048EC" w:rsidRDefault="00000000">
      <w:pPr>
        <w:pStyle w:val="2"/>
        <w:spacing w:before="0" w:after="0" w:line="415" w:lineRule="auto"/>
        <w:ind w:leftChars="202" w:left="424" w:firstLine="1"/>
        <w:rPr>
          <w:rFonts w:ascii="仿宋" w:eastAsia="仿宋" w:hAnsi="仿宋"/>
          <w:sz w:val="28"/>
          <w:szCs w:val="28"/>
        </w:rPr>
      </w:pPr>
      <w:r>
        <w:rPr>
          <w:rFonts w:ascii="仿宋" w:eastAsia="仿宋" w:hAnsi="仿宋" w:hint="eastAsia"/>
          <w:sz w:val="28"/>
          <w:szCs w:val="28"/>
        </w:rPr>
        <w:t>五、公告期限</w:t>
      </w:r>
    </w:p>
    <w:p w14:paraId="20454BC9"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自本公告发布之日起</w:t>
      </w:r>
      <w:r>
        <w:rPr>
          <w:rFonts w:ascii="仿宋" w:eastAsia="仿宋" w:hAnsi="仿宋"/>
          <w:sz w:val="24"/>
          <w:szCs w:val="28"/>
        </w:rPr>
        <w:t>5个工作日。</w:t>
      </w:r>
    </w:p>
    <w:p w14:paraId="1D792042" w14:textId="77777777" w:rsidR="002048EC" w:rsidRDefault="00000000">
      <w:pPr>
        <w:pStyle w:val="2"/>
        <w:spacing w:before="0" w:after="0" w:line="415" w:lineRule="auto"/>
        <w:ind w:leftChars="202" w:left="424" w:firstLine="1"/>
        <w:rPr>
          <w:rFonts w:ascii="仿宋" w:eastAsia="仿宋" w:hAnsi="仿宋"/>
          <w:sz w:val="28"/>
          <w:szCs w:val="28"/>
        </w:rPr>
      </w:pPr>
      <w:r>
        <w:rPr>
          <w:rFonts w:ascii="仿宋" w:eastAsia="仿宋" w:hAnsi="仿宋" w:hint="eastAsia"/>
          <w:sz w:val="28"/>
          <w:szCs w:val="28"/>
        </w:rPr>
        <w:t>六、其他补充事宜</w:t>
      </w:r>
    </w:p>
    <w:p w14:paraId="4AD74D55" w14:textId="77777777" w:rsidR="002048EC" w:rsidRDefault="00000000">
      <w:pPr>
        <w:spacing w:line="360" w:lineRule="auto"/>
        <w:ind w:firstLineChars="236" w:firstLine="566"/>
        <w:rPr>
          <w:rFonts w:ascii="仿宋" w:eastAsia="仿宋" w:hAnsi="仿宋"/>
          <w:sz w:val="24"/>
          <w:szCs w:val="28"/>
        </w:rPr>
      </w:pPr>
      <w:r>
        <w:rPr>
          <w:rFonts w:ascii="仿宋" w:eastAsia="仿宋" w:hAnsi="仿宋" w:hint="eastAsia"/>
          <w:sz w:val="24"/>
          <w:szCs w:val="28"/>
        </w:rPr>
        <w:t>1.《浙江省财政厅关于进一步发挥政府采购政策功能全力推动经济稳进提质的通知》 （</w:t>
      </w:r>
      <w:proofErr w:type="gramStart"/>
      <w:r>
        <w:rPr>
          <w:rFonts w:ascii="仿宋" w:eastAsia="仿宋" w:hAnsi="仿宋" w:hint="eastAsia"/>
          <w:sz w:val="24"/>
          <w:szCs w:val="28"/>
        </w:rPr>
        <w:t>浙财采监</w:t>
      </w:r>
      <w:proofErr w:type="gramEnd"/>
      <w:r>
        <w:rPr>
          <w:rFonts w:ascii="仿宋" w:eastAsia="仿宋" w:hAnsi="仿宋" w:hint="eastAsia"/>
          <w:sz w:val="24"/>
          <w:szCs w:val="28"/>
        </w:rPr>
        <w:t>（2022）3号）、《浙江省财政厅关于进一步促进政府采购公平竞争打造最优营商环境的通知》（</w:t>
      </w:r>
      <w:proofErr w:type="gramStart"/>
      <w:r>
        <w:rPr>
          <w:rFonts w:ascii="仿宋" w:eastAsia="仿宋" w:hAnsi="仿宋" w:hint="eastAsia"/>
          <w:sz w:val="24"/>
          <w:szCs w:val="28"/>
        </w:rPr>
        <w:t>浙财采监</w:t>
      </w:r>
      <w:proofErr w:type="gramEnd"/>
      <w:r>
        <w:rPr>
          <w:rFonts w:ascii="仿宋" w:eastAsia="仿宋" w:hAnsi="仿宋" w:hint="eastAsia"/>
          <w:sz w:val="24"/>
          <w:szCs w:val="28"/>
        </w:rPr>
        <w:t>（2021）22号）、《浙江省财政厅关于进一步加大政府采购支持中小企业力度助力扎实稳住经济的通知》</w:t>
      </w:r>
      <w:r>
        <w:rPr>
          <w:rFonts w:ascii="仿宋" w:eastAsia="仿宋" w:hAnsi="仿宋"/>
          <w:sz w:val="24"/>
          <w:szCs w:val="28"/>
        </w:rPr>
        <w:t xml:space="preserve"> （</w:t>
      </w:r>
      <w:proofErr w:type="gramStart"/>
      <w:r>
        <w:rPr>
          <w:rFonts w:ascii="仿宋" w:eastAsia="仿宋" w:hAnsi="仿宋"/>
          <w:sz w:val="24"/>
          <w:szCs w:val="28"/>
        </w:rPr>
        <w:t>浙财采监</w:t>
      </w:r>
      <w:proofErr w:type="gramEnd"/>
      <w:r>
        <w:rPr>
          <w:rFonts w:ascii="仿宋" w:eastAsia="仿宋" w:hAnsi="仿宋"/>
          <w:sz w:val="24"/>
          <w:szCs w:val="28"/>
        </w:rPr>
        <w:t>（2022）8号）已分别于2022年1月29日、2022年2月1日和2022年7月1日开始实施，此前有关规定与上述文件内容不一致的，按上述文件要求执行。</w:t>
      </w:r>
    </w:p>
    <w:p w14:paraId="40BE890D" w14:textId="77777777" w:rsidR="002048EC" w:rsidRDefault="00000000">
      <w:pPr>
        <w:spacing w:line="360" w:lineRule="auto"/>
        <w:ind w:firstLineChars="236" w:firstLine="566"/>
        <w:rPr>
          <w:rFonts w:ascii="仿宋" w:eastAsia="仿宋" w:hAnsi="仿宋"/>
          <w:sz w:val="24"/>
          <w:szCs w:val="28"/>
        </w:rPr>
      </w:pPr>
      <w:r>
        <w:rPr>
          <w:rFonts w:ascii="仿宋" w:eastAsia="仿宋" w:hAnsi="仿宋" w:hint="eastAsia"/>
          <w:sz w:val="24"/>
          <w:szCs w:val="28"/>
        </w:rPr>
        <w:lastRenderedPageBreak/>
        <w:t>2.根据《浙江省财政厅关于进一步促进政府采购公平竞争打造最优营商环境的通知》（</w:t>
      </w:r>
      <w:proofErr w:type="gramStart"/>
      <w:r>
        <w:rPr>
          <w:rFonts w:ascii="仿宋" w:eastAsia="仿宋" w:hAnsi="仿宋" w:hint="eastAsia"/>
          <w:sz w:val="24"/>
          <w:szCs w:val="28"/>
        </w:rPr>
        <w:t>浙财采监</w:t>
      </w:r>
      <w:proofErr w:type="gramEnd"/>
      <w:r>
        <w:rPr>
          <w:rFonts w:ascii="仿宋" w:eastAsia="仿宋" w:hAnsi="仿宋" w:hint="eastAsia"/>
          <w:sz w:val="24"/>
          <w:szCs w:val="28"/>
        </w:rPr>
        <w:t>（2021）22号）文件关于“健全行政裁决机制”要求，鼓励供应商在线提起询问，路径为：政</w:t>
      </w:r>
      <w:proofErr w:type="gramStart"/>
      <w:r>
        <w:rPr>
          <w:rFonts w:ascii="仿宋" w:eastAsia="仿宋" w:hAnsi="仿宋" w:hint="eastAsia"/>
          <w:sz w:val="24"/>
          <w:szCs w:val="28"/>
        </w:rPr>
        <w:t>采云</w:t>
      </w:r>
      <w:proofErr w:type="gramEnd"/>
      <w:r>
        <w:rPr>
          <w:rFonts w:ascii="仿宋" w:eastAsia="仿宋" w:hAnsi="仿宋" w:hint="eastAsia"/>
          <w:sz w:val="24"/>
          <w:szCs w:val="28"/>
        </w:rPr>
        <w:t>-项目采购-询问质疑投诉-询问列表:鼓励供应商在线提起质疑，路径为：政</w:t>
      </w:r>
      <w:proofErr w:type="gramStart"/>
      <w:r>
        <w:rPr>
          <w:rFonts w:ascii="仿宋" w:eastAsia="仿宋" w:hAnsi="仿宋" w:hint="eastAsia"/>
          <w:sz w:val="24"/>
          <w:szCs w:val="28"/>
        </w:rPr>
        <w:t>采云</w:t>
      </w:r>
      <w:proofErr w:type="gramEnd"/>
      <w:r>
        <w:rPr>
          <w:rFonts w:ascii="仿宋" w:eastAsia="仿宋" w:hAnsi="仿宋" w:hint="eastAsia"/>
          <w:sz w:val="24"/>
          <w:szCs w:val="28"/>
        </w:rPr>
        <w:t>-项目采购-询问质疑投诉-质疑列表。质疑供应商对在线质疑答复不满意的，可在线提起投诉，路径为：浙江政府服务网-政府采购投诉处理-在线办理。</w:t>
      </w:r>
    </w:p>
    <w:p w14:paraId="689C8306" w14:textId="77777777" w:rsidR="002048EC" w:rsidRDefault="00000000">
      <w:pPr>
        <w:spacing w:line="360" w:lineRule="auto"/>
        <w:ind w:firstLineChars="236" w:firstLine="566"/>
        <w:rPr>
          <w:rFonts w:ascii="仿宋" w:eastAsia="仿宋" w:hAnsi="仿宋"/>
          <w:sz w:val="24"/>
          <w:szCs w:val="28"/>
        </w:rPr>
      </w:pPr>
      <w:r>
        <w:rPr>
          <w:rFonts w:ascii="仿宋" w:eastAsia="仿宋" w:hAnsi="仿宋" w:hint="eastAsia"/>
          <w:sz w:val="24"/>
          <w:szCs w:val="28"/>
        </w:rPr>
        <w:t>3.</w:t>
      </w:r>
      <w:r>
        <w:rPr>
          <w:rFonts w:ascii="仿宋" w:eastAsia="仿宋" w:hAnsi="仿宋"/>
          <w:sz w:val="24"/>
          <w:szCs w:val="28"/>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szCs w:val="28"/>
        </w:rPr>
        <w:t>作出</w:t>
      </w:r>
      <w:proofErr w:type="gramEnd"/>
      <w:r>
        <w:rPr>
          <w:rFonts w:ascii="仿宋" w:eastAsia="仿宋" w:hAnsi="仿宋" w:hint="eastAsia"/>
          <w:sz w:val="24"/>
          <w:szCs w:val="28"/>
        </w:rPr>
        <w:t>答复的，可以在答复期满后十五个工作日内向同级政府采购监督管理部门投诉。质疑函范本、投诉书范本请到浙江政府采购网下载专区下载。</w:t>
      </w:r>
    </w:p>
    <w:p w14:paraId="575B6C13" w14:textId="77777777" w:rsidR="002048EC" w:rsidRDefault="00000000">
      <w:pPr>
        <w:spacing w:line="360" w:lineRule="auto"/>
        <w:ind w:firstLineChars="236" w:firstLine="566"/>
        <w:rPr>
          <w:rFonts w:ascii="仿宋" w:eastAsia="仿宋" w:hAnsi="仿宋"/>
          <w:sz w:val="24"/>
          <w:szCs w:val="28"/>
        </w:rPr>
      </w:pPr>
      <w:r>
        <w:rPr>
          <w:rFonts w:ascii="仿宋" w:eastAsia="仿宋" w:hAnsi="仿宋" w:hint="eastAsia"/>
          <w:sz w:val="24"/>
          <w:szCs w:val="28"/>
        </w:rPr>
        <w:t>4.其他事项：（1）需要落实的政府采购政策：包括节约资源、保护环境、支持创新、促进中小企业发展等。详见招标文件的第二部分总则。（2）</w:t>
      </w:r>
      <w:r>
        <w:rPr>
          <w:rFonts w:ascii="仿宋" w:eastAsia="仿宋" w:hAnsi="仿宋"/>
          <w:sz w:val="24"/>
          <w:szCs w:val="28"/>
        </w:rPr>
        <w:t>电子招投标的说明：</w:t>
      </w:r>
      <w:r>
        <w:rPr>
          <w:rFonts w:ascii="仿宋" w:eastAsia="仿宋" w:hAnsi="仿宋" w:hint="eastAsia"/>
          <w:sz w:val="24"/>
          <w:szCs w:val="28"/>
        </w:rPr>
        <w:t>①</w:t>
      </w:r>
      <w:r>
        <w:rPr>
          <w:rFonts w:ascii="仿宋" w:eastAsia="仿宋" w:hAnsi="仿宋"/>
          <w:sz w:val="24"/>
          <w:szCs w:val="28"/>
        </w:rPr>
        <w:t>电子招投标：本项目以数据电文形式，依托“政府采购云平台（www.zcygov.cn）”进行招投标活动，不接受纸质投标文件</w:t>
      </w:r>
      <w:r>
        <w:rPr>
          <w:rFonts w:ascii="仿宋" w:eastAsia="仿宋" w:hAnsi="仿宋" w:hint="eastAsia"/>
          <w:sz w:val="24"/>
          <w:szCs w:val="28"/>
        </w:rPr>
        <w:t>；②</w:t>
      </w:r>
      <w:r>
        <w:rPr>
          <w:rFonts w:ascii="仿宋" w:eastAsia="仿宋" w:hAnsi="仿宋"/>
          <w:sz w:val="24"/>
          <w:szCs w:val="28"/>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hint="eastAsia"/>
          <w:sz w:val="24"/>
          <w:szCs w:val="28"/>
        </w:rPr>
        <w:t>采云</w:t>
      </w:r>
      <w:proofErr w:type="gramEnd"/>
      <w:r>
        <w:rPr>
          <w:rFonts w:ascii="仿宋" w:eastAsia="仿宋" w:hAnsi="仿宋" w:hint="eastAsia"/>
          <w:sz w:val="24"/>
          <w:szCs w:val="28"/>
        </w:rPr>
        <w:t>电子交易客户端”</w:t>
      </w:r>
      <w:r>
        <w:rPr>
          <w:rFonts w:ascii="仿宋" w:eastAsia="仿宋" w:hAnsi="仿宋"/>
          <w:sz w:val="24"/>
          <w:szCs w:val="28"/>
        </w:rPr>
        <w:t>----前往“浙江政府采购网-下载专区-电子交易客户端”进行下载并安装</w:t>
      </w:r>
      <w:r>
        <w:rPr>
          <w:rFonts w:ascii="仿宋" w:eastAsia="仿宋" w:hAnsi="仿宋" w:hint="eastAsia"/>
          <w:sz w:val="24"/>
          <w:szCs w:val="28"/>
        </w:rPr>
        <w:t>；③</w:t>
      </w:r>
      <w:r>
        <w:rPr>
          <w:rFonts w:ascii="仿宋" w:eastAsia="仿宋" w:hAnsi="仿宋"/>
          <w:sz w:val="24"/>
          <w:szCs w:val="28"/>
        </w:rPr>
        <w:t>招标文件的获取：使用账号登录或者使用CA登录政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平台；进入“项目采购”应用，在获取采购文件菜单中选择项目，获取招标文件；④</w:t>
      </w:r>
      <w:r>
        <w:rPr>
          <w:rFonts w:ascii="仿宋" w:eastAsia="仿宋" w:hAnsi="仿宋"/>
          <w:sz w:val="24"/>
          <w:szCs w:val="28"/>
        </w:rPr>
        <w:t>投标文件的制作：在“政</w:t>
      </w:r>
      <w:proofErr w:type="gramStart"/>
      <w:r>
        <w:rPr>
          <w:rFonts w:ascii="仿宋" w:eastAsia="仿宋" w:hAnsi="仿宋" w:hint="eastAsia"/>
          <w:sz w:val="24"/>
          <w:szCs w:val="28"/>
        </w:rPr>
        <w:t>采云</w:t>
      </w:r>
      <w:proofErr w:type="gramEnd"/>
      <w:r>
        <w:rPr>
          <w:rFonts w:ascii="仿宋" w:eastAsia="仿宋" w:hAnsi="仿宋" w:hint="eastAsia"/>
          <w:sz w:val="24"/>
          <w:szCs w:val="28"/>
        </w:rPr>
        <w:t>电子交易客户端”中完成“填写基本信息”、“导入投标文件”、“标书关联”、“标书检查”、“电子签名”、“生成电子标书”等操作；⑤</w:t>
      </w:r>
      <w:r>
        <w:rPr>
          <w:rFonts w:ascii="仿宋" w:eastAsia="仿宋" w:hAnsi="仿宋"/>
          <w:sz w:val="24"/>
          <w:szCs w:val="28"/>
        </w:rPr>
        <w:t>采购人、采购</w:t>
      </w:r>
      <w:r>
        <w:rPr>
          <w:rFonts w:ascii="仿宋" w:eastAsia="仿宋" w:hAnsi="仿宋" w:hint="eastAsia"/>
          <w:sz w:val="24"/>
          <w:szCs w:val="28"/>
        </w:rPr>
        <w:t>代理</w:t>
      </w:r>
      <w:r>
        <w:rPr>
          <w:rFonts w:ascii="仿宋" w:eastAsia="仿宋" w:hAnsi="仿宋"/>
          <w:sz w:val="24"/>
          <w:szCs w:val="28"/>
        </w:rPr>
        <w:t>机构将依托政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平台完成本项目的电子交易活动，平台不接受未按上述方式获取招标文件的供应商进行投标活动；</w:t>
      </w:r>
      <w:r>
        <w:rPr>
          <w:rFonts w:ascii="仿宋" w:eastAsia="仿宋" w:hAnsi="仿宋"/>
          <w:sz w:val="24"/>
          <w:szCs w:val="28"/>
        </w:rPr>
        <w:t xml:space="preserve"> </w:t>
      </w:r>
      <w:r>
        <w:rPr>
          <w:rFonts w:ascii="仿宋" w:eastAsia="仿宋" w:hAnsi="仿宋" w:hint="eastAsia"/>
          <w:sz w:val="24"/>
          <w:szCs w:val="28"/>
        </w:rPr>
        <w:t>⑥</w:t>
      </w:r>
      <w:r>
        <w:rPr>
          <w:rFonts w:ascii="仿宋" w:eastAsia="仿宋" w:hAnsi="仿宋"/>
          <w:sz w:val="24"/>
          <w:szCs w:val="28"/>
        </w:rPr>
        <w:t>对未按上述方式获取招标文件的供应商对该文件提出的质疑，采购人或采购代理机构将</w:t>
      </w:r>
      <w:proofErr w:type="gramStart"/>
      <w:r>
        <w:rPr>
          <w:rFonts w:ascii="仿宋" w:eastAsia="仿宋" w:hAnsi="仿宋" w:hint="eastAsia"/>
          <w:sz w:val="24"/>
          <w:szCs w:val="28"/>
        </w:rPr>
        <w:t>不予处理</w:t>
      </w:r>
      <w:proofErr w:type="gramEnd"/>
      <w:r>
        <w:rPr>
          <w:rFonts w:ascii="仿宋" w:eastAsia="仿宋" w:hAnsi="仿宋" w:hint="eastAsia"/>
          <w:sz w:val="24"/>
          <w:szCs w:val="28"/>
        </w:rPr>
        <w:t>；⑦</w:t>
      </w:r>
      <w:r>
        <w:rPr>
          <w:rFonts w:ascii="仿宋" w:eastAsia="仿宋" w:hAnsi="仿宋"/>
          <w:sz w:val="24"/>
          <w:szCs w:val="28"/>
        </w:rPr>
        <w:t>不提供招标文件纸质版</w:t>
      </w:r>
      <w:r>
        <w:rPr>
          <w:rFonts w:ascii="仿宋" w:eastAsia="仿宋" w:hAnsi="仿宋" w:hint="eastAsia"/>
          <w:sz w:val="24"/>
          <w:szCs w:val="28"/>
        </w:rPr>
        <w:t>；⑧</w:t>
      </w:r>
      <w:r>
        <w:rPr>
          <w:rFonts w:ascii="仿宋" w:eastAsia="仿宋" w:hAnsi="仿宋"/>
          <w:sz w:val="24"/>
          <w:szCs w:val="28"/>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hint="eastAsia"/>
          <w:sz w:val="24"/>
          <w:szCs w:val="28"/>
        </w:rPr>
        <w:t>；⑨投标文件的解密：投标人按照平台提示和招标文件的规定在半小时内完成在线解密。通过“政府采购云平台”上传递交的投标文件无法按时解密，投标供应商递交了备份投标文件的，以备份投标文件为依据，否则视为</w:t>
      </w:r>
      <w:r>
        <w:rPr>
          <w:rFonts w:ascii="仿宋" w:eastAsia="仿宋" w:hAnsi="仿宋" w:hint="eastAsia"/>
          <w:sz w:val="24"/>
          <w:szCs w:val="28"/>
        </w:rPr>
        <w:lastRenderedPageBreak/>
        <w:t>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sz w:val="24"/>
          <w:szCs w:val="28"/>
        </w:rPr>
        <w:t>具体操作指南：详见政</w:t>
      </w:r>
      <w:proofErr w:type="gramStart"/>
      <w:r>
        <w:rPr>
          <w:rFonts w:ascii="仿宋" w:eastAsia="仿宋" w:hAnsi="仿宋" w:hint="eastAsia"/>
          <w:sz w:val="24"/>
          <w:szCs w:val="28"/>
        </w:rPr>
        <w:t>采云</w:t>
      </w:r>
      <w:proofErr w:type="gramEnd"/>
      <w:r>
        <w:rPr>
          <w:rFonts w:ascii="仿宋" w:eastAsia="仿宋" w:hAnsi="仿宋" w:hint="eastAsia"/>
          <w:sz w:val="24"/>
          <w:szCs w:val="28"/>
        </w:rPr>
        <w:t>平台“服务中心</w:t>
      </w:r>
      <w:r>
        <w:rPr>
          <w:rFonts w:ascii="仿宋" w:eastAsia="仿宋" w:hAnsi="仿宋"/>
          <w:sz w:val="24"/>
          <w:szCs w:val="28"/>
        </w:rPr>
        <w:t>-帮助文档-项目采购-操作流程-电子招投标-政府采购项目电子交易管理操作指南-供应商”。</w:t>
      </w:r>
    </w:p>
    <w:p w14:paraId="694DE825" w14:textId="77777777" w:rsidR="002048EC" w:rsidRDefault="00000000">
      <w:pPr>
        <w:pStyle w:val="2"/>
        <w:spacing w:before="0" w:after="0" w:line="415" w:lineRule="auto"/>
        <w:ind w:leftChars="202" w:left="424" w:firstLine="1"/>
        <w:rPr>
          <w:rFonts w:ascii="仿宋" w:eastAsia="仿宋" w:hAnsi="仿宋"/>
          <w:sz w:val="28"/>
          <w:szCs w:val="28"/>
        </w:rPr>
      </w:pPr>
      <w:r>
        <w:rPr>
          <w:rFonts w:ascii="仿宋" w:eastAsia="仿宋" w:hAnsi="仿宋" w:hint="eastAsia"/>
          <w:sz w:val="28"/>
          <w:szCs w:val="28"/>
        </w:rPr>
        <w:t>七、对本次采购提出询问、质疑、投诉，请按以下方式联系</w:t>
      </w:r>
    </w:p>
    <w:p w14:paraId="6CCFCC13" w14:textId="77777777" w:rsidR="002048EC" w:rsidRDefault="00000000">
      <w:pPr>
        <w:spacing w:line="360" w:lineRule="auto"/>
        <w:ind w:leftChars="202" w:left="424"/>
        <w:rPr>
          <w:rFonts w:ascii="仿宋" w:eastAsia="仿宋" w:hAnsi="仿宋"/>
          <w:b/>
          <w:bCs/>
          <w:sz w:val="24"/>
          <w:szCs w:val="28"/>
        </w:rPr>
      </w:pPr>
      <w:r>
        <w:rPr>
          <w:rFonts w:ascii="仿宋" w:eastAsia="仿宋" w:hAnsi="仿宋"/>
          <w:b/>
          <w:bCs/>
          <w:sz w:val="24"/>
          <w:szCs w:val="28"/>
        </w:rPr>
        <w:t>1.采购人信息</w:t>
      </w:r>
    </w:p>
    <w:p w14:paraId="7AD4DFAC"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名    称：浙江省公安厅机场公安局</w:t>
      </w:r>
    </w:p>
    <w:p w14:paraId="5395C38B" w14:textId="178DAC54"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地    址：</w:t>
      </w:r>
      <w:r w:rsidR="00013E03" w:rsidRPr="00013E03">
        <w:rPr>
          <w:rFonts w:ascii="仿宋" w:eastAsia="仿宋" w:hAnsi="仿宋" w:hint="eastAsia"/>
          <w:sz w:val="24"/>
          <w:szCs w:val="28"/>
        </w:rPr>
        <w:t>杭州萧山国际机场内新公安大楼</w:t>
      </w:r>
    </w:p>
    <w:p w14:paraId="337B814A"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传    真： /</w:t>
      </w:r>
    </w:p>
    <w:p w14:paraId="241BCCE6" w14:textId="193349B8"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项目联系人（询问）：</w:t>
      </w:r>
      <w:r w:rsidR="00013E03" w:rsidRPr="00013E03">
        <w:rPr>
          <w:rFonts w:ascii="仿宋" w:eastAsia="仿宋" w:hAnsi="仿宋" w:hint="eastAsia"/>
          <w:sz w:val="24"/>
          <w:szCs w:val="28"/>
        </w:rPr>
        <w:t>傅航</w:t>
      </w:r>
      <w:r>
        <w:rPr>
          <w:rFonts w:ascii="仿宋" w:eastAsia="仿宋" w:hAnsi="仿宋" w:hint="eastAsia"/>
          <w:sz w:val="24"/>
          <w:szCs w:val="28"/>
        </w:rPr>
        <w:t xml:space="preserve"> </w:t>
      </w:r>
    </w:p>
    <w:p w14:paraId="5990654D" w14:textId="07218D89"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项目联系方式（询问）：</w:t>
      </w:r>
      <w:r w:rsidR="00013E03" w:rsidRPr="00013E03">
        <w:rPr>
          <w:rFonts w:ascii="仿宋" w:eastAsia="仿宋" w:hAnsi="仿宋"/>
          <w:sz w:val="24"/>
          <w:szCs w:val="28"/>
        </w:rPr>
        <w:t>0571-87287633</w:t>
      </w:r>
      <w:r>
        <w:rPr>
          <w:rFonts w:ascii="仿宋" w:eastAsia="仿宋" w:hAnsi="仿宋" w:hint="eastAsia"/>
          <w:sz w:val="24"/>
          <w:szCs w:val="28"/>
        </w:rPr>
        <w:t xml:space="preserve"> </w:t>
      </w:r>
    </w:p>
    <w:p w14:paraId="138B1B55" w14:textId="66867E66"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质疑联系人：</w:t>
      </w:r>
      <w:r w:rsidR="00013E03" w:rsidRPr="00013E03">
        <w:rPr>
          <w:rFonts w:ascii="仿宋" w:eastAsia="仿宋" w:hAnsi="仿宋" w:hint="eastAsia"/>
          <w:sz w:val="24"/>
          <w:szCs w:val="28"/>
        </w:rPr>
        <w:t>李晔</w:t>
      </w:r>
    </w:p>
    <w:p w14:paraId="5AA455FB" w14:textId="2092C342"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质疑联系方式：</w:t>
      </w:r>
      <w:r w:rsidR="00013E03" w:rsidRPr="00013E03">
        <w:rPr>
          <w:rFonts w:ascii="仿宋" w:eastAsia="仿宋" w:hAnsi="仿宋"/>
          <w:sz w:val="24"/>
          <w:szCs w:val="28"/>
        </w:rPr>
        <w:t>13958082679</w:t>
      </w:r>
    </w:p>
    <w:p w14:paraId="6D8370AC" w14:textId="77777777" w:rsidR="002048EC" w:rsidRDefault="00000000">
      <w:pPr>
        <w:spacing w:line="360" w:lineRule="auto"/>
        <w:ind w:leftChars="202" w:left="424"/>
        <w:rPr>
          <w:rFonts w:ascii="仿宋" w:eastAsia="仿宋" w:hAnsi="仿宋"/>
          <w:b/>
          <w:bCs/>
          <w:sz w:val="24"/>
          <w:szCs w:val="28"/>
        </w:rPr>
      </w:pPr>
      <w:r>
        <w:rPr>
          <w:rFonts w:ascii="仿宋" w:eastAsia="仿宋" w:hAnsi="仿宋"/>
          <w:b/>
          <w:bCs/>
          <w:sz w:val="24"/>
          <w:szCs w:val="28"/>
        </w:rPr>
        <w:t>2.采购代理机构信息</w:t>
      </w:r>
    </w:p>
    <w:p w14:paraId="6686654D"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名</w:t>
      </w:r>
      <w:r>
        <w:rPr>
          <w:rFonts w:ascii="仿宋" w:eastAsia="仿宋" w:hAnsi="仿宋"/>
          <w:sz w:val="24"/>
          <w:szCs w:val="28"/>
        </w:rPr>
        <w:t xml:space="preserve">    </w:t>
      </w:r>
      <w:r>
        <w:rPr>
          <w:rFonts w:ascii="仿宋" w:eastAsia="仿宋" w:hAnsi="仿宋" w:hint="eastAsia"/>
          <w:sz w:val="24"/>
          <w:szCs w:val="28"/>
        </w:rPr>
        <w:t>称：浙江同欣工程管理有限公司</w:t>
      </w:r>
    </w:p>
    <w:p w14:paraId="4CE92DB0"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地</w:t>
      </w:r>
      <w:r>
        <w:rPr>
          <w:rFonts w:ascii="仿宋" w:eastAsia="仿宋" w:hAnsi="仿宋"/>
          <w:sz w:val="24"/>
          <w:szCs w:val="28"/>
        </w:rPr>
        <w:t xml:space="preserve">    </w:t>
      </w:r>
      <w:r>
        <w:rPr>
          <w:rFonts w:ascii="仿宋" w:eastAsia="仿宋" w:hAnsi="仿宋" w:hint="eastAsia"/>
          <w:sz w:val="24"/>
          <w:szCs w:val="28"/>
        </w:rPr>
        <w:t>址：杭州市</w:t>
      </w:r>
      <w:proofErr w:type="gramStart"/>
      <w:r>
        <w:rPr>
          <w:rFonts w:ascii="仿宋" w:eastAsia="仿宋" w:hAnsi="仿宋" w:hint="eastAsia"/>
          <w:sz w:val="24"/>
          <w:szCs w:val="28"/>
        </w:rPr>
        <w:t>古墩路申花</w:t>
      </w:r>
      <w:proofErr w:type="gramEnd"/>
      <w:r>
        <w:rPr>
          <w:rFonts w:ascii="仿宋" w:eastAsia="仿宋" w:hAnsi="仿宋" w:hint="eastAsia"/>
          <w:sz w:val="24"/>
          <w:szCs w:val="28"/>
        </w:rPr>
        <w:t>路口绿城紫金广场</w:t>
      </w:r>
      <w:r>
        <w:rPr>
          <w:rFonts w:ascii="仿宋" w:eastAsia="仿宋" w:hAnsi="仿宋"/>
          <w:sz w:val="24"/>
          <w:szCs w:val="28"/>
        </w:rPr>
        <w:t>C座9楼</w:t>
      </w:r>
    </w:p>
    <w:p w14:paraId="288A964D" w14:textId="77777777" w:rsidR="002048EC" w:rsidRDefault="00000000">
      <w:pPr>
        <w:spacing w:line="360" w:lineRule="auto"/>
        <w:ind w:leftChars="202" w:left="424"/>
        <w:rPr>
          <w:rFonts w:ascii="仿宋" w:eastAsia="仿宋" w:hAnsi="仿宋"/>
          <w:sz w:val="24"/>
          <w:szCs w:val="28"/>
        </w:rPr>
      </w:pPr>
      <w:r>
        <w:rPr>
          <w:rFonts w:ascii="仿宋" w:eastAsia="仿宋" w:hAnsi="仿宋"/>
          <w:sz w:val="24"/>
          <w:szCs w:val="28"/>
        </w:rPr>
        <w:t>传    真：/</w:t>
      </w:r>
    </w:p>
    <w:p w14:paraId="67B4C7E2" w14:textId="1C70AA34" w:rsidR="002048EC" w:rsidRDefault="00000000">
      <w:pPr>
        <w:spacing w:line="360" w:lineRule="auto"/>
        <w:ind w:leftChars="202" w:left="424"/>
        <w:rPr>
          <w:rFonts w:ascii="仿宋" w:eastAsia="仿宋" w:hAnsi="仿宋"/>
          <w:sz w:val="24"/>
          <w:szCs w:val="28"/>
        </w:rPr>
      </w:pPr>
      <w:r>
        <w:rPr>
          <w:rFonts w:ascii="仿宋" w:eastAsia="仿宋" w:hAnsi="仿宋"/>
          <w:sz w:val="24"/>
          <w:szCs w:val="28"/>
        </w:rPr>
        <w:t>项目联系人（询问）：</w:t>
      </w:r>
      <w:r>
        <w:rPr>
          <w:rFonts w:ascii="仿宋" w:eastAsia="仿宋" w:hAnsi="仿宋" w:hint="eastAsia"/>
          <w:sz w:val="24"/>
          <w:szCs w:val="28"/>
        </w:rPr>
        <w:t xml:space="preserve"> </w:t>
      </w:r>
      <w:r w:rsidR="00013E03">
        <w:rPr>
          <w:rFonts w:ascii="仿宋" w:eastAsia="仿宋" w:hAnsi="仿宋" w:hint="eastAsia"/>
          <w:sz w:val="24"/>
          <w:szCs w:val="28"/>
        </w:rPr>
        <w:t>张瑜</w:t>
      </w:r>
    </w:p>
    <w:p w14:paraId="1D6526FC" w14:textId="52578FE0" w:rsidR="002048EC" w:rsidRDefault="00000000">
      <w:pPr>
        <w:spacing w:line="360" w:lineRule="auto"/>
        <w:ind w:leftChars="202" w:left="424"/>
        <w:rPr>
          <w:rFonts w:ascii="仿宋" w:eastAsia="仿宋" w:hAnsi="仿宋"/>
          <w:sz w:val="24"/>
          <w:szCs w:val="28"/>
        </w:rPr>
      </w:pPr>
      <w:r>
        <w:rPr>
          <w:rFonts w:ascii="仿宋" w:eastAsia="仿宋" w:hAnsi="仿宋"/>
          <w:sz w:val="24"/>
          <w:szCs w:val="28"/>
        </w:rPr>
        <w:t>项目联系方式（询问）：</w:t>
      </w:r>
      <w:r>
        <w:rPr>
          <w:rFonts w:ascii="仿宋" w:eastAsia="仿宋" w:hAnsi="仿宋" w:hint="eastAsia"/>
          <w:sz w:val="24"/>
          <w:szCs w:val="28"/>
        </w:rPr>
        <w:t xml:space="preserve"> </w:t>
      </w:r>
      <w:r w:rsidR="00013E03">
        <w:rPr>
          <w:rFonts w:ascii="仿宋" w:eastAsia="仿宋" w:hAnsi="仿宋"/>
          <w:sz w:val="24"/>
          <w:szCs w:val="28"/>
        </w:rPr>
        <w:t>15268159983</w:t>
      </w:r>
    </w:p>
    <w:p w14:paraId="4C954B04" w14:textId="5CE6A17A" w:rsidR="002048EC" w:rsidRDefault="00000000">
      <w:pPr>
        <w:spacing w:line="360" w:lineRule="auto"/>
        <w:ind w:leftChars="202" w:left="424"/>
        <w:rPr>
          <w:rFonts w:ascii="仿宋" w:eastAsia="仿宋" w:hAnsi="仿宋"/>
          <w:sz w:val="24"/>
          <w:szCs w:val="28"/>
        </w:rPr>
      </w:pPr>
      <w:r>
        <w:rPr>
          <w:rFonts w:ascii="仿宋" w:eastAsia="仿宋" w:hAnsi="仿宋"/>
          <w:sz w:val="24"/>
          <w:szCs w:val="28"/>
        </w:rPr>
        <w:t>质疑联系人：</w:t>
      </w:r>
      <w:r>
        <w:rPr>
          <w:rFonts w:ascii="仿宋" w:eastAsia="仿宋" w:hAnsi="仿宋" w:hint="eastAsia"/>
          <w:sz w:val="24"/>
          <w:szCs w:val="28"/>
        </w:rPr>
        <w:t xml:space="preserve"> </w:t>
      </w:r>
      <w:r w:rsidR="00013E03">
        <w:rPr>
          <w:rFonts w:ascii="仿宋" w:eastAsia="仿宋" w:hAnsi="仿宋" w:hint="eastAsia"/>
          <w:sz w:val="24"/>
          <w:szCs w:val="28"/>
        </w:rPr>
        <w:t>浙江同欣工程管理有限公司</w:t>
      </w:r>
    </w:p>
    <w:p w14:paraId="166BBE82" w14:textId="63BA959C" w:rsidR="002048EC" w:rsidRDefault="00000000">
      <w:pPr>
        <w:spacing w:line="360" w:lineRule="auto"/>
        <w:ind w:leftChars="202" w:left="424"/>
        <w:rPr>
          <w:rFonts w:ascii="仿宋" w:eastAsia="仿宋" w:hAnsi="仿宋"/>
          <w:sz w:val="24"/>
          <w:szCs w:val="28"/>
        </w:rPr>
      </w:pPr>
      <w:r>
        <w:rPr>
          <w:rFonts w:ascii="仿宋" w:eastAsia="仿宋" w:hAnsi="仿宋"/>
          <w:sz w:val="24"/>
          <w:szCs w:val="28"/>
        </w:rPr>
        <w:t>质疑联系方式：</w:t>
      </w:r>
      <w:r>
        <w:rPr>
          <w:rFonts w:ascii="仿宋" w:eastAsia="仿宋" w:hAnsi="仿宋" w:hint="eastAsia"/>
          <w:sz w:val="24"/>
          <w:szCs w:val="28"/>
        </w:rPr>
        <w:t xml:space="preserve"> </w:t>
      </w:r>
      <w:r w:rsidR="00013E03" w:rsidRPr="00013E03">
        <w:rPr>
          <w:rFonts w:ascii="仿宋" w:eastAsia="仿宋" w:hAnsi="仿宋"/>
          <w:sz w:val="24"/>
          <w:szCs w:val="28"/>
        </w:rPr>
        <w:t>15857818190</w:t>
      </w:r>
    </w:p>
    <w:p w14:paraId="3E7843D7" w14:textId="77777777" w:rsidR="002048EC" w:rsidRDefault="00000000">
      <w:pPr>
        <w:spacing w:line="360" w:lineRule="auto"/>
        <w:ind w:leftChars="202" w:left="424"/>
        <w:rPr>
          <w:rFonts w:ascii="仿宋" w:eastAsia="仿宋" w:hAnsi="仿宋"/>
          <w:b/>
          <w:bCs/>
          <w:sz w:val="24"/>
          <w:szCs w:val="28"/>
        </w:rPr>
      </w:pPr>
      <w:r>
        <w:rPr>
          <w:rFonts w:ascii="仿宋" w:eastAsia="仿宋" w:hAnsi="仿宋" w:hint="eastAsia"/>
          <w:b/>
          <w:bCs/>
          <w:sz w:val="24"/>
          <w:szCs w:val="28"/>
        </w:rPr>
        <w:t>3.同级政府采购监督管理部门</w:t>
      </w:r>
    </w:p>
    <w:p w14:paraId="26CF54F1"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名    称：浙江省财政厅政府采购监管处/浙江省政府采购行政裁决服务中心（杭州）</w:t>
      </w:r>
    </w:p>
    <w:p w14:paraId="7AFA601D"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地    址：杭州市上城区四季青街道</w:t>
      </w:r>
      <w:proofErr w:type="gramStart"/>
      <w:r>
        <w:rPr>
          <w:rFonts w:ascii="仿宋" w:eastAsia="仿宋" w:hAnsi="仿宋" w:hint="eastAsia"/>
          <w:sz w:val="24"/>
          <w:szCs w:val="28"/>
        </w:rPr>
        <w:t>新业路市民</w:t>
      </w:r>
      <w:proofErr w:type="gramEnd"/>
      <w:r>
        <w:rPr>
          <w:rFonts w:ascii="仿宋" w:eastAsia="仿宋" w:hAnsi="仿宋" w:hint="eastAsia"/>
          <w:sz w:val="24"/>
          <w:szCs w:val="28"/>
        </w:rPr>
        <w:t>之家G03办公室</w:t>
      </w:r>
    </w:p>
    <w:p w14:paraId="72462C12"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 xml:space="preserve">传    真： </w:t>
      </w:r>
      <w:r>
        <w:rPr>
          <w:rFonts w:ascii="仿宋" w:eastAsia="仿宋" w:hAnsi="仿宋"/>
          <w:sz w:val="24"/>
          <w:szCs w:val="28"/>
        </w:rPr>
        <w:t>/</w:t>
      </w:r>
    </w:p>
    <w:p w14:paraId="0915B257"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联 系 人： 朱女士、王女士</w:t>
      </w:r>
    </w:p>
    <w:p w14:paraId="20677A91"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监督投诉电话：0571-85252453 </w:t>
      </w:r>
    </w:p>
    <w:p w14:paraId="3CD5C0AD" w14:textId="77777777" w:rsidR="002048EC" w:rsidRDefault="00000000">
      <w:pPr>
        <w:spacing w:line="360" w:lineRule="auto"/>
        <w:ind w:leftChars="202" w:left="424"/>
        <w:rPr>
          <w:rFonts w:ascii="仿宋" w:eastAsia="仿宋" w:hAnsi="仿宋"/>
          <w:sz w:val="24"/>
          <w:szCs w:val="28"/>
        </w:rPr>
      </w:pPr>
      <w:r>
        <w:rPr>
          <w:rFonts w:ascii="仿宋" w:eastAsia="仿宋" w:hAnsi="仿宋" w:hint="eastAsia"/>
          <w:sz w:val="24"/>
          <w:szCs w:val="28"/>
        </w:rPr>
        <w:t>若对项目采购电子交易系统操作有疑问，可登录政</w:t>
      </w:r>
      <w:proofErr w:type="gramStart"/>
      <w:r>
        <w:rPr>
          <w:rFonts w:ascii="仿宋" w:eastAsia="仿宋" w:hAnsi="仿宋" w:hint="eastAsia"/>
          <w:sz w:val="24"/>
          <w:szCs w:val="28"/>
        </w:rPr>
        <w:t>采云</w:t>
      </w:r>
      <w:proofErr w:type="gramEnd"/>
      <w:r>
        <w:rPr>
          <w:rFonts w:ascii="仿宋" w:eastAsia="仿宋" w:hAnsi="仿宋" w:hint="eastAsia"/>
          <w:sz w:val="24"/>
          <w:szCs w:val="28"/>
        </w:rPr>
        <w:t>（</w:t>
      </w:r>
      <w:r>
        <w:rPr>
          <w:rFonts w:ascii="仿宋" w:eastAsia="仿宋" w:hAnsi="仿宋"/>
          <w:sz w:val="24"/>
          <w:szCs w:val="28"/>
        </w:rPr>
        <w:t>https://www.zcygov.cn/），点击右侧咨询小采，获取采小蜜智能服务管家帮助，或拨打政</w:t>
      </w:r>
      <w:proofErr w:type="gramStart"/>
      <w:r>
        <w:rPr>
          <w:rFonts w:ascii="仿宋" w:eastAsia="仿宋" w:hAnsi="仿宋" w:hint="eastAsia"/>
          <w:sz w:val="24"/>
          <w:szCs w:val="28"/>
        </w:rPr>
        <w:t>采云</w:t>
      </w:r>
      <w:proofErr w:type="gramEnd"/>
      <w:r>
        <w:rPr>
          <w:rFonts w:ascii="仿宋" w:eastAsia="仿宋" w:hAnsi="仿宋" w:hint="eastAsia"/>
          <w:sz w:val="24"/>
          <w:szCs w:val="28"/>
        </w:rPr>
        <w:t>服务热线</w:t>
      </w:r>
      <w:r>
        <w:rPr>
          <w:rFonts w:ascii="仿宋" w:eastAsia="仿宋" w:hAnsi="仿宋"/>
          <w:sz w:val="24"/>
          <w:szCs w:val="28"/>
        </w:rPr>
        <w:t>400-</w:t>
      </w:r>
      <w:r>
        <w:rPr>
          <w:rFonts w:ascii="仿宋" w:eastAsia="仿宋" w:hAnsi="仿宋"/>
          <w:sz w:val="24"/>
          <w:szCs w:val="28"/>
        </w:rPr>
        <w:lastRenderedPageBreak/>
        <w:t>881-7190获取热线服务帮助。</w:t>
      </w:r>
    </w:p>
    <w:p w14:paraId="6F4D88EF" w14:textId="77777777" w:rsidR="002048EC" w:rsidRDefault="00000000">
      <w:pPr>
        <w:spacing w:line="360" w:lineRule="auto"/>
        <w:ind w:leftChars="202" w:left="424"/>
        <w:rPr>
          <w:rFonts w:ascii="仿宋" w:eastAsia="仿宋" w:hAnsi="仿宋"/>
          <w:sz w:val="24"/>
          <w:szCs w:val="28"/>
        </w:rPr>
      </w:pPr>
      <w:r>
        <w:rPr>
          <w:rFonts w:ascii="仿宋" w:eastAsia="仿宋" w:hAnsi="仿宋"/>
          <w:sz w:val="24"/>
          <w:szCs w:val="28"/>
        </w:rPr>
        <w:t>CA问题联系电话（人工）：</w:t>
      </w:r>
      <w:proofErr w:type="gramStart"/>
      <w:r>
        <w:rPr>
          <w:rFonts w:ascii="仿宋" w:eastAsia="仿宋" w:hAnsi="仿宋" w:hint="eastAsia"/>
          <w:sz w:val="24"/>
          <w:szCs w:val="28"/>
        </w:rPr>
        <w:t>汇信</w:t>
      </w:r>
      <w:proofErr w:type="gramEnd"/>
      <w:r>
        <w:rPr>
          <w:rFonts w:ascii="仿宋" w:eastAsia="仿宋" w:hAnsi="仿宋"/>
          <w:sz w:val="24"/>
          <w:szCs w:val="28"/>
        </w:rPr>
        <w:t>CA 400-888-4636；天谷CA 400-087-8198。</w:t>
      </w:r>
    </w:p>
    <w:p w14:paraId="0C8B1BBC" w14:textId="77777777" w:rsidR="002048EC" w:rsidRDefault="00000000">
      <w:pPr>
        <w:pStyle w:val="1"/>
        <w:spacing w:before="0" w:after="0" w:line="360" w:lineRule="auto"/>
        <w:jc w:val="center"/>
        <w:rPr>
          <w:rFonts w:ascii="仿宋" w:eastAsia="仿宋" w:hAnsi="仿宋"/>
          <w:sz w:val="36"/>
          <w:szCs w:val="36"/>
        </w:rPr>
      </w:pPr>
      <w:r>
        <w:rPr>
          <w:rFonts w:ascii="仿宋" w:eastAsia="仿宋" w:hAnsi="仿宋"/>
        </w:rPr>
        <w:br w:type="page"/>
      </w:r>
      <w:r>
        <w:rPr>
          <w:rFonts w:ascii="仿宋" w:eastAsia="仿宋" w:hAnsi="仿宋" w:hint="eastAsia"/>
          <w:sz w:val="36"/>
          <w:szCs w:val="36"/>
        </w:rPr>
        <w:lastRenderedPageBreak/>
        <w:t>第二部分</w:t>
      </w:r>
      <w:bookmarkEnd w:id="7"/>
      <w:r>
        <w:rPr>
          <w:rFonts w:ascii="仿宋" w:eastAsia="仿宋" w:hAnsi="仿宋"/>
          <w:sz w:val="36"/>
          <w:szCs w:val="36"/>
        </w:rPr>
        <w:t xml:space="preserve"> 投标人须知</w:t>
      </w:r>
      <w:bookmarkEnd w:id="8"/>
    </w:p>
    <w:p w14:paraId="4FB3A5C8"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t>前附表</w:t>
      </w:r>
    </w:p>
    <w:tbl>
      <w:tblPr>
        <w:tblStyle w:val="aff9"/>
        <w:tblW w:w="0" w:type="auto"/>
        <w:tblLook w:val="04A0" w:firstRow="1" w:lastRow="0" w:firstColumn="1" w:lastColumn="0" w:noHBand="0" w:noVBand="1"/>
      </w:tblPr>
      <w:tblGrid>
        <w:gridCol w:w="704"/>
        <w:gridCol w:w="1985"/>
        <w:gridCol w:w="6371"/>
      </w:tblGrid>
      <w:tr w:rsidR="002048EC" w14:paraId="2DB2B411" w14:textId="77777777">
        <w:tc>
          <w:tcPr>
            <w:tcW w:w="704" w:type="dxa"/>
            <w:vAlign w:val="bottom"/>
          </w:tcPr>
          <w:p w14:paraId="39EBC31F"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序号</w:t>
            </w:r>
          </w:p>
        </w:tc>
        <w:tc>
          <w:tcPr>
            <w:tcW w:w="1985" w:type="dxa"/>
            <w:vAlign w:val="bottom"/>
          </w:tcPr>
          <w:p w14:paraId="24A95175"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事项</w:t>
            </w:r>
          </w:p>
        </w:tc>
        <w:tc>
          <w:tcPr>
            <w:tcW w:w="6371" w:type="dxa"/>
            <w:vAlign w:val="bottom"/>
          </w:tcPr>
          <w:p w14:paraId="0EA6BD24"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本项目的特别规定</w:t>
            </w:r>
          </w:p>
        </w:tc>
      </w:tr>
      <w:tr w:rsidR="002048EC" w14:paraId="269A624F" w14:textId="77777777">
        <w:tc>
          <w:tcPr>
            <w:tcW w:w="704" w:type="dxa"/>
          </w:tcPr>
          <w:p w14:paraId="3BB2CD89" w14:textId="77777777" w:rsidR="002048EC" w:rsidRDefault="002048EC">
            <w:pPr>
              <w:spacing w:line="360" w:lineRule="auto"/>
              <w:jc w:val="center"/>
              <w:rPr>
                <w:rFonts w:ascii="仿宋" w:eastAsia="仿宋" w:hAnsi="仿宋"/>
                <w:b/>
                <w:bCs/>
                <w:sz w:val="24"/>
                <w:szCs w:val="28"/>
              </w:rPr>
            </w:pPr>
          </w:p>
          <w:p w14:paraId="5583E70C"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1</w:t>
            </w:r>
          </w:p>
        </w:tc>
        <w:tc>
          <w:tcPr>
            <w:tcW w:w="1985" w:type="dxa"/>
            <w:vAlign w:val="center"/>
          </w:tcPr>
          <w:p w14:paraId="40438EE0"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项目属性与核心产品</w:t>
            </w:r>
          </w:p>
        </w:tc>
        <w:tc>
          <w:tcPr>
            <w:tcW w:w="6371" w:type="dxa"/>
            <w:vAlign w:val="center"/>
          </w:tcPr>
          <w:p w14:paraId="7ACD0734"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工程类</w:t>
            </w:r>
          </w:p>
        </w:tc>
      </w:tr>
      <w:tr w:rsidR="002048EC" w14:paraId="34259D2D" w14:textId="77777777">
        <w:tc>
          <w:tcPr>
            <w:tcW w:w="704" w:type="dxa"/>
          </w:tcPr>
          <w:p w14:paraId="0BBA3377" w14:textId="77777777" w:rsidR="002048EC" w:rsidRDefault="002048EC">
            <w:pPr>
              <w:spacing w:line="360" w:lineRule="auto"/>
              <w:jc w:val="center"/>
              <w:rPr>
                <w:rFonts w:ascii="仿宋" w:eastAsia="仿宋" w:hAnsi="仿宋"/>
                <w:b/>
                <w:bCs/>
                <w:sz w:val="24"/>
                <w:szCs w:val="28"/>
              </w:rPr>
            </w:pPr>
          </w:p>
          <w:p w14:paraId="015509A4"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2</w:t>
            </w:r>
          </w:p>
        </w:tc>
        <w:tc>
          <w:tcPr>
            <w:tcW w:w="1985" w:type="dxa"/>
            <w:vAlign w:val="center"/>
          </w:tcPr>
          <w:p w14:paraId="365F8EE7"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采购标的对应的中小企业划分标准所属行业</w:t>
            </w:r>
          </w:p>
        </w:tc>
        <w:tc>
          <w:tcPr>
            <w:tcW w:w="6371" w:type="dxa"/>
            <w:vAlign w:val="center"/>
          </w:tcPr>
          <w:p w14:paraId="0AFA01D9"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 xml:space="preserve">（1）标的： </w:t>
            </w:r>
            <w:r>
              <w:rPr>
                <w:rFonts w:ascii="仿宋" w:eastAsia="仿宋" w:hAnsi="仿宋" w:hint="eastAsia"/>
                <w:sz w:val="24"/>
                <w:szCs w:val="28"/>
                <w:u w:val="single"/>
              </w:rPr>
              <w:t>机场新航站楼及交通中心公安业务用房改造项目</w:t>
            </w:r>
            <w:r>
              <w:rPr>
                <w:rFonts w:ascii="仿宋" w:eastAsia="仿宋" w:hAnsi="仿宋" w:hint="eastAsia"/>
                <w:sz w:val="24"/>
                <w:szCs w:val="28"/>
              </w:rPr>
              <w:t>，属于</w:t>
            </w:r>
            <w:r>
              <w:rPr>
                <w:rFonts w:ascii="仿宋" w:eastAsia="仿宋" w:hAnsi="仿宋" w:hint="eastAsia"/>
                <w:sz w:val="24"/>
                <w:szCs w:val="28"/>
                <w:u w:val="single"/>
              </w:rPr>
              <w:t xml:space="preserve">  建筑业  </w:t>
            </w:r>
            <w:r>
              <w:rPr>
                <w:rFonts w:ascii="仿宋" w:eastAsia="仿宋" w:hAnsi="仿宋" w:hint="eastAsia"/>
                <w:sz w:val="24"/>
                <w:szCs w:val="28"/>
              </w:rPr>
              <w:t>行业；</w:t>
            </w:r>
          </w:p>
        </w:tc>
      </w:tr>
      <w:tr w:rsidR="002048EC" w14:paraId="7A70A450" w14:textId="77777777">
        <w:tc>
          <w:tcPr>
            <w:tcW w:w="704" w:type="dxa"/>
            <w:vAlign w:val="center"/>
          </w:tcPr>
          <w:p w14:paraId="220B9BCB"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3</w:t>
            </w:r>
          </w:p>
        </w:tc>
        <w:tc>
          <w:tcPr>
            <w:tcW w:w="1985" w:type="dxa"/>
            <w:vAlign w:val="center"/>
          </w:tcPr>
          <w:p w14:paraId="3264896C"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是否允许采购进口产品</w:t>
            </w:r>
          </w:p>
        </w:tc>
        <w:tc>
          <w:tcPr>
            <w:tcW w:w="6371" w:type="dxa"/>
            <w:vAlign w:val="center"/>
          </w:tcPr>
          <w:p w14:paraId="55F8C36F" w14:textId="77777777" w:rsidR="002048EC" w:rsidRDefault="00000000">
            <w:pPr>
              <w:spacing w:line="360" w:lineRule="auto"/>
              <w:rPr>
                <w:rFonts w:ascii="仿宋" w:eastAsia="仿宋" w:hAnsi="仿宋"/>
                <w:sz w:val="24"/>
                <w:szCs w:val="28"/>
              </w:rPr>
            </w:pPr>
            <w:r>
              <w:rPr>
                <w:rFonts w:ascii="Segoe UI Symbol" w:eastAsia="仿宋" w:hAnsi="Segoe UI Symbol" w:cs="Segoe UI Symbol"/>
                <w:sz w:val="24"/>
                <w:szCs w:val="28"/>
              </w:rPr>
              <w:t>☑</w:t>
            </w:r>
            <w:r>
              <w:rPr>
                <w:rFonts w:ascii="仿宋" w:eastAsia="仿宋" w:hAnsi="仿宋" w:hint="eastAsia"/>
                <w:sz w:val="24"/>
                <w:szCs w:val="28"/>
              </w:rPr>
              <w:t xml:space="preserve"> 本项目不允许采购进口产品。</w:t>
            </w:r>
          </w:p>
          <w:p w14:paraId="436E52F0"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 可以就</w:t>
            </w:r>
            <w:r>
              <w:rPr>
                <w:rFonts w:ascii="仿宋" w:eastAsia="仿宋" w:hAnsi="仿宋" w:hint="eastAsia"/>
                <w:sz w:val="24"/>
                <w:szCs w:val="28"/>
                <w:u w:val="single"/>
              </w:rPr>
              <w:t xml:space="preserve">    </w:t>
            </w:r>
            <w:r>
              <w:rPr>
                <w:rFonts w:ascii="仿宋" w:eastAsia="仿宋" w:hAnsi="仿宋" w:hint="eastAsia"/>
                <w:sz w:val="24"/>
                <w:szCs w:val="28"/>
              </w:rPr>
              <w:t>采购进口产品。</w:t>
            </w:r>
          </w:p>
        </w:tc>
      </w:tr>
      <w:tr w:rsidR="002048EC" w14:paraId="2757A74B" w14:textId="77777777">
        <w:tc>
          <w:tcPr>
            <w:tcW w:w="704" w:type="dxa"/>
            <w:vAlign w:val="center"/>
          </w:tcPr>
          <w:p w14:paraId="4E5C9D2E"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4</w:t>
            </w:r>
          </w:p>
        </w:tc>
        <w:tc>
          <w:tcPr>
            <w:tcW w:w="1985" w:type="dxa"/>
            <w:vAlign w:val="center"/>
          </w:tcPr>
          <w:p w14:paraId="5206BAF6"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分包</w:t>
            </w:r>
          </w:p>
        </w:tc>
        <w:tc>
          <w:tcPr>
            <w:tcW w:w="6371" w:type="dxa"/>
            <w:vAlign w:val="center"/>
          </w:tcPr>
          <w:p w14:paraId="673F539F"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 A同意将非主体、非关键性的工作分包。</w:t>
            </w:r>
          </w:p>
          <w:p w14:paraId="0377D5F4" w14:textId="77777777" w:rsidR="002048EC" w:rsidRDefault="00000000">
            <w:pPr>
              <w:spacing w:line="360" w:lineRule="auto"/>
              <w:rPr>
                <w:rFonts w:ascii="仿宋" w:eastAsia="仿宋" w:hAnsi="仿宋"/>
                <w:sz w:val="24"/>
                <w:szCs w:val="28"/>
              </w:rPr>
            </w:pPr>
            <w:r>
              <w:rPr>
                <w:rFonts w:ascii="Segoe UI Symbol" w:eastAsia="仿宋" w:hAnsi="Segoe UI Symbol" w:cs="Segoe UI Symbol"/>
                <w:sz w:val="24"/>
                <w:szCs w:val="28"/>
              </w:rPr>
              <w:t>☑</w:t>
            </w:r>
            <w:r>
              <w:rPr>
                <w:rFonts w:ascii="仿宋" w:eastAsia="仿宋" w:hAnsi="仿宋" w:hint="eastAsia"/>
                <w:sz w:val="24"/>
                <w:szCs w:val="28"/>
              </w:rPr>
              <w:t xml:space="preserve"> B不同意分包。</w:t>
            </w:r>
          </w:p>
        </w:tc>
      </w:tr>
      <w:tr w:rsidR="002048EC" w14:paraId="32BB6E11" w14:textId="77777777">
        <w:tc>
          <w:tcPr>
            <w:tcW w:w="704" w:type="dxa"/>
            <w:vAlign w:val="center"/>
          </w:tcPr>
          <w:p w14:paraId="68B99DD1"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5</w:t>
            </w:r>
          </w:p>
        </w:tc>
        <w:tc>
          <w:tcPr>
            <w:tcW w:w="1985" w:type="dxa"/>
            <w:vAlign w:val="center"/>
          </w:tcPr>
          <w:p w14:paraId="33E85642"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开标前答疑会或现场考察</w:t>
            </w:r>
          </w:p>
        </w:tc>
        <w:tc>
          <w:tcPr>
            <w:tcW w:w="6371" w:type="dxa"/>
            <w:vAlign w:val="center"/>
          </w:tcPr>
          <w:p w14:paraId="7341FB10" w14:textId="77777777" w:rsidR="002048EC" w:rsidRDefault="00000000">
            <w:pPr>
              <w:spacing w:line="360" w:lineRule="auto"/>
              <w:rPr>
                <w:rFonts w:ascii="仿宋" w:eastAsia="仿宋" w:hAnsi="仿宋"/>
                <w:sz w:val="24"/>
                <w:szCs w:val="28"/>
              </w:rPr>
            </w:pPr>
            <w:r>
              <w:rPr>
                <w:rFonts w:ascii="Segoe UI Symbol" w:eastAsia="仿宋" w:hAnsi="Segoe UI Symbol" w:cs="Segoe UI Symbol" w:hint="eastAsia"/>
                <w:sz w:val="24"/>
                <w:szCs w:val="28"/>
              </w:rPr>
              <w:t>□</w:t>
            </w:r>
            <w:r>
              <w:rPr>
                <w:rFonts w:ascii="仿宋" w:eastAsia="仿宋" w:hAnsi="仿宋" w:hint="eastAsia"/>
                <w:sz w:val="24"/>
                <w:szCs w:val="28"/>
              </w:rPr>
              <w:t xml:space="preserve"> A不组织。</w:t>
            </w:r>
          </w:p>
          <w:p w14:paraId="454993E4" w14:textId="77777777" w:rsidR="002048EC" w:rsidRDefault="00000000">
            <w:pPr>
              <w:spacing w:line="360" w:lineRule="auto"/>
              <w:ind w:rightChars="-187" w:right="-393"/>
              <w:rPr>
                <w:rFonts w:ascii="仿宋" w:eastAsia="仿宋" w:hAnsi="仿宋"/>
                <w:sz w:val="24"/>
                <w:szCs w:val="28"/>
              </w:rPr>
            </w:pPr>
            <w:r>
              <w:rPr>
                <w:rFonts w:ascii="仿宋" w:eastAsia="仿宋" w:hAnsi="仿宋" w:hint="eastAsia"/>
                <w:sz w:val="24"/>
                <w:szCs w:val="28"/>
              </w:rPr>
              <w:sym w:font="Wingdings 2" w:char="0052"/>
            </w:r>
            <w:r>
              <w:rPr>
                <w:rFonts w:ascii="仿宋" w:eastAsia="仿宋" w:hAnsi="仿宋" w:hint="eastAsia"/>
                <w:sz w:val="24"/>
                <w:szCs w:val="28"/>
              </w:rPr>
              <w:t xml:space="preserve"> B组织，时间：</w:t>
            </w:r>
            <w:r>
              <w:rPr>
                <w:rFonts w:ascii="仿宋" w:eastAsia="仿宋" w:hAnsi="仿宋" w:hint="eastAsia"/>
                <w:sz w:val="24"/>
                <w:szCs w:val="28"/>
                <w:u w:val="single"/>
              </w:rPr>
              <w:t xml:space="preserve">     </w:t>
            </w:r>
            <w:r>
              <w:rPr>
                <w:rFonts w:ascii="仿宋" w:eastAsia="仿宋" w:hAnsi="仿宋" w:hint="eastAsia"/>
                <w:sz w:val="24"/>
                <w:szCs w:val="28"/>
              </w:rPr>
              <w:t xml:space="preserve"> ,地点：</w:t>
            </w:r>
            <w:r>
              <w:rPr>
                <w:rFonts w:ascii="仿宋" w:eastAsia="仿宋" w:hAnsi="仿宋" w:hint="eastAsia"/>
                <w:sz w:val="24"/>
                <w:szCs w:val="28"/>
                <w:u w:val="single"/>
              </w:rPr>
              <w:t xml:space="preserve">      </w:t>
            </w:r>
            <w:r>
              <w:rPr>
                <w:rFonts w:ascii="仿宋" w:eastAsia="仿宋" w:hAnsi="仿宋" w:hint="eastAsia"/>
                <w:sz w:val="24"/>
                <w:szCs w:val="28"/>
              </w:rPr>
              <w:t>，联系人：</w:t>
            </w:r>
            <w:r>
              <w:rPr>
                <w:rFonts w:ascii="仿宋" w:eastAsia="仿宋" w:hAnsi="仿宋" w:hint="eastAsia"/>
                <w:sz w:val="24"/>
                <w:szCs w:val="28"/>
                <w:u w:val="single"/>
              </w:rPr>
              <w:t>傅先生</w:t>
            </w:r>
            <w:r>
              <w:rPr>
                <w:rFonts w:ascii="仿宋" w:eastAsia="仿宋" w:hAnsi="仿宋" w:hint="eastAsia"/>
                <w:sz w:val="24"/>
                <w:szCs w:val="28"/>
              </w:rPr>
              <w:t>，联系方式：13588029904 。</w:t>
            </w:r>
          </w:p>
        </w:tc>
      </w:tr>
      <w:tr w:rsidR="002048EC" w14:paraId="105862BB" w14:textId="77777777">
        <w:tc>
          <w:tcPr>
            <w:tcW w:w="704" w:type="dxa"/>
          </w:tcPr>
          <w:p w14:paraId="5B7A4CA7" w14:textId="77777777" w:rsidR="002048EC" w:rsidRDefault="002048EC">
            <w:pPr>
              <w:spacing w:line="360" w:lineRule="auto"/>
              <w:jc w:val="center"/>
              <w:rPr>
                <w:rFonts w:ascii="仿宋" w:eastAsia="仿宋" w:hAnsi="仿宋"/>
                <w:b/>
                <w:bCs/>
                <w:sz w:val="24"/>
                <w:szCs w:val="28"/>
              </w:rPr>
            </w:pPr>
          </w:p>
          <w:p w14:paraId="7DDB91A2" w14:textId="77777777" w:rsidR="002048EC" w:rsidRDefault="002048EC">
            <w:pPr>
              <w:spacing w:line="360" w:lineRule="auto"/>
              <w:jc w:val="center"/>
              <w:rPr>
                <w:rFonts w:ascii="仿宋" w:eastAsia="仿宋" w:hAnsi="仿宋"/>
                <w:b/>
                <w:bCs/>
                <w:sz w:val="24"/>
                <w:szCs w:val="28"/>
              </w:rPr>
            </w:pPr>
          </w:p>
          <w:p w14:paraId="6B6EF46D" w14:textId="77777777" w:rsidR="002048EC" w:rsidRDefault="002048EC">
            <w:pPr>
              <w:spacing w:line="360" w:lineRule="auto"/>
              <w:jc w:val="center"/>
              <w:rPr>
                <w:rFonts w:ascii="仿宋" w:eastAsia="仿宋" w:hAnsi="仿宋"/>
                <w:b/>
                <w:bCs/>
                <w:sz w:val="24"/>
                <w:szCs w:val="28"/>
              </w:rPr>
            </w:pPr>
          </w:p>
          <w:p w14:paraId="1AA3EE1D" w14:textId="77777777" w:rsidR="002048EC" w:rsidRDefault="002048EC">
            <w:pPr>
              <w:spacing w:line="360" w:lineRule="auto"/>
              <w:jc w:val="center"/>
              <w:rPr>
                <w:rFonts w:ascii="仿宋" w:eastAsia="仿宋" w:hAnsi="仿宋"/>
                <w:b/>
                <w:bCs/>
                <w:sz w:val="24"/>
                <w:szCs w:val="28"/>
              </w:rPr>
            </w:pPr>
          </w:p>
          <w:p w14:paraId="1DF29366" w14:textId="77777777" w:rsidR="002048EC" w:rsidRDefault="002048EC">
            <w:pPr>
              <w:spacing w:line="360" w:lineRule="auto"/>
              <w:jc w:val="center"/>
              <w:rPr>
                <w:rFonts w:ascii="仿宋" w:eastAsia="仿宋" w:hAnsi="仿宋"/>
                <w:b/>
                <w:bCs/>
                <w:sz w:val="24"/>
                <w:szCs w:val="28"/>
              </w:rPr>
            </w:pPr>
          </w:p>
          <w:p w14:paraId="7E0D60C1" w14:textId="77777777" w:rsidR="002048EC" w:rsidRDefault="002048EC">
            <w:pPr>
              <w:spacing w:line="360" w:lineRule="auto"/>
              <w:jc w:val="center"/>
              <w:rPr>
                <w:rFonts w:ascii="仿宋" w:eastAsia="仿宋" w:hAnsi="仿宋"/>
                <w:b/>
                <w:bCs/>
                <w:sz w:val="24"/>
                <w:szCs w:val="28"/>
              </w:rPr>
            </w:pPr>
          </w:p>
          <w:p w14:paraId="6245CEDD" w14:textId="77777777" w:rsidR="002048EC" w:rsidRDefault="002048EC">
            <w:pPr>
              <w:spacing w:line="360" w:lineRule="auto"/>
              <w:jc w:val="center"/>
              <w:rPr>
                <w:rFonts w:ascii="仿宋" w:eastAsia="仿宋" w:hAnsi="仿宋"/>
                <w:b/>
                <w:bCs/>
                <w:sz w:val="24"/>
                <w:szCs w:val="28"/>
              </w:rPr>
            </w:pPr>
          </w:p>
          <w:p w14:paraId="2B1DCCC7" w14:textId="77777777" w:rsidR="002048EC" w:rsidRDefault="002048EC">
            <w:pPr>
              <w:spacing w:line="360" w:lineRule="auto"/>
              <w:jc w:val="center"/>
              <w:rPr>
                <w:rFonts w:ascii="仿宋" w:eastAsia="仿宋" w:hAnsi="仿宋"/>
                <w:b/>
                <w:bCs/>
                <w:sz w:val="24"/>
                <w:szCs w:val="28"/>
              </w:rPr>
            </w:pPr>
          </w:p>
          <w:p w14:paraId="3145B5A0" w14:textId="77777777" w:rsidR="002048EC" w:rsidRDefault="002048EC">
            <w:pPr>
              <w:spacing w:line="360" w:lineRule="auto"/>
              <w:jc w:val="center"/>
              <w:rPr>
                <w:rFonts w:ascii="仿宋" w:eastAsia="仿宋" w:hAnsi="仿宋"/>
                <w:b/>
                <w:bCs/>
                <w:sz w:val="24"/>
                <w:szCs w:val="28"/>
              </w:rPr>
            </w:pPr>
          </w:p>
          <w:p w14:paraId="5A5591F7"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6</w:t>
            </w:r>
          </w:p>
        </w:tc>
        <w:tc>
          <w:tcPr>
            <w:tcW w:w="1985" w:type="dxa"/>
            <w:vAlign w:val="center"/>
          </w:tcPr>
          <w:p w14:paraId="1FCD9E94"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样品提供</w:t>
            </w:r>
          </w:p>
        </w:tc>
        <w:tc>
          <w:tcPr>
            <w:tcW w:w="6371" w:type="dxa"/>
            <w:vAlign w:val="center"/>
          </w:tcPr>
          <w:p w14:paraId="2E49522F" w14:textId="77777777" w:rsidR="002048EC" w:rsidRDefault="00000000">
            <w:pPr>
              <w:spacing w:line="360" w:lineRule="auto"/>
              <w:rPr>
                <w:rFonts w:ascii="仿宋" w:eastAsia="仿宋" w:hAnsi="仿宋"/>
                <w:sz w:val="24"/>
                <w:szCs w:val="28"/>
              </w:rPr>
            </w:pPr>
            <w:r>
              <w:rPr>
                <w:rFonts w:ascii="Segoe UI Symbol" w:eastAsia="仿宋" w:hAnsi="Segoe UI Symbol" w:cs="Segoe UI Symbol"/>
                <w:sz w:val="24"/>
                <w:szCs w:val="28"/>
              </w:rPr>
              <w:t>☑</w:t>
            </w:r>
            <w:r>
              <w:rPr>
                <w:rFonts w:ascii="仿宋" w:eastAsia="仿宋" w:hAnsi="仿宋" w:hint="eastAsia"/>
                <w:sz w:val="24"/>
                <w:szCs w:val="28"/>
              </w:rPr>
              <w:t xml:space="preserve"> A不要求提供。</w:t>
            </w:r>
          </w:p>
          <w:p w14:paraId="4DE29450"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 B要求提供，</w:t>
            </w:r>
          </w:p>
          <w:p w14:paraId="0860A698"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（1）样品：</w:t>
            </w:r>
            <w:r>
              <w:rPr>
                <w:rFonts w:ascii="仿宋" w:eastAsia="仿宋" w:hAnsi="仿宋" w:hint="eastAsia"/>
                <w:sz w:val="24"/>
                <w:szCs w:val="28"/>
                <w:u w:val="single"/>
              </w:rPr>
              <w:t xml:space="preserve">  /  </w:t>
            </w:r>
            <w:r>
              <w:rPr>
                <w:rFonts w:ascii="仿宋" w:eastAsia="仿宋" w:hAnsi="仿宋" w:hint="eastAsia"/>
                <w:sz w:val="24"/>
                <w:szCs w:val="28"/>
              </w:rPr>
              <w:t>；</w:t>
            </w:r>
          </w:p>
          <w:p w14:paraId="7EE3CD69"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（2）样品制作的标准和要求：</w:t>
            </w:r>
            <w:r>
              <w:rPr>
                <w:rFonts w:ascii="仿宋" w:eastAsia="仿宋" w:hAnsi="仿宋" w:hint="eastAsia"/>
                <w:sz w:val="24"/>
                <w:szCs w:val="28"/>
                <w:u w:val="single"/>
              </w:rPr>
              <w:t xml:space="preserve">  /  </w:t>
            </w:r>
            <w:r>
              <w:rPr>
                <w:rFonts w:ascii="仿宋" w:eastAsia="仿宋" w:hAnsi="仿宋" w:hint="eastAsia"/>
                <w:sz w:val="24"/>
                <w:szCs w:val="28"/>
              </w:rPr>
              <w:t>；</w:t>
            </w:r>
          </w:p>
          <w:p w14:paraId="044C3E31"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（3）样品的评审方法以及评审标准：详见</w:t>
            </w:r>
            <w:r>
              <w:rPr>
                <w:rFonts w:ascii="仿宋" w:eastAsia="仿宋" w:hAnsi="仿宋" w:hint="eastAsia"/>
                <w:sz w:val="24"/>
                <w:szCs w:val="28"/>
                <w:u w:val="single"/>
              </w:rPr>
              <w:t>评标办法</w:t>
            </w:r>
            <w:r>
              <w:rPr>
                <w:rFonts w:ascii="仿宋" w:eastAsia="仿宋" w:hAnsi="仿宋" w:hint="eastAsia"/>
                <w:sz w:val="24"/>
                <w:szCs w:val="28"/>
              </w:rPr>
              <w:t>；</w:t>
            </w:r>
          </w:p>
          <w:p w14:paraId="7BFA99D1"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（4）是否需要随样品提交检测报告：</w:t>
            </w:r>
            <w:r>
              <w:rPr>
                <w:rFonts w:ascii="仿宋" w:eastAsia="仿宋" w:hAnsi="仿宋" w:hint="eastAsia"/>
                <w:sz w:val="24"/>
                <w:szCs w:val="28"/>
              </w:rPr>
              <w:sym w:font="Wingdings 2" w:char="0052"/>
            </w:r>
            <w:r>
              <w:rPr>
                <w:rFonts w:ascii="仿宋" w:eastAsia="仿宋" w:hAnsi="仿宋" w:hint="eastAsia"/>
                <w:sz w:val="24"/>
                <w:szCs w:val="28"/>
              </w:rPr>
              <w:t>否；</w:t>
            </w:r>
            <w:sdt>
              <w:sdtPr>
                <w:rPr>
                  <w:rFonts w:ascii="仿宋" w:eastAsia="仿宋" w:hAnsi="仿宋" w:hint="eastAsia"/>
                  <w:sz w:val="24"/>
                  <w:szCs w:val="28"/>
                </w:rPr>
                <w:id w:val="-1586530550"/>
              </w:sdtPr>
              <w:sdtContent>
                <w:r>
                  <w:rPr>
                    <w:rFonts w:ascii="Segoe UI Symbol" w:eastAsia="仿宋" w:hAnsi="Segoe UI Symbol" w:cs="Segoe UI Symbol"/>
                    <w:sz w:val="24"/>
                    <w:szCs w:val="28"/>
                  </w:rPr>
                  <w:t>☐</w:t>
                </w:r>
              </w:sdtContent>
            </w:sdt>
            <w:r>
              <w:rPr>
                <w:rFonts w:ascii="仿宋" w:eastAsia="仿宋" w:hAnsi="仿宋" w:hint="eastAsia"/>
                <w:sz w:val="24"/>
                <w:szCs w:val="28"/>
              </w:rPr>
              <w:t>是，检测机构的要求：</w:t>
            </w:r>
            <w:r>
              <w:rPr>
                <w:rFonts w:ascii="仿宋" w:eastAsia="仿宋" w:hAnsi="仿宋" w:hint="eastAsia"/>
                <w:sz w:val="24"/>
                <w:szCs w:val="28"/>
                <w:u w:val="single"/>
              </w:rPr>
              <w:t xml:space="preserve">   </w:t>
            </w:r>
            <w:r>
              <w:rPr>
                <w:rFonts w:ascii="仿宋" w:eastAsia="仿宋" w:hAnsi="仿宋" w:hint="eastAsia"/>
                <w:sz w:val="24"/>
                <w:szCs w:val="28"/>
              </w:rPr>
              <w:t xml:space="preserve"> ；检测内容：</w:t>
            </w:r>
            <w:r>
              <w:rPr>
                <w:rFonts w:ascii="仿宋" w:eastAsia="仿宋" w:hAnsi="仿宋" w:hint="eastAsia"/>
                <w:sz w:val="24"/>
                <w:szCs w:val="28"/>
                <w:u w:val="single"/>
              </w:rPr>
              <w:t xml:space="preserve">    </w:t>
            </w:r>
            <w:r>
              <w:rPr>
                <w:rFonts w:ascii="仿宋" w:eastAsia="仿宋" w:hAnsi="仿宋" w:hint="eastAsia"/>
                <w:sz w:val="24"/>
                <w:szCs w:val="28"/>
              </w:rPr>
              <w:t>。</w:t>
            </w:r>
          </w:p>
          <w:p w14:paraId="57EBD3B8"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（5）提供样品的时间：</w:t>
            </w:r>
            <w:r>
              <w:rPr>
                <w:rFonts w:ascii="仿宋" w:eastAsia="仿宋" w:hAnsi="仿宋" w:hint="eastAsia"/>
                <w:sz w:val="24"/>
                <w:szCs w:val="28"/>
                <w:u w:val="single"/>
              </w:rPr>
              <w:t xml:space="preserve">     </w:t>
            </w:r>
            <w:r>
              <w:rPr>
                <w:rFonts w:ascii="仿宋" w:eastAsia="仿宋" w:hAnsi="仿宋" w:hint="eastAsia"/>
                <w:sz w:val="24"/>
                <w:szCs w:val="28"/>
              </w:rPr>
              <w:t>；地点：</w:t>
            </w:r>
            <w:r>
              <w:rPr>
                <w:rFonts w:ascii="仿宋" w:eastAsia="仿宋" w:hAnsi="仿宋" w:hint="eastAsia"/>
                <w:sz w:val="24"/>
                <w:szCs w:val="28"/>
                <w:u w:val="single"/>
              </w:rPr>
              <w:t xml:space="preserve">     </w:t>
            </w:r>
            <w:r>
              <w:rPr>
                <w:rFonts w:ascii="仿宋" w:eastAsia="仿宋" w:hAnsi="仿宋" w:hint="eastAsia"/>
                <w:sz w:val="24"/>
                <w:szCs w:val="28"/>
              </w:rPr>
              <w:t>；联系人：</w:t>
            </w:r>
            <w:r>
              <w:rPr>
                <w:rFonts w:ascii="仿宋" w:eastAsia="仿宋" w:hAnsi="仿宋" w:hint="eastAsia"/>
                <w:sz w:val="24"/>
                <w:szCs w:val="28"/>
                <w:u w:val="single"/>
              </w:rPr>
              <w:t xml:space="preserve">   </w:t>
            </w:r>
            <w:r>
              <w:rPr>
                <w:rFonts w:ascii="仿宋" w:eastAsia="仿宋" w:hAnsi="仿宋" w:hint="eastAsia"/>
                <w:sz w:val="24"/>
                <w:szCs w:val="28"/>
              </w:rPr>
              <w:t>，联系电话：</w:t>
            </w:r>
            <w:r>
              <w:rPr>
                <w:rFonts w:ascii="仿宋" w:eastAsia="仿宋" w:hAnsi="仿宋" w:hint="eastAsia"/>
                <w:sz w:val="24"/>
                <w:szCs w:val="28"/>
                <w:u w:val="single"/>
              </w:rPr>
              <w:t xml:space="preserve">  </w:t>
            </w:r>
            <w:r>
              <w:rPr>
                <w:rFonts w:ascii="仿宋" w:eastAsia="仿宋" w:hAnsi="仿宋" w:hint="eastAsia"/>
                <w:sz w:val="24"/>
                <w:szCs w:val="28"/>
              </w:rPr>
              <w:t>。请投标人在上述时间内提供样品并按规定位置安装完毕。超过截止时间的，采购人或采购代理机构将不予接收，并将清场并封闭样品现场。</w:t>
            </w:r>
          </w:p>
          <w:p w14:paraId="0D263029"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(6)采购活动结束后，对于未中标人提供的样品，采购人、采购机构将通知未中标人在规定的时间内取回，逾期未取回的，采购人、采购机构不负保管义务；对于中标人提供的样</w:t>
            </w:r>
            <w:r>
              <w:rPr>
                <w:rFonts w:ascii="仿宋" w:eastAsia="仿宋" w:hAnsi="仿宋" w:hint="eastAsia"/>
                <w:sz w:val="24"/>
                <w:szCs w:val="28"/>
              </w:rPr>
              <w:lastRenderedPageBreak/>
              <w:t>品，采购人将进行保管、封存，并作为履约验收的参考。</w:t>
            </w:r>
          </w:p>
          <w:p w14:paraId="0D12411B"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（7）制作、运输、安装和保管样品所发生的一切费用由投标人自理。</w:t>
            </w:r>
          </w:p>
        </w:tc>
      </w:tr>
      <w:tr w:rsidR="002048EC" w14:paraId="19E7F1F9" w14:textId="77777777">
        <w:tc>
          <w:tcPr>
            <w:tcW w:w="704" w:type="dxa"/>
          </w:tcPr>
          <w:p w14:paraId="29D06312" w14:textId="77777777" w:rsidR="002048EC" w:rsidRDefault="002048EC">
            <w:pPr>
              <w:snapToGrid w:val="0"/>
              <w:spacing w:line="288" w:lineRule="auto"/>
              <w:jc w:val="center"/>
              <w:rPr>
                <w:rFonts w:ascii="仿宋" w:eastAsia="仿宋" w:hAnsi="仿宋" w:cs="仿宋"/>
                <w:sz w:val="24"/>
              </w:rPr>
            </w:pPr>
          </w:p>
          <w:p w14:paraId="3A7579CA" w14:textId="77777777" w:rsidR="002048EC" w:rsidRDefault="002048EC">
            <w:pPr>
              <w:snapToGrid w:val="0"/>
              <w:spacing w:line="288" w:lineRule="auto"/>
              <w:jc w:val="center"/>
              <w:rPr>
                <w:rFonts w:ascii="仿宋" w:eastAsia="仿宋" w:hAnsi="仿宋" w:cs="仿宋"/>
                <w:sz w:val="24"/>
              </w:rPr>
            </w:pPr>
          </w:p>
          <w:p w14:paraId="47CE0277" w14:textId="77777777" w:rsidR="002048EC" w:rsidRDefault="002048EC">
            <w:pPr>
              <w:snapToGrid w:val="0"/>
              <w:spacing w:line="288" w:lineRule="auto"/>
              <w:jc w:val="center"/>
              <w:rPr>
                <w:rFonts w:ascii="仿宋" w:eastAsia="仿宋" w:hAnsi="仿宋" w:cs="仿宋"/>
                <w:sz w:val="24"/>
              </w:rPr>
            </w:pPr>
          </w:p>
          <w:p w14:paraId="45415F07" w14:textId="77777777" w:rsidR="002048EC" w:rsidRDefault="002048EC">
            <w:pPr>
              <w:snapToGrid w:val="0"/>
              <w:spacing w:line="288" w:lineRule="auto"/>
              <w:jc w:val="center"/>
              <w:rPr>
                <w:rFonts w:ascii="仿宋" w:eastAsia="仿宋" w:hAnsi="仿宋" w:cs="仿宋"/>
                <w:sz w:val="24"/>
              </w:rPr>
            </w:pPr>
          </w:p>
          <w:p w14:paraId="77E77A8A" w14:textId="77777777" w:rsidR="002048EC" w:rsidRDefault="002048EC">
            <w:pPr>
              <w:snapToGrid w:val="0"/>
              <w:spacing w:line="288" w:lineRule="auto"/>
              <w:jc w:val="center"/>
              <w:rPr>
                <w:rFonts w:ascii="仿宋" w:eastAsia="仿宋" w:hAnsi="仿宋" w:cs="仿宋"/>
                <w:sz w:val="24"/>
              </w:rPr>
            </w:pPr>
          </w:p>
          <w:p w14:paraId="0654E8A9" w14:textId="77777777" w:rsidR="002048EC" w:rsidRDefault="002048EC">
            <w:pPr>
              <w:snapToGrid w:val="0"/>
              <w:spacing w:line="288" w:lineRule="auto"/>
              <w:jc w:val="center"/>
              <w:rPr>
                <w:rFonts w:ascii="仿宋" w:eastAsia="仿宋" w:hAnsi="仿宋" w:cs="仿宋"/>
                <w:sz w:val="24"/>
              </w:rPr>
            </w:pPr>
          </w:p>
          <w:p w14:paraId="026E5DDC" w14:textId="77777777" w:rsidR="002048EC" w:rsidRDefault="002048EC">
            <w:pPr>
              <w:snapToGrid w:val="0"/>
              <w:spacing w:line="288" w:lineRule="auto"/>
              <w:jc w:val="center"/>
              <w:rPr>
                <w:rFonts w:ascii="仿宋" w:eastAsia="仿宋" w:hAnsi="仿宋" w:cs="仿宋"/>
                <w:sz w:val="24"/>
              </w:rPr>
            </w:pPr>
          </w:p>
          <w:p w14:paraId="5F1378D1" w14:textId="77777777" w:rsidR="002048EC" w:rsidRDefault="002048EC">
            <w:pPr>
              <w:snapToGrid w:val="0"/>
              <w:spacing w:line="288" w:lineRule="auto"/>
              <w:jc w:val="center"/>
              <w:rPr>
                <w:rFonts w:ascii="仿宋" w:eastAsia="仿宋" w:hAnsi="仿宋" w:cs="仿宋"/>
                <w:sz w:val="24"/>
              </w:rPr>
            </w:pPr>
          </w:p>
          <w:p w14:paraId="090ED71A" w14:textId="77777777" w:rsidR="002048EC" w:rsidRDefault="00000000">
            <w:pPr>
              <w:snapToGrid w:val="0"/>
              <w:spacing w:line="288" w:lineRule="auto"/>
              <w:jc w:val="center"/>
              <w:rPr>
                <w:rFonts w:ascii="仿宋" w:eastAsia="仿宋" w:hAnsi="仿宋" w:cs="仿宋"/>
                <w:sz w:val="24"/>
              </w:rPr>
            </w:pPr>
            <w:r>
              <w:rPr>
                <w:rFonts w:ascii="仿宋" w:eastAsia="仿宋" w:hAnsi="仿宋" w:cs="仿宋" w:hint="eastAsia"/>
                <w:sz w:val="24"/>
              </w:rPr>
              <w:t>7</w:t>
            </w:r>
          </w:p>
        </w:tc>
        <w:tc>
          <w:tcPr>
            <w:tcW w:w="1985" w:type="dxa"/>
            <w:vAlign w:val="center"/>
          </w:tcPr>
          <w:p w14:paraId="195EBD84" w14:textId="77777777" w:rsidR="002048EC" w:rsidRDefault="00000000">
            <w:pPr>
              <w:snapToGrid w:val="0"/>
              <w:spacing w:line="288" w:lineRule="auto"/>
              <w:jc w:val="center"/>
              <w:rPr>
                <w:rFonts w:ascii="仿宋" w:eastAsia="仿宋" w:hAnsi="仿宋" w:cs="仿宋"/>
                <w:bCs/>
                <w:sz w:val="24"/>
              </w:rPr>
            </w:pPr>
            <w:r>
              <w:rPr>
                <w:rFonts w:ascii="仿宋" w:eastAsia="仿宋" w:hAnsi="仿宋" w:cs="仿宋" w:hint="eastAsia"/>
                <w:b/>
                <w:sz w:val="24"/>
              </w:rPr>
              <w:t>方案演示</w:t>
            </w:r>
          </w:p>
        </w:tc>
        <w:tc>
          <w:tcPr>
            <w:tcW w:w="6371" w:type="dxa"/>
            <w:vAlign w:val="center"/>
          </w:tcPr>
          <w:p w14:paraId="629925DA" w14:textId="77777777" w:rsidR="002048EC" w:rsidRDefault="00000000">
            <w:pPr>
              <w:spacing w:line="288" w:lineRule="auto"/>
              <w:rPr>
                <w:rFonts w:ascii="仿宋" w:eastAsia="仿宋" w:hAnsi="仿宋" w:cs="仿宋"/>
                <w:sz w:val="24"/>
              </w:rPr>
            </w:pPr>
            <w:r>
              <w:rPr>
                <w:rFonts w:ascii="仿宋" w:eastAsia="仿宋" w:cs="仿宋" w:hint="eastAsia"/>
                <w:kern w:val="0"/>
                <w:sz w:val="24"/>
                <w:szCs w:val="24"/>
              </w:rPr>
              <w:t>☑</w:t>
            </w:r>
            <w:r>
              <w:rPr>
                <w:rFonts w:ascii="仿宋" w:eastAsia="仿宋" w:hAnsi="仿宋" w:cs="仿宋" w:hint="eastAsia"/>
                <w:kern w:val="0"/>
                <w:sz w:val="24"/>
              </w:rPr>
              <w:t>A</w:t>
            </w:r>
            <w:r>
              <w:rPr>
                <w:rFonts w:ascii="仿宋" w:eastAsia="仿宋" w:hAnsi="仿宋" w:cs="仿宋" w:hint="eastAsia"/>
                <w:sz w:val="24"/>
              </w:rPr>
              <w:t>不组织。</w:t>
            </w:r>
          </w:p>
          <w:p w14:paraId="284DFF2D" w14:textId="77777777" w:rsidR="002048EC" w:rsidRDefault="00000000">
            <w:pPr>
              <w:spacing w:line="360" w:lineRule="auto"/>
              <w:rPr>
                <w:rFonts w:ascii="仿宋_GB2312" w:eastAsia="仿宋_GB2312" w:hAnsi="仿宋"/>
                <w:sz w:val="24"/>
              </w:rPr>
            </w:pPr>
            <w:r>
              <w:rPr>
                <w:rFonts w:ascii="仿宋" w:eastAsia="仿宋" w:cs="仿宋" w:hint="eastAsia"/>
                <w:kern w:val="0"/>
                <w:sz w:val="24"/>
                <w:szCs w:val="24"/>
              </w:rPr>
              <w:t>□</w:t>
            </w:r>
            <w:r>
              <w:rPr>
                <w:rFonts w:ascii="仿宋_GB2312" w:eastAsia="仿宋_GB2312" w:hAnsi="仿宋" w:hint="eastAsia"/>
                <w:sz w:val="24"/>
              </w:rPr>
              <w:t>B组织。</w:t>
            </w:r>
          </w:p>
          <w:p w14:paraId="5343392A" w14:textId="77777777" w:rsidR="002048EC" w:rsidRDefault="00000000">
            <w:pPr>
              <w:snapToGrid w:val="0"/>
              <w:spacing w:line="288" w:lineRule="auto"/>
              <w:rPr>
                <w:rFonts w:ascii="仿宋" w:eastAsia="仿宋" w:hAnsi="仿宋" w:cs="仿宋"/>
                <w:bCs/>
                <w:kern w:val="0"/>
                <w:sz w:val="24"/>
                <w:lang w:val="zh-CN"/>
              </w:rPr>
            </w:pPr>
            <w:r>
              <w:rPr>
                <w:rFonts w:ascii="仿宋" w:eastAsia="仿宋" w:hAnsi="仿宋" w:cs="仿宋" w:hint="eastAsia"/>
                <w:b/>
                <w:kern w:val="0"/>
                <w:sz w:val="24"/>
                <w:lang w:val="zh-CN"/>
              </w:rPr>
              <w:t>（</w:t>
            </w:r>
            <w:r>
              <w:rPr>
                <w:rFonts w:ascii="仿宋" w:eastAsia="仿宋" w:hAnsi="仿宋" w:cs="仿宋"/>
                <w:bCs/>
                <w:kern w:val="0"/>
                <w:sz w:val="24"/>
                <w:lang w:val="zh-CN"/>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54F4D59A" w14:textId="77777777" w:rsidR="002048EC" w:rsidRDefault="00000000">
            <w:pPr>
              <w:snapToGrid w:val="0"/>
              <w:spacing w:line="288" w:lineRule="auto"/>
              <w:rPr>
                <w:rFonts w:ascii="仿宋" w:eastAsia="仿宋" w:hAnsi="仿宋" w:cs="仿宋"/>
                <w:bCs/>
                <w:kern w:val="0"/>
                <w:sz w:val="24"/>
                <w:lang w:val="zh-CN"/>
              </w:rPr>
            </w:pPr>
            <w:r>
              <w:rPr>
                <w:rFonts w:ascii="仿宋" w:eastAsia="仿宋" w:hAnsi="仿宋" w:cs="仿宋" w:hint="eastAsia"/>
                <w:bCs/>
                <w:kern w:val="0"/>
                <w:sz w:val="24"/>
                <w:lang w:val="zh-CN"/>
              </w:rPr>
              <w:t>（</w:t>
            </w:r>
            <w:r>
              <w:rPr>
                <w:rFonts w:ascii="仿宋" w:eastAsia="仿宋" w:hAnsi="仿宋" w:cs="仿宋"/>
                <w:bCs/>
                <w:kern w:val="0"/>
                <w:sz w:val="24"/>
                <w:lang w:val="zh-CN"/>
              </w:rPr>
              <w:t>2）方案讲解演示可选择</w:t>
            </w:r>
            <w:proofErr w:type="gramStart"/>
            <w:r>
              <w:rPr>
                <w:rFonts w:ascii="仿宋" w:eastAsia="仿宋" w:hAnsi="仿宋" w:cs="仿宋"/>
                <w:bCs/>
                <w:kern w:val="0"/>
                <w:sz w:val="24"/>
                <w:lang w:val="zh-CN"/>
              </w:rPr>
              <w:t>以下其中</w:t>
            </w:r>
            <w:proofErr w:type="gramEnd"/>
            <w:r>
              <w:rPr>
                <w:rFonts w:ascii="仿宋" w:eastAsia="仿宋" w:hAnsi="仿宋" w:cs="仿宋"/>
                <w:bCs/>
                <w:kern w:val="0"/>
                <w:sz w:val="24"/>
                <w:lang w:val="zh-CN"/>
              </w:rPr>
              <w:t>一种方式：</w:t>
            </w:r>
          </w:p>
          <w:p w14:paraId="4FB34A83" w14:textId="77777777" w:rsidR="002048EC" w:rsidRDefault="00000000">
            <w:pPr>
              <w:snapToGrid w:val="0"/>
              <w:spacing w:line="288" w:lineRule="auto"/>
              <w:rPr>
                <w:rFonts w:ascii="仿宋" w:eastAsia="仿宋" w:hAnsi="仿宋" w:cs="仿宋"/>
                <w:bCs/>
                <w:kern w:val="0"/>
                <w:sz w:val="24"/>
                <w:lang w:val="zh-CN"/>
              </w:rPr>
            </w:pPr>
            <w:r>
              <w:rPr>
                <w:rFonts w:ascii="仿宋" w:eastAsia="仿宋" w:hAnsi="仿宋" w:cs="仿宋" w:hint="eastAsia"/>
                <w:bCs/>
                <w:kern w:val="0"/>
                <w:sz w:val="24"/>
                <w:lang w:val="zh-CN"/>
              </w:rPr>
              <w:t>方式</w:t>
            </w:r>
            <w:proofErr w:type="gramStart"/>
            <w:r>
              <w:rPr>
                <w:rFonts w:ascii="仿宋" w:eastAsia="仿宋" w:hAnsi="仿宋" w:cs="仿宋" w:hint="eastAsia"/>
                <w:bCs/>
                <w:kern w:val="0"/>
                <w:sz w:val="24"/>
                <w:lang w:val="zh-CN"/>
              </w:rPr>
              <w:t>一</w:t>
            </w:r>
            <w:proofErr w:type="gramEnd"/>
            <w:r>
              <w:rPr>
                <w:rFonts w:ascii="仿宋" w:eastAsia="仿宋" w:hAnsi="仿宋" w:cs="仿宋" w:hint="eastAsia"/>
                <w:bCs/>
                <w:kern w:val="0"/>
                <w:sz w:val="24"/>
                <w:lang w:val="zh-CN"/>
              </w:rPr>
              <w:t>：政</w:t>
            </w:r>
            <w:proofErr w:type="gramStart"/>
            <w:r>
              <w:rPr>
                <w:rFonts w:ascii="仿宋" w:eastAsia="仿宋" w:hAnsi="仿宋" w:cs="仿宋" w:hint="eastAsia"/>
                <w:bCs/>
                <w:kern w:val="0"/>
                <w:sz w:val="24"/>
                <w:lang w:val="zh-CN"/>
              </w:rPr>
              <w:t>采云</w:t>
            </w:r>
            <w:proofErr w:type="gramEnd"/>
            <w:r>
              <w:rPr>
                <w:rFonts w:ascii="仿宋" w:eastAsia="仿宋" w:hAnsi="仿宋" w:cs="仿宋" w:hint="eastAsia"/>
                <w:bCs/>
                <w:kern w:val="0"/>
                <w:sz w:val="24"/>
                <w:lang w:val="zh-CN"/>
              </w:rPr>
              <w:t>平台在线讲解演示。政</w:t>
            </w:r>
            <w:proofErr w:type="gramStart"/>
            <w:r>
              <w:rPr>
                <w:rFonts w:ascii="仿宋" w:eastAsia="仿宋" w:hAnsi="仿宋" w:cs="仿宋" w:hint="eastAsia"/>
                <w:bCs/>
                <w:kern w:val="0"/>
                <w:sz w:val="24"/>
                <w:lang w:val="zh-CN"/>
              </w:rPr>
              <w:t>采云</w:t>
            </w:r>
            <w:proofErr w:type="gramEnd"/>
            <w:r>
              <w:rPr>
                <w:rFonts w:ascii="仿宋" w:eastAsia="仿宋" w:hAnsi="仿宋" w:cs="仿宋" w:hint="eastAsia"/>
                <w:bCs/>
                <w:kern w:val="0"/>
                <w:sz w:val="24"/>
                <w:lang w:val="zh-CN"/>
              </w:rPr>
              <w:t>平台在线讲解需投标人根据政</w:t>
            </w:r>
            <w:proofErr w:type="gramStart"/>
            <w:r>
              <w:rPr>
                <w:rFonts w:ascii="仿宋" w:eastAsia="仿宋" w:hAnsi="仿宋" w:cs="仿宋" w:hint="eastAsia"/>
                <w:bCs/>
                <w:kern w:val="0"/>
                <w:sz w:val="24"/>
                <w:lang w:val="zh-CN"/>
              </w:rPr>
              <w:t>采云</w:t>
            </w:r>
            <w:proofErr w:type="gramEnd"/>
            <w:r>
              <w:rPr>
                <w:rFonts w:ascii="仿宋" w:eastAsia="仿宋" w:hAnsi="仿宋" w:cs="仿宋" w:hint="eastAsia"/>
                <w:bCs/>
                <w:kern w:val="0"/>
                <w:sz w:val="24"/>
                <w:lang w:val="zh-CN"/>
              </w:rPr>
              <w:t>平台操作要求做好准备工作，提前完善软硬件配置环境。</w:t>
            </w:r>
          </w:p>
          <w:p w14:paraId="2C3E6E11" w14:textId="77777777" w:rsidR="002048EC" w:rsidRDefault="00000000">
            <w:pPr>
              <w:snapToGrid w:val="0"/>
              <w:spacing w:line="288" w:lineRule="auto"/>
              <w:rPr>
                <w:rFonts w:ascii="仿宋" w:eastAsia="仿宋" w:hAnsi="仿宋" w:cs="仿宋"/>
                <w:bCs/>
                <w:kern w:val="0"/>
                <w:sz w:val="24"/>
                <w:lang w:val="zh-CN"/>
              </w:rPr>
            </w:pPr>
            <w:r>
              <w:rPr>
                <w:rFonts w:ascii="仿宋" w:eastAsia="仿宋" w:hAnsi="仿宋" w:cs="仿宋" w:hint="eastAsia"/>
                <w:bCs/>
                <w:kern w:val="0"/>
                <w:sz w:val="24"/>
                <w:lang w:val="zh-CN"/>
              </w:rPr>
              <w:t>方式二：交易中心现场讲解演示。现场讲解地点为</w:t>
            </w:r>
            <w:r>
              <w:rPr>
                <w:rFonts w:ascii="仿宋" w:eastAsia="仿宋" w:hAnsi="仿宋" w:cs="仿宋"/>
                <w:bCs/>
                <w:kern w:val="0"/>
                <w:sz w:val="24"/>
                <w:lang w:val="zh-CN"/>
              </w:rPr>
              <w:t xml:space="preserve">     ，讲解演示所用电脑等设备由投标人自备。现场讲解演示人员进场时提供讲解人员名单（加盖公章或授权代表签名）及身份证明，否则不得讲解演示。</w:t>
            </w:r>
          </w:p>
          <w:p w14:paraId="721139EB" w14:textId="77777777" w:rsidR="002048EC" w:rsidRDefault="00000000">
            <w:pPr>
              <w:snapToGrid w:val="0"/>
              <w:spacing w:line="288" w:lineRule="auto"/>
              <w:rPr>
                <w:rFonts w:ascii="仿宋" w:eastAsia="仿宋" w:hAnsi="仿宋" w:cs="仿宋"/>
                <w:b/>
                <w:kern w:val="0"/>
                <w:sz w:val="24"/>
                <w:lang w:val="zh-CN"/>
              </w:rPr>
            </w:pPr>
            <w:r>
              <w:rPr>
                <w:rFonts w:ascii="仿宋" w:eastAsia="仿宋" w:hAnsi="仿宋" w:cs="仿宋" w:hint="eastAsia"/>
                <w:bCs/>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rsidR="002048EC" w14:paraId="6F070AE4" w14:textId="77777777">
        <w:tc>
          <w:tcPr>
            <w:tcW w:w="704" w:type="dxa"/>
            <w:vAlign w:val="center"/>
          </w:tcPr>
          <w:p w14:paraId="723A8BD6" w14:textId="77777777" w:rsidR="002048EC" w:rsidRDefault="00000000">
            <w:pPr>
              <w:snapToGrid w:val="0"/>
              <w:spacing w:line="288" w:lineRule="auto"/>
              <w:jc w:val="center"/>
              <w:rPr>
                <w:rFonts w:ascii="仿宋" w:eastAsia="仿宋" w:hAnsi="仿宋" w:cs="仿宋"/>
                <w:sz w:val="24"/>
              </w:rPr>
            </w:pPr>
            <w:r>
              <w:rPr>
                <w:rFonts w:ascii="仿宋" w:eastAsia="仿宋" w:hAnsi="仿宋" w:cs="仿宋" w:hint="eastAsia"/>
                <w:sz w:val="24"/>
              </w:rPr>
              <w:t>8</w:t>
            </w:r>
          </w:p>
        </w:tc>
        <w:tc>
          <w:tcPr>
            <w:tcW w:w="1985" w:type="dxa"/>
            <w:vAlign w:val="center"/>
          </w:tcPr>
          <w:p w14:paraId="4B137B4A" w14:textId="77777777" w:rsidR="002048EC" w:rsidRDefault="00000000">
            <w:pPr>
              <w:snapToGrid w:val="0"/>
              <w:spacing w:line="288" w:lineRule="auto"/>
              <w:jc w:val="center"/>
              <w:rPr>
                <w:rFonts w:ascii="仿宋" w:eastAsia="仿宋" w:hAnsi="仿宋" w:cs="仿宋"/>
                <w:b/>
                <w:sz w:val="24"/>
              </w:rPr>
            </w:pPr>
            <w:r>
              <w:rPr>
                <w:rFonts w:ascii="仿宋" w:eastAsia="仿宋" w:hAnsi="仿宋" w:cs="仿宋" w:hint="eastAsia"/>
                <w:b/>
                <w:sz w:val="24"/>
              </w:rPr>
              <w:t>陈述和答辩</w:t>
            </w:r>
          </w:p>
        </w:tc>
        <w:tc>
          <w:tcPr>
            <w:tcW w:w="6371" w:type="dxa"/>
            <w:vAlign w:val="center"/>
          </w:tcPr>
          <w:p w14:paraId="456DAB1C" w14:textId="77777777" w:rsidR="002048EC" w:rsidRDefault="00000000">
            <w:pPr>
              <w:spacing w:line="288" w:lineRule="auto"/>
              <w:rPr>
                <w:rFonts w:ascii="仿宋" w:eastAsia="仿宋" w:cs="仿宋"/>
                <w:kern w:val="0"/>
                <w:sz w:val="24"/>
                <w:szCs w:val="24"/>
              </w:rPr>
            </w:pPr>
            <w:r>
              <w:rPr>
                <w:rFonts w:ascii="仿宋" w:eastAsia="仿宋" w:cs="仿宋"/>
                <w:kern w:val="0"/>
                <w:sz w:val="24"/>
                <w:szCs w:val="24"/>
              </w:rPr>
              <w:t>1、陈述和答辩人：通过资格审查和技术评审的有效投标人的拟派项目负责人。</w:t>
            </w:r>
          </w:p>
          <w:p w14:paraId="1B4A3A39" w14:textId="77777777" w:rsidR="002048EC" w:rsidRDefault="00000000">
            <w:pPr>
              <w:spacing w:line="288" w:lineRule="auto"/>
              <w:rPr>
                <w:rFonts w:ascii="仿宋" w:eastAsia="仿宋" w:cs="仿宋"/>
                <w:kern w:val="0"/>
                <w:sz w:val="24"/>
                <w:szCs w:val="24"/>
              </w:rPr>
            </w:pPr>
            <w:r>
              <w:rPr>
                <w:rFonts w:ascii="仿宋" w:eastAsia="仿宋" w:cs="仿宋"/>
                <w:kern w:val="0"/>
                <w:sz w:val="24"/>
                <w:szCs w:val="24"/>
              </w:rPr>
              <w:t>2、答辩方式：现场答辩。</w:t>
            </w:r>
          </w:p>
          <w:p w14:paraId="09A86983" w14:textId="77777777" w:rsidR="002048EC" w:rsidRDefault="00000000">
            <w:pPr>
              <w:spacing w:line="288" w:lineRule="auto"/>
              <w:rPr>
                <w:rFonts w:ascii="仿宋" w:eastAsia="仿宋" w:cs="仿宋"/>
                <w:kern w:val="0"/>
                <w:sz w:val="24"/>
                <w:szCs w:val="24"/>
              </w:rPr>
            </w:pPr>
            <w:r>
              <w:rPr>
                <w:rFonts w:ascii="仿宋" w:eastAsia="仿宋" w:cs="仿宋"/>
                <w:kern w:val="0"/>
                <w:sz w:val="24"/>
                <w:szCs w:val="24"/>
              </w:rPr>
              <w:t>3、陈述和答辩通知方式及相关规定：（1）答辩对象一般为进入技术标评审的投标人，招标人（或代理机构）通过电话通知授权委托人按照招标文件要求</w:t>
            </w:r>
            <w:proofErr w:type="gramStart"/>
            <w:r>
              <w:rPr>
                <w:rFonts w:ascii="仿宋" w:eastAsia="仿宋" w:cs="仿宋"/>
                <w:kern w:val="0"/>
                <w:sz w:val="24"/>
                <w:szCs w:val="24"/>
              </w:rPr>
              <w:t>派项目</w:t>
            </w:r>
            <w:proofErr w:type="gramEnd"/>
            <w:r>
              <w:rPr>
                <w:rFonts w:ascii="仿宋" w:eastAsia="仿宋" w:cs="仿宋"/>
                <w:kern w:val="0"/>
                <w:sz w:val="24"/>
                <w:szCs w:val="24"/>
              </w:rPr>
              <w:t>负责人参加陈述和答辩，项目负责人未按通知要求的时间到达指定地点的，视为自动放弃陈述和答辩，该项按0分处理。（2）陈述和答辩人应在陈述和答辩问题的范围内进行陈述和答辩。</w:t>
            </w:r>
          </w:p>
          <w:p w14:paraId="1CE48109" w14:textId="77777777" w:rsidR="002048EC" w:rsidRDefault="00000000">
            <w:pPr>
              <w:spacing w:line="288" w:lineRule="auto"/>
              <w:rPr>
                <w:rFonts w:ascii="仿宋" w:eastAsia="仿宋" w:cs="仿宋"/>
                <w:kern w:val="0"/>
                <w:sz w:val="24"/>
                <w:szCs w:val="24"/>
              </w:rPr>
            </w:pPr>
            <w:r>
              <w:rPr>
                <w:rFonts w:ascii="仿宋" w:eastAsia="仿宋" w:cs="仿宋"/>
                <w:kern w:val="0"/>
                <w:sz w:val="24"/>
                <w:szCs w:val="24"/>
              </w:rPr>
              <w:t>4、陈述和答辩时间：招标人（或代理机构）通知电话通知为准。</w:t>
            </w:r>
          </w:p>
          <w:p w14:paraId="053703D3" w14:textId="77777777" w:rsidR="002048EC" w:rsidRDefault="00000000">
            <w:pPr>
              <w:spacing w:line="288" w:lineRule="auto"/>
              <w:rPr>
                <w:rFonts w:ascii="仿宋" w:eastAsia="仿宋" w:cs="仿宋"/>
                <w:kern w:val="0"/>
                <w:sz w:val="24"/>
                <w:szCs w:val="24"/>
              </w:rPr>
            </w:pPr>
            <w:r>
              <w:rPr>
                <w:rFonts w:ascii="仿宋" w:eastAsia="仿宋" w:cs="仿宋" w:hint="eastAsia"/>
                <w:kern w:val="0"/>
                <w:sz w:val="24"/>
                <w:szCs w:val="24"/>
              </w:rPr>
              <w:t>地点：</w:t>
            </w:r>
            <w:r>
              <w:rPr>
                <w:rFonts w:ascii="仿宋" w:eastAsia="仿宋" w:hAnsi="仿宋" w:cs="仿宋" w:hint="eastAsia"/>
                <w:kern w:val="28"/>
                <w:sz w:val="24"/>
                <w:szCs w:val="24"/>
                <w:u w:val="single"/>
              </w:rPr>
              <w:t>杭州市</w:t>
            </w:r>
            <w:proofErr w:type="gramStart"/>
            <w:r>
              <w:rPr>
                <w:rFonts w:ascii="仿宋" w:eastAsia="仿宋" w:hAnsi="仿宋" w:cs="仿宋" w:hint="eastAsia"/>
                <w:kern w:val="28"/>
                <w:sz w:val="24"/>
                <w:szCs w:val="24"/>
                <w:u w:val="single"/>
              </w:rPr>
              <w:t>古墩路申花</w:t>
            </w:r>
            <w:proofErr w:type="gramEnd"/>
            <w:r>
              <w:rPr>
                <w:rFonts w:ascii="仿宋" w:eastAsia="仿宋" w:hAnsi="仿宋" w:cs="仿宋" w:hint="eastAsia"/>
                <w:kern w:val="28"/>
                <w:sz w:val="24"/>
                <w:szCs w:val="24"/>
                <w:u w:val="single"/>
              </w:rPr>
              <w:t>路口绿城紫金广场</w:t>
            </w:r>
            <w:r>
              <w:rPr>
                <w:rFonts w:ascii="仿宋" w:eastAsia="仿宋" w:hAnsi="仿宋" w:cs="仿宋"/>
                <w:kern w:val="28"/>
                <w:sz w:val="24"/>
                <w:szCs w:val="24"/>
                <w:u w:val="single"/>
              </w:rPr>
              <w:t>C座9楼</w:t>
            </w:r>
            <w:r>
              <w:rPr>
                <w:rFonts w:ascii="仿宋" w:eastAsia="仿宋" w:cs="仿宋"/>
                <w:kern w:val="0"/>
                <w:sz w:val="24"/>
                <w:szCs w:val="24"/>
              </w:rPr>
              <w:t>。</w:t>
            </w:r>
          </w:p>
          <w:p w14:paraId="2A9A690E" w14:textId="77777777" w:rsidR="002048EC" w:rsidRDefault="00000000">
            <w:pPr>
              <w:spacing w:line="288" w:lineRule="auto"/>
              <w:rPr>
                <w:rFonts w:ascii="仿宋" w:eastAsia="仿宋" w:cs="仿宋"/>
                <w:kern w:val="0"/>
                <w:sz w:val="24"/>
                <w:szCs w:val="24"/>
              </w:rPr>
            </w:pPr>
            <w:r>
              <w:rPr>
                <w:rFonts w:ascii="仿宋" w:eastAsia="仿宋" w:cs="仿宋"/>
                <w:kern w:val="0"/>
                <w:sz w:val="24"/>
                <w:szCs w:val="24"/>
              </w:rPr>
              <w:t>5、陈述和答辩问题：相关陈述和答辩的问题，题目主要范围为结合工程周边实际情况阐述施工期间组织方案</w:t>
            </w:r>
            <w:r>
              <w:rPr>
                <w:rFonts w:ascii="仿宋" w:eastAsia="仿宋" w:cs="仿宋" w:hint="eastAsia"/>
                <w:kern w:val="0"/>
                <w:sz w:val="24"/>
                <w:szCs w:val="24"/>
              </w:rPr>
              <w:t>（详细阐</w:t>
            </w:r>
            <w:r>
              <w:rPr>
                <w:rFonts w:ascii="仿宋" w:eastAsia="仿宋" w:cs="仿宋" w:hint="eastAsia"/>
                <w:kern w:val="0"/>
                <w:sz w:val="24"/>
                <w:szCs w:val="24"/>
              </w:rPr>
              <w:lastRenderedPageBreak/>
              <w:t>述工期计划）</w:t>
            </w:r>
            <w:r>
              <w:rPr>
                <w:rFonts w:ascii="仿宋" w:eastAsia="仿宋" w:cs="仿宋"/>
                <w:kern w:val="0"/>
                <w:sz w:val="24"/>
                <w:szCs w:val="24"/>
              </w:rPr>
              <w:t>，施工项目部部署，安全文明施工，周边建筑防护措施等；具体题目应由评标委员会在上述范围内，结合招标文件及评审因素统一拟定。</w:t>
            </w:r>
          </w:p>
          <w:p w14:paraId="00BD08CB" w14:textId="77777777" w:rsidR="002048EC" w:rsidRDefault="00000000">
            <w:pPr>
              <w:spacing w:line="288" w:lineRule="auto"/>
              <w:rPr>
                <w:rFonts w:ascii="仿宋" w:eastAsia="仿宋" w:cs="仿宋"/>
                <w:kern w:val="0"/>
                <w:sz w:val="24"/>
                <w:szCs w:val="24"/>
              </w:rPr>
            </w:pPr>
            <w:r>
              <w:rPr>
                <w:rFonts w:ascii="仿宋" w:eastAsia="仿宋" w:cs="仿宋"/>
                <w:kern w:val="0"/>
                <w:sz w:val="24"/>
                <w:szCs w:val="24"/>
              </w:rPr>
              <w:t>6、参加答辩人员在进入答辩区域后须缴存通讯工具，进场不允许携带资料。</w:t>
            </w:r>
          </w:p>
        </w:tc>
      </w:tr>
      <w:tr w:rsidR="002048EC" w14:paraId="18CCAF21" w14:textId="77777777">
        <w:tc>
          <w:tcPr>
            <w:tcW w:w="704" w:type="dxa"/>
            <w:vMerge w:val="restart"/>
          </w:tcPr>
          <w:p w14:paraId="7C39C10A" w14:textId="77777777" w:rsidR="002048EC" w:rsidRDefault="002048EC">
            <w:pPr>
              <w:snapToGrid w:val="0"/>
              <w:spacing w:line="288" w:lineRule="auto"/>
              <w:jc w:val="center"/>
              <w:rPr>
                <w:rFonts w:ascii="仿宋" w:eastAsia="仿宋" w:hAnsi="仿宋" w:cs="仿宋"/>
                <w:sz w:val="24"/>
              </w:rPr>
            </w:pPr>
          </w:p>
          <w:p w14:paraId="4EAF9DE2" w14:textId="77777777" w:rsidR="002048EC" w:rsidRDefault="002048EC">
            <w:pPr>
              <w:snapToGrid w:val="0"/>
              <w:spacing w:line="288" w:lineRule="auto"/>
              <w:jc w:val="center"/>
              <w:rPr>
                <w:rFonts w:ascii="仿宋" w:eastAsia="仿宋" w:hAnsi="仿宋" w:cs="仿宋"/>
                <w:sz w:val="24"/>
              </w:rPr>
            </w:pPr>
          </w:p>
          <w:p w14:paraId="4248CDAE" w14:textId="77777777" w:rsidR="002048EC" w:rsidRDefault="00000000">
            <w:pPr>
              <w:snapToGrid w:val="0"/>
              <w:spacing w:line="288" w:lineRule="auto"/>
              <w:jc w:val="center"/>
              <w:rPr>
                <w:rFonts w:ascii="仿宋" w:eastAsia="仿宋" w:hAnsi="仿宋" w:cs="仿宋"/>
                <w:sz w:val="24"/>
              </w:rPr>
            </w:pPr>
            <w:r>
              <w:rPr>
                <w:rFonts w:ascii="仿宋" w:eastAsia="仿宋" w:hAnsi="仿宋" w:cs="仿宋"/>
                <w:sz w:val="24"/>
              </w:rPr>
              <w:t>9</w:t>
            </w:r>
          </w:p>
        </w:tc>
        <w:tc>
          <w:tcPr>
            <w:tcW w:w="1985" w:type="dxa"/>
            <w:vMerge w:val="restart"/>
            <w:vAlign w:val="center"/>
          </w:tcPr>
          <w:p w14:paraId="7E07593C" w14:textId="77777777" w:rsidR="002048EC" w:rsidRDefault="00000000">
            <w:pPr>
              <w:snapToGrid w:val="0"/>
              <w:spacing w:line="288" w:lineRule="auto"/>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371" w:type="dxa"/>
            <w:vAlign w:val="center"/>
          </w:tcPr>
          <w:p w14:paraId="7AF74882" w14:textId="77777777" w:rsidR="002048EC" w:rsidRDefault="00000000">
            <w:pPr>
              <w:snapToGrid w:val="0"/>
              <w:spacing w:line="288" w:lineRule="auto"/>
              <w:rPr>
                <w:rFonts w:ascii="仿宋" w:eastAsia="仿宋" w:hAnsi="仿宋" w:cs="仿宋"/>
                <w:kern w:val="0"/>
                <w:sz w:val="24"/>
              </w:rPr>
            </w:pPr>
            <w:r>
              <w:rPr>
                <w:rFonts w:ascii="仿宋" w:eastAsia="仿宋" w:hAnsi="仿宋" w:cs="仿宋" w:hint="eastAsia"/>
                <w:kern w:val="0"/>
                <w:sz w:val="24"/>
              </w:rPr>
              <w:t>（1）资格证明文件：见招标文件第二部分11.1。</w:t>
            </w:r>
          </w:p>
          <w:p w14:paraId="7BA58AD9" w14:textId="77777777" w:rsidR="002048EC" w:rsidRDefault="00000000">
            <w:pPr>
              <w:snapToGrid w:val="0"/>
              <w:spacing w:line="288" w:lineRule="auto"/>
              <w:rPr>
                <w:rFonts w:ascii="仿宋" w:eastAsia="仿宋" w:hAnsi="仿宋" w:cs="仿宋"/>
                <w:kern w:val="0"/>
                <w:sz w:val="24"/>
              </w:rPr>
            </w:pPr>
            <w:r>
              <w:rPr>
                <w:rFonts w:ascii="仿宋" w:eastAsia="仿宋" w:hAnsi="仿宋" w:cs="仿宋" w:hint="eastAsia"/>
                <w:kern w:val="0"/>
                <w:sz w:val="24"/>
                <w:lang w:val="zh-CN"/>
              </w:rPr>
              <w:t>投标人未提供有效的资格证明文件的，视为投标人不具备招标文件中规定的资格要求，投标无效。</w:t>
            </w:r>
          </w:p>
        </w:tc>
      </w:tr>
      <w:tr w:rsidR="002048EC" w14:paraId="436A37D7" w14:textId="77777777">
        <w:tc>
          <w:tcPr>
            <w:tcW w:w="704" w:type="dxa"/>
            <w:vMerge/>
          </w:tcPr>
          <w:p w14:paraId="7F67480C" w14:textId="77777777" w:rsidR="002048EC" w:rsidRDefault="002048EC">
            <w:pPr>
              <w:spacing w:line="360" w:lineRule="auto"/>
              <w:jc w:val="center"/>
              <w:rPr>
                <w:rFonts w:ascii="仿宋" w:eastAsia="仿宋" w:hAnsi="仿宋"/>
                <w:sz w:val="36"/>
                <w:szCs w:val="36"/>
              </w:rPr>
            </w:pPr>
          </w:p>
        </w:tc>
        <w:tc>
          <w:tcPr>
            <w:tcW w:w="1985" w:type="dxa"/>
            <w:vMerge/>
          </w:tcPr>
          <w:p w14:paraId="3843E401" w14:textId="77777777" w:rsidR="002048EC" w:rsidRDefault="002048EC">
            <w:pPr>
              <w:spacing w:line="360" w:lineRule="auto"/>
              <w:jc w:val="center"/>
              <w:rPr>
                <w:rFonts w:ascii="仿宋" w:eastAsia="仿宋" w:hAnsi="仿宋"/>
                <w:sz w:val="36"/>
                <w:szCs w:val="36"/>
              </w:rPr>
            </w:pPr>
          </w:p>
        </w:tc>
        <w:tc>
          <w:tcPr>
            <w:tcW w:w="6371" w:type="dxa"/>
            <w:vAlign w:val="center"/>
          </w:tcPr>
          <w:p w14:paraId="1F8EC6B8" w14:textId="77777777" w:rsidR="002048EC" w:rsidRDefault="00000000">
            <w:pPr>
              <w:snapToGrid w:val="0"/>
              <w:spacing w:line="288" w:lineRule="auto"/>
              <w:rPr>
                <w:rFonts w:ascii="仿宋" w:eastAsia="仿宋" w:hAnsi="仿宋" w:cs="仿宋"/>
                <w:kern w:val="0"/>
                <w:sz w:val="24"/>
              </w:rPr>
            </w:pPr>
            <w:r>
              <w:rPr>
                <w:rFonts w:ascii="仿宋" w:eastAsia="仿宋" w:hAnsi="仿宋" w:cs="仿宋" w:hint="eastAsia"/>
                <w:kern w:val="0"/>
                <w:sz w:val="24"/>
              </w:rPr>
              <w:t>（2）资信证明文件：根据招标文件第四部分评标标准提供。</w:t>
            </w:r>
          </w:p>
        </w:tc>
      </w:tr>
      <w:tr w:rsidR="002048EC" w14:paraId="3AAF6577" w14:textId="77777777">
        <w:tc>
          <w:tcPr>
            <w:tcW w:w="704" w:type="dxa"/>
          </w:tcPr>
          <w:p w14:paraId="5CED1962" w14:textId="77777777" w:rsidR="002048EC" w:rsidRDefault="002048EC">
            <w:pPr>
              <w:snapToGrid w:val="0"/>
              <w:spacing w:line="288" w:lineRule="auto"/>
              <w:jc w:val="center"/>
              <w:rPr>
                <w:rFonts w:ascii="仿宋" w:eastAsia="仿宋" w:hAnsi="仿宋" w:cs="仿宋"/>
                <w:sz w:val="24"/>
              </w:rPr>
            </w:pPr>
          </w:p>
          <w:p w14:paraId="0EF39C1F" w14:textId="77777777" w:rsidR="002048EC" w:rsidRDefault="002048EC">
            <w:pPr>
              <w:snapToGrid w:val="0"/>
              <w:spacing w:line="288" w:lineRule="auto"/>
              <w:jc w:val="center"/>
              <w:rPr>
                <w:rFonts w:ascii="仿宋" w:eastAsia="仿宋" w:hAnsi="仿宋" w:cs="仿宋"/>
                <w:sz w:val="24"/>
              </w:rPr>
            </w:pPr>
          </w:p>
          <w:p w14:paraId="32B90ABC" w14:textId="77777777" w:rsidR="002048EC" w:rsidRDefault="00000000">
            <w:pPr>
              <w:snapToGrid w:val="0"/>
              <w:spacing w:line="288" w:lineRule="auto"/>
              <w:jc w:val="center"/>
              <w:rPr>
                <w:rFonts w:ascii="仿宋" w:eastAsia="仿宋" w:hAnsi="仿宋" w:cs="仿宋"/>
                <w:sz w:val="24"/>
              </w:rPr>
            </w:pPr>
            <w:r>
              <w:rPr>
                <w:rFonts w:ascii="仿宋" w:eastAsia="仿宋" w:hAnsi="仿宋" w:cs="仿宋"/>
                <w:sz w:val="24"/>
              </w:rPr>
              <w:t>10</w:t>
            </w:r>
          </w:p>
        </w:tc>
        <w:tc>
          <w:tcPr>
            <w:tcW w:w="1985" w:type="dxa"/>
            <w:vAlign w:val="center"/>
          </w:tcPr>
          <w:p w14:paraId="7FDD8DFB" w14:textId="77777777" w:rsidR="002048EC" w:rsidRDefault="00000000">
            <w:pPr>
              <w:snapToGrid w:val="0"/>
              <w:spacing w:line="288" w:lineRule="auto"/>
              <w:jc w:val="center"/>
              <w:rPr>
                <w:rFonts w:ascii="仿宋" w:eastAsia="仿宋" w:hAnsi="仿宋" w:cs="仿宋"/>
                <w:b/>
                <w:sz w:val="24"/>
              </w:rPr>
            </w:pPr>
            <w:r>
              <w:rPr>
                <w:rFonts w:ascii="仿宋" w:eastAsia="仿宋" w:hAnsi="仿宋" w:cs="仿宋" w:hint="eastAsia"/>
                <w:b/>
                <w:sz w:val="24"/>
              </w:rPr>
              <w:t>节能产品、环境标志产品</w:t>
            </w:r>
          </w:p>
          <w:p w14:paraId="719CE585" w14:textId="77777777" w:rsidR="002048EC" w:rsidRDefault="00000000">
            <w:pPr>
              <w:snapToGrid w:val="0"/>
              <w:spacing w:line="288" w:lineRule="auto"/>
              <w:jc w:val="center"/>
              <w:rPr>
                <w:rFonts w:ascii="仿宋" w:eastAsia="仿宋" w:hAnsi="仿宋" w:cs="仿宋"/>
                <w:b/>
                <w:sz w:val="24"/>
              </w:rPr>
            </w:pPr>
            <w:r>
              <w:rPr>
                <w:rFonts w:ascii="仿宋" w:eastAsia="仿宋" w:hAnsi="仿宋" w:cs="仿宋" w:hint="eastAsia"/>
                <w:b/>
                <w:sz w:val="24"/>
              </w:rPr>
              <w:t>（本项目不适用）</w:t>
            </w:r>
          </w:p>
        </w:tc>
        <w:tc>
          <w:tcPr>
            <w:tcW w:w="6371" w:type="dxa"/>
            <w:vAlign w:val="center"/>
          </w:tcPr>
          <w:p w14:paraId="2B1E0B97" w14:textId="77777777" w:rsidR="002048EC" w:rsidRDefault="00000000">
            <w:pPr>
              <w:snapToGrid w:val="0"/>
              <w:spacing w:line="288" w:lineRule="auto"/>
              <w:rPr>
                <w:rFonts w:ascii="仿宋" w:eastAsia="仿宋" w:hAnsi="仿宋" w:cs="仿宋"/>
                <w:sz w:val="24"/>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048EC" w14:paraId="19DDCB4B" w14:textId="77777777">
        <w:tc>
          <w:tcPr>
            <w:tcW w:w="704" w:type="dxa"/>
            <w:vAlign w:val="center"/>
          </w:tcPr>
          <w:p w14:paraId="75D45640" w14:textId="77777777" w:rsidR="002048EC" w:rsidRDefault="00000000">
            <w:pPr>
              <w:snapToGrid w:val="0"/>
              <w:spacing w:line="288"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1</w:t>
            </w:r>
          </w:p>
        </w:tc>
        <w:tc>
          <w:tcPr>
            <w:tcW w:w="1985" w:type="dxa"/>
            <w:vAlign w:val="center"/>
          </w:tcPr>
          <w:p w14:paraId="6DFDD526" w14:textId="77777777" w:rsidR="002048EC" w:rsidRDefault="00000000">
            <w:pPr>
              <w:snapToGrid w:val="0"/>
              <w:spacing w:line="288" w:lineRule="auto"/>
              <w:jc w:val="center"/>
              <w:rPr>
                <w:rFonts w:ascii="仿宋" w:eastAsia="仿宋" w:hAnsi="仿宋" w:cs="仿宋"/>
                <w:b/>
                <w:sz w:val="24"/>
              </w:rPr>
            </w:pPr>
            <w:r>
              <w:rPr>
                <w:rFonts w:ascii="仿宋" w:eastAsia="仿宋" w:hAnsi="仿宋" w:cs="仿宋" w:hint="eastAsia"/>
                <w:b/>
                <w:sz w:val="24"/>
              </w:rPr>
              <w:t>报价要求</w:t>
            </w:r>
          </w:p>
        </w:tc>
        <w:tc>
          <w:tcPr>
            <w:tcW w:w="6371" w:type="dxa"/>
            <w:vAlign w:val="center"/>
          </w:tcPr>
          <w:p w14:paraId="3DE71568" w14:textId="77777777" w:rsidR="002048EC" w:rsidRDefault="00000000">
            <w:pPr>
              <w:snapToGrid w:val="0"/>
              <w:spacing w:line="288" w:lineRule="auto"/>
              <w:jc w:val="left"/>
              <w:rPr>
                <w:rFonts w:ascii="仿宋" w:eastAsia="仿宋" w:hAnsi="仿宋" w:cs="仿宋"/>
                <w:b/>
                <w:kern w:val="0"/>
                <w:sz w:val="24"/>
                <w:lang w:val="zh-CN"/>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p>
          <w:p w14:paraId="652D0155" w14:textId="77777777" w:rsidR="002048EC" w:rsidRDefault="00000000">
            <w:pPr>
              <w:snapToGrid w:val="0"/>
              <w:spacing w:line="288" w:lineRule="auto"/>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14:paraId="0A990FD2" w14:textId="77777777" w:rsidR="002048EC" w:rsidRDefault="00000000">
            <w:pPr>
              <w:snapToGrid w:val="0"/>
              <w:spacing w:line="288"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14:paraId="2D009B05" w14:textId="77777777" w:rsidR="002048EC" w:rsidRDefault="00000000">
            <w:pPr>
              <w:snapToGrid w:val="0"/>
              <w:spacing w:line="288" w:lineRule="auto"/>
              <w:ind w:firstLineChars="100" w:firstLine="241"/>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p>
          <w:p w14:paraId="0B47DD58" w14:textId="77777777" w:rsidR="002048EC" w:rsidRDefault="00000000">
            <w:pPr>
              <w:spacing w:line="288" w:lineRule="auto"/>
              <w:ind w:firstLineChars="100" w:firstLine="241"/>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rPr>
              <w:t>;</w:t>
            </w:r>
          </w:p>
          <w:p w14:paraId="5F033A3B" w14:textId="77777777" w:rsidR="002048EC" w:rsidRDefault="00000000">
            <w:pPr>
              <w:spacing w:line="288" w:lineRule="auto"/>
              <w:ind w:firstLineChars="100" w:firstLine="241"/>
              <w:rPr>
                <w:rFonts w:ascii="仿宋" w:eastAsia="仿宋" w:hAnsi="仿宋" w:cs="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2048EC" w14:paraId="58EBE954" w14:textId="77777777">
        <w:tc>
          <w:tcPr>
            <w:tcW w:w="704" w:type="dxa"/>
            <w:vAlign w:val="center"/>
          </w:tcPr>
          <w:p w14:paraId="6CCCB843" w14:textId="77777777" w:rsidR="002048EC" w:rsidRDefault="00000000">
            <w:pPr>
              <w:snapToGrid w:val="0"/>
              <w:spacing w:line="360" w:lineRule="auto"/>
              <w:jc w:val="center"/>
              <w:rPr>
                <w:rFonts w:ascii="仿宋" w:eastAsia="仿宋" w:hAnsi="仿宋" w:cs="仿宋"/>
                <w:sz w:val="24"/>
              </w:rPr>
            </w:pPr>
            <w:r>
              <w:rPr>
                <w:rFonts w:ascii="仿宋_GB2312" w:eastAsia="仿宋_GB2312" w:hAnsi="仿宋" w:cs="仿宋_GB2312" w:hint="eastAsia"/>
                <w:color w:val="000000" w:themeColor="text1"/>
                <w:sz w:val="24"/>
              </w:rPr>
              <w:t>1</w:t>
            </w:r>
            <w:r>
              <w:rPr>
                <w:rFonts w:ascii="仿宋_GB2312" w:eastAsia="仿宋_GB2312" w:hAnsi="仿宋" w:cs="仿宋_GB2312"/>
                <w:color w:val="000000" w:themeColor="text1"/>
                <w:sz w:val="24"/>
              </w:rPr>
              <w:t>2</w:t>
            </w:r>
          </w:p>
        </w:tc>
        <w:tc>
          <w:tcPr>
            <w:tcW w:w="1985" w:type="dxa"/>
            <w:vAlign w:val="center"/>
          </w:tcPr>
          <w:p w14:paraId="04C5CF24" w14:textId="77777777" w:rsidR="002048EC" w:rsidRDefault="00000000">
            <w:pPr>
              <w:snapToGrid w:val="0"/>
              <w:spacing w:line="360" w:lineRule="auto"/>
              <w:jc w:val="center"/>
              <w:rPr>
                <w:rFonts w:ascii="仿宋" w:eastAsia="仿宋" w:hAnsi="仿宋" w:cs="仿宋"/>
                <w:b/>
                <w:sz w:val="24"/>
              </w:rPr>
            </w:pPr>
            <w:r>
              <w:rPr>
                <w:rFonts w:ascii="仿宋" w:eastAsia="仿宋" w:hAnsi="仿宋" w:cs="仿宋" w:hint="eastAsia"/>
                <w:b/>
                <w:color w:val="000000" w:themeColor="text1"/>
                <w:sz w:val="24"/>
              </w:rPr>
              <w:t>中小企业信用融资</w:t>
            </w:r>
          </w:p>
        </w:tc>
        <w:tc>
          <w:tcPr>
            <w:tcW w:w="6371" w:type="dxa"/>
            <w:vAlign w:val="center"/>
          </w:tcPr>
          <w:p w14:paraId="33A841AA" w14:textId="77777777" w:rsidR="002048EC" w:rsidRDefault="00000000">
            <w:pPr>
              <w:spacing w:line="288" w:lineRule="auto"/>
              <w:jc w:val="left"/>
              <w:rPr>
                <w:rFonts w:ascii="仿宋" w:eastAsia="仿宋" w:hAnsi="仿宋" w:cs="仿宋"/>
                <w:b/>
                <w:kern w:val="0"/>
                <w:sz w:val="24"/>
              </w:rPr>
            </w:pPr>
            <w:r>
              <w:rPr>
                <w:rFonts w:ascii="仿宋" w:eastAsia="仿宋" w:hAnsi="仿宋" w:cs="仿宋" w:hint="eastAsia"/>
                <w:sz w:val="24"/>
                <w:lang w:val="zh-CN"/>
              </w:rPr>
              <w:t>供应商中标后也可在“政</w:t>
            </w:r>
            <w:proofErr w:type="gramStart"/>
            <w:r>
              <w:rPr>
                <w:rFonts w:ascii="仿宋" w:eastAsia="仿宋" w:hAnsi="仿宋" w:cs="仿宋" w:hint="eastAsia"/>
                <w:sz w:val="24"/>
                <w:lang w:val="zh-CN"/>
              </w:rPr>
              <w:t>采云</w:t>
            </w:r>
            <w:proofErr w:type="gramEnd"/>
            <w:r>
              <w:rPr>
                <w:rFonts w:ascii="仿宋" w:eastAsia="仿宋" w:hAnsi="仿宋" w:cs="仿宋" w:hint="eastAsia"/>
                <w:sz w:val="24"/>
                <w:lang w:val="zh-CN"/>
              </w:rPr>
              <w:t>”平台申请</w:t>
            </w:r>
            <w:proofErr w:type="gramStart"/>
            <w:r>
              <w:rPr>
                <w:rFonts w:ascii="仿宋" w:eastAsia="仿宋" w:hAnsi="仿宋" w:cs="仿宋" w:hint="eastAsia"/>
                <w:sz w:val="24"/>
                <w:lang w:val="zh-CN"/>
              </w:rPr>
              <w:t>政采贷</w:t>
            </w:r>
            <w:proofErr w:type="gramEnd"/>
            <w:r>
              <w:rPr>
                <w:rFonts w:ascii="仿宋" w:eastAsia="仿宋" w:hAnsi="仿宋" w:cs="仿宋" w:hint="eastAsia"/>
                <w:sz w:val="24"/>
                <w:lang w:val="zh-CN"/>
              </w:rPr>
              <w:t>：操作路径：登录政</w:t>
            </w:r>
            <w:proofErr w:type="gramStart"/>
            <w:r>
              <w:rPr>
                <w:rFonts w:ascii="仿宋" w:eastAsia="仿宋" w:hAnsi="仿宋" w:cs="仿宋" w:hint="eastAsia"/>
                <w:sz w:val="24"/>
                <w:lang w:val="zh-CN"/>
              </w:rPr>
              <w:t>采云</w:t>
            </w:r>
            <w:proofErr w:type="gramEnd"/>
            <w:r>
              <w:rPr>
                <w:rFonts w:ascii="仿宋" w:eastAsia="仿宋" w:hAnsi="仿宋" w:cs="仿宋" w:hint="eastAsia"/>
                <w:sz w:val="24"/>
                <w:lang w:val="zh-CN"/>
              </w:rPr>
              <w:t>平台 - 金融服务中心 -【融资服务】，可在热门申请中选择产品直接申请，也可</w:t>
            </w:r>
            <w:proofErr w:type="gramStart"/>
            <w:r>
              <w:rPr>
                <w:rFonts w:ascii="仿宋" w:eastAsia="仿宋" w:hAnsi="仿宋" w:cs="仿宋" w:hint="eastAsia"/>
                <w:sz w:val="24"/>
                <w:lang w:val="zh-CN"/>
              </w:rPr>
              <w:t>点击云智贷</w:t>
            </w:r>
            <w:proofErr w:type="gramEnd"/>
            <w:r>
              <w:rPr>
                <w:rFonts w:ascii="仿宋" w:eastAsia="仿宋" w:hAnsi="仿宋" w:cs="仿宋" w:hint="eastAsia"/>
                <w:sz w:val="24"/>
                <w:lang w:val="zh-CN"/>
              </w:rPr>
              <w:t>匹配适合产品进行申请，或者在可申请项目中根据该项目进行申请。</w:t>
            </w:r>
          </w:p>
        </w:tc>
      </w:tr>
      <w:tr w:rsidR="002048EC" w14:paraId="5B6FAFD0" w14:textId="77777777">
        <w:tc>
          <w:tcPr>
            <w:tcW w:w="704" w:type="dxa"/>
            <w:vAlign w:val="center"/>
          </w:tcPr>
          <w:p w14:paraId="6D631BCC" w14:textId="77777777" w:rsidR="002048EC" w:rsidRDefault="00000000">
            <w:pPr>
              <w:snapToGrid w:val="0"/>
              <w:spacing w:line="288"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p>
        </w:tc>
        <w:tc>
          <w:tcPr>
            <w:tcW w:w="1985" w:type="dxa"/>
            <w:vAlign w:val="center"/>
          </w:tcPr>
          <w:p w14:paraId="0E2E4A9D" w14:textId="77777777" w:rsidR="002048EC" w:rsidRDefault="00000000">
            <w:pPr>
              <w:snapToGrid w:val="0"/>
              <w:spacing w:line="288" w:lineRule="auto"/>
              <w:jc w:val="center"/>
              <w:rPr>
                <w:rFonts w:ascii="仿宋" w:eastAsia="仿宋" w:hAnsi="仿宋" w:cs="仿宋"/>
                <w:b/>
                <w:sz w:val="24"/>
              </w:rPr>
            </w:pPr>
            <w:r>
              <w:rPr>
                <w:rFonts w:ascii="仿宋" w:eastAsia="仿宋" w:hAnsi="仿宋" w:cs="仿宋" w:hint="eastAsia"/>
                <w:b/>
                <w:sz w:val="24"/>
              </w:rPr>
              <w:t>备份投标文件送达地点和签收人员</w:t>
            </w:r>
          </w:p>
        </w:tc>
        <w:tc>
          <w:tcPr>
            <w:tcW w:w="6371" w:type="dxa"/>
            <w:vAlign w:val="center"/>
          </w:tcPr>
          <w:p w14:paraId="20F112EC" w14:textId="77777777" w:rsidR="002048EC" w:rsidRDefault="00000000">
            <w:pPr>
              <w:pStyle w:val="af2"/>
              <w:spacing w:line="288" w:lineRule="auto"/>
              <w:rPr>
                <w:rFonts w:ascii="仿宋" w:eastAsia="仿宋" w:hAnsi="仿宋" w:cs="仿宋"/>
                <w:kern w:val="28"/>
                <w:sz w:val="24"/>
                <w:szCs w:val="24"/>
              </w:rPr>
            </w:pPr>
            <w:r>
              <w:rPr>
                <w:rFonts w:ascii="仿宋" w:eastAsia="仿宋" w:hAnsi="仿宋" w:cs="仿宋" w:hint="eastAsia"/>
                <w:kern w:val="28"/>
                <w:sz w:val="24"/>
                <w:szCs w:val="24"/>
              </w:rPr>
              <w:t>备份投标文件送达地点：</w:t>
            </w:r>
            <w:r>
              <w:rPr>
                <w:rFonts w:ascii="仿宋" w:eastAsia="仿宋" w:hAnsi="仿宋" w:cs="仿宋" w:hint="eastAsia"/>
                <w:kern w:val="28"/>
                <w:sz w:val="24"/>
                <w:szCs w:val="24"/>
                <w:u w:val="single"/>
              </w:rPr>
              <w:t>杭州市</w:t>
            </w:r>
            <w:proofErr w:type="gramStart"/>
            <w:r>
              <w:rPr>
                <w:rFonts w:ascii="仿宋" w:eastAsia="仿宋" w:hAnsi="仿宋" w:cs="仿宋" w:hint="eastAsia"/>
                <w:kern w:val="28"/>
                <w:sz w:val="24"/>
                <w:szCs w:val="24"/>
                <w:u w:val="single"/>
              </w:rPr>
              <w:t>古墩路申花</w:t>
            </w:r>
            <w:proofErr w:type="gramEnd"/>
            <w:r>
              <w:rPr>
                <w:rFonts w:ascii="仿宋" w:eastAsia="仿宋" w:hAnsi="仿宋" w:cs="仿宋" w:hint="eastAsia"/>
                <w:kern w:val="28"/>
                <w:sz w:val="24"/>
                <w:szCs w:val="24"/>
                <w:u w:val="single"/>
              </w:rPr>
              <w:t>路口绿城紫金广场</w:t>
            </w:r>
            <w:r>
              <w:rPr>
                <w:rFonts w:ascii="仿宋" w:eastAsia="仿宋" w:hAnsi="仿宋" w:cs="仿宋"/>
                <w:kern w:val="28"/>
                <w:sz w:val="24"/>
                <w:szCs w:val="24"/>
                <w:u w:val="single"/>
              </w:rPr>
              <w:t>C座9楼</w:t>
            </w:r>
            <w:r>
              <w:rPr>
                <w:rFonts w:ascii="仿宋" w:eastAsia="仿宋" w:hAnsi="仿宋" w:cs="仿宋" w:hint="eastAsia"/>
                <w:kern w:val="28"/>
                <w:sz w:val="24"/>
                <w:szCs w:val="24"/>
              </w:rPr>
              <w:t>；备份投标文件签收人员联系电话：</w:t>
            </w:r>
            <w:r>
              <w:rPr>
                <w:rFonts w:ascii="仿宋" w:eastAsia="仿宋" w:hAnsi="仿宋" w:cs="仿宋" w:hint="eastAsia"/>
                <w:sz w:val="24"/>
                <w:szCs w:val="24"/>
                <w:u w:val="single"/>
              </w:rPr>
              <w:t xml:space="preserve"> 张瑜、</w:t>
            </w:r>
            <w:r>
              <w:rPr>
                <w:rFonts w:ascii="仿宋" w:eastAsia="仿宋" w:hAnsi="仿宋" w:cs="仿宋" w:hint="eastAsia"/>
                <w:kern w:val="28"/>
                <w:sz w:val="24"/>
                <w:szCs w:val="24"/>
                <w:u w:val="single"/>
              </w:rPr>
              <w:t>1</w:t>
            </w:r>
            <w:r>
              <w:rPr>
                <w:rFonts w:ascii="仿宋" w:eastAsia="仿宋" w:hAnsi="仿宋" w:cs="仿宋"/>
                <w:kern w:val="28"/>
                <w:sz w:val="24"/>
                <w:szCs w:val="24"/>
                <w:u w:val="single"/>
              </w:rPr>
              <w:t>5268159983</w:t>
            </w:r>
            <w:r>
              <w:rPr>
                <w:rFonts w:ascii="仿宋" w:eastAsia="仿宋" w:hAnsi="仿宋" w:cs="仿宋" w:hint="eastAsia"/>
                <w:kern w:val="28"/>
                <w:sz w:val="24"/>
                <w:szCs w:val="24"/>
                <w:u w:val="single"/>
              </w:rPr>
              <w:t xml:space="preserve">  </w:t>
            </w:r>
            <w:r>
              <w:rPr>
                <w:rFonts w:ascii="仿宋" w:eastAsia="仿宋" w:hAnsi="仿宋" w:cs="仿宋" w:hint="eastAsia"/>
                <w:sz w:val="24"/>
                <w:szCs w:val="24"/>
              </w:rPr>
              <w:t>。</w:t>
            </w:r>
            <w:r>
              <w:rPr>
                <w:rFonts w:ascii="仿宋" w:eastAsia="仿宋" w:hAnsi="仿宋" w:cs="仿宋" w:hint="eastAsia"/>
                <w:b/>
                <w:sz w:val="24"/>
                <w:szCs w:val="24"/>
              </w:rPr>
              <w:t>采购人、采购代理机构不强制或变相强制投标人提交备份投标文件。</w:t>
            </w:r>
          </w:p>
        </w:tc>
      </w:tr>
      <w:tr w:rsidR="002048EC" w14:paraId="22B8A12B" w14:textId="77777777">
        <w:tc>
          <w:tcPr>
            <w:tcW w:w="704" w:type="dxa"/>
            <w:vAlign w:val="center"/>
          </w:tcPr>
          <w:p w14:paraId="66B8B4B9" w14:textId="77777777" w:rsidR="002048EC" w:rsidRDefault="00000000">
            <w:pPr>
              <w:snapToGrid w:val="0"/>
              <w:spacing w:line="288"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4</w:t>
            </w:r>
          </w:p>
        </w:tc>
        <w:tc>
          <w:tcPr>
            <w:tcW w:w="1985" w:type="dxa"/>
            <w:vAlign w:val="center"/>
          </w:tcPr>
          <w:p w14:paraId="56FA0834" w14:textId="77777777" w:rsidR="002048EC" w:rsidRDefault="00000000">
            <w:pPr>
              <w:spacing w:line="288" w:lineRule="auto"/>
              <w:jc w:val="center"/>
              <w:rPr>
                <w:rFonts w:ascii="仿宋" w:eastAsia="仿宋" w:hAnsi="仿宋" w:cs="仿宋"/>
                <w:b/>
                <w:sz w:val="24"/>
              </w:rPr>
            </w:pPr>
            <w:r>
              <w:rPr>
                <w:rFonts w:ascii="仿宋" w:eastAsia="仿宋" w:hAnsi="仿宋" w:cs="仿宋" w:hint="eastAsia"/>
                <w:b/>
                <w:sz w:val="24"/>
              </w:rPr>
              <w:t>招标代理费的收取</w:t>
            </w:r>
          </w:p>
        </w:tc>
        <w:tc>
          <w:tcPr>
            <w:tcW w:w="6371" w:type="dxa"/>
          </w:tcPr>
          <w:p w14:paraId="51199B6A" w14:textId="77777777" w:rsidR="002048EC" w:rsidRDefault="00000000">
            <w:pPr>
              <w:spacing w:line="288" w:lineRule="auto"/>
              <w:rPr>
                <w:rFonts w:ascii="仿宋" w:eastAsia="仿宋" w:hAnsi="仿宋" w:cs="仿宋"/>
                <w:sz w:val="24"/>
              </w:rPr>
            </w:pPr>
            <w:r>
              <w:rPr>
                <w:rFonts w:ascii="仿宋" w:eastAsia="仿宋" w:hAnsi="仿宋" w:cs="仿宋" w:hint="eastAsia"/>
                <w:sz w:val="24"/>
              </w:rPr>
              <w:t>按照国家计委关于印发《招标代理服务收费管理暂行办法》</w:t>
            </w:r>
            <w:r>
              <w:rPr>
                <w:rFonts w:ascii="仿宋" w:eastAsia="仿宋" w:hAnsi="仿宋" w:cs="仿宋"/>
                <w:sz w:val="24"/>
              </w:rPr>
              <w:t>(计价格[2002]1980号)文件规定的收费标准为参照基础，以</w:t>
            </w:r>
            <w:proofErr w:type="gramStart"/>
            <w:r>
              <w:rPr>
                <w:rFonts w:ascii="仿宋" w:eastAsia="仿宋" w:hAnsi="仿宋" w:cs="仿宋"/>
                <w:sz w:val="24"/>
              </w:rPr>
              <w:t>每个标项为</w:t>
            </w:r>
            <w:proofErr w:type="gramEnd"/>
            <w:r>
              <w:rPr>
                <w:rFonts w:ascii="仿宋" w:eastAsia="仿宋" w:hAnsi="仿宋" w:cs="仿宋"/>
                <w:sz w:val="24"/>
              </w:rPr>
              <w:t>一个计费单位，以中标价为收费基数，按</w:t>
            </w:r>
            <w:r>
              <w:rPr>
                <w:rFonts w:ascii="仿宋" w:eastAsia="仿宋" w:hAnsi="仿宋" w:cs="仿宋" w:hint="eastAsia"/>
                <w:sz w:val="24"/>
              </w:rPr>
              <w:t>工程</w:t>
            </w:r>
            <w:r>
              <w:rPr>
                <w:rFonts w:ascii="仿宋" w:eastAsia="仿宋" w:hAnsi="仿宋" w:cs="仿宋" w:hint="eastAsia"/>
                <w:sz w:val="24"/>
              </w:rPr>
              <w:lastRenderedPageBreak/>
              <w:t>类</w:t>
            </w:r>
            <w:r>
              <w:rPr>
                <w:rFonts w:ascii="仿宋" w:eastAsia="仿宋" w:hAnsi="仿宋" w:cs="仿宋"/>
                <w:sz w:val="24"/>
              </w:rPr>
              <w:t>收费标准收取，由中标供应商向采购代理机构支付。单个</w:t>
            </w:r>
            <w:proofErr w:type="gramStart"/>
            <w:r>
              <w:rPr>
                <w:rFonts w:ascii="仿宋" w:eastAsia="仿宋" w:hAnsi="仿宋" w:cs="仿宋"/>
                <w:sz w:val="24"/>
              </w:rPr>
              <w:t>项目标</w:t>
            </w:r>
            <w:proofErr w:type="gramEnd"/>
            <w:r>
              <w:rPr>
                <w:rFonts w:ascii="仿宋" w:eastAsia="仿宋" w:hAnsi="仿宋" w:cs="仿宋"/>
                <w:sz w:val="24"/>
              </w:rPr>
              <w:t>项代理服务费低于5000元，则按照单个</w:t>
            </w:r>
            <w:proofErr w:type="gramStart"/>
            <w:r>
              <w:rPr>
                <w:rFonts w:ascii="仿宋" w:eastAsia="仿宋" w:hAnsi="仿宋" w:cs="仿宋"/>
                <w:sz w:val="24"/>
              </w:rPr>
              <w:t>项目标</w:t>
            </w:r>
            <w:proofErr w:type="gramEnd"/>
            <w:r>
              <w:rPr>
                <w:rFonts w:ascii="仿宋" w:eastAsia="仿宋" w:hAnsi="仿宋" w:cs="仿宋"/>
                <w:sz w:val="24"/>
              </w:rPr>
              <w:t>项5000元计费收取。</w:t>
            </w:r>
          </w:p>
          <w:p w14:paraId="5E6C1A42" w14:textId="77777777" w:rsidR="002048EC" w:rsidRDefault="00000000">
            <w:pPr>
              <w:spacing w:line="288" w:lineRule="auto"/>
              <w:rPr>
                <w:rFonts w:ascii="仿宋" w:eastAsia="仿宋" w:hAnsi="仿宋" w:cs="仿宋"/>
                <w:sz w:val="24"/>
              </w:rPr>
            </w:pPr>
            <w:r>
              <w:rPr>
                <w:rFonts w:ascii="仿宋" w:eastAsia="仿宋" w:hAnsi="仿宋" w:cs="仿宋" w:hint="eastAsia"/>
                <w:sz w:val="24"/>
              </w:rPr>
              <w:t>中标供应商应当自成交公告发布之日起</w:t>
            </w:r>
            <w:r>
              <w:rPr>
                <w:rFonts w:ascii="仿宋" w:eastAsia="仿宋" w:hAnsi="仿宋" w:cs="仿宋"/>
                <w:sz w:val="24"/>
              </w:rPr>
              <w:t>5个工作日内一次性向采购代理机构支付代理服务费。</w:t>
            </w:r>
          </w:p>
          <w:p w14:paraId="74382D44" w14:textId="77777777" w:rsidR="002048EC" w:rsidRDefault="00000000">
            <w:pPr>
              <w:spacing w:line="288" w:lineRule="auto"/>
              <w:rPr>
                <w:rFonts w:ascii="仿宋" w:eastAsia="仿宋" w:hAnsi="仿宋" w:cs="仿宋"/>
                <w:sz w:val="24"/>
              </w:rPr>
            </w:pPr>
            <w:r>
              <w:rPr>
                <w:rFonts w:ascii="仿宋" w:eastAsia="仿宋" w:hAnsi="仿宋" w:cs="仿宋"/>
                <w:sz w:val="24"/>
              </w:rPr>
              <w:t>2、代理服务费支付：</w:t>
            </w:r>
          </w:p>
          <w:p w14:paraId="2A2D7AFF" w14:textId="77777777" w:rsidR="002048EC" w:rsidRDefault="00000000">
            <w:pPr>
              <w:spacing w:line="288" w:lineRule="auto"/>
              <w:rPr>
                <w:rFonts w:ascii="仿宋" w:eastAsia="仿宋" w:hAnsi="仿宋" w:cs="仿宋"/>
                <w:sz w:val="24"/>
              </w:rPr>
            </w:pPr>
            <w:r>
              <w:rPr>
                <w:rFonts w:ascii="仿宋" w:eastAsia="仿宋" w:hAnsi="仿宋" w:cs="仿宋" w:hint="eastAsia"/>
                <w:sz w:val="24"/>
              </w:rPr>
              <w:t>①</w:t>
            </w:r>
            <w:r>
              <w:rPr>
                <w:rFonts w:ascii="仿宋" w:eastAsia="仿宋" w:hAnsi="仿宋" w:cs="仿宋"/>
                <w:sz w:val="24"/>
              </w:rPr>
              <w:t xml:space="preserve"> 代理服务费缴纳形式：汇票/支票/电汇/现金</w:t>
            </w:r>
          </w:p>
          <w:p w14:paraId="2DD454B1" w14:textId="77777777" w:rsidR="002048EC" w:rsidRDefault="00000000">
            <w:pPr>
              <w:spacing w:line="288" w:lineRule="auto"/>
              <w:rPr>
                <w:rFonts w:ascii="仿宋" w:eastAsia="仿宋" w:hAnsi="仿宋" w:cs="仿宋"/>
                <w:sz w:val="24"/>
              </w:rPr>
            </w:pPr>
            <w:r>
              <w:rPr>
                <w:rFonts w:ascii="仿宋" w:eastAsia="仿宋" w:hAnsi="仿宋" w:cs="仿宋" w:hint="eastAsia"/>
                <w:sz w:val="24"/>
              </w:rPr>
              <w:t>②</w:t>
            </w:r>
            <w:r>
              <w:rPr>
                <w:rFonts w:ascii="仿宋" w:eastAsia="仿宋" w:hAnsi="仿宋" w:cs="仿宋"/>
                <w:sz w:val="24"/>
              </w:rPr>
              <w:t xml:space="preserve"> 代理服务费汇入以下账户 ：</w:t>
            </w:r>
          </w:p>
          <w:p w14:paraId="45C1CBCA" w14:textId="77777777" w:rsidR="002048EC" w:rsidRDefault="00000000">
            <w:pPr>
              <w:spacing w:line="288" w:lineRule="auto"/>
              <w:rPr>
                <w:rFonts w:ascii="仿宋" w:eastAsia="仿宋" w:hAnsi="仿宋" w:cs="仿宋"/>
                <w:sz w:val="24"/>
              </w:rPr>
            </w:pPr>
            <w:r>
              <w:rPr>
                <w:rFonts w:ascii="仿宋" w:eastAsia="仿宋" w:hAnsi="仿宋" w:cs="仿宋" w:hint="eastAsia"/>
                <w:sz w:val="24"/>
              </w:rPr>
              <w:t>收款单位（户名）：浙江同欣工程管理有限公司</w:t>
            </w:r>
          </w:p>
          <w:p w14:paraId="36B3D4C8" w14:textId="77777777" w:rsidR="002048EC" w:rsidRDefault="00000000">
            <w:pPr>
              <w:spacing w:line="288" w:lineRule="auto"/>
              <w:rPr>
                <w:rFonts w:ascii="仿宋" w:eastAsia="仿宋" w:hAnsi="仿宋" w:cs="仿宋"/>
                <w:sz w:val="24"/>
              </w:rPr>
            </w:pPr>
            <w:r>
              <w:rPr>
                <w:rFonts w:ascii="仿宋" w:eastAsia="仿宋" w:hAnsi="仿宋" w:cs="仿宋" w:hint="eastAsia"/>
                <w:sz w:val="24"/>
              </w:rPr>
              <w:t>开</w:t>
            </w:r>
            <w:r>
              <w:rPr>
                <w:rFonts w:ascii="仿宋" w:eastAsia="仿宋" w:hAnsi="仿宋" w:cs="仿宋"/>
                <w:sz w:val="24"/>
              </w:rPr>
              <w:t xml:space="preserve">  户：杭州联合农村商业银行股份有限公司三墩支行</w:t>
            </w:r>
          </w:p>
          <w:p w14:paraId="2BF6D2AD" w14:textId="77777777" w:rsidR="002048EC" w:rsidRDefault="00000000">
            <w:pPr>
              <w:spacing w:line="288" w:lineRule="auto"/>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sz w:val="24"/>
              </w:rPr>
              <w:t xml:space="preserve">  号：201000063796716</w:t>
            </w:r>
          </w:p>
          <w:p w14:paraId="36FCFE68" w14:textId="77777777" w:rsidR="002048EC" w:rsidRDefault="00000000">
            <w:pPr>
              <w:spacing w:line="360" w:lineRule="auto"/>
              <w:rPr>
                <w:rFonts w:ascii="仿宋" w:eastAsia="仿宋" w:hAnsi="仿宋"/>
                <w:sz w:val="36"/>
                <w:szCs w:val="36"/>
              </w:rPr>
            </w:pPr>
            <w:r>
              <w:rPr>
                <w:rFonts w:ascii="仿宋" w:eastAsia="仿宋" w:hAnsi="仿宋" w:cs="仿宋"/>
                <w:sz w:val="24"/>
              </w:rPr>
              <w:t>3、增值税发票开票资料：单位名称、税号（统一社会信用代码）、开户行名称、账号、地址及联系电话。</w:t>
            </w:r>
          </w:p>
        </w:tc>
      </w:tr>
      <w:tr w:rsidR="002048EC" w14:paraId="240DE2D9" w14:textId="77777777">
        <w:trPr>
          <w:trHeight w:val="1244"/>
        </w:trPr>
        <w:tc>
          <w:tcPr>
            <w:tcW w:w="704" w:type="dxa"/>
            <w:vMerge w:val="restart"/>
            <w:vAlign w:val="center"/>
          </w:tcPr>
          <w:p w14:paraId="200BA9BE" w14:textId="77777777" w:rsidR="002048EC" w:rsidRDefault="00000000">
            <w:pPr>
              <w:snapToGrid w:val="0"/>
              <w:spacing w:line="360" w:lineRule="auto"/>
              <w:jc w:val="center"/>
              <w:rPr>
                <w:rFonts w:ascii="仿宋" w:eastAsia="仿宋" w:hAnsi="仿宋" w:cs="仿宋"/>
                <w:sz w:val="24"/>
              </w:rPr>
            </w:pPr>
            <w:r>
              <w:rPr>
                <w:rFonts w:ascii="仿宋_GB2312" w:eastAsia="仿宋_GB2312" w:hAnsi="仿宋" w:cs="仿宋_GB2312" w:hint="eastAsia"/>
                <w:color w:val="000000" w:themeColor="text1"/>
                <w:sz w:val="24"/>
              </w:rPr>
              <w:lastRenderedPageBreak/>
              <w:t>1</w:t>
            </w:r>
            <w:r>
              <w:rPr>
                <w:rFonts w:ascii="仿宋_GB2312" w:eastAsia="仿宋_GB2312" w:hAnsi="仿宋" w:cs="仿宋_GB2312"/>
                <w:color w:val="000000" w:themeColor="text1"/>
                <w:sz w:val="24"/>
              </w:rPr>
              <w:t>5</w:t>
            </w:r>
          </w:p>
        </w:tc>
        <w:tc>
          <w:tcPr>
            <w:tcW w:w="1985" w:type="dxa"/>
            <w:vMerge w:val="restart"/>
            <w:vAlign w:val="center"/>
          </w:tcPr>
          <w:p w14:paraId="7A7B9D8F" w14:textId="77777777" w:rsidR="002048EC" w:rsidRDefault="00000000">
            <w:pPr>
              <w:snapToGrid w:val="0"/>
              <w:spacing w:line="360" w:lineRule="auto"/>
              <w:jc w:val="center"/>
              <w:rPr>
                <w:rFonts w:ascii="仿宋" w:eastAsia="仿宋" w:hAnsi="仿宋" w:cs="仿宋"/>
                <w:b/>
                <w:sz w:val="24"/>
              </w:rPr>
            </w:pPr>
            <w:r>
              <w:rPr>
                <w:rFonts w:ascii="仿宋_GB2312" w:eastAsia="仿宋_GB2312" w:hAnsi="仿宋" w:cs="仿宋_GB2312" w:hint="eastAsia"/>
                <w:b/>
                <w:color w:val="000000" w:themeColor="text1"/>
                <w:sz w:val="24"/>
              </w:rPr>
              <w:t>特别说明</w:t>
            </w:r>
          </w:p>
        </w:tc>
        <w:tc>
          <w:tcPr>
            <w:tcW w:w="6371" w:type="dxa"/>
            <w:vAlign w:val="center"/>
          </w:tcPr>
          <w:p w14:paraId="73587859" w14:textId="77777777" w:rsidR="002048EC" w:rsidRDefault="00000000">
            <w:pPr>
              <w:snapToGrid w:val="0"/>
              <w:spacing w:line="288" w:lineRule="auto"/>
              <w:rPr>
                <w:rFonts w:ascii="仿宋" w:eastAsia="仿宋" w:hAnsi="仿宋" w:cs="仿宋"/>
                <w:kern w:val="0"/>
                <w:sz w:val="24"/>
              </w:rPr>
            </w:pPr>
            <w:r>
              <w:rPr>
                <w:rFonts w:ascii="仿宋" w:eastAsia="仿宋" w:hAnsi="仿宋" w:cs="仿宋" w:hint="eastAsia"/>
                <w:kern w:val="0"/>
                <w:sz w:val="24"/>
              </w:rPr>
              <w:t>联合体投标的，联合体各方分别提供与联合体协议中规定的分工内容相应的业绩证明材料，业绩数量以提供材料较少的一方为准。</w:t>
            </w:r>
          </w:p>
        </w:tc>
      </w:tr>
      <w:tr w:rsidR="002048EC" w14:paraId="4BDC77CD" w14:textId="77777777">
        <w:tc>
          <w:tcPr>
            <w:tcW w:w="704" w:type="dxa"/>
            <w:vMerge/>
            <w:vAlign w:val="center"/>
          </w:tcPr>
          <w:p w14:paraId="43C463B1" w14:textId="77777777" w:rsidR="002048EC" w:rsidRDefault="002048EC">
            <w:pPr>
              <w:snapToGrid w:val="0"/>
              <w:spacing w:line="288" w:lineRule="auto"/>
              <w:jc w:val="center"/>
              <w:rPr>
                <w:rFonts w:ascii="仿宋" w:eastAsia="仿宋" w:hAnsi="仿宋" w:cs="仿宋"/>
                <w:sz w:val="24"/>
              </w:rPr>
            </w:pPr>
          </w:p>
        </w:tc>
        <w:tc>
          <w:tcPr>
            <w:tcW w:w="1985" w:type="dxa"/>
            <w:vMerge/>
            <w:vAlign w:val="center"/>
          </w:tcPr>
          <w:p w14:paraId="6031545E" w14:textId="77777777" w:rsidR="002048EC" w:rsidRDefault="002048EC">
            <w:pPr>
              <w:spacing w:line="288" w:lineRule="auto"/>
              <w:jc w:val="center"/>
              <w:rPr>
                <w:rFonts w:ascii="仿宋" w:eastAsia="仿宋" w:hAnsi="仿宋" w:cs="仿宋"/>
                <w:b/>
                <w:sz w:val="24"/>
              </w:rPr>
            </w:pPr>
          </w:p>
        </w:tc>
        <w:tc>
          <w:tcPr>
            <w:tcW w:w="6371" w:type="dxa"/>
            <w:vAlign w:val="center"/>
          </w:tcPr>
          <w:p w14:paraId="5F7E7689" w14:textId="77777777" w:rsidR="002048EC" w:rsidRDefault="00000000">
            <w:pPr>
              <w:snapToGrid w:val="0"/>
              <w:spacing w:line="288" w:lineRule="auto"/>
              <w:rPr>
                <w:rFonts w:ascii="仿宋" w:eastAsia="仿宋" w:hAnsi="仿宋" w:cs="仿宋"/>
                <w:kern w:val="0"/>
                <w:sz w:val="24"/>
              </w:rPr>
            </w:pPr>
            <w:sdt>
              <w:sdtPr>
                <w:rPr>
                  <w:rFonts w:ascii="仿宋" w:eastAsia="仿宋" w:hAnsi="仿宋" w:cs="仿宋" w:hint="eastAsia"/>
                  <w:kern w:val="0"/>
                  <w:sz w:val="24"/>
                </w:rPr>
                <w:id w:val="-1668934176"/>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联合体投标的，联合体各方均需按招标文件第四部分评标标准要求提供资信证明文件，否则视为不符合相关要求。</w:t>
            </w:r>
          </w:p>
          <w:p w14:paraId="11963E30" w14:textId="270C2853" w:rsidR="002048EC" w:rsidRDefault="00000000">
            <w:pPr>
              <w:spacing w:line="288" w:lineRule="auto"/>
              <w:rPr>
                <w:rFonts w:ascii="仿宋" w:eastAsia="仿宋" w:hAnsi="仿宋" w:cs="仿宋"/>
                <w:sz w:val="24"/>
              </w:rPr>
            </w:pPr>
            <w:sdt>
              <w:sdtPr>
                <w:rPr>
                  <w:rFonts w:ascii="仿宋" w:eastAsia="仿宋" w:hAnsi="仿宋" w:cs="仿宋" w:hint="eastAsia"/>
                  <w:kern w:val="0"/>
                  <w:sz w:val="24"/>
                </w:rPr>
                <w:id w:val="-1937358615"/>
                <w14:checkbox>
                  <w14:checked w14:val="0"/>
                  <w14:checkedState w14:val="00FE" w14:font="Wingdings"/>
                  <w14:uncheckedState w14:val="2610" w14:font="MS Gothic"/>
                </w14:checkbox>
              </w:sdtPr>
              <w:sdtContent>
                <w:r w:rsidR="00C51229">
                  <w:rPr>
                    <w:rFonts w:ascii="MS Gothic" w:eastAsia="MS Gothic" w:hAnsi="MS Gothic" w:cs="仿宋" w:hint="eastAsia"/>
                    <w:kern w:val="0"/>
                    <w:sz w:val="24"/>
                  </w:rPr>
                  <w:t>☐</w:t>
                </w:r>
              </w:sdtContent>
            </w:sdt>
            <w:r>
              <w:rPr>
                <w:rFonts w:ascii="仿宋" w:eastAsia="仿宋" w:hAnsi="仿宋" w:cs="仿宋" w:hint="eastAsia"/>
                <w:kern w:val="0"/>
                <w:sz w:val="24"/>
              </w:rPr>
              <w:t>联合体投标的，联合体中有一方或者联合体成员根据分工按招标文件第四部分评标标准要求提供资信证明文件的，视为符合了相关要求。</w:t>
            </w:r>
          </w:p>
        </w:tc>
      </w:tr>
    </w:tbl>
    <w:p w14:paraId="63ECCE6F" w14:textId="77777777" w:rsidR="002048EC" w:rsidRDefault="002048EC">
      <w:pPr>
        <w:spacing w:line="360" w:lineRule="auto"/>
        <w:jc w:val="center"/>
        <w:rPr>
          <w:rFonts w:ascii="仿宋" w:eastAsia="仿宋" w:hAnsi="仿宋"/>
          <w:sz w:val="36"/>
          <w:szCs w:val="36"/>
        </w:rPr>
      </w:pPr>
    </w:p>
    <w:p w14:paraId="0EB865CC" w14:textId="77777777" w:rsidR="002048EC" w:rsidRDefault="002048EC">
      <w:pPr>
        <w:spacing w:line="360" w:lineRule="auto"/>
        <w:jc w:val="center"/>
        <w:rPr>
          <w:rFonts w:ascii="仿宋" w:eastAsia="仿宋" w:hAnsi="仿宋"/>
        </w:rPr>
      </w:pPr>
    </w:p>
    <w:p w14:paraId="5326050C" w14:textId="77777777" w:rsidR="002048EC" w:rsidRDefault="00000000">
      <w:pPr>
        <w:pStyle w:val="2"/>
        <w:spacing w:before="0" w:after="0" w:line="360" w:lineRule="auto"/>
        <w:ind w:leftChars="202" w:left="424" w:firstLine="1"/>
        <w:jc w:val="center"/>
        <w:rPr>
          <w:rFonts w:ascii="仿宋" w:eastAsia="仿宋" w:hAnsi="仿宋"/>
        </w:rPr>
      </w:pPr>
      <w:bookmarkStart w:id="11" w:name="第三部分"/>
      <w:bookmarkStart w:id="12" w:name="_Toc164416483"/>
      <w:bookmarkEnd w:id="9"/>
      <w:r>
        <w:rPr>
          <w:rFonts w:ascii="仿宋" w:eastAsia="仿宋" w:hAnsi="仿宋" w:hint="eastAsia"/>
        </w:rPr>
        <w:br w:type="page"/>
      </w:r>
      <w:r>
        <w:rPr>
          <w:rFonts w:ascii="仿宋" w:eastAsia="仿宋" w:hAnsi="仿宋" w:hint="eastAsia"/>
          <w:sz w:val="28"/>
          <w:szCs w:val="28"/>
        </w:rPr>
        <w:lastRenderedPageBreak/>
        <w:t>一、总则</w:t>
      </w:r>
    </w:p>
    <w:p w14:paraId="749C7134"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1. </w:t>
      </w:r>
      <w:r>
        <w:rPr>
          <w:rFonts w:ascii="仿宋" w:eastAsia="仿宋" w:hAnsi="仿宋" w:hint="eastAsia"/>
          <w:sz w:val="24"/>
          <w:szCs w:val="24"/>
        </w:rPr>
        <w:t>适用范围</w:t>
      </w:r>
    </w:p>
    <w:p w14:paraId="30AFBB8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本招标文件适用于该项目的招标、投标、开标、资格审查及信用信息查询、评标、定标、合同、验收等行为（法律、法规另有规定的，从其规定）。</w:t>
      </w:r>
    </w:p>
    <w:p w14:paraId="60BAB3D0"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2.定义</w:t>
      </w:r>
    </w:p>
    <w:p w14:paraId="7591171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2.1 </w:t>
      </w:r>
      <w:r>
        <w:rPr>
          <w:rFonts w:ascii="仿宋" w:eastAsia="仿宋" w:hAnsi="仿宋" w:hint="eastAsia"/>
          <w:sz w:val="24"/>
          <w:szCs w:val="24"/>
        </w:rPr>
        <w:t>“采购人”系指招标公告中载明的本项目的采购人。</w:t>
      </w:r>
    </w:p>
    <w:p w14:paraId="5A30AA9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2.2 </w:t>
      </w:r>
      <w:r>
        <w:rPr>
          <w:rFonts w:ascii="仿宋" w:eastAsia="仿宋" w:hAnsi="仿宋" w:hint="eastAsia"/>
          <w:sz w:val="24"/>
          <w:szCs w:val="24"/>
        </w:rPr>
        <w:t>“采购代理机构”系指招标公告中载明的本项目的采购代理机构。</w:t>
      </w:r>
    </w:p>
    <w:p w14:paraId="180D7B3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2.3 </w:t>
      </w:r>
      <w:r>
        <w:rPr>
          <w:rFonts w:ascii="仿宋" w:eastAsia="仿宋" w:hAnsi="仿宋" w:hint="eastAsia"/>
          <w:sz w:val="24"/>
          <w:szCs w:val="24"/>
        </w:rPr>
        <w:t>“投标人”系指是指响应招标、参加投标竞争的法人、其他组织或者自然人。</w:t>
      </w:r>
    </w:p>
    <w:p w14:paraId="583B9E7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2.4 </w:t>
      </w:r>
      <w:r>
        <w:rPr>
          <w:rFonts w:ascii="仿宋" w:eastAsia="仿宋" w:hAnsi="仿宋" w:hint="eastAsia"/>
          <w:sz w:val="24"/>
          <w:szCs w:val="24"/>
        </w:rPr>
        <w:t>“负责人”系指法人企业的法定负责人，或其他组织为法律、行政法规规定代表单位行使职权的主要负责人，或自然人本人。</w:t>
      </w:r>
    </w:p>
    <w:p w14:paraId="023B977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2.5“电子签名”系指数据电文中以电子形式所含、所附用于识别签名人身份并表明签名人认可其中内容的数据；</w:t>
      </w:r>
      <w:r>
        <w:rPr>
          <w:rFonts w:ascii="仿宋" w:eastAsia="仿宋" w:hAnsi="仿宋" w:hint="eastAsia"/>
          <w:sz w:val="24"/>
          <w:szCs w:val="24"/>
        </w:rPr>
        <w:t>“公章”系指单位法定名称章。因特殊原因需要使用冠以法定名称的业务专用章的，投标时须提供《业务专用章使用说明函》（附件</w:t>
      </w:r>
      <w:r>
        <w:rPr>
          <w:rFonts w:ascii="仿宋" w:eastAsia="仿宋" w:hAnsi="仿宋"/>
          <w:sz w:val="24"/>
          <w:szCs w:val="24"/>
        </w:rPr>
        <w:t>4）</w:t>
      </w:r>
      <w:r>
        <w:rPr>
          <w:rFonts w:ascii="仿宋" w:eastAsia="仿宋" w:hAnsi="仿宋" w:hint="eastAsia"/>
          <w:sz w:val="24"/>
          <w:szCs w:val="24"/>
        </w:rPr>
        <w:t>。</w:t>
      </w:r>
    </w:p>
    <w:p w14:paraId="432DC42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2.6“电子交易平台”是指本项目政府采购活动所依托的政府采购云平台（https://www.zcygov.cn/）。</w:t>
      </w:r>
    </w:p>
    <w:p w14:paraId="4DCC1BC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2.7 “▲” 系指实质性要求条款，“</w:t>
      </w:r>
      <w:r>
        <w:rPr>
          <w:rFonts w:ascii="Segoe UI Symbol" w:eastAsia="仿宋" w:hAnsi="Segoe UI Symbol" w:cs="Segoe UI Symbol"/>
          <w:sz w:val="24"/>
          <w:szCs w:val="24"/>
        </w:rPr>
        <w:t>☑</w:t>
      </w:r>
      <w:r>
        <w:rPr>
          <w:rFonts w:ascii="仿宋" w:eastAsia="仿宋" w:hAnsi="仿宋" w:hint="eastAsia"/>
          <w:sz w:val="24"/>
          <w:szCs w:val="24"/>
        </w:rPr>
        <w:t>” 系指适用本项目的要求，“□” 系指不适用本项目的要求。</w:t>
      </w:r>
    </w:p>
    <w:p w14:paraId="2A51ECC5"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3. </w:t>
      </w:r>
      <w:r>
        <w:rPr>
          <w:rFonts w:ascii="仿宋" w:eastAsia="仿宋" w:hAnsi="仿宋" w:hint="eastAsia"/>
          <w:sz w:val="24"/>
          <w:szCs w:val="24"/>
        </w:rPr>
        <w:t>采购项目需要落实的政府采购政策</w:t>
      </w:r>
    </w:p>
    <w:p w14:paraId="23F50EBF" w14:textId="77777777" w:rsidR="002048EC" w:rsidRDefault="00000000">
      <w:pPr>
        <w:spacing w:line="360" w:lineRule="auto"/>
        <w:ind w:firstLineChars="200" w:firstLine="482"/>
        <w:rPr>
          <w:rFonts w:ascii="仿宋" w:eastAsia="仿宋" w:hAnsi="仿宋"/>
          <w:sz w:val="24"/>
          <w:szCs w:val="24"/>
        </w:rPr>
      </w:pPr>
      <w:r>
        <w:rPr>
          <w:rFonts w:ascii="仿宋" w:eastAsia="仿宋" w:hAnsi="仿宋"/>
          <w:b/>
          <w:bCs/>
          <w:sz w:val="24"/>
          <w:szCs w:val="24"/>
        </w:rPr>
        <w:t xml:space="preserve">3.1 </w:t>
      </w:r>
      <w:r>
        <w:rPr>
          <w:rFonts w:ascii="仿宋" w:eastAsia="仿宋" w:hAnsi="仿宋" w:hint="eastAsia"/>
          <w:b/>
          <w:bCs/>
          <w:sz w:val="24"/>
          <w:szCs w:val="24"/>
        </w:rPr>
        <w:t>本项目原则上采购本国生产的货物、工程和服务，不允许采购进口产品。</w:t>
      </w:r>
      <w:r>
        <w:rPr>
          <w:rFonts w:ascii="仿宋" w:eastAsia="仿宋" w:hAnsi="仿宋" w:hint="eastAsia"/>
          <w:sz w:val="24"/>
          <w:szCs w:val="24"/>
        </w:rPr>
        <w:t>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B436C50"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b/>
          <w:bCs/>
          <w:sz w:val="24"/>
          <w:szCs w:val="24"/>
        </w:rPr>
        <w:t xml:space="preserve">3.2 </w:t>
      </w:r>
      <w:r>
        <w:rPr>
          <w:rFonts w:ascii="仿宋" w:eastAsia="仿宋" w:hAnsi="仿宋" w:hint="eastAsia"/>
          <w:b/>
          <w:bCs/>
          <w:sz w:val="24"/>
          <w:szCs w:val="24"/>
        </w:rPr>
        <w:t>支持绿色发展</w:t>
      </w:r>
    </w:p>
    <w:p w14:paraId="349EF20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sz w:val="24"/>
          <w:szCs w:val="24"/>
        </w:rPr>
        <w:t>采购人拟采购的产品属于政府强制采购的节能产品品目清单范围的，投标人未按招标文件要求提供国家确定的认证机构出具的、处于有效期之内的节能产品</w:t>
      </w:r>
      <w:r>
        <w:rPr>
          <w:rFonts w:ascii="仿宋" w:eastAsia="仿宋" w:hAnsi="仿宋" w:hint="eastAsia"/>
          <w:sz w:val="24"/>
          <w:szCs w:val="24"/>
        </w:rPr>
        <w:lastRenderedPageBreak/>
        <w:t>认证证书的，投标无效。</w:t>
      </w:r>
    </w:p>
    <w:p w14:paraId="50B7125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3.2.2 </w:t>
      </w:r>
      <w:r>
        <w:rPr>
          <w:rFonts w:ascii="仿宋" w:eastAsia="仿宋" w:hAnsi="仿宋" w:hint="eastAsia"/>
          <w:sz w:val="24"/>
          <w:szCs w:val="24"/>
        </w:rPr>
        <w:t>修缮、装修类项目采购建材的，采购人应将绿色建筑和绿色建材性能、指标等作为实质性条件纳入招标文件和合同。</w:t>
      </w:r>
    </w:p>
    <w:p w14:paraId="1A48593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3.2.3</w:t>
      </w:r>
      <w:r>
        <w:rPr>
          <w:rFonts w:ascii="仿宋" w:eastAsia="仿宋" w:hAnsi="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4948918"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b/>
          <w:bCs/>
          <w:sz w:val="24"/>
          <w:szCs w:val="24"/>
        </w:rPr>
        <w:t>3.3支持中小企业发展</w:t>
      </w:r>
    </w:p>
    <w:p w14:paraId="315C5B4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275CE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符合中小企业划分标准的个体工商户，在政府采购活动中视同中小企业。</w:t>
      </w:r>
    </w:p>
    <w:p w14:paraId="64250CF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3.3.2</w:t>
      </w:r>
      <w:r>
        <w:rPr>
          <w:rFonts w:ascii="仿宋" w:eastAsia="仿宋" w:hAnsi="仿宋" w:hint="eastAsia"/>
          <w:sz w:val="24"/>
          <w:szCs w:val="24"/>
        </w:rPr>
        <w:t>在政府采购活动中，投标人提供的货物、工程或者服务符合下列情形的，享受中小企业扶持政策：</w:t>
      </w:r>
    </w:p>
    <w:p w14:paraId="7C707A1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3.3.2.1在货物采购项目中，货物由中小企业制造，即货物由中小企业生产且使用该中小企业商号或者注册商标；</w:t>
      </w:r>
    </w:p>
    <w:p w14:paraId="02097E75"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3.3.2.2在工程采购项目中，工程由中小企业承建，即工程施工单位为中小企业；</w:t>
      </w:r>
    </w:p>
    <w:p w14:paraId="414512C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3.3.2.3在服务采购项目中，服务由中小企业承接，即提供服务的人员为中小企业依照《中华人民共和国劳动合同法》订立劳动合同的从业人员。</w:t>
      </w:r>
    </w:p>
    <w:p w14:paraId="11EDAEE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在货物采购项目中，投标人提供的货物既有中小企业制造货物，也有大型企业制造货物的，不享受中小企业扶持政策。</w:t>
      </w:r>
    </w:p>
    <w:p w14:paraId="665B2875"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以联合体形</w:t>
      </w:r>
      <w:proofErr w:type="gramStart"/>
      <w:r>
        <w:rPr>
          <w:rFonts w:ascii="仿宋" w:eastAsia="仿宋" w:hAnsi="仿宋" w:hint="eastAsia"/>
          <w:sz w:val="24"/>
          <w:szCs w:val="24"/>
        </w:rPr>
        <w:t>式参加</w:t>
      </w:r>
      <w:proofErr w:type="gramEnd"/>
      <w:r>
        <w:rPr>
          <w:rFonts w:ascii="仿宋" w:eastAsia="仿宋" w:hAnsi="仿宋" w:hint="eastAsia"/>
          <w:sz w:val="24"/>
          <w:szCs w:val="24"/>
        </w:rPr>
        <w:t>政府采购活动，联合体各方均为中小企业的，联合体视同中小企业。其中，联合体各方均为小</w:t>
      </w:r>
      <w:proofErr w:type="gramStart"/>
      <w:r>
        <w:rPr>
          <w:rFonts w:ascii="仿宋" w:eastAsia="仿宋" w:hAnsi="仿宋" w:hint="eastAsia"/>
          <w:sz w:val="24"/>
          <w:szCs w:val="24"/>
        </w:rPr>
        <w:t>微企业</w:t>
      </w:r>
      <w:proofErr w:type="gramEnd"/>
      <w:r>
        <w:rPr>
          <w:rFonts w:ascii="仿宋" w:eastAsia="仿宋" w:hAnsi="仿宋" w:hint="eastAsia"/>
          <w:sz w:val="24"/>
          <w:szCs w:val="24"/>
        </w:rPr>
        <w:t>的，联合体视同小微企业。</w:t>
      </w:r>
    </w:p>
    <w:p w14:paraId="522C033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3.3.3</w:t>
      </w:r>
      <w:r>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szCs w:val="24"/>
        </w:rPr>
        <w:t>10%</w:t>
      </w:r>
      <w:r>
        <w:rPr>
          <w:rFonts w:ascii="仿宋" w:eastAsia="仿宋" w:hAnsi="仿宋" w:hint="eastAsia"/>
          <w:sz w:val="24"/>
          <w:szCs w:val="24"/>
        </w:rPr>
        <w:t>-20%</w:t>
      </w:r>
      <w:r>
        <w:rPr>
          <w:rFonts w:ascii="仿宋" w:eastAsia="仿宋" w:hAnsi="仿宋"/>
          <w:sz w:val="24"/>
          <w:szCs w:val="24"/>
        </w:rPr>
        <w:t>的扣除，用扣除后的价格参与评审。接受大中型企业与小</w:t>
      </w:r>
      <w:proofErr w:type="gramStart"/>
      <w:r>
        <w:rPr>
          <w:rFonts w:ascii="仿宋" w:eastAsia="仿宋" w:hAnsi="仿宋"/>
          <w:sz w:val="24"/>
          <w:szCs w:val="24"/>
        </w:rPr>
        <w:t>微企业</w:t>
      </w:r>
      <w:proofErr w:type="gramEnd"/>
      <w:r>
        <w:rPr>
          <w:rFonts w:ascii="仿宋" w:eastAsia="仿宋" w:hAnsi="仿宋"/>
          <w:sz w:val="24"/>
          <w:szCs w:val="24"/>
        </w:rPr>
        <w:t>组成联合体或者允许大中型企业向一家或者多家小</w:t>
      </w:r>
      <w:proofErr w:type="gramStart"/>
      <w:r>
        <w:rPr>
          <w:rFonts w:ascii="仿宋" w:eastAsia="仿宋" w:hAnsi="仿宋"/>
          <w:sz w:val="24"/>
          <w:szCs w:val="24"/>
        </w:rPr>
        <w:t>微企业</w:t>
      </w:r>
      <w:proofErr w:type="gramEnd"/>
      <w:r>
        <w:rPr>
          <w:rFonts w:ascii="仿宋" w:eastAsia="仿宋" w:hAnsi="仿宋"/>
          <w:sz w:val="24"/>
          <w:szCs w:val="24"/>
        </w:rPr>
        <w:t>分包的</w:t>
      </w:r>
      <w:r>
        <w:rPr>
          <w:rFonts w:ascii="仿宋" w:eastAsia="仿宋" w:hAnsi="仿宋" w:hint="eastAsia"/>
          <w:sz w:val="24"/>
          <w:szCs w:val="24"/>
        </w:rPr>
        <w:t>政府</w:t>
      </w:r>
      <w:r>
        <w:rPr>
          <w:rFonts w:ascii="仿宋" w:eastAsia="仿宋" w:hAnsi="仿宋"/>
          <w:sz w:val="24"/>
          <w:szCs w:val="24"/>
        </w:rPr>
        <w:t>采购</w:t>
      </w:r>
      <w:r>
        <w:rPr>
          <w:rFonts w:ascii="仿宋" w:eastAsia="仿宋" w:hAnsi="仿宋" w:hint="eastAsia"/>
          <w:sz w:val="24"/>
          <w:szCs w:val="24"/>
        </w:rPr>
        <w:t>货物或服务</w:t>
      </w:r>
      <w:r>
        <w:rPr>
          <w:rFonts w:ascii="仿宋" w:eastAsia="仿宋" w:hAnsi="仿宋"/>
          <w:sz w:val="24"/>
          <w:szCs w:val="24"/>
        </w:rPr>
        <w:t>项目，对于联合协议或者分包意向协议约定小</w:t>
      </w:r>
      <w:proofErr w:type="gramStart"/>
      <w:r>
        <w:rPr>
          <w:rFonts w:ascii="仿宋" w:eastAsia="仿宋" w:hAnsi="仿宋"/>
          <w:sz w:val="24"/>
          <w:szCs w:val="24"/>
        </w:rPr>
        <w:t>微企业</w:t>
      </w:r>
      <w:proofErr w:type="gramEnd"/>
      <w:r>
        <w:rPr>
          <w:rFonts w:ascii="仿宋" w:eastAsia="仿宋" w:hAnsi="仿宋"/>
          <w:sz w:val="24"/>
          <w:szCs w:val="24"/>
        </w:rPr>
        <w:t>的合同份额占到合同总金额30%以上的，对联合体或者大中型企业的报价给予</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的扣除，用扣除后的价格参加评审。组成联合体或者接受分包的小</w:t>
      </w:r>
      <w:proofErr w:type="gramStart"/>
      <w:r>
        <w:rPr>
          <w:rFonts w:ascii="仿宋" w:eastAsia="仿宋" w:hAnsi="仿宋"/>
          <w:sz w:val="24"/>
          <w:szCs w:val="24"/>
        </w:rPr>
        <w:t>微企业</w:t>
      </w:r>
      <w:proofErr w:type="gramEnd"/>
      <w:r>
        <w:rPr>
          <w:rFonts w:ascii="仿宋" w:eastAsia="仿宋" w:hAnsi="仿宋"/>
          <w:sz w:val="24"/>
          <w:szCs w:val="24"/>
        </w:rPr>
        <w:t>与联合体内其他企业、分包企业之间存在直接控股、管理关系的，不享受价格扣除优惠政策。</w:t>
      </w:r>
    </w:p>
    <w:p w14:paraId="7D8458B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lastRenderedPageBreak/>
        <w:t>3.3.4符合《关于促进残疾人就业政府采购政策的通知》（财库〔2017〕141号）规定的条件并提供《残疾人福利性单位声明函》（附件1）的残疾人福利性单位视同小型、微型企业；</w:t>
      </w:r>
    </w:p>
    <w:p w14:paraId="594BD7A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9D92B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3.3.6</w:t>
      </w:r>
      <w:r>
        <w:rPr>
          <w:rFonts w:ascii="仿宋" w:eastAsia="仿宋" w:hAnsi="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1236E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3.3.7中小企业享受扶持政策获得政府采购合同的，小</w:t>
      </w:r>
      <w:proofErr w:type="gramStart"/>
      <w:r>
        <w:rPr>
          <w:rFonts w:ascii="仿宋" w:eastAsia="仿宋" w:hAnsi="仿宋"/>
          <w:sz w:val="24"/>
          <w:szCs w:val="24"/>
        </w:rPr>
        <w:t>微企业</w:t>
      </w:r>
      <w:proofErr w:type="gramEnd"/>
      <w:r>
        <w:rPr>
          <w:rFonts w:ascii="仿宋" w:eastAsia="仿宋" w:hAnsi="仿宋"/>
          <w:sz w:val="24"/>
          <w:szCs w:val="24"/>
        </w:rPr>
        <w:t>不得将合同分包给大中型企业，中型企业不得将合同分包给大型企业</w:t>
      </w:r>
      <w:r>
        <w:rPr>
          <w:rFonts w:ascii="仿宋" w:eastAsia="仿宋" w:hAnsi="仿宋" w:hint="eastAsia"/>
          <w:sz w:val="24"/>
          <w:szCs w:val="24"/>
        </w:rPr>
        <w:t>。</w:t>
      </w:r>
    </w:p>
    <w:p w14:paraId="22D1B74E"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b/>
          <w:bCs/>
          <w:sz w:val="24"/>
          <w:szCs w:val="24"/>
        </w:rPr>
        <w:t>3.4</w:t>
      </w:r>
      <w:r>
        <w:rPr>
          <w:rFonts w:ascii="仿宋" w:eastAsia="仿宋" w:hAnsi="仿宋" w:hint="eastAsia"/>
          <w:b/>
          <w:bCs/>
          <w:sz w:val="24"/>
          <w:szCs w:val="24"/>
        </w:rPr>
        <w:t>支持创新发展</w:t>
      </w:r>
    </w:p>
    <w:p w14:paraId="6271EE5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3.4.1 采购人优先采购被认定</w:t>
      </w:r>
      <w:proofErr w:type="gramStart"/>
      <w:r>
        <w:rPr>
          <w:rFonts w:ascii="仿宋" w:eastAsia="仿宋" w:hAnsi="仿宋" w:hint="eastAsia"/>
          <w:sz w:val="24"/>
          <w:szCs w:val="24"/>
        </w:rPr>
        <w:t>为首台套产品</w:t>
      </w:r>
      <w:proofErr w:type="gramEnd"/>
      <w:r>
        <w:rPr>
          <w:rFonts w:ascii="仿宋" w:eastAsia="仿宋" w:hAnsi="仿宋" w:hint="eastAsia"/>
          <w:sz w:val="24"/>
          <w:szCs w:val="24"/>
        </w:rPr>
        <w:t>和“制造精品”的自主创新产品。</w:t>
      </w:r>
    </w:p>
    <w:p w14:paraId="47D0A87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3.4.</w:t>
      </w:r>
      <w:proofErr w:type="gramStart"/>
      <w:r>
        <w:rPr>
          <w:rFonts w:ascii="仿宋" w:eastAsia="仿宋" w:hAnsi="仿宋"/>
          <w:sz w:val="24"/>
          <w:szCs w:val="24"/>
        </w:rPr>
        <w:t>2首台套产品</w:t>
      </w:r>
      <w:proofErr w:type="gramEnd"/>
      <w:r>
        <w:rPr>
          <w:rFonts w:ascii="仿宋" w:eastAsia="仿宋" w:hAnsi="仿宋" w:hint="eastAsia"/>
          <w:sz w:val="24"/>
          <w:szCs w:val="24"/>
        </w:rPr>
        <w:t>被纳入《首台套产品推广应用指导目录》之日起</w:t>
      </w:r>
      <w:r>
        <w:rPr>
          <w:rFonts w:ascii="仿宋" w:eastAsia="仿宋" w:hAnsi="仿宋"/>
          <w:sz w:val="24"/>
          <w:szCs w:val="24"/>
        </w:rPr>
        <w:t>2年内，以及产品核心技术高于国内领先水平，并具有明晰自主知识产权的“制造精品”产品，</w:t>
      </w:r>
      <w:proofErr w:type="gramStart"/>
      <w:r>
        <w:rPr>
          <w:rFonts w:ascii="仿宋" w:eastAsia="仿宋" w:hAnsi="仿宋" w:hint="eastAsia"/>
          <w:sz w:val="24"/>
          <w:szCs w:val="24"/>
        </w:rPr>
        <w:t>自认定</w:t>
      </w:r>
      <w:proofErr w:type="gramEnd"/>
      <w:r>
        <w:rPr>
          <w:rFonts w:ascii="仿宋" w:eastAsia="仿宋" w:hAnsi="仿宋" w:hint="eastAsia"/>
          <w:sz w:val="24"/>
          <w:szCs w:val="24"/>
        </w:rPr>
        <w:t>之日起</w:t>
      </w:r>
      <w:r>
        <w:rPr>
          <w:rFonts w:ascii="仿宋" w:eastAsia="仿宋" w:hAnsi="仿宋"/>
          <w:sz w:val="24"/>
          <w:szCs w:val="24"/>
        </w:rPr>
        <w:t>2年内视同已具备相应销售业绩，参加政府采购活动</w:t>
      </w:r>
      <w:proofErr w:type="gramStart"/>
      <w:r>
        <w:rPr>
          <w:rFonts w:ascii="仿宋" w:eastAsia="仿宋" w:hAnsi="仿宋" w:hint="eastAsia"/>
          <w:sz w:val="24"/>
          <w:szCs w:val="24"/>
        </w:rPr>
        <w:t>时业绩</w:t>
      </w:r>
      <w:proofErr w:type="gramEnd"/>
      <w:r>
        <w:rPr>
          <w:rFonts w:ascii="仿宋" w:eastAsia="仿宋" w:hAnsi="仿宋" w:hint="eastAsia"/>
          <w:sz w:val="24"/>
          <w:szCs w:val="24"/>
        </w:rPr>
        <w:t>分值为满分。</w:t>
      </w:r>
    </w:p>
    <w:p w14:paraId="2ADBAD8E"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3.5平等对待内外资企业和符合条件的破产重整企业</w:t>
      </w:r>
    </w:p>
    <w:p w14:paraId="489DEFA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平等对待内外资企业和符合条件的破产重整企业，切实保障企业公平竞争，平等维护企业的合法利益。</w:t>
      </w:r>
    </w:p>
    <w:p w14:paraId="6DFF0BE4"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4. </w:t>
      </w:r>
      <w:r>
        <w:rPr>
          <w:rFonts w:ascii="仿宋" w:eastAsia="仿宋" w:hAnsi="仿宋" w:hint="eastAsia"/>
          <w:sz w:val="24"/>
          <w:szCs w:val="24"/>
        </w:rPr>
        <w:t>询问、质疑、投诉</w:t>
      </w:r>
    </w:p>
    <w:p w14:paraId="6C78153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4.1在线询问、质疑、投诉。根据《浙江省财政厅关于进一步促进政府采购公平竞争打造最优营商环境的通知》（</w:t>
      </w:r>
      <w:proofErr w:type="gramStart"/>
      <w:r>
        <w:rPr>
          <w:rFonts w:ascii="仿宋" w:eastAsia="仿宋" w:hAnsi="仿宋" w:hint="eastAsia"/>
          <w:sz w:val="24"/>
          <w:szCs w:val="24"/>
        </w:rPr>
        <w:t>浙财采监</w:t>
      </w:r>
      <w:proofErr w:type="gramEnd"/>
      <w:r>
        <w:rPr>
          <w:rFonts w:ascii="仿宋" w:eastAsia="仿宋" w:hAnsi="仿宋" w:hint="eastAsia"/>
          <w:sz w:val="24"/>
          <w:szCs w:val="24"/>
        </w:rPr>
        <w:t>（2021）22号）文件关于“健全行政裁决机制”要求，鼓励供应商在线提起询问，路径为：政</w:t>
      </w:r>
      <w:proofErr w:type="gramStart"/>
      <w:r>
        <w:rPr>
          <w:rFonts w:ascii="仿宋" w:eastAsia="仿宋" w:hAnsi="仿宋" w:hint="eastAsia"/>
          <w:sz w:val="24"/>
          <w:szCs w:val="24"/>
        </w:rPr>
        <w:t>采云</w:t>
      </w:r>
      <w:proofErr w:type="gramEnd"/>
      <w:r>
        <w:rPr>
          <w:rFonts w:ascii="仿宋" w:eastAsia="仿宋" w:hAnsi="仿宋" w:hint="eastAsia"/>
          <w:sz w:val="24"/>
          <w:szCs w:val="24"/>
        </w:rPr>
        <w:t>-项目采购-询问质疑投诉-询问列表；鼓励供应商在线提起质疑，路径为：政</w:t>
      </w:r>
      <w:proofErr w:type="gramStart"/>
      <w:r>
        <w:rPr>
          <w:rFonts w:ascii="仿宋" w:eastAsia="仿宋" w:hAnsi="仿宋" w:hint="eastAsia"/>
          <w:sz w:val="24"/>
          <w:szCs w:val="24"/>
        </w:rPr>
        <w:t>采云</w:t>
      </w:r>
      <w:proofErr w:type="gramEnd"/>
      <w:r>
        <w:rPr>
          <w:rFonts w:ascii="仿宋" w:eastAsia="仿宋" w:hAnsi="仿宋" w:hint="eastAsia"/>
          <w:sz w:val="24"/>
          <w:szCs w:val="24"/>
        </w:rPr>
        <w:t>-项目采购-询问质疑投诉-质疑列表。质疑供应商对在线质疑答复不满意的，可在线提起投诉，路径为：浙江政府服务网-政府采购投诉处理-在线办理。</w:t>
      </w:r>
    </w:p>
    <w:p w14:paraId="55D22A9B"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4.2供应商询问</w:t>
      </w:r>
    </w:p>
    <w:p w14:paraId="7AB9577E"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供应商对政府采购活动事项有疑问的，可以提出询问，采购人或者采购代理机构应当在</w:t>
      </w:r>
      <w:r>
        <w:rPr>
          <w:rFonts w:ascii="仿宋" w:eastAsia="仿宋" w:hAnsi="仿宋"/>
          <w:sz w:val="24"/>
          <w:szCs w:val="24"/>
        </w:rPr>
        <w:t>3个工作日内对供应</w:t>
      </w:r>
      <w:proofErr w:type="gramStart"/>
      <w:r>
        <w:rPr>
          <w:rFonts w:ascii="仿宋" w:eastAsia="仿宋" w:hAnsi="仿宋" w:hint="eastAsia"/>
          <w:sz w:val="24"/>
          <w:szCs w:val="24"/>
        </w:rPr>
        <w:t>商依法</w:t>
      </w:r>
      <w:proofErr w:type="gramEnd"/>
      <w:r>
        <w:rPr>
          <w:rFonts w:ascii="仿宋" w:eastAsia="仿宋" w:hAnsi="仿宋" w:hint="eastAsia"/>
          <w:sz w:val="24"/>
          <w:szCs w:val="24"/>
        </w:rPr>
        <w:t>提出的询问</w:t>
      </w:r>
      <w:proofErr w:type="gramStart"/>
      <w:r>
        <w:rPr>
          <w:rFonts w:ascii="仿宋" w:eastAsia="仿宋" w:hAnsi="仿宋" w:hint="eastAsia"/>
          <w:sz w:val="24"/>
          <w:szCs w:val="24"/>
        </w:rPr>
        <w:t>作出</w:t>
      </w:r>
      <w:proofErr w:type="gramEnd"/>
      <w:r>
        <w:rPr>
          <w:rFonts w:ascii="仿宋" w:eastAsia="仿宋" w:hAnsi="仿宋" w:hint="eastAsia"/>
          <w:sz w:val="24"/>
          <w:szCs w:val="24"/>
        </w:rPr>
        <w:t>答复，但答复的内容不得涉及商业秘密。供应商提出的询问超出采购人对采购代理机构委托授权范围的，采购代理机构应当告知</w:t>
      </w:r>
      <w:r>
        <w:rPr>
          <w:rFonts w:ascii="仿宋" w:eastAsia="仿宋" w:hAnsi="仿宋" w:hint="eastAsia"/>
          <w:sz w:val="24"/>
          <w:szCs w:val="24"/>
        </w:rPr>
        <w:lastRenderedPageBreak/>
        <w:t>供应商向采购人提出。</w:t>
      </w:r>
    </w:p>
    <w:p w14:paraId="335E7F26"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4.3供应商质疑</w:t>
      </w:r>
    </w:p>
    <w:p w14:paraId="4B40B0BE"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.1提出质疑的供应商应当是参与所质疑项目采购活动的供应商。潜在供应商已依法获取其可质疑的招标文件的，可以对该文件提出质疑。</w:t>
      </w:r>
    </w:p>
    <w:p w14:paraId="0BC93DF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.2供应商认为招标文件、采购过程和中标结果使自己的权益受到损害的，可以在知道或者应知其权益受到损害之日起七个工作日内，以书面形式向采购人或者采购</w:t>
      </w:r>
      <w:r>
        <w:rPr>
          <w:rFonts w:ascii="仿宋" w:eastAsia="仿宋" w:hAnsi="仿宋" w:hint="eastAsia"/>
          <w:sz w:val="24"/>
          <w:szCs w:val="24"/>
        </w:rPr>
        <w:t>代理</w:t>
      </w:r>
      <w:r>
        <w:rPr>
          <w:rFonts w:ascii="仿宋" w:eastAsia="仿宋" w:hAnsi="仿宋"/>
          <w:sz w:val="24"/>
          <w:szCs w:val="24"/>
        </w:rPr>
        <w:t>机构提出质疑，否则，采购人或者采购</w:t>
      </w:r>
      <w:r>
        <w:rPr>
          <w:rFonts w:ascii="仿宋" w:eastAsia="仿宋" w:hAnsi="仿宋" w:hint="eastAsia"/>
          <w:sz w:val="24"/>
          <w:szCs w:val="24"/>
        </w:rPr>
        <w:t>代理</w:t>
      </w:r>
      <w:r>
        <w:rPr>
          <w:rFonts w:ascii="仿宋" w:eastAsia="仿宋" w:hAnsi="仿宋"/>
          <w:sz w:val="24"/>
          <w:szCs w:val="24"/>
        </w:rPr>
        <w:t>机构不予受理：</w:t>
      </w:r>
    </w:p>
    <w:p w14:paraId="425C125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.2.1对招标文件提出质疑的，质疑期限为供应商获得招标文件之日或者招标文件公告期限届满之日起计算。</w:t>
      </w:r>
    </w:p>
    <w:p w14:paraId="6139528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.2.2对采购过程提出质疑的，质疑期限为各采购程序环节结束之日起计算。4.</w:t>
      </w:r>
      <w:r>
        <w:rPr>
          <w:rFonts w:ascii="仿宋" w:eastAsia="仿宋" w:hAnsi="仿宋" w:hint="eastAsia"/>
          <w:sz w:val="24"/>
          <w:szCs w:val="24"/>
        </w:rPr>
        <w:t>3</w:t>
      </w:r>
      <w:r>
        <w:rPr>
          <w:rFonts w:ascii="仿宋" w:eastAsia="仿宋" w:hAnsi="仿宋"/>
          <w:sz w:val="24"/>
          <w:szCs w:val="24"/>
        </w:rPr>
        <w:t>.2.3对采购结果提出质疑的，质疑期限自采购结果公告期限届满之日起计算。</w:t>
      </w:r>
    </w:p>
    <w:p w14:paraId="6F1ED4B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供应商提出质疑应当提交质疑函和必要的证明材料。质疑</w:t>
      </w:r>
      <w:proofErr w:type="gramStart"/>
      <w:r>
        <w:rPr>
          <w:rFonts w:ascii="仿宋" w:eastAsia="仿宋" w:hAnsi="仿宋" w:hint="eastAsia"/>
          <w:sz w:val="24"/>
          <w:szCs w:val="24"/>
        </w:rPr>
        <w:t>函应当</w:t>
      </w:r>
      <w:proofErr w:type="gramEnd"/>
      <w:r>
        <w:rPr>
          <w:rFonts w:ascii="仿宋" w:eastAsia="仿宋" w:hAnsi="仿宋" w:hint="eastAsia"/>
          <w:sz w:val="24"/>
          <w:szCs w:val="24"/>
        </w:rPr>
        <w:t>包括下列内容：</w:t>
      </w:r>
    </w:p>
    <w:p w14:paraId="0CD4212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.3.1</w:t>
      </w:r>
      <w:r>
        <w:rPr>
          <w:rFonts w:ascii="仿宋" w:eastAsia="仿宋" w:hAnsi="仿宋" w:hint="eastAsia"/>
          <w:sz w:val="24"/>
          <w:szCs w:val="24"/>
        </w:rPr>
        <w:t>供应商的姓名或者名称、地址、邮编、联系人及联系电话；</w:t>
      </w:r>
    </w:p>
    <w:p w14:paraId="41082AD5"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.3.2</w:t>
      </w:r>
      <w:r>
        <w:rPr>
          <w:rFonts w:ascii="仿宋" w:eastAsia="仿宋" w:hAnsi="仿宋" w:hint="eastAsia"/>
          <w:sz w:val="24"/>
          <w:szCs w:val="24"/>
        </w:rPr>
        <w:t>质疑项目的名称、编号；</w:t>
      </w:r>
    </w:p>
    <w:p w14:paraId="7160158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.3.3</w:t>
      </w:r>
      <w:r>
        <w:rPr>
          <w:rFonts w:ascii="仿宋" w:eastAsia="仿宋" w:hAnsi="仿宋" w:hint="eastAsia"/>
          <w:sz w:val="24"/>
          <w:szCs w:val="24"/>
        </w:rPr>
        <w:t>具体、明确的质疑事项和与质疑事项相关的请求；</w:t>
      </w:r>
    </w:p>
    <w:p w14:paraId="0E26C85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.3.4</w:t>
      </w:r>
      <w:r>
        <w:rPr>
          <w:rFonts w:ascii="仿宋" w:eastAsia="仿宋" w:hAnsi="仿宋" w:hint="eastAsia"/>
          <w:sz w:val="24"/>
          <w:szCs w:val="24"/>
        </w:rPr>
        <w:t>事实依据；</w:t>
      </w:r>
    </w:p>
    <w:p w14:paraId="00DF910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.3.5</w:t>
      </w:r>
      <w:r>
        <w:rPr>
          <w:rFonts w:ascii="仿宋" w:eastAsia="仿宋" w:hAnsi="仿宋" w:hint="eastAsia"/>
          <w:sz w:val="24"/>
          <w:szCs w:val="24"/>
        </w:rPr>
        <w:t>必要的法律依据；</w:t>
      </w:r>
    </w:p>
    <w:p w14:paraId="1BCBD64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.3.6</w:t>
      </w:r>
      <w:r>
        <w:rPr>
          <w:rFonts w:ascii="仿宋" w:eastAsia="仿宋" w:hAnsi="仿宋" w:hint="eastAsia"/>
          <w:sz w:val="24"/>
          <w:szCs w:val="24"/>
        </w:rPr>
        <w:t>提出质疑的日期。</w:t>
      </w:r>
    </w:p>
    <w:p w14:paraId="75E8D4C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供应商提交的质疑函需一式三份。供应商为自然人的，应当由本人签字；供应商为法人或者其他组织的，应当由法定代表人、主要负责人，或者其授权代表签字或者盖章，并加盖公章。</w:t>
      </w:r>
    </w:p>
    <w:p w14:paraId="00380AB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质疑函范本及制作说明详见附件2。</w:t>
      </w:r>
    </w:p>
    <w:p w14:paraId="00FEADC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4.3.4对同一采购程序环节的质疑，供应商须在法定质疑期内一次性提出。</w:t>
      </w:r>
    </w:p>
    <w:p w14:paraId="455D425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4.3.5采购人或者采购机构应当在收到供应商的书面质疑后七个工作日内</w:t>
      </w:r>
      <w:proofErr w:type="gramStart"/>
      <w:r>
        <w:rPr>
          <w:rFonts w:ascii="仿宋" w:eastAsia="仿宋" w:hAnsi="仿宋" w:hint="eastAsia"/>
          <w:sz w:val="24"/>
          <w:szCs w:val="24"/>
        </w:rPr>
        <w:t>作出</w:t>
      </w:r>
      <w:proofErr w:type="gramEnd"/>
      <w:r>
        <w:rPr>
          <w:rFonts w:ascii="仿宋" w:eastAsia="仿宋" w:hAnsi="仿宋" w:hint="eastAsia"/>
          <w:sz w:val="24"/>
          <w:szCs w:val="24"/>
        </w:rPr>
        <w:t>答复，并以书面形式通知质疑供应商和其他与质疑处理结果有利害关系的政府采购当事人，但答复的内容不得涉及商业秘密。采购人或者采购机构在浙江政府采购网的“其他公告”栏目公开质疑答复，答复内容应当完整。质疑</w:t>
      </w:r>
      <w:proofErr w:type="gramStart"/>
      <w:r>
        <w:rPr>
          <w:rFonts w:ascii="仿宋" w:eastAsia="仿宋" w:hAnsi="仿宋" w:hint="eastAsia"/>
          <w:sz w:val="24"/>
          <w:szCs w:val="24"/>
        </w:rPr>
        <w:t>函作为</w:t>
      </w:r>
      <w:proofErr w:type="gramEnd"/>
      <w:r>
        <w:rPr>
          <w:rFonts w:ascii="仿宋" w:eastAsia="仿宋" w:hAnsi="仿宋" w:hint="eastAsia"/>
          <w:sz w:val="24"/>
          <w:szCs w:val="24"/>
        </w:rPr>
        <w:t>附件上传。</w:t>
      </w:r>
    </w:p>
    <w:p w14:paraId="25C81CA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4.3.6询问或者质疑事项可能影响采购结果的，采购人应当暂停签订合同，已经签订合同的，应当中止履行合同。</w:t>
      </w:r>
    </w:p>
    <w:p w14:paraId="08FF0AAF"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lastRenderedPageBreak/>
        <w:t>4.4供应商投诉</w:t>
      </w:r>
    </w:p>
    <w:p w14:paraId="3B4985E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4.4.1质疑供应商对采购人、采购代理机构的答复不满意或者采购人、采购代理机构未在规定的时间内</w:t>
      </w:r>
      <w:proofErr w:type="gramStart"/>
      <w:r>
        <w:rPr>
          <w:rFonts w:ascii="仿宋" w:eastAsia="仿宋" w:hAnsi="仿宋" w:hint="eastAsia"/>
          <w:sz w:val="24"/>
          <w:szCs w:val="24"/>
        </w:rPr>
        <w:t>作出</w:t>
      </w:r>
      <w:proofErr w:type="gramEnd"/>
      <w:r>
        <w:rPr>
          <w:rFonts w:ascii="仿宋" w:eastAsia="仿宋" w:hAnsi="仿宋" w:hint="eastAsia"/>
          <w:sz w:val="24"/>
          <w:szCs w:val="24"/>
        </w:rPr>
        <w:t>答复的，可以在答复期满后十五个工作日内向同级政府采购监督管理部门提出投诉。</w:t>
      </w:r>
    </w:p>
    <w:p w14:paraId="0EA3072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4.4.2供应</w:t>
      </w:r>
      <w:proofErr w:type="gramStart"/>
      <w:r>
        <w:rPr>
          <w:rFonts w:ascii="仿宋" w:eastAsia="仿宋" w:hAnsi="仿宋" w:hint="eastAsia"/>
          <w:sz w:val="24"/>
          <w:szCs w:val="24"/>
        </w:rPr>
        <w:t>商投诉</w:t>
      </w:r>
      <w:proofErr w:type="gramEnd"/>
      <w:r>
        <w:rPr>
          <w:rFonts w:ascii="仿宋" w:eastAsia="仿宋" w:hAnsi="仿宋" w:hint="eastAsia"/>
          <w:sz w:val="24"/>
          <w:szCs w:val="24"/>
        </w:rPr>
        <w:t>的事项不得超出已质疑事项的范围，基于质疑答复内容提出的投诉事项除外。</w:t>
      </w:r>
    </w:p>
    <w:p w14:paraId="1F57006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4.4.3供应</w:t>
      </w:r>
      <w:proofErr w:type="gramStart"/>
      <w:r>
        <w:rPr>
          <w:rFonts w:ascii="仿宋" w:eastAsia="仿宋" w:hAnsi="仿宋" w:hint="eastAsia"/>
          <w:sz w:val="24"/>
          <w:szCs w:val="24"/>
        </w:rPr>
        <w:t>商投诉</w:t>
      </w:r>
      <w:proofErr w:type="gramEnd"/>
      <w:r>
        <w:rPr>
          <w:rFonts w:ascii="仿宋" w:eastAsia="仿宋" w:hAnsi="仿宋" w:hint="eastAsia"/>
          <w:sz w:val="24"/>
          <w:szCs w:val="24"/>
        </w:rPr>
        <w:t>应当有明确的请求和必要的证明材料。</w:t>
      </w:r>
    </w:p>
    <w:p w14:paraId="67B7F61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4.4.4以联合体形</w:t>
      </w:r>
      <w:proofErr w:type="gramStart"/>
      <w:r>
        <w:rPr>
          <w:rFonts w:ascii="仿宋" w:eastAsia="仿宋" w:hAnsi="仿宋" w:hint="eastAsia"/>
          <w:sz w:val="24"/>
          <w:szCs w:val="24"/>
        </w:rPr>
        <w:t>式参加</w:t>
      </w:r>
      <w:proofErr w:type="gramEnd"/>
      <w:r>
        <w:rPr>
          <w:rFonts w:ascii="仿宋" w:eastAsia="仿宋" w:hAnsi="仿宋" w:hint="eastAsia"/>
          <w:sz w:val="24"/>
          <w:szCs w:val="24"/>
        </w:rPr>
        <w:t>政府采购活动的，其投诉应当由组成联合体的所有供应商共同提出。</w:t>
      </w:r>
    </w:p>
    <w:p w14:paraId="1769B04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4.4.5浙江省本级、杭州市本级、拱</w:t>
      </w:r>
      <w:proofErr w:type="gramStart"/>
      <w:r>
        <w:rPr>
          <w:rFonts w:ascii="仿宋" w:eastAsia="仿宋" w:hAnsi="仿宋" w:hint="eastAsia"/>
          <w:sz w:val="24"/>
          <w:szCs w:val="24"/>
        </w:rPr>
        <w:t>墅</w:t>
      </w:r>
      <w:proofErr w:type="gramEnd"/>
      <w:r>
        <w:rPr>
          <w:rFonts w:ascii="仿宋" w:eastAsia="仿宋" w:hAnsi="仿宋" w:hint="eastAsia"/>
          <w:sz w:val="24"/>
          <w:szCs w:val="24"/>
        </w:rPr>
        <w:t>区、富阳区政府采购项目投诉材料可寄送浙江省政府采购行政裁决服务中心（杭州），地址：杭州市上城区四季青街道</w:t>
      </w:r>
      <w:proofErr w:type="gramStart"/>
      <w:r>
        <w:rPr>
          <w:rFonts w:ascii="仿宋" w:eastAsia="仿宋" w:hAnsi="仿宋" w:hint="eastAsia"/>
          <w:sz w:val="24"/>
          <w:szCs w:val="24"/>
        </w:rPr>
        <w:t>新业路市民</w:t>
      </w:r>
      <w:proofErr w:type="gramEnd"/>
      <w:r>
        <w:rPr>
          <w:rFonts w:ascii="仿宋" w:eastAsia="仿宋" w:hAnsi="仿宋" w:hint="eastAsia"/>
          <w:sz w:val="24"/>
          <w:szCs w:val="24"/>
        </w:rPr>
        <w:t>之家G03办公室，收件人：朱女士，电话：</w:t>
      </w:r>
      <w:r>
        <w:rPr>
          <w:rFonts w:ascii="仿宋" w:eastAsia="仿宋" w:hAnsi="仿宋"/>
          <w:sz w:val="24"/>
          <w:szCs w:val="24"/>
        </w:rPr>
        <w:t>0571-85252453</w:t>
      </w:r>
      <w:r>
        <w:rPr>
          <w:rFonts w:ascii="仿宋" w:eastAsia="仿宋" w:hAnsi="仿宋" w:hint="eastAsia"/>
          <w:sz w:val="24"/>
          <w:szCs w:val="24"/>
        </w:rPr>
        <w:t>。</w:t>
      </w:r>
    </w:p>
    <w:p w14:paraId="4C9D0D7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投诉书范本及制作说明详见附件3。</w:t>
      </w:r>
    </w:p>
    <w:p w14:paraId="4019FDAC" w14:textId="77777777" w:rsidR="002048EC" w:rsidRDefault="002048EC">
      <w:pPr>
        <w:spacing w:line="360" w:lineRule="auto"/>
        <w:jc w:val="center"/>
        <w:rPr>
          <w:rFonts w:ascii="仿宋" w:eastAsia="仿宋" w:hAnsi="仿宋"/>
        </w:rPr>
      </w:pPr>
    </w:p>
    <w:p w14:paraId="402583DB"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sz w:val="28"/>
          <w:szCs w:val="28"/>
        </w:rPr>
        <w:t>二、招标文件的构成、澄清、修改</w:t>
      </w:r>
    </w:p>
    <w:p w14:paraId="7A403043"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5．招标文件的构成</w:t>
      </w:r>
    </w:p>
    <w:p w14:paraId="0B887407"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b/>
          <w:bCs/>
          <w:sz w:val="24"/>
          <w:szCs w:val="24"/>
        </w:rPr>
        <w:t xml:space="preserve">5.1 </w:t>
      </w:r>
      <w:r>
        <w:rPr>
          <w:rFonts w:ascii="仿宋" w:eastAsia="仿宋" w:hAnsi="仿宋" w:hint="eastAsia"/>
          <w:b/>
          <w:bCs/>
          <w:sz w:val="24"/>
          <w:szCs w:val="24"/>
        </w:rPr>
        <w:t>招标文件包括下列文件及附件：</w:t>
      </w:r>
    </w:p>
    <w:p w14:paraId="0CD7E36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5.1.1招标公告；</w:t>
      </w:r>
    </w:p>
    <w:p w14:paraId="513C668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5.1.2投标人须知；</w:t>
      </w:r>
    </w:p>
    <w:p w14:paraId="1535F6A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5.1.3采购需求；</w:t>
      </w:r>
    </w:p>
    <w:p w14:paraId="5245161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5.1.4评标</w:t>
      </w:r>
      <w:r>
        <w:rPr>
          <w:rFonts w:ascii="仿宋" w:eastAsia="仿宋" w:hAnsi="仿宋" w:hint="eastAsia"/>
          <w:sz w:val="24"/>
          <w:szCs w:val="24"/>
        </w:rPr>
        <w:t>办</w:t>
      </w:r>
      <w:r>
        <w:rPr>
          <w:rFonts w:ascii="仿宋" w:eastAsia="仿宋" w:hAnsi="仿宋"/>
          <w:sz w:val="24"/>
          <w:szCs w:val="24"/>
        </w:rPr>
        <w:t>法；</w:t>
      </w:r>
    </w:p>
    <w:p w14:paraId="3F6CBED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5.1.5</w:t>
      </w:r>
      <w:proofErr w:type="gramStart"/>
      <w:r>
        <w:rPr>
          <w:rFonts w:ascii="仿宋" w:eastAsia="仿宋" w:hAnsi="仿宋" w:hint="eastAsia"/>
          <w:sz w:val="24"/>
          <w:szCs w:val="24"/>
        </w:rPr>
        <w:t>拟签订</w:t>
      </w:r>
      <w:proofErr w:type="gramEnd"/>
      <w:r>
        <w:rPr>
          <w:rFonts w:ascii="仿宋" w:eastAsia="仿宋" w:hAnsi="仿宋" w:hint="eastAsia"/>
          <w:sz w:val="24"/>
          <w:szCs w:val="24"/>
        </w:rPr>
        <w:t>的合同文本；</w:t>
      </w:r>
    </w:p>
    <w:p w14:paraId="49E1A26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5.1.6</w:t>
      </w:r>
      <w:r>
        <w:rPr>
          <w:rFonts w:ascii="仿宋" w:eastAsia="仿宋" w:hAnsi="仿宋" w:hint="eastAsia"/>
          <w:sz w:val="24"/>
          <w:szCs w:val="24"/>
        </w:rPr>
        <w:t>应提交的有关格式范例。</w:t>
      </w:r>
    </w:p>
    <w:p w14:paraId="701F5B7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5.2与本项目有关的</w:t>
      </w:r>
      <w:r>
        <w:rPr>
          <w:rFonts w:ascii="仿宋" w:eastAsia="仿宋" w:hAnsi="仿宋" w:hint="eastAsia"/>
          <w:sz w:val="24"/>
          <w:szCs w:val="24"/>
        </w:rPr>
        <w:t>澄清或者修改的内容为招标文件的组成部分。</w:t>
      </w:r>
    </w:p>
    <w:p w14:paraId="7E06056D"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6. </w:t>
      </w:r>
      <w:r>
        <w:rPr>
          <w:rFonts w:ascii="仿宋" w:eastAsia="仿宋" w:hAnsi="仿宋" w:hint="eastAsia"/>
          <w:sz w:val="24"/>
          <w:szCs w:val="24"/>
        </w:rPr>
        <w:t>招标文件的澄清、修改</w:t>
      </w:r>
    </w:p>
    <w:p w14:paraId="480B353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6.1已获取招标文件的潜在投标人，若有问题需要澄清，应于投标截止时间前，以书面形式向采购</w:t>
      </w:r>
      <w:r>
        <w:rPr>
          <w:rFonts w:ascii="仿宋" w:eastAsia="仿宋" w:hAnsi="仿宋" w:hint="eastAsia"/>
          <w:sz w:val="24"/>
          <w:szCs w:val="24"/>
        </w:rPr>
        <w:t>代理</w:t>
      </w:r>
      <w:r>
        <w:rPr>
          <w:rFonts w:ascii="仿宋" w:eastAsia="仿宋" w:hAnsi="仿宋"/>
          <w:sz w:val="24"/>
          <w:szCs w:val="24"/>
        </w:rPr>
        <w:t>机构提出。</w:t>
      </w:r>
    </w:p>
    <w:p w14:paraId="71043F6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6.2 </w:t>
      </w:r>
      <w:r>
        <w:rPr>
          <w:rFonts w:ascii="仿宋" w:eastAsia="仿宋" w:hAnsi="仿宋" w:hint="eastAsia"/>
          <w:sz w:val="24"/>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00A7B5"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lastRenderedPageBreak/>
        <w:t>三、投标</w:t>
      </w:r>
    </w:p>
    <w:p w14:paraId="732EB693"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7. </w:t>
      </w:r>
      <w:r>
        <w:rPr>
          <w:rFonts w:ascii="仿宋" w:eastAsia="仿宋" w:hAnsi="仿宋" w:hint="eastAsia"/>
          <w:sz w:val="24"/>
          <w:szCs w:val="24"/>
        </w:rPr>
        <w:t>招标文件的获取</w:t>
      </w:r>
    </w:p>
    <w:p w14:paraId="621F0DD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详见招标公告中获取招标文件的时间期限、地点、方式及招标文件售价。</w:t>
      </w:r>
    </w:p>
    <w:p w14:paraId="5C634620"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8.开标前答疑会或现场考察</w:t>
      </w:r>
    </w:p>
    <w:p w14:paraId="678622F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1FF89322"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9.投标保证金</w:t>
      </w:r>
    </w:p>
    <w:p w14:paraId="1E314FA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本项目不需缴纳投标保证金。</w:t>
      </w:r>
    </w:p>
    <w:p w14:paraId="64CA6EE5"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10. </w:t>
      </w:r>
      <w:r>
        <w:rPr>
          <w:rFonts w:ascii="仿宋" w:eastAsia="仿宋" w:hAnsi="仿宋" w:hint="eastAsia"/>
          <w:sz w:val="24"/>
          <w:szCs w:val="24"/>
        </w:rPr>
        <w:t>投标文件的语言</w:t>
      </w:r>
    </w:p>
    <w:p w14:paraId="450D393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投标文件及投标人与采购有关的来往通知、函件和文件均应使用中文。</w:t>
      </w:r>
    </w:p>
    <w:p w14:paraId="275977CF"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11. </w:t>
      </w:r>
      <w:r>
        <w:rPr>
          <w:rFonts w:ascii="仿宋" w:eastAsia="仿宋" w:hAnsi="仿宋" w:hint="eastAsia"/>
          <w:sz w:val="24"/>
          <w:szCs w:val="24"/>
        </w:rPr>
        <w:t>投标文件的组成</w:t>
      </w:r>
    </w:p>
    <w:p w14:paraId="2E55FED7"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b/>
          <w:bCs/>
          <w:sz w:val="24"/>
          <w:szCs w:val="24"/>
        </w:rPr>
        <w:t>11.1</w:t>
      </w:r>
      <w:r>
        <w:rPr>
          <w:rFonts w:ascii="仿宋" w:eastAsia="仿宋" w:hAnsi="仿宋" w:hint="eastAsia"/>
          <w:b/>
          <w:bCs/>
          <w:sz w:val="24"/>
          <w:szCs w:val="24"/>
        </w:rPr>
        <w:t>资格文件：</w:t>
      </w:r>
    </w:p>
    <w:p w14:paraId="341E524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11.1.1符合参加政府采购活动应当具备的一般条件的承诺函；</w:t>
      </w:r>
    </w:p>
    <w:p w14:paraId="0A463A6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1.1.2</w:t>
      </w:r>
      <w:r>
        <w:rPr>
          <w:rFonts w:ascii="仿宋" w:eastAsia="仿宋" w:hAnsi="仿宋" w:hint="eastAsia"/>
          <w:sz w:val="24"/>
          <w:szCs w:val="24"/>
        </w:rPr>
        <w:t>联合协议（如果有)；</w:t>
      </w:r>
    </w:p>
    <w:p w14:paraId="433BD43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11.1.</w:t>
      </w:r>
      <w:r>
        <w:rPr>
          <w:rFonts w:ascii="仿宋" w:eastAsia="仿宋" w:hAnsi="仿宋" w:hint="eastAsia"/>
          <w:sz w:val="24"/>
          <w:szCs w:val="24"/>
        </w:rPr>
        <w:t>3</w:t>
      </w:r>
      <w:r>
        <w:rPr>
          <w:rFonts w:ascii="仿宋" w:eastAsia="仿宋" w:hAnsi="仿宋"/>
          <w:sz w:val="24"/>
          <w:szCs w:val="24"/>
        </w:rPr>
        <w:t>落实政府采购政策需满足的资格要求</w:t>
      </w:r>
      <w:r>
        <w:rPr>
          <w:rFonts w:ascii="仿宋" w:eastAsia="仿宋" w:hAnsi="仿宋" w:hint="eastAsia"/>
          <w:sz w:val="24"/>
          <w:szCs w:val="24"/>
        </w:rPr>
        <w:t>（如果有)</w:t>
      </w:r>
      <w:r>
        <w:rPr>
          <w:rFonts w:ascii="仿宋" w:eastAsia="仿宋" w:hAnsi="仿宋"/>
          <w:sz w:val="24"/>
          <w:szCs w:val="24"/>
        </w:rPr>
        <w:t>；</w:t>
      </w:r>
    </w:p>
    <w:p w14:paraId="694833E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11.1.</w:t>
      </w:r>
      <w:r>
        <w:rPr>
          <w:rFonts w:ascii="仿宋" w:eastAsia="仿宋" w:hAnsi="仿宋" w:hint="eastAsia"/>
          <w:sz w:val="24"/>
          <w:szCs w:val="24"/>
        </w:rPr>
        <w:t>4</w:t>
      </w:r>
      <w:r>
        <w:rPr>
          <w:rFonts w:ascii="仿宋" w:eastAsia="仿宋" w:hAnsi="仿宋"/>
          <w:sz w:val="24"/>
          <w:szCs w:val="24"/>
        </w:rPr>
        <w:t>本项目的特定资格要求</w:t>
      </w:r>
      <w:r>
        <w:rPr>
          <w:rFonts w:ascii="仿宋" w:eastAsia="仿宋" w:hAnsi="仿宋" w:hint="eastAsia"/>
          <w:sz w:val="24"/>
          <w:szCs w:val="24"/>
        </w:rPr>
        <w:t>（如果有)</w:t>
      </w:r>
      <w:r>
        <w:rPr>
          <w:rFonts w:ascii="仿宋" w:eastAsia="仿宋" w:hAnsi="仿宋"/>
          <w:sz w:val="24"/>
          <w:szCs w:val="24"/>
        </w:rPr>
        <w:t>。</w:t>
      </w:r>
    </w:p>
    <w:p w14:paraId="11FC893A" w14:textId="77777777" w:rsidR="002048EC" w:rsidRDefault="00000000">
      <w:pPr>
        <w:spacing w:line="360" w:lineRule="auto"/>
        <w:ind w:firstLineChars="200" w:firstLine="482"/>
        <w:rPr>
          <w:rFonts w:ascii="仿宋" w:eastAsia="仿宋" w:hAnsi="仿宋"/>
          <w:b/>
          <w:bCs/>
          <w:sz w:val="24"/>
          <w:szCs w:val="24"/>
        </w:rPr>
      </w:pPr>
      <w:r>
        <w:rPr>
          <w:rFonts w:ascii="仿宋" w:eastAsia="仿宋" w:hAnsi="仿宋"/>
          <w:b/>
          <w:bCs/>
          <w:sz w:val="24"/>
          <w:szCs w:val="24"/>
        </w:rPr>
        <w:t xml:space="preserve">11.2  </w:t>
      </w:r>
      <w:r>
        <w:rPr>
          <w:rFonts w:ascii="仿宋" w:eastAsia="仿宋" w:hAnsi="仿宋" w:hint="eastAsia"/>
          <w:b/>
          <w:bCs/>
          <w:sz w:val="24"/>
          <w:szCs w:val="24"/>
        </w:rPr>
        <w:t>商务技术文件：</w:t>
      </w:r>
    </w:p>
    <w:p w14:paraId="20293B2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2.1投标函；</w:t>
      </w:r>
    </w:p>
    <w:p w14:paraId="68CF332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11.2.2授权委托书或法定代表人（单位负责人、自然人本人）身份证明；</w:t>
      </w:r>
    </w:p>
    <w:p w14:paraId="6FE9BC1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11.2.3分包意向协议（如果有)；</w:t>
      </w:r>
    </w:p>
    <w:p w14:paraId="74E20AF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11.2.</w:t>
      </w:r>
      <w:r>
        <w:rPr>
          <w:rFonts w:ascii="仿宋" w:eastAsia="仿宋" w:hAnsi="仿宋" w:hint="eastAsia"/>
          <w:sz w:val="24"/>
          <w:szCs w:val="24"/>
        </w:rPr>
        <w:t>4</w:t>
      </w:r>
      <w:r>
        <w:rPr>
          <w:rFonts w:ascii="仿宋" w:eastAsia="仿宋" w:hAnsi="仿宋"/>
          <w:sz w:val="24"/>
          <w:szCs w:val="24"/>
        </w:rPr>
        <w:t>符合性审查资料；</w:t>
      </w:r>
    </w:p>
    <w:p w14:paraId="1ECC41C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11.2.</w:t>
      </w:r>
      <w:r>
        <w:rPr>
          <w:rFonts w:ascii="仿宋" w:eastAsia="仿宋" w:hAnsi="仿宋" w:hint="eastAsia"/>
          <w:sz w:val="24"/>
          <w:szCs w:val="24"/>
        </w:rPr>
        <w:t>5</w:t>
      </w:r>
      <w:r>
        <w:rPr>
          <w:rFonts w:ascii="仿宋" w:eastAsia="仿宋" w:hAnsi="仿宋"/>
          <w:sz w:val="24"/>
          <w:szCs w:val="24"/>
        </w:rPr>
        <w:t>评标标准相应的商务技术资料；</w:t>
      </w:r>
    </w:p>
    <w:p w14:paraId="1D04869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11.2.6投标标的清单；</w:t>
      </w:r>
    </w:p>
    <w:p w14:paraId="51AB84F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11.2.7商务技术偏离表；</w:t>
      </w:r>
    </w:p>
    <w:p w14:paraId="3C1940E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11.2.8政府采购供应商廉洁自律承诺书；</w:t>
      </w:r>
    </w:p>
    <w:p w14:paraId="2FDC1F8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11.3</w:t>
      </w:r>
      <w:r>
        <w:rPr>
          <w:rFonts w:ascii="仿宋" w:eastAsia="仿宋" w:hAnsi="仿宋" w:hint="eastAsia"/>
          <w:sz w:val="24"/>
          <w:szCs w:val="24"/>
        </w:rPr>
        <w:t>报价文件：</w:t>
      </w:r>
    </w:p>
    <w:p w14:paraId="2AB28C0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11.3.1开标一览表（报价表）；</w:t>
      </w:r>
    </w:p>
    <w:p w14:paraId="1EB2F0C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11.3.2分项报价表（工程量清单报价表）；</w:t>
      </w:r>
    </w:p>
    <w:p w14:paraId="51CB4B3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11.3.</w:t>
      </w:r>
      <w:r>
        <w:rPr>
          <w:rFonts w:ascii="仿宋" w:eastAsia="仿宋" w:hAnsi="仿宋" w:hint="eastAsia"/>
          <w:sz w:val="24"/>
          <w:szCs w:val="24"/>
        </w:rPr>
        <w:t>3</w:t>
      </w:r>
      <w:r>
        <w:rPr>
          <w:rFonts w:ascii="仿宋" w:eastAsia="仿宋" w:hAnsi="仿宋"/>
          <w:sz w:val="24"/>
          <w:szCs w:val="24"/>
        </w:rPr>
        <w:t>中小企业声明函。</w:t>
      </w:r>
    </w:p>
    <w:p w14:paraId="7F11902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投标文件含有采购人不能接受的附加条件的，投标无效；</w:t>
      </w:r>
    </w:p>
    <w:p w14:paraId="5FD3850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投标人提供虚假材料投标的，投标无效。</w:t>
      </w:r>
    </w:p>
    <w:p w14:paraId="50A33030"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12. </w:t>
      </w:r>
      <w:r>
        <w:rPr>
          <w:rFonts w:ascii="仿宋" w:eastAsia="仿宋" w:hAnsi="仿宋" w:hint="eastAsia"/>
          <w:sz w:val="24"/>
          <w:szCs w:val="24"/>
        </w:rPr>
        <w:t>投标文件的编制</w:t>
      </w:r>
    </w:p>
    <w:p w14:paraId="1F7C88B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12.1投标文件分为资格文件、商务技术文件、报价文件三部分。各投标人在编制投标文件时请按照招标文件第六部</w:t>
      </w:r>
      <w:proofErr w:type="gramStart"/>
      <w:r>
        <w:rPr>
          <w:rFonts w:ascii="仿宋" w:eastAsia="仿宋" w:hAnsi="仿宋" w:hint="eastAsia"/>
          <w:sz w:val="24"/>
          <w:szCs w:val="24"/>
        </w:rPr>
        <w:t>分规定</w:t>
      </w:r>
      <w:proofErr w:type="gramEnd"/>
      <w:r>
        <w:rPr>
          <w:rFonts w:ascii="仿宋" w:eastAsia="仿宋" w:hAnsi="仿宋" w:hint="eastAsia"/>
          <w:sz w:val="24"/>
          <w:szCs w:val="24"/>
        </w:rPr>
        <w:t>的格式进行，混乱的编排导致投标文件被误读或评标委员会查找不到有效文件是投标人的风险。</w:t>
      </w:r>
    </w:p>
    <w:p w14:paraId="0794AD5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12.2投标人进行电子投标应安装客户端软件—“政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电子交易客户端”，并按照招标文件和电子交易平台的要求编制并加密投标文件。投标人未按规定加密的投标文件，电子交易平台将拒收并提示。</w:t>
      </w:r>
    </w:p>
    <w:p w14:paraId="6DC9CD0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12.3使用“政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电子交易客户端”需要提前申领</w:t>
      </w:r>
      <w:r>
        <w:rPr>
          <w:rFonts w:ascii="仿宋" w:eastAsia="仿宋" w:hAnsi="仿宋"/>
          <w:sz w:val="24"/>
          <w:szCs w:val="24"/>
        </w:rPr>
        <w:t>CA数字证书，申领流程请自行前往“浙江政府采购网-下载专区-电子交易客户端-CA驱动和申领流程”进行查阅。</w:t>
      </w:r>
    </w:p>
    <w:p w14:paraId="71CC3048"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13.投标文件的签署、盖章</w:t>
      </w:r>
    </w:p>
    <w:p w14:paraId="41651BC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13.1投标文件按照招标文件第六部分格式要</w:t>
      </w:r>
      <w:r>
        <w:rPr>
          <w:rFonts w:ascii="仿宋" w:eastAsia="仿宋" w:hAnsi="仿宋" w:hint="eastAsia"/>
          <w:sz w:val="24"/>
          <w:szCs w:val="24"/>
        </w:rPr>
        <w:t>求进行签署、盖章。▲投标人的投标文件未按照招标文件要求签署、盖章的，其投标无效。</w:t>
      </w:r>
    </w:p>
    <w:p w14:paraId="5EE7E1E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13.2为确保网上操作合法、有效和安全，投标人应当在投标截止时间前完成在“政府采购云平台”的身份认证，确保在电子投标过程中能够对相关数据电文进行加密和使用电子签名。</w:t>
      </w:r>
    </w:p>
    <w:p w14:paraId="00D3679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13.3招标文件对投标文件签署、盖章的要求适用于电子签名。</w:t>
      </w:r>
    </w:p>
    <w:p w14:paraId="4939D68F"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14. </w:t>
      </w:r>
      <w:r>
        <w:rPr>
          <w:rFonts w:ascii="仿宋" w:eastAsia="仿宋" w:hAnsi="仿宋" w:hint="eastAsia"/>
          <w:sz w:val="24"/>
          <w:szCs w:val="24"/>
        </w:rPr>
        <w:t>投标文件的提交、补充、修改、撤回</w:t>
      </w:r>
    </w:p>
    <w:p w14:paraId="4AE9097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14.1 </w:t>
      </w:r>
      <w:r>
        <w:rPr>
          <w:rFonts w:ascii="仿宋" w:eastAsia="仿宋" w:hAnsi="仿宋" w:hint="eastAsia"/>
          <w:sz w:val="24"/>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1CCD2E"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10F84B5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14.3采购人、采购</w:t>
      </w:r>
      <w:r>
        <w:rPr>
          <w:rFonts w:ascii="仿宋" w:eastAsia="仿宋" w:hAnsi="仿宋" w:hint="eastAsia"/>
          <w:sz w:val="24"/>
          <w:szCs w:val="24"/>
        </w:rPr>
        <w:t>代理</w:t>
      </w:r>
      <w:r>
        <w:rPr>
          <w:rFonts w:ascii="仿宋" w:eastAsia="仿宋" w:hAnsi="仿宋"/>
          <w:sz w:val="24"/>
          <w:szCs w:val="24"/>
        </w:rPr>
        <w:t>机构可以视情况延长投标文件提交的截止时间。在上述情况下，采购</w:t>
      </w:r>
      <w:r>
        <w:rPr>
          <w:rFonts w:ascii="仿宋" w:eastAsia="仿宋" w:hAnsi="仿宋" w:hint="eastAsia"/>
          <w:sz w:val="24"/>
          <w:szCs w:val="24"/>
        </w:rPr>
        <w:t>代理</w:t>
      </w:r>
      <w:r>
        <w:rPr>
          <w:rFonts w:ascii="仿宋" w:eastAsia="仿宋" w:hAnsi="仿宋"/>
          <w:sz w:val="24"/>
          <w:szCs w:val="24"/>
        </w:rPr>
        <w:t>机构与投标人以前在投标截止期方面的全部权利、责任和义务，将适用于延长至新的投标截止期。</w:t>
      </w:r>
    </w:p>
    <w:p w14:paraId="206ECBC1"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15.备份投标文件</w:t>
      </w:r>
    </w:p>
    <w:p w14:paraId="558B76B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15.1投标人在电子交易平台传输递交投标文件后，还可以在投标截止时间前直接</w:t>
      </w:r>
      <w:r>
        <w:rPr>
          <w:rFonts w:ascii="仿宋" w:eastAsia="仿宋" w:hAnsi="仿宋"/>
          <w:sz w:val="24"/>
          <w:szCs w:val="24"/>
        </w:rPr>
        <w:lastRenderedPageBreak/>
        <w:t>提交或者以邮政快递方式递交备份投标文件1份，</w:t>
      </w:r>
      <w:r>
        <w:rPr>
          <w:rFonts w:ascii="仿宋" w:eastAsia="仿宋" w:hAnsi="仿宋" w:hint="eastAsia"/>
          <w:sz w:val="24"/>
          <w:szCs w:val="24"/>
        </w:rPr>
        <w:t>但采购人、采购代理机构不强制或变相强制投标人提交备份投标文件。</w:t>
      </w:r>
    </w:p>
    <w:p w14:paraId="62562EE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15.2备份投标文件须在“政</w:t>
      </w:r>
      <w:proofErr w:type="gramStart"/>
      <w:r>
        <w:rPr>
          <w:rFonts w:ascii="仿宋" w:eastAsia="仿宋" w:hAnsi="仿宋" w:hint="eastAsia"/>
          <w:sz w:val="24"/>
          <w:szCs w:val="24"/>
        </w:rPr>
        <w:t>采云</w:t>
      </w:r>
      <w:proofErr w:type="gramEnd"/>
      <w:r>
        <w:rPr>
          <w:rFonts w:ascii="仿宋" w:eastAsia="仿宋" w:hAnsi="仿宋" w:hint="eastAsia"/>
          <w:sz w:val="24"/>
          <w:szCs w:val="24"/>
        </w:rPr>
        <w:t>投标客户端”制作生成，并储存在U</w:t>
      </w:r>
      <w:r>
        <w:rPr>
          <w:rFonts w:ascii="仿宋" w:eastAsia="仿宋" w:hAnsi="仿宋"/>
          <w:sz w:val="24"/>
          <w:szCs w:val="24"/>
        </w:rPr>
        <w:t>盘</w:t>
      </w:r>
      <w:r>
        <w:rPr>
          <w:rFonts w:ascii="仿宋" w:eastAsia="仿宋" w:hAnsi="仿宋" w:hint="eastAsia"/>
          <w:sz w:val="24"/>
          <w:szCs w:val="24"/>
        </w:rPr>
        <w:t>中。备份投标文件应当密封包装并在包装上加盖公章并注明投标项目名称，投标人名称</w:t>
      </w:r>
      <w:r>
        <w:rPr>
          <w:rFonts w:ascii="仿宋" w:eastAsia="仿宋" w:hAnsi="仿宋"/>
          <w:sz w:val="24"/>
          <w:szCs w:val="24"/>
        </w:rPr>
        <w:t>(联合体投标的，包装物封面需注明联合体投标，并注明联合体成员各方的名称和联合协议中约定的牵头人的名称)。</w:t>
      </w:r>
      <w:r>
        <w:rPr>
          <w:rFonts w:ascii="仿宋" w:eastAsia="仿宋" w:hAnsi="仿宋" w:hint="eastAsia"/>
          <w:sz w:val="24"/>
          <w:szCs w:val="24"/>
        </w:rPr>
        <w:t>不符合上述制作、存储、密封规定的备份投标文件将被视为无效或者被拒绝接收。</w:t>
      </w:r>
    </w:p>
    <w:p w14:paraId="1F517D3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15.3直接提交备份投标文件的，投标人应于投标截止时间前在招标公告中载明的开标地点将备份投标文件提交给采购</w:t>
      </w:r>
      <w:r>
        <w:rPr>
          <w:rFonts w:ascii="仿宋" w:eastAsia="仿宋" w:hAnsi="仿宋" w:hint="eastAsia"/>
          <w:sz w:val="24"/>
          <w:szCs w:val="24"/>
        </w:rPr>
        <w:t>代理</w:t>
      </w:r>
      <w:r>
        <w:rPr>
          <w:rFonts w:ascii="仿宋" w:eastAsia="仿宋" w:hAnsi="仿宋"/>
          <w:sz w:val="24"/>
          <w:szCs w:val="24"/>
        </w:rPr>
        <w:t>机构，采购</w:t>
      </w:r>
      <w:r>
        <w:rPr>
          <w:rFonts w:ascii="仿宋" w:eastAsia="仿宋" w:hAnsi="仿宋" w:hint="eastAsia"/>
          <w:sz w:val="24"/>
          <w:szCs w:val="24"/>
        </w:rPr>
        <w:t>代理机构</w:t>
      </w:r>
      <w:r>
        <w:rPr>
          <w:rFonts w:ascii="仿宋" w:eastAsia="仿宋" w:hAnsi="仿宋"/>
          <w:sz w:val="24"/>
          <w:szCs w:val="24"/>
        </w:rPr>
        <w:t>将拒绝接受逾期送达的备份投标文件。</w:t>
      </w:r>
    </w:p>
    <w:p w14:paraId="143DEDD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hint="eastAsia"/>
          <w:sz w:val="24"/>
          <w:szCs w:val="24"/>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6DA2DC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15.5投标人仅提交备份投标文件，</w:t>
      </w:r>
      <w:r>
        <w:rPr>
          <w:rFonts w:ascii="仿宋" w:eastAsia="仿宋" w:hAnsi="仿宋" w:hint="eastAsia"/>
          <w:sz w:val="24"/>
          <w:szCs w:val="24"/>
        </w:rPr>
        <w:t>未</w:t>
      </w:r>
      <w:r>
        <w:rPr>
          <w:rFonts w:ascii="仿宋" w:eastAsia="仿宋" w:hAnsi="仿宋"/>
          <w:sz w:val="24"/>
          <w:szCs w:val="24"/>
        </w:rPr>
        <w:t>在电子交易平台传输递交投标文件的，投标无效。</w:t>
      </w:r>
    </w:p>
    <w:p w14:paraId="1B1B92AD"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16.投标文件的无效处理</w:t>
      </w:r>
    </w:p>
    <w:p w14:paraId="0BD6A6B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有招标文件第四部分4.2</w:t>
      </w:r>
      <w:r>
        <w:rPr>
          <w:rFonts w:ascii="仿宋" w:eastAsia="仿宋" w:hAnsi="仿宋"/>
          <w:sz w:val="24"/>
          <w:szCs w:val="24"/>
        </w:rPr>
        <w:t>规定</w:t>
      </w:r>
      <w:r>
        <w:rPr>
          <w:rFonts w:ascii="仿宋" w:eastAsia="仿宋" w:hAnsi="仿宋" w:hint="eastAsia"/>
          <w:sz w:val="24"/>
          <w:szCs w:val="24"/>
        </w:rPr>
        <w:t>的情形之一的，投标无效：</w:t>
      </w:r>
    </w:p>
    <w:p w14:paraId="44C70A08"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17.投标有效期</w:t>
      </w:r>
    </w:p>
    <w:p w14:paraId="22D8B44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17.1投标有效期为从提交投标文件的截止之日起90天。▲</w:t>
      </w:r>
      <w:r>
        <w:rPr>
          <w:rFonts w:ascii="仿宋" w:eastAsia="仿宋" w:hAnsi="仿宋" w:hint="eastAsia"/>
          <w:sz w:val="24"/>
          <w:szCs w:val="24"/>
        </w:rPr>
        <w:t>投标人的投标文件中承诺的投标有效期少于招标文件中载明的投标有效期的，投标无效。</w:t>
      </w:r>
    </w:p>
    <w:p w14:paraId="6E895D7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17.2投标文件合格投递后，自投标截止日期起，在投标有效期内有效。</w:t>
      </w:r>
    </w:p>
    <w:p w14:paraId="26D45FC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17.3在原定投标有效期满之前，如果出现特殊情况，采购</w:t>
      </w:r>
      <w:r>
        <w:rPr>
          <w:rFonts w:ascii="仿宋" w:eastAsia="仿宋" w:hAnsi="仿宋" w:hint="eastAsia"/>
          <w:sz w:val="24"/>
          <w:szCs w:val="24"/>
        </w:rPr>
        <w:t>代理</w:t>
      </w:r>
      <w:r>
        <w:rPr>
          <w:rFonts w:ascii="仿宋" w:eastAsia="仿宋" w:hAnsi="仿宋"/>
          <w:sz w:val="24"/>
          <w:szCs w:val="24"/>
        </w:rPr>
        <w:t>机构可以以书面形式通知投标人延长投标有效期。投标人同意延长的，不得要求或被允许修改其投标文件，投标人拒绝延长的，其投标无效。</w:t>
      </w:r>
    </w:p>
    <w:p w14:paraId="3C6A0C69" w14:textId="77777777" w:rsidR="002048EC" w:rsidRDefault="002048EC">
      <w:pPr>
        <w:spacing w:line="360" w:lineRule="auto"/>
        <w:jc w:val="center"/>
        <w:rPr>
          <w:rFonts w:ascii="仿宋" w:eastAsia="仿宋" w:hAnsi="仿宋"/>
        </w:rPr>
      </w:pPr>
    </w:p>
    <w:p w14:paraId="4B6AF2CF"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t>四、开标、资格审查与信用信息查询</w:t>
      </w:r>
    </w:p>
    <w:p w14:paraId="60F1C0CB"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18.开标</w:t>
      </w:r>
    </w:p>
    <w:p w14:paraId="357E248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18.1采购</w:t>
      </w:r>
      <w:r>
        <w:rPr>
          <w:rFonts w:ascii="仿宋" w:eastAsia="仿宋" w:hAnsi="仿宋" w:hint="eastAsia"/>
          <w:sz w:val="24"/>
          <w:szCs w:val="24"/>
        </w:rPr>
        <w:t>代理</w:t>
      </w:r>
      <w:r>
        <w:rPr>
          <w:rFonts w:ascii="仿宋" w:eastAsia="仿宋" w:hAnsi="仿宋"/>
          <w:sz w:val="24"/>
          <w:szCs w:val="24"/>
        </w:rPr>
        <w:t>机构按照招标文件规定的时间通过电子交易平台组织开标，所有投</w:t>
      </w:r>
      <w:r>
        <w:rPr>
          <w:rFonts w:ascii="仿宋" w:eastAsia="仿宋" w:hAnsi="仿宋"/>
          <w:sz w:val="24"/>
          <w:szCs w:val="24"/>
        </w:rPr>
        <w:lastRenderedPageBreak/>
        <w:t>标人均应当准时在线参加。投标人不足3家的，不得开标。</w:t>
      </w:r>
    </w:p>
    <w:p w14:paraId="434C47C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18.2开标时，电子交易平台按开标时间自动提取所有投标文件。采购</w:t>
      </w:r>
      <w:r>
        <w:rPr>
          <w:rFonts w:ascii="仿宋" w:eastAsia="仿宋" w:hAnsi="仿宋" w:hint="eastAsia"/>
          <w:sz w:val="24"/>
          <w:szCs w:val="24"/>
        </w:rPr>
        <w:t>代理</w:t>
      </w:r>
      <w:r>
        <w:rPr>
          <w:rFonts w:ascii="仿宋" w:eastAsia="仿宋" w:hAnsi="仿宋"/>
          <w:sz w:val="24"/>
          <w:szCs w:val="24"/>
        </w:rPr>
        <w:t>机构依托电子交易平台发起开始解密指令，投标人按照平台提示和招标文件的规定在半小时内完成在线解密。</w:t>
      </w:r>
    </w:p>
    <w:p w14:paraId="6069827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18.3</w:t>
      </w:r>
      <w:r>
        <w:rPr>
          <w:rFonts w:ascii="仿宋" w:eastAsia="仿宋" w:hAnsi="仿宋" w:hint="eastAsia"/>
          <w:sz w:val="24"/>
          <w:szCs w:val="24"/>
        </w:rPr>
        <w:t>投标文件未按时解密，投标人提供了备份投标文件的，以备份投标文件作为依据，否则视为投标文件撤回。投标文件已按时解密的，备份投标文件自动失效。</w:t>
      </w:r>
    </w:p>
    <w:p w14:paraId="4ABFEB46"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19、资格审查</w:t>
      </w:r>
    </w:p>
    <w:p w14:paraId="3FB1AB8E"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19.1开标后，采购人或采购</w:t>
      </w:r>
      <w:r>
        <w:rPr>
          <w:rFonts w:ascii="仿宋" w:eastAsia="仿宋" w:hAnsi="仿宋" w:hint="eastAsia"/>
          <w:sz w:val="24"/>
          <w:szCs w:val="24"/>
        </w:rPr>
        <w:t>代理</w:t>
      </w:r>
      <w:r>
        <w:rPr>
          <w:rFonts w:ascii="仿宋" w:eastAsia="仿宋" w:hAnsi="仿宋"/>
          <w:sz w:val="24"/>
          <w:szCs w:val="24"/>
        </w:rPr>
        <w:t>机构将依法对投标人的资格进行审查。</w:t>
      </w:r>
    </w:p>
    <w:p w14:paraId="1E0F393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19.2</w:t>
      </w:r>
      <w:r>
        <w:rPr>
          <w:rFonts w:ascii="仿宋" w:eastAsia="仿宋" w:hAnsi="仿宋" w:hint="eastAsia"/>
          <w:sz w:val="24"/>
          <w:szCs w:val="24"/>
        </w:rPr>
        <w:t>采购人或采购代理机构依据法律法规和招标文件的规定，对投标人的基本资格条件、特定资格条件进行审查。</w:t>
      </w:r>
    </w:p>
    <w:p w14:paraId="491373A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19.3投标人未按照招标文件要求提供与</w:t>
      </w:r>
      <w:r>
        <w:rPr>
          <w:rFonts w:ascii="仿宋" w:eastAsia="仿宋" w:hAnsi="仿宋" w:hint="eastAsia"/>
          <w:sz w:val="24"/>
          <w:szCs w:val="24"/>
        </w:rPr>
        <w:t>基本资格条件、特定资格条件相应的有效资格证明材料的，视为投标人不具备招标文件中规定的资格要求，其投标无效。</w:t>
      </w:r>
    </w:p>
    <w:p w14:paraId="0A49E5F5"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19.4对未通过资格审查的投标人，采购人或采购</w:t>
      </w:r>
      <w:r>
        <w:rPr>
          <w:rFonts w:ascii="仿宋" w:eastAsia="仿宋" w:hAnsi="仿宋" w:hint="eastAsia"/>
          <w:sz w:val="24"/>
          <w:szCs w:val="24"/>
        </w:rPr>
        <w:t>代理</w:t>
      </w:r>
      <w:r>
        <w:rPr>
          <w:rFonts w:ascii="仿宋" w:eastAsia="仿宋" w:hAnsi="仿宋"/>
          <w:sz w:val="24"/>
          <w:szCs w:val="24"/>
        </w:rPr>
        <w:t>机构告知其未通过的原因。</w:t>
      </w:r>
    </w:p>
    <w:p w14:paraId="5007924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19.5合格投标人不足3家的，不再评标。</w:t>
      </w:r>
    </w:p>
    <w:p w14:paraId="4D82FF43"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20、信用信息查询</w:t>
      </w:r>
    </w:p>
    <w:p w14:paraId="35878EE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20.1信用信息查询渠道及截止时间：采购</w:t>
      </w:r>
      <w:r>
        <w:rPr>
          <w:rFonts w:ascii="仿宋" w:eastAsia="仿宋" w:hAnsi="仿宋" w:hint="eastAsia"/>
          <w:sz w:val="24"/>
          <w:szCs w:val="24"/>
        </w:rPr>
        <w:t>代理</w:t>
      </w:r>
      <w:r>
        <w:rPr>
          <w:rFonts w:ascii="仿宋" w:eastAsia="仿宋" w:hAnsi="仿宋"/>
          <w:sz w:val="24"/>
          <w:szCs w:val="24"/>
        </w:rPr>
        <w:t>机构将通过“信用中国”网站(www.creditchina.gov.cn)、中国政府采购网(www.ccgp.gov.cn)渠道查询投标人投标截止时间当天的信用记录。</w:t>
      </w:r>
    </w:p>
    <w:p w14:paraId="2C81D41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20.2信用信息查询记录和证据留存的具体方式：现场查询的投标人的信用记录、查询结果经确认后将与采购文件一起存档。</w:t>
      </w:r>
    </w:p>
    <w:p w14:paraId="0BB140B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20.3信用信息的使用规则：经查询列入失信被执行人名单、重大税收违法案件当事人名单、政府采购严重违法失信行为记录名单的投标人将被拒绝参与政府采购活动。</w:t>
      </w:r>
    </w:p>
    <w:p w14:paraId="2A0D146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 w:val="24"/>
          <w:szCs w:val="24"/>
        </w:rPr>
        <w:t>。</w:t>
      </w:r>
    </w:p>
    <w:p w14:paraId="52D3D442" w14:textId="77777777" w:rsidR="002048EC" w:rsidRDefault="002048EC">
      <w:pPr>
        <w:spacing w:line="360" w:lineRule="auto"/>
        <w:ind w:firstLineChars="200" w:firstLine="480"/>
        <w:rPr>
          <w:rFonts w:ascii="仿宋" w:eastAsia="仿宋" w:hAnsi="仿宋"/>
          <w:sz w:val="24"/>
          <w:szCs w:val="24"/>
        </w:rPr>
      </w:pPr>
    </w:p>
    <w:p w14:paraId="2382CDF5"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t>五、评标</w:t>
      </w:r>
    </w:p>
    <w:p w14:paraId="6C23EBA5" w14:textId="77777777" w:rsidR="002048EC" w:rsidRDefault="00000000">
      <w:pPr>
        <w:spacing w:line="360" w:lineRule="auto"/>
        <w:ind w:firstLineChars="200" w:firstLine="480"/>
        <w:rPr>
          <w:rFonts w:ascii="仿宋" w:eastAsia="仿宋" w:hAnsi="仿宋"/>
          <w:sz w:val="24"/>
          <w:szCs w:val="24"/>
        </w:rPr>
      </w:pPr>
      <w:bookmarkStart w:id="13" w:name="_Toc91899903"/>
      <w:r>
        <w:rPr>
          <w:rFonts w:ascii="仿宋" w:eastAsia="仿宋" w:hAnsi="仿宋"/>
          <w:sz w:val="24"/>
          <w:szCs w:val="24"/>
        </w:rPr>
        <w:t xml:space="preserve">21. </w:t>
      </w:r>
      <w:r>
        <w:rPr>
          <w:rFonts w:ascii="仿宋" w:eastAsia="仿宋" w:hAnsi="仿宋" w:hint="eastAsia"/>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w:t>
      </w:r>
      <w:r>
        <w:rPr>
          <w:rFonts w:ascii="仿宋" w:eastAsia="仿宋" w:hAnsi="仿宋" w:hint="eastAsia"/>
          <w:sz w:val="24"/>
          <w:szCs w:val="24"/>
        </w:rPr>
        <w:lastRenderedPageBreak/>
        <w:t>议。详见招标文件第四部分评标办法。</w:t>
      </w:r>
    </w:p>
    <w:p w14:paraId="39140942" w14:textId="77777777" w:rsidR="002048EC" w:rsidRDefault="002048EC">
      <w:pPr>
        <w:spacing w:line="360" w:lineRule="auto"/>
        <w:ind w:firstLineChars="200" w:firstLine="480"/>
        <w:rPr>
          <w:rFonts w:ascii="仿宋" w:eastAsia="仿宋" w:hAnsi="仿宋"/>
          <w:sz w:val="24"/>
          <w:szCs w:val="24"/>
        </w:rPr>
      </w:pPr>
    </w:p>
    <w:p w14:paraId="50B40D9B"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t>六、定</w:t>
      </w:r>
      <w:r>
        <w:rPr>
          <w:rFonts w:ascii="仿宋" w:eastAsia="仿宋" w:hAnsi="仿宋"/>
          <w:sz w:val="28"/>
          <w:szCs w:val="28"/>
        </w:rPr>
        <w:t xml:space="preserve"> </w:t>
      </w:r>
      <w:r>
        <w:rPr>
          <w:rFonts w:ascii="仿宋" w:eastAsia="仿宋" w:hAnsi="仿宋" w:hint="eastAsia"/>
          <w:sz w:val="28"/>
          <w:szCs w:val="28"/>
        </w:rPr>
        <w:t>标</w:t>
      </w:r>
    </w:p>
    <w:p w14:paraId="267ACAFA"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22. </w:t>
      </w:r>
      <w:r>
        <w:rPr>
          <w:rFonts w:ascii="仿宋" w:eastAsia="仿宋" w:hAnsi="仿宋" w:hint="eastAsia"/>
          <w:sz w:val="24"/>
          <w:szCs w:val="24"/>
        </w:rPr>
        <w:t>确定中标供应商</w:t>
      </w:r>
    </w:p>
    <w:p w14:paraId="4FC9A03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14AEE2"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23. </w:t>
      </w:r>
      <w:r>
        <w:rPr>
          <w:rFonts w:ascii="仿宋" w:eastAsia="仿宋" w:hAnsi="仿宋" w:hint="eastAsia"/>
          <w:sz w:val="24"/>
          <w:szCs w:val="24"/>
        </w:rPr>
        <w:t>中标通知与中标结果公告</w:t>
      </w:r>
    </w:p>
    <w:p w14:paraId="0585D77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23.1自中标人确定之日起2个工作日内，采购</w:t>
      </w:r>
      <w:r>
        <w:rPr>
          <w:rFonts w:ascii="仿宋" w:eastAsia="仿宋" w:hAnsi="仿宋" w:hint="eastAsia"/>
          <w:sz w:val="24"/>
          <w:szCs w:val="24"/>
        </w:rPr>
        <w:t>代理</w:t>
      </w:r>
      <w:r>
        <w:rPr>
          <w:rFonts w:ascii="仿宋" w:eastAsia="仿宋" w:hAnsi="仿宋"/>
          <w:sz w:val="24"/>
          <w:szCs w:val="24"/>
        </w:rPr>
        <w:t>机构通过电子交易平台向中标人发出中标通知书，</w:t>
      </w:r>
      <w:r>
        <w:rPr>
          <w:rFonts w:ascii="仿宋" w:eastAsia="仿宋" w:hAnsi="仿宋" w:hint="eastAsia"/>
          <w:sz w:val="24"/>
          <w:szCs w:val="24"/>
        </w:rPr>
        <w:t>同时编制发布采购结果公告。采购代理机构也可以以纸质形式进行中标通知。</w:t>
      </w:r>
    </w:p>
    <w:p w14:paraId="7AA7AF0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23.2中标结果公告内容包括采购人及其委托的采购</w:t>
      </w:r>
      <w:r>
        <w:rPr>
          <w:rFonts w:ascii="仿宋" w:eastAsia="仿宋" w:hAnsi="仿宋" w:hint="eastAsia"/>
          <w:sz w:val="24"/>
          <w:szCs w:val="24"/>
        </w:rPr>
        <w:t>代理</w:t>
      </w:r>
      <w:r>
        <w:rPr>
          <w:rFonts w:ascii="仿宋" w:eastAsia="仿宋" w:hAnsi="仿宋"/>
          <w:sz w:val="24"/>
          <w:szCs w:val="24"/>
        </w:rPr>
        <w:t>机构的名称、地址、联系方式，项目名称和项目编号，中标人名称、地址和中标金额，主要中标标的</w:t>
      </w:r>
      <w:proofErr w:type="gramStart"/>
      <w:r>
        <w:rPr>
          <w:rFonts w:ascii="仿宋" w:eastAsia="仿宋" w:hAnsi="仿宋" w:hint="eastAsia"/>
          <w:sz w:val="24"/>
          <w:szCs w:val="24"/>
        </w:rPr>
        <w:t>的</w:t>
      </w:r>
      <w:proofErr w:type="gramEnd"/>
      <w:r>
        <w:rPr>
          <w:rFonts w:ascii="仿宋" w:eastAsia="仿宋" w:hAnsi="仿宋" w:hint="eastAsia"/>
          <w:sz w:val="24"/>
          <w:szCs w:val="24"/>
        </w:rPr>
        <w:t>名称、规格型号、数量、单价、服务要求，开标记录、未中标情况说明、中标公告期限以及评审专家名单、评分汇总及明细。</w:t>
      </w:r>
    </w:p>
    <w:p w14:paraId="0DF234E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23.3公告期限为1个工作日。</w:t>
      </w:r>
    </w:p>
    <w:p w14:paraId="1FE42C8E" w14:textId="77777777" w:rsidR="002048EC" w:rsidRDefault="002048EC">
      <w:pPr>
        <w:spacing w:line="360" w:lineRule="auto"/>
        <w:ind w:firstLineChars="200" w:firstLine="480"/>
        <w:rPr>
          <w:rFonts w:ascii="仿宋" w:eastAsia="仿宋" w:hAnsi="仿宋"/>
          <w:sz w:val="24"/>
          <w:szCs w:val="24"/>
        </w:rPr>
      </w:pPr>
    </w:p>
    <w:p w14:paraId="0F8E04A1"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t>七、合同授予</w:t>
      </w:r>
    </w:p>
    <w:p w14:paraId="56543B1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24. </w:t>
      </w:r>
      <w:r>
        <w:rPr>
          <w:rFonts w:ascii="仿宋" w:eastAsia="仿宋" w:hAnsi="仿宋" w:hint="eastAsia"/>
          <w:sz w:val="24"/>
          <w:szCs w:val="24"/>
        </w:rPr>
        <w:t>合同主要条款详见第五部分</w:t>
      </w:r>
      <w:proofErr w:type="gramStart"/>
      <w:r>
        <w:rPr>
          <w:rFonts w:ascii="仿宋" w:eastAsia="仿宋" w:hAnsi="仿宋" w:hint="eastAsia"/>
          <w:sz w:val="24"/>
          <w:szCs w:val="24"/>
        </w:rPr>
        <w:t>拟签订</w:t>
      </w:r>
      <w:proofErr w:type="gramEnd"/>
      <w:r>
        <w:rPr>
          <w:rFonts w:ascii="仿宋" w:eastAsia="仿宋" w:hAnsi="仿宋" w:hint="eastAsia"/>
          <w:sz w:val="24"/>
          <w:szCs w:val="24"/>
        </w:rPr>
        <w:t>的合同文本。</w:t>
      </w:r>
    </w:p>
    <w:p w14:paraId="786B36A5"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25. </w:t>
      </w:r>
      <w:r>
        <w:rPr>
          <w:rFonts w:ascii="仿宋" w:eastAsia="仿宋" w:hAnsi="仿宋" w:hint="eastAsia"/>
          <w:sz w:val="24"/>
          <w:szCs w:val="24"/>
        </w:rPr>
        <w:t>合同的签订</w:t>
      </w:r>
    </w:p>
    <w:p w14:paraId="441C439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采购文件确定的事项签订政府采购合同。</w:t>
      </w:r>
    </w:p>
    <w:p w14:paraId="0B5AB8A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25.2</w:t>
      </w:r>
      <w:r>
        <w:rPr>
          <w:rFonts w:ascii="仿宋" w:eastAsia="仿宋" w:hAnsi="仿宋" w:hint="eastAsia"/>
          <w:sz w:val="24"/>
          <w:szCs w:val="24"/>
        </w:rPr>
        <w:t>中标人按规定的日期、时间、地点，由法定代表人或其授权代表与采购人代表签订合同。如中标人为联合体的，由联合体成员各方法定代表人或其授权代表与采购人代表签订合同。</w:t>
      </w:r>
    </w:p>
    <w:p w14:paraId="32699CC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lastRenderedPageBreak/>
        <w:t>25.3如签订合同并生效后，供应商无故拒绝或延期，除按照合同条款处理外，列入不良行为记录一次，并给予通报。</w:t>
      </w:r>
    </w:p>
    <w:p w14:paraId="18AF6EA8"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25.4中标供应</w:t>
      </w:r>
      <w:proofErr w:type="gramStart"/>
      <w:r>
        <w:rPr>
          <w:rFonts w:ascii="仿宋" w:eastAsia="仿宋" w:hAnsi="仿宋" w:hint="eastAsia"/>
          <w:sz w:val="24"/>
          <w:szCs w:val="24"/>
        </w:rPr>
        <w:t>商拒绝</w:t>
      </w:r>
      <w:proofErr w:type="gramEnd"/>
      <w:r>
        <w:rPr>
          <w:rFonts w:ascii="仿宋" w:eastAsia="仿宋" w:hAnsi="仿宋" w:hint="eastAsia"/>
          <w:sz w:val="24"/>
          <w:szCs w:val="24"/>
        </w:rPr>
        <w:t>与采购人签订合同的，采购人可以按照评审报告推荐的中标或者成交候选人名单排序，确定下一候选人为中标供应商，也可以重新开展政府采购活动。</w:t>
      </w:r>
    </w:p>
    <w:p w14:paraId="1D34F501"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25.5采购合同由采购人与中标供应商根据</w:t>
      </w:r>
      <w:r>
        <w:rPr>
          <w:rFonts w:ascii="仿宋" w:eastAsia="仿宋" w:hAnsi="仿宋" w:hint="eastAsia"/>
          <w:sz w:val="24"/>
          <w:szCs w:val="24"/>
        </w:rPr>
        <w:t>招标文件、投标文件等内容通过政府采购电子交易平台在线签订，自动备案。</w:t>
      </w:r>
    </w:p>
    <w:p w14:paraId="13A7F644"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 xml:space="preserve">26. </w:t>
      </w:r>
      <w:r>
        <w:rPr>
          <w:rFonts w:ascii="仿宋" w:eastAsia="仿宋" w:hAnsi="仿宋" w:hint="eastAsia"/>
          <w:sz w:val="24"/>
          <w:szCs w:val="24"/>
        </w:rPr>
        <w:t>履约保证金</w:t>
      </w:r>
    </w:p>
    <w:p w14:paraId="2D9F4C72" w14:textId="77777777" w:rsidR="002048EC" w:rsidRDefault="00000000">
      <w:pPr>
        <w:spacing w:line="360" w:lineRule="auto"/>
        <w:ind w:firstLineChars="200" w:firstLine="480"/>
        <w:rPr>
          <w:rFonts w:ascii="仿宋" w:eastAsia="仿宋" w:hAnsi="仿宋"/>
          <w:sz w:val="24"/>
          <w:szCs w:val="24"/>
        </w:rPr>
      </w:pPr>
      <w:proofErr w:type="gramStart"/>
      <w:r>
        <w:rPr>
          <w:rFonts w:ascii="仿宋" w:eastAsia="仿宋" w:hAnsi="仿宋" w:hint="eastAsia"/>
          <w:sz w:val="24"/>
          <w:szCs w:val="24"/>
        </w:rPr>
        <w:t>拟签订</w:t>
      </w:r>
      <w:proofErr w:type="gramEnd"/>
      <w:r>
        <w:rPr>
          <w:rFonts w:ascii="仿宋" w:eastAsia="仿宋" w:hAnsi="仿宋" w:hint="eastAsia"/>
          <w:sz w:val="24"/>
          <w:szCs w:val="24"/>
        </w:rPr>
        <w:t>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3447EA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供应商可登录政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hint="eastAsia"/>
          <w:sz w:val="24"/>
          <w:szCs w:val="24"/>
        </w:rPr>
        <w:t>采云</w:t>
      </w:r>
      <w:proofErr w:type="gramEnd"/>
      <w:r>
        <w:rPr>
          <w:rFonts w:ascii="仿宋" w:eastAsia="仿宋" w:hAnsi="仿宋" w:hint="eastAsia"/>
          <w:sz w:val="24"/>
          <w:szCs w:val="24"/>
        </w:rPr>
        <w:t>金融专线400-903-9583。</w:t>
      </w:r>
    </w:p>
    <w:p w14:paraId="05BC2404" w14:textId="77777777" w:rsidR="002048EC" w:rsidRDefault="002048EC">
      <w:pPr>
        <w:spacing w:line="360" w:lineRule="auto"/>
        <w:ind w:firstLineChars="200" w:firstLine="480"/>
        <w:rPr>
          <w:rFonts w:ascii="仿宋" w:eastAsia="仿宋" w:hAnsi="仿宋"/>
          <w:sz w:val="24"/>
          <w:szCs w:val="24"/>
        </w:rPr>
      </w:pPr>
    </w:p>
    <w:p w14:paraId="1DBE6248"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t>八、电子交易活动的中止</w:t>
      </w:r>
    </w:p>
    <w:p w14:paraId="2BCD19CE"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27. </w:t>
      </w:r>
      <w:r>
        <w:rPr>
          <w:rFonts w:ascii="仿宋" w:eastAsia="仿宋" w:hAnsi="仿宋" w:hint="eastAsia"/>
          <w:sz w:val="24"/>
          <w:szCs w:val="24"/>
        </w:rPr>
        <w:t>电子交易活动的中止。采购过程中出现以下情形，导致电子交易平台无法正常运行，或者无法保证电子交易的公平、公正和安全时，采购代理机构可中止电子交易活动：</w:t>
      </w:r>
    </w:p>
    <w:p w14:paraId="7663CFC5"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27.1电子交易平台发生故障而无法登录访问的；</w:t>
      </w:r>
    </w:p>
    <w:p w14:paraId="6E26B3E5"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27.2电子交易平台应用或数据库出现错误，不能进行正常操作的；</w:t>
      </w:r>
    </w:p>
    <w:p w14:paraId="5DD057C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27.3电子交易平台发现严重安全漏洞，有潜在泄密危险的；</w:t>
      </w:r>
    </w:p>
    <w:p w14:paraId="1CC4ED7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27.4病毒发作导致不能进行正常操作的；</w:t>
      </w:r>
    </w:p>
    <w:p w14:paraId="49D715E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27.5其他无法保证电子交易的公平、公正和安全的情况。</w:t>
      </w:r>
    </w:p>
    <w:p w14:paraId="5B70C5D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28.出现以上情形，不影响采购公平、公正性的，采购组织机构可以待上述情形消除后继续组织电子交易活动，也可以决定某些环节以纸质形式进行；影响或可能影响采购</w:t>
      </w:r>
      <w:r>
        <w:rPr>
          <w:rFonts w:ascii="仿宋" w:eastAsia="仿宋" w:hAnsi="仿宋"/>
          <w:sz w:val="24"/>
          <w:szCs w:val="24"/>
        </w:rPr>
        <w:lastRenderedPageBreak/>
        <w:t>公平、公正性的，应当重新采购。</w:t>
      </w:r>
    </w:p>
    <w:p w14:paraId="1062B169" w14:textId="77777777" w:rsidR="002048EC" w:rsidRDefault="00000000">
      <w:pPr>
        <w:pStyle w:val="2"/>
        <w:spacing w:before="0" w:after="0" w:line="360" w:lineRule="auto"/>
        <w:ind w:leftChars="202" w:left="424" w:firstLine="1"/>
        <w:jc w:val="center"/>
        <w:rPr>
          <w:rFonts w:ascii="仿宋" w:eastAsia="仿宋" w:hAnsi="仿宋"/>
          <w:sz w:val="28"/>
          <w:szCs w:val="28"/>
        </w:rPr>
      </w:pPr>
      <w:r>
        <w:rPr>
          <w:rFonts w:ascii="仿宋" w:eastAsia="仿宋" w:hAnsi="仿宋" w:hint="eastAsia"/>
          <w:sz w:val="28"/>
          <w:szCs w:val="28"/>
        </w:rPr>
        <w:t>九、验收</w:t>
      </w:r>
    </w:p>
    <w:p w14:paraId="353CB6A1" w14:textId="77777777" w:rsidR="002048EC" w:rsidRDefault="00000000">
      <w:pPr>
        <w:pStyle w:val="3"/>
        <w:spacing w:before="0" w:after="0" w:line="360" w:lineRule="auto"/>
        <w:ind w:firstLineChars="176" w:firstLine="424"/>
        <w:rPr>
          <w:rFonts w:ascii="仿宋" w:eastAsia="仿宋" w:hAnsi="仿宋"/>
          <w:sz w:val="24"/>
          <w:szCs w:val="24"/>
        </w:rPr>
      </w:pPr>
      <w:r>
        <w:rPr>
          <w:rFonts w:ascii="仿宋" w:eastAsia="仿宋" w:hAnsi="仿宋"/>
          <w:sz w:val="24"/>
          <w:szCs w:val="24"/>
        </w:rPr>
        <w:t>29.验收</w:t>
      </w:r>
    </w:p>
    <w:p w14:paraId="7536FBC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65F17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29.2采购人可以邀请参加本项目的其他投标人或者第三方机构参与验收。参与验收的投标人或者第三方机构的意见作为</w:t>
      </w:r>
      <w:proofErr w:type="gramStart"/>
      <w:r>
        <w:rPr>
          <w:rFonts w:ascii="仿宋" w:eastAsia="仿宋" w:hAnsi="仿宋" w:hint="eastAsia"/>
          <w:sz w:val="24"/>
          <w:szCs w:val="24"/>
        </w:rPr>
        <w:t>验收书</w:t>
      </w:r>
      <w:proofErr w:type="gramEnd"/>
      <w:r>
        <w:rPr>
          <w:rFonts w:ascii="仿宋" w:eastAsia="仿宋" w:hAnsi="仿宋" w:hint="eastAsia"/>
          <w:sz w:val="24"/>
          <w:szCs w:val="24"/>
        </w:rPr>
        <w:t>的参考资料一并存档。</w:t>
      </w:r>
    </w:p>
    <w:p w14:paraId="36ED128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DD7D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7ED995" w14:textId="77777777" w:rsidR="002048EC" w:rsidRDefault="002048EC">
      <w:pPr>
        <w:spacing w:line="360" w:lineRule="auto"/>
        <w:jc w:val="center"/>
        <w:rPr>
          <w:rFonts w:ascii="仿宋" w:eastAsia="仿宋" w:hAnsi="仿宋"/>
        </w:rPr>
        <w:sectPr w:rsidR="002048EC">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68072998"/>
      <w:bookmarkStart w:id="15" w:name="_Hlt68403820"/>
      <w:bookmarkStart w:id="16" w:name="_Hlt74729768"/>
      <w:bookmarkStart w:id="17" w:name="_Hlt74707468"/>
      <w:bookmarkStart w:id="18" w:name="_Hlt68057669"/>
      <w:bookmarkStart w:id="19" w:name="_Hlt75236290"/>
      <w:bookmarkStart w:id="20" w:name="_Hlt74714665"/>
      <w:bookmarkStart w:id="21" w:name="_Hlt74730295"/>
      <w:bookmarkStart w:id="22" w:name="_Hlt68072990"/>
      <w:bookmarkStart w:id="23" w:name="_Hlt75236011"/>
      <w:bookmarkStart w:id="24" w:name="_Hlt68073093"/>
      <w:bookmarkStart w:id="25" w:name="_Hlt75236101"/>
      <w:bookmarkEnd w:id="13"/>
      <w:bookmarkEnd w:id="14"/>
      <w:bookmarkEnd w:id="15"/>
      <w:bookmarkEnd w:id="16"/>
      <w:bookmarkEnd w:id="17"/>
      <w:bookmarkEnd w:id="18"/>
      <w:bookmarkEnd w:id="19"/>
      <w:bookmarkEnd w:id="20"/>
      <w:bookmarkEnd w:id="21"/>
      <w:bookmarkEnd w:id="22"/>
      <w:bookmarkEnd w:id="23"/>
      <w:bookmarkEnd w:id="24"/>
      <w:bookmarkEnd w:id="25"/>
    </w:p>
    <w:p w14:paraId="776DE79E" w14:textId="77777777" w:rsidR="002048EC" w:rsidRDefault="00000000">
      <w:pPr>
        <w:pStyle w:val="1"/>
        <w:spacing w:before="0" w:after="0" w:line="360" w:lineRule="auto"/>
        <w:jc w:val="center"/>
        <w:rPr>
          <w:rFonts w:ascii="仿宋" w:eastAsia="仿宋" w:hAnsi="仿宋"/>
          <w:sz w:val="36"/>
          <w:szCs w:val="36"/>
        </w:rPr>
      </w:pPr>
      <w:bookmarkStart w:id="26" w:name="第四部分"/>
      <w:bookmarkEnd w:id="11"/>
      <w:bookmarkEnd w:id="12"/>
      <w:r>
        <w:rPr>
          <w:rFonts w:ascii="仿宋" w:eastAsia="仿宋" w:hAnsi="仿宋" w:hint="eastAsia"/>
          <w:sz w:val="36"/>
          <w:szCs w:val="36"/>
        </w:rPr>
        <w:lastRenderedPageBreak/>
        <w:t>第三部分</w:t>
      </w:r>
      <w:r>
        <w:rPr>
          <w:rFonts w:ascii="仿宋" w:eastAsia="仿宋" w:hAnsi="仿宋"/>
          <w:sz w:val="36"/>
          <w:szCs w:val="36"/>
        </w:rPr>
        <w:t xml:space="preserve">   </w:t>
      </w:r>
      <w:r>
        <w:rPr>
          <w:rFonts w:ascii="仿宋" w:eastAsia="仿宋" w:hAnsi="仿宋" w:hint="eastAsia"/>
          <w:sz w:val="36"/>
          <w:szCs w:val="36"/>
        </w:rPr>
        <w:t>采购需求</w:t>
      </w:r>
    </w:p>
    <w:p w14:paraId="4E5B84F8" w14:textId="77777777" w:rsidR="002048EC" w:rsidRDefault="00000000">
      <w:pPr>
        <w:adjustRightInd w:val="0"/>
        <w:spacing w:line="400" w:lineRule="exact"/>
        <w:jc w:val="left"/>
        <w:rPr>
          <w:rFonts w:ascii="仿宋" w:eastAsia="仿宋" w:hAnsi="仿宋" w:cs="仿宋_GB2312"/>
          <w:b/>
          <w:bCs/>
          <w:sz w:val="24"/>
          <w:szCs w:val="24"/>
          <w:highlight w:val="yellow"/>
        </w:rPr>
      </w:pPr>
      <w:r>
        <w:rPr>
          <w:rFonts w:ascii="仿宋" w:eastAsia="仿宋" w:hAnsi="仿宋" w:cs="仿宋_GB2312" w:hint="eastAsia"/>
          <w:b/>
          <w:bCs/>
          <w:sz w:val="24"/>
          <w:szCs w:val="24"/>
          <w:highlight w:val="yellow"/>
        </w:rPr>
        <w:t>一、工程概况</w:t>
      </w:r>
    </w:p>
    <w:p w14:paraId="2808FF94" w14:textId="77777777" w:rsidR="002048EC" w:rsidRDefault="00000000">
      <w:pPr>
        <w:adjustRightInd w:val="0"/>
        <w:spacing w:line="400" w:lineRule="exact"/>
        <w:ind w:firstLine="420"/>
        <w:jc w:val="left"/>
        <w:rPr>
          <w:rFonts w:ascii="仿宋" w:eastAsia="仿宋" w:hAnsi="仿宋" w:cs="Times New Roman"/>
          <w:sz w:val="24"/>
          <w:szCs w:val="24"/>
          <w:u w:val="single"/>
        </w:rPr>
      </w:pPr>
      <w:r>
        <w:rPr>
          <w:rFonts w:ascii="仿宋" w:eastAsia="仿宋" w:hAnsi="仿宋" w:cs="Times New Roman" w:hint="eastAsia"/>
          <w:sz w:val="24"/>
          <w:szCs w:val="24"/>
          <w:u w:val="single"/>
        </w:rPr>
        <w:t>机场新航站楼及交通中心公安业务用房改造项目：机场新航站楼及交通中心公安业务用房改造项目主要内容：通过进行适用性改造，满足使用部门执法执勤需求。主要包括移交公安使用的</w:t>
      </w:r>
      <w:r>
        <w:rPr>
          <w:rFonts w:ascii="仿宋" w:eastAsia="仿宋" w:hAnsi="仿宋" w:cs="Times New Roman"/>
          <w:sz w:val="24"/>
          <w:szCs w:val="24"/>
          <w:u w:val="single"/>
        </w:rPr>
        <w:t>4702㎡公安业务用房布局改造、简单装修、水电公用系统更新、外立面及室外场地修缮等</w:t>
      </w:r>
      <w:r>
        <w:rPr>
          <w:rFonts w:ascii="仿宋" w:eastAsia="仿宋" w:hAnsi="仿宋" w:cs="Times New Roman" w:hint="eastAsia"/>
          <w:sz w:val="24"/>
          <w:szCs w:val="24"/>
          <w:u w:val="single"/>
        </w:rPr>
        <w:t xml:space="preserve">。  </w:t>
      </w:r>
    </w:p>
    <w:p w14:paraId="7C41904D" w14:textId="77777777" w:rsidR="002048EC" w:rsidRDefault="00000000">
      <w:pPr>
        <w:adjustRightInd w:val="0"/>
        <w:spacing w:line="400" w:lineRule="exact"/>
        <w:jc w:val="left"/>
        <w:rPr>
          <w:rFonts w:ascii="仿宋" w:eastAsia="仿宋" w:hAnsi="仿宋" w:cs="仿宋_GB2312"/>
          <w:sz w:val="24"/>
          <w:szCs w:val="24"/>
        </w:rPr>
      </w:pPr>
      <w:r>
        <w:rPr>
          <w:rFonts w:ascii="仿宋" w:eastAsia="仿宋" w:hAnsi="仿宋" w:cs="仿宋_GB2312" w:hint="eastAsia"/>
          <w:b/>
          <w:bCs/>
          <w:sz w:val="24"/>
          <w:szCs w:val="24"/>
        </w:rPr>
        <w:t xml:space="preserve">二、工程内容 </w:t>
      </w:r>
    </w:p>
    <w:p w14:paraId="7A49DB5F"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t>1.工程名称</w:t>
      </w:r>
    </w:p>
    <w:p w14:paraId="7E71C006" w14:textId="77777777" w:rsidR="002048EC" w:rsidRDefault="00000000">
      <w:pPr>
        <w:adjustRightInd w:val="0"/>
        <w:spacing w:line="400" w:lineRule="exact"/>
        <w:ind w:firstLine="420"/>
        <w:jc w:val="left"/>
        <w:rPr>
          <w:rFonts w:ascii="仿宋" w:eastAsia="仿宋" w:hAnsi="仿宋" w:cs="Times New Roman"/>
          <w:sz w:val="24"/>
          <w:szCs w:val="24"/>
          <w:u w:val="single"/>
        </w:rPr>
      </w:pPr>
      <w:r>
        <w:rPr>
          <w:rFonts w:ascii="仿宋" w:eastAsia="仿宋" w:hAnsi="仿宋" w:cs="Times New Roman" w:hint="eastAsia"/>
          <w:sz w:val="24"/>
          <w:szCs w:val="24"/>
          <w:u w:val="single"/>
        </w:rPr>
        <w:t xml:space="preserve">  机场新航站楼及交通中心公安业务用房改造项目 </w:t>
      </w:r>
    </w:p>
    <w:p w14:paraId="6CE09166"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t>2.现场条件</w:t>
      </w:r>
    </w:p>
    <w:p w14:paraId="7E36F38E" w14:textId="77777777" w:rsidR="002048EC" w:rsidRDefault="00000000">
      <w:pPr>
        <w:adjustRightInd w:val="0"/>
        <w:spacing w:line="400" w:lineRule="exact"/>
        <w:ind w:firstLine="420"/>
        <w:jc w:val="left"/>
        <w:rPr>
          <w:rFonts w:ascii="仿宋" w:eastAsia="仿宋" w:hAnsi="仿宋" w:cs="Times New Roman"/>
          <w:sz w:val="24"/>
          <w:szCs w:val="24"/>
          <w:u w:val="single"/>
        </w:rPr>
      </w:pPr>
      <w:r>
        <w:rPr>
          <w:rFonts w:ascii="仿宋" w:eastAsia="仿宋" w:hAnsi="仿宋" w:cs="Times New Roman" w:hint="eastAsia"/>
          <w:sz w:val="24"/>
          <w:szCs w:val="24"/>
          <w:u w:val="single"/>
        </w:rPr>
        <w:t xml:space="preserve">   已具备施工要求   </w:t>
      </w:r>
    </w:p>
    <w:p w14:paraId="1D2A9862"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t>3.工程承包范围</w:t>
      </w:r>
    </w:p>
    <w:p w14:paraId="06249C94" w14:textId="77777777" w:rsidR="002048EC" w:rsidRDefault="00000000">
      <w:pPr>
        <w:adjustRightInd w:val="0"/>
        <w:spacing w:line="400" w:lineRule="exact"/>
        <w:ind w:firstLine="420"/>
        <w:jc w:val="left"/>
        <w:rPr>
          <w:rFonts w:ascii="仿宋" w:eastAsia="仿宋" w:hAnsi="仿宋" w:cs="Times New Roman"/>
          <w:color w:val="0000FF"/>
          <w:sz w:val="24"/>
          <w:szCs w:val="24"/>
          <w:u w:val="single"/>
        </w:rPr>
      </w:pPr>
      <w:r>
        <w:rPr>
          <w:rFonts w:ascii="仿宋" w:eastAsia="仿宋" w:hAnsi="仿宋" w:cs="Times New Roman" w:hint="eastAsia"/>
          <w:color w:val="0000FF"/>
          <w:sz w:val="24"/>
          <w:szCs w:val="24"/>
          <w:u w:val="single"/>
        </w:rPr>
        <w:t>实行包工、包料、包质量、包工期、包安全文明施工总承包。承包范围为采购文件、工程量清单及施工图范围内的所有内容。</w:t>
      </w:r>
    </w:p>
    <w:p w14:paraId="45979D5A"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t>4.工程质量标准</w:t>
      </w:r>
    </w:p>
    <w:p w14:paraId="647C5963" w14:textId="77777777" w:rsidR="002048EC" w:rsidRDefault="00000000">
      <w:pPr>
        <w:adjustRightInd w:val="0"/>
        <w:spacing w:line="400" w:lineRule="exact"/>
        <w:ind w:firstLine="420"/>
        <w:jc w:val="left"/>
        <w:rPr>
          <w:rFonts w:ascii="仿宋" w:eastAsia="仿宋" w:hAnsi="仿宋" w:cs="Times New Roman"/>
          <w:color w:val="0000FF"/>
          <w:sz w:val="24"/>
          <w:szCs w:val="24"/>
          <w:u w:val="single"/>
        </w:rPr>
      </w:pPr>
      <w:r>
        <w:rPr>
          <w:rFonts w:ascii="仿宋" w:eastAsia="仿宋" w:hAnsi="仿宋" w:cs="Times New Roman" w:hint="eastAsia"/>
          <w:color w:val="0000FF"/>
          <w:sz w:val="24"/>
          <w:szCs w:val="24"/>
          <w:u w:val="single"/>
        </w:rPr>
        <w:t xml:space="preserve"> 符合现行国家有关工程施工验收规范和标准的合格要求。 </w:t>
      </w:r>
    </w:p>
    <w:p w14:paraId="117E270D"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sz w:val="24"/>
          <w:szCs w:val="24"/>
        </w:rPr>
        <w:t>5</w:t>
      </w:r>
      <w:r>
        <w:rPr>
          <w:rFonts w:ascii="仿宋" w:eastAsia="仿宋" w:hAnsi="仿宋" w:cs="仿宋_GB2312" w:hint="eastAsia"/>
          <w:sz w:val="24"/>
          <w:szCs w:val="24"/>
        </w:rPr>
        <w:t xml:space="preserve">.工程主要材料（设备）要求  </w:t>
      </w:r>
    </w:p>
    <w:p w14:paraId="2FACC968" w14:textId="77777777" w:rsidR="002048EC" w:rsidRDefault="00000000">
      <w:pPr>
        <w:adjustRightInd w:val="0"/>
        <w:spacing w:line="400" w:lineRule="exact"/>
        <w:ind w:firstLine="420"/>
        <w:jc w:val="left"/>
        <w:rPr>
          <w:rFonts w:ascii="仿宋" w:eastAsia="仿宋" w:hAnsi="仿宋" w:cs="Times New Roman"/>
          <w:sz w:val="24"/>
          <w:szCs w:val="24"/>
          <w:u w:val="single"/>
        </w:rPr>
      </w:pPr>
      <w:r>
        <w:rPr>
          <w:rFonts w:ascii="仿宋" w:eastAsia="仿宋" w:hAnsi="仿宋" w:cs="Times New Roman" w:hint="eastAsia"/>
          <w:sz w:val="24"/>
          <w:szCs w:val="24"/>
          <w:u w:val="single"/>
        </w:rPr>
        <w:t xml:space="preserve">   </w:t>
      </w:r>
      <w:r>
        <w:rPr>
          <w:rFonts w:ascii="仿宋" w:eastAsia="仿宋" w:hAnsi="仿宋" w:cs="Times New Roman" w:hint="eastAsia"/>
          <w:sz w:val="24"/>
          <w:szCs w:val="24"/>
          <w:highlight w:val="yellow"/>
          <w:u w:val="single"/>
        </w:rPr>
        <w:t>无</w:t>
      </w:r>
      <w:r>
        <w:rPr>
          <w:rFonts w:ascii="仿宋" w:eastAsia="仿宋" w:hAnsi="仿宋" w:cs="Times New Roman" w:hint="eastAsia"/>
          <w:sz w:val="24"/>
          <w:szCs w:val="24"/>
          <w:u w:val="single"/>
        </w:rPr>
        <w:t xml:space="preserve">                                               </w:t>
      </w:r>
    </w:p>
    <w:p w14:paraId="12B770A7" w14:textId="77777777" w:rsidR="002048EC" w:rsidRDefault="00000000">
      <w:pPr>
        <w:adjustRightInd w:val="0"/>
        <w:spacing w:line="400" w:lineRule="exact"/>
        <w:jc w:val="left"/>
        <w:rPr>
          <w:rFonts w:ascii="仿宋" w:eastAsia="仿宋" w:hAnsi="仿宋" w:cs="仿宋_GB2312"/>
          <w:b/>
          <w:bCs/>
          <w:sz w:val="24"/>
          <w:szCs w:val="24"/>
        </w:rPr>
      </w:pPr>
      <w:r>
        <w:rPr>
          <w:rFonts w:ascii="仿宋" w:eastAsia="仿宋" w:hAnsi="仿宋" w:cs="仿宋_GB2312" w:hint="eastAsia"/>
          <w:b/>
          <w:bCs/>
          <w:sz w:val="24"/>
          <w:szCs w:val="24"/>
        </w:rPr>
        <w:t>三、商务要求</w:t>
      </w:r>
    </w:p>
    <w:p w14:paraId="2269704A"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t>1.工期要求：</w:t>
      </w:r>
      <w:r>
        <w:rPr>
          <w:rFonts w:ascii="仿宋" w:eastAsia="仿宋" w:hAnsi="仿宋" w:cs="Times New Roman" w:hint="eastAsia"/>
          <w:sz w:val="24"/>
          <w:szCs w:val="24"/>
          <w:u w:val="single"/>
        </w:rPr>
        <w:t xml:space="preserve">  30日历天（</w:t>
      </w:r>
      <w:r>
        <w:rPr>
          <w:rFonts w:ascii="仿宋" w:eastAsia="仿宋" w:hAnsi="仿宋" w:cs="Times New Roman"/>
          <w:sz w:val="24"/>
          <w:szCs w:val="24"/>
          <w:u w:val="single"/>
        </w:rPr>
        <w:t>2023年5月20日完工</w:t>
      </w:r>
      <w:r>
        <w:rPr>
          <w:rFonts w:ascii="仿宋" w:eastAsia="仿宋" w:hAnsi="仿宋" w:cs="Times New Roman" w:hint="eastAsia"/>
          <w:sz w:val="24"/>
          <w:szCs w:val="24"/>
          <w:u w:val="single"/>
        </w:rPr>
        <w:t xml:space="preserve">）  </w:t>
      </w:r>
    </w:p>
    <w:p w14:paraId="42059482"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t>2.工程地点：</w:t>
      </w:r>
      <w:r>
        <w:rPr>
          <w:rFonts w:ascii="仿宋" w:eastAsia="仿宋" w:hAnsi="仿宋" w:cs="Times New Roman" w:hint="eastAsia"/>
          <w:sz w:val="24"/>
          <w:szCs w:val="24"/>
          <w:u w:val="single"/>
        </w:rPr>
        <w:t xml:space="preserve">   杭州市      </w:t>
      </w:r>
    </w:p>
    <w:p w14:paraId="6B1F1FF5"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t>3.付款条件（进度和方式）</w:t>
      </w:r>
    </w:p>
    <w:tbl>
      <w:tblPr>
        <w:tblW w:w="97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75"/>
        <w:gridCol w:w="2519"/>
        <w:gridCol w:w="5841"/>
      </w:tblGrid>
      <w:tr w:rsidR="002048EC" w14:paraId="18C7D64F" w14:textId="77777777">
        <w:trPr>
          <w:trHeight w:val="569"/>
        </w:trPr>
        <w:tc>
          <w:tcPr>
            <w:tcW w:w="1375" w:type="dxa"/>
            <w:shd w:val="clear" w:color="auto" w:fill="auto"/>
            <w:vAlign w:val="center"/>
          </w:tcPr>
          <w:p w14:paraId="2419E6F4"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序号</w:t>
            </w:r>
          </w:p>
        </w:tc>
        <w:tc>
          <w:tcPr>
            <w:tcW w:w="2519" w:type="dxa"/>
            <w:shd w:val="clear" w:color="auto" w:fill="auto"/>
            <w:vAlign w:val="center"/>
          </w:tcPr>
          <w:p w14:paraId="10BDD651"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付款比例（%）</w:t>
            </w:r>
          </w:p>
        </w:tc>
        <w:tc>
          <w:tcPr>
            <w:tcW w:w="5841" w:type="dxa"/>
            <w:shd w:val="clear" w:color="auto" w:fill="auto"/>
            <w:vAlign w:val="center"/>
          </w:tcPr>
          <w:p w14:paraId="5DD39354"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付款方式</w:t>
            </w:r>
          </w:p>
        </w:tc>
      </w:tr>
      <w:tr w:rsidR="002048EC" w14:paraId="0734F5D4" w14:textId="77777777">
        <w:trPr>
          <w:trHeight w:val="465"/>
        </w:trPr>
        <w:tc>
          <w:tcPr>
            <w:tcW w:w="1375" w:type="dxa"/>
            <w:shd w:val="clear" w:color="auto" w:fill="auto"/>
          </w:tcPr>
          <w:p w14:paraId="4575518A"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1</w:t>
            </w:r>
          </w:p>
        </w:tc>
        <w:tc>
          <w:tcPr>
            <w:tcW w:w="2519" w:type="dxa"/>
            <w:shd w:val="clear" w:color="auto" w:fill="auto"/>
          </w:tcPr>
          <w:p w14:paraId="40C607DB"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color w:val="0000FF"/>
                <w:sz w:val="24"/>
                <w:szCs w:val="24"/>
              </w:rPr>
              <w:t>40</w:t>
            </w:r>
          </w:p>
        </w:tc>
        <w:tc>
          <w:tcPr>
            <w:tcW w:w="5841" w:type="dxa"/>
            <w:shd w:val="clear" w:color="auto" w:fill="auto"/>
          </w:tcPr>
          <w:p w14:paraId="0828258B" w14:textId="77777777" w:rsidR="002048EC" w:rsidRDefault="00000000">
            <w:pPr>
              <w:adjustRightInd w:val="0"/>
              <w:spacing w:line="400" w:lineRule="exact"/>
              <w:jc w:val="left"/>
              <w:rPr>
                <w:rFonts w:ascii="仿宋" w:eastAsia="仿宋" w:hAnsi="仿宋" w:cs="仿宋_GB2312"/>
                <w:color w:val="0000FF"/>
                <w:sz w:val="24"/>
                <w:szCs w:val="24"/>
              </w:rPr>
            </w:pPr>
            <w:r>
              <w:rPr>
                <w:rFonts w:ascii="仿宋" w:eastAsia="仿宋" w:hAnsi="仿宋" w:cs="仿宋_GB2312" w:hint="eastAsia"/>
                <w:color w:val="0000FF"/>
                <w:sz w:val="24"/>
                <w:szCs w:val="24"/>
              </w:rPr>
              <w:t>合同生效以及具备实施条件后5个工作日内，支付合同价款的</w:t>
            </w:r>
            <w:r>
              <w:rPr>
                <w:rFonts w:ascii="仿宋" w:eastAsia="仿宋" w:hAnsi="仿宋" w:cs="仿宋_GB2312"/>
                <w:color w:val="0000FF"/>
                <w:sz w:val="24"/>
                <w:szCs w:val="24"/>
              </w:rPr>
              <w:t>4</w:t>
            </w:r>
            <w:r>
              <w:rPr>
                <w:rFonts w:ascii="仿宋" w:eastAsia="仿宋" w:hAnsi="仿宋" w:cs="仿宋_GB2312" w:hint="eastAsia"/>
                <w:color w:val="0000FF"/>
                <w:sz w:val="24"/>
                <w:szCs w:val="24"/>
              </w:rPr>
              <w:t>0%；</w:t>
            </w:r>
          </w:p>
        </w:tc>
      </w:tr>
      <w:tr w:rsidR="002048EC" w14:paraId="2FFC6B7D" w14:textId="77777777">
        <w:tc>
          <w:tcPr>
            <w:tcW w:w="1375" w:type="dxa"/>
            <w:shd w:val="clear" w:color="auto" w:fill="auto"/>
          </w:tcPr>
          <w:p w14:paraId="15C77F90"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2</w:t>
            </w:r>
          </w:p>
        </w:tc>
        <w:tc>
          <w:tcPr>
            <w:tcW w:w="2519" w:type="dxa"/>
            <w:shd w:val="clear" w:color="auto" w:fill="auto"/>
          </w:tcPr>
          <w:p w14:paraId="21757DF9"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55%</w:t>
            </w:r>
          </w:p>
        </w:tc>
        <w:tc>
          <w:tcPr>
            <w:tcW w:w="5841" w:type="dxa"/>
            <w:shd w:val="clear" w:color="auto" w:fill="auto"/>
          </w:tcPr>
          <w:p w14:paraId="336E77F3" w14:textId="77777777" w:rsidR="002048EC" w:rsidRDefault="00000000">
            <w:pPr>
              <w:adjustRightInd w:val="0"/>
              <w:spacing w:line="400" w:lineRule="exact"/>
              <w:jc w:val="left"/>
              <w:rPr>
                <w:rFonts w:ascii="仿宋" w:eastAsia="仿宋" w:hAnsi="仿宋" w:cs="仿宋_GB2312"/>
                <w:color w:val="0000FF"/>
                <w:sz w:val="24"/>
                <w:szCs w:val="24"/>
              </w:rPr>
            </w:pPr>
            <w:r>
              <w:rPr>
                <w:rFonts w:ascii="仿宋" w:eastAsia="仿宋" w:hAnsi="仿宋" w:cs="仿宋_GB2312" w:hint="eastAsia"/>
                <w:color w:val="0000FF"/>
                <w:sz w:val="24"/>
                <w:szCs w:val="24"/>
              </w:rPr>
              <w:t>工程竣工验收合格后，支付至合同价款的95%；</w:t>
            </w:r>
          </w:p>
        </w:tc>
      </w:tr>
      <w:tr w:rsidR="002048EC" w14:paraId="5EC0D497" w14:textId="77777777">
        <w:tc>
          <w:tcPr>
            <w:tcW w:w="1375" w:type="dxa"/>
            <w:shd w:val="clear" w:color="auto" w:fill="auto"/>
          </w:tcPr>
          <w:p w14:paraId="01B45575"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3</w:t>
            </w:r>
          </w:p>
        </w:tc>
        <w:tc>
          <w:tcPr>
            <w:tcW w:w="2519" w:type="dxa"/>
            <w:shd w:val="clear" w:color="auto" w:fill="auto"/>
          </w:tcPr>
          <w:p w14:paraId="7E3F2212" w14:textId="77777777" w:rsidR="002048EC" w:rsidRDefault="00000000">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5%</w:t>
            </w:r>
          </w:p>
        </w:tc>
        <w:tc>
          <w:tcPr>
            <w:tcW w:w="5841" w:type="dxa"/>
            <w:shd w:val="clear" w:color="auto" w:fill="auto"/>
          </w:tcPr>
          <w:p w14:paraId="570B1210" w14:textId="77777777" w:rsidR="002048EC" w:rsidRDefault="00000000">
            <w:pPr>
              <w:adjustRightInd w:val="0"/>
              <w:spacing w:line="400" w:lineRule="exact"/>
              <w:jc w:val="left"/>
              <w:rPr>
                <w:rFonts w:ascii="仿宋" w:eastAsia="仿宋" w:hAnsi="仿宋" w:cs="仿宋_GB2312"/>
                <w:color w:val="0000FF"/>
                <w:sz w:val="24"/>
                <w:szCs w:val="24"/>
              </w:rPr>
            </w:pPr>
            <w:r>
              <w:rPr>
                <w:rFonts w:ascii="仿宋" w:eastAsia="仿宋" w:hAnsi="仿宋" w:cs="仿宋_GB2312" w:hint="eastAsia"/>
                <w:color w:val="0000FF"/>
                <w:sz w:val="24"/>
                <w:szCs w:val="24"/>
              </w:rPr>
              <w:t>结算审计并通过主管部门认可后，支付至结算审核价的100%。并同时递交结算审计价1.5%的质量保证金（保函形式）。</w:t>
            </w:r>
          </w:p>
        </w:tc>
      </w:tr>
      <w:tr w:rsidR="002048EC" w14:paraId="37A66177" w14:textId="77777777">
        <w:tc>
          <w:tcPr>
            <w:tcW w:w="1375" w:type="dxa"/>
            <w:shd w:val="clear" w:color="auto" w:fill="auto"/>
          </w:tcPr>
          <w:p w14:paraId="26A88A76" w14:textId="238F8D32" w:rsidR="002048EC" w:rsidRDefault="003B77ED">
            <w:pPr>
              <w:adjustRightInd w:val="0"/>
              <w:spacing w:line="400" w:lineRule="exact"/>
              <w:jc w:val="center"/>
              <w:rPr>
                <w:rFonts w:ascii="仿宋" w:eastAsia="仿宋" w:hAnsi="仿宋" w:cs="仿宋_GB2312"/>
                <w:color w:val="0000FF"/>
                <w:sz w:val="24"/>
                <w:szCs w:val="24"/>
              </w:rPr>
            </w:pPr>
            <w:r>
              <w:rPr>
                <w:rFonts w:ascii="仿宋" w:eastAsia="仿宋" w:hAnsi="仿宋" w:cs="仿宋_GB2312" w:hint="eastAsia"/>
                <w:color w:val="0000FF"/>
                <w:sz w:val="24"/>
                <w:szCs w:val="24"/>
              </w:rPr>
              <w:t>4</w:t>
            </w:r>
          </w:p>
        </w:tc>
        <w:tc>
          <w:tcPr>
            <w:tcW w:w="8360" w:type="dxa"/>
            <w:gridSpan w:val="2"/>
            <w:shd w:val="clear" w:color="auto" w:fill="auto"/>
          </w:tcPr>
          <w:p w14:paraId="2AD49009" w14:textId="77777777" w:rsidR="002048EC" w:rsidRDefault="00000000">
            <w:pPr>
              <w:adjustRightInd w:val="0"/>
              <w:spacing w:line="400" w:lineRule="exact"/>
              <w:jc w:val="left"/>
              <w:rPr>
                <w:rFonts w:ascii="仿宋" w:eastAsia="仿宋" w:hAnsi="仿宋" w:cs="仿宋_GB2312"/>
                <w:color w:val="0000FF"/>
                <w:sz w:val="24"/>
                <w:szCs w:val="24"/>
              </w:rPr>
            </w:pPr>
            <w:r>
              <w:rPr>
                <w:rFonts w:ascii="仿宋" w:eastAsia="仿宋" w:hAnsi="仿宋" w:cs="仿宋_GB2312" w:hint="eastAsia"/>
                <w:color w:val="0000FF"/>
                <w:sz w:val="24"/>
                <w:szCs w:val="24"/>
              </w:rPr>
              <w:t>质保金：质保期为三年，每满一年后递交结算审计价1.5%的质量保证金（保</w:t>
            </w:r>
            <w:r>
              <w:rPr>
                <w:rFonts w:ascii="仿宋" w:eastAsia="仿宋" w:hAnsi="仿宋" w:cs="仿宋_GB2312" w:hint="eastAsia"/>
                <w:color w:val="0000FF"/>
                <w:sz w:val="24"/>
                <w:szCs w:val="24"/>
              </w:rPr>
              <w:lastRenderedPageBreak/>
              <w:t>函形式）</w:t>
            </w:r>
          </w:p>
        </w:tc>
      </w:tr>
    </w:tbl>
    <w:p w14:paraId="04F5F4EA" w14:textId="77777777" w:rsidR="002048EC" w:rsidRDefault="00000000">
      <w:pPr>
        <w:adjustRightInd w:val="0"/>
        <w:spacing w:line="400" w:lineRule="exact"/>
        <w:ind w:leftChars="100" w:left="210"/>
        <w:jc w:val="left"/>
        <w:rPr>
          <w:rFonts w:ascii="仿宋" w:eastAsia="仿宋" w:hAnsi="仿宋" w:cs="仿宋_GB2312"/>
          <w:sz w:val="24"/>
          <w:szCs w:val="24"/>
        </w:rPr>
      </w:pPr>
      <w:r>
        <w:rPr>
          <w:rFonts w:ascii="仿宋" w:eastAsia="仿宋" w:hAnsi="仿宋" w:cs="仿宋_GB2312" w:hint="eastAsia"/>
          <w:sz w:val="24"/>
          <w:szCs w:val="24"/>
        </w:rPr>
        <w:lastRenderedPageBreak/>
        <w:t>4.工程售后服务要求</w:t>
      </w:r>
    </w:p>
    <w:p w14:paraId="6AC170F3" w14:textId="77777777" w:rsidR="002048EC" w:rsidRDefault="00000000">
      <w:pPr>
        <w:adjustRightInd w:val="0"/>
        <w:spacing w:line="400" w:lineRule="exact"/>
        <w:ind w:leftChars="100" w:left="210"/>
        <w:jc w:val="left"/>
        <w:rPr>
          <w:rFonts w:ascii="仿宋" w:eastAsia="仿宋" w:hAnsi="仿宋" w:cs="仿宋_GB2312"/>
          <w:color w:val="0000FF"/>
          <w:sz w:val="24"/>
          <w:szCs w:val="24"/>
          <w:u w:val="single"/>
        </w:rPr>
      </w:pPr>
      <w:r>
        <w:rPr>
          <w:rFonts w:ascii="仿宋" w:eastAsia="仿宋" w:hAnsi="仿宋" w:cs="仿宋_GB2312" w:hint="eastAsia"/>
          <w:color w:val="0000FF"/>
          <w:sz w:val="24"/>
          <w:szCs w:val="24"/>
        </w:rPr>
        <w:t xml:space="preserve">  </w:t>
      </w:r>
      <w:r>
        <w:rPr>
          <w:rFonts w:ascii="仿宋" w:eastAsia="仿宋" w:hAnsi="仿宋" w:cs="仿宋_GB2312" w:hint="eastAsia"/>
          <w:color w:val="0000FF"/>
          <w:sz w:val="24"/>
          <w:szCs w:val="24"/>
          <w:u w:val="single"/>
        </w:rPr>
        <w:t>工程缺陷责任期36个月。</w:t>
      </w:r>
    </w:p>
    <w:p w14:paraId="1A17001C" w14:textId="77777777" w:rsidR="002048EC" w:rsidRDefault="00000000">
      <w:pPr>
        <w:adjustRightInd w:val="0"/>
        <w:spacing w:line="400" w:lineRule="exact"/>
        <w:jc w:val="left"/>
        <w:rPr>
          <w:rFonts w:ascii="仿宋" w:eastAsia="仿宋" w:hAnsi="仿宋" w:cs="仿宋_GB2312"/>
          <w:b/>
          <w:bCs/>
          <w:sz w:val="24"/>
          <w:szCs w:val="24"/>
        </w:rPr>
      </w:pPr>
      <w:r>
        <w:rPr>
          <w:rFonts w:ascii="仿宋" w:eastAsia="仿宋" w:hAnsi="仿宋" w:cs="仿宋_GB2312" w:hint="eastAsia"/>
          <w:b/>
          <w:bCs/>
          <w:sz w:val="24"/>
          <w:szCs w:val="24"/>
        </w:rPr>
        <w:t>五、其他要求</w:t>
      </w:r>
    </w:p>
    <w:p w14:paraId="7F6BDFE0"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1.工程须符合现行国家、省、市有关工程设计规范，强制性标准；</w:t>
      </w:r>
    </w:p>
    <w:p w14:paraId="68788CE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2.与本工程有关的资料和供应</w:t>
      </w:r>
      <w:proofErr w:type="gramStart"/>
      <w:r>
        <w:rPr>
          <w:rFonts w:ascii="仿宋" w:eastAsia="仿宋" w:hAnsi="仿宋" w:cs="仿宋_GB2312" w:hint="eastAsia"/>
          <w:sz w:val="24"/>
          <w:szCs w:val="24"/>
        </w:rPr>
        <w:t>商现场</w:t>
      </w:r>
      <w:proofErr w:type="gramEnd"/>
      <w:r>
        <w:rPr>
          <w:rFonts w:ascii="仿宋" w:eastAsia="仿宋" w:hAnsi="仿宋" w:cs="仿宋_GB2312" w:hint="eastAsia"/>
          <w:sz w:val="24"/>
          <w:szCs w:val="24"/>
        </w:rPr>
        <w:t>踏勘后的实际情况和业主要求。</w:t>
      </w:r>
    </w:p>
    <w:p w14:paraId="73C390B3"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3.供应商应按附件“工程量清单”的要求填写相应表格。</w:t>
      </w:r>
    </w:p>
    <w:p w14:paraId="3093281A"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4.计价方法统一以《建设工程工程量清单计价规范》（GB50500—2013）规定的项目编码、项目名称、计量单位、工程量计算规则为依据，并根据《浙江省建设工程计价规则》（2018 版），以采购人给出的工程量清单内容，参照浙江省 2018 版计价依据，结合项目具体条件和企业定额，自主报价。</w:t>
      </w:r>
    </w:p>
    <w:p w14:paraId="187637B4"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5.除非采购人对采购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0A43A818"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6.措施项目（包括施工技术措施和施工组织措施）是为完成工程项目施工，发生于该工程施工前和施工过程中技术、生活、安全等方面的非工程实体项目。</w:t>
      </w:r>
    </w:p>
    <w:p w14:paraId="609460E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7.供应商应对所有的措施项目按“措施项目分析表”进行报价分析，措施费用为包干费用。</w:t>
      </w:r>
    </w:p>
    <w:p w14:paraId="37577DDA"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8.</w:t>
      </w:r>
      <w:proofErr w:type="gramStart"/>
      <w:r>
        <w:rPr>
          <w:rFonts w:ascii="仿宋" w:eastAsia="仿宋" w:hAnsi="仿宋" w:cs="仿宋_GB2312" w:hint="eastAsia"/>
          <w:sz w:val="24"/>
          <w:szCs w:val="24"/>
        </w:rPr>
        <w:t>规</w:t>
      </w:r>
      <w:proofErr w:type="gramEnd"/>
      <w:r>
        <w:rPr>
          <w:rFonts w:ascii="仿宋" w:eastAsia="仿宋" w:hAnsi="仿宋" w:cs="仿宋_GB2312" w:hint="eastAsia"/>
          <w:sz w:val="24"/>
          <w:szCs w:val="24"/>
        </w:rPr>
        <w:t>费是指国家及地方政府规定必须交纳的费用，包括工程排污费、社会保障费、住房公积金、危险作业意外伤害保险费等。</w:t>
      </w:r>
    </w:p>
    <w:p w14:paraId="3283E38C"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9.合同价格采用固定单价承包。</w:t>
      </w:r>
    </w:p>
    <w:p w14:paraId="08BD330D"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10.供应商工程量清单报价时应仔细阅读采购文件，结合采购文件、设计及施工规范、当地质检部门的质量验收规定进行报价，并应包含各项</w:t>
      </w:r>
      <w:proofErr w:type="gramStart"/>
      <w:r>
        <w:rPr>
          <w:rFonts w:ascii="仿宋" w:eastAsia="仿宋" w:hAnsi="仿宋" w:cs="仿宋_GB2312" w:hint="eastAsia"/>
          <w:sz w:val="24"/>
          <w:szCs w:val="24"/>
        </w:rPr>
        <w:t>目所有</w:t>
      </w:r>
      <w:proofErr w:type="gramEnd"/>
      <w:r>
        <w:rPr>
          <w:rFonts w:ascii="仿宋" w:eastAsia="仿宋" w:hAnsi="仿宋" w:cs="仿宋_GB2312" w:hint="eastAsia"/>
          <w:sz w:val="24"/>
          <w:szCs w:val="24"/>
        </w:rPr>
        <w:t>工序的费用总和，另需采用的技术措施费等要考虑在综合单价或措施费中，否则，视同优惠。如供应商对清单有任何疑问，应在规定时限内书面提出，否则视作无异议。</w:t>
      </w:r>
    </w:p>
    <w:p w14:paraId="5D5C2E3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11.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34670D64"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12.供应商需充分考虑以下影响因素，由此所产生的所有费用由各供应商自行测算，在投标报价的综合单价中综合考虑所需要的全部费用，工程结算时,不作调整。</w:t>
      </w:r>
      <w:r>
        <w:rPr>
          <w:rFonts w:ascii="仿宋" w:eastAsia="仿宋" w:hAnsi="仿宋" w:cs="仿宋_GB2312" w:hint="eastAsia"/>
          <w:sz w:val="24"/>
          <w:szCs w:val="24"/>
        </w:rPr>
        <w:lastRenderedPageBreak/>
        <w:t>具体内容如下：</w:t>
      </w:r>
    </w:p>
    <w:p w14:paraId="70797B62"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12.1、供应商需购置人脸识别机，用于现场对供应</w:t>
      </w:r>
      <w:proofErr w:type="gramStart"/>
      <w:r>
        <w:rPr>
          <w:rFonts w:ascii="仿宋" w:eastAsia="仿宋" w:hAnsi="仿宋" w:cs="仿宋_GB2312" w:hint="eastAsia"/>
          <w:sz w:val="24"/>
          <w:szCs w:val="24"/>
        </w:rPr>
        <w:t>商管理</w:t>
      </w:r>
      <w:proofErr w:type="gramEnd"/>
      <w:r>
        <w:rPr>
          <w:rFonts w:ascii="仿宋" w:eastAsia="仿宋" w:hAnsi="仿宋" w:cs="仿宋_GB2312" w:hint="eastAsia"/>
          <w:sz w:val="24"/>
          <w:szCs w:val="24"/>
        </w:rPr>
        <w:t>班子的日常考勤工作，考勤机由发包人管理，购置费用列入措施费中，发包人不再另行支付。</w:t>
      </w:r>
    </w:p>
    <w:p w14:paraId="7F7F586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12.2、供应商投标报价应包括施工过程中所需的全部费用（包括且不限于定额规定的全部费用，管理部门各项</w:t>
      </w:r>
      <w:proofErr w:type="gramStart"/>
      <w:r>
        <w:rPr>
          <w:rFonts w:ascii="仿宋" w:eastAsia="仿宋" w:hAnsi="仿宋" w:cs="仿宋_GB2312" w:hint="eastAsia"/>
          <w:sz w:val="24"/>
          <w:szCs w:val="24"/>
        </w:rPr>
        <w:t>规</w:t>
      </w:r>
      <w:proofErr w:type="gramEnd"/>
      <w:r>
        <w:rPr>
          <w:rFonts w:ascii="仿宋" w:eastAsia="仿宋" w:hAnsi="仿宋" w:cs="仿宋_GB2312" w:hint="eastAsia"/>
          <w:sz w:val="24"/>
          <w:szCs w:val="24"/>
        </w:rPr>
        <w:t>费、勘察现场费用、工程保险费及所有相关劳保、环卫、市容、消防、环保、治安保卫、交通设施、卫生防疫、计划生育及与周边单位和人员协调等一切费用）。公共费用（如交通、市容、环保、噪音、排污、治安等费用）由供应商自行调研作为单项费用计入措施项目费中，否则视作优惠。</w:t>
      </w:r>
    </w:p>
    <w:p w14:paraId="537081A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施工中采取的必要技术措施及组织措施，如：场地排水、降水、停电时自发电、二次搬运、施工场地不足、成品保护、冬雨季施工等所需措施的一切费用和工期，以及其他各种可能因素影响施工所增加的费用均应含在投标报价中。对施工组织设计的内容未在投标报价中体现的均视同优惠。</w:t>
      </w:r>
    </w:p>
    <w:p w14:paraId="1E2AA9BA"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招标范围项目组织措施费包干，结算时不作调整，但工程发生重大甩项时，应根据实际情况酌情扣减。技术措施费按项报价实行包干，结算时不作调整，工程发生重大变更导致确实需要调整技术措施费用、并</w:t>
      </w:r>
      <w:proofErr w:type="gramStart"/>
      <w:r>
        <w:rPr>
          <w:rFonts w:ascii="仿宋" w:eastAsia="仿宋" w:hAnsi="仿宋" w:cs="仿宋_GB2312" w:hint="eastAsia"/>
          <w:sz w:val="24"/>
          <w:szCs w:val="24"/>
        </w:rPr>
        <w:t>经重大</w:t>
      </w:r>
      <w:proofErr w:type="gramEnd"/>
      <w:r>
        <w:rPr>
          <w:rFonts w:ascii="仿宋" w:eastAsia="仿宋" w:hAnsi="仿宋" w:cs="仿宋_GB2312" w:hint="eastAsia"/>
          <w:sz w:val="24"/>
          <w:szCs w:val="24"/>
        </w:rPr>
        <w:t>变更相关会议决定同意的，可予调整。供应商对完成本工程所需要的施工组织技术措施，包括但不仅限于：施工用水、用电申请、接通及场内组织、现场施工场地平整、现场施工便道及进场通道（进场通道由投标单位自行踏勘现场确定并报价）、开设临时道口、开设临时道口范围的树木迁移、路基处理、管道开挖降水及支护费用、工程施工范围内涉及的现有道路、水渠、水管的临时沟通费用（方案须经建设单位认可，并确保质量）、道路沿线的建筑物、构筑物、管线（包括高压电线、铁塔）的保护和防护等主管部门按相关规定需缴纳的费用、施工需要及手续办理引起的需缴纳押金或费用），由供应商自行调研作为单项费用计入措施项目费中，否则视作优惠。</w:t>
      </w:r>
    </w:p>
    <w:p w14:paraId="65BE180A"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12.5、施工用水、用电接入点由供应商自理，场地内水电线路架设及用水用电产生的费用由供应商承担。施工期间因供应</w:t>
      </w:r>
      <w:proofErr w:type="gramStart"/>
      <w:r>
        <w:rPr>
          <w:rFonts w:ascii="仿宋" w:eastAsia="仿宋" w:hAnsi="仿宋" w:cs="仿宋_GB2312" w:hint="eastAsia"/>
          <w:sz w:val="24"/>
          <w:szCs w:val="24"/>
        </w:rPr>
        <w:t>商管理</w:t>
      </w:r>
      <w:proofErr w:type="gramEnd"/>
      <w:r>
        <w:rPr>
          <w:rFonts w:ascii="仿宋" w:eastAsia="仿宋" w:hAnsi="仿宋" w:cs="仿宋_GB2312" w:hint="eastAsia"/>
          <w:sz w:val="24"/>
          <w:szCs w:val="24"/>
        </w:rPr>
        <w:t>不善造成水、电总计量表损坏导致无法抄表的，由供应商无条件承担所有费用及责任。</w:t>
      </w:r>
    </w:p>
    <w:p w14:paraId="48AD1EC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12.6、施工期间由于供应商原因造成施工方案的更改，所增加的工程费用及工期一概不予调整，</w:t>
      </w:r>
      <w:proofErr w:type="gramStart"/>
      <w:r>
        <w:rPr>
          <w:rFonts w:ascii="仿宋" w:eastAsia="仿宋" w:hAnsi="仿宋" w:cs="仿宋_GB2312" w:hint="eastAsia"/>
          <w:sz w:val="24"/>
          <w:szCs w:val="24"/>
        </w:rPr>
        <w:t>属施工</w:t>
      </w:r>
      <w:proofErr w:type="gramEnd"/>
      <w:r>
        <w:rPr>
          <w:rFonts w:ascii="仿宋" w:eastAsia="仿宋" w:hAnsi="仿宋" w:cs="仿宋_GB2312" w:hint="eastAsia"/>
          <w:sz w:val="24"/>
          <w:szCs w:val="24"/>
        </w:rPr>
        <w:t>技术组织措施失误造成的费用及延误工期均由供应商承担。</w:t>
      </w:r>
    </w:p>
    <w:p w14:paraId="3483C99C"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12.7、供应商有责任为发包人、监理单位、质</w:t>
      </w:r>
      <w:proofErr w:type="gramStart"/>
      <w:r>
        <w:rPr>
          <w:rFonts w:ascii="仿宋" w:eastAsia="仿宋" w:hAnsi="仿宋" w:cs="仿宋_GB2312" w:hint="eastAsia"/>
          <w:sz w:val="24"/>
          <w:szCs w:val="24"/>
        </w:rPr>
        <w:t>监单位</w:t>
      </w:r>
      <w:proofErr w:type="gramEnd"/>
      <w:r>
        <w:rPr>
          <w:rFonts w:ascii="仿宋" w:eastAsia="仿宋" w:hAnsi="仿宋" w:cs="仿宋_GB2312" w:hint="eastAsia"/>
          <w:sz w:val="24"/>
          <w:szCs w:val="24"/>
        </w:rPr>
        <w:t>和设计单位等进行工程检查时提供安全保护用具和各种设施的方便，该项费用在投标时应考虑。</w:t>
      </w:r>
    </w:p>
    <w:p w14:paraId="3EDA3A6B"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12.8、本工程与其他工程施工将有可能同时交叉进行，为配合其他工程施工而产</w:t>
      </w:r>
      <w:r>
        <w:rPr>
          <w:rFonts w:ascii="仿宋" w:eastAsia="仿宋" w:hAnsi="仿宋" w:cs="仿宋_GB2312" w:hint="eastAsia"/>
          <w:sz w:val="24"/>
          <w:szCs w:val="24"/>
        </w:rPr>
        <w:lastRenderedPageBreak/>
        <w:t>生的施工配合费，供应商应在投标报价中充分考虑，采购人</w:t>
      </w:r>
      <w:proofErr w:type="gramStart"/>
      <w:r>
        <w:rPr>
          <w:rFonts w:ascii="仿宋" w:eastAsia="仿宋" w:hAnsi="仿宋" w:cs="仿宋_GB2312" w:hint="eastAsia"/>
          <w:sz w:val="24"/>
          <w:szCs w:val="24"/>
        </w:rPr>
        <w:t>不</w:t>
      </w:r>
      <w:proofErr w:type="gramEnd"/>
      <w:r>
        <w:rPr>
          <w:rFonts w:ascii="仿宋" w:eastAsia="仿宋" w:hAnsi="仿宋" w:cs="仿宋_GB2312" w:hint="eastAsia"/>
          <w:sz w:val="24"/>
          <w:szCs w:val="24"/>
        </w:rPr>
        <w:t>另支付。</w:t>
      </w:r>
    </w:p>
    <w:p w14:paraId="54FFDF0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12.9、供应商应在投标报价中综合考虑该工程实施过程中配套管线实施、照明、交通设施等配套工程的配合协调费用，配套工程的配合协调包括但不仅限于：配合做好电力、通信、给水、热力、 燃气、路灯、交通设施等施工协调（包括提供便道、电源、水源、做好路基处理等），同时必须对配套工程施工的回填做好密实处理，不得向配套工程实施单位收取配合费用。</w:t>
      </w:r>
    </w:p>
    <w:p w14:paraId="771D0129"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12.10、供应商应做好大风、暴雨季节施工安排，确保大风、暴雨季节施工现场安全工作；做好防台防汛期间的施工安排，确保施工现场安全，相关费用在投标报价中综合考虑。</w:t>
      </w:r>
    </w:p>
    <w:p w14:paraId="2EC2835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12.11、供应商应自行踏勘现场做好施工方案，充分考虑施工期间的各种因素，方案周全措施到位，相应费用计入报价内，一旦因供应</w:t>
      </w:r>
      <w:proofErr w:type="gramStart"/>
      <w:r>
        <w:rPr>
          <w:rFonts w:ascii="仿宋" w:eastAsia="仿宋" w:hAnsi="仿宋" w:cs="仿宋_GB2312" w:hint="eastAsia"/>
          <w:sz w:val="24"/>
          <w:szCs w:val="24"/>
        </w:rPr>
        <w:t>商措施</w:t>
      </w:r>
      <w:proofErr w:type="gramEnd"/>
      <w:r>
        <w:rPr>
          <w:rFonts w:ascii="仿宋" w:eastAsia="仿宋" w:hAnsi="仿宋" w:cs="仿宋_GB2312" w:hint="eastAsia"/>
          <w:sz w:val="24"/>
          <w:szCs w:val="24"/>
        </w:rPr>
        <w:t>未到位而导致安全事故发生，一切责任由供应商承担并负责赔偿。如应在本工程各出入口、周边道路等部位采取足够的防护措施以确保在施工期间行人安全和正常出入等。</w:t>
      </w:r>
    </w:p>
    <w:p w14:paraId="7736A88D"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12.12、本工程施工中所有土方、泥浆、材料、及施工废料的内外运输，必须遵守政府有关交通、环卫、安全、防噪声等行业管理法规的规定，行业管理部门要求办理的渣土准运证、渣土消纳场所和交通通行证等所有手续均应办理，并由供应商自行办理解决。承担渣土运输的企业必须是具备资质且信誉良好的专业运输企业。供应商施工中因违反本市有关规定，引起政府职能部门罚款和停工整改，其发生的费用与损失由供应商自行承担。</w:t>
      </w:r>
    </w:p>
    <w:p w14:paraId="06ED2FA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12.13、本采购工程所有垃圾供应商必须自行联系政府规定合法垃圾处置点，从工地清运出去，涉及运输距离远近、垃圾处置</w:t>
      </w:r>
      <w:proofErr w:type="gramStart"/>
      <w:r>
        <w:rPr>
          <w:rFonts w:ascii="仿宋" w:eastAsia="仿宋" w:hAnsi="仿宋" w:cs="仿宋_GB2312" w:hint="eastAsia"/>
          <w:sz w:val="24"/>
          <w:szCs w:val="24"/>
        </w:rPr>
        <w:t>点费用</w:t>
      </w:r>
      <w:proofErr w:type="gramEnd"/>
      <w:r>
        <w:rPr>
          <w:rFonts w:ascii="仿宋" w:eastAsia="仿宋" w:hAnsi="仿宋" w:cs="仿宋_GB2312" w:hint="eastAsia"/>
          <w:sz w:val="24"/>
          <w:szCs w:val="24"/>
        </w:rPr>
        <w:t>和运输过程中发生的环保费、城市卫生费等开支，供应商在报价时充分考虑，结算时</w:t>
      </w:r>
      <w:proofErr w:type="gramStart"/>
      <w:r>
        <w:rPr>
          <w:rFonts w:ascii="仿宋" w:eastAsia="仿宋" w:hAnsi="仿宋" w:cs="仿宋_GB2312" w:hint="eastAsia"/>
          <w:sz w:val="24"/>
          <w:szCs w:val="24"/>
        </w:rPr>
        <w:t>不</w:t>
      </w:r>
      <w:proofErr w:type="gramEnd"/>
      <w:r>
        <w:rPr>
          <w:rFonts w:ascii="仿宋" w:eastAsia="仿宋" w:hAnsi="仿宋" w:cs="仿宋_GB2312" w:hint="eastAsia"/>
          <w:sz w:val="24"/>
          <w:szCs w:val="24"/>
        </w:rPr>
        <w:t>另增加费用。</w:t>
      </w:r>
    </w:p>
    <w:p w14:paraId="5449A1A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12.14、本工程实施范围可能存在各类管线，供应商应充分踏勘现场，施工前应仔细核对及调查，必要时进行物探，同时在施工中应小心拆除，特别对原有预埋管线，更应谨慎核实，必须确保在不被破坏的前提下再进行施工作业。</w:t>
      </w:r>
    </w:p>
    <w:p w14:paraId="27CCA120"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12.15、本工程出入口交通（疏解）便道的施工及施工期间的维护由供应商负责实施，道路面层均采用硬化路面。交通组织（</w:t>
      </w:r>
      <w:proofErr w:type="gramStart"/>
      <w:r>
        <w:rPr>
          <w:rFonts w:ascii="仿宋" w:eastAsia="仿宋" w:hAnsi="仿宋" w:cs="仿宋_GB2312" w:hint="eastAsia"/>
          <w:sz w:val="24"/>
          <w:szCs w:val="24"/>
        </w:rPr>
        <w:t>含交通</w:t>
      </w:r>
      <w:proofErr w:type="gramEnd"/>
      <w:r>
        <w:rPr>
          <w:rFonts w:ascii="仿宋" w:eastAsia="仿宋" w:hAnsi="仿宋" w:cs="仿宋_GB2312" w:hint="eastAsia"/>
          <w:sz w:val="24"/>
          <w:szCs w:val="24"/>
        </w:rPr>
        <w:t>便道，交通设施等）方案按照交通疏解方案细化后经交管部门审批后实施。交通便道的费用应包括（但不限于）便道开挖、基层、面层等，并考虑工期内的日常维修、养护费用（采购人特别要求的除外），所需费用由供应商在报价中综合考虑。</w:t>
      </w:r>
    </w:p>
    <w:p w14:paraId="704E075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12.16、因供应商施工造成的相关现有市政、农用混凝土道路设施及绿化损坏，</w:t>
      </w:r>
      <w:r>
        <w:rPr>
          <w:rFonts w:ascii="仿宋" w:eastAsia="仿宋" w:hAnsi="仿宋" w:cs="仿宋_GB2312" w:hint="eastAsia"/>
          <w:sz w:val="24"/>
          <w:szCs w:val="24"/>
        </w:rPr>
        <w:lastRenderedPageBreak/>
        <w:t>由中标人自行修复及修筑便道，施工及运输引起的道路尘土，由供应商自行清洁，上述相关的费用考虑在投标报价中。</w:t>
      </w:r>
    </w:p>
    <w:p w14:paraId="7C7C6FB7"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12.17、对施工车辆、尤其是大型设备运输车辆沿线经过的桥梁及道路，供应商应对相关桥梁、道路最大载重吨位的限载量和强度进行调查和验算，并向有关管理部门办理手续，确保桥梁和道路安全畅通。因工程供应商的原因造成损坏，则由工程供应商负责按原样无偿修复或承担修复所需的所有费用。</w:t>
      </w:r>
    </w:p>
    <w:p w14:paraId="4CD6BAE3"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12.18、工程开工前，中标人须按政府部门要求，与拟建工程周边道路保洁、养护管理单位签订保洁协议，相关费用自行计入报价并包干。</w:t>
      </w:r>
    </w:p>
    <w:p w14:paraId="64CC7699"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12.19、生活污水、生产污水必须严格遵守省、市、</w:t>
      </w:r>
      <w:proofErr w:type="gramStart"/>
      <w:r>
        <w:rPr>
          <w:rFonts w:ascii="仿宋" w:eastAsia="仿宋" w:hAnsi="仿宋" w:cs="仿宋_GB2312" w:hint="eastAsia"/>
          <w:sz w:val="24"/>
          <w:szCs w:val="24"/>
        </w:rPr>
        <w:t>萧山区</w:t>
      </w:r>
      <w:proofErr w:type="gramEnd"/>
      <w:r>
        <w:rPr>
          <w:rFonts w:ascii="仿宋" w:eastAsia="仿宋" w:hAnsi="仿宋" w:cs="仿宋_GB2312" w:hint="eastAsia"/>
          <w:sz w:val="24"/>
          <w:szCs w:val="24"/>
        </w:rPr>
        <w:t>工地环境整治相关行动要求。</w:t>
      </w:r>
    </w:p>
    <w:p w14:paraId="12EEA72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12.20、工程临时设施搭建临时用地占用手续办理及办理产生的相关费用自行计入报价并包干。</w:t>
      </w:r>
    </w:p>
    <w:p w14:paraId="688F0EE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12.21、临时设施建筑构件的燃烧性能等级应为A 级。当采用金属夹芯板材时，其芯材的燃烧性能等级应为 A 级。</w:t>
      </w:r>
    </w:p>
    <w:p w14:paraId="533CAE28"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12.22、本工程供应商搭设的所有临时设施，在本工程竣工验收合格后，必须在发包人规定的期限内自行拆除清运完毕，否则发包人有权委托他人处理，但供应商应承担相应的费用。</w:t>
      </w:r>
    </w:p>
    <w:p w14:paraId="59F20B5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12.23、供应商应严格按已确认的施工技术方案实施，并应接受发包人委托的工程监理单位对施工质量安全、质量、进度、文明施工及投资等的管理，服从发包人在工程管理中根据工程实际情况和需要制定的工程相关管理办法和处罚措施。</w:t>
      </w:r>
    </w:p>
    <w:p w14:paraId="35AB295C"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12.24、所用的管材、检查井盖、</w:t>
      </w:r>
      <w:proofErr w:type="gramStart"/>
      <w:r>
        <w:rPr>
          <w:rFonts w:ascii="仿宋" w:eastAsia="仿宋" w:hAnsi="仿宋" w:cs="仿宋_GB2312" w:hint="eastAsia"/>
          <w:sz w:val="24"/>
          <w:szCs w:val="24"/>
        </w:rPr>
        <w:t>砼</w:t>
      </w:r>
      <w:proofErr w:type="gramEnd"/>
      <w:r>
        <w:rPr>
          <w:rFonts w:ascii="仿宋" w:eastAsia="仿宋" w:hAnsi="仿宋" w:cs="仿宋_GB2312" w:hint="eastAsia"/>
          <w:sz w:val="24"/>
          <w:szCs w:val="24"/>
        </w:rPr>
        <w:t>等主要材料须经监理单位及采购人认可方可用于工程。</w:t>
      </w:r>
    </w:p>
    <w:p w14:paraId="025E6CD7"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12.25、根据《关于进一步加强预拌砂浆使用管理的通知》（杭</w:t>
      </w:r>
      <w:proofErr w:type="gramStart"/>
      <w:r>
        <w:rPr>
          <w:rFonts w:ascii="仿宋" w:eastAsia="仿宋" w:hAnsi="仿宋" w:cs="仿宋_GB2312" w:hint="eastAsia"/>
          <w:sz w:val="24"/>
          <w:szCs w:val="24"/>
        </w:rPr>
        <w:t>建工发</w:t>
      </w:r>
      <w:proofErr w:type="gramEnd"/>
      <w:r>
        <w:rPr>
          <w:rFonts w:ascii="仿宋" w:eastAsia="仿宋" w:hAnsi="仿宋" w:cs="仿宋_GB2312" w:hint="eastAsia"/>
          <w:sz w:val="24"/>
          <w:szCs w:val="24"/>
        </w:rPr>
        <w:t>〔2017〕496号）关于使用预拌砂浆的要求，供应商应将使用预拌砂浆的费用计入投标报价范围。</w:t>
      </w:r>
    </w:p>
    <w:p w14:paraId="7B823357"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12.26、施工期间，承包方应严格遵守业主单位相关工程管理制度，所有费用由承包方承担，发包人有权视情节轻重对承包方按相关制度处以违约金。</w:t>
      </w:r>
    </w:p>
    <w:p w14:paraId="4CF89C80" w14:textId="77777777" w:rsidR="002048EC" w:rsidRDefault="00000000">
      <w:pPr>
        <w:adjustRightInd w:val="0"/>
        <w:spacing w:line="400" w:lineRule="exact"/>
        <w:ind w:firstLineChars="175" w:firstLine="420"/>
        <w:jc w:val="left"/>
        <w:rPr>
          <w:rFonts w:ascii="仿宋" w:eastAsia="仿宋" w:hAnsi="仿宋" w:cs="仿宋_GB2312"/>
          <w:color w:val="FF0000"/>
          <w:sz w:val="24"/>
          <w:szCs w:val="24"/>
        </w:rPr>
      </w:pPr>
      <w:r>
        <w:rPr>
          <w:rFonts w:ascii="仿宋" w:eastAsia="仿宋" w:hAnsi="仿宋" w:cs="仿宋_GB2312" w:hint="eastAsia"/>
          <w:color w:val="FF0000"/>
          <w:sz w:val="24"/>
          <w:szCs w:val="24"/>
        </w:rPr>
        <w:t>12.27、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w:t>
      </w:r>
      <w:r>
        <w:rPr>
          <w:rFonts w:ascii="仿宋" w:eastAsia="仿宋" w:hAnsi="仿宋" w:cs="仿宋_GB2312" w:hint="eastAsia"/>
          <w:color w:val="FF0000"/>
          <w:sz w:val="24"/>
          <w:szCs w:val="24"/>
        </w:rPr>
        <w:lastRenderedPageBreak/>
        <w:t>文明施工管理资料完整，记录齐全等有关文明施工和扬尘治理的事项，并将之考虑在报价中，今后专款专用，如未报足，视为优惠。若采购人在进行巡查时发现“扬尘整治目标”达不到要求，第一次给予供应商警告并责令整改，二次发现供应商应立即整改并向发包人支付壹万元人民币的违约金，三次或以上被发现或被上级部门通报批评或被新闻媒体曝光者，供应商按每次人民币伍万元向发包人支付违约金。</w:t>
      </w:r>
    </w:p>
    <w:p w14:paraId="7898A9B2"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12.28、施工范围的出入口应设置冲洗装置，所有施工车辆必须冲洗后才能驶出施工范围，否则将视为不文明施工，扣除部分文明施工费用给予处罚，供应商必须成立专门的文明施工队伍，按“门前三包”的要求，保证围挡及周边道路畅通和清洁。</w:t>
      </w:r>
    </w:p>
    <w:p w14:paraId="13B311A5"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12.29、供应商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7B8A3B5"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12.30、供应商在投标文件中承诺的管理人员（项目经理、技术负责人、施工员、资料员、安全员、质检员、材料员）配备数量应满足本工程管理的需要和相应规范、文件要求，且必须到位，本工程将对工程项目管理人员采用（人脸识别方式，具体根据招标人要求）考勤。项目经理、项目管理人员及民工身份资料需建档备案，民工上班需纳入实名制考勤，进工地上岗需统一佩带证件。供应商需对管理人员的出勤(项目经理和技术负责人出勤要求每月不低于25日历天，其他项目管理人员出勤每月要求不低于27</w:t>
      </w:r>
      <w:proofErr w:type="gramStart"/>
      <w:r>
        <w:rPr>
          <w:rFonts w:ascii="仿宋" w:eastAsia="仿宋" w:hAnsi="仿宋" w:cs="仿宋_GB2312" w:hint="eastAsia"/>
          <w:sz w:val="24"/>
          <w:szCs w:val="24"/>
        </w:rPr>
        <w:t>日历天</w:t>
      </w:r>
      <w:proofErr w:type="gramEnd"/>
      <w:r>
        <w:rPr>
          <w:rFonts w:ascii="仿宋" w:eastAsia="仿宋" w:hAnsi="仿宋" w:cs="仿宋_GB2312" w:hint="eastAsia"/>
          <w:sz w:val="24"/>
          <w:szCs w:val="24"/>
        </w:rPr>
        <w:t>)做出承诺。</w:t>
      </w:r>
      <w:proofErr w:type="gramStart"/>
      <w:r>
        <w:rPr>
          <w:rFonts w:ascii="仿宋" w:eastAsia="仿宋" w:hAnsi="仿宋" w:cs="仿宋_GB2312" w:hint="eastAsia"/>
          <w:sz w:val="24"/>
          <w:szCs w:val="24"/>
        </w:rPr>
        <w:t>若相关</w:t>
      </w:r>
      <w:proofErr w:type="gramEnd"/>
      <w:r>
        <w:rPr>
          <w:rFonts w:ascii="仿宋" w:eastAsia="仿宋" w:hAnsi="仿宋" w:cs="仿宋_GB2312" w:hint="eastAsia"/>
          <w:sz w:val="24"/>
          <w:szCs w:val="24"/>
        </w:rPr>
        <w:t>人员出勤率不足承诺，按合同规定进行处罚。发包人有权要求供应商撤换工作不负责任、管理不力、贻误工期和造成严重的安全事故和工程质量事故、违法乱纪的专业技术管理人员或项目经理，直至发包人满意为止。</w:t>
      </w:r>
    </w:p>
    <w:p w14:paraId="616D3C81"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12.31、供应商在投标文件中的承诺的管理人员未经采购人同意，供应商不得调换和撤离，并按工程进度及时到位。采购人有权要求施工单位撤换工作不负责任、管理不力、贻误工期和造成严重的安全事故和工程质量事故、违法乱纪的专业技术、管理人员</w:t>
      </w:r>
      <w:proofErr w:type="gramStart"/>
      <w:r>
        <w:rPr>
          <w:rFonts w:ascii="仿宋" w:eastAsia="仿宋" w:hAnsi="仿宋" w:cs="仿宋_GB2312" w:hint="eastAsia"/>
          <w:sz w:val="24"/>
          <w:szCs w:val="24"/>
        </w:rPr>
        <w:t>直至技术</w:t>
      </w:r>
      <w:proofErr w:type="gramEnd"/>
      <w:r>
        <w:rPr>
          <w:rFonts w:ascii="仿宋" w:eastAsia="仿宋" w:hAnsi="仿宋" w:cs="仿宋_GB2312" w:hint="eastAsia"/>
          <w:sz w:val="24"/>
          <w:szCs w:val="24"/>
        </w:rPr>
        <w:t>负责人，直至招标人满意为止。</w:t>
      </w:r>
      <w:proofErr w:type="gramStart"/>
      <w:r>
        <w:rPr>
          <w:rFonts w:ascii="仿宋" w:eastAsia="仿宋" w:hAnsi="仿宋" w:cs="仿宋_GB2312" w:hint="eastAsia"/>
          <w:sz w:val="24"/>
          <w:szCs w:val="24"/>
        </w:rPr>
        <w:t>如相应</w:t>
      </w:r>
      <w:proofErr w:type="gramEnd"/>
      <w:r>
        <w:rPr>
          <w:rFonts w:ascii="仿宋" w:eastAsia="仿宋" w:hAnsi="仿宋" w:cs="仿宋_GB2312" w:hint="eastAsia"/>
          <w:sz w:val="24"/>
          <w:szCs w:val="24"/>
        </w:rPr>
        <w:t>资质的专业技术人员未按要求到位，视作违约，采购人有权单方面终止合同。</w:t>
      </w:r>
    </w:p>
    <w:p w14:paraId="36B71454"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12.32、进场项目班子应是供应商企业内的，挂靠供应商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w:t>
      </w:r>
      <w:r>
        <w:rPr>
          <w:rFonts w:ascii="仿宋" w:eastAsia="仿宋" w:hAnsi="仿宋" w:cs="仿宋_GB2312" w:hint="eastAsia"/>
          <w:sz w:val="24"/>
          <w:szCs w:val="24"/>
        </w:rPr>
        <w:lastRenderedPageBreak/>
        <w:t>称职的工程技术、管理人员提出更换，供应商应在一个工作周内</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更换，并报采购人批准，不得拒绝和拖延。</w:t>
      </w:r>
    </w:p>
    <w:p w14:paraId="2893B0D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12.33、供应商提交的竣工资料形式要求：按JGJ／T185-2009、GB/T 50328-2014、杭建办发〔2013〕153号、杭州市城建档案馆、相关部门及采购人资料归档要求（包括但不仅限于电子存档等），费用由供应商承担。</w:t>
      </w:r>
    </w:p>
    <w:p w14:paraId="44F3BEC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w:t>
      </w:r>
      <w:r>
        <w:rPr>
          <w:rFonts w:ascii="仿宋" w:eastAsia="仿宋" w:hAnsi="仿宋" w:cs="仿宋_GB2312"/>
          <w:sz w:val="24"/>
          <w:szCs w:val="24"/>
        </w:rPr>
        <w:t>4</w:t>
      </w:r>
      <w:r>
        <w:rPr>
          <w:rFonts w:ascii="仿宋" w:eastAsia="仿宋" w:hAnsi="仿宋" w:cs="仿宋_GB2312" w:hint="eastAsia"/>
          <w:sz w:val="24"/>
          <w:szCs w:val="24"/>
        </w:rPr>
        <w:t>、根据杭州市建委《关于落实建设工程农民工工伤保险费用计价的通知》的有关规定：供应商的投标报价中应包含农民工工伤保险费。</w:t>
      </w:r>
    </w:p>
    <w:p w14:paraId="55EBE67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w:t>
      </w:r>
      <w:r>
        <w:rPr>
          <w:rFonts w:ascii="仿宋" w:eastAsia="仿宋" w:hAnsi="仿宋" w:cs="仿宋_GB2312"/>
          <w:sz w:val="24"/>
          <w:szCs w:val="24"/>
        </w:rPr>
        <w:t>5</w:t>
      </w:r>
      <w:r>
        <w:rPr>
          <w:rFonts w:ascii="仿宋" w:eastAsia="仿宋" w:hAnsi="仿宋" w:cs="仿宋_GB2312" w:hint="eastAsia"/>
          <w:sz w:val="24"/>
          <w:szCs w:val="24"/>
        </w:rPr>
        <w:t>、民工工资必须按时支付，否则采购人有权暂</w:t>
      </w:r>
      <w:proofErr w:type="gramStart"/>
      <w:r>
        <w:rPr>
          <w:rFonts w:ascii="仿宋" w:eastAsia="仿宋" w:hAnsi="仿宋" w:cs="仿宋_GB2312" w:hint="eastAsia"/>
          <w:sz w:val="24"/>
          <w:szCs w:val="24"/>
        </w:rPr>
        <w:t>扣工程</w:t>
      </w:r>
      <w:proofErr w:type="gramEnd"/>
      <w:r>
        <w:rPr>
          <w:rFonts w:ascii="仿宋" w:eastAsia="仿宋" w:hAnsi="仿宋" w:cs="仿宋_GB2312" w:hint="eastAsia"/>
          <w:sz w:val="24"/>
          <w:szCs w:val="24"/>
        </w:rPr>
        <w:t>款直到供应商付清民工工资为止，并根据上级主管部门的相关规定进行处罚。</w:t>
      </w:r>
    </w:p>
    <w:p w14:paraId="55F51FD9"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w:t>
      </w:r>
      <w:r>
        <w:rPr>
          <w:rFonts w:ascii="仿宋" w:eastAsia="仿宋" w:hAnsi="仿宋" w:cs="仿宋_GB2312"/>
          <w:sz w:val="24"/>
          <w:szCs w:val="24"/>
        </w:rPr>
        <w:t>6</w:t>
      </w:r>
      <w:r>
        <w:rPr>
          <w:rFonts w:ascii="仿宋" w:eastAsia="仿宋" w:hAnsi="仿宋" w:cs="仿宋_GB2312" w:hint="eastAsia"/>
          <w:sz w:val="24"/>
          <w:szCs w:val="24"/>
        </w:rPr>
        <w:t>、本项目须按《关于印发杭州市建设领域农民工“无欠薪”管理实施细则（试行）的通知》（杭建市【2018】161号文件执行。</w:t>
      </w:r>
    </w:p>
    <w:p w14:paraId="37D39FA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w:t>
      </w:r>
      <w:r>
        <w:rPr>
          <w:rFonts w:ascii="仿宋" w:eastAsia="仿宋" w:hAnsi="仿宋" w:cs="仿宋_GB2312"/>
          <w:sz w:val="24"/>
          <w:szCs w:val="24"/>
        </w:rPr>
        <w:t>7</w:t>
      </w:r>
      <w:r>
        <w:rPr>
          <w:rFonts w:ascii="仿宋" w:eastAsia="仿宋" w:hAnsi="仿宋" w:cs="仿宋_GB2312" w:hint="eastAsia"/>
          <w:sz w:val="24"/>
          <w:szCs w:val="24"/>
        </w:rPr>
        <w:t>、根据《建设工程质量监测管理办法》（建设部令141号）、浙江省建设工程质量检测管理实施办法及杭州市、区有关文件要求，工程质量检测费包含在投标报价中，由供应商支付，工程质量检测及试验单位确定前经采购人确认。</w:t>
      </w:r>
    </w:p>
    <w:p w14:paraId="4CA078A6"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12.3</w:t>
      </w:r>
      <w:r>
        <w:rPr>
          <w:rFonts w:ascii="仿宋" w:eastAsia="仿宋" w:hAnsi="仿宋" w:cs="仿宋_GB2312"/>
          <w:sz w:val="24"/>
          <w:szCs w:val="24"/>
        </w:rPr>
        <w:t>8</w:t>
      </w:r>
      <w:r>
        <w:rPr>
          <w:rFonts w:ascii="仿宋" w:eastAsia="仿宋" w:hAnsi="仿宋" w:cs="仿宋_GB2312" w:hint="eastAsia"/>
          <w:sz w:val="24"/>
          <w:szCs w:val="24"/>
        </w:rPr>
        <w:t>、本工程发包范围内的工程项目，未经采购人同意一律不得分包。一经发现立即取消承包资格，作违约处理，并承担由此引起的一切经济损失。</w:t>
      </w:r>
    </w:p>
    <w:p w14:paraId="43414DD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39</w:t>
      </w:r>
      <w:r>
        <w:rPr>
          <w:rFonts w:ascii="仿宋" w:eastAsia="仿宋" w:hAnsi="仿宋" w:cs="仿宋_GB2312" w:hint="eastAsia"/>
          <w:sz w:val="24"/>
          <w:szCs w:val="24"/>
        </w:rPr>
        <w:t>、供应商应严格按已确认设计图纸和施工技术方案组织施工，并无条件地接受采购人委托的监理单位对施工质量的监督和管理。</w:t>
      </w:r>
    </w:p>
    <w:p w14:paraId="3B554E7C"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0</w:t>
      </w:r>
      <w:r>
        <w:rPr>
          <w:rFonts w:ascii="仿宋" w:eastAsia="仿宋" w:hAnsi="仿宋" w:cs="仿宋_GB2312" w:hint="eastAsia"/>
          <w:sz w:val="24"/>
          <w:szCs w:val="24"/>
        </w:rPr>
        <w:t>、安全文明施工要求：</w:t>
      </w:r>
    </w:p>
    <w:p w14:paraId="52B0C928"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0</w:t>
      </w:r>
      <w:r>
        <w:rPr>
          <w:rFonts w:ascii="仿宋" w:eastAsia="仿宋" w:hAnsi="仿宋" w:cs="仿宋_GB2312" w:hint="eastAsia"/>
          <w:sz w:val="24"/>
          <w:szCs w:val="24"/>
        </w:rPr>
        <w:t>.1、供应商中标后应与当地政府有关部门签订《治安责任承包协议书》服从地方社会治安、综合治理、计划生育、交通管理、环境保护等管理规定。供应商应设有专职人员负责上述条款的执行。</w:t>
      </w:r>
    </w:p>
    <w:p w14:paraId="6321E2C3"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0</w:t>
      </w:r>
      <w:r>
        <w:rPr>
          <w:rFonts w:ascii="仿宋" w:eastAsia="仿宋" w:hAnsi="仿宋" w:cs="仿宋_GB2312" w:hint="eastAsia"/>
          <w:sz w:val="24"/>
          <w:szCs w:val="24"/>
        </w:rPr>
        <w:t>.2、供应商应有详细的工程安全措施和安全组织及配备专职安全负责人的说明和承诺，以确保安全施工。</w:t>
      </w:r>
    </w:p>
    <w:p w14:paraId="26054DE0"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0</w:t>
      </w:r>
      <w:r>
        <w:rPr>
          <w:rFonts w:ascii="仿宋" w:eastAsia="仿宋" w:hAnsi="仿宋" w:cs="仿宋_GB2312" w:hint="eastAsia"/>
          <w:sz w:val="24"/>
          <w:szCs w:val="24"/>
        </w:rPr>
        <w:t>.3、供应商在工程施工全过程中要认真做好产品保护。因失窃或失火造成的损失均由承包方负责，凡由此而损及发包人利益时，发包人将向供应商索赔。</w:t>
      </w:r>
    </w:p>
    <w:p w14:paraId="34894798"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0</w:t>
      </w:r>
      <w:r>
        <w:rPr>
          <w:rFonts w:ascii="仿宋" w:eastAsia="仿宋" w:hAnsi="仿宋" w:cs="仿宋_GB2312" w:hint="eastAsia"/>
          <w:sz w:val="24"/>
          <w:szCs w:val="24"/>
        </w:rPr>
        <w:t>.4、施工扬尘控制：（1）工地运输渣土、建筑材料车辆必须密闭化，严禁跑冒滴漏，装卸时严禁凌空抛撒。（2）生活垃圾应设置垃圾箱或容器，提倡分类收集；弃土、建筑垃圾和材料应归类堆放,并有遮盖或喷洒覆盖剂的措施；建筑垃圾、散件物料必须及时清理，做到工完场清；工地路面必须经常清扫、洒水。（3）现场应按规定使用商品混凝土，使用混凝土砂浆拌和机的，应采取水泥桶围挡封闭等措</w:t>
      </w:r>
      <w:r>
        <w:rPr>
          <w:rFonts w:ascii="仿宋" w:eastAsia="仿宋" w:hAnsi="仿宋" w:cs="仿宋_GB2312" w:hint="eastAsia"/>
          <w:sz w:val="24"/>
          <w:szCs w:val="24"/>
        </w:rPr>
        <w:lastRenderedPageBreak/>
        <w:t>施，控制扬尘。（4）建筑工地食堂炉灶一律采用清洁燃料，不得燃用煤、木料和竹片等，并安装油烟净化装置；工地严禁焚烧垃圾和废物料（油毡、塑料等），防止废气和烟尘污染。</w:t>
      </w:r>
    </w:p>
    <w:p w14:paraId="118C550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0</w:t>
      </w:r>
      <w:r>
        <w:rPr>
          <w:rFonts w:ascii="仿宋" w:eastAsia="仿宋" w:hAnsi="仿宋" w:cs="仿宋_GB2312" w:hint="eastAsia"/>
          <w:sz w:val="24"/>
          <w:szCs w:val="24"/>
        </w:rPr>
        <w:t>.5、施工噪声控制：施工现场应科学安排作业时间，确因工艺需要，必须办理《夜间作业许可证》。市区建筑工地禁用柴油冲击桩，严禁敲打导管和钻杆及人为的敲打作业，其他机械作业必须采取有效降噪措施。在</w:t>
      </w:r>
      <w:proofErr w:type="gramStart"/>
      <w:r>
        <w:rPr>
          <w:rFonts w:ascii="仿宋" w:eastAsia="仿宋" w:hAnsi="仿宋" w:cs="仿宋_GB2312" w:hint="eastAsia"/>
          <w:sz w:val="24"/>
          <w:szCs w:val="24"/>
        </w:rPr>
        <w:t>靠居民</w:t>
      </w:r>
      <w:proofErr w:type="gramEnd"/>
      <w:r>
        <w:rPr>
          <w:rFonts w:ascii="仿宋" w:eastAsia="仿宋" w:hAnsi="仿宋" w:cs="仿宋_GB2312" w:hint="eastAsia"/>
          <w:sz w:val="24"/>
          <w:szCs w:val="24"/>
        </w:rPr>
        <w:t>较近处，在有条件的情况下，采取设立活动隔声罩（屏），以减少对居民的影响。</w:t>
      </w:r>
    </w:p>
    <w:p w14:paraId="4FA7D4D3" w14:textId="77777777" w:rsidR="002048EC" w:rsidRDefault="00000000">
      <w:pPr>
        <w:adjustRightInd w:val="0"/>
        <w:spacing w:line="400" w:lineRule="exact"/>
        <w:ind w:firstLineChars="175" w:firstLine="420"/>
        <w:jc w:val="left"/>
        <w:rPr>
          <w:rFonts w:ascii="仿宋" w:eastAsia="仿宋" w:hAnsi="仿宋" w:cs="仿宋_GB2312"/>
          <w:color w:val="0000FF"/>
          <w:sz w:val="24"/>
          <w:szCs w:val="24"/>
        </w:rPr>
      </w:pPr>
      <w:r>
        <w:rPr>
          <w:rFonts w:ascii="仿宋" w:eastAsia="仿宋" w:hAnsi="仿宋" w:cs="仿宋_GB2312" w:hint="eastAsia"/>
          <w:color w:val="0000FF"/>
          <w:sz w:val="24"/>
          <w:szCs w:val="24"/>
        </w:rPr>
        <w:t>12.4</w:t>
      </w:r>
      <w:r>
        <w:rPr>
          <w:rFonts w:ascii="仿宋" w:eastAsia="仿宋" w:hAnsi="仿宋" w:cs="仿宋_GB2312"/>
          <w:color w:val="0000FF"/>
          <w:sz w:val="24"/>
          <w:szCs w:val="24"/>
        </w:rPr>
        <w:t>1</w:t>
      </w:r>
      <w:r>
        <w:rPr>
          <w:rFonts w:ascii="仿宋" w:eastAsia="仿宋" w:hAnsi="仿宋" w:cs="仿宋_GB2312" w:hint="eastAsia"/>
          <w:color w:val="0000FF"/>
          <w:sz w:val="24"/>
          <w:szCs w:val="24"/>
        </w:rPr>
        <w:t>、涉及室内装修工程的，竣工验收前，供应商须提供空气质量检测报告，相关费用供应</w:t>
      </w:r>
      <w:proofErr w:type="gramStart"/>
      <w:r>
        <w:rPr>
          <w:rFonts w:ascii="仿宋" w:eastAsia="仿宋" w:hAnsi="仿宋" w:cs="仿宋_GB2312" w:hint="eastAsia"/>
          <w:color w:val="0000FF"/>
          <w:sz w:val="24"/>
          <w:szCs w:val="24"/>
        </w:rPr>
        <w:t>商综合</w:t>
      </w:r>
      <w:proofErr w:type="gramEnd"/>
      <w:r>
        <w:rPr>
          <w:rFonts w:ascii="仿宋" w:eastAsia="仿宋" w:hAnsi="仿宋" w:cs="仿宋_GB2312" w:hint="eastAsia"/>
          <w:color w:val="0000FF"/>
          <w:sz w:val="24"/>
          <w:szCs w:val="24"/>
        </w:rPr>
        <w:t>考虑在投标总价中，采购人不再另行支付。</w:t>
      </w:r>
    </w:p>
    <w:p w14:paraId="749C7B37"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2</w:t>
      </w:r>
      <w:r>
        <w:rPr>
          <w:rFonts w:ascii="仿宋" w:eastAsia="仿宋" w:hAnsi="仿宋" w:cs="仿宋_GB2312" w:hint="eastAsia"/>
          <w:sz w:val="24"/>
          <w:szCs w:val="24"/>
        </w:rPr>
        <w:t>、生活设施要求：（1）工地“五小设施”（办公室、食堂、宿舍、厕所、浴室）应符合卫生、通风、照明等要求，并建立卫生管理制度，落实专人清扫。（2）食堂应符合《食品卫生法》的要求，冷热、生熟食品分开储藏，防蝇、防鼠等设施齐全有效；卫生许可证，炊事人员健康证悬挂上墙。（3）厕所应设专人负责冲洗打扫，保持清洁，无异味，无蛆孳生。浴室应设置更衣处，室内照明应设防潮灯具，并做到文明沐浴。（4）工地宿舍应采用活动房。凡采取砖砌搭建临时用房的，须内外粉刷，并设吊顶或粉刷平顶。室内设置统一的钢质床和</w:t>
      </w:r>
      <w:proofErr w:type="gramStart"/>
      <w:r>
        <w:rPr>
          <w:rFonts w:ascii="仿宋" w:eastAsia="仿宋" w:hAnsi="仿宋" w:cs="仿宋_GB2312" w:hint="eastAsia"/>
          <w:sz w:val="24"/>
          <w:szCs w:val="24"/>
        </w:rPr>
        <w:t>储物</w:t>
      </w:r>
      <w:proofErr w:type="gramEnd"/>
      <w:r>
        <w:rPr>
          <w:rFonts w:ascii="仿宋" w:eastAsia="仿宋" w:hAnsi="仿宋" w:cs="仿宋_GB2312" w:hint="eastAsia"/>
          <w:sz w:val="24"/>
          <w:szCs w:val="24"/>
        </w:rPr>
        <w:t>柜；门窗</w:t>
      </w:r>
      <w:proofErr w:type="gramStart"/>
      <w:r>
        <w:rPr>
          <w:rFonts w:ascii="仿宋" w:eastAsia="仿宋" w:hAnsi="仿宋" w:cs="仿宋_GB2312" w:hint="eastAsia"/>
          <w:sz w:val="24"/>
          <w:szCs w:val="24"/>
        </w:rPr>
        <w:t>不</w:t>
      </w:r>
      <w:proofErr w:type="gramEnd"/>
      <w:r>
        <w:rPr>
          <w:rFonts w:ascii="仿宋" w:eastAsia="仿宋" w:hAnsi="仿宋" w:cs="仿宋_GB2312" w:hint="eastAsia"/>
          <w:sz w:val="24"/>
          <w:szCs w:val="24"/>
        </w:rPr>
        <w:t>破损并做到窗明洁净；被褥保持干净且叠放整齐；鞋类、服装等生活用品应有专用箱（袋）集中存放；毛巾脸盆和</w:t>
      </w:r>
      <w:proofErr w:type="gramStart"/>
      <w:r>
        <w:rPr>
          <w:rFonts w:ascii="仿宋" w:eastAsia="仿宋" w:hAnsi="仿宋" w:cs="仿宋_GB2312" w:hint="eastAsia"/>
          <w:sz w:val="24"/>
          <w:szCs w:val="24"/>
        </w:rPr>
        <w:t>漱具</w:t>
      </w:r>
      <w:proofErr w:type="gramEnd"/>
      <w:r>
        <w:rPr>
          <w:rFonts w:ascii="仿宋" w:eastAsia="仿宋" w:hAnsi="仿宋" w:cs="仿宋_GB2312" w:hint="eastAsia"/>
          <w:sz w:val="24"/>
          <w:szCs w:val="24"/>
        </w:rPr>
        <w:t>要制作脸盆架摆放。室内保持通风、整洁，禁止摆放作业工（用）具。</w:t>
      </w:r>
    </w:p>
    <w:p w14:paraId="322FE1A5"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3</w:t>
      </w:r>
      <w:r>
        <w:rPr>
          <w:rFonts w:ascii="仿宋" w:eastAsia="仿宋" w:hAnsi="仿宋" w:cs="仿宋_GB2312" w:hint="eastAsia"/>
          <w:sz w:val="24"/>
          <w:szCs w:val="24"/>
        </w:rPr>
        <w:t>、供应商进场后必须无条件的服从发包人对本工程整体上的施工安排，服从总包质量、进度、安全文明施工等各项管理。供应商对派驻现场的施工人员必须严格管理，不得扰乱其他施工单位的正常施工，不得偷窃、滋扰、闹事，不得影响其他单位施工现场的安全。</w:t>
      </w:r>
    </w:p>
    <w:p w14:paraId="71F049BC"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12.4</w:t>
      </w:r>
      <w:r>
        <w:rPr>
          <w:rFonts w:ascii="仿宋" w:eastAsia="仿宋" w:hAnsi="仿宋" w:cs="仿宋_GB2312"/>
          <w:sz w:val="24"/>
          <w:szCs w:val="24"/>
        </w:rPr>
        <w:t>4</w:t>
      </w:r>
      <w:r>
        <w:rPr>
          <w:rFonts w:ascii="仿宋" w:eastAsia="仿宋" w:hAnsi="仿宋" w:cs="仿宋_GB2312" w:hint="eastAsia"/>
          <w:sz w:val="24"/>
          <w:szCs w:val="24"/>
        </w:rPr>
        <w:t>、本工程结算造价以审计结果为准。供应商必须保证施工签证的真实性、合理性和合法性并不得与合同约定相违背，否则有权予以调整。</w:t>
      </w:r>
    </w:p>
    <w:p w14:paraId="2A49A67D"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45</w:t>
      </w:r>
      <w:r>
        <w:rPr>
          <w:rFonts w:ascii="仿宋" w:eastAsia="仿宋" w:hAnsi="仿宋" w:cs="仿宋_GB2312" w:hint="eastAsia"/>
          <w:sz w:val="24"/>
          <w:szCs w:val="24"/>
        </w:rPr>
        <w:t>、采购文件内的技术规范、附件、标准、设计图纸内明确的相应技术规范要求、需要检测的费用等的相关费用应包括在投标报价中，否则视作投标优惠。</w:t>
      </w:r>
    </w:p>
    <w:p w14:paraId="6684C02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46</w:t>
      </w:r>
      <w:r>
        <w:rPr>
          <w:rFonts w:ascii="仿宋" w:eastAsia="仿宋" w:hAnsi="仿宋" w:cs="仿宋_GB2312" w:hint="eastAsia"/>
          <w:sz w:val="24"/>
          <w:szCs w:val="24"/>
        </w:rPr>
        <w:t>、因重大会议或其它特殊情况，政府部门以任何形式发布相关停工通知的，所有项目必须无条件服从要求进行停工，各单位根据自己施工组织方案充分考虑组织措施增加费、技术措施增加费，人员、机械窝工及相关全部费用，在综合单价报价中充分考虑，自行报价；中标后不再调整费用，停工工期予以顺延。</w:t>
      </w:r>
    </w:p>
    <w:p w14:paraId="0DCD9C73"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lastRenderedPageBreak/>
        <w:t>12.</w:t>
      </w:r>
      <w:r>
        <w:rPr>
          <w:rFonts w:ascii="仿宋" w:eastAsia="仿宋" w:hAnsi="仿宋" w:cs="仿宋_GB2312"/>
          <w:sz w:val="24"/>
          <w:szCs w:val="24"/>
        </w:rPr>
        <w:t>47</w:t>
      </w:r>
      <w:r>
        <w:rPr>
          <w:rFonts w:ascii="仿宋" w:eastAsia="仿宋" w:hAnsi="仿宋" w:cs="仿宋_GB2312" w:hint="eastAsia"/>
          <w:sz w:val="24"/>
          <w:szCs w:val="24"/>
        </w:rPr>
        <w:t>、鼓励供应商使用本地企业的优质建筑材料。鼓励使用本地建筑劳务企业或在本地注册劳务公司，鼓励外地企业在本地设立独立核算的分公司。</w:t>
      </w:r>
    </w:p>
    <w:p w14:paraId="23F7A54C"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48</w:t>
      </w:r>
      <w:r>
        <w:rPr>
          <w:rFonts w:ascii="仿宋" w:eastAsia="仿宋" w:hAnsi="仿宋" w:cs="仿宋_GB2312" w:hint="eastAsia"/>
          <w:sz w:val="24"/>
          <w:szCs w:val="24"/>
        </w:rPr>
        <w:t xml:space="preserve">、由供应商采购的主要建筑材料，当供应商选定的产品质量达不到设计要求和预期质量目标时，采购人保留更换的权利，且中标价不予调整。 </w:t>
      </w:r>
    </w:p>
    <w:p w14:paraId="6E8D0CF4"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49</w:t>
      </w:r>
      <w:r>
        <w:rPr>
          <w:rFonts w:ascii="仿宋" w:eastAsia="仿宋" w:hAnsi="仿宋" w:cs="仿宋_GB2312" w:hint="eastAsia"/>
          <w:sz w:val="24"/>
          <w:szCs w:val="24"/>
        </w:rPr>
        <w:t>、材料进场前须经采购人选样，同意后方可进场施工，供应商所提供的材料品牌禁止贴牌，所有材料不得以次充好。</w:t>
      </w:r>
    </w:p>
    <w:p w14:paraId="3436DD42"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12.5</w:t>
      </w:r>
      <w:r>
        <w:rPr>
          <w:rFonts w:ascii="仿宋" w:eastAsia="仿宋" w:hAnsi="仿宋" w:cs="仿宋_GB2312"/>
          <w:sz w:val="24"/>
          <w:szCs w:val="24"/>
        </w:rPr>
        <w:t>0</w:t>
      </w:r>
      <w:r>
        <w:rPr>
          <w:rFonts w:ascii="仿宋" w:eastAsia="仿宋" w:hAnsi="仿宋" w:cs="仿宋_GB2312" w:hint="eastAsia"/>
          <w:sz w:val="24"/>
          <w:szCs w:val="24"/>
        </w:rPr>
        <w:t>、供应商收到设计单位下发的设计联系单后，需在一周内向监理单位上报施工联系单，若供应商未在规定时间内上报施工联系单，则此联系单产生的相关费用由供应商自行承担，结算时不作调整。</w:t>
      </w:r>
    </w:p>
    <w:p w14:paraId="37D3071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12.5</w:t>
      </w:r>
      <w:r>
        <w:rPr>
          <w:rFonts w:ascii="仿宋" w:eastAsia="仿宋" w:hAnsi="仿宋" w:cs="仿宋_GB2312"/>
          <w:sz w:val="24"/>
          <w:szCs w:val="24"/>
        </w:rPr>
        <w:t>1</w:t>
      </w:r>
      <w:r>
        <w:rPr>
          <w:rFonts w:ascii="仿宋" w:eastAsia="仿宋" w:hAnsi="仿宋" w:cs="仿宋_GB2312" w:hint="eastAsia"/>
          <w:sz w:val="24"/>
          <w:szCs w:val="24"/>
        </w:rPr>
        <w:t>、已完工程成品保护的特殊要求及费用承担：本工程在交付使用前，原有已完工程及承包范围内的已完成工程，由供应商负责采取措施保护。保护费用由供应商负担。</w:t>
      </w:r>
    </w:p>
    <w:p w14:paraId="35C4D115"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12.5</w:t>
      </w:r>
      <w:r>
        <w:rPr>
          <w:rFonts w:ascii="仿宋" w:eastAsia="仿宋" w:hAnsi="仿宋" w:cs="仿宋_GB2312"/>
          <w:sz w:val="24"/>
          <w:szCs w:val="24"/>
        </w:rPr>
        <w:t>2</w:t>
      </w:r>
      <w:r>
        <w:rPr>
          <w:rFonts w:ascii="仿宋" w:eastAsia="仿宋" w:hAnsi="仿宋" w:cs="仿宋_GB2312" w:hint="eastAsia"/>
          <w:sz w:val="24"/>
          <w:szCs w:val="24"/>
        </w:rPr>
        <w:t>、工程量清单项目特征中没有描述或描述不明确的，但又是完成该分项工程必须的工作内容，其报价已包含在综合单价内（即综合单价已包含施工图纸及施工规范所要求的工作内容）。</w:t>
      </w:r>
    </w:p>
    <w:p w14:paraId="5A95DB88"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12.5</w:t>
      </w:r>
      <w:r>
        <w:rPr>
          <w:rFonts w:ascii="仿宋" w:eastAsia="仿宋" w:hAnsi="仿宋" w:cs="仿宋_GB2312"/>
          <w:sz w:val="24"/>
          <w:szCs w:val="24"/>
        </w:rPr>
        <w:t>3</w:t>
      </w:r>
      <w:r>
        <w:rPr>
          <w:rFonts w:ascii="仿宋" w:eastAsia="仿宋" w:hAnsi="仿宋" w:cs="仿宋_GB2312" w:hint="eastAsia"/>
          <w:sz w:val="24"/>
          <w:szCs w:val="24"/>
        </w:rPr>
        <w:t>、本工程材料见证取样检测费、第三方服务费用由供应商承担并包括在投标报价中。供应商需对本项目进行档案管理工作，费用包含在投标总价中。</w:t>
      </w:r>
    </w:p>
    <w:p w14:paraId="4213E67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54</w:t>
      </w:r>
      <w:r>
        <w:rPr>
          <w:rFonts w:ascii="仿宋" w:eastAsia="仿宋" w:hAnsi="仿宋" w:cs="仿宋_GB2312" w:hint="eastAsia"/>
          <w:sz w:val="24"/>
          <w:szCs w:val="24"/>
        </w:rPr>
        <w:t>、当工程进度无法满足要求时，供应商必须无条件根据发包人要求在技术力量和设备上给予补充，直至满足进度要求为止，相关的费用已含在合同总价中。</w:t>
      </w:r>
    </w:p>
    <w:p w14:paraId="107E53CE"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55</w:t>
      </w:r>
      <w:r>
        <w:rPr>
          <w:rFonts w:ascii="仿宋" w:eastAsia="仿宋" w:hAnsi="仿宋" w:cs="仿宋_GB2312" w:hint="eastAsia"/>
          <w:sz w:val="24"/>
          <w:szCs w:val="24"/>
        </w:rPr>
        <w:t>、供应商中标后，拟派本工程项目管理班子成员不得在其他项目上进行兼职或作为项目管理班子成员参与其他项目投标，供应商须在技术标中进行承诺。</w:t>
      </w:r>
    </w:p>
    <w:p w14:paraId="5961CC1E" w14:textId="77777777" w:rsidR="002048EC" w:rsidRDefault="00000000">
      <w:pPr>
        <w:adjustRightInd w:val="0"/>
        <w:spacing w:line="400" w:lineRule="exact"/>
        <w:ind w:firstLineChars="175" w:firstLine="420"/>
        <w:jc w:val="left"/>
        <w:rPr>
          <w:rFonts w:ascii="仿宋" w:eastAsia="仿宋" w:hAnsi="仿宋" w:cs="仿宋_GB2312"/>
          <w:sz w:val="24"/>
          <w:szCs w:val="24"/>
        </w:rPr>
      </w:pPr>
      <w:bookmarkStart w:id="27" w:name="_Toc32749"/>
      <w:r>
        <w:rPr>
          <w:rFonts w:ascii="仿宋" w:eastAsia="仿宋" w:hAnsi="仿宋" w:cs="仿宋_GB2312" w:hint="eastAsia"/>
          <w:sz w:val="24"/>
          <w:szCs w:val="24"/>
        </w:rPr>
        <w:t>12.</w:t>
      </w:r>
      <w:r>
        <w:rPr>
          <w:rFonts w:ascii="仿宋" w:eastAsia="仿宋" w:hAnsi="仿宋" w:cs="仿宋_GB2312"/>
          <w:sz w:val="24"/>
          <w:szCs w:val="24"/>
        </w:rPr>
        <w:t>56</w:t>
      </w:r>
      <w:r>
        <w:rPr>
          <w:rFonts w:ascii="仿宋" w:eastAsia="仿宋" w:hAnsi="仿宋" w:cs="仿宋_GB2312" w:hint="eastAsia"/>
          <w:sz w:val="24"/>
          <w:szCs w:val="24"/>
        </w:rPr>
        <w:t>、项目实施过程中，因地砖、地板等样式、铺</w:t>
      </w:r>
      <w:proofErr w:type="gramStart"/>
      <w:r>
        <w:rPr>
          <w:rFonts w:ascii="仿宋" w:eastAsia="仿宋" w:hAnsi="仿宋" w:cs="仿宋_GB2312" w:hint="eastAsia"/>
          <w:sz w:val="24"/>
          <w:szCs w:val="24"/>
        </w:rPr>
        <w:t>贴方式</w:t>
      </w:r>
      <w:proofErr w:type="gramEnd"/>
      <w:r>
        <w:rPr>
          <w:rFonts w:ascii="仿宋" w:eastAsia="仿宋" w:hAnsi="仿宋" w:cs="仿宋_GB2312" w:hint="eastAsia"/>
          <w:sz w:val="24"/>
          <w:szCs w:val="24"/>
        </w:rPr>
        <w:t>及拼花方案等发生调整，供应商不得增加相应费用，风险请供应商自行考虑。</w:t>
      </w:r>
      <w:bookmarkEnd w:id="27"/>
    </w:p>
    <w:p w14:paraId="17E08347" w14:textId="77777777" w:rsidR="002048EC" w:rsidRDefault="00000000">
      <w:pPr>
        <w:adjustRightInd w:val="0"/>
        <w:spacing w:line="400" w:lineRule="exact"/>
        <w:ind w:firstLineChars="175" w:firstLine="420"/>
        <w:jc w:val="left"/>
        <w:rPr>
          <w:rFonts w:ascii="仿宋" w:eastAsia="仿宋" w:hAnsi="仿宋" w:cs="仿宋_GB2312"/>
          <w:sz w:val="24"/>
          <w:szCs w:val="24"/>
        </w:rPr>
      </w:pPr>
      <w:bookmarkStart w:id="28" w:name="_Toc20818"/>
      <w:r>
        <w:rPr>
          <w:rFonts w:ascii="仿宋" w:eastAsia="仿宋" w:hAnsi="仿宋" w:cs="仿宋_GB2312" w:hint="eastAsia"/>
          <w:sz w:val="24"/>
          <w:szCs w:val="24"/>
        </w:rPr>
        <w:t>12.</w:t>
      </w:r>
      <w:r>
        <w:rPr>
          <w:rFonts w:ascii="仿宋" w:eastAsia="仿宋" w:hAnsi="仿宋" w:cs="仿宋_GB2312"/>
          <w:sz w:val="24"/>
          <w:szCs w:val="24"/>
        </w:rPr>
        <w:t>57</w:t>
      </w:r>
      <w:r>
        <w:rPr>
          <w:rFonts w:ascii="仿宋" w:eastAsia="仿宋" w:hAnsi="仿宋" w:cs="仿宋_GB2312" w:hint="eastAsia"/>
          <w:sz w:val="24"/>
          <w:szCs w:val="24"/>
        </w:rPr>
        <w:t>、供应商进场施工前，需对现有已完成工作进行验收确认，并且在后续施工过程中不得因相关工作的质量等原因暂停或拖延施工，否则将承担影响进度和交付的违约责任。</w:t>
      </w:r>
      <w:bookmarkEnd w:id="28"/>
    </w:p>
    <w:p w14:paraId="1B18EF3F" w14:textId="77777777" w:rsidR="002048EC" w:rsidRDefault="00000000">
      <w:pPr>
        <w:adjustRightInd w:val="0"/>
        <w:spacing w:line="400" w:lineRule="exact"/>
        <w:ind w:firstLineChars="175" w:firstLine="420"/>
        <w:jc w:val="left"/>
        <w:rPr>
          <w:rFonts w:ascii="仿宋" w:eastAsia="仿宋" w:hAnsi="仿宋" w:cs="仿宋_GB2312"/>
          <w:sz w:val="24"/>
          <w:szCs w:val="24"/>
        </w:rPr>
      </w:pPr>
      <w:r>
        <w:rPr>
          <w:rFonts w:ascii="仿宋" w:eastAsia="仿宋" w:hAnsi="仿宋" w:cs="仿宋_GB2312" w:hint="eastAsia"/>
          <w:sz w:val="24"/>
          <w:szCs w:val="24"/>
        </w:rPr>
        <w:t>12.58、进入航站楼施工现场的人员，必须按航站</w:t>
      </w:r>
      <w:proofErr w:type="gramStart"/>
      <w:r>
        <w:rPr>
          <w:rFonts w:ascii="仿宋" w:eastAsia="仿宋" w:hAnsi="仿宋" w:cs="仿宋_GB2312" w:hint="eastAsia"/>
          <w:sz w:val="24"/>
          <w:szCs w:val="24"/>
        </w:rPr>
        <w:t>楼有关</w:t>
      </w:r>
      <w:proofErr w:type="gramEnd"/>
      <w:r>
        <w:rPr>
          <w:rFonts w:ascii="仿宋" w:eastAsia="仿宋" w:hAnsi="仿宋" w:cs="仿宋_GB2312" w:hint="eastAsia"/>
          <w:sz w:val="24"/>
          <w:szCs w:val="24"/>
        </w:rPr>
        <w:t>安全主管部门的规定，包括所有人员无犯罪记录查询，所有施工机具做好登记工作，所有人员和机具进出必须在特定通道通行。</w:t>
      </w:r>
    </w:p>
    <w:p w14:paraId="269EFD0F"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br w:type="page"/>
      </w:r>
    </w:p>
    <w:p w14:paraId="3C5EF2A1" w14:textId="77777777" w:rsidR="002048EC" w:rsidRDefault="00000000">
      <w:pPr>
        <w:ind w:firstLineChars="200" w:firstLine="480"/>
        <w:rPr>
          <w:rFonts w:ascii="仿宋" w:eastAsia="仿宋" w:hAnsi="仿宋"/>
          <w:sz w:val="24"/>
          <w:szCs w:val="24"/>
        </w:rPr>
      </w:pPr>
      <w:r>
        <w:rPr>
          <w:rFonts w:ascii="仿宋" w:eastAsia="仿宋" w:hAnsi="仿宋" w:hint="eastAsia"/>
          <w:sz w:val="24"/>
          <w:szCs w:val="24"/>
        </w:rPr>
        <w:lastRenderedPageBreak/>
        <w:t>附件：采购人提供的工程量清单及图纸（另行提供电子文档）</w:t>
      </w:r>
    </w:p>
    <w:p w14:paraId="218EDD96" w14:textId="77777777" w:rsidR="002048EC" w:rsidRDefault="00000000">
      <w:pPr>
        <w:spacing w:line="360" w:lineRule="auto"/>
        <w:jc w:val="center"/>
        <w:rPr>
          <w:rFonts w:ascii="仿宋" w:eastAsia="仿宋" w:hAnsi="仿宋"/>
        </w:rPr>
      </w:pPr>
      <w:r>
        <w:rPr>
          <w:rFonts w:ascii="仿宋" w:eastAsia="仿宋" w:hAnsi="仿宋" w:hint="eastAsia"/>
        </w:rPr>
        <w:br w:type="page"/>
      </w:r>
    </w:p>
    <w:p w14:paraId="00D787D5" w14:textId="77777777" w:rsidR="002048EC" w:rsidRDefault="00000000">
      <w:pPr>
        <w:pStyle w:val="1"/>
        <w:spacing w:before="0" w:after="0" w:line="240" w:lineRule="auto"/>
        <w:jc w:val="center"/>
        <w:rPr>
          <w:rFonts w:ascii="仿宋" w:eastAsia="仿宋" w:hAnsi="仿宋"/>
          <w:sz w:val="36"/>
          <w:szCs w:val="36"/>
        </w:rPr>
      </w:pPr>
      <w:r>
        <w:rPr>
          <w:rFonts w:ascii="仿宋" w:eastAsia="仿宋" w:hAnsi="仿宋" w:hint="eastAsia"/>
          <w:sz w:val="36"/>
          <w:szCs w:val="36"/>
        </w:rPr>
        <w:lastRenderedPageBreak/>
        <w:t>第四部分</w:t>
      </w:r>
      <w:r>
        <w:rPr>
          <w:rFonts w:ascii="仿宋" w:eastAsia="仿宋" w:hAnsi="仿宋"/>
          <w:sz w:val="36"/>
          <w:szCs w:val="36"/>
        </w:rPr>
        <w:t xml:space="preserve">   </w:t>
      </w:r>
      <w:bookmarkStart w:id="29" w:name="_Toc184314437"/>
      <w:bookmarkStart w:id="30" w:name="_Toc184308060"/>
      <w:bookmarkStart w:id="31" w:name="_Toc184310314"/>
      <w:bookmarkStart w:id="32" w:name="_Toc184314444"/>
      <w:bookmarkStart w:id="33" w:name="_Toc184314438"/>
      <w:bookmarkStart w:id="34" w:name="_Toc184313294"/>
      <w:bookmarkStart w:id="35" w:name="_Toc184310288"/>
      <w:bookmarkStart w:id="36" w:name="_Toc184308102"/>
      <w:bookmarkStart w:id="37" w:name="_Toc184314459"/>
      <w:bookmarkStart w:id="38" w:name="_Toc184308048"/>
      <w:bookmarkStart w:id="39" w:name="_Toc184312138"/>
      <w:bookmarkStart w:id="40" w:name="_Toc184308053"/>
      <w:bookmarkStart w:id="41" w:name="_Toc184314480"/>
      <w:bookmarkStart w:id="42" w:name="_Toc184310306"/>
      <w:bookmarkStart w:id="43" w:name="_Toc184313300"/>
      <w:bookmarkStart w:id="44" w:name="_Toc184314431"/>
      <w:bookmarkStart w:id="45" w:name="_Toc184313262"/>
      <w:bookmarkStart w:id="46" w:name="_Toc184308051"/>
      <w:bookmarkStart w:id="47" w:name="_Toc184314466"/>
      <w:bookmarkStart w:id="48" w:name="_Toc184312087"/>
      <w:bookmarkStart w:id="49" w:name="_Toc184312112"/>
      <w:bookmarkStart w:id="50" w:name="_Toc184314442"/>
      <w:bookmarkStart w:id="51" w:name="_Toc184314424"/>
      <w:bookmarkStart w:id="52" w:name="_Toc184310323"/>
      <w:bookmarkStart w:id="53" w:name="_Toc184310300"/>
      <w:bookmarkStart w:id="54" w:name="_Toc184314465"/>
      <w:bookmarkStart w:id="55" w:name="_Toc184312104"/>
      <w:bookmarkStart w:id="56" w:name="_Toc184313239"/>
      <w:bookmarkStart w:id="57" w:name="_Toc184314418"/>
      <w:bookmarkStart w:id="58" w:name="_Toc184308039"/>
      <w:bookmarkStart w:id="59" w:name="_Toc184312137"/>
      <w:bookmarkStart w:id="60" w:name="_Toc184308040"/>
      <w:bookmarkStart w:id="61" w:name="_Toc184312071"/>
      <w:bookmarkStart w:id="62" w:name="_Toc184310308"/>
      <w:bookmarkStart w:id="63" w:name="_Toc184310280"/>
      <w:bookmarkStart w:id="64" w:name="_Toc184312084"/>
      <w:bookmarkStart w:id="65" w:name="_Toc184314411"/>
      <w:bookmarkStart w:id="66" w:name="_Toc184313249"/>
      <w:bookmarkStart w:id="67" w:name="_Toc184312078"/>
      <w:bookmarkStart w:id="68" w:name="_Toc184310339"/>
      <w:bookmarkStart w:id="69" w:name="_Toc184312076"/>
      <w:bookmarkStart w:id="70" w:name="_Toc184310313"/>
      <w:bookmarkStart w:id="71" w:name="_Toc184313304"/>
      <w:bookmarkStart w:id="72" w:name="_Toc184310296"/>
      <w:bookmarkStart w:id="73" w:name="_Toc184313295"/>
      <w:bookmarkStart w:id="74" w:name="_Toc184313266"/>
      <w:bookmarkStart w:id="75" w:name="_Toc184312108"/>
      <w:bookmarkStart w:id="76" w:name="_Toc184313269"/>
      <w:bookmarkStart w:id="77" w:name="_Toc184314425"/>
      <w:bookmarkStart w:id="78" w:name="_Toc184314433"/>
      <w:bookmarkStart w:id="79" w:name="_Toc184310294"/>
      <w:bookmarkStart w:id="80" w:name="_Toc184314476"/>
      <w:bookmarkStart w:id="81" w:name="_Toc184312089"/>
      <w:bookmarkStart w:id="82" w:name="_Toc184314455"/>
      <w:bookmarkStart w:id="83" w:name="_Toc184308057"/>
      <w:bookmarkStart w:id="84" w:name="_Toc184308091"/>
      <w:bookmarkStart w:id="85" w:name="_Toc184308108"/>
      <w:bookmarkStart w:id="86" w:name="_Toc184314428"/>
      <w:bookmarkStart w:id="87" w:name="_Toc184312106"/>
      <w:bookmarkStart w:id="88" w:name="_Toc184310318"/>
      <w:bookmarkStart w:id="89" w:name="_Toc184310319"/>
      <w:bookmarkStart w:id="90" w:name="_Toc184313272"/>
      <w:bookmarkStart w:id="91" w:name="_Toc184308087"/>
      <w:bookmarkStart w:id="92" w:name="_Toc184310278"/>
      <w:bookmarkStart w:id="93" w:name="_Toc184313252"/>
      <w:bookmarkStart w:id="94" w:name="_Toc184314414"/>
      <w:bookmarkStart w:id="95" w:name="_Toc184312127"/>
      <w:bookmarkStart w:id="96" w:name="_Toc184312111"/>
      <w:bookmarkStart w:id="97" w:name="_Toc184308103"/>
      <w:bookmarkStart w:id="98" w:name="_Toc184310342"/>
      <w:bookmarkStart w:id="99" w:name="_Toc184308049"/>
      <w:bookmarkStart w:id="100" w:name="_Toc184308041"/>
      <w:bookmarkStart w:id="101" w:name="_Toc184312131"/>
      <w:bookmarkStart w:id="102" w:name="_Toc184310310"/>
      <w:bookmarkStart w:id="103" w:name="_Toc184314416"/>
      <w:bookmarkStart w:id="104" w:name="_Toc184314464"/>
      <w:bookmarkStart w:id="105" w:name="_Toc184314417"/>
      <w:bookmarkStart w:id="106" w:name="_Toc184313279"/>
      <w:bookmarkStart w:id="107" w:name="_Toc184314430"/>
      <w:bookmarkStart w:id="108" w:name="_Toc184313303"/>
      <w:bookmarkStart w:id="109" w:name="_Toc184312085"/>
      <w:bookmarkStart w:id="110" w:name="_Toc184313289"/>
      <w:bookmarkStart w:id="111" w:name="_Toc184310324"/>
      <w:bookmarkStart w:id="112" w:name="_Toc184314420"/>
      <w:bookmarkStart w:id="113" w:name="_Toc184308063"/>
      <w:bookmarkStart w:id="114" w:name="_Toc184310277"/>
      <w:bookmarkStart w:id="115" w:name="_Toc184308072"/>
      <w:bookmarkStart w:id="116" w:name="_Toc184314451"/>
      <w:bookmarkStart w:id="117" w:name="_Toc184313310"/>
      <w:bookmarkStart w:id="118" w:name="_Toc184314446"/>
      <w:bookmarkStart w:id="119" w:name="_Toc184308038"/>
      <w:bookmarkStart w:id="120" w:name="_Toc184314439"/>
      <w:bookmarkStart w:id="121" w:name="_Toc184312132"/>
      <w:bookmarkStart w:id="122" w:name="_Toc184313306"/>
      <w:bookmarkStart w:id="123" w:name="_Toc184308105"/>
      <w:bookmarkStart w:id="124" w:name="_Toc184310290"/>
      <w:bookmarkStart w:id="125" w:name="_Toc184313259"/>
      <w:bookmarkStart w:id="126" w:name="_Toc184313308"/>
      <w:bookmarkStart w:id="127" w:name="_Toc184312125"/>
      <w:bookmarkStart w:id="128" w:name="_Toc184310329"/>
      <w:bookmarkStart w:id="129" w:name="_Toc184312096"/>
      <w:bookmarkStart w:id="130" w:name="_Toc184308062"/>
      <w:bookmarkStart w:id="131" w:name="_Toc184314440"/>
      <w:bookmarkStart w:id="132" w:name="_Toc184310331"/>
      <w:bookmarkStart w:id="133" w:name="_Toc184313302"/>
      <w:bookmarkStart w:id="134" w:name="_Toc184313245"/>
      <w:bookmarkStart w:id="135" w:name="_Toc184313276"/>
      <w:bookmarkStart w:id="136" w:name="_Toc184312102"/>
      <w:bookmarkStart w:id="137" w:name="_Toc184313251"/>
      <w:bookmarkStart w:id="138" w:name="_Toc184314470"/>
      <w:bookmarkStart w:id="139" w:name="_Toc184314454"/>
      <w:bookmarkStart w:id="140" w:name="_Toc184308045"/>
      <w:bookmarkStart w:id="141" w:name="_Toc184313298"/>
      <w:bookmarkStart w:id="142" w:name="_Toc184312069"/>
      <w:bookmarkStart w:id="143" w:name="_Toc184314448"/>
      <w:bookmarkStart w:id="144" w:name="_Toc184314421"/>
      <w:bookmarkStart w:id="145" w:name="_Toc184310293"/>
      <w:bookmarkStart w:id="146" w:name="_Toc184308071"/>
      <w:bookmarkStart w:id="147" w:name="_Toc184308066"/>
      <w:bookmarkStart w:id="148" w:name="_Toc184308076"/>
      <w:bookmarkStart w:id="149" w:name="_Toc184312083"/>
      <w:bookmarkStart w:id="150" w:name="_Toc184312095"/>
      <w:bookmarkStart w:id="151" w:name="_Toc184313263"/>
      <w:bookmarkStart w:id="152" w:name="_Toc184310326"/>
      <w:bookmarkStart w:id="153" w:name="_Toc184308043"/>
      <w:bookmarkStart w:id="154" w:name="_Toc184313265"/>
      <w:bookmarkStart w:id="155" w:name="_Toc184308095"/>
      <w:bookmarkStart w:id="156" w:name="_Toc184308098"/>
      <w:bookmarkStart w:id="157" w:name="_Toc184314453"/>
      <w:bookmarkStart w:id="158" w:name="_Toc184308068"/>
      <w:bookmarkStart w:id="159" w:name="_Toc184312120"/>
      <w:bookmarkStart w:id="160" w:name="_Toc184308092"/>
      <w:bookmarkStart w:id="161" w:name="_Toc184308096"/>
      <w:bookmarkStart w:id="162" w:name="_Toc184313307"/>
      <w:bookmarkStart w:id="163" w:name="_Toc184310340"/>
      <w:bookmarkStart w:id="164" w:name="_Toc184313301"/>
      <w:bookmarkStart w:id="165" w:name="_Toc184308059"/>
      <w:bookmarkStart w:id="166" w:name="_Toc184313282"/>
      <w:bookmarkStart w:id="167" w:name="_Toc184312101"/>
      <w:bookmarkStart w:id="168" w:name="_Toc184308056"/>
      <w:bookmarkStart w:id="169" w:name="_Toc184314415"/>
      <w:bookmarkStart w:id="170" w:name="_Toc184314462"/>
      <w:bookmarkStart w:id="171" w:name="_Toc184313273"/>
      <w:bookmarkStart w:id="172" w:name="_Toc184313246"/>
      <w:bookmarkStart w:id="173" w:name="_Toc184313299"/>
      <w:bookmarkStart w:id="174" w:name="_Toc184313286"/>
      <w:bookmarkStart w:id="175" w:name="_Toc184308070"/>
      <w:bookmarkStart w:id="176" w:name="_Toc184312072"/>
      <w:bookmarkStart w:id="177" w:name="_Toc184308064"/>
      <w:bookmarkStart w:id="178" w:name="_Toc184310330"/>
      <w:bookmarkStart w:id="179" w:name="_Toc184310341"/>
      <w:bookmarkStart w:id="180" w:name="_Toc184312130"/>
      <w:bookmarkStart w:id="181" w:name="_Toc184314468"/>
      <w:bookmarkStart w:id="182" w:name="_Toc184310344"/>
      <w:bookmarkStart w:id="183" w:name="_Toc184308099"/>
      <w:bookmarkStart w:id="184" w:name="_Toc184312105"/>
      <w:bookmarkStart w:id="185" w:name="_Toc184314449"/>
      <w:bookmarkStart w:id="186" w:name="_Toc184312068"/>
      <w:bookmarkStart w:id="187" w:name="_Toc184312070"/>
      <w:bookmarkStart w:id="188" w:name="_Toc184310302"/>
      <w:bookmarkStart w:id="189" w:name="_Toc184314469"/>
      <w:bookmarkStart w:id="190" w:name="_Toc184314427"/>
      <w:bookmarkStart w:id="191" w:name="_Toc184312126"/>
      <w:bookmarkStart w:id="192" w:name="_Toc184313238"/>
      <w:bookmarkStart w:id="193" w:name="_Toc184314479"/>
      <w:bookmarkStart w:id="194" w:name="_Toc184310325"/>
      <w:bookmarkStart w:id="195" w:name="_Toc184314456"/>
      <w:bookmarkStart w:id="196" w:name="_Toc184313275"/>
      <w:bookmarkStart w:id="197" w:name="_Toc184313291"/>
      <w:bookmarkStart w:id="198" w:name="_Toc184310338"/>
      <w:bookmarkStart w:id="199" w:name="_Toc184310328"/>
      <w:bookmarkStart w:id="200" w:name="_Toc184314477"/>
      <w:bookmarkStart w:id="201" w:name="_Toc184308074"/>
      <w:bookmarkStart w:id="202" w:name="_Toc184308107"/>
      <w:bookmarkStart w:id="203" w:name="_Toc184312097"/>
      <w:bookmarkStart w:id="204" w:name="_Toc184314452"/>
      <w:bookmarkStart w:id="205" w:name="_Toc184310333"/>
      <w:bookmarkStart w:id="206" w:name="_Toc184313296"/>
      <w:bookmarkStart w:id="207" w:name="_Toc184313253"/>
      <w:bookmarkStart w:id="208" w:name="_Toc184312114"/>
      <w:bookmarkStart w:id="209" w:name="_Toc184313288"/>
      <w:bookmarkStart w:id="210" w:name="_Toc184310322"/>
      <w:bookmarkStart w:id="211" w:name="_Toc184310287"/>
      <w:bookmarkStart w:id="212" w:name="_Toc184310292"/>
      <w:bookmarkStart w:id="213" w:name="_Toc184312092"/>
      <w:bookmarkStart w:id="214" w:name="_Toc184308085"/>
      <w:bookmarkStart w:id="215" w:name="_Toc184312115"/>
      <w:bookmarkStart w:id="216" w:name="_Toc184308047"/>
      <w:bookmarkStart w:id="217" w:name="_Toc184310298"/>
      <w:bookmarkStart w:id="218" w:name="_Toc184308093"/>
      <w:bookmarkStart w:id="219" w:name="_Toc184314458"/>
      <w:bookmarkStart w:id="220" w:name="_Toc184310301"/>
      <w:bookmarkStart w:id="221" w:name="_Toc184314482"/>
      <w:bookmarkStart w:id="222" w:name="_Toc184314435"/>
      <w:bookmarkStart w:id="223" w:name="_Toc184312086"/>
      <w:bookmarkStart w:id="224" w:name="_Toc184308073"/>
      <w:bookmarkStart w:id="225" w:name="_Toc184310332"/>
      <w:bookmarkStart w:id="226" w:name="_Toc184313243"/>
      <w:bookmarkStart w:id="227" w:name="_Toc184310335"/>
      <w:bookmarkStart w:id="228" w:name="_Toc184314432"/>
      <w:bookmarkStart w:id="229" w:name="_Toc184312139"/>
      <w:bookmarkStart w:id="230" w:name="_Toc184310327"/>
      <w:bookmarkStart w:id="231" w:name="_Toc184314429"/>
      <w:bookmarkStart w:id="232" w:name="_Toc184312093"/>
      <w:bookmarkStart w:id="233" w:name="_Toc184313267"/>
      <w:bookmarkStart w:id="234" w:name="_Toc184310279"/>
      <w:bookmarkStart w:id="235" w:name="_Toc184312109"/>
      <w:bookmarkStart w:id="236" w:name="_Toc184308080"/>
      <w:bookmarkStart w:id="237" w:name="_Toc184310286"/>
      <w:bookmarkStart w:id="238" w:name="_Toc184310320"/>
      <w:bookmarkStart w:id="239" w:name="_Toc184314471"/>
      <w:bookmarkStart w:id="240" w:name="_Toc184308088"/>
      <w:bookmarkStart w:id="241" w:name="_Toc184308106"/>
      <w:bookmarkStart w:id="242" w:name="_Toc184313258"/>
      <w:bookmarkStart w:id="243" w:name="_Toc184312134"/>
      <w:bookmarkStart w:id="244" w:name="_Toc184313250"/>
      <w:bookmarkStart w:id="245" w:name="_Toc184310289"/>
      <w:bookmarkStart w:id="246" w:name="_Toc184310281"/>
      <w:bookmarkStart w:id="247" w:name="_Toc184312067"/>
      <w:bookmarkStart w:id="248" w:name="_Toc184314450"/>
      <w:bookmarkStart w:id="249" w:name="_Toc184310299"/>
      <w:bookmarkStart w:id="250" w:name="_Toc184312082"/>
      <w:bookmarkStart w:id="251" w:name="_Toc184308100"/>
      <w:bookmarkStart w:id="252" w:name="_Toc184312088"/>
      <w:bookmarkStart w:id="253" w:name="_Toc184313293"/>
      <w:bookmarkStart w:id="254" w:name="_Toc184312091"/>
      <w:bookmarkStart w:id="255" w:name="_Toc184310315"/>
      <w:bookmarkStart w:id="256" w:name="_Toc184313274"/>
      <w:bookmarkStart w:id="257" w:name="_Toc184313240"/>
      <w:bookmarkStart w:id="258" w:name="_Toc184310317"/>
      <w:bookmarkStart w:id="259" w:name="_Toc184310316"/>
      <w:bookmarkStart w:id="260" w:name="_Toc184310311"/>
      <w:bookmarkStart w:id="261" w:name="_Toc184312110"/>
      <w:bookmarkStart w:id="262" w:name="_Toc184312080"/>
      <w:bookmarkStart w:id="263" w:name="_Toc184312118"/>
      <w:bookmarkStart w:id="264" w:name="_Toc184308046"/>
      <w:bookmarkStart w:id="265" w:name="_Toc184312113"/>
      <w:bookmarkStart w:id="266" w:name="_Toc184310304"/>
      <w:bookmarkStart w:id="267" w:name="_Toc184310295"/>
      <w:bookmarkStart w:id="268" w:name="_Toc184312129"/>
      <w:bookmarkStart w:id="269" w:name="_Toc184312099"/>
      <w:bookmarkStart w:id="270" w:name="_Toc184313261"/>
      <w:bookmarkStart w:id="271" w:name="_Toc184314481"/>
      <w:bookmarkStart w:id="272" w:name="_Toc184314434"/>
      <w:bookmarkStart w:id="273" w:name="_Toc184312128"/>
      <w:bookmarkStart w:id="274" w:name="_Toc184308042"/>
      <w:bookmarkStart w:id="275" w:name="_Toc184308058"/>
      <w:bookmarkStart w:id="276" w:name="_Toc184314441"/>
      <w:bookmarkStart w:id="277" w:name="_Toc184314422"/>
      <w:bookmarkStart w:id="278" w:name="_Toc184308050"/>
      <w:bookmarkStart w:id="279" w:name="_Toc184310334"/>
      <w:bookmarkStart w:id="280" w:name="_Toc184314474"/>
      <w:bookmarkStart w:id="281" w:name="_Toc184310275"/>
      <w:bookmarkStart w:id="282" w:name="_Toc184308097"/>
      <w:bookmarkStart w:id="283" w:name="_Toc184312119"/>
      <w:bookmarkStart w:id="284" w:name="_Toc184313305"/>
      <w:bookmarkStart w:id="285" w:name="_Toc184313297"/>
      <w:bookmarkStart w:id="286" w:name="_Toc184312081"/>
      <w:bookmarkStart w:id="287" w:name="_Toc184314473"/>
      <w:bookmarkStart w:id="288" w:name="_Toc184310291"/>
      <w:bookmarkStart w:id="289" w:name="_Toc184312123"/>
      <w:bookmarkStart w:id="290" w:name="_Toc184314457"/>
      <w:bookmarkStart w:id="291" w:name="_Toc184313284"/>
      <w:bookmarkStart w:id="292" w:name="_Toc184310283"/>
      <w:bookmarkStart w:id="293" w:name="_Toc184314445"/>
      <w:bookmarkStart w:id="294" w:name="_Toc184314443"/>
      <w:bookmarkStart w:id="295" w:name="_Toc184313287"/>
      <w:bookmarkStart w:id="296" w:name="_Toc184313254"/>
      <w:bookmarkStart w:id="297" w:name="_Toc184313309"/>
      <w:bookmarkStart w:id="298" w:name="_Toc184312073"/>
      <w:bookmarkStart w:id="299" w:name="_Toc184312077"/>
      <w:bookmarkStart w:id="300" w:name="_Toc184312117"/>
      <w:bookmarkStart w:id="301" w:name="_Toc184310303"/>
      <w:bookmarkStart w:id="302" w:name="_Toc184308036"/>
      <w:bookmarkStart w:id="303" w:name="_Toc184313280"/>
      <w:bookmarkStart w:id="304" w:name="_Toc184308101"/>
      <w:bookmarkStart w:id="305" w:name="_Toc184314436"/>
      <w:bookmarkStart w:id="306" w:name="_Toc184308054"/>
      <w:bookmarkStart w:id="307" w:name="_Toc184314478"/>
      <w:bookmarkStart w:id="308" w:name="_Toc184313264"/>
      <w:bookmarkStart w:id="309" w:name="_Toc184313255"/>
      <w:bookmarkStart w:id="310" w:name="_Toc184308044"/>
      <w:bookmarkStart w:id="311" w:name="_Toc184308086"/>
      <w:bookmarkStart w:id="312" w:name="_Toc184312107"/>
      <w:bookmarkStart w:id="313" w:name="_Toc184308078"/>
      <w:bookmarkStart w:id="314" w:name="_Toc184313256"/>
      <w:bookmarkStart w:id="315" w:name="_Toc184312116"/>
      <w:bookmarkStart w:id="316" w:name="_Toc184312074"/>
      <w:bookmarkStart w:id="317" w:name="_Toc184308055"/>
      <w:bookmarkStart w:id="318" w:name="_Toc184308082"/>
      <w:bookmarkStart w:id="319" w:name="_Toc184313283"/>
      <w:bookmarkStart w:id="320" w:name="_Toc184313271"/>
      <w:bookmarkStart w:id="321" w:name="_Toc184312122"/>
      <w:bookmarkStart w:id="322" w:name="_Toc184314410"/>
      <w:bookmarkStart w:id="323" w:name="_Toc184314475"/>
      <w:bookmarkStart w:id="324" w:name="_Toc184308075"/>
      <w:bookmarkStart w:id="325" w:name="_Toc184308037"/>
      <w:bookmarkStart w:id="326" w:name="_Toc184312135"/>
      <w:bookmarkStart w:id="327" w:name="_Toc184312079"/>
      <w:bookmarkStart w:id="328" w:name="_Toc184308081"/>
      <w:bookmarkStart w:id="329" w:name="_Toc184308084"/>
      <w:bookmarkStart w:id="330" w:name="_Toc184308061"/>
      <w:bookmarkStart w:id="331" w:name="_Toc184314472"/>
      <w:bookmarkStart w:id="332" w:name="_Toc184313292"/>
      <w:bookmarkStart w:id="333" w:name="_Toc184312098"/>
      <w:bookmarkStart w:id="334" w:name="_Toc184314412"/>
      <w:bookmarkStart w:id="335" w:name="_Toc184313244"/>
      <w:bookmarkStart w:id="336" w:name="_Toc184312075"/>
      <w:bookmarkStart w:id="337" w:name="_Toc184314467"/>
      <w:bookmarkStart w:id="338" w:name="_Toc184308089"/>
      <w:bookmarkStart w:id="339" w:name="_Toc184310285"/>
      <w:bookmarkStart w:id="340" w:name="_Toc184310321"/>
      <w:bookmarkStart w:id="341" w:name="_Toc184308094"/>
      <w:bookmarkStart w:id="342" w:name="_Toc184308104"/>
      <w:bookmarkStart w:id="343" w:name="_Toc184312103"/>
      <w:bookmarkStart w:id="344" w:name="_Toc184310273"/>
      <w:bookmarkStart w:id="345" w:name="_Toc184308083"/>
      <w:bookmarkStart w:id="346" w:name="_Toc184313260"/>
      <w:bookmarkStart w:id="347" w:name="_Toc184312124"/>
      <w:bookmarkStart w:id="348" w:name="_Toc184310312"/>
      <w:bookmarkStart w:id="349" w:name="_Toc184308090"/>
      <w:bookmarkStart w:id="350" w:name="_Toc184312136"/>
      <w:bookmarkStart w:id="351" w:name="_Toc184313247"/>
      <w:bookmarkStart w:id="352" w:name="_Toc184308067"/>
      <w:bookmarkStart w:id="353" w:name="_Toc184310336"/>
      <w:bookmarkStart w:id="354" w:name="_Toc184308069"/>
      <w:bookmarkStart w:id="355" w:name="_Toc184308052"/>
      <w:bookmarkStart w:id="356" w:name="_Toc184310337"/>
      <w:bookmarkStart w:id="357" w:name="_Toc184313270"/>
      <w:bookmarkStart w:id="358" w:name="_Toc184313281"/>
      <w:bookmarkStart w:id="359" w:name="_Toc184313248"/>
      <w:bookmarkStart w:id="360" w:name="_Toc184312090"/>
      <w:bookmarkStart w:id="361" w:name="_Toc184314460"/>
      <w:bookmarkStart w:id="362" w:name="_Toc184310276"/>
      <w:bookmarkStart w:id="363" w:name="_Toc184313277"/>
      <w:bookmarkStart w:id="364" w:name="_Toc184310297"/>
      <w:bookmarkStart w:id="365" w:name="_Toc184308079"/>
      <w:bookmarkStart w:id="366" w:name="_Toc184313278"/>
      <w:bookmarkStart w:id="367" w:name="_Toc184310307"/>
      <w:bookmarkStart w:id="368" w:name="_Toc184310309"/>
      <w:bookmarkStart w:id="369" w:name="_Toc184313268"/>
      <w:bookmarkStart w:id="370" w:name="_Toc184313242"/>
      <w:bookmarkStart w:id="371" w:name="_Toc184310272"/>
      <w:bookmarkStart w:id="372" w:name="_Toc184314426"/>
      <w:bookmarkStart w:id="373" w:name="_Toc184314423"/>
      <w:bookmarkStart w:id="374" w:name="_Toc184314461"/>
      <w:bookmarkStart w:id="375" w:name="_Toc184314463"/>
      <w:bookmarkStart w:id="376" w:name="_Toc184308065"/>
      <w:bookmarkStart w:id="377" w:name="_Toc184313241"/>
      <w:bookmarkStart w:id="378" w:name="_Toc184312094"/>
      <w:bookmarkStart w:id="379" w:name="_Toc184313285"/>
      <w:bookmarkStart w:id="380" w:name="_Toc184310284"/>
      <w:bookmarkStart w:id="381" w:name="_Toc184308077"/>
      <w:bookmarkStart w:id="382" w:name="_Toc184314419"/>
      <w:bookmarkStart w:id="383" w:name="_Toc184310343"/>
      <w:bookmarkStart w:id="384" w:name="_Toc184310282"/>
      <w:bookmarkStart w:id="385" w:name="_Toc184312133"/>
      <w:bookmarkStart w:id="386" w:name="_Toc184310274"/>
      <w:bookmarkStart w:id="387" w:name="_Toc184312100"/>
      <w:bookmarkStart w:id="388" w:name="_Toc184313257"/>
      <w:bookmarkStart w:id="389" w:name="_Toc184312121"/>
      <w:bookmarkStart w:id="390" w:name="_Toc184310305"/>
      <w:bookmarkStart w:id="391" w:name="_Toc184313290"/>
      <w:bookmarkStart w:id="392" w:name="_Toc184314447"/>
      <w:bookmarkStart w:id="393" w:name="_Toc18431441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仿宋" w:eastAsia="仿宋" w:hAnsi="仿宋" w:hint="eastAsia"/>
          <w:sz w:val="36"/>
          <w:szCs w:val="36"/>
        </w:rPr>
        <w:t>评标办法</w:t>
      </w:r>
    </w:p>
    <w:p w14:paraId="67829CAA" w14:textId="77777777" w:rsidR="002048EC" w:rsidRDefault="00000000">
      <w:pPr>
        <w:pStyle w:val="2"/>
        <w:spacing w:before="0" w:after="0" w:line="400" w:lineRule="exact"/>
        <w:ind w:leftChars="202" w:left="424" w:firstLine="1"/>
        <w:rPr>
          <w:rFonts w:ascii="仿宋" w:eastAsia="仿宋" w:hAnsi="仿宋"/>
          <w:sz w:val="28"/>
          <w:szCs w:val="28"/>
        </w:rPr>
      </w:pPr>
      <w:r>
        <w:rPr>
          <w:rFonts w:ascii="仿宋" w:eastAsia="仿宋" w:hAnsi="仿宋" w:hint="eastAsia"/>
          <w:sz w:val="28"/>
          <w:szCs w:val="28"/>
        </w:rPr>
        <w:t>一、评标方法</w:t>
      </w:r>
    </w:p>
    <w:p w14:paraId="18C11EFF" w14:textId="77777777" w:rsidR="002048EC" w:rsidRDefault="00000000">
      <w:pPr>
        <w:spacing w:line="400" w:lineRule="exact"/>
        <w:ind w:firstLineChars="200" w:firstLine="482"/>
        <w:rPr>
          <w:rFonts w:ascii="仿宋" w:eastAsia="仿宋" w:hAnsi="仿宋"/>
          <w:sz w:val="24"/>
          <w:szCs w:val="24"/>
        </w:rPr>
      </w:pPr>
      <w:r>
        <w:rPr>
          <w:rFonts w:ascii="仿宋" w:eastAsia="仿宋" w:hAnsi="仿宋"/>
          <w:b/>
          <w:bCs/>
          <w:sz w:val="24"/>
          <w:szCs w:val="24"/>
        </w:rPr>
        <w:t>1.</w:t>
      </w:r>
      <w:r>
        <w:rPr>
          <w:rFonts w:ascii="仿宋" w:eastAsia="仿宋" w:hAnsi="仿宋" w:hint="eastAsia"/>
          <w:b/>
          <w:bCs/>
          <w:sz w:val="24"/>
          <w:szCs w:val="24"/>
        </w:rPr>
        <w:t>本项目采用综合评分法。</w:t>
      </w:r>
      <w:r>
        <w:rPr>
          <w:rFonts w:ascii="仿宋" w:eastAsia="仿宋" w:hAnsi="仿宋" w:hint="eastAsia"/>
          <w:sz w:val="24"/>
          <w:szCs w:val="24"/>
        </w:rPr>
        <w:t>综合评分法，是指投标文件满足招标文件全部实质性要求，</w:t>
      </w:r>
      <w:proofErr w:type="gramStart"/>
      <w:r>
        <w:rPr>
          <w:rFonts w:ascii="仿宋" w:eastAsia="仿宋" w:hAnsi="仿宋" w:hint="eastAsia"/>
          <w:sz w:val="24"/>
          <w:szCs w:val="24"/>
        </w:rPr>
        <w:t>且按照</w:t>
      </w:r>
      <w:proofErr w:type="gramEnd"/>
      <w:r>
        <w:rPr>
          <w:rFonts w:ascii="仿宋" w:eastAsia="仿宋" w:hAnsi="仿宋" w:hint="eastAsia"/>
          <w:sz w:val="24"/>
          <w:szCs w:val="24"/>
        </w:rPr>
        <w:t>评审因素的量化指标评审得分最高的投标人为中标候选人的评标方法。</w:t>
      </w:r>
    </w:p>
    <w:p w14:paraId="43CED788" w14:textId="77777777" w:rsidR="002048EC" w:rsidRDefault="00000000">
      <w:pPr>
        <w:pStyle w:val="2"/>
        <w:spacing w:before="0" w:after="0" w:line="400" w:lineRule="exact"/>
        <w:ind w:leftChars="202" w:left="424" w:firstLine="1"/>
        <w:rPr>
          <w:rFonts w:ascii="仿宋" w:eastAsia="仿宋" w:hAnsi="仿宋"/>
          <w:sz w:val="28"/>
          <w:szCs w:val="28"/>
        </w:rPr>
      </w:pPr>
      <w:r>
        <w:rPr>
          <w:rFonts w:ascii="仿宋" w:eastAsia="仿宋" w:hAnsi="仿宋" w:hint="eastAsia"/>
          <w:sz w:val="28"/>
          <w:szCs w:val="28"/>
        </w:rPr>
        <w:t>二、评标标准</w:t>
      </w:r>
    </w:p>
    <w:tbl>
      <w:tblPr>
        <w:tblStyle w:val="aff9"/>
        <w:tblW w:w="9479" w:type="dxa"/>
        <w:tblInd w:w="-270" w:type="dxa"/>
        <w:tblLook w:val="04A0" w:firstRow="1" w:lastRow="0" w:firstColumn="1" w:lastColumn="0" w:noHBand="0" w:noVBand="1"/>
      </w:tblPr>
      <w:tblGrid>
        <w:gridCol w:w="733"/>
        <w:gridCol w:w="808"/>
        <w:gridCol w:w="5954"/>
        <w:gridCol w:w="850"/>
        <w:gridCol w:w="1134"/>
      </w:tblGrid>
      <w:tr w:rsidR="002048EC" w14:paraId="28343A5F" w14:textId="77777777">
        <w:tc>
          <w:tcPr>
            <w:tcW w:w="733" w:type="dxa"/>
            <w:vAlign w:val="center"/>
          </w:tcPr>
          <w:p w14:paraId="712F4D67" w14:textId="77777777" w:rsidR="002048EC" w:rsidRDefault="00000000">
            <w:pPr>
              <w:spacing w:line="400" w:lineRule="exact"/>
              <w:jc w:val="center"/>
              <w:rPr>
                <w:b/>
                <w:bCs/>
              </w:rPr>
            </w:pPr>
            <w:r>
              <w:rPr>
                <w:rFonts w:ascii="仿宋" w:eastAsia="仿宋" w:hAnsi="仿宋" w:cs="仿宋" w:hint="eastAsia"/>
                <w:b/>
                <w:bCs/>
                <w:sz w:val="24"/>
                <w:szCs w:val="24"/>
              </w:rPr>
              <w:t>序号</w:t>
            </w:r>
          </w:p>
        </w:tc>
        <w:tc>
          <w:tcPr>
            <w:tcW w:w="808" w:type="dxa"/>
            <w:vAlign w:val="center"/>
          </w:tcPr>
          <w:p w14:paraId="3EB94FD2" w14:textId="77777777" w:rsidR="002048EC" w:rsidRDefault="00000000">
            <w:pPr>
              <w:spacing w:line="400" w:lineRule="exact"/>
              <w:jc w:val="center"/>
              <w:rPr>
                <w:b/>
                <w:bCs/>
              </w:rPr>
            </w:pPr>
            <w:r>
              <w:rPr>
                <w:rFonts w:ascii="仿宋" w:eastAsia="仿宋" w:hAnsi="仿宋" w:cs="仿宋" w:hint="eastAsia"/>
                <w:b/>
                <w:bCs/>
                <w:sz w:val="24"/>
                <w:szCs w:val="24"/>
              </w:rPr>
              <w:t>评审因素</w:t>
            </w:r>
          </w:p>
        </w:tc>
        <w:tc>
          <w:tcPr>
            <w:tcW w:w="5954" w:type="dxa"/>
            <w:vAlign w:val="center"/>
          </w:tcPr>
          <w:p w14:paraId="6637F83D" w14:textId="77777777" w:rsidR="002048EC" w:rsidRDefault="00000000">
            <w:pPr>
              <w:spacing w:line="400" w:lineRule="exact"/>
              <w:jc w:val="center"/>
              <w:rPr>
                <w:b/>
                <w:bCs/>
              </w:rPr>
            </w:pPr>
            <w:r>
              <w:rPr>
                <w:rFonts w:ascii="仿宋" w:eastAsia="仿宋" w:hAnsi="仿宋" w:cs="仿宋" w:hint="eastAsia"/>
                <w:b/>
                <w:bCs/>
                <w:sz w:val="24"/>
                <w:szCs w:val="24"/>
              </w:rPr>
              <w:t>评分细则</w:t>
            </w:r>
          </w:p>
        </w:tc>
        <w:tc>
          <w:tcPr>
            <w:tcW w:w="850" w:type="dxa"/>
            <w:vAlign w:val="center"/>
          </w:tcPr>
          <w:p w14:paraId="0C3B2AE8" w14:textId="77777777" w:rsidR="002048EC" w:rsidRDefault="00000000">
            <w:pPr>
              <w:spacing w:line="400" w:lineRule="exact"/>
              <w:jc w:val="center"/>
              <w:rPr>
                <w:b/>
                <w:bCs/>
              </w:rPr>
            </w:pPr>
            <w:r>
              <w:rPr>
                <w:rFonts w:ascii="仿宋" w:eastAsia="仿宋" w:hAnsi="仿宋" w:cs="仿宋" w:hint="eastAsia"/>
                <w:b/>
                <w:bCs/>
                <w:sz w:val="24"/>
                <w:szCs w:val="24"/>
              </w:rPr>
              <w:t>分值</w:t>
            </w:r>
          </w:p>
        </w:tc>
        <w:tc>
          <w:tcPr>
            <w:tcW w:w="1134" w:type="dxa"/>
            <w:vAlign w:val="center"/>
          </w:tcPr>
          <w:p w14:paraId="54E9CB97" w14:textId="77777777" w:rsidR="002048EC" w:rsidRDefault="00000000">
            <w:pPr>
              <w:spacing w:line="400" w:lineRule="exact"/>
              <w:jc w:val="center"/>
              <w:rPr>
                <w:b/>
                <w:bCs/>
              </w:rPr>
            </w:pPr>
            <w:r>
              <w:rPr>
                <w:rFonts w:ascii="仿宋" w:eastAsia="仿宋" w:hAnsi="仿宋" w:cs="仿宋" w:hint="eastAsia"/>
                <w:b/>
                <w:bCs/>
                <w:sz w:val="24"/>
                <w:szCs w:val="24"/>
              </w:rPr>
              <w:t>主/客观分属性</w:t>
            </w:r>
          </w:p>
        </w:tc>
      </w:tr>
      <w:tr w:rsidR="002048EC" w14:paraId="2C654DB5" w14:textId="77777777">
        <w:tc>
          <w:tcPr>
            <w:tcW w:w="733" w:type="dxa"/>
            <w:vAlign w:val="center"/>
          </w:tcPr>
          <w:p w14:paraId="76B0122B"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1</w:t>
            </w:r>
          </w:p>
        </w:tc>
        <w:tc>
          <w:tcPr>
            <w:tcW w:w="808" w:type="dxa"/>
            <w:vAlign w:val="center"/>
          </w:tcPr>
          <w:p w14:paraId="5BB5FCA5"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商务资信</w:t>
            </w:r>
          </w:p>
        </w:tc>
        <w:tc>
          <w:tcPr>
            <w:tcW w:w="5954" w:type="dxa"/>
            <w:vAlign w:val="center"/>
          </w:tcPr>
          <w:p w14:paraId="6FAA3E0D"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投标人在近三年内完成过类似业绩，有</w:t>
            </w:r>
            <w:r>
              <w:rPr>
                <w:rFonts w:ascii="仿宋" w:eastAsia="仿宋" w:hAnsi="仿宋"/>
                <w:sz w:val="24"/>
                <w:szCs w:val="24"/>
              </w:rPr>
              <w:t>1项得0.5分，满分1分。</w:t>
            </w:r>
          </w:p>
          <w:p w14:paraId="711B5914"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证明材料：以竣工验收报告时间为准，同时提供中标通知书、施工合同及竣工验收报告（注：所有业绩证明材料必须清晰，如有模糊、内容不清等现象，经评标委员会讨论可能将导致</w:t>
            </w:r>
            <w:proofErr w:type="gramStart"/>
            <w:r>
              <w:rPr>
                <w:rFonts w:ascii="仿宋" w:eastAsia="仿宋" w:hAnsi="仿宋" w:hint="eastAsia"/>
                <w:sz w:val="24"/>
                <w:szCs w:val="24"/>
              </w:rPr>
              <w:t>该业绩</w:t>
            </w:r>
            <w:proofErr w:type="gramEnd"/>
            <w:r>
              <w:rPr>
                <w:rFonts w:ascii="仿宋" w:eastAsia="仿宋" w:hAnsi="仿宋" w:hint="eastAsia"/>
                <w:sz w:val="24"/>
                <w:szCs w:val="24"/>
              </w:rPr>
              <w:t>无效）。</w:t>
            </w:r>
          </w:p>
        </w:tc>
        <w:tc>
          <w:tcPr>
            <w:tcW w:w="850" w:type="dxa"/>
            <w:vAlign w:val="center"/>
          </w:tcPr>
          <w:p w14:paraId="413544E2"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1分</w:t>
            </w:r>
          </w:p>
        </w:tc>
        <w:tc>
          <w:tcPr>
            <w:tcW w:w="1134" w:type="dxa"/>
            <w:vAlign w:val="center"/>
          </w:tcPr>
          <w:p w14:paraId="33A06C3E" w14:textId="77777777" w:rsidR="002048EC" w:rsidRDefault="00000000">
            <w:pPr>
              <w:spacing w:line="400" w:lineRule="exact"/>
              <w:jc w:val="center"/>
            </w:pPr>
            <w:r>
              <w:rPr>
                <w:rFonts w:ascii="仿宋" w:eastAsia="仿宋" w:hAnsi="仿宋" w:cs="仿宋" w:hint="eastAsia"/>
                <w:sz w:val="24"/>
                <w:szCs w:val="24"/>
              </w:rPr>
              <w:t>客观</w:t>
            </w:r>
          </w:p>
        </w:tc>
      </w:tr>
      <w:tr w:rsidR="002048EC" w14:paraId="49D15046" w14:textId="77777777">
        <w:tc>
          <w:tcPr>
            <w:tcW w:w="733" w:type="dxa"/>
            <w:vAlign w:val="center"/>
          </w:tcPr>
          <w:p w14:paraId="4562E1A9"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3</w:t>
            </w:r>
          </w:p>
        </w:tc>
        <w:tc>
          <w:tcPr>
            <w:tcW w:w="808" w:type="dxa"/>
            <w:vAlign w:val="center"/>
          </w:tcPr>
          <w:p w14:paraId="7D77E01D"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商务资信</w:t>
            </w:r>
          </w:p>
        </w:tc>
        <w:tc>
          <w:tcPr>
            <w:tcW w:w="5954" w:type="dxa"/>
            <w:vAlign w:val="center"/>
          </w:tcPr>
          <w:p w14:paraId="7ADDC2ED" w14:textId="11162236"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拟派项目负责人近三年来以项目负责人身份完成过类似业绩，得</w:t>
            </w:r>
            <w:r>
              <w:rPr>
                <w:rFonts w:ascii="仿宋" w:eastAsia="仿宋" w:hAnsi="仿宋"/>
                <w:sz w:val="24"/>
                <w:szCs w:val="24"/>
              </w:rPr>
              <w:t>0.5分</w:t>
            </w:r>
            <w:r w:rsidR="00B5185A">
              <w:rPr>
                <w:rFonts w:ascii="仿宋" w:eastAsia="仿宋" w:hAnsi="仿宋" w:hint="eastAsia"/>
                <w:sz w:val="24"/>
                <w:szCs w:val="24"/>
              </w:rPr>
              <w:t>，</w:t>
            </w:r>
            <w:r w:rsidR="00B5185A" w:rsidRPr="00B5185A">
              <w:rPr>
                <w:rFonts w:ascii="仿宋" w:eastAsia="仿宋" w:hAnsi="仿宋" w:hint="eastAsia"/>
                <w:sz w:val="24"/>
                <w:szCs w:val="24"/>
              </w:rPr>
              <w:t>满分</w:t>
            </w:r>
            <w:r w:rsidR="00B5185A" w:rsidRPr="00B5185A">
              <w:rPr>
                <w:rFonts w:ascii="仿宋" w:eastAsia="仿宋" w:hAnsi="仿宋"/>
                <w:sz w:val="24"/>
                <w:szCs w:val="24"/>
              </w:rPr>
              <w:t>1分</w:t>
            </w:r>
            <w:r>
              <w:rPr>
                <w:rFonts w:ascii="仿宋" w:eastAsia="仿宋" w:hAnsi="仿宋"/>
                <w:sz w:val="24"/>
                <w:szCs w:val="24"/>
              </w:rPr>
              <w:t>。</w:t>
            </w:r>
          </w:p>
          <w:p w14:paraId="288BEAD2"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证明材料：以竣工验收报告时间为准，同时提供中标通知书、施工合同及竣工验收报告（注：证明材料须能反映业绩的建设规模、项目负责人身份及姓名，若不能反映，则应提供建设方证明；所有业绩证明材料必须清晰，如有模糊、内容不清等现象，经评标委员会讨论可能将导致</w:t>
            </w:r>
            <w:proofErr w:type="gramStart"/>
            <w:r>
              <w:rPr>
                <w:rFonts w:ascii="仿宋" w:eastAsia="仿宋" w:hAnsi="仿宋" w:hint="eastAsia"/>
                <w:sz w:val="24"/>
                <w:szCs w:val="24"/>
              </w:rPr>
              <w:t>该业绩</w:t>
            </w:r>
            <w:proofErr w:type="gramEnd"/>
            <w:r>
              <w:rPr>
                <w:rFonts w:ascii="仿宋" w:eastAsia="仿宋" w:hAnsi="仿宋" w:hint="eastAsia"/>
                <w:sz w:val="24"/>
                <w:szCs w:val="24"/>
              </w:rPr>
              <w:t>无效。项目负责人业绩不得与投标人业绩重复，重复业绩不计分）。</w:t>
            </w:r>
          </w:p>
        </w:tc>
        <w:tc>
          <w:tcPr>
            <w:tcW w:w="850" w:type="dxa"/>
            <w:vAlign w:val="center"/>
          </w:tcPr>
          <w:p w14:paraId="1ABC4359"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1分</w:t>
            </w:r>
          </w:p>
        </w:tc>
        <w:tc>
          <w:tcPr>
            <w:tcW w:w="1134" w:type="dxa"/>
            <w:vAlign w:val="center"/>
          </w:tcPr>
          <w:p w14:paraId="437064A1"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客观</w:t>
            </w:r>
          </w:p>
        </w:tc>
      </w:tr>
      <w:tr w:rsidR="002048EC" w14:paraId="6FD6F834" w14:textId="77777777">
        <w:tc>
          <w:tcPr>
            <w:tcW w:w="733" w:type="dxa"/>
            <w:vAlign w:val="center"/>
          </w:tcPr>
          <w:p w14:paraId="7E017AD2"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4</w:t>
            </w:r>
          </w:p>
        </w:tc>
        <w:tc>
          <w:tcPr>
            <w:tcW w:w="808" w:type="dxa"/>
            <w:vAlign w:val="center"/>
          </w:tcPr>
          <w:p w14:paraId="19D1D1FD" w14:textId="77777777" w:rsidR="002048EC" w:rsidRDefault="00000000">
            <w:pPr>
              <w:spacing w:line="400" w:lineRule="exact"/>
              <w:jc w:val="center"/>
              <w:rPr>
                <w:rFonts w:ascii="仿宋" w:eastAsia="仿宋" w:hAnsi="仿宋"/>
                <w:sz w:val="24"/>
                <w:szCs w:val="24"/>
              </w:rPr>
            </w:pPr>
            <w:r>
              <w:rPr>
                <w:rFonts w:ascii="仿宋" w:eastAsia="仿宋" w:hAnsi="仿宋" w:hint="eastAsia"/>
                <w:sz w:val="24"/>
                <w:szCs w:val="24"/>
              </w:rPr>
              <w:t>商务资信</w:t>
            </w:r>
          </w:p>
        </w:tc>
        <w:tc>
          <w:tcPr>
            <w:tcW w:w="5954" w:type="dxa"/>
            <w:vAlign w:val="center"/>
          </w:tcPr>
          <w:p w14:paraId="21718897"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项目班子专业能力配备情况，</w:t>
            </w:r>
          </w:p>
          <w:p w14:paraId="1B91CCBE"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1）项目负责人：具有工程师及以上技术职称的，得2分；</w:t>
            </w:r>
          </w:p>
          <w:p w14:paraId="43685E3A"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2）项目组成员中，具有工程师职称的，每人得1分，最多得2分。</w:t>
            </w:r>
          </w:p>
          <w:p w14:paraId="15F3C2AC"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证明材料：相应人员职称证书及所在投标单位缴纳社保。</w:t>
            </w:r>
          </w:p>
        </w:tc>
        <w:tc>
          <w:tcPr>
            <w:tcW w:w="850" w:type="dxa"/>
            <w:vAlign w:val="center"/>
          </w:tcPr>
          <w:p w14:paraId="437FEDAB" w14:textId="77777777" w:rsidR="002048EC" w:rsidRDefault="00000000">
            <w:pPr>
              <w:spacing w:line="400" w:lineRule="exact"/>
              <w:jc w:val="cente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分</w:t>
            </w:r>
          </w:p>
        </w:tc>
        <w:tc>
          <w:tcPr>
            <w:tcW w:w="1134" w:type="dxa"/>
            <w:vAlign w:val="center"/>
          </w:tcPr>
          <w:p w14:paraId="1DCD80E8"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客观</w:t>
            </w:r>
          </w:p>
        </w:tc>
      </w:tr>
      <w:tr w:rsidR="002048EC" w14:paraId="73655B1D" w14:textId="77777777">
        <w:tc>
          <w:tcPr>
            <w:tcW w:w="733" w:type="dxa"/>
            <w:vAlign w:val="center"/>
          </w:tcPr>
          <w:p w14:paraId="24FCDE60"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rPr>
              <w:t>5</w:t>
            </w:r>
          </w:p>
        </w:tc>
        <w:tc>
          <w:tcPr>
            <w:tcW w:w="808" w:type="dxa"/>
            <w:vAlign w:val="center"/>
          </w:tcPr>
          <w:p w14:paraId="13EBC98B"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rPr>
              <w:t>技术方案</w:t>
            </w:r>
          </w:p>
        </w:tc>
        <w:tc>
          <w:tcPr>
            <w:tcW w:w="5954" w:type="dxa"/>
            <w:vAlign w:val="center"/>
          </w:tcPr>
          <w:p w14:paraId="579F839B" w14:textId="2172E35A"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总体施工部署、</w:t>
            </w:r>
            <w:r>
              <w:rPr>
                <w:rFonts w:ascii="仿宋" w:eastAsia="仿宋" w:hAnsi="仿宋"/>
                <w:sz w:val="24"/>
                <w:szCs w:val="24"/>
              </w:rPr>
              <w:t>场地平面布置及说明</w:t>
            </w:r>
            <w:r>
              <w:rPr>
                <w:rFonts w:ascii="仿宋" w:eastAsia="仿宋" w:hAnsi="仿宋" w:hint="eastAsia"/>
                <w:sz w:val="24"/>
                <w:szCs w:val="24"/>
              </w:rPr>
              <w:t>（0-</w:t>
            </w:r>
            <w:r w:rsidR="00B5185A">
              <w:rPr>
                <w:rFonts w:ascii="仿宋" w:eastAsia="仿宋" w:hAnsi="仿宋"/>
                <w:sz w:val="24"/>
                <w:szCs w:val="24"/>
              </w:rPr>
              <w:t>5</w:t>
            </w:r>
            <w:r>
              <w:rPr>
                <w:rFonts w:ascii="仿宋" w:eastAsia="仿宋" w:hAnsi="仿宋" w:hint="eastAsia"/>
                <w:sz w:val="24"/>
                <w:szCs w:val="24"/>
              </w:rPr>
              <w:t>）</w:t>
            </w:r>
            <w:r>
              <w:rPr>
                <w:rFonts w:ascii="仿宋" w:eastAsia="仿宋" w:hAnsi="仿宋"/>
                <w:sz w:val="24"/>
                <w:szCs w:val="24"/>
              </w:rPr>
              <w:t xml:space="preserve"> </w:t>
            </w:r>
          </w:p>
        </w:tc>
        <w:tc>
          <w:tcPr>
            <w:tcW w:w="850" w:type="dxa"/>
            <w:vAlign w:val="center"/>
          </w:tcPr>
          <w:p w14:paraId="1D88AE4C" w14:textId="70FD0BF7" w:rsidR="002048EC" w:rsidRDefault="00B5185A">
            <w:pPr>
              <w:spacing w:line="400" w:lineRule="exact"/>
              <w:jc w:val="center"/>
              <w:rPr>
                <w:rFonts w:ascii="仿宋" w:eastAsia="仿宋" w:hAnsi="仿宋" w:cs="仿宋"/>
                <w:sz w:val="24"/>
              </w:rPr>
            </w:pPr>
            <w:r>
              <w:rPr>
                <w:rFonts w:ascii="仿宋" w:eastAsia="仿宋" w:hAnsi="仿宋" w:cs="仿宋"/>
                <w:sz w:val="24"/>
                <w:szCs w:val="24"/>
              </w:rPr>
              <w:t>5</w:t>
            </w:r>
            <w:r w:rsidR="00000000">
              <w:rPr>
                <w:rFonts w:ascii="仿宋" w:eastAsia="仿宋" w:hAnsi="仿宋" w:cs="仿宋" w:hint="eastAsia"/>
                <w:sz w:val="24"/>
                <w:szCs w:val="24"/>
              </w:rPr>
              <w:t>分</w:t>
            </w:r>
          </w:p>
        </w:tc>
        <w:tc>
          <w:tcPr>
            <w:tcW w:w="1134" w:type="dxa"/>
            <w:vAlign w:val="center"/>
          </w:tcPr>
          <w:p w14:paraId="1F935D0C"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szCs w:val="24"/>
              </w:rPr>
              <w:t>主观</w:t>
            </w:r>
          </w:p>
        </w:tc>
      </w:tr>
      <w:tr w:rsidR="002048EC" w14:paraId="5BC5EA41" w14:textId="77777777">
        <w:tc>
          <w:tcPr>
            <w:tcW w:w="733" w:type="dxa"/>
            <w:vAlign w:val="center"/>
          </w:tcPr>
          <w:p w14:paraId="12656BDD"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lastRenderedPageBreak/>
              <w:t>6</w:t>
            </w:r>
          </w:p>
        </w:tc>
        <w:tc>
          <w:tcPr>
            <w:tcW w:w="808" w:type="dxa"/>
            <w:vAlign w:val="center"/>
          </w:tcPr>
          <w:p w14:paraId="57E7A85E"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rPr>
              <w:t>技术方案</w:t>
            </w:r>
          </w:p>
        </w:tc>
        <w:tc>
          <w:tcPr>
            <w:tcW w:w="5954" w:type="dxa"/>
            <w:vAlign w:val="center"/>
          </w:tcPr>
          <w:p w14:paraId="6D3308FE"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主要施工方案的针对性、全面性、合理性和先进性：</w:t>
            </w:r>
          </w:p>
          <w:p w14:paraId="59ECF939"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（1）专项施工方案（0-2）；</w:t>
            </w:r>
          </w:p>
          <w:p w14:paraId="7321F0C5"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（2）针对本项目的施工方法、施工工艺（0-2）；</w:t>
            </w:r>
          </w:p>
          <w:p w14:paraId="781EB970" w14:textId="4F11DA94"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（3） 施工目标、验收检验手段是否明确、科学、可靠（0-</w:t>
            </w:r>
            <w:r w:rsidR="00B5185A">
              <w:rPr>
                <w:rFonts w:ascii="仿宋" w:eastAsia="仿宋" w:hAnsi="仿宋"/>
                <w:sz w:val="24"/>
                <w:szCs w:val="24"/>
              </w:rPr>
              <w:t>2</w:t>
            </w:r>
            <w:r>
              <w:rPr>
                <w:rFonts w:ascii="仿宋" w:eastAsia="仿宋" w:hAnsi="仿宋" w:hint="eastAsia"/>
                <w:sz w:val="24"/>
                <w:szCs w:val="24"/>
              </w:rPr>
              <w:t>）。</w:t>
            </w:r>
          </w:p>
        </w:tc>
        <w:tc>
          <w:tcPr>
            <w:tcW w:w="850" w:type="dxa"/>
            <w:vAlign w:val="center"/>
          </w:tcPr>
          <w:p w14:paraId="4DBCF1E7" w14:textId="3AF1A256" w:rsidR="002048EC" w:rsidRDefault="00B5185A">
            <w:pPr>
              <w:spacing w:line="400" w:lineRule="exact"/>
              <w:jc w:val="center"/>
              <w:rPr>
                <w:rFonts w:ascii="仿宋" w:eastAsia="仿宋" w:hAnsi="仿宋" w:cs="仿宋"/>
                <w:b/>
                <w:bCs/>
                <w:sz w:val="24"/>
                <w:szCs w:val="24"/>
              </w:rPr>
            </w:pPr>
            <w:r>
              <w:rPr>
                <w:rFonts w:ascii="仿宋" w:eastAsia="仿宋" w:hAnsi="仿宋" w:cs="仿宋"/>
                <w:sz w:val="24"/>
                <w:szCs w:val="24"/>
              </w:rPr>
              <w:t>6</w:t>
            </w:r>
            <w:r w:rsidR="00000000">
              <w:rPr>
                <w:rFonts w:ascii="仿宋" w:eastAsia="仿宋" w:hAnsi="仿宋" w:cs="仿宋" w:hint="eastAsia"/>
                <w:sz w:val="24"/>
                <w:szCs w:val="24"/>
              </w:rPr>
              <w:t>分</w:t>
            </w:r>
          </w:p>
        </w:tc>
        <w:tc>
          <w:tcPr>
            <w:tcW w:w="1134" w:type="dxa"/>
            <w:vAlign w:val="center"/>
          </w:tcPr>
          <w:p w14:paraId="6498FA44"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主观</w:t>
            </w:r>
          </w:p>
        </w:tc>
      </w:tr>
      <w:tr w:rsidR="002048EC" w14:paraId="034B04D9" w14:textId="77777777">
        <w:tc>
          <w:tcPr>
            <w:tcW w:w="733" w:type="dxa"/>
            <w:vAlign w:val="center"/>
          </w:tcPr>
          <w:p w14:paraId="52B89A80"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7</w:t>
            </w:r>
          </w:p>
        </w:tc>
        <w:tc>
          <w:tcPr>
            <w:tcW w:w="808" w:type="dxa"/>
            <w:vAlign w:val="center"/>
          </w:tcPr>
          <w:p w14:paraId="0F0C0701"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rPr>
              <w:t>技术方案</w:t>
            </w:r>
          </w:p>
        </w:tc>
        <w:tc>
          <w:tcPr>
            <w:tcW w:w="5954" w:type="dxa"/>
            <w:vAlign w:val="center"/>
          </w:tcPr>
          <w:p w14:paraId="5B75776B"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工程质量保障措施的合理性和可行性：</w:t>
            </w:r>
          </w:p>
          <w:p w14:paraId="44733DB4"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（1）响应供应商的质量管理体系及相关制度（0-1）；</w:t>
            </w:r>
          </w:p>
          <w:p w14:paraId="14130992"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（2）针对本项目工程质量的保证措施（0-4）。</w:t>
            </w:r>
          </w:p>
        </w:tc>
        <w:tc>
          <w:tcPr>
            <w:tcW w:w="850" w:type="dxa"/>
            <w:vAlign w:val="center"/>
          </w:tcPr>
          <w:p w14:paraId="3962DE16"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sz w:val="24"/>
                <w:szCs w:val="24"/>
              </w:rPr>
              <w:t>5</w:t>
            </w:r>
            <w:r>
              <w:rPr>
                <w:rFonts w:ascii="仿宋" w:eastAsia="仿宋" w:hAnsi="仿宋" w:cs="仿宋" w:hint="eastAsia"/>
                <w:sz w:val="24"/>
                <w:szCs w:val="24"/>
              </w:rPr>
              <w:t>分</w:t>
            </w:r>
          </w:p>
        </w:tc>
        <w:tc>
          <w:tcPr>
            <w:tcW w:w="1134" w:type="dxa"/>
            <w:vAlign w:val="center"/>
          </w:tcPr>
          <w:p w14:paraId="20EEC6BD"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主观</w:t>
            </w:r>
          </w:p>
        </w:tc>
      </w:tr>
      <w:tr w:rsidR="002048EC" w14:paraId="7EDB9F5A" w14:textId="77777777">
        <w:tc>
          <w:tcPr>
            <w:tcW w:w="733" w:type="dxa"/>
            <w:vAlign w:val="center"/>
          </w:tcPr>
          <w:p w14:paraId="7005B78B" w14:textId="77777777" w:rsidR="002048EC" w:rsidRDefault="00000000">
            <w:pPr>
              <w:spacing w:line="400" w:lineRule="exact"/>
              <w:jc w:val="center"/>
              <w:rPr>
                <w:rFonts w:ascii="仿宋" w:eastAsia="仿宋" w:hAnsi="仿宋" w:cs="仿宋"/>
                <w:sz w:val="24"/>
                <w:szCs w:val="24"/>
                <w:highlight w:val="yellow"/>
              </w:rPr>
            </w:pPr>
            <w:r>
              <w:rPr>
                <w:rFonts w:ascii="仿宋" w:eastAsia="仿宋" w:hAnsi="仿宋" w:cs="仿宋" w:hint="eastAsia"/>
                <w:sz w:val="24"/>
                <w:szCs w:val="24"/>
                <w:highlight w:val="yellow"/>
              </w:rPr>
              <w:t>8</w:t>
            </w:r>
          </w:p>
        </w:tc>
        <w:tc>
          <w:tcPr>
            <w:tcW w:w="808" w:type="dxa"/>
            <w:vAlign w:val="center"/>
          </w:tcPr>
          <w:p w14:paraId="265F50FA" w14:textId="77777777" w:rsidR="002048EC" w:rsidRDefault="00000000">
            <w:pPr>
              <w:spacing w:line="400" w:lineRule="exact"/>
              <w:jc w:val="center"/>
              <w:rPr>
                <w:rFonts w:ascii="仿宋" w:eastAsia="仿宋" w:hAnsi="仿宋" w:cs="仿宋"/>
                <w:b/>
                <w:bCs/>
                <w:sz w:val="24"/>
                <w:szCs w:val="24"/>
                <w:highlight w:val="yellow"/>
              </w:rPr>
            </w:pPr>
            <w:r>
              <w:rPr>
                <w:rFonts w:ascii="仿宋" w:eastAsia="仿宋" w:hAnsi="仿宋" w:cs="仿宋" w:hint="eastAsia"/>
                <w:sz w:val="24"/>
                <w:highlight w:val="yellow"/>
              </w:rPr>
              <w:t>技术方案</w:t>
            </w:r>
          </w:p>
        </w:tc>
        <w:tc>
          <w:tcPr>
            <w:tcW w:w="5954" w:type="dxa"/>
            <w:vAlign w:val="center"/>
          </w:tcPr>
          <w:p w14:paraId="31B24C94" w14:textId="77777777" w:rsidR="002048EC" w:rsidRDefault="00000000">
            <w:pPr>
              <w:tabs>
                <w:tab w:val="left" w:pos="1080"/>
                <w:tab w:val="left" w:pos="3990"/>
              </w:tabs>
              <w:spacing w:line="400" w:lineRule="exact"/>
              <w:rPr>
                <w:rFonts w:ascii="仿宋" w:eastAsia="仿宋" w:hAnsi="仿宋"/>
                <w:sz w:val="24"/>
                <w:szCs w:val="24"/>
                <w:highlight w:val="yellow"/>
              </w:rPr>
            </w:pPr>
            <w:r>
              <w:rPr>
                <w:rFonts w:ascii="仿宋" w:eastAsia="仿宋" w:hAnsi="仿宋" w:hint="eastAsia"/>
                <w:sz w:val="24"/>
                <w:szCs w:val="24"/>
                <w:highlight w:val="yellow"/>
              </w:rPr>
              <w:t>施工进度计划和保障措施的合理性和可行性：</w:t>
            </w:r>
          </w:p>
          <w:p w14:paraId="2030A7BA" w14:textId="77777777" w:rsidR="002048EC" w:rsidRDefault="00000000">
            <w:pPr>
              <w:tabs>
                <w:tab w:val="left" w:pos="1080"/>
                <w:tab w:val="left" w:pos="3990"/>
              </w:tabs>
              <w:spacing w:line="400" w:lineRule="exact"/>
              <w:rPr>
                <w:rFonts w:ascii="仿宋" w:eastAsia="仿宋" w:hAnsi="仿宋"/>
                <w:sz w:val="24"/>
                <w:szCs w:val="24"/>
                <w:highlight w:val="yellow"/>
              </w:rPr>
            </w:pPr>
            <w:r>
              <w:rPr>
                <w:rFonts w:ascii="仿宋" w:eastAsia="仿宋" w:hAnsi="仿宋" w:hint="eastAsia"/>
                <w:sz w:val="24"/>
                <w:szCs w:val="24"/>
                <w:highlight w:val="yellow"/>
              </w:rPr>
              <w:t>（1）</w:t>
            </w:r>
            <w:r>
              <w:rPr>
                <w:rFonts w:ascii="仿宋" w:eastAsia="仿宋" w:hAnsi="仿宋" w:hint="eastAsia"/>
                <w:b/>
                <w:bCs/>
                <w:sz w:val="24"/>
                <w:szCs w:val="24"/>
                <w:highlight w:val="yellow"/>
              </w:rPr>
              <w:t>对本项目工期的承诺</w:t>
            </w:r>
            <w:r>
              <w:rPr>
                <w:rFonts w:ascii="仿宋" w:eastAsia="仿宋" w:hAnsi="仿宋" w:hint="eastAsia"/>
                <w:sz w:val="24"/>
                <w:szCs w:val="24"/>
                <w:highlight w:val="yellow"/>
              </w:rPr>
              <w:t>（0-3）；</w:t>
            </w:r>
          </w:p>
          <w:p w14:paraId="059F5BDF" w14:textId="77777777" w:rsidR="002048EC" w:rsidRDefault="00000000">
            <w:pPr>
              <w:tabs>
                <w:tab w:val="left" w:pos="1080"/>
                <w:tab w:val="left" w:pos="3990"/>
              </w:tabs>
              <w:spacing w:line="400" w:lineRule="exact"/>
              <w:rPr>
                <w:rFonts w:ascii="仿宋" w:eastAsia="仿宋" w:hAnsi="仿宋"/>
                <w:sz w:val="24"/>
                <w:szCs w:val="24"/>
                <w:highlight w:val="yellow"/>
              </w:rPr>
            </w:pPr>
            <w:r>
              <w:rPr>
                <w:rFonts w:ascii="仿宋" w:eastAsia="仿宋" w:hAnsi="仿宋" w:hint="eastAsia"/>
                <w:sz w:val="24"/>
                <w:szCs w:val="24"/>
                <w:highlight w:val="yellow"/>
              </w:rPr>
              <w:t>（2）进度计划满足程度与计划完善性（0-1）；</w:t>
            </w:r>
          </w:p>
          <w:p w14:paraId="4D94308F" w14:textId="77777777" w:rsidR="002048EC" w:rsidRDefault="00000000">
            <w:pPr>
              <w:tabs>
                <w:tab w:val="left" w:pos="1080"/>
                <w:tab w:val="left" w:pos="3990"/>
              </w:tabs>
              <w:spacing w:line="400" w:lineRule="exact"/>
              <w:rPr>
                <w:rFonts w:ascii="仿宋" w:eastAsia="仿宋" w:hAnsi="仿宋"/>
                <w:sz w:val="24"/>
                <w:szCs w:val="24"/>
                <w:highlight w:val="yellow"/>
              </w:rPr>
            </w:pPr>
            <w:r>
              <w:rPr>
                <w:rFonts w:ascii="仿宋" w:eastAsia="仿宋" w:hAnsi="仿宋" w:hint="eastAsia"/>
                <w:sz w:val="24"/>
                <w:szCs w:val="24"/>
                <w:highlight w:val="yellow"/>
              </w:rPr>
              <w:t>（3）对本项目施工进度的保证措施（0-1）。</w:t>
            </w:r>
          </w:p>
        </w:tc>
        <w:tc>
          <w:tcPr>
            <w:tcW w:w="850" w:type="dxa"/>
            <w:vAlign w:val="center"/>
          </w:tcPr>
          <w:p w14:paraId="4917C0C8"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sz w:val="24"/>
                <w:szCs w:val="24"/>
              </w:rPr>
              <w:t>5</w:t>
            </w:r>
            <w:r>
              <w:rPr>
                <w:rFonts w:ascii="仿宋" w:eastAsia="仿宋" w:hAnsi="仿宋" w:cs="仿宋" w:hint="eastAsia"/>
                <w:sz w:val="24"/>
                <w:szCs w:val="24"/>
              </w:rPr>
              <w:t>分</w:t>
            </w:r>
          </w:p>
        </w:tc>
        <w:tc>
          <w:tcPr>
            <w:tcW w:w="1134" w:type="dxa"/>
            <w:vAlign w:val="center"/>
          </w:tcPr>
          <w:p w14:paraId="2F4B8289"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主观</w:t>
            </w:r>
          </w:p>
        </w:tc>
      </w:tr>
      <w:tr w:rsidR="002048EC" w14:paraId="6A1573FF" w14:textId="77777777">
        <w:tc>
          <w:tcPr>
            <w:tcW w:w="733" w:type="dxa"/>
            <w:vAlign w:val="center"/>
          </w:tcPr>
          <w:p w14:paraId="4A7D3AE1"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9</w:t>
            </w:r>
          </w:p>
        </w:tc>
        <w:tc>
          <w:tcPr>
            <w:tcW w:w="808" w:type="dxa"/>
            <w:vAlign w:val="center"/>
          </w:tcPr>
          <w:p w14:paraId="414894E4"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rPr>
              <w:t>技术方案</w:t>
            </w:r>
          </w:p>
        </w:tc>
        <w:tc>
          <w:tcPr>
            <w:tcW w:w="5954" w:type="dxa"/>
            <w:vAlign w:val="center"/>
          </w:tcPr>
          <w:p w14:paraId="1884CFCA"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安全生产、</w:t>
            </w:r>
            <w:r>
              <w:rPr>
                <w:rFonts w:ascii="仿宋" w:eastAsia="仿宋" w:hAnsi="仿宋"/>
                <w:sz w:val="24"/>
                <w:szCs w:val="24"/>
              </w:rPr>
              <w:t>文明施工</w:t>
            </w:r>
            <w:r>
              <w:rPr>
                <w:rFonts w:ascii="仿宋" w:eastAsia="仿宋" w:hAnsi="仿宋" w:hint="eastAsia"/>
                <w:sz w:val="24"/>
                <w:szCs w:val="24"/>
              </w:rPr>
              <w:t>措施的合理性、可行性：</w:t>
            </w:r>
          </w:p>
          <w:p w14:paraId="3A242D82"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施工现场的材料堆场措施方案</w:t>
            </w:r>
            <w:r>
              <w:rPr>
                <w:rFonts w:ascii="仿宋" w:eastAsia="仿宋" w:hAnsi="仿宋" w:hint="eastAsia"/>
                <w:sz w:val="24"/>
                <w:szCs w:val="24"/>
              </w:rPr>
              <w:t>（0-2）</w:t>
            </w:r>
            <w:r>
              <w:rPr>
                <w:rFonts w:ascii="仿宋" w:eastAsia="仿宋" w:hAnsi="仿宋"/>
                <w:sz w:val="24"/>
                <w:szCs w:val="24"/>
              </w:rPr>
              <w:t>；</w:t>
            </w:r>
          </w:p>
          <w:p w14:paraId="18F2A5C0"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施工通道的安排的措施保证</w:t>
            </w:r>
            <w:r>
              <w:rPr>
                <w:rFonts w:ascii="仿宋" w:eastAsia="仿宋" w:hAnsi="仿宋" w:hint="eastAsia"/>
                <w:sz w:val="24"/>
                <w:szCs w:val="24"/>
              </w:rPr>
              <w:t>（0-1）</w:t>
            </w:r>
            <w:r>
              <w:rPr>
                <w:rFonts w:ascii="仿宋" w:eastAsia="仿宋" w:hAnsi="仿宋"/>
                <w:sz w:val="24"/>
                <w:szCs w:val="24"/>
              </w:rPr>
              <w:t>；</w:t>
            </w:r>
          </w:p>
          <w:p w14:paraId="2FCD8234"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消防安全的保证措施</w:t>
            </w:r>
            <w:r>
              <w:rPr>
                <w:rFonts w:ascii="仿宋" w:eastAsia="仿宋" w:hAnsi="仿宋" w:hint="eastAsia"/>
                <w:sz w:val="24"/>
                <w:szCs w:val="24"/>
              </w:rPr>
              <w:t>（0-2）；</w:t>
            </w:r>
          </w:p>
          <w:p w14:paraId="7A08DB5B"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（4）施工现场安全预防和保护措施（0-2）。</w:t>
            </w:r>
          </w:p>
        </w:tc>
        <w:tc>
          <w:tcPr>
            <w:tcW w:w="850" w:type="dxa"/>
            <w:vAlign w:val="center"/>
          </w:tcPr>
          <w:p w14:paraId="40D4236D"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sz w:val="24"/>
                <w:szCs w:val="24"/>
              </w:rPr>
              <w:t>7</w:t>
            </w:r>
            <w:r>
              <w:rPr>
                <w:rFonts w:ascii="仿宋" w:eastAsia="仿宋" w:hAnsi="仿宋" w:cs="仿宋" w:hint="eastAsia"/>
                <w:sz w:val="24"/>
                <w:szCs w:val="24"/>
              </w:rPr>
              <w:t>分</w:t>
            </w:r>
          </w:p>
        </w:tc>
        <w:tc>
          <w:tcPr>
            <w:tcW w:w="1134" w:type="dxa"/>
            <w:vAlign w:val="center"/>
          </w:tcPr>
          <w:p w14:paraId="255FDFB2"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主观</w:t>
            </w:r>
          </w:p>
        </w:tc>
      </w:tr>
      <w:tr w:rsidR="002048EC" w14:paraId="2306A509" w14:textId="77777777">
        <w:tc>
          <w:tcPr>
            <w:tcW w:w="733" w:type="dxa"/>
            <w:vAlign w:val="center"/>
          </w:tcPr>
          <w:p w14:paraId="540FF0A7"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08" w:type="dxa"/>
            <w:vAlign w:val="center"/>
          </w:tcPr>
          <w:p w14:paraId="0290098B" w14:textId="77777777" w:rsidR="002048EC" w:rsidRDefault="00000000">
            <w:pPr>
              <w:spacing w:line="400" w:lineRule="exact"/>
              <w:jc w:val="left"/>
              <w:rPr>
                <w:rFonts w:ascii="仿宋" w:eastAsia="仿宋" w:hAnsi="仿宋" w:cs="仿宋"/>
                <w:sz w:val="24"/>
              </w:rPr>
            </w:pPr>
            <w:r>
              <w:rPr>
                <w:rFonts w:ascii="仿宋" w:eastAsia="仿宋" w:hAnsi="仿宋" w:cs="仿宋" w:hint="eastAsia"/>
                <w:sz w:val="24"/>
              </w:rPr>
              <w:t>技术方案</w:t>
            </w:r>
          </w:p>
        </w:tc>
        <w:tc>
          <w:tcPr>
            <w:tcW w:w="5954" w:type="dxa"/>
            <w:vAlign w:val="center"/>
          </w:tcPr>
          <w:p w14:paraId="6ACAC8EC"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sz w:val="24"/>
                <w:szCs w:val="24"/>
              </w:rPr>
              <w:t>环境保护措施</w:t>
            </w:r>
            <w:r>
              <w:rPr>
                <w:rFonts w:ascii="仿宋" w:eastAsia="仿宋" w:hAnsi="仿宋" w:hint="eastAsia"/>
                <w:sz w:val="24"/>
                <w:szCs w:val="24"/>
              </w:rPr>
              <w:t>的合理性、可行性和先进性：</w:t>
            </w:r>
          </w:p>
          <w:p w14:paraId="008B051E"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（1）施工过程中采取的降尘、降噪等环保措施（0-2）；</w:t>
            </w:r>
          </w:p>
          <w:p w14:paraId="7050125B"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（2）建筑垃圾处置的保证措施（0-2）；</w:t>
            </w:r>
          </w:p>
          <w:p w14:paraId="4ADD31AF" w14:textId="59F9856F"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（3）施工场地周边空气质量保证措施（0-</w:t>
            </w:r>
            <w:r w:rsidR="00B5185A">
              <w:rPr>
                <w:rFonts w:ascii="仿宋" w:eastAsia="仿宋" w:hAnsi="仿宋"/>
                <w:sz w:val="24"/>
                <w:szCs w:val="24"/>
              </w:rPr>
              <w:t>2</w:t>
            </w:r>
            <w:r>
              <w:rPr>
                <w:rFonts w:ascii="仿宋" w:eastAsia="仿宋" w:hAnsi="仿宋" w:hint="eastAsia"/>
                <w:sz w:val="24"/>
                <w:szCs w:val="24"/>
              </w:rPr>
              <w:t>）；</w:t>
            </w:r>
          </w:p>
        </w:tc>
        <w:tc>
          <w:tcPr>
            <w:tcW w:w="850" w:type="dxa"/>
            <w:vAlign w:val="center"/>
          </w:tcPr>
          <w:p w14:paraId="22C7D8EC" w14:textId="12148A09" w:rsidR="002048EC" w:rsidRDefault="00B5185A">
            <w:pPr>
              <w:spacing w:line="400" w:lineRule="exact"/>
              <w:jc w:val="center"/>
              <w:rPr>
                <w:rFonts w:ascii="仿宋" w:eastAsia="仿宋" w:hAnsi="仿宋" w:cs="仿宋"/>
                <w:szCs w:val="21"/>
              </w:rPr>
            </w:pPr>
            <w:r>
              <w:rPr>
                <w:rFonts w:ascii="仿宋" w:eastAsia="仿宋" w:hAnsi="仿宋" w:cs="仿宋"/>
                <w:szCs w:val="21"/>
              </w:rPr>
              <w:t>6</w:t>
            </w:r>
            <w:r w:rsidR="00000000">
              <w:rPr>
                <w:rFonts w:ascii="仿宋" w:eastAsia="仿宋" w:hAnsi="仿宋" w:cs="仿宋" w:hint="eastAsia"/>
                <w:sz w:val="24"/>
                <w:szCs w:val="24"/>
              </w:rPr>
              <w:t>分</w:t>
            </w:r>
          </w:p>
        </w:tc>
        <w:tc>
          <w:tcPr>
            <w:tcW w:w="1134" w:type="dxa"/>
            <w:vAlign w:val="center"/>
          </w:tcPr>
          <w:p w14:paraId="67D9A11C"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szCs w:val="24"/>
              </w:rPr>
              <w:t>主观</w:t>
            </w:r>
          </w:p>
        </w:tc>
      </w:tr>
      <w:tr w:rsidR="002048EC" w14:paraId="54F73B65" w14:textId="77777777">
        <w:tc>
          <w:tcPr>
            <w:tcW w:w="733" w:type="dxa"/>
            <w:vAlign w:val="center"/>
          </w:tcPr>
          <w:p w14:paraId="50F61965"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1</w:t>
            </w:r>
          </w:p>
        </w:tc>
        <w:tc>
          <w:tcPr>
            <w:tcW w:w="808" w:type="dxa"/>
            <w:vAlign w:val="center"/>
          </w:tcPr>
          <w:p w14:paraId="0C390A57"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rPr>
              <w:t>技术方案</w:t>
            </w:r>
          </w:p>
        </w:tc>
        <w:tc>
          <w:tcPr>
            <w:tcW w:w="5954" w:type="dxa"/>
            <w:vAlign w:val="center"/>
          </w:tcPr>
          <w:p w14:paraId="034E6C7F"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项目管理人员配置情况的合理性、可行性：</w:t>
            </w:r>
          </w:p>
          <w:p w14:paraId="72A50326"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（1）项目组管理人员的组织分工方案、到位率等（0-2分）；</w:t>
            </w:r>
          </w:p>
          <w:p w14:paraId="3F76BFCB"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（2）专业配置以及各专业工种配置（0-2分）；</w:t>
            </w:r>
          </w:p>
          <w:p w14:paraId="49A8AA62"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（3）劳动力投入方案（0-2分）。</w:t>
            </w:r>
          </w:p>
        </w:tc>
        <w:tc>
          <w:tcPr>
            <w:tcW w:w="850" w:type="dxa"/>
            <w:vAlign w:val="center"/>
          </w:tcPr>
          <w:p w14:paraId="669D510F"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szCs w:val="21"/>
              </w:rPr>
              <w:t>6</w:t>
            </w:r>
            <w:r>
              <w:rPr>
                <w:rFonts w:ascii="仿宋" w:eastAsia="仿宋" w:hAnsi="仿宋" w:cs="仿宋" w:hint="eastAsia"/>
                <w:sz w:val="24"/>
                <w:szCs w:val="24"/>
              </w:rPr>
              <w:t>分</w:t>
            </w:r>
          </w:p>
        </w:tc>
        <w:tc>
          <w:tcPr>
            <w:tcW w:w="1134" w:type="dxa"/>
            <w:vAlign w:val="center"/>
          </w:tcPr>
          <w:p w14:paraId="3C3B9606"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主观</w:t>
            </w:r>
          </w:p>
        </w:tc>
      </w:tr>
      <w:tr w:rsidR="002048EC" w14:paraId="5B94A07A" w14:textId="77777777">
        <w:tc>
          <w:tcPr>
            <w:tcW w:w="733" w:type="dxa"/>
            <w:vAlign w:val="center"/>
          </w:tcPr>
          <w:p w14:paraId="2BAE7C04"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2</w:t>
            </w:r>
          </w:p>
        </w:tc>
        <w:tc>
          <w:tcPr>
            <w:tcW w:w="808" w:type="dxa"/>
            <w:vAlign w:val="center"/>
          </w:tcPr>
          <w:p w14:paraId="5FD875A0"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rPr>
              <w:t>技术方案</w:t>
            </w:r>
          </w:p>
        </w:tc>
        <w:tc>
          <w:tcPr>
            <w:tcW w:w="5954" w:type="dxa"/>
            <w:vAlign w:val="center"/>
          </w:tcPr>
          <w:p w14:paraId="0E25629B"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针对本项目的项目施工组织管理制度和施工组织措施方案：</w:t>
            </w:r>
          </w:p>
          <w:p w14:paraId="4B4481DD"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（1）施工组织管理制度的完整性、合理性（0-2）；</w:t>
            </w:r>
          </w:p>
          <w:p w14:paraId="1E36E5E9"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（2）针</w:t>
            </w:r>
            <w:r>
              <w:rPr>
                <w:rFonts w:ascii="仿宋" w:eastAsia="仿宋" w:hAnsi="仿宋"/>
                <w:sz w:val="24"/>
                <w:szCs w:val="24"/>
              </w:rPr>
              <w:t>对本工程的重点</w:t>
            </w:r>
            <w:r>
              <w:rPr>
                <w:rFonts w:ascii="仿宋" w:eastAsia="仿宋" w:hAnsi="仿宋" w:hint="eastAsia"/>
                <w:sz w:val="24"/>
                <w:szCs w:val="24"/>
              </w:rPr>
              <w:t>、</w:t>
            </w:r>
            <w:r>
              <w:rPr>
                <w:rFonts w:ascii="仿宋" w:eastAsia="仿宋" w:hAnsi="仿宋"/>
                <w:sz w:val="24"/>
                <w:szCs w:val="24"/>
              </w:rPr>
              <w:t>难点和关键部分</w:t>
            </w:r>
            <w:r>
              <w:rPr>
                <w:rFonts w:ascii="仿宋" w:eastAsia="仿宋" w:hAnsi="仿宋" w:hint="eastAsia"/>
                <w:sz w:val="24"/>
                <w:szCs w:val="24"/>
              </w:rPr>
              <w:t>的</w:t>
            </w:r>
            <w:r>
              <w:rPr>
                <w:rFonts w:ascii="仿宋" w:eastAsia="仿宋" w:hAnsi="仿宋"/>
                <w:sz w:val="24"/>
                <w:szCs w:val="24"/>
              </w:rPr>
              <w:t>分析</w:t>
            </w:r>
            <w:r>
              <w:rPr>
                <w:rFonts w:ascii="仿宋" w:eastAsia="仿宋" w:hAnsi="仿宋" w:hint="eastAsia"/>
                <w:sz w:val="24"/>
                <w:szCs w:val="24"/>
              </w:rPr>
              <w:t>（0-2）；</w:t>
            </w:r>
          </w:p>
          <w:p w14:paraId="3B1EE154"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（3）施工组织方案措施的完整性、合理性（0-2）。</w:t>
            </w:r>
          </w:p>
        </w:tc>
        <w:tc>
          <w:tcPr>
            <w:tcW w:w="850" w:type="dxa"/>
            <w:vAlign w:val="center"/>
          </w:tcPr>
          <w:p w14:paraId="2AB72A82"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szCs w:val="21"/>
              </w:rPr>
              <w:t>6</w:t>
            </w:r>
            <w:r>
              <w:rPr>
                <w:rFonts w:ascii="仿宋" w:eastAsia="仿宋" w:hAnsi="仿宋" w:cs="仿宋" w:hint="eastAsia"/>
                <w:sz w:val="24"/>
                <w:szCs w:val="24"/>
              </w:rPr>
              <w:t>分</w:t>
            </w:r>
          </w:p>
        </w:tc>
        <w:tc>
          <w:tcPr>
            <w:tcW w:w="1134" w:type="dxa"/>
            <w:vAlign w:val="center"/>
          </w:tcPr>
          <w:p w14:paraId="4FE692A5"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主观</w:t>
            </w:r>
          </w:p>
        </w:tc>
      </w:tr>
      <w:tr w:rsidR="002048EC" w14:paraId="08A8469E" w14:textId="77777777">
        <w:trPr>
          <w:trHeight w:val="602"/>
        </w:trPr>
        <w:tc>
          <w:tcPr>
            <w:tcW w:w="733" w:type="dxa"/>
            <w:vAlign w:val="center"/>
          </w:tcPr>
          <w:p w14:paraId="6FDD4EAB"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sz w:val="24"/>
                <w:szCs w:val="24"/>
              </w:rPr>
              <w:t>3</w:t>
            </w:r>
          </w:p>
        </w:tc>
        <w:tc>
          <w:tcPr>
            <w:tcW w:w="808" w:type="dxa"/>
            <w:vAlign w:val="center"/>
          </w:tcPr>
          <w:p w14:paraId="181FFAF9"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rPr>
              <w:t>技术方案</w:t>
            </w:r>
          </w:p>
        </w:tc>
        <w:tc>
          <w:tcPr>
            <w:tcW w:w="5954" w:type="dxa"/>
            <w:vAlign w:val="center"/>
          </w:tcPr>
          <w:p w14:paraId="1DEBD7E2"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对于突发事件的处理预案（0-4）。</w:t>
            </w:r>
          </w:p>
        </w:tc>
        <w:tc>
          <w:tcPr>
            <w:tcW w:w="850" w:type="dxa"/>
            <w:vAlign w:val="center"/>
          </w:tcPr>
          <w:p w14:paraId="7BC5C021"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sz w:val="24"/>
                <w:szCs w:val="24"/>
              </w:rPr>
              <w:t>4</w:t>
            </w:r>
            <w:r>
              <w:rPr>
                <w:rFonts w:ascii="仿宋" w:eastAsia="仿宋" w:hAnsi="仿宋" w:cs="仿宋" w:hint="eastAsia"/>
                <w:sz w:val="24"/>
                <w:szCs w:val="24"/>
              </w:rPr>
              <w:t>分</w:t>
            </w:r>
          </w:p>
        </w:tc>
        <w:tc>
          <w:tcPr>
            <w:tcW w:w="1134" w:type="dxa"/>
            <w:vAlign w:val="center"/>
          </w:tcPr>
          <w:p w14:paraId="6C68B9AE"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szCs w:val="24"/>
              </w:rPr>
              <w:t>主观</w:t>
            </w:r>
          </w:p>
        </w:tc>
      </w:tr>
      <w:tr w:rsidR="002048EC" w14:paraId="50744AC1" w14:textId="77777777">
        <w:trPr>
          <w:trHeight w:val="75"/>
        </w:trPr>
        <w:tc>
          <w:tcPr>
            <w:tcW w:w="733" w:type="dxa"/>
            <w:vAlign w:val="center"/>
          </w:tcPr>
          <w:p w14:paraId="3AA9DF5C"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4</w:t>
            </w:r>
          </w:p>
        </w:tc>
        <w:tc>
          <w:tcPr>
            <w:tcW w:w="808" w:type="dxa"/>
            <w:vAlign w:val="center"/>
          </w:tcPr>
          <w:p w14:paraId="21EA9C99" w14:textId="77777777" w:rsidR="002048EC" w:rsidRDefault="00000000">
            <w:pPr>
              <w:spacing w:line="400" w:lineRule="exact"/>
              <w:jc w:val="center"/>
              <w:rPr>
                <w:rFonts w:ascii="仿宋" w:eastAsia="仿宋" w:hAnsi="仿宋" w:cs="仿宋"/>
                <w:b/>
                <w:bCs/>
                <w:sz w:val="24"/>
                <w:szCs w:val="24"/>
              </w:rPr>
            </w:pPr>
            <w:r>
              <w:rPr>
                <w:rFonts w:ascii="仿宋" w:eastAsia="仿宋" w:hAnsi="仿宋" w:cs="仿宋" w:hint="eastAsia"/>
                <w:sz w:val="24"/>
              </w:rPr>
              <w:t>技术方案</w:t>
            </w:r>
          </w:p>
        </w:tc>
        <w:tc>
          <w:tcPr>
            <w:tcW w:w="5954" w:type="dxa"/>
            <w:vAlign w:val="center"/>
          </w:tcPr>
          <w:p w14:paraId="40865AB2"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本项目拟投入的设备与材料：</w:t>
            </w:r>
          </w:p>
          <w:p w14:paraId="7D523295"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（1）选用的施工材料的合理性、环保性、先进性（0-2）；</w:t>
            </w:r>
          </w:p>
          <w:p w14:paraId="556B68C0"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（2）施工机械设备选用的合理性、可行性，机械设备在各阶段投入安排及保证措施（0-3）。</w:t>
            </w:r>
          </w:p>
        </w:tc>
        <w:tc>
          <w:tcPr>
            <w:tcW w:w="850" w:type="dxa"/>
            <w:vAlign w:val="center"/>
          </w:tcPr>
          <w:p w14:paraId="149E79E0" w14:textId="77777777" w:rsidR="002048EC" w:rsidRDefault="00000000">
            <w:pPr>
              <w:spacing w:line="400" w:lineRule="exact"/>
              <w:jc w:val="center"/>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分</w:t>
            </w:r>
          </w:p>
        </w:tc>
        <w:tc>
          <w:tcPr>
            <w:tcW w:w="1134" w:type="dxa"/>
            <w:vAlign w:val="center"/>
          </w:tcPr>
          <w:p w14:paraId="1EB63DF9"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主观</w:t>
            </w:r>
          </w:p>
        </w:tc>
      </w:tr>
      <w:tr w:rsidR="002048EC" w14:paraId="1EF94697" w14:textId="77777777">
        <w:trPr>
          <w:trHeight w:val="75"/>
        </w:trPr>
        <w:tc>
          <w:tcPr>
            <w:tcW w:w="733" w:type="dxa"/>
            <w:vAlign w:val="center"/>
          </w:tcPr>
          <w:p w14:paraId="1864AB07"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5</w:t>
            </w:r>
          </w:p>
        </w:tc>
        <w:tc>
          <w:tcPr>
            <w:tcW w:w="808" w:type="dxa"/>
            <w:vAlign w:val="center"/>
          </w:tcPr>
          <w:p w14:paraId="6901E802" w14:textId="77777777" w:rsidR="002048EC" w:rsidRDefault="00000000">
            <w:pPr>
              <w:spacing w:line="400" w:lineRule="exact"/>
              <w:jc w:val="left"/>
              <w:rPr>
                <w:rFonts w:ascii="仿宋" w:eastAsia="仿宋" w:hAnsi="仿宋" w:cs="仿宋"/>
                <w:sz w:val="24"/>
              </w:rPr>
            </w:pPr>
            <w:r>
              <w:rPr>
                <w:rFonts w:ascii="仿宋" w:eastAsia="仿宋" w:hAnsi="仿宋" w:cs="仿宋" w:hint="eastAsia"/>
                <w:sz w:val="24"/>
              </w:rPr>
              <w:t>技术方案</w:t>
            </w:r>
          </w:p>
        </w:tc>
        <w:tc>
          <w:tcPr>
            <w:tcW w:w="5954" w:type="dxa"/>
            <w:vAlign w:val="center"/>
          </w:tcPr>
          <w:p w14:paraId="092E84F9"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竣工后的质保服务承诺：</w:t>
            </w:r>
          </w:p>
          <w:p w14:paraId="58AFFBAE"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（1）承诺的保修范围和保修内容（0-1）；</w:t>
            </w:r>
          </w:p>
          <w:p w14:paraId="72571707"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（2）保修人员配备（0-1）</w:t>
            </w:r>
          </w:p>
          <w:p w14:paraId="121B5910"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（3）保修响应、修复时间（0-1）；</w:t>
            </w:r>
          </w:p>
          <w:p w14:paraId="3E34757B"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（4）售后服务承诺的保障措施（0-2）。</w:t>
            </w:r>
          </w:p>
        </w:tc>
        <w:tc>
          <w:tcPr>
            <w:tcW w:w="850" w:type="dxa"/>
            <w:vAlign w:val="center"/>
          </w:tcPr>
          <w:p w14:paraId="7D8BD223" w14:textId="77777777" w:rsidR="002048EC" w:rsidRDefault="00000000">
            <w:pPr>
              <w:spacing w:line="400" w:lineRule="exact"/>
              <w:jc w:val="center"/>
              <w:rPr>
                <w:rFonts w:ascii="仿宋" w:eastAsia="仿宋" w:hAnsi="仿宋" w:cs="仿宋"/>
                <w:sz w:val="24"/>
              </w:rPr>
            </w:pPr>
            <w:r>
              <w:rPr>
                <w:rFonts w:ascii="仿宋" w:eastAsia="仿宋" w:hAnsi="仿宋" w:cs="仿宋"/>
                <w:sz w:val="24"/>
                <w:szCs w:val="24"/>
              </w:rPr>
              <w:t>5</w:t>
            </w:r>
            <w:r>
              <w:rPr>
                <w:rFonts w:ascii="仿宋" w:eastAsia="仿宋" w:hAnsi="仿宋" w:cs="仿宋" w:hint="eastAsia"/>
                <w:sz w:val="24"/>
                <w:szCs w:val="24"/>
              </w:rPr>
              <w:t>分</w:t>
            </w:r>
          </w:p>
        </w:tc>
        <w:tc>
          <w:tcPr>
            <w:tcW w:w="1134" w:type="dxa"/>
            <w:vAlign w:val="center"/>
          </w:tcPr>
          <w:p w14:paraId="78097C7A"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szCs w:val="24"/>
              </w:rPr>
              <w:t>主观</w:t>
            </w:r>
          </w:p>
        </w:tc>
      </w:tr>
      <w:tr w:rsidR="002048EC" w14:paraId="53C9CF82" w14:textId="77777777">
        <w:trPr>
          <w:trHeight w:val="75"/>
        </w:trPr>
        <w:tc>
          <w:tcPr>
            <w:tcW w:w="733" w:type="dxa"/>
            <w:vAlign w:val="center"/>
          </w:tcPr>
          <w:p w14:paraId="5C15C27B"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6</w:t>
            </w:r>
          </w:p>
        </w:tc>
        <w:tc>
          <w:tcPr>
            <w:tcW w:w="808" w:type="dxa"/>
            <w:vAlign w:val="center"/>
          </w:tcPr>
          <w:p w14:paraId="49D2C84B" w14:textId="77777777" w:rsidR="002048EC" w:rsidRDefault="00000000">
            <w:pPr>
              <w:spacing w:line="400" w:lineRule="exact"/>
              <w:jc w:val="center"/>
              <w:rPr>
                <w:rFonts w:ascii="仿宋" w:eastAsia="仿宋" w:hAnsi="仿宋" w:cs="仿宋"/>
                <w:b/>
                <w:bCs/>
                <w:sz w:val="24"/>
                <w:szCs w:val="24"/>
              </w:rPr>
            </w:pPr>
            <w:r>
              <w:rPr>
                <w:rFonts w:ascii="仿宋" w:eastAsia="仿宋" w:hAnsi="仿宋" w:hint="eastAsia"/>
                <w:sz w:val="24"/>
                <w:szCs w:val="24"/>
              </w:rPr>
              <w:t>陈述和答辩</w:t>
            </w:r>
          </w:p>
        </w:tc>
        <w:tc>
          <w:tcPr>
            <w:tcW w:w="5954" w:type="dxa"/>
            <w:vAlign w:val="center"/>
          </w:tcPr>
          <w:p w14:paraId="365AB665" w14:textId="77777777" w:rsidR="002048EC" w:rsidRDefault="00000000">
            <w:pPr>
              <w:tabs>
                <w:tab w:val="left" w:pos="1080"/>
                <w:tab w:val="left" w:pos="3990"/>
              </w:tabs>
              <w:spacing w:line="400" w:lineRule="exact"/>
              <w:rPr>
                <w:rFonts w:ascii="仿宋" w:eastAsia="仿宋" w:hAnsi="仿宋"/>
                <w:sz w:val="24"/>
                <w:szCs w:val="24"/>
              </w:rPr>
            </w:pPr>
            <w:r>
              <w:rPr>
                <w:rFonts w:ascii="仿宋" w:eastAsia="仿宋" w:hAnsi="仿宋" w:hint="eastAsia"/>
                <w:sz w:val="24"/>
                <w:szCs w:val="24"/>
              </w:rPr>
              <w:t>项目负责人的陈述和答辩（0</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w:t>
            </w:r>
          </w:p>
        </w:tc>
        <w:tc>
          <w:tcPr>
            <w:tcW w:w="850" w:type="dxa"/>
            <w:vAlign w:val="center"/>
          </w:tcPr>
          <w:p w14:paraId="51140FAA"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14分</w:t>
            </w:r>
          </w:p>
        </w:tc>
        <w:tc>
          <w:tcPr>
            <w:tcW w:w="1134" w:type="dxa"/>
            <w:vAlign w:val="center"/>
          </w:tcPr>
          <w:p w14:paraId="09A9D7D5"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主观</w:t>
            </w:r>
          </w:p>
        </w:tc>
      </w:tr>
      <w:tr w:rsidR="002048EC" w14:paraId="76FE38F1" w14:textId="77777777">
        <w:trPr>
          <w:trHeight w:val="75"/>
        </w:trPr>
        <w:tc>
          <w:tcPr>
            <w:tcW w:w="733" w:type="dxa"/>
            <w:vAlign w:val="center"/>
          </w:tcPr>
          <w:p w14:paraId="002A92DC" w14:textId="77777777" w:rsidR="002048EC" w:rsidRDefault="00000000">
            <w:pPr>
              <w:spacing w:line="400" w:lineRule="exact"/>
              <w:jc w:val="center"/>
              <w:rPr>
                <w:rFonts w:ascii="仿宋" w:eastAsia="仿宋" w:hAnsi="仿宋" w:cs="仿宋"/>
                <w:sz w:val="24"/>
              </w:rPr>
            </w:pPr>
            <w:r>
              <w:rPr>
                <w:rFonts w:ascii="仿宋" w:eastAsia="仿宋" w:hAnsi="仿宋" w:cs="仿宋"/>
                <w:sz w:val="24"/>
                <w:szCs w:val="24"/>
              </w:rPr>
              <w:t>17</w:t>
            </w:r>
          </w:p>
        </w:tc>
        <w:tc>
          <w:tcPr>
            <w:tcW w:w="808" w:type="dxa"/>
            <w:vAlign w:val="center"/>
          </w:tcPr>
          <w:p w14:paraId="7C50B339" w14:textId="77777777" w:rsidR="002048EC" w:rsidRDefault="00000000">
            <w:pPr>
              <w:spacing w:line="400" w:lineRule="exact"/>
              <w:rPr>
                <w:rFonts w:ascii="仿宋" w:eastAsia="仿宋" w:hAnsi="仿宋" w:cs="仿宋"/>
                <w:sz w:val="24"/>
              </w:rPr>
            </w:pPr>
            <w:r>
              <w:rPr>
                <w:rFonts w:ascii="仿宋" w:eastAsia="仿宋" w:hAnsi="仿宋" w:cs="仿宋" w:hint="eastAsia"/>
                <w:sz w:val="24"/>
                <w:szCs w:val="24"/>
              </w:rPr>
              <w:t>报价评审</w:t>
            </w:r>
          </w:p>
        </w:tc>
        <w:tc>
          <w:tcPr>
            <w:tcW w:w="5954" w:type="dxa"/>
            <w:vAlign w:val="center"/>
          </w:tcPr>
          <w:p w14:paraId="3EF87F7B" w14:textId="77777777" w:rsidR="002048EC" w:rsidRDefault="00000000">
            <w:pPr>
              <w:tabs>
                <w:tab w:val="left" w:pos="0"/>
              </w:tabs>
              <w:spacing w:line="400" w:lineRule="exact"/>
              <w:rPr>
                <w:rFonts w:ascii="仿宋" w:eastAsia="仿宋" w:hAnsi="仿宋" w:cs="仿宋"/>
                <w:bCs/>
                <w:sz w:val="24"/>
                <w:lang w:val="zh-CN"/>
              </w:rPr>
            </w:pPr>
            <w:r>
              <w:rPr>
                <w:rFonts w:ascii="仿宋" w:eastAsia="仿宋" w:hAnsi="仿宋" w:cs="仿宋" w:hint="eastAsia"/>
                <w:bCs/>
                <w:sz w:val="24"/>
                <w:lang w:val="zh-CN"/>
              </w:rPr>
              <w:t>有效投标报价的最低价作为评标基准价，其最低报价为满分；按［投标报价得分=（评标基准价/投标报价）*</w:t>
            </w:r>
            <w:r>
              <w:rPr>
                <w:rFonts w:ascii="仿宋" w:eastAsia="仿宋" w:hAnsi="仿宋" w:cs="仿宋" w:hint="eastAsia"/>
                <w:bCs/>
                <w:sz w:val="24"/>
              </w:rPr>
              <w:t>2</w:t>
            </w:r>
            <w:r>
              <w:rPr>
                <w:rFonts w:ascii="仿宋" w:eastAsia="仿宋" w:hAnsi="仿宋" w:cs="仿宋" w:hint="eastAsia"/>
                <w:bCs/>
                <w:sz w:val="24"/>
                <w:lang w:val="zh-CN"/>
              </w:rPr>
              <w:t>0］的计算公式计算。</w:t>
            </w:r>
          </w:p>
          <w:p w14:paraId="5E3F5797" w14:textId="77777777" w:rsidR="002048EC" w:rsidRDefault="00000000">
            <w:pPr>
              <w:tabs>
                <w:tab w:val="left" w:pos="0"/>
              </w:tabs>
              <w:spacing w:line="400" w:lineRule="exact"/>
              <w:rPr>
                <w:rFonts w:ascii="仿宋" w:eastAsia="仿宋" w:hAnsi="仿宋" w:cs="仿宋"/>
                <w:bCs/>
                <w:sz w:val="24"/>
                <w:lang w:val="zh-CN"/>
              </w:rPr>
            </w:pPr>
            <w:r>
              <w:rPr>
                <w:rFonts w:ascii="仿宋" w:eastAsia="仿宋" w:hAnsi="仿宋" w:cs="仿宋" w:hint="eastAsia"/>
                <w:bCs/>
                <w:sz w:val="24"/>
                <w:lang w:val="zh-CN"/>
              </w:rPr>
              <w:t>评标过程中，不得去掉报价中的最高报价和最低报价。</w:t>
            </w:r>
          </w:p>
          <w:p w14:paraId="3F1027C1" w14:textId="77777777" w:rsidR="002048EC" w:rsidRDefault="00000000">
            <w:pPr>
              <w:tabs>
                <w:tab w:val="left" w:pos="0"/>
              </w:tabs>
              <w:spacing w:line="400" w:lineRule="exact"/>
              <w:rPr>
                <w:rFonts w:ascii="仿宋" w:eastAsia="仿宋" w:hAnsi="仿宋" w:cs="仿宋"/>
                <w:sz w:val="24"/>
              </w:rPr>
            </w:pPr>
            <w:r>
              <w:rPr>
                <w:rFonts w:ascii="仿宋" w:eastAsia="仿宋" w:hAnsi="仿宋" w:cs="仿宋" w:hint="eastAsia"/>
                <w:bCs/>
                <w:sz w:val="24"/>
                <w:lang w:val="zh-CN"/>
              </w:rPr>
              <w:t>对于未预留份额专门面向中小企业的政府采购服务项目，以及预留份额政府采购服务项目中的非预留部分标项，对小型和微型企业的投标报价给予</w:t>
            </w:r>
            <w:r>
              <w:rPr>
                <w:rFonts w:ascii="仿宋" w:eastAsia="仿宋" w:hAnsi="仿宋" w:cs="仿宋" w:hint="eastAsia"/>
                <w:bCs/>
                <w:sz w:val="24"/>
              </w:rPr>
              <w:t>10</w:t>
            </w:r>
            <w:r>
              <w:rPr>
                <w:rFonts w:ascii="仿宋" w:eastAsia="仿宋" w:hAnsi="仿宋" w:cs="仿宋" w:hint="eastAsia"/>
                <w:bCs/>
                <w:sz w:val="24"/>
                <w:lang w:val="zh-CN"/>
              </w:rPr>
              <w:t>%的扣除，用扣除后的价格参与评审。接受大中型企业与小</w:t>
            </w:r>
            <w:proofErr w:type="gramStart"/>
            <w:r>
              <w:rPr>
                <w:rFonts w:ascii="仿宋" w:eastAsia="仿宋" w:hAnsi="仿宋" w:cs="仿宋" w:hint="eastAsia"/>
                <w:bCs/>
                <w:sz w:val="24"/>
                <w:lang w:val="zh-CN"/>
              </w:rPr>
              <w:t>微企业</w:t>
            </w:r>
            <w:proofErr w:type="gramEnd"/>
            <w:r>
              <w:rPr>
                <w:rFonts w:ascii="仿宋" w:eastAsia="仿宋" w:hAnsi="仿宋" w:cs="仿宋" w:hint="eastAsia"/>
                <w:bCs/>
                <w:sz w:val="24"/>
                <w:lang w:val="zh-CN"/>
              </w:rPr>
              <w:t>组成联合体或者允许大中型企业向一家或者多家小</w:t>
            </w:r>
            <w:proofErr w:type="gramStart"/>
            <w:r>
              <w:rPr>
                <w:rFonts w:ascii="仿宋" w:eastAsia="仿宋" w:hAnsi="仿宋" w:cs="仿宋" w:hint="eastAsia"/>
                <w:bCs/>
                <w:sz w:val="24"/>
                <w:lang w:val="zh-CN"/>
              </w:rPr>
              <w:t>微企业</w:t>
            </w:r>
            <w:proofErr w:type="gramEnd"/>
            <w:r>
              <w:rPr>
                <w:rFonts w:ascii="仿宋" w:eastAsia="仿宋" w:hAnsi="仿宋" w:cs="仿宋" w:hint="eastAsia"/>
                <w:bCs/>
                <w:sz w:val="24"/>
                <w:lang w:val="zh-CN"/>
              </w:rPr>
              <w:t>分包的政府采购服务项目，对于联合协议或者分包意向协议约定小</w:t>
            </w:r>
            <w:proofErr w:type="gramStart"/>
            <w:r>
              <w:rPr>
                <w:rFonts w:ascii="仿宋" w:eastAsia="仿宋" w:hAnsi="仿宋" w:cs="仿宋" w:hint="eastAsia"/>
                <w:bCs/>
                <w:sz w:val="24"/>
                <w:lang w:val="zh-CN"/>
              </w:rPr>
              <w:t>微企业</w:t>
            </w:r>
            <w:proofErr w:type="gramEnd"/>
            <w:r>
              <w:rPr>
                <w:rFonts w:ascii="仿宋" w:eastAsia="仿宋" w:hAnsi="仿宋" w:cs="仿宋" w:hint="eastAsia"/>
                <w:bCs/>
                <w:sz w:val="24"/>
                <w:lang w:val="zh-CN"/>
              </w:rPr>
              <w:t>的合同份额占到合同总金额30%以上的，对联合体或者大中型企业的报价给予</w:t>
            </w:r>
            <w:r>
              <w:rPr>
                <w:rFonts w:ascii="仿宋" w:eastAsia="仿宋" w:hAnsi="仿宋" w:cs="仿宋" w:hint="eastAsia"/>
                <w:bCs/>
                <w:sz w:val="24"/>
              </w:rPr>
              <w:t>4</w:t>
            </w:r>
            <w:r>
              <w:rPr>
                <w:rFonts w:ascii="仿宋" w:eastAsia="仿宋" w:hAnsi="仿宋" w:cs="仿宋" w:hint="eastAsia"/>
                <w:bCs/>
                <w:sz w:val="24"/>
                <w:lang w:val="zh-CN"/>
              </w:rPr>
              <w:t>%的扣除，用扣除后的价格参加评审。</w:t>
            </w:r>
          </w:p>
        </w:tc>
        <w:tc>
          <w:tcPr>
            <w:tcW w:w="850" w:type="dxa"/>
            <w:vAlign w:val="center"/>
          </w:tcPr>
          <w:p w14:paraId="69D1E02B" w14:textId="77777777" w:rsidR="002048EC" w:rsidRDefault="00000000">
            <w:pPr>
              <w:spacing w:line="400" w:lineRule="exact"/>
              <w:jc w:val="center"/>
              <w:rPr>
                <w:rFonts w:ascii="仿宋" w:eastAsia="仿宋" w:hAnsi="仿宋" w:cs="仿宋"/>
                <w:sz w:val="24"/>
              </w:rPr>
            </w:pPr>
            <w:r>
              <w:rPr>
                <w:rFonts w:ascii="仿宋" w:eastAsia="仿宋" w:hAnsi="仿宋" w:cs="仿宋" w:hint="eastAsia"/>
                <w:sz w:val="24"/>
                <w:szCs w:val="24"/>
              </w:rPr>
              <w:t>20分</w:t>
            </w:r>
          </w:p>
        </w:tc>
        <w:tc>
          <w:tcPr>
            <w:tcW w:w="1134" w:type="dxa"/>
            <w:vAlign w:val="center"/>
          </w:tcPr>
          <w:p w14:paraId="3391AF48" w14:textId="77777777" w:rsidR="002048EC" w:rsidRDefault="00000000">
            <w:pPr>
              <w:spacing w:line="400" w:lineRule="exact"/>
              <w:jc w:val="center"/>
              <w:rPr>
                <w:rFonts w:ascii="仿宋" w:eastAsia="仿宋" w:hAnsi="仿宋" w:cs="仿宋"/>
                <w:sz w:val="24"/>
                <w:szCs w:val="24"/>
              </w:rPr>
            </w:pPr>
            <w:r>
              <w:rPr>
                <w:rFonts w:ascii="仿宋" w:eastAsia="仿宋" w:hAnsi="仿宋" w:cs="仿宋" w:hint="eastAsia"/>
                <w:sz w:val="24"/>
                <w:szCs w:val="24"/>
              </w:rPr>
              <w:t>/</w:t>
            </w:r>
          </w:p>
        </w:tc>
      </w:tr>
    </w:tbl>
    <w:p w14:paraId="11DB62F3" w14:textId="77777777" w:rsidR="002048EC" w:rsidRDefault="00000000">
      <w:pPr>
        <w:pStyle w:val="2"/>
        <w:spacing w:before="0" w:after="0" w:line="400" w:lineRule="exact"/>
        <w:ind w:leftChars="202" w:left="424" w:firstLine="1"/>
        <w:rPr>
          <w:rFonts w:ascii="仿宋" w:eastAsia="仿宋" w:hAnsi="仿宋"/>
          <w:sz w:val="28"/>
          <w:szCs w:val="28"/>
        </w:rPr>
      </w:pPr>
      <w:r>
        <w:rPr>
          <w:rFonts w:ascii="仿宋" w:eastAsia="仿宋" w:hAnsi="仿宋" w:hint="eastAsia"/>
          <w:sz w:val="28"/>
          <w:szCs w:val="28"/>
        </w:rPr>
        <w:t>三、评标程序</w:t>
      </w:r>
    </w:p>
    <w:p w14:paraId="286FBF3F"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3.1符合性审查。评标委员会应当对符合资格的投标人的投标文件进行符合性审查，以确定其是否满足招标文件的实质性要求。</w:t>
      </w:r>
      <w:r>
        <w:rPr>
          <w:rFonts w:ascii="仿宋" w:eastAsia="仿宋" w:hAnsi="仿宋" w:hint="eastAsia"/>
          <w:sz w:val="24"/>
          <w:szCs w:val="24"/>
        </w:rPr>
        <w:t>不</w:t>
      </w:r>
      <w:r>
        <w:rPr>
          <w:rFonts w:ascii="仿宋" w:eastAsia="仿宋" w:hAnsi="仿宋"/>
          <w:sz w:val="24"/>
          <w:szCs w:val="24"/>
        </w:rPr>
        <w:t>满足招标文件的实质性要求</w:t>
      </w:r>
      <w:r>
        <w:rPr>
          <w:rFonts w:ascii="仿宋" w:eastAsia="仿宋" w:hAnsi="仿宋" w:hint="eastAsia"/>
          <w:sz w:val="24"/>
          <w:szCs w:val="24"/>
        </w:rPr>
        <w:t>的，投标无效。</w:t>
      </w:r>
    </w:p>
    <w:p w14:paraId="6208ABD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lastRenderedPageBreak/>
        <w:t xml:space="preserve">3.2 </w:t>
      </w:r>
      <w:r>
        <w:rPr>
          <w:rFonts w:ascii="仿宋" w:eastAsia="仿宋" w:hAnsi="仿宋" w:hint="eastAsia"/>
          <w:sz w:val="24"/>
          <w:szCs w:val="24"/>
        </w:rPr>
        <w:t>比较与评价。</w:t>
      </w:r>
      <w:r>
        <w:rPr>
          <w:rFonts w:ascii="仿宋" w:eastAsia="仿宋" w:hAnsi="仿宋"/>
          <w:sz w:val="24"/>
          <w:szCs w:val="24"/>
        </w:rPr>
        <w:t>评标委员会应当按照招标文件中规定的评标方法和标准，对符合性审查合格的投标文件进行商务和技术评估，综合比较与评价。</w:t>
      </w:r>
    </w:p>
    <w:p w14:paraId="01B5AD7B"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3.3汇总商务技术得分。</w:t>
      </w:r>
      <w:r>
        <w:rPr>
          <w:rFonts w:ascii="仿宋" w:eastAsia="仿宋" w:hAnsi="仿宋" w:hint="eastAsia"/>
          <w:sz w:val="24"/>
          <w:szCs w:val="24"/>
        </w:rPr>
        <w:t>评标委员会各成员应当独立对每个投标人的商务和技术文件进行评价，并汇总商务技术得分情况。</w:t>
      </w:r>
    </w:p>
    <w:p w14:paraId="31CCEEA6"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3.4报价评审。</w:t>
      </w:r>
    </w:p>
    <w:p w14:paraId="1DEC1B2B"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3.4.1投标文件报价出现前后不一致的，按照下列规定修正：</w:t>
      </w:r>
    </w:p>
    <w:p w14:paraId="05DB0855"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3.4.1.1投标文件中开标一览表(报价表)内容与投标文件中相应内容不一致的，以开标一览表(报价表)为准;</w:t>
      </w:r>
    </w:p>
    <w:p w14:paraId="3EDB51D6"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3.4.1.2大写金额和小写金额不一致的，以大写金额为准;</w:t>
      </w:r>
    </w:p>
    <w:p w14:paraId="7EDF57F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3.4.1.3单价金额小数点或者百分比有明显错位的，以开标一览表的总价为准，并修改单价;</w:t>
      </w:r>
    </w:p>
    <w:p w14:paraId="593F1ED6"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3.4.1.4总价金额与按单价汇总金额不一致的，以单价金额计算结果为准。</w:t>
      </w:r>
    </w:p>
    <w:p w14:paraId="658ECBE2"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3.4.1.5同时出现两种以上不一致的，按照3.4.1</w:t>
      </w:r>
      <w:r>
        <w:rPr>
          <w:rFonts w:ascii="仿宋" w:eastAsia="仿宋" w:hAnsi="仿宋" w:hint="eastAsia"/>
          <w:sz w:val="24"/>
          <w:szCs w:val="24"/>
        </w:rPr>
        <w:t>规定的顺序修正。修正后的报价按照财政部第</w:t>
      </w:r>
      <w:r>
        <w:rPr>
          <w:rFonts w:ascii="仿宋" w:eastAsia="仿宋" w:hAnsi="仿宋"/>
          <w:sz w:val="24"/>
          <w:szCs w:val="24"/>
        </w:rPr>
        <w:t xml:space="preserve">87号令 </w:t>
      </w:r>
      <w:r>
        <w:rPr>
          <w:rFonts w:ascii="仿宋" w:eastAsia="仿宋" w:hAnsi="仿宋" w:hint="eastAsia"/>
          <w:sz w:val="24"/>
          <w:szCs w:val="24"/>
        </w:rPr>
        <w:t>《政府采购货物和服务招标投标管理办法》第五十一条第二款的规定经投标人确认后产生约束力。</w:t>
      </w:r>
    </w:p>
    <w:p w14:paraId="32309CA1"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3.4.2</w:t>
      </w:r>
      <w:r>
        <w:rPr>
          <w:rFonts w:ascii="仿宋" w:eastAsia="仿宋" w:hAnsi="仿宋" w:hint="eastAsia"/>
          <w:sz w:val="24"/>
          <w:szCs w:val="24"/>
        </w:rPr>
        <w:t>投标文件出现不是唯一的、有选择性投标报价的，投标无效。</w:t>
      </w:r>
    </w:p>
    <w:p w14:paraId="0DF5AC2D"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3.4.3</w:t>
      </w:r>
      <w:r>
        <w:rPr>
          <w:rFonts w:ascii="仿宋" w:eastAsia="仿宋" w:hAnsi="仿宋" w:hint="eastAsia"/>
          <w:sz w:val="24"/>
          <w:szCs w:val="24"/>
        </w:rPr>
        <w:t>投标报价超过招标文件中规定的预算金额或者最高限价的，投标无效。</w:t>
      </w:r>
    </w:p>
    <w:p w14:paraId="24DAEC1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3.4.4</w:t>
      </w:r>
      <w:r>
        <w:rPr>
          <w:rFonts w:ascii="仿宋" w:eastAsia="仿宋" w:hAnsi="仿宋"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 w:val="24"/>
          <w:szCs w:val="24"/>
        </w:rPr>
        <w:t>;投标人不能证明其报价合理性的，评标委员会应当将其作为无效投标处理。</w:t>
      </w:r>
    </w:p>
    <w:p w14:paraId="7DA06C4C"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3.4.5</w:t>
      </w:r>
      <w:r>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szCs w:val="24"/>
        </w:rPr>
        <w:t>10%</w:t>
      </w:r>
      <w:r>
        <w:rPr>
          <w:rFonts w:ascii="仿宋" w:eastAsia="仿宋" w:hAnsi="仿宋" w:hint="eastAsia"/>
          <w:sz w:val="24"/>
          <w:szCs w:val="24"/>
        </w:rPr>
        <w:t>-20%</w:t>
      </w:r>
      <w:r>
        <w:rPr>
          <w:rFonts w:ascii="仿宋" w:eastAsia="仿宋" w:hAnsi="仿宋"/>
          <w:sz w:val="24"/>
          <w:szCs w:val="24"/>
        </w:rPr>
        <w:t>的扣除，用扣除后的价格参与评审。接受大中型企业与小</w:t>
      </w:r>
      <w:proofErr w:type="gramStart"/>
      <w:r>
        <w:rPr>
          <w:rFonts w:ascii="仿宋" w:eastAsia="仿宋" w:hAnsi="仿宋" w:hint="eastAsia"/>
          <w:sz w:val="24"/>
          <w:szCs w:val="24"/>
        </w:rPr>
        <w:t>微企业</w:t>
      </w:r>
      <w:proofErr w:type="gramEnd"/>
      <w:r>
        <w:rPr>
          <w:rFonts w:ascii="仿宋" w:eastAsia="仿宋" w:hAnsi="仿宋" w:hint="eastAsia"/>
          <w:sz w:val="24"/>
          <w:szCs w:val="24"/>
        </w:rPr>
        <w:t>组成联合体或者允许大中型企业向一家或者多家小</w:t>
      </w:r>
      <w:proofErr w:type="gramStart"/>
      <w:r>
        <w:rPr>
          <w:rFonts w:ascii="仿宋" w:eastAsia="仿宋" w:hAnsi="仿宋" w:hint="eastAsia"/>
          <w:sz w:val="24"/>
          <w:szCs w:val="24"/>
        </w:rPr>
        <w:t>微企业</w:t>
      </w:r>
      <w:proofErr w:type="gramEnd"/>
      <w:r>
        <w:rPr>
          <w:rFonts w:ascii="仿宋" w:eastAsia="仿宋" w:hAnsi="仿宋" w:hint="eastAsia"/>
          <w:sz w:val="24"/>
          <w:szCs w:val="24"/>
        </w:rPr>
        <w:t>分包的政府采购货物或服务项目，对于联合协议或者分包意向协议约定小</w:t>
      </w:r>
      <w:proofErr w:type="gramStart"/>
      <w:r>
        <w:rPr>
          <w:rFonts w:ascii="仿宋" w:eastAsia="仿宋" w:hAnsi="仿宋" w:hint="eastAsia"/>
          <w:sz w:val="24"/>
          <w:szCs w:val="24"/>
        </w:rPr>
        <w:t>微企业</w:t>
      </w:r>
      <w:proofErr w:type="gramEnd"/>
      <w:r>
        <w:rPr>
          <w:rFonts w:ascii="仿宋" w:eastAsia="仿宋" w:hAnsi="仿宋" w:hint="eastAsia"/>
          <w:sz w:val="24"/>
          <w:szCs w:val="24"/>
        </w:rPr>
        <w:t>的合同份额占到合同总金额</w:t>
      </w:r>
      <w:r>
        <w:rPr>
          <w:rFonts w:ascii="仿宋" w:eastAsia="仿宋" w:hAnsi="仿宋"/>
          <w:sz w:val="24"/>
          <w:szCs w:val="24"/>
        </w:rPr>
        <w:t>30%以上的，对联合体或者大中型企业的报价给予</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的扣除，用扣除后的价格参加评审。组成联合体或者接受分包的小</w:t>
      </w:r>
      <w:proofErr w:type="gramStart"/>
      <w:r>
        <w:rPr>
          <w:rFonts w:ascii="仿宋" w:eastAsia="仿宋" w:hAnsi="仿宋" w:hint="eastAsia"/>
          <w:sz w:val="24"/>
          <w:szCs w:val="24"/>
        </w:rPr>
        <w:t>微企业</w:t>
      </w:r>
      <w:proofErr w:type="gramEnd"/>
      <w:r>
        <w:rPr>
          <w:rFonts w:ascii="仿宋" w:eastAsia="仿宋" w:hAnsi="仿宋" w:hint="eastAsia"/>
          <w:sz w:val="24"/>
          <w:szCs w:val="24"/>
        </w:rPr>
        <w:t>与联合体内其他企业、分包企业之间存在直接控股、管理关系的，不享受价格扣除优惠政策。</w:t>
      </w:r>
    </w:p>
    <w:p w14:paraId="0E678B0F"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排序与推荐。</w:t>
      </w:r>
      <w:r>
        <w:rPr>
          <w:rFonts w:ascii="仿宋" w:eastAsia="仿宋" w:hAnsi="仿宋"/>
          <w:sz w:val="24"/>
          <w:szCs w:val="24"/>
        </w:rPr>
        <w:t>采用综合评分法，评标结果按评审后得分由高到低顺序排列</w:t>
      </w:r>
      <w:r>
        <w:rPr>
          <w:rFonts w:ascii="仿宋" w:eastAsia="仿宋" w:hAnsi="仿宋" w:hint="eastAsia"/>
          <w:sz w:val="24"/>
          <w:szCs w:val="24"/>
        </w:rPr>
        <w:t>，</w:t>
      </w:r>
      <w:r>
        <w:rPr>
          <w:rFonts w:ascii="仿宋" w:eastAsia="仿宋" w:hAnsi="仿宋"/>
          <w:sz w:val="24"/>
          <w:szCs w:val="24"/>
        </w:rPr>
        <w:t>评审得分最高的投标人为排名第一的中标候选人</w:t>
      </w:r>
      <w:r>
        <w:rPr>
          <w:rFonts w:ascii="仿宋" w:eastAsia="仿宋" w:hAnsi="仿宋" w:hint="eastAsia"/>
          <w:sz w:val="24"/>
          <w:szCs w:val="24"/>
        </w:rPr>
        <w:t>。（</w:t>
      </w:r>
      <w:r>
        <w:rPr>
          <w:rFonts w:ascii="仿宋" w:eastAsia="仿宋" w:hAnsi="仿宋"/>
          <w:sz w:val="24"/>
          <w:szCs w:val="24"/>
        </w:rPr>
        <w:t>得分相同的，按投标报价由低到</w:t>
      </w:r>
      <w:r>
        <w:rPr>
          <w:rFonts w:ascii="仿宋" w:eastAsia="仿宋" w:hAnsi="仿宋"/>
          <w:sz w:val="24"/>
          <w:szCs w:val="24"/>
        </w:rPr>
        <w:lastRenderedPageBreak/>
        <w:t>高顺序排列</w:t>
      </w:r>
      <w:r>
        <w:rPr>
          <w:rFonts w:ascii="仿宋" w:eastAsia="仿宋" w:hAnsi="仿宋" w:hint="eastAsia"/>
          <w:sz w:val="24"/>
          <w:szCs w:val="24"/>
        </w:rPr>
        <w:t>；</w:t>
      </w:r>
      <w:r>
        <w:rPr>
          <w:rFonts w:ascii="仿宋" w:eastAsia="仿宋" w:hAnsi="仿宋"/>
          <w:sz w:val="24"/>
          <w:szCs w:val="24"/>
        </w:rPr>
        <w:t>得分且投标报价相同的</w:t>
      </w:r>
      <w:r>
        <w:rPr>
          <w:rFonts w:ascii="仿宋" w:eastAsia="仿宋" w:hAnsi="仿宋" w:hint="eastAsia"/>
          <w:sz w:val="24"/>
          <w:szCs w:val="24"/>
        </w:rPr>
        <w:t>，</w:t>
      </w:r>
      <w:r>
        <w:rPr>
          <w:rFonts w:ascii="仿宋" w:eastAsia="仿宋" w:hAnsi="仿宋"/>
          <w:sz w:val="24"/>
          <w:szCs w:val="24"/>
        </w:rPr>
        <w:t>投标文件满足招标文件全部实质性要求，</w:t>
      </w:r>
      <w:proofErr w:type="gramStart"/>
      <w:r>
        <w:rPr>
          <w:rFonts w:ascii="仿宋" w:eastAsia="仿宋" w:hAnsi="仿宋"/>
          <w:sz w:val="24"/>
          <w:szCs w:val="24"/>
        </w:rPr>
        <w:t>且按照</w:t>
      </w:r>
      <w:proofErr w:type="gramEnd"/>
      <w:r>
        <w:rPr>
          <w:rFonts w:ascii="仿宋" w:eastAsia="仿宋" w:hAnsi="仿宋"/>
          <w:sz w:val="24"/>
          <w:szCs w:val="24"/>
        </w:rPr>
        <w:t>评审因素的量化指标评审得分最高的投标人为排名第一的中标候选人</w:t>
      </w:r>
      <w:r>
        <w:rPr>
          <w:rFonts w:ascii="仿宋" w:eastAsia="仿宋" w:hAnsi="仿宋" w:hint="eastAsia"/>
          <w:sz w:val="24"/>
          <w:szCs w:val="24"/>
        </w:rPr>
        <w:t>。）</w:t>
      </w:r>
    </w:p>
    <w:p w14:paraId="354E8435"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2C337"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3.6编写评标报告。评标委员会根据全体评标成员签字的原始评标记录和评标结果编写评标报告。</w:t>
      </w:r>
      <w:r>
        <w:rPr>
          <w:rFonts w:ascii="仿宋" w:eastAsia="仿宋" w:hAnsi="仿宋" w:hint="eastAsia"/>
          <w:sz w:val="24"/>
          <w:szCs w:val="24"/>
        </w:rPr>
        <w:t>评标委员会成员对需要共同认定的事项存在争议的，应当按照少数服从多数的原则</w:t>
      </w:r>
      <w:proofErr w:type="gramStart"/>
      <w:r>
        <w:rPr>
          <w:rFonts w:ascii="仿宋" w:eastAsia="仿宋" w:hAnsi="仿宋" w:hint="eastAsia"/>
          <w:sz w:val="24"/>
          <w:szCs w:val="24"/>
        </w:rPr>
        <w:t>作出</w:t>
      </w:r>
      <w:proofErr w:type="gramEnd"/>
      <w:r>
        <w:rPr>
          <w:rFonts w:ascii="仿宋" w:eastAsia="仿宋" w:hAnsi="仿宋" w:hint="eastAsia"/>
          <w:sz w:val="24"/>
          <w:szCs w:val="24"/>
        </w:rPr>
        <w:t>结论。持不同意见的评标委员会成员应当在评标报告上签署不同意见及理由，否则视为同意评标报告。</w:t>
      </w:r>
    </w:p>
    <w:p w14:paraId="5677E647"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四、评标中的其他事项</w:t>
      </w:r>
    </w:p>
    <w:p w14:paraId="50CA0EB4"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4.1</w:t>
      </w:r>
      <w:r>
        <w:rPr>
          <w:rFonts w:ascii="仿宋" w:eastAsia="仿宋" w:hAnsi="仿宋" w:hint="eastAsia"/>
          <w:sz w:val="24"/>
          <w:szCs w:val="24"/>
        </w:rPr>
        <w:t>投标人澄清、说明或者补正。对于投标文件中含义不明确、同类问题表述不一致或者有明显文字和计算错误的内容需要投标人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A2F238"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4.2投标无效。</w:t>
      </w:r>
      <w:r>
        <w:rPr>
          <w:rFonts w:ascii="仿宋" w:eastAsia="仿宋" w:hAnsi="仿宋" w:hint="eastAsia"/>
          <w:sz w:val="24"/>
          <w:szCs w:val="24"/>
        </w:rPr>
        <w:t>有下列情况之一的，投标无效：</w:t>
      </w:r>
    </w:p>
    <w:p w14:paraId="70333E95"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4.2.1投标人不具备招标文件中规定的资格要求的（投标人未提供有效的资格文件的，视为投标人不具备招标文件中规定的资格要求）；</w:t>
      </w:r>
    </w:p>
    <w:p w14:paraId="78F4DE39"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4.2.2投标文件未按照招标文件要求签署、盖章的；</w:t>
      </w:r>
    </w:p>
    <w:p w14:paraId="64FE39E6"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hint="eastAsia"/>
          <w:sz w:val="24"/>
          <w:szCs w:val="24"/>
        </w:rPr>
        <w:t>的；</w:t>
      </w:r>
    </w:p>
    <w:p w14:paraId="08001CE0"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4.2.4投标文件含有采购人不能接受的附加条件的；</w:t>
      </w:r>
    </w:p>
    <w:p w14:paraId="07607B92"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4.2.5投标文件中承诺的投标有效期少于招标文件中载明的投标有效期的；</w:t>
      </w:r>
    </w:p>
    <w:p w14:paraId="1B713A60"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4.2.6投标文件出现不是唯一的、有选择性投标报价的;</w:t>
      </w:r>
    </w:p>
    <w:p w14:paraId="61D94067"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4.2.7投标报价超过招标文件中规定的预算金额或者最高限价的;</w:t>
      </w:r>
    </w:p>
    <w:p w14:paraId="66888CD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4.2.8报价明显低于其他通过符合性审查投标人的报价，有可能影响产品质量或者不能诚信履约的，未能按要求提供书面说明或者提交相关证明材料，不能证明其报价合理性的;</w:t>
      </w:r>
    </w:p>
    <w:p w14:paraId="1F907471"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lastRenderedPageBreak/>
        <w:t>4.2.9投标人对根据修正原则修正后的报价不确认的；</w:t>
      </w:r>
    </w:p>
    <w:p w14:paraId="03CFE673"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4.2.10投标人提供虚假材料投标的；</w:t>
      </w:r>
    </w:p>
    <w:p w14:paraId="59C8839F"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4.2.11投标人有恶意串通、妨碍其他投标人的竞争行为、损害采购人或者其他投标人的合法权益情形的；</w:t>
      </w:r>
    </w:p>
    <w:p w14:paraId="7C6E4D4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4.2.12投标人仅提交备份投标文件，</w:t>
      </w:r>
      <w:r>
        <w:rPr>
          <w:rFonts w:ascii="仿宋" w:eastAsia="仿宋" w:hAnsi="仿宋" w:hint="eastAsia"/>
          <w:sz w:val="24"/>
          <w:szCs w:val="24"/>
        </w:rPr>
        <w:t>未</w:t>
      </w:r>
      <w:r>
        <w:rPr>
          <w:rFonts w:ascii="仿宋" w:eastAsia="仿宋" w:hAnsi="仿宋"/>
          <w:sz w:val="24"/>
          <w:szCs w:val="24"/>
        </w:rPr>
        <w:t>在电子交易平台传输递交投标文件的，投标无效；</w:t>
      </w:r>
    </w:p>
    <w:p w14:paraId="2E980A9E"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 xml:space="preserve">4.2.13 </w:t>
      </w:r>
      <w:r>
        <w:rPr>
          <w:rFonts w:ascii="仿宋" w:eastAsia="仿宋" w:hAnsi="仿宋" w:hint="eastAsia"/>
          <w:sz w:val="24"/>
          <w:szCs w:val="24"/>
        </w:rPr>
        <w:t>投标文件不满足招标文件的其它实质性要求的；</w:t>
      </w:r>
    </w:p>
    <w:p w14:paraId="19DC1742"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4.2.14法律、法规、规章（适用本市的）及省级以上规范性文件（适用本市的）规定的其他无效情形。</w:t>
      </w:r>
    </w:p>
    <w:p w14:paraId="2B74F9DF"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5.废标。</w:t>
      </w:r>
      <w:r>
        <w:rPr>
          <w:rFonts w:ascii="仿宋" w:eastAsia="仿宋" w:hAnsi="仿宋" w:hint="eastAsia"/>
          <w:sz w:val="24"/>
          <w:szCs w:val="24"/>
        </w:rPr>
        <w:t>根据《中华人民共和国政府采购法》第三十六条之规定，在采购中，出现下列情形之一的，应予废标：</w:t>
      </w:r>
    </w:p>
    <w:p w14:paraId="41A2B102"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5.1符合专业条件的供应商或者对招标文件作实质响应的供应商不足3家的；</w:t>
      </w:r>
    </w:p>
    <w:p w14:paraId="196D8121"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5.2出现影响采购公正的违法、违规行为的；</w:t>
      </w:r>
    </w:p>
    <w:p w14:paraId="18FF9BF1"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5.3投标人的报价均超过了采购预算，采购人不能支付的；</w:t>
      </w:r>
    </w:p>
    <w:p w14:paraId="210E34EF"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5.4因重大变故，采购任务取消的。</w:t>
      </w:r>
    </w:p>
    <w:p w14:paraId="39117A22" w14:textId="77777777" w:rsidR="002048EC" w:rsidRDefault="00000000">
      <w:pPr>
        <w:spacing w:line="400" w:lineRule="exact"/>
        <w:ind w:firstLineChars="200" w:firstLine="480"/>
        <w:rPr>
          <w:rFonts w:ascii="仿宋" w:eastAsia="仿宋" w:hAnsi="仿宋"/>
          <w:sz w:val="24"/>
          <w:szCs w:val="24"/>
        </w:rPr>
      </w:pPr>
      <w:proofErr w:type="gramStart"/>
      <w:r>
        <w:rPr>
          <w:rFonts w:ascii="仿宋" w:eastAsia="仿宋" w:hAnsi="仿宋" w:hint="eastAsia"/>
          <w:sz w:val="24"/>
          <w:szCs w:val="24"/>
        </w:rPr>
        <w:t>废标后</w:t>
      </w:r>
      <w:proofErr w:type="gramEnd"/>
      <w:r>
        <w:rPr>
          <w:rFonts w:ascii="仿宋" w:eastAsia="仿宋" w:hAnsi="仿宋" w:hint="eastAsia"/>
          <w:sz w:val="24"/>
          <w:szCs w:val="24"/>
        </w:rPr>
        <w:t>，采购代理机构应当将</w:t>
      </w:r>
      <w:proofErr w:type="gramStart"/>
      <w:r>
        <w:rPr>
          <w:rFonts w:ascii="仿宋" w:eastAsia="仿宋" w:hAnsi="仿宋" w:hint="eastAsia"/>
          <w:sz w:val="24"/>
          <w:szCs w:val="24"/>
        </w:rPr>
        <w:t>废标理由</w:t>
      </w:r>
      <w:proofErr w:type="gramEnd"/>
      <w:r>
        <w:rPr>
          <w:rFonts w:ascii="仿宋" w:eastAsia="仿宋" w:hAnsi="仿宋" w:hint="eastAsia"/>
          <w:sz w:val="24"/>
          <w:szCs w:val="24"/>
        </w:rPr>
        <w:t>通知所有投标人。</w:t>
      </w:r>
    </w:p>
    <w:p w14:paraId="6E8744DD"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6.修改招标文件，重新组织采购活动。</w:t>
      </w:r>
      <w:r>
        <w:rPr>
          <w:rFonts w:ascii="仿宋" w:eastAsia="仿宋" w:hAnsi="仿宋" w:hint="eastAsia"/>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69BC4F"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7.重新开展采购。有政府采购法第七十一条、第七十二条规定的违法行为之一，影响或者可能影响中标、成交结果的，依照下列规定处理：</w:t>
      </w:r>
    </w:p>
    <w:p w14:paraId="3169FD70"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7.1未确定中标或者中标人的，终止本次政府采购活动，重新开展政府采购</w:t>
      </w:r>
      <w:r>
        <w:rPr>
          <w:rFonts w:ascii="仿宋" w:eastAsia="仿宋" w:hAnsi="仿宋" w:hint="eastAsia"/>
          <w:sz w:val="24"/>
          <w:szCs w:val="24"/>
        </w:rPr>
        <w:t>活动。</w:t>
      </w:r>
    </w:p>
    <w:p w14:paraId="4A2C8A41"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29C0ADE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7.3政府采购合同已签订但尚未履行的，撤销合同，从合格的中标或者成交候选人中另行确定中标或者中标人；没有合格的中标或者成交候选人的，重新开展政府采购活动。</w:t>
      </w:r>
    </w:p>
    <w:p w14:paraId="5FDCBCB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t>7.4政府采购合同已经履行，给采购人、供应</w:t>
      </w:r>
      <w:proofErr w:type="gramStart"/>
      <w:r>
        <w:rPr>
          <w:rFonts w:ascii="仿宋" w:eastAsia="仿宋" w:hAnsi="仿宋" w:hint="eastAsia"/>
          <w:sz w:val="24"/>
          <w:szCs w:val="24"/>
        </w:rPr>
        <w:t>商造成</w:t>
      </w:r>
      <w:proofErr w:type="gramEnd"/>
      <w:r>
        <w:rPr>
          <w:rFonts w:ascii="仿宋" w:eastAsia="仿宋" w:hAnsi="仿宋" w:hint="eastAsia"/>
          <w:sz w:val="24"/>
          <w:szCs w:val="24"/>
        </w:rPr>
        <w:t>损失的，由责任人承担赔偿责任。</w:t>
      </w:r>
    </w:p>
    <w:p w14:paraId="324119CA" w14:textId="77777777" w:rsidR="002048EC" w:rsidRDefault="00000000">
      <w:pPr>
        <w:spacing w:line="400" w:lineRule="exact"/>
        <w:ind w:firstLineChars="200" w:firstLine="480"/>
        <w:rPr>
          <w:rFonts w:ascii="仿宋" w:eastAsia="仿宋" w:hAnsi="仿宋"/>
          <w:sz w:val="24"/>
          <w:szCs w:val="24"/>
        </w:rPr>
      </w:pPr>
      <w:r>
        <w:rPr>
          <w:rFonts w:ascii="仿宋" w:eastAsia="仿宋" w:hAnsi="仿宋"/>
          <w:sz w:val="24"/>
          <w:szCs w:val="24"/>
        </w:rPr>
        <w:lastRenderedPageBreak/>
        <w:t>7.5政府采购当事人有其他违反政府采购</w:t>
      </w:r>
      <w:proofErr w:type="gramStart"/>
      <w:r>
        <w:rPr>
          <w:rFonts w:ascii="仿宋" w:eastAsia="仿宋" w:hAnsi="仿宋" w:hint="eastAsia"/>
          <w:sz w:val="24"/>
          <w:szCs w:val="24"/>
        </w:rPr>
        <w:t>法或者</w:t>
      </w:r>
      <w:proofErr w:type="gramEnd"/>
      <w:r>
        <w:rPr>
          <w:rFonts w:ascii="仿宋" w:eastAsia="仿宋" w:hAnsi="仿宋" w:hint="eastAsia"/>
          <w:sz w:val="24"/>
          <w:szCs w:val="24"/>
        </w:rPr>
        <w:t>政府采购法实施条例等法律法规规定的行为，</w:t>
      </w:r>
      <w:proofErr w:type="gramStart"/>
      <w:r>
        <w:rPr>
          <w:rFonts w:ascii="仿宋" w:eastAsia="仿宋" w:hAnsi="仿宋" w:hint="eastAsia"/>
          <w:sz w:val="24"/>
          <w:szCs w:val="24"/>
        </w:rPr>
        <w:t>经改正</w:t>
      </w:r>
      <w:proofErr w:type="gramEnd"/>
      <w:r>
        <w:rPr>
          <w:rFonts w:ascii="仿宋" w:eastAsia="仿宋" w:hAnsi="仿宋" w:hint="eastAsia"/>
          <w:sz w:val="24"/>
          <w:szCs w:val="24"/>
        </w:rPr>
        <w:t>后仍然影响或者可能影响中标、成交结果或者依法被认定为中标、成交无效的，依照</w:t>
      </w:r>
      <w:r>
        <w:rPr>
          <w:rFonts w:ascii="仿宋" w:eastAsia="仿宋" w:hAnsi="仿宋"/>
          <w:sz w:val="24"/>
          <w:szCs w:val="24"/>
        </w:rPr>
        <w:t>7.1-7.4规定处理。</w:t>
      </w:r>
      <w:bookmarkStart w:id="394" w:name="第五部分"/>
      <w:bookmarkStart w:id="395" w:name="_Toc86217003"/>
      <w:bookmarkEnd w:id="26"/>
    </w:p>
    <w:p w14:paraId="06873BA5" w14:textId="77777777" w:rsidR="002048EC" w:rsidRDefault="00000000">
      <w:pPr>
        <w:spacing w:line="360" w:lineRule="auto"/>
        <w:jc w:val="center"/>
        <w:rPr>
          <w:rFonts w:ascii="仿宋" w:eastAsia="仿宋" w:hAnsi="仿宋"/>
        </w:rPr>
      </w:pPr>
      <w:r>
        <w:rPr>
          <w:rFonts w:ascii="仿宋" w:eastAsia="仿宋" w:hAnsi="仿宋" w:hint="eastAsia"/>
        </w:rPr>
        <w:br w:type="page"/>
      </w:r>
    </w:p>
    <w:p w14:paraId="0D07D394" w14:textId="77777777" w:rsidR="002048EC" w:rsidRDefault="00000000">
      <w:pPr>
        <w:pStyle w:val="1"/>
        <w:spacing w:before="0" w:after="0" w:line="360" w:lineRule="auto"/>
        <w:jc w:val="center"/>
        <w:rPr>
          <w:rFonts w:ascii="仿宋" w:eastAsia="仿宋" w:hAnsi="仿宋"/>
          <w:sz w:val="36"/>
          <w:szCs w:val="36"/>
        </w:rPr>
      </w:pPr>
      <w:r>
        <w:rPr>
          <w:rFonts w:ascii="仿宋" w:eastAsia="仿宋" w:hAnsi="仿宋" w:hint="eastAsia"/>
          <w:sz w:val="36"/>
          <w:szCs w:val="36"/>
        </w:rPr>
        <w:lastRenderedPageBreak/>
        <w:t>第五部分</w:t>
      </w:r>
      <w:r>
        <w:rPr>
          <w:rFonts w:ascii="仿宋" w:eastAsia="仿宋" w:hAnsi="仿宋"/>
          <w:sz w:val="36"/>
          <w:szCs w:val="36"/>
        </w:rPr>
        <w:t xml:space="preserve"> </w:t>
      </w:r>
      <w:proofErr w:type="gramStart"/>
      <w:r>
        <w:rPr>
          <w:rFonts w:ascii="仿宋" w:eastAsia="仿宋" w:hAnsi="仿宋" w:hint="eastAsia"/>
          <w:sz w:val="36"/>
          <w:szCs w:val="36"/>
        </w:rPr>
        <w:t>拟签订</w:t>
      </w:r>
      <w:proofErr w:type="gramEnd"/>
      <w:r>
        <w:rPr>
          <w:rFonts w:ascii="仿宋" w:eastAsia="仿宋" w:hAnsi="仿宋" w:hint="eastAsia"/>
          <w:sz w:val="36"/>
          <w:szCs w:val="36"/>
        </w:rPr>
        <w:t>的合同文本</w:t>
      </w:r>
    </w:p>
    <w:p w14:paraId="004C95CF" w14:textId="77777777" w:rsidR="002048EC" w:rsidRDefault="002048EC">
      <w:pPr>
        <w:spacing w:line="360" w:lineRule="auto"/>
        <w:jc w:val="center"/>
        <w:rPr>
          <w:rFonts w:ascii="仿宋" w:eastAsia="仿宋" w:hAnsi="仿宋"/>
        </w:rPr>
      </w:pPr>
      <w:bookmarkStart w:id="396" w:name="_Toc422306942"/>
      <w:bookmarkStart w:id="397" w:name="_Toc5787"/>
      <w:bookmarkStart w:id="398" w:name="_Toc7854"/>
      <w:bookmarkStart w:id="399" w:name="_Toc331685783"/>
    </w:p>
    <w:p w14:paraId="151BCCCA" w14:textId="77777777" w:rsidR="002048EC" w:rsidRDefault="002048EC">
      <w:pPr>
        <w:spacing w:line="360" w:lineRule="auto"/>
        <w:jc w:val="center"/>
        <w:rPr>
          <w:rFonts w:ascii="仿宋" w:eastAsia="仿宋" w:hAnsi="仿宋"/>
        </w:rPr>
      </w:pPr>
    </w:p>
    <w:bookmarkEnd w:id="396"/>
    <w:bookmarkEnd w:id="397"/>
    <w:bookmarkEnd w:id="398"/>
    <w:p w14:paraId="668C29C3"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参考住房城乡建设部、原国家工商行政管理总局制定的《建设工程施工合同（示范文本）》（</w:t>
      </w:r>
      <w:r>
        <w:rPr>
          <w:rFonts w:ascii="仿宋" w:eastAsia="仿宋" w:hAnsi="仿宋"/>
          <w:sz w:val="24"/>
          <w:szCs w:val="28"/>
        </w:rPr>
        <w:t>GF-2017-0201）</w:t>
      </w:r>
    </w:p>
    <w:p w14:paraId="2A2B17E2" w14:textId="77777777" w:rsidR="002048EC" w:rsidRDefault="002048EC">
      <w:pPr>
        <w:spacing w:line="360" w:lineRule="auto"/>
        <w:jc w:val="center"/>
        <w:rPr>
          <w:rFonts w:ascii="仿宋" w:eastAsia="仿宋" w:hAnsi="仿宋"/>
        </w:rPr>
      </w:pPr>
    </w:p>
    <w:p w14:paraId="523FF053" w14:textId="77777777" w:rsidR="002048EC" w:rsidRDefault="00000000">
      <w:pPr>
        <w:spacing w:line="360" w:lineRule="auto"/>
        <w:jc w:val="center"/>
        <w:rPr>
          <w:rFonts w:ascii="仿宋" w:eastAsia="仿宋" w:hAnsi="仿宋"/>
        </w:rPr>
      </w:pPr>
      <w:r>
        <w:rPr>
          <w:rFonts w:ascii="仿宋" w:eastAsia="仿宋" w:hAnsi="仿宋" w:hint="eastAsia"/>
        </w:rPr>
        <w:br w:type="page"/>
      </w:r>
    </w:p>
    <w:p w14:paraId="79F374F8" w14:textId="77777777" w:rsidR="002048EC" w:rsidRDefault="00000000">
      <w:pPr>
        <w:keepNext/>
        <w:keepLines/>
        <w:numPr>
          <w:ilvl w:val="1"/>
          <w:numId w:val="0"/>
        </w:numPr>
        <w:adjustRightInd w:val="0"/>
        <w:snapToGrid w:val="0"/>
        <w:spacing w:before="100" w:line="360" w:lineRule="auto"/>
        <w:jc w:val="center"/>
        <w:rPr>
          <w:rFonts w:ascii="仿宋" w:eastAsia="仿宋" w:hAnsi="仿宋" w:cs="宋体"/>
          <w:snapToGrid w:val="0"/>
          <w:kern w:val="44"/>
          <w:sz w:val="28"/>
          <w:szCs w:val="20"/>
        </w:rPr>
      </w:pPr>
      <w:bookmarkStart w:id="400" w:name="_Toc32130"/>
      <w:bookmarkStart w:id="401" w:name="_Toc97299497"/>
      <w:bookmarkEnd w:id="399"/>
      <w:r>
        <w:rPr>
          <w:rFonts w:ascii="仿宋" w:eastAsia="仿宋" w:hAnsi="仿宋" w:cs="宋体" w:hint="eastAsia"/>
          <w:snapToGrid w:val="0"/>
          <w:kern w:val="44"/>
          <w:sz w:val="28"/>
          <w:szCs w:val="20"/>
        </w:rPr>
        <w:lastRenderedPageBreak/>
        <w:t>第一部分  合同协议书</w:t>
      </w:r>
      <w:bookmarkEnd w:id="400"/>
      <w:bookmarkEnd w:id="401"/>
    </w:p>
    <w:p w14:paraId="0BDB3F9D" w14:textId="77777777" w:rsidR="002048EC" w:rsidRDefault="00000000">
      <w:pPr>
        <w:adjustRightInd w:val="0"/>
        <w:snapToGrid w:val="0"/>
        <w:spacing w:line="360" w:lineRule="auto"/>
        <w:ind w:firstLineChars="196" w:firstLine="47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发包人（全称）：</w:t>
      </w:r>
      <w:r>
        <w:rPr>
          <w:rFonts w:ascii="仿宋" w:eastAsia="仿宋" w:hAnsi="仿宋" w:cs="宋体" w:hint="eastAsia"/>
          <w:snapToGrid w:val="0"/>
          <w:kern w:val="0"/>
          <w:sz w:val="24"/>
          <w:szCs w:val="24"/>
          <w:u w:val="single"/>
        </w:rPr>
        <w:t xml:space="preserve">    </w:t>
      </w:r>
      <w:bookmarkStart w:id="402" w:name="SOA_hhxys_fbr"/>
      <w:r>
        <w:rPr>
          <w:rFonts w:ascii="仿宋" w:eastAsia="仿宋" w:hAnsi="仿宋" w:cs="宋体" w:hint="eastAsia"/>
          <w:snapToGrid w:val="0"/>
          <w:kern w:val="0"/>
          <w:sz w:val="24"/>
          <w:szCs w:val="24"/>
          <w:u w:val="single"/>
        </w:rPr>
        <w:t xml:space="preserve">                 </w:t>
      </w:r>
      <w:bookmarkEnd w:id="402"/>
      <w:r>
        <w:rPr>
          <w:rFonts w:ascii="仿宋" w:eastAsia="仿宋" w:hAnsi="仿宋" w:cs="宋体" w:hint="eastAsia"/>
          <w:snapToGrid w:val="0"/>
          <w:kern w:val="0"/>
          <w:sz w:val="24"/>
          <w:szCs w:val="24"/>
          <w:u w:val="single"/>
        </w:rPr>
        <w:t xml:space="preserve"> </w:t>
      </w:r>
    </w:p>
    <w:p w14:paraId="752424B3" w14:textId="77777777" w:rsidR="002048EC" w:rsidRDefault="00000000">
      <w:pPr>
        <w:adjustRightInd w:val="0"/>
        <w:snapToGrid w:val="0"/>
        <w:spacing w:line="360" w:lineRule="auto"/>
        <w:ind w:firstLineChars="196" w:firstLine="470"/>
        <w:rPr>
          <w:rFonts w:ascii="仿宋" w:eastAsia="仿宋" w:hAnsi="仿宋" w:cs="宋体"/>
          <w:b/>
          <w:snapToGrid w:val="0"/>
          <w:kern w:val="0"/>
          <w:sz w:val="24"/>
          <w:szCs w:val="24"/>
          <w:u w:val="single"/>
        </w:rPr>
      </w:pPr>
      <w:r>
        <w:rPr>
          <w:rFonts w:ascii="仿宋" w:eastAsia="仿宋" w:hAnsi="仿宋" w:cs="宋体" w:hint="eastAsia"/>
          <w:snapToGrid w:val="0"/>
          <w:kern w:val="0"/>
          <w:sz w:val="24"/>
          <w:szCs w:val="24"/>
        </w:rPr>
        <w:t>承包人（全称）：</w:t>
      </w:r>
      <w:r>
        <w:rPr>
          <w:rFonts w:ascii="仿宋" w:eastAsia="仿宋" w:hAnsi="仿宋" w:cs="宋体" w:hint="eastAsia"/>
          <w:snapToGrid w:val="0"/>
          <w:kern w:val="0"/>
          <w:sz w:val="24"/>
          <w:szCs w:val="24"/>
          <w:u w:val="single"/>
        </w:rPr>
        <w:t xml:space="preserve">        </w:t>
      </w:r>
      <w:bookmarkStart w:id="403" w:name="SOA_hhxys_cbr"/>
      <w:r>
        <w:rPr>
          <w:rFonts w:ascii="仿宋" w:eastAsia="仿宋" w:hAnsi="仿宋" w:cs="宋体" w:hint="eastAsia"/>
          <w:b/>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bookmarkEnd w:id="403"/>
      <w:r>
        <w:rPr>
          <w:rFonts w:ascii="仿宋" w:eastAsia="仿宋" w:hAnsi="仿宋" w:cs="宋体" w:hint="eastAsia"/>
          <w:snapToGrid w:val="0"/>
          <w:kern w:val="0"/>
          <w:sz w:val="24"/>
          <w:szCs w:val="24"/>
          <w:u w:val="single"/>
        </w:rPr>
        <w:t xml:space="preserve">   </w:t>
      </w:r>
    </w:p>
    <w:p w14:paraId="06A0EFDA"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根据《中华人民共和国民法典》、 《中华人民共和国建筑法》及有关法律规定，遵循平等、自愿、公平和诚实信用的原则，双方就</w:t>
      </w:r>
      <w:r>
        <w:rPr>
          <w:rFonts w:ascii="仿宋" w:eastAsia="仿宋" w:hAnsi="仿宋" w:cs="宋体" w:hint="eastAsia"/>
          <w:snapToGrid w:val="0"/>
          <w:kern w:val="0"/>
          <w:sz w:val="24"/>
          <w:szCs w:val="24"/>
          <w:u w:val="single"/>
        </w:rPr>
        <w:t xml:space="preserve"> 机场新航站楼及交通中心公安业务用房改造项目 </w:t>
      </w:r>
      <w:r>
        <w:rPr>
          <w:rFonts w:ascii="仿宋" w:eastAsia="仿宋" w:hAnsi="仿宋" w:cs="宋体" w:hint="eastAsia"/>
          <w:snapToGrid w:val="0"/>
          <w:kern w:val="0"/>
          <w:sz w:val="24"/>
          <w:szCs w:val="24"/>
        </w:rPr>
        <w:t>工程施工及有关事项协商一致，共同达成如下协议：</w:t>
      </w:r>
    </w:p>
    <w:p w14:paraId="671E2561" w14:textId="77777777" w:rsidR="002048EC" w:rsidRDefault="00000000">
      <w:pPr>
        <w:adjustRightInd w:val="0"/>
        <w:snapToGrid w:val="0"/>
        <w:spacing w:beforeLines="10" w:before="58" w:afterLines="10" w:after="58" w:line="360" w:lineRule="auto"/>
        <w:outlineLvl w:val="1"/>
        <w:rPr>
          <w:rFonts w:ascii="仿宋" w:eastAsia="仿宋" w:hAnsi="仿宋" w:cs="宋体"/>
          <w:b/>
          <w:bCs/>
          <w:snapToGrid w:val="0"/>
          <w:kern w:val="0"/>
          <w:sz w:val="24"/>
          <w:szCs w:val="24"/>
        </w:rPr>
      </w:pPr>
      <w:bookmarkStart w:id="404" w:name="_Toc361220410"/>
      <w:bookmarkStart w:id="405" w:name="_Toc97299498"/>
      <w:r>
        <w:rPr>
          <w:rFonts w:ascii="仿宋" w:eastAsia="仿宋" w:hAnsi="仿宋" w:cs="宋体" w:hint="eastAsia"/>
          <w:b/>
          <w:bCs/>
          <w:snapToGrid w:val="0"/>
          <w:kern w:val="0"/>
          <w:sz w:val="24"/>
          <w:szCs w:val="24"/>
        </w:rPr>
        <w:t>一、工程概况</w:t>
      </w:r>
      <w:bookmarkEnd w:id="404"/>
      <w:bookmarkEnd w:id="405"/>
    </w:p>
    <w:p w14:paraId="0A8CFA5F" w14:textId="77777777" w:rsidR="002048EC" w:rsidRDefault="00000000">
      <w:pPr>
        <w:adjustRightInd w:val="0"/>
        <w:snapToGrid w:val="0"/>
        <w:spacing w:line="360" w:lineRule="auto"/>
        <w:ind w:firstLineChars="196" w:firstLine="470"/>
        <w:rPr>
          <w:rFonts w:ascii="仿宋" w:eastAsia="仿宋" w:hAnsi="仿宋" w:cs="宋体"/>
          <w:snapToGrid w:val="0"/>
          <w:kern w:val="0"/>
          <w:sz w:val="24"/>
          <w:szCs w:val="24"/>
          <w:u w:val="single"/>
        </w:rPr>
      </w:pPr>
      <w:r>
        <w:rPr>
          <w:rFonts w:ascii="仿宋" w:eastAsia="仿宋" w:hAnsi="仿宋" w:cs="宋体" w:hint="eastAsia"/>
          <w:bCs/>
          <w:snapToGrid w:val="0"/>
          <w:kern w:val="0"/>
          <w:sz w:val="24"/>
          <w:szCs w:val="24"/>
        </w:rPr>
        <w:t>1.工程名称</w:t>
      </w:r>
      <w:r>
        <w:rPr>
          <w:rFonts w:ascii="仿宋" w:eastAsia="仿宋" w:hAnsi="仿宋" w:cs="宋体" w:hint="eastAsia"/>
          <w:snapToGrid w:val="0"/>
          <w:kern w:val="0"/>
          <w:sz w:val="24"/>
          <w:szCs w:val="24"/>
        </w:rPr>
        <w:t>：</w:t>
      </w:r>
      <w:r>
        <w:rPr>
          <w:rFonts w:ascii="仿宋" w:eastAsia="仿宋" w:hAnsi="仿宋" w:cs="宋体" w:hint="eastAsia"/>
          <w:snapToGrid w:val="0"/>
          <w:kern w:val="0"/>
          <w:sz w:val="24"/>
          <w:szCs w:val="24"/>
          <w:u w:val="single"/>
        </w:rPr>
        <w:t xml:space="preserve">  机场新航站楼及交通中心公安业务用房改造项目 </w:t>
      </w:r>
      <w:r>
        <w:rPr>
          <w:rFonts w:ascii="仿宋" w:eastAsia="仿宋" w:hAnsi="仿宋" w:cs="宋体" w:hint="eastAsia"/>
          <w:snapToGrid w:val="0"/>
          <w:kern w:val="0"/>
          <w:sz w:val="24"/>
          <w:szCs w:val="24"/>
        </w:rPr>
        <w:t>。</w:t>
      </w:r>
    </w:p>
    <w:p w14:paraId="5D6DB2DA" w14:textId="77777777" w:rsidR="002048EC" w:rsidRDefault="00000000">
      <w:pPr>
        <w:adjustRightInd w:val="0"/>
        <w:snapToGrid w:val="0"/>
        <w:spacing w:line="360" w:lineRule="auto"/>
        <w:ind w:firstLineChars="196" w:firstLine="47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2.工程地点：</w:t>
      </w:r>
      <w:r>
        <w:rPr>
          <w:rFonts w:ascii="仿宋" w:eastAsia="仿宋" w:hAnsi="仿宋" w:cs="宋体" w:hint="eastAsia"/>
          <w:snapToGrid w:val="0"/>
          <w:kern w:val="0"/>
          <w:sz w:val="24"/>
          <w:szCs w:val="24"/>
          <w:u w:val="single"/>
        </w:rPr>
        <w:t xml:space="preserve">  杭州市 </w:t>
      </w:r>
      <w:r>
        <w:rPr>
          <w:rFonts w:ascii="仿宋" w:eastAsia="仿宋" w:hAnsi="仿宋" w:cs="宋体" w:hint="eastAsia"/>
          <w:snapToGrid w:val="0"/>
          <w:kern w:val="0"/>
          <w:sz w:val="24"/>
          <w:szCs w:val="24"/>
        </w:rPr>
        <w:t>。</w:t>
      </w:r>
    </w:p>
    <w:p w14:paraId="547332B4" w14:textId="77777777" w:rsidR="002048EC" w:rsidRDefault="00000000">
      <w:pPr>
        <w:adjustRightInd w:val="0"/>
        <w:snapToGrid w:val="0"/>
        <w:spacing w:line="360" w:lineRule="auto"/>
        <w:ind w:firstLineChars="196" w:firstLine="47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3.工程立项批准文号：</w:t>
      </w:r>
      <w:r>
        <w:rPr>
          <w:rFonts w:ascii="仿宋" w:eastAsia="仿宋" w:hAnsi="仿宋" w:cs="宋体" w:hint="eastAsia"/>
          <w:snapToGrid w:val="0"/>
          <w:kern w:val="0"/>
          <w:sz w:val="24"/>
          <w:szCs w:val="24"/>
          <w:u w:val="single"/>
        </w:rPr>
        <w:t xml:space="preserve">       </w:t>
      </w:r>
      <w:r>
        <w:rPr>
          <w:rFonts w:ascii="仿宋" w:eastAsia="仿宋" w:hAnsi="仿宋" w:cs="宋体" w:hint="eastAsia"/>
          <w:bCs/>
          <w:snapToGrid w:val="0"/>
          <w:kern w:val="0"/>
          <w:sz w:val="24"/>
          <w:szCs w:val="24"/>
        </w:rPr>
        <w:t>。</w:t>
      </w:r>
    </w:p>
    <w:p w14:paraId="626D179A" w14:textId="77777777" w:rsidR="002048EC" w:rsidRDefault="00000000">
      <w:pPr>
        <w:adjustRightInd w:val="0"/>
        <w:snapToGrid w:val="0"/>
        <w:spacing w:line="360" w:lineRule="auto"/>
        <w:ind w:firstLineChars="196" w:firstLine="47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4.资金来源：</w:t>
      </w:r>
      <w:r>
        <w:rPr>
          <w:rFonts w:ascii="仿宋" w:eastAsia="仿宋" w:hAnsi="仿宋" w:cs="宋体" w:hint="eastAsia"/>
          <w:snapToGrid w:val="0"/>
          <w:kern w:val="0"/>
          <w:sz w:val="24"/>
          <w:szCs w:val="24"/>
          <w:u w:val="single"/>
        </w:rPr>
        <w:t>财政资金</w:t>
      </w:r>
      <w:r>
        <w:rPr>
          <w:rFonts w:ascii="仿宋" w:eastAsia="仿宋" w:hAnsi="仿宋" w:cs="宋体" w:hint="eastAsia"/>
          <w:bCs/>
          <w:snapToGrid w:val="0"/>
          <w:kern w:val="0"/>
          <w:sz w:val="24"/>
          <w:szCs w:val="24"/>
        </w:rPr>
        <w:t>。</w:t>
      </w:r>
    </w:p>
    <w:p w14:paraId="0E2F6496" w14:textId="77777777" w:rsidR="002048EC" w:rsidRDefault="00000000">
      <w:pPr>
        <w:adjustRightInd w:val="0"/>
        <w:snapToGrid w:val="0"/>
        <w:spacing w:line="360" w:lineRule="auto"/>
        <w:ind w:firstLineChars="193" w:firstLine="463"/>
        <w:rPr>
          <w:rFonts w:ascii="仿宋" w:eastAsia="仿宋" w:hAnsi="仿宋" w:cs="宋体"/>
          <w:snapToGrid w:val="0"/>
          <w:kern w:val="0"/>
          <w:sz w:val="24"/>
          <w:szCs w:val="24"/>
        </w:rPr>
      </w:pPr>
      <w:r>
        <w:rPr>
          <w:rFonts w:ascii="仿宋" w:eastAsia="仿宋" w:hAnsi="仿宋" w:cs="宋体" w:hint="eastAsia"/>
          <w:bCs/>
          <w:snapToGrid w:val="0"/>
          <w:kern w:val="0"/>
          <w:sz w:val="24"/>
          <w:szCs w:val="24"/>
        </w:rPr>
        <w:t xml:space="preserve">5.工程内容：                           </w:t>
      </w:r>
      <w:r>
        <w:rPr>
          <w:rFonts w:ascii="仿宋" w:eastAsia="仿宋" w:hAnsi="仿宋" w:cs="宋体" w:hint="eastAsia"/>
          <w:snapToGrid w:val="0"/>
          <w:kern w:val="0"/>
          <w:sz w:val="24"/>
          <w:szCs w:val="24"/>
        </w:rPr>
        <w:t xml:space="preserve"> </w:t>
      </w:r>
    </w:p>
    <w:p w14:paraId="4B3288B6" w14:textId="77777777" w:rsidR="002048EC" w:rsidRDefault="00000000">
      <w:pPr>
        <w:adjustRightInd w:val="0"/>
        <w:snapToGrid w:val="0"/>
        <w:spacing w:line="360" w:lineRule="auto"/>
        <w:ind w:firstLineChars="196" w:firstLine="47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6.工程承包范围：</w:t>
      </w:r>
    </w:p>
    <w:p w14:paraId="6CB38D20" w14:textId="77777777" w:rsidR="002048EC" w:rsidRDefault="00000000">
      <w:pPr>
        <w:adjustRightInd w:val="0"/>
        <w:snapToGrid w:val="0"/>
        <w:spacing w:line="360" w:lineRule="auto"/>
        <w:ind w:firstLineChars="193" w:firstLine="463"/>
        <w:rPr>
          <w:rFonts w:ascii="仿宋" w:eastAsia="仿宋" w:hAnsi="仿宋" w:cs="宋体"/>
          <w:bCs/>
          <w:snapToGrid w:val="0"/>
          <w:kern w:val="0"/>
          <w:sz w:val="24"/>
          <w:szCs w:val="24"/>
        </w:rPr>
      </w:pPr>
      <w:bookmarkStart w:id="406" w:name="_Toc361220411"/>
      <w:r>
        <w:rPr>
          <w:rFonts w:ascii="仿宋" w:eastAsia="仿宋" w:hAnsi="仿宋" w:cs="宋体" w:hint="eastAsia"/>
          <w:bCs/>
          <w:snapToGrid w:val="0"/>
          <w:kern w:val="0"/>
          <w:sz w:val="24"/>
          <w:szCs w:val="24"/>
        </w:rPr>
        <w:t>机场新航站楼及交通中心公安业务用房改造项目主要内容：通过进行适用性改造，满足使用部门执法执勤需求。主要包括移交公安使用的</w:t>
      </w:r>
      <w:r>
        <w:rPr>
          <w:rFonts w:ascii="仿宋" w:eastAsia="仿宋" w:hAnsi="仿宋" w:cs="宋体"/>
          <w:bCs/>
          <w:snapToGrid w:val="0"/>
          <w:kern w:val="0"/>
          <w:sz w:val="24"/>
          <w:szCs w:val="24"/>
        </w:rPr>
        <w:t>4702㎡公安业务用房布局改造、简单装修、水电公用系统更新、外立面及室外场地修缮等</w:t>
      </w:r>
      <w:r>
        <w:rPr>
          <w:rFonts w:ascii="仿宋" w:eastAsia="仿宋" w:hAnsi="仿宋" w:cs="宋体" w:hint="eastAsia"/>
          <w:bCs/>
          <w:snapToGrid w:val="0"/>
          <w:kern w:val="0"/>
          <w:sz w:val="24"/>
          <w:szCs w:val="24"/>
        </w:rPr>
        <w:t>。</w:t>
      </w:r>
    </w:p>
    <w:p w14:paraId="3F39EAC1"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07" w:name="_Toc97299499"/>
      <w:r>
        <w:rPr>
          <w:rFonts w:ascii="仿宋" w:eastAsia="仿宋" w:hAnsi="仿宋" w:cs="宋体" w:hint="eastAsia"/>
          <w:b/>
          <w:bCs/>
          <w:snapToGrid w:val="0"/>
          <w:kern w:val="0"/>
          <w:sz w:val="24"/>
          <w:szCs w:val="24"/>
        </w:rPr>
        <w:t>二、合同工期</w:t>
      </w:r>
      <w:bookmarkEnd w:id="406"/>
      <w:bookmarkEnd w:id="407"/>
    </w:p>
    <w:p w14:paraId="2BEFB7C5" w14:textId="77777777" w:rsidR="002048EC" w:rsidRDefault="00000000">
      <w:pPr>
        <w:adjustRightInd w:val="0"/>
        <w:snapToGrid w:val="0"/>
        <w:spacing w:line="360" w:lineRule="auto"/>
        <w:ind w:firstLine="459"/>
        <w:rPr>
          <w:rFonts w:ascii="仿宋" w:eastAsia="仿宋" w:hAnsi="仿宋" w:cs="宋体"/>
          <w:snapToGrid w:val="0"/>
          <w:kern w:val="0"/>
          <w:sz w:val="24"/>
          <w:szCs w:val="24"/>
        </w:rPr>
      </w:pPr>
      <w:r>
        <w:rPr>
          <w:rFonts w:ascii="仿宋" w:eastAsia="仿宋" w:hAnsi="仿宋" w:cs="宋体" w:hint="eastAsia"/>
          <w:snapToGrid w:val="0"/>
          <w:kern w:val="0"/>
          <w:sz w:val="24"/>
          <w:szCs w:val="24"/>
        </w:rPr>
        <w:t>计划开工日期：</w:t>
      </w:r>
      <w:r>
        <w:rPr>
          <w:rFonts w:ascii="仿宋" w:eastAsia="仿宋" w:hAnsi="仿宋" w:cs="宋体" w:hint="eastAsia"/>
          <w:snapToGrid w:val="0"/>
          <w:kern w:val="0"/>
          <w:sz w:val="24"/>
          <w:szCs w:val="24"/>
          <w:u w:val="single"/>
        </w:rPr>
        <w:t xml:space="preserve">20  </w:t>
      </w:r>
      <w:r>
        <w:rPr>
          <w:rFonts w:ascii="仿宋" w:eastAsia="仿宋" w:hAnsi="仿宋" w:cs="宋体" w:hint="eastAsia"/>
          <w:snapToGrid w:val="0"/>
          <w:kern w:val="0"/>
          <w:sz w:val="24"/>
          <w:szCs w:val="24"/>
        </w:rPr>
        <w:t>年</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月</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日；</w:t>
      </w:r>
    </w:p>
    <w:p w14:paraId="2669C940" w14:textId="77777777" w:rsidR="002048EC" w:rsidRDefault="00000000">
      <w:pPr>
        <w:adjustRightInd w:val="0"/>
        <w:snapToGrid w:val="0"/>
        <w:spacing w:line="360" w:lineRule="auto"/>
        <w:ind w:firstLine="459"/>
        <w:rPr>
          <w:rFonts w:ascii="仿宋" w:eastAsia="仿宋" w:hAnsi="仿宋" w:cs="宋体"/>
          <w:snapToGrid w:val="0"/>
          <w:kern w:val="0"/>
          <w:sz w:val="24"/>
          <w:szCs w:val="24"/>
        </w:rPr>
      </w:pPr>
      <w:bookmarkStart w:id="408" w:name="SOA_hhxys_jgn"/>
      <w:r>
        <w:rPr>
          <w:rFonts w:ascii="仿宋" w:eastAsia="仿宋" w:hAnsi="仿宋" w:cs="宋体" w:hint="eastAsia"/>
          <w:snapToGrid w:val="0"/>
          <w:kern w:val="0"/>
          <w:sz w:val="24"/>
          <w:szCs w:val="24"/>
        </w:rPr>
        <w:t>计划竣工日期：</w:t>
      </w:r>
      <w:r>
        <w:rPr>
          <w:rFonts w:ascii="仿宋" w:eastAsia="仿宋" w:hAnsi="仿宋" w:cs="宋体" w:hint="eastAsia"/>
          <w:snapToGrid w:val="0"/>
          <w:kern w:val="0"/>
          <w:sz w:val="24"/>
          <w:szCs w:val="24"/>
          <w:u w:val="single"/>
        </w:rPr>
        <w:t xml:space="preserve">20  </w:t>
      </w:r>
      <w:r>
        <w:rPr>
          <w:rFonts w:ascii="仿宋" w:eastAsia="仿宋" w:hAnsi="仿宋" w:cs="宋体" w:hint="eastAsia"/>
          <w:snapToGrid w:val="0"/>
          <w:kern w:val="0"/>
          <w:sz w:val="24"/>
          <w:szCs w:val="24"/>
        </w:rPr>
        <w:t>年</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月</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日；</w:t>
      </w:r>
      <w:bookmarkEnd w:id="408"/>
    </w:p>
    <w:p w14:paraId="435A5712" w14:textId="77777777" w:rsidR="002048EC" w:rsidRDefault="00000000">
      <w:pPr>
        <w:adjustRightInd w:val="0"/>
        <w:snapToGrid w:val="0"/>
        <w:spacing w:line="360" w:lineRule="auto"/>
        <w:ind w:firstLine="459"/>
        <w:rPr>
          <w:rFonts w:ascii="仿宋" w:eastAsia="仿宋" w:hAnsi="仿宋" w:cs="宋体"/>
          <w:snapToGrid w:val="0"/>
          <w:kern w:val="0"/>
          <w:sz w:val="24"/>
          <w:szCs w:val="24"/>
        </w:rPr>
      </w:pPr>
      <w:r>
        <w:rPr>
          <w:rFonts w:ascii="仿宋" w:eastAsia="仿宋" w:hAnsi="仿宋" w:cs="宋体" w:hint="eastAsia"/>
          <w:snapToGrid w:val="0"/>
          <w:kern w:val="0"/>
          <w:sz w:val="24"/>
          <w:szCs w:val="24"/>
        </w:rPr>
        <w:t>工期总日历天数：</w:t>
      </w:r>
      <w:r>
        <w:rPr>
          <w:rFonts w:ascii="仿宋" w:eastAsia="仿宋" w:hAnsi="仿宋" w:cs="宋体" w:hint="eastAsia"/>
          <w:snapToGrid w:val="0"/>
          <w:kern w:val="0"/>
          <w:sz w:val="24"/>
          <w:szCs w:val="24"/>
          <w:u w:val="single"/>
        </w:rPr>
        <w:t xml:space="preserve"> 30 </w:t>
      </w:r>
      <w:r>
        <w:rPr>
          <w:rFonts w:ascii="仿宋" w:eastAsia="仿宋" w:hAnsi="仿宋" w:cs="宋体" w:hint="eastAsia"/>
          <w:snapToGrid w:val="0"/>
          <w:kern w:val="0"/>
          <w:sz w:val="24"/>
          <w:szCs w:val="24"/>
        </w:rPr>
        <w:t>天。工期总日历天数与根据前述计划开竣工日期计算的工期天数不一致的，以工期总日历天数为准。</w:t>
      </w:r>
    </w:p>
    <w:p w14:paraId="7BCB1791"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09" w:name="_Toc361220412"/>
      <w:bookmarkStart w:id="410" w:name="_Toc97299500"/>
      <w:r>
        <w:rPr>
          <w:rFonts w:ascii="仿宋" w:eastAsia="仿宋" w:hAnsi="仿宋" w:cs="宋体" w:hint="eastAsia"/>
          <w:b/>
          <w:bCs/>
          <w:snapToGrid w:val="0"/>
          <w:kern w:val="0"/>
          <w:sz w:val="24"/>
          <w:szCs w:val="24"/>
        </w:rPr>
        <w:t>三、质量标准</w:t>
      </w:r>
      <w:bookmarkEnd w:id="409"/>
      <w:bookmarkEnd w:id="410"/>
    </w:p>
    <w:p w14:paraId="39540133" w14:textId="77777777" w:rsidR="002048EC" w:rsidRDefault="00000000">
      <w:pPr>
        <w:adjustRightInd w:val="0"/>
        <w:snapToGrid w:val="0"/>
        <w:spacing w:line="360" w:lineRule="auto"/>
        <w:ind w:firstLine="459"/>
        <w:rPr>
          <w:rFonts w:ascii="仿宋" w:eastAsia="仿宋" w:hAnsi="仿宋" w:cs="宋体"/>
          <w:snapToGrid w:val="0"/>
          <w:kern w:val="0"/>
          <w:sz w:val="24"/>
          <w:szCs w:val="24"/>
        </w:rPr>
      </w:pPr>
      <w:r>
        <w:rPr>
          <w:rFonts w:ascii="仿宋" w:eastAsia="仿宋" w:hAnsi="仿宋" w:cs="宋体" w:hint="eastAsia"/>
          <w:snapToGrid w:val="0"/>
          <w:kern w:val="0"/>
          <w:sz w:val="24"/>
          <w:szCs w:val="24"/>
        </w:rPr>
        <w:t>工程质量符合</w:t>
      </w:r>
      <w:r>
        <w:rPr>
          <w:rFonts w:ascii="仿宋" w:eastAsia="仿宋" w:hAnsi="仿宋" w:cs="宋体" w:hint="eastAsia"/>
          <w:snapToGrid w:val="0"/>
          <w:kern w:val="0"/>
          <w:sz w:val="24"/>
          <w:szCs w:val="24"/>
          <w:u w:val="single"/>
        </w:rPr>
        <w:t>合格</w:t>
      </w:r>
      <w:r>
        <w:rPr>
          <w:rFonts w:ascii="仿宋" w:eastAsia="仿宋" w:hAnsi="仿宋" w:cs="宋体" w:hint="eastAsia"/>
          <w:snapToGrid w:val="0"/>
          <w:kern w:val="0"/>
          <w:sz w:val="24"/>
          <w:szCs w:val="24"/>
        </w:rPr>
        <w:t>标准。</w:t>
      </w:r>
    </w:p>
    <w:p w14:paraId="66BECE2D"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11" w:name="_Toc361220413"/>
      <w:bookmarkStart w:id="412" w:name="_Toc97299501"/>
      <w:r>
        <w:rPr>
          <w:rFonts w:ascii="仿宋" w:eastAsia="仿宋" w:hAnsi="仿宋" w:cs="宋体" w:hint="eastAsia"/>
          <w:b/>
          <w:bCs/>
          <w:snapToGrid w:val="0"/>
          <w:kern w:val="0"/>
          <w:sz w:val="24"/>
          <w:szCs w:val="24"/>
        </w:rPr>
        <w:t>四、签约合同价与合同价格形式</w:t>
      </w:r>
      <w:bookmarkEnd w:id="411"/>
      <w:bookmarkEnd w:id="412"/>
    </w:p>
    <w:p w14:paraId="40F88D95"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1.签约合同价为：</w:t>
      </w:r>
    </w:p>
    <w:p w14:paraId="1A5C62ED" w14:textId="77777777" w:rsidR="002048EC" w:rsidRDefault="00000000">
      <w:pPr>
        <w:adjustRightInd w:val="0"/>
        <w:snapToGrid w:val="0"/>
        <w:spacing w:line="360" w:lineRule="auto"/>
        <w:ind w:firstLineChars="250" w:firstLine="600"/>
        <w:rPr>
          <w:rFonts w:ascii="仿宋" w:eastAsia="仿宋" w:hAnsi="仿宋" w:cs="宋体"/>
          <w:snapToGrid w:val="0"/>
          <w:kern w:val="0"/>
          <w:sz w:val="24"/>
          <w:szCs w:val="24"/>
        </w:rPr>
      </w:pPr>
      <w:r>
        <w:rPr>
          <w:rFonts w:ascii="仿宋" w:eastAsia="仿宋" w:hAnsi="仿宋" w:cs="宋体" w:hint="eastAsia"/>
          <w:snapToGrid w:val="0"/>
          <w:kern w:val="0"/>
          <w:sz w:val="24"/>
          <w:szCs w:val="24"/>
        </w:rPr>
        <w:t>人民币（大写）</w:t>
      </w:r>
      <w:bookmarkStart w:id="413" w:name="SOA_hhxys_htjdx"/>
      <w:r>
        <w:rPr>
          <w:rFonts w:ascii="仿宋" w:eastAsia="仿宋" w:hAnsi="仿宋" w:cs="宋体" w:hint="eastAsia"/>
          <w:snapToGrid w:val="0"/>
          <w:kern w:val="0"/>
          <w:sz w:val="24"/>
          <w:szCs w:val="24"/>
          <w:u w:val="single"/>
        </w:rPr>
        <w:t xml:space="preserve">                   </w:t>
      </w:r>
      <w:bookmarkEnd w:id="413"/>
      <w:r>
        <w:rPr>
          <w:rFonts w:ascii="仿宋" w:eastAsia="仿宋" w:hAnsi="仿宋" w:cs="宋体" w:hint="eastAsia"/>
          <w:snapToGrid w:val="0"/>
          <w:kern w:val="0"/>
          <w:sz w:val="24"/>
          <w:szCs w:val="24"/>
        </w:rPr>
        <w:t>(</w:t>
      </w:r>
      <w:r>
        <w:rPr>
          <w:rFonts w:ascii="Calibri" w:eastAsia="仿宋" w:hAnsi="Calibri" w:cs="Calibri"/>
          <w:snapToGrid w:val="0"/>
          <w:kern w:val="0"/>
          <w:sz w:val="24"/>
          <w:szCs w:val="24"/>
        </w:rPr>
        <w:t>¥</w:t>
      </w:r>
      <w:r>
        <w:rPr>
          <w:rFonts w:ascii="仿宋" w:eastAsia="仿宋" w:hAnsi="仿宋" w:cs="宋体" w:hint="eastAsia"/>
          <w:snapToGrid w:val="0"/>
          <w:kern w:val="0"/>
          <w:sz w:val="24"/>
          <w:szCs w:val="24"/>
          <w:u w:val="single"/>
        </w:rPr>
        <w:t xml:space="preserve"> </w:t>
      </w:r>
      <w:bookmarkStart w:id="414" w:name="SOA_hhxys_htjxx"/>
      <w:r>
        <w:rPr>
          <w:rFonts w:ascii="仿宋" w:eastAsia="仿宋" w:hAnsi="仿宋" w:cs="宋体" w:hint="eastAsia"/>
          <w:snapToGrid w:val="0"/>
          <w:kern w:val="0"/>
          <w:sz w:val="24"/>
          <w:szCs w:val="24"/>
          <w:u w:val="single"/>
        </w:rPr>
        <w:t xml:space="preserve">            </w:t>
      </w:r>
      <w:bookmarkEnd w:id="414"/>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元)；</w:t>
      </w:r>
    </w:p>
    <w:p w14:paraId="654BD0BF"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其中：</w:t>
      </w:r>
    </w:p>
    <w:p w14:paraId="28942780"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lastRenderedPageBreak/>
        <w:t>（1）安全文明施工费：</w:t>
      </w:r>
    </w:p>
    <w:p w14:paraId="56BC137E" w14:textId="77777777" w:rsidR="002048EC" w:rsidRDefault="00000000">
      <w:pPr>
        <w:adjustRightInd w:val="0"/>
        <w:snapToGrid w:val="0"/>
        <w:spacing w:line="360" w:lineRule="auto"/>
        <w:rPr>
          <w:rFonts w:ascii="仿宋" w:eastAsia="仿宋" w:hAnsi="仿宋" w:cs="宋体"/>
          <w:snapToGrid w:val="0"/>
          <w:kern w:val="0"/>
          <w:sz w:val="24"/>
          <w:szCs w:val="24"/>
        </w:rPr>
      </w:pPr>
      <w:r>
        <w:rPr>
          <w:rFonts w:ascii="仿宋" w:eastAsia="仿宋" w:hAnsi="仿宋" w:cs="宋体" w:hint="eastAsia"/>
          <w:snapToGrid w:val="0"/>
          <w:kern w:val="0"/>
          <w:sz w:val="24"/>
          <w:szCs w:val="24"/>
        </w:rPr>
        <w:t xml:space="preserve">     人民币（大写）</w:t>
      </w:r>
      <w:bookmarkStart w:id="415" w:name="SOA_hhxys_wmsgfdx"/>
      <w:r>
        <w:rPr>
          <w:rFonts w:ascii="仿宋" w:eastAsia="仿宋" w:hAnsi="仿宋" w:cs="宋体" w:hint="eastAsia"/>
          <w:snapToGrid w:val="0"/>
          <w:kern w:val="0"/>
          <w:sz w:val="24"/>
          <w:szCs w:val="24"/>
          <w:u w:val="single"/>
        </w:rPr>
        <w:t xml:space="preserve">                </w:t>
      </w:r>
      <w:bookmarkEnd w:id="415"/>
      <w:r>
        <w:rPr>
          <w:rFonts w:ascii="仿宋" w:eastAsia="仿宋" w:hAnsi="仿宋" w:cs="宋体" w:hint="eastAsia"/>
          <w:snapToGrid w:val="0"/>
          <w:kern w:val="0"/>
          <w:sz w:val="24"/>
          <w:szCs w:val="24"/>
        </w:rPr>
        <w:t>(</w:t>
      </w:r>
      <w:r>
        <w:rPr>
          <w:rFonts w:ascii="Calibri" w:eastAsia="仿宋" w:hAnsi="Calibri" w:cs="Calibri"/>
          <w:snapToGrid w:val="0"/>
          <w:kern w:val="0"/>
          <w:sz w:val="24"/>
          <w:szCs w:val="24"/>
        </w:rPr>
        <w:t>¥</w:t>
      </w:r>
      <w:bookmarkStart w:id="416" w:name="SOA_hhxys_wmsgfxx"/>
      <w:r>
        <w:rPr>
          <w:rFonts w:ascii="仿宋" w:eastAsia="仿宋" w:hAnsi="仿宋" w:cs="宋体" w:hint="eastAsia"/>
          <w:snapToGrid w:val="0"/>
          <w:kern w:val="0"/>
          <w:sz w:val="24"/>
          <w:szCs w:val="24"/>
          <w:u w:val="single"/>
        </w:rPr>
        <w:t xml:space="preserve">                  </w:t>
      </w:r>
      <w:bookmarkEnd w:id="416"/>
      <w:r>
        <w:rPr>
          <w:rFonts w:ascii="仿宋" w:eastAsia="仿宋" w:hAnsi="仿宋" w:cs="宋体" w:hint="eastAsia"/>
          <w:snapToGrid w:val="0"/>
          <w:kern w:val="0"/>
          <w:sz w:val="24"/>
          <w:szCs w:val="24"/>
        </w:rPr>
        <w:t>元)；</w:t>
      </w:r>
    </w:p>
    <w:p w14:paraId="0844B93F"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（2）材料和工程设备暂估价金额：</w:t>
      </w:r>
    </w:p>
    <w:p w14:paraId="4F834BA6" w14:textId="77777777" w:rsidR="002048EC" w:rsidRDefault="00000000">
      <w:pPr>
        <w:adjustRightInd w:val="0"/>
        <w:snapToGrid w:val="0"/>
        <w:spacing w:line="360" w:lineRule="auto"/>
        <w:rPr>
          <w:rFonts w:ascii="仿宋" w:eastAsia="仿宋" w:hAnsi="仿宋" w:cs="宋体"/>
          <w:snapToGrid w:val="0"/>
          <w:kern w:val="0"/>
          <w:sz w:val="24"/>
          <w:szCs w:val="24"/>
        </w:rPr>
      </w:pPr>
      <w:r>
        <w:rPr>
          <w:rFonts w:ascii="仿宋" w:eastAsia="仿宋" w:hAnsi="仿宋" w:cs="宋体" w:hint="eastAsia"/>
          <w:snapToGrid w:val="0"/>
          <w:kern w:val="0"/>
          <w:sz w:val="24"/>
          <w:szCs w:val="24"/>
        </w:rPr>
        <w:t xml:space="preserve">     人民币（大写）</w:t>
      </w:r>
      <w:bookmarkStart w:id="417" w:name="SOA_hhxys_sbzgjdx"/>
      <w:r>
        <w:rPr>
          <w:rFonts w:ascii="仿宋" w:eastAsia="仿宋" w:hAnsi="仿宋" w:cs="宋体" w:hint="eastAsia"/>
          <w:snapToGrid w:val="0"/>
          <w:kern w:val="0"/>
          <w:sz w:val="24"/>
          <w:szCs w:val="24"/>
          <w:u w:val="single"/>
        </w:rPr>
        <w:t xml:space="preserve">       </w:t>
      </w:r>
      <w:bookmarkEnd w:id="417"/>
      <w:r>
        <w:rPr>
          <w:rFonts w:ascii="仿宋" w:eastAsia="仿宋" w:hAnsi="仿宋" w:cs="宋体" w:hint="eastAsia"/>
          <w:snapToGrid w:val="0"/>
          <w:kern w:val="0"/>
          <w:sz w:val="24"/>
          <w:szCs w:val="24"/>
        </w:rPr>
        <w:t>(</w:t>
      </w:r>
      <w:r>
        <w:rPr>
          <w:rFonts w:ascii="Calibri" w:eastAsia="仿宋" w:hAnsi="Calibri" w:cs="Calibri"/>
          <w:snapToGrid w:val="0"/>
          <w:kern w:val="0"/>
          <w:sz w:val="24"/>
          <w:szCs w:val="24"/>
        </w:rPr>
        <w:t>¥</w:t>
      </w:r>
      <w:bookmarkStart w:id="418" w:name="SOA_hhxys_sbzgjxx"/>
      <w:r>
        <w:rPr>
          <w:rFonts w:ascii="仿宋" w:eastAsia="仿宋" w:hAnsi="仿宋" w:cs="宋体" w:hint="eastAsia"/>
          <w:snapToGrid w:val="0"/>
          <w:kern w:val="0"/>
          <w:sz w:val="24"/>
          <w:szCs w:val="24"/>
          <w:u w:val="single"/>
        </w:rPr>
        <w:t xml:space="preserve">      </w:t>
      </w:r>
      <w:bookmarkEnd w:id="418"/>
      <w:r>
        <w:rPr>
          <w:rFonts w:ascii="仿宋" w:eastAsia="仿宋" w:hAnsi="仿宋" w:cs="宋体" w:hint="eastAsia"/>
          <w:snapToGrid w:val="0"/>
          <w:kern w:val="0"/>
          <w:sz w:val="24"/>
          <w:szCs w:val="24"/>
        </w:rPr>
        <w:t>元)；</w:t>
      </w:r>
    </w:p>
    <w:p w14:paraId="7AFA0E1F"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（3）专业工程暂估价金额：</w:t>
      </w:r>
    </w:p>
    <w:p w14:paraId="65FCADE6" w14:textId="77777777" w:rsidR="002048EC" w:rsidRDefault="00000000">
      <w:pPr>
        <w:adjustRightInd w:val="0"/>
        <w:snapToGrid w:val="0"/>
        <w:spacing w:line="360" w:lineRule="auto"/>
        <w:rPr>
          <w:rFonts w:ascii="仿宋" w:eastAsia="仿宋" w:hAnsi="仿宋" w:cs="宋体"/>
          <w:snapToGrid w:val="0"/>
          <w:kern w:val="0"/>
          <w:sz w:val="24"/>
          <w:szCs w:val="24"/>
        </w:rPr>
      </w:pPr>
      <w:r>
        <w:rPr>
          <w:rFonts w:ascii="仿宋" w:eastAsia="仿宋" w:hAnsi="仿宋" w:cs="宋体" w:hint="eastAsia"/>
          <w:snapToGrid w:val="0"/>
          <w:kern w:val="0"/>
          <w:sz w:val="24"/>
          <w:szCs w:val="24"/>
        </w:rPr>
        <w:t xml:space="preserve">     人民币（大写）</w:t>
      </w:r>
      <w:bookmarkStart w:id="419" w:name="SOA_hhxys_gczgjdx"/>
      <w:r>
        <w:rPr>
          <w:rFonts w:ascii="仿宋" w:eastAsia="仿宋" w:hAnsi="仿宋" w:cs="宋体" w:hint="eastAsia"/>
          <w:snapToGrid w:val="0"/>
          <w:kern w:val="0"/>
          <w:sz w:val="24"/>
          <w:szCs w:val="24"/>
          <w:u w:val="single"/>
        </w:rPr>
        <w:t xml:space="preserve">       </w:t>
      </w:r>
      <w:bookmarkEnd w:id="419"/>
      <w:r>
        <w:rPr>
          <w:rFonts w:ascii="仿宋" w:eastAsia="仿宋" w:hAnsi="仿宋" w:cs="宋体" w:hint="eastAsia"/>
          <w:snapToGrid w:val="0"/>
          <w:kern w:val="0"/>
          <w:sz w:val="24"/>
          <w:szCs w:val="24"/>
        </w:rPr>
        <w:t>(</w:t>
      </w:r>
      <w:r>
        <w:rPr>
          <w:rFonts w:ascii="Calibri" w:eastAsia="仿宋" w:hAnsi="Calibri" w:cs="Calibri"/>
          <w:snapToGrid w:val="0"/>
          <w:kern w:val="0"/>
          <w:sz w:val="24"/>
          <w:szCs w:val="24"/>
        </w:rPr>
        <w:t>¥</w:t>
      </w:r>
      <w:bookmarkStart w:id="420" w:name="SOA_hhxys_gczgjxx"/>
      <w:r>
        <w:rPr>
          <w:rFonts w:ascii="仿宋" w:eastAsia="仿宋" w:hAnsi="仿宋" w:cs="宋体" w:hint="eastAsia"/>
          <w:snapToGrid w:val="0"/>
          <w:kern w:val="0"/>
          <w:sz w:val="24"/>
          <w:szCs w:val="24"/>
          <w:u w:val="single"/>
        </w:rPr>
        <w:t xml:space="preserve">       </w:t>
      </w:r>
      <w:bookmarkEnd w:id="420"/>
      <w:r>
        <w:rPr>
          <w:rFonts w:ascii="仿宋" w:eastAsia="仿宋" w:hAnsi="仿宋" w:cs="宋体" w:hint="eastAsia"/>
          <w:snapToGrid w:val="0"/>
          <w:kern w:val="0"/>
          <w:sz w:val="24"/>
          <w:szCs w:val="24"/>
        </w:rPr>
        <w:t>元)；</w:t>
      </w:r>
    </w:p>
    <w:p w14:paraId="29A84D76"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（4）暂列金额：</w:t>
      </w:r>
    </w:p>
    <w:p w14:paraId="38B079D7" w14:textId="77777777" w:rsidR="002048EC" w:rsidRDefault="00000000">
      <w:pPr>
        <w:adjustRightInd w:val="0"/>
        <w:snapToGrid w:val="0"/>
        <w:spacing w:line="360" w:lineRule="auto"/>
        <w:rPr>
          <w:rFonts w:ascii="仿宋" w:eastAsia="仿宋" w:hAnsi="仿宋" w:cs="宋体"/>
          <w:snapToGrid w:val="0"/>
          <w:kern w:val="0"/>
          <w:sz w:val="24"/>
          <w:szCs w:val="24"/>
        </w:rPr>
      </w:pPr>
      <w:r>
        <w:rPr>
          <w:rFonts w:ascii="仿宋" w:eastAsia="仿宋" w:hAnsi="仿宋" w:cs="宋体" w:hint="eastAsia"/>
          <w:snapToGrid w:val="0"/>
          <w:kern w:val="0"/>
          <w:sz w:val="24"/>
          <w:szCs w:val="24"/>
        </w:rPr>
        <w:t xml:space="preserve">     人民币（大写）</w:t>
      </w:r>
      <w:bookmarkStart w:id="421" w:name="SOA_hhxys_zljedx"/>
      <w:r>
        <w:rPr>
          <w:rFonts w:ascii="仿宋" w:eastAsia="仿宋" w:hAnsi="仿宋" w:cs="宋体" w:hint="eastAsia"/>
          <w:snapToGrid w:val="0"/>
          <w:kern w:val="0"/>
          <w:sz w:val="24"/>
          <w:szCs w:val="24"/>
          <w:u w:val="single"/>
        </w:rPr>
        <w:t xml:space="preserve">       </w:t>
      </w:r>
      <w:bookmarkEnd w:id="421"/>
      <w:r>
        <w:rPr>
          <w:rFonts w:ascii="仿宋" w:eastAsia="仿宋" w:hAnsi="仿宋" w:cs="宋体" w:hint="eastAsia"/>
          <w:snapToGrid w:val="0"/>
          <w:kern w:val="0"/>
          <w:sz w:val="24"/>
          <w:szCs w:val="24"/>
        </w:rPr>
        <w:t>(</w:t>
      </w:r>
      <w:r>
        <w:rPr>
          <w:rFonts w:ascii="Calibri" w:eastAsia="仿宋" w:hAnsi="Calibri" w:cs="Calibri"/>
          <w:snapToGrid w:val="0"/>
          <w:kern w:val="0"/>
          <w:sz w:val="24"/>
          <w:szCs w:val="24"/>
        </w:rPr>
        <w:t>¥</w:t>
      </w:r>
      <w:bookmarkStart w:id="422" w:name="SOA_hhxys_zljexx"/>
      <w:r>
        <w:rPr>
          <w:rFonts w:ascii="仿宋" w:eastAsia="仿宋" w:hAnsi="仿宋" w:cs="宋体" w:hint="eastAsia"/>
          <w:snapToGrid w:val="0"/>
          <w:kern w:val="0"/>
          <w:sz w:val="24"/>
          <w:szCs w:val="24"/>
          <w:u w:val="single"/>
        </w:rPr>
        <w:t xml:space="preserve">        </w:t>
      </w:r>
      <w:bookmarkEnd w:id="422"/>
      <w:r>
        <w:rPr>
          <w:rFonts w:ascii="仿宋" w:eastAsia="仿宋" w:hAnsi="仿宋" w:cs="宋体" w:hint="eastAsia"/>
          <w:snapToGrid w:val="0"/>
          <w:kern w:val="0"/>
          <w:sz w:val="24"/>
          <w:szCs w:val="24"/>
        </w:rPr>
        <w:t>元)。</w:t>
      </w:r>
    </w:p>
    <w:p w14:paraId="653EFC01"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2.合同价格形式：</w:t>
      </w:r>
      <w:bookmarkStart w:id="423" w:name="SOA_hhxys_htjgxs"/>
      <w:r>
        <w:rPr>
          <w:rFonts w:ascii="仿宋" w:eastAsia="仿宋" w:hAnsi="仿宋" w:cs="宋体" w:hint="eastAsia"/>
          <w:snapToGrid w:val="0"/>
          <w:color w:val="0000FF"/>
          <w:kern w:val="0"/>
          <w:sz w:val="24"/>
          <w:szCs w:val="24"/>
          <w:u w:val="single"/>
        </w:rPr>
        <w:t xml:space="preserve"> 综合单价 </w:t>
      </w:r>
      <w:bookmarkEnd w:id="423"/>
      <w:r>
        <w:rPr>
          <w:rFonts w:ascii="仿宋" w:eastAsia="仿宋" w:hAnsi="仿宋" w:cs="宋体" w:hint="eastAsia"/>
          <w:snapToGrid w:val="0"/>
          <w:color w:val="0000FF"/>
          <w:kern w:val="0"/>
          <w:sz w:val="24"/>
          <w:szCs w:val="24"/>
          <w:u w:val="single"/>
        </w:rPr>
        <w:t xml:space="preserve">  </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w:t>
      </w:r>
    </w:p>
    <w:p w14:paraId="3C569678"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24" w:name="_Toc361220414"/>
      <w:bookmarkStart w:id="425" w:name="_Toc97299502"/>
      <w:r>
        <w:rPr>
          <w:rFonts w:ascii="仿宋" w:eastAsia="仿宋" w:hAnsi="仿宋" w:cs="宋体" w:hint="eastAsia"/>
          <w:b/>
          <w:bCs/>
          <w:snapToGrid w:val="0"/>
          <w:kern w:val="0"/>
          <w:sz w:val="24"/>
          <w:szCs w:val="24"/>
        </w:rPr>
        <w:t>五、项目经理</w:t>
      </w:r>
      <w:bookmarkEnd w:id="424"/>
      <w:bookmarkEnd w:id="425"/>
    </w:p>
    <w:p w14:paraId="60D746D8"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承包人项目经理：</w:t>
      </w:r>
      <w:bookmarkStart w:id="426" w:name="SOA_hhxys_cbrxmjl"/>
      <w:r>
        <w:rPr>
          <w:rFonts w:ascii="仿宋" w:eastAsia="仿宋" w:hAnsi="仿宋" w:cs="宋体" w:hint="eastAsia"/>
          <w:snapToGrid w:val="0"/>
          <w:kern w:val="0"/>
          <w:sz w:val="24"/>
          <w:szCs w:val="24"/>
          <w:u w:val="single"/>
        </w:rPr>
        <w:t xml:space="preserve">       </w:t>
      </w:r>
      <w:bookmarkEnd w:id="426"/>
      <w:r>
        <w:rPr>
          <w:rFonts w:ascii="仿宋" w:eastAsia="仿宋" w:hAnsi="仿宋" w:cs="宋体" w:hint="eastAsia"/>
          <w:snapToGrid w:val="0"/>
          <w:kern w:val="0"/>
          <w:sz w:val="24"/>
          <w:szCs w:val="24"/>
        </w:rPr>
        <w:t>。</w:t>
      </w:r>
    </w:p>
    <w:p w14:paraId="3DC5B0B9"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27" w:name="_Toc97299503"/>
      <w:bookmarkStart w:id="428" w:name="_Toc361220415"/>
      <w:r>
        <w:rPr>
          <w:rFonts w:ascii="仿宋" w:eastAsia="仿宋" w:hAnsi="仿宋" w:cs="宋体" w:hint="eastAsia"/>
          <w:b/>
          <w:bCs/>
          <w:snapToGrid w:val="0"/>
          <w:kern w:val="0"/>
          <w:sz w:val="24"/>
          <w:szCs w:val="24"/>
        </w:rPr>
        <w:t>六、合同文件构成</w:t>
      </w:r>
      <w:bookmarkEnd w:id="427"/>
      <w:bookmarkEnd w:id="428"/>
    </w:p>
    <w:p w14:paraId="64198465"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本协议书与下列文件一起构成合同文件：</w:t>
      </w:r>
    </w:p>
    <w:p w14:paraId="41F8F2B4"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（1）成交通知书（如果有）；</w:t>
      </w:r>
    </w:p>
    <w:p w14:paraId="0683BF55"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 xml:space="preserve">（2）响应函及其附录（如果有）； </w:t>
      </w:r>
    </w:p>
    <w:p w14:paraId="074FCE7D"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（3）专用合同条款及其附件；</w:t>
      </w:r>
    </w:p>
    <w:p w14:paraId="1BB14424"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（4）通用合同条款；</w:t>
      </w:r>
    </w:p>
    <w:p w14:paraId="7A8FCB6D"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（5）技术标准和要求；</w:t>
      </w:r>
    </w:p>
    <w:p w14:paraId="797C1732"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（6）图纸；</w:t>
      </w:r>
    </w:p>
    <w:p w14:paraId="2892CA15"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（7）已标价工程量清单或预算书；</w:t>
      </w:r>
    </w:p>
    <w:p w14:paraId="225F5748"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（8）其他合同文件。</w:t>
      </w:r>
    </w:p>
    <w:p w14:paraId="3EA41BDB"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在合同订立及履行过程中形成的与合同有关的文件均构成合同文件组成部分。</w:t>
      </w:r>
    </w:p>
    <w:p w14:paraId="38CD6AF7" w14:textId="77777777" w:rsidR="002048EC" w:rsidRDefault="00000000">
      <w:pPr>
        <w:autoSpaceDE w:val="0"/>
        <w:autoSpaceDN w:val="0"/>
        <w:adjustRightInd w:val="0"/>
        <w:snapToGrid w:val="0"/>
        <w:spacing w:line="360" w:lineRule="auto"/>
        <w:ind w:firstLineChars="200" w:firstLine="480"/>
        <w:jc w:val="left"/>
        <w:rPr>
          <w:rFonts w:ascii="仿宋" w:eastAsia="仿宋" w:hAnsi="仿宋" w:cs="宋体"/>
          <w:snapToGrid w:val="0"/>
          <w:kern w:val="0"/>
          <w:sz w:val="24"/>
          <w:szCs w:val="24"/>
        </w:rPr>
      </w:pPr>
      <w:r>
        <w:rPr>
          <w:rFonts w:ascii="仿宋" w:eastAsia="仿宋" w:hAnsi="仿宋" w:cs="宋体" w:hint="eastAsia"/>
          <w:snapToGrid w:val="0"/>
          <w:kern w:val="0"/>
          <w:sz w:val="24"/>
          <w:szCs w:val="24"/>
        </w:rPr>
        <w:t>上述各项合同文件包括合同当事人就该项合同文件所</w:t>
      </w:r>
      <w:proofErr w:type="gramStart"/>
      <w:r>
        <w:rPr>
          <w:rFonts w:ascii="仿宋" w:eastAsia="仿宋" w:hAnsi="仿宋" w:cs="宋体" w:hint="eastAsia"/>
          <w:snapToGrid w:val="0"/>
          <w:kern w:val="0"/>
          <w:sz w:val="24"/>
          <w:szCs w:val="24"/>
        </w:rPr>
        <w:t>作出</w:t>
      </w:r>
      <w:proofErr w:type="gramEnd"/>
      <w:r>
        <w:rPr>
          <w:rFonts w:ascii="仿宋" w:eastAsia="仿宋" w:hAnsi="仿宋" w:cs="宋体" w:hint="eastAsia"/>
          <w:snapToGrid w:val="0"/>
          <w:kern w:val="0"/>
          <w:sz w:val="24"/>
          <w:szCs w:val="24"/>
        </w:rPr>
        <w:t>的补充和修改，属于同一类内容的文件，应以最新签署的为准。专用合同条款及其附件须经合同当事人签字或盖章。</w:t>
      </w:r>
    </w:p>
    <w:p w14:paraId="3B8D475E"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29" w:name="_Toc97299504"/>
      <w:bookmarkStart w:id="430" w:name="_Toc361220416"/>
      <w:r>
        <w:rPr>
          <w:rFonts w:ascii="仿宋" w:eastAsia="仿宋" w:hAnsi="仿宋" w:cs="宋体" w:hint="eastAsia"/>
          <w:b/>
          <w:bCs/>
          <w:snapToGrid w:val="0"/>
          <w:kern w:val="0"/>
          <w:sz w:val="24"/>
          <w:szCs w:val="24"/>
        </w:rPr>
        <w:t>七、承诺</w:t>
      </w:r>
      <w:bookmarkEnd w:id="429"/>
      <w:bookmarkEnd w:id="430"/>
    </w:p>
    <w:p w14:paraId="35F7BF7C"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1.发包人承诺按照法律规定履行项目审批手续、筹集工程建设资金并按照合同约</w:t>
      </w:r>
      <w:r>
        <w:rPr>
          <w:rFonts w:ascii="仿宋" w:eastAsia="仿宋" w:hAnsi="仿宋" w:cs="宋体" w:hint="eastAsia"/>
          <w:bCs/>
          <w:snapToGrid w:val="0"/>
          <w:kern w:val="0"/>
          <w:sz w:val="24"/>
          <w:szCs w:val="24"/>
        </w:rPr>
        <w:lastRenderedPageBreak/>
        <w:t>定的期限和方式支付合同价款。</w:t>
      </w:r>
    </w:p>
    <w:p w14:paraId="7C79C5D2"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2.承包人承诺按照法律规定及合同约定组织完成工程施工，确保工程质量和安全，不进行转包及违法分包，并在缺陷责任期及保修期内承担相应的工程维修责任。</w:t>
      </w:r>
    </w:p>
    <w:p w14:paraId="66A6F7F5"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3.发包人和承包人通过</w:t>
      </w:r>
      <w:r>
        <w:rPr>
          <w:rFonts w:ascii="仿宋" w:eastAsia="仿宋" w:hAnsi="仿宋" w:cs="Times New Roman" w:hint="eastAsia"/>
          <w:szCs w:val="24"/>
        </w:rPr>
        <w:t>政府采购</w:t>
      </w:r>
      <w:r>
        <w:rPr>
          <w:rFonts w:ascii="仿宋" w:eastAsia="仿宋" w:hAnsi="仿宋" w:cs="宋体" w:hint="eastAsia"/>
          <w:bCs/>
          <w:snapToGrid w:val="0"/>
          <w:kern w:val="0"/>
          <w:sz w:val="24"/>
          <w:szCs w:val="24"/>
        </w:rPr>
        <w:t>形式签订合同的，双方理解并承诺不再就同一工程另行签订与合同实质性内容相背离的协议。</w:t>
      </w:r>
    </w:p>
    <w:p w14:paraId="2E8356C9"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31" w:name="_Toc361220417"/>
      <w:bookmarkStart w:id="432" w:name="_Toc97299505"/>
      <w:r>
        <w:rPr>
          <w:rFonts w:ascii="仿宋" w:eastAsia="仿宋" w:hAnsi="仿宋" w:cs="宋体" w:hint="eastAsia"/>
          <w:b/>
          <w:bCs/>
          <w:snapToGrid w:val="0"/>
          <w:kern w:val="0"/>
          <w:sz w:val="24"/>
          <w:szCs w:val="24"/>
        </w:rPr>
        <w:t>八、词语含义</w:t>
      </w:r>
      <w:bookmarkEnd w:id="431"/>
      <w:bookmarkEnd w:id="432"/>
    </w:p>
    <w:p w14:paraId="7FA51C41"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本协议书中词语含义与第二部分通用合同条款中赋予的含义相同。</w:t>
      </w:r>
    </w:p>
    <w:p w14:paraId="7C39F580"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33" w:name="_Toc97299506"/>
      <w:bookmarkStart w:id="434" w:name="_Toc361220418"/>
      <w:r>
        <w:rPr>
          <w:rFonts w:ascii="仿宋" w:eastAsia="仿宋" w:hAnsi="仿宋" w:cs="宋体" w:hint="eastAsia"/>
          <w:b/>
          <w:bCs/>
          <w:snapToGrid w:val="0"/>
          <w:kern w:val="0"/>
          <w:sz w:val="24"/>
          <w:szCs w:val="24"/>
        </w:rPr>
        <w:t>九、签订时间</w:t>
      </w:r>
      <w:bookmarkEnd w:id="433"/>
      <w:bookmarkEnd w:id="434"/>
    </w:p>
    <w:p w14:paraId="568C347F"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本合同于</w:t>
      </w:r>
      <w:bookmarkStart w:id="435" w:name="SOA_hhxys_htqdn"/>
      <w:r>
        <w:rPr>
          <w:rFonts w:ascii="仿宋" w:eastAsia="仿宋" w:hAnsi="仿宋" w:cs="宋体" w:hint="eastAsia"/>
          <w:bCs/>
          <w:snapToGrid w:val="0"/>
          <w:kern w:val="0"/>
          <w:sz w:val="24"/>
          <w:szCs w:val="24"/>
          <w:u w:val="single"/>
        </w:rPr>
        <w:t xml:space="preserve">      </w:t>
      </w:r>
      <w:bookmarkEnd w:id="435"/>
      <w:r>
        <w:rPr>
          <w:rFonts w:ascii="仿宋" w:eastAsia="仿宋" w:hAnsi="仿宋" w:cs="宋体" w:hint="eastAsia"/>
          <w:bCs/>
          <w:snapToGrid w:val="0"/>
          <w:kern w:val="0"/>
          <w:sz w:val="24"/>
          <w:szCs w:val="24"/>
        </w:rPr>
        <w:t>年</w:t>
      </w:r>
      <w:bookmarkStart w:id="436" w:name="SOA_hhxys_htqdy"/>
      <w:r>
        <w:rPr>
          <w:rFonts w:ascii="仿宋" w:eastAsia="仿宋" w:hAnsi="仿宋" w:cs="宋体" w:hint="eastAsia"/>
          <w:bCs/>
          <w:snapToGrid w:val="0"/>
          <w:kern w:val="0"/>
          <w:sz w:val="24"/>
          <w:szCs w:val="24"/>
          <w:u w:val="single"/>
        </w:rPr>
        <w:t xml:space="preserve">      </w:t>
      </w:r>
      <w:bookmarkEnd w:id="436"/>
      <w:r>
        <w:rPr>
          <w:rFonts w:ascii="仿宋" w:eastAsia="仿宋" w:hAnsi="仿宋" w:cs="宋体" w:hint="eastAsia"/>
          <w:bCs/>
          <w:snapToGrid w:val="0"/>
          <w:kern w:val="0"/>
          <w:sz w:val="24"/>
          <w:szCs w:val="24"/>
        </w:rPr>
        <w:t>月</w:t>
      </w:r>
      <w:bookmarkStart w:id="437" w:name="SOA_hhxys_htqdr"/>
      <w:r>
        <w:rPr>
          <w:rFonts w:ascii="仿宋" w:eastAsia="仿宋" w:hAnsi="仿宋" w:cs="宋体" w:hint="eastAsia"/>
          <w:bCs/>
          <w:snapToGrid w:val="0"/>
          <w:kern w:val="0"/>
          <w:sz w:val="24"/>
          <w:szCs w:val="24"/>
          <w:u w:val="single"/>
        </w:rPr>
        <w:t xml:space="preserve">      </w:t>
      </w:r>
      <w:bookmarkEnd w:id="437"/>
      <w:r>
        <w:rPr>
          <w:rFonts w:ascii="仿宋" w:eastAsia="仿宋" w:hAnsi="仿宋" w:cs="宋体" w:hint="eastAsia"/>
          <w:bCs/>
          <w:snapToGrid w:val="0"/>
          <w:kern w:val="0"/>
          <w:sz w:val="24"/>
          <w:szCs w:val="24"/>
        </w:rPr>
        <w:t>日签订。</w:t>
      </w:r>
    </w:p>
    <w:p w14:paraId="5BC6D5DC"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38" w:name="_Toc361220419"/>
      <w:bookmarkStart w:id="439" w:name="_Toc97299507"/>
      <w:r>
        <w:rPr>
          <w:rFonts w:ascii="仿宋" w:eastAsia="仿宋" w:hAnsi="仿宋" w:cs="宋体" w:hint="eastAsia"/>
          <w:b/>
          <w:bCs/>
          <w:snapToGrid w:val="0"/>
          <w:kern w:val="0"/>
          <w:sz w:val="24"/>
          <w:szCs w:val="24"/>
        </w:rPr>
        <w:t>十、签订地点</w:t>
      </w:r>
      <w:bookmarkEnd w:id="438"/>
      <w:bookmarkEnd w:id="439"/>
    </w:p>
    <w:p w14:paraId="76073E12" w14:textId="77777777" w:rsidR="002048EC" w:rsidRDefault="00000000">
      <w:pPr>
        <w:adjustRightInd w:val="0"/>
        <w:snapToGrid w:val="0"/>
        <w:spacing w:line="360" w:lineRule="auto"/>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 xml:space="preserve">    本合同在</w:t>
      </w:r>
      <w:r>
        <w:rPr>
          <w:rFonts w:ascii="仿宋" w:eastAsia="仿宋" w:hAnsi="仿宋" w:cs="宋体" w:hint="eastAsia"/>
          <w:bCs/>
          <w:snapToGrid w:val="0"/>
          <w:kern w:val="0"/>
          <w:sz w:val="24"/>
          <w:szCs w:val="24"/>
          <w:u w:val="single"/>
        </w:rPr>
        <w:t xml:space="preserve">   </w:t>
      </w:r>
      <w:bookmarkStart w:id="440" w:name="SOA_zyht_htqddd"/>
      <w:r>
        <w:rPr>
          <w:rFonts w:ascii="仿宋" w:eastAsia="仿宋" w:hAnsi="仿宋" w:cs="宋体" w:hint="eastAsia"/>
          <w:bCs/>
          <w:snapToGrid w:val="0"/>
          <w:kern w:val="0"/>
          <w:sz w:val="24"/>
          <w:szCs w:val="24"/>
          <w:u w:val="single"/>
        </w:rPr>
        <w:t xml:space="preserve">  杭州   </w:t>
      </w:r>
      <w:bookmarkEnd w:id="440"/>
      <w:r>
        <w:rPr>
          <w:rFonts w:ascii="仿宋" w:eastAsia="仿宋" w:hAnsi="仿宋" w:cs="宋体" w:hint="eastAsia"/>
          <w:bCs/>
          <w:snapToGrid w:val="0"/>
          <w:kern w:val="0"/>
          <w:sz w:val="24"/>
          <w:szCs w:val="24"/>
          <w:u w:val="single"/>
        </w:rPr>
        <w:t xml:space="preserve">  </w:t>
      </w:r>
      <w:r>
        <w:rPr>
          <w:rFonts w:ascii="仿宋" w:eastAsia="仿宋" w:hAnsi="仿宋" w:cs="宋体" w:hint="eastAsia"/>
          <w:bCs/>
          <w:snapToGrid w:val="0"/>
          <w:kern w:val="0"/>
          <w:sz w:val="24"/>
          <w:szCs w:val="24"/>
        </w:rPr>
        <w:t>签订。</w:t>
      </w:r>
    </w:p>
    <w:p w14:paraId="0EE540FD"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41" w:name="_Toc97299508"/>
      <w:bookmarkStart w:id="442" w:name="_Toc361220420"/>
      <w:r>
        <w:rPr>
          <w:rFonts w:ascii="仿宋" w:eastAsia="仿宋" w:hAnsi="仿宋" w:cs="宋体" w:hint="eastAsia"/>
          <w:b/>
          <w:bCs/>
          <w:snapToGrid w:val="0"/>
          <w:kern w:val="0"/>
          <w:sz w:val="24"/>
          <w:szCs w:val="24"/>
        </w:rPr>
        <w:t>十一、补充协议</w:t>
      </w:r>
      <w:bookmarkEnd w:id="441"/>
      <w:bookmarkEnd w:id="442"/>
    </w:p>
    <w:p w14:paraId="0BFAD48C" w14:textId="77777777" w:rsidR="002048EC" w:rsidRDefault="00000000">
      <w:pPr>
        <w:adjustRightInd w:val="0"/>
        <w:snapToGrid w:val="0"/>
        <w:spacing w:line="360" w:lineRule="auto"/>
        <w:ind w:firstLineChars="200" w:firstLine="480"/>
        <w:rPr>
          <w:rFonts w:ascii="仿宋" w:eastAsia="仿宋" w:hAnsi="仿宋" w:cs="宋体"/>
          <w:b/>
          <w:bCs/>
          <w:snapToGrid w:val="0"/>
          <w:kern w:val="0"/>
          <w:sz w:val="24"/>
          <w:szCs w:val="24"/>
        </w:rPr>
      </w:pPr>
      <w:r>
        <w:rPr>
          <w:rFonts w:ascii="仿宋" w:eastAsia="仿宋" w:hAnsi="仿宋" w:cs="宋体" w:hint="eastAsia"/>
          <w:bCs/>
          <w:snapToGrid w:val="0"/>
          <w:kern w:val="0"/>
          <w:sz w:val="24"/>
          <w:szCs w:val="24"/>
        </w:rPr>
        <w:t>合同未尽事宜，合同当事人另行签订补充协议，补充协议是合同的组成部分。</w:t>
      </w:r>
    </w:p>
    <w:p w14:paraId="30B8BFE6"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43" w:name="_Toc97299509"/>
      <w:bookmarkStart w:id="444" w:name="_Toc361220421"/>
      <w:r>
        <w:rPr>
          <w:rFonts w:ascii="仿宋" w:eastAsia="仿宋" w:hAnsi="仿宋" w:cs="宋体" w:hint="eastAsia"/>
          <w:b/>
          <w:bCs/>
          <w:snapToGrid w:val="0"/>
          <w:kern w:val="0"/>
          <w:sz w:val="24"/>
          <w:szCs w:val="24"/>
        </w:rPr>
        <w:t>十二、合同生效</w:t>
      </w:r>
      <w:bookmarkEnd w:id="443"/>
      <w:bookmarkEnd w:id="444"/>
    </w:p>
    <w:p w14:paraId="3AA6A782"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本合同自</w:t>
      </w:r>
      <w:r>
        <w:rPr>
          <w:rFonts w:ascii="仿宋" w:eastAsia="仿宋" w:hAnsi="仿宋" w:cs="宋体" w:hint="eastAsia"/>
          <w:bCs/>
          <w:snapToGrid w:val="0"/>
          <w:kern w:val="0"/>
          <w:sz w:val="24"/>
          <w:szCs w:val="24"/>
          <w:u w:val="single"/>
        </w:rPr>
        <w:t xml:space="preserve">  </w:t>
      </w:r>
      <w:bookmarkStart w:id="445" w:name="SOA_hhxys_htsx"/>
      <w:r>
        <w:rPr>
          <w:rFonts w:ascii="仿宋" w:eastAsia="仿宋" w:hAnsi="仿宋" w:cs="宋体" w:hint="eastAsia"/>
          <w:bCs/>
          <w:snapToGrid w:val="0"/>
          <w:kern w:val="0"/>
          <w:sz w:val="24"/>
          <w:szCs w:val="24"/>
          <w:u w:val="single"/>
        </w:rPr>
        <w:t xml:space="preserve">  </w:t>
      </w:r>
      <w:r>
        <w:rPr>
          <w:rFonts w:ascii="仿宋" w:eastAsia="仿宋" w:hAnsi="仿宋" w:cs="宋体" w:hint="eastAsia"/>
          <w:b/>
          <w:bCs/>
          <w:snapToGrid w:val="0"/>
          <w:kern w:val="0"/>
          <w:sz w:val="24"/>
          <w:szCs w:val="24"/>
          <w:u w:val="single"/>
        </w:rPr>
        <w:t xml:space="preserve">   </w:t>
      </w:r>
      <w:r>
        <w:rPr>
          <w:rFonts w:ascii="仿宋" w:eastAsia="仿宋" w:hAnsi="仿宋" w:cs="宋体" w:hint="eastAsia"/>
          <w:bCs/>
          <w:snapToGrid w:val="0"/>
          <w:kern w:val="0"/>
          <w:sz w:val="24"/>
          <w:szCs w:val="24"/>
          <w:u w:val="single"/>
        </w:rPr>
        <w:t xml:space="preserve">   </w:t>
      </w:r>
      <w:bookmarkEnd w:id="445"/>
      <w:r>
        <w:rPr>
          <w:rFonts w:ascii="仿宋" w:eastAsia="仿宋" w:hAnsi="仿宋" w:cs="宋体" w:hint="eastAsia"/>
          <w:bCs/>
          <w:snapToGrid w:val="0"/>
          <w:kern w:val="0"/>
          <w:sz w:val="24"/>
          <w:szCs w:val="24"/>
          <w:u w:val="single"/>
        </w:rPr>
        <w:t xml:space="preserve">  </w:t>
      </w:r>
      <w:r>
        <w:rPr>
          <w:rFonts w:ascii="仿宋" w:eastAsia="仿宋" w:hAnsi="仿宋" w:cs="宋体" w:hint="eastAsia"/>
          <w:bCs/>
          <w:snapToGrid w:val="0"/>
          <w:kern w:val="0"/>
          <w:sz w:val="24"/>
          <w:szCs w:val="24"/>
        </w:rPr>
        <w:t>生效。</w:t>
      </w:r>
    </w:p>
    <w:p w14:paraId="2674EE9C" w14:textId="77777777" w:rsidR="002048EC" w:rsidRDefault="00000000">
      <w:pPr>
        <w:adjustRightInd w:val="0"/>
        <w:snapToGrid w:val="0"/>
        <w:spacing w:line="360" w:lineRule="auto"/>
        <w:outlineLvl w:val="1"/>
        <w:rPr>
          <w:rFonts w:ascii="仿宋" w:eastAsia="仿宋" w:hAnsi="仿宋" w:cs="宋体"/>
          <w:b/>
          <w:bCs/>
          <w:snapToGrid w:val="0"/>
          <w:kern w:val="0"/>
          <w:sz w:val="24"/>
          <w:szCs w:val="24"/>
        </w:rPr>
      </w:pPr>
      <w:bookmarkStart w:id="446" w:name="_Toc361220422"/>
      <w:bookmarkStart w:id="447" w:name="_Toc97299510"/>
      <w:r>
        <w:rPr>
          <w:rFonts w:ascii="仿宋" w:eastAsia="仿宋" w:hAnsi="仿宋" w:cs="宋体" w:hint="eastAsia"/>
          <w:b/>
          <w:bCs/>
          <w:snapToGrid w:val="0"/>
          <w:kern w:val="0"/>
          <w:sz w:val="24"/>
          <w:szCs w:val="24"/>
        </w:rPr>
        <w:t>十三、合同份数</w:t>
      </w:r>
      <w:bookmarkEnd w:id="446"/>
      <w:bookmarkEnd w:id="447"/>
    </w:p>
    <w:p w14:paraId="6EF29BFA" w14:textId="77777777" w:rsidR="002048EC" w:rsidRDefault="00000000">
      <w:pPr>
        <w:adjustRightInd w:val="0"/>
        <w:snapToGrid w:val="0"/>
        <w:spacing w:line="360" w:lineRule="auto"/>
        <w:ind w:leftChars="100" w:left="210" w:firstLineChars="100" w:firstLine="240"/>
        <w:rPr>
          <w:rFonts w:ascii="仿宋" w:eastAsia="仿宋" w:hAnsi="仿宋" w:cs="宋体"/>
          <w:bCs/>
          <w:snapToGrid w:val="0"/>
          <w:kern w:val="0"/>
          <w:sz w:val="24"/>
          <w:szCs w:val="24"/>
        </w:rPr>
      </w:pPr>
      <w:r>
        <w:rPr>
          <w:rFonts w:ascii="仿宋" w:eastAsia="仿宋" w:hAnsi="仿宋" w:cs="宋体" w:hint="eastAsia"/>
          <w:bCs/>
          <w:snapToGrid w:val="0"/>
          <w:kern w:val="0"/>
          <w:sz w:val="24"/>
          <w:szCs w:val="24"/>
        </w:rPr>
        <w:t>本合同一式</w:t>
      </w:r>
      <w:r>
        <w:rPr>
          <w:rFonts w:ascii="仿宋" w:eastAsia="仿宋" w:hAnsi="仿宋" w:cs="宋体" w:hint="eastAsia"/>
          <w:b/>
          <w:bCs/>
          <w:snapToGrid w:val="0"/>
          <w:kern w:val="0"/>
          <w:sz w:val="24"/>
          <w:szCs w:val="24"/>
          <w:u w:val="single"/>
        </w:rPr>
        <w:t>十二</w:t>
      </w:r>
      <w:r>
        <w:rPr>
          <w:rFonts w:ascii="仿宋" w:eastAsia="仿宋" w:hAnsi="仿宋" w:cs="宋体" w:hint="eastAsia"/>
          <w:bCs/>
          <w:snapToGrid w:val="0"/>
          <w:kern w:val="0"/>
          <w:sz w:val="24"/>
          <w:szCs w:val="24"/>
        </w:rPr>
        <w:t>份，均具有同等法律效力，发包人执</w:t>
      </w:r>
      <w:r>
        <w:rPr>
          <w:rFonts w:ascii="仿宋" w:eastAsia="仿宋" w:hAnsi="仿宋" w:cs="宋体" w:hint="eastAsia"/>
          <w:bCs/>
          <w:snapToGrid w:val="0"/>
          <w:kern w:val="0"/>
          <w:sz w:val="24"/>
          <w:szCs w:val="24"/>
          <w:u w:val="single"/>
        </w:rPr>
        <w:t>陆</w:t>
      </w:r>
      <w:r>
        <w:rPr>
          <w:rFonts w:ascii="仿宋" w:eastAsia="仿宋" w:hAnsi="仿宋" w:cs="宋体" w:hint="eastAsia"/>
          <w:bCs/>
          <w:snapToGrid w:val="0"/>
          <w:kern w:val="0"/>
          <w:sz w:val="24"/>
          <w:szCs w:val="24"/>
        </w:rPr>
        <w:t>份，承包人执</w:t>
      </w:r>
      <w:r>
        <w:rPr>
          <w:rFonts w:ascii="仿宋" w:eastAsia="仿宋" w:hAnsi="仿宋" w:cs="宋体" w:hint="eastAsia"/>
          <w:bCs/>
          <w:snapToGrid w:val="0"/>
          <w:kern w:val="0"/>
          <w:sz w:val="24"/>
          <w:szCs w:val="24"/>
          <w:u w:val="single"/>
        </w:rPr>
        <w:t>陆</w:t>
      </w:r>
      <w:r>
        <w:rPr>
          <w:rFonts w:ascii="仿宋" w:eastAsia="仿宋" w:hAnsi="仿宋" w:cs="宋体" w:hint="eastAsia"/>
          <w:bCs/>
          <w:snapToGrid w:val="0"/>
          <w:kern w:val="0"/>
          <w:sz w:val="24"/>
          <w:szCs w:val="24"/>
        </w:rPr>
        <w:t>份。</w:t>
      </w:r>
    </w:p>
    <w:p w14:paraId="6C56C6B2" w14:textId="77777777" w:rsidR="002048EC" w:rsidRDefault="002048EC">
      <w:pPr>
        <w:adjustRightInd w:val="0"/>
        <w:snapToGrid w:val="0"/>
        <w:spacing w:line="360" w:lineRule="auto"/>
        <w:ind w:firstLineChars="200" w:firstLine="480"/>
        <w:rPr>
          <w:rFonts w:ascii="仿宋" w:eastAsia="仿宋" w:hAnsi="仿宋" w:cs="宋体"/>
          <w:snapToGrid w:val="0"/>
          <w:kern w:val="0"/>
          <w:sz w:val="24"/>
          <w:szCs w:val="24"/>
        </w:rPr>
      </w:pPr>
    </w:p>
    <w:p w14:paraId="581184B0"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发包人：  (公章)</w:t>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t>承包人：  (公章)</w:t>
      </w:r>
    </w:p>
    <w:p w14:paraId="331C2EAD" w14:textId="77777777" w:rsidR="002048EC" w:rsidRDefault="00000000">
      <w:pPr>
        <w:adjustRightInd w:val="0"/>
        <w:snapToGrid w:val="0"/>
        <w:spacing w:line="360" w:lineRule="auto"/>
        <w:ind w:firstLineChars="200" w:firstLine="480"/>
        <w:rPr>
          <w:rFonts w:ascii="仿宋" w:eastAsia="仿宋" w:hAnsi="仿宋" w:cs="宋体"/>
          <w:bCs/>
          <w:snapToGrid w:val="0"/>
          <w:kern w:val="0"/>
          <w:sz w:val="24"/>
          <w:szCs w:val="24"/>
        </w:rPr>
      </w:pPr>
      <w:r>
        <w:rPr>
          <w:rFonts w:ascii="仿宋" w:eastAsia="仿宋" w:hAnsi="仿宋" w:cs="宋体" w:hint="eastAsia"/>
          <w:snapToGrid w:val="0"/>
          <w:kern w:val="0"/>
          <w:sz w:val="24"/>
          <w:szCs w:val="24"/>
        </w:rPr>
        <w:t>法定代表人或其委托代理人：</w:t>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t>法定代表人或其委托代理人：</w:t>
      </w:r>
    </w:p>
    <w:p w14:paraId="5B377B69"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（签字）</w:t>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r>
      <w:r>
        <w:rPr>
          <w:rFonts w:ascii="仿宋" w:eastAsia="仿宋" w:hAnsi="仿宋" w:cs="宋体" w:hint="eastAsia"/>
          <w:snapToGrid w:val="0"/>
          <w:kern w:val="0"/>
          <w:sz w:val="24"/>
          <w:szCs w:val="24"/>
        </w:rPr>
        <w:tab/>
        <w:t>（签字）</w:t>
      </w:r>
    </w:p>
    <w:p w14:paraId="7A865FCE"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rPr>
      </w:pPr>
      <w:r>
        <w:rPr>
          <w:rFonts w:ascii="仿宋" w:eastAsia="仿宋" w:hAnsi="仿宋" w:cs="宋体" w:hint="eastAsia"/>
          <w:snapToGrid w:val="0"/>
          <w:kern w:val="0"/>
          <w:sz w:val="24"/>
          <w:szCs w:val="24"/>
        </w:rPr>
        <w:t>组织机构代码：</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组织机构代码：</w:t>
      </w:r>
      <w:bookmarkStart w:id="448" w:name="SOA_hhxys_zjjgdm1"/>
      <w:r>
        <w:rPr>
          <w:rFonts w:ascii="仿宋" w:eastAsia="仿宋" w:hAnsi="仿宋" w:cs="宋体" w:hint="eastAsia"/>
          <w:snapToGrid w:val="0"/>
          <w:kern w:val="0"/>
          <w:sz w:val="24"/>
          <w:szCs w:val="24"/>
          <w:u w:val="single"/>
        </w:rPr>
        <w:t xml:space="preserve">    </w:t>
      </w:r>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bookmarkEnd w:id="448"/>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 xml:space="preserve">  </w:t>
      </w:r>
    </w:p>
    <w:p w14:paraId="10165AEC"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地  址：</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地  址：</w:t>
      </w:r>
      <w:r>
        <w:rPr>
          <w:rFonts w:ascii="仿宋" w:eastAsia="仿宋" w:hAnsi="仿宋" w:cs="宋体" w:hint="eastAsia"/>
          <w:snapToGrid w:val="0"/>
          <w:kern w:val="0"/>
          <w:sz w:val="24"/>
          <w:szCs w:val="24"/>
          <w:u w:val="single"/>
        </w:rPr>
        <w:t xml:space="preserve">         </w:t>
      </w:r>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 xml:space="preserve">     </w:t>
      </w:r>
    </w:p>
    <w:p w14:paraId="44AAD797"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邮政编码：</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邮政编码：</w:t>
      </w:r>
      <w:bookmarkStart w:id="449" w:name="SOA_hhxys_cbryb"/>
      <w:r>
        <w:rPr>
          <w:rFonts w:ascii="仿宋" w:eastAsia="仿宋" w:hAnsi="仿宋" w:cs="宋体" w:hint="eastAsia"/>
          <w:snapToGrid w:val="0"/>
          <w:kern w:val="0"/>
          <w:sz w:val="24"/>
          <w:szCs w:val="24"/>
          <w:u w:val="single"/>
        </w:rPr>
        <w:t xml:space="preserve">             </w:t>
      </w:r>
      <w:bookmarkEnd w:id="449"/>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 xml:space="preserve">    </w:t>
      </w:r>
    </w:p>
    <w:p w14:paraId="691D9D1C"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法定代表人：</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法定代表人：</w:t>
      </w:r>
      <w:bookmarkStart w:id="450" w:name="SOA_hhxys_fddbr1"/>
      <w:r>
        <w:rPr>
          <w:rFonts w:ascii="仿宋" w:eastAsia="仿宋" w:hAnsi="仿宋" w:cs="宋体" w:hint="eastAsia"/>
          <w:snapToGrid w:val="0"/>
          <w:kern w:val="0"/>
          <w:sz w:val="24"/>
          <w:szCs w:val="24"/>
          <w:u w:val="single"/>
        </w:rPr>
        <w:t xml:space="preserve">     </w:t>
      </w:r>
      <w:bookmarkEnd w:id="450"/>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 xml:space="preserve">  </w:t>
      </w:r>
    </w:p>
    <w:p w14:paraId="30213289"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委托代理人：</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委托代理人：</w:t>
      </w:r>
      <w:bookmarkStart w:id="451" w:name="SOA_hhxys_wtdlr1"/>
      <w:r>
        <w:rPr>
          <w:rFonts w:ascii="仿宋" w:eastAsia="仿宋" w:hAnsi="仿宋" w:cs="宋体" w:hint="eastAsia"/>
          <w:snapToGrid w:val="0"/>
          <w:kern w:val="0"/>
          <w:sz w:val="24"/>
          <w:szCs w:val="24"/>
          <w:u w:val="single"/>
        </w:rPr>
        <w:t xml:space="preserve">    </w:t>
      </w:r>
      <w:bookmarkEnd w:id="451"/>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 xml:space="preserve">  </w:t>
      </w:r>
    </w:p>
    <w:p w14:paraId="049C72D0"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电  话：</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电  话：</w:t>
      </w:r>
      <w:bookmarkStart w:id="452" w:name="SOA_hhxys_cbrdh"/>
      <w:r>
        <w:rPr>
          <w:rFonts w:ascii="仿宋" w:eastAsia="仿宋" w:hAnsi="仿宋" w:cs="宋体" w:hint="eastAsia"/>
          <w:snapToGrid w:val="0"/>
          <w:kern w:val="0"/>
          <w:sz w:val="24"/>
          <w:szCs w:val="24"/>
          <w:u w:val="single"/>
        </w:rPr>
        <w:t xml:space="preserve">       </w:t>
      </w:r>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bookmarkEnd w:id="452"/>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 xml:space="preserve">     </w:t>
      </w:r>
    </w:p>
    <w:p w14:paraId="00ED3C28"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lastRenderedPageBreak/>
        <w:t>传  真：</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传  真：</w:t>
      </w:r>
      <w:bookmarkStart w:id="453" w:name="SOA_hhxys_cbrcz"/>
      <w:r>
        <w:rPr>
          <w:rFonts w:ascii="仿宋" w:eastAsia="仿宋" w:hAnsi="仿宋" w:cs="宋体" w:hint="eastAsia"/>
          <w:snapToGrid w:val="0"/>
          <w:kern w:val="0"/>
          <w:sz w:val="24"/>
          <w:szCs w:val="24"/>
          <w:u w:val="single"/>
        </w:rPr>
        <w:t xml:space="preserve">        </w:t>
      </w:r>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bookmarkEnd w:id="453"/>
      <w:r>
        <w:rPr>
          <w:rFonts w:ascii="仿宋" w:eastAsia="仿宋" w:hAnsi="仿宋" w:cs="宋体" w:hint="eastAsia"/>
          <w:snapToGrid w:val="0"/>
          <w:kern w:val="0"/>
          <w:sz w:val="24"/>
          <w:szCs w:val="24"/>
          <w:u w:val="single"/>
        </w:rPr>
        <w:t xml:space="preserve"> </w:t>
      </w:r>
      <w:r>
        <w:rPr>
          <w:rFonts w:ascii="仿宋" w:eastAsia="仿宋" w:hAnsi="仿宋" w:cs="宋体" w:hint="eastAsia"/>
          <w:snapToGrid w:val="0"/>
          <w:kern w:val="0"/>
          <w:sz w:val="24"/>
          <w:szCs w:val="24"/>
        </w:rPr>
        <w:t xml:space="preserve">     </w:t>
      </w:r>
    </w:p>
    <w:p w14:paraId="28296C8D"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电子信箱：</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电子信箱：</w:t>
      </w:r>
      <w:bookmarkStart w:id="454" w:name="SOA_hhxys_cbrdzxx"/>
      <w:r>
        <w:rPr>
          <w:rFonts w:ascii="仿宋" w:eastAsia="仿宋" w:hAnsi="仿宋" w:cs="宋体" w:hint="eastAsia"/>
          <w:snapToGrid w:val="0"/>
          <w:kern w:val="0"/>
          <w:sz w:val="24"/>
          <w:szCs w:val="24"/>
          <w:u w:val="single"/>
        </w:rPr>
        <w:t xml:space="preserve">    </w:t>
      </w:r>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bookmarkEnd w:id="454"/>
      <w:r>
        <w:rPr>
          <w:rFonts w:ascii="仿宋" w:eastAsia="仿宋" w:hAnsi="仿宋" w:cs="宋体" w:hint="eastAsia"/>
          <w:snapToGrid w:val="0"/>
          <w:kern w:val="0"/>
          <w:sz w:val="24"/>
          <w:szCs w:val="24"/>
          <w:u w:val="single"/>
        </w:rPr>
        <w:t xml:space="preserve">  </w:t>
      </w:r>
    </w:p>
    <w:p w14:paraId="58362288"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r>
        <w:rPr>
          <w:rFonts w:ascii="仿宋" w:eastAsia="仿宋" w:hAnsi="仿宋" w:cs="宋体" w:hint="eastAsia"/>
          <w:snapToGrid w:val="0"/>
          <w:kern w:val="0"/>
          <w:sz w:val="24"/>
          <w:szCs w:val="24"/>
        </w:rPr>
        <w:t>开户银行：</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rPr>
        <w:t>开户银行：</w:t>
      </w:r>
      <w:r>
        <w:rPr>
          <w:rFonts w:ascii="仿宋" w:eastAsia="仿宋" w:hAnsi="仿宋" w:cs="宋体" w:hint="eastAsia"/>
          <w:snapToGrid w:val="0"/>
          <w:kern w:val="0"/>
          <w:sz w:val="24"/>
          <w:szCs w:val="24"/>
          <w:u w:val="single"/>
        </w:rPr>
        <w:t xml:space="preserve">        </w:t>
      </w:r>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p>
    <w:p w14:paraId="2FD7A16C" w14:textId="77777777" w:rsidR="002048EC" w:rsidRDefault="00000000">
      <w:pPr>
        <w:adjustRightInd w:val="0"/>
        <w:snapToGrid w:val="0"/>
        <w:spacing w:line="360" w:lineRule="auto"/>
        <w:ind w:firstLineChars="200" w:firstLine="480"/>
        <w:rPr>
          <w:rFonts w:ascii="仿宋" w:eastAsia="仿宋" w:hAnsi="仿宋" w:cs="宋体"/>
          <w:snapToGrid w:val="0"/>
          <w:kern w:val="0"/>
          <w:sz w:val="24"/>
          <w:szCs w:val="24"/>
          <w:u w:val="single"/>
        </w:rPr>
      </w:pPr>
      <w:proofErr w:type="gramStart"/>
      <w:r>
        <w:rPr>
          <w:rFonts w:ascii="仿宋" w:eastAsia="仿宋" w:hAnsi="仿宋" w:cs="宋体" w:hint="eastAsia"/>
          <w:snapToGrid w:val="0"/>
          <w:kern w:val="0"/>
          <w:sz w:val="24"/>
          <w:szCs w:val="24"/>
        </w:rPr>
        <w:t>账</w:t>
      </w:r>
      <w:proofErr w:type="gramEnd"/>
      <w:r>
        <w:rPr>
          <w:rFonts w:ascii="仿宋" w:eastAsia="仿宋" w:hAnsi="仿宋" w:cs="宋体" w:hint="eastAsia"/>
          <w:snapToGrid w:val="0"/>
          <w:kern w:val="0"/>
          <w:sz w:val="24"/>
          <w:szCs w:val="24"/>
        </w:rPr>
        <w:t xml:space="preserve">  号：</w:t>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r>
        <w:rPr>
          <w:rFonts w:ascii="仿宋" w:eastAsia="仿宋" w:hAnsi="仿宋" w:cs="宋体" w:hint="eastAsia"/>
          <w:snapToGrid w:val="0"/>
          <w:kern w:val="0"/>
          <w:sz w:val="24"/>
          <w:szCs w:val="24"/>
          <w:u w:val="single"/>
        </w:rPr>
        <w:tab/>
      </w:r>
      <w:proofErr w:type="gramStart"/>
      <w:r>
        <w:rPr>
          <w:rFonts w:ascii="仿宋" w:eastAsia="仿宋" w:hAnsi="仿宋" w:cs="宋体" w:hint="eastAsia"/>
          <w:snapToGrid w:val="0"/>
          <w:kern w:val="0"/>
          <w:sz w:val="24"/>
          <w:szCs w:val="24"/>
        </w:rPr>
        <w:t>账</w:t>
      </w:r>
      <w:proofErr w:type="gramEnd"/>
      <w:r>
        <w:rPr>
          <w:rFonts w:ascii="仿宋" w:eastAsia="仿宋" w:hAnsi="仿宋" w:cs="宋体" w:hint="eastAsia"/>
          <w:snapToGrid w:val="0"/>
          <w:kern w:val="0"/>
          <w:sz w:val="24"/>
          <w:szCs w:val="24"/>
        </w:rPr>
        <w:t xml:space="preserve">  号：</w:t>
      </w:r>
      <w:bookmarkStart w:id="455" w:name="SOA_hhxys_cbrzh"/>
      <w:r>
        <w:rPr>
          <w:rFonts w:ascii="仿宋" w:eastAsia="仿宋" w:hAnsi="仿宋" w:cs="宋体" w:hint="eastAsia"/>
          <w:snapToGrid w:val="0"/>
          <w:kern w:val="0"/>
          <w:sz w:val="24"/>
          <w:szCs w:val="24"/>
          <w:u w:val="single"/>
        </w:rPr>
        <w:t xml:space="preserve"> </w:t>
      </w:r>
      <w:bookmarkEnd w:id="455"/>
      <w:r>
        <w:rPr>
          <w:rFonts w:ascii="仿宋" w:eastAsia="仿宋" w:hAnsi="仿宋" w:cs="宋体" w:hint="eastAsia"/>
          <w:snapToGrid w:val="0"/>
          <w:kern w:val="0"/>
          <w:sz w:val="24"/>
          <w:szCs w:val="24"/>
          <w:u w:val="single"/>
        </w:rPr>
        <w:t xml:space="preserve">      </w:t>
      </w:r>
      <w:r>
        <w:rPr>
          <w:rFonts w:ascii="仿宋" w:eastAsia="仿宋" w:hAnsi="仿宋" w:cs="宋体"/>
          <w:snapToGrid w:val="0"/>
          <w:kern w:val="0"/>
          <w:sz w:val="24"/>
          <w:szCs w:val="24"/>
          <w:u w:val="single"/>
        </w:rPr>
        <w:t xml:space="preserve">        </w:t>
      </w:r>
      <w:r>
        <w:rPr>
          <w:rFonts w:ascii="仿宋" w:eastAsia="仿宋" w:hAnsi="仿宋" w:cs="宋体" w:hint="eastAsia"/>
          <w:snapToGrid w:val="0"/>
          <w:kern w:val="0"/>
          <w:sz w:val="24"/>
          <w:szCs w:val="24"/>
          <w:u w:val="single"/>
        </w:rPr>
        <w:t xml:space="preserve">  </w:t>
      </w:r>
    </w:p>
    <w:p w14:paraId="7E587E81" w14:textId="77777777" w:rsidR="002048EC" w:rsidRDefault="00000000">
      <w:pPr>
        <w:keepNext/>
        <w:keepLines/>
        <w:numPr>
          <w:ilvl w:val="1"/>
          <w:numId w:val="0"/>
        </w:numPr>
        <w:adjustRightInd w:val="0"/>
        <w:spacing w:before="100" w:line="400" w:lineRule="exact"/>
        <w:jc w:val="center"/>
        <w:outlineLvl w:val="1"/>
        <w:rPr>
          <w:rFonts w:ascii="仿宋" w:eastAsia="仿宋" w:hAnsi="仿宋" w:cs="宋体"/>
          <w:snapToGrid w:val="0"/>
          <w:kern w:val="44"/>
          <w:sz w:val="28"/>
          <w:szCs w:val="20"/>
        </w:rPr>
      </w:pPr>
      <w:r>
        <w:rPr>
          <w:rFonts w:ascii="仿宋" w:eastAsia="仿宋" w:hAnsi="仿宋" w:cs="宋体" w:hint="eastAsia"/>
          <w:snapToGrid w:val="0"/>
          <w:kern w:val="0"/>
          <w:sz w:val="24"/>
          <w:szCs w:val="24"/>
        </w:rPr>
        <w:br w:type="page"/>
      </w:r>
      <w:bookmarkStart w:id="456" w:name="_Toc31640"/>
      <w:bookmarkStart w:id="457" w:name="_Toc97299511"/>
      <w:bookmarkStart w:id="458" w:name="_Toc69485879"/>
      <w:r>
        <w:rPr>
          <w:rFonts w:ascii="仿宋" w:eastAsia="仿宋" w:hAnsi="仿宋" w:cs="宋体" w:hint="eastAsia"/>
          <w:snapToGrid w:val="0"/>
          <w:kern w:val="44"/>
          <w:sz w:val="28"/>
          <w:szCs w:val="20"/>
        </w:rPr>
        <w:lastRenderedPageBreak/>
        <w:t>第二部分  通用条款（略）</w:t>
      </w:r>
      <w:bookmarkEnd w:id="456"/>
      <w:bookmarkEnd w:id="457"/>
      <w:bookmarkEnd w:id="458"/>
    </w:p>
    <w:p w14:paraId="23FA05A3" w14:textId="77777777" w:rsidR="002048EC" w:rsidRDefault="00000000">
      <w:pPr>
        <w:keepNext/>
        <w:keepLines/>
        <w:numPr>
          <w:ilvl w:val="1"/>
          <w:numId w:val="0"/>
        </w:numPr>
        <w:adjustRightInd w:val="0"/>
        <w:spacing w:before="100" w:line="400" w:lineRule="exact"/>
        <w:jc w:val="center"/>
        <w:outlineLvl w:val="1"/>
        <w:rPr>
          <w:rFonts w:ascii="仿宋" w:eastAsia="仿宋" w:hAnsi="仿宋" w:cs="宋体"/>
          <w:snapToGrid w:val="0"/>
          <w:kern w:val="44"/>
          <w:sz w:val="28"/>
          <w:szCs w:val="20"/>
        </w:rPr>
      </w:pPr>
      <w:r>
        <w:rPr>
          <w:rFonts w:ascii="仿宋" w:eastAsia="仿宋" w:hAnsi="仿宋" w:cs="宋体" w:hint="eastAsia"/>
          <w:snapToGrid w:val="0"/>
          <w:kern w:val="44"/>
          <w:sz w:val="28"/>
          <w:szCs w:val="20"/>
        </w:rPr>
        <w:t>第三部分  专用合同条款</w:t>
      </w:r>
    </w:p>
    <w:p w14:paraId="49B711E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w:t>
      </w:r>
      <w:bookmarkStart w:id="459" w:name="_Toc297048342"/>
      <w:bookmarkStart w:id="460" w:name="_Toc297120456"/>
      <w:bookmarkStart w:id="461" w:name="_Toc296346657"/>
      <w:bookmarkStart w:id="462" w:name="_Toc296891196"/>
      <w:bookmarkStart w:id="463" w:name="_Toc296944495"/>
      <w:bookmarkStart w:id="464" w:name="_Toc292559866"/>
      <w:bookmarkStart w:id="465" w:name="_Toc296347155"/>
      <w:bookmarkStart w:id="466" w:name="_Toc292559361"/>
      <w:bookmarkStart w:id="467" w:name="_Toc296503156"/>
      <w:bookmarkStart w:id="468" w:name="_Toc296890984"/>
      <w:r>
        <w:rPr>
          <w:rFonts w:ascii="仿宋" w:eastAsia="仿宋" w:hAnsi="仿宋" w:cs="宋体" w:hint="eastAsia"/>
          <w:szCs w:val="24"/>
          <w:lang w:bidi="ar"/>
        </w:rPr>
        <w:t xml:space="preserve"> 一般约定</w:t>
      </w:r>
    </w:p>
    <w:bookmarkEnd w:id="459"/>
    <w:bookmarkEnd w:id="460"/>
    <w:bookmarkEnd w:id="461"/>
    <w:bookmarkEnd w:id="462"/>
    <w:bookmarkEnd w:id="463"/>
    <w:bookmarkEnd w:id="464"/>
    <w:bookmarkEnd w:id="465"/>
    <w:bookmarkEnd w:id="466"/>
    <w:bookmarkEnd w:id="467"/>
    <w:bookmarkEnd w:id="468"/>
    <w:p w14:paraId="0F36ED5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1.1词语定义</w:t>
      </w:r>
    </w:p>
    <w:p w14:paraId="493CDAD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1.1.1  合同</w:t>
      </w:r>
    </w:p>
    <w:p w14:paraId="3EA3F33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1.1.1.10  其他合同文件包括：</w:t>
      </w:r>
    </w:p>
    <w:p w14:paraId="32B797DF" w14:textId="77777777" w:rsidR="002048EC" w:rsidRDefault="00000000">
      <w:pPr>
        <w:adjustRightInd w:val="0"/>
        <w:snapToGrid w:val="0"/>
        <w:spacing w:line="360" w:lineRule="auto"/>
        <w:ind w:firstLineChars="200" w:firstLine="422"/>
        <w:rPr>
          <w:rFonts w:ascii="仿宋" w:eastAsia="仿宋" w:hAnsi="仿宋" w:cs="宋体"/>
          <w:szCs w:val="24"/>
          <w:u w:val="single"/>
          <w:lang w:bidi="ar"/>
        </w:rPr>
      </w:pPr>
      <w:r>
        <w:rPr>
          <w:rFonts w:ascii="仿宋" w:eastAsia="仿宋" w:hAnsi="仿宋" w:cs="宋体" w:hint="eastAsia"/>
          <w:b/>
          <w:szCs w:val="24"/>
          <w:u w:val="single"/>
          <w:lang w:bidi="ar"/>
        </w:rPr>
        <w:t>施工组织设计：</w:t>
      </w:r>
      <w:r>
        <w:rPr>
          <w:rFonts w:ascii="仿宋" w:eastAsia="仿宋" w:hAnsi="仿宋" w:cs="宋体" w:hint="eastAsia"/>
          <w:szCs w:val="24"/>
          <w:u w:val="single"/>
          <w:lang w:bidi="ar"/>
        </w:rPr>
        <w:t>施工组织</w:t>
      </w:r>
      <w:hyperlink r:id="rId14" w:tgtFrame="C:UserswangAppDataLocalMicrosoftWindowsINetCacheIE2GNWEJ4S_blank" w:history="1">
        <w:r>
          <w:rPr>
            <w:rFonts w:ascii="仿宋" w:eastAsia="仿宋" w:hAnsi="仿宋" w:cs="宋体" w:hint="eastAsia"/>
            <w:szCs w:val="24"/>
            <w:u w:val="single"/>
            <w:lang w:bidi="ar"/>
          </w:rPr>
          <w:t>设计</w:t>
        </w:r>
      </w:hyperlink>
      <w:r>
        <w:rPr>
          <w:rFonts w:ascii="仿宋" w:eastAsia="仿宋" w:hAnsi="仿宋" w:cs="宋体" w:hint="eastAsia"/>
          <w:szCs w:val="24"/>
          <w:u w:val="single"/>
          <w:lang w:bidi="ar"/>
        </w:rPr>
        <w:t>是用来指导</w:t>
      </w:r>
      <w:hyperlink r:id="rId15" w:tgtFrame="C:UserswangAppDataLocalMicrosoftWindowsINetCacheIE2GNWEJ4S_blank" w:history="1">
        <w:r>
          <w:rPr>
            <w:rFonts w:ascii="仿宋" w:eastAsia="仿宋" w:hAnsi="仿宋" w:cs="宋体" w:hint="eastAsia"/>
            <w:szCs w:val="24"/>
            <w:u w:val="single"/>
            <w:lang w:bidi="ar"/>
          </w:rPr>
          <w:t>施工项目</w:t>
        </w:r>
      </w:hyperlink>
      <w:r>
        <w:rPr>
          <w:rFonts w:ascii="仿宋" w:eastAsia="仿宋" w:hAnsi="仿宋" w:cs="宋体" w:hint="eastAsia"/>
          <w:szCs w:val="24"/>
          <w:u w:val="single"/>
          <w:lang w:bidi="ar"/>
        </w:rPr>
        <w:t>全过程各项活动的技术、经济和组织的综合性文件。</w:t>
      </w:r>
    </w:p>
    <w:p w14:paraId="484A13A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1.1.2合同当事人及其他相关方</w:t>
      </w:r>
    </w:p>
    <w:p w14:paraId="5CE034F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1.1.2.4  监理人：</w:t>
      </w:r>
    </w:p>
    <w:p w14:paraId="205C14D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名称：</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079919D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资质类别和等级：</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177FE48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联系电话：</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206EF01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电子信箱：</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5AFCEB5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通信地址：</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33DDF5D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1.1.2.5  设计人：</w:t>
      </w:r>
    </w:p>
    <w:p w14:paraId="652C6B7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名称：</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742420A0"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资质类别和等级：</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29049D4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联系电话：</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3111754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电子信箱：</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05CD9E4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通信地址：</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3C3EEAE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1.1.3工程和设备</w:t>
      </w:r>
    </w:p>
    <w:p w14:paraId="54C7891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1.1.3.7  作为施工现场组成部分的其他场所包括：</w:t>
      </w:r>
      <w:r>
        <w:rPr>
          <w:rFonts w:ascii="仿宋" w:eastAsia="仿宋" w:hAnsi="仿宋" w:cs="宋体" w:hint="eastAsia"/>
          <w:szCs w:val="24"/>
          <w:u w:val="single"/>
          <w:lang w:bidi="ar"/>
        </w:rPr>
        <w:t xml:space="preserve">         。</w:t>
      </w:r>
    </w:p>
    <w:p w14:paraId="05E264D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1.1.3.9  永久占地包括：</w:t>
      </w:r>
      <w:r>
        <w:rPr>
          <w:rFonts w:ascii="仿宋" w:eastAsia="仿宋" w:hAnsi="仿宋" w:cs="宋体" w:hint="eastAsia"/>
          <w:szCs w:val="24"/>
          <w:u w:val="single"/>
          <w:lang w:bidi="ar"/>
        </w:rPr>
        <w:t xml:space="preserve">         。</w:t>
      </w:r>
    </w:p>
    <w:p w14:paraId="5944264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1.1.3.10  临时占地包括：</w:t>
      </w:r>
      <w:r>
        <w:rPr>
          <w:rFonts w:ascii="仿宋" w:eastAsia="仿宋" w:hAnsi="仿宋" w:cs="宋体" w:hint="eastAsia"/>
          <w:szCs w:val="24"/>
          <w:u w:val="single"/>
          <w:lang w:bidi="ar"/>
        </w:rPr>
        <w:t xml:space="preserve">         。</w:t>
      </w:r>
    </w:p>
    <w:p w14:paraId="267D9A9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  法律</w:t>
      </w:r>
    </w:p>
    <w:p w14:paraId="3BA10F3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适用于合同的其他规范性文件：</w:t>
      </w:r>
      <w:r>
        <w:rPr>
          <w:rFonts w:ascii="仿宋" w:eastAsia="仿宋" w:hAnsi="仿宋" w:cs="宋体" w:hint="eastAsia"/>
          <w:color w:val="000000"/>
          <w:szCs w:val="24"/>
          <w:u w:val="single"/>
        </w:rPr>
        <w:t>适用于本合同文件的法律为《中华人民共</w:t>
      </w:r>
      <w:r>
        <w:rPr>
          <w:rFonts w:ascii="仿宋" w:eastAsia="仿宋" w:hAnsi="仿宋" w:cs="宋体" w:hint="eastAsia"/>
          <w:color w:val="0000FF"/>
          <w:szCs w:val="24"/>
          <w:u w:val="single"/>
        </w:rPr>
        <w:t>和国民法典》</w:t>
      </w:r>
      <w:r>
        <w:rPr>
          <w:rFonts w:ascii="仿宋" w:eastAsia="仿宋" w:hAnsi="仿宋" w:cs="宋体" w:hint="eastAsia"/>
          <w:color w:val="000000"/>
          <w:szCs w:val="24"/>
          <w:u w:val="single"/>
        </w:rPr>
        <w:t xml:space="preserve">《建设工程质量管理条例》及其国家和工程所在地的适用于工程的包括但不限于法律、法规、规定、通知、决定、指导意见等各种规范性文件 </w:t>
      </w:r>
      <w:r>
        <w:rPr>
          <w:rFonts w:ascii="仿宋" w:eastAsia="仿宋" w:hAnsi="仿宋" w:cs="宋体" w:hint="eastAsia"/>
          <w:color w:val="000000"/>
          <w:szCs w:val="24"/>
        </w:rPr>
        <w:t>。</w:t>
      </w:r>
    </w:p>
    <w:p w14:paraId="2CD181D4"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1.3.1  杭州市建设工程工程量清单计价实施细则</w:t>
      </w:r>
      <w:proofErr w:type="gramStart"/>
      <w:r>
        <w:rPr>
          <w:rFonts w:ascii="仿宋" w:eastAsia="仿宋" w:hAnsi="仿宋" w:cs="宋体" w:hint="eastAsia"/>
          <w:szCs w:val="24"/>
          <w:lang w:bidi="ar"/>
        </w:rPr>
        <w:t>》</w:t>
      </w:r>
      <w:proofErr w:type="gramEnd"/>
      <w:r>
        <w:rPr>
          <w:rFonts w:ascii="仿宋" w:eastAsia="仿宋" w:hAnsi="仿宋" w:cs="宋体" w:hint="eastAsia"/>
          <w:szCs w:val="24"/>
          <w:lang w:bidi="ar"/>
        </w:rPr>
        <w:t>(杭建市发〔2018〕578号)；</w:t>
      </w:r>
    </w:p>
    <w:p w14:paraId="7C6E7B7A"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1.3.2  《关于进一步加强杭州市建设工程市场要素价格动态管理的指导意见》（杭建市发</w:t>
      </w:r>
      <w:r>
        <w:rPr>
          <w:rFonts w:ascii="仿宋" w:eastAsia="仿宋" w:hAnsi="仿宋" w:cs="宋体" w:hint="eastAsia"/>
          <w:szCs w:val="24"/>
          <w:lang w:bidi="ar"/>
        </w:rPr>
        <w:lastRenderedPageBreak/>
        <w:t>〔2018〕579号）；</w:t>
      </w:r>
    </w:p>
    <w:p w14:paraId="3583F2E1"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1.3.3  省市建设行政部门颁发的其他现行有效文件(包括但不仅限于以下文件)：</w:t>
      </w:r>
    </w:p>
    <w:p w14:paraId="22096972"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u w:val="single"/>
          <w:lang w:bidi="ar"/>
        </w:rPr>
        <w:t>（1）《关于转发省建设厅&lt;关于进一步加强建筑施工领域企业安全生产工作的实施意见&gt;的通知》（杭</w:t>
      </w:r>
      <w:proofErr w:type="gramStart"/>
      <w:r>
        <w:rPr>
          <w:rFonts w:ascii="仿宋" w:eastAsia="仿宋" w:hAnsi="仿宋" w:cs="宋体" w:hint="eastAsia"/>
          <w:szCs w:val="24"/>
          <w:u w:val="single"/>
          <w:lang w:bidi="ar"/>
        </w:rPr>
        <w:t>建工发</w:t>
      </w:r>
      <w:proofErr w:type="gramEnd"/>
      <w:r>
        <w:rPr>
          <w:rFonts w:ascii="仿宋" w:eastAsia="仿宋" w:hAnsi="仿宋" w:cs="宋体" w:hint="eastAsia"/>
          <w:szCs w:val="24"/>
          <w:u w:val="single"/>
          <w:lang w:bidi="ar"/>
        </w:rPr>
        <w:t>〔2011〕130号）；</w:t>
      </w:r>
    </w:p>
    <w:p w14:paraId="5E1F0DBC"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u w:val="single"/>
          <w:lang w:bidi="ar"/>
        </w:rPr>
        <w:t>（2）《关于进一步加强建设工程安全质量物联网管理应用平台建设的通知》（杭</w:t>
      </w:r>
      <w:proofErr w:type="gramStart"/>
      <w:r>
        <w:rPr>
          <w:rFonts w:ascii="仿宋" w:eastAsia="仿宋" w:hAnsi="仿宋" w:cs="宋体" w:hint="eastAsia"/>
          <w:szCs w:val="24"/>
          <w:u w:val="single"/>
          <w:lang w:bidi="ar"/>
        </w:rPr>
        <w:t>建工发</w:t>
      </w:r>
      <w:proofErr w:type="gramEnd"/>
      <w:r>
        <w:rPr>
          <w:rFonts w:ascii="仿宋" w:eastAsia="仿宋" w:hAnsi="仿宋" w:cs="宋体" w:hint="eastAsia"/>
          <w:szCs w:val="24"/>
          <w:u w:val="single"/>
          <w:lang w:bidi="ar"/>
        </w:rPr>
        <w:t>〔2012〕426号）；</w:t>
      </w:r>
    </w:p>
    <w:p w14:paraId="685EBE89"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u w:val="single"/>
          <w:lang w:bidi="ar"/>
        </w:rPr>
        <w:t>（3）《关于开展建筑工程扬尘在线监测设施安装工作的通知》（杭建工〔2019〕103号）；</w:t>
      </w:r>
    </w:p>
    <w:p w14:paraId="15C0746D"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u w:val="single"/>
          <w:lang w:bidi="ar"/>
        </w:rPr>
        <w:t>（4）《关于巩固G20杭州峰会成果进一步加强建设工程文明施工管理的若干意见》（杭</w:t>
      </w:r>
      <w:proofErr w:type="gramStart"/>
      <w:r>
        <w:rPr>
          <w:rFonts w:ascii="仿宋" w:eastAsia="仿宋" w:hAnsi="仿宋" w:cs="宋体" w:hint="eastAsia"/>
          <w:szCs w:val="24"/>
          <w:u w:val="single"/>
          <w:lang w:bidi="ar"/>
        </w:rPr>
        <w:t>建工发</w:t>
      </w:r>
      <w:proofErr w:type="gramEnd"/>
      <w:r>
        <w:rPr>
          <w:rFonts w:ascii="仿宋" w:eastAsia="仿宋" w:hAnsi="仿宋" w:cs="宋体" w:hint="eastAsia"/>
          <w:szCs w:val="24"/>
          <w:u w:val="single"/>
          <w:lang w:bidi="ar"/>
        </w:rPr>
        <w:t>〔2017〕112号）；</w:t>
      </w:r>
    </w:p>
    <w:p w14:paraId="133F273B" w14:textId="77777777" w:rsidR="002048EC" w:rsidRDefault="00000000">
      <w:pPr>
        <w:adjustRightInd w:val="0"/>
        <w:snapToGrid w:val="0"/>
        <w:spacing w:line="360" w:lineRule="auto"/>
        <w:ind w:firstLineChars="198" w:firstLine="416"/>
        <w:rPr>
          <w:rFonts w:ascii="仿宋" w:eastAsia="仿宋" w:hAnsi="仿宋" w:cs="宋体"/>
          <w:szCs w:val="24"/>
          <w:u w:val="single"/>
          <w:lang w:bidi="ar"/>
        </w:rPr>
      </w:pPr>
      <w:r>
        <w:rPr>
          <w:rFonts w:ascii="仿宋" w:eastAsia="仿宋" w:hAnsi="仿宋" w:cs="宋体" w:hint="eastAsia"/>
          <w:szCs w:val="24"/>
          <w:u w:val="single"/>
          <w:lang w:bidi="ar"/>
        </w:rPr>
        <w:t>（5）《杭州市建设领域农民工“无欠薪”管理实施细则（试行）》（杭建市〔2018〕161号）；</w:t>
      </w:r>
    </w:p>
    <w:p w14:paraId="78D0CDA9" w14:textId="77777777" w:rsidR="002048EC" w:rsidRDefault="00000000">
      <w:pPr>
        <w:adjustRightInd w:val="0"/>
        <w:snapToGrid w:val="0"/>
        <w:spacing w:line="360" w:lineRule="auto"/>
        <w:ind w:firstLineChars="198" w:firstLine="416"/>
        <w:rPr>
          <w:rFonts w:ascii="仿宋" w:eastAsia="仿宋" w:hAnsi="仿宋" w:cs="宋体"/>
          <w:szCs w:val="24"/>
          <w:u w:val="single"/>
          <w:lang w:bidi="ar"/>
        </w:rPr>
      </w:pPr>
      <w:r>
        <w:rPr>
          <w:rFonts w:ascii="仿宋" w:eastAsia="仿宋" w:hAnsi="仿宋" w:cs="宋体" w:hint="eastAsia"/>
          <w:szCs w:val="24"/>
          <w:u w:val="single"/>
          <w:lang w:bidi="ar"/>
        </w:rPr>
        <w:t>（</w:t>
      </w:r>
      <w:r>
        <w:rPr>
          <w:rFonts w:ascii="仿宋" w:eastAsia="仿宋" w:hAnsi="仿宋" w:cs="宋体"/>
          <w:szCs w:val="24"/>
          <w:u w:val="single"/>
          <w:lang w:bidi="ar"/>
        </w:rPr>
        <w:t>6</w:t>
      </w:r>
      <w:r>
        <w:rPr>
          <w:rFonts w:ascii="仿宋" w:eastAsia="仿宋" w:hAnsi="仿宋" w:cs="宋体" w:hint="eastAsia"/>
          <w:szCs w:val="24"/>
          <w:u w:val="single"/>
          <w:lang w:bidi="ar"/>
        </w:rPr>
        <w:t>）</w:t>
      </w:r>
      <w:proofErr w:type="gramStart"/>
      <w:r>
        <w:rPr>
          <w:rFonts w:ascii="仿宋" w:eastAsia="仿宋" w:hAnsi="仿宋" w:cs="宋体" w:hint="eastAsia"/>
          <w:szCs w:val="24"/>
          <w:u w:val="single"/>
          <w:lang w:bidi="ar"/>
        </w:rPr>
        <w:t>《《</w:t>
      </w:r>
      <w:proofErr w:type="gramEnd"/>
      <w:r>
        <w:rPr>
          <w:rFonts w:ascii="仿宋" w:eastAsia="仿宋" w:hAnsi="仿宋" w:cs="宋体" w:hint="eastAsia"/>
          <w:szCs w:val="24"/>
          <w:u w:val="single"/>
          <w:lang w:bidi="ar"/>
        </w:rPr>
        <w:t>关于进一步加强预拌砂浆使用管理的通知杭州市人民政府办公厅关于印发杭州市建设工程推广应用预拌砂浆管理办法的通知</w:t>
      </w:r>
      <w:proofErr w:type="gramStart"/>
      <w:r>
        <w:rPr>
          <w:rFonts w:ascii="仿宋" w:eastAsia="仿宋" w:hAnsi="仿宋" w:cs="宋体" w:hint="eastAsia"/>
          <w:szCs w:val="24"/>
          <w:u w:val="single"/>
          <w:lang w:bidi="ar"/>
        </w:rPr>
        <w:t>》</w:t>
      </w:r>
      <w:proofErr w:type="gramEnd"/>
      <w:r>
        <w:rPr>
          <w:rFonts w:ascii="仿宋" w:eastAsia="仿宋" w:hAnsi="仿宋" w:cs="宋体" w:hint="eastAsia"/>
          <w:szCs w:val="24"/>
          <w:u w:val="single"/>
          <w:lang w:bidi="ar"/>
        </w:rPr>
        <w:t>（杭</w:t>
      </w:r>
      <w:proofErr w:type="gramStart"/>
      <w:r>
        <w:rPr>
          <w:rFonts w:ascii="仿宋" w:eastAsia="仿宋" w:hAnsi="仿宋" w:cs="宋体" w:hint="eastAsia"/>
          <w:szCs w:val="24"/>
          <w:u w:val="single"/>
          <w:lang w:bidi="ar"/>
        </w:rPr>
        <w:t>建工发</w:t>
      </w:r>
      <w:proofErr w:type="gramEnd"/>
      <w:r>
        <w:rPr>
          <w:rFonts w:ascii="仿宋" w:eastAsia="仿宋" w:hAnsi="仿宋" w:cs="宋体" w:hint="eastAsia"/>
          <w:szCs w:val="24"/>
          <w:u w:val="single"/>
          <w:lang w:bidi="ar"/>
        </w:rPr>
        <w:t>〔2017〕496号）</w:t>
      </w:r>
    </w:p>
    <w:p w14:paraId="7D6EB451" w14:textId="77777777" w:rsidR="002048EC" w:rsidRDefault="00000000">
      <w:pPr>
        <w:adjustRightInd w:val="0"/>
        <w:snapToGrid w:val="0"/>
        <w:spacing w:line="360" w:lineRule="auto"/>
        <w:ind w:firstLineChars="198" w:firstLine="416"/>
        <w:rPr>
          <w:rFonts w:ascii="仿宋" w:eastAsia="仿宋" w:hAnsi="仿宋" w:cs="宋体"/>
          <w:szCs w:val="24"/>
          <w:u w:val="single"/>
          <w:lang w:bidi="ar"/>
        </w:rPr>
      </w:pPr>
      <w:r>
        <w:rPr>
          <w:rFonts w:ascii="仿宋" w:eastAsia="仿宋" w:hAnsi="仿宋" w:cs="宋体" w:hint="eastAsia"/>
          <w:szCs w:val="24"/>
          <w:u w:val="single"/>
          <w:lang w:bidi="ar"/>
        </w:rPr>
        <w:t>（</w:t>
      </w:r>
      <w:r>
        <w:rPr>
          <w:rFonts w:ascii="仿宋" w:eastAsia="仿宋" w:hAnsi="仿宋" w:cs="宋体"/>
          <w:szCs w:val="24"/>
          <w:u w:val="single"/>
          <w:lang w:bidi="ar"/>
        </w:rPr>
        <w:t>7</w:t>
      </w:r>
      <w:r>
        <w:rPr>
          <w:rFonts w:ascii="仿宋" w:eastAsia="仿宋" w:hAnsi="仿宋" w:cs="宋体" w:hint="eastAsia"/>
          <w:szCs w:val="24"/>
          <w:u w:val="single"/>
          <w:lang w:bidi="ar"/>
        </w:rPr>
        <w:t xml:space="preserve">）新工艺、新技术的约定：/ </w:t>
      </w:r>
    </w:p>
    <w:p w14:paraId="1B08853C" w14:textId="77777777" w:rsidR="002048EC" w:rsidRDefault="00000000">
      <w:pPr>
        <w:adjustRightInd w:val="0"/>
        <w:snapToGrid w:val="0"/>
        <w:spacing w:line="360" w:lineRule="auto"/>
        <w:ind w:firstLineChars="198" w:firstLine="416"/>
        <w:rPr>
          <w:rFonts w:ascii="仿宋" w:eastAsia="仿宋" w:hAnsi="仿宋" w:cs="宋体"/>
          <w:szCs w:val="24"/>
          <w:u w:val="single"/>
          <w:lang w:bidi="ar"/>
        </w:rPr>
      </w:pPr>
      <w:r>
        <w:rPr>
          <w:rFonts w:ascii="仿宋" w:eastAsia="仿宋" w:hAnsi="仿宋" w:cs="宋体" w:hint="eastAsia"/>
          <w:szCs w:val="24"/>
          <w:u w:val="single"/>
          <w:lang w:bidi="ar"/>
        </w:rPr>
        <w:t>（</w:t>
      </w:r>
      <w:r>
        <w:rPr>
          <w:rFonts w:ascii="仿宋" w:eastAsia="仿宋" w:hAnsi="仿宋" w:cs="宋体"/>
          <w:szCs w:val="24"/>
          <w:u w:val="single"/>
          <w:lang w:bidi="ar"/>
        </w:rPr>
        <w:t>8</w:t>
      </w:r>
      <w:r>
        <w:rPr>
          <w:rFonts w:ascii="仿宋" w:eastAsia="仿宋" w:hAnsi="仿宋" w:cs="宋体" w:hint="eastAsia"/>
          <w:szCs w:val="24"/>
          <w:u w:val="single"/>
          <w:lang w:bidi="ar"/>
        </w:rPr>
        <w:t>）其他：国家现行的法律法规及浙江省、杭州市相关的法律法规、</w:t>
      </w:r>
      <w:proofErr w:type="gramStart"/>
      <w:r>
        <w:rPr>
          <w:rFonts w:ascii="仿宋" w:eastAsia="仿宋" w:hAnsi="仿宋" w:cs="宋体" w:hint="eastAsia"/>
          <w:szCs w:val="24"/>
          <w:u w:val="single"/>
          <w:lang w:bidi="ar"/>
        </w:rPr>
        <w:t>萧山区</w:t>
      </w:r>
      <w:proofErr w:type="gramEnd"/>
      <w:r>
        <w:rPr>
          <w:rFonts w:ascii="仿宋" w:eastAsia="仿宋" w:hAnsi="仿宋" w:cs="宋体" w:hint="eastAsia"/>
          <w:szCs w:val="24"/>
          <w:u w:val="single"/>
          <w:lang w:bidi="ar"/>
        </w:rPr>
        <w:t>及建设单位的适用于工程的相关文件，包括在合同期内不时更新后的文件。</w:t>
      </w:r>
    </w:p>
    <w:p w14:paraId="30EC0160"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1.4 标准和规范</w:t>
      </w:r>
    </w:p>
    <w:p w14:paraId="68FD8AA7" w14:textId="77777777" w:rsidR="002048EC" w:rsidRDefault="00000000">
      <w:pPr>
        <w:adjustRightInd w:val="0"/>
        <w:snapToGrid w:val="0"/>
        <w:spacing w:line="360" w:lineRule="auto"/>
        <w:ind w:firstLineChars="198" w:firstLine="416"/>
        <w:rPr>
          <w:rFonts w:ascii="仿宋" w:eastAsia="仿宋" w:hAnsi="仿宋" w:cs="宋体"/>
          <w:b/>
          <w:szCs w:val="24"/>
          <w:u w:val="single"/>
        </w:rPr>
      </w:pPr>
      <w:r>
        <w:rPr>
          <w:rFonts w:ascii="仿宋" w:eastAsia="仿宋" w:hAnsi="仿宋" w:cs="宋体" w:hint="eastAsia"/>
          <w:szCs w:val="24"/>
          <w:lang w:bidi="ar"/>
        </w:rPr>
        <w:t>1.4.1  适用于工程的标准规范包括：</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 xml:space="preserve">现行的国家、浙江省、杭州市及工程所在地（区）的有关标准规范、质量评定标准和竣工验收规范 </w:t>
      </w:r>
      <w:r>
        <w:rPr>
          <w:rFonts w:ascii="仿宋" w:eastAsia="仿宋" w:hAnsi="仿宋" w:cs="宋体"/>
          <w:color w:val="000000"/>
          <w:szCs w:val="24"/>
          <w:u w:val="single"/>
        </w:rPr>
        <w:t xml:space="preserve"> </w:t>
      </w:r>
    </w:p>
    <w:p w14:paraId="61BD0D25"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1.4.2  发包人提供国外标准、规范的名称：</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2CAE348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发包人提供国外标准、规范的份数：</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32223B6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发包人提供国外标准、规范的名称：</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664E54E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1.4.3  发包人对工程的技术标准和功能要求的特殊要求：</w:t>
      </w:r>
      <w:r>
        <w:rPr>
          <w:rFonts w:ascii="仿宋" w:eastAsia="仿宋" w:hAnsi="仿宋" w:cs="宋体" w:hint="eastAsia"/>
          <w:color w:val="000000"/>
          <w:szCs w:val="24"/>
          <w:u w:val="single"/>
        </w:rPr>
        <w:t>国家或行业如有新的技术标准和功能要求，则要求遵守新的技术标准和要求</w:t>
      </w:r>
      <w:r>
        <w:rPr>
          <w:rFonts w:ascii="仿宋" w:eastAsia="仿宋" w:hAnsi="仿宋" w:cs="宋体" w:hint="eastAsia"/>
          <w:szCs w:val="24"/>
          <w:lang w:bidi="ar"/>
        </w:rPr>
        <w:t>。</w:t>
      </w:r>
    </w:p>
    <w:p w14:paraId="661D1F3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1.5  合同文件的优先顺序</w:t>
      </w:r>
    </w:p>
    <w:p w14:paraId="0643DC1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合同文件组成及优先顺序为：</w:t>
      </w:r>
    </w:p>
    <w:p w14:paraId="745E7CDF"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（1）合同协议书及补充协议；</w:t>
      </w:r>
    </w:p>
    <w:p w14:paraId="67E96B26"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（2）中标通知书（或项目</w:t>
      </w:r>
      <w:proofErr w:type="gramStart"/>
      <w:r>
        <w:rPr>
          <w:rFonts w:ascii="仿宋" w:eastAsia="仿宋" w:hAnsi="仿宋" w:cs="宋体" w:hint="eastAsia"/>
          <w:szCs w:val="24"/>
          <w:lang w:bidi="ar"/>
        </w:rPr>
        <w:t>发承包</w:t>
      </w:r>
      <w:proofErr w:type="gramEnd"/>
      <w:r>
        <w:rPr>
          <w:rFonts w:ascii="仿宋" w:eastAsia="仿宋" w:hAnsi="仿宋" w:cs="宋体" w:hint="eastAsia"/>
          <w:szCs w:val="24"/>
          <w:lang w:bidi="ar"/>
        </w:rPr>
        <w:t>基本情况表）；</w:t>
      </w:r>
    </w:p>
    <w:p w14:paraId="00C07FA1"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（3）投标函及其附录（如果有）；</w:t>
      </w:r>
    </w:p>
    <w:p w14:paraId="73ECE966"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（4）专用合同条款及其附件；</w:t>
      </w:r>
    </w:p>
    <w:p w14:paraId="62C2EACF"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（5）通用合同条款；</w:t>
      </w:r>
    </w:p>
    <w:p w14:paraId="6AB6FD36"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（6）技术标准和要求；</w:t>
      </w:r>
    </w:p>
    <w:p w14:paraId="091CDDAF"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lastRenderedPageBreak/>
        <w:t>（7）图纸；</w:t>
      </w:r>
    </w:p>
    <w:p w14:paraId="3371269E"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（8）已标价工程量清单或预算书；</w:t>
      </w:r>
    </w:p>
    <w:p w14:paraId="16E33D0A"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（9）其他合同文件：</w:t>
      </w:r>
    </w:p>
    <w:p w14:paraId="26A9609B"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①施工组织设计；</w:t>
      </w:r>
    </w:p>
    <w:p w14:paraId="4AEBE815" w14:textId="77777777" w:rsidR="002048EC" w:rsidRDefault="00000000">
      <w:pPr>
        <w:adjustRightInd w:val="0"/>
        <w:snapToGrid w:val="0"/>
        <w:spacing w:line="360" w:lineRule="auto"/>
        <w:ind w:firstLineChars="198" w:firstLine="416"/>
        <w:rPr>
          <w:rFonts w:ascii="仿宋" w:eastAsia="仿宋" w:hAnsi="仿宋" w:cs="宋体"/>
          <w:szCs w:val="24"/>
          <w:u w:val="single"/>
          <w:lang w:bidi="ar"/>
        </w:rPr>
      </w:pPr>
      <w:r>
        <w:rPr>
          <w:rFonts w:ascii="仿宋" w:eastAsia="仿宋" w:hAnsi="仿宋" w:cs="宋体" w:hint="eastAsia"/>
          <w:szCs w:val="24"/>
          <w:u w:val="single"/>
          <w:lang w:bidi="ar"/>
        </w:rPr>
        <w:t>②招标文件；</w:t>
      </w:r>
    </w:p>
    <w:p w14:paraId="57335C4C" w14:textId="77777777" w:rsidR="002048EC" w:rsidRDefault="00000000">
      <w:pPr>
        <w:adjustRightInd w:val="0"/>
        <w:snapToGrid w:val="0"/>
        <w:spacing w:line="360" w:lineRule="auto"/>
        <w:ind w:firstLineChars="198" w:firstLine="416"/>
        <w:rPr>
          <w:rFonts w:ascii="仿宋" w:eastAsia="仿宋" w:hAnsi="仿宋" w:cs="宋体"/>
          <w:szCs w:val="24"/>
          <w:lang w:bidi="ar"/>
        </w:rPr>
      </w:pPr>
      <w:r>
        <w:rPr>
          <w:rFonts w:ascii="仿宋" w:eastAsia="仿宋" w:hAnsi="仿宋" w:cs="宋体" w:hint="eastAsia"/>
          <w:szCs w:val="24"/>
          <w:u w:val="single"/>
          <w:lang w:bidi="ar"/>
        </w:rPr>
        <w:t>③投标文件</w:t>
      </w:r>
      <w:r>
        <w:rPr>
          <w:rFonts w:ascii="仿宋" w:eastAsia="仿宋" w:hAnsi="仿宋" w:cs="宋体" w:hint="eastAsia"/>
          <w:szCs w:val="24"/>
          <w:lang w:bidi="ar"/>
        </w:rPr>
        <w:t>。</w:t>
      </w:r>
    </w:p>
    <w:p w14:paraId="6868B450" w14:textId="77777777" w:rsidR="002048EC" w:rsidRDefault="00000000">
      <w:pPr>
        <w:adjustRightInd w:val="0"/>
        <w:snapToGrid w:val="0"/>
        <w:spacing w:line="360" w:lineRule="auto"/>
        <w:ind w:firstLineChars="198" w:firstLine="416"/>
        <w:rPr>
          <w:rFonts w:ascii="仿宋" w:eastAsia="仿宋" w:hAnsi="仿宋" w:cs="宋体"/>
          <w:szCs w:val="24"/>
          <w:lang w:bidi="ar"/>
        </w:rPr>
      </w:pPr>
      <w:r>
        <w:rPr>
          <w:rFonts w:ascii="仿宋" w:eastAsia="仿宋" w:hAnsi="仿宋" w:cs="宋体" w:hint="eastAsia"/>
          <w:color w:val="000000"/>
          <w:szCs w:val="24"/>
          <w:u w:val="single"/>
        </w:rPr>
        <w:t>合同当事人就上述合同文件在合同订立及履行过程中所</w:t>
      </w:r>
      <w:proofErr w:type="gramStart"/>
      <w:r>
        <w:rPr>
          <w:rFonts w:ascii="仿宋" w:eastAsia="仿宋" w:hAnsi="仿宋" w:cs="宋体" w:hint="eastAsia"/>
          <w:color w:val="000000"/>
          <w:szCs w:val="24"/>
          <w:u w:val="single"/>
        </w:rPr>
        <w:t>作出</w:t>
      </w:r>
      <w:proofErr w:type="gramEnd"/>
      <w:r>
        <w:rPr>
          <w:rFonts w:ascii="仿宋" w:eastAsia="仿宋" w:hAnsi="仿宋" w:cs="宋体" w:hint="eastAsia"/>
          <w:color w:val="000000"/>
          <w:szCs w:val="24"/>
          <w:u w:val="single"/>
        </w:rPr>
        <w:t>的补充和修改，应以最新签署的为准，且在解释时有最优先的顺序。</w:t>
      </w:r>
    </w:p>
    <w:p w14:paraId="13DA3FB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1.6图纸和承包人文件</w:t>
      </w:r>
      <w:r>
        <w:rPr>
          <w:rFonts w:ascii="仿宋" w:eastAsia="仿宋" w:hAnsi="仿宋" w:cs="宋体" w:hint="eastAsia"/>
          <w:szCs w:val="24"/>
          <w:lang w:bidi="ar"/>
        </w:rPr>
        <w:tab/>
      </w:r>
    </w:p>
    <w:p w14:paraId="36CA795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1.6.1  图纸的提供</w:t>
      </w:r>
    </w:p>
    <w:p w14:paraId="109CD04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发包人向承包人提供图纸的期限：</w:t>
      </w:r>
      <w:r>
        <w:rPr>
          <w:rFonts w:ascii="仿宋" w:eastAsia="仿宋" w:hAnsi="仿宋" w:cs="宋体" w:hint="eastAsia"/>
          <w:color w:val="000000"/>
          <w:szCs w:val="24"/>
          <w:u w:val="single"/>
        </w:rPr>
        <w:t>开工前</w:t>
      </w:r>
      <w:r>
        <w:rPr>
          <w:rFonts w:ascii="仿宋" w:eastAsia="仿宋" w:hAnsi="仿宋" w:cs="宋体" w:hint="eastAsia"/>
          <w:szCs w:val="24"/>
          <w:lang w:bidi="ar"/>
        </w:rPr>
        <w:t>；</w:t>
      </w:r>
    </w:p>
    <w:p w14:paraId="6AEDE71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发包人向承包人提供图纸的数量：</w:t>
      </w:r>
      <w:r>
        <w:rPr>
          <w:rFonts w:ascii="仿宋" w:eastAsia="仿宋" w:hAnsi="仿宋" w:cs="宋体" w:hint="eastAsia"/>
          <w:color w:val="000000"/>
          <w:szCs w:val="24"/>
          <w:u w:val="single"/>
        </w:rPr>
        <w:t>三套</w:t>
      </w:r>
      <w:r>
        <w:rPr>
          <w:rFonts w:ascii="仿宋" w:eastAsia="仿宋" w:hAnsi="仿宋" w:cs="宋体" w:hint="eastAsia"/>
          <w:szCs w:val="24"/>
          <w:lang w:bidi="ar"/>
        </w:rPr>
        <w:t>；</w:t>
      </w:r>
    </w:p>
    <w:p w14:paraId="43C72DE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发包人向承包人提供图纸的内容：</w:t>
      </w:r>
      <w:r>
        <w:rPr>
          <w:rFonts w:ascii="仿宋" w:eastAsia="仿宋" w:hAnsi="仿宋" w:cs="宋体" w:hint="eastAsia"/>
          <w:color w:val="000000"/>
          <w:szCs w:val="24"/>
          <w:u w:val="single"/>
        </w:rPr>
        <w:t>全套施工图纸、设计联系单等</w:t>
      </w:r>
      <w:r>
        <w:rPr>
          <w:rFonts w:ascii="仿宋" w:eastAsia="仿宋" w:hAnsi="仿宋" w:cs="宋体" w:hint="eastAsia"/>
          <w:color w:val="000000"/>
          <w:szCs w:val="24"/>
        </w:rPr>
        <w:t>。</w:t>
      </w:r>
      <w:r>
        <w:rPr>
          <w:rFonts w:ascii="仿宋" w:eastAsia="仿宋" w:hAnsi="仿宋" w:cs="Times New Roman" w:hint="eastAsia"/>
          <w:szCs w:val="24"/>
        </w:rPr>
        <w:t>承包人未经发包人许可不得泄露，并不能用于本合同项目以外的工程。</w:t>
      </w:r>
    </w:p>
    <w:p w14:paraId="4B38DAF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1.6.4  承包人文件</w:t>
      </w:r>
    </w:p>
    <w:p w14:paraId="5F34628F"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需要由承包人提供的文件，包括：</w:t>
      </w:r>
      <w:r>
        <w:rPr>
          <w:rFonts w:ascii="仿宋" w:eastAsia="仿宋" w:hAnsi="仿宋" w:cs="宋体" w:hint="eastAsia"/>
          <w:color w:val="000000"/>
          <w:szCs w:val="24"/>
          <w:u w:val="single"/>
        </w:rPr>
        <w:t xml:space="preserve">与工程施工有关的一切必要文件，包括但不仅限于施工组织设计、施工进度计划及发包人要求提供的各类文件、规范 </w:t>
      </w:r>
      <w:r>
        <w:rPr>
          <w:rFonts w:ascii="仿宋" w:eastAsia="仿宋" w:hAnsi="仿宋" w:cs="宋体" w:hint="eastAsia"/>
          <w:color w:val="000000"/>
          <w:szCs w:val="24"/>
        </w:rPr>
        <w:t>；</w:t>
      </w:r>
    </w:p>
    <w:p w14:paraId="77B5F05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承包人提供的文件的期限为：</w:t>
      </w:r>
      <w:r>
        <w:rPr>
          <w:rFonts w:ascii="仿宋" w:eastAsia="仿宋" w:hAnsi="仿宋" w:cs="宋体" w:hint="eastAsia"/>
          <w:color w:val="000000"/>
          <w:szCs w:val="24"/>
          <w:u w:val="single"/>
        </w:rPr>
        <w:t>合同签署后7天内</w:t>
      </w:r>
      <w:r>
        <w:rPr>
          <w:rFonts w:ascii="仿宋" w:eastAsia="仿宋" w:hAnsi="仿宋" w:cs="宋体" w:hint="eastAsia"/>
          <w:szCs w:val="24"/>
          <w:lang w:bidi="ar"/>
        </w:rPr>
        <w:t>；</w:t>
      </w:r>
    </w:p>
    <w:p w14:paraId="19D17AF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承包人提供的文件的数量为：</w:t>
      </w:r>
      <w:r>
        <w:rPr>
          <w:rFonts w:ascii="仿宋" w:eastAsia="仿宋" w:hAnsi="仿宋" w:cs="宋体" w:hint="eastAsia"/>
          <w:color w:val="000000"/>
          <w:szCs w:val="24"/>
          <w:u w:val="single"/>
        </w:rPr>
        <w:t>一式叁份</w:t>
      </w:r>
      <w:r>
        <w:rPr>
          <w:rFonts w:ascii="仿宋" w:eastAsia="仿宋" w:hAnsi="仿宋" w:cs="宋体" w:hint="eastAsia"/>
          <w:szCs w:val="24"/>
          <w:lang w:bidi="ar"/>
        </w:rPr>
        <w:t>；</w:t>
      </w:r>
    </w:p>
    <w:p w14:paraId="1467354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承包人提供的文件的形式为：</w:t>
      </w:r>
      <w:r>
        <w:rPr>
          <w:rFonts w:ascii="仿宋" w:eastAsia="仿宋" w:hAnsi="仿宋" w:cs="宋体" w:hint="eastAsia"/>
          <w:color w:val="000000"/>
          <w:szCs w:val="24"/>
          <w:u w:val="single"/>
        </w:rPr>
        <w:t xml:space="preserve">盖单位公章的纸制文本及电子光盘 </w:t>
      </w:r>
      <w:r>
        <w:rPr>
          <w:rFonts w:ascii="仿宋" w:eastAsia="仿宋" w:hAnsi="仿宋" w:cs="宋体"/>
          <w:color w:val="000000"/>
          <w:szCs w:val="24"/>
          <w:u w:val="single"/>
        </w:rPr>
        <w:t xml:space="preserve">  </w:t>
      </w:r>
      <w:r>
        <w:rPr>
          <w:rFonts w:ascii="仿宋" w:eastAsia="仿宋" w:hAnsi="仿宋" w:cs="宋体" w:hint="eastAsia"/>
          <w:szCs w:val="24"/>
          <w:lang w:bidi="ar"/>
        </w:rPr>
        <w:t>；</w:t>
      </w:r>
    </w:p>
    <w:p w14:paraId="56733BE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发包人审批承包人文件的期限：</w:t>
      </w:r>
      <w:r>
        <w:rPr>
          <w:rFonts w:ascii="仿宋" w:eastAsia="仿宋" w:hAnsi="仿宋" w:cs="宋体" w:hint="eastAsia"/>
          <w:color w:val="000000"/>
          <w:szCs w:val="24"/>
          <w:u w:val="single"/>
        </w:rPr>
        <w:t>收到承包人文件后14天内</w:t>
      </w:r>
      <w:r>
        <w:rPr>
          <w:rFonts w:ascii="仿宋" w:eastAsia="仿宋" w:hAnsi="仿宋" w:cs="宋体" w:hint="eastAsia"/>
          <w:szCs w:val="24"/>
          <w:lang w:bidi="ar"/>
        </w:rPr>
        <w:t>。</w:t>
      </w:r>
    </w:p>
    <w:p w14:paraId="1DCD203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1.6.5  现场图纸准备</w:t>
      </w:r>
    </w:p>
    <w:p w14:paraId="615908D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关于现场图纸准备的约定：</w:t>
      </w:r>
      <w:r>
        <w:rPr>
          <w:rFonts w:ascii="仿宋" w:eastAsia="仿宋" w:hAnsi="仿宋" w:cs="宋体" w:hint="eastAsia"/>
          <w:color w:val="000000"/>
          <w:szCs w:val="24"/>
          <w:u w:val="single"/>
        </w:rPr>
        <w:t xml:space="preserve">承包人应在施工现场另外保存一套完整的图纸和承包人文件，供发包人、监理人及有关人员进行工程检查时使用 </w:t>
      </w:r>
      <w:r>
        <w:rPr>
          <w:rFonts w:ascii="仿宋" w:eastAsia="仿宋" w:hAnsi="仿宋" w:cs="宋体"/>
          <w:color w:val="000000"/>
          <w:szCs w:val="24"/>
          <w:u w:val="single"/>
        </w:rPr>
        <w:t xml:space="preserve"> </w:t>
      </w:r>
      <w:r>
        <w:rPr>
          <w:rFonts w:ascii="仿宋" w:eastAsia="仿宋" w:hAnsi="仿宋" w:cs="宋体" w:hint="eastAsia"/>
          <w:szCs w:val="24"/>
          <w:lang w:bidi="ar"/>
        </w:rPr>
        <w:t>。</w:t>
      </w:r>
    </w:p>
    <w:p w14:paraId="2FB5D2F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1.7  联络</w:t>
      </w:r>
    </w:p>
    <w:p w14:paraId="6D6A140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1.7.1  发包人和承包人应当在</w:t>
      </w:r>
      <w:r>
        <w:rPr>
          <w:rFonts w:ascii="仿宋" w:eastAsia="仿宋" w:hAnsi="仿宋" w:cs="宋体" w:hint="eastAsia"/>
          <w:color w:val="000000"/>
          <w:szCs w:val="24"/>
          <w:u w:val="single"/>
        </w:rPr>
        <w:t xml:space="preserve"> 7  </w:t>
      </w:r>
      <w:r>
        <w:rPr>
          <w:rFonts w:ascii="仿宋" w:eastAsia="仿宋" w:hAnsi="仿宋" w:cs="宋体" w:hint="eastAsia"/>
          <w:szCs w:val="24"/>
          <w:lang w:bidi="ar"/>
        </w:rPr>
        <w:t>天内将与合同有关的通知、批准、证明、证书、指示、指令、要求、请求、同意、意见、确定和决定等书面函件送达对方当事人。</w:t>
      </w:r>
    </w:p>
    <w:p w14:paraId="1990593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1.7.2 发包人接收文件的地点：；</w:t>
      </w:r>
    </w:p>
    <w:p w14:paraId="51BC789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发包人指定的接收人为：</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466BF7C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承包人接收文件的地点：</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370C5CF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承包人指定的接收人为：</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7058206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监理人接收文件的地点：</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7FDF64E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监理人指定的接收人为：</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382FFF1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1.10  交通运输</w:t>
      </w:r>
    </w:p>
    <w:p w14:paraId="245AD0B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1.10.1  出入现场的权利</w:t>
      </w:r>
    </w:p>
    <w:p w14:paraId="4B065D91"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关于出入现场的权利的约定：</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ascii="仿宋" w:eastAsia="仿宋" w:hAnsi="仿宋" w:cs="宋体" w:hint="eastAsia"/>
          <w:szCs w:val="24"/>
          <w:u w:val="single"/>
          <w:lang w:bidi="ar"/>
        </w:rPr>
        <w:t xml:space="preserve"> 。</w:t>
      </w:r>
    </w:p>
    <w:p w14:paraId="4E40500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1.10.3  场内交通</w:t>
      </w:r>
    </w:p>
    <w:p w14:paraId="144AF9E8"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关于场外交通和场内交通的边界的约定：</w:t>
      </w:r>
      <w:r>
        <w:rPr>
          <w:rFonts w:ascii="仿宋" w:eastAsia="仿宋" w:hAnsi="仿宋" w:cs="宋体" w:hint="eastAsia"/>
          <w:color w:val="000000"/>
          <w:szCs w:val="24"/>
          <w:u w:val="single"/>
        </w:rPr>
        <w:t>以本工程覆盖范围和区域为准</w:t>
      </w:r>
      <w:r>
        <w:rPr>
          <w:rFonts w:ascii="仿宋" w:eastAsia="仿宋" w:hAnsi="仿宋" w:cs="宋体" w:hint="eastAsia"/>
          <w:szCs w:val="24"/>
          <w:u w:val="single"/>
          <w:lang w:bidi="ar"/>
        </w:rPr>
        <w:t>。</w:t>
      </w:r>
    </w:p>
    <w:p w14:paraId="1B61F93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关于发包人向承包人免费提供满足工程施工需要的场内道路和交通设施的约定：</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承包人在投标前已自行踏勘确定并且无异议，严格组织交通，</w:t>
      </w:r>
      <w:proofErr w:type="gramStart"/>
      <w:r>
        <w:rPr>
          <w:rFonts w:ascii="仿宋" w:eastAsia="仿宋" w:hAnsi="仿宋" w:cs="宋体" w:hint="eastAsia"/>
          <w:color w:val="000000"/>
          <w:szCs w:val="24"/>
          <w:u w:val="single"/>
        </w:rPr>
        <w:t>自行跟</w:t>
      </w:r>
      <w:proofErr w:type="gramEnd"/>
      <w:r>
        <w:rPr>
          <w:rFonts w:ascii="仿宋" w:eastAsia="仿宋" w:hAnsi="仿宋" w:cs="宋体" w:hint="eastAsia"/>
          <w:color w:val="000000"/>
          <w:szCs w:val="24"/>
          <w:u w:val="single"/>
        </w:rPr>
        <w:t>交通部门沟通协调，并承担相应费用</w:t>
      </w:r>
      <w:r>
        <w:rPr>
          <w:rFonts w:ascii="仿宋" w:eastAsia="仿宋" w:hAnsi="仿宋" w:cs="宋体" w:hint="eastAsia"/>
          <w:szCs w:val="24"/>
          <w:u w:val="single"/>
          <w:lang w:bidi="ar"/>
        </w:rPr>
        <w:t>。</w:t>
      </w:r>
    </w:p>
    <w:p w14:paraId="18A1CAA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1.10.4  超大件和超重件的运输</w:t>
      </w:r>
    </w:p>
    <w:p w14:paraId="11E9550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运输超大件或超重件所需的道路和桥梁临时加固改造费用和其他有关费用由</w:t>
      </w:r>
      <w:r>
        <w:rPr>
          <w:rFonts w:ascii="仿宋" w:eastAsia="仿宋" w:hAnsi="仿宋" w:cs="宋体" w:hint="eastAsia"/>
          <w:szCs w:val="24"/>
          <w:u w:val="single"/>
        </w:rPr>
        <w:t xml:space="preserve"> 承包方 </w:t>
      </w:r>
      <w:r>
        <w:rPr>
          <w:rFonts w:ascii="仿宋" w:eastAsia="仿宋" w:hAnsi="仿宋" w:cs="宋体" w:hint="eastAsia"/>
          <w:szCs w:val="24"/>
          <w:lang w:bidi="ar"/>
        </w:rPr>
        <w:t>承担。</w:t>
      </w:r>
    </w:p>
    <w:p w14:paraId="3F706D0C"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本工程的超大件：</w:t>
      </w:r>
      <w:r>
        <w:rPr>
          <w:rFonts w:ascii="仿宋" w:eastAsia="仿宋" w:hAnsi="仿宋" w:cs="宋体" w:hint="eastAsia"/>
          <w:b/>
          <w:szCs w:val="24"/>
          <w:u w:val="single"/>
          <w:lang w:bidi="ar"/>
        </w:rPr>
        <w:t xml:space="preserve"> </w:t>
      </w:r>
      <w:r>
        <w:rPr>
          <w:rFonts w:ascii="仿宋" w:eastAsia="仿宋" w:hAnsi="仿宋" w:cs="宋体"/>
          <w:b/>
          <w:szCs w:val="24"/>
          <w:u w:val="single"/>
          <w:lang w:bidi="ar"/>
        </w:rPr>
        <w:t xml:space="preserve">            </w:t>
      </w:r>
      <w:r>
        <w:rPr>
          <w:rFonts w:ascii="仿宋" w:eastAsia="仿宋" w:hAnsi="仿宋" w:cs="宋体" w:hint="eastAsia"/>
          <w:szCs w:val="24"/>
          <w:lang w:bidi="ar"/>
        </w:rPr>
        <w:t>。</w:t>
      </w:r>
    </w:p>
    <w:p w14:paraId="57144E55" w14:textId="77777777" w:rsidR="002048EC" w:rsidRDefault="00000000">
      <w:pPr>
        <w:adjustRightInd w:val="0"/>
        <w:snapToGrid w:val="0"/>
        <w:spacing w:line="360" w:lineRule="auto"/>
        <w:ind w:firstLineChars="200" w:firstLine="422"/>
        <w:rPr>
          <w:rFonts w:ascii="仿宋" w:eastAsia="仿宋" w:hAnsi="仿宋" w:cs="宋体"/>
          <w:szCs w:val="24"/>
        </w:rPr>
      </w:pPr>
      <w:r>
        <w:rPr>
          <w:rFonts w:ascii="仿宋" w:eastAsia="仿宋" w:hAnsi="仿宋" w:cs="宋体" w:hint="eastAsia"/>
          <w:b/>
          <w:szCs w:val="24"/>
          <w:lang w:bidi="ar"/>
        </w:rPr>
        <w:t>本工程的超重件：</w:t>
      </w:r>
      <w:r>
        <w:rPr>
          <w:rFonts w:ascii="仿宋" w:eastAsia="仿宋" w:hAnsi="仿宋" w:cs="宋体" w:hint="eastAsia"/>
          <w:b/>
          <w:szCs w:val="24"/>
          <w:u w:val="single"/>
          <w:lang w:bidi="ar"/>
        </w:rPr>
        <w:t xml:space="preserve"> </w:t>
      </w:r>
      <w:r>
        <w:rPr>
          <w:rFonts w:ascii="仿宋" w:eastAsia="仿宋" w:hAnsi="仿宋" w:cs="宋体"/>
          <w:b/>
          <w:szCs w:val="24"/>
          <w:u w:val="single"/>
          <w:lang w:bidi="ar"/>
        </w:rPr>
        <w:t xml:space="preserve">            </w:t>
      </w:r>
      <w:r>
        <w:rPr>
          <w:rFonts w:ascii="仿宋" w:eastAsia="仿宋" w:hAnsi="仿宋" w:cs="宋体" w:hint="eastAsia"/>
          <w:szCs w:val="24"/>
          <w:lang w:bidi="ar"/>
        </w:rPr>
        <w:t>。</w:t>
      </w:r>
    </w:p>
    <w:p w14:paraId="410DFF1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1.11知识产权</w:t>
      </w:r>
    </w:p>
    <w:p w14:paraId="50FF60D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1.11.1  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Cs w:val="24"/>
          <w:u w:val="single"/>
        </w:rPr>
        <w:t xml:space="preserve">归发包人 </w:t>
      </w:r>
      <w:r>
        <w:rPr>
          <w:rFonts w:ascii="仿宋" w:eastAsia="仿宋" w:hAnsi="仿宋" w:cs="宋体" w:hint="eastAsia"/>
          <w:szCs w:val="24"/>
          <w:lang w:bidi="ar"/>
        </w:rPr>
        <w:t>。</w:t>
      </w:r>
    </w:p>
    <w:p w14:paraId="7032988D" w14:textId="77777777" w:rsidR="002048EC" w:rsidRDefault="00000000">
      <w:pPr>
        <w:adjustRightInd w:val="0"/>
        <w:snapToGrid w:val="0"/>
        <w:spacing w:line="360" w:lineRule="auto"/>
        <w:ind w:left="210" w:hangingChars="100" w:hanging="210"/>
        <w:rPr>
          <w:rFonts w:ascii="仿宋" w:eastAsia="仿宋" w:hAnsi="仿宋" w:cs="宋体"/>
          <w:szCs w:val="24"/>
          <w:u w:val="single"/>
        </w:rPr>
      </w:pPr>
      <w:r>
        <w:rPr>
          <w:rFonts w:ascii="仿宋" w:eastAsia="仿宋" w:hAnsi="仿宋" w:cs="宋体" w:hint="eastAsia"/>
          <w:szCs w:val="24"/>
          <w:lang w:bidi="ar"/>
        </w:rPr>
        <w:t>关于发包人提供的上述文件的使用限制的要求：</w:t>
      </w:r>
      <w:r>
        <w:rPr>
          <w:rFonts w:ascii="仿宋" w:eastAsia="仿宋" w:hAnsi="仿宋" w:cs="宋体" w:hint="eastAsia"/>
          <w:color w:val="000000"/>
          <w:szCs w:val="24"/>
          <w:u w:val="single"/>
        </w:rPr>
        <w:t xml:space="preserve"> </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 xml:space="preserve">未经发包人同意，不得用于其他工程 </w:t>
      </w:r>
      <w:r>
        <w:rPr>
          <w:rFonts w:ascii="仿宋" w:eastAsia="仿宋" w:hAnsi="仿宋" w:cs="宋体" w:hint="eastAsia"/>
          <w:szCs w:val="24"/>
          <w:u w:val="single"/>
          <w:lang w:bidi="ar"/>
        </w:rPr>
        <w:t>。</w:t>
      </w:r>
    </w:p>
    <w:p w14:paraId="60135CD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1.11.2  关于承包人为实施工程所编制文件的著作权的归属：</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归发包人</w:t>
      </w:r>
      <w:r>
        <w:rPr>
          <w:rFonts w:ascii="仿宋" w:eastAsia="仿宋" w:hAnsi="仿宋" w:cs="宋体" w:hint="eastAsia"/>
          <w:szCs w:val="24"/>
          <w:u w:val="single"/>
          <w:lang w:bidi="ar"/>
        </w:rPr>
        <w:t>。</w:t>
      </w:r>
    </w:p>
    <w:p w14:paraId="61DEB665" w14:textId="77777777" w:rsidR="002048EC" w:rsidRDefault="00000000">
      <w:pPr>
        <w:adjustRightInd w:val="0"/>
        <w:snapToGrid w:val="0"/>
        <w:spacing w:line="360" w:lineRule="auto"/>
        <w:rPr>
          <w:rFonts w:ascii="仿宋" w:eastAsia="仿宋" w:hAnsi="仿宋" w:cs="宋体"/>
          <w:szCs w:val="24"/>
        </w:rPr>
      </w:pPr>
      <w:r>
        <w:rPr>
          <w:rFonts w:ascii="仿宋" w:eastAsia="仿宋" w:hAnsi="仿宋" w:cs="宋体" w:hint="eastAsia"/>
          <w:szCs w:val="24"/>
          <w:lang w:bidi="ar"/>
        </w:rPr>
        <w:t>关于承包人提供的上述文件的使用限制的要求：</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用于本工程</w:t>
      </w:r>
      <w:r>
        <w:rPr>
          <w:rFonts w:ascii="仿宋" w:eastAsia="仿宋" w:hAnsi="仿宋" w:cs="宋体" w:hint="eastAsia"/>
          <w:szCs w:val="24"/>
          <w:u w:val="single"/>
          <w:lang w:bidi="ar"/>
        </w:rPr>
        <w:t xml:space="preserve">   。</w:t>
      </w:r>
    </w:p>
    <w:p w14:paraId="3808234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1.11.4  承包人在施工过程中所采用的专利、专有技术、技术秘密的使用费的承担方式：</w:t>
      </w:r>
      <w:r>
        <w:rPr>
          <w:rFonts w:ascii="仿宋" w:eastAsia="仿宋" w:hAnsi="仿宋" w:cs="宋体" w:hint="eastAsia"/>
          <w:b/>
          <w:szCs w:val="24"/>
          <w:u w:val="single"/>
          <w:lang w:bidi="ar"/>
        </w:rPr>
        <w:t>（除发包人指明外）承包人在施工过程中所采用的专利、专有技术、技术秘密的使用费包含在合同价款内</w:t>
      </w:r>
      <w:r>
        <w:rPr>
          <w:rFonts w:ascii="仿宋" w:eastAsia="仿宋" w:hAnsi="仿宋" w:cs="宋体" w:hint="eastAsia"/>
          <w:color w:val="000000"/>
          <w:szCs w:val="24"/>
          <w:u w:val="single"/>
        </w:rPr>
        <w:t>，同时承包人需保证不会侵犯任何</w:t>
      </w:r>
      <w:proofErr w:type="gramStart"/>
      <w:r>
        <w:rPr>
          <w:rFonts w:ascii="仿宋" w:eastAsia="仿宋" w:hAnsi="仿宋" w:cs="宋体" w:hint="eastAsia"/>
          <w:color w:val="000000"/>
          <w:szCs w:val="24"/>
          <w:u w:val="single"/>
        </w:rPr>
        <w:t>其他第三</w:t>
      </w:r>
      <w:proofErr w:type="gramEnd"/>
      <w:r>
        <w:rPr>
          <w:rFonts w:ascii="仿宋" w:eastAsia="仿宋" w:hAnsi="仿宋" w:cs="宋体" w:hint="eastAsia"/>
          <w:color w:val="000000"/>
          <w:szCs w:val="24"/>
          <w:u w:val="single"/>
        </w:rPr>
        <w:t xml:space="preserve">人的权利 </w:t>
      </w:r>
      <w:r>
        <w:rPr>
          <w:rFonts w:ascii="仿宋" w:eastAsia="仿宋" w:hAnsi="仿宋" w:cs="宋体" w:hint="eastAsia"/>
          <w:b/>
          <w:szCs w:val="24"/>
          <w:lang w:bidi="ar"/>
        </w:rPr>
        <w:t>。</w:t>
      </w:r>
    </w:p>
    <w:p w14:paraId="2B3EF5F3" w14:textId="77777777" w:rsidR="002048EC" w:rsidRDefault="00000000">
      <w:pPr>
        <w:adjustRightInd w:val="0"/>
        <w:snapToGrid w:val="0"/>
        <w:spacing w:line="360" w:lineRule="auto"/>
        <w:ind w:firstLineChars="200" w:firstLine="420"/>
        <w:rPr>
          <w:rFonts w:ascii="仿宋" w:eastAsia="仿宋" w:hAnsi="仿宋" w:cs="宋体"/>
          <w:color w:val="0000FF"/>
          <w:szCs w:val="24"/>
        </w:rPr>
      </w:pPr>
      <w:r>
        <w:rPr>
          <w:rFonts w:ascii="仿宋" w:eastAsia="仿宋" w:hAnsi="仿宋" w:cs="宋体" w:hint="eastAsia"/>
          <w:color w:val="0000FF"/>
          <w:szCs w:val="24"/>
          <w:lang w:bidi="ar"/>
        </w:rPr>
        <w:t>1.13  工程量清单错误的修正</w:t>
      </w:r>
    </w:p>
    <w:p w14:paraId="296E2EDD" w14:textId="77777777" w:rsidR="002048EC" w:rsidRDefault="00000000">
      <w:pPr>
        <w:adjustRightInd w:val="0"/>
        <w:snapToGrid w:val="0"/>
        <w:spacing w:line="360" w:lineRule="auto"/>
        <w:ind w:firstLineChars="200" w:firstLine="420"/>
        <w:rPr>
          <w:rFonts w:ascii="仿宋" w:eastAsia="仿宋" w:hAnsi="仿宋" w:cs="宋体"/>
          <w:b/>
          <w:color w:val="0000FF"/>
          <w:szCs w:val="24"/>
        </w:rPr>
      </w:pPr>
      <w:r>
        <w:rPr>
          <w:rFonts w:ascii="仿宋" w:eastAsia="仿宋" w:hAnsi="仿宋" w:cs="宋体" w:hint="eastAsia"/>
          <w:color w:val="0000FF"/>
          <w:szCs w:val="24"/>
          <w:lang w:bidi="ar"/>
        </w:rPr>
        <w:t>出现工程量清单错误时，是否调整合同价格：</w:t>
      </w:r>
      <w:r>
        <w:rPr>
          <w:rFonts w:ascii="仿宋" w:eastAsia="仿宋" w:hAnsi="仿宋" w:cs="宋体" w:hint="eastAsia"/>
          <w:b/>
          <w:color w:val="0000FF"/>
          <w:szCs w:val="24"/>
          <w:u w:val="single"/>
          <w:lang w:bidi="ar"/>
        </w:rPr>
        <w:t xml:space="preserve">    是    </w:t>
      </w:r>
      <w:r>
        <w:rPr>
          <w:rFonts w:ascii="仿宋" w:eastAsia="仿宋" w:hAnsi="仿宋" w:cs="宋体" w:hint="eastAsia"/>
          <w:color w:val="0000FF"/>
          <w:szCs w:val="24"/>
          <w:lang w:bidi="ar"/>
        </w:rPr>
        <w:t>；</w:t>
      </w:r>
    </w:p>
    <w:p w14:paraId="0308A7FC" w14:textId="77777777" w:rsidR="002048EC" w:rsidRDefault="00000000">
      <w:pPr>
        <w:adjustRightInd w:val="0"/>
        <w:snapToGrid w:val="0"/>
        <w:spacing w:line="360" w:lineRule="auto"/>
        <w:ind w:firstLineChars="200" w:firstLine="420"/>
        <w:rPr>
          <w:rFonts w:ascii="仿宋" w:eastAsia="仿宋" w:hAnsi="仿宋" w:cs="宋体"/>
          <w:color w:val="0000FF"/>
          <w:szCs w:val="24"/>
          <w:u w:val="single"/>
        </w:rPr>
      </w:pPr>
      <w:r>
        <w:rPr>
          <w:rFonts w:ascii="仿宋" w:eastAsia="仿宋" w:hAnsi="仿宋" w:cs="宋体" w:hint="eastAsia"/>
          <w:color w:val="0000FF"/>
          <w:szCs w:val="24"/>
          <w:lang w:bidi="ar"/>
        </w:rPr>
        <w:t>允许调整合同价格的工程量偏差范围：</w:t>
      </w:r>
      <w:r>
        <w:rPr>
          <w:rFonts w:ascii="仿宋" w:eastAsia="仿宋" w:hAnsi="仿宋" w:cs="宋体" w:hint="eastAsia"/>
          <w:color w:val="0000FF"/>
          <w:szCs w:val="24"/>
          <w:u w:val="single"/>
        </w:rPr>
        <w:t>固定单价合同的工程量在结算时按实结算，调整的原则参照10.4变更估价</w:t>
      </w:r>
      <w:r>
        <w:rPr>
          <w:rFonts w:ascii="仿宋" w:eastAsia="仿宋" w:hAnsi="仿宋" w:cs="宋体" w:hint="eastAsia"/>
          <w:color w:val="0000FF"/>
          <w:szCs w:val="24"/>
          <w:u w:val="single"/>
          <w:lang w:bidi="ar"/>
        </w:rPr>
        <w:t>；</w:t>
      </w:r>
      <w:bookmarkStart w:id="469" w:name="_Toc351203634"/>
    </w:p>
    <w:p w14:paraId="7E211DE6" w14:textId="77777777" w:rsidR="002048EC" w:rsidRDefault="00000000">
      <w:pPr>
        <w:adjustRightInd w:val="0"/>
        <w:snapToGrid w:val="0"/>
        <w:spacing w:line="360" w:lineRule="auto"/>
        <w:ind w:firstLineChars="200" w:firstLine="420"/>
        <w:rPr>
          <w:rFonts w:ascii="仿宋" w:eastAsia="仿宋" w:hAnsi="仿宋" w:cs="宋体"/>
          <w:color w:val="0000FF"/>
          <w:szCs w:val="24"/>
        </w:rPr>
      </w:pPr>
      <w:r>
        <w:rPr>
          <w:rFonts w:ascii="仿宋" w:eastAsia="仿宋" w:hAnsi="仿宋" w:cs="宋体" w:hint="eastAsia"/>
          <w:color w:val="0000FF"/>
          <w:szCs w:val="24"/>
          <w:lang w:bidi="ar"/>
        </w:rPr>
        <w:t>调整合同价格的修正时间：</w:t>
      </w:r>
      <w:r>
        <w:rPr>
          <w:rFonts w:ascii="仿宋" w:eastAsia="仿宋" w:hAnsi="仿宋" w:cs="宋体" w:hint="eastAsia"/>
          <w:color w:val="0000FF"/>
          <w:szCs w:val="24"/>
          <w:u w:val="single"/>
        </w:rPr>
        <w:t>在竣工结算时按规定审计调整</w:t>
      </w:r>
      <w:r>
        <w:rPr>
          <w:rFonts w:ascii="仿宋" w:eastAsia="仿宋" w:hAnsi="仿宋" w:cs="宋体" w:hint="eastAsia"/>
          <w:color w:val="0000FF"/>
          <w:szCs w:val="24"/>
          <w:lang w:bidi="ar"/>
        </w:rPr>
        <w:t>。</w:t>
      </w:r>
    </w:p>
    <w:p w14:paraId="5784F8F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w:t>
      </w:r>
      <w:bookmarkStart w:id="470" w:name="_Toc292559867"/>
      <w:bookmarkStart w:id="471" w:name="_Toc297048343"/>
      <w:bookmarkStart w:id="472" w:name="_Toc296346658"/>
      <w:bookmarkStart w:id="473" w:name="_Toc296347156"/>
      <w:bookmarkStart w:id="474" w:name="_Toc296503157"/>
      <w:bookmarkStart w:id="475" w:name="_Toc296890985"/>
      <w:bookmarkStart w:id="476" w:name="_Toc296891197"/>
      <w:bookmarkStart w:id="477" w:name="_Toc292559362"/>
      <w:bookmarkStart w:id="478" w:name="_Toc297120457"/>
      <w:bookmarkStart w:id="479" w:name="_Toc296944496"/>
      <w:r>
        <w:rPr>
          <w:rFonts w:ascii="仿宋" w:eastAsia="仿宋" w:hAnsi="仿宋" w:cs="宋体" w:hint="eastAsia"/>
          <w:szCs w:val="24"/>
          <w:lang w:bidi="ar"/>
        </w:rPr>
        <w:t>发包人</w:t>
      </w:r>
      <w:bookmarkEnd w:id="469"/>
    </w:p>
    <w:bookmarkEnd w:id="470"/>
    <w:bookmarkEnd w:id="471"/>
    <w:bookmarkEnd w:id="472"/>
    <w:bookmarkEnd w:id="473"/>
    <w:bookmarkEnd w:id="474"/>
    <w:bookmarkEnd w:id="475"/>
    <w:bookmarkEnd w:id="476"/>
    <w:bookmarkEnd w:id="477"/>
    <w:bookmarkEnd w:id="478"/>
    <w:bookmarkEnd w:id="479"/>
    <w:p w14:paraId="2350089A" w14:textId="77777777" w:rsidR="002048EC" w:rsidRDefault="00000000">
      <w:pPr>
        <w:adjustRightInd w:val="0"/>
        <w:snapToGrid w:val="0"/>
        <w:spacing w:line="360" w:lineRule="auto"/>
        <w:ind w:firstLineChars="147" w:firstLine="309"/>
        <w:rPr>
          <w:rFonts w:ascii="仿宋" w:eastAsia="仿宋" w:hAnsi="仿宋" w:cs="宋体"/>
          <w:szCs w:val="24"/>
        </w:rPr>
      </w:pPr>
      <w:r>
        <w:rPr>
          <w:rFonts w:ascii="仿宋" w:eastAsia="仿宋" w:hAnsi="仿宋" w:cs="宋体" w:hint="eastAsia"/>
          <w:szCs w:val="24"/>
          <w:lang w:bidi="ar"/>
        </w:rPr>
        <w:lastRenderedPageBreak/>
        <w:t>发包人应根据工程所需配备发包人代表，同时配备1-2名相关人员到岗履职。发包人应做好承包人农民工工资保证金缴存情况的审核工作，督促未缴存农民工工资保证金的承包人及时缴存。</w:t>
      </w:r>
    </w:p>
    <w:p w14:paraId="5066D2D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2.2  发包人代表</w:t>
      </w:r>
    </w:p>
    <w:p w14:paraId="13B436B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姓名：</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03A4AAF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身份证号：</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5F3F389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职务：</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176BE76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联系电话：</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21994AB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电子信箱：</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10D4F2D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通信地址：</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547565E4"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szCs w:val="24"/>
          <w:lang w:bidi="ar"/>
        </w:rPr>
        <w:t>发包人对发包人代表的授权范围如下：</w:t>
      </w:r>
      <w:r>
        <w:rPr>
          <w:rFonts w:ascii="仿宋" w:eastAsia="仿宋" w:hAnsi="仿宋" w:cs="宋体" w:hint="eastAsia"/>
          <w:szCs w:val="21"/>
          <w:u w:val="single"/>
        </w:rPr>
        <w:t>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w:t>
      </w:r>
      <w:r>
        <w:rPr>
          <w:rFonts w:ascii="仿宋" w:eastAsia="仿宋" w:hAnsi="仿宋" w:cs="宋体" w:hint="eastAsia"/>
          <w:color w:val="000000"/>
          <w:szCs w:val="24"/>
          <w:u w:val="single"/>
        </w:rPr>
        <w:t>。</w:t>
      </w:r>
    </w:p>
    <w:p w14:paraId="36D2CDB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2.4  施工现场、施工条件和基础资料的提供</w:t>
      </w:r>
    </w:p>
    <w:p w14:paraId="502AE94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2.4.1  提供施工现场</w:t>
      </w:r>
    </w:p>
    <w:p w14:paraId="1944360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关于发包人移交施工现场的期限要求：</w:t>
      </w:r>
      <w:r>
        <w:rPr>
          <w:rFonts w:ascii="仿宋" w:eastAsia="仿宋" w:hAnsi="仿宋" w:cs="宋体" w:hint="eastAsia"/>
          <w:color w:val="000000"/>
          <w:szCs w:val="24"/>
          <w:u w:val="single"/>
        </w:rPr>
        <w:t>开工前7天移交</w:t>
      </w:r>
      <w:r>
        <w:rPr>
          <w:rFonts w:ascii="仿宋" w:eastAsia="仿宋" w:hAnsi="仿宋" w:cs="宋体" w:hint="eastAsia"/>
          <w:szCs w:val="24"/>
          <w:lang w:bidi="ar"/>
        </w:rPr>
        <w:t>。</w:t>
      </w:r>
    </w:p>
    <w:p w14:paraId="68D9F10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2.4.2提供施工条件</w:t>
      </w:r>
    </w:p>
    <w:p w14:paraId="0C0079C1" w14:textId="77777777" w:rsidR="002048EC" w:rsidRDefault="00000000">
      <w:pPr>
        <w:adjustRightInd w:val="0"/>
        <w:snapToGrid w:val="0"/>
        <w:spacing w:line="360" w:lineRule="auto"/>
        <w:ind w:firstLineChars="200" w:firstLine="420"/>
        <w:rPr>
          <w:rFonts w:ascii="仿宋" w:eastAsia="仿宋" w:hAnsi="仿宋" w:cs="宋体"/>
          <w:b/>
          <w:szCs w:val="24"/>
        </w:rPr>
      </w:pPr>
      <w:r>
        <w:rPr>
          <w:rFonts w:ascii="仿宋" w:eastAsia="仿宋" w:hAnsi="仿宋" w:cs="宋体" w:hint="eastAsia"/>
          <w:szCs w:val="24"/>
          <w:lang w:bidi="ar"/>
        </w:rPr>
        <w:t>关于发包人应负责提供施工所需要的条件，包括：</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提供用于本工程的水准点、坐标控制点；其余施工所需条件均由承包人负责，并承担相关费用，在结算时不予调整。水准点与坐标点交验完毕即由承包人负责保护，此后由于破坏和失准带来的重新测量、放</w:t>
      </w:r>
      <w:proofErr w:type="gramStart"/>
      <w:r>
        <w:rPr>
          <w:rFonts w:ascii="仿宋" w:eastAsia="仿宋" w:hAnsi="仿宋" w:cs="宋体" w:hint="eastAsia"/>
          <w:color w:val="000000"/>
          <w:szCs w:val="24"/>
          <w:u w:val="single"/>
        </w:rPr>
        <w:t>点费用</w:t>
      </w:r>
      <w:proofErr w:type="gramEnd"/>
      <w:r>
        <w:rPr>
          <w:rFonts w:ascii="仿宋" w:eastAsia="仿宋" w:hAnsi="仿宋" w:cs="宋体" w:hint="eastAsia"/>
          <w:color w:val="000000"/>
          <w:szCs w:val="24"/>
          <w:u w:val="single"/>
        </w:rPr>
        <w:t>及由此造成的其他损失均由承包人承担</w:t>
      </w:r>
      <w:r>
        <w:rPr>
          <w:rFonts w:ascii="仿宋" w:eastAsia="仿宋" w:hAnsi="仿宋" w:cs="宋体" w:hint="eastAsia"/>
          <w:szCs w:val="24"/>
          <w:u w:val="single"/>
          <w:lang w:bidi="ar"/>
        </w:rPr>
        <w:t>。</w:t>
      </w:r>
    </w:p>
    <w:p w14:paraId="094B9D4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2.5  资金来源证明及支付担保</w:t>
      </w:r>
    </w:p>
    <w:p w14:paraId="34DDA78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发包人提供资金来源证明的期限要求：</w:t>
      </w:r>
      <w:r>
        <w:rPr>
          <w:rFonts w:ascii="仿宋" w:eastAsia="仿宋" w:hAnsi="仿宋" w:cs="宋体" w:hint="eastAsia"/>
          <w:color w:val="000000"/>
          <w:szCs w:val="24"/>
          <w:u w:val="single"/>
        </w:rPr>
        <w:t>发包人不提供资金证明，</w:t>
      </w:r>
      <w:proofErr w:type="gramStart"/>
      <w:r>
        <w:rPr>
          <w:rFonts w:ascii="仿宋" w:eastAsia="仿宋" w:hAnsi="仿宋" w:cs="宋体" w:hint="eastAsia"/>
          <w:color w:val="000000"/>
          <w:szCs w:val="24"/>
          <w:u w:val="single"/>
        </w:rPr>
        <w:t>无提供</w:t>
      </w:r>
      <w:proofErr w:type="gramEnd"/>
      <w:r>
        <w:rPr>
          <w:rFonts w:ascii="仿宋" w:eastAsia="仿宋" w:hAnsi="仿宋" w:cs="宋体" w:hint="eastAsia"/>
          <w:color w:val="000000"/>
          <w:szCs w:val="24"/>
          <w:u w:val="single"/>
        </w:rPr>
        <w:t xml:space="preserve">资金证明的期限要求  </w:t>
      </w:r>
      <w:r>
        <w:rPr>
          <w:rFonts w:ascii="仿宋" w:eastAsia="仿宋" w:hAnsi="仿宋" w:cs="宋体" w:hint="eastAsia"/>
          <w:szCs w:val="24"/>
          <w:lang w:bidi="ar"/>
        </w:rPr>
        <w:t>。</w:t>
      </w:r>
    </w:p>
    <w:p w14:paraId="3670ADC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发包人是否提供支付担保：</w:t>
      </w:r>
      <w:r>
        <w:rPr>
          <w:rFonts w:ascii="仿宋" w:eastAsia="仿宋" w:hAnsi="仿宋" w:cs="宋体" w:hint="eastAsia"/>
          <w:color w:val="000000"/>
          <w:szCs w:val="24"/>
          <w:u w:val="single"/>
        </w:rPr>
        <w:t xml:space="preserve">是 </w:t>
      </w:r>
      <w:r>
        <w:rPr>
          <w:rFonts w:ascii="仿宋" w:eastAsia="仿宋" w:hAnsi="仿宋" w:cs="宋体"/>
          <w:color w:val="000000"/>
          <w:szCs w:val="24"/>
          <w:u w:val="single"/>
        </w:rPr>
        <w:t xml:space="preserve"> </w:t>
      </w:r>
      <w:r>
        <w:rPr>
          <w:rFonts w:ascii="仿宋" w:eastAsia="仿宋" w:hAnsi="仿宋" w:cs="宋体" w:hint="eastAsia"/>
          <w:szCs w:val="24"/>
          <w:lang w:bidi="ar"/>
        </w:rPr>
        <w:t>。</w:t>
      </w:r>
    </w:p>
    <w:p w14:paraId="1BC6721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发包人提供支付担保的形式：</w:t>
      </w:r>
      <w:r>
        <w:rPr>
          <w:rFonts w:ascii="仿宋" w:eastAsia="仿宋" w:hAnsi="仿宋" w:cs="宋体" w:hint="eastAsia"/>
          <w:color w:val="000000"/>
          <w:szCs w:val="24"/>
          <w:u w:val="single"/>
        </w:rPr>
        <w:t>现金、支票、汇票、转账、银行保函或者保险公司保函</w:t>
      </w:r>
      <w:r>
        <w:rPr>
          <w:rFonts w:ascii="仿宋" w:eastAsia="仿宋" w:hAnsi="仿宋" w:cs="宋体" w:hint="eastAsia"/>
          <w:szCs w:val="24"/>
          <w:lang w:bidi="ar"/>
        </w:rPr>
        <w:t>。</w:t>
      </w:r>
      <w:bookmarkStart w:id="480" w:name="_Toc351203635"/>
    </w:p>
    <w:p w14:paraId="2712F5C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w:t>
      </w:r>
      <w:bookmarkStart w:id="481" w:name="_Toc296346659"/>
      <w:bookmarkStart w:id="482" w:name="_Toc292559363"/>
      <w:bookmarkStart w:id="483" w:name="_Toc297048344"/>
      <w:bookmarkStart w:id="484" w:name="_Toc296944497"/>
      <w:bookmarkStart w:id="485" w:name="_Toc296890986"/>
      <w:bookmarkStart w:id="486" w:name="_Toc296503158"/>
      <w:bookmarkStart w:id="487" w:name="_Toc296347157"/>
      <w:bookmarkStart w:id="488" w:name="_Toc297120458"/>
      <w:bookmarkStart w:id="489" w:name="_Toc292559868"/>
      <w:bookmarkStart w:id="490" w:name="_Toc296891198"/>
      <w:r>
        <w:rPr>
          <w:rFonts w:ascii="仿宋" w:eastAsia="仿宋" w:hAnsi="仿宋" w:cs="宋体" w:hint="eastAsia"/>
          <w:szCs w:val="24"/>
          <w:lang w:bidi="ar"/>
        </w:rPr>
        <w:t>承包人</w:t>
      </w:r>
      <w:bookmarkEnd w:id="480"/>
    </w:p>
    <w:bookmarkEnd w:id="481"/>
    <w:bookmarkEnd w:id="482"/>
    <w:bookmarkEnd w:id="483"/>
    <w:bookmarkEnd w:id="484"/>
    <w:bookmarkEnd w:id="485"/>
    <w:bookmarkEnd w:id="486"/>
    <w:bookmarkEnd w:id="487"/>
    <w:bookmarkEnd w:id="488"/>
    <w:bookmarkEnd w:id="489"/>
    <w:bookmarkEnd w:id="490"/>
    <w:p w14:paraId="1D6BB9F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3.1  承包人的一般义务</w:t>
      </w:r>
    </w:p>
    <w:p w14:paraId="48C94CE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（9）承包人提交的竣工资料的内容：</w:t>
      </w:r>
      <w:r>
        <w:rPr>
          <w:rFonts w:ascii="仿宋" w:eastAsia="仿宋" w:hAnsi="仿宋" w:cs="宋体" w:hint="eastAsia"/>
          <w:color w:val="000000"/>
          <w:szCs w:val="24"/>
          <w:u w:val="single"/>
        </w:rPr>
        <w:t>按《建筑工程资料管理规程》JGJ／T185-2009、《建筑工程资料归档规范》GB/T 50328-2014、杭州市城建档案馆、相关部门及发包人资料归档要求</w:t>
      </w:r>
      <w:r>
        <w:rPr>
          <w:rFonts w:ascii="仿宋" w:eastAsia="仿宋" w:hAnsi="仿宋" w:cs="宋体" w:hint="eastAsia"/>
          <w:szCs w:val="24"/>
          <w:lang w:bidi="ar"/>
        </w:rPr>
        <w:t>。</w:t>
      </w:r>
    </w:p>
    <w:p w14:paraId="6D9851D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承包人需要提交的竣工资料套数：</w:t>
      </w:r>
      <w:r>
        <w:rPr>
          <w:rFonts w:ascii="仿宋" w:eastAsia="仿宋" w:hAnsi="仿宋" w:cs="宋体" w:hint="eastAsia"/>
          <w:color w:val="000000"/>
          <w:szCs w:val="24"/>
          <w:u w:val="single"/>
        </w:rPr>
        <w:t>8 套竣工图、8 套竣工资料和电子版竣工图及资料光盘一张</w:t>
      </w:r>
      <w:r>
        <w:rPr>
          <w:rFonts w:ascii="仿宋" w:eastAsia="仿宋" w:hAnsi="仿宋" w:cs="宋体" w:hint="eastAsia"/>
          <w:szCs w:val="24"/>
          <w:lang w:bidi="ar"/>
        </w:rPr>
        <w:t>。</w:t>
      </w:r>
    </w:p>
    <w:p w14:paraId="0789BFF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承包人提交的竣工资料的费用承担：</w:t>
      </w:r>
      <w:r>
        <w:rPr>
          <w:rFonts w:ascii="仿宋" w:eastAsia="仿宋" w:hAnsi="仿宋" w:cs="宋体" w:hint="eastAsia"/>
          <w:color w:val="000000"/>
          <w:szCs w:val="24"/>
          <w:u w:val="single"/>
        </w:rPr>
        <w:t>承包人自行承担</w:t>
      </w:r>
      <w:r>
        <w:rPr>
          <w:rFonts w:ascii="仿宋" w:eastAsia="仿宋" w:hAnsi="仿宋" w:cs="宋体" w:hint="eastAsia"/>
          <w:szCs w:val="24"/>
          <w:lang w:bidi="ar"/>
        </w:rPr>
        <w:t>。</w:t>
      </w:r>
    </w:p>
    <w:p w14:paraId="4A9531A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承包人提交的竣工资料移交时间：</w:t>
      </w:r>
      <w:r>
        <w:rPr>
          <w:rFonts w:ascii="仿宋" w:eastAsia="仿宋" w:hAnsi="仿宋" w:cs="宋体" w:hint="eastAsia"/>
          <w:color w:val="000000"/>
          <w:szCs w:val="24"/>
          <w:u w:val="single"/>
        </w:rPr>
        <w:t>竣工验收合格后28天内</w:t>
      </w:r>
      <w:r>
        <w:rPr>
          <w:rFonts w:ascii="仿宋" w:eastAsia="仿宋" w:hAnsi="仿宋" w:cs="宋体" w:hint="eastAsia"/>
          <w:szCs w:val="24"/>
          <w:lang w:bidi="ar"/>
        </w:rPr>
        <w:t>。</w:t>
      </w:r>
    </w:p>
    <w:p w14:paraId="589DC65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承包人提交的竣工资料形式要求：</w:t>
      </w:r>
      <w:r>
        <w:rPr>
          <w:rFonts w:ascii="仿宋" w:eastAsia="仿宋" w:hAnsi="仿宋" w:cs="宋体" w:hint="eastAsia"/>
          <w:color w:val="000000"/>
          <w:szCs w:val="24"/>
          <w:u w:val="single"/>
        </w:rPr>
        <w:t>按《建筑工程资料管理规程》JGJ／T185-2009、《建筑工程资料归档规范》GB/T 50328-2014、杭州市城建档案馆、相关部门及发包人资料归档要求(包括但不仅限于电子存档等)，若需档案馆重新整理，费用由承包人承担</w:t>
      </w:r>
      <w:r>
        <w:rPr>
          <w:rFonts w:ascii="仿宋" w:eastAsia="仿宋" w:hAnsi="仿宋" w:cs="宋体" w:hint="eastAsia"/>
          <w:szCs w:val="24"/>
          <w:lang w:bidi="ar"/>
        </w:rPr>
        <w:t>。</w:t>
      </w:r>
    </w:p>
    <w:p w14:paraId="37CF54D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（10）承包人应履行的其他义务：</w:t>
      </w:r>
    </w:p>
    <w:p w14:paraId="27F7B140"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u w:val="single"/>
          <w:lang w:bidi="ar"/>
        </w:rPr>
        <w:t>承包人应当在工程开工建设前，到项目所在地商业银行开设农民工工资专用账户，专项用于支付该工程建设项目农民工工资。</w:t>
      </w:r>
    </w:p>
    <w:p w14:paraId="6457AD9A"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u w:val="single"/>
          <w:lang w:bidi="ar"/>
        </w:rPr>
        <w:t>承包人应建立实名制电子考勤系统，做好与杭州市智慧工地实名制管理应用系统以及全国建筑工人管理服务信息平台的数据对接工作。</w:t>
      </w:r>
    </w:p>
    <w:p w14:paraId="12ABE67B"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u w:val="single"/>
          <w:lang w:bidi="ar"/>
        </w:rPr>
        <w:t>承包人应及时向项目所在地保证金管理部门缴存农民工工资保证金，并做好分包单位农民工工资保证金缴存的查验工作。</w:t>
      </w:r>
    </w:p>
    <w:p w14:paraId="67B5C7FC"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u w:val="single"/>
          <w:lang w:bidi="ar"/>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3C5FD71"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u w:val="single"/>
          <w:lang w:bidi="ar"/>
        </w:rPr>
        <w:t>承包人应当在施工现场醒目位置设立维</w:t>
      </w:r>
      <w:proofErr w:type="gramStart"/>
      <w:r>
        <w:rPr>
          <w:rFonts w:ascii="仿宋" w:eastAsia="仿宋" w:hAnsi="仿宋" w:cs="宋体" w:hint="eastAsia"/>
          <w:szCs w:val="24"/>
          <w:u w:val="single"/>
          <w:lang w:bidi="ar"/>
        </w:rPr>
        <w:t>权信息</w:t>
      </w:r>
      <w:proofErr w:type="gramEnd"/>
      <w:r>
        <w:rPr>
          <w:rFonts w:ascii="仿宋" w:eastAsia="仿宋" w:hAnsi="仿宋" w:cs="宋体" w:hint="eastAsia"/>
          <w:szCs w:val="24"/>
          <w:u w:val="single"/>
          <w:lang w:bidi="ar"/>
        </w:rPr>
        <w:t>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D98AB4C"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双方约定承包人应做的其他工作：</w:t>
      </w:r>
    </w:p>
    <w:p w14:paraId="04F054E2"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按约定时间和要求，完成以下工作（费用列入投标总价）：</w:t>
      </w:r>
    </w:p>
    <w:p w14:paraId="12F52684"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61D34335"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w:t>
      </w:r>
      <w:r>
        <w:rPr>
          <w:rFonts w:ascii="仿宋" w:eastAsia="仿宋" w:hAnsi="仿宋" w:cs="宋体" w:hint="eastAsia"/>
          <w:szCs w:val="24"/>
          <w:lang w:bidi="ar"/>
        </w:rPr>
        <w:lastRenderedPageBreak/>
        <w:t>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00C63D5F"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c、向发包人提供的办公和生活房屋及设施的要求：免费提供给发包人代表及监理单位办公用房（包括相应的空调，办公家具），不收取房屋租金及水电费用。</w:t>
      </w:r>
    </w:p>
    <w:p w14:paraId="502D1551"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6C9799EB"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e、已完工程成品保护的特殊要求及费用承担：工程未经竣工验收合格、交付发包人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0EF8BB58"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737D2E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33A27050"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r>
        <w:rPr>
          <w:rFonts w:ascii="仿宋" w:eastAsia="仿宋" w:hAnsi="仿宋" w:cs="宋体" w:hint="eastAsia"/>
          <w:szCs w:val="24"/>
          <w:lang w:bidi="ar"/>
        </w:rPr>
        <w:t>h、按期支付工人工资的要求：承包人应当按照国家法律法规的要求每月按期足额向其全体施工工人发放工资，为其购买国家规定的各种强制性保险。若因承包人未支付工人工资，当地政府或司法部门要求发包人先予垫付的，视同发包人给承包人的借款，其本息（利息按不低于同期L</w:t>
      </w:r>
      <w:r>
        <w:rPr>
          <w:rFonts w:ascii="仿宋" w:eastAsia="仿宋" w:hAnsi="仿宋" w:cs="宋体"/>
          <w:szCs w:val="24"/>
          <w:lang w:bidi="ar"/>
        </w:rPr>
        <w:t>PR</w:t>
      </w:r>
      <w:r>
        <w:rPr>
          <w:rFonts w:ascii="仿宋" w:eastAsia="仿宋" w:hAnsi="仿宋" w:cs="宋体" w:hint="eastAsia"/>
          <w:szCs w:val="24"/>
          <w:lang w:bidi="ar"/>
        </w:rPr>
        <w:t>利率计算）在下期工程进度款中全额扣回，同时扣罚安全文明施工履约担保的50%。</w:t>
      </w:r>
    </w:p>
    <w:p w14:paraId="79BB6DB9" w14:textId="77777777" w:rsidR="002048EC" w:rsidRDefault="00000000">
      <w:pPr>
        <w:adjustRightInd w:val="0"/>
        <w:snapToGrid w:val="0"/>
        <w:spacing w:line="360" w:lineRule="auto"/>
        <w:ind w:firstLineChars="200" w:firstLine="420"/>
        <w:rPr>
          <w:rFonts w:ascii="仿宋" w:eastAsia="仿宋" w:hAnsi="仿宋" w:cs="宋体"/>
          <w:szCs w:val="24"/>
          <w:u w:val="single"/>
          <w:lang w:bidi="ar"/>
        </w:rPr>
      </w:pPr>
      <w:proofErr w:type="spellStart"/>
      <w:r>
        <w:rPr>
          <w:rFonts w:ascii="仿宋" w:eastAsia="仿宋" w:hAnsi="仿宋" w:cs="宋体" w:hint="eastAsia"/>
          <w:color w:val="000000"/>
          <w:szCs w:val="24"/>
        </w:rPr>
        <w:t>i</w:t>
      </w:r>
      <w:proofErr w:type="spellEnd"/>
      <w:r>
        <w:rPr>
          <w:rFonts w:ascii="仿宋" w:eastAsia="仿宋" w:hAnsi="仿宋" w:cs="宋体" w:hint="eastAsia"/>
          <w:color w:val="000000"/>
          <w:szCs w:val="24"/>
        </w:rPr>
        <w:t>、</w:t>
      </w:r>
      <w:r>
        <w:rPr>
          <w:rFonts w:ascii="仿宋" w:eastAsia="仿宋" w:hAnsi="仿宋" w:cs="宋体" w:hint="eastAsia"/>
          <w:szCs w:val="24"/>
          <w:lang w:bidi="ar"/>
        </w:rPr>
        <w:t>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承包人在施工区域及现场办公区域、临时生活区域内做好各项安全保卫工作。</w:t>
      </w:r>
    </w:p>
    <w:p w14:paraId="266D490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3.2  项目经理</w:t>
      </w:r>
    </w:p>
    <w:p w14:paraId="4998082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3.2.1  项目经理：</w:t>
      </w:r>
    </w:p>
    <w:p w14:paraId="687CD1B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姓名：</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17868A1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身份证号：</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1F6C4CB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建造师执业资格等级：</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18C75FA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建造</w:t>
      </w:r>
      <w:proofErr w:type="gramStart"/>
      <w:r>
        <w:rPr>
          <w:rFonts w:ascii="仿宋" w:eastAsia="仿宋" w:hAnsi="仿宋" w:cs="宋体" w:hint="eastAsia"/>
          <w:szCs w:val="24"/>
          <w:lang w:bidi="ar"/>
        </w:rPr>
        <w:t>师注册</w:t>
      </w:r>
      <w:proofErr w:type="gramEnd"/>
      <w:r>
        <w:rPr>
          <w:rFonts w:ascii="仿宋" w:eastAsia="仿宋" w:hAnsi="仿宋" w:cs="宋体" w:hint="eastAsia"/>
          <w:szCs w:val="24"/>
          <w:lang w:bidi="ar"/>
        </w:rPr>
        <w:t>证书号：</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33AD170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建造师执业印章号：</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125867F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安全生产考核合格证书号：</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6498559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联系电话：</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4317DE1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电子信箱：</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05B0E61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通信地址：</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6E77B4E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承包人对项目经理的授权范围如下：</w:t>
      </w:r>
      <w:r>
        <w:rPr>
          <w:rFonts w:ascii="仿宋" w:eastAsia="仿宋" w:hAnsi="仿宋" w:cs="宋体" w:hint="eastAsia"/>
          <w:color w:val="000000"/>
          <w:szCs w:val="24"/>
          <w:u w:val="single"/>
        </w:rPr>
        <w:t>全面负责该项目的实施，全权代表承包人</w:t>
      </w:r>
      <w:r>
        <w:rPr>
          <w:rFonts w:ascii="仿宋" w:eastAsia="仿宋" w:hAnsi="仿宋" w:cs="宋体" w:hint="eastAsia"/>
          <w:szCs w:val="24"/>
          <w:u w:val="single"/>
        </w:rPr>
        <w:t xml:space="preserve">履行本合同，其所有行为均得到承包人的充分授权而由承包人承认 </w:t>
      </w:r>
      <w:r>
        <w:rPr>
          <w:rFonts w:ascii="仿宋" w:eastAsia="仿宋" w:hAnsi="仿宋" w:cs="宋体" w:hint="eastAsia"/>
          <w:szCs w:val="24"/>
          <w:lang w:bidi="ar"/>
        </w:rPr>
        <w:t>。</w:t>
      </w:r>
    </w:p>
    <w:p w14:paraId="0163023F" w14:textId="77777777" w:rsidR="002048EC" w:rsidRDefault="00000000">
      <w:pPr>
        <w:adjustRightInd w:val="0"/>
        <w:snapToGrid w:val="0"/>
        <w:spacing w:line="360" w:lineRule="auto"/>
        <w:ind w:firstLineChars="200" w:firstLine="420"/>
        <w:rPr>
          <w:rFonts w:ascii="仿宋" w:eastAsia="仿宋" w:hAnsi="仿宋" w:cs="宋体"/>
          <w:color w:val="0000FF"/>
          <w:szCs w:val="24"/>
        </w:rPr>
      </w:pPr>
      <w:r>
        <w:rPr>
          <w:rFonts w:ascii="仿宋" w:eastAsia="仿宋" w:hAnsi="仿宋" w:cs="宋体" w:hint="eastAsia"/>
          <w:szCs w:val="24"/>
          <w:lang w:bidi="ar"/>
        </w:rPr>
        <w:t>关于项目经理每月在施工现场的时间要求：</w:t>
      </w:r>
      <w:r>
        <w:rPr>
          <w:rFonts w:ascii="仿宋" w:eastAsia="仿宋" w:hAnsi="仿宋" w:cs="宋体" w:hint="eastAsia"/>
          <w:color w:val="0000FF"/>
          <w:szCs w:val="24"/>
          <w:u w:val="single"/>
        </w:rPr>
        <w:t>项目经理应严格按照住建部《建筑施工项目经理质量安全责任十项规定（试行）》（</w:t>
      </w:r>
      <w:proofErr w:type="gramStart"/>
      <w:r>
        <w:rPr>
          <w:rFonts w:ascii="仿宋" w:eastAsia="仿宋" w:hAnsi="仿宋" w:cs="宋体" w:hint="eastAsia"/>
          <w:color w:val="0000FF"/>
          <w:szCs w:val="24"/>
          <w:u w:val="single"/>
        </w:rPr>
        <w:t>建质〔2014〕</w:t>
      </w:r>
      <w:proofErr w:type="gramEnd"/>
      <w:r>
        <w:rPr>
          <w:rFonts w:ascii="仿宋" w:eastAsia="仿宋" w:hAnsi="仿宋" w:cs="宋体" w:hint="eastAsia"/>
          <w:color w:val="0000FF"/>
          <w:szCs w:val="24"/>
          <w:u w:val="single"/>
        </w:rPr>
        <w:t>123号）要求，切实履行项目经理岗位职责，每月现场出勤不得少于25天。若抽查检查时发现无故</w:t>
      </w:r>
      <w:proofErr w:type="gramStart"/>
      <w:r>
        <w:rPr>
          <w:rFonts w:ascii="仿宋" w:eastAsia="仿宋" w:hAnsi="仿宋" w:cs="宋体" w:hint="eastAsia"/>
          <w:color w:val="0000FF"/>
          <w:szCs w:val="24"/>
          <w:u w:val="single"/>
        </w:rPr>
        <w:t>不</w:t>
      </w:r>
      <w:proofErr w:type="gramEnd"/>
      <w:r>
        <w:rPr>
          <w:rFonts w:ascii="仿宋" w:eastAsia="仿宋" w:hAnsi="仿宋" w:cs="宋体" w:hint="eastAsia"/>
          <w:color w:val="0000FF"/>
          <w:szCs w:val="24"/>
          <w:u w:val="single"/>
        </w:rPr>
        <w:t>在岗或出勤率低于承诺到位率，每次处以施工合同价的0.1%作为违约金。施工企业应按投标承诺组建项目施工机构，项目施工机构人员每月现场出勤不得少于27日。若抽查检查时发现技术负责人、安全员、质量员、资料员、施工员等人员无故</w:t>
      </w:r>
      <w:proofErr w:type="gramStart"/>
      <w:r>
        <w:rPr>
          <w:rFonts w:ascii="仿宋" w:eastAsia="仿宋" w:hAnsi="仿宋" w:cs="宋体" w:hint="eastAsia"/>
          <w:color w:val="0000FF"/>
          <w:szCs w:val="24"/>
          <w:u w:val="single"/>
        </w:rPr>
        <w:t>不</w:t>
      </w:r>
      <w:proofErr w:type="gramEnd"/>
      <w:r>
        <w:rPr>
          <w:rFonts w:ascii="仿宋" w:eastAsia="仿宋" w:hAnsi="仿宋" w:cs="宋体" w:hint="eastAsia"/>
          <w:color w:val="0000FF"/>
          <w:szCs w:val="24"/>
          <w:u w:val="single"/>
        </w:rPr>
        <w:t>在岗或出勤率低于承诺到位率，每次处以施工合同价的0.02%每人作为违约金</w:t>
      </w:r>
      <w:r>
        <w:rPr>
          <w:rFonts w:ascii="仿宋" w:eastAsia="仿宋" w:hAnsi="仿宋" w:cs="宋体" w:hint="eastAsia"/>
          <w:color w:val="0000FF"/>
          <w:szCs w:val="24"/>
          <w:lang w:bidi="ar"/>
        </w:rPr>
        <w:t>。</w:t>
      </w:r>
    </w:p>
    <w:p w14:paraId="4E59CA9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承包人未提交劳动合同，以及没有为项目经理缴纳社会保险证明的违约责任：</w:t>
      </w:r>
      <w:r>
        <w:rPr>
          <w:rFonts w:ascii="仿宋" w:eastAsia="仿宋" w:hAnsi="仿宋" w:cs="宋体" w:hint="eastAsia"/>
          <w:szCs w:val="24"/>
          <w:u w:val="single"/>
        </w:rPr>
        <w:t>由承包人自行承担相关责任，且发包人有权要求更换项目经理，并通报有关建设行政主管部门进行处罚</w:t>
      </w:r>
      <w:r>
        <w:rPr>
          <w:rFonts w:ascii="仿宋" w:eastAsia="仿宋" w:hAnsi="仿宋" w:cs="宋体" w:hint="eastAsia"/>
          <w:szCs w:val="24"/>
          <w:lang w:bidi="ar"/>
        </w:rPr>
        <w:t>。</w:t>
      </w:r>
    </w:p>
    <w:p w14:paraId="65BD899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项目经理未经批准，擅自离开施工现场的违约责任：</w:t>
      </w:r>
      <w:r>
        <w:rPr>
          <w:rFonts w:ascii="仿宋" w:eastAsia="仿宋" w:hAnsi="仿宋" w:cs="宋体" w:hint="eastAsia"/>
          <w:szCs w:val="24"/>
          <w:u w:val="single"/>
        </w:rPr>
        <w:t>按月以</w:t>
      </w:r>
      <w:proofErr w:type="gramStart"/>
      <w:r>
        <w:rPr>
          <w:rFonts w:ascii="仿宋" w:eastAsia="仿宋" w:hAnsi="仿宋" w:cs="宋体" w:hint="eastAsia"/>
          <w:szCs w:val="24"/>
          <w:u w:val="single"/>
        </w:rPr>
        <w:t>日历天</w:t>
      </w:r>
      <w:proofErr w:type="gramEnd"/>
      <w:r>
        <w:rPr>
          <w:rFonts w:ascii="仿宋" w:eastAsia="仿宋" w:hAnsi="仿宋" w:cs="宋体" w:hint="eastAsia"/>
          <w:szCs w:val="24"/>
          <w:u w:val="single"/>
        </w:rPr>
        <w:t>为基数计算考核，未达到的按照以下违约金标准处置：4</w:t>
      </w:r>
      <w:r>
        <w:rPr>
          <w:rFonts w:ascii="仿宋" w:eastAsia="仿宋" w:hAnsi="仿宋" w:cs="宋体"/>
          <w:szCs w:val="24"/>
          <w:u w:val="single"/>
        </w:rPr>
        <w:t>00元</w:t>
      </w:r>
      <w:r>
        <w:rPr>
          <w:rFonts w:ascii="仿宋" w:eastAsia="仿宋" w:hAnsi="仿宋" w:cs="宋体" w:hint="eastAsia"/>
          <w:szCs w:val="24"/>
          <w:u w:val="single"/>
        </w:rPr>
        <w:t>/</w:t>
      </w:r>
      <w:r>
        <w:rPr>
          <w:rFonts w:ascii="仿宋" w:eastAsia="仿宋" w:hAnsi="仿宋" w:cs="宋体"/>
          <w:szCs w:val="24"/>
          <w:u w:val="single"/>
        </w:rPr>
        <w:t>天。</w:t>
      </w:r>
      <w:r>
        <w:rPr>
          <w:rFonts w:ascii="仿宋" w:eastAsia="仿宋" w:hAnsi="仿宋" w:cs="宋体" w:hint="eastAsia"/>
          <w:szCs w:val="24"/>
          <w:u w:val="single"/>
        </w:rPr>
        <w:t>承包人中标项目负责人施工期间离岗七天以上必须经发包人同意，如发现项目负责人不在现场组织施工，发包人有权按以上违约处理外，并有权单方终止合同，后果由承包人负责。</w:t>
      </w:r>
    </w:p>
    <w:p w14:paraId="3354A539"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3.2.3 承包人擅自更换项目经理的违约责任：</w:t>
      </w:r>
    </w:p>
    <w:p w14:paraId="51535219"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szCs w:val="24"/>
          <w:lang w:bidi="ar"/>
        </w:rPr>
        <w:t>（1）承包人确需更换项目经理的，继任项目经理注册执业资格、管理经验的约定：</w:t>
      </w:r>
      <w:r>
        <w:rPr>
          <w:rFonts w:ascii="仿宋" w:eastAsia="仿宋" w:hAnsi="仿宋" w:cs="宋体" w:hint="eastAsia"/>
          <w:szCs w:val="24"/>
          <w:u w:val="single"/>
        </w:rPr>
        <w:t>继任项目经理注册执业资格、管理经验不得低于</w:t>
      </w:r>
      <w:proofErr w:type="gramStart"/>
      <w:r>
        <w:rPr>
          <w:rFonts w:ascii="仿宋" w:eastAsia="仿宋" w:hAnsi="仿宋" w:cs="宋体" w:hint="eastAsia"/>
          <w:szCs w:val="24"/>
          <w:u w:val="single"/>
        </w:rPr>
        <w:t>前任项目</w:t>
      </w:r>
      <w:proofErr w:type="gramEnd"/>
      <w:r>
        <w:rPr>
          <w:rFonts w:ascii="仿宋" w:eastAsia="仿宋" w:hAnsi="仿宋" w:cs="宋体" w:hint="eastAsia"/>
          <w:szCs w:val="24"/>
          <w:u w:val="single"/>
        </w:rPr>
        <w:t>经理，并经发包人同意。</w:t>
      </w:r>
    </w:p>
    <w:p w14:paraId="0481737C"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（2）承包人擅自更换项目经理的违约责任：</w:t>
      </w:r>
      <w:r>
        <w:rPr>
          <w:rFonts w:ascii="仿宋" w:eastAsia="仿宋" w:hAnsi="仿宋" w:cs="宋体" w:hint="eastAsia"/>
          <w:szCs w:val="24"/>
          <w:u w:val="single"/>
        </w:rPr>
        <w:t>承包人在施工期间不准擅自更换项目经理，承包人擅自更换项目经理的将被视为承包人违约，处以合同价</w:t>
      </w:r>
      <w:r>
        <w:rPr>
          <w:rFonts w:ascii="仿宋" w:eastAsia="仿宋" w:hAnsi="仿宋" w:cs="宋体"/>
          <w:szCs w:val="24"/>
          <w:u w:val="single"/>
        </w:rPr>
        <w:t>2</w:t>
      </w:r>
      <w:r>
        <w:rPr>
          <w:rFonts w:ascii="仿宋" w:eastAsia="仿宋" w:hAnsi="仿宋" w:cs="宋体" w:hint="eastAsia"/>
          <w:szCs w:val="24"/>
          <w:u w:val="single"/>
        </w:rPr>
        <w:t>%的违约金，擅自更换的项目经理低于中标项目经理执业资格、业绩等原定标准及要求的视为情节严重，发包人有权解除合同</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75380CD3"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lastRenderedPageBreak/>
        <w:t>3.2.4 承包人无正当理由拒绝更换项目经理的违约责任：</w:t>
      </w:r>
      <w:r>
        <w:rPr>
          <w:rFonts w:ascii="仿宋" w:eastAsia="仿宋" w:hAnsi="仿宋" w:cs="宋体" w:hint="eastAsia"/>
          <w:szCs w:val="24"/>
          <w:u w:val="single"/>
          <w:lang w:bidi="ar"/>
        </w:rPr>
        <w:t xml:space="preserve">  </w:t>
      </w:r>
      <w:r>
        <w:rPr>
          <w:rFonts w:ascii="仿宋" w:eastAsia="仿宋" w:hAnsi="仿宋" w:cs="宋体" w:hint="eastAsia"/>
          <w:szCs w:val="24"/>
          <w:u w:val="single"/>
        </w:rPr>
        <w:t>若原项目经理不能按约定到岗履职的或能力不能满足工作需要的，发包人书面通知承包人进行更换项目经理，承包人在两个星期内未做出更换项目经理的，处以合同价的1%的违约金，且责令承包人立即更换，未更换的应视为情节严重发包人有权解除合同，全部责任由承包人自行负责</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0250DE0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3.3  承包人人员</w:t>
      </w:r>
    </w:p>
    <w:p w14:paraId="7361C72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3.3.1  承包人提交项目管理机构及施工现场管理人员安排报告的期限：</w:t>
      </w:r>
      <w:r>
        <w:rPr>
          <w:rFonts w:ascii="仿宋" w:eastAsia="仿宋" w:hAnsi="仿宋" w:cs="宋体" w:hint="eastAsia"/>
          <w:szCs w:val="24"/>
          <w:u w:val="single"/>
        </w:rPr>
        <w:t>承包人承诺的项目经理及项目部其他管理人员必须按投标承诺名单及时到位。若因特殊情况或实际需要确须调换的，承包人必须事先向发包人提供以下材料并取得发包人的书面批准并报招标办及相关部门认可备案以后，才能派替换的人员进场</w:t>
      </w:r>
      <w:r>
        <w:rPr>
          <w:rFonts w:ascii="仿宋" w:eastAsia="仿宋" w:hAnsi="仿宋" w:cs="宋体" w:hint="eastAsia"/>
          <w:szCs w:val="24"/>
          <w:lang w:bidi="ar"/>
        </w:rPr>
        <w:t>。</w:t>
      </w:r>
    </w:p>
    <w:p w14:paraId="0922B1AA"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a、书面请示报告；</w:t>
      </w:r>
    </w:p>
    <w:p w14:paraId="130686AD"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b、替换人的技术职称证书、岗位证书、身份证（验证原件，提供复印件）及其工作经历与业绩等有关证明材料。</w:t>
      </w:r>
    </w:p>
    <w:p w14:paraId="7C694BFF"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当替换人的技术职称、资质和工作经历满足招标文件要求或发包人认为可以接受时，发包人可以给予批准。当发包人认为项目经理或其他人员不能胜任该工作，有权要求承包人无条件更换。</w:t>
      </w:r>
    </w:p>
    <w:p w14:paraId="6E957BD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从项目中标到竣工，施工企业不得随意更换项目经理。确因以下情形需要更换项目经理的，应当办理书面更换手续。</w:t>
      </w:r>
    </w:p>
    <w:p w14:paraId="77BC8081"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（一）项目经理长期缺岗和缺位建设单位要求更换的；</w:t>
      </w:r>
    </w:p>
    <w:p w14:paraId="159AC4E2"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（二）因身体原因（应有市级及以上医院的住院证明）不能胜任项目管理工作的；</w:t>
      </w:r>
    </w:p>
    <w:p w14:paraId="6D7FDAD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（三）劳动合同到期不再续签、劳动合同解除或终止的；</w:t>
      </w:r>
    </w:p>
    <w:p w14:paraId="5CFBEBB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（四）项目经理年满六十五周岁的；</w:t>
      </w:r>
    </w:p>
    <w:p w14:paraId="478E6B2D"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u w:val="single"/>
        </w:rPr>
        <w:t>（五）项目经理不具备执业资格的。</w:t>
      </w:r>
    </w:p>
    <w:p w14:paraId="3DB270D1"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从项目中标到竣工，施工企业不得随意更换项目经理。确因以上5条原因需要更换项目经理的，应当办理书面更换手续, 更换后的项目经理必须同样满足执业资格、业绩等要求，项目经理每更换一次处以施工合同价1%作为违约金。</w:t>
      </w:r>
    </w:p>
    <w:p w14:paraId="019EE91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3.3.2  承包人需更换主要施工管理人员的，继任人员的数量、注册执业资格、管理经验的约定：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486168DB" w14:textId="77777777" w:rsidR="002048EC" w:rsidRDefault="00000000">
      <w:pPr>
        <w:adjustRightInd w:val="0"/>
        <w:snapToGrid w:val="0"/>
        <w:spacing w:line="360" w:lineRule="auto"/>
        <w:ind w:firstLineChars="189" w:firstLine="397"/>
        <w:rPr>
          <w:rFonts w:ascii="仿宋" w:eastAsia="仿宋" w:hAnsi="仿宋" w:cs="宋体"/>
          <w:szCs w:val="24"/>
        </w:rPr>
      </w:pPr>
      <w:r>
        <w:rPr>
          <w:rFonts w:ascii="仿宋" w:eastAsia="仿宋" w:hAnsi="仿宋" w:cs="宋体" w:hint="eastAsia"/>
          <w:szCs w:val="24"/>
          <w:lang w:bidi="ar"/>
        </w:rPr>
        <w:t>3.3.3  承包人无正当理由拒绝撤换主要施工管理人员的违约责任：</w:t>
      </w:r>
      <w:r>
        <w:rPr>
          <w:rFonts w:ascii="仿宋" w:eastAsia="仿宋" w:hAnsi="仿宋" w:cs="宋体" w:hint="eastAsia"/>
          <w:color w:val="000000"/>
          <w:szCs w:val="24"/>
          <w:u w:val="single"/>
        </w:rPr>
        <w:t>技术负责人处20000元/人</w:t>
      </w:r>
      <w:r>
        <w:rPr>
          <w:rFonts w:ascii="微软雅黑" w:eastAsia="微软雅黑" w:hAnsi="微软雅黑" w:cs="微软雅黑" w:hint="eastAsia"/>
          <w:color w:val="000000"/>
          <w:szCs w:val="24"/>
          <w:u w:val="single"/>
        </w:rPr>
        <w:t>•</w:t>
      </w:r>
      <w:r>
        <w:rPr>
          <w:rFonts w:ascii="仿宋" w:eastAsia="仿宋" w:hAnsi="仿宋" w:cs="仿宋" w:hint="eastAsia"/>
          <w:color w:val="000000"/>
          <w:szCs w:val="24"/>
          <w:u w:val="single"/>
        </w:rPr>
        <w:t>次的违约金，其他管理人员处</w:t>
      </w:r>
      <w:r>
        <w:rPr>
          <w:rFonts w:ascii="仿宋" w:eastAsia="仿宋" w:hAnsi="仿宋" w:cs="宋体" w:hint="eastAsia"/>
          <w:color w:val="000000"/>
          <w:szCs w:val="24"/>
          <w:u w:val="single"/>
        </w:rPr>
        <w:t>5000元/人</w:t>
      </w:r>
      <w:r>
        <w:rPr>
          <w:rFonts w:ascii="微软雅黑" w:eastAsia="微软雅黑" w:hAnsi="微软雅黑" w:cs="微软雅黑" w:hint="eastAsia"/>
          <w:color w:val="000000"/>
          <w:szCs w:val="24"/>
          <w:u w:val="single"/>
        </w:rPr>
        <w:t>•</w:t>
      </w:r>
      <w:r>
        <w:rPr>
          <w:rFonts w:ascii="仿宋" w:eastAsia="仿宋" w:hAnsi="仿宋" w:cs="仿宋" w:hint="eastAsia"/>
          <w:color w:val="000000"/>
          <w:szCs w:val="24"/>
          <w:u w:val="single"/>
        </w:rPr>
        <w:t>次的违约金</w:t>
      </w:r>
      <w:r>
        <w:rPr>
          <w:rFonts w:ascii="仿宋" w:eastAsia="仿宋" w:hAnsi="仿宋" w:cs="宋体" w:hint="eastAsia"/>
          <w:color w:val="000000"/>
          <w:szCs w:val="24"/>
          <w:u w:val="single"/>
        </w:rPr>
        <w:t xml:space="preserve"> </w:t>
      </w:r>
      <w:r>
        <w:rPr>
          <w:rFonts w:ascii="仿宋" w:eastAsia="仿宋" w:hAnsi="仿宋" w:cs="宋体" w:hint="eastAsia"/>
          <w:szCs w:val="24"/>
          <w:lang w:bidi="ar"/>
        </w:rPr>
        <w:t>。</w:t>
      </w:r>
    </w:p>
    <w:p w14:paraId="5C006E4D"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3.3.4  承包人主要施工管理人员离开施工现场的批准要求：</w:t>
      </w:r>
      <w:r>
        <w:rPr>
          <w:rFonts w:ascii="仿宋" w:eastAsia="仿宋" w:hAnsi="仿宋" w:cs="宋体" w:hint="eastAsia"/>
          <w:color w:val="000000"/>
          <w:szCs w:val="24"/>
          <w:u w:val="single"/>
        </w:rPr>
        <w:t>报监理人和发包人书面批准</w:t>
      </w:r>
      <w:r>
        <w:rPr>
          <w:rFonts w:ascii="仿宋" w:eastAsia="仿宋" w:hAnsi="仿宋" w:cs="宋体" w:hint="eastAsia"/>
          <w:szCs w:val="24"/>
          <w:lang w:bidi="ar"/>
        </w:rPr>
        <w:t>。</w:t>
      </w:r>
    </w:p>
    <w:p w14:paraId="179475FD"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szCs w:val="24"/>
          <w:lang w:bidi="ar"/>
        </w:rPr>
        <w:t>3.3.5承包人擅自更换主要施工管理人员的违约责任：</w:t>
      </w:r>
      <w:r>
        <w:rPr>
          <w:rFonts w:ascii="仿宋" w:eastAsia="仿宋" w:hAnsi="仿宋" w:cs="宋体" w:hint="eastAsia"/>
          <w:color w:val="000000"/>
          <w:szCs w:val="24"/>
          <w:u w:val="single"/>
        </w:rPr>
        <w:t>在施工期间不准更换，特殊情况要求更换的，须经发包人同意</w:t>
      </w:r>
      <w:proofErr w:type="gramStart"/>
      <w:r>
        <w:rPr>
          <w:rFonts w:ascii="仿宋" w:eastAsia="仿宋" w:hAnsi="仿宋" w:cs="宋体" w:hint="eastAsia"/>
          <w:color w:val="000000"/>
          <w:szCs w:val="24"/>
          <w:u w:val="single"/>
        </w:rPr>
        <w:t>备案且处违约金</w:t>
      </w:r>
      <w:proofErr w:type="gramEnd"/>
      <w:r>
        <w:rPr>
          <w:rFonts w:ascii="仿宋" w:eastAsia="仿宋" w:hAnsi="仿宋" w:cs="宋体" w:hint="eastAsia"/>
          <w:color w:val="000000"/>
          <w:szCs w:val="24"/>
          <w:u w:val="single"/>
        </w:rPr>
        <w:t>分别为合同额的0.5%（技术负责人）、合同额的0.2%（其</w:t>
      </w:r>
      <w:r>
        <w:rPr>
          <w:rFonts w:ascii="仿宋" w:eastAsia="仿宋" w:hAnsi="仿宋" w:cs="宋体" w:hint="eastAsia"/>
          <w:color w:val="000000"/>
          <w:szCs w:val="24"/>
          <w:u w:val="single"/>
        </w:rPr>
        <w:lastRenderedPageBreak/>
        <w:t xml:space="preserve">他人员）；承包人擅自更换技术负责人、其他人员的将被视为承包人违约，额外处以违约金分别为合同额的0.5%（技术负责人）、合同额的0.2%（其他人员），情节严重的发包人有权解除合同。 </w:t>
      </w:r>
      <w:r>
        <w:rPr>
          <w:rFonts w:ascii="仿宋" w:eastAsia="仿宋" w:hAnsi="仿宋" w:cs="宋体"/>
          <w:color w:val="000000"/>
          <w:szCs w:val="24"/>
          <w:u w:val="single"/>
        </w:rPr>
        <w:t xml:space="preserve"> </w:t>
      </w:r>
    </w:p>
    <w:p w14:paraId="357F219C"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rPr>
        <w:t>承包人主要施工管理人员擅自离开施工现场的违约责任：</w:t>
      </w:r>
      <w:r>
        <w:rPr>
          <w:rFonts w:ascii="仿宋" w:eastAsia="仿宋" w:hAnsi="仿宋" w:cs="宋体" w:hint="eastAsia"/>
          <w:color w:val="000000"/>
          <w:szCs w:val="24"/>
          <w:u w:val="single"/>
        </w:rPr>
        <w:t>项目经理无故三次以上不到位的处以违约金20000元/人.次；其他主要管理人员无故三次以上不到位的处以违约金3000元/人.次，情节严重的发包人有权解除合同 。</w:t>
      </w:r>
    </w:p>
    <w:p w14:paraId="6939281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3.5  分包</w:t>
      </w:r>
    </w:p>
    <w:p w14:paraId="50C348E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3.5.1分包的一般约定</w:t>
      </w:r>
    </w:p>
    <w:p w14:paraId="6ED0A44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禁止分包的工程包括：</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553A1F6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主体结构、关键性工作的范围：</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31D307C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3.5.2  分包的确定</w:t>
      </w:r>
    </w:p>
    <w:p w14:paraId="07DE764D"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允许分包的专业工程包括：</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无</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7C6D1800"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szCs w:val="24"/>
          <w:lang w:bidi="ar"/>
        </w:rPr>
        <w:t>其他关于分包的约定：</w:t>
      </w:r>
      <w:r>
        <w:rPr>
          <w:rFonts w:ascii="仿宋" w:eastAsia="仿宋" w:hAnsi="仿宋" w:cs="宋体" w:hint="eastAsia"/>
          <w:color w:val="000000"/>
          <w:szCs w:val="24"/>
          <w:u w:val="single"/>
        </w:rPr>
        <w:t>分包单位必须经发包人书面同意后方可与总包单</w:t>
      </w:r>
      <w:proofErr w:type="gramStart"/>
      <w:r>
        <w:rPr>
          <w:rFonts w:ascii="仿宋" w:eastAsia="仿宋" w:hAnsi="仿宋" w:cs="宋体" w:hint="eastAsia"/>
          <w:color w:val="000000"/>
          <w:szCs w:val="24"/>
          <w:u w:val="single"/>
        </w:rPr>
        <w:t>位签订</w:t>
      </w:r>
      <w:proofErr w:type="gramEnd"/>
      <w:r>
        <w:rPr>
          <w:rFonts w:ascii="仿宋" w:eastAsia="仿宋" w:hAnsi="仿宋" w:cs="宋体" w:hint="eastAsia"/>
          <w:color w:val="000000"/>
          <w:szCs w:val="24"/>
          <w:u w:val="single"/>
        </w:rPr>
        <w:t>专业分包协议。分包工程进度必须符合总进度计划要求。承包人不得以任何形式进行转包，如发生转包的或非法分包的，发包人将上报建设行政主管部门依法处置并扣缴其履约担保。在合同执行过程中，若发现存在下列情况的视作转包或非法分包：</w:t>
      </w:r>
    </w:p>
    <w:p w14:paraId="003EA267"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1）承包人不履行合同约定的工期，成本、质量，安全生产等责任和义务，将其承包的全部建设工程转给他人承包的。</w:t>
      </w:r>
    </w:p>
    <w:p w14:paraId="7DE8FA31"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2）承包人将其承包的全部建设工程肢解后，以分包名义转给他人承包的。</w:t>
      </w:r>
    </w:p>
    <w:p w14:paraId="6DD33385"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3）承包人将主体结构工程转给他人承包的。</w:t>
      </w:r>
    </w:p>
    <w:p w14:paraId="5A6C57FF"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4）施工承包人未在施工现场设立项目管理机构和派驻相应人员进行组织管理的。或者施工现场的项目经理及主要工程管理人员与承包人之间无劳动合同及社会保险关系。</w:t>
      </w:r>
    </w:p>
    <w:p w14:paraId="0978B405"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5）施工现场的项目经理及主要管理人员与合同约定的项目经理及主要管理人员不符。</w:t>
      </w:r>
    </w:p>
    <w:p w14:paraId="769EEA3F"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6）实行工程总承包或施工总承包的工程，总承包人和总承包人范围内的分包工程，发包人为两个独立发包单位。</w:t>
      </w:r>
    </w:p>
    <w:p w14:paraId="498D6933"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7）承包人将工程分包给不具备相应资质条件的单位 。</w:t>
      </w:r>
    </w:p>
    <w:p w14:paraId="51099C2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3.5.4  分包合同价款</w:t>
      </w:r>
    </w:p>
    <w:p w14:paraId="78B92B3C" w14:textId="77777777" w:rsidR="002048EC" w:rsidRDefault="00000000">
      <w:pPr>
        <w:adjustRightInd w:val="0"/>
        <w:snapToGrid w:val="0"/>
        <w:spacing w:line="360" w:lineRule="auto"/>
        <w:ind w:firstLineChars="200" w:firstLine="420"/>
        <w:rPr>
          <w:rFonts w:ascii="仿宋" w:eastAsia="仿宋" w:hAnsi="仿宋" w:cs="宋体"/>
          <w:bCs/>
          <w:szCs w:val="24"/>
          <w:u w:val="single"/>
          <w:lang w:bidi="ar"/>
        </w:rPr>
      </w:pPr>
      <w:r>
        <w:rPr>
          <w:rFonts w:ascii="仿宋" w:eastAsia="仿宋" w:hAnsi="仿宋" w:cs="宋体" w:hint="eastAsia"/>
          <w:szCs w:val="24"/>
          <w:lang w:bidi="ar"/>
        </w:rPr>
        <w:t>关于分包合同价款支付的约定：</w:t>
      </w:r>
      <w:r>
        <w:rPr>
          <w:rFonts w:ascii="仿宋" w:eastAsia="仿宋" w:hAnsi="仿宋" w:cs="宋体" w:hint="eastAsia"/>
          <w:bCs/>
          <w:szCs w:val="24"/>
          <w:u w:val="single"/>
          <w:lang w:bidi="ar"/>
        </w:rPr>
        <w:t>（实行分包单位农民工工资委托施工总承包单位代发制度）。</w:t>
      </w:r>
    </w:p>
    <w:p w14:paraId="72BC822C"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szCs w:val="24"/>
          <w:lang w:bidi="ar"/>
        </w:rPr>
        <w:t>3.6  工程照管与成品、半成品保护</w:t>
      </w:r>
    </w:p>
    <w:p w14:paraId="44DAC90C"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szCs w:val="24"/>
          <w:lang w:bidi="ar"/>
        </w:rPr>
        <w:t>承包人负责照管工程及工程相关的材料、工程设备的起始时间：</w:t>
      </w:r>
    </w:p>
    <w:p w14:paraId="185F9CF7"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color w:val="000000"/>
          <w:szCs w:val="24"/>
          <w:u w:val="single"/>
        </w:rPr>
        <w:t>（1）开工日后，施工场地由承包人负责保管并负担保管费用。</w:t>
      </w:r>
    </w:p>
    <w:p w14:paraId="27156DC6"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color w:val="000000"/>
          <w:szCs w:val="24"/>
          <w:u w:val="single"/>
        </w:rPr>
        <w:t>（2）施工期间，承包人实施的在建工程，承包人采购的物资、使用的设备，以及发包人采购</w:t>
      </w:r>
      <w:r>
        <w:rPr>
          <w:rFonts w:ascii="仿宋" w:eastAsia="仿宋" w:hAnsi="仿宋" w:cs="宋体" w:hint="eastAsia"/>
          <w:color w:val="000000"/>
          <w:szCs w:val="24"/>
          <w:u w:val="single"/>
        </w:rPr>
        <w:lastRenderedPageBreak/>
        <w:t>但已经交付给承包人的物资、设备，由承包人负责保管并负担保管费用。</w:t>
      </w:r>
    </w:p>
    <w:p w14:paraId="7C2107B0"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color w:val="000000"/>
          <w:szCs w:val="24"/>
          <w:u w:val="single"/>
        </w:rPr>
        <w:t>（3）竣工日后到按补充协议确定的工程移交日前，竣工工程（包括附属设备、设施），由承包人负责保管并负担保管费用。</w:t>
      </w:r>
    </w:p>
    <w:p w14:paraId="1A30E513"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color w:val="000000"/>
          <w:szCs w:val="24"/>
          <w:u w:val="single"/>
        </w:rPr>
        <w:t>（4）依据补充协议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60D0C060" w14:textId="77777777" w:rsidR="002048EC" w:rsidRDefault="00000000">
      <w:pPr>
        <w:adjustRightInd w:val="0"/>
        <w:snapToGrid w:val="0"/>
        <w:spacing w:line="360" w:lineRule="auto"/>
        <w:ind w:firstLineChars="200" w:firstLine="420"/>
        <w:rPr>
          <w:rFonts w:ascii="仿宋" w:eastAsia="仿宋" w:hAnsi="仿宋" w:cs="宋体"/>
          <w:b/>
          <w:szCs w:val="24"/>
          <w:u w:val="single"/>
        </w:rPr>
      </w:pPr>
      <w:r>
        <w:rPr>
          <w:rFonts w:ascii="仿宋" w:eastAsia="仿宋" w:hAnsi="仿宋" w:cs="宋体" w:hint="eastAsia"/>
          <w:color w:val="000000"/>
          <w:szCs w:val="24"/>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r>
        <w:rPr>
          <w:rFonts w:ascii="仿宋" w:eastAsia="仿宋" w:hAnsi="仿宋" w:cs="Times New Roman"/>
          <w:szCs w:val="24"/>
        </w:rPr>
        <w:t>由</w:t>
      </w:r>
    </w:p>
    <w:p w14:paraId="4370FEB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3.7履约担保</w:t>
      </w:r>
    </w:p>
    <w:p w14:paraId="60E966A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承包人是否提供履约担保：</w:t>
      </w:r>
      <w:r>
        <w:rPr>
          <w:rFonts w:ascii="仿宋" w:eastAsia="仿宋" w:hAnsi="仿宋" w:cs="宋体" w:hint="eastAsia"/>
          <w:color w:val="000000"/>
          <w:szCs w:val="24"/>
          <w:u w:val="single"/>
        </w:rPr>
        <w:t xml:space="preserve">   是   </w:t>
      </w:r>
      <w:r>
        <w:rPr>
          <w:rFonts w:ascii="仿宋" w:eastAsia="仿宋" w:hAnsi="仿宋" w:cs="宋体" w:hint="eastAsia"/>
          <w:szCs w:val="24"/>
          <w:lang w:bidi="ar"/>
        </w:rPr>
        <w:t>。</w:t>
      </w:r>
    </w:p>
    <w:p w14:paraId="75143E9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承包人提供履约担保的形式、金额及期限的，采用以下第</w:t>
      </w:r>
      <w:r>
        <w:rPr>
          <w:rFonts w:ascii="仿宋" w:eastAsia="仿宋" w:hAnsi="仿宋" w:cs="宋体" w:hint="eastAsia"/>
          <w:szCs w:val="24"/>
          <w:u w:val="single"/>
          <w:lang w:bidi="ar"/>
        </w:rPr>
        <w:t xml:space="preserve"> </w:t>
      </w:r>
      <w:r>
        <w:rPr>
          <w:rFonts w:ascii="仿宋" w:eastAsia="仿宋" w:hAnsi="仿宋" w:cs="宋体"/>
          <w:color w:val="0000FF"/>
          <w:szCs w:val="24"/>
          <w:u w:val="single"/>
          <w:lang w:bidi="ar"/>
        </w:rPr>
        <w:t xml:space="preserve"> </w:t>
      </w:r>
      <w:r>
        <w:rPr>
          <w:rFonts w:ascii="仿宋" w:eastAsia="仿宋" w:hAnsi="仿宋" w:cs="宋体" w:hint="eastAsia"/>
          <w:color w:val="0000FF"/>
          <w:szCs w:val="24"/>
          <w:u w:val="single"/>
          <w:lang w:bidi="ar"/>
        </w:rPr>
        <w:t>4</w:t>
      </w:r>
      <w:r>
        <w:rPr>
          <w:rFonts w:ascii="仿宋" w:eastAsia="仿宋" w:hAnsi="仿宋" w:cs="宋体"/>
          <w:szCs w:val="24"/>
          <w:u w:val="single"/>
          <w:lang w:bidi="ar"/>
        </w:rPr>
        <w:t xml:space="preserve">   </w:t>
      </w:r>
      <w:r>
        <w:rPr>
          <w:rFonts w:ascii="仿宋" w:eastAsia="仿宋" w:hAnsi="仿宋" w:cs="宋体" w:hint="eastAsia"/>
          <w:szCs w:val="24"/>
          <w:lang w:bidi="ar"/>
        </w:rPr>
        <w:t>种方式：</w:t>
      </w:r>
    </w:p>
    <w:p w14:paraId="24B298A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w:t>
      </w:r>
      <w:r>
        <w:rPr>
          <w:rFonts w:ascii="仿宋" w:eastAsia="仿宋" w:hAnsi="仿宋" w:cs="宋体" w:hint="eastAsia"/>
          <w:szCs w:val="24"/>
          <w:u w:val="single"/>
          <w:lang w:bidi="ar"/>
        </w:rPr>
        <w:t>保证保险，金额及期限为：</w:t>
      </w:r>
      <w:r>
        <w:rPr>
          <w:rFonts w:ascii="仿宋" w:eastAsia="仿宋" w:hAnsi="仿宋" w:cs="宋体" w:hint="eastAsia"/>
          <w:szCs w:val="24"/>
          <w:u w:val="single"/>
        </w:rPr>
        <w:t>从签订本合同至竣工验收合格后90天内有效</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7296F823"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（2）</w:t>
      </w:r>
      <w:r>
        <w:rPr>
          <w:rFonts w:ascii="仿宋" w:eastAsia="仿宋" w:hAnsi="仿宋" w:cs="宋体" w:hint="eastAsia"/>
          <w:szCs w:val="24"/>
          <w:u w:val="single"/>
          <w:lang w:bidi="ar"/>
        </w:rPr>
        <w:t>银行保函，金额及期限为：</w:t>
      </w:r>
      <w:r>
        <w:rPr>
          <w:rFonts w:ascii="仿宋" w:eastAsia="仿宋" w:hAnsi="仿宋" w:cs="宋体" w:hint="eastAsia"/>
          <w:szCs w:val="24"/>
          <w:u w:val="single"/>
        </w:rPr>
        <w:t>从签订本合同至竣工验收合格后90天内有效</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24BA3CC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（3）</w:t>
      </w:r>
      <w:r>
        <w:rPr>
          <w:rFonts w:ascii="仿宋" w:eastAsia="仿宋" w:hAnsi="仿宋" w:cs="宋体" w:hint="eastAsia"/>
          <w:szCs w:val="24"/>
          <w:u w:val="single"/>
          <w:lang w:bidi="ar"/>
        </w:rPr>
        <w:t xml:space="preserve">其他方式:          </w:t>
      </w:r>
      <w:r>
        <w:rPr>
          <w:rFonts w:ascii="仿宋" w:eastAsia="仿宋" w:hAnsi="仿宋" w:cs="宋体" w:hint="eastAsia"/>
          <w:szCs w:val="24"/>
          <w:lang w:bidi="ar"/>
        </w:rPr>
        <w:t>。</w:t>
      </w:r>
    </w:p>
    <w:p w14:paraId="17BA145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lang w:bidi="ar"/>
        </w:rPr>
        <w:t>（4）其他规定：</w:t>
      </w:r>
      <w:r>
        <w:rPr>
          <w:rFonts w:ascii="仿宋" w:eastAsia="仿宋" w:hAnsi="仿宋" w:cs="宋体" w:hint="eastAsia"/>
          <w:color w:val="000000"/>
          <w:szCs w:val="24"/>
          <w:u w:val="single"/>
        </w:rPr>
        <w:t>本工程要求承包人提供的履约担保金额为</w:t>
      </w:r>
      <w:r>
        <w:rPr>
          <w:rFonts w:ascii="仿宋" w:eastAsia="仿宋" w:hAnsi="仿宋" w:cs="宋体" w:hint="eastAsia"/>
          <w:color w:val="0000FF"/>
          <w:szCs w:val="24"/>
          <w:u w:val="single"/>
        </w:rPr>
        <w:t>合同总价的1%</w:t>
      </w:r>
      <w:r>
        <w:rPr>
          <w:rFonts w:ascii="仿宋" w:eastAsia="仿宋" w:hAnsi="仿宋" w:cs="宋体" w:hint="eastAsia"/>
          <w:szCs w:val="24"/>
          <w:u w:val="single"/>
        </w:rPr>
        <w:t>（采用支票、汇票、转账、银行保函、保险机构保证保险保单或融资担保公司保函等）；在合同签订后14天内提交，承包人未按合同约定时间交纳履约担保，发包人将延迟支付工程款项并处以按迟交天数日乘以每日应缴罚金，每天应缴违约金为应缴纳的履约担保金额的1%。若采用履约保函形式，无论何种原因工期延后的乙方均应无条件做好履约保函的延期工作（以保证金形式缴纳的自动顺延至项目竣工），若发生保函有效期在竣工验收前过期的，视同未按时交纳履约担保，按本条前述标准处罚。经发包人督促补缴后承包人仍未执行到位的，发包人将翻倍处罚。履约担保划分如下：其中工程质量履约担保占履约担保总额的20%，工期履约担保占履约担保总额的40%，安全、文明施工履约担保占履约担保总额的20%，项目班组履约担保占履约担保总额的20%。</w:t>
      </w:r>
    </w:p>
    <w:p w14:paraId="58AAAE49"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rPr>
        <w:t>履约担保的退还：</w:t>
      </w:r>
      <w:r>
        <w:rPr>
          <w:rFonts w:ascii="仿宋" w:eastAsia="仿宋" w:hAnsi="仿宋" w:cs="宋体" w:hint="eastAsia"/>
          <w:szCs w:val="24"/>
          <w:u w:val="single"/>
        </w:rPr>
        <w:t>承包人完成全部合同约定内容，合同履约期间无违约行为，一次性竣工验收合格的，则在工程竣工验收合格后10日内，发包人退还履约担保（无息）。</w:t>
      </w:r>
    </w:p>
    <w:p w14:paraId="26ED033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u w:val="single"/>
        </w:rPr>
        <w:t>本合同履行期间，承包人违反合同而应承担违约金责任的，</w:t>
      </w:r>
      <w:proofErr w:type="gramStart"/>
      <w:r>
        <w:rPr>
          <w:rFonts w:ascii="仿宋" w:eastAsia="仿宋" w:hAnsi="仿宋" w:cs="宋体" w:hint="eastAsia"/>
          <w:szCs w:val="24"/>
          <w:u w:val="single"/>
        </w:rPr>
        <w:t>若相应</w:t>
      </w:r>
      <w:proofErr w:type="gramEnd"/>
      <w:r>
        <w:rPr>
          <w:rFonts w:ascii="仿宋" w:eastAsia="仿宋" w:hAnsi="仿宋" w:cs="宋体" w:hint="eastAsia"/>
          <w:szCs w:val="24"/>
          <w:u w:val="single"/>
        </w:rPr>
        <w:t>违约金由发包人从履约担保中提取掉的，则承包人应自履约担保被提取之日起7个日内将被提取的履约担保的数额补足，否则视为承包人违约，按照应填补而未填补数额以每日万分之五的标准承担逾期填补违约金。</w:t>
      </w:r>
    </w:p>
    <w:p w14:paraId="6DA0D62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4 监理人</w:t>
      </w:r>
    </w:p>
    <w:p w14:paraId="4E4578F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4.1  监理人的一般规定</w:t>
      </w:r>
    </w:p>
    <w:p w14:paraId="5A3E052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关于监理人的监理内容：</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color w:val="000000"/>
          <w:szCs w:val="24"/>
          <w:u w:val="single"/>
        </w:rPr>
        <w:t xml:space="preserve">见本工程的委托监理合同 </w:t>
      </w:r>
      <w:r>
        <w:rPr>
          <w:rFonts w:ascii="仿宋" w:eastAsia="仿宋" w:hAnsi="仿宋" w:cs="宋体"/>
          <w:color w:val="000000"/>
          <w:szCs w:val="24"/>
          <w:u w:val="single"/>
        </w:rPr>
        <w:t xml:space="preserve"> </w:t>
      </w:r>
      <w:r>
        <w:rPr>
          <w:rFonts w:ascii="仿宋" w:eastAsia="仿宋" w:hAnsi="仿宋" w:cs="宋体" w:hint="eastAsia"/>
          <w:szCs w:val="24"/>
          <w:lang w:bidi="ar"/>
        </w:rPr>
        <w:t>。</w:t>
      </w:r>
    </w:p>
    <w:p w14:paraId="185975B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关于监理人的监理权限：</w:t>
      </w:r>
      <w:r>
        <w:rPr>
          <w:rFonts w:ascii="仿宋" w:eastAsia="仿宋" w:hAnsi="仿宋" w:cs="宋体" w:hint="eastAsia"/>
          <w:color w:val="000000"/>
          <w:szCs w:val="24"/>
          <w:u w:val="single"/>
        </w:rPr>
        <w:t xml:space="preserve">  根据监理合同、施工承包合同和法律法规规定的事项代表发包人进行工程前期协调、施工现场协调、工程监理   </w:t>
      </w:r>
      <w:r>
        <w:rPr>
          <w:rFonts w:ascii="仿宋" w:eastAsia="仿宋" w:hAnsi="仿宋" w:cs="宋体" w:hint="eastAsia"/>
          <w:szCs w:val="24"/>
          <w:lang w:bidi="ar"/>
        </w:rPr>
        <w:t>。</w:t>
      </w:r>
    </w:p>
    <w:p w14:paraId="3B053283"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关于监理人在施工现场的办公场所、生活场所的提供和费用承担的约定：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516FA74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4.2监理人员</w:t>
      </w:r>
    </w:p>
    <w:p w14:paraId="43721B66"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总监理工程师：</w:t>
      </w:r>
    </w:p>
    <w:p w14:paraId="0B91FD8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姓名：</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7AB73BD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职务：</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627EA7B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监理工程师执业资格证书号：</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2FF56C8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联系电话：</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755053D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电子信箱：</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25AD948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通信地址：</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0F270FA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关于监理人的其他约定：</w:t>
      </w:r>
      <w:r>
        <w:rPr>
          <w:rFonts w:ascii="仿宋" w:eastAsia="仿宋" w:hAnsi="仿宋" w:cs="宋体" w:hint="eastAsia"/>
          <w:color w:val="000000"/>
          <w:szCs w:val="24"/>
          <w:u w:val="single"/>
        </w:rPr>
        <w:t>需要取得发包人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ascii="仿宋" w:eastAsia="仿宋" w:hAnsi="仿宋" w:cs="宋体" w:hint="eastAsia"/>
          <w:szCs w:val="24"/>
          <w:lang w:bidi="ar"/>
        </w:rPr>
        <w:t>。</w:t>
      </w:r>
    </w:p>
    <w:p w14:paraId="688F432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4.4  商定或确定</w:t>
      </w:r>
    </w:p>
    <w:p w14:paraId="5B0FA9F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在发包人和承包人不能通过协商达成一致意见时，发包人授权监理人对以下事项进行确定：</w:t>
      </w:r>
    </w:p>
    <w:p w14:paraId="02F9876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39CB9C1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532FB78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8A0CE7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5工程质量</w:t>
      </w:r>
    </w:p>
    <w:p w14:paraId="7C1CD6C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5.1质量要求</w:t>
      </w:r>
    </w:p>
    <w:p w14:paraId="7968C20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5.1.1质量标准</w:t>
      </w:r>
    </w:p>
    <w:p w14:paraId="42E83453" w14:textId="77777777" w:rsidR="002048EC" w:rsidRDefault="00000000">
      <w:pPr>
        <w:adjustRightInd w:val="0"/>
        <w:snapToGrid w:val="0"/>
        <w:spacing w:line="360" w:lineRule="auto"/>
        <w:ind w:firstLineChars="200" w:firstLine="420"/>
        <w:rPr>
          <w:rFonts w:ascii="仿宋" w:eastAsia="仿宋" w:hAnsi="仿宋" w:cs="Times New Roman"/>
          <w:szCs w:val="24"/>
        </w:rPr>
      </w:pPr>
      <w:r>
        <w:rPr>
          <w:rFonts w:ascii="仿宋" w:eastAsia="仿宋" w:hAnsi="仿宋" w:cs="Times New Roman"/>
          <w:szCs w:val="24"/>
        </w:rPr>
        <w:t>（1）承包人必须严格按合同条款、施工图纸及设计说明文件、施工验收规范、国家和省 市的有关质量验收标准，精心组织施工，确保工程质量达到国家合格验收标准。</w:t>
      </w:r>
    </w:p>
    <w:p w14:paraId="612C2D6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szCs w:val="24"/>
        </w:rPr>
        <w:t>（2）承包人如未按设计要求和规范规定进行施工而造成返工重做的， 由此造成的所有</w:t>
      </w:r>
      <w:r>
        <w:rPr>
          <w:rFonts w:ascii="仿宋" w:eastAsia="仿宋" w:hAnsi="仿宋" w:cs="Times New Roman" w:hint="eastAsia"/>
          <w:szCs w:val="24"/>
        </w:rPr>
        <w:t>责任和</w:t>
      </w:r>
      <w:r>
        <w:rPr>
          <w:rFonts w:ascii="仿宋" w:eastAsia="仿宋" w:hAnsi="仿宋" w:cs="Times New Roman"/>
          <w:szCs w:val="24"/>
        </w:rPr>
        <w:t>经济损失均由乙方承担。</w:t>
      </w:r>
    </w:p>
    <w:p w14:paraId="76D63BFA" w14:textId="77777777" w:rsidR="002048EC" w:rsidRDefault="00000000">
      <w:pPr>
        <w:adjustRightInd w:val="0"/>
        <w:snapToGrid w:val="0"/>
        <w:spacing w:line="360" w:lineRule="auto"/>
        <w:ind w:firstLineChars="200" w:firstLine="420"/>
        <w:rPr>
          <w:rFonts w:ascii="仿宋" w:eastAsia="仿宋" w:hAnsi="仿宋" w:cs="宋体"/>
          <w:i/>
          <w:szCs w:val="24"/>
          <w:u w:val="single"/>
        </w:rPr>
      </w:pPr>
      <w:r>
        <w:rPr>
          <w:rFonts w:ascii="仿宋" w:eastAsia="仿宋" w:hAnsi="仿宋" w:cs="宋体"/>
          <w:szCs w:val="24"/>
          <w:lang w:bidi="ar"/>
        </w:rPr>
        <w:t>5.1.2</w:t>
      </w:r>
      <w:r>
        <w:rPr>
          <w:rFonts w:ascii="仿宋" w:eastAsia="仿宋" w:hAnsi="仿宋" w:cs="宋体" w:hint="eastAsia"/>
          <w:szCs w:val="24"/>
          <w:lang w:bidi="ar"/>
        </w:rPr>
        <w:t>特殊质量标准和要求：</w:t>
      </w:r>
      <w:r>
        <w:rPr>
          <w:rFonts w:ascii="仿宋" w:eastAsia="仿宋" w:hAnsi="仿宋" w:cs="宋体" w:hint="eastAsia"/>
          <w:i/>
          <w:szCs w:val="24"/>
          <w:u w:val="single"/>
        </w:rPr>
        <w:t>/</w:t>
      </w:r>
      <w:r>
        <w:rPr>
          <w:rFonts w:ascii="仿宋" w:eastAsia="仿宋" w:hAnsi="仿宋" w:cs="宋体" w:hint="eastAsia"/>
          <w:i/>
          <w:szCs w:val="24"/>
          <w:lang w:bidi="ar"/>
        </w:rPr>
        <w:t>。</w:t>
      </w:r>
    </w:p>
    <w:p w14:paraId="13C7E02E"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szCs w:val="24"/>
          <w:lang w:bidi="ar"/>
        </w:rPr>
        <w:t>关于工程奖项的约定：</w:t>
      </w:r>
      <w:r>
        <w:rPr>
          <w:rFonts w:ascii="仿宋" w:eastAsia="仿宋" w:hAnsi="仿宋" w:cs="宋体" w:hint="eastAsia"/>
          <w:szCs w:val="24"/>
          <w:u w:val="single"/>
        </w:rPr>
        <w:t xml:space="preserve">  /</w:t>
      </w:r>
      <w:r>
        <w:rPr>
          <w:rFonts w:ascii="仿宋" w:eastAsia="仿宋" w:hAnsi="仿宋" w:cs="宋体" w:hint="eastAsia"/>
          <w:b/>
          <w:szCs w:val="24"/>
          <w:lang w:bidi="ar"/>
        </w:rPr>
        <w:t>。</w:t>
      </w:r>
    </w:p>
    <w:p w14:paraId="75F01003"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szCs w:val="24"/>
          <w:lang w:bidi="ar"/>
        </w:rPr>
        <w:t>5.3  隐蔽工程检查</w:t>
      </w:r>
    </w:p>
    <w:p w14:paraId="15A331FD"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szCs w:val="24"/>
          <w:lang w:bidi="ar"/>
        </w:rPr>
        <w:lastRenderedPageBreak/>
        <w:t>5.3.2 承包人提前通知监理人隐蔽工程检查的期限的约定：</w:t>
      </w:r>
      <w:r>
        <w:rPr>
          <w:rFonts w:ascii="仿宋" w:eastAsia="仿宋" w:hAnsi="仿宋" w:cs="宋体" w:hint="eastAsia"/>
          <w:szCs w:val="24"/>
          <w:u w:val="single"/>
        </w:rPr>
        <w:t>承包人应在共同检查前48小时书面通知监理人。施工期间，承包方应严格实行隐蔽工程验收制度，如承包人有未经监理方自行验收隐蔽</w:t>
      </w:r>
      <w:r>
        <w:rPr>
          <w:rFonts w:ascii="仿宋" w:eastAsia="仿宋" w:hAnsi="仿宋" w:cs="Times New Roman" w:hint="eastAsia"/>
          <w:szCs w:val="21"/>
          <w:u w:val="single"/>
        </w:rPr>
        <w:t>工程的或私自将工程隐蔽部位覆盖的</w:t>
      </w:r>
      <w:r>
        <w:rPr>
          <w:rFonts w:ascii="仿宋" w:eastAsia="仿宋" w:hAnsi="仿宋" w:cs="宋体" w:hint="eastAsia"/>
          <w:szCs w:val="24"/>
          <w:u w:val="single"/>
        </w:rPr>
        <w:t>，监理方和发包方有权要求复验，所有费用由承包方承担，发包方有权视情节轻重对承包方处以1万元/次的违约金。</w:t>
      </w:r>
      <w:r>
        <w:rPr>
          <w:rFonts w:ascii="仿宋" w:eastAsia="仿宋" w:hAnsi="仿宋" w:cs="Times New Roman" w:hint="eastAsia"/>
          <w:szCs w:val="21"/>
          <w:u w:val="single"/>
        </w:rPr>
        <w:t>复验期间不顺延施工工期。</w:t>
      </w:r>
      <w:r>
        <w:rPr>
          <w:rFonts w:ascii="仿宋" w:eastAsia="仿宋" w:hAnsi="仿宋" w:cs="宋体" w:hint="eastAsia"/>
          <w:szCs w:val="24"/>
          <w:u w:val="single"/>
        </w:rPr>
        <w:t>施工期间，承包方应严格遵守建设集团相关工程管理制度，若有费用产生由承包方承担，发包人有权视情节轻重对承包方按制度处以违约金</w:t>
      </w:r>
      <w:r>
        <w:rPr>
          <w:rFonts w:ascii="仿宋" w:eastAsia="仿宋" w:hAnsi="仿宋" w:cs="宋体" w:hint="eastAsia"/>
          <w:szCs w:val="24"/>
        </w:rPr>
        <w:t>。</w:t>
      </w:r>
    </w:p>
    <w:p w14:paraId="30C163CB" w14:textId="77777777" w:rsidR="002048EC" w:rsidRDefault="00000000">
      <w:pPr>
        <w:adjustRightInd w:val="0"/>
        <w:snapToGrid w:val="0"/>
        <w:spacing w:line="360" w:lineRule="auto"/>
        <w:ind w:firstLineChars="210" w:firstLine="441"/>
        <w:rPr>
          <w:rFonts w:ascii="仿宋" w:eastAsia="仿宋" w:hAnsi="仿宋" w:cs="宋体"/>
          <w:szCs w:val="24"/>
        </w:rPr>
      </w:pPr>
      <w:r>
        <w:rPr>
          <w:rFonts w:ascii="仿宋" w:eastAsia="仿宋" w:hAnsi="仿宋" w:cs="宋体" w:hint="eastAsia"/>
          <w:szCs w:val="24"/>
          <w:lang w:bidi="ar"/>
        </w:rPr>
        <w:t>监理人不能按时进行检查时，应提前</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24  </w:t>
      </w:r>
      <w:r>
        <w:rPr>
          <w:rFonts w:ascii="仿宋" w:eastAsia="仿宋" w:hAnsi="仿宋" w:cs="宋体" w:hint="eastAsia"/>
          <w:szCs w:val="24"/>
          <w:lang w:bidi="ar"/>
        </w:rPr>
        <w:t>小时提交书面延期要求。</w:t>
      </w:r>
    </w:p>
    <w:p w14:paraId="061E350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关于延期最长不得超过：</w:t>
      </w:r>
      <w:r>
        <w:rPr>
          <w:rFonts w:ascii="仿宋" w:eastAsia="仿宋" w:hAnsi="仿宋" w:cs="宋体"/>
          <w:szCs w:val="24"/>
          <w:u w:val="single"/>
          <w:lang w:bidi="ar"/>
        </w:rPr>
        <w:t xml:space="preserve">  48  </w:t>
      </w:r>
      <w:r>
        <w:rPr>
          <w:rFonts w:ascii="仿宋" w:eastAsia="仿宋" w:hAnsi="仿宋" w:cs="宋体" w:hint="eastAsia"/>
          <w:szCs w:val="24"/>
          <w:lang w:bidi="ar"/>
        </w:rPr>
        <w:t>小时。</w:t>
      </w:r>
    </w:p>
    <w:p w14:paraId="4FE4C53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szCs w:val="24"/>
          <w:u w:val="single"/>
        </w:rPr>
        <w:t>5.4.2 因发包人原因造成工程不合格的，由此增加的费用和（或）延误的工期由发包人承担，</w:t>
      </w:r>
      <w:r>
        <w:rPr>
          <w:rFonts w:ascii="仿宋" w:eastAsia="仿宋" w:hAnsi="仿宋" w:cs="宋体" w:hint="eastAsia"/>
          <w:szCs w:val="24"/>
          <w:u w:val="single"/>
        </w:rPr>
        <w:t>但不包括承包人</w:t>
      </w:r>
      <w:r>
        <w:rPr>
          <w:rFonts w:ascii="仿宋" w:eastAsia="仿宋" w:hAnsi="仿宋" w:cs="宋体"/>
          <w:szCs w:val="24"/>
          <w:u w:val="single"/>
        </w:rPr>
        <w:t>的利润</w:t>
      </w:r>
      <w:r>
        <w:rPr>
          <w:rFonts w:ascii="仿宋" w:eastAsia="仿宋" w:hAnsi="仿宋" w:cs="宋体" w:hint="eastAsia"/>
          <w:szCs w:val="24"/>
          <w:u w:val="single"/>
        </w:rPr>
        <w:t>损失</w:t>
      </w:r>
      <w:r>
        <w:rPr>
          <w:rFonts w:ascii="仿宋" w:eastAsia="仿宋" w:hAnsi="仿宋" w:cs="宋体"/>
          <w:szCs w:val="24"/>
          <w:u w:val="single"/>
        </w:rPr>
        <w:t>。</w:t>
      </w:r>
    </w:p>
    <w:p w14:paraId="166F15B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6  安全文明施工与环境保护</w:t>
      </w:r>
    </w:p>
    <w:p w14:paraId="3E9FF60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6.1  安全文明施工</w:t>
      </w:r>
    </w:p>
    <w:p w14:paraId="19AF26E5"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6.1.1  项目安全生产的达标目标及相应事项的约定：</w:t>
      </w:r>
      <w:r>
        <w:rPr>
          <w:rFonts w:ascii="仿宋" w:eastAsia="仿宋" w:hAnsi="仿宋" w:cs="宋体" w:hint="eastAsia"/>
          <w:b/>
          <w:szCs w:val="24"/>
          <w:u w:val="single"/>
          <w:lang w:bidi="ar"/>
        </w:rPr>
        <w:t>施工现场按照《建筑施工安全检查标准》（JGJ59-2011）评定达到“合格”标准</w:t>
      </w:r>
      <w:r>
        <w:rPr>
          <w:rFonts w:ascii="仿宋" w:eastAsia="仿宋" w:hAnsi="仿宋" w:cs="宋体" w:hint="eastAsia"/>
          <w:szCs w:val="24"/>
          <w:u w:val="single"/>
          <w:lang w:bidi="ar"/>
        </w:rPr>
        <w:t>。</w:t>
      </w:r>
      <w:r>
        <w:rPr>
          <w:rFonts w:ascii="仿宋" w:eastAsia="仿宋" w:hAnsi="仿宋" w:cs="宋体" w:hint="eastAsia"/>
          <w:szCs w:val="24"/>
          <w:u w:val="single"/>
        </w:rPr>
        <w:t>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w:t>
      </w:r>
      <w:proofErr w:type="gramStart"/>
      <w:r>
        <w:rPr>
          <w:rFonts w:ascii="仿宋" w:eastAsia="仿宋" w:hAnsi="仿宋" w:cs="宋体" w:hint="eastAsia"/>
          <w:szCs w:val="24"/>
          <w:u w:val="single"/>
        </w:rPr>
        <w:t>视责任</w:t>
      </w:r>
      <w:proofErr w:type="gramEnd"/>
      <w:r>
        <w:rPr>
          <w:rFonts w:ascii="仿宋" w:eastAsia="仿宋" w:hAnsi="仿宋" w:cs="宋体" w:hint="eastAsia"/>
          <w:szCs w:val="24"/>
          <w:u w:val="single"/>
        </w:rPr>
        <w:t>程度每次处以5000-10000元的违约金，对造成的损失由承包人照价赔偿。不定期进行安全文明施工检查，施工单位应及时整改，被一次警告后不作处罚，限期整改，被二次警告后扣除相应比例的文明施工费</w:t>
      </w:r>
      <w:r>
        <w:rPr>
          <w:rFonts w:ascii="仿宋" w:eastAsia="仿宋" w:hAnsi="仿宋" w:cs="宋体" w:hint="eastAsia"/>
          <w:szCs w:val="24"/>
        </w:rPr>
        <w:t>。</w:t>
      </w:r>
    </w:p>
    <w:p w14:paraId="6F73CE52"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6.1.4关于治安保卫的特别约定：</w:t>
      </w:r>
      <w:r>
        <w:rPr>
          <w:rFonts w:ascii="仿宋" w:eastAsia="仿宋" w:hAnsi="仿宋" w:cs="宋体" w:hint="eastAsia"/>
          <w:szCs w:val="24"/>
          <w:u w:val="single"/>
        </w:rPr>
        <w:t xml:space="preserve">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ascii="仿宋" w:eastAsia="仿宋" w:hAnsi="仿宋" w:cs="宋体" w:hint="eastAsia"/>
          <w:szCs w:val="24"/>
        </w:rPr>
        <w:t>。</w:t>
      </w:r>
    </w:p>
    <w:p w14:paraId="48BF034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关于编制施工场地治安管理计划的约定：</w:t>
      </w:r>
      <w:r>
        <w:rPr>
          <w:rFonts w:ascii="仿宋" w:eastAsia="仿宋" w:hAnsi="仿宋" w:cs="宋体" w:hint="eastAsia"/>
          <w:szCs w:val="24"/>
          <w:u w:val="single"/>
        </w:rPr>
        <w:t xml:space="preserve">   由承包人负责 </w:t>
      </w:r>
      <w:r>
        <w:rPr>
          <w:rFonts w:ascii="仿宋" w:eastAsia="仿宋" w:hAnsi="仿宋" w:cs="宋体"/>
          <w:szCs w:val="24"/>
          <w:u w:val="single"/>
        </w:rPr>
        <w:t xml:space="preserve"> </w:t>
      </w:r>
      <w:r>
        <w:rPr>
          <w:rFonts w:ascii="仿宋" w:eastAsia="仿宋" w:hAnsi="仿宋" w:cs="宋体" w:hint="eastAsia"/>
          <w:szCs w:val="24"/>
          <w:lang w:bidi="ar"/>
        </w:rPr>
        <w:t>。</w:t>
      </w:r>
    </w:p>
    <w:p w14:paraId="62EE367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6.1.5  文明施工</w:t>
      </w:r>
    </w:p>
    <w:p w14:paraId="67ACC52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合同当事人对文明施工的要求：</w:t>
      </w:r>
    </w:p>
    <w:p w14:paraId="6A154DE6" w14:textId="77777777" w:rsidR="002048EC" w:rsidRDefault="00000000">
      <w:pPr>
        <w:adjustRightInd w:val="0"/>
        <w:snapToGrid w:val="0"/>
        <w:spacing w:line="360" w:lineRule="auto"/>
        <w:ind w:firstLineChars="198" w:firstLine="416"/>
        <w:rPr>
          <w:rFonts w:ascii="仿宋" w:eastAsia="仿宋" w:hAnsi="仿宋" w:cs="宋体"/>
          <w:szCs w:val="24"/>
          <w:u w:val="single"/>
          <w:lang w:val="zh-CN"/>
        </w:rPr>
      </w:pPr>
      <w:r>
        <w:rPr>
          <w:rFonts w:ascii="仿宋" w:eastAsia="仿宋" w:hAnsi="仿宋" w:cs="宋体" w:hint="eastAsia"/>
          <w:szCs w:val="24"/>
          <w:lang w:bidi="ar"/>
        </w:rPr>
        <w:t>（1）</w:t>
      </w:r>
      <w:r>
        <w:rPr>
          <w:rFonts w:ascii="仿宋" w:eastAsia="仿宋" w:hAnsi="仿宋" w:cs="宋体" w:hint="eastAsia"/>
          <w:szCs w:val="24"/>
          <w:u w:val="single"/>
          <w:lang w:val="zh-CN" w:bidi="ar"/>
        </w:rPr>
        <w:t>遵守地方政府和有关部门对施工场地交通、环卫、安全和施工噪音等管理规定，并办理相关审批手续</w:t>
      </w:r>
      <w:r>
        <w:rPr>
          <w:rFonts w:ascii="仿宋" w:eastAsia="仿宋" w:hAnsi="仿宋" w:cs="宋体" w:hint="eastAsia"/>
          <w:szCs w:val="24"/>
          <w:lang w:val="zh-CN" w:bidi="ar"/>
        </w:rPr>
        <w:t>。</w:t>
      </w:r>
    </w:p>
    <w:p w14:paraId="4E5A68BD" w14:textId="77777777" w:rsidR="002048EC" w:rsidRDefault="00000000">
      <w:pPr>
        <w:adjustRightInd w:val="0"/>
        <w:snapToGrid w:val="0"/>
        <w:spacing w:line="360" w:lineRule="auto"/>
        <w:ind w:firstLineChars="198" w:firstLine="416"/>
        <w:rPr>
          <w:rFonts w:ascii="仿宋" w:eastAsia="仿宋" w:hAnsi="仿宋" w:cs="宋体"/>
          <w:szCs w:val="24"/>
          <w:lang w:val="zh-CN"/>
        </w:rPr>
      </w:pPr>
      <w:r>
        <w:rPr>
          <w:rFonts w:ascii="仿宋" w:eastAsia="仿宋" w:hAnsi="仿宋" w:cs="宋体" w:hint="eastAsia"/>
          <w:szCs w:val="24"/>
          <w:lang w:val="zh-CN" w:bidi="ar"/>
        </w:rPr>
        <w:t>（2）</w:t>
      </w:r>
      <w:r>
        <w:rPr>
          <w:rFonts w:ascii="仿宋" w:eastAsia="仿宋" w:hAnsi="仿宋" w:cs="宋体" w:hint="eastAsia"/>
          <w:szCs w:val="24"/>
          <w:u w:val="single"/>
          <w:lang w:val="zh-CN" w:bidi="ar"/>
        </w:rPr>
        <w:t>承包人应采取有效措施尽量减小尘土和噪音污染，需要进行夜间作业时应经有关部门批准</w:t>
      </w:r>
      <w:r>
        <w:rPr>
          <w:rFonts w:ascii="仿宋" w:eastAsia="仿宋" w:hAnsi="仿宋" w:cs="宋体" w:hint="eastAsia"/>
          <w:szCs w:val="24"/>
          <w:lang w:val="zh-CN" w:bidi="ar"/>
        </w:rPr>
        <w:t>。</w:t>
      </w:r>
    </w:p>
    <w:p w14:paraId="7D7101FC" w14:textId="77777777" w:rsidR="002048EC" w:rsidRDefault="00000000">
      <w:pPr>
        <w:adjustRightInd w:val="0"/>
        <w:snapToGrid w:val="0"/>
        <w:spacing w:line="360" w:lineRule="auto"/>
        <w:ind w:firstLineChars="198" w:firstLine="416"/>
        <w:rPr>
          <w:rFonts w:ascii="仿宋" w:eastAsia="仿宋" w:hAnsi="仿宋" w:cs="宋体"/>
          <w:szCs w:val="24"/>
          <w:u w:val="single"/>
          <w:lang w:val="zh-CN"/>
        </w:rPr>
      </w:pPr>
      <w:r>
        <w:rPr>
          <w:rFonts w:ascii="仿宋" w:eastAsia="仿宋" w:hAnsi="仿宋" w:cs="宋体" w:hint="eastAsia"/>
          <w:szCs w:val="24"/>
          <w:lang w:val="zh-CN" w:bidi="ar"/>
        </w:rPr>
        <w:t>（3）</w:t>
      </w:r>
      <w:r>
        <w:rPr>
          <w:rFonts w:ascii="仿宋" w:eastAsia="仿宋" w:hAnsi="仿宋" w:cs="宋体" w:hint="eastAsia"/>
          <w:szCs w:val="24"/>
          <w:u w:val="single"/>
          <w:lang w:val="zh-CN" w:bidi="ar"/>
        </w:rPr>
        <w:t>其他：</w:t>
      </w:r>
      <w:r>
        <w:rPr>
          <w:rFonts w:ascii="仿宋" w:eastAsia="仿宋" w:hAnsi="仿宋" w:cs="宋体" w:hint="eastAsia"/>
          <w:szCs w:val="24"/>
          <w:u w:val="single"/>
        </w:rPr>
        <w:t>文明</w:t>
      </w:r>
      <w:proofErr w:type="gramStart"/>
      <w:r>
        <w:rPr>
          <w:rFonts w:ascii="仿宋" w:eastAsia="仿宋" w:hAnsi="仿宋" w:cs="宋体" w:hint="eastAsia"/>
          <w:szCs w:val="24"/>
          <w:u w:val="single"/>
        </w:rPr>
        <w:t>施工按</w:t>
      </w:r>
      <w:proofErr w:type="gramEnd"/>
      <w:r>
        <w:rPr>
          <w:rFonts w:ascii="仿宋" w:eastAsia="仿宋" w:hAnsi="仿宋" w:cs="宋体" w:hint="eastAsia"/>
          <w:szCs w:val="24"/>
          <w:u w:val="single"/>
        </w:rPr>
        <w:t>《2018年全市建设工程文明施工和扬尘管控水平提升专项行动实施方案&gt;的通知》（杭建文领办（2018）1号）、杭建监总（2003）38号关于实施《杭州市市政建设工地安全生产、文明施工管理实施细则（试行）的通知》、文明工地</w:t>
      </w:r>
      <w:proofErr w:type="gramStart"/>
      <w:r>
        <w:rPr>
          <w:rFonts w:ascii="仿宋" w:eastAsia="仿宋" w:hAnsi="仿宋" w:cs="宋体" w:hint="eastAsia"/>
          <w:szCs w:val="24"/>
          <w:u w:val="single"/>
        </w:rPr>
        <w:t>杭建监总</w:t>
      </w:r>
      <w:proofErr w:type="gramEnd"/>
      <w:r>
        <w:rPr>
          <w:rFonts w:ascii="仿宋" w:eastAsia="仿宋" w:hAnsi="仿宋" w:cs="宋体" w:hint="eastAsia"/>
          <w:szCs w:val="24"/>
          <w:u w:val="single"/>
        </w:rPr>
        <w:t>[2011]21号《关于打造“文明工地”创建全国文明城市活动实施方案》及</w:t>
      </w:r>
      <w:r>
        <w:rPr>
          <w:rFonts w:ascii="仿宋" w:eastAsia="仿宋" w:hAnsi="仿宋" w:cs="Times New Roman"/>
          <w:szCs w:val="24"/>
          <w:u w:val="single"/>
        </w:rPr>
        <w:t>《房屋市政工程文明施工标注化指导图集2.0》</w:t>
      </w:r>
      <w:r>
        <w:rPr>
          <w:rFonts w:ascii="仿宋" w:eastAsia="仿宋" w:hAnsi="仿宋" w:cs="宋体" w:hint="eastAsia"/>
          <w:szCs w:val="24"/>
          <w:u w:val="single"/>
        </w:rPr>
        <w:t>执行，否则若造成工程损失或人身伤害，由承包人承担全部责任及费用。</w:t>
      </w:r>
    </w:p>
    <w:p w14:paraId="73660CE4" w14:textId="77777777" w:rsidR="002048EC" w:rsidRDefault="00000000">
      <w:pPr>
        <w:adjustRightInd w:val="0"/>
        <w:snapToGrid w:val="0"/>
        <w:spacing w:line="360" w:lineRule="auto"/>
        <w:ind w:firstLineChars="198" w:firstLine="416"/>
        <w:rPr>
          <w:rFonts w:ascii="仿宋" w:eastAsia="仿宋" w:hAnsi="仿宋" w:cs="宋体"/>
          <w:szCs w:val="24"/>
          <w:lang w:val="zh-CN"/>
        </w:rPr>
      </w:pPr>
      <w:r>
        <w:rPr>
          <w:rFonts w:ascii="仿宋" w:eastAsia="仿宋" w:hAnsi="仿宋" w:cs="宋体" w:hint="eastAsia"/>
          <w:szCs w:val="24"/>
          <w:lang w:val="zh-CN" w:bidi="ar"/>
        </w:rPr>
        <w:t>（4）</w:t>
      </w:r>
      <w:r>
        <w:rPr>
          <w:rFonts w:ascii="仿宋" w:eastAsia="仿宋" w:hAnsi="仿宋" w:cs="宋体" w:hint="eastAsia"/>
          <w:szCs w:val="24"/>
          <w:u w:val="single"/>
          <w:lang w:val="zh-CN" w:bidi="ar"/>
        </w:rPr>
        <w:t>上述手续办理费用约定如下：</w:t>
      </w:r>
      <w:r>
        <w:rPr>
          <w:rFonts w:ascii="仿宋" w:eastAsia="仿宋" w:hAnsi="仿宋" w:cs="宋体" w:hint="eastAsia"/>
          <w:szCs w:val="24"/>
          <w:u w:val="single"/>
        </w:rPr>
        <w:t>由承包人自行承担，在结算时不予调整</w:t>
      </w:r>
      <w:r>
        <w:rPr>
          <w:rFonts w:ascii="仿宋" w:eastAsia="仿宋" w:hAnsi="仿宋" w:cs="宋体" w:hint="eastAsia"/>
          <w:szCs w:val="24"/>
        </w:rPr>
        <w:t>。</w:t>
      </w:r>
    </w:p>
    <w:p w14:paraId="2D0979D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6.1.6  关于安全文明施工费支付比例和支付期限的约定，按以下</w:t>
      </w:r>
      <w:r>
        <w:rPr>
          <w:rFonts w:ascii="仿宋" w:eastAsia="仿宋" w:hAnsi="仿宋" w:cs="宋体" w:hint="eastAsia"/>
          <w:szCs w:val="24"/>
          <w:u w:val="single"/>
          <w:lang w:bidi="ar"/>
        </w:rPr>
        <w:t>第（</w:t>
      </w:r>
      <w:r>
        <w:rPr>
          <w:rFonts w:ascii="仿宋" w:eastAsia="仿宋" w:hAnsi="仿宋" w:cs="宋体"/>
          <w:szCs w:val="24"/>
          <w:u w:val="single"/>
          <w:lang w:bidi="ar"/>
        </w:rPr>
        <w:t>1</w:t>
      </w:r>
      <w:r>
        <w:rPr>
          <w:rFonts w:ascii="仿宋" w:eastAsia="仿宋" w:hAnsi="仿宋" w:cs="宋体" w:hint="eastAsia"/>
          <w:szCs w:val="24"/>
          <w:u w:val="single"/>
          <w:lang w:bidi="ar"/>
        </w:rPr>
        <w:t>）种方式</w:t>
      </w:r>
      <w:r>
        <w:rPr>
          <w:rFonts w:ascii="仿宋" w:eastAsia="仿宋" w:hAnsi="仿宋" w:cs="宋体" w:hint="eastAsia"/>
          <w:szCs w:val="24"/>
          <w:lang w:bidi="ar"/>
        </w:rPr>
        <w:t>约定：</w:t>
      </w:r>
    </w:p>
    <w:p w14:paraId="5F94266A"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lang w:bidi="ar"/>
        </w:rPr>
        <w:t>（1）</w:t>
      </w:r>
      <w:r>
        <w:rPr>
          <w:rFonts w:ascii="仿宋" w:eastAsia="仿宋" w:hAnsi="仿宋" w:cs="宋体" w:hint="eastAsia"/>
          <w:szCs w:val="24"/>
          <w:u w:val="single"/>
          <w:lang w:bidi="ar"/>
        </w:rPr>
        <w:t>发包人应在开工后28天内预付安全文明施工费总额的60%，剩余部分支付按以下第（①）种方式约定：</w:t>
      </w:r>
    </w:p>
    <w:p w14:paraId="51928D45" w14:textId="77777777" w:rsidR="002048EC" w:rsidRDefault="00000000">
      <w:pPr>
        <w:adjustRightInd w:val="0"/>
        <w:snapToGrid w:val="0"/>
        <w:spacing w:line="360" w:lineRule="auto"/>
        <w:ind w:firstLineChars="198" w:firstLine="416"/>
        <w:rPr>
          <w:rFonts w:ascii="仿宋" w:eastAsia="仿宋" w:hAnsi="仿宋" w:cs="宋体"/>
          <w:szCs w:val="24"/>
        </w:rPr>
      </w:pPr>
      <w:r>
        <w:rPr>
          <w:rFonts w:ascii="仿宋" w:eastAsia="仿宋" w:hAnsi="仿宋" w:cs="宋体" w:hint="eastAsia"/>
          <w:szCs w:val="24"/>
          <w:lang w:bidi="ar"/>
        </w:rPr>
        <w:t>①</w:t>
      </w:r>
      <w:proofErr w:type="gramStart"/>
      <w:r>
        <w:rPr>
          <w:rFonts w:ascii="仿宋" w:eastAsia="仿宋" w:hAnsi="仿宋" w:cs="宋体" w:hint="eastAsia"/>
          <w:szCs w:val="24"/>
          <w:u w:val="single"/>
          <w:lang w:bidi="ar"/>
        </w:rPr>
        <w:t>视相关</w:t>
      </w:r>
      <w:proofErr w:type="gramEnd"/>
      <w:r>
        <w:rPr>
          <w:rFonts w:ascii="仿宋" w:eastAsia="仿宋" w:hAnsi="仿宋" w:cs="宋体" w:hint="eastAsia"/>
          <w:szCs w:val="24"/>
          <w:u w:val="single"/>
          <w:lang w:bidi="ar"/>
        </w:rPr>
        <w:t>措施的落实情况与进度款同期支付</w:t>
      </w:r>
      <w:r>
        <w:rPr>
          <w:rFonts w:ascii="仿宋" w:eastAsia="仿宋" w:hAnsi="仿宋" w:cs="宋体" w:hint="eastAsia"/>
          <w:szCs w:val="24"/>
          <w:lang w:bidi="ar"/>
        </w:rPr>
        <w:t>。</w:t>
      </w:r>
    </w:p>
    <w:p w14:paraId="7E4264F5"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lang w:bidi="ar"/>
        </w:rPr>
        <w:t>②</w:t>
      </w:r>
      <w:r>
        <w:rPr>
          <w:rFonts w:ascii="仿宋" w:eastAsia="仿宋" w:hAnsi="仿宋" w:cs="宋体" w:hint="eastAsia"/>
          <w:szCs w:val="24"/>
          <w:u w:val="single"/>
          <w:lang w:bidi="ar"/>
        </w:rPr>
        <w:t xml:space="preserve">其他：            </w:t>
      </w:r>
      <w:r>
        <w:rPr>
          <w:rFonts w:ascii="仿宋" w:eastAsia="仿宋" w:hAnsi="仿宋" w:cs="宋体"/>
          <w:szCs w:val="24"/>
          <w:u w:val="single"/>
          <w:lang w:bidi="ar"/>
        </w:rPr>
        <w:t>/</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5428037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（2）其他：</w:t>
      </w:r>
      <w:r>
        <w:rPr>
          <w:rFonts w:ascii="仿宋" w:eastAsia="仿宋" w:hAnsi="仿宋" w:cs="宋体" w:hint="eastAsia"/>
          <w:szCs w:val="24"/>
          <w:u w:val="single"/>
          <w:lang w:bidi="ar"/>
        </w:rPr>
        <w:t xml:space="preserve">            </w:t>
      </w:r>
      <w:r>
        <w:rPr>
          <w:rFonts w:ascii="仿宋" w:eastAsia="仿宋" w:hAnsi="仿宋" w:cs="宋体"/>
          <w:szCs w:val="24"/>
          <w:u w:val="single"/>
          <w:lang w:bidi="ar"/>
        </w:rPr>
        <w:t>/</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1E1AAF4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7工期和进度</w:t>
      </w:r>
    </w:p>
    <w:p w14:paraId="00C1DFC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7.1  施工组织设计</w:t>
      </w:r>
    </w:p>
    <w:p w14:paraId="28B196C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7.1.1  合同当事人约定的施工组织设计应包括的其他内容：</w:t>
      </w:r>
      <w:r>
        <w:rPr>
          <w:rFonts w:ascii="仿宋" w:eastAsia="仿宋" w:hAnsi="仿宋" w:cs="Times New Roman" w:hint="eastAsia"/>
          <w:szCs w:val="21"/>
          <w:u w:val="single"/>
        </w:rPr>
        <w:t>按《通用合同条款》执行</w:t>
      </w:r>
      <w:r>
        <w:rPr>
          <w:rFonts w:ascii="仿宋" w:eastAsia="仿宋" w:hAnsi="仿宋" w:cs="宋体" w:hint="eastAsia"/>
          <w:szCs w:val="24"/>
          <w:lang w:bidi="ar"/>
        </w:rPr>
        <w:t>。</w:t>
      </w:r>
    </w:p>
    <w:p w14:paraId="3FF120F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7.1.2  施工组织设计的提交和修改</w:t>
      </w:r>
    </w:p>
    <w:p w14:paraId="208A6136" w14:textId="77777777" w:rsidR="002048EC" w:rsidRDefault="00000000">
      <w:pPr>
        <w:adjustRightInd w:val="0"/>
        <w:snapToGrid w:val="0"/>
        <w:spacing w:line="360" w:lineRule="auto"/>
        <w:ind w:firstLineChars="210" w:firstLine="441"/>
        <w:rPr>
          <w:rFonts w:ascii="仿宋" w:eastAsia="仿宋" w:hAnsi="仿宋" w:cs="宋体"/>
          <w:szCs w:val="24"/>
          <w:u w:val="single"/>
        </w:rPr>
      </w:pPr>
      <w:r>
        <w:rPr>
          <w:rFonts w:ascii="仿宋" w:eastAsia="仿宋" w:hAnsi="仿宋" w:cs="宋体" w:hint="eastAsia"/>
          <w:szCs w:val="24"/>
          <w:lang w:bidi="ar"/>
        </w:rPr>
        <w:t>承包人提交详细施工组织设计的期限的约定：</w:t>
      </w:r>
      <w:r>
        <w:rPr>
          <w:rFonts w:ascii="仿宋" w:eastAsia="仿宋" w:hAnsi="仿宋" w:cs="宋体" w:hint="eastAsia"/>
          <w:b/>
          <w:szCs w:val="24"/>
          <w:u w:val="single"/>
          <w:lang w:bidi="ar"/>
        </w:rPr>
        <w:t>合同签订后（7）天内提供详细施工组织设计（施工方案）和进度计划</w:t>
      </w:r>
      <w:r>
        <w:rPr>
          <w:rFonts w:ascii="仿宋" w:eastAsia="仿宋" w:hAnsi="仿宋" w:cs="宋体" w:hint="eastAsia"/>
          <w:b/>
          <w:szCs w:val="24"/>
          <w:lang w:bidi="ar"/>
        </w:rPr>
        <w:t>。</w:t>
      </w:r>
    </w:p>
    <w:p w14:paraId="77C01CB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发包人和监理人在收到详细的施工组织设计后确认或提出修改意见的期限：</w:t>
      </w:r>
      <w:r>
        <w:rPr>
          <w:rFonts w:ascii="仿宋" w:eastAsia="仿宋" w:hAnsi="仿宋" w:cs="宋体" w:hint="eastAsia"/>
          <w:szCs w:val="24"/>
          <w:u w:val="single"/>
        </w:rPr>
        <w:t>收到该计划后的14天内审查同意或提出修改意见。发包人提出修改意见的，承包人应按照发包人提出的修改意见实施</w:t>
      </w:r>
      <w:r>
        <w:rPr>
          <w:rFonts w:ascii="仿宋" w:eastAsia="仿宋" w:hAnsi="仿宋" w:cs="宋体" w:hint="eastAsia"/>
          <w:szCs w:val="24"/>
          <w:lang w:bidi="ar"/>
        </w:rPr>
        <w:t>。</w:t>
      </w:r>
    </w:p>
    <w:p w14:paraId="2019CED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7.2  施工进度计划</w:t>
      </w:r>
    </w:p>
    <w:p w14:paraId="19205FB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7.2.2  施工进度计划的修订</w:t>
      </w:r>
    </w:p>
    <w:p w14:paraId="0A052BB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发包人和监理人在收到修订的施工进度计划后确认或提出修改意见的期限：</w:t>
      </w:r>
      <w:r>
        <w:rPr>
          <w:rFonts w:ascii="仿宋" w:eastAsia="仿宋" w:hAnsi="仿宋" w:cs="宋体" w:hint="eastAsia"/>
          <w:szCs w:val="24"/>
          <w:u w:val="single"/>
          <w:lang w:bidi="ar"/>
        </w:rPr>
        <w:t xml:space="preserve"> </w:t>
      </w:r>
      <w:r>
        <w:rPr>
          <w:rFonts w:ascii="仿宋" w:eastAsia="仿宋" w:hAnsi="仿宋" w:cs="宋体"/>
          <w:szCs w:val="24"/>
          <w:u w:val="single"/>
          <w:lang w:bidi="ar"/>
        </w:rPr>
        <w:t>14天</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036A56A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7.3  开工</w:t>
      </w:r>
    </w:p>
    <w:p w14:paraId="218B42B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7.3.1  开工准备</w:t>
      </w:r>
    </w:p>
    <w:p w14:paraId="768A946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关于承包人提交工程开工</w:t>
      </w:r>
      <w:proofErr w:type="gramStart"/>
      <w:r>
        <w:rPr>
          <w:rFonts w:ascii="仿宋" w:eastAsia="仿宋" w:hAnsi="仿宋" w:cs="宋体" w:hint="eastAsia"/>
          <w:szCs w:val="24"/>
          <w:lang w:bidi="ar"/>
        </w:rPr>
        <w:t>报审表</w:t>
      </w:r>
      <w:proofErr w:type="gramEnd"/>
      <w:r>
        <w:rPr>
          <w:rFonts w:ascii="仿宋" w:eastAsia="仿宋" w:hAnsi="仿宋" w:cs="宋体" w:hint="eastAsia"/>
          <w:szCs w:val="24"/>
          <w:lang w:bidi="ar"/>
        </w:rPr>
        <w:t>的期限：</w:t>
      </w:r>
      <w:r>
        <w:rPr>
          <w:rFonts w:ascii="仿宋" w:eastAsia="仿宋" w:hAnsi="仿宋" w:cs="宋体" w:hint="eastAsia"/>
          <w:szCs w:val="24"/>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w:t>
      </w:r>
      <w:r>
        <w:rPr>
          <w:rFonts w:ascii="仿宋" w:eastAsia="仿宋" w:hAnsi="仿宋" w:cs="宋体" w:hint="eastAsia"/>
          <w:szCs w:val="24"/>
          <w:lang w:bidi="ar"/>
        </w:rPr>
        <w:t>。</w:t>
      </w:r>
    </w:p>
    <w:p w14:paraId="3D6D4423"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关于发包人应完成的其他开工准备工作及期限：</w:t>
      </w:r>
      <w:r>
        <w:rPr>
          <w:rFonts w:ascii="仿宋" w:eastAsia="仿宋" w:hAnsi="仿宋" w:cs="宋体" w:hint="eastAsia"/>
          <w:szCs w:val="24"/>
          <w:u w:val="single"/>
        </w:rPr>
        <w:t xml:space="preserve"> </w:t>
      </w:r>
      <w:r>
        <w:rPr>
          <w:rFonts w:ascii="仿宋" w:eastAsia="仿宋" w:hAnsi="仿宋" w:cs="宋体"/>
          <w:szCs w:val="24"/>
          <w:u w:val="single"/>
        </w:rPr>
        <w:t xml:space="preserve">    /                     </w:t>
      </w:r>
    </w:p>
    <w:p w14:paraId="23DBB614"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关于承包人应完成的其他开工准备工作及期限：</w:t>
      </w:r>
      <w:r>
        <w:rPr>
          <w:rFonts w:ascii="仿宋" w:eastAsia="仿宋" w:hAnsi="仿宋" w:cs="宋体" w:hint="eastAsia"/>
          <w:szCs w:val="24"/>
          <w:u w:val="single"/>
        </w:rPr>
        <w:t>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w:t>
      </w:r>
      <w:r>
        <w:rPr>
          <w:rFonts w:ascii="仿宋" w:eastAsia="仿宋" w:hAnsi="仿宋" w:cs="宋体" w:hint="eastAsia"/>
          <w:szCs w:val="24"/>
          <w:lang w:bidi="ar"/>
        </w:rPr>
        <w:t>。</w:t>
      </w:r>
    </w:p>
    <w:p w14:paraId="3EE4DC0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7.3.2  开工通知</w:t>
      </w:r>
    </w:p>
    <w:p w14:paraId="6CDAE72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因发包人原因造成监理人未能在计划开工日期之日起</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天内发出开工通知的，承包人有权提出价格调整要求，或者解除合同。</w:t>
      </w:r>
    </w:p>
    <w:p w14:paraId="24E32D8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7.4  测量放线</w:t>
      </w:r>
    </w:p>
    <w:p w14:paraId="3A570DEE"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7.4.1  发包人通过监理人向承包人提供测量基准点、基准线和水准点及其书面资料的期限：</w:t>
      </w:r>
      <w:r>
        <w:rPr>
          <w:rFonts w:ascii="仿宋" w:eastAsia="仿宋" w:hAnsi="仿宋" w:cs="宋体" w:hint="eastAsia"/>
          <w:szCs w:val="24"/>
          <w:u w:val="single"/>
        </w:rPr>
        <w:t>在工程开工前，业主将通过工程师提供工程需要的水准点与坐标控制点，双方代表应做好现场的校验工作并签字确认。移交后，承包人应予以良好保护，完工后将水准点完好地交还给业主</w:t>
      </w:r>
      <w:r>
        <w:rPr>
          <w:rFonts w:ascii="仿宋" w:eastAsia="仿宋" w:hAnsi="仿宋" w:cs="宋体" w:hint="eastAsia"/>
          <w:szCs w:val="24"/>
          <w:lang w:bidi="ar"/>
        </w:rPr>
        <w:t>。</w:t>
      </w:r>
    </w:p>
    <w:p w14:paraId="38BE348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7.5工期延误</w:t>
      </w:r>
    </w:p>
    <w:p w14:paraId="73F233C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7.5.1因发包人原因导致工期延误</w:t>
      </w:r>
    </w:p>
    <w:p w14:paraId="2DB9222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（7）因发包人原因导致工期延误的其他情形：</w:t>
      </w:r>
      <w:r>
        <w:rPr>
          <w:rFonts w:ascii="仿宋" w:eastAsia="仿宋" w:hAnsi="仿宋" w:cs="宋体" w:hint="eastAsia"/>
          <w:szCs w:val="24"/>
        </w:rPr>
        <w:t xml:space="preserve"> </w:t>
      </w:r>
    </w:p>
    <w:p w14:paraId="325EEE62"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lang w:bidi="ar"/>
        </w:rPr>
        <w:t>①</w:t>
      </w:r>
      <w:r>
        <w:rPr>
          <w:rFonts w:ascii="仿宋" w:eastAsia="仿宋" w:hAnsi="仿宋" w:cs="宋体" w:hint="eastAsia"/>
          <w:szCs w:val="24"/>
          <w:u w:val="single"/>
          <w:lang w:bidi="ar"/>
        </w:rPr>
        <w:t>重大设计变更引起的工期延误</w:t>
      </w:r>
      <w:r>
        <w:rPr>
          <w:rFonts w:ascii="仿宋" w:eastAsia="仿宋" w:hAnsi="仿宋" w:cs="宋体" w:hint="eastAsia"/>
          <w:szCs w:val="24"/>
          <w:lang w:bidi="ar"/>
        </w:rPr>
        <w:t>；</w:t>
      </w:r>
    </w:p>
    <w:p w14:paraId="7EEBE763" w14:textId="77777777" w:rsidR="002048EC" w:rsidRDefault="00000000">
      <w:pPr>
        <w:adjustRightInd w:val="0"/>
        <w:snapToGrid w:val="0"/>
        <w:spacing w:line="360" w:lineRule="auto"/>
        <w:ind w:firstLineChars="209" w:firstLine="439"/>
        <w:rPr>
          <w:rFonts w:ascii="仿宋" w:eastAsia="仿宋" w:hAnsi="仿宋" w:cs="宋体"/>
          <w:szCs w:val="24"/>
          <w:u w:val="single"/>
          <w:lang w:bidi="ar"/>
        </w:rPr>
      </w:pPr>
      <w:r>
        <w:rPr>
          <w:rFonts w:ascii="仿宋" w:eastAsia="仿宋" w:hAnsi="仿宋" w:cs="宋体" w:hint="eastAsia"/>
          <w:szCs w:val="24"/>
          <w:lang w:bidi="ar"/>
        </w:rPr>
        <w:t>②</w:t>
      </w:r>
      <w:r>
        <w:rPr>
          <w:rFonts w:ascii="仿宋" w:eastAsia="仿宋" w:hAnsi="仿宋" w:cs="宋体" w:hint="eastAsia"/>
          <w:szCs w:val="24"/>
          <w:u w:val="single"/>
          <w:lang w:bidi="ar"/>
        </w:rPr>
        <w:t>其他：</w:t>
      </w:r>
    </w:p>
    <w:p w14:paraId="3B18AD3D" w14:textId="77777777" w:rsidR="002048EC" w:rsidRDefault="00000000">
      <w:pPr>
        <w:adjustRightInd w:val="0"/>
        <w:snapToGrid w:val="0"/>
        <w:spacing w:line="360" w:lineRule="auto"/>
        <w:ind w:firstLineChars="209" w:firstLine="439"/>
        <w:rPr>
          <w:rFonts w:ascii="仿宋" w:eastAsia="仿宋" w:hAnsi="仿宋" w:cs="Times New Roman"/>
          <w:szCs w:val="24"/>
        </w:rPr>
      </w:pPr>
      <w:r>
        <w:rPr>
          <w:rFonts w:ascii="仿宋" w:eastAsia="仿宋" w:hAnsi="仿宋" w:cs="Times New Roman"/>
          <w:szCs w:val="24"/>
        </w:rPr>
        <w:t>a、经发包确认影响施工进度的其他情形；</w:t>
      </w:r>
    </w:p>
    <w:p w14:paraId="3CBAC2C5" w14:textId="77777777" w:rsidR="002048EC" w:rsidRDefault="00000000">
      <w:pPr>
        <w:adjustRightInd w:val="0"/>
        <w:snapToGrid w:val="0"/>
        <w:spacing w:line="360" w:lineRule="auto"/>
        <w:ind w:firstLineChars="209" w:firstLine="439"/>
        <w:rPr>
          <w:rFonts w:ascii="仿宋" w:eastAsia="仿宋" w:hAnsi="仿宋" w:cs="宋体"/>
          <w:szCs w:val="24"/>
          <w:u w:val="single"/>
        </w:rPr>
      </w:pPr>
      <w:r>
        <w:rPr>
          <w:rFonts w:ascii="仿宋" w:eastAsia="仿宋" w:hAnsi="仿宋" w:cs="Times New Roman"/>
          <w:szCs w:val="24"/>
        </w:rPr>
        <w:t>b、不可抗力因素</w:t>
      </w:r>
      <w:r>
        <w:rPr>
          <w:rFonts w:ascii="仿宋" w:eastAsia="仿宋" w:hAnsi="仿宋" w:cs="宋体" w:hint="eastAsia"/>
          <w:szCs w:val="24"/>
          <w:lang w:bidi="ar"/>
        </w:rPr>
        <w:t>。</w:t>
      </w:r>
    </w:p>
    <w:p w14:paraId="63CECF9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7.5.2 因承包人原因导致工期延误</w:t>
      </w:r>
    </w:p>
    <w:p w14:paraId="0FFEAD66"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因承包人原因造成工期延误，逾期竣工违约金的计算方法为：</w:t>
      </w:r>
      <w:r>
        <w:rPr>
          <w:rFonts w:ascii="仿宋" w:eastAsia="仿宋" w:hAnsi="仿宋" w:cs="Times New Roman"/>
          <w:szCs w:val="24"/>
          <w:u w:val="single"/>
        </w:rPr>
        <w:t>由施工单位原因导致实际进度滞后于要求计划进度时， 造成工期延误情况，视作施工机构不履职违约，并处以事件延误每天施工合同价的</w:t>
      </w:r>
      <w:r>
        <w:rPr>
          <w:rFonts w:ascii="仿宋" w:eastAsia="仿宋" w:hAnsi="仿宋" w:cs="Times New Roman"/>
          <w:color w:val="0000FF"/>
          <w:szCs w:val="24"/>
          <w:u w:val="single"/>
        </w:rPr>
        <w:t>0.0</w:t>
      </w:r>
      <w:r>
        <w:rPr>
          <w:rFonts w:ascii="仿宋" w:eastAsia="仿宋" w:hAnsi="仿宋" w:cs="Times New Roman" w:hint="eastAsia"/>
          <w:color w:val="0000FF"/>
          <w:szCs w:val="24"/>
          <w:u w:val="single"/>
        </w:rPr>
        <w:t>5</w:t>
      </w:r>
      <w:r>
        <w:rPr>
          <w:rFonts w:ascii="仿宋" w:eastAsia="仿宋" w:hAnsi="仿宋" w:cs="Times New Roman"/>
          <w:color w:val="0000FF"/>
          <w:szCs w:val="24"/>
          <w:u w:val="single"/>
        </w:rPr>
        <w:t>%作为违约金</w:t>
      </w:r>
      <w:r>
        <w:rPr>
          <w:rFonts w:ascii="仿宋" w:eastAsia="仿宋" w:hAnsi="仿宋" w:cs="Times New Roman"/>
          <w:szCs w:val="24"/>
          <w:u w:val="single"/>
        </w:rPr>
        <w:t>。</w:t>
      </w:r>
    </w:p>
    <w:p w14:paraId="384ED7D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因承包人原因造成工期延误，逾</w:t>
      </w:r>
      <w:bookmarkStart w:id="491" w:name="_Toc318581171"/>
      <w:bookmarkStart w:id="492" w:name="_Toc312678014"/>
      <w:r>
        <w:rPr>
          <w:rFonts w:ascii="仿宋" w:eastAsia="仿宋" w:hAnsi="仿宋" w:cs="宋体" w:hint="eastAsia"/>
          <w:szCs w:val="24"/>
          <w:lang w:bidi="ar"/>
        </w:rPr>
        <w:t>期竣工违约金的上限：</w:t>
      </w:r>
      <w:r>
        <w:rPr>
          <w:rFonts w:ascii="仿宋" w:eastAsia="仿宋" w:hAnsi="仿宋" w:cs="宋体" w:hint="eastAsia"/>
          <w:szCs w:val="24"/>
          <w:u w:val="single"/>
          <w:lang w:bidi="ar"/>
        </w:rPr>
        <w:t xml:space="preserve">  </w:t>
      </w:r>
      <w:r>
        <w:rPr>
          <w:rFonts w:ascii="仿宋" w:eastAsia="仿宋" w:hAnsi="仿宋" w:cs="宋体" w:hint="eastAsia"/>
          <w:szCs w:val="24"/>
          <w:u w:val="single"/>
        </w:rPr>
        <w:t xml:space="preserve">/ </w:t>
      </w:r>
      <w:r>
        <w:rPr>
          <w:rFonts w:ascii="仿宋" w:eastAsia="仿宋" w:hAnsi="仿宋" w:cs="宋体"/>
          <w:szCs w:val="24"/>
          <w:u w:val="single"/>
        </w:rPr>
        <w:t xml:space="preserve"> </w:t>
      </w:r>
      <w:r>
        <w:rPr>
          <w:rFonts w:ascii="仿宋" w:eastAsia="仿宋" w:hAnsi="仿宋" w:cs="宋体" w:hint="eastAsia"/>
          <w:szCs w:val="24"/>
          <w:lang w:bidi="ar"/>
        </w:rPr>
        <w:t>。</w:t>
      </w:r>
    </w:p>
    <w:p w14:paraId="43BBB012"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7.5.3</w:t>
      </w:r>
      <w:r>
        <w:rPr>
          <w:rFonts w:ascii="仿宋" w:eastAsia="仿宋" w:hAnsi="仿宋" w:cs="Times New Roman" w:hint="eastAsia"/>
          <w:bCs/>
          <w:szCs w:val="24"/>
        </w:rPr>
        <w:t>工程延期的审批:</w:t>
      </w:r>
    </w:p>
    <w:p w14:paraId="125E6F4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7.5.3.1</w:t>
      </w:r>
      <w:r>
        <w:rPr>
          <w:rFonts w:ascii="仿宋" w:eastAsia="仿宋" w:hAnsi="仿宋" w:cs="Times New Roman"/>
          <w:bCs/>
          <w:szCs w:val="24"/>
          <w:u w:val="single"/>
        </w:rPr>
        <w:t xml:space="preserve"> 必须是非承包人自身的原因造成的工期延误，发包人才可以考虑是否受理承包人的延期申请。</w:t>
      </w:r>
      <w:r>
        <w:rPr>
          <w:rFonts w:ascii="仿宋" w:eastAsia="仿宋" w:hAnsi="仿宋" w:cs="Times New Roman" w:hint="eastAsia"/>
          <w:bCs/>
          <w:szCs w:val="24"/>
          <w:u w:val="single"/>
        </w:rPr>
        <w:t>与承包人建立合同关系的供应商等主体造成的原因，仍然属于承包人原因而不考虑同</w:t>
      </w:r>
      <w:r>
        <w:rPr>
          <w:rFonts w:ascii="仿宋" w:eastAsia="仿宋" w:hAnsi="仿宋" w:cs="Times New Roman" w:hint="eastAsia"/>
          <w:bCs/>
          <w:szCs w:val="24"/>
          <w:u w:val="single"/>
        </w:rPr>
        <w:lastRenderedPageBreak/>
        <w:t>意承包人的任何延期申请。</w:t>
      </w:r>
    </w:p>
    <w:p w14:paraId="4BDF5D8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7.5.3.2</w:t>
      </w:r>
      <w:r>
        <w:rPr>
          <w:rFonts w:ascii="仿宋" w:eastAsia="仿宋" w:hAnsi="仿宋" w:cs="Times New Roman"/>
          <w:bCs/>
          <w:szCs w:val="24"/>
          <w:u w:val="single"/>
        </w:rPr>
        <w:t xml:space="preserve"> 若只是局部工程受到影响，承包人应采取措施并合理安排施工方案予以弥补，而不能影响工程的总工期。</w:t>
      </w:r>
    </w:p>
    <w:p w14:paraId="53146F2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7.5.3.3</w:t>
      </w:r>
      <w:r>
        <w:rPr>
          <w:rFonts w:ascii="仿宋" w:eastAsia="仿宋" w:hAnsi="仿宋" w:cs="Times New Roman"/>
          <w:bCs/>
          <w:szCs w:val="24"/>
          <w:u w:val="single"/>
        </w:rPr>
        <w:t xml:space="preserve"> 双方约定本工程属于但不限于下列情况者，工期不予顺延：</w:t>
      </w:r>
    </w:p>
    <w:p w14:paraId="51F99E03"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bCs/>
          <w:szCs w:val="24"/>
          <w:u w:val="single"/>
        </w:rPr>
        <w:t>（1）因承包人违反规范或因工程质量不合格而进行返工、重建、修建的施工工期；</w:t>
      </w:r>
    </w:p>
    <w:p w14:paraId="702FA750"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bCs/>
          <w:szCs w:val="24"/>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6F329A2D"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bCs/>
          <w:szCs w:val="24"/>
          <w:u w:val="single"/>
        </w:rPr>
        <w:t>（3）承包人没有组织和协调好各相关施工队伍进行施工而造成工期延误，由承包人承担责任；</w:t>
      </w:r>
    </w:p>
    <w:p w14:paraId="0351A2C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bCs/>
          <w:szCs w:val="24"/>
          <w:u w:val="single"/>
        </w:rPr>
        <w:t>（4）承包人未按设计要求施工，发包人要求返工的工期不得顺延；</w:t>
      </w:r>
    </w:p>
    <w:p w14:paraId="6DDDFAC3"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bCs/>
          <w:szCs w:val="24"/>
          <w:u w:val="single"/>
        </w:rPr>
        <w:t>（5）工程实施期间或完工后接受有关部门检查发现存在质量问题，需作整改，其整改费用和延误工期均由承包人自行承担，并负责经济赔偿；</w:t>
      </w:r>
    </w:p>
    <w:p w14:paraId="77EA0892" w14:textId="77777777" w:rsidR="002048EC" w:rsidRDefault="00000000">
      <w:pPr>
        <w:adjustRightInd w:val="0"/>
        <w:snapToGrid w:val="0"/>
        <w:spacing w:line="360" w:lineRule="auto"/>
        <w:ind w:firstLineChars="200" w:firstLine="420"/>
        <w:rPr>
          <w:rFonts w:ascii="仿宋" w:eastAsia="仿宋" w:hAnsi="仿宋" w:cs="Times New Roman"/>
          <w:bCs/>
          <w:szCs w:val="24"/>
          <w:u w:val="single"/>
        </w:rPr>
      </w:pPr>
      <w:r>
        <w:rPr>
          <w:rFonts w:ascii="仿宋" w:eastAsia="仿宋" w:hAnsi="仿宋" w:cs="Times New Roman"/>
          <w:bCs/>
          <w:szCs w:val="24"/>
          <w:u w:val="single"/>
        </w:rPr>
        <w:t>（</w:t>
      </w:r>
      <w:r>
        <w:rPr>
          <w:rFonts w:ascii="仿宋" w:eastAsia="仿宋" w:hAnsi="仿宋" w:cs="Times New Roman" w:hint="eastAsia"/>
          <w:bCs/>
          <w:szCs w:val="24"/>
          <w:u w:val="single"/>
        </w:rPr>
        <w:t>6</w:t>
      </w:r>
      <w:r>
        <w:rPr>
          <w:rFonts w:ascii="仿宋" w:eastAsia="仿宋" w:hAnsi="仿宋" w:cs="Times New Roman"/>
          <w:bCs/>
          <w:szCs w:val="24"/>
          <w:u w:val="single"/>
        </w:rPr>
        <w:t>）延期工程项目如果不在工程施工进度网络计划的关键线路上，即使是重要工序发包人也不考虑延长工程总工期。</w:t>
      </w:r>
    </w:p>
    <w:p w14:paraId="6857B203" w14:textId="77777777" w:rsidR="002048EC" w:rsidRDefault="00000000">
      <w:pPr>
        <w:adjustRightInd w:val="0"/>
        <w:snapToGrid w:val="0"/>
        <w:spacing w:line="360" w:lineRule="auto"/>
        <w:ind w:firstLineChars="200" w:firstLine="420"/>
        <w:rPr>
          <w:rFonts w:ascii="仿宋" w:eastAsia="仿宋" w:hAnsi="仿宋" w:cs="Times New Roman"/>
          <w:bCs/>
          <w:szCs w:val="24"/>
          <w:u w:val="single"/>
        </w:rPr>
      </w:pPr>
      <w:r>
        <w:rPr>
          <w:rFonts w:ascii="仿宋" w:eastAsia="仿宋" w:hAnsi="仿宋" w:cs="宋体" w:hint="eastAsia"/>
          <w:szCs w:val="24"/>
          <w:lang w:bidi="ar"/>
        </w:rPr>
        <w:t>7.5.</w:t>
      </w:r>
      <w:r>
        <w:rPr>
          <w:rFonts w:ascii="仿宋" w:eastAsia="仿宋" w:hAnsi="仿宋" w:cs="宋体"/>
          <w:szCs w:val="24"/>
          <w:lang w:bidi="ar"/>
        </w:rPr>
        <w:t xml:space="preserve">4 </w:t>
      </w:r>
      <w:r>
        <w:rPr>
          <w:rFonts w:ascii="仿宋" w:eastAsia="仿宋" w:hAnsi="仿宋" w:cs="Times New Roman"/>
          <w:bCs/>
          <w:szCs w:val="24"/>
          <w:u w:val="single"/>
        </w:rPr>
        <w:t>如承包人需要变更关键线路，应以发包人书面批复为准。</w:t>
      </w:r>
      <w:bookmarkEnd w:id="491"/>
      <w:bookmarkEnd w:id="492"/>
    </w:p>
    <w:p w14:paraId="0755095D"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7.6 不利物质条件</w:t>
      </w:r>
    </w:p>
    <w:p w14:paraId="6454FA5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不利物质条件的其他情形和有关约定：</w:t>
      </w:r>
    </w:p>
    <w:p w14:paraId="2B13E4D9"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lang w:bidi="ar"/>
        </w:rPr>
        <w:t>（1）</w:t>
      </w:r>
      <w:r>
        <w:rPr>
          <w:rFonts w:ascii="仿宋" w:eastAsia="仿宋" w:hAnsi="仿宋" w:cs="宋体" w:hint="eastAsia"/>
          <w:szCs w:val="24"/>
          <w:u w:val="single"/>
          <w:lang w:bidi="ar"/>
        </w:rPr>
        <w:t>施工场地周围地下管线</w:t>
      </w:r>
      <w:r>
        <w:rPr>
          <w:rFonts w:ascii="仿宋" w:eastAsia="仿宋" w:hAnsi="仿宋" w:cs="宋体" w:hint="eastAsia"/>
          <w:szCs w:val="24"/>
          <w:lang w:bidi="ar"/>
        </w:rPr>
        <w:t>；</w:t>
      </w:r>
    </w:p>
    <w:p w14:paraId="353F1021"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lang w:bidi="ar"/>
        </w:rPr>
        <w:t>（2）</w:t>
      </w:r>
      <w:r>
        <w:rPr>
          <w:rFonts w:ascii="仿宋" w:eastAsia="仿宋" w:hAnsi="仿宋" w:cs="宋体" w:hint="eastAsia"/>
          <w:szCs w:val="24"/>
          <w:u w:val="single"/>
          <w:lang w:bidi="ar"/>
        </w:rPr>
        <w:t>地下障碍物和污染物</w:t>
      </w:r>
      <w:r>
        <w:rPr>
          <w:rFonts w:ascii="仿宋" w:eastAsia="仿宋" w:hAnsi="仿宋" w:cs="宋体" w:hint="eastAsia"/>
          <w:szCs w:val="24"/>
          <w:lang w:bidi="ar"/>
        </w:rPr>
        <w:t>；</w:t>
      </w:r>
    </w:p>
    <w:p w14:paraId="4F5A9DC6" w14:textId="77777777" w:rsidR="002048EC" w:rsidRDefault="00000000">
      <w:pPr>
        <w:adjustRightInd w:val="0"/>
        <w:snapToGrid w:val="0"/>
        <w:spacing w:line="360" w:lineRule="auto"/>
        <w:ind w:firstLineChars="198" w:firstLine="416"/>
        <w:rPr>
          <w:rFonts w:ascii="仿宋" w:eastAsia="仿宋" w:hAnsi="仿宋" w:cs="宋体"/>
          <w:szCs w:val="24"/>
          <w:u w:val="single"/>
        </w:rPr>
      </w:pPr>
      <w:r>
        <w:rPr>
          <w:rFonts w:ascii="仿宋" w:eastAsia="仿宋" w:hAnsi="仿宋" w:cs="宋体" w:hint="eastAsia"/>
          <w:szCs w:val="24"/>
          <w:lang w:bidi="ar"/>
        </w:rPr>
        <w:t>（3）</w:t>
      </w:r>
      <w:r>
        <w:rPr>
          <w:rFonts w:ascii="仿宋" w:eastAsia="仿宋" w:hAnsi="仿宋" w:cs="宋体" w:hint="eastAsia"/>
          <w:szCs w:val="24"/>
          <w:u w:val="single"/>
          <w:lang w:bidi="ar"/>
        </w:rPr>
        <w:t>邻近建筑物、构筑物的保护要求</w:t>
      </w:r>
      <w:r>
        <w:rPr>
          <w:rFonts w:ascii="仿宋" w:eastAsia="仿宋" w:hAnsi="仿宋" w:cs="宋体" w:hint="eastAsia"/>
          <w:szCs w:val="24"/>
          <w:lang w:bidi="ar"/>
        </w:rPr>
        <w:t>；</w:t>
      </w:r>
    </w:p>
    <w:p w14:paraId="6263A253"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（4）</w:t>
      </w:r>
      <w:r>
        <w:rPr>
          <w:rFonts w:ascii="仿宋" w:eastAsia="仿宋" w:hAnsi="仿宋" w:cs="宋体" w:hint="eastAsia"/>
          <w:szCs w:val="24"/>
          <w:u w:val="single"/>
          <w:lang w:bidi="ar"/>
        </w:rPr>
        <w:t>其他：</w:t>
      </w:r>
      <w:r>
        <w:rPr>
          <w:rFonts w:ascii="仿宋" w:eastAsia="仿宋" w:hAnsi="仿宋" w:cs="宋体" w:hint="eastAsia"/>
          <w:szCs w:val="24"/>
          <w:lang w:bidi="ar"/>
        </w:rPr>
        <w:t>。</w:t>
      </w:r>
    </w:p>
    <w:p w14:paraId="23572B7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7.7异常恶劣的气候条件</w:t>
      </w:r>
    </w:p>
    <w:p w14:paraId="622C0C03" w14:textId="77777777" w:rsidR="002048EC" w:rsidRDefault="00000000">
      <w:pPr>
        <w:adjustRightInd w:val="0"/>
        <w:snapToGrid w:val="0"/>
        <w:spacing w:line="360" w:lineRule="auto"/>
        <w:ind w:firstLineChars="200" w:firstLine="420"/>
        <w:rPr>
          <w:rFonts w:ascii="仿宋" w:eastAsia="仿宋" w:hAnsi="仿宋" w:cs="宋体"/>
          <w:b/>
          <w:szCs w:val="24"/>
        </w:rPr>
      </w:pPr>
      <w:r>
        <w:rPr>
          <w:rFonts w:ascii="仿宋" w:eastAsia="仿宋" w:hAnsi="仿宋" w:cs="宋体" w:hint="eastAsia"/>
          <w:szCs w:val="24"/>
          <w:lang w:bidi="ar"/>
        </w:rPr>
        <w:t>发包人和承包人同意以下情形视为异常恶劣的气候条件：</w:t>
      </w:r>
    </w:p>
    <w:p w14:paraId="4ED5B25F" w14:textId="77777777" w:rsidR="002048EC" w:rsidRDefault="00000000">
      <w:pPr>
        <w:adjustRightInd w:val="0"/>
        <w:snapToGrid w:val="0"/>
        <w:spacing w:line="360" w:lineRule="auto"/>
        <w:ind w:firstLineChars="200" w:firstLine="420"/>
        <w:rPr>
          <w:rFonts w:ascii="仿宋" w:eastAsia="仿宋" w:hAnsi="仿宋" w:cs="宋体"/>
          <w:b/>
          <w:szCs w:val="24"/>
        </w:rPr>
      </w:pPr>
      <w:r>
        <w:rPr>
          <w:rFonts w:ascii="仿宋" w:eastAsia="仿宋" w:hAnsi="仿宋" w:cs="宋体" w:hint="eastAsia"/>
          <w:szCs w:val="24"/>
          <w:lang w:bidi="ar"/>
        </w:rPr>
        <w:t>（1）</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7728B3D6"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（2）</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F8803F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500CF1D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7.9  提前竣工的奖励</w:t>
      </w:r>
    </w:p>
    <w:p w14:paraId="1BA7DB7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7.9.2  提前竣工的奖励：</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u w:val="single"/>
          <w:lang w:bidi="ar"/>
        </w:rPr>
        <w:t>无</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119A595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8材料与设备</w:t>
      </w:r>
    </w:p>
    <w:p w14:paraId="6961350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8.4  材料与工程设备的保管与使用</w:t>
      </w:r>
    </w:p>
    <w:p w14:paraId="513CBED0"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8.4.1  发包人供应的材料设备的保管费用的承担：</w:t>
      </w:r>
      <w:r>
        <w:rPr>
          <w:rFonts w:ascii="仿宋" w:eastAsia="仿宋" w:hAnsi="仿宋" w:cs="宋体" w:hint="eastAsia"/>
          <w:szCs w:val="24"/>
          <w:u w:val="single"/>
        </w:rPr>
        <w:t>施工期间，承包人实施的在建工程，承包</w:t>
      </w:r>
      <w:r>
        <w:rPr>
          <w:rFonts w:ascii="仿宋" w:eastAsia="仿宋" w:hAnsi="仿宋" w:cs="宋体" w:hint="eastAsia"/>
          <w:szCs w:val="24"/>
          <w:u w:val="single"/>
        </w:rPr>
        <w:lastRenderedPageBreak/>
        <w:t>人采购的物资、使用的设备，以及发包人采购但已经交付给承包人的物资、设备，由承包人负责保管并负担保管费用。</w:t>
      </w:r>
      <w:proofErr w:type="gramStart"/>
      <w:r>
        <w:rPr>
          <w:rFonts w:ascii="仿宋" w:eastAsia="仿宋" w:hAnsi="仿宋" w:cs="宋体" w:hint="eastAsia"/>
          <w:szCs w:val="24"/>
          <w:u w:val="single"/>
        </w:rPr>
        <w:t>甲供材料</w:t>
      </w:r>
      <w:proofErr w:type="gramEnd"/>
      <w:r>
        <w:rPr>
          <w:rFonts w:ascii="仿宋" w:eastAsia="仿宋" w:hAnsi="仿宋" w:cs="宋体" w:hint="eastAsia"/>
          <w:szCs w:val="24"/>
          <w:u w:val="single"/>
        </w:rPr>
        <w:t>保管费用、卸货费、二次搬运费等由承包人承担。发包人有权根据工程实际情况</w:t>
      </w:r>
      <w:proofErr w:type="gramStart"/>
      <w:r>
        <w:rPr>
          <w:rFonts w:ascii="仿宋" w:eastAsia="仿宋" w:hAnsi="仿宋" w:cs="宋体" w:hint="eastAsia"/>
          <w:szCs w:val="24"/>
          <w:u w:val="single"/>
        </w:rPr>
        <w:t>调整甲供材料</w:t>
      </w:r>
      <w:proofErr w:type="gramEnd"/>
      <w:r>
        <w:rPr>
          <w:rFonts w:ascii="仿宋" w:eastAsia="仿宋" w:hAnsi="仿宋" w:cs="宋体" w:hint="eastAsia"/>
          <w:szCs w:val="24"/>
          <w:u w:val="single"/>
        </w:rPr>
        <w:t>及设备的品种、规格、型号、质量等级，承包人不得拒绝接收</w:t>
      </w:r>
      <w:r>
        <w:rPr>
          <w:rFonts w:ascii="仿宋" w:eastAsia="仿宋" w:hAnsi="仿宋" w:cs="宋体" w:hint="eastAsia"/>
          <w:szCs w:val="24"/>
          <w:lang w:bidi="ar"/>
        </w:rPr>
        <w:t>。</w:t>
      </w:r>
    </w:p>
    <w:p w14:paraId="227106E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8.6  样品</w:t>
      </w:r>
    </w:p>
    <w:p w14:paraId="6522C7D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8.6.1  样品的报送与封存</w:t>
      </w:r>
    </w:p>
    <w:p w14:paraId="0259BA4F"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需要承包人报送样品的材料或工程设备，样品的种类、名称、规格、数量要求：</w:t>
      </w:r>
      <w:r>
        <w:rPr>
          <w:rFonts w:ascii="仿宋" w:eastAsia="仿宋" w:hAnsi="仿宋" w:cs="宋体" w:hint="eastAsia"/>
          <w:color w:val="000000"/>
          <w:szCs w:val="24"/>
          <w:u w:val="single"/>
        </w:rPr>
        <w:t>除另有约定外，承包人负责完成本工程施工</w:t>
      </w:r>
      <w:proofErr w:type="gramStart"/>
      <w:r>
        <w:rPr>
          <w:rFonts w:ascii="仿宋" w:eastAsia="仿宋" w:hAnsi="仿宋" w:cs="宋体" w:hint="eastAsia"/>
          <w:color w:val="000000"/>
          <w:szCs w:val="24"/>
          <w:u w:val="single"/>
        </w:rPr>
        <w:t>除甲供</w:t>
      </w:r>
      <w:proofErr w:type="gramEnd"/>
      <w:r>
        <w:rPr>
          <w:rFonts w:ascii="仿宋" w:eastAsia="仿宋" w:hAnsi="仿宋" w:cs="宋体" w:hint="eastAsia"/>
          <w:color w:val="000000"/>
          <w:szCs w:val="24"/>
          <w:u w:val="single"/>
        </w:rPr>
        <w:t>材料之外的所需的全部材料、设备采购、验收、运输和保管（</w:t>
      </w:r>
      <w:proofErr w:type="gramStart"/>
      <w:r>
        <w:rPr>
          <w:rFonts w:ascii="仿宋" w:eastAsia="仿宋" w:hAnsi="仿宋" w:cs="宋体" w:hint="eastAsia"/>
          <w:color w:val="000000"/>
          <w:szCs w:val="24"/>
          <w:u w:val="single"/>
        </w:rPr>
        <w:t>包括甲供材料</w:t>
      </w:r>
      <w:proofErr w:type="gramEnd"/>
      <w:r>
        <w:rPr>
          <w:rFonts w:ascii="仿宋" w:eastAsia="仿宋" w:hAnsi="仿宋" w:cs="宋体" w:hint="eastAsia"/>
          <w:color w:val="000000"/>
          <w:szCs w:val="24"/>
          <w:u w:val="single"/>
        </w:rPr>
        <w:t>、设备的验收、保管）</w:t>
      </w:r>
      <w:r>
        <w:rPr>
          <w:rFonts w:ascii="仿宋" w:eastAsia="仿宋" w:hAnsi="仿宋" w:cs="宋体" w:hint="eastAsia"/>
          <w:szCs w:val="24"/>
          <w:lang w:bidi="ar"/>
        </w:rPr>
        <w:t>。</w:t>
      </w:r>
    </w:p>
    <w:p w14:paraId="474D207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8.8施工设备和临时设施</w:t>
      </w:r>
    </w:p>
    <w:p w14:paraId="74E294A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8.8.1  承包人提供的施工设备和临时设施</w:t>
      </w:r>
    </w:p>
    <w:p w14:paraId="336D8FF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关于修建临时设施费用承担的约定：</w:t>
      </w:r>
      <w:r>
        <w:rPr>
          <w:rFonts w:ascii="仿宋" w:eastAsia="仿宋" w:hAnsi="仿宋" w:cs="宋体" w:hint="eastAsia"/>
          <w:szCs w:val="24"/>
          <w:u w:val="single"/>
          <w:lang w:bidi="ar"/>
        </w:rPr>
        <w:t xml:space="preserve"> </w:t>
      </w:r>
      <w:r>
        <w:rPr>
          <w:rFonts w:ascii="仿宋" w:eastAsia="仿宋" w:hAnsi="仿宋" w:cs="宋体" w:hint="eastAsia"/>
          <w:szCs w:val="24"/>
          <w:u w:val="single"/>
        </w:rPr>
        <w:t xml:space="preserve">由承包人承担  </w:t>
      </w:r>
      <w:r>
        <w:rPr>
          <w:rFonts w:ascii="仿宋" w:eastAsia="仿宋" w:hAnsi="仿宋" w:cs="宋体" w:hint="eastAsia"/>
          <w:szCs w:val="24"/>
          <w:lang w:bidi="ar"/>
        </w:rPr>
        <w:t>。</w:t>
      </w:r>
    </w:p>
    <w:p w14:paraId="0D39446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9试验与检验</w:t>
      </w:r>
    </w:p>
    <w:p w14:paraId="69023AC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9.1试验设备与试验人员</w:t>
      </w:r>
    </w:p>
    <w:p w14:paraId="1595947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9.1.2 试验设备</w:t>
      </w:r>
    </w:p>
    <w:p w14:paraId="266DB7EE"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施工现场需要配置的试验场所：</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5A35F45C"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施工现场需要配备的试验设备：</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2EC5186"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施工现场需要具备的其他试验条件：</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1F00754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9.3  材料、工程设备和工程的试验和检验</w:t>
      </w:r>
    </w:p>
    <w:p w14:paraId="6FA0A27F" w14:textId="77777777" w:rsidR="002048EC" w:rsidRDefault="00000000">
      <w:pPr>
        <w:adjustRightInd w:val="0"/>
        <w:snapToGrid w:val="0"/>
        <w:spacing w:line="360" w:lineRule="auto"/>
        <w:ind w:firstLineChars="189" w:firstLine="397"/>
        <w:rPr>
          <w:rFonts w:ascii="仿宋" w:eastAsia="仿宋" w:hAnsi="仿宋" w:cs="宋体"/>
          <w:szCs w:val="24"/>
          <w:u w:val="single"/>
        </w:rPr>
      </w:pPr>
      <w:r>
        <w:rPr>
          <w:rFonts w:ascii="仿宋" w:eastAsia="仿宋" w:hAnsi="仿宋" w:cs="宋体" w:hint="eastAsia"/>
          <w:szCs w:val="24"/>
          <w:lang w:bidi="ar"/>
        </w:rPr>
        <w:t>试验、检测单位资质条件约定：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0086E3B1" w14:textId="77777777" w:rsidR="002048EC" w:rsidRDefault="00000000">
      <w:pPr>
        <w:adjustRightInd w:val="0"/>
        <w:snapToGrid w:val="0"/>
        <w:spacing w:line="360" w:lineRule="auto"/>
        <w:ind w:firstLineChars="189" w:firstLine="397"/>
        <w:rPr>
          <w:rFonts w:ascii="仿宋" w:eastAsia="仿宋" w:hAnsi="仿宋" w:cs="宋体"/>
          <w:szCs w:val="24"/>
          <w:u w:val="single"/>
        </w:rPr>
      </w:pPr>
      <w:r>
        <w:rPr>
          <w:rFonts w:ascii="仿宋" w:eastAsia="仿宋" w:hAnsi="仿宋" w:cs="宋体" w:hint="eastAsia"/>
          <w:szCs w:val="24"/>
          <w:lang w:bidi="ar"/>
        </w:rPr>
        <w:t>试验、检测单位选择约定：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51D9B306" w14:textId="77777777" w:rsidR="002048EC" w:rsidRDefault="00000000">
      <w:pPr>
        <w:adjustRightInd w:val="0"/>
        <w:snapToGrid w:val="0"/>
        <w:spacing w:line="360" w:lineRule="auto"/>
        <w:ind w:firstLineChars="189" w:firstLine="397"/>
        <w:rPr>
          <w:rFonts w:ascii="仿宋" w:eastAsia="仿宋" w:hAnsi="仿宋" w:cs="宋体"/>
          <w:szCs w:val="24"/>
        </w:rPr>
      </w:pPr>
      <w:r>
        <w:rPr>
          <w:rFonts w:ascii="仿宋" w:eastAsia="仿宋" w:hAnsi="仿宋" w:cs="宋体" w:hint="eastAsia"/>
          <w:szCs w:val="24"/>
          <w:lang w:bidi="ar"/>
        </w:rPr>
        <w:t>试验、检测费用约定：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27B5D01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9.4  现场工艺试验</w:t>
      </w:r>
    </w:p>
    <w:p w14:paraId="04FCB84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现场工艺试验的有关约定：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E3759C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10变更</w:t>
      </w:r>
    </w:p>
    <w:p w14:paraId="5C7C388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10.1  变更的范围</w:t>
      </w:r>
    </w:p>
    <w:p w14:paraId="2490879A"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关于变更的范围的约定：</w:t>
      </w:r>
      <w:r>
        <w:rPr>
          <w:rFonts w:ascii="仿宋" w:eastAsia="仿宋" w:hAnsi="仿宋" w:cs="宋体" w:hint="eastAsia"/>
          <w:color w:val="000000"/>
          <w:szCs w:val="24"/>
          <w:u w:val="single"/>
        </w:rPr>
        <w:t>按照建设单位及上级管理部门的变更管理办法中的相关规定</w:t>
      </w:r>
      <w:r>
        <w:rPr>
          <w:rFonts w:ascii="仿宋" w:eastAsia="仿宋" w:hAnsi="仿宋" w:cs="宋体" w:hint="eastAsia"/>
          <w:szCs w:val="24"/>
          <w:lang w:bidi="ar"/>
        </w:rPr>
        <w:t>。</w:t>
      </w:r>
    </w:p>
    <w:p w14:paraId="57AEF782"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6E5A2AE3"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10.1.3施工中承包人不得对原工程设计进行变更。因承包人擅自变更设计发生的费用和由此</w:t>
      </w:r>
      <w:r>
        <w:rPr>
          <w:rFonts w:ascii="仿宋" w:eastAsia="仿宋" w:hAnsi="仿宋" w:cs="宋体" w:hint="eastAsia"/>
          <w:color w:val="000000"/>
          <w:szCs w:val="24"/>
          <w:u w:val="single"/>
        </w:rPr>
        <w:lastRenderedPageBreak/>
        <w:t>导致发包人的直接损失，由承包人承担，延误的工期不予顺延。</w:t>
      </w:r>
    </w:p>
    <w:p w14:paraId="142C3F8D"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10.1.4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14:paraId="008ECC15"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0137FC8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10.4变更估价</w:t>
      </w:r>
    </w:p>
    <w:p w14:paraId="5BDF71AD" w14:textId="77777777" w:rsidR="002048EC" w:rsidRDefault="00000000">
      <w:pPr>
        <w:adjustRightInd w:val="0"/>
        <w:snapToGrid w:val="0"/>
        <w:spacing w:line="360" w:lineRule="auto"/>
        <w:ind w:firstLineChars="200" w:firstLine="420"/>
        <w:rPr>
          <w:rFonts w:ascii="仿宋" w:eastAsia="仿宋" w:hAnsi="仿宋" w:cs="宋体"/>
          <w:color w:val="0000FF"/>
          <w:szCs w:val="24"/>
        </w:rPr>
      </w:pPr>
      <w:r>
        <w:rPr>
          <w:rFonts w:ascii="仿宋" w:eastAsia="仿宋" w:hAnsi="仿宋" w:cs="宋体" w:hint="eastAsia"/>
          <w:color w:val="0000FF"/>
          <w:szCs w:val="24"/>
          <w:lang w:bidi="ar"/>
        </w:rPr>
        <w:t>10.4.1变更估价原则</w:t>
      </w:r>
    </w:p>
    <w:p w14:paraId="2618ECC0" w14:textId="77777777" w:rsidR="002048EC" w:rsidRDefault="00000000">
      <w:pPr>
        <w:adjustRightInd w:val="0"/>
        <w:snapToGrid w:val="0"/>
        <w:spacing w:line="360" w:lineRule="auto"/>
        <w:ind w:firstLineChars="200" w:firstLine="420"/>
        <w:rPr>
          <w:rFonts w:ascii="仿宋" w:eastAsia="仿宋" w:hAnsi="仿宋" w:cs="宋体"/>
          <w:color w:val="0000FF"/>
          <w:szCs w:val="24"/>
        </w:rPr>
      </w:pPr>
      <w:r>
        <w:rPr>
          <w:rFonts w:ascii="仿宋" w:eastAsia="仿宋" w:hAnsi="仿宋" w:cs="宋体" w:hint="eastAsia"/>
          <w:color w:val="0000FF"/>
          <w:szCs w:val="24"/>
          <w:lang w:bidi="ar"/>
        </w:rPr>
        <w:t>关于变更估价的约定:</w:t>
      </w:r>
    </w:p>
    <w:p w14:paraId="253F4663" w14:textId="77777777" w:rsidR="002048EC" w:rsidRDefault="00000000">
      <w:pPr>
        <w:adjustRightInd w:val="0"/>
        <w:snapToGrid w:val="0"/>
        <w:spacing w:line="360" w:lineRule="auto"/>
        <w:ind w:firstLineChars="148" w:firstLine="312"/>
        <w:rPr>
          <w:rFonts w:ascii="仿宋" w:eastAsia="仿宋" w:hAnsi="仿宋" w:cs="宋体"/>
          <w:b/>
          <w:color w:val="0000FF"/>
          <w:szCs w:val="24"/>
          <w:u w:val="single"/>
        </w:rPr>
      </w:pPr>
      <w:r>
        <w:rPr>
          <w:rFonts w:ascii="仿宋" w:eastAsia="仿宋" w:hAnsi="仿宋" w:cs="宋体" w:hint="eastAsia"/>
          <w:b/>
          <w:color w:val="0000FF"/>
          <w:szCs w:val="24"/>
          <w:lang w:bidi="ar"/>
        </w:rPr>
        <w:t>（1）</w:t>
      </w:r>
      <w:r>
        <w:rPr>
          <w:rFonts w:ascii="仿宋" w:eastAsia="仿宋" w:hAnsi="仿宋" w:cs="宋体" w:hint="eastAsia"/>
          <w:b/>
          <w:color w:val="0000FF"/>
          <w:szCs w:val="24"/>
          <w:u w:val="single"/>
          <w:lang w:bidi="ar"/>
        </w:rPr>
        <w:t>已标价工程量清单或预算书有相同项目的，按照相同项目单价确定，变更单价按就低不就高，</w:t>
      </w:r>
      <w:proofErr w:type="gramStart"/>
      <w:r>
        <w:rPr>
          <w:rFonts w:ascii="仿宋" w:eastAsia="仿宋" w:hAnsi="仿宋" w:cs="宋体" w:hint="eastAsia"/>
          <w:b/>
          <w:color w:val="0000FF"/>
          <w:szCs w:val="24"/>
          <w:u w:val="single"/>
          <w:lang w:bidi="ar"/>
        </w:rPr>
        <w:t>补少不补</w:t>
      </w:r>
      <w:proofErr w:type="gramEnd"/>
      <w:r>
        <w:rPr>
          <w:rFonts w:ascii="仿宋" w:eastAsia="仿宋" w:hAnsi="仿宋" w:cs="宋体" w:hint="eastAsia"/>
          <w:b/>
          <w:color w:val="0000FF"/>
          <w:szCs w:val="24"/>
          <w:u w:val="single"/>
          <w:lang w:bidi="ar"/>
        </w:rPr>
        <w:t>多，</w:t>
      </w:r>
      <w:proofErr w:type="gramStart"/>
      <w:r>
        <w:rPr>
          <w:rFonts w:ascii="仿宋" w:eastAsia="仿宋" w:hAnsi="仿宋" w:cs="宋体" w:hint="eastAsia"/>
          <w:b/>
          <w:color w:val="0000FF"/>
          <w:szCs w:val="24"/>
          <w:u w:val="single"/>
          <w:lang w:bidi="ar"/>
        </w:rPr>
        <w:t>扣多不扣少</w:t>
      </w:r>
      <w:proofErr w:type="gramEnd"/>
      <w:r>
        <w:rPr>
          <w:rFonts w:ascii="仿宋" w:eastAsia="仿宋" w:hAnsi="仿宋" w:cs="宋体" w:hint="eastAsia"/>
          <w:b/>
          <w:color w:val="0000FF"/>
          <w:szCs w:val="24"/>
          <w:u w:val="single"/>
          <w:lang w:bidi="ar"/>
        </w:rPr>
        <w:t>的原则</w:t>
      </w:r>
      <w:r>
        <w:rPr>
          <w:rFonts w:ascii="仿宋" w:eastAsia="仿宋" w:hAnsi="仿宋" w:cs="宋体" w:hint="eastAsia"/>
          <w:b/>
          <w:color w:val="0000FF"/>
          <w:szCs w:val="24"/>
          <w:lang w:bidi="ar"/>
        </w:rPr>
        <w:t>。</w:t>
      </w:r>
    </w:p>
    <w:p w14:paraId="077C0621" w14:textId="77777777" w:rsidR="002048EC" w:rsidRDefault="00000000">
      <w:pPr>
        <w:adjustRightInd w:val="0"/>
        <w:snapToGrid w:val="0"/>
        <w:spacing w:line="360" w:lineRule="auto"/>
        <w:ind w:firstLineChars="148" w:firstLine="312"/>
        <w:rPr>
          <w:rFonts w:ascii="仿宋" w:eastAsia="仿宋" w:hAnsi="仿宋" w:cs="宋体"/>
          <w:b/>
          <w:color w:val="0000FF"/>
          <w:szCs w:val="24"/>
          <w:lang w:bidi="ar"/>
        </w:rPr>
      </w:pPr>
      <w:r>
        <w:rPr>
          <w:rFonts w:ascii="仿宋" w:eastAsia="仿宋" w:hAnsi="仿宋" w:cs="宋体" w:hint="eastAsia"/>
          <w:b/>
          <w:color w:val="0000FF"/>
          <w:szCs w:val="24"/>
          <w:lang w:bidi="ar"/>
        </w:rPr>
        <w:t>（2）</w:t>
      </w:r>
      <w:r>
        <w:rPr>
          <w:rFonts w:ascii="仿宋" w:eastAsia="仿宋" w:hAnsi="仿宋" w:cs="宋体" w:hint="eastAsia"/>
          <w:b/>
          <w:color w:val="0000FF"/>
          <w:szCs w:val="24"/>
          <w:u w:val="single"/>
          <w:lang w:bidi="ar"/>
        </w:rPr>
        <w:t>已标价工程量清单或预算书中无相同项目，但有类似项目的，参照类似项目的单价确定</w:t>
      </w:r>
      <w:r>
        <w:rPr>
          <w:rFonts w:ascii="仿宋" w:eastAsia="仿宋" w:hAnsi="仿宋" w:cs="宋体" w:hint="eastAsia"/>
          <w:b/>
          <w:color w:val="0000FF"/>
          <w:szCs w:val="24"/>
          <w:lang w:bidi="ar"/>
        </w:rPr>
        <w:t>。</w:t>
      </w:r>
    </w:p>
    <w:p w14:paraId="3C03E260" w14:textId="77777777" w:rsidR="002048EC" w:rsidRDefault="00000000">
      <w:pPr>
        <w:adjustRightInd w:val="0"/>
        <w:snapToGrid w:val="0"/>
        <w:spacing w:line="360" w:lineRule="auto"/>
        <w:ind w:firstLineChars="148" w:firstLine="311"/>
        <w:rPr>
          <w:rFonts w:ascii="仿宋" w:eastAsia="仿宋" w:hAnsi="仿宋" w:cs="宋体"/>
          <w:b/>
          <w:color w:val="0000FF"/>
          <w:szCs w:val="24"/>
          <w:lang w:bidi="ar"/>
        </w:rPr>
      </w:pPr>
      <w:r>
        <w:rPr>
          <w:rFonts w:ascii="仿宋" w:eastAsia="仿宋" w:hAnsi="仿宋" w:cs="宋体" w:hint="eastAsia"/>
          <w:color w:val="0000FF"/>
          <w:szCs w:val="24"/>
          <w:u w:val="single"/>
        </w:rPr>
        <w:t>①清单项目某一特征或工程内容变化，不影响其他特征及工程内容价格的，其他特征组合标准不变，仅调整发生变化的组合子目价格。</w:t>
      </w:r>
    </w:p>
    <w:p w14:paraId="7C10542A" w14:textId="77777777" w:rsidR="002048EC" w:rsidRDefault="00000000">
      <w:pPr>
        <w:adjustRightInd w:val="0"/>
        <w:snapToGrid w:val="0"/>
        <w:spacing w:line="360" w:lineRule="auto"/>
        <w:ind w:firstLineChars="148" w:firstLine="311"/>
        <w:rPr>
          <w:rFonts w:ascii="仿宋" w:eastAsia="仿宋" w:hAnsi="仿宋" w:cs="宋体"/>
          <w:b/>
          <w:color w:val="0000FF"/>
          <w:szCs w:val="24"/>
          <w:lang w:bidi="ar"/>
        </w:rPr>
      </w:pPr>
      <w:r>
        <w:rPr>
          <w:rFonts w:ascii="仿宋" w:eastAsia="仿宋" w:hAnsi="仿宋" w:cs="宋体" w:hint="eastAsia"/>
          <w:color w:val="0000FF"/>
          <w:szCs w:val="24"/>
          <w:u w:val="single"/>
        </w:rPr>
        <w:t>②某种材料（包括半成品或成品）等级、标准发生变化的，</w:t>
      </w:r>
      <w:proofErr w:type="gramStart"/>
      <w:r>
        <w:rPr>
          <w:rFonts w:ascii="仿宋" w:eastAsia="仿宋" w:hAnsi="仿宋" w:cs="宋体" w:hint="eastAsia"/>
          <w:color w:val="0000FF"/>
          <w:szCs w:val="24"/>
          <w:u w:val="single"/>
        </w:rPr>
        <w:t>清单组价子目</w:t>
      </w:r>
      <w:proofErr w:type="gramEnd"/>
      <w:r>
        <w:rPr>
          <w:rFonts w:ascii="仿宋" w:eastAsia="仿宋" w:hAnsi="仿宋" w:cs="宋体" w:hint="eastAsia"/>
          <w:color w:val="0000FF"/>
          <w:szCs w:val="24"/>
          <w:u w:val="single"/>
        </w:rPr>
        <w:t>不变，仅调整不同材料编制</w:t>
      </w:r>
      <w:proofErr w:type="gramStart"/>
      <w:r>
        <w:rPr>
          <w:rFonts w:ascii="仿宋" w:eastAsia="仿宋" w:hAnsi="仿宋" w:cs="宋体" w:hint="eastAsia"/>
          <w:color w:val="0000FF"/>
          <w:szCs w:val="24"/>
          <w:u w:val="single"/>
        </w:rPr>
        <w:t>期信息价</w:t>
      </w:r>
      <w:proofErr w:type="gramEnd"/>
      <w:r>
        <w:rPr>
          <w:rFonts w:ascii="仿宋" w:eastAsia="仿宋" w:hAnsi="仿宋" w:cs="宋体" w:hint="eastAsia"/>
          <w:color w:val="0000FF"/>
          <w:szCs w:val="24"/>
          <w:u w:val="single"/>
        </w:rPr>
        <w:t>的差价（计税金）：材料编制</w:t>
      </w:r>
      <w:proofErr w:type="gramStart"/>
      <w:r>
        <w:rPr>
          <w:rFonts w:ascii="仿宋" w:eastAsia="仿宋" w:hAnsi="仿宋" w:cs="宋体" w:hint="eastAsia"/>
          <w:color w:val="0000FF"/>
          <w:szCs w:val="24"/>
          <w:u w:val="single"/>
        </w:rPr>
        <w:t>期信息价</w:t>
      </w:r>
      <w:proofErr w:type="gramEnd"/>
      <w:r>
        <w:rPr>
          <w:rFonts w:ascii="仿宋" w:eastAsia="仿宋" w:hAnsi="仿宋" w:cs="宋体" w:hint="eastAsia"/>
          <w:color w:val="0000FF"/>
          <w:szCs w:val="24"/>
          <w:u w:val="single"/>
        </w:rPr>
        <w:t>计价顺序依次为《杭州市造价信息》、《浙江省造价信息》正刊，对造价</w:t>
      </w:r>
      <w:proofErr w:type="gramStart"/>
      <w:r>
        <w:rPr>
          <w:rFonts w:ascii="仿宋" w:eastAsia="仿宋" w:hAnsi="仿宋" w:cs="宋体" w:hint="eastAsia"/>
          <w:color w:val="0000FF"/>
          <w:szCs w:val="24"/>
          <w:u w:val="single"/>
        </w:rPr>
        <w:t>信息价</w:t>
      </w:r>
      <w:proofErr w:type="gramEnd"/>
      <w:r>
        <w:rPr>
          <w:rFonts w:ascii="仿宋" w:eastAsia="仿宋" w:hAnsi="仿宋" w:cs="宋体" w:hint="eastAsia"/>
          <w:color w:val="0000FF"/>
          <w:szCs w:val="24"/>
          <w:u w:val="single"/>
        </w:rPr>
        <w:t>正刊没有的材料，发包人将在充分市场询价基础上，参照同期同类材料市场价格水平，按照相关规定审批程序签证确定其编制</w:t>
      </w:r>
      <w:proofErr w:type="gramStart"/>
      <w:r>
        <w:rPr>
          <w:rFonts w:ascii="仿宋" w:eastAsia="仿宋" w:hAnsi="仿宋" w:cs="宋体" w:hint="eastAsia"/>
          <w:color w:val="0000FF"/>
          <w:szCs w:val="24"/>
          <w:u w:val="single"/>
        </w:rPr>
        <w:t>期信息价</w:t>
      </w:r>
      <w:proofErr w:type="gramEnd"/>
      <w:r>
        <w:rPr>
          <w:rFonts w:ascii="仿宋" w:eastAsia="仿宋" w:hAnsi="仿宋" w:cs="宋体" w:hint="eastAsia"/>
          <w:color w:val="0000FF"/>
          <w:szCs w:val="24"/>
          <w:u w:val="single"/>
        </w:rPr>
        <w:t>。</w:t>
      </w:r>
    </w:p>
    <w:p w14:paraId="1979C08D" w14:textId="77777777" w:rsidR="002048EC" w:rsidRDefault="00000000">
      <w:pPr>
        <w:adjustRightInd w:val="0"/>
        <w:snapToGrid w:val="0"/>
        <w:spacing w:line="360" w:lineRule="auto"/>
        <w:ind w:firstLineChars="148" w:firstLine="312"/>
        <w:rPr>
          <w:rFonts w:ascii="仿宋" w:eastAsia="仿宋" w:hAnsi="仿宋" w:cs="宋体"/>
          <w:b/>
          <w:color w:val="0000FF"/>
          <w:szCs w:val="24"/>
          <w:u w:val="single"/>
          <w:lang w:bidi="ar"/>
        </w:rPr>
      </w:pPr>
      <w:r>
        <w:rPr>
          <w:rFonts w:ascii="仿宋" w:eastAsia="仿宋" w:hAnsi="仿宋" w:cs="宋体" w:hint="eastAsia"/>
          <w:b/>
          <w:color w:val="0000FF"/>
          <w:szCs w:val="24"/>
          <w:lang w:bidi="ar"/>
        </w:rPr>
        <w:t>（3）</w:t>
      </w:r>
      <w:r>
        <w:rPr>
          <w:rFonts w:ascii="仿宋" w:eastAsia="仿宋" w:hAnsi="仿宋" w:cs="宋体" w:hint="eastAsia"/>
          <w:b/>
          <w:color w:val="0000FF"/>
          <w:szCs w:val="24"/>
          <w:u w:val="single"/>
          <w:lang w:bidi="ar"/>
        </w:rPr>
        <w:t>已标价工程量清单或预算书中无相同项目及类似项目单价的，其单价的确定，按以下约定：</w:t>
      </w:r>
    </w:p>
    <w:p w14:paraId="6EDCAD46" w14:textId="77777777" w:rsidR="002048EC" w:rsidRDefault="00000000">
      <w:pPr>
        <w:adjustRightInd w:val="0"/>
        <w:snapToGrid w:val="0"/>
        <w:spacing w:line="360" w:lineRule="auto"/>
        <w:ind w:firstLineChars="148" w:firstLine="311"/>
        <w:rPr>
          <w:rFonts w:ascii="仿宋" w:eastAsia="仿宋" w:hAnsi="仿宋" w:cs="宋体"/>
          <w:b/>
          <w:color w:val="0000FF"/>
          <w:szCs w:val="24"/>
          <w:u w:val="single"/>
          <w:lang w:bidi="ar"/>
        </w:rPr>
      </w:pPr>
      <w:r>
        <w:rPr>
          <w:rFonts w:ascii="仿宋" w:eastAsia="仿宋" w:hAnsi="仿宋" w:cs="宋体" w:hint="eastAsia"/>
          <w:color w:val="0000FF"/>
          <w:szCs w:val="24"/>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22F03E48" w14:textId="77777777" w:rsidR="002048EC" w:rsidRDefault="00000000">
      <w:pPr>
        <w:adjustRightInd w:val="0"/>
        <w:snapToGrid w:val="0"/>
        <w:spacing w:line="360" w:lineRule="auto"/>
        <w:ind w:firstLineChars="148" w:firstLine="311"/>
        <w:rPr>
          <w:rFonts w:ascii="仿宋" w:eastAsia="仿宋" w:hAnsi="仿宋" w:cs="宋体"/>
          <w:b/>
          <w:color w:val="0000FF"/>
          <w:szCs w:val="24"/>
          <w:u w:val="single"/>
          <w:lang w:bidi="ar"/>
        </w:rPr>
      </w:pPr>
      <w:r>
        <w:rPr>
          <w:rFonts w:ascii="仿宋" w:eastAsia="仿宋" w:hAnsi="仿宋" w:cs="宋体" w:hint="eastAsia"/>
          <w:color w:val="0000FF"/>
          <w:szCs w:val="24"/>
          <w:u w:val="single"/>
        </w:rPr>
        <w:t>②材料单价：按投标截止时间日前28</w:t>
      </w:r>
      <w:proofErr w:type="gramStart"/>
      <w:r>
        <w:rPr>
          <w:rFonts w:ascii="仿宋" w:eastAsia="仿宋" w:hAnsi="仿宋" w:cs="宋体" w:hint="eastAsia"/>
          <w:color w:val="0000FF"/>
          <w:szCs w:val="24"/>
          <w:u w:val="single"/>
        </w:rPr>
        <w:t>日历天</w:t>
      </w:r>
      <w:proofErr w:type="gramEnd"/>
      <w:r>
        <w:rPr>
          <w:rFonts w:ascii="仿宋" w:eastAsia="仿宋" w:hAnsi="仿宋" w:cs="宋体" w:hint="eastAsia"/>
          <w:color w:val="0000FF"/>
          <w:szCs w:val="24"/>
          <w:u w:val="single"/>
        </w:rPr>
        <w:t>所在月份的杭州市公开发布的《杭州造价信息》计算，</w:t>
      </w:r>
      <w:proofErr w:type="gramStart"/>
      <w:r>
        <w:rPr>
          <w:rFonts w:ascii="仿宋" w:eastAsia="仿宋" w:hAnsi="仿宋" w:cs="宋体" w:hint="eastAsia"/>
          <w:color w:val="0000FF"/>
          <w:szCs w:val="24"/>
          <w:u w:val="single"/>
        </w:rPr>
        <w:t>信息价</w:t>
      </w:r>
      <w:proofErr w:type="gramEnd"/>
      <w:r>
        <w:rPr>
          <w:rFonts w:ascii="仿宋" w:eastAsia="仿宋" w:hAnsi="仿宋" w:cs="宋体" w:hint="eastAsia"/>
          <w:color w:val="0000FF"/>
          <w:szCs w:val="24"/>
          <w:u w:val="single"/>
        </w:rPr>
        <w:t>中没有的材料价格经发包人、监理人、承包人市场调查询价后，参照施工期同类材料市场价格水平，并形成市场询价资料，按照相关规定审批程序签证确定；</w:t>
      </w:r>
    </w:p>
    <w:p w14:paraId="759220B4" w14:textId="77777777" w:rsidR="002048EC" w:rsidRDefault="00000000">
      <w:pPr>
        <w:adjustRightInd w:val="0"/>
        <w:snapToGrid w:val="0"/>
        <w:spacing w:line="360" w:lineRule="auto"/>
        <w:ind w:firstLineChars="148" w:firstLine="311"/>
        <w:rPr>
          <w:rFonts w:ascii="仿宋" w:eastAsia="仿宋" w:hAnsi="仿宋" w:cs="宋体"/>
          <w:b/>
          <w:color w:val="0000FF"/>
          <w:szCs w:val="24"/>
          <w:u w:val="single"/>
          <w:lang w:bidi="ar"/>
        </w:rPr>
      </w:pPr>
      <w:r>
        <w:rPr>
          <w:rFonts w:ascii="仿宋" w:eastAsia="仿宋" w:hAnsi="仿宋" w:cs="宋体" w:hint="eastAsia"/>
          <w:color w:val="0000FF"/>
          <w:szCs w:val="24"/>
          <w:u w:val="single"/>
        </w:rPr>
        <w:t>③费率：按采用的相应定额取费标准（中值），</w:t>
      </w:r>
      <w:proofErr w:type="gramStart"/>
      <w:r>
        <w:rPr>
          <w:rFonts w:ascii="仿宋" w:eastAsia="仿宋" w:hAnsi="仿宋" w:cs="宋体" w:hint="eastAsia"/>
          <w:color w:val="0000FF"/>
          <w:szCs w:val="24"/>
          <w:u w:val="single"/>
        </w:rPr>
        <w:t>规</w:t>
      </w:r>
      <w:proofErr w:type="gramEnd"/>
      <w:r>
        <w:rPr>
          <w:rFonts w:ascii="仿宋" w:eastAsia="仿宋" w:hAnsi="仿宋" w:cs="宋体" w:hint="eastAsia"/>
          <w:color w:val="0000FF"/>
          <w:szCs w:val="24"/>
          <w:u w:val="single"/>
        </w:rPr>
        <w:t>费、税金、农民工工伤保险按投标口径执行；</w:t>
      </w:r>
    </w:p>
    <w:p w14:paraId="01FD7D59"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④优惠幅度：新增综合单价按上述①、②、③原则计算后乘以（1-承包人报价浮动率L）得出</w:t>
      </w:r>
      <w:r>
        <w:rPr>
          <w:rFonts w:ascii="仿宋" w:eastAsia="仿宋" w:hAnsi="仿宋" w:cs="宋体" w:hint="eastAsia"/>
          <w:color w:val="0000FF"/>
          <w:szCs w:val="24"/>
          <w:u w:val="single"/>
        </w:rPr>
        <w:lastRenderedPageBreak/>
        <w:t>结算单价，承包人报价浮动率L=（1-中标价÷招标控制价）×100%。</w:t>
      </w:r>
    </w:p>
    <w:p w14:paraId="74BE7ECB" w14:textId="77777777" w:rsidR="002048EC" w:rsidRDefault="00000000">
      <w:pPr>
        <w:adjustRightInd w:val="0"/>
        <w:snapToGrid w:val="0"/>
        <w:spacing w:line="360" w:lineRule="auto"/>
        <w:ind w:firstLineChars="148" w:firstLine="311"/>
        <w:rPr>
          <w:rFonts w:ascii="仿宋" w:eastAsia="仿宋" w:hAnsi="仿宋" w:cs="宋体"/>
          <w:b/>
          <w:color w:val="0000FF"/>
          <w:szCs w:val="24"/>
          <w:u w:val="single"/>
          <w:lang w:bidi="ar"/>
        </w:rPr>
      </w:pPr>
      <w:r>
        <w:rPr>
          <w:rFonts w:ascii="仿宋" w:eastAsia="仿宋" w:hAnsi="仿宋" w:cs="宋体" w:hint="eastAsia"/>
          <w:color w:val="0000FF"/>
          <w:szCs w:val="24"/>
          <w:u w:val="single"/>
        </w:rPr>
        <w:t>⑤当零星工程发生签证人工、机械台班数量，人工和机械台班单价有投标价的执行投标价，无投标价的执行相应定额并按投标口径同比例优惠。</w:t>
      </w:r>
    </w:p>
    <w:p w14:paraId="4B132C2E" w14:textId="77777777" w:rsidR="002048EC" w:rsidRDefault="00000000">
      <w:pPr>
        <w:adjustRightInd w:val="0"/>
        <w:snapToGrid w:val="0"/>
        <w:spacing w:line="360" w:lineRule="auto"/>
        <w:ind w:firstLineChars="148" w:firstLine="312"/>
        <w:rPr>
          <w:rFonts w:ascii="仿宋" w:eastAsia="仿宋" w:hAnsi="仿宋" w:cs="宋体"/>
          <w:b/>
          <w:color w:val="0000FF"/>
          <w:szCs w:val="24"/>
          <w:lang w:bidi="ar"/>
        </w:rPr>
      </w:pPr>
      <w:r>
        <w:rPr>
          <w:rFonts w:ascii="仿宋" w:eastAsia="仿宋" w:hAnsi="仿宋" w:cs="宋体" w:hint="eastAsia"/>
          <w:b/>
          <w:color w:val="0000FF"/>
          <w:szCs w:val="24"/>
          <w:lang w:bidi="ar"/>
        </w:rPr>
        <w:t>（4）</w:t>
      </w:r>
      <w:r>
        <w:rPr>
          <w:rFonts w:ascii="仿宋" w:eastAsia="仿宋" w:hAnsi="仿宋" w:cs="宋体" w:hint="eastAsia"/>
          <w:b/>
          <w:color w:val="0000FF"/>
          <w:szCs w:val="24"/>
          <w:u w:val="single"/>
          <w:lang w:bidi="ar"/>
        </w:rPr>
        <w:t>工程量清单错误和（或）设计变更导致实际完成的工程量与已标价工程量清单或预算书中列明的该项目工程量的变化幅度超过以下情况的，其单价允许调整：凡合</w:t>
      </w:r>
      <w:proofErr w:type="gramStart"/>
      <w:r>
        <w:rPr>
          <w:rFonts w:ascii="仿宋" w:eastAsia="仿宋" w:hAnsi="仿宋" w:cs="宋体" w:hint="eastAsia"/>
          <w:b/>
          <w:color w:val="0000FF"/>
          <w:szCs w:val="24"/>
          <w:u w:val="single"/>
          <w:lang w:bidi="ar"/>
        </w:rPr>
        <w:t>价金额</w:t>
      </w:r>
      <w:proofErr w:type="gramEnd"/>
      <w:r>
        <w:rPr>
          <w:rFonts w:ascii="仿宋" w:eastAsia="仿宋" w:hAnsi="仿宋" w:cs="宋体" w:hint="eastAsia"/>
          <w:b/>
          <w:color w:val="0000FF"/>
          <w:szCs w:val="24"/>
          <w:u w:val="single"/>
          <w:lang w:bidi="ar"/>
        </w:rPr>
        <w:t>占合同总价2%及以上的分部分项清单项目，其工程量增加或减少超过本项目工程数量15%及以上时，或者合</w:t>
      </w:r>
      <w:proofErr w:type="gramStart"/>
      <w:r>
        <w:rPr>
          <w:rFonts w:ascii="仿宋" w:eastAsia="仿宋" w:hAnsi="仿宋" w:cs="宋体" w:hint="eastAsia"/>
          <w:b/>
          <w:color w:val="0000FF"/>
          <w:szCs w:val="24"/>
          <w:u w:val="single"/>
          <w:lang w:bidi="ar"/>
        </w:rPr>
        <w:t>价金额</w:t>
      </w:r>
      <w:proofErr w:type="gramEnd"/>
      <w:r>
        <w:rPr>
          <w:rFonts w:ascii="仿宋" w:eastAsia="仿宋" w:hAnsi="仿宋" w:cs="宋体" w:hint="eastAsia"/>
          <w:b/>
          <w:color w:val="0000FF"/>
          <w:szCs w:val="24"/>
          <w:u w:val="single"/>
          <w:lang w:bidi="ar"/>
        </w:rPr>
        <w:t>占合同总价不到2%的分部分项清单项目，但其工程量增加或减少超过本项目工程数量25%以上时。工程量偏差超过上述变化幅度之外变动部分的相应单价调整方法按以下方式约定：</w:t>
      </w:r>
    </w:p>
    <w:p w14:paraId="3992C9FC"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按照《建设工程工程量清单计价规范》（GB50500-2013）9.6.2条规定，增加部分的工程量的综合单价应予调低，减少后剩余部分的工程量的综合单价应予调高，可按下列公式调整:</w:t>
      </w:r>
    </w:p>
    <w:p w14:paraId="4F5BAA41"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凡合</w:t>
      </w:r>
      <w:proofErr w:type="gramStart"/>
      <w:r>
        <w:rPr>
          <w:rFonts w:ascii="仿宋" w:eastAsia="仿宋" w:hAnsi="仿宋" w:cs="宋体" w:hint="eastAsia"/>
          <w:color w:val="0000FF"/>
          <w:szCs w:val="24"/>
          <w:u w:val="single"/>
        </w:rPr>
        <w:t>价金额</w:t>
      </w:r>
      <w:proofErr w:type="gramEnd"/>
      <w:r>
        <w:rPr>
          <w:rFonts w:ascii="仿宋" w:eastAsia="仿宋" w:hAnsi="仿宋" w:cs="宋体" w:hint="eastAsia"/>
          <w:color w:val="0000FF"/>
          <w:szCs w:val="24"/>
          <w:u w:val="single"/>
        </w:rPr>
        <w:t>占合同总价2%及以上的分部分项清单项目，</w:t>
      </w:r>
    </w:p>
    <w:p w14:paraId="0A9F5410"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color w:val="0000FF"/>
          <w:szCs w:val="24"/>
          <w:u w:val="single"/>
        </w:rPr>
        <w:fldChar w:fldCharType="begin"/>
      </w:r>
      <w:r>
        <w:rPr>
          <w:rFonts w:ascii="仿宋" w:eastAsia="仿宋" w:hAnsi="仿宋" w:cs="宋体"/>
          <w:color w:val="0000FF"/>
          <w:szCs w:val="24"/>
          <w:u w:val="single"/>
        </w:rPr>
        <w:instrText xml:space="preserve"> </w:instrText>
      </w:r>
      <w:r>
        <w:rPr>
          <w:rFonts w:ascii="仿宋" w:eastAsia="仿宋" w:hAnsi="仿宋" w:cs="宋体" w:hint="eastAsia"/>
          <w:color w:val="0000FF"/>
          <w:szCs w:val="24"/>
          <w:u w:val="single"/>
        </w:rPr>
        <w:instrText>= 1 \* GB3</w:instrText>
      </w:r>
      <w:r>
        <w:rPr>
          <w:rFonts w:ascii="仿宋" w:eastAsia="仿宋" w:hAnsi="仿宋" w:cs="宋体"/>
          <w:color w:val="0000FF"/>
          <w:szCs w:val="24"/>
          <w:u w:val="single"/>
        </w:rPr>
        <w:instrText xml:space="preserve"> </w:instrText>
      </w:r>
      <w:r>
        <w:rPr>
          <w:rFonts w:ascii="仿宋" w:eastAsia="仿宋" w:hAnsi="仿宋" w:cs="宋体"/>
          <w:color w:val="0000FF"/>
          <w:szCs w:val="24"/>
          <w:u w:val="single"/>
        </w:rPr>
        <w:fldChar w:fldCharType="separate"/>
      </w:r>
      <w:r>
        <w:rPr>
          <w:rFonts w:ascii="仿宋" w:eastAsia="仿宋" w:hAnsi="仿宋" w:cs="宋体" w:hint="eastAsia"/>
          <w:color w:val="0000FF"/>
          <w:szCs w:val="24"/>
          <w:u w:val="single"/>
        </w:rPr>
        <w:t>①</w:t>
      </w:r>
      <w:r>
        <w:rPr>
          <w:rFonts w:ascii="仿宋" w:eastAsia="仿宋" w:hAnsi="仿宋" w:cs="宋体"/>
          <w:color w:val="0000FF"/>
          <w:szCs w:val="24"/>
          <w:u w:val="single"/>
        </w:rPr>
        <w:fldChar w:fldCharType="end"/>
      </w:r>
      <w:r>
        <w:rPr>
          <w:rFonts w:ascii="仿宋" w:eastAsia="仿宋" w:hAnsi="仿宋" w:cs="宋体" w:hint="eastAsia"/>
          <w:color w:val="0000FF"/>
          <w:szCs w:val="24"/>
          <w:u w:val="single"/>
        </w:rPr>
        <w:t>当Q1&gt;1.15Q0时:       S=1.15Q0×P0+（Q1-1.15 Q0）×P1</w:t>
      </w:r>
    </w:p>
    <w:p w14:paraId="1D689220"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color w:val="0000FF"/>
          <w:szCs w:val="24"/>
          <w:u w:val="single"/>
        </w:rPr>
        <w:fldChar w:fldCharType="begin"/>
      </w:r>
      <w:r>
        <w:rPr>
          <w:rFonts w:ascii="仿宋" w:eastAsia="仿宋" w:hAnsi="仿宋" w:cs="宋体"/>
          <w:color w:val="0000FF"/>
          <w:szCs w:val="24"/>
          <w:u w:val="single"/>
        </w:rPr>
        <w:instrText xml:space="preserve"> </w:instrText>
      </w:r>
      <w:r>
        <w:rPr>
          <w:rFonts w:ascii="仿宋" w:eastAsia="仿宋" w:hAnsi="仿宋" w:cs="宋体" w:hint="eastAsia"/>
          <w:color w:val="0000FF"/>
          <w:szCs w:val="24"/>
          <w:u w:val="single"/>
        </w:rPr>
        <w:instrText>= 2 \* GB3</w:instrText>
      </w:r>
      <w:r>
        <w:rPr>
          <w:rFonts w:ascii="仿宋" w:eastAsia="仿宋" w:hAnsi="仿宋" w:cs="宋体"/>
          <w:color w:val="0000FF"/>
          <w:szCs w:val="24"/>
          <w:u w:val="single"/>
        </w:rPr>
        <w:instrText xml:space="preserve"> </w:instrText>
      </w:r>
      <w:r>
        <w:rPr>
          <w:rFonts w:ascii="仿宋" w:eastAsia="仿宋" w:hAnsi="仿宋" w:cs="宋体"/>
          <w:color w:val="0000FF"/>
          <w:szCs w:val="24"/>
          <w:u w:val="single"/>
        </w:rPr>
        <w:fldChar w:fldCharType="separate"/>
      </w:r>
      <w:r>
        <w:rPr>
          <w:rFonts w:ascii="仿宋" w:eastAsia="仿宋" w:hAnsi="仿宋" w:cs="宋体" w:hint="eastAsia"/>
          <w:color w:val="0000FF"/>
          <w:szCs w:val="24"/>
          <w:u w:val="single"/>
        </w:rPr>
        <w:t>②</w:t>
      </w:r>
      <w:r>
        <w:rPr>
          <w:rFonts w:ascii="仿宋" w:eastAsia="仿宋" w:hAnsi="仿宋" w:cs="宋体"/>
          <w:color w:val="0000FF"/>
          <w:szCs w:val="24"/>
          <w:u w:val="single"/>
        </w:rPr>
        <w:fldChar w:fldCharType="end"/>
      </w:r>
      <w:r>
        <w:rPr>
          <w:rFonts w:ascii="仿宋" w:eastAsia="仿宋" w:hAnsi="仿宋" w:cs="宋体" w:hint="eastAsia"/>
          <w:color w:val="0000FF"/>
          <w:szCs w:val="24"/>
          <w:u w:val="single"/>
        </w:rPr>
        <w:t>当Q1&lt;0.85Q0时:       S=Q1×P1</w:t>
      </w:r>
    </w:p>
    <w:p w14:paraId="4FBAA4D3"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凡合</w:t>
      </w:r>
      <w:proofErr w:type="gramStart"/>
      <w:r>
        <w:rPr>
          <w:rFonts w:ascii="仿宋" w:eastAsia="仿宋" w:hAnsi="仿宋" w:cs="宋体" w:hint="eastAsia"/>
          <w:color w:val="0000FF"/>
          <w:szCs w:val="24"/>
          <w:u w:val="single"/>
        </w:rPr>
        <w:t>价金额</w:t>
      </w:r>
      <w:proofErr w:type="gramEnd"/>
      <w:r>
        <w:rPr>
          <w:rFonts w:ascii="仿宋" w:eastAsia="仿宋" w:hAnsi="仿宋" w:cs="宋体" w:hint="eastAsia"/>
          <w:color w:val="0000FF"/>
          <w:szCs w:val="24"/>
          <w:u w:val="single"/>
        </w:rPr>
        <w:t>占合同总价不到2%的分部分项清单项目，</w:t>
      </w:r>
    </w:p>
    <w:p w14:paraId="46520C44"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color w:val="0000FF"/>
          <w:szCs w:val="24"/>
          <w:u w:val="single"/>
        </w:rPr>
        <w:fldChar w:fldCharType="begin"/>
      </w:r>
      <w:r>
        <w:rPr>
          <w:rFonts w:ascii="仿宋" w:eastAsia="仿宋" w:hAnsi="仿宋" w:cs="宋体"/>
          <w:color w:val="0000FF"/>
          <w:szCs w:val="24"/>
          <w:u w:val="single"/>
        </w:rPr>
        <w:instrText xml:space="preserve"> </w:instrText>
      </w:r>
      <w:r>
        <w:rPr>
          <w:rFonts w:ascii="仿宋" w:eastAsia="仿宋" w:hAnsi="仿宋" w:cs="宋体" w:hint="eastAsia"/>
          <w:color w:val="0000FF"/>
          <w:szCs w:val="24"/>
          <w:u w:val="single"/>
        </w:rPr>
        <w:instrText>= 3 \* GB3</w:instrText>
      </w:r>
      <w:r>
        <w:rPr>
          <w:rFonts w:ascii="仿宋" w:eastAsia="仿宋" w:hAnsi="仿宋" w:cs="宋体"/>
          <w:color w:val="0000FF"/>
          <w:szCs w:val="24"/>
          <w:u w:val="single"/>
        </w:rPr>
        <w:instrText xml:space="preserve"> </w:instrText>
      </w:r>
      <w:r>
        <w:rPr>
          <w:rFonts w:ascii="仿宋" w:eastAsia="仿宋" w:hAnsi="仿宋" w:cs="宋体"/>
          <w:color w:val="0000FF"/>
          <w:szCs w:val="24"/>
          <w:u w:val="single"/>
        </w:rPr>
        <w:fldChar w:fldCharType="separate"/>
      </w:r>
      <w:r>
        <w:rPr>
          <w:rFonts w:ascii="仿宋" w:eastAsia="仿宋" w:hAnsi="仿宋" w:cs="宋体" w:hint="eastAsia"/>
          <w:color w:val="0000FF"/>
          <w:szCs w:val="24"/>
          <w:u w:val="single"/>
        </w:rPr>
        <w:t>③</w:t>
      </w:r>
      <w:r>
        <w:rPr>
          <w:rFonts w:ascii="仿宋" w:eastAsia="仿宋" w:hAnsi="仿宋" w:cs="宋体"/>
          <w:color w:val="0000FF"/>
          <w:szCs w:val="24"/>
          <w:u w:val="single"/>
        </w:rPr>
        <w:fldChar w:fldCharType="end"/>
      </w:r>
      <w:r>
        <w:rPr>
          <w:rFonts w:ascii="仿宋" w:eastAsia="仿宋" w:hAnsi="仿宋" w:cs="宋体" w:hint="eastAsia"/>
          <w:color w:val="0000FF"/>
          <w:szCs w:val="24"/>
          <w:u w:val="single"/>
        </w:rPr>
        <w:t>当Q1&gt;1.25Q0时:       S=1.25Q0×P0+（Q1-1.25 Q0）×P1</w:t>
      </w:r>
    </w:p>
    <w:p w14:paraId="54AD6FD5"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color w:val="0000FF"/>
          <w:szCs w:val="24"/>
          <w:u w:val="single"/>
        </w:rPr>
        <w:fldChar w:fldCharType="begin"/>
      </w:r>
      <w:r>
        <w:rPr>
          <w:rFonts w:ascii="仿宋" w:eastAsia="仿宋" w:hAnsi="仿宋" w:cs="宋体"/>
          <w:color w:val="0000FF"/>
          <w:szCs w:val="24"/>
          <w:u w:val="single"/>
        </w:rPr>
        <w:instrText xml:space="preserve"> </w:instrText>
      </w:r>
      <w:r>
        <w:rPr>
          <w:rFonts w:ascii="仿宋" w:eastAsia="仿宋" w:hAnsi="仿宋" w:cs="宋体" w:hint="eastAsia"/>
          <w:color w:val="0000FF"/>
          <w:szCs w:val="24"/>
          <w:u w:val="single"/>
        </w:rPr>
        <w:instrText>= 4 \* GB3</w:instrText>
      </w:r>
      <w:r>
        <w:rPr>
          <w:rFonts w:ascii="仿宋" w:eastAsia="仿宋" w:hAnsi="仿宋" w:cs="宋体"/>
          <w:color w:val="0000FF"/>
          <w:szCs w:val="24"/>
          <w:u w:val="single"/>
        </w:rPr>
        <w:instrText xml:space="preserve"> </w:instrText>
      </w:r>
      <w:r>
        <w:rPr>
          <w:rFonts w:ascii="仿宋" w:eastAsia="仿宋" w:hAnsi="仿宋" w:cs="宋体"/>
          <w:color w:val="0000FF"/>
          <w:szCs w:val="24"/>
          <w:u w:val="single"/>
        </w:rPr>
        <w:fldChar w:fldCharType="separate"/>
      </w:r>
      <w:r>
        <w:rPr>
          <w:rFonts w:ascii="仿宋" w:eastAsia="仿宋" w:hAnsi="仿宋" w:cs="宋体" w:hint="eastAsia"/>
          <w:color w:val="0000FF"/>
          <w:szCs w:val="24"/>
          <w:u w:val="single"/>
        </w:rPr>
        <w:t>④</w:t>
      </w:r>
      <w:r>
        <w:rPr>
          <w:rFonts w:ascii="仿宋" w:eastAsia="仿宋" w:hAnsi="仿宋" w:cs="宋体"/>
          <w:color w:val="0000FF"/>
          <w:szCs w:val="24"/>
          <w:u w:val="single"/>
        </w:rPr>
        <w:fldChar w:fldCharType="end"/>
      </w:r>
      <w:r>
        <w:rPr>
          <w:rFonts w:ascii="仿宋" w:eastAsia="仿宋" w:hAnsi="仿宋" w:cs="宋体" w:hint="eastAsia"/>
          <w:color w:val="0000FF"/>
          <w:szCs w:val="24"/>
          <w:u w:val="single"/>
        </w:rPr>
        <w:t>当Q1&lt;0.75Q0时:       S=Q1×P1</w:t>
      </w:r>
    </w:p>
    <w:p w14:paraId="1CA82422"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式中 S——调整后某一分部分项工程费结算价；</w:t>
      </w:r>
    </w:p>
    <w:p w14:paraId="797EF973"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 xml:space="preserve">     Q1——最终完成的工程量；</w:t>
      </w:r>
    </w:p>
    <w:p w14:paraId="1734AD76"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 xml:space="preserve">     Q0——招标工程量清单中列出的工程量；</w:t>
      </w:r>
    </w:p>
    <w:p w14:paraId="5AEF44EF"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 xml:space="preserve">     P0——承包人在已标价工程量清单中填报的综合单价</w:t>
      </w:r>
    </w:p>
    <w:p w14:paraId="28346017" w14:textId="77777777" w:rsidR="002048EC" w:rsidRDefault="00000000">
      <w:pPr>
        <w:adjustRightInd w:val="0"/>
        <w:snapToGrid w:val="0"/>
        <w:spacing w:line="360" w:lineRule="auto"/>
        <w:ind w:firstLineChars="148" w:firstLine="311"/>
        <w:rPr>
          <w:rFonts w:ascii="仿宋" w:eastAsia="仿宋" w:hAnsi="仿宋" w:cs="宋体"/>
          <w:color w:val="0000FF"/>
          <w:szCs w:val="24"/>
          <w:u w:val="single"/>
        </w:rPr>
      </w:pPr>
      <w:r>
        <w:rPr>
          <w:rFonts w:ascii="仿宋" w:eastAsia="仿宋" w:hAnsi="仿宋" w:cs="宋体" w:hint="eastAsia"/>
          <w:color w:val="0000FF"/>
          <w:szCs w:val="24"/>
          <w:u w:val="single"/>
        </w:rPr>
        <w:t xml:space="preserve">     P1——按照最终完成工程</w:t>
      </w:r>
      <w:proofErr w:type="gramStart"/>
      <w:r>
        <w:rPr>
          <w:rFonts w:ascii="仿宋" w:eastAsia="仿宋" w:hAnsi="仿宋" w:cs="宋体" w:hint="eastAsia"/>
          <w:color w:val="0000FF"/>
          <w:szCs w:val="24"/>
          <w:u w:val="single"/>
        </w:rPr>
        <w:t>量重新</w:t>
      </w:r>
      <w:proofErr w:type="gramEnd"/>
      <w:r>
        <w:rPr>
          <w:rFonts w:ascii="仿宋" w:eastAsia="仿宋" w:hAnsi="仿宋" w:cs="宋体" w:hint="eastAsia"/>
          <w:color w:val="0000FF"/>
          <w:szCs w:val="24"/>
          <w:u w:val="single"/>
        </w:rPr>
        <w:t>调整后的综合单价，按本合同第10.4.1条（3）款约定的</w:t>
      </w:r>
      <w:proofErr w:type="gramStart"/>
      <w:r>
        <w:rPr>
          <w:rFonts w:ascii="仿宋" w:eastAsia="仿宋" w:hAnsi="仿宋" w:cs="宋体" w:hint="eastAsia"/>
          <w:color w:val="0000FF"/>
          <w:szCs w:val="24"/>
          <w:u w:val="single"/>
        </w:rPr>
        <w:t>组价方法</w:t>
      </w:r>
      <w:proofErr w:type="gramEnd"/>
      <w:r>
        <w:rPr>
          <w:rFonts w:ascii="仿宋" w:eastAsia="仿宋" w:hAnsi="仿宋" w:cs="宋体" w:hint="eastAsia"/>
          <w:color w:val="0000FF"/>
          <w:szCs w:val="24"/>
          <w:u w:val="single"/>
        </w:rPr>
        <w:t xml:space="preserve">计算。结算单价的确定，在P1和P0进行比较，在工程量增加时，若计算结果大于P0的，结算单价取 P0，在工程量减少时，若计算结果小于P0的，结算单价取 P0。 </w:t>
      </w:r>
      <w:r>
        <w:rPr>
          <w:rFonts w:ascii="仿宋" w:eastAsia="仿宋" w:hAnsi="仿宋" w:cs="宋体" w:hint="eastAsia"/>
          <w:b/>
          <w:color w:val="0000FF"/>
          <w:szCs w:val="24"/>
        </w:rPr>
        <w:t xml:space="preserve"> </w:t>
      </w:r>
    </w:p>
    <w:p w14:paraId="7C570EF8" w14:textId="77777777" w:rsidR="002048EC" w:rsidRDefault="00000000">
      <w:pPr>
        <w:adjustRightInd w:val="0"/>
        <w:snapToGrid w:val="0"/>
        <w:spacing w:line="360" w:lineRule="auto"/>
        <w:ind w:firstLineChars="200" w:firstLine="422"/>
        <w:rPr>
          <w:rFonts w:ascii="仿宋" w:eastAsia="仿宋" w:hAnsi="仿宋" w:cs="宋体"/>
          <w:b/>
          <w:color w:val="0000FF"/>
          <w:szCs w:val="24"/>
          <w:lang w:bidi="ar"/>
        </w:rPr>
      </w:pPr>
      <w:r>
        <w:rPr>
          <w:rFonts w:ascii="仿宋" w:eastAsia="仿宋" w:hAnsi="仿宋" w:cs="宋体" w:hint="eastAsia"/>
          <w:b/>
          <w:color w:val="0000FF"/>
          <w:szCs w:val="24"/>
          <w:u w:val="single"/>
          <w:lang w:bidi="ar"/>
        </w:rPr>
        <w:t>（5）其他：</w:t>
      </w:r>
      <w:r>
        <w:rPr>
          <w:rFonts w:ascii="仿宋" w:eastAsia="仿宋" w:hAnsi="仿宋" w:cs="宋体" w:hint="eastAsia"/>
          <w:color w:val="0000FF"/>
          <w:szCs w:val="24"/>
          <w:u w:val="single"/>
        </w:rPr>
        <w:t>/</w:t>
      </w:r>
      <w:r>
        <w:rPr>
          <w:rFonts w:ascii="仿宋" w:eastAsia="仿宋" w:hAnsi="仿宋" w:cs="宋体" w:hint="eastAsia"/>
          <w:b/>
          <w:color w:val="0000FF"/>
          <w:szCs w:val="24"/>
          <w:u w:val="single"/>
          <w:lang w:bidi="ar"/>
        </w:rPr>
        <w:t xml:space="preserve"> </w:t>
      </w:r>
      <w:r>
        <w:rPr>
          <w:rFonts w:ascii="仿宋" w:eastAsia="仿宋" w:hAnsi="仿宋" w:cs="宋体" w:hint="eastAsia"/>
          <w:b/>
          <w:color w:val="0000FF"/>
          <w:szCs w:val="24"/>
          <w:lang w:bidi="ar"/>
        </w:rPr>
        <w:t>。</w:t>
      </w:r>
    </w:p>
    <w:p w14:paraId="32E63E4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10.5  承包人的合理化建议</w:t>
      </w:r>
    </w:p>
    <w:p w14:paraId="45EFD8C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监理人审查承包人合理化建议的期限：</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1D5BF98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发包人审批承包人合理化建议的期限：</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C7F679C"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承包人提出的合理化建议降低了合同价格或者提高了工程经济效益的奖励的方法和金额为：</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无</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6EB6A9C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10.7暂估价</w:t>
      </w:r>
    </w:p>
    <w:p w14:paraId="709C3CE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暂估价材料和工程设备的明细详见附件11：《暂估价一览表》。</w:t>
      </w:r>
    </w:p>
    <w:p w14:paraId="34D8CB9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10.7.1依法必须招标的暂估价项目</w:t>
      </w:r>
    </w:p>
    <w:p w14:paraId="7C068AA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对于依法必须招标的暂估价项目的确认和批准</w:t>
      </w:r>
      <w:proofErr w:type="gramStart"/>
      <w:r>
        <w:rPr>
          <w:rFonts w:ascii="仿宋" w:eastAsia="仿宋" w:hAnsi="仿宋" w:cs="宋体" w:hint="eastAsia"/>
          <w:szCs w:val="24"/>
          <w:lang w:bidi="ar"/>
        </w:rPr>
        <w:t>采取第</w:t>
      </w:r>
      <w:proofErr w:type="gramEnd"/>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种方式确定。</w:t>
      </w:r>
    </w:p>
    <w:p w14:paraId="2202617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10.7.2  不属于依法必须招标的暂估价项目</w:t>
      </w:r>
    </w:p>
    <w:p w14:paraId="5061033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对于不属于依法必须招标的暂估价项目的确认和批准</w:t>
      </w:r>
      <w:proofErr w:type="gramStart"/>
      <w:r>
        <w:rPr>
          <w:rFonts w:ascii="仿宋" w:eastAsia="仿宋" w:hAnsi="仿宋" w:cs="宋体" w:hint="eastAsia"/>
          <w:szCs w:val="24"/>
          <w:lang w:bidi="ar"/>
        </w:rPr>
        <w:t>采取第</w:t>
      </w:r>
      <w:proofErr w:type="gramEnd"/>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种方式确定。</w:t>
      </w:r>
    </w:p>
    <w:p w14:paraId="34C4522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第3种方式：承包人直接实施的暂估价项目</w:t>
      </w:r>
    </w:p>
    <w:p w14:paraId="6A909CD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承包人直接实施的暂估价项目的约定：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无</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48DD31C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10.8 暂列金额</w:t>
      </w:r>
    </w:p>
    <w:p w14:paraId="68CA908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合同当事人关于暂列金额使用的约定：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u w:val="single"/>
        </w:rPr>
        <w:t xml:space="preserve">暂列金额作为不可预见费，实际发生时按实结算，不发生时不予支付 </w:t>
      </w:r>
      <w:r>
        <w:rPr>
          <w:rFonts w:ascii="仿宋" w:eastAsia="仿宋" w:hAnsi="仿宋" w:cs="宋体"/>
          <w:szCs w:val="24"/>
          <w:u w:val="single"/>
        </w:rPr>
        <w:t xml:space="preserve"> </w:t>
      </w:r>
      <w:r>
        <w:rPr>
          <w:rFonts w:ascii="仿宋" w:eastAsia="仿宋" w:hAnsi="仿宋" w:cs="宋体" w:hint="eastAsia"/>
          <w:szCs w:val="24"/>
          <w:lang w:bidi="ar"/>
        </w:rPr>
        <w:t>。</w:t>
      </w:r>
    </w:p>
    <w:p w14:paraId="3E18707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11价格调整</w:t>
      </w:r>
    </w:p>
    <w:p w14:paraId="4A9ED5F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11.1市场价格波动引起的调整</w:t>
      </w:r>
    </w:p>
    <w:p w14:paraId="4A82B3E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市场价格波动是否调整合同价格的约定：</w:t>
      </w:r>
      <w:r>
        <w:rPr>
          <w:rFonts w:ascii="仿宋" w:eastAsia="仿宋" w:hAnsi="仿宋" w:cs="宋体" w:hint="eastAsia"/>
          <w:szCs w:val="24"/>
          <w:u w:val="single"/>
        </w:rPr>
        <w:t xml:space="preserve"> </w:t>
      </w:r>
      <w:proofErr w:type="gramStart"/>
      <w:r>
        <w:rPr>
          <w:rFonts w:ascii="仿宋" w:eastAsia="仿宋" w:hAnsi="仿宋" w:cs="宋体" w:hint="eastAsia"/>
          <w:szCs w:val="24"/>
          <w:u w:val="single"/>
        </w:rPr>
        <w:t>否</w:t>
      </w:r>
      <w:proofErr w:type="gramEnd"/>
      <w:r>
        <w:rPr>
          <w:rFonts w:ascii="仿宋" w:eastAsia="仿宋" w:hAnsi="仿宋" w:cs="宋体" w:hint="eastAsia"/>
          <w:szCs w:val="24"/>
          <w:u w:val="single"/>
        </w:rPr>
        <w:t xml:space="preserve">  </w:t>
      </w:r>
      <w:r>
        <w:rPr>
          <w:rFonts w:ascii="仿宋" w:eastAsia="仿宋" w:hAnsi="仿宋" w:cs="宋体" w:hint="eastAsia"/>
          <w:szCs w:val="24"/>
          <w:lang w:bidi="ar"/>
        </w:rPr>
        <w:t>。</w:t>
      </w:r>
    </w:p>
    <w:p w14:paraId="133B881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因市场价格波动调整合同价格，采用以下第</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3  </w:t>
      </w:r>
      <w:r>
        <w:rPr>
          <w:rFonts w:ascii="仿宋" w:eastAsia="仿宋" w:hAnsi="仿宋" w:cs="宋体" w:hint="eastAsia"/>
          <w:szCs w:val="24"/>
          <w:lang w:bidi="ar"/>
        </w:rPr>
        <w:t>种方式对合同价格进行调整：</w:t>
      </w:r>
    </w:p>
    <w:p w14:paraId="6DE0D3E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第1种方式：采用价格指数进行价格调整。</w:t>
      </w:r>
    </w:p>
    <w:p w14:paraId="652D9D21"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关于各可调因子、定值和变值权重，以及基本价格指数及其来源的约定：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21F1E9F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第2种方式：采用造价信息进行价格调整。</w:t>
      </w:r>
    </w:p>
    <w:p w14:paraId="58A9363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（2）关于基准价格的约定：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E91D07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专用合同条款①承包人在已标价工程量清单或预算书中载明的材料单价低于基准价格的：专用合同条款合同履行期间材料</w:t>
      </w:r>
      <w:proofErr w:type="gramStart"/>
      <w:r>
        <w:rPr>
          <w:rFonts w:ascii="仿宋" w:eastAsia="仿宋" w:hAnsi="仿宋" w:cs="宋体" w:hint="eastAsia"/>
          <w:szCs w:val="24"/>
          <w:lang w:bidi="ar"/>
        </w:rPr>
        <w:t>单价涨幅</w:t>
      </w:r>
      <w:proofErr w:type="gramEnd"/>
      <w:r>
        <w:rPr>
          <w:rFonts w:ascii="仿宋" w:eastAsia="仿宋" w:hAnsi="仿宋" w:cs="宋体" w:hint="eastAsia"/>
          <w:szCs w:val="24"/>
          <w:lang w:bidi="ar"/>
        </w:rPr>
        <w:t>以基准价格为基础超过</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%时，或材料单价跌幅以已标价工程量清单或预算书中载明材料单价为基础超过</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%时，其超过部分据实调整。</w:t>
      </w:r>
    </w:p>
    <w:p w14:paraId="6AF85CE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②承包人在已标价工程量清单或预算书中载明的材料单价高于基准价格的：专用合同条款合同履行期间材料单价跌幅以基准价格为基础超过</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%时，材料</w:t>
      </w:r>
      <w:proofErr w:type="gramStart"/>
      <w:r>
        <w:rPr>
          <w:rFonts w:ascii="仿宋" w:eastAsia="仿宋" w:hAnsi="仿宋" w:cs="宋体" w:hint="eastAsia"/>
          <w:szCs w:val="24"/>
          <w:lang w:bidi="ar"/>
        </w:rPr>
        <w:t>单价涨幅</w:t>
      </w:r>
      <w:proofErr w:type="gramEnd"/>
      <w:r>
        <w:rPr>
          <w:rFonts w:ascii="仿宋" w:eastAsia="仿宋" w:hAnsi="仿宋" w:cs="宋体" w:hint="eastAsia"/>
          <w:szCs w:val="24"/>
          <w:lang w:bidi="ar"/>
        </w:rPr>
        <w:t>以已标价工程量清单或预算书中载明材料单价为基础超过</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%时，其超过部分据实调整。</w:t>
      </w:r>
    </w:p>
    <w:p w14:paraId="551199F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③承包人在已标价工程量清单或预算书中载明的材料单价等于基准单价的：专用合同条款合同履行期间材料单价</w:t>
      </w:r>
      <w:proofErr w:type="gramStart"/>
      <w:r>
        <w:rPr>
          <w:rFonts w:ascii="仿宋" w:eastAsia="仿宋" w:hAnsi="仿宋" w:cs="宋体" w:hint="eastAsia"/>
          <w:szCs w:val="24"/>
          <w:lang w:bidi="ar"/>
        </w:rPr>
        <w:t>涨跌幅以基准</w:t>
      </w:r>
      <w:proofErr w:type="gramEnd"/>
      <w:r>
        <w:rPr>
          <w:rFonts w:ascii="仿宋" w:eastAsia="仿宋" w:hAnsi="仿宋" w:cs="宋体" w:hint="eastAsia"/>
          <w:szCs w:val="24"/>
          <w:lang w:bidi="ar"/>
        </w:rPr>
        <w:t>单价为基础超过±</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%时，其超过部分据实调整。</w:t>
      </w:r>
    </w:p>
    <w:p w14:paraId="1F4D20B5"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第3种方式：采用政策性文件进行价格调整。</w:t>
      </w:r>
    </w:p>
    <w:p w14:paraId="6CEC7028"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政府投资工程因市场价格波动引起的调整按以下</w:t>
      </w:r>
      <w:r>
        <w:rPr>
          <w:rFonts w:ascii="仿宋" w:eastAsia="仿宋" w:hAnsi="仿宋" w:cs="宋体" w:hint="eastAsia"/>
          <w:b/>
          <w:szCs w:val="24"/>
          <w:u w:val="single"/>
          <w:lang w:bidi="ar"/>
        </w:rPr>
        <w:t>第（1）种方式</w:t>
      </w:r>
      <w:r>
        <w:rPr>
          <w:rFonts w:ascii="仿宋" w:eastAsia="仿宋" w:hAnsi="仿宋" w:cs="宋体" w:hint="eastAsia"/>
          <w:b/>
          <w:szCs w:val="24"/>
          <w:lang w:bidi="ar"/>
        </w:rPr>
        <w:t>约定执行：</w:t>
      </w:r>
    </w:p>
    <w:p w14:paraId="45979568"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u w:val="single"/>
          <w:lang w:bidi="ar"/>
        </w:rPr>
        <w:t>（1）按《关于进一步加强杭州市建设工程市场要素价格动态管理的指导意见》（杭建市发〔2018〕579号）执行；文件公式中的“单种规格材料”是指根据浙江省、杭州市</w:t>
      </w:r>
      <w:proofErr w:type="gramStart"/>
      <w:r>
        <w:rPr>
          <w:rFonts w:ascii="仿宋" w:eastAsia="仿宋" w:hAnsi="仿宋" w:cs="宋体" w:hint="eastAsia"/>
          <w:b/>
          <w:szCs w:val="24"/>
          <w:u w:val="single"/>
          <w:lang w:bidi="ar"/>
        </w:rPr>
        <w:t>信息价正刊发布</w:t>
      </w:r>
      <w:proofErr w:type="gramEnd"/>
      <w:r>
        <w:rPr>
          <w:rFonts w:ascii="仿宋" w:eastAsia="仿宋" w:hAnsi="仿宋" w:cs="宋体" w:hint="eastAsia"/>
          <w:b/>
          <w:szCs w:val="24"/>
          <w:u w:val="single"/>
          <w:lang w:bidi="ar"/>
        </w:rPr>
        <w:t>的有单独序号或代码的原材料、构配件、半成品、辅助材料和零件，其中</w:t>
      </w:r>
      <w:proofErr w:type="gramStart"/>
      <w:r>
        <w:rPr>
          <w:rFonts w:ascii="仿宋" w:eastAsia="仿宋" w:hAnsi="仿宋" w:cs="宋体" w:hint="eastAsia"/>
          <w:b/>
          <w:szCs w:val="24"/>
          <w:u w:val="single"/>
          <w:lang w:bidi="ar"/>
        </w:rPr>
        <w:t>砼</w:t>
      </w:r>
      <w:proofErr w:type="gramEnd"/>
      <w:r>
        <w:rPr>
          <w:rFonts w:ascii="仿宋" w:eastAsia="仿宋" w:hAnsi="仿宋" w:cs="宋体" w:hint="eastAsia"/>
          <w:b/>
          <w:szCs w:val="24"/>
          <w:u w:val="single"/>
          <w:lang w:bidi="ar"/>
        </w:rPr>
        <w:t>管桩、商品</w:t>
      </w:r>
      <w:proofErr w:type="gramStart"/>
      <w:r>
        <w:rPr>
          <w:rFonts w:ascii="仿宋" w:eastAsia="仿宋" w:hAnsi="仿宋" w:cs="宋体" w:hint="eastAsia"/>
          <w:b/>
          <w:szCs w:val="24"/>
          <w:u w:val="single"/>
          <w:lang w:bidi="ar"/>
        </w:rPr>
        <w:t>砼</w:t>
      </w:r>
      <w:proofErr w:type="gramEnd"/>
      <w:r>
        <w:rPr>
          <w:rFonts w:ascii="仿宋" w:eastAsia="仿宋" w:hAnsi="仿宋" w:cs="宋体" w:hint="eastAsia"/>
          <w:b/>
          <w:szCs w:val="24"/>
          <w:u w:val="single"/>
          <w:lang w:bidi="ar"/>
        </w:rPr>
        <w:t>、预拌砂浆、沥青</w:t>
      </w:r>
      <w:proofErr w:type="gramStart"/>
      <w:r>
        <w:rPr>
          <w:rFonts w:ascii="仿宋" w:eastAsia="仿宋" w:hAnsi="仿宋" w:cs="宋体" w:hint="eastAsia"/>
          <w:b/>
          <w:szCs w:val="24"/>
          <w:u w:val="single"/>
          <w:lang w:bidi="ar"/>
        </w:rPr>
        <w:t>砼</w:t>
      </w:r>
      <w:proofErr w:type="gramEnd"/>
      <w:r>
        <w:rPr>
          <w:rFonts w:ascii="仿宋" w:eastAsia="仿宋" w:hAnsi="仿宋" w:cs="宋体" w:hint="eastAsia"/>
          <w:b/>
          <w:szCs w:val="24"/>
          <w:u w:val="single"/>
          <w:lang w:bidi="ar"/>
        </w:rPr>
        <w:t>、预制构件等成品、半成品不予拆分。</w:t>
      </w:r>
    </w:p>
    <w:p w14:paraId="634B9FC1"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u w:val="single"/>
          <w:lang w:bidi="ar"/>
        </w:rPr>
        <w:lastRenderedPageBreak/>
        <w:t>（2）其他：</w:t>
      </w:r>
      <w:r>
        <w:rPr>
          <w:rFonts w:ascii="仿宋" w:eastAsia="仿宋" w:hAnsi="仿宋" w:cs="宋体" w:hint="eastAsia"/>
          <w:color w:val="000000"/>
          <w:szCs w:val="24"/>
          <w:u w:val="single"/>
        </w:rPr>
        <w:t>约定市场要素价格调整方式及价差计算方法：</w:t>
      </w:r>
    </w:p>
    <w:p w14:paraId="673C9B4F"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color w:val="000000"/>
          <w:szCs w:val="24"/>
          <w:u w:val="single"/>
        </w:rPr>
        <w:fldChar w:fldCharType="begin"/>
      </w:r>
      <w:r>
        <w:rPr>
          <w:rFonts w:ascii="仿宋" w:eastAsia="仿宋" w:hAnsi="仿宋" w:cs="宋体"/>
          <w:color w:val="000000"/>
          <w:szCs w:val="24"/>
          <w:u w:val="single"/>
        </w:rPr>
        <w:instrText xml:space="preserve"> </w:instrText>
      </w:r>
      <w:r>
        <w:rPr>
          <w:rFonts w:ascii="仿宋" w:eastAsia="仿宋" w:hAnsi="仿宋" w:cs="宋体" w:hint="eastAsia"/>
          <w:color w:val="000000"/>
          <w:szCs w:val="24"/>
          <w:u w:val="single"/>
        </w:rPr>
        <w:instrText>= 1 \* GB3</w:instrText>
      </w:r>
      <w:r>
        <w:rPr>
          <w:rFonts w:ascii="仿宋" w:eastAsia="仿宋" w:hAnsi="仿宋" w:cs="宋体"/>
          <w:color w:val="000000"/>
          <w:szCs w:val="24"/>
          <w:u w:val="single"/>
        </w:rPr>
        <w:instrText xml:space="preserve"> </w:instrText>
      </w:r>
      <w:r>
        <w:rPr>
          <w:rFonts w:ascii="仿宋" w:eastAsia="仿宋" w:hAnsi="仿宋" w:cs="宋体"/>
          <w:color w:val="000000"/>
          <w:szCs w:val="24"/>
          <w:u w:val="single"/>
        </w:rPr>
        <w:fldChar w:fldCharType="separate"/>
      </w:r>
      <w:r>
        <w:rPr>
          <w:rFonts w:ascii="仿宋" w:eastAsia="仿宋" w:hAnsi="仿宋" w:cs="宋体" w:hint="eastAsia"/>
          <w:color w:val="000000"/>
          <w:szCs w:val="24"/>
          <w:u w:val="single"/>
        </w:rPr>
        <w:t>①</w:t>
      </w:r>
      <w:r>
        <w:rPr>
          <w:rFonts w:ascii="仿宋" w:eastAsia="仿宋" w:hAnsi="仿宋" w:cs="宋体"/>
          <w:color w:val="000000"/>
          <w:szCs w:val="24"/>
          <w:u w:val="single"/>
        </w:rPr>
        <w:fldChar w:fldCharType="end"/>
      </w:r>
      <w:r>
        <w:rPr>
          <w:rFonts w:ascii="仿宋" w:eastAsia="仿宋" w:hAnsi="仿宋" w:cs="宋体" w:hint="eastAsia"/>
          <w:color w:val="000000"/>
          <w:szCs w:val="24"/>
          <w:u w:val="single"/>
        </w:rPr>
        <w:t>材料价款动态调整结算方式约定：采用竣工后一次性结算调价。</w:t>
      </w:r>
    </w:p>
    <w:p w14:paraId="1B1F0AA1"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color w:val="000000"/>
          <w:szCs w:val="24"/>
          <w:u w:val="single"/>
        </w:rPr>
        <w:fldChar w:fldCharType="begin"/>
      </w:r>
      <w:r>
        <w:rPr>
          <w:rFonts w:ascii="仿宋" w:eastAsia="仿宋" w:hAnsi="仿宋" w:cs="宋体"/>
          <w:color w:val="000000"/>
          <w:szCs w:val="24"/>
          <w:u w:val="single"/>
        </w:rPr>
        <w:instrText xml:space="preserve"> </w:instrText>
      </w:r>
      <w:r>
        <w:rPr>
          <w:rFonts w:ascii="仿宋" w:eastAsia="仿宋" w:hAnsi="仿宋" w:cs="宋体" w:hint="eastAsia"/>
          <w:color w:val="000000"/>
          <w:szCs w:val="24"/>
          <w:u w:val="single"/>
        </w:rPr>
        <w:instrText>= 2 \* GB3</w:instrText>
      </w:r>
      <w:r>
        <w:rPr>
          <w:rFonts w:ascii="仿宋" w:eastAsia="仿宋" w:hAnsi="仿宋" w:cs="宋体"/>
          <w:color w:val="000000"/>
          <w:szCs w:val="24"/>
          <w:u w:val="single"/>
        </w:rPr>
        <w:instrText xml:space="preserve"> </w:instrText>
      </w:r>
      <w:r>
        <w:rPr>
          <w:rFonts w:ascii="仿宋" w:eastAsia="仿宋" w:hAnsi="仿宋" w:cs="宋体"/>
          <w:color w:val="000000"/>
          <w:szCs w:val="24"/>
          <w:u w:val="single"/>
        </w:rPr>
        <w:fldChar w:fldCharType="separate"/>
      </w:r>
      <w:r>
        <w:rPr>
          <w:rFonts w:ascii="仿宋" w:eastAsia="仿宋" w:hAnsi="仿宋" w:cs="宋体" w:hint="eastAsia"/>
          <w:color w:val="000000"/>
          <w:szCs w:val="24"/>
          <w:u w:val="single"/>
        </w:rPr>
        <w:t>②</w:t>
      </w:r>
      <w:r>
        <w:rPr>
          <w:rFonts w:ascii="仿宋" w:eastAsia="仿宋" w:hAnsi="仿宋" w:cs="宋体"/>
          <w:color w:val="000000"/>
          <w:szCs w:val="24"/>
          <w:u w:val="single"/>
        </w:rPr>
        <w:fldChar w:fldCharType="end"/>
      </w:r>
      <w:r>
        <w:rPr>
          <w:rFonts w:ascii="仿宋" w:eastAsia="仿宋" w:hAnsi="仿宋" w:cs="宋体" w:hint="eastAsia"/>
          <w:color w:val="000000"/>
          <w:szCs w:val="24"/>
          <w:u w:val="single"/>
        </w:rPr>
        <w:t>风险范围及幅度的约定：人工费的风险幅度为5%，材料价格的风险幅度为5%，施工机械台班中的机上人工、燃料动力的风险约定幅度按相应人工、材料价格风险原则处理。</w:t>
      </w:r>
    </w:p>
    <w:p w14:paraId="10E78FAB"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color w:val="000000"/>
          <w:szCs w:val="24"/>
          <w:u w:val="single"/>
        </w:rPr>
        <w:fldChar w:fldCharType="begin"/>
      </w:r>
      <w:r>
        <w:rPr>
          <w:rFonts w:ascii="仿宋" w:eastAsia="仿宋" w:hAnsi="仿宋" w:cs="宋体"/>
          <w:color w:val="000000"/>
          <w:szCs w:val="24"/>
          <w:u w:val="single"/>
        </w:rPr>
        <w:instrText xml:space="preserve"> </w:instrText>
      </w:r>
      <w:r>
        <w:rPr>
          <w:rFonts w:ascii="仿宋" w:eastAsia="仿宋" w:hAnsi="仿宋" w:cs="宋体" w:hint="eastAsia"/>
          <w:color w:val="000000"/>
          <w:szCs w:val="24"/>
          <w:u w:val="single"/>
        </w:rPr>
        <w:instrText>= 3 \* GB3</w:instrText>
      </w:r>
      <w:r>
        <w:rPr>
          <w:rFonts w:ascii="仿宋" w:eastAsia="仿宋" w:hAnsi="仿宋" w:cs="宋体"/>
          <w:color w:val="000000"/>
          <w:szCs w:val="24"/>
          <w:u w:val="single"/>
        </w:rPr>
        <w:instrText xml:space="preserve"> </w:instrText>
      </w:r>
      <w:r>
        <w:rPr>
          <w:rFonts w:ascii="仿宋" w:eastAsia="仿宋" w:hAnsi="仿宋" w:cs="宋体"/>
          <w:color w:val="000000"/>
          <w:szCs w:val="24"/>
          <w:u w:val="single"/>
        </w:rPr>
        <w:fldChar w:fldCharType="separate"/>
      </w:r>
      <w:r>
        <w:rPr>
          <w:rFonts w:ascii="仿宋" w:eastAsia="仿宋" w:hAnsi="仿宋" w:cs="宋体" w:hint="eastAsia"/>
          <w:color w:val="000000"/>
          <w:szCs w:val="24"/>
          <w:u w:val="single"/>
        </w:rPr>
        <w:t>③</w:t>
      </w:r>
      <w:r>
        <w:rPr>
          <w:rFonts w:ascii="仿宋" w:eastAsia="仿宋" w:hAnsi="仿宋" w:cs="宋体"/>
          <w:color w:val="000000"/>
          <w:szCs w:val="24"/>
          <w:u w:val="single"/>
        </w:rPr>
        <w:fldChar w:fldCharType="end"/>
      </w:r>
      <w:r>
        <w:rPr>
          <w:rFonts w:ascii="仿宋" w:eastAsia="仿宋" w:hAnsi="仿宋" w:cs="宋体" w:hint="eastAsia"/>
          <w:color w:val="000000"/>
          <w:szCs w:val="24"/>
          <w:u w:val="single"/>
        </w:rPr>
        <w:t>非承包人原因引起的延期，经发包人、监理单位审批同意顺延后，经批准的顺延工期可计入合同工期，未经审批同意，不得延长合同工期。</w:t>
      </w:r>
    </w:p>
    <w:p w14:paraId="1E7F4A0C"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color w:val="000000"/>
          <w:szCs w:val="24"/>
          <w:u w:val="single"/>
        </w:rPr>
        <w:fldChar w:fldCharType="begin"/>
      </w:r>
      <w:r>
        <w:rPr>
          <w:rFonts w:ascii="仿宋" w:eastAsia="仿宋" w:hAnsi="仿宋" w:cs="宋体"/>
          <w:color w:val="000000"/>
          <w:szCs w:val="24"/>
          <w:u w:val="single"/>
        </w:rPr>
        <w:instrText xml:space="preserve"> </w:instrText>
      </w:r>
      <w:r>
        <w:rPr>
          <w:rFonts w:ascii="仿宋" w:eastAsia="仿宋" w:hAnsi="仿宋" w:cs="宋体" w:hint="eastAsia"/>
          <w:color w:val="000000"/>
          <w:szCs w:val="24"/>
          <w:u w:val="single"/>
        </w:rPr>
        <w:instrText>= 4 \* GB3</w:instrText>
      </w:r>
      <w:r>
        <w:rPr>
          <w:rFonts w:ascii="仿宋" w:eastAsia="仿宋" w:hAnsi="仿宋" w:cs="宋体"/>
          <w:color w:val="000000"/>
          <w:szCs w:val="24"/>
          <w:u w:val="single"/>
        </w:rPr>
        <w:instrText xml:space="preserve"> </w:instrText>
      </w:r>
      <w:r>
        <w:rPr>
          <w:rFonts w:ascii="仿宋" w:eastAsia="仿宋" w:hAnsi="仿宋" w:cs="宋体"/>
          <w:color w:val="000000"/>
          <w:szCs w:val="24"/>
          <w:u w:val="single"/>
        </w:rPr>
        <w:fldChar w:fldCharType="separate"/>
      </w:r>
      <w:r>
        <w:rPr>
          <w:rFonts w:ascii="仿宋" w:eastAsia="仿宋" w:hAnsi="仿宋" w:cs="宋体" w:hint="eastAsia"/>
          <w:color w:val="000000"/>
          <w:szCs w:val="24"/>
          <w:u w:val="single"/>
        </w:rPr>
        <w:t>④</w:t>
      </w:r>
      <w:r>
        <w:rPr>
          <w:rFonts w:ascii="仿宋" w:eastAsia="仿宋" w:hAnsi="仿宋" w:cs="宋体"/>
          <w:color w:val="000000"/>
          <w:szCs w:val="24"/>
          <w:u w:val="single"/>
        </w:rPr>
        <w:fldChar w:fldCharType="end"/>
      </w:r>
      <w:r>
        <w:rPr>
          <w:rFonts w:ascii="仿宋" w:eastAsia="仿宋" w:hAnsi="仿宋" w:cs="宋体" w:hint="eastAsia"/>
          <w:color w:val="000000"/>
          <w:szCs w:val="24"/>
          <w:u w:val="single"/>
        </w:rPr>
        <w:t>施工单位办理工程结算时必须向审核部门提供预算软件导出的带有计价软件格式的电子结算文件。</w:t>
      </w:r>
    </w:p>
    <w:p w14:paraId="1448674F"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color w:val="000000"/>
          <w:szCs w:val="24"/>
          <w:u w:val="single"/>
        </w:rPr>
        <w:fldChar w:fldCharType="begin"/>
      </w:r>
      <w:r>
        <w:rPr>
          <w:rFonts w:ascii="仿宋" w:eastAsia="仿宋" w:hAnsi="仿宋" w:cs="宋体"/>
          <w:color w:val="000000"/>
          <w:szCs w:val="24"/>
          <w:u w:val="single"/>
        </w:rPr>
        <w:instrText xml:space="preserve"> </w:instrText>
      </w:r>
      <w:r>
        <w:rPr>
          <w:rFonts w:ascii="仿宋" w:eastAsia="仿宋" w:hAnsi="仿宋" w:cs="宋体" w:hint="eastAsia"/>
          <w:color w:val="000000"/>
          <w:szCs w:val="24"/>
          <w:u w:val="single"/>
        </w:rPr>
        <w:instrText>= 5 \* GB3</w:instrText>
      </w:r>
      <w:r>
        <w:rPr>
          <w:rFonts w:ascii="仿宋" w:eastAsia="仿宋" w:hAnsi="仿宋" w:cs="宋体"/>
          <w:color w:val="000000"/>
          <w:szCs w:val="24"/>
          <w:u w:val="single"/>
        </w:rPr>
        <w:instrText xml:space="preserve"> </w:instrText>
      </w:r>
      <w:r>
        <w:rPr>
          <w:rFonts w:ascii="仿宋" w:eastAsia="仿宋" w:hAnsi="仿宋" w:cs="宋体"/>
          <w:color w:val="000000"/>
          <w:szCs w:val="24"/>
          <w:u w:val="single"/>
        </w:rPr>
        <w:fldChar w:fldCharType="separate"/>
      </w:r>
      <w:r>
        <w:rPr>
          <w:rFonts w:ascii="仿宋" w:eastAsia="仿宋" w:hAnsi="仿宋" w:cs="宋体" w:hint="eastAsia"/>
          <w:color w:val="000000"/>
          <w:szCs w:val="24"/>
          <w:u w:val="single"/>
        </w:rPr>
        <w:t>⑤</w:t>
      </w:r>
      <w:r>
        <w:rPr>
          <w:rFonts w:ascii="仿宋" w:eastAsia="仿宋" w:hAnsi="仿宋" w:cs="宋体"/>
          <w:color w:val="000000"/>
          <w:szCs w:val="24"/>
          <w:u w:val="single"/>
        </w:rPr>
        <w:fldChar w:fldCharType="end"/>
      </w:r>
      <w:r>
        <w:rPr>
          <w:rFonts w:ascii="仿宋" w:eastAsia="仿宋" w:hAnsi="仿宋" w:cs="宋体" w:hint="eastAsia"/>
          <w:color w:val="000000"/>
          <w:szCs w:val="24"/>
          <w:u w:val="single"/>
        </w:rPr>
        <w:t>若杭州市、</w:t>
      </w:r>
      <w:proofErr w:type="gramStart"/>
      <w:r>
        <w:rPr>
          <w:rFonts w:ascii="仿宋" w:eastAsia="仿宋" w:hAnsi="仿宋" w:cs="宋体" w:hint="eastAsia"/>
          <w:color w:val="000000"/>
          <w:szCs w:val="24"/>
          <w:u w:val="single"/>
        </w:rPr>
        <w:t>萧山区</w:t>
      </w:r>
      <w:proofErr w:type="gramEnd"/>
      <w:r>
        <w:rPr>
          <w:rFonts w:ascii="仿宋" w:eastAsia="仿宋" w:hAnsi="仿宋" w:cs="宋体" w:hint="eastAsia"/>
          <w:color w:val="000000"/>
          <w:szCs w:val="24"/>
          <w:u w:val="single"/>
        </w:rPr>
        <w:t>有新的调价文件按新的调价文件执行。</w:t>
      </w:r>
    </w:p>
    <w:p w14:paraId="38AFF6F9"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color w:val="000000"/>
          <w:szCs w:val="24"/>
          <w:u w:val="single"/>
        </w:rPr>
        <w:fldChar w:fldCharType="begin"/>
      </w:r>
      <w:r>
        <w:rPr>
          <w:rFonts w:ascii="仿宋" w:eastAsia="仿宋" w:hAnsi="仿宋" w:cs="宋体"/>
          <w:color w:val="000000"/>
          <w:szCs w:val="24"/>
          <w:u w:val="single"/>
        </w:rPr>
        <w:instrText xml:space="preserve"> </w:instrText>
      </w:r>
      <w:r>
        <w:rPr>
          <w:rFonts w:ascii="仿宋" w:eastAsia="仿宋" w:hAnsi="仿宋" w:cs="宋体" w:hint="eastAsia"/>
          <w:color w:val="000000"/>
          <w:szCs w:val="24"/>
          <w:u w:val="single"/>
        </w:rPr>
        <w:instrText>= 6 \* GB3</w:instrText>
      </w:r>
      <w:r>
        <w:rPr>
          <w:rFonts w:ascii="仿宋" w:eastAsia="仿宋" w:hAnsi="仿宋" w:cs="宋体"/>
          <w:color w:val="000000"/>
          <w:szCs w:val="24"/>
          <w:u w:val="single"/>
        </w:rPr>
        <w:instrText xml:space="preserve"> </w:instrText>
      </w:r>
      <w:r>
        <w:rPr>
          <w:rFonts w:ascii="仿宋" w:eastAsia="仿宋" w:hAnsi="仿宋" w:cs="宋体"/>
          <w:color w:val="000000"/>
          <w:szCs w:val="24"/>
          <w:u w:val="single"/>
        </w:rPr>
        <w:fldChar w:fldCharType="separate"/>
      </w:r>
      <w:r>
        <w:rPr>
          <w:rFonts w:ascii="仿宋" w:eastAsia="仿宋" w:hAnsi="仿宋" w:cs="宋体" w:hint="eastAsia"/>
          <w:color w:val="000000"/>
          <w:szCs w:val="24"/>
          <w:u w:val="single"/>
        </w:rPr>
        <w:t>⑥</w:t>
      </w:r>
      <w:r>
        <w:rPr>
          <w:rFonts w:ascii="仿宋" w:eastAsia="仿宋" w:hAnsi="仿宋" w:cs="宋体"/>
          <w:color w:val="000000"/>
          <w:szCs w:val="24"/>
          <w:u w:val="single"/>
        </w:rPr>
        <w:fldChar w:fldCharType="end"/>
      </w:r>
      <w:r>
        <w:rPr>
          <w:rFonts w:ascii="仿宋" w:eastAsia="仿宋" w:hAnsi="仿宋" w:cs="宋体" w:hint="eastAsia"/>
          <w:color w:val="000000"/>
          <w:szCs w:val="24"/>
          <w:u w:val="single"/>
        </w:rPr>
        <w:t>允许市场要素价格调整的材料为：_按《关于进一步加强杭州市建设工程市场要素价格动态管理的指导意见》（杭建市发〔2018〕579号）执行__</w:t>
      </w:r>
    </w:p>
    <w:p w14:paraId="51A28DEA"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其中：</w:t>
      </w:r>
    </w:p>
    <w:p w14:paraId="642B3394"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1、风险范围及幅度的约定：</w:t>
      </w:r>
    </w:p>
    <w:p w14:paraId="6866B258" w14:textId="77777777" w:rsidR="002048EC" w:rsidRDefault="00000000">
      <w:pPr>
        <w:adjustRightInd w:val="0"/>
        <w:snapToGrid w:val="0"/>
        <w:spacing w:line="360" w:lineRule="auto"/>
        <w:ind w:firstLineChars="200" w:firstLine="422"/>
        <w:rPr>
          <w:rFonts w:ascii="仿宋" w:eastAsia="仿宋" w:hAnsi="仿宋" w:cs="宋体"/>
          <w:b/>
          <w:szCs w:val="24"/>
          <w:u w:val="single"/>
        </w:rPr>
      </w:pPr>
      <w:r>
        <w:rPr>
          <w:rFonts w:ascii="仿宋" w:eastAsia="仿宋" w:hAnsi="仿宋" w:cs="宋体" w:hint="eastAsia"/>
          <w:b/>
          <w:szCs w:val="24"/>
          <w:u w:val="single"/>
          <w:lang w:bidi="ar"/>
        </w:rPr>
        <w:t>（1）人工费的风险幅度（     5    %）</w:t>
      </w:r>
    </w:p>
    <w:p w14:paraId="46D4C44B" w14:textId="77777777" w:rsidR="002048EC" w:rsidRDefault="00000000">
      <w:pPr>
        <w:adjustRightInd w:val="0"/>
        <w:snapToGrid w:val="0"/>
        <w:spacing w:line="360" w:lineRule="auto"/>
        <w:ind w:firstLineChars="200" w:firstLine="422"/>
        <w:rPr>
          <w:rFonts w:ascii="仿宋" w:eastAsia="仿宋" w:hAnsi="仿宋" w:cs="宋体"/>
          <w:b/>
          <w:szCs w:val="24"/>
          <w:u w:val="single"/>
        </w:rPr>
      </w:pPr>
      <w:r>
        <w:rPr>
          <w:rFonts w:ascii="仿宋" w:eastAsia="仿宋" w:hAnsi="仿宋" w:cs="宋体" w:hint="eastAsia"/>
          <w:b/>
          <w:szCs w:val="24"/>
          <w:u w:val="single"/>
          <w:lang w:bidi="ar"/>
        </w:rPr>
        <w:t>（2）材料价格的风险幅度（    5     %）</w:t>
      </w:r>
    </w:p>
    <w:p w14:paraId="6B7B416B"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2、材料价款动态调整结算方式采用以下</w:t>
      </w:r>
      <w:r>
        <w:rPr>
          <w:rFonts w:ascii="仿宋" w:eastAsia="仿宋" w:hAnsi="仿宋" w:cs="宋体" w:hint="eastAsia"/>
          <w:b/>
          <w:szCs w:val="24"/>
          <w:u w:val="single"/>
          <w:lang w:bidi="ar"/>
        </w:rPr>
        <w:t>第（</w:t>
      </w:r>
      <w:r>
        <w:rPr>
          <w:rFonts w:ascii="仿宋" w:eastAsia="仿宋" w:hAnsi="仿宋" w:cs="宋体"/>
          <w:b/>
          <w:szCs w:val="24"/>
          <w:u w:val="single"/>
          <w:lang w:bidi="ar"/>
        </w:rPr>
        <w:t xml:space="preserve"> </w:t>
      </w:r>
      <w:r>
        <w:rPr>
          <w:rFonts w:ascii="仿宋" w:eastAsia="仿宋" w:hAnsi="仿宋" w:cs="宋体" w:hint="eastAsia"/>
          <w:b/>
          <w:szCs w:val="24"/>
          <w:u w:val="single"/>
          <w:lang w:bidi="ar"/>
        </w:rPr>
        <w:t>）种方式</w:t>
      </w:r>
      <w:r>
        <w:rPr>
          <w:rFonts w:ascii="仿宋" w:eastAsia="仿宋" w:hAnsi="仿宋" w:cs="宋体" w:hint="eastAsia"/>
          <w:b/>
          <w:szCs w:val="24"/>
          <w:lang w:bidi="ar"/>
        </w:rPr>
        <w:t>约定：</w:t>
      </w:r>
    </w:p>
    <w:p w14:paraId="72898D58"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（1）按时间进度分段结算：</w:t>
      </w:r>
      <w:r>
        <w:rPr>
          <w:rFonts w:ascii="仿宋" w:eastAsia="仿宋" w:hAnsi="仿宋" w:cs="宋体" w:hint="eastAsia"/>
          <w:b/>
          <w:szCs w:val="24"/>
          <w:u w:val="single"/>
          <w:lang w:bidi="ar"/>
        </w:rPr>
        <w:t xml:space="preserve"> </w:t>
      </w:r>
      <w:r>
        <w:rPr>
          <w:rFonts w:ascii="仿宋" w:eastAsia="仿宋" w:hAnsi="仿宋" w:cs="宋体"/>
          <w:b/>
          <w:szCs w:val="24"/>
          <w:u w:val="single"/>
          <w:lang w:bidi="ar"/>
        </w:rPr>
        <w:t xml:space="preserve">            </w:t>
      </w:r>
      <w:r>
        <w:rPr>
          <w:rFonts w:ascii="仿宋" w:eastAsia="仿宋" w:hAnsi="仿宋" w:cs="宋体" w:hint="eastAsia"/>
          <w:b/>
          <w:szCs w:val="24"/>
          <w:lang w:bidi="ar"/>
        </w:rPr>
        <w:t>。</w:t>
      </w:r>
    </w:p>
    <w:p w14:paraId="22006354"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（2）按工程形象部位(目标)分段结算：</w:t>
      </w:r>
      <w:r>
        <w:rPr>
          <w:rFonts w:ascii="仿宋" w:eastAsia="仿宋" w:hAnsi="仿宋" w:cs="宋体" w:hint="eastAsia"/>
          <w:b/>
          <w:szCs w:val="24"/>
          <w:u w:val="single"/>
          <w:lang w:bidi="ar"/>
        </w:rPr>
        <w:t xml:space="preserve">       </w:t>
      </w:r>
      <w:r>
        <w:rPr>
          <w:rFonts w:ascii="仿宋" w:eastAsia="仿宋" w:hAnsi="仿宋" w:cs="宋体"/>
          <w:b/>
          <w:szCs w:val="24"/>
          <w:u w:val="single"/>
          <w:lang w:bidi="ar"/>
        </w:rPr>
        <w:t xml:space="preserve"> </w:t>
      </w:r>
      <w:r>
        <w:rPr>
          <w:rFonts w:ascii="仿宋" w:eastAsia="仿宋" w:hAnsi="仿宋" w:cs="宋体" w:hint="eastAsia"/>
          <w:b/>
          <w:szCs w:val="24"/>
          <w:u w:val="single"/>
          <w:lang w:bidi="ar"/>
        </w:rPr>
        <w:t xml:space="preserve">       </w:t>
      </w:r>
      <w:r>
        <w:rPr>
          <w:rFonts w:ascii="仿宋" w:eastAsia="仿宋" w:hAnsi="仿宋" w:cs="宋体" w:hint="eastAsia"/>
          <w:b/>
          <w:szCs w:val="24"/>
          <w:lang w:bidi="ar"/>
        </w:rPr>
        <w:t>。</w:t>
      </w:r>
    </w:p>
    <w:p w14:paraId="03EF58D3" w14:textId="77777777" w:rsidR="002048EC" w:rsidRDefault="00000000">
      <w:pPr>
        <w:adjustRightInd w:val="0"/>
        <w:snapToGrid w:val="0"/>
        <w:spacing w:line="360" w:lineRule="auto"/>
        <w:ind w:firstLineChars="200" w:firstLine="422"/>
        <w:rPr>
          <w:rFonts w:ascii="仿宋" w:eastAsia="仿宋" w:hAnsi="仿宋" w:cs="宋体"/>
          <w:b/>
          <w:szCs w:val="24"/>
        </w:rPr>
      </w:pPr>
      <w:r>
        <w:rPr>
          <w:rFonts w:ascii="仿宋" w:eastAsia="仿宋" w:hAnsi="仿宋" w:cs="宋体" w:hint="eastAsia"/>
          <w:b/>
          <w:szCs w:val="24"/>
          <w:lang w:bidi="ar"/>
        </w:rPr>
        <w:t>（3）竣工后一次性结算：</w:t>
      </w:r>
      <w:r>
        <w:rPr>
          <w:rFonts w:ascii="仿宋" w:eastAsia="仿宋" w:hAnsi="仿宋" w:cs="宋体" w:hint="eastAsia"/>
          <w:b/>
          <w:szCs w:val="24"/>
          <w:u w:val="single"/>
          <w:lang w:bidi="ar"/>
        </w:rPr>
        <w:t xml:space="preserve"> </w:t>
      </w:r>
      <w:r>
        <w:rPr>
          <w:rFonts w:ascii="仿宋" w:eastAsia="仿宋" w:hAnsi="仿宋" w:cs="宋体"/>
          <w:b/>
          <w:szCs w:val="24"/>
          <w:u w:val="single"/>
          <w:lang w:bidi="ar"/>
        </w:rPr>
        <w:t xml:space="preserve">             </w:t>
      </w:r>
      <w:r>
        <w:rPr>
          <w:rFonts w:ascii="仿宋" w:eastAsia="仿宋" w:hAnsi="仿宋" w:cs="宋体" w:hint="eastAsia"/>
          <w:b/>
          <w:szCs w:val="24"/>
          <w:lang w:bidi="ar"/>
        </w:rPr>
        <w:t>。</w:t>
      </w:r>
    </w:p>
    <w:p w14:paraId="102F38D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  合同价格、计量与支付</w:t>
      </w:r>
    </w:p>
    <w:p w14:paraId="7EA3A388" w14:textId="77777777" w:rsidR="002048EC" w:rsidRDefault="00000000">
      <w:pPr>
        <w:adjustRightInd w:val="0"/>
        <w:snapToGrid w:val="0"/>
        <w:spacing w:line="360" w:lineRule="auto"/>
        <w:ind w:firstLineChars="200" w:firstLine="420"/>
        <w:rPr>
          <w:rFonts w:ascii="仿宋" w:eastAsia="仿宋" w:hAnsi="仿宋" w:cs="宋体"/>
          <w:b/>
          <w:szCs w:val="24"/>
        </w:rPr>
      </w:pPr>
      <w:r>
        <w:rPr>
          <w:rFonts w:ascii="仿宋" w:eastAsia="仿宋" w:hAnsi="仿宋" w:cs="宋体" w:hint="eastAsia"/>
          <w:szCs w:val="24"/>
          <w:lang w:bidi="ar"/>
        </w:rPr>
        <w:t>12.1 合同价格形式</w:t>
      </w:r>
    </w:p>
    <w:p w14:paraId="66C5910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12.1.1  单价合同。</w:t>
      </w:r>
    </w:p>
    <w:p w14:paraId="445A178E"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综合单价包含的风险范围：</w:t>
      </w:r>
    </w:p>
    <w:p w14:paraId="4F468424" w14:textId="77777777" w:rsidR="002048EC" w:rsidRDefault="00000000">
      <w:pPr>
        <w:adjustRightInd w:val="0"/>
        <w:snapToGrid w:val="0"/>
        <w:spacing w:line="360" w:lineRule="auto"/>
        <w:ind w:firstLineChars="200" w:firstLine="422"/>
        <w:rPr>
          <w:rFonts w:ascii="仿宋" w:eastAsia="仿宋" w:hAnsi="仿宋" w:cs="宋体"/>
          <w:b/>
          <w:szCs w:val="24"/>
          <w:u w:val="single"/>
        </w:rPr>
      </w:pPr>
      <w:r>
        <w:rPr>
          <w:rFonts w:ascii="仿宋" w:eastAsia="仿宋" w:hAnsi="仿宋" w:cs="宋体" w:hint="eastAsia"/>
          <w:b/>
          <w:szCs w:val="24"/>
          <w:lang w:bidi="ar"/>
        </w:rPr>
        <w:t>（1）</w:t>
      </w:r>
      <w:r>
        <w:rPr>
          <w:rFonts w:ascii="仿宋" w:eastAsia="仿宋" w:hAnsi="仿宋" w:cs="宋体" w:hint="eastAsia"/>
          <w:b/>
          <w:szCs w:val="24"/>
          <w:u w:val="single"/>
          <w:lang w:bidi="ar"/>
        </w:rPr>
        <w:t>应由承包人承担的工、料、机在投标编制期或预算书编制期与合同实施期间所发生的市场价格波动。</w:t>
      </w:r>
    </w:p>
    <w:p w14:paraId="5F4845F3" w14:textId="77777777" w:rsidR="002048EC" w:rsidRDefault="00000000">
      <w:pPr>
        <w:adjustRightInd w:val="0"/>
        <w:snapToGrid w:val="0"/>
        <w:spacing w:line="360" w:lineRule="auto"/>
        <w:ind w:firstLineChars="200" w:firstLine="422"/>
        <w:rPr>
          <w:rFonts w:ascii="仿宋" w:eastAsia="仿宋" w:hAnsi="仿宋" w:cs="宋体"/>
          <w:b/>
          <w:szCs w:val="24"/>
          <w:lang w:bidi="ar"/>
        </w:rPr>
      </w:pPr>
      <w:r>
        <w:rPr>
          <w:rFonts w:ascii="仿宋" w:eastAsia="仿宋" w:hAnsi="仿宋" w:cs="宋体" w:hint="eastAsia"/>
          <w:b/>
          <w:szCs w:val="24"/>
          <w:lang w:bidi="ar"/>
        </w:rPr>
        <w:t>（2）</w:t>
      </w:r>
      <w:r>
        <w:rPr>
          <w:rFonts w:ascii="仿宋" w:eastAsia="仿宋" w:hAnsi="仿宋" w:cs="宋体" w:hint="eastAsia"/>
          <w:b/>
          <w:szCs w:val="24"/>
          <w:u w:val="single"/>
          <w:lang w:bidi="ar"/>
        </w:rPr>
        <w:t xml:space="preserve">其他： </w:t>
      </w:r>
    </w:p>
    <w:p w14:paraId="72B05231"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a、国家规定允许调整外的工日、材料（设备）、机械台班价格的上涨；</w:t>
      </w:r>
    </w:p>
    <w:p w14:paraId="714E169C"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b、在工程施工中应能预计的费用；</w:t>
      </w:r>
    </w:p>
    <w:p w14:paraId="5BC665C4"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c、所有招标文件或工程量清单明示要求报价的内容而承包人未</w:t>
      </w:r>
      <w:proofErr w:type="gramStart"/>
      <w:r>
        <w:rPr>
          <w:rFonts w:ascii="仿宋" w:eastAsia="仿宋" w:hAnsi="仿宋" w:cs="宋体" w:hint="eastAsia"/>
          <w:color w:val="000000"/>
          <w:szCs w:val="24"/>
          <w:u w:val="single"/>
        </w:rPr>
        <w:t>予报</w:t>
      </w:r>
      <w:proofErr w:type="gramEnd"/>
      <w:r>
        <w:rPr>
          <w:rFonts w:ascii="仿宋" w:eastAsia="仿宋" w:hAnsi="仿宋" w:cs="宋体" w:hint="eastAsia"/>
          <w:color w:val="000000"/>
          <w:szCs w:val="24"/>
          <w:u w:val="single"/>
        </w:rPr>
        <w:t>价的；</w:t>
      </w:r>
    </w:p>
    <w:p w14:paraId="653AFD39"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d、承包人对工程现场环境以及发包人提供的招标文件、图纸等资料</w:t>
      </w:r>
      <w:proofErr w:type="gramStart"/>
      <w:r>
        <w:rPr>
          <w:rFonts w:ascii="仿宋" w:eastAsia="仿宋" w:hAnsi="仿宋" w:cs="宋体" w:hint="eastAsia"/>
          <w:color w:val="000000"/>
          <w:szCs w:val="24"/>
          <w:u w:val="single"/>
        </w:rPr>
        <w:t>作出</w:t>
      </w:r>
      <w:proofErr w:type="gramEnd"/>
      <w:r>
        <w:rPr>
          <w:rFonts w:ascii="仿宋" w:eastAsia="仿宋" w:hAnsi="仿宋" w:cs="宋体" w:hint="eastAsia"/>
          <w:color w:val="000000"/>
          <w:szCs w:val="24"/>
          <w:u w:val="single"/>
        </w:rPr>
        <w:t>错误的推论、理解而导致的报价失误；</w:t>
      </w:r>
    </w:p>
    <w:p w14:paraId="23115890"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lastRenderedPageBreak/>
        <w:t>e、</w:t>
      </w:r>
      <w:r>
        <w:rPr>
          <w:rFonts w:ascii="仿宋" w:eastAsia="仿宋" w:hAnsi="仿宋" w:cs="宋体" w:hint="eastAsia"/>
          <w:szCs w:val="24"/>
          <w:u w:val="single"/>
        </w:rPr>
        <w:t>招标范围项目组织措施费包干，结算时不作调整，但工程发生重大甩项时，应根据实际情况酌情扣减。技术措施费按项报价实行包干，结算时不作调整，工程发生重大变更导致确实需要调整技术措施费用、并</w:t>
      </w:r>
      <w:proofErr w:type="gramStart"/>
      <w:r>
        <w:rPr>
          <w:rFonts w:ascii="仿宋" w:eastAsia="仿宋" w:hAnsi="仿宋" w:cs="宋体" w:hint="eastAsia"/>
          <w:szCs w:val="24"/>
          <w:u w:val="single"/>
        </w:rPr>
        <w:t>经重大</w:t>
      </w:r>
      <w:proofErr w:type="gramEnd"/>
      <w:r>
        <w:rPr>
          <w:rFonts w:ascii="仿宋" w:eastAsia="仿宋" w:hAnsi="仿宋" w:cs="宋体" w:hint="eastAsia"/>
          <w:szCs w:val="24"/>
          <w:u w:val="single"/>
        </w:rPr>
        <w:t>变更相关会议决定同意的，可予调整；</w:t>
      </w:r>
    </w:p>
    <w:p w14:paraId="6B7F5285"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f、按图集或规范施工的，单价必须满足规范和图集要求，单价不得调整；</w:t>
      </w:r>
    </w:p>
    <w:p w14:paraId="0E8D99BA"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g、工程量项目特征描述中未描述或描述不全，但又是完成该清单项目中必须有的工作内容，均应包括在报价内；</w:t>
      </w:r>
    </w:p>
    <w:p w14:paraId="694F2D24"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h、因施工场地窄小、场内施工不便等需要增加的各种费用；</w:t>
      </w:r>
    </w:p>
    <w:p w14:paraId="1D839D3D" w14:textId="77777777" w:rsidR="002048EC" w:rsidRDefault="00000000">
      <w:pPr>
        <w:adjustRightInd w:val="0"/>
        <w:snapToGrid w:val="0"/>
        <w:spacing w:line="360" w:lineRule="auto"/>
        <w:ind w:firstLineChars="200" w:firstLine="420"/>
        <w:rPr>
          <w:rFonts w:ascii="仿宋" w:eastAsia="仿宋" w:hAnsi="仿宋" w:cs="宋体"/>
          <w:b/>
          <w:szCs w:val="24"/>
          <w:lang w:bidi="ar"/>
        </w:rPr>
      </w:pPr>
      <w:proofErr w:type="spellStart"/>
      <w:r>
        <w:rPr>
          <w:rFonts w:ascii="仿宋" w:eastAsia="仿宋" w:hAnsi="仿宋" w:cs="宋体" w:hint="eastAsia"/>
          <w:color w:val="000000"/>
          <w:szCs w:val="24"/>
          <w:u w:val="single"/>
        </w:rPr>
        <w:t>i</w:t>
      </w:r>
      <w:proofErr w:type="spellEnd"/>
      <w:r>
        <w:rPr>
          <w:rFonts w:ascii="仿宋" w:eastAsia="仿宋" w:hAnsi="仿宋" w:cs="宋体" w:hint="eastAsia"/>
          <w:color w:val="000000"/>
          <w:szCs w:val="24"/>
          <w:u w:val="single"/>
        </w:rPr>
        <w:t>、在工程施工中有经验的承包人应能预计的其它费用。</w:t>
      </w:r>
    </w:p>
    <w:p w14:paraId="5D33FADC" w14:textId="77777777" w:rsidR="002048EC" w:rsidRDefault="00000000">
      <w:pPr>
        <w:adjustRightInd w:val="0"/>
        <w:snapToGrid w:val="0"/>
        <w:spacing w:line="360" w:lineRule="auto"/>
        <w:ind w:firstLineChars="200" w:firstLine="420"/>
        <w:rPr>
          <w:rFonts w:ascii="仿宋" w:eastAsia="仿宋" w:hAnsi="仿宋" w:cs="宋体"/>
          <w:b/>
          <w:szCs w:val="24"/>
          <w:lang w:bidi="ar"/>
        </w:rPr>
      </w:pPr>
      <w:r>
        <w:rPr>
          <w:rFonts w:ascii="仿宋" w:eastAsia="仿宋" w:hAnsi="仿宋" w:cs="宋体" w:hint="eastAsia"/>
          <w:color w:val="000000"/>
          <w:szCs w:val="24"/>
          <w:u w:val="single"/>
        </w:rPr>
        <w:t>工程实施中属于招标文件和本合同约定需要投标报价和合同包干风险范围内应考虑的费用，虽经发包人现场签证认可，在工程结算时可认定该签证无效。</w:t>
      </w:r>
    </w:p>
    <w:p w14:paraId="2E2BB1A0"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风险费用的计算方法：</w:t>
      </w:r>
      <w:r>
        <w:rPr>
          <w:rFonts w:ascii="仿宋" w:eastAsia="仿宋" w:hAnsi="仿宋" w:cs="宋体" w:hint="eastAsia"/>
          <w:color w:val="000000"/>
          <w:szCs w:val="24"/>
          <w:u w:val="single"/>
        </w:rPr>
        <w:t>以上风险范围之内的费用承包人已预估并计入投标总价，不再另行计取</w:t>
      </w:r>
      <w:r>
        <w:rPr>
          <w:rFonts w:ascii="仿宋" w:eastAsia="仿宋" w:hAnsi="仿宋" w:cs="宋体" w:hint="eastAsia"/>
          <w:szCs w:val="24"/>
          <w:lang w:bidi="ar"/>
        </w:rPr>
        <w:t>。</w:t>
      </w:r>
    </w:p>
    <w:p w14:paraId="5D4A099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风险范围以外合同价格的调整方法：</w:t>
      </w:r>
    </w:p>
    <w:p w14:paraId="7C5E9DC0" w14:textId="77777777" w:rsidR="002048EC" w:rsidRDefault="00000000">
      <w:pPr>
        <w:adjustRightInd w:val="0"/>
        <w:snapToGrid w:val="0"/>
        <w:spacing w:line="360" w:lineRule="auto"/>
        <w:ind w:firstLineChars="200" w:firstLine="422"/>
        <w:rPr>
          <w:rFonts w:ascii="仿宋" w:eastAsia="仿宋" w:hAnsi="仿宋" w:cs="宋体"/>
          <w:b/>
          <w:szCs w:val="24"/>
          <w:u w:val="single"/>
        </w:rPr>
      </w:pPr>
      <w:r>
        <w:rPr>
          <w:rFonts w:ascii="仿宋" w:eastAsia="仿宋" w:hAnsi="仿宋" w:cs="宋体" w:hint="eastAsia"/>
          <w:b/>
          <w:szCs w:val="24"/>
          <w:lang w:bidi="ar"/>
        </w:rPr>
        <w:t>（1）</w:t>
      </w:r>
      <w:r>
        <w:rPr>
          <w:rFonts w:ascii="仿宋" w:eastAsia="仿宋" w:hAnsi="仿宋" w:cs="宋体" w:hint="eastAsia"/>
          <w:b/>
          <w:szCs w:val="24"/>
          <w:u w:val="single"/>
          <w:lang w:bidi="ar"/>
        </w:rPr>
        <w:t xml:space="preserve">市场价格波动引起的调整按本合同11.1第3种方式的约定计算  </w:t>
      </w:r>
      <w:r>
        <w:rPr>
          <w:rFonts w:ascii="仿宋" w:eastAsia="仿宋" w:hAnsi="仿宋" w:cs="宋体" w:hint="eastAsia"/>
          <w:b/>
          <w:szCs w:val="24"/>
          <w:lang w:bidi="ar"/>
        </w:rPr>
        <w:t>。</w:t>
      </w:r>
    </w:p>
    <w:p w14:paraId="54D6BBEB" w14:textId="77777777" w:rsidR="002048EC" w:rsidRDefault="00000000">
      <w:pPr>
        <w:adjustRightInd w:val="0"/>
        <w:snapToGrid w:val="0"/>
        <w:spacing w:line="360" w:lineRule="auto"/>
        <w:ind w:firstLineChars="209" w:firstLine="441"/>
        <w:rPr>
          <w:rFonts w:ascii="仿宋" w:eastAsia="仿宋" w:hAnsi="仿宋" w:cs="宋体"/>
          <w:b/>
          <w:szCs w:val="24"/>
          <w:u w:val="single"/>
        </w:rPr>
      </w:pPr>
      <w:r>
        <w:rPr>
          <w:rFonts w:ascii="仿宋" w:eastAsia="仿宋" w:hAnsi="仿宋" w:cs="宋体" w:hint="eastAsia"/>
          <w:b/>
          <w:szCs w:val="24"/>
          <w:lang w:bidi="ar"/>
        </w:rPr>
        <w:t>（2）</w:t>
      </w:r>
      <w:r>
        <w:rPr>
          <w:rFonts w:ascii="仿宋" w:eastAsia="仿宋" w:hAnsi="仿宋" w:cs="宋体" w:hint="eastAsia"/>
          <w:b/>
          <w:szCs w:val="24"/>
          <w:u w:val="single"/>
          <w:lang w:bidi="ar"/>
        </w:rPr>
        <w:t>其他：</w:t>
      </w:r>
      <w:r>
        <w:rPr>
          <w:rFonts w:ascii="仿宋" w:eastAsia="仿宋" w:hAnsi="仿宋" w:cs="宋体" w:hint="eastAsia"/>
          <w:b/>
          <w:szCs w:val="24"/>
          <w:lang w:bidi="ar"/>
        </w:rPr>
        <w:t>。</w:t>
      </w:r>
    </w:p>
    <w:p w14:paraId="4CF4193C" w14:textId="77777777" w:rsidR="002048EC" w:rsidRDefault="00000000">
      <w:pPr>
        <w:adjustRightInd w:val="0"/>
        <w:snapToGrid w:val="0"/>
        <w:spacing w:line="360" w:lineRule="auto"/>
        <w:ind w:firstLineChars="210" w:firstLine="441"/>
        <w:rPr>
          <w:rFonts w:ascii="仿宋" w:eastAsia="仿宋" w:hAnsi="仿宋" w:cs="宋体"/>
          <w:szCs w:val="24"/>
        </w:rPr>
      </w:pPr>
      <w:r>
        <w:rPr>
          <w:rFonts w:ascii="仿宋" w:eastAsia="仿宋" w:hAnsi="仿宋" w:cs="宋体" w:hint="eastAsia"/>
          <w:szCs w:val="24"/>
          <w:lang w:bidi="ar"/>
        </w:rPr>
        <w:t>12.1.2  总价合同。</w:t>
      </w:r>
    </w:p>
    <w:p w14:paraId="4B78FE18" w14:textId="77777777" w:rsidR="002048EC" w:rsidRDefault="00000000">
      <w:pPr>
        <w:adjustRightInd w:val="0"/>
        <w:snapToGrid w:val="0"/>
        <w:spacing w:line="360" w:lineRule="auto"/>
        <w:ind w:firstLineChars="210" w:firstLine="441"/>
        <w:rPr>
          <w:rFonts w:ascii="仿宋" w:eastAsia="仿宋" w:hAnsi="仿宋" w:cs="宋体"/>
          <w:szCs w:val="24"/>
        </w:rPr>
      </w:pPr>
      <w:r>
        <w:rPr>
          <w:rFonts w:ascii="仿宋" w:eastAsia="仿宋" w:hAnsi="仿宋" w:cs="宋体" w:hint="eastAsia"/>
          <w:szCs w:val="24"/>
          <w:lang w:bidi="ar"/>
        </w:rPr>
        <w:t>总价包含的风险范围：</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7BB8BCC0"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风险费用的计算方法：</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792E106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风险范围以外合同价格的调整方法：</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7737322D"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12.1.3  其他价格方式：</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1B8CD99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12.2  预付款</w:t>
      </w:r>
    </w:p>
    <w:p w14:paraId="058354D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12.2.1  预付款的支付</w:t>
      </w:r>
    </w:p>
    <w:p w14:paraId="1A5A625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预付款支付比例或金额：</w:t>
      </w:r>
      <w:r>
        <w:rPr>
          <w:rFonts w:ascii="仿宋" w:eastAsia="仿宋" w:hAnsi="仿宋" w:cs="宋体" w:hint="eastAsia"/>
          <w:color w:val="000000"/>
          <w:szCs w:val="24"/>
          <w:u w:val="single"/>
        </w:rPr>
        <w:t xml:space="preserve"> </w:t>
      </w:r>
      <w:r>
        <w:rPr>
          <w:rFonts w:ascii="仿宋" w:eastAsia="仿宋" w:hAnsi="仿宋" w:cs="宋体"/>
          <w:color w:val="000000"/>
          <w:szCs w:val="24"/>
          <w:u w:val="single"/>
        </w:rPr>
        <w:t xml:space="preserve"> </w:t>
      </w:r>
      <w:r>
        <w:rPr>
          <w:rFonts w:ascii="仿宋" w:eastAsia="仿宋" w:hAnsi="仿宋" w:cs="宋体" w:hint="eastAsia"/>
          <w:color w:val="0000FF"/>
          <w:szCs w:val="24"/>
          <w:u w:val="single"/>
        </w:rPr>
        <w:t>合同价（不含暂列金）的</w:t>
      </w:r>
      <w:r>
        <w:rPr>
          <w:rFonts w:ascii="仿宋" w:eastAsia="仿宋" w:hAnsi="仿宋" w:cs="宋体"/>
          <w:color w:val="0000FF"/>
          <w:szCs w:val="24"/>
          <w:u w:val="single"/>
        </w:rPr>
        <w:t>4</w:t>
      </w:r>
      <w:r>
        <w:rPr>
          <w:rFonts w:ascii="仿宋" w:eastAsia="仿宋" w:hAnsi="仿宋" w:cs="宋体" w:hint="eastAsia"/>
          <w:color w:val="0000FF"/>
          <w:szCs w:val="24"/>
          <w:u w:val="single"/>
        </w:rPr>
        <w:t xml:space="preserve">0% </w:t>
      </w:r>
      <w:r>
        <w:rPr>
          <w:rFonts w:ascii="仿宋" w:eastAsia="仿宋" w:hAnsi="仿宋" w:cs="宋体" w:hint="eastAsia"/>
          <w:color w:val="0000FF"/>
          <w:szCs w:val="24"/>
          <w:lang w:bidi="ar"/>
        </w:rPr>
        <w:t>。</w:t>
      </w:r>
    </w:p>
    <w:p w14:paraId="187AAFB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工资预付款支付比例或金额：</w:t>
      </w:r>
      <w:r>
        <w:rPr>
          <w:rFonts w:ascii="仿宋" w:eastAsia="仿宋" w:hAnsi="仿宋" w:cs="宋体"/>
          <w:szCs w:val="24"/>
          <w:u w:val="single"/>
          <w:lang w:bidi="ar"/>
        </w:rPr>
        <w:t xml:space="preserve">  </w:t>
      </w:r>
      <w:r>
        <w:rPr>
          <w:rFonts w:ascii="仿宋" w:eastAsia="仿宋" w:hAnsi="仿宋" w:cs="宋体" w:hint="eastAsia"/>
          <w:szCs w:val="24"/>
          <w:u w:val="single"/>
          <w:lang w:bidi="ar"/>
        </w:rPr>
        <w:t xml:space="preserve">工资性工程预付款为合同价的1%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35B2F33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预付款支付期限：</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color w:val="0000FF"/>
          <w:szCs w:val="24"/>
          <w:u w:val="single"/>
          <w:lang w:bidi="ar"/>
        </w:rPr>
        <w:t>合同签订且具备合同履约条件（即承包人递交预付款担保后，且承包人施工队伍主要管理人员、主要施工机械进场）后7天内，发包人向承包人预付合同金额(不含暂列金)的</w:t>
      </w:r>
      <w:r>
        <w:rPr>
          <w:rFonts w:ascii="仿宋" w:eastAsia="仿宋" w:hAnsi="仿宋" w:cs="宋体"/>
          <w:color w:val="0000FF"/>
          <w:szCs w:val="24"/>
          <w:u w:val="single"/>
          <w:lang w:bidi="ar"/>
        </w:rPr>
        <w:t>4</w:t>
      </w:r>
      <w:r>
        <w:rPr>
          <w:rFonts w:ascii="仿宋" w:eastAsia="仿宋" w:hAnsi="仿宋" w:cs="宋体" w:hint="eastAsia"/>
          <w:color w:val="0000FF"/>
          <w:szCs w:val="24"/>
          <w:u w:val="single"/>
          <w:lang w:bidi="ar"/>
        </w:rPr>
        <w:t xml:space="preserve">0%作为工程预付款 </w:t>
      </w:r>
      <w:r>
        <w:rPr>
          <w:rFonts w:ascii="仿宋" w:eastAsia="仿宋" w:hAnsi="仿宋" w:cs="宋体" w:hint="eastAsia"/>
          <w:szCs w:val="24"/>
          <w:lang w:bidi="ar"/>
        </w:rPr>
        <w:t>。</w:t>
      </w:r>
    </w:p>
    <w:p w14:paraId="2D295D9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预付款扣回的方式：</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26F9720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12.2.2  预付款担保</w:t>
      </w:r>
    </w:p>
    <w:p w14:paraId="4A986B8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承包人提交预付款担保的期限：</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5461227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预付款担保的形式为：</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2D73C03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12.3  计量</w:t>
      </w:r>
    </w:p>
    <w:p w14:paraId="4CA2C6E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12.3.1  计量原则</w:t>
      </w:r>
    </w:p>
    <w:p w14:paraId="1BB5E84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工程量计算规则：</w:t>
      </w:r>
    </w:p>
    <w:p w14:paraId="2C9CF3DD" w14:textId="77777777" w:rsidR="002048EC" w:rsidRDefault="00000000">
      <w:pPr>
        <w:adjustRightInd w:val="0"/>
        <w:snapToGrid w:val="0"/>
        <w:spacing w:line="360" w:lineRule="auto"/>
        <w:ind w:firstLineChars="200" w:firstLine="422"/>
        <w:rPr>
          <w:rFonts w:ascii="仿宋" w:eastAsia="仿宋" w:hAnsi="仿宋" w:cs="宋体"/>
          <w:b/>
          <w:szCs w:val="24"/>
          <w:u w:val="single"/>
        </w:rPr>
      </w:pPr>
      <w:r>
        <w:rPr>
          <w:rFonts w:ascii="仿宋" w:eastAsia="仿宋" w:hAnsi="仿宋" w:cs="宋体" w:hint="eastAsia"/>
          <w:b/>
          <w:szCs w:val="24"/>
          <w:lang w:bidi="ar"/>
        </w:rPr>
        <w:t>（1）</w:t>
      </w:r>
      <w:r>
        <w:rPr>
          <w:rFonts w:ascii="仿宋" w:eastAsia="仿宋" w:hAnsi="仿宋" w:cs="宋体" w:hint="eastAsia"/>
          <w:b/>
          <w:szCs w:val="24"/>
          <w:u w:val="single"/>
          <w:lang w:bidi="ar"/>
        </w:rPr>
        <w:t>实行工程量清单计价的工程项目，其工程量的计算规则应按国家标准工程量计算规范及</w:t>
      </w:r>
      <w:proofErr w:type="gramStart"/>
      <w:r>
        <w:rPr>
          <w:rFonts w:ascii="仿宋" w:eastAsia="仿宋" w:hAnsi="仿宋" w:cs="宋体" w:hint="eastAsia"/>
          <w:b/>
          <w:szCs w:val="24"/>
          <w:u w:val="single"/>
          <w:lang w:bidi="ar"/>
        </w:rPr>
        <w:t>省级行业</w:t>
      </w:r>
      <w:proofErr w:type="gramEnd"/>
      <w:r>
        <w:rPr>
          <w:rFonts w:ascii="仿宋" w:eastAsia="仿宋" w:hAnsi="仿宋" w:cs="宋体" w:hint="eastAsia"/>
          <w:b/>
          <w:szCs w:val="24"/>
          <w:u w:val="single"/>
          <w:lang w:bidi="ar"/>
        </w:rPr>
        <w:t>主管部门颁布的补充规定执行。</w:t>
      </w:r>
    </w:p>
    <w:p w14:paraId="1C4439BB" w14:textId="77777777" w:rsidR="002048EC" w:rsidRDefault="00000000">
      <w:pPr>
        <w:adjustRightInd w:val="0"/>
        <w:snapToGrid w:val="0"/>
        <w:spacing w:line="360" w:lineRule="auto"/>
        <w:ind w:firstLineChars="200" w:firstLine="422"/>
        <w:rPr>
          <w:rFonts w:ascii="仿宋" w:eastAsia="仿宋" w:hAnsi="仿宋" w:cs="宋体"/>
          <w:b/>
          <w:szCs w:val="24"/>
          <w:u w:val="single"/>
        </w:rPr>
      </w:pPr>
      <w:r>
        <w:rPr>
          <w:rFonts w:ascii="仿宋" w:eastAsia="仿宋" w:hAnsi="仿宋" w:cs="宋体" w:hint="eastAsia"/>
          <w:b/>
          <w:szCs w:val="24"/>
          <w:lang w:bidi="ar"/>
        </w:rPr>
        <w:t>（2）</w:t>
      </w:r>
      <w:r>
        <w:rPr>
          <w:rFonts w:ascii="仿宋" w:eastAsia="仿宋" w:hAnsi="仿宋" w:cs="宋体" w:hint="eastAsia"/>
          <w:b/>
          <w:szCs w:val="24"/>
          <w:u w:val="single"/>
          <w:lang w:bidi="ar"/>
        </w:rPr>
        <w:t>不实行工程量清单计价的工程项目，工程量的计算规则应按省、市行业主管部门颁布的各专业工程定额的工程量计算规则执行。</w:t>
      </w:r>
    </w:p>
    <w:p w14:paraId="0067899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12.3.2  计量周期</w:t>
      </w:r>
    </w:p>
    <w:p w14:paraId="1F16F4E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关于计量周期的约定：</w:t>
      </w:r>
      <w:r>
        <w:rPr>
          <w:rFonts w:ascii="仿宋" w:eastAsia="仿宋" w:hAnsi="仿宋" w:cs="宋体" w:hint="eastAsia"/>
          <w:color w:val="000000"/>
          <w:szCs w:val="24"/>
          <w:u w:val="single"/>
        </w:rPr>
        <w:t xml:space="preserve">  承包人应于每月22日前向监理人报送上月20日至当月19日已完成的工程量  </w:t>
      </w:r>
      <w:r>
        <w:rPr>
          <w:rFonts w:ascii="仿宋" w:eastAsia="仿宋" w:hAnsi="仿宋" w:cs="宋体" w:hint="eastAsia"/>
          <w:szCs w:val="24"/>
          <w:lang w:bidi="ar"/>
        </w:rPr>
        <w:t>。</w:t>
      </w:r>
    </w:p>
    <w:p w14:paraId="4EBCE8A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12.3.3  单价合同的计量</w:t>
      </w:r>
    </w:p>
    <w:p w14:paraId="403533A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关于单价合同计量的约定：</w:t>
      </w:r>
      <w:r>
        <w:rPr>
          <w:rFonts w:ascii="仿宋" w:eastAsia="仿宋" w:hAnsi="仿宋" w:cs="宋体" w:hint="eastAsia"/>
          <w:color w:val="000000"/>
          <w:szCs w:val="24"/>
          <w:u w:val="single"/>
        </w:rPr>
        <w:t xml:space="preserve">  按《通用合同条款》执行   </w:t>
      </w:r>
      <w:r>
        <w:rPr>
          <w:rFonts w:ascii="仿宋" w:eastAsia="仿宋" w:hAnsi="仿宋" w:cs="宋体" w:hint="eastAsia"/>
          <w:szCs w:val="24"/>
          <w:lang w:bidi="ar"/>
        </w:rPr>
        <w:t>。</w:t>
      </w:r>
    </w:p>
    <w:p w14:paraId="540AFB8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工资性工程款比例约定：</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4460924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12.3.4  总价合同的计量</w:t>
      </w:r>
    </w:p>
    <w:p w14:paraId="47D7BF8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关于总价合同计量的约定：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3ADA5CF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工资性工程款比例约定：</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662CD31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12.3.5  总价合同采用支付分解表计量支付的，是否适用第12.3.4 项〔总价合同的计量〕约定进行计量：</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0ABA42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12.3.6其他价格形式合同的计量</w:t>
      </w:r>
    </w:p>
    <w:p w14:paraId="33C6255F"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其他价格形式的计量方式和程序：</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53946AE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12.4  工程进度款支付</w:t>
      </w:r>
    </w:p>
    <w:p w14:paraId="7FD50A8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12.4.1  付款周期</w:t>
      </w:r>
    </w:p>
    <w:p w14:paraId="2B01161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关于付款周期的约定：</w:t>
      </w:r>
      <w:r>
        <w:rPr>
          <w:rFonts w:ascii="仿宋" w:eastAsia="仿宋" w:hAnsi="仿宋" w:cs="宋体" w:hint="eastAsia"/>
          <w:color w:val="000000"/>
          <w:szCs w:val="24"/>
          <w:u w:val="single"/>
        </w:rPr>
        <w:t>须在承包人履约担保提交后，工程进度款按月支付，本工程依据监理工程师确认和发包方负责人审核的完成工程量报表作为支付工程进度款的依据；</w:t>
      </w:r>
    </w:p>
    <w:p w14:paraId="63B9236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a、合同价款内的工程款支付：合同生效以及具备实施条件后5个工作日内，支付合同价款的40%；工程竣工验收合格后，支付至合同价款的95%，结算审计并通过主管部门认可后，支付至结算审核价的100%。并同时递交结算审计价1.5%的质量保证金（保函形式）。承包人收取每期工程款时应开具正式发票。</w:t>
      </w:r>
    </w:p>
    <w:p w14:paraId="508F34D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b、在承包人领取工程款时，应提供与工程款同等数额的工程款发票，否则，发包人有权拒绝支付工程款。。</w:t>
      </w:r>
    </w:p>
    <w:p w14:paraId="20EA74C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证书的修改：发包人可通过任何一次进度款支付证书对其所签发过的任何原有的进度款支付</w:t>
      </w:r>
      <w:r>
        <w:rPr>
          <w:rFonts w:ascii="仿宋" w:eastAsia="仿宋" w:hAnsi="仿宋" w:cs="宋体" w:hint="eastAsia"/>
          <w:color w:val="000000"/>
          <w:szCs w:val="24"/>
          <w:u w:val="single"/>
        </w:rPr>
        <w:lastRenderedPageBreak/>
        <w:t>证书进行任何修改或更改。</w:t>
      </w:r>
    </w:p>
    <w:p w14:paraId="5D8E758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c、本工程发票开具须按发包人或相关部门要求开具。</w:t>
      </w:r>
    </w:p>
    <w:p w14:paraId="3D40366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d、本项目工程款承包人须做到专款专用，不得将本项目工程款项挪作他用，且发包人有权随时了解和查看工程款项的使用情况及去向。乙方无条件提供相关款项凭证等资料。</w:t>
      </w:r>
    </w:p>
    <w:p w14:paraId="6372FBC1" w14:textId="77777777" w:rsidR="002048EC" w:rsidRDefault="00000000">
      <w:pPr>
        <w:adjustRightInd w:val="0"/>
        <w:snapToGrid w:val="0"/>
        <w:spacing w:line="360" w:lineRule="auto"/>
        <w:rPr>
          <w:rFonts w:ascii="仿宋" w:eastAsia="仿宋" w:hAnsi="仿宋" w:cs="宋体"/>
          <w:szCs w:val="24"/>
          <w:u w:val="single"/>
          <w:lang w:bidi="ar"/>
        </w:rPr>
      </w:pPr>
      <w:r>
        <w:rPr>
          <w:rFonts w:ascii="仿宋" w:eastAsia="仿宋" w:hAnsi="仿宋" w:cs="Times New Roman" w:hint="eastAsia"/>
          <w:szCs w:val="24"/>
        </w:rPr>
        <w:t xml:space="preserve">　　</w:t>
      </w:r>
      <w:r>
        <w:rPr>
          <w:rFonts w:ascii="仿宋" w:eastAsia="仿宋" w:hAnsi="仿宋" w:cs="Times New Roman" w:hint="eastAsia"/>
          <w:szCs w:val="24"/>
          <w:u w:val="single"/>
        </w:rPr>
        <w:t>e、每次合同款项支付之前需提供完税证明。</w:t>
      </w:r>
    </w:p>
    <w:p w14:paraId="4D31171E" w14:textId="77777777" w:rsidR="002048EC" w:rsidRDefault="00000000">
      <w:pPr>
        <w:adjustRightInd w:val="0"/>
        <w:snapToGrid w:val="0"/>
        <w:spacing w:line="360" w:lineRule="auto"/>
        <w:rPr>
          <w:rFonts w:ascii="仿宋" w:eastAsia="仿宋" w:hAnsi="仿宋" w:cs="宋体"/>
          <w:szCs w:val="24"/>
        </w:rPr>
      </w:pPr>
      <w:r>
        <w:rPr>
          <w:rFonts w:ascii="仿宋" w:eastAsia="仿宋" w:hAnsi="仿宋" w:cs="宋体" w:hint="eastAsia"/>
          <w:szCs w:val="24"/>
          <w:u w:val="single"/>
          <w:lang w:bidi="ar"/>
        </w:rPr>
        <w:t>（其中工资性工程进度款按月拨付）</w:t>
      </w:r>
      <w:r>
        <w:rPr>
          <w:rFonts w:ascii="仿宋" w:eastAsia="仿宋" w:hAnsi="仿宋" w:cs="宋体" w:hint="eastAsia"/>
          <w:szCs w:val="24"/>
          <w:lang w:bidi="ar"/>
        </w:rPr>
        <w:t>。</w:t>
      </w:r>
    </w:p>
    <w:p w14:paraId="6F50CB5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12.4.2进度付款申请单的编制</w:t>
      </w:r>
    </w:p>
    <w:p w14:paraId="0995A299"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关于进度付款申请单编制的约定：</w:t>
      </w:r>
      <w:r>
        <w:rPr>
          <w:rFonts w:ascii="仿宋" w:eastAsia="仿宋" w:hAnsi="仿宋" w:cs="宋体" w:hint="eastAsia"/>
          <w:color w:val="000000"/>
          <w:szCs w:val="24"/>
          <w:u w:val="single"/>
        </w:rPr>
        <w:t xml:space="preserve">  按发包人要求编制  </w:t>
      </w:r>
      <w:r>
        <w:rPr>
          <w:rFonts w:ascii="仿宋" w:eastAsia="仿宋" w:hAnsi="仿宋" w:cs="宋体" w:hint="eastAsia"/>
          <w:szCs w:val="24"/>
          <w:lang w:bidi="ar"/>
        </w:rPr>
        <w:t>。</w:t>
      </w:r>
    </w:p>
    <w:p w14:paraId="4C8B80E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12.4.3 进度付款申请单的提交</w:t>
      </w:r>
    </w:p>
    <w:p w14:paraId="1EDCF60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（1）单价合同进度付款申请单提交的约定：</w:t>
      </w:r>
      <w:r>
        <w:rPr>
          <w:rFonts w:ascii="仿宋" w:eastAsia="仿宋" w:hAnsi="仿宋" w:cs="宋体" w:hint="eastAsia"/>
          <w:color w:val="000000"/>
          <w:szCs w:val="24"/>
          <w:u w:val="single"/>
        </w:rPr>
        <w:t>按照第12.3.3项〔单价合同的计量〕约定的时间向监理人提交，并附上已完成工程量报表和有关资料</w:t>
      </w:r>
      <w:r>
        <w:rPr>
          <w:rFonts w:ascii="仿宋" w:eastAsia="仿宋" w:hAnsi="仿宋" w:cs="宋体" w:hint="eastAsia"/>
          <w:szCs w:val="24"/>
          <w:lang w:bidi="ar"/>
        </w:rPr>
        <w:t>。</w:t>
      </w:r>
    </w:p>
    <w:p w14:paraId="1DD7822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（2）总价合同进度付款申请单提交的约定：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6FA7CAB5"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（3）其他价格形式合同进度付款申请单提交的约定：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13186DB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12.4.4  进度款审核和支付</w:t>
      </w:r>
    </w:p>
    <w:p w14:paraId="2B3648A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（1）监理人审查并报送发包人的期限：</w:t>
      </w:r>
      <w:r>
        <w:rPr>
          <w:rFonts w:ascii="仿宋" w:eastAsia="仿宋" w:hAnsi="仿宋" w:cs="宋体" w:hint="eastAsia"/>
          <w:color w:val="000000"/>
          <w:szCs w:val="24"/>
          <w:u w:val="single"/>
        </w:rPr>
        <w:t>监理人应在收到承包人进度付款申请单以及相关资料后2天内完成审查</w:t>
      </w:r>
      <w:r>
        <w:rPr>
          <w:rFonts w:ascii="仿宋" w:eastAsia="仿宋" w:hAnsi="仿宋" w:cs="宋体" w:hint="eastAsia"/>
          <w:szCs w:val="24"/>
          <w:lang w:bidi="ar"/>
        </w:rPr>
        <w:t>。</w:t>
      </w:r>
    </w:p>
    <w:p w14:paraId="5C8EA8A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发包人完成审批并签发进度款支付证书的期限：</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67E8008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（2）发包人支付进度款的期限：</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4A69254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发包人逾期支付进度款的违约金的计算方式：</w:t>
      </w:r>
      <w:r>
        <w:rPr>
          <w:rFonts w:ascii="仿宋" w:eastAsia="仿宋" w:hAnsi="仿宋" w:cs="宋体" w:hint="eastAsia"/>
          <w:color w:val="000000"/>
          <w:szCs w:val="24"/>
          <w:u w:val="single"/>
        </w:rPr>
        <w:t xml:space="preserve">   无   </w:t>
      </w:r>
      <w:r>
        <w:rPr>
          <w:rFonts w:ascii="仿宋" w:eastAsia="仿宋" w:hAnsi="仿宋" w:cs="宋体" w:hint="eastAsia"/>
          <w:szCs w:val="24"/>
          <w:lang w:bidi="ar"/>
        </w:rPr>
        <w:t>。</w:t>
      </w:r>
    </w:p>
    <w:p w14:paraId="3EC8777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12.4.6支付分解表的编制</w:t>
      </w:r>
    </w:p>
    <w:p w14:paraId="2B9B626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2、总价合同支付分解表的编制与审批：</w:t>
      </w:r>
      <w:r>
        <w:rPr>
          <w:rFonts w:ascii="仿宋" w:eastAsia="仿宋" w:hAnsi="仿宋" w:cs="宋体" w:hint="eastAsia"/>
          <w:color w:val="000000"/>
          <w:szCs w:val="24"/>
          <w:u w:val="single"/>
        </w:rPr>
        <w:t xml:space="preserve">   无   </w:t>
      </w:r>
      <w:r>
        <w:rPr>
          <w:rFonts w:ascii="仿宋" w:eastAsia="仿宋" w:hAnsi="仿宋" w:cs="宋体" w:hint="eastAsia"/>
          <w:szCs w:val="24"/>
          <w:lang w:bidi="ar"/>
        </w:rPr>
        <w:t>。</w:t>
      </w:r>
    </w:p>
    <w:p w14:paraId="0319D06D"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3、单价合同的总价项目支付分解表的编制与审批：</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color w:val="000000"/>
          <w:szCs w:val="24"/>
          <w:u w:val="single"/>
        </w:rPr>
        <w:t xml:space="preserve">按发包人要求  </w:t>
      </w:r>
      <w:r>
        <w:rPr>
          <w:rFonts w:ascii="仿宋" w:eastAsia="仿宋" w:hAnsi="仿宋" w:cs="宋体" w:hint="eastAsia"/>
          <w:szCs w:val="24"/>
          <w:lang w:bidi="ar"/>
        </w:rPr>
        <w:t>。</w:t>
      </w:r>
    </w:p>
    <w:p w14:paraId="105D870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13验收和工程试车</w:t>
      </w:r>
    </w:p>
    <w:p w14:paraId="6F117EB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13.1  分部分项工程验收</w:t>
      </w:r>
    </w:p>
    <w:p w14:paraId="0D382B2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13.1.2  监理人不能按时进行验收时，应提前</w:t>
      </w:r>
      <w:r>
        <w:rPr>
          <w:rFonts w:ascii="仿宋" w:eastAsia="仿宋" w:hAnsi="仿宋" w:cs="宋体" w:hint="eastAsia"/>
          <w:szCs w:val="24"/>
          <w:u w:val="single"/>
        </w:rPr>
        <w:t xml:space="preserve">  24  </w:t>
      </w:r>
      <w:r>
        <w:rPr>
          <w:rFonts w:ascii="仿宋" w:eastAsia="仿宋" w:hAnsi="仿宋" w:cs="宋体" w:hint="eastAsia"/>
          <w:szCs w:val="24"/>
          <w:lang w:bidi="ar"/>
        </w:rPr>
        <w:t>小时提交书面延期要求。</w:t>
      </w:r>
    </w:p>
    <w:p w14:paraId="3EDC087A" w14:textId="77777777" w:rsidR="002048EC" w:rsidRDefault="00000000">
      <w:pPr>
        <w:adjustRightInd w:val="0"/>
        <w:snapToGrid w:val="0"/>
        <w:spacing w:line="360" w:lineRule="auto"/>
        <w:ind w:firstLineChars="200" w:firstLine="420"/>
        <w:rPr>
          <w:rFonts w:ascii="仿宋" w:eastAsia="仿宋" w:hAnsi="仿宋" w:cs="宋体"/>
          <w:b/>
          <w:szCs w:val="24"/>
        </w:rPr>
      </w:pPr>
      <w:r>
        <w:rPr>
          <w:rFonts w:ascii="仿宋" w:eastAsia="仿宋" w:hAnsi="仿宋" w:cs="宋体" w:hint="eastAsia"/>
          <w:szCs w:val="24"/>
          <w:lang w:bidi="ar"/>
        </w:rPr>
        <w:t>关于延期最长不得超过：</w:t>
      </w:r>
      <w:r>
        <w:rPr>
          <w:rFonts w:ascii="仿宋" w:eastAsia="仿宋" w:hAnsi="仿宋" w:cs="宋体" w:hint="eastAsia"/>
          <w:szCs w:val="24"/>
          <w:u w:val="single"/>
        </w:rPr>
        <w:t xml:space="preserve">  48  </w:t>
      </w:r>
      <w:r>
        <w:rPr>
          <w:rFonts w:ascii="仿宋" w:eastAsia="仿宋" w:hAnsi="仿宋" w:cs="宋体" w:hint="eastAsia"/>
          <w:szCs w:val="24"/>
          <w:lang w:bidi="ar"/>
        </w:rPr>
        <w:t>小时。</w:t>
      </w:r>
    </w:p>
    <w:p w14:paraId="1A3E089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13.2  竣工验收</w:t>
      </w:r>
    </w:p>
    <w:p w14:paraId="58DC3B4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13.2.2  竣工验收程序</w:t>
      </w:r>
    </w:p>
    <w:p w14:paraId="13DB1C5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关于竣工验收程序的约定：</w:t>
      </w:r>
    </w:p>
    <w:p w14:paraId="57DBE22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（1）承包人应在确认工程竣工，拟竣工验收工程符合本专用条款第21.2条约定的竣工日期届满日前工程各项竣工要求以及施工期间国家、当地政府各种强制性规定的基础上，向发包人签</w:t>
      </w:r>
      <w:r>
        <w:rPr>
          <w:rFonts w:ascii="仿宋" w:eastAsia="仿宋" w:hAnsi="仿宋" w:cs="宋体" w:hint="eastAsia"/>
          <w:color w:val="000000"/>
          <w:szCs w:val="24"/>
          <w:u w:val="single"/>
        </w:rPr>
        <w:lastRenderedPageBreak/>
        <w:t>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97F6E6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8BBFBE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EBC930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23607A6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4743E68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发包人在《工程竣工验收报告》签署后三十天内没有提出鉴定意见、修改意见的，视为竣工工程已经验收通过。</w:t>
      </w:r>
    </w:p>
    <w:p w14:paraId="12EFBC9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12227D6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（6）在工程竣工验收通过后一个月内,承包人向发包人免费提交竣工图8套及竣工资料一式8份,并按城建档案馆及相关部门资料归档要求整理。如因资料不符合城建档案馆及其他有关部门</w:t>
      </w:r>
      <w:r>
        <w:rPr>
          <w:rFonts w:ascii="仿宋" w:eastAsia="仿宋" w:hAnsi="仿宋" w:cs="宋体" w:hint="eastAsia"/>
          <w:color w:val="000000"/>
          <w:szCs w:val="24"/>
          <w:u w:val="single"/>
        </w:rPr>
        <w:lastRenderedPageBreak/>
        <w:t>的要求，而产生的资料整理费用，由承包人承担。</w:t>
      </w:r>
    </w:p>
    <w:p w14:paraId="50322AD1"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u w:val="single"/>
        </w:rPr>
        <w:t>（7）合格工程的移交</w:t>
      </w:r>
    </w:p>
    <w:p w14:paraId="2FA16F9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5F41C6C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承包人应当向发包人实施工程移交的内容包括：</w:t>
      </w:r>
    </w:p>
    <w:p w14:paraId="79735D23" w14:textId="77777777" w:rsidR="002048EC" w:rsidRDefault="00000000">
      <w:pPr>
        <w:numPr>
          <w:ilvl w:val="0"/>
          <w:numId w:val="1"/>
        </w:numPr>
        <w:adjustRightInd w:val="0"/>
        <w:snapToGrid w:val="0"/>
        <w:spacing w:line="360" w:lineRule="auto"/>
        <w:rPr>
          <w:rFonts w:ascii="仿宋" w:eastAsia="仿宋" w:hAnsi="仿宋" w:cs="宋体"/>
          <w:szCs w:val="24"/>
        </w:rPr>
      </w:pPr>
      <w:r>
        <w:rPr>
          <w:rFonts w:ascii="仿宋" w:eastAsia="仿宋" w:hAnsi="仿宋" w:cs="宋体" w:hint="eastAsia"/>
          <w:color w:val="000000"/>
          <w:szCs w:val="24"/>
          <w:u w:val="single"/>
        </w:rPr>
        <w:t>承包人实施承包的全部工程；</w:t>
      </w:r>
    </w:p>
    <w:p w14:paraId="59C9054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②工程的全部附属设施、设备；</w:t>
      </w:r>
    </w:p>
    <w:p w14:paraId="0FDCF89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③工程竣工资料原件（包括但不限于：工程施工资料，工程质量保证资料，工程检验评定资料，竣工图，规定的其他应交资料、各种管线图纸、附属设施以及设备的使用说明书、质量保证书、维修卡等）；</w:t>
      </w:r>
    </w:p>
    <w:p w14:paraId="2B38C937"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color w:val="000000"/>
          <w:szCs w:val="24"/>
          <w:u w:val="single"/>
        </w:rPr>
        <w:t>④其他属于承包人移交义务的工程、设施、设备、文件资料。</w:t>
      </w:r>
    </w:p>
    <w:p w14:paraId="3C8C0418"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发包人不按照本项约定组织竣工验收、颁发工程接收证书的违约金的计算方法：</w:t>
      </w:r>
      <w:r>
        <w:rPr>
          <w:rFonts w:ascii="仿宋" w:eastAsia="仿宋" w:hAnsi="仿宋" w:cs="宋体" w:hint="eastAsia"/>
          <w:color w:val="000000"/>
          <w:szCs w:val="24"/>
          <w:u w:val="single"/>
        </w:rPr>
        <w:t xml:space="preserve">  无 </w:t>
      </w:r>
      <w:r>
        <w:rPr>
          <w:rFonts w:ascii="仿宋" w:eastAsia="仿宋" w:hAnsi="仿宋" w:cs="宋体" w:hint="eastAsia"/>
          <w:szCs w:val="24"/>
          <w:lang w:bidi="ar"/>
        </w:rPr>
        <w:t>。</w:t>
      </w:r>
    </w:p>
    <w:p w14:paraId="6285E0A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13.2.5  移交、接收全部与部分工程</w:t>
      </w:r>
    </w:p>
    <w:p w14:paraId="4507B7D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承包人向发包人移交工程的期限：</w:t>
      </w:r>
      <w:r>
        <w:rPr>
          <w:rFonts w:ascii="仿宋" w:eastAsia="仿宋" w:hAnsi="仿宋" w:cs="宋体" w:hint="eastAsia"/>
          <w:color w:val="000000"/>
          <w:szCs w:val="24"/>
          <w:u w:val="single"/>
        </w:rPr>
        <w:t xml:space="preserve">  不得迟于验收合格日后十五天   </w:t>
      </w:r>
      <w:r>
        <w:rPr>
          <w:rFonts w:ascii="仿宋" w:eastAsia="仿宋" w:hAnsi="仿宋" w:cs="宋体" w:hint="eastAsia"/>
          <w:szCs w:val="24"/>
          <w:lang w:bidi="ar"/>
        </w:rPr>
        <w:t>。</w:t>
      </w:r>
    </w:p>
    <w:p w14:paraId="542478CA"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发包人未按本合同约定接收全部或部分工程的，违约金的计算方法为：</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   </w:t>
      </w:r>
      <w:r>
        <w:rPr>
          <w:rFonts w:ascii="仿宋" w:eastAsia="仿宋" w:hAnsi="仿宋" w:cs="宋体" w:hint="eastAsia"/>
          <w:szCs w:val="24"/>
          <w:lang w:bidi="ar"/>
        </w:rPr>
        <w:t>。</w:t>
      </w:r>
    </w:p>
    <w:p w14:paraId="163AB461"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承包人未按时移交工程的，违约金的计算方法为：</w:t>
      </w:r>
      <w:r>
        <w:rPr>
          <w:rFonts w:ascii="仿宋" w:eastAsia="仿宋" w:hAnsi="仿宋" w:cs="宋体" w:hint="eastAsia"/>
          <w:color w:val="000000"/>
          <w:szCs w:val="24"/>
          <w:u w:val="single"/>
        </w:rPr>
        <w:t>每延误一天，按签约合同价的万分之二向发包人支付违约金，并视同承包人无条件同意即刻移交</w:t>
      </w:r>
      <w:r>
        <w:rPr>
          <w:rFonts w:ascii="仿宋" w:eastAsia="仿宋" w:hAnsi="仿宋" w:cs="宋体" w:hint="eastAsia"/>
          <w:szCs w:val="24"/>
          <w:lang w:bidi="ar"/>
        </w:rPr>
        <w:t>。</w:t>
      </w:r>
    </w:p>
    <w:p w14:paraId="65269C4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13.3  工程试车</w:t>
      </w:r>
    </w:p>
    <w:p w14:paraId="1546C5C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13.3.1  试车程序</w:t>
      </w:r>
    </w:p>
    <w:p w14:paraId="571E7002"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工程试车内容：</w:t>
      </w:r>
      <w:r>
        <w:rPr>
          <w:rFonts w:ascii="仿宋" w:eastAsia="仿宋" w:hAnsi="仿宋" w:cs="宋体" w:hint="eastAsia"/>
          <w:color w:val="000000"/>
          <w:szCs w:val="24"/>
          <w:u w:val="single"/>
        </w:rPr>
        <w:t xml:space="preserve">  按本合同《通用条款》约定  </w:t>
      </w:r>
      <w:r>
        <w:rPr>
          <w:rFonts w:ascii="仿宋" w:eastAsia="仿宋" w:hAnsi="仿宋" w:cs="宋体" w:hint="eastAsia"/>
          <w:szCs w:val="24"/>
          <w:lang w:bidi="ar"/>
        </w:rPr>
        <w:t>。</w:t>
      </w:r>
    </w:p>
    <w:p w14:paraId="45BBDB3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（1）单机无负荷试车费用由</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color w:val="000000"/>
          <w:szCs w:val="24"/>
          <w:u w:val="single"/>
        </w:rPr>
        <w:t xml:space="preserve">承包人  </w:t>
      </w:r>
      <w:r>
        <w:rPr>
          <w:rFonts w:ascii="仿宋" w:eastAsia="仿宋" w:hAnsi="仿宋" w:cs="宋体" w:hint="eastAsia"/>
          <w:szCs w:val="24"/>
          <w:lang w:bidi="ar"/>
        </w:rPr>
        <w:t>承担；</w:t>
      </w:r>
      <w:r>
        <w:rPr>
          <w:rFonts w:ascii="仿宋" w:eastAsia="仿宋" w:hAnsi="仿宋" w:cs="宋体" w:hint="eastAsia"/>
          <w:color w:val="000000"/>
          <w:szCs w:val="24"/>
          <w:u w:val="single"/>
        </w:rPr>
        <w:t xml:space="preserve"> </w:t>
      </w:r>
    </w:p>
    <w:p w14:paraId="52D5825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（2）无负荷联动试车费用由</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color w:val="000000"/>
          <w:szCs w:val="24"/>
          <w:u w:val="single"/>
        </w:rPr>
        <w:t xml:space="preserve">承包人  </w:t>
      </w:r>
      <w:r>
        <w:rPr>
          <w:rFonts w:ascii="仿宋" w:eastAsia="仿宋" w:hAnsi="仿宋" w:cs="宋体" w:hint="eastAsia"/>
          <w:szCs w:val="24"/>
          <w:lang w:bidi="ar"/>
        </w:rPr>
        <w:t>承担。</w:t>
      </w:r>
    </w:p>
    <w:p w14:paraId="63F5B6F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13.3.3  投料试车</w:t>
      </w:r>
    </w:p>
    <w:p w14:paraId="64782100"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关于投料试车相关事项的约定：</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6F96FAF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13.6  竣工退场</w:t>
      </w:r>
    </w:p>
    <w:p w14:paraId="0E26497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13.6.1竣工退场</w:t>
      </w:r>
    </w:p>
    <w:p w14:paraId="6DDC55F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承包人完成竣工退场的期限：</w:t>
      </w:r>
      <w:r>
        <w:rPr>
          <w:rFonts w:ascii="仿宋" w:eastAsia="仿宋" w:hAnsi="仿宋" w:cs="宋体" w:hint="eastAsia"/>
          <w:color w:val="000000"/>
          <w:szCs w:val="24"/>
          <w:u w:val="single"/>
        </w:rPr>
        <w:t xml:space="preserve">   竣工验收通过10天内    </w:t>
      </w:r>
      <w:r>
        <w:rPr>
          <w:rFonts w:ascii="仿宋" w:eastAsia="仿宋" w:hAnsi="仿宋" w:cs="宋体" w:hint="eastAsia"/>
          <w:szCs w:val="24"/>
          <w:lang w:bidi="ar"/>
        </w:rPr>
        <w:t>。</w:t>
      </w:r>
    </w:p>
    <w:p w14:paraId="38DB6789"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rPr>
        <w:t>竣工退场其他要求：</w:t>
      </w:r>
      <w:r>
        <w:rPr>
          <w:rFonts w:ascii="仿宋" w:eastAsia="仿宋" w:hAnsi="仿宋" w:cs="宋体" w:hint="eastAsia"/>
          <w:color w:val="000000"/>
          <w:szCs w:val="24"/>
          <w:u w:val="single"/>
        </w:rPr>
        <w:t>及时清理施工现场（土地红线）内或明显属于本工程所有的成品、半成品材料、施工机具、少渣土及建筑垃圾等，符合项目正常使用要求。及时清理场地内、场地外以</w:t>
      </w:r>
      <w:r>
        <w:rPr>
          <w:rFonts w:ascii="仿宋" w:eastAsia="仿宋" w:hAnsi="仿宋" w:cs="宋体" w:hint="eastAsia"/>
          <w:color w:val="000000"/>
          <w:szCs w:val="24"/>
          <w:u w:val="single"/>
        </w:rPr>
        <w:lastRenderedPageBreak/>
        <w:t>本工程施工名义搭设的施工临时设施、建（构）筑物，并恢复原样</w:t>
      </w:r>
      <w:r>
        <w:rPr>
          <w:rFonts w:ascii="仿宋" w:eastAsia="仿宋" w:hAnsi="仿宋" w:cs="宋体" w:hint="eastAsia"/>
          <w:color w:val="000000"/>
          <w:szCs w:val="24"/>
        </w:rPr>
        <w:t>。</w:t>
      </w:r>
    </w:p>
    <w:p w14:paraId="541FB53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14  竣工结算</w:t>
      </w:r>
    </w:p>
    <w:p w14:paraId="5F7876B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14.1  竣工结算申请</w:t>
      </w:r>
    </w:p>
    <w:p w14:paraId="2B6E517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承包人提交竣工结算申请单的期限：</w:t>
      </w:r>
      <w:r>
        <w:rPr>
          <w:rFonts w:ascii="仿宋" w:eastAsia="仿宋" w:hAnsi="仿宋" w:cs="宋体" w:hint="eastAsia"/>
          <w:color w:val="000000"/>
          <w:szCs w:val="24"/>
          <w:u w:val="single"/>
        </w:rPr>
        <w:t xml:space="preserve">竣工验收合格通过日后的三十天内  </w:t>
      </w:r>
      <w:r>
        <w:rPr>
          <w:rFonts w:ascii="仿宋" w:eastAsia="仿宋" w:hAnsi="仿宋" w:cs="宋体" w:hint="eastAsia"/>
          <w:color w:val="000000"/>
          <w:szCs w:val="24"/>
        </w:rPr>
        <w:t>。</w:t>
      </w:r>
    </w:p>
    <w:p w14:paraId="42385B6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同时发包人有权按补充条款的约定进行处罚。</w:t>
      </w:r>
    </w:p>
    <w:p w14:paraId="0716A2E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发包人</w:t>
      </w:r>
      <w:proofErr w:type="gramStart"/>
      <w:r>
        <w:rPr>
          <w:rFonts w:ascii="仿宋" w:eastAsia="仿宋" w:hAnsi="仿宋" w:cs="宋体" w:hint="eastAsia"/>
          <w:color w:val="000000"/>
          <w:szCs w:val="24"/>
          <w:u w:val="single"/>
        </w:rPr>
        <w:t>自有效</w:t>
      </w:r>
      <w:proofErr w:type="gramEnd"/>
      <w:r>
        <w:rPr>
          <w:rFonts w:ascii="仿宋" w:eastAsia="仿宋" w:hAnsi="仿宋" w:cs="宋体" w:hint="eastAsia"/>
          <w:color w:val="000000"/>
          <w:szCs w:val="24"/>
          <w:u w:val="single"/>
        </w:rPr>
        <w:t>收到之日，选择按照如下方式完成对承包人提交的竣工结算报告及完整、有效的结算资料的审计：</w:t>
      </w:r>
    </w:p>
    <w:p w14:paraId="0A75669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（1）该工程为政府性投资项目，发包人根据国家造价管理的有关规定以及</w:t>
      </w:r>
      <w:bookmarkStart w:id="493" w:name="_Hlk59719221"/>
      <w:bookmarkStart w:id="494" w:name="_Hlk59719067"/>
      <w:r>
        <w:rPr>
          <w:rFonts w:ascii="仿宋" w:eastAsia="仿宋" w:hAnsi="仿宋" w:cs="宋体" w:hint="eastAsia"/>
          <w:color w:val="000000"/>
          <w:szCs w:val="24"/>
          <w:u w:val="single"/>
        </w:rPr>
        <w:t>财政部门审定或委托审定（发包人审定或委托审定）的</w:t>
      </w:r>
      <w:bookmarkEnd w:id="493"/>
      <w:r>
        <w:rPr>
          <w:rFonts w:ascii="仿宋" w:eastAsia="仿宋" w:hAnsi="仿宋" w:cs="宋体" w:hint="eastAsia"/>
          <w:color w:val="000000"/>
          <w:szCs w:val="24"/>
          <w:u w:val="single"/>
        </w:rPr>
        <w:t>工程结算价</w:t>
      </w:r>
      <w:bookmarkEnd w:id="494"/>
      <w:r>
        <w:rPr>
          <w:rFonts w:ascii="仿宋" w:eastAsia="仿宋" w:hAnsi="仿宋" w:cs="宋体" w:hint="eastAsia"/>
          <w:color w:val="000000"/>
          <w:szCs w:val="24"/>
          <w:u w:val="single"/>
        </w:rPr>
        <w:t>为准，与承包人办理最终价款结算手续。</w:t>
      </w:r>
    </w:p>
    <w:p w14:paraId="54EE934A"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2）若财政或审计部门（发包人）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5F955A3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（3）发包人向承包人提交审核报告（审计报告）后30日内，承包人未提出异议的或异议不符合合同约定和文件规定的，视为承包人认可该审核报告（审计报告），发包人按审核报告支付结算款。</w:t>
      </w:r>
    </w:p>
    <w:p w14:paraId="7FB2019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（4）在竣工结算价款最终</w:t>
      </w:r>
      <w:bookmarkStart w:id="495" w:name="_Hlk59718295"/>
      <w:r>
        <w:rPr>
          <w:rFonts w:ascii="仿宋" w:eastAsia="仿宋" w:hAnsi="仿宋" w:cs="宋体" w:hint="eastAsia"/>
          <w:color w:val="000000"/>
          <w:szCs w:val="24"/>
          <w:u w:val="single"/>
        </w:rPr>
        <w:t>由</w:t>
      </w:r>
      <w:bookmarkEnd w:id="495"/>
      <w:r>
        <w:rPr>
          <w:rFonts w:ascii="仿宋" w:eastAsia="仿宋" w:hAnsi="仿宋" w:cs="宋体" w:hint="eastAsia"/>
          <w:color w:val="000000"/>
          <w:szCs w:val="24"/>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6AF4A884"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竣工结算申请单应包括的内容：</w:t>
      </w:r>
      <w:r>
        <w:rPr>
          <w:rFonts w:ascii="仿宋" w:eastAsia="仿宋" w:hAnsi="仿宋" w:cs="宋体" w:hint="eastAsia"/>
          <w:color w:val="000000"/>
          <w:szCs w:val="24"/>
          <w:u w:val="single"/>
        </w:rPr>
        <w:t xml:space="preserve">  按通用条款   </w:t>
      </w:r>
      <w:r>
        <w:rPr>
          <w:rFonts w:ascii="仿宋" w:eastAsia="仿宋" w:hAnsi="仿宋" w:cs="宋体" w:hint="eastAsia"/>
          <w:szCs w:val="24"/>
          <w:lang w:bidi="ar"/>
        </w:rPr>
        <w:t>。</w:t>
      </w:r>
    </w:p>
    <w:p w14:paraId="46F1D10E"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14.2  竣工结算审核</w:t>
      </w:r>
    </w:p>
    <w:p w14:paraId="45EDDEBA"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szCs w:val="24"/>
        </w:rPr>
        <w:t>发包人在收到承包人提交竣工结算申请书后</w:t>
      </w:r>
      <w:bookmarkStart w:id="496" w:name="_Hlk59720803"/>
      <w:r>
        <w:rPr>
          <w:rFonts w:ascii="仿宋" w:eastAsia="仿宋" w:hAnsi="仿宋" w:cs="宋体" w:hint="eastAsia"/>
          <w:szCs w:val="24"/>
        </w:rPr>
        <w:t>。有关确认竣工结算审核的具体时间以上级主管</w:t>
      </w:r>
      <w:r>
        <w:rPr>
          <w:rFonts w:ascii="仿宋" w:eastAsia="仿宋" w:hAnsi="仿宋" w:cs="宋体" w:hint="eastAsia"/>
          <w:szCs w:val="24"/>
        </w:rPr>
        <w:lastRenderedPageBreak/>
        <w:t>部门（发包人）出具正式结算审定意见之日为准，而不以通用条款规定的2</w:t>
      </w:r>
      <w:r>
        <w:rPr>
          <w:rFonts w:ascii="仿宋" w:eastAsia="仿宋" w:hAnsi="仿宋" w:cs="宋体"/>
          <w:szCs w:val="24"/>
        </w:rPr>
        <w:t>8</w:t>
      </w:r>
      <w:r>
        <w:rPr>
          <w:rFonts w:ascii="仿宋" w:eastAsia="仿宋" w:hAnsi="仿宋" w:cs="宋体" w:hint="eastAsia"/>
          <w:szCs w:val="24"/>
        </w:rPr>
        <w:t>天为准。</w:t>
      </w:r>
      <w:bookmarkEnd w:id="496"/>
    </w:p>
    <w:p w14:paraId="51865AD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发包人审批竣工付款申请单的期限：</w:t>
      </w:r>
      <w:r>
        <w:rPr>
          <w:rFonts w:ascii="仿宋" w:eastAsia="仿宋" w:hAnsi="仿宋" w:cs="宋体" w:hint="eastAsia"/>
          <w:color w:val="000000"/>
          <w:szCs w:val="24"/>
          <w:u w:val="single"/>
        </w:rPr>
        <w:t xml:space="preserve">  收到竣工付款申请单30天内 </w:t>
      </w:r>
      <w:r>
        <w:rPr>
          <w:rFonts w:ascii="仿宋" w:eastAsia="仿宋" w:hAnsi="仿宋" w:cs="宋体"/>
          <w:color w:val="000000"/>
          <w:szCs w:val="24"/>
          <w:u w:val="single"/>
        </w:rPr>
        <w:t xml:space="preserve"> </w:t>
      </w:r>
      <w:r>
        <w:rPr>
          <w:rFonts w:ascii="仿宋" w:eastAsia="仿宋" w:hAnsi="仿宋" w:cs="宋体" w:hint="eastAsia"/>
          <w:szCs w:val="24"/>
          <w:lang w:bidi="ar"/>
        </w:rPr>
        <w:t>。</w:t>
      </w:r>
    </w:p>
    <w:p w14:paraId="2A57B8B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发包人完成竣工付款的期限：</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highlight w:val="yellow"/>
          <w:u w:val="single"/>
          <w:lang w:bidi="ar"/>
        </w:rPr>
        <w:t>/</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 xml:space="preserve">  </w:t>
      </w:r>
      <w:r>
        <w:rPr>
          <w:rFonts w:ascii="仿宋" w:eastAsia="仿宋" w:hAnsi="仿宋" w:cs="宋体" w:hint="eastAsia"/>
          <w:szCs w:val="24"/>
          <w:lang w:bidi="ar"/>
        </w:rPr>
        <w:t>。</w:t>
      </w:r>
    </w:p>
    <w:p w14:paraId="0255BFFD"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关于竣工付款证书异议部分复核的方式和程序：</w:t>
      </w:r>
      <w:r>
        <w:rPr>
          <w:rFonts w:ascii="仿宋" w:eastAsia="仿宋" w:hAnsi="仿宋" w:cs="宋体" w:hint="eastAsia"/>
          <w:color w:val="000000"/>
          <w:szCs w:val="24"/>
          <w:u w:val="single"/>
        </w:rPr>
        <w:t xml:space="preserve">  按通用条款执行 </w:t>
      </w:r>
      <w:r>
        <w:rPr>
          <w:rFonts w:ascii="仿宋" w:eastAsia="仿宋" w:hAnsi="仿宋" w:cs="宋体"/>
          <w:color w:val="000000"/>
          <w:szCs w:val="24"/>
          <w:u w:val="single"/>
        </w:rPr>
        <w:t xml:space="preserve"> </w:t>
      </w:r>
      <w:r>
        <w:rPr>
          <w:rFonts w:ascii="仿宋" w:eastAsia="仿宋" w:hAnsi="仿宋" w:cs="宋体" w:hint="eastAsia"/>
          <w:szCs w:val="24"/>
          <w:lang w:bidi="ar"/>
        </w:rPr>
        <w:t>。</w:t>
      </w:r>
    </w:p>
    <w:p w14:paraId="2EB30449" w14:textId="77777777" w:rsidR="002048EC" w:rsidRDefault="00000000">
      <w:pPr>
        <w:adjustRightInd w:val="0"/>
        <w:snapToGrid w:val="0"/>
        <w:spacing w:line="360" w:lineRule="auto"/>
        <w:ind w:firstLineChars="200" w:firstLine="420"/>
        <w:rPr>
          <w:rFonts w:ascii="仿宋" w:eastAsia="仿宋" w:hAnsi="仿宋" w:cs="宋体"/>
          <w:color w:val="0000FF"/>
          <w:szCs w:val="24"/>
          <w:lang w:bidi="ar"/>
        </w:rPr>
      </w:pPr>
      <w:r>
        <w:rPr>
          <w:rFonts w:ascii="仿宋" w:eastAsia="仿宋" w:hAnsi="仿宋" w:cs="宋体" w:hint="eastAsia"/>
          <w:color w:val="0000FF"/>
          <w:szCs w:val="24"/>
          <w:u w:val="single"/>
        </w:rPr>
        <w:t>14.2.1本工程为政府性投资项目，发包人根据国家造价管理的有关规定以及财政部门审定或委托审定（发包人审定或委托审定）的工程造价结算，与承包人办理最终价款结算手续。</w:t>
      </w:r>
    </w:p>
    <w:p w14:paraId="24B820EB"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u w:val="single"/>
        </w:rPr>
        <w:t>1</w:t>
      </w:r>
      <w:r>
        <w:rPr>
          <w:rFonts w:ascii="仿宋" w:eastAsia="仿宋" w:hAnsi="仿宋" w:cs="宋体"/>
          <w:color w:val="000000"/>
          <w:szCs w:val="24"/>
          <w:u w:val="single"/>
        </w:rPr>
        <w:t>4.2.1.1</w:t>
      </w:r>
      <w:r>
        <w:rPr>
          <w:rFonts w:ascii="仿宋" w:eastAsia="仿宋" w:hAnsi="仿宋" w:cs="宋体" w:hint="eastAsia"/>
          <w:color w:val="000000"/>
          <w:szCs w:val="24"/>
          <w:u w:val="single"/>
        </w:rPr>
        <w:t>承包方应当在工程验收合格后的一个月内向发包方提交完整的工程竣工结算资料，经发包人催促后14天内仍未提供或没有明确答复，发包人有权根据已有资料进行审查。</w:t>
      </w:r>
    </w:p>
    <w:p w14:paraId="46D38AEC"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u w:val="single"/>
        </w:rPr>
        <w:t>14.2.2结算</w:t>
      </w:r>
      <w:r>
        <w:rPr>
          <w:rFonts w:ascii="仿宋" w:eastAsia="仿宋" w:hAnsi="仿宋" w:cs="宋体"/>
          <w:color w:val="000000"/>
          <w:szCs w:val="24"/>
          <w:u w:val="single"/>
        </w:rPr>
        <w:t>审计追加费由施工方承担</w:t>
      </w:r>
      <w:r>
        <w:rPr>
          <w:rFonts w:ascii="仿宋" w:eastAsia="仿宋" w:hAnsi="仿宋" w:cs="宋体" w:hint="eastAsia"/>
          <w:color w:val="000000"/>
          <w:szCs w:val="24"/>
          <w:u w:val="single"/>
        </w:rPr>
        <w:t>。</w:t>
      </w:r>
    </w:p>
    <w:p w14:paraId="3C855860"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14.2.3承包人必须保证施工过程所提出的签证内容是合法的、真实的，并不由于发包人和监理工程师的确认而免除承包人的责任。</w:t>
      </w:r>
    </w:p>
    <w:p w14:paraId="629C302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w:t>
      </w:r>
      <w:proofErr w:type="gramStart"/>
      <w:r>
        <w:rPr>
          <w:rFonts w:ascii="仿宋" w:eastAsia="仿宋" w:hAnsi="仿宋" w:cs="宋体" w:hint="eastAsia"/>
          <w:color w:val="000000"/>
          <w:szCs w:val="24"/>
          <w:u w:val="single"/>
        </w:rPr>
        <w:t>询</w:t>
      </w:r>
      <w:proofErr w:type="gramEnd"/>
      <w:r>
        <w:rPr>
          <w:rFonts w:ascii="仿宋" w:eastAsia="仿宋" w:hAnsi="仿宋" w:cs="宋体" w:hint="eastAsia"/>
          <w:color w:val="000000"/>
          <w:szCs w:val="24"/>
          <w:u w:val="single"/>
        </w:rPr>
        <w:t>证、询问和审核；拒绝对审计审价报告征求初稿发表意见；拒绝签收审计审价报告初稿等。</w:t>
      </w:r>
    </w:p>
    <w:p w14:paraId="1CEFCA0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3626D03A"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14.2.6</w:t>
      </w:r>
      <w:r>
        <w:rPr>
          <w:rFonts w:ascii="仿宋" w:eastAsia="仿宋" w:hAnsi="仿宋" w:cs="宋体" w:hint="eastAsia"/>
          <w:color w:val="0000FF"/>
          <w:szCs w:val="24"/>
          <w:u w:val="single"/>
        </w:rPr>
        <w:t>工程竣工结算总造价应控制在政府有关部门已批复的预算内，否则不予支付。</w:t>
      </w:r>
    </w:p>
    <w:p w14:paraId="0A0F1ECF"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14.2.7承包人提交竣工结算资料时必须提供预算软件导出的带有计价软件格式的电子结算文件。</w:t>
      </w:r>
    </w:p>
    <w:p w14:paraId="011DA79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14.4  最终结清</w:t>
      </w:r>
    </w:p>
    <w:p w14:paraId="69B3352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14.4.1  最终结清申请单</w:t>
      </w:r>
    </w:p>
    <w:p w14:paraId="1B0A14B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承包人提交最终结清申请单的份数：</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color w:val="000000"/>
          <w:szCs w:val="24"/>
          <w:u w:val="single"/>
        </w:rPr>
        <w:t xml:space="preserve">按发包人要求提供  </w:t>
      </w:r>
      <w:r>
        <w:rPr>
          <w:rFonts w:ascii="仿宋" w:eastAsia="仿宋" w:hAnsi="仿宋" w:cs="宋体" w:hint="eastAsia"/>
          <w:szCs w:val="24"/>
          <w:lang w:bidi="ar"/>
        </w:rPr>
        <w:t>。</w:t>
      </w:r>
    </w:p>
    <w:p w14:paraId="6CC8D09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承包人提交最终结算申请单的期限：</w:t>
      </w:r>
      <w:r>
        <w:rPr>
          <w:rFonts w:ascii="仿宋" w:eastAsia="仿宋" w:hAnsi="仿宋" w:cs="宋体" w:hint="eastAsia"/>
          <w:color w:val="000000"/>
          <w:szCs w:val="24"/>
          <w:u w:val="single"/>
        </w:rPr>
        <w:t xml:space="preserve">  按通用条款执行    </w:t>
      </w:r>
      <w:r>
        <w:rPr>
          <w:rFonts w:ascii="仿宋" w:eastAsia="仿宋" w:hAnsi="仿宋" w:cs="宋体" w:hint="eastAsia"/>
          <w:szCs w:val="24"/>
          <w:lang w:bidi="ar"/>
        </w:rPr>
        <w:t>。</w:t>
      </w:r>
    </w:p>
    <w:p w14:paraId="6EF65E0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14.4.2  最终结清证书和支付</w:t>
      </w:r>
    </w:p>
    <w:p w14:paraId="7C834A6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（1）发包人完成最终结清申请单的审批并颁发最终结清证书的期限：</w:t>
      </w:r>
      <w:r>
        <w:rPr>
          <w:rFonts w:ascii="仿宋" w:eastAsia="仿宋" w:hAnsi="仿宋" w:cs="宋体" w:hint="eastAsia"/>
          <w:color w:val="000000"/>
          <w:szCs w:val="24"/>
          <w:u w:val="single"/>
        </w:rPr>
        <w:t>按通用条款执行</w:t>
      </w:r>
      <w:r>
        <w:rPr>
          <w:rFonts w:ascii="仿宋" w:eastAsia="仿宋" w:hAnsi="仿宋" w:cs="宋体" w:hint="eastAsia"/>
          <w:szCs w:val="24"/>
          <w:lang w:bidi="ar"/>
        </w:rPr>
        <w:t>。</w:t>
      </w:r>
    </w:p>
    <w:p w14:paraId="53C9387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（2）发包人完成支付的期限：</w:t>
      </w:r>
      <w:r>
        <w:rPr>
          <w:rFonts w:ascii="仿宋" w:eastAsia="仿宋" w:hAnsi="仿宋" w:cs="宋体" w:hint="eastAsia"/>
          <w:color w:val="000000"/>
          <w:szCs w:val="24"/>
          <w:u w:val="single"/>
        </w:rPr>
        <w:t xml:space="preserve">  按通用条款执行    </w:t>
      </w:r>
      <w:r>
        <w:rPr>
          <w:rFonts w:ascii="仿宋" w:eastAsia="仿宋" w:hAnsi="仿宋" w:cs="宋体" w:hint="eastAsia"/>
          <w:szCs w:val="24"/>
          <w:lang w:bidi="ar"/>
        </w:rPr>
        <w:t>。</w:t>
      </w:r>
    </w:p>
    <w:p w14:paraId="6988F7B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15缺陷责任期与保修</w:t>
      </w:r>
    </w:p>
    <w:p w14:paraId="4694EFD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15.2  缺陷责任期</w:t>
      </w:r>
    </w:p>
    <w:p w14:paraId="5AC0FCD1"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缺陷责任期的具体期限：</w:t>
      </w:r>
      <w:r>
        <w:rPr>
          <w:rFonts w:ascii="仿宋" w:eastAsia="仿宋" w:hAnsi="仿宋" w:cs="宋体" w:hint="eastAsia"/>
          <w:color w:val="000000"/>
          <w:szCs w:val="24"/>
          <w:u w:val="single"/>
        </w:rPr>
        <w:t xml:space="preserve">  详见附件3 工程质量保修书  </w:t>
      </w:r>
      <w:r>
        <w:rPr>
          <w:rFonts w:ascii="仿宋" w:eastAsia="仿宋" w:hAnsi="仿宋" w:cs="宋体" w:hint="eastAsia"/>
          <w:szCs w:val="24"/>
          <w:lang w:bidi="ar"/>
        </w:rPr>
        <w:t>。</w:t>
      </w:r>
    </w:p>
    <w:p w14:paraId="38AFBA3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15.3 质量保证金</w:t>
      </w:r>
    </w:p>
    <w:p w14:paraId="4888879B" w14:textId="77777777" w:rsidR="002048EC" w:rsidRDefault="00000000">
      <w:pPr>
        <w:adjustRightInd w:val="0"/>
        <w:snapToGrid w:val="0"/>
        <w:spacing w:line="360" w:lineRule="auto"/>
        <w:ind w:firstLineChars="200" w:firstLine="420"/>
        <w:rPr>
          <w:rFonts w:ascii="仿宋" w:eastAsia="仿宋" w:hAnsi="仿宋" w:cs="宋体"/>
          <w:color w:val="0000FF"/>
          <w:szCs w:val="24"/>
        </w:rPr>
      </w:pPr>
      <w:r>
        <w:rPr>
          <w:rFonts w:ascii="仿宋" w:eastAsia="仿宋" w:hAnsi="仿宋" w:cs="宋体" w:hint="eastAsia"/>
          <w:color w:val="0000FF"/>
          <w:szCs w:val="24"/>
          <w:lang w:bidi="ar"/>
        </w:rPr>
        <w:t>关于是否扣留质量保证金的约定：</w:t>
      </w:r>
      <w:r>
        <w:rPr>
          <w:rFonts w:ascii="仿宋" w:eastAsia="仿宋" w:hAnsi="仿宋" w:cs="宋体" w:hint="eastAsia"/>
          <w:color w:val="0000FF"/>
          <w:szCs w:val="24"/>
          <w:u w:val="single"/>
        </w:rPr>
        <w:t xml:space="preserve">  </w:t>
      </w:r>
      <w:proofErr w:type="gramStart"/>
      <w:r>
        <w:rPr>
          <w:rFonts w:ascii="仿宋" w:eastAsia="仿宋" w:hAnsi="仿宋" w:cs="宋体" w:hint="eastAsia"/>
          <w:color w:val="0000FF"/>
          <w:szCs w:val="24"/>
          <w:u w:val="single"/>
        </w:rPr>
        <w:t>否</w:t>
      </w:r>
      <w:proofErr w:type="gramEnd"/>
      <w:r>
        <w:rPr>
          <w:rFonts w:ascii="仿宋" w:eastAsia="仿宋" w:hAnsi="仿宋" w:cs="宋体" w:hint="eastAsia"/>
          <w:color w:val="0000FF"/>
          <w:szCs w:val="24"/>
          <w:u w:val="single"/>
        </w:rPr>
        <w:t xml:space="preserve">    </w:t>
      </w:r>
      <w:r>
        <w:rPr>
          <w:rFonts w:ascii="仿宋" w:eastAsia="仿宋" w:hAnsi="仿宋" w:cs="宋体" w:hint="eastAsia"/>
          <w:color w:val="0000FF"/>
          <w:szCs w:val="24"/>
          <w:lang w:bidi="ar"/>
        </w:rPr>
        <w:t>。</w:t>
      </w:r>
    </w:p>
    <w:p w14:paraId="38C7302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在工程项目竣工前，承包人按专用合同条款第3.7条提供履约担保的，发包人不得同时预留工程质量保证金。</w:t>
      </w:r>
    </w:p>
    <w:p w14:paraId="4C8F491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15.3.1 承包人提供质量保证金的方式</w:t>
      </w:r>
    </w:p>
    <w:p w14:paraId="2FF4F4E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质量保证金采用以下第</w:t>
      </w:r>
      <w:r>
        <w:rPr>
          <w:rFonts w:ascii="仿宋" w:eastAsia="仿宋" w:hAnsi="仿宋" w:cs="宋体" w:hint="eastAsia"/>
          <w:color w:val="000000"/>
          <w:szCs w:val="24"/>
          <w:u w:val="single"/>
        </w:rPr>
        <w:t xml:space="preserve">  </w:t>
      </w:r>
      <w:r>
        <w:rPr>
          <w:rFonts w:ascii="仿宋" w:eastAsia="仿宋" w:hAnsi="仿宋" w:cs="宋体"/>
          <w:color w:val="000000"/>
          <w:szCs w:val="24"/>
          <w:u w:val="single"/>
        </w:rPr>
        <w:t xml:space="preserve">  </w:t>
      </w:r>
      <w:r>
        <w:rPr>
          <w:rFonts w:ascii="仿宋" w:eastAsia="仿宋" w:hAnsi="仿宋" w:cs="宋体" w:hint="eastAsia"/>
          <w:color w:val="000000"/>
          <w:szCs w:val="24"/>
          <w:u w:val="single"/>
        </w:rPr>
        <w:t>/</w:t>
      </w:r>
      <w:r>
        <w:rPr>
          <w:rFonts w:ascii="仿宋" w:eastAsia="仿宋" w:hAnsi="仿宋" w:cs="宋体"/>
          <w:color w:val="000000"/>
          <w:szCs w:val="24"/>
          <w:u w:val="single"/>
        </w:rPr>
        <w:t xml:space="preserve">  </w:t>
      </w:r>
      <w:r>
        <w:rPr>
          <w:rFonts w:ascii="仿宋" w:eastAsia="仿宋" w:hAnsi="仿宋" w:cs="宋体" w:hint="eastAsia"/>
          <w:color w:val="000000"/>
          <w:szCs w:val="24"/>
          <w:u w:val="single"/>
        </w:rPr>
        <w:t xml:space="preserve">   </w:t>
      </w:r>
      <w:r>
        <w:rPr>
          <w:rFonts w:ascii="仿宋" w:eastAsia="仿宋" w:hAnsi="仿宋" w:cs="宋体" w:hint="eastAsia"/>
          <w:szCs w:val="24"/>
          <w:lang w:bidi="ar"/>
        </w:rPr>
        <w:t>种方式：</w:t>
      </w:r>
    </w:p>
    <w:p w14:paraId="6363A55E" w14:textId="77777777" w:rsidR="002048EC" w:rsidRDefault="00000000">
      <w:pPr>
        <w:numPr>
          <w:ilvl w:val="0"/>
          <w:numId w:val="2"/>
        </w:num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质量保证金保函，保证金额为：</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00CBFF7D"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bCs/>
          <w:szCs w:val="24"/>
          <w:lang w:bidi="ar"/>
        </w:rPr>
        <w:t>（2）保证保险，保证金额为：</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2D1506F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w:t>
      </w:r>
      <w:r>
        <w:rPr>
          <w:rFonts w:ascii="仿宋" w:eastAsia="仿宋" w:hAnsi="仿宋" w:cs="宋体" w:hint="eastAsia"/>
          <w:color w:val="000000"/>
          <w:szCs w:val="24"/>
          <w:u w:val="single"/>
        </w:rPr>
        <w:t xml:space="preserve"> </w:t>
      </w:r>
      <w:r>
        <w:rPr>
          <w:rFonts w:ascii="仿宋" w:eastAsia="仿宋" w:hAnsi="仿宋" w:cs="宋体" w:hint="eastAsia"/>
          <w:szCs w:val="24"/>
          <w:u w:val="single"/>
        </w:rPr>
        <w:t xml:space="preserve">/ </w:t>
      </w:r>
      <w:r>
        <w:rPr>
          <w:rFonts w:ascii="仿宋" w:eastAsia="仿宋" w:hAnsi="仿宋" w:cs="宋体" w:hint="eastAsia"/>
          <w:szCs w:val="24"/>
          <w:lang w:bidi="ar"/>
        </w:rPr>
        <w:t>%的工程款；</w:t>
      </w:r>
    </w:p>
    <w:p w14:paraId="1AB8560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（4）其他方式:</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2CC8D69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15.3.2  质量保证金的扣留</w:t>
      </w:r>
    </w:p>
    <w:p w14:paraId="2FDC6B9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质量保证金的扣留采取以下第</w:t>
      </w:r>
      <w:r>
        <w:rPr>
          <w:rFonts w:ascii="仿宋" w:eastAsia="仿宋" w:hAnsi="仿宋" w:cs="宋体" w:hint="eastAsia"/>
          <w:szCs w:val="24"/>
          <w:u w:val="single"/>
          <w:lang w:bidi="ar"/>
        </w:rPr>
        <w:t>（2）</w:t>
      </w:r>
      <w:r>
        <w:rPr>
          <w:rFonts w:ascii="仿宋" w:eastAsia="仿宋" w:hAnsi="仿宋" w:cs="宋体" w:hint="eastAsia"/>
          <w:szCs w:val="24"/>
          <w:lang w:bidi="ar"/>
        </w:rPr>
        <w:t>种方式：</w:t>
      </w:r>
    </w:p>
    <w:p w14:paraId="3617E85E"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（1）在支付工程进度款时逐次扣留，在此情形下，质量保证金的计算基数不包括预付款的支付、扣回以及价格调整的金额；</w:t>
      </w:r>
    </w:p>
    <w:p w14:paraId="4E3A26F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（2）工程竣工结算时一次性扣留质量保证金；</w:t>
      </w:r>
    </w:p>
    <w:p w14:paraId="27F4C3F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（3）其他扣留方式:</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740EC17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关于质量保证金的补充约定：</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7520807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15.4  保修</w:t>
      </w:r>
    </w:p>
    <w:p w14:paraId="7AED42D9" w14:textId="77777777" w:rsidR="002048EC" w:rsidRDefault="00000000">
      <w:pPr>
        <w:adjustRightInd w:val="0"/>
        <w:snapToGrid w:val="0"/>
        <w:spacing w:line="360" w:lineRule="auto"/>
        <w:ind w:firstLineChars="195" w:firstLine="409"/>
        <w:rPr>
          <w:rFonts w:ascii="仿宋" w:eastAsia="仿宋" w:hAnsi="仿宋" w:cs="宋体"/>
          <w:szCs w:val="24"/>
        </w:rPr>
      </w:pPr>
      <w:r>
        <w:rPr>
          <w:rFonts w:ascii="仿宋" w:eastAsia="仿宋" w:hAnsi="仿宋" w:cs="宋体" w:hint="eastAsia"/>
          <w:szCs w:val="24"/>
          <w:lang w:bidi="ar"/>
        </w:rPr>
        <w:t>15.4.1保修责任</w:t>
      </w:r>
    </w:p>
    <w:p w14:paraId="7B2A7524" w14:textId="77777777" w:rsidR="002048EC" w:rsidRDefault="00000000">
      <w:pPr>
        <w:adjustRightInd w:val="0"/>
        <w:snapToGrid w:val="0"/>
        <w:spacing w:line="360" w:lineRule="auto"/>
        <w:ind w:firstLineChars="195" w:firstLine="409"/>
        <w:rPr>
          <w:rFonts w:ascii="仿宋" w:eastAsia="仿宋" w:hAnsi="仿宋" w:cs="宋体"/>
          <w:szCs w:val="24"/>
          <w:u w:val="single"/>
        </w:rPr>
      </w:pPr>
      <w:r>
        <w:rPr>
          <w:rFonts w:ascii="仿宋" w:eastAsia="仿宋" w:hAnsi="仿宋" w:cs="宋体" w:hint="eastAsia"/>
          <w:szCs w:val="24"/>
          <w:lang w:bidi="ar"/>
        </w:rPr>
        <w:t>工程保修期为：</w:t>
      </w:r>
      <w:r>
        <w:rPr>
          <w:rFonts w:ascii="仿宋" w:eastAsia="仿宋" w:hAnsi="仿宋" w:cs="宋体" w:hint="eastAsia"/>
          <w:color w:val="000000"/>
          <w:szCs w:val="24"/>
          <w:u w:val="single"/>
        </w:rPr>
        <w:t xml:space="preserve">   详见工程质量保修书（附件3）</w:t>
      </w:r>
      <w:r>
        <w:rPr>
          <w:rFonts w:ascii="仿宋" w:eastAsia="仿宋" w:hAnsi="仿宋" w:cs="宋体" w:hint="eastAsia"/>
          <w:szCs w:val="24"/>
          <w:lang w:bidi="ar"/>
        </w:rPr>
        <w:t>。</w:t>
      </w:r>
    </w:p>
    <w:p w14:paraId="26DCDF17" w14:textId="77777777" w:rsidR="002048EC" w:rsidRDefault="00000000">
      <w:pPr>
        <w:adjustRightInd w:val="0"/>
        <w:snapToGrid w:val="0"/>
        <w:spacing w:line="360" w:lineRule="auto"/>
        <w:ind w:firstLineChars="195" w:firstLine="409"/>
        <w:rPr>
          <w:rFonts w:ascii="仿宋" w:eastAsia="仿宋" w:hAnsi="仿宋" w:cs="宋体"/>
          <w:szCs w:val="24"/>
        </w:rPr>
      </w:pPr>
      <w:r>
        <w:rPr>
          <w:rFonts w:ascii="仿宋" w:eastAsia="仿宋" w:hAnsi="仿宋" w:cs="宋体" w:hint="eastAsia"/>
          <w:szCs w:val="24"/>
          <w:lang w:bidi="ar"/>
        </w:rPr>
        <w:t>15.4.3  修复通知</w:t>
      </w:r>
    </w:p>
    <w:p w14:paraId="02673653" w14:textId="77777777" w:rsidR="002048EC" w:rsidRDefault="00000000">
      <w:pPr>
        <w:adjustRightInd w:val="0"/>
        <w:snapToGrid w:val="0"/>
        <w:spacing w:line="360" w:lineRule="auto"/>
        <w:ind w:firstLineChars="195" w:firstLine="409"/>
        <w:rPr>
          <w:rFonts w:ascii="仿宋" w:eastAsia="仿宋" w:hAnsi="仿宋" w:cs="宋体"/>
          <w:szCs w:val="24"/>
          <w:u w:val="single"/>
        </w:rPr>
      </w:pPr>
      <w:r>
        <w:rPr>
          <w:rFonts w:ascii="仿宋" w:eastAsia="仿宋" w:hAnsi="仿宋" w:cs="宋体" w:hint="eastAsia"/>
          <w:szCs w:val="24"/>
          <w:lang w:bidi="ar"/>
        </w:rPr>
        <w:t>承包人收到保修通知并到达工程现场的合理时间：</w:t>
      </w:r>
      <w:r>
        <w:rPr>
          <w:rFonts w:ascii="仿宋" w:eastAsia="仿宋" w:hAnsi="仿宋" w:cs="宋体" w:hint="eastAsia"/>
          <w:color w:val="000000"/>
          <w:szCs w:val="24"/>
          <w:u w:val="single"/>
        </w:rPr>
        <w:t xml:space="preserve">  按质量保修</w:t>
      </w:r>
      <w:proofErr w:type="gramStart"/>
      <w:r>
        <w:rPr>
          <w:rFonts w:ascii="仿宋" w:eastAsia="仿宋" w:hAnsi="仿宋" w:cs="宋体" w:hint="eastAsia"/>
          <w:color w:val="000000"/>
          <w:szCs w:val="24"/>
          <w:u w:val="single"/>
        </w:rPr>
        <w:t>书执行</w:t>
      </w:r>
      <w:proofErr w:type="gramEnd"/>
      <w:r>
        <w:rPr>
          <w:rFonts w:ascii="仿宋" w:eastAsia="仿宋" w:hAnsi="仿宋" w:cs="宋体" w:hint="eastAsia"/>
          <w:color w:val="000000"/>
          <w:szCs w:val="24"/>
          <w:u w:val="single"/>
        </w:rPr>
        <w:t xml:space="preserve">  </w:t>
      </w:r>
      <w:r>
        <w:rPr>
          <w:rFonts w:ascii="仿宋" w:eastAsia="仿宋" w:hAnsi="仿宋" w:cs="宋体" w:hint="eastAsia"/>
          <w:szCs w:val="24"/>
          <w:lang w:bidi="ar"/>
        </w:rPr>
        <w:t>。</w:t>
      </w:r>
    </w:p>
    <w:p w14:paraId="4C9BADC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  违约</w:t>
      </w:r>
    </w:p>
    <w:p w14:paraId="0B66517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16.1  发包人违约</w:t>
      </w:r>
    </w:p>
    <w:p w14:paraId="6F4EEB4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16.1.1  发包人违约的情形</w:t>
      </w:r>
    </w:p>
    <w:p w14:paraId="41A43E4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发包人违约的其他情形：</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54F735F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16.1.2发包人违约的责任</w:t>
      </w:r>
    </w:p>
    <w:p w14:paraId="2ADD1ED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发包人违约责任的承担方式和计算方法：</w:t>
      </w:r>
    </w:p>
    <w:p w14:paraId="7FF4F219"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（1）因发包人原因未能在计划开工日期前7天内下达开工通知的违约责任：</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72F89AA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（2）因发包人原因未能按合同约定支付合同价款的违约责任：</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4652A069"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（3）发包人违反第10.1款〔变更的范围〕第（2）项约定，自行实施被取消的工作或转由他人实施的违约责任：</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6AE0B39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49565A5B"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（5）因发包人违反合同约定造成暂停施工的违约责任：</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10D53F6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（6）发包人无正当理由没有在约定期限内发出复工指示，导致承包人无法复工的违约责任：</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5FED62C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（7）其他：</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30F32D6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16.1.3因发包人违约解除合同</w:t>
      </w:r>
    </w:p>
    <w:p w14:paraId="7C21C2B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承包人按16.1.1项〔发包人违约的情形〕约定暂停施工满</w:t>
      </w:r>
      <w:r>
        <w:rPr>
          <w:rFonts w:ascii="仿宋" w:eastAsia="仿宋" w:hAnsi="仿宋" w:cs="宋体" w:hint="eastAsia"/>
          <w:color w:val="000000"/>
          <w:szCs w:val="24"/>
          <w:u w:val="single"/>
        </w:rPr>
        <w:t xml:space="preserve">  28  </w:t>
      </w:r>
      <w:r>
        <w:rPr>
          <w:rFonts w:ascii="仿宋" w:eastAsia="仿宋" w:hAnsi="仿宋" w:cs="宋体" w:hint="eastAsia"/>
          <w:szCs w:val="24"/>
          <w:lang w:bidi="ar"/>
        </w:rPr>
        <w:t>天后发包人仍不纠正其违约行为并致使合同目的不能实现的，承包人有权解除合同。</w:t>
      </w:r>
    </w:p>
    <w:p w14:paraId="363737A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16.2承包人违约</w:t>
      </w:r>
    </w:p>
    <w:p w14:paraId="7F5EC76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16.2.1  承包人违约的情形</w:t>
      </w:r>
    </w:p>
    <w:p w14:paraId="72157E8E"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承包人违约的其他情形：</w:t>
      </w:r>
      <w:r>
        <w:rPr>
          <w:rFonts w:ascii="仿宋" w:eastAsia="仿宋" w:hAnsi="仿宋" w:cs="宋体" w:hint="eastAsia"/>
          <w:szCs w:val="24"/>
          <w:u w:val="single"/>
          <w:lang w:bidi="ar"/>
        </w:rPr>
        <w:t xml:space="preserve"> </w:t>
      </w:r>
      <w:r>
        <w:rPr>
          <w:rFonts w:ascii="仿宋" w:eastAsia="仿宋" w:hAnsi="仿宋" w:cs="宋体" w:hint="eastAsia"/>
          <w:color w:val="000000"/>
          <w:szCs w:val="24"/>
          <w:u w:val="single"/>
        </w:rPr>
        <w:t xml:space="preserve">除本合同通用条款外详见本合同专用条款16.2.2  </w:t>
      </w:r>
      <w:r>
        <w:rPr>
          <w:rFonts w:ascii="仿宋" w:eastAsia="仿宋" w:hAnsi="仿宋" w:cs="宋体" w:hint="eastAsia"/>
          <w:szCs w:val="24"/>
          <w:lang w:bidi="ar"/>
        </w:rPr>
        <w:t>。</w:t>
      </w:r>
    </w:p>
    <w:p w14:paraId="3DA50566"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16.2.2  承包人违约的责任</w:t>
      </w:r>
    </w:p>
    <w:p w14:paraId="7ECCDE9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承包人违约责任的承担方式和计算方法：</w:t>
      </w:r>
      <w:r>
        <w:rPr>
          <w:rFonts w:ascii="仿宋" w:eastAsia="仿宋" w:hAnsi="仿宋" w:cs="宋体" w:hint="eastAsia"/>
          <w:color w:val="000000"/>
          <w:szCs w:val="24"/>
          <w:u w:val="single"/>
        </w:rPr>
        <w:t>如因承包人自身原因造成工期严重滞后，又无明显改进措施的，发包人有权要求承包人无条件退场，并承担由此产生的一切损失，同时，发包人也有权安排其他施工队伍进场施工，费用经审计机构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14850E9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color w:val="000000"/>
          <w:szCs w:val="24"/>
          <w:u w:val="single"/>
        </w:rPr>
        <w:t>承包人违反合同约定进行转包或违法分包的，一经发现，承包人应支付签约合同价2%的违约金，且发包人有权单方面终止合同，由此所产生的一切后果及经济损失均由承包人承担。</w:t>
      </w:r>
    </w:p>
    <w:p w14:paraId="4F8DA3E0"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16.2.3因承包人违约解除合同</w:t>
      </w:r>
    </w:p>
    <w:p w14:paraId="07D4AD3B"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关于承包人违约解除合同的特别约定：</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050676A5"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发包人继续使用承包人在施工现场的材料、设备、临时工程、承包人文件和由承包人或以其名义编制的其他文件的费用承担方式：</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640252F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17不可抗力</w:t>
      </w:r>
    </w:p>
    <w:p w14:paraId="48366C7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17.1  不可抗力的确认</w:t>
      </w:r>
    </w:p>
    <w:p w14:paraId="6AEC89D7"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除通用合同条款约定的不可抗力事件之外，视为不可抗力的其他情形：</w:t>
      </w:r>
    </w:p>
    <w:p w14:paraId="0F70F12C"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（1）超过三天的洪涝引起本工程施工现场及周边主要道路中断；</w:t>
      </w:r>
    </w:p>
    <w:p w14:paraId="7AE0E66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（2）连续停水、停电超过48小时的；</w:t>
      </w:r>
    </w:p>
    <w:p w14:paraId="20F3A07D"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（3）政府下令停止或限制施工的台风、热带风暴，或政府下令停止施工连续超过三天的台风、热带风暴；</w:t>
      </w:r>
    </w:p>
    <w:p w14:paraId="3D608F30"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u w:val="single"/>
        </w:rPr>
        <w:t>（4）由于高考、中考、政府部门有重大活动等原因，政府要求停止或限制施工的。</w:t>
      </w:r>
    </w:p>
    <w:p w14:paraId="3C61EB9F"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color w:val="000000"/>
          <w:szCs w:val="24"/>
          <w:u w:val="single"/>
        </w:rPr>
        <w:t>指定分包人在不可抗力事件发生后14天内，就延误的工期以书面形式向总包人、工程师提出报告。工程师在收到报告后28天内予以确认，逾期不予确认也不提出修改意见，视为同意顺延工期</w:t>
      </w:r>
      <w:r>
        <w:rPr>
          <w:rFonts w:ascii="仿宋" w:eastAsia="仿宋" w:hAnsi="仿宋" w:cs="宋体" w:hint="eastAsia"/>
          <w:color w:val="000000"/>
          <w:szCs w:val="24"/>
        </w:rPr>
        <w:t>。</w:t>
      </w:r>
    </w:p>
    <w:p w14:paraId="1398FBA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17.4  因不可抗力解除合同</w:t>
      </w:r>
    </w:p>
    <w:p w14:paraId="6EFB9ED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合同解除后，发包人应在商定或确定发包人应支付款项后</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天内完成款项的支付。</w:t>
      </w:r>
    </w:p>
    <w:p w14:paraId="4609A87F"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18保险</w:t>
      </w:r>
    </w:p>
    <w:p w14:paraId="7B91FCDB"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18.1  工程保险</w:t>
      </w:r>
    </w:p>
    <w:p w14:paraId="2A9E4CE7"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关于工程保险的特别约定：</w:t>
      </w:r>
      <w:r>
        <w:rPr>
          <w:rFonts w:ascii="仿宋" w:eastAsia="仿宋" w:hAnsi="仿宋" w:cs="宋体" w:hint="eastAsia"/>
          <w:color w:val="000000"/>
          <w:szCs w:val="24"/>
          <w:u w:val="single"/>
        </w:rPr>
        <w:t>承包人投保内容：</w:t>
      </w:r>
      <w:r>
        <w:rPr>
          <w:rFonts w:ascii="仿宋" w:eastAsia="仿宋" w:hAnsi="仿宋" w:cs="宋体" w:hint="eastAsia"/>
          <w:color w:val="000000"/>
          <w:szCs w:val="24"/>
          <w:u w:val="single"/>
        </w:rPr>
        <w:fldChar w:fldCharType="begin"/>
      </w:r>
      <w:r>
        <w:rPr>
          <w:rFonts w:ascii="仿宋" w:eastAsia="仿宋" w:hAnsi="仿宋" w:cs="宋体" w:hint="eastAsia"/>
          <w:color w:val="000000"/>
          <w:szCs w:val="24"/>
          <w:u w:val="single"/>
        </w:rPr>
        <w:instrText xml:space="preserve"> = 1 \* GB3 </w:instrText>
      </w:r>
      <w:r>
        <w:rPr>
          <w:rFonts w:ascii="仿宋" w:eastAsia="仿宋" w:hAnsi="仿宋" w:cs="宋体" w:hint="eastAsia"/>
          <w:color w:val="000000"/>
          <w:szCs w:val="24"/>
          <w:u w:val="single"/>
        </w:rPr>
        <w:fldChar w:fldCharType="separate"/>
      </w:r>
      <w:r>
        <w:rPr>
          <w:rFonts w:ascii="仿宋" w:eastAsia="仿宋" w:hAnsi="仿宋" w:cs="宋体" w:hint="eastAsia"/>
          <w:color w:val="000000"/>
          <w:szCs w:val="24"/>
          <w:u w:val="single"/>
        </w:rPr>
        <w:t>①</w:t>
      </w:r>
      <w:r>
        <w:rPr>
          <w:rFonts w:ascii="仿宋" w:eastAsia="仿宋" w:hAnsi="仿宋" w:cs="宋体" w:hint="eastAsia"/>
          <w:color w:val="000000"/>
          <w:szCs w:val="24"/>
          <w:u w:val="single"/>
        </w:rPr>
        <w:fldChar w:fldCharType="end"/>
      </w:r>
      <w:r>
        <w:rPr>
          <w:rFonts w:ascii="仿宋" w:eastAsia="仿宋" w:hAnsi="仿宋" w:cs="宋体" w:hint="eastAsia"/>
          <w:color w:val="000000"/>
          <w:szCs w:val="24"/>
          <w:u w:val="single"/>
        </w:rPr>
        <w:t>工程保险（含建筑工程一切险、安装工程一切险）；</w:t>
      </w:r>
      <w:r>
        <w:rPr>
          <w:rFonts w:ascii="仿宋" w:eastAsia="仿宋" w:hAnsi="仿宋" w:cs="宋体" w:hint="eastAsia"/>
          <w:color w:val="000000"/>
          <w:szCs w:val="24"/>
          <w:u w:val="single"/>
        </w:rPr>
        <w:fldChar w:fldCharType="begin"/>
      </w:r>
      <w:r>
        <w:rPr>
          <w:rFonts w:ascii="仿宋" w:eastAsia="仿宋" w:hAnsi="仿宋" w:cs="宋体" w:hint="eastAsia"/>
          <w:color w:val="000000"/>
          <w:szCs w:val="24"/>
          <w:u w:val="single"/>
        </w:rPr>
        <w:instrText xml:space="preserve"> = 2 \* GB3 </w:instrText>
      </w:r>
      <w:r>
        <w:rPr>
          <w:rFonts w:ascii="仿宋" w:eastAsia="仿宋" w:hAnsi="仿宋" w:cs="宋体" w:hint="eastAsia"/>
          <w:color w:val="000000"/>
          <w:szCs w:val="24"/>
          <w:u w:val="single"/>
        </w:rPr>
        <w:fldChar w:fldCharType="separate"/>
      </w:r>
      <w:r>
        <w:rPr>
          <w:rFonts w:ascii="仿宋" w:eastAsia="仿宋" w:hAnsi="仿宋" w:cs="宋体" w:hint="eastAsia"/>
          <w:color w:val="000000"/>
          <w:szCs w:val="24"/>
          <w:u w:val="single"/>
        </w:rPr>
        <w:t>②</w:t>
      </w:r>
      <w:r>
        <w:rPr>
          <w:rFonts w:ascii="仿宋" w:eastAsia="仿宋" w:hAnsi="仿宋" w:cs="宋体" w:hint="eastAsia"/>
          <w:color w:val="000000"/>
          <w:szCs w:val="24"/>
          <w:u w:val="single"/>
        </w:rPr>
        <w:fldChar w:fldCharType="end"/>
      </w:r>
      <w:r>
        <w:rPr>
          <w:rFonts w:ascii="仿宋" w:eastAsia="仿宋" w:hAnsi="仿宋" w:cs="宋体" w:hint="eastAsia"/>
          <w:color w:val="000000"/>
          <w:szCs w:val="24"/>
          <w:u w:val="single"/>
        </w:rPr>
        <w:t>承包人应为其履行合同所雇佣的全部人员，缴纳工伤保险费，并要求其分包人也进行此项保险；</w:t>
      </w:r>
      <w:r>
        <w:rPr>
          <w:rFonts w:ascii="仿宋" w:eastAsia="仿宋" w:hAnsi="仿宋" w:cs="宋体" w:hint="eastAsia"/>
          <w:color w:val="000000"/>
          <w:szCs w:val="24"/>
          <w:u w:val="single"/>
        </w:rPr>
        <w:fldChar w:fldCharType="begin"/>
      </w:r>
      <w:r>
        <w:rPr>
          <w:rFonts w:ascii="仿宋" w:eastAsia="仿宋" w:hAnsi="仿宋" w:cs="宋体" w:hint="eastAsia"/>
          <w:color w:val="000000"/>
          <w:szCs w:val="24"/>
          <w:u w:val="single"/>
        </w:rPr>
        <w:instrText xml:space="preserve"> = 3 \* GB3 </w:instrText>
      </w:r>
      <w:r>
        <w:rPr>
          <w:rFonts w:ascii="仿宋" w:eastAsia="仿宋" w:hAnsi="仿宋" w:cs="宋体" w:hint="eastAsia"/>
          <w:color w:val="000000"/>
          <w:szCs w:val="24"/>
          <w:u w:val="single"/>
        </w:rPr>
        <w:fldChar w:fldCharType="separate"/>
      </w:r>
      <w:r>
        <w:rPr>
          <w:rFonts w:ascii="仿宋" w:eastAsia="仿宋" w:hAnsi="仿宋" w:cs="宋体" w:hint="eastAsia"/>
          <w:color w:val="000000"/>
          <w:szCs w:val="24"/>
          <w:u w:val="single"/>
        </w:rPr>
        <w:t>③</w:t>
      </w:r>
      <w:r>
        <w:rPr>
          <w:rFonts w:ascii="仿宋" w:eastAsia="仿宋" w:hAnsi="仿宋" w:cs="宋体" w:hint="eastAsia"/>
          <w:color w:val="000000"/>
          <w:szCs w:val="24"/>
          <w:u w:val="single"/>
        </w:rPr>
        <w:fldChar w:fldCharType="end"/>
      </w:r>
      <w:r>
        <w:rPr>
          <w:rFonts w:ascii="仿宋" w:eastAsia="仿宋" w:hAnsi="仿宋" w:cs="宋体" w:hint="eastAsia"/>
          <w:color w:val="000000"/>
          <w:szCs w:val="24"/>
          <w:u w:val="single"/>
        </w:rPr>
        <w:t>承包人应在整个施工期间为其现场机构雇用的全部人员，投保人身意外伤害险，缴纳保险费，并要求其分包人也进行此项保险；</w:t>
      </w:r>
      <w:r>
        <w:rPr>
          <w:rFonts w:ascii="仿宋" w:eastAsia="仿宋" w:hAnsi="仿宋" w:cs="宋体" w:hint="eastAsia"/>
          <w:color w:val="000000"/>
          <w:szCs w:val="24"/>
          <w:u w:val="single"/>
        </w:rPr>
        <w:fldChar w:fldCharType="begin"/>
      </w:r>
      <w:r>
        <w:rPr>
          <w:rFonts w:ascii="仿宋" w:eastAsia="仿宋" w:hAnsi="仿宋" w:cs="宋体" w:hint="eastAsia"/>
          <w:color w:val="000000"/>
          <w:szCs w:val="24"/>
          <w:u w:val="single"/>
        </w:rPr>
        <w:instrText xml:space="preserve"> = 4 \* GB3 </w:instrText>
      </w:r>
      <w:r>
        <w:rPr>
          <w:rFonts w:ascii="仿宋" w:eastAsia="仿宋" w:hAnsi="仿宋" w:cs="宋体" w:hint="eastAsia"/>
          <w:color w:val="000000"/>
          <w:szCs w:val="24"/>
          <w:u w:val="single"/>
        </w:rPr>
        <w:fldChar w:fldCharType="separate"/>
      </w:r>
      <w:r>
        <w:rPr>
          <w:rFonts w:ascii="仿宋" w:eastAsia="仿宋" w:hAnsi="仿宋" w:cs="宋体" w:hint="eastAsia"/>
          <w:color w:val="000000"/>
          <w:szCs w:val="24"/>
          <w:u w:val="single"/>
        </w:rPr>
        <w:t>④</w:t>
      </w:r>
      <w:r>
        <w:rPr>
          <w:rFonts w:ascii="仿宋" w:eastAsia="仿宋" w:hAnsi="仿宋" w:cs="宋体" w:hint="eastAsia"/>
          <w:color w:val="000000"/>
          <w:szCs w:val="24"/>
          <w:u w:val="single"/>
        </w:rPr>
        <w:fldChar w:fldCharType="end"/>
      </w:r>
      <w:r>
        <w:rPr>
          <w:rFonts w:ascii="仿宋" w:eastAsia="仿宋" w:hAnsi="仿宋" w:cs="宋体" w:hint="eastAsia"/>
          <w:color w:val="000000"/>
          <w:szCs w:val="24"/>
          <w:u w:val="single"/>
        </w:rPr>
        <w:t>对因工程意外事故造成的、依法应由被保险人负责的工地上及毗邻地区的第三者人身伤亡、疾病或财产损失投保第三者责任险。承包人办理投保的相关费用已包含在合同总价内</w:t>
      </w:r>
      <w:r>
        <w:rPr>
          <w:rFonts w:ascii="仿宋" w:eastAsia="仿宋" w:hAnsi="仿宋" w:cs="宋体" w:hint="eastAsia"/>
          <w:szCs w:val="24"/>
          <w:lang w:bidi="ar"/>
        </w:rPr>
        <w:t>。</w:t>
      </w:r>
    </w:p>
    <w:p w14:paraId="15F910C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18.3  其他保险</w:t>
      </w:r>
    </w:p>
    <w:p w14:paraId="0F04D05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关于其他保险的约定：</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46B8BE91"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承包人是否应为其施工设备等办理财产保险：</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是</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3873A64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18.7 通知义务</w:t>
      </w:r>
    </w:p>
    <w:p w14:paraId="47BED752"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关于变更保险合同时的通知义务的约定：</w:t>
      </w:r>
      <w:r>
        <w:rPr>
          <w:rFonts w:ascii="仿宋" w:eastAsia="仿宋" w:hAnsi="仿宋" w:cs="宋体" w:hint="eastAsia"/>
          <w:color w:val="000000"/>
          <w:szCs w:val="24"/>
          <w:u w:val="single"/>
        </w:rPr>
        <w:t xml:space="preserve">  按本合同（通用条款）执行    </w:t>
      </w:r>
      <w:r>
        <w:rPr>
          <w:rFonts w:ascii="仿宋" w:eastAsia="仿宋" w:hAnsi="仿宋" w:cs="宋体" w:hint="eastAsia"/>
          <w:szCs w:val="24"/>
          <w:lang w:bidi="ar"/>
        </w:rPr>
        <w:t>。</w:t>
      </w:r>
    </w:p>
    <w:p w14:paraId="7F57435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20争议解决</w:t>
      </w:r>
    </w:p>
    <w:p w14:paraId="51BF900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20.3  争议评审</w:t>
      </w:r>
    </w:p>
    <w:p w14:paraId="3D04A579" w14:textId="77777777" w:rsidR="002048EC" w:rsidRDefault="00000000">
      <w:pPr>
        <w:adjustRightInd w:val="0"/>
        <w:snapToGrid w:val="0"/>
        <w:spacing w:line="360" w:lineRule="auto"/>
        <w:ind w:firstLineChars="150" w:firstLine="315"/>
        <w:rPr>
          <w:rFonts w:ascii="仿宋" w:eastAsia="仿宋" w:hAnsi="仿宋" w:cs="宋体"/>
          <w:szCs w:val="24"/>
          <w:u w:val="single"/>
        </w:rPr>
      </w:pPr>
      <w:r>
        <w:rPr>
          <w:rFonts w:ascii="仿宋" w:eastAsia="仿宋" w:hAnsi="仿宋" w:cs="宋体" w:hint="eastAsia"/>
          <w:szCs w:val="24"/>
          <w:lang w:bidi="ar"/>
        </w:rPr>
        <w:t>合同当事人是否同意将工程争议提交争议评审小组决定：</w:t>
      </w:r>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proofErr w:type="gramStart"/>
      <w:r>
        <w:rPr>
          <w:rFonts w:ascii="仿宋" w:eastAsia="仿宋" w:hAnsi="仿宋" w:cs="宋体"/>
          <w:szCs w:val="24"/>
          <w:u w:val="single"/>
          <w:lang w:bidi="ar"/>
        </w:rPr>
        <w:t>否</w:t>
      </w:r>
      <w:proofErr w:type="gramEnd"/>
      <w:r>
        <w:rPr>
          <w:rFonts w:ascii="仿宋" w:eastAsia="仿宋" w:hAnsi="仿宋" w:cs="宋体" w:hint="eastAsia"/>
          <w:szCs w:val="24"/>
          <w:u w:val="single"/>
          <w:lang w:bidi="ar"/>
        </w:rPr>
        <w:t xml:space="preserve"> </w:t>
      </w:r>
      <w:r>
        <w:rPr>
          <w:rFonts w:ascii="仿宋" w:eastAsia="仿宋" w:hAnsi="仿宋" w:cs="宋体"/>
          <w:szCs w:val="24"/>
          <w:u w:val="single"/>
          <w:lang w:bidi="ar"/>
        </w:rPr>
        <w:t xml:space="preserve">   </w:t>
      </w:r>
      <w:r>
        <w:rPr>
          <w:rFonts w:ascii="仿宋" w:eastAsia="仿宋" w:hAnsi="仿宋" w:cs="宋体" w:hint="eastAsia"/>
          <w:szCs w:val="24"/>
          <w:lang w:bidi="ar"/>
        </w:rPr>
        <w:t>。</w:t>
      </w:r>
    </w:p>
    <w:p w14:paraId="764CD963"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20.3.1  争议评审小组的确定</w:t>
      </w:r>
    </w:p>
    <w:p w14:paraId="7D3CA146"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争议评审小组成员的确定：</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1A03F37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选定争议评审员的期限：</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249EF704"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争议评审小组成员的报酬承担方式：</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01771A71"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其他事项的约定：</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513E0730" w14:textId="77777777" w:rsidR="002048EC" w:rsidRDefault="00000000">
      <w:pPr>
        <w:adjustRightInd w:val="0"/>
        <w:snapToGrid w:val="0"/>
        <w:spacing w:line="360" w:lineRule="auto"/>
        <w:ind w:firstLineChars="200" w:firstLine="420"/>
        <w:rPr>
          <w:rFonts w:ascii="仿宋" w:eastAsia="仿宋" w:hAnsi="仿宋" w:cs="宋体"/>
          <w:szCs w:val="24"/>
          <w:u w:val="single"/>
        </w:rPr>
      </w:pPr>
      <w:r>
        <w:rPr>
          <w:rFonts w:ascii="仿宋" w:eastAsia="仿宋" w:hAnsi="仿宋" w:cs="宋体" w:hint="eastAsia"/>
          <w:szCs w:val="24"/>
          <w:lang w:bidi="ar"/>
        </w:rPr>
        <w:t>20.3.2  争议评审小组的决定</w:t>
      </w:r>
    </w:p>
    <w:p w14:paraId="53A6A7B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合同当事人关于本项的约定：</w:t>
      </w:r>
      <w:r>
        <w:rPr>
          <w:rFonts w:ascii="仿宋" w:eastAsia="仿宋" w:hAnsi="仿宋" w:cs="宋体" w:hint="eastAsia"/>
          <w:color w:val="000000"/>
          <w:szCs w:val="24"/>
          <w:u w:val="single"/>
        </w:rPr>
        <w:t xml:space="preserve">   /   </w:t>
      </w:r>
      <w:r>
        <w:rPr>
          <w:rFonts w:ascii="仿宋" w:eastAsia="仿宋" w:hAnsi="仿宋" w:cs="宋体" w:hint="eastAsia"/>
          <w:szCs w:val="24"/>
          <w:lang w:bidi="ar"/>
        </w:rPr>
        <w:t>。</w:t>
      </w:r>
    </w:p>
    <w:p w14:paraId="3B7DC0CC"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20.4  仲裁或诉讼</w:t>
      </w:r>
    </w:p>
    <w:p w14:paraId="625A225B" w14:textId="77777777" w:rsidR="002048EC" w:rsidRDefault="00000000">
      <w:pPr>
        <w:adjustRightInd w:val="0"/>
        <w:snapToGrid w:val="0"/>
        <w:spacing w:line="360" w:lineRule="auto"/>
        <w:ind w:firstLineChars="200" w:firstLine="420"/>
        <w:rPr>
          <w:rFonts w:ascii="仿宋" w:eastAsia="仿宋" w:hAnsi="仿宋" w:cs="Times New Roman"/>
          <w:szCs w:val="24"/>
        </w:rPr>
      </w:pPr>
      <w:r>
        <w:rPr>
          <w:rFonts w:ascii="仿宋" w:eastAsia="仿宋" w:hAnsi="仿宋" w:cs="Times New Roman"/>
          <w:szCs w:val="24"/>
        </w:rPr>
        <w:t>因合同及合同有关事项发生的争议，双方当事人一致同意提交杭州仲裁委员会申请仲裁； 但双方当事人特别约定下列解决方式中第</w:t>
      </w:r>
      <w:r>
        <w:rPr>
          <w:rFonts w:ascii="仿宋" w:eastAsia="仿宋" w:hAnsi="仿宋" w:cs="Times New Roman"/>
          <w:szCs w:val="24"/>
          <w:u w:val="single"/>
        </w:rPr>
        <w:t xml:space="preserve">  2  </w:t>
      </w:r>
      <w:r>
        <w:rPr>
          <w:rFonts w:ascii="仿宋" w:eastAsia="仿宋" w:hAnsi="仿宋" w:cs="Times New Roman"/>
          <w:szCs w:val="24"/>
        </w:rPr>
        <w:t xml:space="preserve"> 种方式解决争议的除外： </w:t>
      </w:r>
    </w:p>
    <w:p w14:paraId="36E4EB81" w14:textId="77777777" w:rsidR="002048EC" w:rsidRDefault="00000000">
      <w:pPr>
        <w:adjustRightInd w:val="0"/>
        <w:snapToGrid w:val="0"/>
        <w:spacing w:line="360" w:lineRule="auto"/>
        <w:ind w:firstLineChars="200" w:firstLine="420"/>
        <w:rPr>
          <w:rFonts w:ascii="仿宋" w:eastAsia="仿宋" w:hAnsi="仿宋" w:cs="Times New Roman"/>
          <w:szCs w:val="24"/>
        </w:rPr>
      </w:pPr>
      <w:r>
        <w:rPr>
          <w:rFonts w:ascii="仿宋" w:eastAsia="仿宋" w:hAnsi="仿宋" w:cs="Times New Roman"/>
          <w:szCs w:val="24"/>
        </w:rPr>
        <w:t>（1）提交</w:t>
      </w:r>
      <w:r>
        <w:rPr>
          <w:rFonts w:ascii="仿宋" w:eastAsia="仿宋" w:hAnsi="仿宋" w:cs="Times New Roman"/>
          <w:szCs w:val="24"/>
          <w:u w:val="single"/>
        </w:rPr>
        <w:t xml:space="preserve"> / </w:t>
      </w:r>
      <w:r>
        <w:rPr>
          <w:rFonts w:ascii="仿宋" w:eastAsia="仿宋" w:hAnsi="仿宋" w:cs="Times New Roman"/>
          <w:szCs w:val="24"/>
        </w:rPr>
        <w:t>仲裁委员会申请仲裁；</w:t>
      </w:r>
    </w:p>
    <w:p w14:paraId="072B83AA"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szCs w:val="24"/>
        </w:rPr>
        <w:t>（2）依法向</w:t>
      </w:r>
      <w:r>
        <w:rPr>
          <w:rFonts w:ascii="仿宋" w:eastAsia="仿宋" w:hAnsi="仿宋" w:cs="Times New Roman"/>
          <w:szCs w:val="24"/>
          <w:u w:val="single"/>
        </w:rPr>
        <w:t>本工程所在地人民法院起诉</w:t>
      </w:r>
      <w:r>
        <w:rPr>
          <w:rFonts w:ascii="仿宋" w:eastAsia="仿宋" w:hAnsi="仿宋" w:cs="Times New Roman"/>
          <w:szCs w:val="24"/>
        </w:rPr>
        <w:t>，败诉方承担责任的范围包括但不限于直接损失、 可预期收益、赔偿金、行政罚金、违约金、诉讼费、仲裁费、鉴定费、保全费、保全担保费 用、合理律师费等。</w:t>
      </w:r>
    </w:p>
    <w:p w14:paraId="2B66D565" w14:textId="77777777" w:rsidR="002048EC" w:rsidRDefault="00000000">
      <w:pPr>
        <w:adjustRightInd w:val="0"/>
        <w:snapToGrid w:val="0"/>
        <w:spacing w:line="360" w:lineRule="auto"/>
        <w:ind w:firstLineChars="200" w:firstLine="420"/>
        <w:rPr>
          <w:rFonts w:ascii="仿宋" w:eastAsia="仿宋" w:hAnsi="仿宋" w:cs="Times New Roman"/>
          <w:szCs w:val="24"/>
          <w:u w:val="single"/>
        </w:rPr>
      </w:pPr>
      <w:r>
        <w:rPr>
          <w:rFonts w:ascii="仿宋" w:eastAsia="仿宋" w:hAnsi="仿宋" w:cs="Times New Roman" w:hint="eastAsia"/>
          <w:szCs w:val="24"/>
          <w:u w:val="single"/>
        </w:rPr>
        <w:t>21．其他补充事项的约定</w:t>
      </w:r>
    </w:p>
    <w:p w14:paraId="231545DB" w14:textId="77777777" w:rsidR="002048EC" w:rsidRDefault="00000000">
      <w:pPr>
        <w:adjustRightInd w:val="0"/>
        <w:snapToGrid w:val="0"/>
        <w:spacing w:line="360" w:lineRule="auto"/>
        <w:ind w:firstLineChars="200" w:firstLine="420"/>
        <w:rPr>
          <w:rFonts w:ascii="仿宋" w:eastAsia="仿宋" w:hAnsi="仿宋" w:cs="Times New Roman"/>
          <w:szCs w:val="24"/>
          <w:u w:val="single"/>
        </w:rPr>
      </w:pPr>
      <w:r>
        <w:rPr>
          <w:rFonts w:ascii="仿宋" w:eastAsia="仿宋" w:hAnsi="仿宋" w:cs="Times New Roman" w:hint="eastAsia"/>
          <w:szCs w:val="24"/>
          <w:u w:val="single"/>
        </w:rPr>
        <w:t>以下补充事项如与上述合同条款存在不一致的，则以本补充事项效力为高。</w:t>
      </w:r>
    </w:p>
    <w:p w14:paraId="0225A4F3"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7935AF3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21.2当结算审核时发现投标商务</w:t>
      </w:r>
      <w:proofErr w:type="gramStart"/>
      <w:r>
        <w:rPr>
          <w:rFonts w:ascii="仿宋" w:eastAsia="仿宋" w:hAnsi="仿宋" w:cs="Times New Roman" w:hint="eastAsia"/>
          <w:szCs w:val="24"/>
          <w:u w:val="single"/>
        </w:rPr>
        <w:t>标所有</w:t>
      </w:r>
      <w:proofErr w:type="gramEnd"/>
      <w:r>
        <w:rPr>
          <w:rFonts w:ascii="仿宋" w:eastAsia="仿宋" w:hAnsi="仿宋" w:cs="Times New Roman" w:hint="eastAsia"/>
          <w:szCs w:val="24"/>
          <w:u w:val="single"/>
        </w:rPr>
        <w:t>子项合价有误、以及合价之累计金额与中标价不一致时，累计金额大于中标价的差额视同投标人的优惠，结算审核时对投标文件的错误按以下原则进行调整：</w:t>
      </w:r>
    </w:p>
    <w:p w14:paraId="1B8F4F30"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(1)如果数字表示的金额和用文字表示的金额不一致时，以文字表示的金额为准；</w:t>
      </w:r>
    </w:p>
    <w:p w14:paraId="63DDA134" w14:textId="77777777" w:rsidR="002048EC" w:rsidRDefault="00000000">
      <w:pPr>
        <w:adjustRightInd w:val="0"/>
        <w:snapToGrid w:val="0"/>
        <w:spacing w:line="360" w:lineRule="auto"/>
        <w:ind w:firstLineChars="200" w:firstLine="420"/>
        <w:rPr>
          <w:rFonts w:ascii="仿宋" w:eastAsia="仿宋" w:hAnsi="仿宋" w:cs="Times New Roman"/>
          <w:szCs w:val="24"/>
          <w:u w:val="single"/>
        </w:rPr>
      </w:pPr>
      <w:r>
        <w:rPr>
          <w:rFonts w:ascii="仿宋" w:eastAsia="仿宋" w:hAnsi="仿宋" w:cs="Times New Roman" w:hint="eastAsia"/>
          <w:szCs w:val="24"/>
          <w:u w:val="single"/>
        </w:rPr>
        <w:t>(2)当单价与数量的乘积与合价不一致时，以合价为准修改单价。</w:t>
      </w:r>
    </w:p>
    <w:p w14:paraId="487E2DA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(3)合计累计金额与小计(合计)金额不一致的，以累计金额为准，并修改小计(合计)金额。</w:t>
      </w:r>
    </w:p>
    <w:p w14:paraId="2BA9E00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 xml:space="preserve">21.3承包人应确保民工工资的及时支付，如不及时支付，视作违约，发包人有权代承包人支付民工工资，并在工程款中扣除。 </w:t>
      </w:r>
    </w:p>
    <w:p w14:paraId="2F04DC51"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21.4承包人在本工程实施过程中不得以任何理由拒绝发包人要求的工程量的增加或减少及工作内容变更的指令。</w:t>
      </w:r>
    </w:p>
    <w:p w14:paraId="6884CC7D"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w:t>
      </w:r>
      <w:r>
        <w:rPr>
          <w:rFonts w:ascii="仿宋" w:eastAsia="仿宋" w:hAnsi="仿宋" w:cs="Times New Roman" w:hint="eastAsia"/>
          <w:szCs w:val="24"/>
          <w:u w:val="single"/>
        </w:rPr>
        <w:lastRenderedPageBreak/>
        <w:t>方不构成任何合同或法律约束力。</w:t>
      </w:r>
    </w:p>
    <w:p w14:paraId="49A5D909"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21.6承包人在中标后不得随意提出材料品种和规格的变更，除非发包人和设计的同意，均不得以采购困难等理由延误工期，否则发包人可自行组织采购，</w:t>
      </w:r>
      <w:proofErr w:type="gramStart"/>
      <w:r>
        <w:rPr>
          <w:rFonts w:ascii="仿宋" w:eastAsia="仿宋" w:hAnsi="仿宋" w:cs="Times New Roman" w:hint="eastAsia"/>
          <w:szCs w:val="24"/>
          <w:u w:val="single"/>
        </w:rPr>
        <w:t>视为甲供材料</w:t>
      </w:r>
      <w:proofErr w:type="gramEnd"/>
      <w:r>
        <w:rPr>
          <w:rFonts w:ascii="仿宋" w:eastAsia="仿宋" w:hAnsi="仿宋" w:cs="Times New Roman" w:hint="eastAsia"/>
          <w:szCs w:val="24"/>
          <w:u w:val="single"/>
        </w:rPr>
        <w:t>，费用从承包人工程款中扣除。</w:t>
      </w:r>
    </w:p>
    <w:p w14:paraId="7A84113F"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21.7工程结算若有新的文件规定，按新文件规定</w:t>
      </w:r>
    </w:p>
    <w:p w14:paraId="37969C11"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szCs w:val="24"/>
          <w:u w:val="single"/>
        </w:rPr>
        <w:t>21.8</w:t>
      </w:r>
      <w:r>
        <w:rPr>
          <w:rFonts w:ascii="仿宋" w:eastAsia="仿宋" w:hAnsi="仿宋" w:cs="Times New Roman" w:hint="eastAsia"/>
          <w:szCs w:val="24"/>
          <w:u w:val="single"/>
        </w:rPr>
        <w:t>本项目若需要土方外运，发包人已在招标控制价中列入预算价，承包人应结合项目实际合理报价，中标的施工企业须在合同签订后</w:t>
      </w:r>
      <w:r>
        <w:rPr>
          <w:rFonts w:ascii="仿宋" w:eastAsia="仿宋" w:hAnsi="仿宋" w:cs="Times New Roman"/>
          <w:szCs w:val="24"/>
          <w:u w:val="single"/>
        </w:rPr>
        <w:t>30</w:t>
      </w:r>
      <w:r>
        <w:rPr>
          <w:rFonts w:ascii="仿宋" w:eastAsia="仿宋" w:hAnsi="仿宋" w:cs="Times New Roman" w:hint="eastAsia"/>
          <w:szCs w:val="24"/>
          <w:u w:val="single"/>
        </w:rPr>
        <w:t>天内向发包人提供渣土证。</w:t>
      </w:r>
    </w:p>
    <w:p w14:paraId="27EE0D85"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21.</w:t>
      </w:r>
      <w:r>
        <w:rPr>
          <w:rFonts w:ascii="仿宋" w:eastAsia="仿宋" w:hAnsi="仿宋" w:cs="Times New Roman"/>
          <w:szCs w:val="24"/>
          <w:u w:val="single"/>
        </w:rPr>
        <w:t>9</w:t>
      </w:r>
      <w:r>
        <w:rPr>
          <w:rFonts w:ascii="仿宋" w:eastAsia="仿宋" w:hAnsi="仿宋" w:cs="Times New Roman" w:hint="eastAsia"/>
          <w:szCs w:val="24"/>
          <w:u w:val="single"/>
        </w:rPr>
        <w:t>因发包人代付水电费产生的税率差额由承包人承担。</w:t>
      </w:r>
    </w:p>
    <w:p w14:paraId="72897CE2"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Times New Roman" w:hint="eastAsia"/>
          <w:szCs w:val="24"/>
          <w:u w:val="single"/>
        </w:rPr>
        <w:t>21.1</w:t>
      </w:r>
      <w:r>
        <w:rPr>
          <w:rFonts w:ascii="仿宋" w:eastAsia="仿宋" w:hAnsi="仿宋" w:cs="Times New Roman"/>
          <w:szCs w:val="24"/>
          <w:u w:val="single"/>
        </w:rPr>
        <w:t>0</w:t>
      </w:r>
      <w:r>
        <w:rPr>
          <w:rFonts w:ascii="仿宋" w:eastAsia="仿宋" w:hAnsi="仿宋" w:cs="Times New Roman" w:hint="eastAsia"/>
          <w:szCs w:val="24"/>
          <w:u w:val="single"/>
        </w:rPr>
        <w:t>承包人已充分了解现场地理人文条件，合理处理与周边村民的关系，若在施工工程中出现有周边村民阻</w:t>
      </w:r>
      <w:proofErr w:type="gramStart"/>
      <w:r>
        <w:rPr>
          <w:rFonts w:ascii="仿宋" w:eastAsia="仿宋" w:hAnsi="仿宋" w:cs="Times New Roman" w:hint="eastAsia"/>
          <w:szCs w:val="24"/>
          <w:u w:val="single"/>
        </w:rPr>
        <w:t>扰施工</w:t>
      </w:r>
      <w:proofErr w:type="gramEnd"/>
      <w:r>
        <w:rPr>
          <w:rFonts w:ascii="仿宋" w:eastAsia="仿宋" w:hAnsi="仿宋" w:cs="Times New Roman" w:hint="eastAsia"/>
          <w:szCs w:val="24"/>
          <w:u w:val="single"/>
        </w:rPr>
        <w:t>等现象，承包人必须自行妥善处理，且不得影响工期，所产生的协调费用由承包人承担。</w:t>
      </w:r>
    </w:p>
    <w:p w14:paraId="1F88D494" w14:textId="77777777" w:rsidR="002048EC" w:rsidRDefault="00000000">
      <w:pPr>
        <w:adjustRightInd w:val="0"/>
        <w:snapToGrid w:val="0"/>
        <w:spacing w:line="360" w:lineRule="auto"/>
        <w:ind w:firstLineChars="200" w:firstLine="420"/>
        <w:rPr>
          <w:rFonts w:ascii="仿宋" w:eastAsia="仿宋" w:hAnsi="仿宋" w:cs="Times New Roman"/>
          <w:szCs w:val="24"/>
          <w:u w:val="single"/>
        </w:rPr>
      </w:pPr>
      <w:r>
        <w:rPr>
          <w:rFonts w:ascii="仿宋" w:eastAsia="仿宋" w:hAnsi="仿宋" w:cs="Times New Roman" w:hint="eastAsia"/>
          <w:szCs w:val="24"/>
          <w:u w:val="single"/>
        </w:rPr>
        <w:t>21.1</w:t>
      </w:r>
      <w:r>
        <w:rPr>
          <w:rFonts w:ascii="仿宋" w:eastAsia="仿宋" w:hAnsi="仿宋" w:cs="Times New Roman"/>
          <w:szCs w:val="24"/>
          <w:u w:val="single"/>
        </w:rPr>
        <w:t>1</w:t>
      </w:r>
      <w:r>
        <w:rPr>
          <w:rFonts w:ascii="仿宋" w:eastAsia="仿宋" w:hAnsi="仿宋" w:cs="Times New Roman" w:hint="eastAsia"/>
          <w:szCs w:val="24"/>
          <w:u w:val="single"/>
        </w:rPr>
        <w:t>本合同所涉及到的包括但不仅限于安全、质量、进度、人员等由于承包人原因受到发包人处罚的，同时上报上级主管部门,包括但不仅限于处以信用等级相关处罚。</w:t>
      </w:r>
    </w:p>
    <w:p w14:paraId="5F4FE996"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u w:val="single"/>
        </w:rPr>
        <w:t>21.1</w:t>
      </w:r>
      <w:r>
        <w:rPr>
          <w:rFonts w:ascii="仿宋" w:eastAsia="仿宋" w:hAnsi="仿宋" w:cs="宋体"/>
          <w:color w:val="000000"/>
          <w:szCs w:val="24"/>
          <w:u w:val="single"/>
        </w:rPr>
        <w:t>2</w:t>
      </w:r>
      <w:r>
        <w:rPr>
          <w:rFonts w:ascii="仿宋" w:eastAsia="仿宋" w:hAnsi="仿宋" w:cs="宋体" w:hint="eastAsia"/>
          <w:color w:val="000000"/>
          <w:szCs w:val="24"/>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施工等情况，视作施工机构不履职违约，每次每项处以施工合同价的0.5%作为违约金。</w:t>
      </w:r>
    </w:p>
    <w:p w14:paraId="17C105B2" w14:textId="77777777" w:rsidR="002048EC" w:rsidRDefault="00000000">
      <w:pPr>
        <w:adjustRightInd w:val="0"/>
        <w:snapToGrid w:val="0"/>
        <w:spacing w:line="360" w:lineRule="auto"/>
        <w:ind w:firstLineChars="200" w:firstLine="420"/>
        <w:rPr>
          <w:rFonts w:ascii="仿宋" w:eastAsia="仿宋" w:hAnsi="仿宋" w:cs="宋体"/>
          <w:color w:val="000000"/>
          <w:szCs w:val="24"/>
          <w:u w:val="single"/>
        </w:rPr>
      </w:pPr>
      <w:r>
        <w:rPr>
          <w:rFonts w:ascii="仿宋" w:eastAsia="仿宋" w:hAnsi="仿宋" w:cs="宋体" w:hint="eastAsia"/>
          <w:color w:val="000000"/>
          <w:szCs w:val="24"/>
          <w:u w:val="single"/>
        </w:rPr>
        <w:t>21.1</w:t>
      </w:r>
      <w:r>
        <w:rPr>
          <w:rFonts w:ascii="仿宋" w:eastAsia="仿宋" w:hAnsi="仿宋" w:cs="宋体"/>
          <w:color w:val="000000"/>
          <w:szCs w:val="24"/>
          <w:u w:val="single"/>
        </w:rPr>
        <w:t>3</w:t>
      </w:r>
      <w:r>
        <w:rPr>
          <w:rFonts w:ascii="仿宋" w:eastAsia="仿宋" w:hAnsi="仿宋" w:cs="宋体" w:hint="eastAsia"/>
          <w:color w:val="000000"/>
          <w:szCs w:val="24"/>
          <w:u w:val="single"/>
        </w:rPr>
        <w:t>项目若发生质量、安全事故视作施工机构不履职违约情况，若发生一般（有伤亡）、一般以上事故，每起处以施工合同价的2%作为违约金；若发生一般（未伤亡）事故，每起处以施工合同价的0.5%作为违约金）。</w:t>
      </w:r>
    </w:p>
    <w:p w14:paraId="63044E36" w14:textId="77777777" w:rsidR="002048EC" w:rsidRDefault="00000000">
      <w:pPr>
        <w:adjustRightInd w:val="0"/>
        <w:snapToGrid w:val="0"/>
        <w:spacing w:line="360" w:lineRule="auto"/>
        <w:ind w:firstLineChars="200" w:firstLine="420"/>
        <w:rPr>
          <w:rFonts w:ascii="仿宋" w:eastAsia="仿宋" w:hAnsi="仿宋" w:cs="Times New Roman"/>
          <w:szCs w:val="24"/>
          <w:u w:val="single"/>
        </w:rPr>
      </w:pPr>
      <w:r>
        <w:rPr>
          <w:rFonts w:ascii="仿宋" w:eastAsia="仿宋" w:hAnsi="仿宋" w:cs="宋体" w:hint="eastAsia"/>
          <w:color w:val="000000"/>
          <w:szCs w:val="24"/>
          <w:u w:val="single"/>
        </w:rPr>
        <w:t>21.1</w:t>
      </w:r>
      <w:r>
        <w:rPr>
          <w:rFonts w:ascii="仿宋" w:eastAsia="仿宋" w:hAnsi="仿宋" w:cs="宋体"/>
          <w:color w:val="000000"/>
          <w:szCs w:val="24"/>
          <w:u w:val="single"/>
        </w:rPr>
        <w:t>4</w:t>
      </w:r>
      <w:r>
        <w:rPr>
          <w:rFonts w:ascii="仿宋" w:eastAsia="仿宋" w:hAnsi="仿宋" w:cs="宋体" w:hint="eastAsia"/>
          <w:color w:val="000000"/>
          <w:szCs w:val="24"/>
          <w:u w:val="single"/>
        </w:rPr>
        <w:t xml:space="preserve"> 项目若因质量、安全、环境隐患问题发生媒体曝光、政府部门通报、政府部门约谈、3人及以上群体信访、造成社会影响事件情况，视作施工机构不履职违约，每起处以施工合同价的0.05%作为违约金。</w:t>
      </w:r>
    </w:p>
    <w:p w14:paraId="37395193" w14:textId="77777777" w:rsidR="002048EC" w:rsidRDefault="00000000">
      <w:pPr>
        <w:adjustRightInd w:val="0"/>
        <w:snapToGrid w:val="0"/>
        <w:spacing w:line="360" w:lineRule="auto"/>
        <w:ind w:firstLineChars="200" w:firstLine="420"/>
        <w:rPr>
          <w:rFonts w:ascii="仿宋" w:eastAsia="仿宋" w:hAnsi="仿宋" w:cs="Times New Roman"/>
          <w:szCs w:val="24"/>
          <w:u w:val="single"/>
        </w:rPr>
      </w:pPr>
      <w:r>
        <w:rPr>
          <w:rFonts w:ascii="仿宋" w:eastAsia="仿宋" w:hAnsi="仿宋" w:cs="宋体" w:hint="eastAsia"/>
          <w:color w:val="000000"/>
          <w:szCs w:val="24"/>
          <w:u w:val="single"/>
        </w:rPr>
        <w:t>21.1</w:t>
      </w:r>
      <w:r>
        <w:rPr>
          <w:rFonts w:ascii="仿宋" w:eastAsia="仿宋" w:hAnsi="仿宋" w:cs="宋体"/>
          <w:color w:val="000000"/>
          <w:szCs w:val="24"/>
          <w:u w:val="single"/>
        </w:rPr>
        <w:t>5</w:t>
      </w:r>
      <w:r>
        <w:rPr>
          <w:rFonts w:ascii="仿宋" w:eastAsia="仿宋" w:hAnsi="仿宋" w:cs="宋体" w:hint="eastAsia"/>
          <w:color w:val="000000"/>
          <w:szCs w:val="24"/>
          <w:u w:val="single"/>
        </w:rPr>
        <w:t>如中标单位发生在中标项目发生欠薪（包括分包欠薪）行为造成不良影响的，将上报上级主管部门纳入</w:t>
      </w:r>
      <w:proofErr w:type="gramStart"/>
      <w:r>
        <w:rPr>
          <w:rFonts w:ascii="仿宋" w:eastAsia="仿宋" w:hAnsi="仿宋" w:cs="宋体" w:hint="eastAsia"/>
          <w:color w:val="000000"/>
          <w:szCs w:val="24"/>
          <w:u w:val="single"/>
        </w:rPr>
        <w:t>萧山区</w:t>
      </w:r>
      <w:proofErr w:type="gramEnd"/>
      <w:r>
        <w:rPr>
          <w:rFonts w:ascii="仿宋" w:eastAsia="仿宋" w:hAnsi="仿宋" w:cs="宋体" w:hint="eastAsia"/>
          <w:color w:val="000000"/>
          <w:szCs w:val="24"/>
          <w:u w:val="single"/>
        </w:rPr>
        <w:t>黑名单。</w:t>
      </w:r>
    </w:p>
    <w:p w14:paraId="2CFB33B8" w14:textId="77777777" w:rsidR="002048EC" w:rsidRDefault="002048EC">
      <w:pPr>
        <w:adjustRightInd w:val="0"/>
        <w:spacing w:line="360" w:lineRule="auto"/>
        <w:ind w:firstLineChars="200" w:firstLine="480"/>
        <w:rPr>
          <w:rFonts w:ascii="仿宋" w:eastAsia="仿宋" w:hAnsi="仿宋" w:cs="Lucida Sans"/>
          <w:sz w:val="24"/>
          <w:szCs w:val="24"/>
          <w:lang w:bidi="ar"/>
        </w:rPr>
      </w:pPr>
    </w:p>
    <w:p w14:paraId="3BFBDFFA" w14:textId="77777777" w:rsidR="002048EC" w:rsidRDefault="002048EC">
      <w:pPr>
        <w:adjustRightInd w:val="0"/>
        <w:spacing w:line="360" w:lineRule="auto"/>
        <w:ind w:firstLineChars="200" w:firstLine="480"/>
        <w:rPr>
          <w:rFonts w:ascii="仿宋" w:eastAsia="仿宋" w:hAnsi="仿宋" w:cs="Lucida Sans"/>
          <w:sz w:val="24"/>
          <w:szCs w:val="24"/>
          <w:lang w:bidi="ar"/>
        </w:rPr>
      </w:pPr>
    </w:p>
    <w:p w14:paraId="48CC5442" w14:textId="77777777" w:rsidR="002048EC" w:rsidRDefault="002048EC">
      <w:pPr>
        <w:adjustRightInd w:val="0"/>
        <w:spacing w:line="360" w:lineRule="auto"/>
        <w:ind w:firstLineChars="200" w:firstLine="480"/>
        <w:rPr>
          <w:rFonts w:ascii="仿宋" w:eastAsia="仿宋" w:hAnsi="仿宋" w:cs="Lucida Sans"/>
          <w:sz w:val="24"/>
          <w:szCs w:val="24"/>
          <w:lang w:bidi="ar"/>
        </w:rPr>
      </w:pPr>
    </w:p>
    <w:p w14:paraId="61C94B08"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lastRenderedPageBreak/>
        <w:t>附件：</w:t>
      </w:r>
    </w:p>
    <w:p w14:paraId="025050B2" w14:textId="77777777" w:rsidR="002048EC" w:rsidRDefault="00000000">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lang w:bidi="ar"/>
        </w:rPr>
        <w:t>一、协议书</w:t>
      </w:r>
    </w:p>
    <w:p w14:paraId="5E346786"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附件1：承包人承揽工程项目一览表</w:t>
      </w:r>
    </w:p>
    <w:p w14:paraId="1B7455A1"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二、专用合同条款</w:t>
      </w:r>
    </w:p>
    <w:p w14:paraId="5905B2B7"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附件2：发包人供应材料设备一览表</w:t>
      </w:r>
    </w:p>
    <w:p w14:paraId="4AA5FD48"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附件3：工程质量保修书</w:t>
      </w:r>
    </w:p>
    <w:p w14:paraId="5CF29516"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附件4：主要建设工程文件目录</w:t>
      </w:r>
    </w:p>
    <w:p w14:paraId="614E5657"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附件5：承包人用于本工程施工的机械设备表</w:t>
      </w:r>
    </w:p>
    <w:p w14:paraId="15533049"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附件6：承包人主要施工管理人员表</w:t>
      </w:r>
    </w:p>
    <w:p w14:paraId="33700A7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附件7：分包人主要施工管理人员表</w:t>
      </w:r>
    </w:p>
    <w:p w14:paraId="6C4EDFB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附件8：履约担保格式</w:t>
      </w:r>
    </w:p>
    <w:p w14:paraId="28E9FAFA"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附件9：预付款担保格式</w:t>
      </w:r>
    </w:p>
    <w:p w14:paraId="334E0DFB"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附件10：支付担保格式（财政性投资项目按相关规定执行）</w:t>
      </w:r>
    </w:p>
    <w:p w14:paraId="547B22C2"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附件11：暂估价一览表</w:t>
      </w:r>
    </w:p>
    <w:p w14:paraId="12F15EBF"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附件12：廉政责任书</w:t>
      </w:r>
    </w:p>
    <w:p w14:paraId="50CC78F0"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附件13：安全文明施工责任合同</w:t>
      </w:r>
    </w:p>
    <w:p w14:paraId="4F4867D4"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附件14: 建设工程扬尘污染整治、保证质量和进度责任书</w:t>
      </w:r>
    </w:p>
    <w:p w14:paraId="27C40549"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附件15：关于加强工程运输车辆安全管理的相关规定</w:t>
      </w:r>
    </w:p>
    <w:p w14:paraId="260B901F" w14:textId="77777777" w:rsidR="002048EC" w:rsidRDefault="00000000">
      <w:pPr>
        <w:adjustRightInd w:val="0"/>
        <w:snapToGrid w:val="0"/>
        <w:spacing w:line="360" w:lineRule="auto"/>
        <w:ind w:firstLineChars="200" w:firstLine="420"/>
        <w:rPr>
          <w:rFonts w:ascii="仿宋" w:eastAsia="仿宋" w:hAnsi="仿宋" w:cs="宋体"/>
          <w:szCs w:val="24"/>
          <w:lang w:bidi="ar"/>
        </w:rPr>
      </w:pPr>
      <w:r>
        <w:rPr>
          <w:rFonts w:ascii="仿宋" w:eastAsia="仿宋" w:hAnsi="仿宋" w:cs="宋体" w:hint="eastAsia"/>
          <w:szCs w:val="24"/>
          <w:lang w:bidi="ar"/>
        </w:rPr>
        <w:t>附件16：建设工程农民工工资专用账户资金监管协议（样本）</w:t>
      </w:r>
    </w:p>
    <w:p w14:paraId="24A4BD7F" w14:textId="77777777" w:rsidR="002048EC" w:rsidRDefault="002048EC">
      <w:pPr>
        <w:adjustRightInd w:val="0"/>
        <w:spacing w:line="360" w:lineRule="auto"/>
        <w:ind w:firstLineChars="200" w:firstLine="480"/>
        <w:rPr>
          <w:rFonts w:ascii="仿宋" w:eastAsia="仿宋" w:hAnsi="仿宋" w:cs="宋体"/>
          <w:sz w:val="24"/>
          <w:szCs w:val="24"/>
          <w:lang w:bidi="ar"/>
        </w:rPr>
      </w:pPr>
    </w:p>
    <w:p w14:paraId="5F066882" w14:textId="77777777" w:rsidR="002048EC" w:rsidRDefault="002048EC">
      <w:pPr>
        <w:keepNext/>
        <w:keepLines/>
        <w:adjustRightInd w:val="0"/>
        <w:spacing w:line="360" w:lineRule="auto"/>
        <w:outlineLvl w:val="3"/>
        <w:rPr>
          <w:rFonts w:ascii="仿宋" w:eastAsia="仿宋" w:hAnsi="仿宋" w:cs="宋体"/>
          <w:sz w:val="32"/>
          <w:szCs w:val="24"/>
        </w:rPr>
        <w:sectPr w:rsidR="002048EC">
          <w:pgSz w:w="11905" w:h="16838"/>
          <w:pgMar w:top="2041" w:right="1531" w:bottom="2041" w:left="1531" w:header="850" w:footer="1191" w:gutter="0"/>
          <w:cols w:space="720"/>
          <w:docGrid w:type="lines" w:linePitch="580"/>
        </w:sectPr>
      </w:pPr>
    </w:p>
    <w:p w14:paraId="13E425FC"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lastRenderedPageBreak/>
        <w:t>附件：1</w:t>
      </w:r>
    </w:p>
    <w:p w14:paraId="3291F776" w14:textId="77777777" w:rsidR="002048EC" w:rsidRDefault="00000000">
      <w:pPr>
        <w:adjustRightInd w:val="0"/>
        <w:spacing w:line="560" w:lineRule="exact"/>
        <w:jc w:val="center"/>
        <w:rPr>
          <w:rFonts w:ascii="仿宋" w:eastAsia="仿宋" w:hAnsi="仿宋" w:cs="Times New Roman"/>
          <w:sz w:val="32"/>
          <w:szCs w:val="24"/>
        </w:rPr>
      </w:pPr>
      <w:r>
        <w:rPr>
          <w:rFonts w:ascii="仿宋" w:eastAsia="仿宋" w:hAnsi="仿宋" w:cs="Times New Roman" w:hint="eastAsia"/>
          <w:sz w:val="44"/>
          <w:szCs w:val="44"/>
          <w:lang w:bidi="ar"/>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0"/>
        <w:gridCol w:w="1323"/>
        <w:gridCol w:w="1519"/>
        <w:gridCol w:w="1113"/>
        <w:gridCol w:w="631"/>
        <w:gridCol w:w="1105"/>
        <w:gridCol w:w="1596"/>
        <w:gridCol w:w="1706"/>
        <w:gridCol w:w="1054"/>
        <w:gridCol w:w="1111"/>
      </w:tblGrid>
      <w:tr w:rsidR="002048EC" w14:paraId="71D51DBA"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24CF2536"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单位工程名称</w:t>
            </w:r>
          </w:p>
        </w:tc>
        <w:tc>
          <w:tcPr>
            <w:tcW w:w="1323" w:type="dxa"/>
            <w:tcBorders>
              <w:top w:val="single" w:sz="4" w:space="0" w:color="auto"/>
              <w:left w:val="single" w:sz="4" w:space="0" w:color="auto"/>
              <w:bottom w:val="single" w:sz="4" w:space="0" w:color="auto"/>
              <w:right w:val="single" w:sz="4" w:space="0" w:color="auto"/>
            </w:tcBorders>
            <w:vAlign w:val="center"/>
          </w:tcPr>
          <w:p w14:paraId="39D35D10"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建设规模</w:t>
            </w:r>
          </w:p>
        </w:tc>
        <w:tc>
          <w:tcPr>
            <w:tcW w:w="1519" w:type="dxa"/>
            <w:tcBorders>
              <w:top w:val="single" w:sz="4" w:space="0" w:color="auto"/>
              <w:left w:val="single" w:sz="4" w:space="0" w:color="auto"/>
              <w:bottom w:val="single" w:sz="4" w:space="0" w:color="auto"/>
              <w:right w:val="single" w:sz="4" w:space="0" w:color="auto"/>
            </w:tcBorders>
            <w:vAlign w:val="center"/>
          </w:tcPr>
          <w:p w14:paraId="7CA5FD7C"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建筑面积(m</w:t>
            </w:r>
            <w:r>
              <w:rPr>
                <w:rFonts w:ascii="仿宋" w:eastAsia="仿宋" w:hAnsi="仿宋" w:cs="Times New Roman" w:hint="eastAsia"/>
                <w:b/>
                <w:szCs w:val="24"/>
                <w:vertAlign w:val="superscript"/>
                <w:lang w:bidi="ar"/>
              </w:rPr>
              <w:t>2</w:t>
            </w:r>
            <w:r>
              <w:rPr>
                <w:rFonts w:ascii="仿宋" w:eastAsia="仿宋" w:hAnsi="仿宋" w:cs="Times New Roman" w:hint="eastAsia"/>
                <w:b/>
                <w:szCs w:val="24"/>
                <w:lang w:bidi="ar"/>
              </w:rPr>
              <w:t>)</w:t>
            </w:r>
          </w:p>
        </w:tc>
        <w:tc>
          <w:tcPr>
            <w:tcW w:w="1113" w:type="dxa"/>
            <w:tcBorders>
              <w:top w:val="single" w:sz="4" w:space="0" w:color="auto"/>
              <w:left w:val="single" w:sz="4" w:space="0" w:color="auto"/>
              <w:bottom w:val="single" w:sz="4" w:space="0" w:color="auto"/>
              <w:right w:val="single" w:sz="4" w:space="0" w:color="auto"/>
            </w:tcBorders>
            <w:vAlign w:val="center"/>
          </w:tcPr>
          <w:p w14:paraId="06FA739D"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结构形式</w:t>
            </w:r>
          </w:p>
        </w:tc>
        <w:tc>
          <w:tcPr>
            <w:tcW w:w="631" w:type="dxa"/>
            <w:tcBorders>
              <w:top w:val="single" w:sz="4" w:space="0" w:color="auto"/>
              <w:left w:val="single" w:sz="4" w:space="0" w:color="auto"/>
              <w:bottom w:val="single" w:sz="4" w:space="0" w:color="auto"/>
              <w:right w:val="single" w:sz="4" w:space="0" w:color="auto"/>
            </w:tcBorders>
            <w:vAlign w:val="center"/>
          </w:tcPr>
          <w:p w14:paraId="5132015C"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层数</w:t>
            </w:r>
          </w:p>
        </w:tc>
        <w:tc>
          <w:tcPr>
            <w:tcW w:w="1105" w:type="dxa"/>
            <w:tcBorders>
              <w:top w:val="single" w:sz="4" w:space="0" w:color="auto"/>
              <w:left w:val="single" w:sz="4" w:space="0" w:color="auto"/>
              <w:bottom w:val="single" w:sz="4" w:space="0" w:color="auto"/>
              <w:right w:val="single" w:sz="4" w:space="0" w:color="auto"/>
            </w:tcBorders>
            <w:vAlign w:val="center"/>
          </w:tcPr>
          <w:p w14:paraId="066B1086"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生产能力</w:t>
            </w:r>
          </w:p>
        </w:tc>
        <w:tc>
          <w:tcPr>
            <w:tcW w:w="1596" w:type="dxa"/>
            <w:tcBorders>
              <w:top w:val="single" w:sz="4" w:space="0" w:color="auto"/>
              <w:left w:val="single" w:sz="4" w:space="0" w:color="auto"/>
              <w:bottom w:val="single" w:sz="4" w:space="0" w:color="auto"/>
              <w:right w:val="single" w:sz="4" w:space="0" w:color="auto"/>
            </w:tcBorders>
            <w:vAlign w:val="center"/>
          </w:tcPr>
          <w:p w14:paraId="54659FF2"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设备安装内容</w:t>
            </w:r>
          </w:p>
        </w:tc>
        <w:tc>
          <w:tcPr>
            <w:tcW w:w="1706" w:type="dxa"/>
            <w:tcBorders>
              <w:top w:val="single" w:sz="4" w:space="0" w:color="auto"/>
              <w:left w:val="single" w:sz="4" w:space="0" w:color="auto"/>
              <w:bottom w:val="single" w:sz="4" w:space="0" w:color="auto"/>
              <w:right w:val="single" w:sz="4" w:space="0" w:color="auto"/>
            </w:tcBorders>
            <w:vAlign w:val="center"/>
          </w:tcPr>
          <w:p w14:paraId="59B5FAC1"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合同价格（元）</w:t>
            </w:r>
          </w:p>
        </w:tc>
        <w:tc>
          <w:tcPr>
            <w:tcW w:w="1054" w:type="dxa"/>
            <w:tcBorders>
              <w:top w:val="single" w:sz="4" w:space="0" w:color="auto"/>
              <w:left w:val="single" w:sz="4" w:space="0" w:color="auto"/>
              <w:bottom w:val="single" w:sz="4" w:space="0" w:color="auto"/>
              <w:right w:val="single" w:sz="4" w:space="0" w:color="auto"/>
            </w:tcBorders>
            <w:vAlign w:val="center"/>
          </w:tcPr>
          <w:p w14:paraId="356190E9"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开工日期</w:t>
            </w:r>
          </w:p>
        </w:tc>
        <w:tc>
          <w:tcPr>
            <w:tcW w:w="1111" w:type="dxa"/>
            <w:tcBorders>
              <w:top w:val="single" w:sz="4" w:space="0" w:color="auto"/>
              <w:left w:val="single" w:sz="4" w:space="0" w:color="auto"/>
              <w:bottom w:val="single" w:sz="4" w:space="0" w:color="auto"/>
              <w:right w:val="single" w:sz="4" w:space="0" w:color="auto"/>
            </w:tcBorders>
            <w:vAlign w:val="center"/>
          </w:tcPr>
          <w:p w14:paraId="7B010977"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竣工日期</w:t>
            </w:r>
          </w:p>
        </w:tc>
      </w:tr>
      <w:tr w:rsidR="002048EC" w14:paraId="4EE911D6"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17E2606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6298542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08E18A7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4F894AA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6101993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155FEE2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C40553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6B10F86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54" w:type="dxa"/>
            <w:tcBorders>
              <w:top w:val="single" w:sz="4" w:space="0" w:color="auto"/>
              <w:left w:val="single" w:sz="4" w:space="0" w:color="auto"/>
              <w:bottom w:val="single" w:sz="4" w:space="0" w:color="auto"/>
              <w:right w:val="single" w:sz="4" w:space="0" w:color="auto"/>
            </w:tcBorders>
            <w:vAlign w:val="center"/>
          </w:tcPr>
          <w:p w14:paraId="0516DC8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59167DE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F907B34"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5E5E0F7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59832D9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1878643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5DA8E5C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3383B05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5E10405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3081EBF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0345C40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54" w:type="dxa"/>
            <w:tcBorders>
              <w:top w:val="single" w:sz="4" w:space="0" w:color="auto"/>
              <w:left w:val="single" w:sz="4" w:space="0" w:color="auto"/>
              <w:bottom w:val="single" w:sz="4" w:space="0" w:color="auto"/>
              <w:right w:val="single" w:sz="4" w:space="0" w:color="auto"/>
            </w:tcBorders>
            <w:vAlign w:val="center"/>
          </w:tcPr>
          <w:p w14:paraId="267D6EC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35105B6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6EA32C5"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4D3577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6ACFB82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3DD8083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23C0A07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2FD8D7B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2CD7485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59FEFD6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264D5E4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54" w:type="dxa"/>
            <w:tcBorders>
              <w:top w:val="single" w:sz="4" w:space="0" w:color="auto"/>
              <w:left w:val="single" w:sz="4" w:space="0" w:color="auto"/>
              <w:bottom w:val="single" w:sz="4" w:space="0" w:color="auto"/>
              <w:right w:val="single" w:sz="4" w:space="0" w:color="auto"/>
            </w:tcBorders>
            <w:vAlign w:val="center"/>
          </w:tcPr>
          <w:p w14:paraId="012659D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3750EEE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BDC35B0"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51AA718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2D135B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7F0644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2E7B39F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486AF5F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4A6B0B0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0791EC0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041860A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54" w:type="dxa"/>
            <w:tcBorders>
              <w:top w:val="single" w:sz="4" w:space="0" w:color="auto"/>
              <w:left w:val="single" w:sz="4" w:space="0" w:color="auto"/>
              <w:bottom w:val="single" w:sz="4" w:space="0" w:color="auto"/>
              <w:right w:val="single" w:sz="4" w:space="0" w:color="auto"/>
            </w:tcBorders>
            <w:vAlign w:val="center"/>
          </w:tcPr>
          <w:p w14:paraId="36416CB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06F3A3B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F6A3AE6"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5A04801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79B30CC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64FE3C5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085E57E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265E575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0C4A519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1A2900A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320A9E4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54" w:type="dxa"/>
            <w:tcBorders>
              <w:top w:val="single" w:sz="4" w:space="0" w:color="auto"/>
              <w:left w:val="single" w:sz="4" w:space="0" w:color="auto"/>
              <w:bottom w:val="single" w:sz="4" w:space="0" w:color="auto"/>
              <w:right w:val="single" w:sz="4" w:space="0" w:color="auto"/>
            </w:tcBorders>
            <w:vAlign w:val="center"/>
          </w:tcPr>
          <w:p w14:paraId="5C669F3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67F7259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64DFC606" w14:textId="77777777">
        <w:trPr>
          <w:cantSplit/>
          <w:trHeight w:val="510"/>
          <w:jc w:val="center"/>
        </w:trPr>
        <w:tc>
          <w:tcPr>
            <w:tcW w:w="1590" w:type="dxa"/>
            <w:tcBorders>
              <w:top w:val="single" w:sz="4" w:space="0" w:color="auto"/>
              <w:left w:val="single" w:sz="4" w:space="0" w:color="auto"/>
              <w:bottom w:val="single" w:sz="4" w:space="0" w:color="auto"/>
              <w:right w:val="single" w:sz="4" w:space="0" w:color="auto"/>
            </w:tcBorders>
            <w:vAlign w:val="center"/>
          </w:tcPr>
          <w:p w14:paraId="796234A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478A3C1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19" w:type="dxa"/>
            <w:tcBorders>
              <w:top w:val="single" w:sz="4" w:space="0" w:color="auto"/>
              <w:left w:val="single" w:sz="4" w:space="0" w:color="auto"/>
              <w:bottom w:val="single" w:sz="4" w:space="0" w:color="auto"/>
              <w:right w:val="single" w:sz="4" w:space="0" w:color="auto"/>
            </w:tcBorders>
            <w:vAlign w:val="center"/>
          </w:tcPr>
          <w:p w14:paraId="1D2F0C8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310155C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31" w:type="dxa"/>
            <w:tcBorders>
              <w:top w:val="single" w:sz="4" w:space="0" w:color="auto"/>
              <w:left w:val="single" w:sz="4" w:space="0" w:color="auto"/>
              <w:bottom w:val="single" w:sz="4" w:space="0" w:color="auto"/>
              <w:right w:val="single" w:sz="4" w:space="0" w:color="auto"/>
            </w:tcBorders>
            <w:vAlign w:val="center"/>
          </w:tcPr>
          <w:p w14:paraId="1B44F4A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3F6BB04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596" w:type="dxa"/>
            <w:tcBorders>
              <w:top w:val="single" w:sz="4" w:space="0" w:color="auto"/>
              <w:left w:val="single" w:sz="4" w:space="0" w:color="auto"/>
              <w:bottom w:val="single" w:sz="4" w:space="0" w:color="auto"/>
              <w:right w:val="single" w:sz="4" w:space="0" w:color="auto"/>
            </w:tcBorders>
            <w:vAlign w:val="center"/>
          </w:tcPr>
          <w:p w14:paraId="21571B7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25C5857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54" w:type="dxa"/>
            <w:tcBorders>
              <w:top w:val="single" w:sz="4" w:space="0" w:color="auto"/>
              <w:left w:val="single" w:sz="4" w:space="0" w:color="auto"/>
              <w:bottom w:val="single" w:sz="4" w:space="0" w:color="auto"/>
              <w:right w:val="single" w:sz="4" w:space="0" w:color="auto"/>
            </w:tcBorders>
            <w:vAlign w:val="center"/>
          </w:tcPr>
          <w:p w14:paraId="259EDD6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111" w:type="dxa"/>
            <w:tcBorders>
              <w:top w:val="single" w:sz="4" w:space="0" w:color="auto"/>
              <w:left w:val="single" w:sz="4" w:space="0" w:color="auto"/>
              <w:bottom w:val="single" w:sz="4" w:space="0" w:color="auto"/>
              <w:right w:val="single" w:sz="4" w:space="0" w:color="auto"/>
            </w:tcBorders>
            <w:vAlign w:val="center"/>
          </w:tcPr>
          <w:p w14:paraId="5AA0C62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bl>
    <w:p w14:paraId="77BCC2EC" w14:textId="77777777" w:rsidR="002048EC" w:rsidRDefault="002048EC">
      <w:pPr>
        <w:adjustRightInd w:val="0"/>
        <w:rPr>
          <w:rFonts w:ascii="仿宋" w:eastAsia="仿宋" w:hAnsi="仿宋" w:cs="Times New Roman"/>
          <w:sz w:val="32"/>
          <w:szCs w:val="24"/>
          <w:lang w:bidi="ar"/>
        </w:rPr>
        <w:sectPr w:rsidR="002048EC">
          <w:pgSz w:w="15840" w:h="12240" w:orient="landscape"/>
          <w:pgMar w:top="1531" w:right="1304" w:bottom="964" w:left="964" w:header="720" w:footer="720" w:gutter="0"/>
          <w:cols w:space="720"/>
          <w:docGrid w:linePitch="578"/>
        </w:sectPr>
      </w:pPr>
    </w:p>
    <w:p w14:paraId="1F8EC369"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lastRenderedPageBreak/>
        <w:t>附件：2</w:t>
      </w:r>
    </w:p>
    <w:p w14:paraId="42EB475F" w14:textId="77777777" w:rsidR="002048EC" w:rsidRDefault="002048EC">
      <w:pPr>
        <w:adjustRightInd w:val="0"/>
        <w:rPr>
          <w:rFonts w:ascii="仿宋" w:eastAsia="仿宋" w:hAnsi="仿宋" w:cs="Times New Roman"/>
          <w:sz w:val="32"/>
          <w:szCs w:val="24"/>
        </w:rPr>
      </w:pPr>
    </w:p>
    <w:tbl>
      <w:tblPr>
        <w:tblpPr w:leftFromText="180" w:rightFromText="180" w:vertAnchor="text" w:horzAnchor="margin" w:tblpXSpec="right" w:tblpY="1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8"/>
        <w:gridCol w:w="1218"/>
        <w:gridCol w:w="1035"/>
        <w:gridCol w:w="940"/>
        <w:gridCol w:w="607"/>
        <w:gridCol w:w="1044"/>
        <w:gridCol w:w="992"/>
        <w:gridCol w:w="851"/>
        <w:gridCol w:w="922"/>
        <w:gridCol w:w="651"/>
      </w:tblGrid>
      <w:tr w:rsidR="002048EC" w14:paraId="6DED9864"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571DD224"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序号</w:t>
            </w:r>
          </w:p>
        </w:tc>
        <w:tc>
          <w:tcPr>
            <w:tcW w:w="1218" w:type="dxa"/>
            <w:tcBorders>
              <w:top w:val="single" w:sz="4" w:space="0" w:color="auto"/>
              <w:left w:val="single" w:sz="4" w:space="0" w:color="auto"/>
              <w:bottom w:val="single" w:sz="4" w:space="0" w:color="auto"/>
              <w:right w:val="single" w:sz="4" w:space="0" w:color="auto"/>
            </w:tcBorders>
            <w:vAlign w:val="center"/>
          </w:tcPr>
          <w:p w14:paraId="2E13859F"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材料、</w:t>
            </w:r>
          </w:p>
          <w:p w14:paraId="3DF9F6BC"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设备品种</w:t>
            </w:r>
          </w:p>
        </w:tc>
        <w:tc>
          <w:tcPr>
            <w:tcW w:w="1035" w:type="dxa"/>
            <w:tcBorders>
              <w:top w:val="single" w:sz="4" w:space="0" w:color="auto"/>
              <w:left w:val="single" w:sz="4" w:space="0" w:color="auto"/>
              <w:bottom w:val="single" w:sz="4" w:space="0" w:color="auto"/>
              <w:right w:val="single" w:sz="4" w:space="0" w:color="auto"/>
            </w:tcBorders>
            <w:vAlign w:val="center"/>
          </w:tcPr>
          <w:p w14:paraId="397B5932"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规格型号</w:t>
            </w:r>
          </w:p>
        </w:tc>
        <w:tc>
          <w:tcPr>
            <w:tcW w:w="940" w:type="dxa"/>
            <w:tcBorders>
              <w:top w:val="single" w:sz="4" w:space="0" w:color="auto"/>
              <w:left w:val="single" w:sz="4" w:space="0" w:color="auto"/>
              <w:bottom w:val="single" w:sz="4" w:space="0" w:color="auto"/>
              <w:right w:val="single" w:sz="4" w:space="0" w:color="auto"/>
            </w:tcBorders>
            <w:vAlign w:val="center"/>
          </w:tcPr>
          <w:p w14:paraId="4C19B745"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单位</w:t>
            </w:r>
          </w:p>
        </w:tc>
        <w:tc>
          <w:tcPr>
            <w:tcW w:w="607" w:type="dxa"/>
            <w:tcBorders>
              <w:top w:val="single" w:sz="4" w:space="0" w:color="auto"/>
              <w:left w:val="single" w:sz="4" w:space="0" w:color="auto"/>
              <w:bottom w:val="single" w:sz="4" w:space="0" w:color="auto"/>
              <w:right w:val="single" w:sz="4" w:space="0" w:color="auto"/>
            </w:tcBorders>
            <w:vAlign w:val="center"/>
          </w:tcPr>
          <w:p w14:paraId="11989F52"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数量</w:t>
            </w:r>
          </w:p>
        </w:tc>
        <w:tc>
          <w:tcPr>
            <w:tcW w:w="1044" w:type="dxa"/>
            <w:tcBorders>
              <w:top w:val="single" w:sz="4" w:space="0" w:color="auto"/>
              <w:left w:val="single" w:sz="4" w:space="0" w:color="auto"/>
              <w:bottom w:val="single" w:sz="4" w:space="0" w:color="auto"/>
              <w:right w:val="single" w:sz="4" w:space="0" w:color="auto"/>
            </w:tcBorders>
            <w:vAlign w:val="center"/>
          </w:tcPr>
          <w:p w14:paraId="2724CAAF"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单价</w:t>
            </w:r>
          </w:p>
          <w:p w14:paraId="49805066"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（元）</w:t>
            </w:r>
          </w:p>
        </w:tc>
        <w:tc>
          <w:tcPr>
            <w:tcW w:w="992" w:type="dxa"/>
            <w:tcBorders>
              <w:top w:val="single" w:sz="4" w:space="0" w:color="auto"/>
              <w:left w:val="single" w:sz="4" w:space="0" w:color="auto"/>
              <w:bottom w:val="single" w:sz="4" w:space="0" w:color="auto"/>
              <w:right w:val="single" w:sz="4" w:space="0" w:color="auto"/>
            </w:tcBorders>
            <w:vAlign w:val="center"/>
          </w:tcPr>
          <w:p w14:paraId="5A993511"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质量</w:t>
            </w:r>
          </w:p>
          <w:p w14:paraId="4295A91D"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等级</w:t>
            </w:r>
          </w:p>
        </w:tc>
        <w:tc>
          <w:tcPr>
            <w:tcW w:w="851" w:type="dxa"/>
            <w:tcBorders>
              <w:top w:val="single" w:sz="4" w:space="0" w:color="auto"/>
              <w:left w:val="single" w:sz="4" w:space="0" w:color="auto"/>
              <w:bottom w:val="single" w:sz="4" w:space="0" w:color="auto"/>
              <w:right w:val="single" w:sz="4" w:space="0" w:color="auto"/>
            </w:tcBorders>
            <w:vAlign w:val="center"/>
          </w:tcPr>
          <w:p w14:paraId="02859282"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供应</w:t>
            </w:r>
          </w:p>
          <w:p w14:paraId="595237F4"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时间</w:t>
            </w:r>
          </w:p>
        </w:tc>
        <w:tc>
          <w:tcPr>
            <w:tcW w:w="922" w:type="dxa"/>
            <w:tcBorders>
              <w:top w:val="single" w:sz="4" w:space="0" w:color="auto"/>
              <w:left w:val="single" w:sz="4" w:space="0" w:color="auto"/>
              <w:bottom w:val="single" w:sz="4" w:space="0" w:color="auto"/>
              <w:right w:val="single" w:sz="4" w:space="0" w:color="auto"/>
            </w:tcBorders>
            <w:vAlign w:val="center"/>
          </w:tcPr>
          <w:p w14:paraId="4239645C"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送达</w:t>
            </w:r>
          </w:p>
          <w:p w14:paraId="2ECBEA4D"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地点</w:t>
            </w:r>
          </w:p>
        </w:tc>
        <w:tc>
          <w:tcPr>
            <w:tcW w:w="651" w:type="dxa"/>
            <w:tcBorders>
              <w:top w:val="single" w:sz="4" w:space="0" w:color="auto"/>
              <w:left w:val="single" w:sz="4" w:space="0" w:color="auto"/>
              <w:bottom w:val="single" w:sz="4" w:space="0" w:color="auto"/>
              <w:right w:val="single" w:sz="4" w:space="0" w:color="auto"/>
            </w:tcBorders>
            <w:vAlign w:val="center"/>
          </w:tcPr>
          <w:p w14:paraId="5FE84D62" w14:textId="77777777" w:rsidR="002048EC" w:rsidRDefault="00000000">
            <w:pPr>
              <w:adjustRightInd w:val="0"/>
              <w:spacing w:line="320" w:lineRule="exact"/>
              <w:jc w:val="center"/>
              <w:rPr>
                <w:rFonts w:ascii="仿宋" w:eastAsia="仿宋" w:hAnsi="仿宋" w:cs="Times New Roman"/>
                <w:b/>
                <w:szCs w:val="24"/>
              </w:rPr>
            </w:pPr>
            <w:r>
              <w:rPr>
                <w:rFonts w:ascii="仿宋" w:eastAsia="仿宋" w:hAnsi="仿宋" w:cs="Times New Roman" w:hint="eastAsia"/>
                <w:b/>
                <w:szCs w:val="24"/>
                <w:lang w:bidi="ar"/>
              </w:rPr>
              <w:t>备注</w:t>
            </w:r>
          </w:p>
        </w:tc>
      </w:tr>
      <w:tr w:rsidR="002048EC" w14:paraId="515B1F1E"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4EFC34D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C8396A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1F36BB1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11B42CF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82D97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181659E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83ED0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29E8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EC5D21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1618D2C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690A1D52"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2FC5A14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4BC929C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7F53F92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538B1D4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AEFC07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7AB705C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662CE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D5E3B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548D29E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468EA2D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A7B3796"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4413BF5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44A10DD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719C5CF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16A6B57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48B578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40AA18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772E5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F3A84C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330545E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6C566C0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3CD230B"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741056D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1DFB49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6E20F4D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015D444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72113AE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1A0E557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F2750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8148F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CDA06D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0346879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A0E5413"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2FC63FC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6388A90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0CC94A3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212FC25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403F789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5E01414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31D1C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F4A883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0959028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36C18B6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8CF8510"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52BC2C5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17FD5AA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6D8C4F4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3AC9312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536E819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516EB6C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66D53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70EB8E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1AD7936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5B3E1C4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479D3E4"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4C30BCA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04C17C9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0DD4F88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3E5041A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27F40E0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58CB9C6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3CF90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2A964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48D3EAA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04DCC4E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8058507"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70C297B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7443F33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6DD58E3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34BDD81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72175A1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04E83AF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2ACD1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0B413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57D12AC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0E63DC4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C8966AF" w14:textId="77777777">
        <w:trPr>
          <w:cantSplit/>
          <w:trHeight w:val="510"/>
        </w:trPr>
        <w:tc>
          <w:tcPr>
            <w:tcW w:w="618" w:type="dxa"/>
            <w:tcBorders>
              <w:top w:val="single" w:sz="4" w:space="0" w:color="auto"/>
              <w:left w:val="single" w:sz="4" w:space="0" w:color="auto"/>
              <w:bottom w:val="single" w:sz="4" w:space="0" w:color="auto"/>
              <w:right w:val="single" w:sz="4" w:space="0" w:color="auto"/>
            </w:tcBorders>
            <w:vAlign w:val="center"/>
          </w:tcPr>
          <w:p w14:paraId="76CD281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378816A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35" w:type="dxa"/>
            <w:tcBorders>
              <w:top w:val="single" w:sz="4" w:space="0" w:color="auto"/>
              <w:left w:val="single" w:sz="4" w:space="0" w:color="auto"/>
              <w:bottom w:val="single" w:sz="4" w:space="0" w:color="auto"/>
              <w:right w:val="single" w:sz="4" w:space="0" w:color="auto"/>
            </w:tcBorders>
            <w:vAlign w:val="center"/>
          </w:tcPr>
          <w:p w14:paraId="7ADA014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186FB6E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07" w:type="dxa"/>
            <w:tcBorders>
              <w:top w:val="single" w:sz="4" w:space="0" w:color="auto"/>
              <w:left w:val="single" w:sz="4" w:space="0" w:color="auto"/>
              <w:bottom w:val="single" w:sz="4" w:space="0" w:color="auto"/>
              <w:right w:val="single" w:sz="4" w:space="0" w:color="auto"/>
            </w:tcBorders>
            <w:vAlign w:val="center"/>
          </w:tcPr>
          <w:p w14:paraId="10C8285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44" w:type="dxa"/>
            <w:tcBorders>
              <w:top w:val="single" w:sz="4" w:space="0" w:color="auto"/>
              <w:left w:val="single" w:sz="4" w:space="0" w:color="auto"/>
              <w:bottom w:val="single" w:sz="4" w:space="0" w:color="auto"/>
              <w:right w:val="single" w:sz="4" w:space="0" w:color="auto"/>
            </w:tcBorders>
            <w:vAlign w:val="center"/>
          </w:tcPr>
          <w:p w14:paraId="69C141F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0C73D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6C4505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044B595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51" w:type="dxa"/>
            <w:tcBorders>
              <w:top w:val="single" w:sz="4" w:space="0" w:color="auto"/>
              <w:left w:val="single" w:sz="4" w:space="0" w:color="auto"/>
              <w:bottom w:val="single" w:sz="4" w:space="0" w:color="auto"/>
              <w:right w:val="single" w:sz="4" w:space="0" w:color="auto"/>
            </w:tcBorders>
            <w:vAlign w:val="center"/>
          </w:tcPr>
          <w:p w14:paraId="59AF7E3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bl>
    <w:p w14:paraId="7E352096"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发包人供应材料设备一览表</w:t>
      </w:r>
    </w:p>
    <w:p w14:paraId="5730129A" w14:textId="77777777" w:rsidR="002048EC" w:rsidRDefault="002048EC">
      <w:pPr>
        <w:adjustRightInd w:val="0"/>
        <w:rPr>
          <w:rFonts w:ascii="仿宋" w:eastAsia="仿宋" w:hAnsi="仿宋" w:cs="Times New Roman"/>
          <w:sz w:val="32"/>
          <w:szCs w:val="24"/>
        </w:rPr>
      </w:pPr>
    </w:p>
    <w:p w14:paraId="6A467E60"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附件：3</w:t>
      </w:r>
    </w:p>
    <w:p w14:paraId="2D6B2050"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工程质量保修书</w:t>
      </w:r>
    </w:p>
    <w:p w14:paraId="01C36513" w14:textId="77777777" w:rsidR="002048EC" w:rsidRDefault="00000000">
      <w:pPr>
        <w:adjustRightInd w:val="0"/>
        <w:spacing w:line="500" w:lineRule="exact"/>
        <w:ind w:firstLineChars="200" w:firstLine="420"/>
        <w:rPr>
          <w:rFonts w:ascii="仿宋" w:eastAsia="仿宋" w:hAnsi="仿宋" w:cs="宋体"/>
          <w:szCs w:val="24"/>
          <w:u w:val="single"/>
        </w:rPr>
      </w:pPr>
      <w:r>
        <w:rPr>
          <w:rFonts w:ascii="仿宋" w:eastAsia="仿宋" w:hAnsi="仿宋" w:cs="宋体" w:hint="eastAsia"/>
          <w:szCs w:val="24"/>
          <w:lang w:bidi="ar"/>
        </w:rPr>
        <w:t>发包人（全称）：</w:t>
      </w:r>
      <w:r>
        <w:rPr>
          <w:rFonts w:ascii="仿宋" w:eastAsia="仿宋" w:hAnsi="仿宋" w:cs="宋体" w:hint="eastAsia"/>
          <w:szCs w:val="24"/>
          <w:u w:val="single"/>
          <w:lang w:bidi="ar"/>
        </w:rPr>
        <w:t xml:space="preserve">                        </w:t>
      </w:r>
    </w:p>
    <w:p w14:paraId="40092C5F" w14:textId="77777777" w:rsidR="002048EC" w:rsidRDefault="00000000">
      <w:pPr>
        <w:adjustRightInd w:val="0"/>
        <w:spacing w:line="500" w:lineRule="exact"/>
        <w:ind w:firstLineChars="200" w:firstLine="420"/>
        <w:rPr>
          <w:rFonts w:ascii="仿宋" w:eastAsia="仿宋" w:hAnsi="仿宋" w:cs="宋体"/>
          <w:szCs w:val="24"/>
          <w:u w:val="single"/>
        </w:rPr>
      </w:pPr>
      <w:r>
        <w:rPr>
          <w:rFonts w:ascii="仿宋" w:eastAsia="仿宋" w:hAnsi="仿宋" w:cs="宋体" w:hint="eastAsia"/>
          <w:szCs w:val="24"/>
          <w:lang w:bidi="ar"/>
        </w:rPr>
        <w:t>承包人（全称）：</w:t>
      </w:r>
      <w:r>
        <w:rPr>
          <w:rFonts w:ascii="仿宋" w:eastAsia="仿宋" w:hAnsi="仿宋" w:cs="宋体" w:hint="eastAsia"/>
          <w:szCs w:val="24"/>
          <w:u w:val="single"/>
          <w:lang w:bidi="ar"/>
        </w:rPr>
        <w:t xml:space="preserve">                        </w:t>
      </w:r>
    </w:p>
    <w:p w14:paraId="3AF80145"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发包人和承包人根据《中华人民共和国建筑法》和《建设工程质量管理条例》，经协商一致就</w:t>
      </w:r>
      <w:r>
        <w:rPr>
          <w:rFonts w:ascii="仿宋" w:eastAsia="仿宋" w:hAnsi="仿宋" w:cs="宋体" w:hint="eastAsia"/>
          <w:szCs w:val="24"/>
          <w:u w:val="single"/>
          <w:lang w:bidi="ar"/>
        </w:rPr>
        <w:t xml:space="preserve">          （工程全称）          </w:t>
      </w:r>
      <w:r>
        <w:rPr>
          <w:rFonts w:ascii="仿宋" w:eastAsia="仿宋" w:hAnsi="仿宋" w:cs="宋体" w:hint="eastAsia"/>
          <w:szCs w:val="24"/>
          <w:lang w:bidi="ar"/>
        </w:rPr>
        <w:t>签订工程质量保修书。</w:t>
      </w:r>
    </w:p>
    <w:p w14:paraId="57558CDB"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一、工程质量保修范围和内容</w:t>
      </w:r>
    </w:p>
    <w:p w14:paraId="080990C4"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承包人在质量保修期内，按照有关法律规定和合同约定，承担工程质量保修责任。</w:t>
      </w:r>
    </w:p>
    <w:p w14:paraId="7203758F"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 w:eastAsia="仿宋" w:hAnsi="仿宋" w:cs="宋体" w:hint="eastAsia"/>
          <w:szCs w:val="24"/>
          <w:u w:val="single"/>
          <w:lang w:bidi="ar"/>
        </w:rPr>
        <w:t xml:space="preserve">  </w:t>
      </w:r>
      <w:bookmarkStart w:id="497" w:name="SOA_zyht_gczlbxfw"/>
      <w:r>
        <w:rPr>
          <w:rFonts w:ascii="仿宋" w:eastAsia="仿宋" w:hAnsi="仿宋" w:cs="Times New Roman" w:hint="eastAsia"/>
          <w:snapToGrid w:val="0"/>
          <w:kern w:val="0"/>
          <w:szCs w:val="21"/>
          <w:u w:val="single"/>
        </w:rPr>
        <w:t>双方约定对施工承包范围内的所有内容实行保修</w:t>
      </w:r>
      <w:bookmarkEnd w:id="497"/>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09C1DE4C"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二、质量保修期</w:t>
      </w:r>
    </w:p>
    <w:p w14:paraId="6D79BA16"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根据《建设工程质量管理条例》及有关规定，工程的质量保修期如下：</w:t>
      </w:r>
    </w:p>
    <w:p w14:paraId="71E4CBD6" w14:textId="77777777" w:rsidR="002048EC" w:rsidRDefault="00000000">
      <w:pPr>
        <w:adjustRightInd w:val="0"/>
        <w:spacing w:line="500" w:lineRule="exact"/>
        <w:ind w:firstLineChars="200" w:firstLine="420"/>
        <w:rPr>
          <w:rFonts w:ascii="仿宋" w:eastAsia="仿宋" w:hAnsi="仿宋" w:cs="宋体"/>
          <w:spacing w:val="-4"/>
          <w:szCs w:val="24"/>
        </w:rPr>
      </w:pPr>
      <w:r>
        <w:rPr>
          <w:rFonts w:ascii="仿宋" w:eastAsia="仿宋" w:hAnsi="仿宋" w:cs="宋体" w:hint="eastAsia"/>
          <w:szCs w:val="24"/>
          <w:lang w:bidi="ar"/>
        </w:rPr>
        <w:t>1．</w:t>
      </w:r>
      <w:r>
        <w:rPr>
          <w:rFonts w:ascii="仿宋" w:eastAsia="仿宋" w:hAnsi="仿宋" w:cs="宋体" w:hint="eastAsia"/>
          <w:spacing w:val="-4"/>
          <w:szCs w:val="24"/>
          <w:lang w:bidi="ar"/>
        </w:rPr>
        <w:t>地基基础工程和主体结构工程为设计文件规定的工程合理使用年限；</w:t>
      </w:r>
    </w:p>
    <w:p w14:paraId="716CB5AB"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2．屋面防水工程、有防水要求的卫生间、房间和外墙面的防渗为</w:t>
      </w:r>
      <w:r>
        <w:rPr>
          <w:rFonts w:ascii="仿宋" w:eastAsia="仿宋" w:hAnsi="仿宋" w:cs="宋体" w:hint="eastAsia"/>
          <w:szCs w:val="24"/>
          <w:u w:val="single"/>
        </w:rPr>
        <w:t xml:space="preserve">  5  </w:t>
      </w:r>
      <w:r>
        <w:rPr>
          <w:rFonts w:ascii="仿宋" w:eastAsia="仿宋" w:hAnsi="仿宋" w:cs="宋体" w:hint="eastAsia"/>
          <w:szCs w:val="24"/>
          <w:lang w:bidi="ar"/>
        </w:rPr>
        <w:t>年；</w:t>
      </w:r>
    </w:p>
    <w:p w14:paraId="728254BC"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3．装修工程为</w:t>
      </w:r>
      <w:r>
        <w:rPr>
          <w:rFonts w:ascii="仿宋" w:eastAsia="仿宋" w:hAnsi="仿宋" w:cs="宋体" w:hint="eastAsia"/>
          <w:szCs w:val="24"/>
          <w:u w:val="single"/>
          <w:lang w:bidi="ar"/>
        </w:rPr>
        <w:t xml:space="preserve">2  </w:t>
      </w:r>
      <w:r>
        <w:rPr>
          <w:rFonts w:ascii="仿宋" w:eastAsia="仿宋" w:hAnsi="仿宋" w:cs="宋体" w:hint="eastAsia"/>
          <w:szCs w:val="24"/>
          <w:lang w:bidi="ar"/>
        </w:rPr>
        <w:t>年；</w:t>
      </w:r>
    </w:p>
    <w:p w14:paraId="0CF994A1"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4．电气管线、给排水管道、设备安装工程为</w:t>
      </w:r>
      <w:r>
        <w:rPr>
          <w:rFonts w:ascii="仿宋" w:eastAsia="仿宋" w:hAnsi="仿宋" w:cs="宋体" w:hint="eastAsia"/>
          <w:szCs w:val="24"/>
          <w:u w:val="single"/>
          <w:lang w:bidi="ar"/>
        </w:rPr>
        <w:t xml:space="preserve">  2      </w:t>
      </w:r>
      <w:r>
        <w:rPr>
          <w:rFonts w:ascii="仿宋" w:eastAsia="仿宋" w:hAnsi="仿宋" w:cs="宋体" w:hint="eastAsia"/>
          <w:szCs w:val="24"/>
          <w:lang w:bidi="ar"/>
        </w:rPr>
        <w:t>年；</w:t>
      </w:r>
    </w:p>
    <w:p w14:paraId="5DC7A05B"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5．供热与供冷系统为</w:t>
      </w:r>
      <w:r>
        <w:rPr>
          <w:rFonts w:ascii="仿宋" w:eastAsia="仿宋" w:hAnsi="仿宋" w:cs="宋体" w:hint="eastAsia"/>
          <w:szCs w:val="24"/>
          <w:u w:val="single"/>
          <w:lang w:bidi="ar"/>
        </w:rPr>
        <w:t xml:space="preserve">      2  </w:t>
      </w:r>
      <w:proofErr w:type="gramStart"/>
      <w:r>
        <w:rPr>
          <w:rFonts w:ascii="仿宋" w:eastAsia="仿宋" w:hAnsi="仿宋" w:cs="宋体" w:hint="eastAsia"/>
          <w:szCs w:val="24"/>
          <w:lang w:bidi="ar"/>
        </w:rPr>
        <w:t>个</w:t>
      </w:r>
      <w:proofErr w:type="gramEnd"/>
      <w:r>
        <w:rPr>
          <w:rFonts w:ascii="仿宋" w:eastAsia="仿宋" w:hAnsi="仿宋" w:cs="宋体" w:hint="eastAsia"/>
          <w:szCs w:val="24"/>
          <w:lang w:bidi="ar"/>
        </w:rPr>
        <w:t>采暖期、供冷期；</w:t>
      </w:r>
    </w:p>
    <w:p w14:paraId="4E5FA1EB"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6．住宅小区内的给排水设施、道路等配套工程为</w:t>
      </w:r>
      <w:r>
        <w:rPr>
          <w:rFonts w:ascii="仿宋" w:eastAsia="仿宋" w:hAnsi="仿宋" w:cs="宋体" w:hint="eastAsia"/>
          <w:szCs w:val="24"/>
          <w:u w:val="single"/>
          <w:lang w:bidi="ar"/>
        </w:rPr>
        <w:t xml:space="preserve">   2    </w:t>
      </w:r>
      <w:r>
        <w:rPr>
          <w:rFonts w:ascii="仿宋" w:eastAsia="仿宋" w:hAnsi="仿宋" w:cs="宋体" w:hint="eastAsia"/>
          <w:szCs w:val="24"/>
          <w:lang w:bidi="ar"/>
        </w:rPr>
        <w:t>年；</w:t>
      </w:r>
    </w:p>
    <w:p w14:paraId="45D38C90"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7．其他项目保修期限约定如下：</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5FC44222"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质量保修期自工程竣工验收合格之日起计算。</w:t>
      </w:r>
    </w:p>
    <w:p w14:paraId="0729F9AE"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三、缺陷责任期</w:t>
      </w:r>
    </w:p>
    <w:p w14:paraId="705C4E31" w14:textId="25E94B9B"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工程缺陷责任期为</w:t>
      </w:r>
      <w:r>
        <w:rPr>
          <w:rFonts w:ascii="仿宋" w:eastAsia="仿宋" w:hAnsi="仿宋" w:cs="宋体" w:hint="eastAsia"/>
          <w:szCs w:val="24"/>
          <w:u w:val="single"/>
          <w:lang w:bidi="ar"/>
        </w:rPr>
        <w:t xml:space="preserve"> </w:t>
      </w:r>
      <w:r w:rsidR="006E29C5">
        <w:rPr>
          <w:rFonts w:ascii="仿宋" w:eastAsia="仿宋" w:hAnsi="仿宋" w:cs="宋体"/>
          <w:szCs w:val="24"/>
          <w:u w:val="single"/>
          <w:lang w:bidi="ar"/>
        </w:rPr>
        <w:t>36</w:t>
      </w:r>
      <w:r>
        <w:rPr>
          <w:rFonts w:ascii="仿宋" w:eastAsia="仿宋" w:hAnsi="仿宋" w:cs="宋体" w:hint="eastAsia"/>
          <w:szCs w:val="24"/>
          <w:u w:val="single"/>
          <w:lang w:bidi="ar"/>
        </w:rPr>
        <w:t xml:space="preserve">  </w:t>
      </w:r>
      <w:proofErr w:type="gramStart"/>
      <w:r>
        <w:rPr>
          <w:rFonts w:ascii="仿宋" w:eastAsia="仿宋" w:hAnsi="仿宋" w:cs="宋体" w:hint="eastAsia"/>
          <w:szCs w:val="24"/>
          <w:lang w:bidi="ar"/>
        </w:rPr>
        <w:t>个</w:t>
      </w:r>
      <w:proofErr w:type="gramEnd"/>
      <w:r>
        <w:rPr>
          <w:rFonts w:ascii="仿宋" w:eastAsia="仿宋" w:hAnsi="仿宋" w:cs="宋体" w:hint="eastAsia"/>
          <w:szCs w:val="24"/>
          <w:lang w:bidi="ar"/>
        </w:rPr>
        <w:t>月，缺陷责任期自工程通过竣工验收之日起计算。单位工程先于全部工程进行验收，单位工程缺陷责任期自单位工程验收合格之日期起算。</w:t>
      </w:r>
    </w:p>
    <w:p w14:paraId="2030A0AB"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缺陷责任期终止后，发包人应退还剩余的质量保证金。</w:t>
      </w:r>
    </w:p>
    <w:p w14:paraId="04908522"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lastRenderedPageBreak/>
        <w:t>四、质量保修责任</w:t>
      </w:r>
    </w:p>
    <w:p w14:paraId="375027FE" w14:textId="77777777" w:rsidR="002048EC" w:rsidRDefault="00000000">
      <w:pPr>
        <w:adjustRightInd w:val="0"/>
        <w:spacing w:line="500" w:lineRule="exact"/>
        <w:ind w:firstLineChars="240" w:firstLine="504"/>
        <w:rPr>
          <w:rFonts w:ascii="仿宋" w:eastAsia="仿宋" w:hAnsi="仿宋" w:cs="宋体"/>
          <w:szCs w:val="24"/>
        </w:rPr>
      </w:pPr>
      <w:r>
        <w:rPr>
          <w:rFonts w:ascii="仿宋" w:eastAsia="仿宋" w:hAnsi="仿宋" w:cs="宋体" w:hint="eastAsia"/>
          <w:szCs w:val="24"/>
          <w:lang w:bidi="ar"/>
        </w:rPr>
        <w:t>1．属于保修范围、内容的项目，承包人应当在接到保修通知之日起7天内派人保修。承包人不在约定期限内派人保修的，发包人可以委托他人修理。</w:t>
      </w:r>
    </w:p>
    <w:p w14:paraId="191B0F6C" w14:textId="77777777" w:rsidR="002048EC" w:rsidRDefault="00000000">
      <w:pPr>
        <w:adjustRightInd w:val="0"/>
        <w:spacing w:line="500" w:lineRule="exact"/>
        <w:ind w:firstLineChars="204" w:firstLine="428"/>
        <w:rPr>
          <w:rFonts w:ascii="仿宋" w:eastAsia="仿宋" w:hAnsi="仿宋" w:cs="宋体"/>
          <w:szCs w:val="24"/>
        </w:rPr>
      </w:pPr>
      <w:r>
        <w:rPr>
          <w:rFonts w:ascii="仿宋" w:eastAsia="仿宋" w:hAnsi="仿宋" w:cs="宋体" w:hint="eastAsia"/>
          <w:szCs w:val="24"/>
          <w:lang w:bidi="ar"/>
        </w:rPr>
        <w:t>2．发生紧急事故需抢修的，承包人在接到事故通知后，应当立即到达事故现场抢修。</w:t>
      </w:r>
    </w:p>
    <w:p w14:paraId="3E2B5509" w14:textId="77777777" w:rsidR="002048EC" w:rsidRDefault="00000000">
      <w:pPr>
        <w:adjustRightInd w:val="0"/>
        <w:spacing w:line="500" w:lineRule="exact"/>
        <w:ind w:firstLineChars="204" w:firstLine="428"/>
        <w:rPr>
          <w:rFonts w:ascii="仿宋" w:eastAsia="仿宋" w:hAnsi="仿宋" w:cs="宋体"/>
          <w:szCs w:val="24"/>
        </w:rPr>
      </w:pPr>
      <w:r>
        <w:rPr>
          <w:rFonts w:ascii="仿宋" w:eastAsia="仿宋" w:hAnsi="仿宋" w:cs="宋体" w:hint="eastAsia"/>
          <w:szCs w:val="24"/>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F6A19F5" w14:textId="77777777" w:rsidR="002048EC" w:rsidRDefault="00000000">
      <w:pPr>
        <w:adjustRightInd w:val="0"/>
        <w:spacing w:line="500" w:lineRule="exact"/>
        <w:ind w:firstLineChars="204" w:firstLine="428"/>
        <w:rPr>
          <w:rFonts w:ascii="仿宋" w:eastAsia="仿宋" w:hAnsi="仿宋" w:cs="宋体"/>
          <w:szCs w:val="24"/>
        </w:rPr>
      </w:pPr>
      <w:r>
        <w:rPr>
          <w:rFonts w:ascii="仿宋" w:eastAsia="仿宋" w:hAnsi="仿宋" w:cs="宋体" w:hint="eastAsia"/>
          <w:szCs w:val="24"/>
          <w:lang w:bidi="ar"/>
        </w:rPr>
        <w:t>4．质量保修完成后，由发包人组织验收。</w:t>
      </w:r>
    </w:p>
    <w:p w14:paraId="44727DC2"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五、保修费用</w:t>
      </w:r>
    </w:p>
    <w:p w14:paraId="774F4654" w14:textId="77777777" w:rsidR="002048EC" w:rsidRDefault="00000000">
      <w:pPr>
        <w:adjustRightInd w:val="0"/>
        <w:spacing w:line="500" w:lineRule="exact"/>
        <w:ind w:firstLineChars="204" w:firstLine="428"/>
        <w:rPr>
          <w:rFonts w:ascii="仿宋" w:eastAsia="仿宋" w:hAnsi="仿宋" w:cs="宋体"/>
          <w:szCs w:val="24"/>
        </w:rPr>
      </w:pPr>
      <w:r>
        <w:rPr>
          <w:rFonts w:ascii="仿宋" w:eastAsia="仿宋" w:hAnsi="仿宋" w:cs="宋体" w:hint="eastAsia"/>
          <w:szCs w:val="24"/>
          <w:lang w:bidi="ar"/>
        </w:rPr>
        <w:t>保修费用由造成质量缺陷的责任方承担。</w:t>
      </w:r>
    </w:p>
    <w:p w14:paraId="3749EFF7" w14:textId="77777777" w:rsidR="002048EC" w:rsidRDefault="00000000">
      <w:pPr>
        <w:adjustRightInd w:val="0"/>
        <w:spacing w:line="500" w:lineRule="exact"/>
        <w:ind w:firstLineChars="204" w:firstLine="428"/>
        <w:rPr>
          <w:rFonts w:ascii="仿宋" w:eastAsia="仿宋" w:hAnsi="仿宋" w:cs="宋体"/>
          <w:szCs w:val="24"/>
        </w:rPr>
      </w:pPr>
      <w:r>
        <w:rPr>
          <w:rFonts w:ascii="仿宋" w:eastAsia="仿宋" w:hAnsi="仿宋" w:cs="宋体" w:hint="eastAsia"/>
          <w:szCs w:val="24"/>
          <w:lang w:bidi="ar"/>
        </w:rPr>
        <w:t>六、双方约定的其他工程质量保修事项：</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2A879C7E"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工程质量保修书由发包人、承包人在工程竣工验收</w:t>
      </w:r>
      <w:proofErr w:type="gramStart"/>
      <w:r>
        <w:rPr>
          <w:rFonts w:ascii="仿宋" w:eastAsia="仿宋" w:hAnsi="仿宋" w:cs="宋体" w:hint="eastAsia"/>
          <w:szCs w:val="24"/>
          <w:lang w:bidi="ar"/>
        </w:rPr>
        <w:t>前共同</w:t>
      </w:r>
      <w:proofErr w:type="gramEnd"/>
      <w:r>
        <w:rPr>
          <w:rFonts w:ascii="仿宋" w:eastAsia="仿宋" w:hAnsi="仿宋" w:cs="宋体" w:hint="eastAsia"/>
          <w:szCs w:val="24"/>
          <w:lang w:bidi="ar"/>
        </w:rPr>
        <w:t>签署，作为施工合同附件，其有效期限至保修期满。</w:t>
      </w:r>
    </w:p>
    <w:p w14:paraId="2F8B455F" w14:textId="77777777" w:rsidR="002048EC" w:rsidRDefault="002048EC">
      <w:pPr>
        <w:adjustRightInd w:val="0"/>
        <w:spacing w:line="500" w:lineRule="exact"/>
        <w:rPr>
          <w:rFonts w:ascii="仿宋" w:eastAsia="仿宋" w:hAnsi="仿宋" w:cs="宋体"/>
          <w:szCs w:val="24"/>
        </w:rPr>
      </w:pPr>
    </w:p>
    <w:p w14:paraId="0CF11ED0" w14:textId="77777777" w:rsidR="002048EC" w:rsidRDefault="00000000">
      <w:pPr>
        <w:adjustRightInd w:val="0"/>
        <w:spacing w:line="500" w:lineRule="exact"/>
        <w:rPr>
          <w:rFonts w:ascii="仿宋" w:eastAsia="仿宋" w:hAnsi="仿宋" w:cs="宋体"/>
          <w:szCs w:val="24"/>
          <w:u w:val="single"/>
        </w:rPr>
      </w:pPr>
      <w:r>
        <w:rPr>
          <w:rFonts w:ascii="仿宋" w:eastAsia="仿宋" w:hAnsi="仿宋" w:cs="宋体" w:hint="eastAsia"/>
          <w:szCs w:val="24"/>
          <w:lang w:bidi="ar"/>
        </w:rPr>
        <w:t>发包人（公章）：                 承包人（公章）：</w:t>
      </w:r>
    </w:p>
    <w:p w14:paraId="1937C81D"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地址：地址：</w:t>
      </w:r>
    </w:p>
    <w:p w14:paraId="0C04BD01"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法定代表人（签字）：             法定代表人（签字）：</w:t>
      </w:r>
    </w:p>
    <w:p w14:paraId="2CD3993E"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委托代理人（签字）：             委托代理人（签字）：</w:t>
      </w:r>
    </w:p>
    <w:p w14:paraId="4CAABD1C"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电话：                           电话：</w:t>
      </w:r>
    </w:p>
    <w:p w14:paraId="4D25AFFD"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传真：                           传真：</w:t>
      </w:r>
    </w:p>
    <w:p w14:paraId="39DD6E6D"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开户银行：                       开户银行：</w:t>
      </w:r>
    </w:p>
    <w:p w14:paraId="7EE22C8D"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账号：                           账号：</w:t>
      </w:r>
    </w:p>
    <w:p w14:paraId="45D41F13"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邮政编码：                       邮政编码：</w:t>
      </w:r>
    </w:p>
    <w:p w14:paraId="75B8ED7F" w14:textId="77777777" w:rsidR="002048EC" w:rsidRDefault="00000000">
      <w:pPr>
        <w:adjustRightInd w:val="0"/>
        <w:spacing w:line="500" w:lineRule="exact"/>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附件：4</w:t>
      </w:r>
    </w:p>
    <w:p w14:paraId="527C19EC" w14:textId="77777777" w:rsidR="002048EC" w:rsidRDefault="002048EC">
      <w:pPr>
        <w:adjustRightInd w:val="0"/>
        <w:rPr>
          <w:rFonts w:ascii="仿宋" w:eastAsia="仿宋" w:hAnsi="仿宋" w:cs="Times New Roman"/>
          <w:sz w:val="32"/>
          <w:szCs w:val="24"/>
        </w:rPr>
      </w:pPr>
    </w:p>
    <w:p w14:paraId="7DFB4514"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主要建设工程文件目录</w:t>
      </w:r>
    </w:p>
    <w:p w14:paraId="2B960202" w14:textId="77777777" w:rsidR="002048EC" w:rsidRDefault="002048EC">
      <w:pPr>
        <w:adjustRightInd w:val="0"/>
        <w:rPr>
          <w:rFonts w:ascii="仿宋" w:eastAsia="仿宋" w:hAnsi="仿宋" w:cs="Times New Roman"/>
          <w:sz w:val="32"/>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3"/>
        <w:gridCol w:w="989"/>
        <w:gridCol w:w="1449"/>
        <w:gridCol w:w="1242"/>
        <w:gridCol w:w="1497"/>
        <w:gridCol w:w="1666"/>
      </w:tblGrid>
      <w:tr w:rsidR="002048EC" w14:paraId="0FACB167" w14:textId="77777777">
        <w:trPr>
          <w:cantSplit/>
          <w:trHeight w:val="510"/>
        </w:trPr>
        <w:tc>
          <w:tcPr>
            <w:tcW w:w="1953" w:type="dxa"/>
            <w:tcBorders>
              <w:top w:val="single" w:sz="4" w:space="0" w:color="auto"/>
              <w:left w:val="single" w:sz="4" w:space="0" w:color="auto"/>
              <w:bottom w:val="single" w:sz="4" w:space="0" w:color="auto"/>
              <w:right w:val="single" w:sz="4" w:space="0" w:color="auto"/>
            </w:tcBorders>
            <w:vAlign w:val="center"/>
          </w:tcPr>
          <w:p w14:paraId="34D7D660"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文件名称</w:t>
            </w:r>
          </w:p>
        </w:tc>
        <w:tc>
          <w:tcPr>
            <w:tcW w:w="989" w:type="dxa"/>
            <w:tcBorders>
              <w:top w:val="single" w:sz="4" w:space="0" w:color="auto"/>
              <w:left w:val="single" w:sz="4" w:space="0" w:color="auto"/>
              <w:bottom w:val="single" w:sz="4" w:space="0" w:color="auto"/>
              <w:right w:val="single" w:sz="4" w:space="0" w:color="auto"/>
            </w:tcBorders>
            <w:vAlign w:val="center"/>
          </w:tcPr>
          <w:p w14:paraId="5747FDEF"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套数</w:t>
            </w:r>
          </w:p>
        </w:tc>
        <w:tc>
          <w:tcPr>
            <w:tcW w:w="1449" w:type="dxa"/>
            <w:tcBorders>
              <w:top w:val="single" w:sz="4" w:space="0" w:color="auto"/>
              <w:left w:val="single" w:sz="4" w:space="0" w:color="auto"/>
              <w:bottom w:val="single" w:sz="4" w:space="0" w:color="auto"/>
              <w:right w:val="single" w:sz="4" w:space="0" w:color="auto"/>
            </w:tcBorders>
            <w:vAlign w:val="center"/>
          </w:tcPr>
          <w:p w14:paraId="7FE5AA96"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费用（元）</w:t>
            </w:r>
          </w:p>
        </w:tc>
        <w:tc>
          <w:tcPr>
            <w:tcW w:w="1242" w:type="dxa"/>
            <w:tcBorders>
              <w:top w:val="single" w:sz="4" w:space="0" w:color="auto"/>
              <w:left w:val="single" w:sz="4" w:space="0" w:color="auto"/>
              <w:bottom w:val="single" w:sz="4" w:space="0" w:color="auto"/>
              <w:right w:val="single" w:sz="4" w:space="0" w:color="auto"/>
            </w:tcBorders>
            <w:vAlign w:val="center"/>
          </w:tcPr>
          <w:p w14:paraId="28CE4ADC"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质量</w:t>
            </w:r>
          </w:p>
        </w:tc>
        <w:tc>
          <w:tcPr>
            <w:tcW w:w="1497" w:type="dxa"/>
            <w:tcBorders>
              <w:top w:val="single" w:sz="4" w:space="0" w:color="auto"/>
              <w:left w:val="single" w:sz="4" w:space="0" w:color="auto"/>
              <w:bottom w:val="single" w:sz="4" w:space="0" w:color="auto"/>
              <w:right w:val="single" w:sz="4" w:space="0" w:color="auto"/>
            </w:tcBorders>
            <w:vAlign w:val="center"/>
          </w:tcPr>
          <w:p w14:paraId="0D1A91E6"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移交时间</w:t>
            </w:r>
          </w:p>
        </w:tc>
        <w:tc>
          <w:tcPr>
            <w:tcW w:w="1666" w:type="dxa"/>
            <w:tcBorders>
              <w:top w:val="single" w:sz="4" w:space="0" w:color="auto"/>
              <w:left w:val="single" w:sz="4" w:space="0" w:color="auto"/>
              <w:bottom w:val="single" w:sz="4" w:space="0" w:color="auto"/>
              <w:right w:val="single" w:sz="4" w:space="0" w:color="auto"/>
            </w:tcBorders>
            <w:vAlign w:val="center"/>
          </w:tcPr>
          <w:p w14:paraId="4F5BCBF7"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责任人</w:t>
            </w:r>
          </w:p>
        </w:tc>
      </w:tr>
      <w:tr w:rsidR="002048EC" w14:paraId="0DA36D79"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6F1E7AC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7F58431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781372E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1D2BA06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2DB611F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3CDD37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112A887"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51AB628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6EF5E8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180B706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09E44B8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16325CA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251927A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029EDA7"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53D816B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23ED266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5BE6294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27CAAB6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251DD4F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047F3BE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8381E3F"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038EE64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C24032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2C99200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096F270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08391A0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11A73F6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8028AF0"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7BED29D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46AAD2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1B81132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41C76C5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1A935A6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21FF3E3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F0D8C62"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7498F38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2AC4445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467D6DA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54E5840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0406D5E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15483B0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B99A3E5"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15CF435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B578C9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78B86B5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55FAF28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1737CE2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52EBD00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B6603C2"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103156D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FDE51D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1EF6CB7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7CE7B78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6079353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24FCA58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D425EDB"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63AADE4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2D1F0BF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1B1B9E7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0D9BD00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2D88028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55D6673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45F7B8C"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163DC20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A49C23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5AAD785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4BEFC90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48FFD65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19CE249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634901EF"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2E135B8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7AB810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4981660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0433B96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4F5CEB0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3AB23FD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E8E4DD8"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02DC294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p w14:paraId="53297C5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p w14:paraId="7994CC4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C6CF3F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5AD82B7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32083AD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00C51B7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24BAD51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D951B40"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244D1F1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DAD84D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44CEDE8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4F3BA0B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3D920EE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2752C67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1B72064"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4C43336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4918B9E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549FF26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172381C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4836B51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75CF031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B1F5558" w14:textId="77777777">
        <w:trPr>
          <w:cantSplit/>
          <w:trHeight w:hRule="exact" w:val="510"/>
        </w:trPr>
        <w:tc>
          <w:tcPr>
            <w:tcW w:w="1953" w:type="dxa"/>
            <w:tcBorders>
              <w:top w:val="single" w:sz="4" w:space="0" w:color="auto"/>
              <w:left w:val="single" w:sz="4" w:space="0" w:color="auto"/>
              <w:bottom w:val="single" w:sz="4" w:space="0" w:color="auto"/>
              <w:right w:val="single" w:sz="4" w:space="0" w:color="auto"/>
            </w:tcBorders>
            <w:vAlign w:val="center"/>
          </w:tcPr>
          <w:p w14:paraId="0962604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E14C70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1E254B9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242" w:type="dxa"/>
            <w:tcBorders>
              <w:top w:val="single" w:sz="4" w:space="0" w:color="auto"/>
              <w:left w:val="single" w:sz="4" w:space="0" w:color="auto"/>
              <w:bottom w:val="single" w:sz="4" w:space="0" w:color="auto"/>
              <w:right w:val="single" w:sz="4" w:space="0" w:color="auto"/>
            </w:tcBorders>
            <w:vAlign w:val="center"/>
          </w:tcPr>
          <w:p w14:paraId="17D0A73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97" w:type="dxa"/>
            <w:tcBorders>
              <w:top w:val="single" w:sz="4" w:space="0" w:color="auto"/>
              <w:left w:val="single" w:sz="4" w:space="0" w:color="auto"/>
              <w:bottom w:val="single" w:sz="4" w:space="0" w:color="auto"/>
              <w:right w:val="single" w:sz="4" w:space="0" w:color="auto"/>
            </w:tcBorders>
            <w:vAlign w:val="center"/>
          </w:tcPr>
          <w:p w14:paraId="3AAC6D0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03E09E2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bl>
    <w:p w14:paraId="5C19E663"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附件：5</w:t>
      </w:r>
    </w:p>
    <w:p w14:paraId="68A84080" w14:textId="77777777" w:rsidR="002048EC" w:rsidRDefault="002048EC">
      <w:pPr>
        <w:adjustRightInd w:val="0"/>
        <w:rPr>
          <w:rFonts w:ascii="仿宋" w:eastAsia="仿宋" w:hAnsi="仿宋" w:cs="Times New Roman"/>
          <w:sz w:val="32"/>
          <w:szCs w:val="24"/>
        </w:rPr>
      </w:pPr>
    </w:p>
    <w:p w14:paraId="19BF54DB"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承包人用于本工程施工的机械设备表</w:t>
      </w:r>
    </w:p>
    <w:p w14:paraId="5C270DAE" w14:textId="77777777" w:rsidR="002048EC" w:rsidRDefault="002048EC">
      <w:pPr>
        <w:adjustRightInd w:val="0"/>
        <w:rPr>
          <w:rFonts w:ascii="仿宋" w:eastAsia="仿宋" w:hAnsi="仿宋" w:cs="Times New Roman"/>
          <w:sz w:val="32"/>
          <w:szCs w:val="24"/>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0"/>
        <w:gridCol w:w="1348"/>
        <w:gridCol w:w="850"/>
        <w:gridCol w:w="641"/>
        <w:gridCol w:w="740"/>
        <w:gridCol w:w="1020"/>
        <w:gridCol w:w="1480"/>
        <w:gridCol w:w="1020"/>
        <w:gridCol w:w="921"/>
      </w:tblGrid>
      <w:tr w:rsidR="002048EC" w14:paraId="11062B2A" w14:textId="77777777">
        <w:trPr>
          <w:cantSplit/>
          <w:trHeight w:val="482"/>
        </w:trPr>
        <w:tc>
          <w:tcPr>
            <w:tcW w:w="800" w:type="dxa"/>
            <w:tcBorders>
              <w:top w:val="single" w:sz="4" w:space="0" w:color="auto"/>
              <w:left w:val="single" w:sz="4" w:space="0" w:color="auto"/>
              <w:bottom w:val="single" w:sz="4" w:space="0" w:color="auto"/>
              <w:right w:val="single" w:sz="4" w:space="0" w:color="auto"/>
            </w:tcBorders>
            <w:vAlign w:val="center"/>
          </w:tcPr>
          <w:p w14:paraId="6144A7EC"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序号</w:t>
            </w:r>
          </w:p>
        </w:tc>
        <w:tc>
          <w:tcPr>
            <w:tcW w:w="1348" w:type="dxa"/>
            <w:tcBorders>
              <w:top w:val="single" w:sz="4" w:space="0" w:color="auto"/>
              <w:left w:val="single" w:sz="4" w:space="0" w:color="auto"/>
              <w:bottom w:val="single" w:sz="4" w:space="0" w:color="auto"/>
              <w:right w:val="single" w:sz="4" w:space="0" w:color="auto"/>
            </w:tcBorders>
            <w:vAlign w:val="center"/>
          </w:tcPr>
          <w:p w14:paraId="21EAEF2A"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机械或设备名称</w:t>
            </w:r>
          </w:p>
        </w:tc>
        <w:tc>
          <w:tcPr>
            <w:tcW w:w="850" w:type="dxa"/>
            <w:tcBorders>
              <w:top w:val="single" w:sz="4" w:space="0" w:color="auto"/>
              <w:left w:val="single" w:sz="4" w:space="0" w:color="auto"/>
              <w:bottom w:val="single" w:sz="4" w:space="0" w:color="auto"/>
              <w:right w:val="single" w:sz="4" w:space="0" w:color="auto"/>
            </w:tcBorders>
            <w:vAlign w:val="center"/>
          </w:tcPr>
          <w:p w14:paraId="4CE5DD59"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规格</w:t>
            </w:r>
          </w:p>
          <w:p w14:paraId="296976ED"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型号</w:t>
            </w:r>
          </w:p>
        </w:tc>
        <w:tc>
          <w:tcPr>
            <w:tcW w:w="641" w:type="dxa"/>
            <w:tcBorders>
              <w:top w:val="single" w:sz="4" w:space="0" w:color="auto"/>
              <w:left w:val="single" w:sz="4" w:space="0" w:color="auto"/>
              <w:bottom w:val="single" w:sz="4" w:space="0" w:color="auto"/>
              <w:right w:val="single" w:sz="4" w:space="0" w:color="auto"/>
            </w:tcBorders>
            <w:vAlign w:val="center"/>
          </w:tcPr>
          <w:p w14:paraId="4E042289"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数量</w:t>
            </w:r>
          </w:p>
        </w:tc>
        <w:tc>
          <w:tcPr>
            <w:tcW w:w="740" w:type="dxa"/>
            <w:tcBorders>
              <w:top w:val="single" w:sz="4" w:space="0" w:color="auto"/>
              <w:left w:val="single" w:sz="4" w:space="0" w:color="auto"/>
              <w:bottom w:val="single" w:sz="4" w:space="0" w:color="auto"/>
              <w:right w:val="single" w:sz="4" w:space="0" w:color="auto"/>
            </w:tcBorders>
            <w:vAlign w:val="center"/>
          </w:tcPr>
          <w:p w14:paraId="0FADC3B4"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产地</w:t>
            </w:r>
          </w:p>
        </w:tc>
        <w:tc>
          <w:tcPr>
            <w:tcW w:w="1020" w:type="dxa"/>
            <w:tcBorders>
              <w:top w:val="single" w:sz="4" w:space="0" w:color="auto"/>
              <w:left w:val="single" w:sz="4" w:space="0" w:color="auto"/>
              <w:bottom w:val="single" w:sz="4" w:space="0" w:color="auto"/>
              <w:right w:val="single" w:sz="4" w:space="0" w:color="auto"/>
            </w:tcBorders>
            <w:vAlign w:val="center"/>
          </w:tcPr>
          <w:p w14:paraId="18399361"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制造年份</w:t>
            </w:r>
          </w:p>
        </w:tc>
        <w:tc>
          <w:tcPr>
            <w:tcW w:w="1480" w:type="dxa"/>
            <w:tcBorders>
              <w:top w:val="single" w:sz="4" w:space="0" w:color="auto"/>
              <w:left w:val="single" w:sz="4" w:space="0" w:color="auto"/>
              <w:bottom w:val="single" w:sz="4" w:space="0" w:color="auto"/>
              <w:right w:val="single" w:sz="4" w:space="0" w:color="auto"/>
            </w:tcBorders>
            <w:vAlign w:val="center"/>
          </w:tcPr>
          <w:p w14:paraId="73D7B28C"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额定功率</w:t>
            </w:r>
          </w:p>
          <w:p w14:paraId="34E99B8C"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(kW)</w:t>
            </w:r>
          </w:p>
        </w:tc>
        <w:tc>
          <w:tcPr>
            <w:tcW w:w="1020" w:type="dxa"/>
            <w:tcBorders>
              <w:top w:val="single" w:sz="4" w:space="0" w:color="auto"/>
              <w:left w:val="single" w:sz="4" w:space="0" w:color="auto"/>
              <w:bottom w:val="single" w:sz="4" w:space="0" w:color="auto"/>
              <w:right w:val="single" w:sz="4" w:space="0" w:color="auto"/>
            </w:tcBorders>
            <w:vAlign w:val="center"/>
          </w:tcPr>
          <w:p w14:paraId="010118EA"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生产能力</w:t>
            </w:r>
          </w:p>
        </w:tc>
        <w:tc>
          <w:tcPr>
            <w:tcW w:w="921" w:type="dxa"/>
            <w:tcBorders>
              <w:top w:val="single" w:sz="4" w:space="0" w:color="auto"/>
              <w:left w:val="single" w:sz="4" w:space="0" w:color="auto"/>
              <w:bottom w:val="single" w:sz="4" w:space="0" w:color="auto"/>
              <w:right w:val="single" w:sz="4" w:space="0" w:color="auto"/>
            </w:tcBorders>
            <w:vAlign w:val="center"/>
          </w:tcPr>
          <w:p w14:paraId="22256E53"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备注</w:t>
            </w:r>
          </w:p>
        </w:tc>
      </w:tr>
      <w:tr w:rsidR="002048EC" w14:paraId="48BFB735"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34B2B46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46BF8FD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DFE516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6085F59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0E2AC65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A08E64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6278163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33F98B6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0765000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3D0CB3A"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7DE446D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397E971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87770A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29287C1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112D99F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D79164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958E22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1E8169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6FB8137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625B4209"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7C112CA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39EC33C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58A487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150A861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4FC64B0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538903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6600D3C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8C8B48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56C1C2C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6AFB910D"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62012E0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624EDB4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63F9A8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5118BF9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3D7A7EF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F666AC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371C31D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FB09FC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45EE889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3C8BD8B"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4FF88B6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0D087C4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994A0C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75E9158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09ED074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653D4A9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7B628EB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F09EDD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0AF6A94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97FE7AE"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371C528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5497583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1F246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3EC4134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03255E4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B9F3D9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370B65C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B4BBD6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33AD46B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698595DD"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5AE7ACF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04E366C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2E9F0F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03CD774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7C652F2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0CE3DD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132718C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DEE628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1D47E0B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AAD69C1"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44D32C0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744C11B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550237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0E6CAC6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7A1E92A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1EDFDF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233F39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3E140CE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223F8A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0E1094A"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69BF173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62EB380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4D15F9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1F4C6DF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52241F7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ED7AD3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31CC51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1C0C57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1B651B9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A257F8D"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242E18A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17747E0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B14D28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18DE418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21852E9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D58259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09A65B6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E0C966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53F35C3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A67E0B1"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4B9B085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159B82F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FD032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4A6E771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0ADC50C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112BEF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07344B0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C2EB10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2649DB1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2479412"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7E23DB7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40A8278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01F74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7C79562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55EC23A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F20FB7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0F5BBB6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D30461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4FFDAFA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BBCF5C9"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1F08558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1DC6C1F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D0CD07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1FA7337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6C6F016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996833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1E34E64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6E72A05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3E7DD0B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C2EDAA5" w14:textId="77777777">
        <w:trPr>
          <w:cantSplit/>
          <w:trHeight w:hRule="exact" w:val="482"/>
        </w:trPr>
        <w:tc>
          <w:tcPr>
            <w:tcW w:w="800" w:type="dxa"/>
            <w:tcBorders>
              <w:top w:val="single" w:sz="4" w:space="0" w:color="auto"/>
              <w:left w:val="single" w:sz="4" w:space="0" w:color="auto"/>
              <w:bottom w:val="single" w:sz="4" w:space="0" w:color="auto"/>
              <w:right w:val="single" w:sz="4" w:space="0" w:color="auto"/>
            </w:tcBorders>
            <w:vAlign w:val="center"/>
          </w:tcPr>
          <w:p w14:paraId="1B2E232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48" w:type="dxa"/>
            <w:tcBorders>
              <w:top w:val="single" w:sz="4" w:space="0" w:color="auto"/>
              <w:left w:val="single" w:sz="4" w:space="0" w:color="auto"/>
              <w:bottom w:val="single" w:sz="4" w:space="0" w:color="auto"/>
              <w:right w:val="single" w:sz="4" w:space="0" w:color="auto"/>
            </w:tcBorders>
            <w:vAlign w:val="center"/>
          </w:tcPr>
          <w:p w14:paraId="5407177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F1CD01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641" w:type="dxa"/>
            <w:tcBorders>
              <w:top w:val="single" w:sz="4" w:space="0" w:color="auto"/>
              <w:left w:val="single" w:sz="4" w:space="0" w:color="auto"/>
              <w:bottom w:val="single" w:sz="4" w:space="0" w:color="auto"/>
              <w:right w:val="single" w:sz="4" w:space="0" w:color="auto"/>
            </w:tcBorders>
            <w:vAlign w:val="center"/>
          </w:tcPr>
          <w:p w14:paraId="7F68706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40" w:type="dxa"/>
            <w:tcBorders>
              <w:top w:val="single" w:sz="4" w:space="0" w:color="auto"/>
              <w:left w:val="single" w:sz="4" w:space="0" w:color="auto"/>
              <w:bottom w:val="single" w:sz="4" w:space="0" w:color="auto"/>
              <w:right w:val="single" w:sz="4" w:space="0" w:color="auto"/>
            </w:tcBorders>
            <w:vAlign w:val="center"/>
          </w:tcPr>
          <w:p w14:paraId="64ACFC0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B4D85D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81549A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3B7416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58547C3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bl>
    <w:p w14:paraId="6C86C567" w14:textId="77777777" w:rsidR="002048EC" w:rsidRDefault="002048EC">
      <w:pPr>
        <w:adjustRightInd w:val="0"/>
        <w:rPr>
          <w:rFonts w:ascii="仿宋" w:eastAsia="仿宋" w:hAnsi="仿宋" w:cs="Times New Roman"/>
          <w:sz w:val="32"/>
          <w:szCs w:val="24"/>
        </w:rPr>
      </w:pPr>
    </w:p>
    <w:p w14:paraId="094FFBFA"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附件：6</w:t>
      </w:r>
    </w:p>
    <w:p w14:paraId="5C826D86" w14:textId="77777777" w:rsidR="002048EC" w:rsidRDefault="002048EC">
      <w:pPr>
        <w:adjustRightInd w:val="0"/>
        <w:rPr>
          <w:rFonts w:ascii="仿宋" w:eastAsia="仿宋" w:hAnsi="仿宋" w:cs="Times New Roman"/>
          <w:sz w:val="32"/>
          <w:szCs w:val="24"/>
        </w:rPr>
      </w:pPr>
    </w:p>
    <w:p w14:paraId="12B0A75E"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承包人主要施工管理人员表</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105"/>
        <w:gridCol w:w="1134"/>
        <w:gridCol w:w="1134"/>
        <w:gridCol w:w="4099"/>
      </w:tblGrid>
      <w:tr w:rsidR="002048EC" w14:paraId="26B855E1"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1E117407" w14:textId="77777777" w:rsidR="002048EC" w:rsidRDefault="00000000">
            <w:pPr>
              <w:adjustRightInd w:val="0"/>
              <w:jc w:val="center"/>
              <w:rPr>
                <w:rFonts w:ascii="仿宋" w:eastAsia="仿宋" w:hAnsi="仿宋" w:cs="宋体"/>
                <w:b/>
                <w:szCs w:val="24"/>
              </w:rPr>
            </w:pPr>
            <w:r>
              <w:rPr>
                <w:rFonts w:ascii="仿宋" w:eastAsia="仿宋" w:hAnsi="仿宋" w:cs="宋体" w:hint="eastAsia"/>
                <w:b/>
                <w:szCs w:val="24"/>
                <w:lang w:bidi="ar"/>
              </w:rPr>
              <w:t>名称</w:t>
            </w:r>
          </w:p>
        </w:tc>
        <w:tc>
          <w:tcPr>
            <w:tcW w:w="1105" w:type="dxa"/>
            <w:tcBorders>
              <w:top w:val="single" w:sz="4" w:space="0" w:color="auto"/>
              <w:left w:val="single" w:sz="4" w:space="0" w:color="auto"/>
              <w:bottom w:val="single" w:sz="4" w:space="0" w:color="auto"/>
              <w:right w:val="single" w:sz="4" w:space="0" w:color="auto"/>
            </w:tcBorders>
            <w:vAlign w:val="center"/>
          </w:tcPr>
          <w:p w14:paraId="1E9CF0D5" w14:textId="77777777" w:rsidR="002048EC" w:rsidRDefault="00000000">
            <w:pPr>
              <w:adjustRightInd w:val="0"/>
              <w:spacing w:line="320" w:lineRule="exact"/>
              <w:ind w:leftChars="-25" w:left="-53" w:rightChars="-25" w:right="-53"/>
              <w:jc w:val="center"/>
              <w:rPr>
                <w:rFonts w:ascii="仿宋" w:eastAsia="仿宋" w:hAnsi="仿宋" w:cs="宋体"/>
                <w:b/>
                <w:szCs w:val="24"/>
              </w:rPr>
            </w:pPr>
            <w:r>
              <w:rPr>
                <w:rFonts w:ascii="仿宋" w:eastAsia="仿宋" w:hAnsi="仿宋" w:cs="宋体" w:hint="eastAsia"/>
                <w:b/>
                <w:szCs w:val="24"/>
                <w:lang w:bidi="ar"/>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05CFEF61" w14:textId="77777777" w:rsidR="002048EC" w:rsidRDefault="00000000">
            <w:pPr>
              <w:adjustRightInd w:val="0"/>
              <w:spacing w:line="320" w:lineRule="exact"/>
              <w:ind w:leftChars="-25" w:left="-53" w:rightChars="-25" w:right="-53"/>
              <w:jc w:val="center"/>
              <w:rPr>
                <w:rFonts w:ascii="仿宋" w:eastAsia="仿宋" w:hAnsi="仿宋" w:cs="宋体"/>
                <w:b/>
                <w:szCs w:val="24"/>
              </w:rPr>
            </w:pPr>
            <w:r>
              <w:rPr>
                <w:rFonts w:ascii="仿宋" w:eastAsia="仿宋" w:hAnsi="仿宋" w:cs="宋体" w:hint="eastAsia"/>
                <w:b/>
                <w:szCs w:val="24"/>
                <w:lang w:bidi="ar"/>
              </w:rPr>
              <w:t>职务</w:t>
            </w:r>
          </w:p>
        </w:tc>
        <w:tc>
          <w:tcPr>
            <w:tcW w:w="1134" w:type="dxa"/>
            <w:tcBorders>
              <w:top w:val="single" w:sz="4" w:space="0" w:color="auto"/>
              <w:left w:val="single" w:sz="4" w:space="0" w:color="auto"/>
              <w:bottom w:val="single" w:sz="4" w:space="0" w:color="auto"/>
              <w:right w:val="single" w:sz="4" w:space="0" w:color="auto"/>
            </w:tcBorders>
            <w:vAlign w:val="center"/>
          </w:tcPr>
          <w:p w14:paraId="151F011B" w14:textId="77777777" w:rsidR="002048EC" w:rsidRDefault="00000000">
            <w:pPr>
              <w:adjustRightInd w:val="0"/>
              <w:spacing w:line="320" w:lineRule="exact"/>
              <w:ind w:leftChars="-25" w:left="-53" w:rightChars="-25" w:right="-53"/>
              <w:jc w:val="center"/>
              <w:rPr>
                <w:rFonts w:ascii="仿宋" w:eastAsia="仿宋" w:hAnsi="仿宋" w:cs="宋体"/>
                <w:b/>
                <w:szCs w:val="24"/>
              </w:rPr>
            </w:pPr>
            <w:r>
              <w:rPr>
                <w:rFonts w:ascii="仿宋" w:eastAsia="仿宋" w:hAnsi="仿宋" w:cs="宋体" w:hint="eastAsia"/>
                <w:b/>
                <w:szCs w:val="24"/>
                <w:lang w:bidi="ar"/>
              </w:rPr>
              <w:t>职称</w:t>
            </w:r>
          </w:p>
        </w:tc>
        <w:tc>
          <w:tcPr>
            <w:tcW w:w="4099" w:type="dxa"/>
            <w:tcBorders>
              <w:top w:val="single" w:sz="4" w:space="0" w:color="auto"/>
              <w:left w:val="single" w:sz="4" w:space="0" w:color="auto"/>
              <w:bottom w:val="single" w:sz="4" w:space="0" w:color="auto"/>
              <w:right w:val="single" w:sz="4" w:space="0" w:color="auto"/>
            </w:tcBorders>
            <w:vAlign w:val="center"/>
          </w:tcPr>
          <w:p w14:paraId="617A2A5E" w14:textId="77777777" w:rsidR="002048EC" w:rsidRDefault="00000000">
            <w:pPr>
              <w:adjustRightInd w:val="0"/>
              <w:spacing w:line="320" w:lineRule="exact"/>
              <w:ind w:leftChars="-25" w:left="-53" w:rightChars="-25" w:right="-53"/>
              <w:jc w:val="center"/>
              <w:rPr>
                <w:rFonts w:ascii="仿宋" w:eastAsia="仿宋" w:hAnsi="仿宋" w:cs="宋体"/>
                <w:b/>
                <w:szCs w:val="24"/>
              </w:rPr>
            </w:pPr>
            <w:r>
              <w:rPr>
                <w:rFonts w:ascii="仿宋" w:eastAsia="仿宋" w:hAnsi="仿宋" w:cs="宋体" w:hint="eastAsia"/>
                <w:b/>
                <w:szCs w:val="24"/>
                <w:lang w:bidi="ar"/>
              </w:rPr>
              <w:t>主要资历、经验及承担过的项目</w:t>
            </w:r>
          </w:p>
        </w:tc>
      </w:tr>
      <w:tr w:rsidR="002048EC" w14:paraId="4BDEB725" w14:textId="77777777">
        <w:trPr>
          <w:cantSplit/>
          <w:trHeight w:val="56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08C36AA3"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一、总部人员</w:t>
            </w:r>
          </w:p>
        </w:tc>
      </w:tr>
      <w:tr w:rsidR="002048EC" w14:paraId="4BD6A5C6"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3A24EEAB" w14:textId="77777777" w:rsidR="002048EC" w:rsidRDefault="00000000">
            <w:pPr>
              <w:adjustRightInd w:val="0"/>
              <w:jc w:val="center"/>
              <w:rPr>
                <w:rFonts w:ascii="仿宋" w:eastAsia="仿宋" w:hAnsi="仿宋" w:cs="宋体"/>
                <w:b/>
                <w:szCs w:val="24"/>
              </w:rPr>
            </w:pPr>
            <w:r>
              <w:rPr>
                <w:rFonts w:ascii="仿宋" w:eastAsia="仿宋" w:hAnsi="仿宋" w:cs="宋体" w:hint="eastAsia"/>
                <w:szCs w:val="24"/>
                <w:lang w:bidi="ar"/>
              </w:rPr>
              <w:t>项目主管</w:t>
            </w:r>
          </w:p>
        </w:tc>
        <w:tc>
          <w:tcPr>
            <w:tcW w:w="1105" w:type="dxa"/>
            <w:tcBorders>
              <w:top w:val="single" w:sz="4" w:space="0" w:color="auto"/>
              <w:left w:val="single" w:sz="4" w:space="0" w:color="auto"/>
              <w:bottom w:val="single" w:sz="4" w:space="0" w:color="auto"/>
              <w:right w:val="single" w:sz="4" w:space="0" w:color="auto"/>
            </w:tcBorders>
            <w:vAlign w:val="center"/>
          </w:tcPr>
          <w:p w14:paraId="35E4E300"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8E5386A"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CB203EF"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544DE853"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18C1D2D4"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04A26CCF" w14:textId="77777777" w:rsidR="002048EC" w:rsidRDefault="002048EC">
            <w:pPr>
              <w:adjustRightInd w:val="0"/>
              <w:jc w:val="center"/>
              <w:rPr>
                <w:rFonts w:ascii="仿宋" w:eastAsia="仿宋" w:hAnsi="仿宋" w:cs="宋体"/>
                <w:b/>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6634E670"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793B18"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DCCA7B"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0850A475"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6637CDA0"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5EC1DCF1" w14:textId="77777777" w:rsidR="002048EC" w:rsidRDefault="002048EC">
            <w:pPr>
              <w:adjustRightInd w:val="0"/>
              <w:jc w:val="center"/>
              <w:rPr>
                <w:rFonts w:ascii="仿宋" w:eastAsia="仿宋" w:hAnsi="仿宋" w:cs="宋体"/>
                <w:b/>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4E45DFCB"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A74B35"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FD0FA3"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744DC2D1"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3C4B0D77"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05D85D27" w14:textId="77777777" w:rsidR="002048EC" w:rsidRDefault="00000000">
            <w:pPr>
              <w:adjustRightInd w:val="0"/>
              <w:jc w:val="center"/>
              <w:rPr>
                <w:rFonts w:ascii="仿宋" w:eastAsia="仿宋" w:hAnsi="仿宋" w:cs="宋体"/>
                <w:b/>
                <w:szCs w:val="24"/>
              </w:rPr>
            </w:pPr>
            <w:r>
              <w:rPr>
                <w:rFonts w:ascii="仿宋" w:eastAsia="仿宋" w:hAnsi="仿宋" w:cs="宋体" w:hint="eastAsia"/>
                <w:szCs w:val="24"/>
                <w:lang w:bidi="ar"/>
              </w:rPr>
              <w:t>其他人员</w:t>
            </w:r>
          </w:p>
        </w:tc>
        <w:tc>
          <w:tcPr>
            <w:tcW w:w="1105" w:type="dxa"/>
            <w:tcBorders>
              <w:top w:val="single" w:sz="4" w:space="0" w:color="auto"/>
              <w:left w:val="single" w:sz="4" w:space="0" w:color="auto"/>
              <w:bottom w:val="single" w:sz="4" w:space="0" w:color="auto"/>
              <w:right w:val="single" w:sz="4" w:space="0" w:color="auto"/>
            </w:tcBorders>
            <w:vAlign w:val="center"/>
          </w:tcPr>
          <w:p w14:paraId="587A5577"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2DAE30"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806039"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46F83D0E"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179BDE79"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26505DBB" w14:textId="77777777" w:rsidR="002048EC" w:rsidRDefault="002048EC">
            <w:pPr>
              <w:adjustRightInd w:val="0"/>
              <w:jc w:val="center"/>
              <w:rPr>
                <w:rFonts w:ascii="仿宋" w:eastAsia="仿宋" w:hAnsi="仿宋" w:cs="宋体"/>
                <w:b/>
                <w:szCs w:val="24"/>
              </w:rPr>
            </w:pPr>
          </w:p>
        </w:tc>
        <w:tc>
          <w:tcPr>
            <w:tcW w:w="1105" w:type="dxa"/>
            <w:tcBorders>
              <w:top w:val="single" w:sz="4" w:space="0" w:color="auto"/>
              <w:left w:val="single" w:sz="4" w:space="0" w:color="auto"/>
              <w:bottom w:val="single" w:sz="4" w:space="0" w:color="auto"/>
              <w:right w:val="single" w:sz="4" w:space="0" w:color="auto"/>
            </w:tcBorders>
            <w:vAlign w:val="center"/>
          </w:tcPr>
          <w:p w14:paraId="74289E0E"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447818"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EC0180C"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6A674A57"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49D3E4DD" w14:textId="77777777">
        <w:trPr>
          <w:cantSplit/>
          <w:trHeight w:val="567"/>
        </w:trPr>
        <w:tc>
          <w:tcPr>
            <w:tcW w:w="8843" w:type="dxa"/>
            <w:gridSpan w:val="5"/>
            <w:tcBorders>
              <w:top w:val="single" w:sz="4" w:space="0" w:color="auto"/>
              <w:left w:val="single" w:sz="4" w:space="0" w:color="auto"/>
              <w:bottom w:val="single" w:sz="4" w:space="0" w:color="auto"/>
              <w:right w:val="single" w:sz="4" w:space="0" w:color="auto"/>
            </w:tcBorders>
            <w:vAlign w:val="center"/>
          </w:tcPr>
          <w:p w14:paraId="51B28CE4"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二、现场人员</w:t>
            </w:r>
          </w:p>
        </w:tc>
      </w:tr>
      <w:tr w:rsidR="002048EC" w14:paraId="716FF197"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60FFCA8D"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项目经理</w:t>
            </w:r>
          </w:p>
        </w:tc>
        <w:tc>
          <w:tcPr>
            <w:tcW w:w="1105" w:type="dxa"/>
            <w:tcBorders>
              <w:top w:val="single" w:sz="4" w:space="0" w:color="auto"/>
              <w:left w:val="single" w:sz="4" w:space="0" w:color="auto"/>
              <w:bottom w:val="single" w:sz="4" w:space="0" w:color="auto"/>
              <w:right w:val="single" w:sz="4" w:space="0" w:color="auto"/>
            </w:tcBorders>
            <w:vAlign w:val="center"/>
          </w:tcPr>
          <w:p w14:paraId="500A5C03"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78C24C"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C2A3F8"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45192A13"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17371898"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6E943420"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项目副经理</w:t>
            </w:r>
          </w:p>
        </w:tc>
        <w:tc>
          <w:tcPr>
            <w:tcW w:w="1105" w:type="dxa"/>
            <w:tcBorders>
              <w:top w:val="single" w:sz="4" w:space="0" w:color="auto"/>
              <w:left w:val="single" w:sz="4" w:space="0" w:color="auto"/>
              <w:bottom w:val="single" w:sz="4" w:space="0" w:color="auto"/>
              <w:right w:val="single" w:sz="4" w:space="0" w:color="auto"/>
            </w:tcBorders>
            <w:vAlign w:val="center"/>
          </w:tcPr>
          <w:p w14:paraId="46A09CA5"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A64ADF"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931A2F"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3E6080B9"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38E92FD9"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37B73B76"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技术负责人</w:t>
            </w:r>
          </w:p>
        </w:tc>
        <w:tc>
          <w:tcPr>
            <w:tcW w:w="1105" w:type="dxa"/>
            <w:tcBorders>
              <w:top w:val="single" w:sz="4" w:space="0" w:color="auto"/>
              <w:left w:val="single" w:sz="4" w:space="0" w:color="auto"/>
              <w:bottom w:val="single" w:sz="4" w:space="0" w:color="auto"/>
              <w:right w:val="single" w:sz="4" w:space="0" w:color="auto"/>
            </w:tcBorders>
            <w:vAlign w:val="center"/>
          </w:tcPr>
          <w:p w14:paraId="0B70F935"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81529D8"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EF2F0CD"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390CBE31"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4F94A732"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64DD6DB3"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造价管理</w:t>
            </w:r>
          </w:p>
        </w:tc>
        <w:tc>
          <w:tcPr>
            <w:tcW w:w="1105" w:type="dxa"/>
            <w:tcBorders>
              <w:top w:val="single" w:sz="4" w:space="0" w:color="auto"/>
              <w:left w:val="single" w:sz="4" w:space="0" w:color="auto"/>
              <w:bottom w:val="single" w:sz="4" w:space="0" w:color="auto"/>
              <w:right w:val="single" w:sz="4" w:space="0" w:color="auto"/>
            </w:tcBorders>
            <w:vAlign w:val="center"/>
          </w:tcPr>
          <w:p w14:paraId="1DC64C03"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5EDCB7"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463936"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5E0DB990"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038A467A"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14DF19DC"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质量管理</w:t>
            </w:r>
          </w:p>
        </w:tc>
        <w:tc>
          <w:tcPr>
            <w:tcW w:w="1105" w:type="dxa"/>
            <w:tcBorders>
              <w:top w:val="single" w:sz="4" w:space="0" w:color="auto"/>
              <w:left w:val="single" w:sz="4" w:space="0" w:color="auto"/>
              <w:bottom w:val="single" w:sz="4" w:space="0" w:color="auto"/>
              <w:right w:val="single" w:sz="4" w:space="0" w:color="auto"/>
            </w:tcBorders>
            <w:vAlign w:val="center"/>
          </w:tcPr>
          <w:p w14:paraId="4DEFC797"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C8CE51"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9FA076"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42DBC10F"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566296D5"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6ABE6A9E"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材料管理</w:t>
            </w:r>
          </w:p>
        </w:tc>
        <w:tc>
          <w:tcPr>
            <w:tcW w:w="1105" w:type="dxa"/>
            <w:tcBorders>
              <w:top w:val="single" w:sz="4" w:space="0" w:color="auto"/>
              <w:left w:val="single" w:sz="4" w:space="0" w:color="auto"/>
              <w:bottom w:val="single" w:sz="4" w:space="0" w:color="auto"/>
              <w:right w:val="single" w:sz="4" w:space="0" w:color="auto"/>
            </w:tcBorders>
            <w:vAlign w:val="center"/>
          </w:tcPr>
          <w:p w14:paraId="260D275C"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ABC6D7"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F81ED1"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6AC3034D"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7D9AC052"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1F415EDE"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计划管理</w:t>
            </w:r>
          </w:p>
        </w:tc>
        <w:tc>
          <w:tcPr>
            <w:tcW w:w="1105" w:type="dxa"/>
            <w:tcBorders>
              <w:top w:val="single" w:sz="4" w:space="0" w:color="auto"/>
              <w:left w:val="single" w:sz="4" w:space="0" w:color="auto"/>
              <w:bottom w:val="single" w:sz="4" w:space="0" w:color="auto"/>
              <w:right w:val="single" w:sz="4" w:space="0" w:color="auto"/>
            </w:tcBorders>
            <w:vAlign w:val="center"/>
          </w:tcPr>
          <w:p w14:paraId="29E13D4C"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F94D7F"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71EE684"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377E2694"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3D463721"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34D111B6"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安全管理</w:t>
            </w:r>
          </w:p>
        </w:tc>
        <w:tc>
          <w:tcPr>
            <w:tcW w:w="1105" w:type="dxa"/>
            <w:tcBorders>
              <w:top w:val="single" w:sz="4" w:space="0" w:color="auto"/>
              <w:left w:val="single" w:sz="4" w:space="0" w:color="auto"/>
              <w:bottom w:val="single" w:sz="4" w:space="0" w:color="auto"/>
              <w:right w:val="single" w:sz="4" w:space="0" w:color="auto"/>
            </w:tcBorders>
            <w:vAlign w:val="center"/>
          </w:tcPr>
          <w:p w14:paraId="53A139C6"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3245C8"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ABF63B"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1A11F08E"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04A9521B"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49BDB8AA"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劳资专管员</w:t>
            </w:r>
          </w:p>
        </w:tc>
        <w:tc>
          <w:tcPr>
            <w:tcW w:w="1105" w:type="dxa"/>
            <w:tcBorders>
              <w:top w:val="single" w:sz="4" w:space="0" w:color="auto"/>
              <w:left w:val="single" w:sz="4" w:space="0" w:color="auto"/>
              <w:bottom w:val="single" w:sz="4" w:space="0" w:color="auto"/>
              <w:right w:val="single" w:sz="4" w:space="0" w:color="auto"/>
            </w:tcBorders>
            <w:vAlign w:val="center"/>
          </w:tcPr>
          <w:p w14:paraId="0E623D22"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CFFFFD"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9C876A"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6F03ED09"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r w:rsidR="002048EC" w14:paraId="4E3926A6" w14:textId="77777777">
        <w:trPr>
          <w:cantSplit/>
          <w:trHeight w:val="567"/>
        </w:trPr>
        <w:tc>
          <w:tcPr>
            <w:tcW w:w="1371" w:type="dxa"/>
            <w:tcBorders>
              <w:top w:val="single" w:sz="4" w:space="0" w:color="auto"/>
              <w:left w:val="single" w:sz="4" w:space="0" w:color="auto"/>
              <w:bottom w:val="single" w:sz="4" w:space="0" w:color="auto"/>
              <w:right w:val="single" w:sz="4" w:space="0" w:color="auto"/>
            </w:tcBorders>
            <w:vAlign w:val="center"/>
          </w:tcPr>
          <w:p w14:paraId="6EBF9592" w14:textId="77777777" w:rsidR="002048EC" w:rsidRDefault="00000000">
            <w:pPr>
              <w:adjustRightInd w:val="0"/>
              <w:spacing w:line="320" w:lineRule="exact"/>
              <w:ind w:leftChars="-25" w:left="-53" w:rightChars="-25" w:right="-53"/>
              <w:jc w:val="center"/>
              <w:rPr>
                <w:rFonts w:ascii="仿宋" w:eastAsia="仿宋" w:hAnsi="仿宋" w:cs="宋体"/>
                <w:szCs w:val="24"/>
              </w:rPr>
            </w:pPr>
            <w:r>
              <w:rPr>
                <w:rFonts w:ascii="仿宋" w:eastAsia="仿宋" w:hAnsi="仿宋" w:cs="宋体" w:hint="eastAsia"/>
                <w:szCs w:val="24"/>
                <w:lang w:bidi="ar"/>
              </w:rPr>
              <w:t>其他人员</w:t>
            </w:r>
          </w:p>
        </w:tc>
        <w:tc>
          <w:tcPr>
            <w:tcW w:w="1105" w:type="dxa"/>
            <w:tcBorders>
              <w:top w:val="single" w:sz="4" w:space="0" w:color="auto"/>
              <w:left w:val="single" w:sz="4" w:space="0" w:color="auto"/>
              <w:bottom w:val="single" w:sz="4" w:space="0" w:color="auto"/>
              <w:right w:val="single" w:sz="4" w:space="0" w:color="auto"/>
            </w:tcBorders>
            <w:vAlign w:val="center"/>
          </w:tcPr>
          <w:p w14:paraId="46D9F1FB"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251269"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401305"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c>
          <w:tcPr>
            <w:tcW w:w="4099" w:type="dxa"/>
            <w:tcBorders>
              <w:top w:val="single" w:sz="4" w:space="0" w:color="auto"/>
              <w:left w:val="single" w:sz="4" w:space="0" w:color="auto"/>
              <w:bottom w:val="single" w:sz="4" w:space="0" w:color="auto"/>
              <w:right w:val="single" w:sz="4" w:space="0" w:color="auto"/>
            </w:tcBorders>
            <w:vAlign w:val="center"/>
          </w:tcPr>
          <w:p w14:paraId="5C268E97" w14:textId="77777777" w:rsidR="002048EC" w:rsidRDefault="002048EC">
            <w:pPr>
              <w:adjustRightInd w:val="0"/>
              <w:spacing w:line="320" w:lineRule="exact"/>
              <w:ind w:leftChars="-25" w:left="-53" w:rightChars="-25" w:right="-53"/>
              <w:jc w:val="center"/>
              <w:rPr>
                <w:rFonts w:ascii="仿宋" w:eastAsia="仿宋" w:hAnsi="仿宋" w:cs="宋体"/>
                <w:b/>
                <w:szCs w:val="24"/>
              </w:rPr>
            </w:pPr>
          </w:p>
        </w:tc>
      </w:tr>
    </w:tbl>
    <w:p w14:paraId="018C8873" w14:textId="77777777" w:rsidR="002048EC" w:rsidRDefault="002048EC">
      <w:pPr>
        <w:adjustRightInd w:val="0"/>
        <w:rPr>
          <w:rFonts w:ascii="仿宋" w:eastAsia="仿宋" w:hAnsi="仿宋" w:cs="Times New Roman"/>
          <w:sz w:val="32"/>
          <w:szCs w:val="24"/>
        </w:rPr>
      </w:pPr>
    </w:p>
    <w:p w14:paraId="075B449A"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附件：7</w:t>
      </w:r>
    </w:p>
    <w:p w14:paraId="53636A7D"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分包人主要施工管理人员表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6"/>
        <w:gridCol w:w="1337"/>
        <w:gridCol w:w="6"/>
        <w:gridCol w:w="1237"/>
        <w:gridCol w:w="6"/>
        <w:gridCol w:w="1237"/>
        <w:gridCol w:w="6"/>
        <w:gridCol w:w="4351"/>
      </w:tblGrid>
      <w:tr w:rsidR="002048EC" w14:paraId="119CE558" w14:textId="77777777">
        <w:trPr>
          <w:cantSplit/>
          <w:trHeight w:val="622"/>
        </w:trPr>
        <w:tc>
          <w:tcPr>
            <w:tcW w:w="1554" w:type="dxa"/>
            <w:tcBorders>
              <w:top w:val="single" w:sz="4" w:space="0" w:color="auto"/>
              <w:left w:val="single" w:sz="4" w:space="0" w:color="auto"/>
              <w:bottom w:val="single" w:sz="4" w:space="0" w:color="auto"/>
              <w:right w:val="single" w:sz="4" w:space="0" w:color="auto"/>
            </w:tcBorders>
            <w:vAlign w:val="center"/>
          </w:tcPr>
          <w:p w14:paraId="27F918A3"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名称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A32F17F"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姓名</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F67452B"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职务</w:t>
            </w: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7D546A8"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职称</w:t>
            </w:r>
          </w:p>
        </w:tc>
        <w:tc>
          <w:tcPr>
            <w:tcW w:w="4357" w:type="dxa"/>
            <w:gridSpan w:val="2"/>
            <w:tcBorders>
              <w:top w:val="single" w:sz="4" w:space="0" w:color="auto"/>
              <w:left w:val="single" w:sz="4" w:space="0" w:color="auto"/>
              <w:bottom w:val="single" w:sz="4" w:space="0" w:color="auto"/>
              <w:right w:val="single" w:sz="4" w:space="0" w:color="auto"/>
            </w:tcBorders>
            <w:vAlign w:val="center"/>
          </w:tcPr>
          <w:p w14:paraId="3C04722C"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主要资历、经验及承担过的项目</w:t>
            </w:r>
          </w:p>
        </w:tc>
      </w:tr>
      <w:tr w:rsidR="002048EC" w14:paraId="4EA374A8" w14:textId="77777777">
        <w:trPr>
          <w:cantSplit/>
          <w:trHeight w:val="622"/>
        </w:trPr>
        <w:tc>
          <w:tcPr>
            <w:tcW w:w="9740" w:type="dxa"/>
            <w:gridSpan w:val="9"/>
            <w:tcBorders>
              <w:top w:val="single" w:sz="4" w:space="0" w:color="auto"/>
              <w:left w:val="single" w:sz="4" w:space="0" w:color="auto"/>
              <w:bottom w:val="single" w:sz="4" w:space="0" w:color="auto"/>
              <w:right w:val="single" w:sz="4" w:space="0" w:color="auto"/>
            </w:tcBorders>
            <w:vAlign w:val="center"/>
          </w:tcPr>
          <w:p w14:paraId="4B170EE6"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szCs w:val="24"/>
                <w:lang w:bidi="ar"/>
              </w:rPr>
              <w:t>一、总部人员</w:t>
            </w:r>
          </w:p>
        </w:tc>
      </w:tr>
      <w:tr w:rsidR="002048EC" w14:paraId="7134ACDA"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FBF2878"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szCs w:val="24"/>
                <w:lang w:bidi="ar"/>
              </w:rPr>
              <w:t>项目主管</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38082D3"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4279C9D"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EB00335"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0177EFBC" w14:textId="77777777" w:rsidR="002048EC" w:rsidRDefault="002048EC">
            <w:pPr>
              <w:adjustRightInd w:val="0"/>
              <w:spacing w:line="320" w:lineRule="exact"/>
              <w:jc w:val="center"/>
              <w:rPr>
                <w:rFonts w:ascii="仿宋" w:eastAsia="仿宋" w:hAnsi="仿宋" w:cs="宋体"/>
                <w:b/>
                <w:szCs w:val="24"/>
              </w:rPr>
            </w:pPr>
          </w:p>
        </w:tc>
      </w:tr>
      <w:tr w:rsidR="002048EC" w14:paraId="3C127793"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CD811D3" w14:textId="77777777" w:rsidR="002048EC" w:rsidRDefault="002048EC">
            <w:pPr>
              <w:adjustRightInd w:val="0"/>
              <w:spacing w:line="320" w:lineRule="exact"/>
              <w:jc w:val="center"/>
              <w:rPr>
                <w:rFonts w:ascii="仿宋" w:eastAsia="仿宋" w:hAnsi="仿宋" w:cs="宋体"/>
                <w:b/>
                <w:szCs w:val="24"/>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58307696"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6423567"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5079340"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4EA8C821" w14:textId="77777777" w:rsidR="002048EC" w:rsidRDefault="002048EC">
            <w:pPr>
              <w:adjustRightInd w:val="0"/>
              <w:spacing w:line="320" w:lineRule="exact"/>
              <w:jc w:val="center"/>
              <w:rPr>
                <w:rFonts w:ascii="仿宋" w:eastAsia="仿宋" w:hAnsi="仿宋" w:cs="宋体"/>
                <w:b/>
                <w:szCs w:val="24"/>
              </w:rPr>
            </w:pPr>
          </w:p>
        </w:tc>
      </w:tr>
      <w:tr w:rsidR="002048EC" w14:paraId="2EF0FF8B"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821739" w14:textId="77777777" w:rsidR="002048EC" w:rsidRDefault="002048EC">
            <w:pPr>
              <w:adjustRightInd w:val="0"/>
              <w:spacing w:line="320" w:lineRule="exact"/>
              <w:jc w:val="center"/>
              <w:rPr>
                <w:rFonts w:ascii="仿宋" w:eastAsia="仿宋" w:hAnsi="仿宋" w:cs="宋体"/>
                <w:b/>
                <w:szCs w:val="24"/>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38C1B0DC"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79AAC8E0"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7E93B3A"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3991F1AB" w14:textId="77777777" w:rsidR="002048EC" w:rsidRDefault="002048EC">
            <w:pPr>
              <w:adjustRightInd w:val="0"/>
              <w:spacing w:line="320" w:lineRule="exact"/>
              <w:jc w:val="center"/>
              <w:rPr>
                <w:rFonts w:ascii="仿宋" w:eastAsia="仿宋" w:hAnsi="仿宋" w:cs="宋体"/>
                <w:b/>
                <w:szCs w:val="24"/>
              </w:rPr>
            </w:pPr>
          </w:p>
        </w:tc>
      </w:tr>
      <w:tr w:rsidR="002048EC" w14:paraId="18AB5147"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E8849D7"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szCs w:val="24"/>
                <w:lang w:bidi="ar"/>
              </w:rPr>
              <w:t>其他人员</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D85AED8"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C918A7C"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67A6DD2"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61D3E2A9" w14:textId="77777777" w:rsidR="002048EC" w:rsidRDefault="002048EC">
            <w:pPr>
              <w:adjustRightInd w:val="0"/>
              <w:spacing w:line="320" w:lineRule="exact"/>
              <w:jc w:val="center"/>
              <w:rPr>
                <w:rFonts w:ascii="仿宋" w:eastAsia="仿宋" w:hAnsi="仿宋" w:cs="宋体"/>
                <w:b/>
                <w:szCs w:val="24"/>
              </w:rPr>
            </w:pPr>
          </w:p>
        </w:tc>
      </w:tr>
      <w:tr w:rsidR="002048EC" w14:paraId="00C2A202"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F59C923" w14:textId="77777777" w:rsidR="002048EC" w:rsidRDefault="002048EC">
            <w:pPr>
              <w:adjustRightInd w:val="0"/>
              <w:spacing w:line="320" w:lineRule="exact"/>
              <w:jc w:val="center"/>
              <w:rPr>
                <w:rFonts w:ascii="仿宋" w:eastAsia="仿宋" w:hAnsi="仿宋" w:cs="宋体"/>
                <w:b/>
                <w:szCs w:val="24"/>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32863455"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1927B04"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B8635FF"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76D266E7" w14:textId="77777777" w:rsidR="002048EC" w:rsidRDefault="002048EC">
            <w:pPr>
              <w:adjustRightInd w:val="0"/>
              <w:spacing w:line="320" w:lineRule="exact"/>
              <w:jc w:val="center"/>
              <w:rPr>
                <w:rFonts w:ascii="仿宋" w:eastAsia="仿宋" w:hAnsi="仿宋" w:cs="宋体"/>
                <w:b/>
                <w:szCs w:val="24"/>
              </w:rPr>
            </w:pPr>
          </w:p>
        </w:tc>
      </w:tr>
      <w:tr w:rsidR="002048EC" w14:paraId="1B74A172"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5CDE464" w14:textId="77777777" w:rsidR="002048EC" w:rsidRDefault="002048EC">
            <w:pPr>
              <w:adjustRightInd w:val="0"/>
              <w:spacing w:line="320" w:lineRule="exact"/>
              <w:jc w:val="center"/>
              <w:rPr>
                <w:rFonts w:ascii="仿宋" w:eastAsia="仿宋" w:hAnsi="仿宋" w:cs="宋体"/>
                <w:b/>
                <w:szCs w:val="24"/>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6BFBCFB"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4C1904D"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0C98669"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1E36129C" w14:textId="77777777" w:rsidR="002048EC" w:rsidRDefault="002048EC">
            <w:pPr>
              <w:adjustRightInd w:val="0"/>
              <w:spacing w:line="320" w:lineRule="exact"/>
              <w:jc w:val="center"/>
              <w:rPr>
                <w:rFonts w:ascii="仿宋" w:eastAsia="仿宋" w:hAnsi="仿宋" w:cs="宋体"/>
                <w:b/>
                <w:szCs w:val="24"/>
              </w:rPr>
            </w:pPr>
          </w:p>
        </w:tc>
      </w:tr>
      <w:tr w:rsidR="002048EC" w14:paraId="2D9AF9E7" w14:textId="77777777">
        <w:trPr>
          <w:cantSplit/>
          <w:trHeight w:val="622"/>
        </w:trPr>
        <w:tc>
          <w:tcPr>
            <w:tcW w:w="9740" w:type="dxa"/>
            <w:gridSpan w:val="9"/>
            <w:tcBorders>
              <w:top w:val="single" w:sz="4" w:space="0" w:color="auto"/>
              <w:left w:val="single" w:sz="4" w:space="0" w:color="auto"/>
              <w:bottom w:val="single" w:sz="4" w:space="0" w:color="auto"/>
              <w:right w:val="single" w:sz="4" w:space="0" w:color="auto"/>
            </w:tcBorders>
            <w:vAlign w:val="center"/>
          </w:tcPr>
          <w:p w14:paraId="646263C9"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szCs w:val="24"/>
                <w:lang w:bidi="ar"/>
              </w:rPr>
              <w:t>二、现场人员</w:t>
            </w:r>
          </w:p>
        </w:tc>
      </w:tr>
      <w:tr w:rsidR="002048EC" w14:paraId="5EB8EE92"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71CB44"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项目经理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18FB9F6"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1DDC612"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40460C1"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2700A4A4" w14:textId="77777777" w:rsidR="002048EC" w:rsidRDefault="002048EC">
            <w:pPr>
              <w:adjustRightInd w:val="0"/>
              <w:spacing w:line="320" w:lineRule="exact"/>
              <w:jc w:val="center"/>
              <w:rPr>
                <w:rFonts w:ascii="仿宋" w:eastAsia="仿宋" w:hAnsi="仿宋" w:cs="宋体"/>
                <w:b/>
                <w:szCs w:val="24"/>
              </w:rPr>
            </w:pPr>
          </w:p>
        </w:tc>
      </w:tr>
      <w:tr w:rsidR="002048EC" w14:paraId="5CA860F0"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7A54811"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项目副经理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1ACAA16D"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A9F7FC7"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03F5E371"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0B2319FB" w14:textId="77777777" w:rsidR="002048EC" w:rsidRDefault="002048EC">
            <w:pPr>
              <w:adjustRightInd w:val="0"/>
              <w:spacing w:line="320" w:lineRule="exact"/>
              <w:jc w:val="center"/>
              <w:rPr>
                <w:rFonts w:ascii="仿宋" w:eastAsia="仿宋" w:hAnsi="仿宋" w:cs="宋体"/>
                <w:b/>
                <w:szCs w:val="24"/>
              </w:rPr>
            </w:pPr>
          </w:p>
        </w:tc>
      </w:tr>
      <w:tr w:rsidR="002048EC" w14:paraId="2BD665E9"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29BBE37"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技术负责人</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BDD1473"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B668321"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6C14C80"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00A0973B" w14:textId="77777777" w:rsidR="002048EC" w:rsidRDefault="002048EC">
            <w:pPr>
              <w:adjustRightInd w:val="0"/>
              <w:spacing w:line="320" w:lineRule="exact"/>
              <w:jc w:val="center"/>
              <w:rPr>
                <w:rFonts w:ascii="仿宋" w:eastAsia="仿宋" w:hAnsi="仿宋" w:cs="宋体"/>
                <w:b/>
                <w:szCs w:val="24"/>
              </w:rPr>
            </w:pPr>
          </w:p>
        </w:tc>
      </w:tr>
      <w:tr w:rsidR="002048EC" w14:paraId="7FB4973D"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B106D51"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造价管理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203EA152"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DBF7D57"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6382F12"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4472B5C8" w14:textId="77777777" w:rsidR="002048EC" w:rsidRDefault="002048EC">
            <w:pPr>
              <w:adjustRightInd w:val="0"/>
              <w:spacing w:line="320" w:lineRule="exact"/>
              <w:jc w:val="center"/>
              <w:rPr>
                <w:rFonts w:ascii="仿宋" w:eastAsia="仿宋" w:hAnsi="仿宋" w:cs="宋体"/>
                <w:b/>
                <w:szCs w:val="24"/>
              </w:rPr>
            </w:pPr>
          </w:p>
        </w:tc>
      </w:tr>
      <w:tr w:rsidR="002048EC" w14:paraId="17E1FB4E"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E1AFA57"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质量管理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7C02CD1E"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283FF39"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CE2E2FB"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572A96A4" w14:textId="77777777" w:rsidR="002048EC" w:rsidRDefault="002048EC">
            <w:pPr>
              <w:adjustRightInd w:val="0"/>
              <w:spacing w:line="320" w:lineRule="exact"/>
              <w:jc w:val="center"/>
              <w:rPr>
                <w:rFonts w:ascii="仿宋" w:eastAsia="仿宋" w:hAnsi="仿宋" w:cs="宋体"/>
                <w:b/>
                <w:szCs w:val="24"/>
              </w:rPr>
            </w:pPr>
          </w:p>
        </w:tc>
      </w:tr>
      <w:tr w:rsidR="002048EC" w14:paraId="0FF01671"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3729E20"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材料管理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F2913B4"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5E5D7AE"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D8FE848"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04CEE33C" w14:textId="77777777" w:rsidR="002048EC" w:rsidRDefault="002048EC">
            <w:pPr>
              <w:adjustRightInd w:val="0"/>
              <w:spacing w:line="320" w:lineRule="exact"/>
              <w:jc w:val="center"/>
              <w:rPr>
                <w:rFonts w:ascii="仿宋" w:eastAsia="仿宋" w:hAnsi="仿宋" w:cs="宋体"/>
                <w:b/>
                <w:szCs w:val="24"/>
              </w:rPr>
            </w:pPr>
          </w:p>
        </w:tc>
      </w:tr>
      <w:tr w:rsidR="002048EC" w14:paraId="22133253"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99B5E3"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计划管理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BE367DC"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2E1424B6"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5D12006"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52C67213" w14:textId="77777777" w:rsidR="002048EC" w:rsidRDefault="002048EC">
            <w:pPr>
              <w:adjustRightInd w:val="0"/>
              <w:spacing w:line="320" w:lineRule="exact"/>
              <w:jc w:val="center"/>
              <w:rPr>
                <w:rFonts w:ascii="仿宋" w:eastAsia="仿宋" w:hAnsi="仿宋" w:cs="宋体"/>
                <w:b/>
                <w:szCs w:val="24"/>
              </w:rPr>
            </w:pPr>
          </w:p>
        </w:tc>
      </w:tr>
      <w:tr w:rsidR="002048EC" w14:paraId="55196348" w14:textId="77777777">
        <w:trPr>
          <w:cantSplit/>
          <w:trHeight w:val="62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57E5173" w14:textId="77777777" w:rsidR="002048EC" w:rsidRDefault="00000000">
            <w:pPr>
              <w:adjustRightInd w:val="0"/>
              <w:spacing w:line="320" w:lineRule="exact"/>
              <w:jc w:val="center"/>
              <w:rPr>
                <w:rFonts w:ascii="仿宋" w:eastAsia="仿宋" w:hAnsi="仿宋" w:cs="宋体"/>
                <w:szCs w:val="24"/>
              </w:rPr>
            </w:pPr>
            <w:r>
              <w:rPr>
                <w:rFonts w:ascii="仿宋" w:eastAsia="仿宋" w:hAnsi="仿宋" w:cs="宋体" w:hint="eastAsia"/>
                <w:szCs w:val="24"/>
                <w:lang w:bidi="ar"/>
              </w:rPr>
              <w:t>安全管理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A078490"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D7575B5"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5E318216"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2C585DF6" w14:textId="77777777" w:rsidR="002048EC" w:rsidRDefault="002048EC">
            <w:pPr>
              <w:adjustRightInd w:val="0"/>
              <w:spacing w:line="320" w:lineRule="exact"/>
              <w:jc w:val="center"/>
              <w:rPr>
                <w:rFonts w:ascii="仿宋" w:eastAsia="仿宋" w:hAnsi="仿宋" w:cs="宋体"/>
                <w:b/>
                <w:szCs w:val="24"/>
              </w:rPr>
            </w:pPr>
          </w:p>
        </w:tc>
      </w:tr>
      <w:tr w:rsidR="002048EC" w14:paraId="75BAE1CC" w14:textId="77777777">
        <w:trPr>
          <w:cantSplit/>
          <w:trHeight w:val="622"/>
        </w:trPr>
        <w:tc>
          <w:tcPr>
            <w:tcW w:w="1560" w:type="dxa"/>
            <w:gridSpan w:val="2"/>
            <w:vMerge w:val="restart"/>
            <w:tcBorders>
              <w:top w:val="single" w:sz="4" w:space="0" w:color="auto"/>
              <w:left w:val="single" w:sz="4" w:space="0" w:color="auto"/>
              <w:right w:val="single" w:sz="4" w:space="0" w:color="auto"/>
            </w:tcBorders>
            <w:vAlign w:val="center"/>
          </w:tcPr>
          <w:p w14:paraId="4A02B4D8"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szCs w:val="24"/>
                <w:lang w:bidi="ar"/>
              </w:rPr>
              <w:t>其他人员</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4E0ADB0"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1A74365F"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77569088"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4EF3B02F" w14:textId="77777777" w:rsidR="002048EC" w:rsidRDefault="002048EC">
            <w:pPr>
              <w:adjustRightInd w:val="0"/>
              <w:spacing w:line="320" w:lineRule="exact"/>
              <w:jc w:val="center"/>
              <w:rPr>
                <w:rFonts w:ascii="仿宋" w:eastAsia="仿宋" w:hAnsi="仿宋" w:cs="宋体"/>
                <w:b/>
                <w:szCs w:val="24"/>
              </w:rPr>
            </w:pPr>
          </w:p>
        </w:tc>
      </w:tr>
      <w:tr w:rsidR="002048EC" w14:paraId="4CD4BC67" w14:textId="77777777">
        <w:trPr>
          <w:cantSplit/>
          <w:trHeight w:val="622"/>
        </w:trPr>
        <w:tc>
          <w:tcPr>
            <w:tcW w:w="1560" w:type="dxa"/>
            <w:gridSpan w:val="2"/>
            <w:vMerge/>
            <w:tcBorders>
              <w:left w:val="single" w:sz="4" w:space="0" w:color="auto"/>
              <w:bottom w:val="single" w:sz="4" w:space="0" w:color="auto"/>
              <w:right w:val="single" w:sz="4" w:space="0" w:color="auto"/>
            </w:tcBorders>
            <w:vAlign w:val="center"/>
          </w:tcPr>
          <w:p w14:paraId="1D755070" w14:textId="77777777" w:rsidR="002048EC" w:rsidRDefault="002048EC">
            <w:pPr>
              <w:adjustRightInd w:val="0"/>
              <w:spacing w:line="320" w:lineRule="exact"/>
              <w:jc w:val="center"/>
              <w:rPr>
                <w:rFonts w:ascii="仿宋" w:eastAsia="仿宋" w:hAnsi="仿宋" w:cs="宋体"/>
                <w:b/>
                <w:szCs w:val="24"/>
              </w:rPr>
            </w:pP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389B9FF2"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4553D6CA" w14:textId="77777777" w:rsidR="002048EC" w:rsidRDefault="002048EC">
            <w:pPr>
              <w:adjustRightInd w:val="0"/>
              <w:spacing w:line="320" w:lineRule="exact"/>
              <w:jc w:val="center"/>
              <w:rPr>
                <w:rFonts w:ascii="仿宋" w:eastAsia="仿宋" w:hAnsi="仿宋" w:cs="宋体"/>
                <w:b/>
                <w:szCs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3C63CEFC" w14:textId="77777777" w:rsidR="002048EC" w:rsidRDefault="002048EC">
            <w:pPr>
              <w:adjustRightInd w:val="0"/>
              <w:spacing w:line="320" w:lineRule="exact"/>
              <w:jc w:val="center"/>
              <w:rPr>
                <w:rFonts w:ascii="仿宋" w:eastAsia="仿宋" w:hAnsi="仿宋" w:cs="宋体"/>
                <w:b/>
                <w:szCs w:val="24"/>
              </w:rPr>
            </w:pPr>
          </w:p>
        </w:tc>
        <w:tc>
          <w:tcPr>
            <w:tcW w:w="4351" w:type="dxa"/>
            <w:tcBorders>
              <w:top w:val="single" w:sz="4" w:space="0" w:color="auto"/>
              <w:left w:val="single" w:sz="4" w:space="0" w:color="auto"/>
              <w:bottom w:val="single" w:sz="4" w:space="0" w:color="auto"/>
              <w:right w:val="single" w:sz="4" w:space="0" w:color="auto"/>
            </w:tcBorders>
            <w:vAlign w:val="center"/>
          </w:tcPr>
          <w:p w14:paraId="5C087DF3" w14:textId="77777777" w:rsidR="002048EC" w:rsidRDefault="002048EC">
            <w:pPr>
              <w:adjustRightInd w:val="0"/>
              <w:spacing w:line="320" w:lineRule="exact"/>
              <w:jc w:val="center"/>
              <w:rPr>
                <w:rFonts w:ascii="仿宋" w:eastAsia="仿宋" w:hAnsi="仿宋" w:cs="宋体"/>
                <w:b/>
                <w:szCs w:val="24"/>
              </w:rPr>
            </w:pPr>
          </w:p>
        </w:tc>
      </w:tr>
    </w:tbl>
    <w:p w14:paraId="184C8F31"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附件：8</w:t>
      </w:r>
    </w:p>
    <w:p w14:paraId="4C1E0120" w14:textId="77777777" w:rsidR="002048EC" w:rsidRDefault="002048EC">
      <w:pPr>
        <w:adjustRightInd w:val="0"/>
        <w:rPr>
          <w:rFonts w:ascii="仿宋" w:eastAsia="仿宋" w:hAnsi="仿宋" w:cs="Times New Roman"/>
          <w:sz w:val="32"/>
          <w:szCs w:val="24"/>
        </w:rPr>
      </w:pPr>
    </w:p>
    <w:p w14:paraId="361DF68D"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履约担保格式</w:t>
      </w:r>
    </w:p>
    <w:p w14:paraId="36885577"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u w:val="single"/>
          <w:lang w:bidi="ar"/>
        </w:rPr>
        <w:t xml:space="preserve">    （发包人名称）</w:t>
      </w:r>
      <w:r>
        <w:rPr>
          <w:rFonts w:ascii="仿宋" w:eastAsia="仿宋" w:hAnsi="仿宋" w:cs="宋体" w:hint="eastAsia"/>
          <w:szCs w:val="24"/>
          <w:lang w:bidi="ar"/>
        </w:rPr>
        <w:t>：</w:t>
      </w:r>
    </w:p>
    <w:p w14:paraId="274392B2"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鉴于</w:t>
      </w:r>
      <w:r>
        <w:rPr>
          <w:rFonts w:ascii="仿宋" w:eastAsia="仿宋" w:hAnsi="仿宋" w:cs="宋体" w:hint="eastAsia"/>
          <w:szCs w:val="24"/>
          <w:u w:val="single"/>
          <w:lang w:bidi="ar"/>
        </w:rPr>
        <w:t xml:space="preserve">      （发包人名称，以下简称“发包人”）</w:t>
      </w:r>
      <w:r>
        <w:rPr>
          <w:rFonts w:ascii="仿宋" w:eastAsia="仿宋" w:hAnsi="仿宋" w:cs="宋体" w:hint="eastAsia"/>
          <w:szCs w:val="24"/>
          <w:lang w:bidi="ar"/>
        </w:rPr>
        <w:t>与</w:t>
      </w:r>
      <w:r>
        <w:rPr>
          <w:rFonts w:ascii="仿宋" w:eastAsia="仿宋" w:hAnsi="仿宋" w:cs="宋体" w:hint="eastAsia"/>
          <w:szCs w:val="24"/>
          <w:u w:val="single"/>
          <w:lang w:bidi="ar"/>
        </w:rPr>
        <w:t xml:space="preserve">            （承包人名称，以下称“承包人”）</w:t>
      </w:r>
      <w:r>
        <w:rPr>
          <w:rFonts w:ascii="仿宋" w:eastAsia="仿宋" w:hAnsi="仿宋" w:cs="宋体" w:hint="eastAsia"/>
          <w:szCs w:val="24"/>
          <w:lang w:bidi="ar"/>
        </w:rPr>
        <w:t>于</w:t>
      </w:r>
      <w:r>
        <w:rPr>
          <w:rFonts w:ascii="仿宋" w:eastAsia="仿宋" w:hAnsi="仿宋" w:cs="宋体" w:hint="eastAsia"/>
          <w:szCs w:val="24"/>
          <w:u w:val="single"/>
          <w:lang w:bidi="ar"/>
        </w:rPr>
        <w:t xml:space="preserve">    </w:t>
      </w:r>
      <w:r>
        <w:rPr>
          <w:rFonts w:ascii="仿宋" w:eastAsia="仿宋" w:hAnsi="仿宋" w:cs="宋体" w:hint="eastAsia"/>
          <w:szCs w:val="24"/>
          <w:lang w:bidi="ar"/>
        </w:rPr>
        <w:t>年</w:t>
      </w:r>
      <w:r>
        <w:rPr>
          <w:rFonts w:ascii="仿宋" w:eastAsia="仿宋" w:hAnsi="仿宋" w:cs="宋体" w:hint="eastAsia"/>
          <w:szCs w:val="24"/>
          <w:u w:val="single"/>
          <w:lang w:bidi="ar"/>
        </w:rPr>
        <w:t xml:space="preserve">    </w:t>
      </w:r>
      <w:r>
        <w:rPr>
          <w:rFonts w:ascii="仿宋" w:eastAsia="仿宋" w:hAnsi="仿宋" w:cs="宋体" w:hint="eastAsia"/>
          <w:szCs w:val="24"/>
          <w:lang w:bidi="ar"/>
        </w:rPr>
        <w:t>月</w:t>
      </w:r>
      <w:r>
        <w:rPr>
          <w:rFonts w:ascii="仿宋" w:eastAsia="仿宋" w:hAnsi="仿宋" w:cs="宋体" w:hint="eastAsia"/>
          <w:szCs w:val="24"/>
          <w:u w:val="single"/>
          <w:lang w:bidi="ar"/>
        </w:rPr>
        <w:t xml:space="preserve">    </w:t>
      </w:r>
      <w:r>
        <w:rPr>
          <w:rFonts w:ascii="仿宋" w:eastAsia="仿宋" w:hAnsi="仿宋" w:cs="宋体" w:hint="eastAsia"/>
          <w:szCs w:val="24"/>
          <w:lang w:bidi="ar"/>
        </w:rPr>
        <w:t>日就</w:t>
      </w:r>
      <w:r>
        <w:rPr>
          <w:rFonts w:ascii="仿宋" w:eastAsia="仿宋" w:hAnsi="仿宋" w:cs="宋体" w:hint="eastAsia"/>
          <w:szCs w:val="24"/>
          <w:u w:val="single"/>
          <w:lang w:bidi="ar"/>
        </w:rPr>
        <w:t xml:space="preserve">    </w:t>
      </w:r>
      <w:r>
        <w:rPr>
          <w:rFonts w:ascii="仿宋" w:eastAsia="仿宋" w:hAnsi="仿宋" w:cs="宋体" w:hint="eastAsia"/>
          <w:szCs w:val="24"/>
          <w:lang w:bidi="ar"/>
        </w:rPr>
        <w:t>（工程名称）施工及有关事项协商一致共同签订《建设工程施工合同》。我方愿意无条件地、不可撤销地就承包人履行与你方签订的合同，向你方提供连带责任担保。</w:t>
      </w:r>
    </w:p>
    <w:p w14:paraId="665F6FAF"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1.担保金额人民币（大写）</w:t>
      </w:r>
      <w:r>
        <w:rPr>
          <w:rFonts w:ascii="仿宋" w:eastAsia="仿宋" w:hAnsi="仿宋" w:cs="宋体" w:hint="eastAsia"/>
          <w:szCs w:val="24"/>
          <w:u w:val="single"/>
          <w:lang w:bidi="ar"/>
        </w:rPr>
        <w:t xml:space="preserve">    </w:t>
      </w:r>
      <w:r>
        <w:rPr>
          <w:rFonts w:ascii="仿宋" w:eastAsia="仿宋" w:hAnsi="仿宋" w:cs="宋体" w:hint="eastAsia"/>
          <w:szCs w:val="24"/>
          <w:lang w:bidi="ar"/>
        </w:rPr>
        <w:t>元（</w:t>
      </w:r>
      <w:r>
        <w:rPr>
          <w:rFonts w:ascii="Calibri" w:eastAsia="仿宋" w:hAnsi="Calibri" w:cs="Calibri"/>
          <w:szCs w:val="24"/>
          <w:lang w:bidi="ar"/>
        </w:rPr>
        <w:t>¥</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764C6F2D"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2.担保有效期自你方与承包人签订的合同生效之日起至你方签发或应签发工程接收证书之日止。</w:t>
      </w:r>
    </w:p>
    <w:p w14:paraId="6D52130C"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3.在本担保有效期内，因承包人违反合同约定的义务给你方造成经济损失时，我方在收到你方以书面形式提出的在担保金额内的赔偿要求后，在7天内无条件支付。</w:t>
      </w:r>
    </w:p>
    <w:p w14:paraId="00B19D63"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4.你方和承包人按合同约定变更合同时，我方承担本担保规定的义务不变。</w:t>
      </w:r>
    </w:p>
    <w:p w14:paraId="38EF9357"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5.因本保函发生的纠纷，可由双方协商解决，协商不成的，任何一方均可提请仲裁委员会仲裁。</w:t>
      </w:r>
    </w:p>
    <w:p w14:paraId="59F4492C" w14:textId="77777777" w:rsidR="002048EC" w:rsidRDefault="00000000">
      <w:pPr>
        <w:adjustRightInd w:val="0"/>
        <w:spacing w:line="500" w:lineRule="exact"/>
        <w:ind w:firstLineChars="200" w:firstLine="420"/>
        <w:rPr>
          <w:rFonts w:ascii="仿宋" w:eastAsia="仿宋" w:hAnsi="仿宋" w:cs="宋体"/>
          <w:szCs w:val="24"/>
        </w:rPr>
      </w:pPr>
      <w:r>
        <w:rPr>
          <w:rFonts w:ascii="仿宋" w:eastAsia="仿宋" w:hAnsi="仿宋" w:cs="宋体" w:hint="eastAsia"/>
          <w:szCs w:val="24"/>
          <w:lang w:bidi="ar"/>
        </w:rPr>
        <w:t>6.本保函自我方法定代表人（或其授权代理人）签字并加盖公章之日起生效。</w:t>
      </w:r>
    </w:p>
    <w:p w14:paraId="0BA7F6C1" w14:textId="77777777" w:rsidR="002048EC" w:rsidRDefault="002048EC">
      <w:pPr>
        <w:adjustRightInd w:val="0"/>
        <w:spacing w:line="500" w:lineRule="exact"/>
        <w:rPr>
          <w:rFonts w:ascii="仿宋" w:eastAsia="仿宋" w:hAnsi="仿宋" w:cs="宋体"/>
          <w:szCs w:val="24"/>
        </w:rPr>
      </w:pPr>
    </w:p>
    <w:p w14:paraId="45B1EE74"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担 保 人：（盖单位章）</w:t>
      </w:r>
    </w:p>
    <w:p w14:paraId="5615B5A6"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法定代表人或其委托代理人：（签字）</w:t>
      </w:r>
    </w:p>
    <w:p w14:paraId="19E69585"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地    址：</w:t>
      </w:r>
    </w:p>
    <w:p w14:paraId="3E02DE97"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邮政编码：</w:t>
      </w:r>
    </w:p>
    <w:p w14:paraId="0F222771" w14:textId="77777777" w:rsidR="002048EC" w:rsidRDefault="00000000">
      <w:pPr>
        <w:adjustRightInd w:val="0"/>
        <w:spacing w:line="500" w:lineRule="exact"/>
        <w:rPr>
          <w:rFonts w:ascii="仿宋" w:eastAsia="仿宋" w:hAnsi="仿宋" w:cs="宋体"/>
          <w:szCs w:val="24"/>
          <w:u w:val="single"/>
        </w:rPr>
      </w:pPr>
      <w:r>
        <w:rPr>
          <w:rFonts w:ascii="仿宋" w:eastAsia="仿宋" w:hAnsi="仿宋" w:cs="宋体" w:hint="eastAsia"/>
          <w:szCs w:val="24"/>
          <w:lang w:bidi="ar"/>
        </w:rPr>
        <w:t>电    话：</w:t>
      </w:r>
    </w:p>
    <w:p w14:paraId="2C4FD2B3" w14:textId="77777777" w:rsidR="002048EC" w:rsidRDefault="00000000">
      <w:pPr>
        <w:adjustRightInd w:val="0"/>
        <w:spacing w:line="500" w:lineRule="exact"/>
        <w:rPr>
          <w:rFonts w:ascii="仿宋" w:eastAsia="仿宋" w:hAnsi="仿宋" w:cs="宋体"/>
          <w:szCs w:val="24"/>
        </w:rPr>
      </w:pPr>
      <w:r>
        <w:rPr>
          <w:rFonts w:ascii="仿宋" w:eastAsia="仿宋" w:hAnsi="仿宋" w:cs="宋体" w:hint="eastAsia"/>
          <w:szCs w:val="24"/>
          <w:lang w:bidi="ar"/>
        </w:rPr>
        <w:t>传    真：</w:t>
      </w:r>
    </w:p>
    <w:p w14:paraId="0D52DCCB" w14:textId="77777777" w:rsidR="002048EC" w:rsidRDefault="002048EC">
      <w:pPr>
        <w:adjustRightInd w:val="0"/>
        <w:spacing w:line="500" w:lineRule="exact"/>
        <w:rPr>
          <w:rFonts w:ascii="仿宋" w:eastAsia="仿宋" w:hAnsi="仿宋" w:cs="宋体"/>
          <w:szCs w:val="24"/>
          <w:u w:val="single"/>
        </w:rPr>
      </w:pPr>
    </w:p>
    <w:p w14:paraId="3EED2153" w14:textId="77777777" w:rsidR="002048EC" w:rsidRDefault="002048EC">
      <w:pPr>
        <w:adjustRightInd w:val="0"/>
        <w:spacing w:line="500" w:lineRule="exact"/>
        <w:rPr>
          <w:rFonts w:ascii="仿宋" w:eastAsia="仿宋" w:hAnsi="仿宋" w:cs="宋体"/>
          <w:szCs w:val="24"/>
          <w:u w:val="single"/>
        </w:rPr>
      </w:pPr>
    </w:p>
    <w:p w14:paraId="2A24553B" w14:textId="77777777" w:rsidR="002048EC" w:rsidRDefault="00000000">
      <w:pPr>
        <w:adjustRightInd w:val="0"/>
        <w:spacing w:line="500" w:lineRule="exact"/>
        <w:ind w:rightChars="400" w:right="840" w:firstLineChars="200" w:firstLine="420"/>
        <w:jc w:val="right"/>
        <w:rPr>
          <w:rFonts w:ascii="仿宋" w:eastAsia="仿宋" w:hAnsi="仿宋" w:cs="Times New Roman"/>
          <w:sz w:val="32"/>
          <w:szCs w:val="24"/>
        </w:rPr>
      </w:pPr>
      <w:r>
        <w:rPr>
          <w:rFonts w:ascii="仿宋" w:eastAsia="仿宋" w:hAnsi="仿宋" w:cs="宋体" w:hint="eastAsia"/>
          <w:szCs w:val="24"/>
          <w:lang w:bidi="ar"/>
        </w:rPr>
        <w:t>年   月   日</w:t>
      </w:r>
    </w:p>
    <w:p w14:paraId="4EE6775F"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附件：9</w:t>
      </w:r>
    </w:p>
    <w:p w14:paraId="7A7E6787" w14:textId="77777777" w:rsidR="002048EC" w:rsidRDefault="002048EC">
      <w:pPr>
        <w:adjustRightInd w:val="0"/>
        <w:rPr>
          <w:rFonts w:ascii="仿宋" w:eastAsia="仿宋" w:hAnsi="仿宋" w:cs="Times New Roman"/>
          <w:sz w:val="32"/>
          <w:szCs w:val="24"/>
        </w:rPr>
      </w:pPr>
    </w:p>
    <w:p w14:paraId="5E569516" w14:textId="77777777" w:rsidR="002048EC" w:rsidRDefault="00000000">
      <w:pPr>
        <w:adjustRightInd w:val="0"/>
        <w:spacing w:line="560" w:lineRule="exact"/>
        <w:jc w:val="center"/>
        <w:rPr>
          <w:rFonts w:ascii="仿宋" w:eastAsia="仿宋" w:hAnsi="仿宋" w:cs="宋体"/>
          <w:sz w:val="44"/>
          <w:szCs w:val="44"/>
        </w:rPr>
      </w:pPr>
      <w:r>
        <w:rPr>
          <w:rFonts w:ascii="仿宋" w:eastAsia="仿宋" w:hAnsi="仿宋" w:cs="宋体" w:hint="eastAsia"/>
          <w:sz w:val="44"/>
          <w:szCs w:val="44"/>
          <w:lang w:bidi="ar"/>
        </w:rPr>
        <w:t>预付款担保格式</w:t>
      </w:r>
    </w:p>
    <w:p w14:paraId="3AA24E53" w14:textId="77777777" w:rsidR="002048EC" w:rsidRDefault="002048EC">
      <w:pPr>
        <w:adjustRightInd w:val="0"/>
        <w:rPr>
          <w:rFonts w:ascii="仿宋" w:eastAsia="仿宋" w:hAnsi="仿宋" w:cs="宋体"/>
          <w:sz w:val="32"/>
          <w:szCs w:val="24"/>
        </w:rPr>
      </w:pPr>
    </w:p>
    <w:p w14:paraId="7FA39E1D"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u w:val="single"/>
          <w:lang w:bidi="ar"/>
        </w:rPr>
        <w:t xml:space="preserve">    （发包人名称）</w:t>
      </w:r>
      <w:r>
        <w:rPr>
          <w:rFonts w:ascii="仿宋" w:eastAsia="仿宋" w:hAnsi="仿宋" w:cs="宋体" w:hint="eastAsia"/>
          <w:szCs w:val="24"/>
          <w:lang w:bidi="ar"/>
        </w:rPr>
        <w:t>：</w:t>
      </w:r>
    </w:p>
    <w:p w14:paraId="42F5C82E"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根据</w:t>
      </w:r>
      <w:r>
        <w:rPr>
          <w:rFonts w:ascii="仿宋" w:eastAsia="仿宋" w:hAnsi="仿宋" w:cs="宋体" w:hint="eastAsia"/>
          <w:szCs w:val="24"/>
          <w:u w:val="single"/>
          <w:lang w:bidi="ar"/>
        </w:rPr>
        <w:t xml:space="preserve">    （承包人名称，以下简称“承包人”）</w:t>
      </w:r>
      <w:r>
        <w:rPr>
          <w:rFonts w:ascii="仿宋" w:eastAsia="仿宋" w:hAnsi="仿宋" w:cs="宋体" w:hint="eastAsia"/>
          <w:szCs w:val="24"/>
          <w:lang w:bidi="ar"/>
        </w:rPr>
        <w:t>与</w:t>
      </w:r>
      <w:r>
        <w:rPr>
          <w:rFonts w:ascii="仿宋" w:eastAsia="仿宋" w:hAnsi="仿宋" w:cs="宋体" w:hint="eastAsia"/>
          <w:szCs w:val="24"/>
          <w:u w:val="single"/>
          <w:lang w:bidi="ar"/>
        </w:rPr>
        <w:t xml:space="preserve">    （发包人名称，以下称“承包人”）</w:t>
      </w:r>
      <w:r>
        <w:rPr>
          <w:rFonts w:ascii="仿宋" w:eastAsia="仿宋" w:hAnsi="仿宋" w:cs="宋体" w:hint="eastAsia"/>
          <w:szCs w:val="24"/>
          <w:lang w:bidi="ar"/>
        </w:rPr>
        <w:t>于</w:t>
      </w:r>
      <w:r>
        <w:rPr>
          <w:rFonts w:ascii="仿宋" w:eastAsia="仿宋" w:hAnsi="仿宋" w:cs="宋体" w:hint="eastAsia"/>
          <w:szCs w:val="24"/>
          <w:u w:val="single"/>
          <w:lang w:bidi="ar"/>
        </w:rPr>
        <w:t xml:space="preserve">    </w:t>
      </w:r>
      <w:r>
        <w:rPr>
          <w:rFonts w:ascii="仿宋" w:eastAsia="仿宋" w:hAnsi="仿宋" w:cs="宋体" w:hint="eastAsia"/>
          <w:szCs w:val="24"/>
          <w:lang w:bidi="ar"/>
        </w:rPr>
        <w:t>年</w:t>
      </w:r>
      <w:r>
        <w:rPr>
          <w:rFonts w:ascii="仿宋" w:eastAsia="仿宋" w:hAnsi="仿宋" w:cs="宋体" w:hint="eastAsia"/>
          <w:szCs w:val="24"/>
          <w:u w:val="single"/>
          <w:lang w:bidi="ar"/>
        </w:rPr>
        <w:t xml:space="preserve">    </w:t>
      </w:r>
      <w:r>
        <w:rPr>
          <w:rFonts w:ascii="仿宋" w:eastAsia="仿宋" w:hAnsi="仿宋" w:cs="宋体" w:hint="eastAsia"/>
          <w:szCs w:val="24"/>
          <w:lang w:bidi="ar"/>
        </w:rPr>
        <w:t>月</w:t>
      </w:r>
      <w:r>
        <w:rPr>
          <w:rFonts w:ascii="仿宋" w:eastAsia="仿宋" w:hAnsi="仿宋" w:cs="宋体" w:hint="eastAsia"/>
          <w:szCs w:val="24"/>
          <w:u w:val="single"/>
          <w:lang w:bidi="ar"/>
        </w:rPr>
        <w:t xml:space="preserve">    </w:t>
      </w:r>
      <w:r>
        <w:rPr>
          <w:rFonts w:ascii="仿宋" w:eastAsia="仿宋" w:hAnsi="仿宋" w:cs="宋体" w:hint="eastAsia"/>
          <w:szCs w:val="24"/>
          <w:lang w:bidi="ar"/>
        </w:rPr>
        <w:t>日签订的</w:t>
      </w:r>
      <w:r>
        <w:rPr>
          <w:rFonts w:ascii="仿宋" w:eastAsia="仿宋" w:hAnsi="仿宋" w:cs="宋体" w:hint="eastAsia"/>
          <w:szCs w:val="24"/>
          <w:u w:val="single"/>
          <w:lang w:bidi="ar"/>
        </w:rPr>
        <w:t xml:space="preserve">    （工程名称）</w:t>
      </w:r>
      <w:r>
        <w:rPr>
          <w:rFonts w:ascii="仿宋" w:eastAsia="仿宋" w:hAnsi="仿宋" w:cs="宋体" w:hint="eastAsia"/>
          <w:szCs w:val="24"/>
          <w:lang w:bidi="ar"/>
        </w:rPr>
        <w:t>《建设工程施工合同》，承包人按约定的金额向你方提交一份预付款担保，即有权得到你方支付相等金额的预付款。我方愿意就你方提供给承包人的预付款为承包人提供连带责任担保。</w:t>
      </w:r>
    </w:p>
    <w:p w14:paraId="6A0D5A1C"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1.担保金额人民币（大写）</w:t>
      </w:r>
      <w:r>
        <w:rPr>
          <w:rFonts w:ascii="仿宋" w:eastAsia="仿宋" w:hAnsi="仿宋" w:cs="宋体" w:hint="eastAsia"/>
          <w:szCs w:val="24"/>
          <w:u w:val="single"/>
          <w:lang w:bidi="ar"/>
        </w:rPr>
        <w:t xml:space="preserve">    </w:t>
      </w:r>
      <w:r>
        <w:rPr>
          <w:rFonts w:ascii="仿宋" w:eastAsia="仿宋" w:hAnsi="仿宋" w:cs="宋体" w:hint="eastAsia"/>
          <w:szCs w:val="24"/>
          <w:lang w:bidi="ar"/>
        </w:rPr>
        <w:t>元（</w:t>
      </w:r>
      <w:r>
        <w:rPr>
          <w:rFonts w:ascii="Calibri" w:eastAsia="仿宋" w:hAnsi="Calibri" w:cs="Calibri"/>
          <w:szCs w:val="24"/>
          <w:lang w:bidi="ar"/>
        </w:rPr>
        <w:t>¥</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1D46D65D"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2.担保有效期自预付款支付给承包人起生效，至你方签发的进度款支付证书说明已完全扣清止。</w:t>
      </w:r>
    </w:p>
    <w:p w14:paraId="419A80BB"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F4962B1"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4.你方和承包人按合同约定变更合同时，我方承担本保函规定的义务不变。</w:t>
      </w:r>
    </w:p>
    <w:p w14:paraId="1D5C1B8F"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5.因本保函发生的纠纷，可由双方协商解决，协商不成的，任何一方均可提请仲裁委员会仲裁。</w:t>
      </w:r>
    </w:p>
    <w:p w14:paraId="719A0F11"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6.本保函自我方法定代表人（或其授权代理人）签字并加盖公章之日起生效。</w:t>
      </w:r>
    </w:p>
    <w:p w14:paraId="3E410260" w14:textId="77777777" w:rsidR="002048EC" w:rsidRDefault="002048EC">
      <w:pPr>
        <w:adjustRightInd w:val="0"/>
        <w:spacing w:line="400" w:lineRule="exact"/>
        <w:rPr>
          <w:rFonts w:ascii="仿宋" w:eastAsia="仿宋" w:hAnsi="仿宋" w:cs="宋体"/>
          <w:szCs w:val="24"/>
        </w:rPr>
      </w:pPr>
    </w:p>
    <w:p w14:paraId="5F04F8CF"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担 保 人：（盖单位章）</w:t>
      </w:r>
    </w:p>
    <w:p w14:paraId="5CCA1888"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法定代表人或其委托代理人：（签字）</w:t>
      </w:r>
    </w:p>
    <w:p w14:paraId="501BF27F"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地    址：</w:t>
      </w:r>
    </w:p>
    <w:p w14:paraId="5B32CADA"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邮政编码：</w:t>
      </w:r>
    </w:p>
    <w:p w14:paraId="469CE96F" w14:textId="77777777" w:rsidR="002048EC" w:rsidRDefault="00000000">
      <w:pPr>
        <w:adjustRightInd w:val="0"/>
        <w:spacing w:line="400" w:lineRule="exact"/>
        <w:rPr>
          <w:rFonts w:ascii="仿宋" w:eastAsia="仿宋" w:hAnsi="仿宋" w:cs="宋体"/>
          <w:szCs w:val="24"/>
          <w:u w:val="single"/>
        </w:rPr>
      </w:pPr>
      <w:r>
        <w:rPr>
          <w:rFonts w:ascii="仿宋" w:eastAsia="仿宋" w:hAnsi="仿宋" w:cs="宋体" w:hint="eastAsia"/>
          <w:szCs w:val="24"/>
          <w:lang w:bidi="ar"/>
        </w:rPr>
        <w:t>电    话：</w:t>
      </w:r>
    </w:p>
    <w:p w14:paraId="0CB411CE" w14:textId="77777777" w:rsidR="002048EC" w:rsidRDefault="00000000">
      <w:pPr>
        <w:adjustRightInd w:val="0"/>
        <w:spacing w:line="400" w:lineRule="exact"/>
        <w:rPr>
          <w:rFonts w:ascii="仿宋" w:eastAsia="仿宋" w:hAnsi="仿宋" w:cs="宋体"/>
          <w:szCs w:val="24"/>
          <w:u w:val="single"/>
        </w:rPr>
      </w:pPr>
      <w:r>
        <w:rPr>
          <w:rFonts w:ascii="仿宋" w:eastAsia="仿宋" w:hAnsi="仿宋" w:cs="宋体" w:hint="eastAsia"/>
          <w:szCs w:val="24"/>
          <w:lang w:bidi="ar"/>
        </w:rPr>
        <w:t>传    真：</w:t>
      </w:r>
    </w:p>
    <w:p w14:paraId="731BD470" w14:textId="77777777" w:rsidR="002048EC" w:rsidRDefault="002048EC">
      <w:pPr>
        <w:adjustRightInd w:val="0"/>
        <w:spacing w:line="400" w:lineRule="exact"/>
        <w:rPr>
          <w:rFonts w:ascii="仿宋" w:eastAsia="仿宋" w:hAnsi="仿宋" w:cs="宋体"/>
          <w:szCs w:val="24"/>
          <w:u w:val="single"/>
        </w:rPr>
      </w:pPr>
    </w:p>
    <w:p w14:paraId="0DB1CD45" w14:textId="77777777" w:rsidR="002048EC" w:rsidRDefault="00000000">
      <w:pPr>
        <w:adjustRightInd w:val="0"/>
        <w:spacing w:line="400" w:lineRule="exact"/>
        <w:ind w:rightChars="400" w:right="840" w:firstLineChars="200" w:firstLine="420"/>
        <w:jc w:val="right"/>
        <w:rPr>
          <w:rFonts w:ascii="仿宋" w:eastAsia="仿宋" w:hAnsi="仿宋" w:cs="宋体"/>
          <w:szCs w:val="24"/>
        </w:rPr>
      </w:pPr>
      <w:r>
        <w:rPr>
          <w:rFonts w:ascii="仿宋" w:eastAsia="仿宋" w:hAnsi="仿宋" w:cs="宋体" w:hint="eastAsia"/>
          <w:szCs w:val="24"/>
          <w:lang w:bidi="ar"/>
        </w:rPr>
        <w:t>年   月   日</w:t>
      </w:r>
    </w:p>
    <w:p w14:paraId="791C77DA" w14:textId="77777777" w:rsidR="002048EC" w:rsidRDefault="00000000">
      <w:pPr>
        <w:adjustRightInd w:val="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附件：10</w:t>
      </w:r>
    </w:p>
    <w:p w14:paraId="542ED158"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支付担保格式</w:t>
      </w:r>
    </w:p>
    <w:p w14:paraId="2321ED38"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（财政性投资项目按相关规定执行）</w:t>
      </w:r>
    </w:p>
    <w:p w14:paraId="6796456C" w14:textId="77777777" w:rsidR="002048EC" w:rsidRDefault="002048EC">
      <w:pPr>
        <w:adjustRightInd w:val="0"/>
        <w:spacing w:line="300" w:lineRule="auto"/>
        <w:rPr>
          <w:rFonts w:ascii="仿宋" w:eastAsia="仿宋" w:hAnsi="仿宋" w:cs="Times New Roman"/>
          <w:sz w:val="32"/>
          <w:szCs w:val="24"/>
        </w:rPr>
      </w:pPr>
    </w:p>
    <w:p w14:paraId="0AF23666"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u w:val="single"/>
          <w:lang w:bidi="ar"/>
        </w:rPr>
        <w:t xml:space="preserve">    （承包人名称）</w:t>
      </w:r>
      <w:r>
        <w:rPr>
          <w:rFonts w:ascii="仿宋" w:eastAsia="仿宋" w:hAnsi="仿宋" w:cs="宋体" w:hint="eastAsia"/>
          <w:szCs w:val="24"/>
          <w:lang w:bidi="ar"/>
        </w:rPr>
        <w:t>：</w:t>
      </w:r>
    </w:p>
    <w:p w14:paraId="091DABB1" w14:textId="77777777" w:rsidR="002048EC" w:rsidRDefault="00000000">
      <w:pPr>
        <w:adjustRightInd w:val="0"/>
        <w:spacing w:line="400" w:lineRule="exact"/>
        <w:ind w:firstLineChars="200" w:firstLine="420"/>
        <w:rPr>
          <w:rFonts w:ascii="仿宋" w:eastAsia="仿宋" w:hAnsi="仿宋" w:cs="宋体"/>
          <w:szCs w:val="24"/>
        </w:rPr>
      </w:pPr>
      <w:proofErr w:type="gramStart"/>
      <w:r>
        <w:rPr>
          <w:rFonts w:ascii="仿宋" w:eastAsia="仿宋" w:hAnsi="仿宋" w:cs="宋体" w:hint="eastAsia"/>
          <w:szCs w:val="24"/>
          <w:lang w:bidi="ar"/>
        </w:rPr>
        <w:t>鉴于你</w:t>
      </w:r>
      <w:proofErr w:type="gramEnd"/>
      <w:r>
        <w:rPr>
          <w:rFonts w:ascii="仿宋" w:eastAsia="仿宋" w:hAnsi="仿宋" w:cs="宋体" w:hint="eastAsia"/>
          <w:szCs w:val="24"/>
          <w:lang w:bidi="ar"/>
        </w:rPr>
        <w:t>方作为承包人已经与（发包人名称，以下简称“发包人”）与于</w:t>
      </w:r>
      <w:r>
        <w:rPr>
          <w:rFonts w:ascii="仿宋" w:eastAsia="仿宋" w:hAnsi="仿宋" w:cs="宋体" w:hint="eastAsia"/>
          <w:szCs w:val="24"/>
          <w:u w:val="single"/>
          <w:lang w:bidi="ar"/>
        </w:rPr>
        <w:t xml:space="preserve">    </w:t>
      </w:r>
      <w:r>
        <w:rPr>
          <w:rFonts w:ascii="仿宋" w:eastAsia="仿宋" w:hAnsi="仿宋" w:cs="宋体" w:hint="eastAsia"/>
          <w:szCs w:val="24"/>
          <w:lang w:bidi="ar"/>
        </w:rPr>
        <w:t>年</w:t>
      </w:r>
      <w:r>
        <w:rPr>
          <w:rFonts w:ascii="仿宋" w:eastAsia="仿宋" w:hAnsi="仿宋" w:cs="宋体" w:hint="eastAsia"/>
          <w:szCs w:val="24"/>
          <w:u w:val="single"/>
          <w:lang w:bidi="ar"/>
        </w:rPr>
        <w:t xml:space="preserve">    </w:t>
      </w:r>
      <w:r>
        <w:rPr>
          <w:rFonts w:ascii="仿宋" w:eastAsia="仿宋" w:hAnsi="仿宋" w:cs="宋体" w:hint="eastAsia"/>
          <w:szCs w:val="24"/>
          <w:lang w:bidi="ar"/>
        </w:rPr>
        <w:t>月</w:t>
      </w:r>
      <w:r>
        <w:rPr>
          <w:rFonts w:ascii="仿宋" w:eastAsia="仿宋" w:hAnsi="仿宋" w:cs="宋体" w:hint="eastAsia"/>
          <w:szCs w:val="24"/>
          <w:u w:val="single"/>
          <w:lang w:bidi="ar"/>
        </w:rPr>
        <w:t xml:space="preserve">    </w:t>
      </w:r>
      <w:r>
        <w:rPr>
          <w:rFonts w:ascii="仿宋" w:eastAsia="仿宋" w:hAnsi="仿宋" w:cs="宋体" w:hint="eastAsia"/>
          <w:szCs w:val="24"/>
          <w:lang w:bidi="ar"/>
        </w:rPr>
        <w:t>日签订了</w:t>
      </w:r>
      <w:r>
        <w:rPr>
          <w:rFonts w:ascii="仿宋" w:eastAsia="仿宋" w:hAnsi="仿宋" w:cs="宋体" w:hint="eastAsia"/>
          <w:szCs w:val="24"/>
          <w:u w:val="single"/>
          <w:lang w:bidi="ar"/>
        </w:rPr>
        <w:t xml:space="preserve">    （工程名称）</w:t>
      </w:r>
      <w:r>
        <w:rPr>
          <w:rFonts w:ascii="仿宋" w:eastAsia="仿宋" w:hAnsi="仿宋" w:cs="宋体" w:hint="eastAsia"/>
          <w:szCs w:val="24"/>
          <w:lang w:bidi="ar"/>
        </w:rPr>
        <w:t>《建设工程施工合同》（以下称“主合同”），应发包人的申请，我方愿就发包人履行主合同约定的工程款支付义务以保证的方式向你方提供如下担保：</w:t>
      </w:r>
    </w:p>
    <w:p w14:paraId="52506776"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一、保证的范围及保证金额</w:t>
      </w:r>
    </w:p>
    <w:p w14:paraId="719E029D"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1.我方的保证范围是主合同约定的工程款。</w:t>
      </w:r>
    </w:p>
    <w:p w14:paraId="55D73EB0"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2.本保函所称主合同约定的工程款是指主合同约定的除工程质量保证金以外的合同价款。</w:t>
      </w:r>
    </w:p>
    <w:p w14:paraId="3D8CD74E"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3.我方保证的金额是主合同约定的工程款的%，数额最高不超过人民币</w:t>
      </w:r>
      <w:r>
        <w:rPr>
          <w:rFonts w:ascii="仿宋" w:eastAsia="仿宋" w:hAnsi="仿宋" w:cs="宋体" w:hint="eastAsia"/>
          <w:szCs w:val="24"/>
          <w:u w:val="single"/>
          <w:lang w:bidi="ar"/>
        </w:rPr>
        <w:t xml:space="preserve">    </w:t>
      </w:r>
      <w:r>
        <w:rPr>
          <w:rFonts w:ascii="仿宋" w:eastAsia="仿宋" w:hAnsi="仿宋" w:cs="宋体" w:hint="eastAsia"/>
          <w:szCs w:val="24"/>
          <w:lang w:bidi="ar"/>
        </w:rPr>
        <w:t>元（大写：</w:t>
      </w:r>
      <w:r>
        <w:rPr>
          <w:rFonts w:ascii="仿宋" w:eastAsia="仿宋" w:hAnsi="仿宋" w:cs="宋体" w:hint="eastAsia"/>
          <w:szCs w:val="24"/>
          <w:u w:val="single"/>
          <w:lang w:bidi="ar"/>
        </w:rPr>
        <w:t xml:space="preserve">    </w:t>
      </w:r>
      <w:r>
        <w:rPr>
          <w:rFonts w:ascii="仿宋" w:eastAsia="仿宋" w:hAnsi="仿宋" w:cs="宋体" w:hint="eastAsia"/>
          <w:szCs w:val="24"/>
          <w:lang w:bidi="ar"/>
        </w:rPr>
        <w:t>）。</w:t>
      </w:r>
    </w:p>
    <w:p w14:paraId="5F2C9E5B"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二、保证的方式及保证期间</w:t>
      </w:r>
    </w:p>
    <w:p w14:paraId="4DC3ECCA"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1.我方保证的方式为：连带责任保证。</w:t>
      </w:r>
    </w:p>
    <w:p w14:paraId="705FD227"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2.我方保证的期间为：自本合同生效之日</w:t>
      </w:r>
      <w:proofErr w:type="gramStart"/>
      <w:r>
        <w:rPr>
          <w:rFonts w:ascii="仿宋" w:eastAsia="仿宋" w:hAnsi="仿宋" w:cs="宋体" w:hint="eastAsia"/>
          <w:szCs w:val="24"/>
          <w:lang w:bidi="ar"/>
        </w:rPr>
        <w:t>起至主合同</w:t>
      </w:r>
      <w:proofErr w:type="gramEnd"/>
      <w:r>
        <w:rPr>
          <w:rFonts w:ascii="仿宋" w:eastAsia="仿宋" w:hAnsi="仿宋" w:cs="宋体" w:hint="eastAsia"/>
          <w:szCs w:val="24"/>
          <w:lang w:bidi="ar"/>
        </w:rPr>
        <w:t>约定的工程款支付完毕之日后日内。</w:t>
      </w:r>
    </w:p>
    <w:p w14:paraId="270E1B07"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3.你方与发包人协议变更工程款支付日期的，经我方书面同意后，保证期间按照变更后的支付日期做相应调整。</w:t>
      </w:r>
    </w:p>
    <w:p w14:paraId="632FB4EE"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三、承担保证责任的形式</w:t>
      </w:r>
    </w:p>
    <w:p w14:paraId="383D030D"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我方承担保证责任的形式是代为支付。发包人未按主合同约定向你方支付工程款的，由我方在保证金额内代为支付。</w:t>
      </w:r>
    </w:p>
    <w:p w14:paraId="17AAD57A"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四、代偿的安排</w:t>
      </w:r>
    </w:p>
    <w:p w14:paraId="0FCC754D"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1.你方要求我方承担保证责任的，应向我方发出书面索赔通知及发包人未支付主合同约定工程款的证明材料。索赔通知应写明要求索赔的金额，支付款项应到达的账号。</w:t>
      </w:r>
    </w:p>
    <w:p w14:paraId="31BCC57E"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2.在出现你方与发包人因工程质量发生争议，发包人拒绝向你方支付工程款的情形时，你方要求我方履行保证责任代为支付的，需提供符合相应条件要求的工程质量检测机构出具的质量说明材料。</w:t>
      </w:r>
    </w:p>
    <w:p w14:paraId="31F1474B"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3.我方收到你方的书面索赔通知及相应的证明材料后７天内无条件支付。</w:t>
      </w:r>
    </w:p>
    <w:p w14:paraId="1048DDE4"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五、保证责任的解除</w:t>
      </w:r>
    </w:p>
    <w:p w14:paraId="56753EE8"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1.在本保函承诺的保证期间内，你方未书面向我方主张保证责任的，</w:t>
      </w:r>
      <w:proofErr w:type="gramStart"/>
      <w:r>
        <w:rPr>
          <w:rFonts w:ascii="仿宋" w:eastAsia="仿宋" w:hAnsi="仿宋" w:cs="宋体" w:hint="eastAsia"/>
          <w:szCs w:val="24"/>
          <w:lang w:bidi="ar"/>
        </w:rPr>
        <w:t>自保证</w:t>
      </w:r>
      <w:proofErr w:type="gramEnd"/>
      <w:r>
        <w:rPr>
          <w:rFonts w:ascii="仿宋" w:eastAsia="仿宋" w:hAnsi="仿宋" w:cs="宋体" w:hint="eastAsia"/>
          <w:szCs w:val="24"/>
          <w:lang w:bidi="ar"/>
        </w:rPr>
        <w:t>期间届满次日起，我方保证责任解除。</w:t>
      </w:r>
    </w:p>
    <w:p w14:paraId="6AFB2445"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2.发包人按主合同约定履行了工程款的全部支付义务的，自本保函承诺的保证期间届满次日起，我方保证责任解除。</w:t>
      </w:r>
    </w:p>
    <w:p w14:paraId="3FAB4AAD"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lastRenderedPageBreak/>
        <w:t>3.我方按照本保函向你方履行保证责任所支付金额达到本保函保证金额时，自我方向你方支付（支付款项从我方账户划出）之日起，保证责任即解除。</w:t>
      </w:r>
    </w:p>
    <w:p w14:paraId="295C9FFF"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4.按照法律法规的规定或出现应解除我方保证责任的其他情形的，我方在本保函项下的保证责任亦解除。</w:t>
      </w:r>
    </w:p>
    <w:p w14:paraId="6172C89C"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5.我方解除保证责任后，你方应自我方保证责任解除之日起个工作日内，将本保函原件返还我方。</w:t>
      </w:r>
    </w:p>
    <w:p w14:paraId="0B86F3BF"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六、免责条款</w:t>
      </w:r>
    </w:p>
    <w:p w14:paraId="5341AF84"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1.因你方违约致使发包人不能履行义务的，我方不承担保证责任。</w:t>
      </w:r>
    </w:p>
    <w:p w14:paraId="19F73F96"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2.依照法律法规的规定或你方与发包人的另行约定，免除发包人部分或全部义务的，我方亦免除其相应的保证责任。</w:t>
      </w:r>
    </w:p>
    <w:p w14:paraId="3D4F0ECC"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3.你方与发包人协议变更主合同的，如加重发包人责任致使我方保证责任加重的，需征得我方书面同意，否则我方不再承担因此而加重部分的保证责任，但主合同第10条〔变更〕约定的变更不受本款限制。</w:t>
      </w:r>
    </w:p>
    <w:p w14:paraId="1CF76F85"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4.因不可抗力造成发包人不能履行义务的，我方不承担保证责任。</w:t>
      </w:r>
    </w:p>
    <w:p w14:paraId="5B7DF8C3"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七、争议解决</w:t>
      </w:r>
    </w:p>
    <w:p w14:paraId="0ABD3A91"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因本保函或本保函相关事项发生的纠纷，可由双方协商解决，协商不成的，按下列第种方式解决：</w:t>
      </w:r>
    </w:p>
    <w:p w14:paraId="187C8B78"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1.向仲裁委员会申请仲裁；</w:t>
      </w:r>
    </w:p>
    <w:p w14:paraId="7CFF364F"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2.向人民法院起诉。</w:t>
      </w:r>
    </w:p>
    <w:p w14:paraId="65D36BFC"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八、保函的生效</w:t>
      </w:r>
    </w:p>
    <w:p w14:paraId="7AE282FA" w14:textId="77777777" w:rsidR="002048EC" w:rsidRDefault="00000000">
      <w:pPr>
        <w:adjustRightInd w:val="0"/>
        <w:spacing w:line="400" w:lineRule="exact"/>
        <w:ind w:firstLineChars="200" w:firstLine="420"/>
        <w:rPr>
          <w:rFonts w:ascii="仿宋" w:eastAsia="仿宋" w:hAnsi="仿宋" w:cs="宋体"/>
          <w:szCs w:val="24"/>
        </w:rPr>
      </w:pPr>
      <w:r>
        <w:rPr>
          <w:rFonts w:ascii="仿宋" w:eastAsia="仿宋" w:hAnsi="仿宋" w:cs="宋体" w:hint="eastAsia"/>
          <w:szCs w:val="24"/>
          <w:lang w:bidi="ar"/>
        </w:rPr>
        <w:t>本保函自我方法定代表人（或其授权代理人）签字并加盖公章之日起生效。</w:t>
      </w:r>
    </w:p>
    <w:p w14:paraId="5EC7A841" w14:textId="77777777" w:rsidR="002048EC" w:rsidRDefault="002048EC">
      <w:pPr>
        <w:adjustRightInd w:val="0"/>
        <w:spacing w:line="400" w:lineRule="exact"/>
        <w:rPr>
          <w:rFonts w:ascii="仿宋" w:eastAsia="仿宋" w:hAnsi="仿宋" w:cs="宋体"/>
          <w:szCs w:val="24"/>
        </w:rPr>
      </w:pPr>
    </w:p>
    <w:p w14:paraId="2C8EB422"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担保人：（盖章）</w:t>
      </w:r>
    </w:p>
    <w:p w14:paraId="79A1531E"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法定代表人或委托代理人：（签字）</w:t>
      </w:r>
    </w:p>
    <w:p w14:paraId="3CFE8CC7"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地    址：</w:t>
      </w:r>
    </w:p>
    <w:p w14:paraId="0C6B70E8"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邮政编码：</w:t>
      </w:r>
    </w:p>
    <w:p w14:paraId="10D73A1E" w14:textId="77777777" w:rsidR="002048EC" w:rsidRDefault="00000000">
      <w:pPr>
        <w:adjustRightInd w:val="0"/>
        <w:spacing w:line="400" w:lineRule="exact"/>
        <w:rPr>
          <w:rFonts w:ascii="仿宋" w:eastAsia="仿宋" w:hAnsi="仿宋" w:cs="宋体"/>
          <w:szCs w:val="24"/>
        </w:rPr>
      </w:pPr>
      <w:r>
        <w:rPr>
          <w:rFonts w:ascii="仿宋" w:eastAsia="仿宋" w:hAnsi="仿宋" w:cs="宋体" w:hint="eastAsia"/>
          <w:szCs w:val="24"/>
          <w:lang w:bidi="ar"/>
        </w:rPr>
        <w:t>传    真：</w:t>
      </w:r>
    </w:p>
    <w:p w14:paraId="2BDD4F77" w14:textId="77777777" w:rsidR="002048EC" w:rsidRDefault="002048EC">
      <w:pPr>
        <w:adjustRightInd w:val="0"/>
        <w:spacing w:line="400" w:lineRule="exact"/>
        <w:rPr>
          <w:rFonts w:ascii="仿宋" w:eastAsia="仿宋" w:hAnsi="仿宋" w:cs="宋体"/>
          <w:szCs w:val="24"/>
          <w:u w:val="single"/>
        </w:rPr>
      </w:pPr>
    </w:p>
    <w:p w14:paraId="643E5568" w14:textId="77777777" w:rsidR="002048EC" w:rsidRDefault="00000000">
      <w:pPr>
        <w:adjustRightInd w:val="0"/>
        <w:spacing w:line="400" w:lineRule="exact"/>
        <w:ind w:rightChars="400" w:right="840" w:firstLineChars="200" w:firstLine="420"/>
        <w:jc w:val="right"/>
        <w:rPr>
          <w:rFonts w:ascii="仿宋" w:eastAsia="仿宋" w:hAnsi="仿宋" w:cs="宋体"/>
          <w:szCs w:val="24"/>
        </w:rPr>
      </w:pPr>
      <w:r>
        <w:rPr>
          <w:rFonts w:ascii="仿宋" w:eastAsia="仿宋" w:hAnsi="仿宋" w:cs="宋体" w:hint="eastAsia"/>
          <w:szCs w:val="24"/>
          <w:lang w:bidi="ar"/>
        </w:rPr>
        <w:t>年   月    日</w:t>
      </w:r>
    </w:p>
    <w:p w14:paraId="465F5411" w14:textId="77777777" w:rsidR="002048EC" w:rsidRDefault="00000000">
      <w:pPr>
        <w:adjustRightInd w:val="0"/>
        <w:spacing w:line="300" w:lineRule="auto"/>
        <w:ind w:rightChars="400" w:right="840" w:firstLineChars="200" w:firstLine="640"/>
        <w:rPr>
          <w:rFonts w:ascii="仿宋" w:eastAsia="仿宋" w:hAnsi="仿宋" w:cs="Times New Roman"/>
          <w:sz w:val="32"/>
          <w:szCs w:val="24"/>
        </w:rPr>
      </w:pPr>
      <w:r>
        <w:rPr>
          <w:rFonts w:ascii="仿宋" w:eastAsia="仿宋" w:hAnsi="仿宋" w:cs="Times New Roman" w:hint="eastAsia"/>
          <w:sz w:val="32"/>
          <w:szCs w:val="24"/>
          <w:lang w:bidi="ar"/>
        </w:rPr>
        <w:br w:type="page"/>
      </w:r>
      <w:r>
        <w:rPr>
          <w:rFonts w:ascii="仿宋" w:eastAsia="仿宋" w:hAnsi="仿宋" w:cs="Times New Roman" w:hint="eastAsia"/>
          <w:sz w:val="32"/>
          <w:szCs w:val="24"/>
          <w:lang w:bidi="ar"/>
        </w:rPr>
        <w:lastRenderedPageBreak/>
        <w:t>附件：11</w:t>
      </w:r>
    </w:p>
    <w:p w14:paraId="5228EF7C" w14:textId="77777777" w:rsidR="002048EC" w:rsidRDefault="002048EC">
      <w:pPr>
        <w:adjustRightInd w:val="0"/>
        <w:rPr>
          <w:rFonts w:ascii="仿宋" w:eastAsia="仿宋" w:hAnsi="仿宋" w:cs="Times New Roman"/>
          <w:sz w:val="32"/>
          <w:szCs w:val="24"/>
        </w:rPr>
      </w:pPr>
    </w:p>
    <w:p w14:paraId="077843B0" w14:textId="77777777" w:rsidR="002048EC" w:rsidRDefault="00000000">
      <w:pPr>
        <w:adjustRightInd w:val="0"/>
        <w:spacing w:line="560" w:lineRule="exact"/>
        <w:jc w:val="center"/>
        <w:rPr>
          <w:rFonts w:ascii="仿宋" w:eastAsia="仿宋" w:hAnsi="仿宋" w:cs="Times New Roman"/>
          <w:sz w:val="44"/>
          <w:szCs w:val="44"/>
        </w:rPr>
      </w:pPr>
      <w:r>
        <w:rPr>
          <w:rFonts w:ascii="仿宋" w:eastAsia="仿宋" w:hAnsi="仿宋" w:cs="Times New Roman" w:hint="eastAsia"/>
          <w:sz w:val="44"/>
          <w:szCs w:val="44"/>
          <w:lang w:bidi="ar"/>
        </w:rPr>
        <w:t>暂估价一览表</w:t>
      </w:r>
    </w:p>
    <w:p w14:paraId="2BC97009" w14:textId="77777777" w:rsidR="002048EC" w:rsidRDefault="00000000">
      <w:pPr>
        <w:adjustRightInd w:val="0"/>
        <w:ind w:firstLineChars="200" w:firstLine="640"/>
        <w:rPr>
          <w:rFonts w:ascii="仿宋" w:eastAsia="仿宋" w:hAnsi="仿宋" w:cs="Times New Roman"/>
          <w:sz w:val="32"/>
          <w:szCs w:val="32"/>
        </w:rPr>
      </w:pPr>
      <w:r>
        <w:rPr>
          <w:rFonts w:ascii="仿宋" w:eastAsia="仿宋" w:hAnsi="仿宋" w:cs="Times New Roman" w:hint="eastAsia"/>
          <w:sz w:val="32"/>
          <w:szCs w:val="32"/>
          <w:lang w:bidi="ar"/>
        </w:rPr>
        <w:t>一、材料暂估价表</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2242"/>
        <w:gridCol w:w="851"/>
        <w:gridCol w:w="774"/>
        <w:gridCol w:w="1646"/>
        <w:gridCol w:w="1418"/>
        <w:gridCol w:w="1082"/>
      </w:tblGrid>
      <w:tr w:rsidR="002048EC" w14:paraId="619173EC" w14:textId="77777777">
        <w:trPr>
          <w:cantSplit/>
          <w:trHeight w:val="454"/>
        </w:trPr>
        <w:tc>
          <w:tcPr>
            <w:tcW w:w="747" w:type="dxa"/>
            <w:tcBorders>
              <w:top w:val="single" w:sz="4" w:space="0" w:color="auto"/>
              <w:left w:val="single" w:sz="4" w:space="0" w:color="auto"/>
              <w:bottom w:val="single" w:sz="4" w:space="0" w:color="auto"/>
              <w:right w:val="single" w:sz="4" w:space="0" w:color="auto"/>
            </w:tcBorders>
            <w:vAlign w:val="center"/>
          </w:tcPr>
          <w:p w14:paraId="69DBCC7A"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序号</w:t>
            </w:r>
          </w:p>
        </w:tc>
        <w:tc>
          <w:tcPr>
            <w:tcW w:w="2242" w:type="dxa"/>
            <w:tcBorders>
              <w:top w:val="single" w:sz="4" w:space="0" w:color="auto"/>
              <w:left w:val="single" w:sz="4" w:space="0" w:color="auto"/>
              <w:bottom w:val="single" w:sz="4" w:space="0" w:color="auto"/>
              <w:right w:val="single" w:sz="4" w:space="0" w:color="auto"/>
            </w:tcBorders>
            <w:vAlign w:val="center"/>
          </w:tcPr>
          <w:p w14:paraId="304061E7"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30F89EE1"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单位</w:t>
            </w:r>
          </w:p>
        </w:tc>
        <w:tc>
          <w:tcPr>
            <w:tcW w:w="774" w:type="dxa"/>
            <w:tcBorders>
              <w:top w:val="single" w:sz="4" w:space="0" w:color="auto"/>
              <w:left w:val="single" w:sz="4" w:space="0" w:color="auto"/>
              <w:bottom w:val="single" w:sz="4" w:space="0" w:color="auto"/>
              <w:right w:val="single" w:sz="4" w:space="0" w:color="auto"/>
            </w:tcBorders>
            <w:vAlign w:val="center"/>
          </w:tcPr>
          <w:p w14:paraId="4CF3EDE9"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数量</w:t>
            </w:r>
          </w:p>
        </w:tc>
        <w:tc>
          <w:tcPr>
            <w:tcW w:w="1646" w:type="dxa"/>
            <w:tcBorders>
              <w:top w:val="single" w:sz="4" w:space="0" w:color="auto"/>
              <w:left w:val="single" w:sz="4" w:space="0" w:color="auto"/>
              <w:bottom w:val="single" w:sz="4" w:space="0" w:color="auto"/>
              <w:right w:val="single" w:sz="4" w:space="0" w:color="auto"/>
            </w:tcBorders>
            <w:vAlign w:val="center"/>
          </w:tcPr>
          <w:p w14:paraId="44FAEB1F"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单价（元）</w:t>
            </w:r>
          </w:p>
        </w:tc>
        <w:tc>
          <w:tcPr>
            <w:tcW w:w="1418" w:type="dxa"/>
            <w:tcBorders>
              <w:top w:val="single" w:sz="4" w:space="0" w:color="auto"/>
              <w:left w:val="single" w:sz="4" w:space="0" w:color="auto"/>
              <w:bottom w:val="single" w:sz="4" w:space="0" w:color="auto"/>
              <w:right w:val="single" w:sz="4" w:space="0" w:color="auto"/>
            </w:tcBorders>
            <w:vAlign w:val="center"/>
          </w:tcPr>
          <w:p w14:paraId="691AD82E"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合价（元）</w:t>
            </w:r>
          </w:p>
        </w:tc>
        <w:tc>
          <w:tcPr>
            <w:tcW w:w="1082" w:type="dxa"/>
            <w:tcBorders>
              <w:top w:val="single" w:sz="4" w:space="0" w:color="auto"/>
              <w:left w:val="single" w:sz="4" w:space="0" w:color="auto"/>
              <w:bottom w:val="single" w:sz="4" w:space="0" w:color="auto"/>
              <w:right w:val="single" w:sz="4" w:space="0" w:color="auto"/>
            </w:tcBorders>
            <w:vAlign w:val="center"/>
          </w:tcPr>
          <w:p w14:paraId="45E44755"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备注</w:t>
            </w:r>
          </w:p>
        </w:tc>
      </w:tr>
      <w:tr w:rsidR="002048EC" w14:paraId="5CB37162"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2419221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733DA1C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E74057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4028CA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0DAEE7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9FBE2A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F326E0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A99F7EA"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6B11A5F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1F1843F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0F3B80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0E82DA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62C273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6E9ACF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2D9CFCC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EBA3BDE"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7FC8D0D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56013D5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89B467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7EA1EF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BB3A3C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59E06C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A767D8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EEF8841"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4997AAB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5A7CD3B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D31E4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B3C400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17086D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4F2999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69FBE0E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6BBCE4C"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464B285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4C58504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0C7B1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0DC517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F2E302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9FA0D8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58E6BBB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3F138FB"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0DE5EE4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48F3349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358F6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2CB104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233C2D9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6ACC8E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3DA311D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04FFDFA"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4823CC0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2056F00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242FAF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EA26E9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87A15D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EA4914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6A6719A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0AD4A57"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67CF1F4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0FF0079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65FFE0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BA21C8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52D3EC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CE736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122DC36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AF25653"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1309A6E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7453ACD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1B057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CAE905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3FE4EE3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C948BA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79BF4CC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2F373FF"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7DE67FB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0EBFBB2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C7C595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97BDD4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1FE3FCA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85F634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E6FD2B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C54686B"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40B5DC5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1BD30C9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96B08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2001E2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991FE4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0D505D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274EFD3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3C65482"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6D36910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6165E62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3B135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E622B7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172AC19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E5252D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1741D64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A3EFCD6"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7AA4DC9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21AF4CC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20F92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5035A5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CAD50C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001FE8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78F29B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61816529"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7D76648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41FC41A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56F61A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D01660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9B3329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AA9B3B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6B601E9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8B900AA"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3C12B0A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340F0F6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CF4A2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B5D4CB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554839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649D90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1A16D3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4F726CC"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6C5B695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09E480D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E2EF93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B1C8A2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0ECD0B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80FA81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BB0494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FDD697B"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18980DF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1C5C9CD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FAA5D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5B94E5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40FE8D7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086A4E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870864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3A45AB2"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0C245E6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6A45D97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B4EB2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BAEC64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AF8B28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E6F70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49FDB1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DBB1755" w14:textId="77777777">
        <w:trPr>
          <w:cantSplit/>
          <w:trHeight w:hRule="exact" w:val="454"/>
        </w:trPr>
        <w:tc>
          <w:tcPr>
            <w:tcW w:w="747" w:type="dxa"/>
            <w:tcBorders>
              <w:top w:val="single" w:sz="4" w:space="0" w:color="auto"/>
              <w:left w:val="single" w:sz="4" w:space="0" w:color="auto"/>
              <w:bottom w:val="single" w:sz="4" w:space="0" w:color="auto"/>
              <w:right w:val="single" w:sz="4" w:space="0" w:color="auto"/>
            </w:tcBorders>
            <w:vAlign w:val="center"/>
          </w:tcPr>
          <w:p w14:paraId="53381CA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2242" w:type="dxa"/>
            <w:tcBorders>
              <w:top w:val="single" w:sz="4" w:space="0" w:color="auto"/>
              <w:left w:val="single" w:sz="4" w:space="0" w:color="auto"/>
              <w:bottom w:val="single" w:sz="4" w:space="0" w:color="auto"/>
              <w:right w:val="single" w:sz="4" w:space="0" w:color="auto"/>
            </w:tcBorders>
            <w:vAlign w:val="center"/>
          </w:tcPr>
          <w:p w14:paraId="2AAF2EA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9D47D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5D992B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6DD61B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5FBC73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717238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bl>
    <w:p w14:paraId="6D7B0C8A" w14:textId="77777777" w:rsidR="002048EC" w:rsidRDefault="00000000">
      <w:pPr>
        <w:adjustRightInd w:val="0"/>
        <w:ind w:firstLineChars="200" w:firstLine="640"/>
        <w:rPr>
          <w:rFonts w:ascii="仿宋" w:eastAsia="仿宋" w:hAnsi="仿宋" w:cs="Times New Roman"/>
          <w:sz w:val="32"/>
          <w:szCs w:val="32"/>
        </w:rPr>
      </w:pPr>
      <w:r>
        <w:rPr>
          <w:rFonts w:ascii="仿宋" w:eastAsia="仿宋" w:hAnsi="仿宋" w:cs="Times New Roman" w:hint="eastAsia"/>
          <w:sz w:val="32"/>
          <w:szCs w:val="32"/>
          <w:lang w:bidi="ar"/>
        </w:rPr>
        <w:br w:type="page"/>
      </w:r>
      <w:r>
        <w:rPr>
          <w:rFonts w:ascii="仿宋" w:eastAsia="仿宋" w:hAnsi="仿宋" w:cs="Times New Roman" w:hint="eastAsia"/>
          <w:sz w:val="32"/>
          <w:szCs w:val="32"/>
          <w:lang w:bidi="ar"/>
        </w:rPr>
        <w:lastRenderedPageBreak/>
        <w:t>二、工程设备暂估价表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984"/>
        <w:gridCol w:w="851"/>
        <w:gridCol w:w="774"/>
        <w:gridCol w:w="1352"/>
        <w:gridCol w:w="1418"/>
        <w:gridCol w:w="1702"/>
      </w:tblGrid>
      <w:tr w:rsidR="002048EC" w14:paraId="6A7DB4F7" w14:textId="77777777">
        <w:trPr>
          <w:trHeight w:val="454"/>
        </w:trPr>
        <w:tc>
          <w:tcPr>
            <w:tcW w:w="739" w:type="dxa"/>
            <w:tcBorders>
              <w:top w:val="single" w:sz="4" w:space="0" w:color="auto"/>
              <w:left w:val="single" w:sz="4" w:space="0" w:color="auto"/>
              <w:bottom w:val="single" w:sz="4" w:space="0" w:color="auto"/>
              <w:right w:val="single" w:sz="4" w:space="0" w:color="auto"/>
            </w:tcBorders>
            <w:vAlign w:val="center"/>
          </w:tcPr>
          <w:p w14:paraId="249D0338"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36914333"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7DCBDCC8"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单位</w:t>
            </w:r>
          </w:p>
        </w:tc>
        <w:tc>
          <w:tcPr>
            <w:tcW w:w="774" w:type="dxa"/>
            <w:tcBorders>
              <w:top w:val="single" w:sz="4" w:space="0" w:color="auto"/>
              <w:left w:val="single" w:sz="4" w:space="0" w:color="auto"/>
              <w:bottom w:val="single" w:sz="4" w:space="0" w:color="auto"/>
              <w:right w:val="single" w:sz="4" w:space="0" w:color="auto"/>
            </w:tcBorders>
            <w:vAlign w:val="center"/>
          </w:tcPr>
          <w:p w14:paraId="10E1DC05"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数量</w:t>
            </w:r>
          </w:p>
        </w:tc>
        <w:tc>
          <w:tcPr>
            <w:tcW w:w="1352" w:type="dxa"/>
            <w:tcBorders>
              <w:top w:val="single" w:sz="4" w:space="0" w:color="auto"/>
              <w:left w:val="single" w:sz="4" w:space="0" w:color="auto"/>
              <w:bottom w:val="single" w:sz="4" w:space="0" w:color="auto"/>
              <w:right w:val="single" w:sz="4" w:space="0" w:color="auto"/>
            </w:tcBorders>
            <w:vAlign w:val="center"/>
          </w:tcPr>
          <w:p w14:paraId="43C26CEE"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单价（元）</w:t>
            </w:r>
          </w:p>
        </w:tc>
        <w:tc>
          <w:tcPr>
            <w:tcW w:w="1418" w:type="dxa"/>
            <w:tcBorders>
              <w:top w:val="single" w:sz="4" w:space="0" w:color="auto"/>
              <w:left w:val="single" w:sz="4" w:space="0" w:color="auto"/>
              <w:bottom w:val="single" w:sz="4" w:space="0" w:color="auto"/>
              <w:right w:val="single" w:sz="4" w:space="0" w:color="auto"/>
            </w:tcBorders>
            <w:vAlign w:val="center"/>
          </w:tcPr>
          <w:p w14:paraId="14D9BA62"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合价（元）</w:t>
            </w:r>
          </w:p>
        </w:tc>
        <w:tc>
          <w:tcPr>
            <w:tcW w:w="1702" w:type="dxa"/>
            <w:tcBorders>
              <w:top w:val="single" w:sz="4" w:space="0" w:color="auto"/>
              <w:left w:val="single" w:sz="4" w:space="0" w:color="auto"/>
              <w:bottom w:val="single" w:sz="4" w:space="0" w:color="auto"/>
              <w:right w:val="single" w:sz="4" w:space="0" w:color="auto"/>
            </w:tcBorders>
            <w:vAlign w:val="center"/>
          </w:tcPr>
          <w:p w14:paraId="7FD005DC"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备注</w:t>
            </w:r>
          </w:p>
        </w:tc>
      </w:tr>
      <w:tr w:rsidR="002048EC" w14:paraId="5090F35A"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7394653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EFC922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A7FB69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08D73B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7D9CDC5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5BCE91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B47E7B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1007590"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63D4B36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F3BCA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9A2A8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B5DD28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0963922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EB23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6BA37E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CFDA3F5"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09AACF7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8E5938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5A314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12015C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16F04F9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C2ABEC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EE4DCF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492C979"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4987B8A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6C2F56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4CF5A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37949C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2F1155E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185DB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CD14D6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FD66E08"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1E48002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B3984F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8AE100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8A9CDC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3547770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1AD079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60884A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C179A62"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604827E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B2FEAFD"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856C17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3494FC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2E86FCD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B9F3CC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6EC236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81E1412"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108A8BA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E1B53C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96A3DF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BD8989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2F6344A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4DAC6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4DC07A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298831D"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4F4A2D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817398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E07488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8759A3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12A9F48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D1733B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E26D3D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A683E57"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3FEAE45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1470AF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D7D71E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086F37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743732E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4A8F93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16CEA6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0B532087"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7C2C64C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E23D41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8CDC2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9E6EE4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5B4F19E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4A11759"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3096AC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70053326"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0F139DA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93FBD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32323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6BD353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13AFFCB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7DC72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14CF2A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22E31107"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1288342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E44FBF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782A64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A325F3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397C98C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BFCE5A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003F53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BBFE251"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7C110F6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5890F2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61632B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CA371A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254B630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2354F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E7F7BD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E6A1E1C"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6B5A222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BDC2A9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5BFF7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C651D4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1E20EF7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0900E7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1888BD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1D497EE"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811F1E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37B4EE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C8E5E5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CC5FD7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429940D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C59D2C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CF6C44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158946BB"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63D571E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E7EBE9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F61CE3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630F26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2ECFBB1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2488C1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4330D1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CB2DDEC"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4E6B299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027151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60022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C3F1E88"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7C832E9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F9EE88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E4BCAE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68E7EBA"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4F88BD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E1885A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DCD12E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6F5A94E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010E9D3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8B1E4E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4BA6516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3E4F92A2"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63A089A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0CE7F1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CEEC65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F3BAC6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0F52D3F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79AD364"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09AC9EA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FD2A28F"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0DB93782"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59323D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D37A2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401EBBA"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08BD3C4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EBF280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666F1DA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5A142E82"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EB3159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74F892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14CCA4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9F9A37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59020977"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E31FB43"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1E811BCC"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r w:rsidR="002048EC" w14:paraId="45C1BCAE" w14:textId="77777777">
        <w:trPr>
          <w:trHeight w:hRule="exact" w:val="454"/>
        </w:trPr>
        <w:tc>
          <w:tcPr>
            <w:tcW w:w="739" w:type="dxa"/>
            <w:tcBorders>
              <w:top w:val="single" w:sz="4" w:space="0" w:color="auto"/>
              <w:left w:val="single" w:sz="4" w:space="0" w:color="auto"/>
              <w:bottom w:val="single" w:sz="4" w:space="0" w:color="auto"/>
              <w:right w:val="single" w:sz="4" w:space="0" w:color="auto"/>
            </w:tcBorders>
            <w:vAlign w:val="center"/>
          </w:tcPr>
          <w:p w14:paraId="5349236B"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7E092D1"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D6D38B0"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2248CD5"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6F3B997F"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C7CA056"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341FDF2E" w14:textId="77777777" w:rsidR="002048EC" w:rsidRDefault="002048EC">
            <w:pPr>
              <w:keepNext/>
              <w:keepLines/>
              <w:adjustRightInd w:val="0"/>
              <w:spacing w:before="340" w:after="330" w:line="320" w:lineRule="exact"/>
              <w:jc w:val="center"/>
              <w:outlineLvl w:val="0"/>
              <w:rPr>
                <w:rFonts w:ascii="仿宋" w:eastAsia="仿宋" w:hAnsi="仿宋" w:cs="Times New Roman"/>
                <w:szCs w:val="24"/>
              </w:rPr>
            </w:pPr>
          </w:p>
        </w:tc>
      </w:tr>
    </w:tbl>
    <w:p w14:paraId="3470384D" w14:textId="77777777" w:rsidR="002048EC" w:rsidRDefault="00000000">
      <w:pPr>
        <w:adjustRightInd w:val="0"/>
        <w:ind w:firstLineChars="200" w:firstLine="640"/>
        <w:rPr>
          <w:rFonts w:ascii="仿宋" w:eastAsia="仿宋" w:hAnsi="仿宋" w:cs="Times New Roman"/>
          <w:sz w:val="32"/>
          <w:szCs w:val="32"/>
        </w:rPr>
      </w:pPr>
      <w:r>
        <w:rPr>
          <w:rFonts w:ascii="仿宋" w:eastAsia="仿宋" w:hAnsi="仿宋" w:cs="Times New Roman" w:hint="eastAsia"/>
          <w:sz w:val="32"/>
          <w:szCs w:val="32"/>
          <w:lang w:bidi="ar"/>
        </w:rPr>
        <w:br w:type="page"/>
      </w:r>
      <w:r>
        <w:rPr>
          <w:rFonts w:ascii="仿宋" w:eastAsia="仿宋" w:hAnsi="仿宋" w:cs="Times New Roman" w:hint="eastAsia"/>
          <w:sz w:val="32"/>
          <w:szCs w:val="32"/>
          <w:lang w:bidi="ar"/>
        </w:rPr>
        <w:lastRenderedPageBreak/>
        <w:t>三、工程设备暂估价表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5"/>
        <w:gridCol w:w="4680"/>
        <w:gridCol w:w="1276"/>
      </w:tblGrid>
      <w:tr w:rsidR="002048EC" w14:paraId="12FDB4FA" w14:textId="77777777">
        <w:trPr>
          <w:trHeigh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502CBAB0"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F02CE2C"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专业工程名称</w:t>
            </w:r>
          </w:p>
        </w:tc>
        <w:tc>
          <w:tcPr>
            <w:tcW w:w="4680" w:type="dxa"/>
            <w:tcBorders>
              <w:top w:val="single" w:sz="4" w:space="0" w:color="auto"/>
              <w:left w:val="single" w:sz="4" w:space="0" w:color="auto"/>
              <w:bottom w:val="single" w:sz="4" w:space="0" w:color="auto"/>
              <w:right w:val="single" w:sz="4" w:space="0" w:color="auto"/>
            </w:tcBorders>
            <w:vAlign w:val="center"/>
          </w:tcPr>
          <w:p w14:paraId="09AC5ED4"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工程内容</w:t>
            </w:r>
          </w:p>
        </w:tc>
        <w:tc>
          <w:tcPr>
            <w:tcW w:w="1276" w:type="dxa"/>
            <w:tcBorders>
              <w:top w:val="single" w:sz="4" w:space="0" w:color="auto"/>
              <w:left w:val="single" w:sz="4" w:space="0" w:color="auto"/>
              <w:bottom w:val="single" w:sz="4" w:space="0" w:color="auto"/>
              <w:right w:val="single" w:sz="4" w:space="0" w:color="auto"/>
            </w:tcBorders>
            <w:vAlign w:val="center"/>
          </w:tcPr>
          <w:p w14:paraId="34BEB39F" w14:textId="77777777" w:rsidR="002048EC" w:rsidRDefault="00000000">
            <w:pPr>
              <w:adjustRightInd w:val="0"/>
              <w:spacing w:line="320" w:lineRule="exact"/>
              <w:jc w:val="center"/>
              <w:rPr>
                <w:rFonts w:ascii="仿宋" w:eastAsia="仿宋" w:hAnsi="仿宋" w:cs="宋体"/>
                <w:b/>
                <w:szCs w:val="24"/>
              </w:rPr>
            </w:pPr>
            <w:r>
              <w:rPr>
                <w:rFonts w:ascii="仿宋" w:eastAsia="仿宋" w:hAnsi="仿宋" w:cs="宋体" w:hint="eastAsia"/>
                <w:b/>
                <w:szCs w:val="24"/>
                <w:lang w:bidi="ar"/>
              </w:rPr>
              <w:t>金额</w:t>
            </w:r>
          </w:p>
        </w:tc>
      </w:tr>
      <w:tr w:rsidR="002048EC" w14:paraId="078B6DFB"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A14A8F9"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5A31D3D"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0DA5A3A0"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82EB59"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09A60930"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0B06F5F3"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51634DC"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5FF69DA2"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0A3528"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0E0CC22B"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41BB3F1E"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7714315"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5F2746A8"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CE868F"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1C342D7C"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1A81912A"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7AAB74F"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6B4738FC"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6217B4"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5EB9788F"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18C1A067"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733454A"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64F618B9"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1F602D"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0DF2C7FA"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0C52FA77"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65F6C03"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75BFA58C"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3EF2BB"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344BE38E"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35EE85B5"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A8C39F6"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1098579B"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65827E"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358186C6"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5E6598DF"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AA69E7E"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651B2ECC"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DF3F05"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0DE504E9"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451C193E"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2014C05"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66CE3641"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043EAC"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7FE6D391"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5FA0981"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44B6FCF"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5D0D18C9"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7CC6E3"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61200B6B"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554F7176"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3C0AB95"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71836CA9"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EC810F"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31C30321"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562E216"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D883424"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4D45343A"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F1652A"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5A0798EB"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215BE108"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CD4B3CA"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67023BF3"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C2C4DF"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2A7134AD"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70825D83"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4A6B3E"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4600FEB8"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38A07A"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4DC345CD"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53FE87D8"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6AE4FBE"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483629E7"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F262C0"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4E21C38C"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5759B272"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1FAB9D"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0507649B"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AB3520"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2BE1D1F1"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0057B12C"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F349A42"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600EB56F"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535B49"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720DDF70"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113FDCE6"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A0A2EEE"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53B75652"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777D47"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6DF4FA5E" w14:textId="77777777">
        <w:trPr>
          <w:trHeight w:hRule="exact" w:val="510"/>
          <w:jc w:val="center"/>
        </w:trPr>
        <w:tc>
          <w:tcPr>
            <w:tcW w:w="879" w:type="dxa"/>
            <w:tcBorders>
              <w:top w:val="single" w:sz="4" w:space="0" w:color="auto"/>
              <w:left w:val="single" w:sz="4" w:space="0" w:color="auto"/>
              <w:bottom w:val="single" w:sz="4" w:space="0" w:color="auto"/>
              <w:right w:val="single" w:sz="4" w:space="0" w:color="auto"/>
            </w:tcBorders>
            <w:vAlign w:val="center"/>
          </w:tcPr>
          <w:p w14:paraId="1941B2F1"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87A86B8"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4680" w:type="dxa"/>
            <w:tcBorders>
              <w:top w:val="single" w:sz="4" w:space="0" w:color="auto"/>
              <w:left w:val="single" w:sz="4" w:space="0" w:color="auto"/>
              <w:bottom w:val="single" w:sz="4" w:space="0" w:color="auto"/>
              <w:right w:val="single" w:sz="4" w:space="0" w:color="auto"/>
            </w:tcBorders>
            <w:vAlign w:val="center"/>
          </w:tcPr>
          <w:p w14:paraId="5F8EF90A"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F4D751" w14:textId="77777777" w:rsidR="002048EC" w:rsidRDefault="002048EC">
            <w:pPr>
              <w:keepNext/>
              <w:keepLines/>
              <w:adjustRightInd w:val="0"/>
              <w:spacing w:before="340" w:after="330" w:line="320" w:lineRule="exact"/>
              <w:jc w:val="center"/>
              <w:outlineLvl w:val="0"/>
              <w:rPr>
                <w:rFonts w:ascii="仿宋" w:eastAsia="仿宋" w:hAnsi="仿宋" w:cs="宋体"/>
                <w:szCs w:val="24"/>
              </w:rPr>
            </w:pPr>
          </w:p>
        </w:tc>
      </w:tr>
      <w:tr w:rsidR="002048EC" w14:paraId="2D2BC3F7" w14:textId="77777777">
        <w:trPr>
          <w:trHeight w:val="510"/>
          <w:jc w:val="center"/>
        </w:trPr>
        <w:tc>
          <w:tcPr>
            <w:tcW w:w="8820" w:type="dxa"/>
            <w:gridSpan w:val="4"/>
            <w:tcBorders>
              <w:top w:val="single" w:sz="4" w:space="0" w:color="auto"/>
              <w:left w:val="single" w:sz="4" w:space="0" w:color="auto"/>
              <w:bottom w:val="single" w:sz="4" w:space="0" w:color="auto"/>
              <w:right w:val="single" w:sz="4" w:space="0" w:color="auto"/>
            </w:tcBorders>
            <w:vAlign w:val="center"/>
          </w:tcPr>
          <w:p w14:paraId="6A35CDF9" w14:textId="77777777" w:rsidR="002048EC" w:rsidRDefault="00000000">
            <w:pPr>
              <w:adjustRightInd w:val="0"/>
              <w:spacing w:line="320" w:lineRule="exact"/>
              <w:rPr>
                <w:rFonts w:ascii="仿宋" w:eastAsia="仿宋" w:hAnsi="仿宋" w:cs="宋体"/>
                <w:b/>
                <w:szCs w:val="24"/>
              </w:rPr>
            </w:pPr>
            <w:r>
              <w:rPr>
                <w:rFonts w:ascii="仿宋" w:eastAsia="仿宋" w:hAnsi="仿宋" w:cs="宋体" w:hint="eastAsia"/>
                <w:b/>
                <w:szCs w:val="24"/>
                <w:lang w:bidi="ar"/>
              </w:rPr>
              <w:t>小计：</w:t>
            </w:r>
          </w:p>
        </w:tc>
      </w:tr>
    </w:tbl>
    <w:p w14:paraId="0309B3E6" w14:textId="77777777" w:rsidR="002048EC" w:rsidRDefault="002048EC">
      <w:pPr>
        <w:adjustRightInd w:val="0"/>
        <w:spacing w:line="360" w:lineRule="auto"/>
        <w:ind w:left="3520" w:hangingChars="1100" w:hanging="3520"/>
        <w:jc w:val="center"/>
        <w:rPr>
          <w:rFonts w:ascii="仿宋" w:eastAsia="仿宋" w:hAnsi="仿宋" w:cs="Times New Roman"/>
          <w:sz w:val="32"/>
          <w:szCs w:val="28"/>
          <w:lang w:bidi="ar"/>
        </w:rPr>
      </w:pPr>
    </w:p>
    <w:p w14:paraId="264737E0" w14:textId="77777777" w:rsidR="002048EC" w:rsidRDefault="00000000">
      <w:pPr>
        <w:adjustRightInd w:val="0"/>
        <w:spacing w:line="360" w:lineRule="auto"/>
        <w:ind w:left="3520" w:hangingChars="1100" w:hanging="3520"/>
        <w:rPr>
          <w:rFonts w:ascii="仿宋" w:eastAsia="仿宋" w:hAnsi="仿宋" w:cs="Times New Roman"/>
          <w:sz w:val="32"/>
          <w:szCs w:val="28"/>
          <w:lang w:bidi="ar"/>
        </w:rPr>
      </w:pPr>
      <w:r>
        <w:rPr>
          <w:rFonts w:ascii="仿宋" w:eastAsia="仿宋" w:hAnsi="仿宋" w:cs="Times New Roman" w:hint="eastAsia"/>
          <w:sz w:val="32"/>
          <w:szCs w:val="28"/>
          <w:lang w:bidi="ar"/>
        </w:rPr>
        <w:br w:type="page"/>
      </w:r>
      <w:r>
        <w:rPr>
          <w:rFonts w:ascii="仿宋" w:eastAsia="仿宋" w:hAnsi="仿宋" w:cs="Times New Roman" w:hint="eastAsia"/>
          <w:sz w:val="32"/>
          <w:szCs w:val="28"/>
          <w:lang w:bidi="ar"/>
        </w:rPr>
        <w:lastRenderedPageBreak/>
        <w:t xml:space="preserve">附件12    </w:t>
      </w:r>
      <w:r>
        <w:rPr>
          <w:rFonts w:ascii="仿宋" w:eastAsia="仿宋" w:hAnsi="仿宋" w:cs="Times New Roman" w:hint="eastAsia"/>
          <w:sz w:val="32"/>
          <w:szCs w:val="28"/>
          <w:lang w:bidi="ar"/>
        </w:rPr>
        <w:cr/>
        <w:t>廉政责任书</w:t>
      </w:r>
      <w:r>
        <w:rPr>
          <w:rFonts w:ascii="仿宋" w:eastAsia="仿宋" w:hAnsi="仿宋" w:cs="Times New Roman"/>
          <w:sz w:val="32"/>
          <w:szCs w:val="28"/>
          <w:lang w:bidi="ar"/>
        </w:rPr>
        <w:t xml:space="preserve">   </w:t>
      </w:r>
    </w:p>
    <w:p w14:paraId="1537647F"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根据有关工程建设、廉政建设的规定，为做好工程建设中的党风廉政建设，保证工程建设高效优质，保证建设资金的安全和有效使用以及投资效益，______________（以下称甲方）与承包人_________________（以下称乙方），特订立如下合同。</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第一条　甲乙双方的权利和义务</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（一）严格遵守党和国家有关法律法规及建设部的有关规定。</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（二）严格执行_________________工程施工合同文件，自觉按合同办事。</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（三）双方的业务活动坚持公开、公正、诚信、透明的原则（除法律认定的商业秘密和合同文件另有规定之外），不得损害国家和集体利益，违反工程建设管理规章制度。</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（四）建立健全廉政制度，开展廉政教育，设立廉政告示牌，公布举报电话，监督并认 </w:t>
      </w:r>
      <w:proofErr w:type="gramStart"/>
      <w:r>
        <w:rPr>
          <w:rFonts w:ascii="仿宋" w:eastAsia="仿宋" w:hAnsi="仿宋" w:cs="Times New Roman" w:hint="eastAsia"/>
          <w:szCs w:val="24"/>
          <w:lang w:bidi="ar"/>
        </w:rPr>
        <w:t>真查处</w:t>
      </w:r>
      <w:proofErr w:type="gramEnd"/>
      <w:r>
        <w:rPr>
          <w:rFonts w:ascii="仿宋" w:eastAsia="仿宋" w:hAnsi="仿宋" w:cs="Times New Roman" w:hint="eastAsia"/>
          <w:szCs w:val="24"/>
          <w:lang w:bidi="ar"/>
        </w:rPr>
        <w:t>违法违纪行为。</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（五）发现对方在业务活动中有违反廉政规定的行为，有及时提醒对方纠正的权利和义务。</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（六）发现对方严重违反本合同义务条款的行为，有向其上级有关部门举报、建议给</w:t>
      </w:r>
      <w:proofErr w:type="gramStart"/>
      <w:r>
        <w:rPr>
          <w:rFonts w:ascii="仿宋" w:eastAsia="仿宋" w:hAnsi="仿宋" w:cs="Times New Roman" w:hint="eastAsia"/>
          <w:szCs w:val="24"/>
          <w:lang w:bidi="ar"/>
        </w:rPr>
        <w:t>予处理</w:t>
      </w:r>
      <w:proofErr w:type="gramEnd"/>
      <w:r>
        <w:rPr>
          <w:rFonts w:ascii="仿宋" w:eastAsia="仿宋" w:hAnsi="仿宋" w:cs="Times New Roman" w:hint="eastAsia"/>
          <w:szCs w:val="24"/>
          <w:lang w:bidi="ar"/>
        </w:rPr>
        <w:t>并要求告知处理结果的权利。</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第二条　甲方的义务</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（一）甲方及其工作人员不得索要或接受乙方的礼金、有价证券和贵重物品，不得在乙方报销任何应由甲方或个人支付的费用等。</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（二）甲方工作人员不得参加乙方安排的超标准宴请和娱乐活动，不得接受乙方提供的通讯工具、交通工具和高档办公用品等。</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（三）甲方及其工作人员不得要求或者接受乙方为其住房装修、婚丧嫁娶活动、配偶子女的工作安排以及出国出境、旅游等提供方便等。</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（四）甲方工作人员的配偶、子女不得从事与甲方工程有关的材料设备供应、工程分包、劳务等经济活动等。</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（五）甲方及其工作人员不得以任何理由向乙方推荐分包单位，不得要求乙方购买合同外的材料和设备。</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第三条　乙方义务</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（一）乙方不得以任何理由向甲方及其工作人员行贿或馈赠礼金，有价证券、贵重礼品。</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（二）乙方不得以任何名义为甲方及其工作人员报销应由甲方单位或个人支付的任何费用。</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（三）乙方不得以任何理由安排甲方工作人员参加超标准宴请及娱乐活动。</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（四）乙方不得为甲方单位和个人购置或提供通讯工具、交通工具和高档办公用品等。</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第四条　违约责任</w:t>
      </w:r>
      <w:r>
        <w:rPr>
          <w:rFonts w:ascii="仿宋" w:eastAsia="仿宋" w:hAnsi="仿宋" w:cs="Times New Roman" w:hint="eastAsia"/>
          <w:szCs w:val="24"/>
          <w:lang w:bidi="ar"/>
        </w:rPr>
        <w:cr/>
      </w:r>
      <w:r>
        <w:rPr>
          <w:rFonts w:ascii="仿宋" w:eastAsia="仿宋" w:hAnsi="仿宋" w:cs="Times New Roman"/>
          <w:szCs w:val="24"/>
          <w:lang w:bidi="ar"/>
        </w:rPr>
        <w:lastRenderedPageBreak/>
        <w:t xml:space="preserve">    </w:t>
      </w:r>
      <w:r>
        <w:rPr>
          <w:rFonts w:ascii="仿宋" w:eastAsia="仿宋" w:hAnsi="仿宋" w:cs="Times New Roman" w:hint="eastAsia"/>
          <w:szCs w:val="24"/>
          <w:lang w:bidi="ar"/>
        </w:rPr>
        <w:t>（一）甲方及其工作人员违反本合同第一、二条，按管理权限，依据有关规定给予党纪、政纪或组织处理；涉嫌犯罪的，移交司法机关追究刑事责任；给乙方单位造成经济损失的，应予以赔偿。</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第五条　双方约定</w:t>
      </w:r>
      <w:r>
        <w:rPr>
          <w:rFonts w:ascii="仿宋" w:eastAsia="仿宋" w:hAnsi="仿宋" w:cs="Times New Roman" w:hint="eastAsia"/>
          <w:szCs w:val="24"/>
          <w:lang w:bidi="ar"/>
        </w:rPr>
        <w:cr/>
        <w:t>本合同由双方或双方上级单位的纪检监察机关负责监督。由甲方或甲方上级单位的纪检监察机关约请乙方或乙方上级单位纪检监察机关对本合同履行情况进行检查提出在本合同规定范围内的裁定意见。</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第六条　本合同有效期为甲乙双方签署之日起至该工程项目竣工验收后止。</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第七条　本合同作为_________________工程施工合同的附件，与工程施工合同具有同等的法律效力，经合同双方签署立即生效。</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第八条　本合同甲、乙双方各执一份，送交双方监督单位一份。</w:t>
      </w:r>
      <w:r>
        <w:rPr>
          <w:rFonts w:ascii="仿宋" w:eastAsia="仿宋" w:hAnsi="仿宋" w:cs="Times New Roman" w:hint="eastAsia"/>
          <w:szCs w:val="24"/>
          <w:lang w:bidi="ar"/>
        </w:rPr>
        <w:cr/>
      </w:r>
      <w:r>
        <w:rPr>
          <w:rFonts w:ascii="仿宋" w:eastAsia="仿宋" w:hAnsi="仿宋" w:cs="Times New Roman" w:hint="eastAsia"/>
          <w:szCs w:val="24"/>
          <w:lang w:bidi="ar"/>
        </w:rPr>
        <w:cr/>
        <w:t>甲方单位：（盖章）                      乙方单位：（盖章）</w:t>
      </w:r>
      <w:r>
        <w:rPr>
          <w:rFonts w:ascii="仿宋" w:eastAsia="仿宋" w:hAnsi="仿宋" w:cs="Times New Roman" w:hint="eastAsia"/>
          <w:szCs w:val="24"/>
          <w:lang w:bidi="ar"/>
        </w:rPr>
        <w:cr/>
        <w:t>法定代表人：                           法定代表人：</w:t>
      </w:r>
      <w:r>
        <w:rPr>
          <w:rFonts w:ascii="仿宋" w:eastAsia="仿宋" w:hAnsi="仿宋" w:cs="Times New Roman" w:hint="eastAsia"/>
          <w:szCs w:val="24"/>
          <w:lang w:bidi="ar"/>
        </w:rPr>
        <w:cr/>
        <w:t xml:space="preserve">年  月  日                             年  月  日 </w:t>
      </w:r>
      <w:r>
        <w:rPr>
          <w:rFonts w:ascii="仿宋" w:eastAsia="仿宋" w:hAnsi="仿宋" w:cs="Times New Roman" w:hint="eastAsia"/>
          <w:szCs w:val="24"/>
          <w:lang w:bidi="ar"/>
        </w:rPr>
        <w:cr/>
        <w:t>甲方监督单位（盖章）                   乙方监督单位（盖章）</w:t>
      </w:r>
      <w:r>
        <w:rPr>
          <w:rFonts w:ascii="仿宋" w:eastAsia="仿宋" w:hAnsi="仿宋" w:cs="Times New Roman"/>
          <w:szCs w:val="24"/>
          <w:lang w:bidi="ar"/>
        </w:rPr>
        <w:cr/>
      </w:r>
      <w:r>
        <w:rPr>
          <w:rFonts w:ascii="仿宋" w:eastAsia="仿宋" w:hAnsi="仿宋" w:cs="Times New Roman" w:hint="eastAsia"/>
          <w:sz w:val="32"/>
          <w:szCs w:val="28"/>
          <w:lang w:bidi="ar"/>
        </w:rPr>
        <w:t xml:space="preserve"> </w:t>
      </w:r>
      <w:r>
        <w:rPr>
          <w:rFonts w:ascii="仿宋" w:eastAsia="仿宋" w:hAnsi="仿宋" w:cs="Times New Roman" w:hint="eastAsia"/>
          <w:sz w:val="32"/>
          <w:szCs w:val="28"/>
          <w:lang w:bidi="ar"/>
        </w:rPr>
        <w:cr/>
      </w:r>
      <w:r>
        <w:rPr>
          <w:rFonts w:ascii="仿宋" w:eastAsia="仿宋" w:hAnsi="仿宋" w:cs="Times New Roman" w:hint="eastAsia"/>
          <w:sz w:val="32"/>
          <w:szCs w:val="28"/>
          <w:lang w:bidi="ar"/>
        </w:rPr>
        <w:br w:type="page"/>
      </w:r>
      <w:r>
        <w:rPr>
          <w:rFonts w:ascii="仿宋" w:eastAsia="仿宋" w:hAnsi="仿宋" w:cs="Times New Roman" w:hint="eastAsia"/>
          <w:sz w:val="32"/>
          <w:szCs w:val="28"/>
          <w:lang w:bidi="ar"/>
        </w:rPr>
        <w:lastRenderedPageBreak/>
        <w:t>附件13</w:t>
      </w:r>
      <w:r>
        <w:rPr>
          <w:rFonts w:ascii="仿宋" w:eastAsia="仿宋" w:hAnsi="仿宋" w:cs="Times New Roman" w:hint="eastAsia"/>
          <w:sz w:val="32"/>
          <w:szCs w:val="28"/>
          <w:lang w:bidi="ar"/>
        </w:rPr>
        <w:cr/>
      </w:r>
      <w:r>
        <w:rPr>
          <w:rFonts w:ascii="仿宋" w:eastAsia="仿宋" w:hAnsi="仿宋" w:cs="Times New Roman"/>
          <w:sz w:val="32"/>
          <w:szCs w:val="28"/>
          <w:lang w:bidi="ar"/>
        </w:rPr>
        <w:t xml:space="preserve">                  </w:t>
      </w:r>
      <w:r>
        <w:rPr>
          <w:rFonts w:ascii="仿宋" w:eastAsia="仿宋" w:hAnsi="仿宋" w:cs="Times New Roman" w:hint="eastAsia"/>
          <w:sz w:val="32"/>
          <w:szCs w:val="28"/>
          <w:lang w:bidi="ar"/>
        </w:rPr>
        <w:t>安全文明施工责任合同</w:t>
      </w:r>
      <w:r>
        <w:rPr>
          <w:rFonts w:ascii="仿宋" w:eastAsia="仿宋" w:hAnsi="仿宋" w:cs="Times New Roman" w:hint="eastAsia"/>
          <w:sz w:val="32"/>
          <w:szCs w:val="28"/>
          <w:lang w:bidi="ar"/>
        </w:rPr>
        <w:cr/>
      </w:r>
      <w:r>
        <w:rPr>
          <w:rFonts w:ascii="仿宋" w:eastAsia="仿宋" w:hAnsi="仿宋" w:cs="Times New Roman" w:hint="eastAsia"/>
          <w:szCs w:val="24"/>
          <w:lang w:bidi="ar"/>
        </w:rPr>
        <w:t>甲方（全称）：（以下简称甲方）</w:t>
      </w:r>
      <w:r>
        <w:rPr>
          <w:rFonts w:ascii="仿宋" w:eastAsia="仿宋" w:hAnsi="仿宋" w:cs="Times New Roman" w:hint="eastAsia"/>
          <w:szCs w:val="24"/>
          <w:lang w:bidi="ar"/>
        </w:rPr>
        <w:cr/>
        <w:t>乙方（全称）：（以下简称乙方）</w:t>
      </w:r>
      <w:r>
        <w:rPr>
          <w:rFonts w:ascii="仿宋" w:eastAsia="仿宋" w:hAnsi="仿宋" w:cs="Times New Roman" w:hint="eastAsia"/>
          <w:szCs w:val="24"/>
          <w:lang w:bidi="ar"/>
        </w:rPr>
        <w:cr/>
      </w:r>
      <w:r>
        <w:rPr>
          <w:rFonts w:ascii="仿宋" w:eastAsia="仿宋" w:hAnsi="仿宋" w:cs="Times New Roman"/>
          <w:sz w:val="32"/>
          <w:szCs w:val="28"/>
          <w:lang w:bidi="ar"/>
        </w:rPr>
        <w:t xml:space="preserve">   </w:t>
      </w:r>
      <w:r>
        <w:rPr>
          <w:rFonts w:ascii="仿宋" w:eastAsia="仿宋" w:hAnsi="仿宋" w:cs="Times New Roman" w:hint="eastAsia"/>
          <w:szCs w:val="24"/>
          <w:lang w:bidi="ar"/>
        </w:rPr>
        <w:t>为保证项目建设顺利进行，双方依照《中华人民共和国安全生产法》、《中华人民共和国合同》、《中华人民共和国建筑法》等有关法律、法规、规章和政策规定，在平等自愿、协商一致的基础上，就工程项目建设中所涉及的关有安全文明施工事项达成如下协议：</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一、双方的基本权利义务</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（一）发包人权利义务</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1、发包人有权要求承包人建立安全文明生产组织机构，并严格招待安全生产法规、标准，遵守安全文明生产规章制度、安全操作规程。</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2、发包人有权对承包人施工现场的安全文明作业情况进行监督检查。</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3、发生事故后，根据国家有关规定参与事故的调查处理。</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（二）承包人权利义务</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1、承包人应严格遵守《中华人民共和国安全生产法》、《中华人民共和国消防法》、《建筑工程项目管理规范》、《建筑施工安全技术规范》、《施工现场临时用电安全技术规范》以及国家、省、市有关工程建设安全文明管理的规定，建立健全安全生产规章制度。</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2、承包人制定事故防范措施和事故应急处理预案，在事故发生时积极组织抢险，并立即向有关方面报告。</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3、承包人对施工组织设计文件，发现存在安全操作规程、消防法规和防火设计规范，及可能导致安全隐患的，应及时向发包人提出意见。</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4、承包人应贯彻落实“安全第一，预防为主”的安全生产方针，强化现场施工人员和管理人员的安全生产意识，采取有效措施消除安全隐患，杜绝质量安全事故发生。</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5、承包人应当注意保护相邻建筑物和地下管线设施，及时妥善地也有关部门协调处理。</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6、承包人应自觉接受有关方面的安全文明监督检查，依法取得安全文明施工所需的各种批准文件。</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二、相关责任</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1、承包人应当严格按照项目建设施工合同和本协议地规定组织安全文明施工，项目建设施工过程所发生的一切质量安全事故以及由此而引起地一切费用支出、经济损失和法律责任等，概由承包人承担；发包人参与质量安全事故调查处理而对外支出的各种费用（含罚款），由发包人在支付承包人合同价款时直接扣除。</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2、发生质量安全事故后，承包人弄虚作假、隐瞒不报、迟报或谎报，一经查出，发包人有权要求承包人在该期工程合同价款的万份之一至万分之五的范围内承担违约金。</w:t>
      </w:r>
      <w:r>
        <w:rPr>
          <w:rFonts w:ascii="仿宋" w:eastAsia="仿宋" w:hAnsi="仿宋" w:cs="Times New Roman" w:hint="eastAsia"/>
          <w:szCs w:val="24"/>
          <w:lang w:bidi="ar"/>
        </w:rPr>
        <w:cr/>
      </w:r>
      <w:r>
        <w:rPr>
          <w:rFonts w:ascii="仿宋" w:eastAsia="仿宋" w:hAnsi="仿宋" w:cs="Times New Roman"/>
          <w:szCs w:val="24"/>
          <w:lang w:bidi="ar"/>
        </w:rPr>
        <w:lastRenderedPageBreak/>
        <w:t xml:space="preserve">    </w:t>
      </w:r>
      <w:r>
        <w:rPr>
          <w:rFonts w:ascii="仿宋" w:eastAsia="仿宋" w:hAnsi="仿宋" w:cs="Times New Roman" w:hint="eastAsia"/>
          <w:szCs w:val="24"/>
          <w:lang w:bidi="ar"/>
        </w:rPr>
        <w:t>三、其它</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1、本协议是施工合同的组成部分之一，有关安全文明条款若与施工合同有矛盾之处，以本协议为准。</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四、本协议一式贰份，其中发包人一份，承包人一份。本协议自双方签字盖章之日起生效。</w:t>
      </w:r>
      <w:r>
        <w:rPr>
          <w:rFonts w:ascii="仿宋" w:eastAsia="仿宋" w:hAnsi="仿宋" w:cs="Times New Roman" w:hint="eastAsia"/>
          <w:szCs w:val="24"/>
          <w:lang w:bidi="ar"/>
        </w:rPr>
        <w:cr/>
      </w:r>
      <w:r>
        <w:rPr>
          <w:rFonts w:ascii="仿宋" w:eastAsia="仿宋" w:hAnsi="仿宋" w:cs="Times New Roman" w:hint="eastAsia"/>
          <w:szCs w:val="24"/>
          <w:lang w:bidi="ar"/>
        </w:rPr>
        <w:cr/>
        <w:t>甲方（盖章）                             乙方（盖章）</w:t>
      </w:r>
      <w:r>
        <w:rPr>
          <w:rFonts w:ascii="仿宋" w:eastAsia="仿宋" w:hAnsi="仿宋" w:cs="Times New Roman" w:hint="eastAsia"/>
          <w:szCs w:val="24"/>
          <w:lang w:bidi="ar"/>
        </w:rPr>
        <w:cr/>
      </w:r>
      <w:r>
        <w:rPr>
          <w:rFonts w:ascii="仿宋" w:eastAsia="仿宋" w:hAnsi="仿宋" w:cs="Times New Roman" w:hint="eastAsia"/>
          <w:szCs w:val="24"/>
          <w:lang w:bidi="ar"/>
        </w:rPr>
        <w:cr/>
        <w:t>甲方法定代表人：                        乙方法定代表人：</w:t>
      </w:r>
      <w:r>
        <w:rPr>
          <w:rFonts w:ascii="仿宋" w:eastAsia="仿宋" w:hAnsi="仿宋" w:cs="Times New Roman" w:hint="eastAsia"/>
          <w:szCs w:val="24"/>
          <w:lang w:bidi="ar"/>
        </w:rPr>
        <w:cr/>
        <w:t>或                                      或</w:t>
      </w:r>
      <w:r>
        <w:rPr>
          <w:rFonts w:ascii="仿宋" w:eastAsia="仿宋" w:hAnsi="仿宋" w:cs="Times New Roman" w:hint="eastAsia"/>
          <w:szCs w:val="24"/>
          <w:lang w:bidi="ar"/>
        </w:rPr>
        <w:cr/>
        <w:t>甲方委托代理人：                        乙方委托代理人：</w:t>
      </w:r>
      <w:r>
        <w:rPr>
          <w:rFonts w:ascii="仿宋" w:eastAsia="仿宋" w:hAnsi="仿宋" w:cs="Times New Roman" w:hint="eastAsia"/>
          <w:szCs w:val="24"/>
          <w:lang w:bidi="ar"/>
        </w:rPr>
        <w:cr/>
      </w:r>
      <w:r>
        <w:rPr>
          <w:rFonts w:ascii="仿宋" w:eastAsia="仿宋" w:hAnsi="仿宋" w:cs="Times New Roman" w:hint="eastAsia"/>
          <w:szCs w:val="24"/>
          <w:lang w:bidi="ar"/>
        </w:rPr>
        <w:cr/>
        <w:t>年  月  日                                年   月 日</w:t>
      </w:r>
      <w:r>
        <w:rPr>
          <w:rFonts w:ascii="仿宋" w:eastAsia="仿宋" w:hAnsi="仿宋" w:cs="Times New Roman" w:hint="eastAsia"/>
          <w:szCs w:val="24"/>
          <w:lang w:bidi="ar"/>
        </w:rPr>
        <w:cr/>
      </w:r>
      <w:r>
        <w:rPr>
          <w:rFonts w:ascii="仿宋" w:eastAsia="仿宋" w:hAnsi="仿宋" w:cs="Times New Roman" w:hint="eastAsia"/>
          <w:szCs w:val="24"/>
          <w:lang w:bidi="ar"/>
        </w:rPr>
        <w:cr/>
        <w:t>签约地点：</w:t>
      </w:r>
      <w:r>
        <w:rPr>
          <w:rFonts w:ascii="仿宋" w:eastAsia="仿宋" w:hAnsi="仿宋" w:cs="Times New Roman" w:hint="eastAsia"/>
          <w:szCs w:val="24"/>
          <w:lang w:bidi="ar"/>
        </w:rPr>
        <w:cr/>
      </w:r>
      <w:r>
        <w:rPr>
          <w:rFonts w:ascii="仿宋" w:eastAsia="仿宋" w:hAnsi="仿宋" w:cs="Times New Roman" w:hint="eastAsia"/>
          <w:sz w:val="32"/>
          <w:szCs w:val="28"/>
          <w:lang w:bidi="ar"/>
        </w:rPr>
        <w:cr/>
      </w:r>
      <w:r>
        <w:rPr>
          <w:rFonts w:ascii="仿宋" w:eastAsia="仿宋" w:hAnsi="仿宋" w:cs="Times New Roman" w:hint="eastAsia"/>
          <w:sz w:val="32"/>
          <w:szCs w:val="28"/>
          <w:lang w:bidi="ar"/>
        </w:rPr>
        <w:cr/>
      </w:r>
      <w:r>
        <w:rPr>
          <w:rFonts w:ascii="仿宋" w:eastAsia="仿宋" w:hAnsi="仿宋" w:cs="Times New Roman" w:hint="eastAsia"/>
          <w:sz w:val="32"/>
          <w:szCs w:val="28"/>
          <w:lang w:bidi="ar"/>
        </w:rPr>
        <w:br w:type="page"/>
      </w:r>
      <w:r>
        <w:rPr>
          <w:rFonts w:ascii="仿宋" w:eastAsia="仿宋" w:hAnsi="仿宋" w:cs="Times New Roman" w:hint="eastAsia"/>
          <w:sz w:val="32"/>
          <w:szCs w:val="28"/>
          <w:lang w:bidi="ar"/>
        </w:rPr>
        <w:lastRenderedPageBreak/>
        <w:t>附件14</w:t>
      </w:r>
      <w:r>
        <w:rPr>
          <w:rFonts w:ascii="仿宋" w:eastAsia="仿宋" w:hAnsi="仿宋" w:cs="Times New Roman" w:hint="eastAsia"/>
          <w:sz w:val="32"/>
          <w:szCs w:val="28"/>
          <w:lang w:bidi="ar"/>
        </w:rPr>
        <w:cr/>
      </w:r>
      <w:r>
        <w:rPr>
          <w:rFonts w:ascii="仿宋" w:eastAsia="仿宋" w:hAnsi="仿宋" w:cs="Times New Roman"/>
          <w:sz w:val="32"/>
          <w:szCs w:val="28"/>
          <w:lang w:bidi="ar"/>
        </w:rPr>
        <w:t xml:space="preserve">      </w:t>
      </w:r>
      <w:r>
        <w:rPr>
          <w:rFonts w:ascii="仿宋" w:eastAsia="仿宋" w:hAnsi="仿宋" w:cs="Times New Roman"/>
          <w:sz w:val="32"/>
          <w:szCs w:val="32"/>
          <w:lang w:bidi="ar"/>
        </w:rPr>
        <w:t xml:space="preserve">  </w:t>
      </w:r>
      <w:r>
        <w:rPr>
          <w:rFonts w:ascii="仿宋" w:eastAsia="仿宋" w:hAnsi="仿宋" w:cs="Times New Roman" w:hint="eastAsia"/>
          <w:sz w:val="32"/>
          <w:szCs w:val="32"/>
          <w:lang w:bidi="ar"/>
        </w:rPr>
        <w:t>建设工程扬尘污染整治、保证质量和进度责任书</w:t>
      </w:r>
      <w:r>
        <w:rPr>
          <w:rFonts w:ascii="仿宋" w:eastAsia="仿宋" w:hAnsi="仿宋" w:cs="Times New Roman" w:hint="eastAsia"/>
          <w:sz w:val="32"/>
          <w:szCs w:val="32"/>
          <w:lang w:bidi="ar"/>
        </w:rPr>
        <w:cr/>
      </w:r>
      <w:r>
        <w:rPr>
          <w:rFonts w:ascii="仿宋" w:eastAsia="仿宋" w:hAnsi="仿宋" w:cs="Times New Roman"/>
          <w:sz w:val="32"/>
          <w:szCs w:val="32"/>
          <w:lang w:bidi="ar"/>
        </w:rPr>
        <w:t xml:space="preserve">   </w:t>
      </w:r>
      <w:r>
        <w:rPr>
          <w:rFonts w:ascii="仿宋" w:eastAsia="仿宋" w:hAnsi="仿宋" w:cs="Times New Roman" w:hint="eastAsia"/>
          <w:szCs w:val="24"/>
          <w:lang w:bidi="ar"/>
        </w:rPr>
        <w:t>为控制扬尘污染，促进城市环境空气质量持续改善，提升城市建设形象，确保工程质量和进度,特签订责任书如下：</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一、项目内容</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1、项目名称：</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2、发包人：</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3、承包人：</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4、施工地址：</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5、施工工期：</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二、扬尘污染防治措施</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1.施工现场设臵环境保护牌，标明扬尘污染防治措施、责任人及环保监督电话等。</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2.施工现场沿工地四周连续设臵稳固、整齐、美观的围挡（墙），围挡(墙)间无缝隙，底部设置防溢座，端设置压顶。</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3.施工现场保持场容场貌整洁，场区大门口及主要道路地面可采用不同的硬化措施满足车辆行驶要求,现场地面应平整坚实，不得产生泥土和扬尘。施工现场围挡(墙)外地面，采取相应的硬化或绿化措施，确保干净、整洁、卫生，无扬尘和垃圾污染。</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4.合理设置出入口，出入口</w:t>
      </w:r>
      <w:proofErr w:type="gramStart"/>
      <w:r>
        <w:rPr>
          <w:rFonts w:ascii="仿宋" w:eastAsia="仿宋" w:hAnsi="仿宋" w:cs="Times New Roman" w:hint="eastAsia"/>
          <w:szCs w:val="24"/>
          <w:lang w:bidi="ar"/>
        </w:rPr>
        <w:t>设车辆</w:t>
      </w:r>
      <w:proofErr w:type="gramEnd"/>
      <w:r>
        <w:rPr>
          <w:rFonts w:ascii="仿宋" w:eastAsia="仿宋" w:hAnsi="仿宋" w:cs="Times New Roman" w:hint="eastAsia"/>
          <w:szCs w:val="24"/>
          <w:lang w:bidi="ar"/>
        </w:rPr>
        <w:t>冲洗设施，设臵冲洗槽和沉淀池，保持排水通畅，污水未经处理不得进入城市管网。并配备高压水枪，明确专人负责冲洗车辆，确保出场的垃圾、土石方、物料及大型运输车辆100%清理干净，不得将泥土带出现场。有条件的工地应在出入口设臵固定式车辆自动清洗设备。</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5.施工现场砌筑垃圾堆放池，墙体应坚固。建筑垃圾、生活垃圾集中、分类堆放，严密遮盖，日产日清。</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6.四级以上大风天气或市政府发布空气质量预警时，严禁进行可能产生扬尘的施工，</w:t>
      </w:r>
      <w:proofErr w:type="gramStart"/>
      <w:r>
        <w:rPr>
          <w:rFonts w:ascii="仿宋" w:eastAsia="仿宋" w:hAnsi="仿宋" w:cs="Times New Roman" w:hint="eastAsia"/>
          <w:szCs w:val="24"/>
          <w:lang w:bidi="ar"/>
        </w:rPr>
        <w:t>同时覆网防尘</w:t>
      </w:r>
      <w:proofErr w:type="gramEnd"/>
      <w:r>
        <w:rPr>
          <w:rFonts w:ascii="仿宋" w:eastAsia="仿宋" w:hAnsi="仿宋" w:cs="Times New Roman" w:hint="eastAsia"/>
          <w:szCs w:val="24"/>
          <w:lang w:bidi="ar"/>
        </w:rPr>
        <w:t>。</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7. 禁止施工</w:t>
      </w:r>
      <w:proofErr w:type="gramStart"/>
      <w:r>
        <w:rPr>
          <w:rFonts w:ascii="仿宋" w:eastAsia="仿宋" w:hAnsi="仿宋" w:cs="Times New Roman" w:hint="eastAsia"/>
          <w:szCs w:val="24"/>
          <w:lang w:bidi="ar"/>
        </w:rPr>
        <w:t>现场现场</w:t>
      </w:r>
      <w:proofErr w:type="gramEnd"/>
      <w:r>
        <w:rPr>
          <w:rFonts w:ascii="仿宋" w:eastAsia="仿宋" w:hAnsi="仿宋" w:cs="Times New Roman" w:hint="eastAsia"/>
          <w:szCs w:val="24"/>
          <w:lang w:bidi="ar"/>
        </w:rPr>
        <w:t>搅拌混凝土、沙浆。水泥、石灰粉等建筑材料应存放在库房内或者严密遮盖。散体材料应集中堆放且覆盖。场内装卸、搬倒物料应遮盖、封闭或洒水，不得凌空抛掷、抛撒。</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8.渣土及垃圾运输车辆及时办理相关手续或委托具有垃圾运输资格的运输单位进行。采取密闭运输，车身保持整洁，防止建筑材料、垃圾和工程渣土飞扬、洒落、流溢，严禁抛扔或随意倾倒，保证运输途中不污染城市道路和环境，对不符合要求的运输车辆和驾驶人员，严禁进场进行装运作业。</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9.施工现场保持环境卫生整洁并设专人负责，清扫前应洒水，避免扬尘污染。每天洒水一至二次，扬尘严重时应增加洒水次数。</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10.施工现场严禁焚烧塑料、垃圾等各类有毒有害物质和废弃物，不使用煤、碳、木料等污染严</w:t>
      </w:r>
      <w:r>
        <w:rPr>
          <w:rFonts w:ascii="仿宋" w:eastAsia="仿宋" w:hAnsi="仿宋" w:cs="Times New Roman" w:hint="eastAsia"/>
          <w:szCs w:val="24"/>
          <w:lang w:bidi="ar"/>
        </w:rPr>
        <w:lastRenderedPageBreak/>
        <w:t>重的燃料。</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11.承包人根据工程规模，设臵相应人数的专职保洁人员，负责工地内及工地围墙外周边10米范围内的环境卫生。对于影响范围大的工程，可视情况扩大承包人的保洁责任区。</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12、发包人必须确定防治扬尘污染现场监督员，监督承包人落实各项扬尘污染防治措施。</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13、承包人应当严格按照项目建设施工合同和本协议地规定组织施工，项目建设施工过程所发生的一切违反扬尘污染整治事故以及由此而引起地一切费用支出、经济损失和法律责任等，概由承包人承担；发包人参与扬尘污染整治调查处理而对外支出的各种费用（含罚款），由发包人在支付承包人合同价款时直接扣除。</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三、承包人质量责任</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1、承包人法定代表人、项目经理、技术负责人对其所施工的工程质量负终身责任。如发生重大工程质量事故，不管调到哪里工作，担任什么职务，都要追究相应的行政和法律责任。</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2、承包人必须在资质等级许可的业务范围承揽工程，承揽工程后要依法签订承包合同，并在领取施工许可证后，方可进行施工。工程质量要达到国际规定的标准和合同的要求，竣工后要及时进行验评，未经验评和验收不合格的工程不得交付使用。</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3、未经发包人同意，承包人不得将承包工程的任何部分分包。承包人不得将其承包的全部工程转包或将承包的全部工程肢解后以分包的名义分别转包给他人。</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4、承包人必须按照工程设计图纸、施工技术标准的合同约定精心组织施工，不得擅自修改工程设计，不得偷工减料。并对施工中采用的材料、设备进行检验，检验应有书面记录专人签字；未经检验合格的材料设备不得使用。</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5、承包人必须建立、健全质量的检验制度，严格工序管理，做好隐蔽工程的质量检查和记录。</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6、承包单位对施工中出现的质量问题或者验收不合格的工程，应当负责返修。承包人应向发包人出具质量保修书，保修书应明确保修范围、保修期限和保修责任等。建设工程在保修范围和期限内发生质量问题，承包人应当履行保修义务，并对造成的损失承担赔偿责任。</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四、承包人施工进度责任</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1、根据合同的工期目标，编制施工进度计划（具体应包括施工总进度计划、年度进度计划、季度进度计划、月度进度计划、周进度计划等分级进度计划），以确定工作内容、工作顺序、起止时间和衔接关系，为实施进度控制提供依据。</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2、根据监理单位审批的施工进度计划和施工方案，组织落实施工需要的资源，做好施工进度的跟踪以掌握施工实际情况，做到日掌握、周检查、月总结；同时加强调度工作，达到进度的动态平衡，从而使进度计划的实施取得成效。</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3、检查对比实际进度与计划进度的偏差，采取措施纠正偏差，保证实现总的工期目标。</w:t>
      </w:r>
      <w:r>
        <w:rPr>
          <w:rFonts w:ascii="仿宋" w:eastAsia="仿宋" w:hAnsi="仿宋" w:cs="Times New Roman" w:hint="eastAsia"/>
          <w:szCs w:val="24"/>
          <w:lang w:bidi="ar"/>
        </w:rPr>
        <w:cr/>
        <w:t xml:space="preserve">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4、接受发包人、监理单位对工程建设进度的监督与管理。</w:t>
      </w:r>
      <w:r>
        <w:rPr>
          <w:rFonts w:ascii="仿宋" w:eastAsia="仿宋" w:hAnsi="仿宋" w:cs="Times New Roman" w:hint="eastAsia"/>
          <w:szCs w:val="24"/>
          <w:lang w:bidi="ar"/>
        </w:rPr>
        <w:cr/>
      </w:r>
      <w:r>
        <w:rPr>
          <w:rFonts w:ascii="仿宋" w:eastAsia="仿宋" w:hAnsi="仿宋" w:cs="Times New Roman" w:hint="eastAsia"/>
          <w:szCs w:val="24"/>
          <w:lang w:bidi="ar"/>
        </w:rPr>
        <w:cr/>
      </w:r>
      <w:r>
        <w:rPr>
          <w:rFonts w:ascii="仿宋" w:eastAsia="仿宋" w:hAnsi="仿宋" w:cs="Times New Roman" w:hint="eastAsia"/>
          <w:szCs w:val="24"/>
          <w:lang w:bidi="ar"/>
        </w:rPr>
        <w:lastRenderedPageBreak/>
        <w:cr/>
        <w:t xml:space="preserve">甲方（盖章）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乙方（盖章）</w:t>
      </w:r>
      <w:r>
        <w:rPr>
          <w:rFonts w:ascii="仿宋" w:eastAsia="仿宋" w:hAnsi="仿宋" w:cs="Times New Roman" w:hint="eastAsia"/>
          <w:szCs w:val="24"/>
          <w:lang w:bidi="ar"/>
        </w:rPr>
        <w:cr/>
      </w:r>
      <w:r>
        <w:rPr>
          <w:rFonts w:ascii="仿宋" w:eastAsia="仿宋" w:hAnsi="仿宋" w:cs="Times New Roman" w:hint="eastAsia"/>
          <w:szCs w:val="24"/>
          <w:lang w:bidi="ar"/>
        </w:rPr>
        <w:cr/>
        <w:t xml:space="preserve">甲方法定代表人：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乙方法定代表人：</w:t>
      </w:r>
      <w:r>
        <w:rPr>
          <w:rFonts w:ascii="仿宋" w:eastAsia="仿宋" w:hAnsi="仿宋" w:cs="Times New Roman" w:hint="eastAsia"/>
          <w:szCs w:val="24"/>
          <w:lang w:bidi="ar"/>
        </w:rPr>
        <w:cr/>
        <w:t xml:space="preserve">或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或</w:t>
      </w:r>
      <w:r>
        <w:rPr>
          <w:rFonts w:ascii="仿宋" w:eastAsia="仿宋" w:hAnsi="仿宋" w:cs="Times New Roman" w:hint="eastAsia"/>
          <w:szCs w:val="24"/>
          <w:lang w:bidi="ar"/>
        </w:rPr>
        <w:cr/>
        <w:t xml:space="preserve">甲方委托代理人：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乙方委托代理人：</w:t>
      </w:r>
      <w:r>
        <w:rPr>
          <w:rFonts w:ascii="仿宋" w:eastAsia="仿宋" w:hAnsi="仿宋" w:cs="Times New Roman" w:hint="eastAsia"/>
          <w:szCs w:val="24"/>
          <w:lang w:bidi="ar"/>
        </w:rPr>
        <w:cr/>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年  月  日                    </w:t>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      年  月  日</w:t>
      </w:r>
      <w:r>
        <w:rPr>
          <w:rFonts w:ascii="仿宋" w:eastAsia="仿宋" w:hAnsi="仿宋" w:cs="Times New Roman" w:hint="eastAsia"/>
          <w:szCs w:val="24"/>
          <w:lang w:bidi="ar"/>
        </w:rPr>
        <w:cr/>
      </w:r>
      <w:r>
        <w:rPr>
          <w:rFonts w:ascii="仿宋" w:eastAsia="仿宋" w:hAnsi="仿宋" w:cs="Times New Roman" w:hint="eastAsia"/>
          <w:szCs w:val="24"/>
          <w:lang w:bidi="ar"/>
        </w:rPr>
        <w:cr/>
        <w:t>签约地点：</w:t>
      </w:r>
      <w:r>
        <w:rPr>
          <w:rFonts w:ascii="仿宋" w:eastAsia="仿宋" w:hAnsi="仿宋" w:cs="Times New Roman" w:hint="eastAsia"/>
          <w:szCs w:val="24"/>
          <w:lang w:bidi="ar"/>
        </w:rPr>
        <w:cr/>
      </w:r>
      <w:r>
        <w:rPr>
          <w:rFonts w:ascii="仿宋" w:eastAsia="仿宋" w:hAnsi="仿宋" w:cs="Times New Roman" w:hint="eastAsia"/>
          <w:szCs w:val="24"/>
          <w:lang w:bidi="ar"/>
        </w:rPr>
        <w:br w:type="page"/>
      </w:r>
      <w:r>
        <w:rPr>
          <w:rFonts w:ascii="仿宋" w:eastAsia="仿宋" w:hAnsi="仿宋" w:cs="Times New Roman" w:hint="eastAsia"/>
          <w:sz w:val="32"/>
          <w:szCs w:val="28"/>
          <w:lang w:bidi="ar"/>
        </w:rPr>
        <w:lastRenderedPageBreak/>
        <w:cr/>
        <w:t>附件15：</w:t>
      </w:r>
      <w:r>
        <w:rPr>
          <w:rFonts w:ascii="仿宋" w:eastAsia="仿宋" w:hAnsi="仿宋" w:cs="Times New Roman" w:hint="eastAsia"/>
          <w:sz w:val="32"/>
          <w:szCs w:val="28"/>
          <w:lang w:bidi="ar"/>
        </w:rPr>
        <w:cr/>
      </w:r>
      <w:r>
        <w:rPr>
          <w:rFonts w:ascii="仿宋" w:eastAsia="仿宋" w:hAnsi="仿宋" w:cs="Times New Roman"/>
          <w:sz w:val="32"/>
          <w:szCs w:val="28"/>
          <w:lang w:bidi="ar"/>
        </w:rPr>
        <w:t xml:space="preserve">        </w:t>
      </w:r>
      <w:r>
        <w:rPr>
          <w:rFonts w:ascii="仿宋" w:eastAsia="仿宋" w:hAnsi="仿宋" w:cs="Times New Roman" w:hint="eastAsia"/>
          <w:sz w:val="32"/>
          <w:szCs w:val="28"/>
          <w:lang w:bidi="ar"/>
        </w:rPr>
        <w:t>关于加强工程运输车辆安全管理的相关规定</w:t>
      </w:r>
      <w:r>
        <w:rPr>
          <w:rFonts w:ascii="仿宋" w:eastAsia="仿宋" w:hAnsi="仿宋" w:cs="Times New Roman" w:hint="eastAsia"/>
          <w:sz w:val="32"/>
          <w:szCs w:val="28"/>
          <w:lang w:bidi="ar"/>
        </w:rPr>
        <w:cr/>
      </w:r>
      <w:r>
        <w:rPr>
          <w:rFonts w:ascii="仿宋" w:eastAsia="仿宋" w:hAnsi="仿宋" w:cs="Times New Roman"/>
          <w:sz w:val="32"/>
          <w:szCs w:val="28"/>
          <w:lang w:bidi="ar"/>
        </w:rPr>
        <w:t xml:space="preserve">   </w:t>
      </w:r>
      <w:r>
        <w:rPr>
          <w:rFonts w:ascii="仿宋" w:eastAsia="仿宋" w:hAnsi="仿宋" w:cs="Times New Roman" w:hint="eastAsia"/>
          <w:szCs w:val="24"/>
          <w:lang w:bidi="ar"/>
        </w:rPr>
        <w:t>为进一步加强工程运输车辆（以下简称工程车）交通安全管理，规范道路交通秩序，有效预防道路交通事故，维护城市市容和环境卫生，保护人民群众生命财产安全，更好地为工程建设服务，特对工程车的交通安全管理</w:t>
      </w:r>
      <w:proofErr w:type="gramStart"/>
      <w:r>
        <w:rPr>
          <w:rFonts w:ascii="仿宋" w:eastAsia="仿宋" w:hAnsi="仿宋" w:cs="Times New Roman" w:hint="eastAsia"/>
          <w:szCs w:val="24"/>
          <w:lang w:bidi="ar"/>
        </w:rPr>
        <w:t>作出</w:t>
      </w:r>
      <w:proofErr w:type="gramEnd"/>
      <w:r>
        <w:rPr>
          <w:rFonts w:ascii="仿宋" w:eastAsia="仿宋" w:hAnsi="仿宋" w:cs="Times New Roman" w:hint="eastAsia"/>
          <w:szCs w:val="24"/>
          <w:lang w:bidi="ar"/>
        </w:rPr>
        <w:t>如下规定：</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一、本规定所称的工程车是指从事工程材料、工程渣土、工程垃圾等散体、液体运输的机动车辆。</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二、从事工程运输的单位应当具有相应资质，并且证照齐全。</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三、施工单位将土石方工程发包的，应当在承发包合同或者安全协议中明确有关工程运输安全文明施工的要求和措施；办理建设工程安全监督手续时，应当提供有关工程运输安全文明施工的合同、协议等资料。工程运输单位在自有车辆无法满足工程施工要求时，可以将工程运输业务发包给具有相应资质、证照齐全的其他工程运输单位。</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四、施工单位应当在建设工地大门口设臵警示桩、照明设施、减速标志、减速带等交通安全设施,以及有佩带安全标志且具有夜间反光功能服饰的人员指挥车辆进出施工场所。</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五、工程运输单位应当按照有关规定，设臵安全生产管理机构或者配备专职安全生产管理人员，并遵守下列规定：</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（一）建立健全本单位的安全生产责任制，明确各级、各岗位人员的安全职责。</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（二）建立健全安全生产管理制度，定期召开安全会议、安全检查、安全教育培训、安全隐患排查治理、交通违法（事故）报告分析，加强驾驶人管理、车辆调度管理、GPS管理、档案管理，明确安全生产奖惩。</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（三）建立驾驶人录用制度，工程运输车辆驾驶人应当持有市公安交通行政主管部门核发的驾驶证，且具有2年以上准</w:t>
      </w:r>
      <w:proofErr w:type="gramStart"/>
      <w:r>
        <w:rPr>
          <w:rFonts w:ascii="仿宋" w:eastAsia="仿宋" w:hAnsi="仿宋" w:cs="Times New Roman" w:hint="eastAsia"/>
          <w:szCs w:val="24"/>
          <w:lang w:bidi="ar"/>
        </w:rPr>
        <w:t>驾大型</w:t>
      </w:r>
      <w:proofErr w:type="gramEnd"/>
      <w:r>
        <w:rPr>
          <w:rFonts w:ascii="仿宋" w:eastAsia="仿宋" w:hAnsi="仿宋" w:cs="Times New Roman" w:hint="eastAsia"/>
          <w:szCs w:val="24"/>
          <w:lang w:bidi="ar"/>
        </w:rPr>
        <w:t>货车经历。</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四）加强从业人员的安全生产教育和培训，保证安全管理人员具有管理本单位安全生产的能力，其他从业人员具有必要的安全生产知识，熟悉有关安全生产规章制度和安全操作规程，掌握本岗位的安全操作技能。未经安全生产教育和培训合格的从业人员，不得上岗作业。</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（五）加强车辆维修保养，做好车辆每日安全例检，维修保养和定期检测工作，严禁私自加高车厢栏板，确保</w:t>
      </w:r>
      <w:proofErr w:type="gramStart"/>
      <w:r>
        <w:rPr>
          <w:rFonts w:ascii="仿宋" w:eastAsia="仿宋" w:hAnsi="仿宋" w:cs="Times New Roman" w:hint="eastAsia"/>
          <w:szCs w:val="24"/>
          <w:lang w:bidi="ar"/>
        </w:rPr>
        <w:t>上道路</w:t>
      </w:r>
      <w:proofErr w:type="gramEnd"/>
      <w:r>
        <w:rPr>
          <w:rFonts w:ascii="仿宋" w:eastAsia="仿宋" w:hAnsi="仿宋" w:cs="Times New Roman" w:hint="eastAsia"/>
          <w:szCs w:val="24"/>
          <w:lang w:bidi="ar"/>
        </w:rPr>
        <w:t>行驶的车辆符合机动车运行安全技术标准，车辆检查应当做好详细记录。杜绝车辆发生逾期未检验、逾期未报废的情况。</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（六）工程运输单位应当依照本办法的规定，为对工程运输车辆办理相关证件。</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六、驾驶人有下列情形之一的，不得驾驶工程运输车辆：</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（一）本记分周期内有9次以上交通违法记录的；</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（二）本记分周期内有2次以上严重交通违法记录的；</w:t>
      </w:r>
      <w:r>
        <w:rPr>
          <w:rFonts w:ascii="仿宋" w:eastAsia="仿宋" w:hAnsi="仿宋" w:cs="Times New Roman" w:hint="eastAsia"/>
          <w:szCs w:val="24"/>
          <w:lang w:bidi="ar"/>
        </w:rPr>
        <w:cr/>
      </w:r>
      <w:r>
        <w:rPr>
          <w:rFonts w:ascii="仿宋" w:eastAsia="仿宋" w:hAnsi="仿宋" w:cs="Times New Roman"/>
          <w:szCs w:val="24"/>
          <w:lang w:bidi="ar"/>
        </w:rPr>
        <w:lastRenderedPageBreak/>
        <w:t xml:space="preserve">    </w:t>
      </w:r>
      <w:r>
        <w:rPr>
          <w:rFonts w:ascii="仿宋" w:eastAsia="仿宋" w:hAnsi="仿宋" w:cs="Times New Roman" w:hint="eastAsia"/>
          <w:szCs w:val="24"/>
          <w:lang w:bidi="ar"/>
        </w:rPr>
        <w:t>（三）2年内发生有责交通死亡事故的；</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（四）被列为“黑名单”管理的；</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（五）有违法未处理、事故未处理完毕的；</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（六）法律、法规、规章规定的其他情形。</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七、工程运输单位新增、过户车辆的，应当到所在地公安交通管理部门和运管部门进行备案。</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八、工程运输车辆应当保持车况良好、车容整洁、放大牌号清晰，随车携带车辆行驶证和《工程运输车辆核准标志》；进入限行区域的，还需携带《工程运输车辆准行证》；运输建筑垃圾的工程运输车辆还需随车携带《建筑垃圾车辆准运证》、《建筑垃圾运输处臵证明》；相关证件应当放臵在车辆前挡风玻璃右侧。</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九、工程运输车辆运输的物料应当依照有关规定倒卸，禁止擅自处臵建筑垃圾。</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十、工程运输车辆上路行驶应当严格遵守道路交通安全法律法规，严禁加高车厢栏板；严禁故意遮挡、污损或者不按规定安装机动车号牌；严禁出现GPS运行不正常、离线情况；坚决杜绝违反交通标志标线、违反交通信号指示、使用假牌假证、无牌无证、套用牌证、超速超载行驶等道路交通违法行为发生。</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十一、工程运输车辆发生交通事故造成人员伤亡或者财产损失的，应当依法承担赔偿责任；交通事故发生后驾驶人逃逸或者工程运输车辆所有人、实际支配人和驾驶人无法赔偿的，施工方应当协助有关部门暂扣其运输工程费用，以预付或者支付有关医疗费用和赔偿款项。</w:t>
      </w:r>
    </w:p>
    <w:p w14:paraId="091717A2" w14:textId="77777777" w:rsidR="002048EC" w:rsidRDefault="002048EC">
      <w:pPr>
        <w:adjustRightInd w:val="0"/>
        <w:spacing w:line="360" w:lineRule="auto"/>
        <w:rPr>
          <w:rFonts w:ascii="仿宋" w:eastAsia="仿宋" w:hAnsi="仿宋" w:cs="Times New Roman"/>
          <w:sz w:val="32"/>
          <w:szCs w:val="28"/>
          <w:lang w:bidi="ar"/>
        </w:rPr>
      </w:pPr>
    </w:p>
    <w:p w14:paraId="55F25DDE" w14:textId="77777777" w:rsidR="002048EC" w:rsidRDefault="002048EC">
      <w:pPr>
        <w:adjustRightInd w:val="0"/>
        <w:spacing w:line="360" w:lineRule="auto"/>
        <w:rPr>
          <w:rFonts w:ascii="仿宋" w:eastAsia="仿宋" w:hAnsi="仿宋" w:cs="Times New Roman"/>
          <w:sz w:val="32"/>
          <w:szCs w:val="28"/>
          <w:lang w:bidi="ar"/>
        </w:rPr>
      </w:pPr>
    </w:p>
    <w:p w14:paraId="4E07FA72" w14:textId="77777777" w:rsidR="002048EC" w:rsidRDefault="002048EC">
      <w:pPr>
        <w:adjustRightInd w:val="0"/>
        <w:ind w:firstLineChars="200" w:firstLine="420"/>
        <w:rPr>
          <w:rFonts w:ascii="仿宋" w:eastAsia="仿宋" w:hAnsi="仿宋" w:cs="Times New Roman"/>
          <w:szCs w:val="24"/>
          <w:lang w:bidi="ar"/>
        </w:rPr>
      </w:pPr>
    </w:p>
    <w:p w14:paraId="231FB75D" w14:textId="77777777" w:rsidR="002048EC" w:rsidRDefault="002048EC">
      <w:pPr>
        <w:adjustRightInd w:val="0"/>
        <w:ind w:firstLineChars="200" w:firstLine="420"/>
        <w:rPr>
          <w:rFonts w:ascii="仿宋" w:eastAsia="仿宋" w:hAnsi="仿宋" w:cs="Times New Roman"/>
          <w:szCs w:val="24"/>
          <w:lang w:bidi="ar"/>
        </w:rPr>
      </w:pPr>
    </w:p>
    <w:p w14:paraId="12CA3D5C" w14:textId="77777777" w:rsidR="002048EC" w:rsidRDefault="002048EC">
      <w:pPr>
        <w:adjustRightInd w:val="0"/>
        <w:ind w:firstLineChars="200" w:firstLine="420"/>
        <w:rPr>
          <w:rFonts w:ascii="仿宋" w:eastAsia="仿宋" w:hAnsi="仿宋" w:cs="Times New Roman"/>
          <w:szCs w:val="24"/>
          <w:lang w:bidi="ar"/>
        </w:rPr>
      </w:pPr>
    </w:p>
    <w:p w14:paraId="73A0AC57" w14:textId="77777777" w:rsidR="002048EC" w:rsidRDefault="002048EC">
      <w:pPr>
        <w:adjustRightInd w:val="0"/>
        <w:ind w:firstLineChars="200" w:firstLine="420"/>
        <w:rPr>
          <w:rFonts w:ascii="仿宋" w:eastAsia="仿宋" w:hAnsi="仿宋" w:cs="Times New Roman"/>
          <w:szCs w:val="24"/>
          <w:lang w:bidi="ar"/>
        </w:rPr>
      </w:pPr>
    </w:p>
    <w:p w14:paraId="76006F1A" w14:textId="77777777" w:rsidR="002048EC" w:rsidRDefault="002048EC">
      <w:pPr>
        <w:adjustRightInd w:val="0"/>
        <w:ind w:firstLineChars="200" w:firstLine="420"/>
        <w:rPr>
          <w:rFonts w:ascii="仿宋" w:eastAsia="仿宋" w:hAnsi="仿宋" w:cs="Times New Roman"/>
          <w:szCs w:val="24"/>
          <w:lang w:bidi="ar"/>
        </w:rPr>
      </w:pPr>
    </w:p>
    <w:p w14:paraId="09B32F0F" w14:textId="77777777" w:rsidR="002048EC" w:rsidRDefault="002048EC">
      <w:pPr>
        <w:adjustRightInd w:val="0"/>
        <w:spacing w:line="360" w:lineRule="auto"/>
        <w:rPr>
          <w:rFonts w:ascii="仿宋" w:eastAsia="仿宋" w:hAnsi="仿宋" w:cs="Times New Roman"/>
          <w:sz w:val="32"/>
          <w:szCs w:val="28"/>
          <w:lang w:bidi="ar"/>
        </w:rPr>
      </w:pPr>
    </w:p>
    <w:p w14:paraId="3A211A9B" w14:textId="77777777" w:rsidR="002048EC" w:rsidRDefault="00000000">
      <w:pPr>
        <w:pageBreakBefore/>
        <w:adjustRightInd w:val="0"/>
        <w:spacing w:line="400" w:lineRule="exact"/>
        <w:rPr>
          <w:rFonts w:ascii="仿宋" w:eastAsia="仿宋" w:hAnsi="仿宋" w:cs="Times New Roman"/>
          <w:sz w:val="32"/>
          <w:szCs w:val="28"/>
          <w:lang w:bidi="ar"/>
        </w:rPr>
      </w:pPr>
      <w:r>
        <w:rPr>
          <w:rFonts w:ascii="仿宋" w:eastAsia="仿宋" w:hAnsi="仿宋" w:cs="Times New Roman" w:hint="eastAsia"/>
          <w:sz w:val="32"/>
          <w:szCs w:val="28"/>
          <w:lang w:bidi="ar"/>
        </w:rPr>
        <w:lastRenderedPageBreak/>
        <w:t>附件16：</w:t>
      </w:r>
    </w:p>
    <w:p w14:paraId="23068314" w14:textId="77777777" w:rsidR="002048EC" w:rsidRDefault="00000000">
      <w:pPr>
        <w:adjustRightInd w:val="0"/>
        <w:spacing w:line="400" w:lineRule="exact"/>
        <w:ind w:firstLineChars="200" w:firstLine="640"/>
        <w:jc w:val="center"/>
        <w:rPr>
          <w:rFonts w:ascii="仿宋" w:eastAsia="仿宋" w:hAnsi="仿宋" w:cs="Times New Roman"/>
          <w:sz w:val="32"/>
          <w:szCs w:val="28"/>
          <w:lang w:bidi="ar"/>
        </w:rPr>
      </w:pPr>
      <w:r>
        <w:rPr>
          <w:rFonts w:ascii="仿宋" w:eastAsia="仿宋" w:hAnsi="仿宋" w:cs="Times New Roman" w:hint="eastAsia"/>
          <w:sz w:val="32"/>
          <w:szCs w:val="28"/>
          <w:lang w:bidi="ar"/>
        </w:rPr>
        <w:t>建设工程农民工工资专用账户资金监管协议</w:t>
      </w:r>
      <w:r>
        <w:rPr>
          <w:rFonts w:ascii="仿宋" w:eastAsia="仿宋" w:hAnsi="仿宋" w:cs="Times New Roman" w:hint="eastAsia"/>
          <w:sz w:val="32"/>
          <w:szCs w:val="28"/>
          <w:lang w:bidi="ar"/>
        </w:rPr>
        <w:cr/>
        <w:t>（样本）</w:t>
      </w:r>
    </w:p>
    <w:p w14:paraId="4BDF56C7" w14:textId="77777777" w:rsidR="002048EC" w:rsidRDefault="00000000">
      <w:pPr>
        <w:adjustRightInd w:val="0"/>
        <w:spacing w:line="400" w:lineRule="exact"/>
        <w:rPr>
          <w:rFonts w:ascii="仿宋" w:eastAsia="仿宋" w:hAnsi="仿宋" w:cs="Times New Roman"/>
          <w:szCs w:val="24"/>
          <w:lang w:bidi="ar"/>
        </w:rPr>
      </w:pPr>
      <w:r>
        <w:rPr>
          <w:rFonts w:ascii="仿宋" w:eastAsia="仿宋" w:hAnsi="仿宋" w:cs="Times New Roman" w:hint="eastAsia"/>
          <w:szCs w:val="24"/>
          <w:lang w:bidi="ar"/>
        </w:rPr>
        <w:t>甲方（建设单位）：</w:t>
      </w:r>
      <w:r>
        <w:rPr>
          <w:rFonts w:ascii="仿宋" w:eastAsia="仿宋" w:hAnsi="仿宋" w:cs="Times New Roman" w:hint="eastAsia"/>
          <w:szCs w:val="24"/>
          <w:lang w:bidi="ar"/>
        </w:rPr>
        <w:cr/>
        <w:t>乙方（总包单位）：</w:t>
      </w:r>
      <w:r>
        <w:rPr>
          <w:rFonts w:ascii="仿宋" w:eastAsia="仿宋" w:hAnsi="仿宋" w:cs="Times New Roman" w:hint="eastAsia"/>
          <w:szCs w:val="24"/>
          <w:lang w:bidi="ar"/>
        </w:rPr>
        <w:cr/>
        <w:t>丙方（劳务单位）：</w:t>
      </w:r>
      <w:r>
        <w:rPr>
          <w:rFonts w:ascii="仿宋" w:eastAsia="仿宋" w:hAnsi="仿宋" w:cs="Times New Roman" w:hint="eastAsia"/>
          <w:szCs w:val="24"/>
          <w:lang w:bidi="ar"/>
        </w:rPr>
        <w:cr/>
        <w:t>丁方（银行）：</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为进一步规范建设工程领域农民工工资支付行为，根据《关于印发杭州市建设领域农民工“无欠薪”管理实施细则（试行）的通知》（杭建市[2018]161 号），为保证建设工程农民工工资专用账户（以下简称专户）资金专款专用及农民工工资按月支付，甲、乙、丙三方委托丁方为本项目专户资金监管人，为项目专户资金提供管理，并按照本协议约定履行相关信息披露等服务。甲、乙、丙、丁四方经友好协商，达成以下协议，并共同遵守。</w:t>
      </w:r>
    </w:p>
    <w:p w14:paraId="5210F931" w14:textId="77777777" w:rsidR="002048EC" w:rsidRDefault="00000000">
      <w:pPr>
        <w:numPr>
          <w:ilvl w:val="0"/>
          <w:numId w:val="3"/>
        </w:numPr>
        <w:adjustRightInd w:val="0"/>
        <w:spacing w:line="400" w:lineRule="exact"/>
        <w:jc w:val="center"/>
        <w:rPr>
          <w:rFonts w:ascii="仿宋" w:eastAsia="仿宋" w:hAnsi="仿宋" w:cs="Times New Roman"/>
          <w:szCs w:val="24"/>
          <w:lang w:bidi="ar"/>
        </w:rPr>
      </w:pPr>
      <w:r>
        <w:rPr>
          <w:rFonts w:ascii="仿宋" w:eastAsia="仿宋" w:hAnsi="仿宋" w:cs="Times New Roman" w:hint="eastAsia"/>
          <w:szCs w:val="24"/>
          <w:lang w:bidi="ar"/>
        </w:rPr>
        <w:t>专</w:t>
      </w:r>
      <w:proofErr w:type="gramStart"/>
      <w:r>
        <w:rPr>
          <w:rFonts w:ascii="仿宋" w:eastAsia="仿宋" w:hAnsi="仿宋" w:cs="Times New Roman" w:hint="eastAsia"/>
          <w:szCs w:val="24"/>
          <w:lang w:bidi="ar"/>
        </w:rPr>
        <w:t>户设立</w:t>
      </w:r>
      <w:proofErr w:type="gramEnd"/>
      <w:r>
        <w:rPr>
          <w:rFonts w:ascii="仿宋" w:eastAsia="仿宋" w:hAnsi="仿宋" w:cs="Times New Roman" w:hint="eastAsia"/>
          <w:szCs w:val="24"/>
          <w:lang w:bidi="ar"/>
        </w:rPr>
        <w:t>及管理</w:t>
      </w:r>
    </w:p>
    <w:p w14:paraId="7034B207"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 xml:space="preserve">第一条 </w:t>
      </w:r>
      <w:r>
        <w:rPr>
          <w:rFonts w:ascii="仿宋" w:eastAsia="仿宋" w:hAnsi="仿宋" w:cs="Times New Roman"/>
          <w:szCs w:val="24"/>
          <w:lang w:bidi="ar"/>
        </w:rPr>
        <w:t xml:space="preserve"> </w:t>
      </w:r>
      <w:r>
        <w:rPr>
          <w:rFonts w:ascii="仿宋" w:eastAsia="仿宋" w:hAnsi="仿宋" w:cs="Times New Roman" w:hint="eastAsia"/>
          <w:szCs w:val="24"/>
          <w:lang w:bidi="ar"/>
        </w:rPr>
        <w:t>专户的设立</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乙方须在丁方处设立民工工资专户，用于项目农民工工资的发放，不得擅自动用专户资金。</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丙方须在丁方处设立民工工资专户，用于项目农民工工资的发放，不得擅自动用专户资金。</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第二条 </w:t>
      </w:r>
      <w:r>
        <w:rPr>
          <w:rFonts w:ascii="仿宋" w:eastAsia="仿宋" w:hAnsi="仿宋" w:cs="Times New Roman"/>
          <w:szCs w:val="24"/>
          <w:lang w:bidi="ar"/>
        </w:rPr>
        <w:t xml:space="preserve"> </w:t>
      </w:r>
      <w:r>
        <w:rPr>
          <w:rFonts w:ascii="仿宋" w:eastAsia="仿宋" w:hAnsi="仿宋" w:cs="Times New Roman" w:hint="eastAsia"/>
          <w:szCs w:val="24"/>
          <w:lang w:bidi="ar"/>
        </w:rPr>
        <w:t>专户的管理</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工程建设期间，丁方负责对专户进行监管。丁方需根据本协议约定的条件办理资金支付。</w:t>
      </w:r>
    </w:p>
    <w:p w14:paraId="309E9F98" w14:textId="77777777" w:rsidR="002048EC" w:rsidRDefault="00000000">
      <w:pPr>
        <w:adjustRightInd w:val="0"/>
        <w:spacing w:line="400" w:lineRule="exact"/>
        <w:ind w:firstLineChars="200" w:firstLine="420"/>
        <w:jc w:val="center"/>
        <w:rPr>
          <w:rFonts w:ascii="仿宋" w:eastAsia="仿宋" w:hAnsi="仿宋" w:cs="Times New Roman"/>
          <w:szCs w:val="24"/>
          <w:lang w:bidi="ar"/>
        </w:rPr>
      </w:pPr>
      <w:r>
        <w:rPr>
          <w:rFonts w:ascii="仿宋" w:eastAsia="仿宋" w:hAnsi="仿宋" w:cs="Times New Roman" w:hint="eastAsia"/>
          <w:szCs w:val="24"/>
          <w:lang w:bidi="ar"/>
        </w:rPr>
        <w:t xml:space="preserve">第二章 </w:t>
      </w:r>
      <w:r>
        <w:rPr>
          <w:rFonts w:ascii="仿宋" w:eastAsia="仿宋" w:hAnsi="仿宋" w:cs="Times New Roman"/>
          <w:szCs w:val="24"/>
          <w:lang w:bidi="ar"/>
        </w:rPr>
        <w:t xml:space="preserve">  </w:t>
      </w:r>
      <w:r>
        <w:rPr>
          <w:rFonts w:ascii="仿宋" w:eastAsia="仿宋" w:hAnsi="仿宋" w:cs="Times New Roman" w:hint="eastAsia"/>
          <w:szCs w:val="24"/>
          <w:lang w:bidi="ar"/>
        </w:rPr>
        <w:t>监管职责、期限</w:t>
      </w:r>
    </w:p>
    <w:p w14:paraId="505D572B"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 xml:space="preserve">第三条 </w:t>
      </w:r>
      <w:r>
        <w:rPr>
          <w:rFonts w:ascii="仿宋" w:eastAsia="仿宋" w:hAnsi="仿宋" w:cs="Times New Roman"/>
          <w:szCs w:val="24"/>
          <w:lang w:bidi="ar"/>
        </w:rPr>
        <w:t xml:space="preserve"> </w:t>
      </w:r>
      <w:r>
        <w:rPr>
          <w:rFonts w:ascii="仿宋" w:eastAsia="仿宋" w:hAnsi="仿宋" w:cs="Times New Roman" w:hint="eastAsia"/>
          <w:szCs w:val="24"/>
          <w:lang w:bidi="ar"/>
        </w:rPr>
        <w:t>丁方作为监管银行，应履行以下职责：</w:t>
      </w:r>
    </w:p>
    <w:p w14:paraId="27E5FB5E"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（一）设立专户，保管监管资金，确保资金安全；</w:t>
      </w:r>
    </w:p>
    <w:p w14:paraId="3CE90A75"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（二）丁方及时向甲方、乙方、丙方、区建设行政主管部门及劳动行政主管部门披露监管资金的相关信息。</w:t>
      </w:r>
    </w:p>
    <w:p w14:paraId="53430504"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（三）丁方根据乙方和丙方共同确认后提供的工资支付表原件，负责将农民工工资转至丙方民工工资专用账户。</w:t>
      </w:r>
    </w:p>
    <w:p w14:paraId="4D24547A"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四）丁方根据乙方和丙方共同确认后提供的工资支付表原件，负责将农民工工资从丙方工资专户直接划入农民工个人工资账户或将资金转给由甲方、乙方、丙方（经三方书面证明）共同指定的项目负责人账户，由乙方、丙方监督其工资发放。</w:t>
      </w:r>
    </w:p>
    <w:p w14:paraId="05C9A6FD"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（五）在工程竣工验收六个月后，经区建设行政主管部门及劳动行政主管部门核准盖章后的《建筑工程工资支付情况报告表》，办理工资</w:t>
      </w:r>
      <w:proofErr w:type="gramStart"/>
      <w:r>
        <w:rPr>
          <w:rFonts w:ascii="仿宋" w:eastAsia="仿宋" w:hAnsi="仿宋" w:cs="Times New Roman" w:hint="eastAsia"/>
          <w:szCs w:val="24"/>
          <w:lang w:bidi="ar"/>
        </w:rPr>
        <w:t>专户销户</w:t>
      </w:r>
      <w:proofErr w:type="gramEnd"/>
      <w:r>
        <w:rPr>
          <w:rFonts w:ascii="仿宋" w:eastAsia="仿宋" w:hAnsi="仿宋" w:cs="Times New Roman" w:hint="eastAsia"/>
          <w:szCs w:val="24"/>
          <w:lang w:bidi="ar"/>
        </w:rPr>
        <w:t>手续，工资专户所余资金由相关单位提取。</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第四条 </w:t>
      </w:r>
      <w:r>
        <w:rPr>
          <w:rFonts w:ascii="仿宋" w:eastAsia="仿宋" w:hAnsi="仿宋" w:cs="Times New Roman"/>
          <w:szCs w:val="24"/>
          <w:lang w:bidi="ar"/>
        </w:rPr>
        <w:t xml:space="preserve"> </w:t>
      </w:r>
      <w:r>
        <w:rPr>
          <w:rFonts w:ascii="仿宋" w:eastAsia="仿宋" w:hAnsi="仿宋" w:cs="Times New Roman" w:hint="eastAsia"/>
          <w:szCs w:val="24"/>
          <w:lang w:bidi="ar"/>
        </w:rPr>
        <w:t>协议期限</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丁方对专户内资金履行监督职责的期限</w:t>
      </w:r>
      <w:proofErr w:type="gramStart"/>
      <w:r>
        <w:rPr>
          <w:rFonts w:ascii="仿宋" w:eastAsia="仿宋" w:hAnsi="仿宋" w:cs="Times New Roman" w:hint="eastAsia"/>
          <w:szCs w:val="24"/>
          <w:lang w:bidi="ar"/>
        </w:rPr>
        <w:t>自资金</w:t>
      </w:r>
      <w:proofErr w:type="gramEnd"/>
      <w:r>
        <w:rPr>
          <w:rFonts w:ascii="仿宋" w:eastAsia="仿宋" w:hAnsi="仿宋" w:cs="Times New Roman" w:hint="eastAsia"/>
          <w:szCs w:val="24"/>
          <w:lang w:bidi="ar"/>
        </w:rPr>
        <w:t>划入监管账户之日起</w:t>
      </w:r>
      <w:proofErr w:type="gramStart"/>
      <w:r>
        <w:rPr>
          <w:rFonts w:ascii="仿宋" w:eastAsia="仿宋" w:hAnsi="仿宋" w:cs="Times New Roman" w:hint="eastAsia"/>
          <w:szCs w:val="24"/>
          <w:lang w:bidi="ar"/>
        </w:rPr>
        <w:t>至收到</w:t>
      </w:r>
      <w:proofErr w:type="gramEnd"/>
      <w:r>
        <w:rPr>
          <w:rFonts w:ascii="仿宋" w:eastAsia="仿宋" w:hAnsi="仿宋" w:cs="Times New Roman" w:hint="eastAsia"/>
          <w:szCs w:val="24"/>
          <w:lang w:bidi="ar"/>
        </w:rPr>
        <w:t>区建设行政主管部门及劳动行政主管部门核准盖章后的《建筑工程工资支付情况报告表》为止。</w:t>
      </w:r>
    </w:p>
    <w:p w14:paraId="2417E325" w14:textId="77777777" w:rsidR="002048EC" w:rsidRDefault="00000000">
      <w:pPr>
        <w:adjustRightInd w:val="0"/>
        <w:spacing w:line="400" w:lineRule="exact"/>
        <w:ind w:firstLineChars="200" w:firstLine="420"/>
        <w:jc w:val="center"/>
        <w:rPr>
          <w:rFonts w:ascii="仿宋" w:eastAsia="仿宋" w:hAnsi="仿宋" w:cs="Times New Roman"/>
          <w:szCs w:val="24"/>
          <w:lang w:bidi="ar"/>
        </w:rPr>
      </w:pPr>
      <w:r>
        <w:rPr>
          <w:rFonts w:ascii="仿宋" w:eastAsia="仿宋" w:hAnsi="仿宋" w:cs="Times New Roman" w:hint="eastAsia"/>
          <w:szCs w:val="24"/>
          <w:lang w:bidi="ar"/>
        </w:rPr>
        <w:lastRenderedPageBreak/>
        <w:t xml:space="preserve">第三章 </w:t>
      </w:r>
      <w:r>
        <w:rPr>
          <w:rFonts w:ascii="仿宋" w:eastAsia="仿宋" w:hAnsi="仿宋" w:cs="Times New Roman"/>
          <w:szCs w:val="24"/>
          <w:lang w:bidi="ar"/>
        </w:rPr>
        <w:t xml:space="preserve">  </w:t>
      </w:r>
      <w:r>
        <w:rPr>
          <w:rFonts w:ascii="仿宋" w:eastAsia="仿宋" w:hAnsi="仿宋" w:cs="Times New Roman" w:hint="eastAsia"/>
          <w:szCs w:val="24"/>
          <w:lang w:bidi="ar"/>
        </w:rPr>
        <w:t>资金监管应提供的资料</w:t>
      </w:r>
    </w:p>
    <w:p w14:paraId="4371D4DD"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 xml:space="preserve">第五条 </w:t>
      </w:r>
      <w:r>
        <w:rPr>
          <w:rFonts w:ascii="仿宋" w:eastAsia="仿宋" w:hAnsi="仿宋" w:cs="Times New Roman"/>
          <w:szCs w:val="24"/>
          <w:lang w:bidi="ar"/>
        </w:rPr>
        <w:t xml:space="preserve"> </w:t>
      </w:r>
      <w:r>
        <w:rPr>
          <w:rFonts w:ascii="仿宋" w:eastAsia="仿宋" w:hAnsi="仿宋" w:cs="Times New Roman" w:hint="eastAsia"/>
          <w:szCs w:val="24"/>
          <w:lang w:bidi="ar"/>
        </w:rPr>
        <w:t>开户时，乙方须向丁方提供《建设工程施工合同》和《建设项目工程款和工资款分账管理协议》，丙方须向丁方提供《建设项目工程款和工资款分账管理协议》。</w:t>
      </w:r>
    </w:p>
    <w:p w14:paraId="00FFF4A3" w14:textId="77777777" w:rsidR="002048EC" w:rsidRDefault="00000000">
      <w:pPr>
        <w:adjustRightInd w:val="0"/>
        <w:spacing w:line="400" w:lineRule="exact"/>
        <w:jc w:val="center"/>
        <w:rPr>
          <w:rFonts w:ascii="仿宋" w:eastAsia="仿宋" w:hAnsi="仿宋" w:cs="Times New Roman"/>
          <w:szCs w:val="24"/>
          <w:lang w:bidi="ar"/>
        </w:rPr>
      </w:pPr>
      <w:r>
        <w:rPr>
          <w:rFonts w:ascii="仿宋" w:eastAsia="仿宋" w:hAnsi="仿宋" w:cs="Times New Roman" w:hint="eastAsia"/>
          <w:szCs w:val="24"/>
          <w:lang w:bidi="ar"/>
        </w:rPr>
        <w:t xml:space="preserve">第四章 </w:t>
      </w:r>
      <w:r>
        <w:rPr>
          <w:rFonts w:ascii="仿宋" w:eastAsia="仿宋" w:hAnsi="仿宋" w:cs="Times New Roman"/>
          <w:szCs w:val="24"/>
          <w:lang w:bidi="ar"/>
        </w:rPr>
        <w:t xml:space="preserve">  </w:t>
      </w:r>
      <w:r>
        <w:rPr>
          <w:rFonts w:ascii="仿宋" w:eastAsia="仿宋" w:hAnsi="仿宋" w:cs="Times New Roman" w:hint="eastAsia"/>
          <w:szCs w:val="24"/>
          <w:lang w:bidi="ar"/>
        </w:rPr>
        <w:t>监管资金收付</w:t>
      </w:r>
    </w:p>
    <w:p w14:paraId="7658B63A"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 xml:space="preserve">第六条 </w:t>
      </w:r>
      <w:r>
        <w:rPr>
          <w:rFonts w:ascii="仿宋" w:eastAsia="仿宋" w:hAnsi="仿宋" w:cs="Times New Roman"/>
          <w:szCs w:val="24"/>
          <w:lang w:bidi="ar"/>
        </w:rPr>
        <w:t xml:space="preserve"> </w:t>
      </w:r>
      <w:r>
        <w:rPr>
          <w:rFonts w:ascii="仿宋" w:eastAsia="仿宋" w:hAnsi="仿宋" w:cs="Times New Roman" w:hint="eastAsia"/>
          <w:szCs w:val="24"/>
          <w:lang w:bidi="ar"/>
        </w:rPr>
        <w:t>资金存入</w:t>
      </w:r>
    </w:p>
    <w:p w14:paraId="4453C4EF"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甲方须按《建设项目工程款和工资款分账管理协议》约定的时间将工资性工程进度款足额划入约定的监管账户，丁方确认资金到账后对账户资金履行监管职责。</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第七条 </w:t>
      </w:r>
      <w:r>
        <w:rPr>
          <w:rFonts w:ascii="仿宋" w:eastAsia="仿宋" w:hAnsi="仿宋" w:cs="Times New Roman"/>
          <w:szCs w:val="24"/>
          <w:lang w:bidi="ar"/>
        </w:rPr>
        <w:t xml:space="preserve"> </w:t>
      </w:r>
      <w:r>
        <w:rPr>
          <w:rFonts w:ascii="仿宋" w:eastAsia="仿宋" w:hAnsi="仿宋" w:cs="Times New Roman" w:hint="eastAsia"/>
          <w:szCs w:val="24"/>
          <w:lang w:bidi="ar"/>
        </w:rPr>
        <w:t>资金拨付</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1、工资的发放</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乙方、丙方要做好农民工资发放的计量、确认、审核工作。</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乙方的专户资金除提取税费以外，只能向丙方转账。</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丙方的专户资金除提取税费以外，只能用于民工工资发放。</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乙方、丙方委托丁方代发农民工工资的，代发的农民工个人银行</w:t>
      </w:r>
      <w:proofErr w:type="gramStart"/>
      <w:r>
        <w:rPr>
          <w:rFonts w:ascii="仿宋" w:eastAsia="仿宋" w:hAnsi="仿宋" w:cs="Times New Roman" w:hint="eastAsia"/>
          <w:szCs w:val="24"/>
          <w:lang w:bidi="ar"/>
        </w:rPr>
        <w:t>卡申请</w:t>
      </w:r>
      <w:proofErr w:type="gramEnd"/>
      <w:r>
        <w:rPr>
          <w:rFonts w:ascii="仿宋" w:eastAsia="仿宋" w:hAnsi="仿宋" w:cs="Times New Roman" w:hint="eastAsia"/>
          <w:szCs w:val="24"/>
          <w:lang w:bidi="ar"/>
        </w:rPr>
        <w:t>资料由乙方、丙方提供，其真实性由乙方、丙方负责；乙方、丙方通过甲方、乙方、丙方（经三方书面证明）共同指定的项目负责人自行发放农民工工资的，相关农民工工资清单真实性和准确性由乙方、丙方负责。</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乙方和丙方完成工资发放表审核工作后，向丁方申请工资发放。乙方、丙方负责将工资支付表原件报送丁方，由丁方从专户直接划拨至农民工个人银行卡上或者转至相关账户，相关农民工工资清单签署乙方、丙方行政公章，否则丁方不予以支付。</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2、税费的提取</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乙方在其专用账户提取税费的，用于定向支付相应税费，应提供甲方签署许可的相关资料，否则丁方不予以支付。</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丙方在其专用账户提取税费的，用于定向支付相应税费，应提供甲方、</w:t>
      </w:r>
      <w:proofErr w:type="gramStart"/>
      <w:r>
        <w:rPr>
          <w:rFonts w:ascii="仿宋" w:eastAsia="仿宋" w:hAnsi="仿宋" w:cs="Times New Roman" w:hint="eastAsia"/>
          <w:szCs w:val="24"/>
          <w:lang w:bidi="ar"/>
        </w:rPr>
        <w:t>乙方签署</w:t>
      </w:r>
      <w:proofErr w:type="gramEnd"/>
      <w:r>
        <w:rPr>
          <w:rFonts w:ascii="仿宋" w:eastAsia="仿宋" w:hAnsi="仿宋" w:cs="Times New Roman" w:hint="eastAsia"/>
          <w:szCs w:val="24"/>
          <w:lang w:bidi="ar"/>
        </w:rPr>
        <w:t>许可的相关资料，否则丁方不予以支付。</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第八条 </w:t>
      </w:r>
      <w:r>
        <w:rPr>
          <w:rFonts w:ascii="仿宋" w:eastAsia="仿宋" w:hAnsi="仿宋" w:cs="Times New Roman"/>
          <w:szCs w:val="24"/>
          <w:lang w:bidi="ar"/>
        </w:rPr>
        <w:t xml:space="preserve"> </w:t>
      </w:r>
      <w:r>
        <w:rPr>
          <w:rFonts w:ascii="仿宋" w:eastAsia="仿宋" w:hAnsi="仿宋" w:cs="Times New Roman" w:hint="eastAsia"/>
          <w:szCs w:val="24"/>
          <w:lang w:bidi="ar"/>
        </w:rPr>
        <w:t>农民工工资监管</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专户资金不得挪作他用。如账户资金不能满足当月工资发放的，由相关单位及时补足</w:t>
      </w:r>
    </w:p>
    <w:p w14:paraId="5CB6DF90" w14:textId="77777777" w:rsidR="002048EC" w:rsidRDefault="00000000">
      <w:pPr>
        <w:adjustRightInd w:val="0"/>
        <w:spacing w:line="400" w:lineRule="exact"/>
        <w:jc w:val="center"/>
        <w:rPr>
          <w:rFonts w:ascii="仿宋" w:eastAsia="仿宋" w:hAnsi="仿宋" w:cs="Times New Roman"/>
          <w:szCs w:val="24"/>
          <w:lang w:bidi="ar"/>
        </w:rPr>
      </w:pPr>
      <w:r>
        <w:rPr>
          <w:rFonts w:ascii="仿宋" w:eastAsia="仿宋" w:hAnsi="仿宋" w:cs="Times New Roman" w:hint="eastAsia"/>
          <w:szCs w:val="24"/>
          <w:lang w:bidi="ar"/>
        </w:rPr>
        <w:t xml:space="preserve">第五章 </w:t>
      </w:r>
      <w:r>
        <w:rPr>
          <w:rFonts w:ascii="仿宋" w:eastAsia="仿宋" w:hAnsi="仿宋" w:cs="Times New Roman"/>
          <w:szCs w:val="24"/>
          <w:lang w:bidi="ar"/>
        </w:rPr>
        <w:t xml:space="preserve">  </w:t>
      </w:r>
      <w:r>
        <w:rPr>
          <w:rFonts w:ascii="仿宋" w:eastAsia="仿宋" w:hAnsi="仿宋" w:cs="Times New Roman" w:hint="eastAsia"/>
          <w:szCs w:val="24"/>
          <w:lang w:bidi="ar"/>
        </w:rPr>
        <w:t>协议生效与终止</w:t>
      </w:r>
    </w:p>
    <w:p w14:paraId="6EAB6FE0"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 xml:space="preserve">第九条 </w:t>
      </w:r>
      <w:r>
        <w:rPr>
          <w:rFonts w:ascii="仿宋" w:eastAsia="仿宋" w:hAnsi="仿宋" w:cs="Times New Roman"/>
          <w:szCs w:val="24"/>
          <w:lang w:bidi="ar"/>
        </w:rPr>
        <w:t xml:space="preserve"> </w:t>
      </w:r>
      <w:r>
        <w:rPr>
          <w:rFonts w:ascii="仿宋" w:eastAsia="仿宋" w:hAnsi="仿宋" w:cs="Times New Roman" w:hint="eastAsia"/>
          <w:szCs w:val="24"/>
          <w:lang w:bidi="ar"/>
        </w:rPr>
        <w:t>本协议经甲、乙、丙、丁四方加盖公章及法定代表人章之日起生效。丁方全额解付该监管资金后，该协议终止。</w:t>
      </w:r>
    </w:p>
    <w:p w14:paraId="41EFD90A" w14:textId="77777777" w:rsidR="002048EC" w:rsidRDefault="00000000">
      <w:pPr>
        <w:adjustRightInd w:val="0"/>
        <w:spacing w:line="400" w:lineRule="exact"/>
        <w:jc w:val="center"/>
        <w:rPr>
          <w:rFonts w:ascii="仿宋" w:eastAsia="仿宋" w:hAnsi="仿宋" w:cs="Times New Roman"/>
          <w:szCs w:val="24"/>
          <w:lang w:bidi="ar"/>
        </w:rPr>
      </w:pPr>
      <w:r>
        <w:rPr>
          <w:rFonts w:ascii="仿宋" w:eastAsia="仿宋" w:hAnsi="仿宋" w:cs="Times New Roman" w:hint="eastAsia"/>
          <w:szCs w:val="24"/>
          <w:lang w:bidi="ar"/>
        </w:rPr>
        <w:t xml:space="preserve">第六章 </w:t>
      </w:r>
      <w:r>
        <w:rPr>
          <w:rFonts w:ascii="仿宋" w:eastAsia="仿宋" w:hAnsi="仿宋" w:cs="Times New Roman"/>
          <w:szCs w:val="24"/>
          <w:lang w:bidi="ar"/>
        </w:rPr>
        <w:t xml:space="preserve">  </w:t>
      </w:r>
      <w:r>
        <w:rPr>
          <w:rFonts w:ascii="仿宋" w:eastAsia="仿宋" w:hAnsi="仿宋" w:cs="Times New Roman" w:hint="eastAsia"/>
          <w:szCs w:val="24"/>
          <w:lang w:bidi="ar"/>
        </w:rPr>
        <w:t>违约责任和免责条件</w:t>
      </w:r>
    </w:p>
    <w:p w14:paraId="2966276E"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 xml:space="preserve">第十条 </w:t>
      </w:r>
      <w:r>
        <w:rPr>
          <w:rFonts w:ascii="仿宋" w:eastAsia="仿宋" w:hAnsi="仿宋" w:cs="Times New Roman"/>
          <w:szCs w:val="24"/>
          <w:lang w:bidi="ar"/>
        </w:rPr>
        <w:t xml:space="preserve"> </w:t>
      </w:r>
      <w:r>
        <w:rPr>
          <w:rFonts w:ascii="仿宋" w:eastAsia="仿宋" w:hAnsi="仿宋" w:cs="Times New Roman" w:hint="eastAsia"/>
          <w:szCs w:val="24"/>
          <w:lang w:bidi="ar"/>
        </w:rPr>
        <w:t>在工程建设过程中，甲方未及时拨付工资性工程款，乙方、丁方提供虚假资料挪用、套用资金的，按主管部门相关规定追究责任。</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第十一条 </w:t>
      </w:r>
      <w:r>
        <w:rPr>
          <w:rFonts w:ascii="仿宋" w:eastAsia="仿宋" w:hAnsi="仿宋" w:cs="Times New Roman"/>
          <w:szCs w:val="24"/>
          <w:lang w:bidi="ar"/>
        </w:rPr>
        <w:t xml:space="preserve"> </w:t>
      </w:r>
      <w:r>
        <w:rPr>
          <w:rFonts w:ascii="仿宋" w:eastAsia="仿宋" w:hAnsi="仿宋" w:cs="Times New Roman" w:hint="eastAsia"/>
          <w:szCs w:val="24"/>
          <w:lang w:bidi="ar"/>
        </w:rPr>
        <w:t>丁方未按照合同约定的支付条件办理资金支付而形成的直接损失，丁方应承担赔偿责任。专户出现被国家有权机关冻结、扣划的，丁方不承担责任。</w:t>
      </w:r>
      <w:r>
        <w:rPr>
          <w:rFonts w:ascii="仿宋" w:eastAsia="仿宋" w:hAnsi="仿宋" w:cs="Times New Roman" w:hint="eastAsia"/>
          <w:szCs w:val="24"/>
          <w:lang w:bidi="ar"/>
        </w:rPr>
        <w:cr/>
      </w:r>
      <w:r>
        <w:rPr>
          <w:rFonts w:ascii="仿宋" w:eastAsia="仿宋" w:hAnsi="仿宋" w:cs="Times New Roman"/>
          <w:szCs w:val="24"/>
          <w:lang w:bidi="ar"/>
        </w:rPr>
        <w:lastRenderedPageBreak/>
        <w:t xml:space="preserve">    </w:t>
      </w:r>
      <w:r>
        <w:rPr>
          <w:rFonts w:ascii="仿宋" w:eastAsia="仿宋" w:hAnsi="仿宋" w:cs="Times New Roman" w:hint="eastAsia"/>
          <w:szCs w:val="24"/>
          <w:lang w:bidi="ar"/>
        </w:rPr>
        <w:t xml:space="preserve">第十二条 </w:t>
      </w:r>
      <w:r>
        <w:rPr>
          <w:rFonts w:ascii="仿宋" w:eastAsia="仿宋" w:hAnsi="仿宋" w:cs="Times New Roman"/>
          <w:szCs w:val="24"/>
          <w:lang w:bidi="ar"/>
        </w:rPr>
        <w:t xml:space="preserve"> </w:t>
      </w:r>
      <w:r>
        <w:rPr>
          <w:rFonts w:ascii="仿宋" w:eastAsia="仿宋" w:hAnsi="仿宋" w:cs="Times New Roman" w:hint="eastAsia"/>
          <w:szCs w:val="24"/>
          <w:lang w:bidi="ar"/>
        </w:rPr>
        <w:t>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4F0375C9" w14:textId="77777777" w:rsidR="002048EC" w:rsidRDefault="00000000">
      <w:pPr>
        <w:adjustRightInd w:val="0"/>
        <w:spacing w:line="400" w:lineRule="exact"/>
        <w:jc w:val="center"/>
        <w:rPr>
          <w:rFonts w:ascii="仿宋" w:eastAsia="仿宋" w:hAnsi="仿宋" w:cs="Times New Roman"/>
          <w:szCs w:val="24"/>
          <w:lang w:bidi="ar"/>
        </w:rPr>
      </w:pPr>
      <w:r>
        <w:rPr>
          <w:rFonts w:ascii="仿宋" w:eastAsia="仿宋" w:hAnsi="仿宋" w:cs="Times New Roman" w:hint="eastAsia"/>
          <w:szCs w:val="24"/>
          <w:lang w:bidi="ar"/>
        </w:rPr>
        <w:t xml:space="preserve">第七章 </w:t>
      </w:r>
      <w:r>
        <w:rPr>
          <w:rFonts w:ascii="仿宋" w:eastAsia="仿宋" w:hAnsi="仿宋" w:cs="Times New Roman"/>
          <w:szCs w:val="24"/>
          <w:lang w:bidi="ar"/>
        </w:rPr>
        <w:t xml:space="preserve">  </w:t>
      </w:r>
      <w:r>
        <w:rPr>
          <w:rFonts w:ascii="仿宋" w:eastAsia="仿宋" w:hAnsi="仿宋" w:cs="Times New Roman" w:hint="eastAsia"/>
          <w:szCs w:val="24"/>
          <w:lang w:bidi="ar"/>
        </w:rPr>
        <w:t>其他</w:t>
      </w:r>
    </w:p>
    <w:p w14:paraId="52CA7D28" w14:textId="77777777" w:rsidR="002048EC" w:rsidRDefault="00000000">
      <w:pPr>
        <w:adjustRightInd w:val="0"/>
        <w:spacing w:line="400" w:lineRule="exact"/>
        <w:ind w:firstLineChars="200" w:firstLine="420"/>
        <w:rPr>
          <w:rFonts w:ascii="仿宋" w:eastAsia="仿宋" w:hAnsi="仿宋" w:cs="Times New Roman"/>
          <w:szCs w:val="24"/>
          <w:lang w:bidi="ar"/>
        </w:rPr>
      </w:pPr>
      <w:r>
        <w:rPr>
          <w:rFonts w:ascii="仿宋" w:eastAsia="仿宋" w:hAnsi="仿宋" w:cs="Times New Roman" w:hint="eastAsia"/>
          <w:szCs w:val="24"/>
          <w:lang w:bidi="ar"/>
        </w:rPr>
        <w:t xml:space="preserve">第十三条 </w:t>
      </w:r>
      <w:r>
        <w:rPr>
          <w:rFonts w:ascii="仿宋" w:eastAsia="仿宋" w:hAnsi="仿宋" w:cs="Times New Roman"/>
          <w:szCs w:val="24"/>
          <w:lang w:bidi="ar"/>
        </w:rPr>
        <w:t xml:space="preserve"> </w:t>
      </w:r>
      <w:r>
        <w:rPr>
          <w:rFonts w:ascii="仿宋" w:eastAsia="仿宋" w:hAnsi="仿宋" w:cs="Times New Roman" w:hint="eastAsia"/>
          <w:szCs w:val="24"/>
          <w:lang w:bidi="ar"/>
        </w:rPr>
        <w:t>除法律、法规规定和司法机关等有权机关要求外，以及因本工程专户资金监管业务的需要和四方特别约定外，未经四方书面同意，协议任何一方不得向外提供涉及甲、乙、丙、丁方商业秘密的资料。</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第十四条 </w:t>
      </w:r>
      <w:r>
        <w:rPr>
          <w:rFonts w:ascii="仿宋" w:eastAsia="仿宋" w:hAnsi="仿宋" w:cs="Times New Roman"/>
          <w:szCs w:val="24"/>
          <w:lang w:bidi="ar"/>
        </w:rPr>
        <w:t xml:space="preserve"> </w:t>
      </w:r>
      <w:r>
        <w:rPr>
          <w:rFonts w:ascii="仿宋" w:eastAsia="仿宋" w:hAnsi="仿宋" w:cs="Times New Roman" w:hint="eastAsia"/>
          <w:szCs w:val="24"/>
          <w:lang w:bidi="ar"/>
        </w:rPr>
        <w:t>协议的变更。本协议生效后，甲、乙、丙、丁四方中任何一方需要变更协议条款时，应经四方协商一致，并签订补充协议，补充协议与本协议具有同等法律效力。</w:t>
      </w:r>
      <w:r>
        <w:rPr>
          <w:rFonts w:ascii="仿宋" w:eastAsia="仿宋" w:hAnsi="仿宋" w:cs="Times New Roman" w:hint="eastAsia"/>
          <w:szCs w:val="24"/>
          <w:lang w:bidi="ar"/>
        </w:rPr>
        <w:cr/>
      </w:r>
      <w:r>
        <w:rPr>
          <w:rFonts w:ascii="仿宋" w:eastAsia="仿宋" w:hAnsi="仿宋" w:cs="Times New Roman"/>
          <w:szCs w:val="24"/>
          <w:lang w:bidi="ar"/>
        </w:rPr>
        <w:t xml:space="preserve">    </w:t>
      </w:r>
      <w:r>
        <w:rPr>
          <w:rFonts w:ascii="仿宋" w:eastAsia="仿宋" w:hAnsi="仿宋" w:cs="Times New Roman" w:hint="eastAsia"/>
          <w:szCs w:val="24"/>
          <w:lang w:bidi="ar"/>
        </w:rPr>
        <w:t xml:space="preserve">第十五条 </w:t>
      </w:r>
      <w:r>
        <w:rPr>
          <w:rFonts w:ascii="仿宋" w:eastAsia="仿宋" w:hAnsi="仿宋" w:cs="Times New Roman"/>
          <w:szCs w:val="24"/>
          <w:lang w:bidi="ar"/>
        </w:rPr>
        <w:t xml:space="preserve"> </w:t>
      </w:r>
      <w:r>
        <w:rPr>
          <w:rFonts w:ascii="仿宋" w:eastAsia="仿宋" w:hAnsi="仿宋" w:cs="Times New Roman" w:hint="eastAsia"/>
          <w:szCs w:val="24"/>
          <w:lang w:bidi="ar"/>
        </w:rPr>
        <w:t>本协议一式陆份，甲方、乙方、丙方、丁方、建设行政主管部门及劳动行政主管部门各执壹份，每份具有同等法律效力。</w:t>
      </w:r>
      <w:r>
        <w:rPr>
          <w:rFonts w:ascii="仿宋" w:eastAsia="仿宋" w:hAnsi="仿宋" w:cs="Times New Roman" w:hint="eastAsia"/>
          <w:szCs w:val="24"/>
          <w:lang w:bidi="ar"/>
        </w:rPr>
        <w:cr/>
      </w:r>
    </w:p>
    <w:p w14:paraId="3D3038E7" w14:textId="77777777" w:rsidR="002048EC" w:rsidRDefault="002048EC">
      <w:pPr>
        <w:adjustRightInd w:val="0"/>
        <w:spacing w:line="400" w:lineRule="exact"/>
        <w:ind w:firstLineChars="200" w:firstLine="420"/>
        <w:rPr>
          <w:rFonts w:ascii="仿宋" w:eastAsia="仿宋" w:hAnsi="仿宋" w:cs="Times New Roman"/>
          <w:szCs w:val="24"/>
          <w:lang w:bidi="ar"/>
        </w:rPr>
      </w:pPr>
    </w:p>
    <w:p w14:paraId="7E03D9CB" w14:textId="77777777" w:rsidR="002048EC" w:rsidRDefault="00000000">
      <w:pPr>
        <w:adjustRightInd w:val="0"/>
        <w:spacing w:line="400" w:lineRule="exact"/>
        <w:rPr>
          <w:rFonts w:ascii="仿宋" w:eastAsia="仿宋" w:hAnsi="仿宋" w:cs="Times New Roman"/>
          <w:szCs w:val="24"/>
          <w:lang w:bidi="ar"/>
        </w:rPr>
      </w:pPr>
      <w:r>
        <w:rPr>
          <w:rFonts w:ascii="仿宋" w:eastAsia="仿宋" w:hAnsi="仿宋" w:cs="Times New Roman" w:hint="eastAsia"/>
          <w:szCs w:val="24"/>
          <w:lang w:bidi="ar"/>
        </w:rPr>
        <w:t>甲方（签章）：法定代表人或负责人：（签章）</w:t>
      </w:r>
      <w:r>
        <w:rPr>
          <w:rFonts w:ascii="仿宋" w:eastAsia="仿宋" w:hAnsi="仿宋" w:cs="Times New Roman" w:hint="eastAsia"/>
          <w:szCs w:val="24"/>
          <w:lang w:bidi="ar"/>
        </w:rPr>
        <w:cr/>
        <w:t>签订日期：年月日</w:t>
      </w:r>
      <w:r>
        <w:rPr>
          <w:rFonts w:ascii="仿宋" w:eastAsia="仿宋" w:hAnsi="仿宋" w:cs="Times New Roman" w:hint="eastAsia"/>
          <w:szCs w:val="24"/>
          <w:lang w:bidi="ar"/>
        </w:rPr>
        <w:cr/>
      </w:r>
    </w:p>
    <w:p w14:paraId="74C745D1" w14:textId="77777777" w:rsidR="002048EC" w:rsidRDefault="00000000">
      <w:pPr>
        <w:adjustRightInd w:val="0"/>
        <w:spacing w:line="400" w:lineRule="exact"/>
        <w:rPr>
          <w:rFonts w:ascii="仿宋" w:eastAsia="仿宋" w:hAnsi="仿宋" w:cs="Times New Roman"/>
          <w:szCs w:val="24"/>
          <w:lang w:bidi="ar"/>
        </w:rPr>
      </w:pPr>
      <w:r>
        <w:rPr>
          <w:rFonts w:ascii="仿宋" w:eastAsia="仿宋" w:hAnsi="仿宋" w:cs="Times New Roman" w:hint="eastAsia"/>
          <w:szCs w:val="24"/>
          <w:lang w:bidi="ar"/>
        </w:rPr>
        <w:t>乙方（签章）：法定代表人或负责人：（签章）</w:t>
      </w:r>
      <w:r>
        <w:rPr>
          <w:rFonts w:ascii="仿宋" w:eastAsia="仿宋" w:hAnsi="仿宋" w:cs="Times New Roman" w:hint="eastAsia"/>
          <w:szCs w:val="24"/>
          <w:lang w:bidi="ar"/>
        </w:rPr>
        <w:cr/>
        <w:t>签订日期：年月日</w:t>
      </w:r>
      <w:r>
        <w:rPr>
          <w:rFonts w:ascii="仿宋" w:eastAsia="仿宋" w:hAnsi="仿宋" w:cs="Times New Roman" w:hint="eastAsia"/>
          <w:szCs w:val="24"/>
          <w:lang w:bidi="ar"/>
        </w:rPr>
        <w:cr/>
      </w:r>
    </w:p>
    <w:p w14:paraId="1BCE538C" w14:textId="77777777" w:rsidR="002048EC" w:rsidRDefault="00000000">
      <w:pPr>
        <w:adjustRightInd w:val="0"/>
        <w:spacing w:line="400" w:lineRule="exact"/>
        <w:rPr>
          <w:rFonts w:ascii="仿宋" w:eastAsia="仿宋" w:hAnsi="仿宋" w:cs="Times New Roman"/>
          <w:szCs w:val="24"/>
          <w:lang w:bidi="ar"/>
        </w:rPr>
      </w:pPr>
      <w:r>
        <w:rPr>
          <w:rFonts w:ascii="仿宋" w:eastAsia="仿宋" w:hAnsi="仿宋" w:cs="Times New Roman" w:hint="eastAsia"/>
          <w:szCs w:val="24"/>
          <w:lang w:bidi="ar"/>
        </w:rPr>
        <w:t>丙方（签章）：法定代表人或负责人：（签章）</w:t>
      </w:r>
      <w:r>
        <w:rPr>
          <w:rFonts w:ascii="仿宋" w:eastAsia="仿宋" w:hAnsi="仿宋" w:cs="Times New Roman" w:hint="eastAsia"/>
          <w:szCs w:val="24"/>
          <w:lang w:bidi="ar"/>
        </w:rPr>
        <w:cr/>
        <w:t>签订日期：年月日</w:t>
      </w:r>
      <w:r>
        <w:rPr>
          <w:rFonts w:ascii="仿宋" w:eastAsia="仿宋" w:hAnsi="仿宋" w:cs="Times New Roman" w:hint="eastAsia"/>
          <w:szCs w:val="24"/>
          <w:lang w:bidi="ar"/>
        </w:rPr>
        <w:cr/>
      </w:r>
    </w:p>
    <w:p w14:paraId="5567D5A2" w14:textId="77777777" w:rsidR="002048EC" w:rsidRDefault="00000000">
      <w:pPr>
        <w:adjustRightInd w:val="0"/>
        <w:spacing w:line="400" w:lineRule="exact"/>
        <w:rPr>
          <w:rFonts w:ascii="仿宋" w:eastAsia="仿宋" w:hAnsi="仿宋" w:cs="Times New Roman"/>
          <w:szCs w:val="24"/>
          <w:lang w:bidi="ar"/>
        </w:rPr>
      </w:pPr>
      <w:r>
        <w:rPr>
          <w:rFonts w:ascii="仿宋" w:eastAsia="仿宋" w:hAnsi="仿宋" w:cs="Times New Roman" w:hint="eastAsia"/>
          <w:szCs w:val="24"/>
          <w:lang w:bidi="ar"/>
        </w:rPr>
        <w:t>丁方（签章）：负责人：（签章）</w:t>
      </w:r>
      <w:r>
        <w:rPr>
          <w:rFonts w:ascii="仿宋" w:eastAsia="仿宋" w:hAnsi="仿宋" w:cs="Times New Roman" w:hint="eastAsia"/>
          <w:szCs w:val="24"/>
          <w:lang w:bidi="ar"/>
        </w:rPr>
        <w:cr/>
        <w:t>签订日期：年月日</w:t>
      </w:r>
      <w:r>
        <w:rPr>
          <w:rFonts w:ascii="仿宋" w:eastAsia="仿宋" w:hAnsi="仿宋" w:cs="Times New Roman" w:hint="eastAsia"/>
          <w:szCs w:val="24"/>
          <w:lang w:bidi="ar"/>
        </w:rPr>
        <w:cr/>
      </w:r>
    </w:p>
    <w:p w14:paraId="0B7B9566" w14:textId="77777777" w:rsidR="002048EC" w:rsidRDefault="002048EC">
      <w:pPr>
        <w:adjustRightInd w:val="0"/>
        <w:spacing w:line="400" w:lineRule="exact"/>
        <w:rPr>
          <w:rFonts w:ascii="仿宋" w:eastAsia="仿宋" w:hAnsi="仿宋" w:cs="Times New Roman"/>
          <w:szCs w:val="24"/>
          <w:lang w:bidi="ar"/>
        </w:rPr>
      </w:pPr>
    </w:p>
    <w:p w14:paraId="1F1F32F6" w14:textId="77777777" w:rsidR="002048EC" w:rsidRDefault="00000000">
      <w:pPr>
        <w:spacing w:line="360" w:lineRule="auto"/>
        <w:jc w:val="center"/>
        <w:rPr>
          <w:rFonts w:ascii="仿宋" w:eastAsia="仿宋" w:hAnsi="仿宋"/>
        </w:rPr>
      </w:pPr>
      <w:r>
        <w:rPr>
          <w:rFonts w:ascii="仿宋" w:eastAsia="仿宋" w:hAnsi="仿宋" w:cs="Times New Roman" w:hint="eastAsia"/>
          <w:szCs w:val="24"/>
          <w:lang w:bidi="ar"/>
        </w:rPr>
        <w:t>（注：本协议为参考文本，在此基础上，协议四方可根据工程的具体情况进行补充。）</w:t>
      </w:r>
      <w:r>
        <w:rPr>
          <w:rFonts w:ascii="仿宋" w:eastAsia="仿宋" w:hAnsi="仿宋" w:cs="Times New Roman" w:hint="eastAsia"/>
          <w:szCs w:val="24"/>
          <w:lang w:bidi="ar"/>
        </w:rPr>
        <w:cr/>
      </w:r>
      <w:r>
        <w:rPr>
          <w:rFonts w:ascii="仿宋" w:eastAsia="仿宋" w:hAnsi="仿宋" w:cs="Times New Roman" w:hint="eastAsia"/>
          <w:szCs w:val="24"/>
          <w:lang w:bidi="ar"/>
        </w:rPr>
        <w:br w:type="page"/>
      </w:r>
    </w:p>
    <w:p w14:paraId="0AF2D718" w14:textId="77777777" w:rsidR="002048EC" w:rsidRDefault="00000000">
      <w:pPr>
        <w:pStyle w:val="1"/>
        <w:spacing w:before="0" w:after="0" w:line="360" w:lineRule="auto"/>
        <w:jc w:val="center"/>
        <w:rPr>
          <w:rFonts w:ascii="仿宋" w:eastAsia="仿宋" w:hAnsi="仿宋"/>
          <w:sz w:val="36"/>
          <w:szCs w:val="36"/>
        </w:rPr>
      </w:pPr>
      <w:r>
        <w:rPr>
          <w:rFonts w:ascii="仿宋" w:eastAsia="仿宋" w:hAnsi="仿宋" w:hint="eastAsia"/>
          <w:sz w:val="36"/>
          <w:szCs w:val="36"/>
        </w:rPr>
        <w:lastRenderedPageBreak/>
        <w:t>第六部分</w:t>
      </w:r>
      <w:bookmarkEnd w:id="394"/>
      <w:r>
        <w:rPr>
          <w:rFonts w:ascii="仿宋" w:eastAsia="仿宋" w:hAnsi="仿宋"/>
          <w:sz w:val="36"/>
          <w:szCs w:val="36"/>
        </w:rPr>
        <w:t xml:space="preserve"> </w:t>
      </w:r>
      <w:bookmarkEnd w:id="395"/>
      <w:r>
        <w:rPr>
          <w:rFonts w:ascii="仿宋" w:eastAsia="仿宋" w:hAnsi="仿宋" w:hint="eastAsia"/>
          <w:sz w:val="36"/>
          <w:szCs w:val="36"/>
        </w:rPr>
        <w:t>应提交的有关格式范例</w:t>
      </w:r>
    </w:p>
    <w:p w14:paraId="21327163" w14:textId="77777777" w:rsidR="002048EC" w:rsidRDefault="002048EC">
      <w:pPr>
        <w:spacing w:line="360" w:lineRule="auto"/>
        <w:jc w:val="center"/>
        <w:rPr>
          <w:rFonts w:ascii="仿宋" w:eastAsia="仿宋" w:hAnsi="仿宋"/>
        </w:rPr>
      </w:pPr>
    </w:p>
    <w:p w14:paraId="2734A940" w14:textId="77777777" w:rsidR="002048EC" w:rsidRDefault="00000000">
      <w:pPr>
        <w:spacing w:line="360" w:lineRule="auto"/>
        <w:jc w:val="center"/>
        <w:rPr>
          <w:rFonts w:ascii="仿宋" w:eastAsia="仿宋" w:hAnsi="仿宋"/>
          <w:b/>
          <w:bCs/>
          <w:sz w:val="32"/>
          <w:szCs w:val="36"/>
        </w:rPr>
      </w:pPr>
      <w:r>
        <w:rPr>
          <w:rFonts w:ascii="仿宋" w:eastAsia="仿宋" w:hAnsi="仿宋" w:hint="eastAsia"/>
          <w:b/>
          <w:bCs/>
          <w:sz w:val="32"/>
          <w:szCs w:val="36"/>
        </w:rPr>
        <w:t>资格文件部分</w:t>
      </w:r>
    </w:p>
    <w:p w14:paraId="2A4DBE43" w14:textId="77777777" w:rsidR="002048EC" w:rsidRDefault="00000000">
      <w:pPr>
        <w:spacing w:line="360" w:lineRule="auto"/>
        <w:jc w:val="center"/>
        <w:rPr>
          <w:rFonts w:ascii="仿宋" w:eastAsia="仿宋" w:hAnsi="仿宋"/>
          <w:b/>
          <w:bCs/>
          <w:sz w:val="32"/>
          <w:szCs w:val="36"/>
        </w:rPr>
      </w:pPr>
      <w:r>
        <w:rPr>
          <w:rFonts w:ascii="仿宋" w:eastAsia="仿宋" w:hAnsi="仿宋" w:hint="eastAsia"/>
          <w:b/>
          <w:bCs/>
          <w:sz w:val="32"/>
          <w:szCs w:val="36"/>
        </w:rPr>
        <w:t>目录</w:t>
      </w:r>
    </w:p>
    <w:p w14:paraId="0388EB28" w14:textId="77777777" w:rsidR="002048EC" w:rsidRDefault="002048EC">
      <w:pPr>
        <w:spacing w:line="360" w:lineRule="auto"/>
        <w:rPr>
          <w:rFonts w:ascii="仿宋" w:eastAsia="仿宋" w:hAnsi="仿宋"/>
          <w:sz w:val="24"/>
          <w:szCs w:val="28"/>
        </w:rPr>
      </w:pPr>
    </w:p>
    <w:p w14:paraId="36B216B4"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w:t>
      </w:r>
      <w:r>
        <w:rPr>
          <w:rFonts w:ascii="仿宋" w:eastAsia="仿宋" w:hAnsi="仿宋"/>
          <w:sz w:val="24"/>
          <w:szCs w:val="28"/>
        </w:rPr>
        <w:t>1）符合参加政府采购活动应当具备的一般条件的承诺函……</w:t>
      </w:r>
      <w:proofErr w:type="gramStart"/>
      <w:r>
        <w:rPr>
          <w:rFonts w:ascii="仿宋" w:eastAsia="仿宋" w:hAnsi="仿宋" w:hint="eastAsia"/>
          <w:sz w:val="24"/>
          <w:szCs w:val="28"/>
        </w:rPr>
        <w:t>………</w:t>
      </w:r>
      <w:proofErr w:type="gramEnd"/>
      <w:r>
        <w:rPr>
          <w:rFonts w:ascii="仿宋" w:eastAsia="仿宋" w:hAnsi="仿宋" w:hint="eastAsia"/>
          <w:sz w:val="24"/>
          <w:szCs w:val="28"/>
        </w:rPr>
        <w:t>（页码）</w:t>
      </w:r>
    </w:p>
    <w:p w14:paraId="691DC191"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（2</w:t>
      </w:r>
      <w:r>
        <w:rPr>
          <w:rFonts w:ascii="仿宋" w:eastAsia="仿宋" w:hAnsi="仿宋"/>
          <w:sz w:val="24"/>
          <w:szCs w:val="28"/>
        </w:rPr>
        <w:t>）</w:t>
      </w:r>
      <w:r>
        <w:rPr>
          <w:rFonts w:ascii="仿宋" w:eastAsia="仿宋" w:hAnsi="仿宋" w:hint="eastAsia"/>
          <w:sz w:val="24"/>
          <w:szCs w:val="28"/>
        </w:rPr>
        <w:t>联合协议</w:t>
      </w:r>
      <w:r>
        <w:rPr>
          <w:rFonts w:ascii="仿宋" w:eastAsia="仿宋" w:hAnsi="仿宋"/>
          <w:sz w:val="24"/>
          <w:szCs w:val="28"/>
        </w:rPr>
        <w:t>……</w:t>
      </w:r>
      <w:proofErr w:type="gramStart"/>
      <w:r>
        <w:rPr>
          <w:rFonts w:ascii="仿宋" w:eastAsia="仿宋" w:hAnsi="仿宋"/>
          <w:sz w:val="24"/>
          <w:szCs w:val="28"/>
        </w:rPr>
        <w:t>……</w:t>
      </w:r>
      <w:r>
        <w:rPr>
          <w:rFonts w:ascii="仿宋" w:eastAsia="仿宋" w:hAnsi="仿宋" w:hint="eastAsia"/>
          <w:sz w:val="24"/>
          <w:szCs w:val="28"/>
        </w:rPr>
        <w:t>……</w:t>
      </w:r>
      <w:r>
        <w:rPr>
          <w:rFonts w:ascii="仿宋" w:eastAsia="仿宋" w:hAnsi="仿宋"/>
          <w:sz w:val="24"/>
          <w:szCs w:val="28"/>
        </w:rPr>
        <w:t>……</w:t>
      </w:r>
      <w:r>
        <w:rPr>
          <w:rFonts w:ascii="仿宋" w:eastAsia="仿宋" w:hAnsi="仿宋" w:hint="eastAsia"/>
          <w:sz w:val="24"/>
          <w:szCs w:val="28"/>
        </w:rPr>
        <w:t>…………………………………………</w:t>
      </w:r>
      <w:proofErr w:type="gramEnd"/>
      <w:r>
        <w:rPr>
          <w:rFonts w:ascii="仿宋" w:eastAsia="仿宋" w:hAnsi="仿宋" w:hint="eastAsia"/>
          <w:sz w:val="24"/>
          <w:szCs w:val="28"/>
        </w:rPr>
        <w:t>（页码）</w:t>
      </w:r>
    </w:p>
    <w:p w14:paraId="3597D123"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（3</w:t>
      </w:r>
      <w:r>
        <w:rPr>
          <w:rFonts w:ascii="仿宋" w:eastAsia="仿宋" w:hAnsi="仿宋"/>
          <w:sz w:val="24"/>
          <w:szCs w:val="28"/>
        </w:rPr>
        <w:t>）落实政府采购政策需满足的资格要求……</w:t>
      </w:r>
      <w:proofErr w:type="gramStart"/>
      <w:r>
        <w:rPr>
          <w:rFonts w:ascii="仿宋" w:eastAsia="仿宋" w:hAnsi="仿宋" w:hint="eastAsia"/>
          <w:sz w:val="24"/>
          <w:szCs w:val="28"/>
        </w:rPr>
        <w:t>…………………………</w:t>
      </w:r>
      <w:proofErr w:type="gramEnd"/>
      <w:r>
        <w:rPr>
          <w:rFonts w:ascii="仿宋" w:eastAsia="仿宋" w:hAnsi="仿宋" w:hint="eastAsia"/>
          <w:sz w:val="24"/>
          <w:szCs w:val="28"/>
        </w:rPr>
        <w:t>（页码）</w:t>
      </w:r>
    </w:p>
    <w:p w14:paraId="1C3EF00D"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（4</w:t>
      </w:r>
      <w:r>
        <w:rPr>
          <w:rFonts w:ascii="仿宋" w:eastAsia="仿宋" w:hAnsi="仿宋"/>
          <w:sz w:val="24"/>
          <w:szCs w:val="28"/>
        </w:rPr>
        <w:t>）本项目的特定资格要求……</w:t>
      </w:r>
      <w:proofErr w:type="gramStart"/>
      <w:r>
        <w:rPr>
          <w:rFonts w:ascii="仿宋" w:eastAsia="仿宋" w:hAnsi="仿宋" w:hint="eastAsia"/>
          <w:sz w:val="24"/>
          <w:szCs w:val="28"/>
        </w:rPr>
        <w:t>…………………………………………</w:t>
      </w:r>
      <w:proofErr w:type="gramEnd"/>
      <w:r>
        <w:rPr>
          <w:rFonts w:ascii="仿宋" w:eastAsia="仿宋" w:hAnsi="仿宋" w:hint="eastAsia"/>
          <w:sz w:val="24"/>
          <w:szCs w:val="28"/>
        </w:rPr>
        <w:t>（页码）</w:t>
      </w:r>
    </w:p>
    <w:p w14:paraId="358BEF60" w14:textId="77777777" w:rsidR="002048EC" w:rsidRDefault="002048EC">
      <w:pPr>
        <w:spacing w:line="360" w:lineRule="auto"/>
        <w:jc w:val="center"/>
        <w:rPr>
          <w:rFonts w:ascii="仿宋" w:eastAsia="仿宋" w:hAnsi="仿宋"/>
        </w:rPr>
      </w:pPr>
    </w:p>
    <w:p w14:paraId="546B08BF" w14:textId="77777777" w:rsidR="002048EC" w:rsidRDefault="002048EC">
      <w:pPr>
        <w:spacing w:line="360" w:lineRule="auto"/>
        <w:jc w:val="center"/>
        <w:rPr>
          <w:rFonts w:ascii="仿宋" w:eastAsia="仿宋" w:hAnsi="仿宋"/>
        </w:rPr>
      </w:pPr>
    </w:p>
    <w:p w14:paraId="293B5D2E" w14:textId="77777777" w:rsidR="002048EC" w:rsidRDefault="00000000">
      <w:pPr>
        <w:pStyle w:val="2"/>
        <w:spacing w:before="0" w:after="0" w:line="415" w:lineRule="auto"/>
        <w:ind w:leftChars="202" w:left="424" w:firstLine="1"/>
        <w:jc w:val="center"/>
        <w:rPr>
          <w:rFonts w:ascii="仿宋" w:eastAsia="仿宋" w:hAnsi="仿宋"/>
        </w:rPr>
      </w:pPr>
      <w:r>
        <w:rPr>
          <w:rFonts w:ascii="仿宋" w:eastAsia="仿宋" w:hAnsi="仿宋"/>
        </w:rPr>
        <w:br w:type="page"/>
      </w:r>
      <w:r>
        <w:rPr>
          <w:rFonts w:ascii="仿宋" w:eastAsia="仿宋" w:hAnsi="仿宋"/>
          <w:sz w:val="28"/>
          <w:szCs w:val="28"/>
        </w:rPr>
        <w:lastRenderedPageBreak/>
        <w:t>一、 符合参加政府采购活动应当具备的一般条件的承诺函</w:t>
      </w:r>
    </w:p>
    <w:p w14:paraId="657286B9" w14:textId="77777777" w:rsidR="002048EC" w:rsidRDefault="00000000">
      <w:pPr>
        <w:spacing w:line="360" w:lineRule="auto"/>
        <w:rPr>
          <w:rFonts w:ascii="仿宋" w:eastAsia="仿宋" w:hAnsi="仿宋"/>
        </w:rPr>
      </w:pPr>
      <w:r>
        <w:rPr>
          <w:rFonts w:ascii="仿宋" w:eastAsia="仿宋" w:hAnsi="仿宋" w:hint="eastAsia"/>
        </w:rPr>
        <w:t>浙江省公安厅机场公安局、浙江同欣工程管理有限公司：</w:t>
      </w:r>
    </w:p>
    <w:p w14:paraId="75A75F50" w14:textId="77777777" w:rsidR="002048EC" w:rsidRDefault="00000000">
      <w:pPr>
        <w:spacing w:line="360" w:lineRule="auto"/>
        <w:ind w:firstLineChars="200" w:firstLine="420"/>
        <w:rPr>
          <w:rFonts w:ascii="仿宋" w:eastAsia="仿宋" w:hAnsi="仿宋"/>
        </w:rPr>
      </w:pPr>
      <w:r>
        <w:rPr>
          <w:rFonts w:ascii="仿宋" w:eastAsia="仿宋" w:hAnsi="仿宋" w:hint="eastAsia"/>
        </w:rPr>
        <w:t>我方参与</w:t>
      </w:r>
      <w:r>
        <w:rPr>
          <w:rFonts w:ascii="仿宋" w:eastAsia="仿宋" w:hAnsi="仿宋" w:hint="eastAsia"/>
          <w:u w:val="single"/>
        </w:rPr>
        <w:t>机场新航站楼及交通中心公安业务用房改造项目【招标编号：ZJTX2023-ZFCG003】</w:t>
      </w:r>
      <w:r>
        <w:rPr>
          <w:rFonts w:ascii="仿宋" w:eastAsia="仿宋" w:hAnsi="仿宋" w:hint="eastAsia"/>
        </w:rPr>
        <w:t>政府采购活动，郑重承诺：</w:t>
      </w:r>
    </w:p>
    <w:p w14:paraId="310086C9" w14:textId="77777777" w:rsidR="002048EC" w:rsidRDefault="00000000">
      <w:pPr>
        <w:spacing w:line="360" w:lineRule="auto"/>
        <w:ind w:firstLineChars="200" w:firstLine="420"/>
        <w:rPr>
          <w:rFonts w:ascii="仿宋" w:eastAsia="仿宋" w:hAnsi="仿宋"/>
        </w:rPr>
      </w:pPr>
      <w:r>
        <w:rPr>
          <w:rFonts w:ascii="仿宋" w:eastAsia="仿宋" w:hAnsi="仿宋" w:hint="eastAsia"/>
        </w:rPr>
        <w:t>（一）具备《中华人民共和国政府采购法》第二十二条第一款规定的条件：</w:t>
      </w:r>
    </w:p>
    <w:p w14:paraId="7C3F9745" w14:textId="77777777" w:rsidR="002048EC" w:rsidRDefault="00000000">
      <w:pPr>
        <w:spacing w:line="360" w:lineRule="auto"/>
        <w:ind w:firstLineChars="200" w:firstLine="420"/>
        <w:rPr>
          <w:rFonts w:ascii="仿宋" w:eastAsia="仿宋" w:hAnsi="仿宋"/>
        </w:rPr>
      </w:pPr>
      <w:r>
        <w:rPr>
          <w:rFonts w:ascii="仿宋" w:eastAsia="仿宋" w:hAnsi="仿宋" w:hint="eastAsia"/>
        </w:rPr>
        <w:t>1、</w:t>
      </w:r>
      <w:r>
        <w:rPr>
          <w:rFonts w:ascii="仿宋" w:eastAsia="仿宋" w:hAnsi="仿宋"/>
        </w:rPr>
        <w:t>具有独立承担民事责任的能力；</w:t>
      </w:r>
    </w:p>
    <w:p w14:paraId="2E9B327F" w14:textId="77777777" w:rsidR="002048EC" w:rsidRDefault="00000000">
      <w:pPr>
        <w:spacing w:line="360" w:lineRule="auto"/>
        <w:ind w:firstLineChars="200" w:firstLine="420"/>
        <w:rPr>
          <w:rFonts w:ascii="仿宋" w:eastAsia="仿宋" w:hAnsi="仿宋"/>
        </w:rPr>
      </w:pPr>
      <w:r>
        <w:rPr>
          <w:rFonts w:ascii="仿宋" w:eastAsia="仿宋" w:hAnsi="仿宋" w:hint="eastAsia"/>
        </w:rPr>
        <w:t>2、</w:t>
      </w:r>
      <w:r>
        <w:rPr>
          <w:rFonts w:ascii="仿宋" w:eastAsia="仿宋" w:hAnsi="仿宋"/>
        </w:rPr>
        <w:t>具有良好的商业信誉和健全的财务会计制度；</w:t>
      </w:r>
    </w:p>
    <w:p w14:paraId="12ECF281" w14:textId="77777777" w:rsidR="002048EC" w:rsidRDefault="00000000">
      <w:pPr>
        <w:spacing w:line="360" w:lineRule="auto"/>
        <w:ind w:firstLineChars="200" w:firstLine="420"/>
        <w:rPr>
          <w:rFonts w:ascii="仿宋" w:eastAsia="仿宋" w:hAnsi="仿宋"/>
        </w:rPr>
      </w:pPr>
      <w:r>
        <w:rPr>
          <w:rFonts w:ascii="仿宋" w:eastAsia="仿宋" w:hAnsi="仿宋" w:hint="eastAsia"/>
        </w:rPr>
        <w:t>3、</w:t>
      </w:r>
      <w:r>
        <w:rPr>
          <w:rFonts w:ascii="仿宋" w:eastAsia="仿宋" w:hAnsi="仿宋"/>
        </w:rPr>
        <w:t>具有履行合同所必需的设备和专业技术能力；</w:t>
      </w:r>
    </w:p>
    <w:p w14:paraId="271FF377" w14:textId="77777777" w:rsidR="002048EC" w:rsidRDefault="00000000">
      <w:pPr>
        <w:spacing w:line="360" w:lineRule="auto"/>
        <w:ind w:firstLineChars="200" w:firstLine="420"/>
        <w:rPr>
          <w:rFonts w:ascii="仿宋" w:eastAsia="仿宋" w:hAnsi="仿宋"/>
        </w:rPr>
      </w:pPr>
      <w:r>
        <w:rPr>
          <w:rFonts w:ascii="仿宋" w:eastAsia="仿宋" w:hAnsi="仿宋" w:hint="eastAsia"/>
        </w:rPr>
        <w:t>4、</w:t>
      </w:r>
      <w:r>
        <w:rPr>
          <w:rFonts w:ascii="仿宋" w:eastAsia="仿宋" w:hAnsi="仿宋"/>
        </w:rPr>
        <w:t>有依法缴纳税收和社会保障资金的良好记录；</w:t>
      </w:r>
    </w:p>
    <w:p w14:paraId="0FCBE357" w14:textId="77777777" w:rsidR="002048EC" w:rsidRDefault="00000000">
      <w:pPr>
        <w:spacing w:line="360" w:lineRule="auto"/>
        <w:ind w:firstLineChars="200" w:firstLine="420"/>
        <w:rPr>
          <w:rFonts w:ascii="仿宋" w:eastAsia="仿宋" w:hAnsi="仿宋"/>
        </w:rPr>
      </w:pPr>
      <w:r>
        <w:rPr>
          <w:rFonts w:ascii="仿宋" w:eastAsia="仿宋" w:hAnsi="仿宋" w:hint="eastAsia"/>
        </w:rPr>
        <w:t>5、</w:t>
      </w:r>
      <w:r>
        <w:rPr>
          <w:rFonts w:ascii="仿宋" w:eastAsia="仿宋" w:hAnsi="仿宋"/>
        </w:rPr>
        <w:t>参加政府采购活动前三年内，在经营活动中没有重大违法记录；</w:t>
      </w:r>
    </w:p>
    <w:p w14:paraId="1BDD428B" w14:textId="77777777" w:rsidR="002048EC" w:rsidRDefault="00000000">
      <w:pPr>
        <w:spacing w:line="360" w:lineRule="auto"/>
        <w:ind w:firstLineChars="200" w:firstLine="420"/>
        <w:rPr>
          <w:rFonts w:ascii="仿宋" w:eastAsia="仿宋" w:hAnsi="仿宋"/>
        </w:rPr>
      </w:pPr>
      <w:r>
        <w:rPr>
          <w:rFonts w:ascii="仿宋" w:eastAsia="仿宋" w:hAnsi="仿宋" w:hint="eastAsia"/>
        </w:rPr>
        <w:t>6、</w:t>
      </w:r>
      <w:r>
        <w:rPr>
          <w:rFonts w:ascii="仿宋" w:eastAsia="仿宋" w:hAnsi="仿宋"/>
        </w:rPr>
        <w:t>具有法律、行政法规规定的其他条件。</w:t>
      </w:r>
    </w:p>
    <w:p w14:paraId="124EA258" w14:textId="77777777" w:rsidR="002048EC" w:rsidRDefault="00000000">
      <w:pPr>
        <w:spacing w:line="360" w:lineRule="auto"/>
        <w:ind w:firstLineChars="200" w:firstLine="420"/>
        <w:rPr>
          <w:rFonts w:ascii="仿宋" w:eastAsia="仿宋" w:hAnsi="仿宋"/>
        </w:rPr>
      </w:pPr>
      <w:r>
        <w:rPr>
          <w:rFonts w:ascii="仿宋" w:eastAsia="仿宋" w:hAnsi="仿宋" w:hint="eastAsia"/>
        </w:rPr>
        <w:t>（二）未被信用中国（</w:t>
      </w:r>
      <w:r>
        <w:rPr>
          <w:rFonts w:ascii="仿宋" w:eastAsia="仿宋" w:hAnsi="仿宋"/>
        </w:rPr>
        <w:t>www.creditchina.gov.cn)、中国政府采购网（www.ccgp.gov.cn）列入失信被执行人、重大税收违法案件当事人名单、政府采购严重违法失信行为记录名单。</w:t>
      </w:r>
    </w:p>
    <w:p w14:paraId="6DB6C742" w14:textId="77777777" w:rsidR="002048EC" w:rsidRDefault="00000000">
      <w:pPr>
        <w:spacing w:line="360" w:lineRule="auto"/>
        <w:ind w:firstLineChars="200" w:firstLine="420"/>
        <w:rPr>
          <w:rFonts w:ascii="仿宋" w:eastAsia="仿宋" w:hAnsi="仿宋"/>
        </w:rPr>
      </w:pPr>
      <w:r>
        <w:rPr>
          <w:rFonts w:ascii="仿宋" w:eastAsia="仿宋" w:hAnsi="仿宋" w:hint="eastAsia"/>
        </w:rPr>
        <w:t>（三）不存在以下情况：</w:t>
      </w:r>
    </w:p>
    <w:p w14:paraId="18071F26" w14:textId="77777777" w:rsidR="002048EC" w:rsidRDefault="00000000">
      <w:pPr>
        <w:spacing w:line="360" w:lineRule="auto"/>
        <w:ind w:firstLineChars="200" w:firstLine="420"/>
        <w:rPr>
          <w:rFonts w:ascii="仿宋" w:eastAsia="仿宋" w:hAnsi="仿宋"/>
        </w:rPr>
      </w:pPr>
      <w:r>
        <w:rPr>
          <w:rFonts w:ascii="仿宋" w:eastAsia="仿宋" w:hAnsi="仿宋" w:hint="eastAsia"/>
        </w:rPr>
        <w:t>1、</w:t>
      </w:r>
      <w:r>
        <w:rPr>
          <w:rFonts w:ascii="仿宋" w:eastAsia="仿宋" w:hAnsi="仿宋"/>
        </w:rPr>
        <w:t>单位负责人为同一人或者存在直接控股、管理关系的不同供应商参加同一合同项下的政府采购活动的；</w:t>
      </w:r>
    </w:p>
    <w:p w14:paraId="6442A522" w14:textId="77777777" w:rsidR="002048EC" w:rsidRDefault="00000000">
      <w:pPr>
        <w:spacing w:line="360" w:lineRule="auto"/>
        <w:ind w:firstLineChars="200" w:firstLine="420"/>
        <w:rPr>
          <w:rFonts w:ascii="仿宋" w:eastAsia="仿宋" w:hAnsi="仿宋"/>
        </w:rPr>
      </w:pPr>
      <w:r>
        <w:rPr>
          <w:rFonts w:ascii="仿宋" w:eastAsia="仿宋" w:hAnsi="仿宋" w:hint="eastAsia"/>
        </w:rPr>
        <w:t>2、</w:t>
      </w:r>
      <w:r>
        <w:rPr>
          <w:rFonts w:ascii="仿宋" w:eastAsia="仿宋" w:hAnsi="仿宋"/>
        </w:rPr>
        <w:t>为采购项目提供整体设计、规范编制或者项目管理、监理、检测等服务后再参加该采购项目的其他采购活动的。</w:t>
      </w:r>
    </w:p>
    <w:p w14:paraId="6BC5E942" w14:textId="77777777" w:rsidR="002048EC" w:rsidRDefault="002048EC">
      <w:pPr>
        <w:spacing w:line="360" w:lineRule="auto"/>
        <w:ind w:leftChars="2767" w:left="5811" w:firstLineChars="200" w:firstLine="420"/>
        <w:rPr>
          <w:rFonts w:ascii="仿宋" w:eastAsia="仿宋" w:hAnsi="仿宋"/>
        </w:rPr>
      </w:pPr>
    </w:p>
    <w:p w14:paraId="22927600" w14:textId="77777777" w:rsidR="002048EC" w:rsidRDefault="002048EC">
      <w:pPr>
        <w:spacing w:line="360" w:lineRule="auto"/>
        <w:ind w:leftChars="2767" w:left="5811" w:firstLineChars="200" w:firstLine="420"/>
        <w:rPr>
          <w:rFonts w:ascii="仿宋" w:eastAsia="仿宋" w:hAnsi="仿宋"/>
        </w:rPr>
      </w:pPr>
    </w:p>
    <w:p w14:paraId="67C59C90" w14:textId="77777777" w:rsidR="002048EC" w:rsidRDefault="002048EC">
      <w:pPr>
        <w:spacing w:line="360" w:lineRule="auto"/>
        <w:ind w:leftChars="2767" w:left="5811" w:firstLineChars="200" w:firstLine="420"/>
        <w:rPr>
          <w:rFonts w:ascii="仿宋" w:eastAsia="仿宋" w:hAnsi="仿宋"/>
        </w:rPr>
      </w:pPr>
    </w:p>
    <w:p w14:paraId="231433DB" w14:textId="77777777" w:rsidR="002048EC" w:rsidRDefault="00000000">
      <w:pPr>
        <w:spacing w:line="360" w:lineRule="auto"/>
        <w:ind w:leftChars="2767" w:left="5811" w:firstLineChars="200" w:firstLine="420"/>
        <w:rPr>
          <w:rFonts w:ascii="仿宋" w:eastAsia="仿宋" w:hAnsi="仿宋"/>
        </w:rPr>
      </w:pPr>
      <w:r>
        <w:rPr>
          <w:rFonts w:ascii="仿宋" w:eastAsia="仿宋" w:hAnsi="仿宋" w:hint="eastAsia"/>
        </w:rPr>
        <w:t>投标人名称</w:t>
      </w:r>
      <w:r>
        <w:rPr>
          <w:rFonts w:ascii="仿宋" w:eastAsia="仿宋" w:hAnsi="仿宋"/>
        </w:rPr>
        <w:t>(电子签名)：</w:t>
      </w:r>
    </w:p>
    <w:p w14:paraId="59160F7B" w14:textId="77777777" w:rsidR="002048EC" w:rsidRDefault="00000000">
      <w:pPr>
        <w:spacing w:line="360" w:lineRule="auto"/>
        <w:ind w:leftChars="2767" w:left="5811" w:firstLineChars="200" w:firstLine="420"/>
        <w:rPr>
          <w:rFonts w:ascii="仿宋" w:eastAsia="仿宋" w:hAnsi="仿宋"/>
        </w:rPr>
      </w:pPr>
      <w:r>
        <w:rPr>
          <w:rFonts w:ascii="仿宋" w:eastAsia="仿宋" w:hAnsi="仿宋" w:hint="eastAsia"/>
        </w:rPr>
        <w:t>日期：</w:t>
      </w:r>
      <w:r>
        <w:rPr>
          <w:rFonts w:ascii="仿宋" w:eastAsia="仿宋" w:hAnsi="仿宋"/>
        </w:rPr>
        <w:t xml:space="preserve">  年  </w:t>
      </w:r>
      <w:r>
        <w:rPr>
          <w:rFonts w:ascii="仿宋" w:eastAsia="仿宋" w:hAnsi="仿宋" w:hint="eastAsia"/>
        </w:rPr>
        <w:t>月</w:t>
      </w:r>
      <w:r>
        <w:rPr>
          <w:rFonts w:ascii="仿宋" w:eastAsia="仿宋" w:hAnsi="仿宋"/>
        </w:rPr>
        <w:t xml:space="preserve">   </w:t>
      </w:r>
      <w:r>
        <w:rPr>
          <w:rFonts w:ascii="仿宋" w:eastAsia="仿宋" w:hAnsi="仿宋" w:hint="eastAsia"/>
        </w:rPr>
        <w:t>日</w:t>
      </w:r>
    </w:p>
    <w:p w14:paraId="3E5CC0FE" w14:textId="77777777" w:rsidR="002048EC" w:rsidRDefault="002048EC">
      <w:pPr>
        <w:spacing w:line="360" w:lineRule="auto"/>
        <w:ind w:firstLineChars="200" w:firstLine="420"/>
        <w:rPr>
          <w:rFonts w:ascii="仿宋" w:eastAsia="仿宋" w:hAnsi="仿宋"/>
        </w:rPr>
      </w:pPr>
    </w:p>
    <w:p w14:paraId="0764ABEA" w14:textId="77777777" w:rsidR="002048EC" w:rsidRDefault="002048EC">
      <w:pPr>
        <w:spacing w:line="360" w:lineRule="auto"/>
        <w:jc w:val="center"/>
        <w:rPr>
          <w:rFonts w:ascii="仿宋" w:eastAsia="仿宋" w:hAnsi="仿宋"/>
        </w:rPr>
      </w:pPr>
    </w:p>
    <w:p w14:paraId="3C23E91B" w14:textId="77777777" w:rsidR="002048EC" w:rsidRDefault="002048EC">
      <w:pPr>
        <w:spacing w:line="360" w:lineRule="auto"/>
        <w:jc w:val="center"/>
        <w:rPr>
          <w:rFonts w:ascii="仿宋" w:eastAsia="仿宋" w:hAnsi="仿宋"/>
        </w:rPr>
      </w:pPr>
    </w:p>
    <w:p w14:paraId="48B27405" w14:textId="77777777" w:rsidR="002048EC" w:rsidRDefault="002048EC">
      <w:pPr>
        <w:spacing w:line="360" w:lineRule="auto"/>
        <w:jc w:val="center"/>
        <w:rPr>
          <w:rFonts w:ascii="仿宋" w:eastAsia="仿宋" w:hAnsi="仿宋"/>
        </w:rPr>
      </w:pPr>
    </w:p>
    <w:p w14:paraId="0119BB09" w14:textId="77777777" w:rsidR="002048EC" w:rsidRDefault="002048EC">
      <w:pPr>
        <w:spacing w:line="360" w:lineRule="auto"/>
        <w:jc w:val="center"/>
        <w:rPr>
          <w:rFonts w:ascii="仿宋" w:eastAsia="仿宋" w:hAnsi="仿宋"/>
        </w:rPr>
      </w:pPr>
    </w:p>
    <w:p w14:paraId="53290C3B" w14:textId="77777777" w:rsidR="002048EC" w:rsidRDefault="002048EC">
      <w:pPr>
        <w:spacing w:line="360" w:lineRule="auto"/>
        <w:jc w:val="center"/>
        <w:rPr>
          <w:rFonts w:ascii="仿宋" w:eastAsia="仿宋" w:hAnsi="仿宋"/>
        </w:rPr>
      </w:pPr>
    </w:p>
    <w:p w14:paraId="68C7039B" w14:textId="77777777" w:rsidR="002048EC" w:rsidRDefault="002048EC">
      <w:pPr>
        <w:spacing w:line="360" w:lineRule="auto"/>
        <w:jc w:val="center"/>
        <w:rPr>
          <w:rFonts w:ascii="仿宋" w:eastAsia="仿宋" w:hAnsi="仿宋"/>
        </w:rPr>
      </w:pPr>
    </w:p>
    <w:p w14:paraId="35E24440" w14:textId="77777777" w:rsidR="002048EC" w:rsidRDefault="002048EC">
      <w:pPr>
        <w:spacing w:line="360" w:lineRule="auto"/>
        <w:jc w:val="center"/>
        <w:rPr>
          <w:rFonts w:ascii="仿宋" w:eastAsia="仿宋" w:hAnsi="仿宋"/>
        </w:rPr>
      </w:pPr>
    </w:p>
    <w:p w14:paraId="44611727" w14:textId="77777777" w:rsidR="002048EC" w:rsidRDefault="002048EC">
      <w:pPr>
        <w:spacing w:line="360" w:lineRule="auto"/>
        <w:jc w:val="center"/>
        <w:rPr>
          <w:rFonts w:ascii="仿宋" w:eastAsia="仿宋" w:hAnsi="仿宋"/>
        </w:rPr>
      </w:pPr>
    </w:p>
    <w:p w14:paraId="5BC20D15" w14:textId="77777777" w:rsidR="002048EC" w:rsidRDefault="002048EC">
      <w:pPr>
        <w:spacing w:line="360" w:lineRule="auto"/>
        <w:jc w:val="center"/>
        <w:rPr>
          <w:rFonts w:ascii="仿宋" w:eastAsia="仿宋" w:hAnsi="仿宋"/>
        </w:rPr>
      </w:pPr>
    </w:p>
    <w:p w14:paraId="3E7CB745" w14:textId="77777777" w:rsidR="002048EC" w:rsidRDefault="00000000">
      <w:pPr>
        <w:pStyle w:val="2"/>
        <w:spacing w:before="0" w:after="0" w:line="415" w:lineRule="auto"/>
        <w:jc w:val="center"/>
        <w:rPr>
          <w:rFonts w:ascii="仿宋" w:eastAsia="仿宋" w:hAnsi="仿宋"/>
        </w:rPr>
      </w:pPr>
      <w:r>
        <w:rPr>
          <w:rFonts w:ascii="仿宋" w:eastAsia="仿宋" w:hAnsi="仿宋" w:hint="eastAsia"/>
          <w:sz w:val="28"/>
          <w:szCs w:val="28"/>
        </w:rPr>
        <w:t>二、联合协议</w:t>
      </w:r>
    </w:p>
    <w:p w14:paraId="518FA756" w14:textId="77777777" w:rsidR="002048EC" w:rsidRDefault="00000000">
      <w:pPr>
        <w:spacing w:line="360" w:lineRule="auto"/>
        <w:ind w:firstLineChars="200" w:firstLine="482"/>
        <w:rPr>
          <w:rFonts w:ascii="仿宋" w:eastAsia="仿宋" w:hAnsi="仿宋"/>
          <w:b/>
          <w:bCs/>
          <w:sz w:val="24"/>
          <w:szCs w:val="28"/>
        </w:rPr>
      </w:pPr>
      <w:r>
        <w:rPr>
          <w:rFonts w:ascii="仿宋" w:eastAsia="仿宋" w:hAnsi="仿宋" w:hint="eastAsia"/>
          <w:b/>
          <w:bCs/>
          <w:sz w:val="24"/>
          <w:szCs w:val="28"/>
        </w:rPr>
        <w:t>（以联合体形式投标的，提供联合协议；本项目不接受联合体投标或者投标人不以联合体形式投标的，则不需要提供）</w:t>
      </w:r>
    </w:p>
    <w:p w14:paraId="0F135CD8"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u w:val="single"/>
        </w:rPr>
        <w:t>（联合体所有成员名称）</w:t>
      </w:r>
      <w:r>
        <w:rPr>
          <w:rFonts w:ascii="仿宋" w:eastAsia="仿宋" w:hAnsi="仿宋" w:hint="eastAsia"/>
          <w:sz w:val="24"/>
          <w:szCs w:val="28"/>
        </w:rPr>
        <w:t>自愿组成一个联合体，以一个投标人的身份参加（项目名称）【招标编号：（采购编号）】投标。</w:t>
      </w:r>
    </w:p>
    <w:p w14:paraId="74DD92B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一、各方一致决定，</w:t>
      </w:r>
      <w:r>
        <w:rPr>
          <w:rFonts w:ascii="仿宋" w:eastAsia="仿宋" w:hAnsi="仿宋" w:hint="eastAsia"/>
          <w:sz w:val="24"/>
          <w:szCs w:val="28"/>
          <w:u w:val="single"/>
        </w:rPr>
        <w:t>（某联合体成员名称）</w:t>
      </w:r>
      <w:r>
        <w:rPr>
          <w:rFonts w:ascii="仿宋" w:eastAsia="仿宋" w:hAnsi="仿宋" w:hint="eastAsia"/>
          <w:sz w:val="24"/>
          <w:szCs w:val="28"/>
        </w:rPr>
        <w:t>为联合体牵头人，代表所有联合体成员负责投标和合同实施阶段的主办、协调工作。</w:t>
      </w:r>
    </w:p>
    <w:p w14:paraId="7351BAC3"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二、所有联合体成员各方签署授权书，授权书载明的授权代表根据招标文件规定及投标内容而对采购人、采购代理机构所作的任何合法承诺，包括书面澄清及相应等均对联合投标各方产生约束力。</w:t>
      </w:r>
    </w:p>
    <w:p w14:paraId="2176ADAC"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三、本次联合投标中，分工如下：</w:t>
      </w:r>
      <w:r>
        <w:rPr>
          <w:rFonts w:ascii="仿宋" w:eastAsia="仿宋" w:hAnsi="仿宋" w:hint="eastAsia"/>
          <w:sz w:val="24"/>
          <w:szCs w:val="28"/>
          <w:u w:val="single"/>
        </w:rPr>
        <w:t>（联合体其中一方成员名称）</w:t>
      </w:r>
      <w:r>
        <w:rPr>
          <w:rFonts w:ascii="仿宋" w:eastAsia="仿宋" w:hAnsi="仿宋" w:hint="eastAsia"/>
          <w:sz w:val="24"/>
          <w:szCs w:val="28"/>
        </w:rPr>
        <w:t>承担的工作和义务为</w:t>
      </w:r>
      <w:r>
        <w:rPr>
          <w:rFonts w:ascii="仿宋" w:eastAsia="仿宋" w:hAnsi="仿宋" w:hint="eastAsia"/>
          <w:sz w:val="24"/>
          <w:szCs w:val="28"/>
          <w:u w:val="single"/>
        </w:rPr>
        <w:t>：</w:t>
      </w:r>
      <w:r>
        <w:rPr>
          <w:rFonts w:ascii="仿宋" w:eastAsia="仿宋" w:hAnsi="仿宋"/>
          <w:sz w:val="24"/>
          <w:szCs w:val="28"/>
          <w:u w:val="single"/>
        </w:rPr>
        <w:t xml:space="preserve">            </w:t>
      </w:r>
      <w:r>
        <w:rPr>
          <w:rFonts w:ascii="仿宋" w:eastAsia="仿宋" w:hAnsi="仿宋"/>
          <w:sz w:val="24"/>
          <w:szCs w:val="28"/>
        </w:rPr>
        <w:t xml:space="preserve"> </w:t>
      </w:r>
      <w:r>
        <w:rPr>
          <w:rFonts w:ascii="仿宋" w:eastAsia="仿宋" w:hAnsi="仿宋" w:hint="eastAsia"/>
          <w:sz w:val="24"/>
          <w:szCs w:val="28"/>
        </w:rPr>
        <w:t>；</w:t>
      </w:r>
      <w:r>
        <w:rPr>
          <w:rFonts w:ascii="仿宋" w:eastAsia="仿宋" w:hAnsi="仿宋"/>
          <w:sz w:val="24"/>
          <w:szCs w:val="28"/>
        </w:rPr>
        <w:t>……。</w:t>
      </w:r>
    </w:p>
    <w:p w14:paraId="60F16970" w14:textId="77777777" w:rsidR="002048EC" w:rsidRDefault="00000000">
      <w:pPr>
        <w:spacing w:line="360" w:lineRule="auto"/>
        <w:ind w:firstLineChars="200" w:firstLine="480"/>
        <w:rPr>
          <w:rFonts w:ascii="仿宋" w:eastAsia="仿宋" w:hAnsi="仿宋"/>
          <w:b/>
          <w:bCs/>
          <w:sz w:val="24"/>
          <w:szCs w:val="28"/>
        </w:rPr>
      </w:pPr>
      <w:r>
        <w:rPr>
          <w:rFonts w:ascii="仿宋" w:eastAsia="仿宋" w:hAnsi="仿宋" w:hint="eastAsia"/>
          <w:sz w:val="24"/>
          <w:szCs w:val="28"/>
        </w:rPr>
        <w:t>四、</w:t>
      </w:r>
      <w:r>
        <w:rPr>
          <w:rFonts w:ascii="仿宋" w:eastAsia="仿宋" w:hAnsi="仿宋" w:hint="eastAsia"/>
          <w:sz w:val="24"/>
          <w:szCs w:val="28"/>
          <w:u w:val="single"/>
        </w:rPr>
        <w:t>（联合体其中一方成员名称）</w:t>
      </w:r>
      <w:r>
        <w:rPr>
          <w:rFonts w:ascii="仿宋" w:eastAsia="仿宋" w:hAnsi="仿宋" w:hint="eastAsia"/>
          <w:sz w:val="24"/>
          <w:szCs w:val="28"/>
        </w:rPr>
        <w:t>提供的全部货物由小</w:t>
      </w:r>
      <w:proofErr w:type="gramStart"/>
      <w:r>
        <w:rPr>
          <w:rFonts w:ascii="仿宋" w:eastAsia="仿宋" w:hAnsi="仿宋" w:hint="eastAsia"/>
          <w:sz w:val="24"/>
          <w:szCs w:val="28"/>
        </w:rPr>
        <w:t>微企业</w:t>
      </w:r>
      <w:proofErr w:type="gramEnd"/>
      <w:r>
        <w:rPr>
          <w:rFonts w:ascii="仿宋" w:eastAsia="仿宋" w:hAnsi="仿宋" w:hint="eastAsia"/>
          <w:sz w:val="24"/>
          <w:szCs w:val="28"/>
        </w:rPr>
        <w:t>制造，其合同份额占到合同总金额</w:t>
      </w:r>
      <w:r>
        <w:rPr>
          <w:rFonts w:ascii="仿宋" w:eastAsia="仿宋" w:hAnsi="仿宋"/>
          <w:sz w:val="24"/>
          <w:szCs w:val="28"/>
          <w:u w:val="single"/>
        </w:rPr>
        <w:t xml:space="preserve">     </w:t>
      </w:r>
      <w:r>
        <w:rPr>
          <w:rFonts w:ascii="仿宋" w:eastAsia="仿宋" w:hAnsi="仿宋"/>
          <w:sz w:val="24"/>
          <w:szCs w:val="28"/>
        </w:rPr>
        <w:t>%以上；</w:t>
      </w:r>
      <w:r>
        <w:rPr>
          <w:rFonts w:ascii="仿宋" w:eastAsia="仿宋" w:hAnsi="仿宋" w:hint="eastAsia"/>
          <w:sz w:val="24"/>
          <w:szCs w:val="28"/>
        </w:rPr>
        <w:t>……。</w:t>
      </w:r>
      <w:r>
        <w:rPr>
          <w:rFonts w:ascii="仿宋" w:eastAsia="仿宋" w:hAnsi="仿宋" w:hint="eastAsia"/>
          <w:b/>
          <w:bCs/>
          <w:sz w:val="24"/>
          <w:szCs w:val="28"/>
        </w:rPr>
        <w:t>（未预留份额专门面向中小企业采购的</w:t>
      </w:r>
      <w:proofErr w:type="gramStart"/>
      <w:r>
        <w:rPr>
          <w:rFonts w:ascii="仿宋" w:eastAsia="仿宋" w:hAnsi="仿宋" w:hint="eastAsia"/>
          <w:b/>
          <w:bCs/>
          <w:sz w:val="24"/>
          <w:szCs w:val="28"/>
        </w:rPr>
        <w:t>的</w:t>
      </w:r>
      <w:proofErr w:type="gramEnd"/>
      <w:r>
        <w:rPr>
          <w:rFonts w:ascii="仿宋" w:eastAsia="仿宋" w:hAnsi="仿宋" w:hint="eastAsia"/>
          <w:b/>
          <w:bCs/>
          <w:sz w:val="24"/>
          <w:szCs w:val="28"/>
        </w:rPr>
        <w:t>采购项目，以及预留份额中的非预留部分采购包，接受联合体投标的，联合体其中一方提供的货物全部由小</w:t>
      </w:r>
      <w:proofErr w:type="gramStart"/>
      <w:r>
        <w:rPr>
          <w:rFonts w:ascii="仿宋" w:eastAsia="仿宋" w:hAnsi="仿宋" w:hint="eastAsia"/>
          <w:b/>
          <w:bCs/>
          <w:sz w:val="24"/>
          <w:szCs w:val="28"/>
        </w:rPr>
        <w:t>微企业</w:t>
      </w:r>
      <w:proofErr w:type="gramEnd"/>
      <w:r>
        <w:rPr>
          <w:rFonts w:ascii="仿宋" w:eastAsia="仿宋" w:hAnsi="仿宋" w:hint="eastAsia"/>
          <w:b/>
          <w:bCs/>
          <w:sz w:val="24"/>
          <w:szCs w:val="28"/>
        </w:rPr>
        <w:t>制造，且其合同份额占到合同总金额</w:t>
      </w:r>
      <w:r>
        <w:rPr>
          <w:rFonts w:ascii="仿宋" w:eastAsia="仿宋" w:hAnsi="仿宋"/>
          <w:b/>
          <w:bCs/>
          <w:sz w:val="24"/>
          <w:szCs w:val="28"/>
        </w:rPr>
        <w:t xml:space="preserve"> 30%以上</w:t>
      </w:r>
      <w:r>
        <w:rPr>
          <w:rFonts w:ascii="仿宋" w:eastAsia="仿宋" w:hAnsi="仿宋" w:hint="eastAsia"/>
          <w:b/>
          <w:bCs/>
          <w:sz w:val="24"/>
          <w:szCs w:val="28"/>
        </w:rPr>
        <w:t>，对联合体报价给予4</w:t>
      </w:r>
      <w:r>
        <w:rPr>
          <w:rFonts w:ascii="仿宋" w:eastAsia="仿宋" w:hAnsi="仿宋"/>
          <w:b/>
          <w:bCs/>
          <w:sz w:val="24"/>
          <w:szCs w:val="28"/>
        </w:rPr>
        <w:t>%的扣除</w:t>
      </w:r>
      <w:r>
        <w:rPr>
          <w:rFonts w:ascii="仿宋" w:eastAsia="仿宋" w:hAnsi="仿宋" w:hint="eastAsia"/>
          <w:b/>
          <w:bCs/>
          <w:sz w:val="24"/>
          <w:szCs w:val="28"/>
        </w:rPr>
        <w:t>）</w:t>
      </w:r>
    </w:p>
    <w:p w14:paraId="2866D23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五、如果中标，联合体各成员方共同与采购人签订合同，并就采购合同约定的事项对采购人承担连带责任。</w:t>
      </w:r>
    </w:p>
    <w:p w14:paraId="0B9C653A"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六、有关本次联合投标的其他事宜：</w:t>
      </w:r>
    </w:p>
    <w:p w14:paraId="09E4073D"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1、联合体各方不再单独参加或者与其</w:t>
      </w:r>
      <w:proofErr w:type="gramStart"/>
      <w:r>
        <w:rPr>
          <w:rFonts w:ascii="仿宋" w:eastAsia="仿宋" w:hAnsi="仿宋" w:hint="eastAsia"/>
          <w:sz w:val="24"/>
          <w:szCs w:val="28"/>
        </w:rPr>
        <w:t>他供应</w:t>
      </w:r>
      <w:proofErr w:type="gramEnd"/>
      <w:r>
        <w:rPr>
          <w:rFonts w:ascii="仿宋" w:eastAsia="仿宋" w:hAnsi="仿宋" w:hint="eastAsia"/>
          <w:sz w:val="24"/>
          <w:szCs w:val="28"/>
        </w:rPr>
        <w:t>商另外组成联合体参加同一合同项下的政府采购活动。</w:t>
      </w:r>
    </w:p>
    <w:p w14:paraId="0BF6663C"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2、联合体中有同类资质的各方按照联合体分工承担相同工作的，按照资质等级较低的供应商确定资质等级。</w:t>
      </w:r>
    </w:p>
    <w:p w14:paraId="06BCD2AF"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3、本协议提交采购人、采购</w:t>
      </w:r>
      <w:r>
        <w:rPr>
          <w:rFonts w:ascii="仿宋" w:eastAsia="仿宋" w:hAnsi="仿宋" w:hint="eastAsia"/>
          <w:sz w:val="24"/>
          <w:szCs w:val="28"/>
        </w:rPr>
        <w:t>代理</w:t>
      </w:r>
      <w:r>
        <w:rPr>
          <w:rFonts w:ascii="仿宋" w:eastAsia="仿宋" w:hAnsi="仿宋"/>
          <w:sz w:val="24"/>
          <w:szCs w:val="28"/>
        </w:rPr>
        <w:t>机构后，联合体各方不得以任何形式对上述内容进行修改或撤销。</w:t>
      </w:r>
    </w:p>
    <w:p w14:paraId="14EB309C" w14:textId="77777777" w:rsidR="002048EC" w:rsidRDefault="00000000">
      <w:pPr>
        <w:spacing w:line="360" w:lineRule="auto"/>
        <w:ind w:leftChars="2160" w:left="4536" w:firstLineChars="200" w:firstLine="480"/>
        <w:jc w:val="center"/>
        <w:rPr>
          <w:rFonts w:ascii="仿宋" w:eastAsia="仿宋" w:hAnsi="仿宋"/>
          <w:sz w:val="24"/>
          <w:szCs w:val="28"/>
        </w:rPr>
      </w:pPr>
      <w:r>
        <w:rPr>
          <w:rFonts w:ascii="仿宋" w:eastAsia="仿宋" w:hAnsi="仿宋" w:hint="eastAsia"/>
          <w:sz w:val="24"/>
          <w:szCs w:val="28"/>
        </w:rPr>
        <w:t>联合体成员名称</w:t>
      </w:r>
      <w:r>
        <w:rPr>
          <w:rFonts w:ascii="仿宋" w:eastAsia="仿宋" w:hAnsi="仿宋"/>
          <w:sz w:val="24"/>
          <w:szCs w:val="28"/>
        </w:rPr>
        <w:t>(电子签名/公章)：</w:t>
      </w:r>
    </w:p>
    <w:p w14:paraId="1DB48A85" w14:textId="77777777" w:rsidR="002048EC" w:rsidRDefault="00000000">
      <w:pPr>
        <w:spacing w:line="360" w:lineRule="auto"/>
        <w:ind w:leftChars="2160" w:left="4536" w:firstLineChars="200" w:firstLine="480"/>
        <w:jc w:val="center"/>
        <w:rPr>
          <w:rFonts w:ascii="仿宋" w:eastAsia="仿宋" w:hAnsi="仿宋"/>
          <w:sz w:val="24"/>
          <w:szCs w:val="28"/>
        </w:rPr>
      </w:pPr>
      <w:r>
        <w:rPr>
          <w:rFonts w:ascii="仿宋" w:eastAsia="仿宋" w:hAnsi="仿宋" w:hint="eastAsia"/>
          <w:sz w:val="24"/>
          <w:szCs w:val="28"/>
        </w:rPr>
        <w:lastRenderedPageBreak/>
        <w:t>……</w:t>
      </w:r>
    </w:p>
    <w:p w14:paraId="3232CC7C" w14:textId="77777777" w:rsidR="002048EC" w:rsidRDefault="00000000">
      <w:pPr>
        <w:spacing w:line="360" w:lineRule="auto"/>
        <w:ind w:leftChars="2160" w:left="4536" w:firstLineChars="200" w:firstLine="480"/>
        <w:jc w:val="center"/>
        <w:rPr>
          <w:rFonts w:ascii="仿宋" w:eastAsia="仿宋" w:hAnsi="仿宋"/>
          <w:sz w:val="24"/>
          <w:szCs w:val="28"/>
        </w:rPr>
      </w:pPr>
      <w:r>
        <w:rPr>
          <w:rFonts w:ascii="仿宋" w:eastAsia="仿宋" w:hAnsi="仿宋"/>
          <w:sz w:val="24"/>
          <w:szCs w:val="28"/>
        </w:rPr>
        <w:t>日期：  年  月   日</w:t>
      </w:r>
    </w:p>
    <w:p w14:paraId="61DB856A" w14:textId="77777777" w:rsidR="002048EC" w:rsidRDefault="002048EC">
      <w:pPr>
        <w:spacing w:line="360" w:lineRule="auto"/>
        <w:jc w:val="center"/>
        <w:rPr>
          <w:rFonts w:ascii="仿宋" w:eastAsia="仿宋" w:hAnsi="仿宋"/>
        </w:rPr>
        <w:sectPr w:rsidR="002048EC">
          <w:headerReference w:type="default" r:id="rId16"/>
          <w:footerReference w:type="default" r:id="rId17"/>
          <w:headerReference w:type="first" r:id="rId18"/>
          <w:footerReference w:type="first" r:id="rId19"/>
          <w:pgSz w:w="11906" w:h="16838"/>
          <w:pgMar w:top="1276" w:right="1418" w:bottom="1247" w:left="1418" w:header="851" w:footer="992" w:gutter="0"/>
          <w:pgNumType w:chapStyle="1"/>
          <w:cols w:space="720"/>
          <w:titlePg/>
          <w:docGrid w:linePitch="312"/>
        </w:sectPr>
      </w:pPr>
    </w:p>
    <w:p w14:paraId="3D9A2194" w14:textId="77777777" w:rsidR="002048EC" w:rsidRDefault="00000000">
      <w:pPr>
        <w:pStyle w:val="2"/>
        <w:spacing w:before="0" w:after="0" w:line="415" w:lineRule="auto"/>
        <w:jc w:val="center"/>
        <w:rPr>
          <w:rFonts w:ascii="仿宋" w:eastAsia="仿宋" w:hAnsi="仿宋"/>
          <w:sz w:val="28"/>
          <w:szCs w:val="28"/>
        </w:rPr>
      </w:pPr>
      <w:r>
        <w:rPr>
          <w:rFonts w:ascii="仿宋" w:eastAsia="仿宋" w:hAnsi="仿宋" w:hint="eastAsia"/>
          <w:sz w:val="28"/>
          <w:szCs w:val="28"/>
        </w:rPr>
        <w:lastRenderedPageBreak/>
        <w:t>三、落实政府采购政策需满足的资格要求</w:t>
      </w:r>
    </w:p>
    <w:p w14:paraId="5D06FE16" w14:textId="77777777" w:rsidR="002048EC" w:rsidRDefault="00000000">
      <w:pPr>
        <w:adjustRightInd w:val="0"/>
        <w:spacing w:line="360" w:lineRule="auto"/>
        <w:jc w:val="center"/>
        <w:rPr>
          <w:rFonts w:ascii="仿宋" w:eastAsia="仿宋" w:hAnsi="仿宋" w:cs="宋体"/>
          <w:b/>
          <w:sz w:val="32"/>
          <w:szCs w:val="32"/>
        </w:rPr>
      </w:pPr>
      <w:r>
        <w:rPr>
          <w:rFonts w:ascii="仿宋" w:eastAsia="仿宋" w:hAnsi="仿宋" w:cs="宋体" w:hint="eastAsia"/>
          <w:b/>
          <w:sz w:val="32"/>
          <w:szCs w:val="32"/>
        </w:rPr>
        <w:t>中小企业声明函（工程）</w:t>
      </w:r>
    </w:p>
    <w:p w14:paraId="704E6B3B" w14:textId="77777777" w:rsidR="002048EC" w:rsidRDefault="00000000">
      <w:pPr>
        <w:adjustRightInd w:val="0"/>
        <w:spacing w:line="360" w:lineRule="auto"/>
        <w:ind w:firstLineChars="150" w:firstLine="360"/>
        <w:jc w:val="left"/>
        <w:rPr>
          <w:rFonts w:ascii="仿宋" w:eastAsia="仿宋" w:hAnsi="仿宋" w:cs="宋体"/>
          <w:sz w:val="24"/>
          <w:szCs w:val="24"/>
        </w:rPr>
      </w:pPr>
      <w:r>
        <w:rPr>
          <w:rFonts w:ascii="仿宋" w:eastAsia="仿宋" w:hAnsi="仿宋" w:cs="宋体" w:hint="eastAsia"/>
          <w:sz w:val="24"/>
          <w:szCs w:val="24"/>
        </w:rPr>
        <w:t xml:space="preserve">本公司（联合体）郑重声明，根据《政府采购促进中小企业发展管理办法》（财库﹝2020﹞46 号）的规定，本公司（联合体）参加 </w:t>
      </w:r>
      <w:r>
        <w:rPr>
          <w:rFonts w:ascii="仿宋" w:eastAsia="仿宋" w:hAnsi="仿宋" w:cs="宋体" w:hint="eastAsia"/>
          <w:sz w:val="24"/>
          <w:szCs w:val="24"/>
          <w:u w:val="single"/>
        </w:rPr>
        <w:t xml:space="preserve">（采购人名称） </w:t>
      </w:r>
      <w:r>
        <w:rPr>
          <w:rFonts w:ascii="仿宋" w:eastAsia="仿宋" w:hAnsi="仿宋" w:cs="宋体" w:hint="eastAsia"/>
          <w:sz w:val="24"/>
          <w:szCs w:val="24"/>
        </w:rPr>
        <w:t>的</w:t>
      </w:r>
      <w:r>
        <w:rPr>
          <w:rFonts w:ascii="仿宋" w:eastAsia="仿宋" w:hAnsi="仿宋" w:cs="宋体" w:hint="eastAsia"/>
          <w:sz w:val="24"/>
          <w:szCs w:val="24"/>
          <w:u w:val="single"/>
        </w:rPr>
        <w:t xml:space="preserve">（项目名称） </w:t>
      </w:r>
      <w:r>
        <w:rPr>
          <w:rFonts w:ascii="仿宋" w:eastAsia="仿宋" w:hAnsi="仿宋"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B749D17"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Cs w:val="24"/>
        </w:rPr>
        <w:t xml:space="preserve"> </w:t>
      </w:r>
      <w:r>
        <w:rPr>
          <w:rFonts w:ascii="仿宋" w:eastAsia="仿宋" w:hAnsi="仿宋" w:cs="宋体" w:hint="eastAsia"/>
          <w:sz w:val="24"/>
          <w:szCs w:val="24"/>
          <w:u w:val="single"/>
        </w:rPr>
        <w:t>（标的名称）</w:t>
      </w:r>
      <w:r>
        <w:rPr>
          <w:rFonts w:ascii="仿宋" w:eastAsia="仿宋" w:hAnsi="仿宋" w:cs="宋体" w:hint="eastAsia"/>
          <w:sz w:val="24"/>
          <w:szCs w:val="24"/>
        </w:rPr>
        <w:t xml:space="preserve">，属于 </w:t>
      </w:r>
      <w:r>
        <w:rPr>
          <w:rFonts w:ascii="仿宋" w:eastAsia="仿宋" w:hAnsi="仿宋" w:cs="宋体" w:hint="eastAsia"/>
          <w:sz w:val="24"/>
          <w:szCs w:val="24"/>
          <w:u w:val="single"/>
        </w:rPr>
        <w:t>（采购文件中明确的所属行业）</w:t>
      </w:r>
      <w:r>
        <w:rPr>
          <w:rFonts w:ascii="仿宋" w:eastAsia="仿宋" w:hAnsi="仿宋" w:cs="宋体" w:hint="eastAsia"/>
          <w:sz w:val="24"/>
          <w:szCs w:val="24"/>
        </w:rPr>
        <w:t xml:space="preserve"> ；承建（承接）企业为 </w:t>
      </w:r>
      <w:r>
        <w:rPr>
          <w:rFonts w:ascii="仿宋" w:eastAsia="仿宋" w:hAnsi="仿宋" w:cs="宋体" w:hint="eastAsia"/>
          <w:sz w:val="24"/>
          <w:szCs w:val="24"/>
          <w:u w:val="single"/>
        </w:rPr>
        <w:t>（企业名称）</w:t>
      </w:r>
      <w:r>
        <w:rPr>
          <w:rFonts w:ascii="仿宋" w:eastAsia="仿宋" w:hAnsi="仿宋" w:cs="宋体" w:hint="eastAsia"/>
          <w:sz w:val="24"/>
          <w:szCs w:val="24"/>
        </w:rPr>
        <w:t xml:space="preserve"> ，从业人员</w:t>
      </w:r>
      <w:r>
        <w:rPr>
          <w:rFonts w:ascii="仿宋" w:eastAsia="仿宋" w:hAnsi="仿宋" w:cs="宋体" w:hint="eastAsia"/>
          <w:sz w:val="24"/>
          <w:szCs w:val="24"/>
          <w:u w:val="single"/>
        </w:rPr>
        <w:t xml:space="preserve">   </w:t>
      </w:r>
      <w:r>
        <w:rPr>
          <w:rFonts w:ascii="仿宋" w:eastAsia="仿宋" w:hAnsi="仿宋" w:cs="宋体" w:hint="eastAsia"/>
          <w:sz w:val="24"/>
          <w:szCs w:val="24"/>
        </w:rPr>
        <w:t>人，营业收入为</w:t>
      </w:r>
      <w:r>
        <w:rPr>
          <w:rFonts w:ascii="仿宋" w:eastAsia="仿宋" w:hAnsi="仿宋" w:cs="宋体" w:hint="eastAsia"/>
          <w:sz w:val="24"/>
          <w:szCs w:val="24"/>
          <w:u w:val="single"/>
        </w:rPr>
        <w:t xml:space="preserve">  </w:t>
      </w:r>
      <w:r>
        <w:rPr>
          <w:rFonts w:ascii="仿宋" w:eastAsia="仿宋" w:hAnsi="仿宋" w:cs="宋体" w:hint="eastAsia"/>
          <w:sz w:val="24"/>
          <w:szCs w:val="24"/>
        </w:rPr>
        <w:t>万元，资产总额为</w:t>
      </w:r>
      <w:r>
        <w:rPr>
          <w:rFonts w:ascii="仿宋" w:eastAsia="仿宋" w:hAnsi="仿宋" w:cs="宋体" w:hint="eastAsia"/>
          <w:sz w:val="24"/>
          <w:szCs w:val="24"/>
          <w:u w:val="single"/>
        </w:rPr>
        <w:t xml:space="preserve">   </w:t>
      </w:r>
      <w:r>
        <w:rPr>
          <w:rFonts w:ascii="仿宋" w:eastAsia="仿宋" w:hAnsi="仿宋" w:cs="宋体" w:hint="eastAsia"/>
          <w:sz w:val="24"/>
          <w:szCs w:val="24"/>
        </w:rPr>
        <w:t>万元属于</w:t>
      </w:r>
      <w:r>
        <w:rPr>
          <w:rFonts w:ascii="仿宋" w:eastAsia="仿宋" w:hAnsi="仿宋" w:cs="宋体" w:hint="eastAsia"/>
          <w:sz w:val="24"/>
          <w:szCs w:val="24"/>
          <w:u w:val="single"/>
        </w:rPr>
        <w:t xml:space="preserve"> （中型企业、小型企业、微型企业） </w:t>
      </w:r>
      <w:r>
        <w:rPr>
          <w:rFonts w:ascii="仿宋" w:eastAsia="仿宋" w:hAnsi="仿宋" w:cs="宋体" w:hint="eastAsia"/>
          <w:sz w:val="24"/>
          <w:szCs w:val="24"/>
        </w:rPr>
        <w:t>；</w:t>
      </w:r>
    </w:p>
    <w:p w14:paraId="13BB2924"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Cs w:val="24"/>
        </w:rPr>
        <w:t xml:space="preserve"> </w:t>
      </w:r>
      <w:r>
        <w:rPr>
          <w:rFonts w:ascii="仿宋" w:eastAsia="仿宋" w:hAnsi="仿宋" w:cs="宋体" w:hint="eastAsia"/>
          <w:sz w:val="24"/>
          <w:szCs w:val="24"/>
          <w:u w:val="single"/>
        </w:rPr>
        <w:t>（标的名称）</w:t>
      </w:r>
      <w:r>
        <w:rPr>
          <w:rFonts w:ascii="仿宋" w:eastAsia="仿宋" w:hAnsi="仿宋" w:cs="宋体" w:hint="eastAsia"/>
          <w:sz w:val="24"/>
          <w:szCs w:val="24"/>
        </w:rPr>
        <w:t xml:space="preserve">，属于 </w:t>
      </w:r>
      <w:r>
        <w:rPr>
          <w:rFonts w:ascii="仿宋" w:eastAsia="仿宋" w:hAnsi="仿宋" w:cs="宋体" w:hint="eastAsia"/>
          <w:sz w:val="24"/>
          <w:szCs w:val="24"/>
          <w:u w:val="single"/>
        </w:rPr>
        <w:t>（采购文件中明确的所属行业）</w:t>
      </w:r>
      <w:r>
        <w:rPr>
          <w:rFonts w:ascii="仿宋" w:eastAsia="仿宋" w:hAnsi="仿宋" w:cs="宋体" w:hint="eastAsia"/>
          <w:sz w:val="24"/>
          <w:szCs w:val="24"/>
        </w:rPr>
        <w:t xml:space="preserve"> ；承建（承接）企业为 </w:t>
      </w:r>
      <w:r>
        <w:rPr>
          <w:rFonts w:ascii="仿宋" w:eastAsia="仿宋" w:hAnsi="仿宋" w:cs="宋体" w:hint="eastAsia"/>
          <w:sz w:val="24"/>
          <w:szCs w:val="24"/>
          <w:u w:val="single"/>
        </w:rPr>
        <w:t>（企业名称）</w:t>
      </w:r>
      <w:r>
        <w:rPr>
          <w:rFonts w:ascii="仿宋" w:eastAsia="仿宋" w:hAnsi="仿宋" w:cs="宋体" w:hint="eastAsia"/>
          <w:sz w:val="24"/>
          <w:szCs w:val="24"/>
        </w:rPr>
        <w:t xml:space="preserve"> ，从业人员</w:t>
      </w:r>
      <w:r>
        <w:rPr>
          <w:rFonts w:ascii="仿宋" w:eastAsia="仿宋" w:hAnsi="仿宋" w:cs="宋体" w:hint="eastAsia"/>
          <w:sz w:val="24"/>
          <w:szCs w:val="24"/>
          <w:u w:val="single"/>
        </w:rPr>
        <w:t xml:space="preserve">   </w:t>
      </w:r>
      <w:r>
        <w:rPr>
          <w:rFonts w:ascii="仿宋" w:eastAsia="仿宋" w:hAnsi="仿宋" w:cs="宋体" w:hint="eastAsia"/>
          <w:sz w:val="24"/>
          <w:szCs w:val="24"/>
        </w:rPr>
        <w:t>人，营业收入为</w:t>
      </w:r>
      <w:r>
        <w:rPr>
          <w:rFonts w:ascii="仿宋" w:eastAsia="仿宋" w:hAnsi="仿宋" w:cs="宋体" w:hint="eastAsia"/>
          <w:sz w:val="24"/>
          <w:szCs w:val="24"/>
          <w:u w:val="single"/>
        </w:rPr>
        <w:t xml:space="preserve">  </w:t>
      </w:r>
      <w:r>
        <w:rPr>
          <w:rFonts w:ascii="仿宋" w:eastAsia="仿宋" w:hAnsi="仿宋" w:cs="宋体" w:hint="eastAsia"/>
          <w:sz w:val="24"/>
          <w:szCs w:val="24"/>
        </w:rPr>
        <w:t>万元，资产总额为</w:t>
      </w:r>
      <w:r>
        <w:rPr>
          <w:rFonts w:ascii="仿宋" w:eastAsia="仿宋" w:hAnsi="仿宋" w:cs="宋体" w:hint="eastAsia"/>
          <w:sz w:val="24"/>
          <w:szCs w:val="24"/>
          <w:u w:val="single"/>
        </w:rPr>
        <w:t xml:space="preserve">   </w:t>
      </w:r>
      <w:r>
        <w:rPr>
          <w:rFonts w:ascii="仿宋" w:eastAsia="仿宋" w:hAnsi="仿宋" w:cs="宋体" w:hint="eastAsia"/>
          <w:sz w:val="24"/>
          <w:szCs w:val="24"/>
        </w:rPr>
        <w:t>万元属于</w:t>
      </w:r>
      <w:r>
        <w:rPr>
          <w:rFonts w:ascii="仿宋" w:eastAsia="仿宋" w:hAnsi="仿宋" w:cs="宋体" w:hint="eastAsia"/>
          <w:sz w:val="24"/>
          <w:szCs w:val="24"/>
          <w:u w:val="single"/>
        </w:rPr>
        <w:t xml:space="preserve"> （中型企业、小型企业、微型企业） </w:t>
      </w:r>
      <w:r>
        <w:rPr>
          <w:rFonts w:ascii="仿宋" w:eastAsia="仿宋" w:hAnsi="仿宋" w:cs="宋体" w:hint="eastAsia"/>
          <w:sz w:val="24"/>
          <w:szCs w:val="24"/>
        </w:rPr>
        <w:t>；</w:t>
      </w:r>
    </w:p>
    <w:p w14:paraId="0E25FCE2"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w:t>
      </w:r>
    </w:p>
    <w:p w14:paraId="6263236C"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以上企业，不属于大企业的分支机构，不存在控股股东为大企业的情形，也不存在与大企业的负责人为同一人的情形。</w:t>
      </w:r>
    </w:p>
    <w:p w14:paraId="1052BE5A"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本企业对上述声明内容的真实性负责。如有虚假，将依法承担相应责任。</w:t>
      </w:r>
    </w:p>
    <w:p w14:paraId="515D4D8C" w14:textId="77777777" w:rsidR="002048EC" w:rsidRDefault="002048EC">
      <w:pPr>
        <w:adjustRightInd w:val="0"/>
        <w:spacing w:line="360" w:lineRule="auto"/>
        <w:ind w:firstLineChars="200" w:firstLine="480"/>
        <w:rPr>
          <w:rFonts w:ascii="仿宋" w:eastAsia="仿宋" w:hAnsi="仿宋" w:cs="宋体"/>
          <w:sz w:val="24"/>
          <w:szCs w:val="24"/>
        </w:rPr>
      </w:pPr>
    </w:p>
    <w:p w14:paraId="0374DF50" w14:textId="77777777" w:rsidR="002048EC" w:rsidRDefault="00000000">
      <w:pPr>
        <w:adjustRightInd w:val="0"/>
        <w:snapToGrid w:val="0"/>
        <w:spacing w:line="360" w:lineRule="auto"/>
        <w:ind w:firstLineChars="2150" w:firstLine="5160"/>
        <w:rPr>
          <w:rFonts w:ascii="仿宋" w:eastAsia="仿宋" w:hAnsi="仿宋" w:cs="宋体"/>
          <w:kern w:val="0"/>
          <w:sz w:val="24"/>
          <w:szCs w:val="24"/>
        </w:rPr>
      </w:pPr>
      <w:r>
        <w:rPr>
          <w:rFonts w:ascii="仿宋" w:eastAsia="仿宋" w:hAnsi="仿宋" w:cs="宋体" w:hint="eastAsia"/>
          <w:kern w:val="0"/>
          <w:sz w:val="24"/>
          <w:szCs w:val="24"/>
          <w:lang w:val="zh-CN"/>
        </w:rPr>
        <w:t>供应商名称(电子签名)：</w:t>
      </w:r>
    </w:p>
    <w:p w14:paraId="35A79F4F" w14:textId="77777777" w:rsidR="002048EC" w:rsidRDefault="00000000">
      <w:pPr>
        <w:adjustRightInd w:val="0"/>
        <w:snapToGrid w:val="0"/>
        <w:spacing w:line="360" w:lineRule="auto"/>
        <w:rPr>
          <w:rFonts w:ascii="仿宋" w:eastAsia="仿宋" w:hAnsi="仿宋" w:cs="宋体"/>
          <w:kern w:val="0"/>
          <w:sz w:val="24"/>
          <w:szCs w:val="24"/>
          <w:lang w:val="zh-CN"/>
        </w:rPr>
      </w:pPr>
      <w:r>
        <w:rPr>
          <w:rFonts w:ascii="仿宋" w:eastAsia="仿宋" w:hAnsi="仿宋" w:cs="宋体" w:hint="eastAsia"/>
          <w:kern w:val="0"/>
          <w:sz w:val="24"/>
          <w:szCs w:val="24"/>
          <w:lang w:val="zh-CN"/>
        </w:rPr>
        <w:t xml:space="preserve">                                           日期</w:t>
      </w:r>
      <w:r>
        <w:rPr>
          <w:rFonts w:ascii="仿宋" w:eastAsia="仿宋" w:hAnsi="仿宋" w:cs="宋体" w:hint="eastAsia"/>
          <w:kern w:val="0"/>
          <w:sz w:val="24"/>
          <w:szCs w:val="24"/>
        </w:rPr>
        <w:t xml:space="preserve">：  年  </w:t>
      </w:r>
      <w:r>
        <w:rPr>
          <w:rFonts w:ascii="仿宋" w:eastAsia="仿宋" w:hAnsi="仿宋" w:cs="宋体" w:hint="eastAsia"/>
          <w:kern w:val="0"/>
          <w:sz w:val="24"/>
          <w:szCs w:val="24"/>
          <w:lang w:val="zh-CN"/>
        </w:rPr>
        <w:t>月</w:t>
      </w:r>
      <w:r>
        <w:rPr>
          <w:rFonts w:ascii="仿宋" w:eastAsia="仿宋" w:hAnsi="仿宋" w:cs="宋体" w:hint="eastAsia"/>
          <w:kern w:val="0"/>
          <w:sz w:val="24"/>
          <w:szCs w:val="24"/>
        </w:rPr>
        <w:t xml:space="preserve">   </w:t>
      </w:r>
      <w:r>
        <w:rPr>
          <w:rFonts w:ascii="仿宋" w:eastAsia="仿宋" w:hAnsi="仿宋" w:cs="宋体" w:hint="eastAsia"/>
          <w:kern w:val="0"/>
          <w:sz w:val="24"/>
          <w:szCs w:val="24"/>
          <w:lang w:val="zh-CN"/>
        </w:rPr>
        <w:t>日</w:t>
      </w:r>
    </w:p>
    <w:p w14:paraId="7A9769B8"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注：</w:t>
      </w:r>
    </w:p>
    <w:p w14:paraId="1DBFB7C0"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1、填写要求：</w:t>
      </w:r>
    </w:p>
    <w:p w14:paraId="5EF8F69F"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①从业人员、营业收入、资产总额填报上一年度数据，无上</w:t>
      </w:r>
      <w:proofErr w:type="gramStart"/>
      <w:r>
        <w:rPr>
          <w:rFonts w:ascii="仿宋" w:eastAsia="仿宋" w:hAnsi="仿宋" w:hint="eastAsia"/>
          <w:sz w:val="24"/>
          <w:szCs w:val="28"/>
        </w:rPr>
        <w:t>一</w:t>
      </w:r>
      <w:proofErr w:type="gramEnd"/>
      <w:r>
        <w:rPr>
          <w:rFonts w:ascii="仿宋" w:eastAsia="仿宋" w:hAnsi="仿宋" w:hint="eastAsia"/>
          <w:sz w:val="24"/>
          <w:szCs w:val="28"/>
        </w:rPr>
        <w:t>年度数据的新成立企业可不填报；</w:t>
      </w:r>
    </w:p>
    <w:p w14:paraId="101A229B"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②</w:t>
      </w:r>
      <w:r>
        <w:rPr>
          <w:rFonts w:ascii="仿宋" w:eastAsia="仿宋" w:hAnsi="仿宋" w:hint="eastAsia"/>
          <w:sz w:val="24"/>
          <w:szCs w:val="28"/>
        </w:rPr>
        <w:t>本项目所属行业见招标文件第二部分投标人须知前附表；</w:t>
      </w:r>
    </w:p>
    <w:p w14:paraId="55AE5CEA"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③</w:t>
      </w:r>
      <w:r>
        <w:rPr>
          <w:rFonts w:ascii="仿宋" w:eastAsia="仿宋" w:hAnsi="仿宋" w:hint="eastAsia"/>
          <w:sz w:val="24"/>
          <w:szCs w:val="28"/>
        </w:rPr>
        <w:t>中型企业、小型企业、微型企业等3种企业类型，结合以上数据，依据《中小企业划型标准规定》（工信部联企业〔2011〕300号）确定中小企业划型标准规定。</w:t>
      </w:r>
    </w:p>
    <w:p w14:paraId="1D2F5739" w14:textId="77777777" w:rsidR="002048EC" w:rsidRDefault="00000000">
      <w:pPr>
        <w:spacing w:line="360" w:lineRule="auto"/>
        <w:ind w:firstLineChars="200" w:firstLine="482"/>
        <w:rPr>
          <w:rFonts w:ascii="仿宋" w:eastAsia="仿宋" w:hAnsi="仿宋"/>
          <w:b/>
          <w:bCs/>
          <w:sz w:val="24"/>
          <w:szCs w:val="28"/>
        </w:rPr>
      </w:pPr>
      <w:r>
        <w:rPr>
          <w:rFonts w:ascii="仿宋" w:eastAsia="仿宋" w:hAnsi="仿宋" w:hint="eastAsia"/>
          <w:b/>
          <w:bCs/>
          <w:sz w:val="24"/>
          <w:szCs w:val="28"/>
        </w:rPr>
        <w:t>本项目为工程类项目，属于【建筑业】，营业收入80000万元以下或资产总额80000万元以下的为中小微型企业。其中，营业收入6000万元及以上，且资产总额5000万元</w:t>
      </w:r>
      <w:r>
        <w:rPr>
          <w:rFonts w:ascii="仿宋" w:eastAsia="仿宋" w:hAnsi="仿宋" w:hint="eastAsia"/>
          <w:b/>
          <w:bCs/>
          <w:sz w:val="24"/>
          <w:szCs w:val="28"/>
        </w:rPr>
        <w:lastRenderedPageBreak/>
        <w:t>及以上的为中型企业；营业收入300万元及以上，且资产总额300万元及以上的为小型企业；营业收入300万元以下或资产总额300万元以下的为微型企业。</w:t>
      </w:r>
    </w:p>
    <w:p w14:paraId="3C31F3DC"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④《中小企业声明函》格式不得擅自调整，格式中划横线的部分需要各投标人按实际情况如实填写，括号中的内容是对拟填写内容的说明。</w:t>
      </w:r>
    </w:p>
    <w:p w14:paraId="636503B4"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⑤投标人提供的《中小企业声明函》与实际情况不符的或者未按以上要求填写的，中小企业声明函无效，不享受中小企业扶持政策。声明内容不实的，属于提供虚假材料谋取中标、成交的，依法承担法律责任。</w:t>
      </w:r>
    </w:p>
    <w:p w14:paraId="354C06DA"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AFB9B4" w14:textId="77777777" w:rsidR="002048EC" w:rsidRDefault="002048EC">
      <w:pPr>
        <w:spacing w:line="360" w:lineRule="auto"/>
        <w:ind w:firstLineChars="200" w:firstLine="480"/>
        <w:rPr>
          <w:rFonts w:ascii="仿宋" w:eastAsia="仿宋" w:hAnsi="仿宋"/>
          <w:sz w:val="24"/>
          <w:szCs w:val="28"/>
        </w:rPr>
      </w:pPr>
    </w:p>
    <w:p w14:paraId="3074066F" w14:textId="77777777" w:rsidR="002048EC" w:rsidRDefault="00000000">
      <w:pPr>
        <w:spacing w:line="360" w:lineRule="auto"/>
        <w:jc w:val="center"/>
        <w:rPr>
          <w:rFonts w:ascii="仿宋" w:eastAsia="仿宋" w:hAnsi="仿宋"/>
        </w:rPr>
      </w:pPr>
      <w:r>
        <w:rPr>
          <w:rFonts w:ascii="仿宋" w:eastAsia="仿宋" w:hAnsi="仿宋" w:hint="eastAsia"/>
        </w:rPr>
        <w:br w:type="page"/>
      </w:r>
    </w:p>
    <w:p w14:paraId="6E279435" w14:textId="77777777" w:rsidR="002048EC" w:rsidRDefault="00000000">
      <w:pPr>
        <w:pStyle w:val="2"/>
        <w:spacing w:before="0" w:after="0" w:line="415" w:lineRule="auto"/>
        <w:jc w:val="center"/>
        <w:rPr>
          <w:rFonts w:ascii="仿宋" w:eastAsia="仿宋" w:hAnsi="仿宋"/>
          <w:sz w:val="28"/>
          <w:szCs w:val="28"/>
        </w:rPr>
      </w:pPr>
      <w:r>
        <w:rPr>
          <w:rFonts w:ascii="仿宋" w:eastAsia="仿宋" w:hAnsi="仿宋" w:hint="eastAsia"/>
          <w:sz w:val="28"/>
          <w:szCs w:val="28"/>
        </w:rPr>
        <w:lastRenderedPageBreak/>
        <w:t>四、本项目的特定资格要求</w:t>
      </w:r>
    </w:p>
    <w:p w14:paraId="7F6DA4D2" w14:textId="77777777" w:rsidR="002048EC" w:rsidRDefault="002048EC">
      <w:pPr>
        <w:spacing w:line="360" w:lineRule="auto"/>
        <w:jc w:val="center"/>
        <w:rPr>
          <w:rFonts w:ascii="仿宋" w:eastAsia="仿宋" w:hAnsi="仿宋"/>
        </w:rPr>
      </w:pPr>
    </w:p>
    <w:p w14:paraId="2C58F7F6" w14:textId="77777777" w:rsidR="002048EC" w:rsidRDefault="002048EC">
      <w:pPr>
        <w:spacing w:line="360" w:lineRule="auto"/>
        <w:jc w:val="center"/>
        <w:rPr>
          <w:rFonts w:ascii="仿宋" w:eastAsia="仿宋" w:hAnsi="仿宋"/>
        </w:rPr>
      </w:pPr>
    </w:p>
    <w:p w14:paraId="6C2D72F4" w14:textId="77777777" w:rsidR="002048EC" w:rsidRDefault="002048EC">
      <w:pPr>
        <w:spacing w:line="360" w:lineRule="auto"/>
        <w:jc w:val="center"/>
        <w:rPr>
          <w:rFonts w:ascii="仿宋" w:eastAsia="仿宋" w:hAnsi="仿宋"/>
        </w:rPr>
      </w:pPr>
    </w:p>
    <w:p w14:paraId="269FEBA2" w14:textId="77777777" w:rsidR="002048EC" w:rsidRDefault="00000000">
      <w:pPr>
        <w:pStyle w:val="afff6"/>
        <w:numPr>
          <w:ilvl w:val="0"/>
          <w:numId w:val="4"/>
        </w:numPr>
        <w:spacing w:line="360" w:lineRule="auto"/>
        <w:ind w:firstLineChars="0"/>
        <w:jc w:val="left"/>
        <w:rPr>
          <w:rFonts w:ascii="仿宋" w:eastAsia="仿宋" w:hAnsi="仿宋"/>
          <w:sz w:val="28"/>
          <w:szCs w:val="32"/>
        </w:rPr>
      </w:pPr>
      <w:r>
        <w:rPr>
          <w:rFonts w:ascii="仿宋" w:eastAsia="仿宋" w:hAnsi="仿宋" w:hint="eastAsia"/>
          <w:sz w:val="28"/>
          <w:szCs w:val="32"/>
        </w:rPr>
        <w:t>提供有效期内的建设工程施工总承包三级及以上资质证书及安全生产许可证扫描件</w:t>
      </w:r>
    </w:p>
    <w:p w14:paraId="601F7C64" w14:textId="77777777" w:rsidR="002048EC" w:rsidRDefault="00000000">
      <w:pPr>
        <w:pStyle w:val="afff6"/>
        <w:numPr>
          <w:ilvl w:val="0"/>
          <w:numId w:val="4"/>
        </w:numPr>
        <w:spacing w:line="360" w:lineRule="auto"/>
        <w:ind w:firstLineChars="0"/>
        <w:jc w:val="left"/>
        <w:rPr>
          <w:rFonts w:ascii="仿宋" w:eastAsia="仿宋" w:hAnsi="仿宋"/>
          <w:sz w:val="28"/>
          <w:szCs w:val="32"/>
        </w:rPr>
      </w:pPr>
      <w:r>
        <w:rPr>
          <w:rFonts w:ascii="仿宋" w:eastAsia="仿宋" w:hAnsi="仿宋" w:hint="eastAsia"/>
          <w:sz w:val="28"/>
          <w:szCs w:val="32"/>
        </w:rPr>
        <w:t>提供有效期内的项目负责人为建筑工程专业二级及以上注册建造师证书及“三类人员”</w:t>
      </w:r>
      <w:r>
        <w:rPr>
          <w:rFonts w:ascii="仿宋" w:eastAsia="仿宋" w:hAnsi="仿宋"/>
          <w:sz w:val="28"/>
          <w:szCs w:val="32"/>
        </w:rPr>
        <w:t>B类证书</w:t>
      </w:r>
      <w:r>
        <w:rPr>
          <w:rFonts w:ascii="仿宋" w:eastAsia="仿宋" w:hAnsi="仿宋" w:hint="eastAsia"/>
          <w:sz w:val="28"/>
          <w:szCs w:val="32"/>
        </w:rPr>
        <w:t>扫描件</w:t>
      </w:r>
    </w:p>
    <w:p w14:paraId="32F400AA" w14:textId="77777777" w:rsidR="002048EC" w:rsidRDefault="002048EC">
      <w:pPr>
        <w:spacing w:line="360" w:lineRule="auto"/>
        <w:jc w:val="center"/>
        <w:rPr>
          <w:rFonts w:ascii="仿宋" w:eastAsia="仿宋" w:hAnsi="仿宋"/>
        </w:rPr>
      </w:pPr>
    </w:p>
    <w:p w14:paraId="55CA48A8" w14:textId="77777777" w:rsidR="002048EC" w:rsidRDefault="002048EC">
      <w:pPr>
        <w:spacing w:line="360" w:lineRule="auto"/>
        <w:jc w:val="center"/>
        <w:rPr>
          <w:rFonts w:ascii="仿宋" w:eastAsia="仿宋" w:hAnsi="仿宋"/>
        </w:rPr>
      </w:pPr>
    </w:p>
    <w:p w14:paraId="4C523923" w14:textId="77777777" w:rsidR="002048EC" w:rsidRDefault="002048EC">
      <w:pPr>
        <w:spacing w:line="360" w:lineRule="auto"/>
        <w:jc w:val="center"/>
        <w:rPr>
          <w:rFonts w:ascii="仿宋" w:eastAsia="仿宋" w:hAnsi="仿宋"/>
        </w:rPr>
      </w:pPr>
    </w:p>
    <w:p w14:paraId="0966C0F8" w14:textId="77777777" w:rsidR="002048EC" w:rsidRDefault="002048EC">
      <w:pPr>
        <w:spacing w:line="360" w:lineRule="auto"/>
        <w:jc w:val="center"/>
        <w:rPr>
          <w:rFonts w:ascii="仿宋" w:eastAsia="仿宋" w:hAnsi="仿宋"/>
        </w:rPr>
      </w:pPr>
    </w:p>
    <w:p w14:paraId="4605A7FC" w14:textId="77777777" w:rsidR="002048EC" w:rsidRDefault="002048EC">
      <w:pPr>
        <w:spacing w:line="360" w:lineRule="auto"/>
        <w:jc w:val="center"/>
        <w:rPr>
          <w:rFonts w:ascii="仿宋" w:eastAsia="仿宋" w:hAnsi="仿宋"/>
        </w:rPr>
      </w:pPr>
    </w:p>
    <w:p w14:paraId="620A49BC" w14:textId="77777777" w:rsidR="002048EC" w:rsidRDefault="002048EC">
      <w:pPr>
        <w:spacing w:line="360" w:lineRule="auto"/>
        <w:jc w:val="center"/>
        <w:rPr>
          <w:rFonts w:ascii="仿宋" w:eastAsia="仿宋" w:hAnsi="仿宋"/>
        </w:rPr>
      </w:pPr>
    </w:p>
    <w:p w14:paraId="3FBB8D4F" w14:textId="77777777" w:rsidR="002048EC" w:rsidRDefault="002048EC">
      <w:pPr>
        <w:spacing w:line="360" w:lineRule="auto"/>
        <w:jc w:val="center"/>
        <w:rPr>
          <w:rFonts w:ascii="仿宋" w:eastAsia="仿宋" w:hAnsi="仿宋"/>
        </w:rPr>
      </w:pPr>
    </w:p>
    <w:p w14:paraId="1928EBA4" w14:textId="77777777" w:rsidR="002048EC" w:rsidRDefault="002048EC">
      <w:pPr>
        <w:spacing w:line="360" w:lineRule="auto"/>
        <w:jc w:val="center"/>
        <w:rPr>
          <w:rFonts w:ascii="仿宋" w:eastAsia="仿宋" w:hAnsi="仿宋"/>
        </w:rPr>
      </w:pPr>
    </w:p>
    <w:p w14:paraId="51E4A12F" w14:textId="77777777" w:rsidR="002048EC" w:rsidRDefault="002048EC">
      <w:pPr>
        <w:spacing w:line="360" w:lineRule="auto"/>
        <w:jc w:val="center"/>
        <w:rPr>
          <w:rFonts w:ascii="仿宋" w:eastAsia="仿宋" w:hAnsi="仿宋"/>
        </w:rPr>
      </w:pPr>
    </w:p>
    <w:p w14:paraId="4B08612A" w14:textId="77777777" w:rsidR="002048EC" w:rsidRDefault="002048EC">
      <w:pPr>
        <w:spacing w:line="360" w:lineRule="auto"/>
        <w:jc w:val="center"/>
        <w:rPr>
          <w:rFonts w:ascii="仿宋" w:eastAsia="仿宋" w:hAnsi="仿宋"/>
        </w:rPr>
      </w:pPr>
    </w:p>
    <w:p w14:paraId="1B8460FA" w14:textId="77777777" w:rsidR="002048EC" w:rsidRDefault="002048EC">
      <w:pPr>
        <w:spacing w:line="360" w:lineRule="auto"/>
        <w:jc w:val="center"/>
        <w:rPr>
          <w:rFonts w:ascii="仿宋" w:eastAsia="仿宋" w:hAnsi="仿宋"/>
        </w:rPr>
      </w:pPr>
    </w:p>
    <w:p w14:paraId="40890CB2" w14:textId="77777777" w:rsidR="002048EC" w:rsidRDefault="002048EC">
      <w:pPr>
        <w:spacing w:line="360" w:lineRule="auto"/>
        <w:jc w:val="center"/>
        <w:rPr>
          <w:rFonts w:ascii="仿宋" w:eastAsia="仿宋" w:hAnsi="仿宋"/>
        </w:rPr>
      </w:pPr>
    </w:p>
    <w:p w14:paraId="64B8D324" w14:textId="77777777" w:rsidR="002048EC" w:rsidRDefault="002048EC">
      <w:pPr>
        <w:spacing w:line="360" w:lineRule="auto"/>
        <w:jc w:val="center"/>
        <w:rPr>
          <w:rFonts w:ascii="仿宋" w:eastAsia="仿宋" w:hAnsi="仿宋"/>
        </w:rPr>
      </w:pPr>
    </w:p>
    <w:p w14:paraId="2188FB0D" w14:textId="77777777" w:rsidR="002048EC" w:rsidRDefault="002048EC">
      <w:pPr>
        <w:spacing w:line="360" w:lineRule="auto"/>
        <w:jc w:val="center"/>
        <w:rPr>
          <w:rFonts w:ascii="仿宋" w:eastAsia="仿宋" w:hAnsi="仿宋"/>
        </w:rPr>
      </w:pPr>
    </w:p>
    <w:p w14:paraId="1F13D593" w14:textId="77777777" w:rsidR="002048EC" w:rsidRDefault="002048EC">
      <w:pPr>
        <w:spacing w:line="360" w:lineRule="auto"/>
        <w:jc w:val="center"/>
        <w:rPr>
          <w:rFonts w:ascii="仿宋" w:eastAsia="仿宋" w:hAnsi="仿宋"/>
        </w:rPr>
      </w:pPr>
    </w:p>
    <w:p w14:paraId="56F5368D" w14:textId="77777777" w:rsidR="002048EC" w:rsidRDefault="002048EC">
      <w:pPr>
        <w:spacing w:line="360" w:lineRule="auto"/>
        <w:jc w:val="center"/>
        <w:rPr>
          <w:rFonts w:ascii="仿宋" w:eastAsia="仿宋" w:hAnsi="仿宋"/>
        </w:rPr>
      </w:pPr>
    </w:p>
    <w:p w14:paraId="183AAA5F" w14:textId="77777777" w:rsidR="002048EC" w:rsidRDefault="002048EC">
      <w:pPr>
        <w:spacing w:line="360" w:lineRule="auto"/>
        <w:jc w:val="center"/>
        <w:rPr>
          <w:rFonts w:ascii="仿宋" w:eastAsia="仿宋" w:hAnsi="仿宋"/>
        </w:rPr>
      </w:pPr>
    </w:p>
    <w:p w14:paraId="1DA6CE9D" w14:textId="77777777" w:rsidR="002048EC" w:rsidRDefault="002048EC">
      <w:pPr>
        <w:spacing w:line="360" w:lineRule="auto"/>
        <w:jc w:val="center"/>
        <w:rPr>
          <w:rFonts w:ascii="仿宋" w:eastAsia="仿宋" w:hAnsi="仿宋"/>
        </w:rPr>
      </w:pPr>
    </w:p>
    <w:p w14:paraId="2351172E" w14:textId="77777777" w:rsidR="002048EC" w:rsidRDefault="002048EC">
      <w:pPr>
        <w:spacing w:line="360" w:lineRule="auto"/>
        <w:jc w:val="center"/>
        <w:rPr>
          <w:rFonts w:ascii="仿宋" w:eastAsia="仿宋" w:hAnsi="仿宋"/>
        </w:rPr>
      </w:pPr>
    </w:p>
    <w:p w14:paraId="78F317C0" w14:textId="77777777" w:rsidR="002048EC" w:rsidRDefault="002048EC">
      <w:pPr>
        <w:spacing w:line="360" w:lineRule="auto"/>
        <w:jc w:val="center"/>
        <w:rPr>
          <w:rFonts w:ascii="仿宋" w:eastAsia="仿宋" w:hAnsi="仿宋"/>
        </w:rPr>
      </w:pPr>
    </w:p>
    <w:p w14:paraId="20E30B00" w14:textId="77777777" w:rsidR="002048EC" w:rsidRDefault="002048EC">
      <w:pPr>
        <w:spacing w:line="360" w:lineRule="auto"/>
        <w:jc w:val="center"/>
        <w:rPr>
          <w:rFonts w:ascii="仿宋" w:eastAsia="仿宋" w:hAnsi="仿宋"/>
        </w:rPr>
      </w:pPr>
    </w:p>
    <w:p w14:paraId="4129C85B" w14:textId="77777777" w:rsidR="002048EC" w:rsidRDefault="002048EC">
      <w:pPr>
        <w:spacing w:line="360" w:lineRule="auto"/>
        <w:jc w:val="center"/>
        <w:rPr>
          <w:rFonts w:ascii="仿宋" w:eastAsia="仿宋" w:hAnsi="仿宋"/>
        </w:rPr>
      </w:pPr>
    </w:p>
    <w:p w14:paraId="7AF81E3A" w14:textId="77777777" w:rsidR="002048EC" w:rsidRDefault="002048EC">
      <w:pPr>
        <w:spacing w:line="360" w:lineRule="auto"/>
        <w:jc w:val="center"/>
        <w:rPr>
          <w:rFonts w:ascii="仿宋" w:eastAsia="仿宋" w:hAnsi="仿宋"/>
        </w:rPr>
      </w:pPr>
    </w:p>
    <w:p w14:paraId="1BAC88BD" w14:textId="77777777" w:rsidR="002048EC" w:rsidRDefault="002048EC">
      <w:pPr>
        <w:spacing w:line="360" w:lineRule="auto"/>
        <w:jc w:val="center"/>
        <w:rPr>
          <w:rFonts w:ascii="仿宋" w:eastAsia="仿宋" w:hAnsi="仿宋"/>
        </w:rPr>
      </w:pPr>
    </w:p>
    <w:p w14:paraId="45068344" w14:textId="77777777" w:rsidR="002048EC" w:rsidRDefault="002048EC">
      <w:pPr>
        <w:spacing w:line="360" w:lineRule="auto"/>
        <w:jc w:val="center"/>
        <w:rPr>
          <w:rFonts w:ascii="仿宋" w:eastAsia="仿宋" w:hAnsi="仿宋"/>
        </w:rPr>
      </w:pPr>
    </w:p>
    <w:p w14:paraId="25E6A1EB" w14:textId="77777777" w:rsidR="002048EC" w:rsidRDefault="00000000">
      <w:pPr>
        <w:pStyle w:val="1"/>
        <w:spacing w:before="0" w:after="0" w:line="360" w:lineRule="auto"/>
        <w:jc w:val="center"/>
        <w:rPr>
          <w:rFonts w:ascii="仿宋" w:eastAsia="仿宋" w:hAnsi="仿宋"/>
          <w:sz w:val="36"/>
          <w:szCs w:val="36"/>
        </w:rPr>
      </w:pPr>
      <w:r>
        <w:rPr>
          <w:rFonts w:ascii="仿宋" w:eastAsia="仿宋" w:hAnsi="仿宋" w:hint="eastAsia"/>
          <w:sz w:val="36"/>
          <w:szCs w:val="36"/>
        </w:rPr>
        <w:t>商务技术文件部分</w:t>
      </w:r>
    </w:p>
    <w:p w14:paraId="1BDE8286" w14:textId="77777777" w:rsidR="002048EC" w:rsidRDefault="002048EC">
      <w:pPr>
        <w:spacing w:line="360" w:lineRule="auto"/>
        <w:jc w:val="center"/>
        <w:rPr>
          <w:rFonts w:ascii="仿宋" w:eastAsia="仿宋" w:hAnsi="仿宋"/>
        </w:rPr>
      </w:pPr>
    </w:p>
    <w:p w14:paraId="42421377" w14:textId="77777777" w:rsidR="002048EC" w:rsidRDefault="00000000">
      <w:pPr>
        <w:spacing w:line="360" w:lineRule="auto"/>
        <w:jc w:val="center"/>
        <w:rPr>
          <w:rFonts w:ascii="仿宋" w:eastAsia="仿宋" w:hAnsi="仿宋"/>
          <w:b/>
          <w:bCs/>
          <w:sz w:val="32"/>
          <w:szCs w:val="36"/>
        </w:rPr>
      </w:pPr>
      <w:r>
        <w:rPr>
          <w:rFonts w:ascii="仿宋" w:eastAsia="仿宋" w:hAnsi="仿宋" w:hint="eastAsia"/>
          <w:b/>
          <w:bCs/>
          <w:sz w:val="32"/>
          <w:szCs w:val="36"/>
        </w:rPr>
        <w:t>目录</w:t>
      </w:r>
    </w:p>
    <w:p w14:paraId="7BF18C53"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w:t>
      </w:r>
      <w:r>
        <w:rPr>
          <w:rFonts w:ascii="仿宋" w:eastAsia="仿宋" w:hAnsi="仿宋"/>
          <w:sz w:val="22"/>
          <w:szCs w:val="24"/>
        </w:rPr>
        <w:t>1）投标函</w:t>
      </w:r>
      <w:r>
        <w:rPr>
          <w:rFonts w:ascii="仿宋" w:eastAsia="仿宋" w:hAnsi="仿宋" w:hint="eastAsia"/>
          <w:sz w:val="22"/>
          <w:szCs w:val="24"/>
        </w:rPr>
        <w:t>……</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7CA15305"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（2）授权委托书或法定代表人（单位负责人、自然人本人）身份证明……</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53FAE538"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（3）分包意向协议……</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5B387FAA"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（4）符合性审查资料……</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2186934C"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（5）评标标准相应的商务技术资料……</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42CD8BB9"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（6）投标标的清单……</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62760C20"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（7）商务技术偏离表……</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65BC123F" w14:textId="77777777" w:rsidR="002048EC" w:rsidRDefault="00000000">
      <w:pPr>
        <w:spacing w:line="360" w:lineRule="auto"/>
        <w:rPr>
          <w:rFonts w:ascii="仿宋" w:eastAsia="仿宋" w:hAnsi="仿宋"/>
          <w:sz w:val="22"/>
          <w:szCs w:val="24"/>
        </w:rPr>
      </w:pPr>
      <w:r>
        <w:rPr>
          <w:rFonts w:ascii="仿宋" w:eastAsia="仿宋" w:hAnsi="仿宋" w:hint="eastAsia"/>
          <w:sz w:val="22"/>
          <w:szCs w:val="24"/>
        </w:rPr>
        <w:t>（8）政府采购供应商廉洁自律承诺书……</w:t>
      </w:r>
      <w:proofErr w:type="gramStart"/>
      <w:r>
        <w:rPr>
          <w:rFonts w:ascii="仿宋" w:eastAsia="仿宋" w:hAnsi="仿宋" w:hint="eastAsia"/>
          <w:sz w:val="22"/>
          <w:szCs w:val="24"/>
        </w:rPr>
        <w:t>………………………………………………</w:t>
      </w:r>
      <w:proofErr w:type="gramEnd"/>
      <w:r>
        <w:rPr>
          <w:rFonts w:ascii="仿宋" w:eastAsia="仿宋" w:hAnsi="仿宋" w:hint="eastAsia"/>
          <w:sz w:val="22"/>
          <w:szCs w:val="24"/>
        </w:rPr>
        <w:t>（页码）</w:t>
      </w:r>
    </w:p>
    <w:p w14:paraId="7B14E6EE" w14:textId="77777777" w:rsidR="002048EC" w:rsidRDefault="002048EC">
      <w:pPr>
        <w:spacing w:line="360" w:lineRule="auto"/>
        <w:jc w:val="center"/>
        <w:rPr>
          <w:rFonts w:ascii="仿宋" w:eastAsia="仿宋" w:hAnsi="仿宋"/>
        </w:rPr>
      </w:pPr>
    </w:p>
    <w:p w14:paraId="6BEC35D0" w14:textId="77777777" w:rsidR="002048EC" w:rsidRDefault="002048EC">
      <w:pPr>
        <w:spacing w:line="360" w:lineRule="auto"/>
        <w:jc w:val="center"/>
        <w:rPr>
          <w:rFonts w:ascii="仿宋" w:eastAsia="仿宋" w:hAnsi="仿宋"/>
        </w:rPr>
      </w:pPr>
    </w:p>
    <w:p w14:paraId="5FD9686B" w14:textId="77777777" w:rsidR="002048EC" w:rsidRDefault="002048EC">
      <w:pPr>
        <w:spacing w:line="360" w:lineRule="auto"/>
        <w:jc w:val="center"/>
        <w:rPr>
          <w:rFonts w:ascii="仿宋" w:eastAsia="仿宋" w:hAnsi="仿宋"/>
        </w:rPr>
      </w:pPr>
    </w:p>
    <w:p w14:paraId="3287B474" w14:textId="77777777" w:rsidR="002048EC" w:rsidRDefault="002048EC">
      <w:pPr>
        <w:spacing w:line="360" w:lineRule="auto"/>
        <w:jc w:val="center"/>
        <w:rPr>
          <w:rFonts w:ascii="仿宋" w:eastAsia="仿宋" w:hAnsi="仿宋"/>
        </w:rPr>
      </w:pPr>
    </w:p>
    <w:p w14:paraId="1B2288FB" w14:textId="77777777" w:rsidR="002048EC" w:rsidRDefault="002048EC">
      <w:pPr>
        <w:spacing w:line="360" w:lineRule="auto"/>
        <w:jc w:val="center"/>
        <w:rPr>
          <w:rFonts w:ascii="仿宋" w:eastAsia="仿宋" w:hAnsi="仿宋"/>
        </w:rPr>
      </w:pPr>
    </w:p>
    <w:p w14:paraId="16EDB990" w14:textId="77777777" w:rsidR="002048EC" w:rsidRDefault="002048EC">
      <w:pPr>
        <w:spacing w:line="360" w:lineRule="auto"/>
        <w:jc w:val="center"/>
        <w:rPr>
          <w:rFonts w:ascii="仿宋" w:eastAsia="仿宋" w:hAnsi="仿宋"/>
          <w:lang w:val="zh-CN"/>
        </w:rPr>
      </w:pPr>
    </w:p>
    <w:p w14:paraId="38F47B84" w14:textId="77777777" w:rsidR="002048EC" w:rsidRDefault="002048EC">
      <w:pPr>
        <w:spacing w:line="360" w:lineRule="auto"/>
        <w:jc w:val="center"/>
        <w:rPr>
          <w:rFonts w:ascii="仿宋" w:eastAsia="仿宋" w:hAnsi="仿宋"/>
          <w:lang w:val="zh-CN"/>
        </w:rPr>
      </w:pPr>
    </w:p>
    <w:p w14:paraId="16334542" w14:textId="77777777" w:rsidR="002048EC" w:rsidRDefault="002048EC">
      <w:pPr>
        <w:spacing w:line="360" w:lineRule="auto"/>
        <w:jc w:val="center"/>
        <w:rPr>
          <w:rFonts w:ascii="仿宋" w:eastAsia="仿宋" w:hAnsi="仿宋"/>
          <w:lang w:val="zh-CN"/>
        </w:rPr>
      </w:pPr>
    </w:p>
    <w:p w14:paraId="47F4A155" w14:textId="77777777" w:rsidR="002048EC" w:rsidRDefault="002048EC">
      <w:pPr>
        <w:spacing w:line="360" w:lineRule="auto"/>
        <w:jc w:val="center"/>
        <w:rPr>
          <w:rFonts w:ascii="仿宋" w:eastAsia="仿宋" w:hAnsi="仿宋"/>
          <w:lang w:val="zh-CN"/>
        </w:rPr>
      </w:pPr>
    </w:p>
    <w:p w14:paraId="0EDE281A" w14:textId="77777777" w:rsidR="002048EC" w:rsidRDefault="002048EC">
      <w:pPr>
        <w:spacing w:line="360" w:lineRule="auto"/>
        <w:jc w:val="center"/>
        <w:rPr>
          <w:rFonts w:ascii="仿宋" w:eastAsia="仿宋" w:hAnsi="仿宋"/>
          <w:lang w:val="zh-CN"/>
        </w:rPr>
      </w:pPr>
    </w:p>
    <w:p w14:paraId="7BB52856" w14:textId="77777777" w:rsidR="002048EC" w:rsidRDefault="002048EC">
      <w:pPr>
        <w:spacing w:line="360" w:lineRule="auto"/>
        <w:jc w:val="center"/>
        <w:rPr>
          <w:rFonts w:ascii="仿宋" w:eastAsia="仿宋" w:hAnsi="仿宋"/>
          <w:lang w:val="zh-CN"/>
        </w:rPr>
      </w:pPr>
    </w:p>
    <w:p w14:paraId="6FD9629A" w14:textId="77777777" w:rsidR="002048EC" w:rsidRDefault="002048EC">
      <w:pPr>
        <w:spacing w:line="360" w:lineRule="auto"/>
        <w:jc w:val="center"/>
        <w:rPr>
          <w:rFonts w:ascii="仿宋" w:eastAsia="仿宋" w:hAnsi="仿宋"/>
          <w:lang w:val="zh-CN"/>
        </w:rPr>
      </w:pPr>
    </w:p>
    <w:p w14:paraId="01A8956D" w14:textId="77777777" w:rsidR="002048EC" w:rsidRDefault="002048EC">
      <w:pPr>
        <w:spacing w:line="360" w:lineRule="auto"/>
        <w:jc w:val="center"/>
        <w:rPr>
          <w:rFonts w:ascii="仿宋" w:eastAsia="仿宋" w:hAnsi="仿宋"/>
          <w:lang w:val="zh-CN"/>
        </w:rPr>
      </w:pPr>
    </w:p>
    <w:p w14:paraId="3B79243B" w14:textId="77777777" w:rsidR="002048EC" w:rsidRDefault="002048EC">
      <w:pPr>
        <w:spacing w:line="360" w:lineRule="auto"/>
        <w:jc w:val="center"/>
        <w:rPr>
          <w:rFonts w:ascii="仿宋" w:eastAsia="仿宋" w:hAnsi="仿宋"/>
          <w:lang w:val="zh-CN"/>
        </w:rPr>
      </w:pPr>
    </w:p>
    <w:p w14:paraId="316FB6AA" w14:textId="77777777" w:rsidR="002048EC" w:rsidRDefault="002048EC">
      <w:pPr>
        <w:spacing w:line="360" w:lineRule="auto"/>
        <w:jc w:val="center"/>
        <w:rPr>
          <w:rFonts w:ascii="仿宋" w:eastAsia="仿宋" w:hAnsi="仿宋"/>
          <w:lang w:val="zh-CN"/>
        </w:rPr>
      </w:pPr>
    </w:p>
    <w:p w14:paraId="25BF64C9" w14:textId="77777777" w:rsidR="002048EC" w:rsidRDefault="002048EC">
      <w:pPr>
        <w:spacing w:line="360" w:lineRule="auto"/>
        <w:jc w:val="center"/>
        <w:rPr>
          <w:rFonts w:ascii="仿宋" w:eastAsia="仿宋" w:hAnsi="仿宋"/>
          <w:lang w:val="zh-CN"/>
        </w:rPr>
      </w:pPr>
    </w:p>
    <w:p w14:paraId="3A8A425F" w14:textId="77777777" w:rsidR="002048EC" w:rsidRDefault="002048EC">
      <w:pPr>
        <w:spacing w:line="360" w:lineRule="auto"/>
        <w:jc w:val="center"/>
        <w:rPr>
          <w:rFonts w:ascii="仿宋" w:eastAsia="仿宋" w:hAnsi="仿宋"/>
          <w:lang w:val="zh-CN"/>
        </w:rPr>
      </w:pPr>
    </w:p>
    <w:p w14:paraId="6520F7B3" w14:textId="77777777" w:rsidR="002048EC" w:rsidRDefault="002048EC">
      <w:pPr>
        <w:spacing w:line="360" w:lineRule="auto"/>
        <w:jc w:val="center"/>
        <w:rPr>
          <w:rFonts w:ascii="仿宋" w:eastAsia="仿宋" w:hAnsi="仿宋"/>
          <w:lang w:val="zh-CN"/>
        </w:rPr>
      </w:pPr>
    </w:p>
    <w:p w14:paraId="3CCB68EA" w14:textId="77777777" w:rsidR="002048EC" w:rsidRDefault="002048EC">
      <w:pPr>
        <w:spacing w:line="360" w:lineRule="auto"/>
        <w:jc w:val="center"/>
        <w:rPr>
          <w:rFonts w:ascii="仿宋" w:eastAsia="仿宋" w:hAnsi="仿宋"/>
          <w:lang w:val="zh-CN"/>
        </w:rPr>
      </w:pPr>
    </w:p>
    <w:p w14:paraId="6284BF82" w14:textId="77777777" w:rsidR="002048EC" w:rsidRDefault="002048EC">
      <w:pPr>
        <w:spacing w:line="360" w:lineRule="auto"/>
        <w:jc w:val="center"/>
        <w:rPr>
          <w:rFonts w:ascii="仿宋" w:eastAsia="仿宋" w:hAnsi="仿宋"/>
          <w:lang w:val="zh-CN"/>
        </w:rPr>
      </w:pPr>
    </w:p>
    <w:p w14:paraId="19B3CAA7" w14:textId="77777777" w:rsidR="002048EC" w:rsidRDefault="002048EC">
      <w:pPr>
        <w:spacing w:line="360" w:lineRule="auto"/>
        <w:jc w:val="center"/>
        <w:rPr>
          <w:rFonts w:ascii="仿宋" w:eastAsia="仿宋" w:hAnsi="仿宋"/>
          <w:lang w:val="zh-CN"/>
        </w:rPr>
      </w:pPr>
    </w:p>
    <w:p w14:paraId="217215C7"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t>一、投标函</w:t>
      </w:r>
    </w:p>
    <w:p w14:paraId="30BA341B"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浙江省公安厅机场公安局、浙江同欣工程管理有限公司：</w:t>
      </w:r>
    </w:p>
    <w:p w14:paraId="726DCE37" w14:textId="77777777" w:rsidR="002048EC"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我方参加你方组织的</w:t>
      </w:r>
      <w:r>
        <w:rPr>
          <w:rFonts w:ascii="仿宋" w:eastAsia="仿宋" w:hAnsi="仿宋" w:hint="eastAsia"/>
          <w:sz w:val="24"/>
          <w:szCs w:val="24"/>
          <w:u w:val="single"/>
        </w:rPr>
        <w:t>机场新航站楼及交通中心公安业务用房改造</w:t>
      </w:r>
      <w:proofErr w:type="gramStart"/>
      <w:r>
        <w:rPr>
          <w:rFonts w:ascii="仿宋" w:eastAsia="仿宋" w:hAnsi="仿宋" w:hint="eastAsia"/>
          <w:sz w:val="24"/>
          <w:szCs w:val="24"/>
          <w:u w:val="single"/>
        </w:rPr>
        <w:t>项目项目</w:t>
      </w:r>
      <w:proofErr w:type="gramEnd"/>
      <w:r>
        <w:rPr>
          <w:rFonts w:ascii="仿宋" w:eastAsia="仿宋" w:hAnsi="仿宋" w:hint="eastAsia"/>
          <w:sz w:val="24"/>
          <w:szCs w:val="24"/>
          <w:u w:val="single"/>
        </w:rPr>
        <w:t>【招标编号：ZJTX2023-ZFCG003】</w:t>
      </w:r>
      <w:r>
        <w:rPr>
          <w:rFonts w:ascii="仿宋" w:eastAsia="仿宋" w:hAnsi="仿宋" w:hint="eastAsia"/>
          <w:sz w:val="24"/>
          <w:szCs w:val="24"/>
        </w:rPr>
        <w:t>招标的有关活动，并对此项目进行投标。为此：</w:t>
      </w:r>
    </w:p>
    <w:p w14:paraId="798D0F1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1、我方承诺投标有效期从提交投标文件的截止之日起</w:t>
      </w:r>
      <w:r>
        <w:rPr>
          <w:rFonts w:ascii="仿宋" w:eastAsia="仿宋" w:hAnsi="仿宋"/>
          <w:sz w:val="24"/>
          <w:szCs w:val="24"/>
          <w:u w:val="single"/>
        </w:rPr>
        <w:t xml:space="preserve">     </w:t>
      </w:r>
      <w:r>
        <w:rPr>
          <w:rFonts w:ascii="仿宋" w:eastAsia="仿宋" w:hAnsi="仿宋" w:hint="eastAsia"/>
          <w:sz w:val="24"/>
          <w:szCs w:val="24"/>
        </w:rPr>
        <w:t>天（不少于</w:t>
      </w:r>
      <w:r>
        <w:rPr>
          <w:rFonts w:ascii="仿宋" w:eastAsia="仿宋" w:hAnsi="仿宋"/>
          <w:sz w:val="24"/>
          <w:szCs w:val="24"/>
        </w:rPr>
        <w:t>90天）</w:t>
      </w:r>
      <w:r>
        <w:rPr>
          <w:rFonts w:ascii="仿宋" w:eastAsia="仿宋" w:hAnsi="仿宋" w:hint="eastAsia"/>
          <w:sz w:val="24"/>
          <w:szCs w:val="24"/>
        </w:rPr>
        <w:t>，本投标文件在投标有效期满之前均具有约束力。</w:t>
      </w:r>
    </w:p>
    <w:p w14:paraId="3388A99E"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2、我方的投标文件包括以下内容：</w:t>
      </w:r>
    </w:p>
    <w:p w14:paraId="1CDFD82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2.1资格文件：</w:t>
      </w:r>
    </w:p>
    <w:p w14:paraId="5274547E"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2.1.1</w:t>
      </w:r>
      <w:r>
        <w:rPr>
          <w:rFonts w:ascii="仿宋" w:eastAsia="仿宋" w:hAnsi="仿宋" w:hint="eastAsia"/>
          <w:sz w:val="24"/>
          <w:szCs w:val="24"/>
        </w:rPr>
        <w:t>承诺函；</w:t>
      </w:r>
    </w:p>
    <w:p w14:paraId="53DA371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2.1.2落实政府采购政策需满足的资格要求</w:t>
      </w:r>
      <w:r>
        <w:rPr>
          <w:rFonts w:ascii="仿宋" w:eastAsia="仿宋" w:hAnsi="仿宋" w:hint="eastAsia"/>
          <w:sz w:val="24"/>
          <w:szCs w:val="24"/>
        </w:rPr>
        <w:t>（如果有）；</w:t>
      </w:r>
    </w:p>
    <w:p w14:paraId="757F8A7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2.1.3本项目的特定资格要求</w:t>
      </w:r>
      <w:r>
        <w:rPr>
          <w:rFonts w:ascii="仿宋" w:eastAsia="仿宋" w:hAnsi="仿宋" w:hint="eastAsia"/>
          <w:sz w:val="24"/>
          <w:szCs w:val="24"/>
        </w:rPr>
        <w:t>（如果有）。</w:t>
      </w:r>
    </w:p>
    <w:p w14:paraId="38EF409C"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2.2 </w:t>
      </w:r>
      <w:r>
        <w:rPr>
          <w:rFonts w:ascii="仿宋" w:eastAsia="仿宋" w:hAnsi="仿宋" w:hint="eastAsia"/>
          <w:sz w:val="24"/>
          <w:szCs w:val="24"/>
        </w:rPr>
        <w:t>商务技术文件：</w:t>
      </w:r>
    </w:p>
    <w:p w14:paraId="4D8E6AA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2.2.1投标函；</w:t>
      </w:r>
    </w:p>
    <w:p w14:paraId="6B9D60AD"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2.2.2授权委托书或法定代表人（单位负责人）身份证明；</w:t>
      </w:r>
    </w:p>
    <w:p w14:paraId="0F92C3E9"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2.2.3联合协议</w:t>
      </w:r>
      <w:r>
        <w:rPr>
          <w:rFonts w:ascii="仿宋" w:eastAsia="仿宋" w:hAnsi="仿宋" w:hint="eastAsia"/>
          <w:sz w:val="24"/>
          <w:szCs w:val="24"/>
        </w:rPr>
        <w:t>（如果有）；</w:t>
      </w:r>
    </w:p>
    <w:p w14:paraId="0C728D4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2.2.4分包意向协议</w:t>
      </w:r>
      <w:r>
        <w:rPr>
          <w:rFonts w:ascii="仿宋" w:eastAsia="仿宋" w:hAnsi="仿宋" w:hint="eastAsia"/>
          <w:sz w:val="24"/>
          <w:szCs w:val="24"/>
        </w:rPr>
        <w:t>（如果有）；</w:t>
      </w:r>
    </w:p>
    <w:p w14:paraId="21A18E4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2.2.5符合性审查资料；</w:t>
      </w:r>
    </w:p>
    <w:p w14:paraId="4DDC960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2.2.6评标标准相应的商务技术资料；</w:t>
      </w:r>
    </w:p>
    <w:p w14:paraId="22739E8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2.2.7商务技术偏离表；</w:t>
      </w:r>
    </w:p>
    <w:p w14:paraId="48944AD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2.2.8</w:t>
      </w:r>
      <w:r>
        <w:rPr>
          <w:rFonts w:ascii="仿宋" w:eastAsia="仿宋" w:hAnsi="仿宋" w:hint="eastAsia"/>
          <w:sz w:val="24"/>
          <w:szCs w:val="24"/>
        </w:rPr>
        <w:t>政府采购供应商廉洁自律承诺书；</w:t>
      </w:r>
    </w:p>
    <w:p w14:paraId="7C074E93"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2.3报价文件</w:t>
      </w:r>
    </w:p>
    <w:p w14:paraId="3F5E5A02"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2.3.1开标一览表（报价表）；</w:t>
      </w:r>
    </w:p>
    <w:p w14:paraId="21AFDB4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2.3.2中小企业声明函</w:t>
      </w:r>
      <w:r>
        <w:rPr>
          <w:rFonts w:ascii="仿宋" w:eastAsia="仿宋" w:hAnsi="仿宋" w:hint="eastAsia"/>
          <w:sz w:val="24"/>
          <w:szCs w:val="24"/>
        </w:rPr>
        <w:t>（如果有）。</w:t>
      </w:r>
    </w:p>
    <w:p w14:paraId="727B7FB0"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3、我方承诺除商务技术偏离表列出的偏离外，我方响应招标文件的全部要求。</w:t>
      </w:r>
    </w:p>
    <w:p w14:paraId="06DE87CA"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4、如我方中标，我方承诺：</w:t>
      </w:r>
    </w:p>
    <w:p w14:paraId="220C05CF"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4.1在收到中标通知书后，在中标通知书规定的期限内与你方签订合同；</w:t>
      </w:r>
    </w:p>
    <w:p w14:paraId="42479D3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4.2在签订合同时不向你方提出附加条件；</w:t>
      </w:r>
    </w:p>
    <w:p w14:paraId="5067C1C4"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4.3按照招标文件要求提交履约保证金；</w:t>
      </w:r>
    </w:p>
    <w:p w14:paraId="3781542B"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lastRenderedPageBreak/>
        <w:t>4.4在合同约定的期限内完成合同规定的全部义务。</w:t>
      </w:r>
    </w:p>
    <w:p w14:paraId="7786D8E6" w14:textId="77777777" w:rsidR="002048EC" w:rsidRDefault="00000000">
      <w:pPr>
        <w:spacing w:line="360" w:lineRule="auto"/>
        <w:ind w:firstLineChars="200" w:firstLine="480"/>
        <w:rPr>
          <w:rFonts w:ascii="仿宋" w:eastAsia="仿宋" w:hAnsi="仿宋"/>
          <w:sz w:val="24"/>
          <w:szCs w:val="24"/>
        </w:rPr>
      </w:pPr>
      <w:r>
        <w:rPr>
          <w:rFonts w:ascii="仿宋" w:eastAsia="仿宋" w:hAnsi="仿宋"/>
          <w:sz w:val="24"/>
          <w:szCs w:val="24"/>
        </w:rPr>
        <w:t xml:space="preserve">5、其他补充说明: </w:t>
      </w:r>
      <w:r>
        <w:rPr>
          <w:rFonts w:ascii="仿宋" w:eastAsia="仿宋" w:hAnsi="仿宋"/>
          <w:sz w:val="24"/>
          <w:szCs w:val="24"/>
          <w:u w:val="single"/>
        </w:rPr>
        <w:t xml:space="preserve">                                     </w:t>
      </w:r>
      <w:r>
        <w:rPr>
          <w:rFonts w:ascii="仿宋" w:eastAsia="仿宋" w:hAnsi="仿宋"/>
          <w:sz w:val="24"/>
          <w:szCs w:val="24"/>
        </w:rPr>
        <w:t xml:space="preserve">  </w:t>
      </w:r>
      <w:r>
        <w:rPr>
          <w:rFonts w:ascii="仿宋" w:eastAsia="仿宋" w:hAnsi="仿宋" w:hint="eastAsia"/>
          <w:sz w:val="24"/>
          <w:szCs w:val="24"/>
        </w:rPr>
        <w:t>。</w:t>
      </w:r>
    </w:p>
    <w:p w14:paraId="0B3BE33F" w14:textId="77777777" w:rsidR="002048EC" w:rsidRDefault="002048EC">
      <w:pPr>
        <w:spacing w:line="360" w:lineRule="auto"/>
        <w:ind w:leftChars="2362" w:left="4960" w:firstLineChars="200" w:firstLine="480"/>
        <w:jc w:val="center"/>
        <w:rPr>
          <w:rFonts w:ascii="仿宋" w:eastAsia="仿宋" w:hAnsi="仿宋"/>
          <w:sz w:val="24"/>
          <w:szCs w:val="24"/>
        </w:rPr>
      </w:pPr>
    </w:p>
    <w:p w14:paraId="1389ACC0" w14:textId="77777777" w:rsidR="002048EC" w:rsidRDefault="002048EC">
      <w:pPr>
        <w:spacing w:line="360" w:lineRule="auto"/>
        <w:ind w:leftChars="2362" w:left="4960" w:firstLineChars="200" w:firstLine="480"/>
        <w:jc w:val="center"/>
        <w:rPr>
          <w:rFonts w:ascii="仿宋" w:eastAsia="仿宋" w:hAnsi="仿宋"/>
          <w:sz w:val="24"/>
          <w:szCs w:val="24"/>
        </w:rPr>
      </w:pPr>
    </w:p>
    <w:p w14:paraId="23B4F275" w14:textId="77777777" w:rsidR="002048EC" w:rsidRDefault="002048EC">
      <w:pPr>
        <w:spacing w:line="360" w:lineRule="auto"/>
        <w:ind w:leftChars="2362" w:left="4960" w:firstLineChars="200" w:firstLine="480"/>
        <w:jc w:val="center"/>
        <w:rPr>
          <w:rFonts w:ascii="仿宋" w:eastAsia="仿宋" w:hAnsi="仿宋"/>
          <w:sz w:val="24"/>
          <w:szCs w:val="24"/>
        </w:rPr>
      </w:pPr>
    </w:p>
    <w:p w14:paraId="6FC62886" w14:textId="77777777" w:rsidR="002048EC" w:rsidRDefault="00000000">
      <w:pPr>
        <w:spacing w:line="360" w:lineRule="auto"/>
        <w:ind w:leftChars="2362" w:left="4960" w:firstLineChars="200" w:firstLine="480"/>
        <w:jc w:val="center"/>
        <w:rPr>
          <w:rFonts w:ascii="仿宋" w:eastAsia="仿宋" w:hAnsi="仿宋"/>
          <w:sz w:val="24"/>
          <w:szCs w:val="24"/>
        </w:rPr>
      </w:pPr>
      <w:r>
        <w:rPr>
          <w:rFonts w:ascii="仿宋" w:eastAsia="仿宋" w:hAnsi="仿宋" w:hint="eastAsia"/>
          <w:sz w:val="24"/>
          <w:szCs w:val="24"/>
        </w:rPr>
        <w:t>投标人名称（电子签名）：</w:t>
      </w:r>
    </w:p>
    <w:p w14:paraId="200D9B76" w14:textId="77777777" w:rsidR="002048EC" w:rsidRDefault="00000000">
      <w:pPr>
        <w:spacing w:line="360" w:lineRule="auto"/>
        <w:ind w:leftChars="2362" w:left="4960" w:firstLineChars="200" w:firstLine="480"/>
        <w:jc w:val="center"/>
        <w:rPr>
          <w:rFonts w:ascii="仿宋" w:eastAsia="仿宋" w:hAnsi="仿宋"/>
          <w:sz w:val="24"/>
          <w:szCs w:val="24"/>
        </w:rPr>
      </w:pPr>
      <w:r>
        <w:rPr>
          <w:rFonts w:ascii="仿宋" w:eastAsia="仿宋" w:hAnsi="仿宋"/>
          <w:sz w:val="24"/>
          <w:szCs w:val="24"/>
        </w:rPr>
        <w:t>日期：  年   月   日</w:t>
      </w:r>
    </w:p>
    <w:p w14:paraId="4511BE3B" w14:textId="77777777" w:rsidR="002048EC" w:rsidRDefault="002048EC">
      <w:pPr>
        <w:spacing w:line="360" w:lineRule="auto"/>
        <w:jc w:val="center"/>
        <w:rPr>
          <w:rFonts w:ascii="仿宋" w:eastAsia="仿宋" w:hAnsi="仿宋"/>
        </w:rPr>
      </w:pPr>
    </w:p>
    <w:p w14:paraId="54BBB865" w14:textId="77777777" w:rsidR="002048EC" w:rsidRDefault="002048EC">
      <w:pPr>
        <w:spacing w:line="360" w:lineRule="auto"/>
        <w:jc w:val="center"/>
        <w:rPr>
          <w:rFonts w:ascii="仿宋" w:eastAsia="仿宋" w:hAnsi="仿宋"/>
        </w:rPr>
      </w:pPr>
    </w:p>
    <w:p w14:paraId="409DE829" w14:textId="77777777" w:rsidR="002048EC" w:rsidRDefault="002048EC">
      <w:pPr>
        <w:spacing w:line="360" w:lineRule="auto"/>
        <w:jc w:val="center"/>
        <w:rPr>
          <w:rFonts w:ascii="仿宋" w:eastAsia="仿宋" w:hAnsi="仿宋"/>
        </w:rPr>
      </w:pPr>
    </w:p>
    <w:p w14:paraId="04E05533" w14:textId="77777777" w:rsidR="002048EC" w:rsidRDefault="002048EC">
      <w:pPr>
        <w:spacing w:line="360" w:lineRule="auto"/>
        <w:jc w:val="center"/>
        <w:rPr>
          <w:rFonts w:ascii="仿宋" w:eastAsia="仿宋" w:hAnsi="仿宋"/>
        </w:rPr>
      </w:pPr>
    </w:p>
    <w:p w14:paraId="2D313303" w14:textId="77777777" w:rsidR="002048EC" w:rsidRDefault="002048EC">
      <w:pPr>
        <w:spacing w:line="360" w:lineRule="auto"/>
        <w:jc w:val="center"/>
        <w:rPr>
          <w:rFonts w:ascii="仿宋" w:eastAsia="仿宋" w:hAnsi="仿宋"/>
        </w:rPr>
      </w:pPr>
    </w:p>
    <w:p w14:paraId="537EB761" w14:textId="77777777" w:rsidR="002048EC" w:rsidRDefault="002048EC">
      <w:pPr>
        <w:spacing w:line="360" w:lineRule="auto"/>
        <w:jc w:val="center"/>
        <w:rPr>
          <w:rFonts w:ascii="仿宋" w:eastAsia="仿宋" w:hAnsi="仿宋"/>
        </w:rPr>
      </w:pPr>
    </w:p>
    <w:p w14:paraId="3F4DF468" w14:textId="77777777" w:rsidR="002048EC" w:rsidRDefault="002048EC">
      <w:pPr>
        <w:spacing w:line="360" w:lineRule="auto"/>
        <w:jc w:val="center"/>
        <w:rPr>
          <w:rFonts w:ascii="仿宋" w:eastAsia="仿宋" w:hAnsi="仿宋"/>
        </w:rPr>
      </w:pPr>
    </w:p>
    <w:p w14:paraId="2CA61066" w14:textId="77777777" w:rsidR="002048EC" w:rsidRDefault="002048EC">
      <w:pPr>
        <w:spacing w:line="360" w:lineRule="auto"/>
        <w:jc w:val="center"/>
        <w:rPr>
          <w:rFonts w:ascii="仿宋" w:eastAsia="仿宋" w:hAnsi="仿宋"/>
        </w:rPr>
      </w:pPr>
    </w:p>
    <w:p w14:paraId="79CFF1FE" w14:textId="77777777" w:rsidR="002048EC" w:rsidRDefault="002048EC">
      <w:pPr>
        <w:spacing w:line="360" w:lineRule="auto"/>
        <w:jc w:val="center"/>
        <w:rPr>
          <w:rFonts w:ascii="仿宋" w:eastAsia="仿宋" w:hAnsi="仿宋"/>
        </w:rPr>
      </w:pPr>
    </w:p>
    <w:p w14:paraId="39838E6A" w14:textId="77777777" w:rsidR="002048EC" w:rsidRDefault="002048EC">
      <w:pPr>
        <w:spacing w:line="360" w:lineRule="auto"/>
        <w:jc w:val="center"/>
        <w:rPr>
          <w:rFonts w:ascii="仿宋" w:eastAsia="仿宋" w:hAnsi="仿宋"/>
        </w:rPr>
      </w:pPr>
    </w:p>
    <w:p w14:paraId="06FB5D24" w14:textId="77777777" w:rsidR="002048EC" w:rsidRDefault="002048EC">
      <w:pPr>
        <w:spacing w:line="360" w:lineRule="auto"/>
        <w:jc w:val="center"/>
        <w:rPr>
          <w:rFonts w:ascii="仿宋" w:eastAsia="仿宋" w:hAnsi="仿宋"/>
        </w:rPr>
      </w:pPr>
    </w:p>
    <w:p w14:paraId="7430DF61" w14:textId="77777777" w:rsidR="002048EC" w:rsidRDefault="002048EC">
      <w:pPr>
        <w:spacing w:line="360" w:lineRule="auto"/>
        <w:jc w:val="center"/>
        <w:rPr>
          <w:rFonts w:ascii="仿宋" w:eastAsia="仿宋" w:hAnsi="仿宋"/>
        </w:rPr>
      </w:pPr>
    </w:p>
    <w:p w14:paraId="11F67A03" w14:textId="77777777" w:rsidR="002048EC" w:rsidRDefault="002048EC">
      <w:pPr>
        <w:spacing w:line="360" w:lineRule="auto"/>
        <w:jc w:val="center"/>
        <w:rPr>
          <w:rFonts w:ascii="仿宋" w:eastAsia="仿宋" w:hAnsi="仿宋"/>
        </w:rPr>
      </w:pPr>
    </w:p>
    <w:p w14:paraId="37B37C9D" w14:textId="77777777" w:rsidR="002048EC" w:rsidRDefault="002048EC">
      <w:pPr>
        <w:spacing w:line="360" w:lineRule="auto"/>
        <w:jc w:val="center"/>
        <w:rPr>
          <w:rFonts w:ascii="仿宋" w:eastAsia="仿宋" w:hAnsi="仿宋"/>
        </w:rPr>
      </w:pPr>
    </w:p>
    <w:p w14:paraId="7BC05D5C" w14:textId="77777777" w:rsidR="002048EC" w:rsidRDefault="002048EC">
      <w:pPr>
        <w:spacing w:line="360" w:lineRule="auto"/>
        <w:jc w:val="center"/>
        <w:rPr>
          <w:rFonts w:ascii="仿宋" w:eastAsia="仿宋" w:hAnsi="仿宋"/>
        </w:rPr>
      </w:pPr>
    </w:p>
    <w:p w14:paraId="1DCA99D2" w14:textId="77777777" w:rsidR="002048EC" w:rsidRDefault="002048EC">
      <w:pPr>
        <w:spacing w:line="360" w:lineRule="auto"/>
        <w:jc w:val="center"/>
        <w:rPr>
          <w:rFonts w:ascii="仿宋" w:eastAsia="仿宋" w:hAnsi="仿宋"/>
        </w:rPr>
      </w:pPr>
    </w:p>
    <w:p w14:paraId="007BC976" w14:textId="77777777" w:rsidR="002048EC" w:rsidRDefault="002048EC">
      <w:pPr>
        <w:spacing w:line="360" w:lineRule="auto"/>
        <w:jc w:val="center"/>
        <w:rPr>
          <w:rFonts w:ascii="仿宋" w:eastAsia="仿宋" w:hAnsi="仿宋"/>
        </w:rPr>
      </w:pPr>
    </w:p>
    <w:p w14:paraId="27EC61E0" w14:textId="77777777" w:rsidR="002048EC" w:rsidRDefault="002048EC">
      <w:pPr>
        <w:spacing w:line="360" w:lineRule="auto"/>
        <w:jc w:val="center"/>
        <w:rPr>
          <w:rFonts w:ascii="仿宋" w:eastAsia="仿宋" w:hAnsi="仿宋"/>
        </w:rPr>
      </w:pPr>
    </w:p>
    <w:p w14:paraId="32739615" w14:textId="77777777" w:rsidR="002048EC" w:rsidRDefault="002048EC">
      <w:pPr>
        <w:spacing w:line="360" w:lineRule="auto"/>
        <w:jc w:val="center"/>
        <w:rPr>
          <w:rFonts w:ascii="仿宋" w:eastAsia="仿宋" w:hAnsi="仿宋"/>
        </w:rPr>
      </w:pPr>
    </w:p>
    <w:p w14:paraId="17518274" w14:textId="77777777" w:rsidR="002048EC" w:rsidRDefault="002048EC">
      <w:pPr>
        <w:spacing w:line="360" w:lineRule="auto"/>
        <w:jc w:val="center"/>
        <w:rPr>
          <w:rFonts w:ascii="仿宋" w:eastAsia="仿宋" w:hAnsi="仿宋"/>
        </w:rPr>
      </w:pPr>
    </w:p>
    <w:p w14:paraId="2D065DAB" w14:textId="77777777" w:rsidR="002048EC" w:rsidRDefault="002048EC">
      <w:pPr>
        <w:spacing w:line="360" w:lineRule="auto"/>
        <w:jc w:val="center"/>
        <w:rPr>
          <w:rFonts w:ascii="仿宋" w:eastAsia="仿宋" w:hAnsi="仿宋"/>
        </w:rPr>
      </w:pPr>
    </w:p>
    <w:p w14:paraId="684429D2" w14:textId="77777777" w:rsidR="002048EC" w:rsidRDefault="002048EC">
      <w:pPr>
        <w:spacing w:line="360" w:lineRule="auto"/>
        <w:jc w:val="center"/>
        <w:rPr>
          <w:rFonts w:ascii="仿宋" w:eastAsia="仿宋" w:hAnsi="仿宋"/>
        </w:rPr>
      </w:pPr>
    </w:p>
    <w:p w14:paraId="1A05446E" w14:textId="77777777" w:rsidR="002048EC" w:rsidRDefault="002048EC">
      <w:pPr>
        <w:spacing w:line="360" w:lineRule="auto"/>
        <w:jc w:val="center"/>
        <w:rPr>
          <w:rFonts w:ascii="仿宋" w:eastAsia="仿宋" w:hAnsi="仿宋"/>
        </w:rPr>
      </w:pPr>
    </w:p>
    <w:p w14:paraId="571EF7BE" w14:textId="77777777" w:rsidR="002048EC" w:rsidRDefault="002048EC">
      <w:pPr>
        <w:spacing w:line="360" w:lineRule="auto"/>
        <w:jc w:val="center"/>
        <w:rPr>
          <w:rFonts w:ascii="仿宋" w:eastAsia="仿宋" w:hAnsi="仿宋"/>
        </w:rPr>
      </w:pPr>
    </w:p>
    <w:p w14:paraId="5A130E50" w14:textId="77777777" w:rsidR="002048EC" w:rsidRDefault="002048EC">
      <w:pPr>
        <w:spacing w:line="360" w:lineRule="auto"/>
        <w:jc w:val="center"/>
        <w:rPr>
          <w:rFonts w:ascii="仿宋" w:eastAsia="仿宋" w:hAnsi="仿宋"/>
        </w:rPr>
      </w:pPr>
    </w:p>
    <w:p w14:paraId="2818E82F" w14:textId="77777777" w:rsidR="002048EC" w:rsidRDefault="002048EC">
      <w:pPr>
        <w:spacing w:line="360" w:lineRule="auto"/>
        <w:jc w:val="center"/>
        <w:rPr>
          <w:rFonts w:ascii="仿宋" w:eastAsia="仿宋" w:hAnsi="仿宋"/>
        </w:rPr>
      </w:pPr>
    </w:p>
    <w:p w14:paraId="5E9013BC"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二、授权委托书或法定代表人（单位负责人、自然人本人）身份证明</w:t>
      </w:r>
    </w:p>
    <w:p w14:paraId="58520A22" w14:textId="77777777" w:rsidR="002048EC" w:rsidRDefault="002048EC">
      <w:pPr>
        <w:spacing w:line="360" w:lineRule="auto"/>
        <w:jc w:val="center"/>
        <w:rPr>
          <w:rFonts w:ascii="仿宋" w:eastAsia="仿宋" w:hAnsi="仿宋"/>
        </w:rPr>
      </w:pPr>
    </w:p>
    <w:p w14:paraId="5E5B9756" w14:textId="77777777" w:rsidR="002048EC" w:rsidRDefault="00000000">
      <w:pPr>
        <w:spacing w:line="360" w:lineRule="auto"/>
        <w:jc w:val="center"/>
        <w:rPr>
          <w:rFonts w:ascii="仿宋" w:eastAsia="仿宋" w:hAnsi="仿宋"/>
          <w:b/>
          <w:bCs/>
          <w:sz w:val="28"/>
          <w:szCs w:val="32"/>
        </w:rPr>
      </w:pPr>
      <w:r>
        <w:rPr>
          <w:rFonts w:ascii="仿宋" w:eastAsia="仿宋" w:hAnsi="仿宋" w:hint="eastAsia"/>
          <w:b/>
          <w:bCs/>
          <w:sz w:val="28"/>
          <w:szCs w:val="32"/>
        </w:rPr>
        <w:t>授权委托书（适用于非联合体投标）</w:t>
      </w:r>
    </w:p>
    <w:p w14:paraId="7AC9A80A" w14:textId="77777777" w:rsidR="002048EC" w:rsidRDefault="00000000">
      <w:pPr>
        <w:spacing w:line="360" w:lineRule="auto"/>
        <w:rPr>
          <w:rFonts w:ascii="仿宋" w:eastAsia="仿宋" w:hAnsi="仿宋"/>
          <w:sz w:val="32"/>
          <w:szCs w:val="36"/>
        </w:rPr>
      </w:pPr>
      <w:r>
        <w:rPr>
          <w:rFonts w:ascii="仿宋" w:eastAsia="仿宋" w:hAnsi="仿宋" w:hint="eastAsia"/>
          <w:sz w:val="24"/>
          <w:szCs w:val="28"/>
        </w:rPr>
        <w:t>浙江省公安厅机场公安局、浙江同欣工程管理有限公司：</w:t>
      </w:r>
    </w:p>
    <w:p w14:paraId="254073C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现委托</w:t>
      </w:r>
      <w:r>
        <w:rPr>
          <w:rFonts w:ascii="仿宋" w:eastAsia="仿宋" w:hAnsi="仿宋"/>
          <w:sz w:val="24"/>
          <w:szCs w:val="28"/>
          <w:u w:val="single"/>
        </w:rPr>
        <w:t xml:space="preserve">          </w:t>
      </w:r>
      <w:r>
        <w:rPr>
          <w:rFonts w:ascii="仿宋" w:eastAsia="仿宋" w:hAnsi="仿宋" w:hint="eastAsia"/>
          <w:sz w:val="24"/>
          <w:szCs w:val="28"/>
        </w:rPr>
        <w:t>（姓名）为我方代理人（身份证号码：</w:t>
      </w:r>
      <w:r>
        <w:rPr>
          <w:rFonts w:ascii="仿宋" w:eastAsia="仿宋" w:hAnsi="仿宋"/>
          <w:sz w:val="24"/>
          <w:szCs w:val="28"/>
          <w:u w:val="single"/>
        </w:rPr>
        <w:t xml:space="preserve">          </w:t>
      </w:r>
      <w:r>
        <w:rPr>
          <w:rFonts w:ascii="仿宋" w:eastAsia="仿宋" w:hAnsi="仿宋" w:hint="eastAsia"/>
          <w:sz w:val="24"/>
          <w:szCs w:val="28"/>
        </w:rPr>
        <w:t>，手机：</w:t>
      </w:r>
      <w:r>
        <w:rPr>
          <w:rFonts w:ascii="仿宋" w:eastAsia="仿宋" w:hAnsi="仿宋"/>
          <w:sz w:val="24"/>
          <w:szCs w:val="28"/>
          <w:u w:val="single"/>
        </w:rPr>
        <w:t xml:space="preserve">          </w:t>
      </w:r>
      <w:r>
        <w:rPr>
          <w:rFonts w:ascii="仿宋" w:eastAsia="仿宋" w:hAnsi="仿宋" w:hint="eastAsia"/>
          <w:sz w:val="24"/>
          <w:szCs w:val="28"/>
        </w:rPr>
        <w:t>），以我方名义处理</w:t>
      </w:r>
      <w:r>
        <w:rPr>
          <w:rFonts w:ascii="仿宋" w:eastAsia="仿宋" w:hAnsi="仿宋" w:hint="eastAsia"/>
          <w:sz w:val="24"/>
          <w:szCs w:val="28"/>
          <w:u w:val="single"/>
        </w:rPr>
        <w:t>机场新航站楼及交通中心公安业务用房改造项目【招标编号：ZJTX2023-ZFCG003】</w:t>
      </w:r>
      <w:r>
        <w:rPr>
          <w:rFonts w:ascii="仿宋" w:eastAsia="仿宋" w:hAnsi="仿宋" w:hint="eastAsia"/>
          <w:sz w:val="24"/>
          <w:szCs w:val="28"/>
        </w:rPr>
        <w:t>政府采购投标的一切事项，其法律后果由我方承担。</w:t>
      </w:r>
    </w:p>
    <w:p w14:paraId="34A59126"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委托期限：自</w:t>
      </w:r>
      <w:r>
        <w:rPr>
          <w:rFonts w:ascii="仿宋" w:eastAsia="仿宋" w:hAnsi="仿宋"/>
          <w:sz w:val="24"/>
          <w:szCs w:val="28"/>
        </w:rPr>
        <w:t xml:space="preserve">   </w:t>
      </w: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日起至</w:t>
      </w:r>
      <w:r>
        <w:rPr>
          <w:rFonts w:ascii="仿宋" w:eastAsia="仿宋" w:hAnsi="仿宋"/>
          <w:sz w:val="24"/>
          <w:szCs w:val="28"/>
        </w:rPr>
        <w:t xml:space="preserve">  </w:t>
      </w: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日止。</w:t>
      </w:r>
    </w:p>
    <w:p w14:paraId="4EBE371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特此告知。</w:t>
      </w:r>
    </w:p>
    <w:p w14:paraId="72538654" w14:textId="77777777" w:rsidR="002048EC" w:rsidRDefault="00000000">
      <w:pPr>
        <w:spacing w:line="360" w:lineRule="auto"/>
        <w:ind w:leftChars="1890" w:left="3969" w:firstLineChars="200" w:firstLine="480"/>
        <w:jc w:val="left"/>
        <w:rPr>
          <w:rFonts w:ascii="仿宋" w:eastAsia="仿宋" w:hAnsi="仿宋"/>
          <w:sz w:val="24"/>
          <w:szCs w:val="28"/>
        </w:rPr>
      </w:pPr>
      <w:r>
        <w:rPr>
          <w:rFonts w:ascii="仿宋" w:eastAsia="仿宋" w:hAnsi="仿宋"/>
          <w:sz w:val="24"/>
          <w:szCs w:val="28"/>
        </w:rPr>
        <w:t>投标人名称(电子签名)：</w:t>
      </w:r>
    </w:p>
    <w:p w14:paraId="095527B9" w14:textId="77777777" w:rsidR="002048EC" w:rsidRDefault="00000000">
      <w:pPr>
        <w:spacing w:line="360" w:lineRule="auto"/>
        <w:ind w:leftChars="1890" w:left="3969" w:firstLineChars="200" w:firstLine="480"/>
        <w:jc w:val="left"/>
        <w:rPr>
          <w:rFonts w:ascii="仿宋" w:eastAsia="仿宋" w:hAnsi="仿宋"/>
          <w:sz w:val="24"/>
          <w:szCs w:val="28"/>
        </w:rPr>
      </w:pPr>
      <w:r>
        <w:rPr>
          <w:rFonts w:ascii="仿宋" w:eastAsia="仿宋" w:hAnsi="仿宋"/>
          <w:sz w:val="24"/>
          <w:szCs w:val="28"/>
        </w:rPr>
        <w:t>签发日期：  年  月   日</w:t>
      </w:r>
    </w:p>
    <w:p w14:paraId="22E1AA91" w14:textId="77777777" w:rsidR="002048EC" w:rsidRDefault="002048EC">
      <w:pPr>
        <w:spacing w:line="360" w:lineRule="auto"/>
        <w:ind w:firstLineChars="200" w:firstLine="480"/>
        <w:rPr>
          <w:rFonts w:ascii="仿宋" w:eastAsia="仿宋" w:hAnsi="仿宋"/>
          <w:sz w:val="24"/>
          <w:szCs w:val="28"/>
        </w:rPr>
      </w:pPr>
    </w:p>
    <w:p w14:paraId="465945A8" w14:textId="77777777" w:rsidR="002048EC" w:rsidRDefault="002048EC">
      <w:pPr>
        <w:spacing w:line="360" w:lineRule="auto"/>
        <w:ind w:firstLineChars="200" w:firstLine="480"/>
        <w:rPr>
          <w:rFonts w:ascii="仿宋" w:eastAsia="仿宋" w:hAnsi="仿宋"/>
          <w:sz w:val="24"/>
          <w:szCs w:val="28"/>
        </w:rPr>
      </w:pPr>
    </w:p>
    <w:p w14:paraId="69D214B9" w14:textId="77777777" w:rsidR="002048EC" w:rsidRDefault="00000000">
      <w:pPr>
        <w:spacing w:line="360" w:lineRule="auto"/>
        <w:jc w:val="center"/>
        <w:rPr>
          <w:rFonts w:ascii="仿宋" w:eastAsia="仿宋" w:hAnsi="仿宋"/>
          <w:b/>
          <w:bCs/>
          <w:sz w:val="28"/>
          <w:szCs w:val="32"/>
        </w:rPr>
      </w:pPr>
      <w:r>
        <w:rPr>
          <w:rFonts w:ascii="仿宋" w:eastAsia="仿宋" w:hAnsi="仿宋" w:hint="eastAsia"/>
          <w:b/>
          <w:bCs/>
          <w:sz w:val="28"/>
          <w:szCs w:val="32"/>
        </w:rPr>
        <w:t>授权委托书（适用于联合体投标）</w:t>
      </w:r>
    </w:p>
    <w:p w14:paraId="3B71DD1E"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浙江省公安厅机场公安局、浙江同欣工程管理有限公司：</w:t>
      </w:r>
    </w:p>
    <w:p w14:paraId="1A3C8E8F"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现委托</w:t>
      </w:r>
      <w:r>
        <w:rPr>
          <w:rFonts w:ascii="仿宋" w:eastAsia="仿宋" w:hAnsi="仿宋"/>
          <w:sz w:val="24"/>
          <w:szCs w:val="28"/>
          <w:u w:val="single"/>
        </w:rPr>
        <w:t xml:space="preserve">          </w:t>
      </w:r>
      <w:r>
        <w:rPr>
          <w:rFonts w:ascii="仿宋" w:eastAsia="仿宋" w:hAnsi="仿宋" w:hint="eastAsia"/>
          <w:sz w:val="24"/>
          <w:szCs w:val="28"/>
        </w:rPr>
        <w:t>（姓名）为我方代理人（身份证号码：</w:t>
      </w:r>
      <w:r>
        <w:rPr>
          <w:rFonts w:ascii="仿宋" w:eastAsia="仿宋" w:hAnsi="仿宋"/>
          <w:sz w:val="24"/>
          <w:szCs w:val="28"/>
          <w:u w:val="single"/>
        </w:rPr>
        <w:t xml:space="preserve">         </w:t>
      </w:r>
      <w:r>
        <w:rPr>
          <w:rFonts w:ascii="仿宋" w:eastAsia="仿宋" w:hAnsi="仿宋"/>
          <w:sz w:val="24"/>
          <w:szCs w:val="28"/>
        </w:rPr>
        <w:t xml:space="preserve"> </w:t>
      </w:r>
      <w:r>
        <w:rPr>
          <w:rFonts w:ascii="仿宋" w:eastAsia="仿宋" w:hAnsi="仿宋" w:hint="eastAsia"/>
          <w:sz w:val="24"/>
          <w:szCs w:val="28"/>
        </w:rPr>
        <w:t>，手机：</w:t>
      </w:r>
      <w:r>
        <w:rPr>
          <w:rFonts w:ascii="仿宋" w:eastAsia="仿宋" w:hAnsi="仿宋"/>
          <w:sz w:val="24"/>
          <w:szCs w:val="28"/>
          <w:u w:val="single"/>
        </w:rPr>
        <w:t xml:space="preserve">         </w:t>
      </w:r>
      <w:r>
        <w:rPr>
          <w:rFonts w:ascii="仿宋" w:eastAsia="仿宋" w:hAnsi="仿宋"/>
          <w:sz w:val="24"/>
          <w:szCs w:val="28"/>
        </w:rPr>
        <w:t xml:space="preserve"> </w:t>
      </w:r>
      <w:r>
        <w:rPr>
          <w:rFonts w:ascii="仿宋" w:eastAsia="仿宋" w:hAnsi="仿宋" w:hint="eastAsia"/>
          <w:sz w:val="24"/>
          <w:szCs w:val="28"/>
        </w:rPr>
        <w:t>），以我方名义处理（项目名称）【招标编号：（采购编号）】政府采购投标的一切事项，其法律后果由我方承担。</w:t>
      </w:r>
    </w:p>
    <w:p w14:paraId="2035C271"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委托期限：自</w:t>
      </w:r>
      <w:r>
        <w:rPr>
          <w:rFonts w:ascii="仿宋" w:eastAsia="仿宋" w:hAnsi="仿宋"/>
          <w:sz w:val="24"/>
          <w:szCs w:val="28"/>
        </w:rPr>
        <w:t xml:space="preserve">   </w:t>
      </w: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日起至</w:t>
      </w:r>
      <w:r>
        <w:rPr>
          <w:rFonts w:ascii="仿宋" w:eastAsia="仿宋" w:hAnsi="仿宋"/>
          <w:sz w:val="24"/>
          <w:szCs w:val="28"/>
        </w:rPr>
        <w:t xml:space="preserve">  </w:t>
      </w: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日止。</w:t>
      </w:r>
    </w:p>
    <w:p w14:paraId="49712F4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特此告知。</w:t>
      </w:r>
    </w:p>
    <w:p w14:paraId="162ED863" w14:textId="77777777" w:rsidR="002048EC" w:rsidRDefault="002048EC">
      <w:pPr>
        <w:spacing w:line="360" w:lineRule="auto"/>
        <w:ind w:firstLineChars="200" w:firstLine="480"/>
        <w:rPr>
          <w:rFonts w:ascii="仿宋" w:eastAsia="仿宋" w:hAnsi="仿宋"/>
          <w:sz w:val="24"/>
          <w:szCs w:val="28"/>
        </w:rPr>
      </w:pPr>
    </w:p>
    <w:p w14:paraId="1E30068A" w14:textId="77777777" w:rsidR="002048EC" w:rsidRDefault="002048EC">
      <w:pPr>
        <w:spacing w:line="360" w:lineRule="auto"/>
        <w:ind w:firstLineChars="200" w:firstLine="480"/>
        <w:rPr>
          <w:rFonts w:ascii="仿宋" w:eastAsia="仿宋" w:hAnsi="仿宋"/>
          <w:sz w:val="24"/>
          <w:szCs w:val="28"/>
        </w:rPr>
      </w:pPr>
    </w:p>
    <w:p w14:paraId="337794EE" w14:textId="77777777" w:rsidR="002048EC" w:rsidRDefault="00000000">
      <w:pPr>
        <w:spacing w:line="360" w:lineRule="auto"/>
        <w:ind w:leftChars="1890" w:left="3969" w:firstLineChars="200" w:firstLine="480"/>
        <w:jc w:val="center"/>
        <w:rPr>
          <w:rFonts w:ascii="仿宋" w:eastAsia="仿宋" w:hAnsi="仿宋"/>
          <w:sz w:val="24"/>
          <w:szCs w:val="28"/>
        </w:rPr>
      </w:pPr>
      <w:r>
        <w:rPr>
          <w:rFonts w:ascii="仿宋" w:eastAsia="仿宋" w:hAnsi="仿宋" w:hint="eastAsia"/>
          <w:sz w:val="24"/>
          <w:szCs w:val="28"/>
        </w:rPr>
        <w:t>联合体成员名称</w:t>
      </w:r>
      <w:r>
        <w:rPr>
          <w:rFonts w:ascii="仿宋" w:eastAsia="仿宋" w:hAnsi="仿宋"/>
          <w:sz w:val="24"/>
          <w:szCs w:val="28"/>
        </w:rPr>
        <w:t>(电子签名/公章)：</w:t>
      </w:r>
    </w:p>
    <w:p w14:paraId="0D993C2A" w14:textId="77777777" w:rsidR="002048EC" w:rsidRDefault="00000000">
      <w:pPr>
        <w:spacing w:line="360" w:lineRule="auto"/>
        <w:ind w:leftChars="1890" w:left="3969" w:firstLineChars="200" w:firstLine="480"/>
        <w:jc w:val="center"/>
        <w:rPr>
          <w:rFonts w:ascii="仿宋" w:eastAsia="仿宋" w:hAnsi="仿宋"/>
          <w:sz w:val="24"/>
          <w:szCs w:val="28"/>
        </w:rPr>
      </w:pPr>
      <w:r>
        <w:rPr>
          <w:rFonts w:ascii="仿宋" w:eastAsia="仿宋" w:hAnsi="仿宋" w:hint="eastAsia"/>
          <w:sz w:val="24"/>
          <w:szCs w:val="28"/>
        </w:rPr>
        <w:t>联合体成员名称</w:t>
      </w:r>
      <w:r>
        <w:rPr>
          <w:rFonts w:ascii="仿宋" w:eastAsia="仿宋" w:hAnsi="仿宋"/>
          <w:sz w:val="24"/>
          <w:szCs w:val="28"/>
        </w:rPr>
        <w:t>(电子签名/公章)：</w:t>
      </w:r>
    </w:p>
    <w:p w14:paraId="4AA5D898" w14:textId="77777777" w:rsidR="002048EC" w:rsidRDefault="00000000">
      <w:pPr>
        <w:spacing w:line="360" w:lineRule="auto"/>
        <w:ind w:leftChars="1890" w:left="3969" w:firstLineChars="200" w:firstLine="480"/>
        <w:jc w:val="center"/>
        <w:rPr>
          <w:rFonts w:ascii="仿宋" w:eastAsia="仿宋" w:hAnsi="仿宋"/>
          <w:sz w:val="24"/>
          <w:szCs w:val="28"/>
        </w:rPr>
      </w:pPr>
      <w:r>
        <w:rPr>
          <w:rFonts w:ascii="仿宋" w:eastAsia="仿宋" w:hAnsi="仿宋" w:hint="eastAsia"/>
          <w:sz w:val="24"/>
          <w:szCs w:val="28"/>
        </w:rPr>
        <w:t>……</w:t>
      </w:r>
    </w:p>
    <w:p w14:paraId="5773280B" w14:textId="77777777" w:rsidR="002048EC" w:rsidRDefault="00000000">
      <w:pPr>
        <w:spacing w:line="360" w:lineRule="auto"/>
        <w:ind w:leftChars="1890" w:left="3969" w:firstLineChars="200" w:firstLine="480"/>
        <w:jc w:val="center"/>
        <w:rPr>
          <w:rFonts w:ascii="仿宋" w:eastAsia="仿宋" w:hAnsi="仿宋"/>
          <w:sz w:val="24"/>
          <w:szCs w:val="28"/>
        </w:rPr>
      </w:pPr>
      <w:r>
        <w:rPr>
          <w:rFonts w:ascii="仿宋" w:eastAsia="仿宋" w:hAnsi="仿宋"/>
          <w:sz w:val="24"/>
          <w:szCs w:val="28"/>
        </w:rPr>
        <w:t>日期：  年  月   日</w:t>
      </w:r>
    </w:p>
    <w:p w14:paraId="77D40C41" w14:textId="77777777" w:rsidR="002048EC" w:rsidRDefault="00000000">
      <w:pPr>
        <w:pStyle w:val="2"/>
        <w:spacing w:before="0" w:after="0" w:line="415" w:lineRule="auto"/>
        <w:jc w:val="center"/>
        <w:rPr>
          <w:rFonts w:ascii="仿宋" w:eastAsia="仿宋" w:hAnsi="仿宋"/>
          <w:b w:val="0"/>
          <w:bCs w:val="0"/>
          <w:sz w:val="36"/>
          <w:szCs w:val="36"/>
        </w:rPr>
      </w:pPr>
      <w:r>
        <w:rPr>
          <w:rFonts w:ascii="仿宋" w:eastAsia="仿宋" w:hAnsi="仿宋" w:hint="eastAsia"/>
        </w:rPr>
        <w:br w:type="page"/>
      </w:r>
      <w:r>
        <w:rPr>
          <w:rFonts w:ascii="仿宋" w:eastAsia="仿宋" w:hAnsi="仿宋" w:hint="eastAsia"/>
        </w:rPr>
        <w:lastRenderedPageBreak/>
        <w:t>法定代表人、单位负责人或自然人本人的身份证明（适用于法定代表人、单位负责人或者自然人本人代表投标人参加投标）</w:t>
      </w:r>
    </w:p>
    <w:p w14:paraId="1CE706C9"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048EC" w14:paraId="2EADDB12" w14:textId="77777777">
        <w:trPr>
          <w:trHeight w:val="4812"/>
          <w:jc w:val="center"/>
        </w:trPr>
        <w:tc>
          <w:tcPr>
            <w:tcW w:w="9207" w:type="dxa"/>
          </w:tcPr>
          <w:p w14:paraId="65FC1985"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正面：</w:t>
            </w:r>
            <w:r>
              <w:rPr>
                <w:rFonts w:ascii="仿宋" w:eastAsia="仿宋" w:hAnsi="仿宋"/>
                <w:sz w:val="24"/>
                <w:szCs w:val="28"/>
              </w:rPr>
              <w:t xml:space="preserve">                                 </w:t>
            </w:r>
            <w:r>
              <w:rPr>
                <w:rFonts w:ascii="仿宋" w:eastAsia="仿宋" w:hAnsi="仿宋" w:hint="eastAsia"/>
                <w:sz w:val="24"/>
                <w:szCs w:val="28"/>
              </w:rPr>
              <w:t>反面：</w:t>
            </w:r>
          </w:p>
          <w:p w14:paraId="136BEE9E" w14:textId="77777777" w:rsidR="002048EC" w:rsidRDefault="002048EC">
            <w:pPr>
              <w:spacing w:line="360" w:lineRule="auto"/>
              <w:rPr>
                <w:rFonts w:ascii="仿宋" w:eastAsia="仿宋" w:hAnsi="仿宋"/>
                <w:sz w:val="24"/>
                <w:szCs w:val="28"/>
              </w:rPr>
            </w:pPr>
          </w:p>
        </w:tc>
      </w:tr>
    </w:tbl>
    <w:p w14:paraId="5EBA19CE" w14:textId="77777777" w:rsidR="002048EC" w:rsidRDefault="002048EC">
      <w:pPr>
        <w:spacing w:line="360" w:lineRule="auto"/>
        <w:rPr>
          <w:rFonts w:ascii="仿宋" w:eastAsia="仿宋" w:hAnsi="仿宋"/>
          <w:sz w:val="24"/>
          <w:szCs w:val="28"/>
        </w:rPr>
      </w:pPr>
    </w:p>
    <w:p w14:paraId="247CCCA1" w14:textId="77777777" w:rsidR="002048EC" w:rsidRDefault="002048EC">
      <w:pPr>
        <w:spacing w:line="360" w:lineRule="auto"/>
        <w:rPr>
          <w:rFonts w:ascii="仿宋" w:eastAsia="仿宋" w:hAnsi="仿宋"/>
          <w:sz w:val="24"/>
          <w:szCs w:val="28"/>
        </w:rPr>
      </w:pPr>
    </w:p>
    <w:p w14:paraId="62C2F954" w14:textId="77777777" w:rsidR="002048EC" w:rsidRDefault="002048EC">
      <w:pPr>
        <w:spacing w:line="360" w:lineRule="auto"/>
        <w:rPr>
          <w:rFonts w:ascii="仿宋" w:eastAsia="仿宋" w:hAnsi="仿宋"/>
          <w:sz w:val="24"/>
          <w:szCs w:val="28"/>
        </w:rPr>
      </w:pPr>
    </w:p>
    <w:p w14:paraId="6CE3F83C" w14:textId="77777777" w:rsidR="002048EC" w:rsidRDefault="00000000">
      <w:pPr>
        <w:spacing w:line="360" w:lineRule="auto"/>
        <w:ind w:leftChars="2497" w:left="5244"/>
        <w:rPr>
          <w:rFonts w:ascii="仿宋" w:eastAsia="仿宋" w:hAnsi="仿宋"/>
          <w:sz w:val="24"/>
          <w:szCs w:val="28"/>
        </w:rPr>
      </w:pPr>
      <w:r>
        <w:rPr>
          <w:rFonts w:ascii="仿宋" w:eastAsia="仿宋" w:hAnsi="仿宋"/>
          <w:sz w:val="24"/>
          <w:szCs w:val="28"/>
        </w:rPr>
        <w:t>投标人名称(电子签名)：</w:t>
      </w:r>
    </w:p>
    <w:p w14:paraId="00B70525" w14:textId="77777777" w:rsidR="002048EC" w:rsidRDefault="00000000">
      <w:pPr>
        <w:spacing w:line="360" w:lineRule="auto"/>
        <w:ind w:leftChars="2497" w:left="5244"/>
        <w:rPr>
          <w:rFonts w:ascii="仿宋" w:eastAsia="仿宋" w:hAnsi="仿宋"/>
          <w:sz w:val="24"/>
          <w:szCs w:val="28"/>
        </w:rPr>
      </w:pPr>
      <w:r>
        <w:rPr>
          <w:rFonts w:ascii="仿宋" w:eastAsia="仿宋" w:hAnsi="仿宋"/>
          <w:sz w:val="24"/>
          <w:szCs w:val="28"/>
        </w:rPr>
        <w:t>日期：  年  月  日</w:t>
      </w:r>
    </w:p>
    <w:p w14:paraId="084D0CEC" w14:textId="77777777" w:rsidR="002048EC" w:rsidRDefault="002048EC">
      <w:pPr>
        <w:spacing w:line="360" w:lineRule="auto"/>
        <w:rPr>
          <w:rFonts w:ascii="仿宋" w:eastAsia="仿宋" w:hAnsi="仿宋"/>
        </w:rPr>
      </w:pPr>
    </w:p>
    <w:p w14:paraId="0EF58138" w14:textId="77777777" w:rsidR="002048EC" w:rsidRDefault="002048EC">
      <w:pPr>
        <w:spacing w:line="360" w:lineRule="auto"/>
        <w:rPr>
          <w:rFonts w:ascii="仿宋" w:eastAsia="仿宋" w:hAnsi="仿宋"/>
        </w:rPr>
      </w:pPr>
    </w:p>
    <w:p w14:paraId="7B6B0B42" w14:textId="77777777" w:rsidR="002048EC" w:rsidRDefault="002048EC">
      <w:pPr>
        <w:spacing w:line="360" w:lineRule="auto"/>
        <w:jc w:val="center"/>
        <w:rPr>
          <w:rFonts w:ascii="仿宋" w:eastAsia="仿宋" w:hAnsi="仿宋"/>
        </w:rPr>
      </w:pPr>
    </w:p>
    <w:p w14:paraId="549BD73A" w14:textId="77777777" w:rsidR="002048EC" w:rsidRDefault="002048EC">
      <w:pPr>
        <w:spacing w:line="360" w:lineRule="auto"/>
        <w:jc w:val="center"/>
        <w:rPr>
          <w:rFonts w:ascii="仿宋" w:eastAsia="仿宋" w:hAnsi="仿宋"/>
        </w:rPr>
      </w:pPr>
    </w:p>
    <w:p w14:paraId="799CB20B" w14:textId="77777777" w:rsidR="002048EC" w:rsidRDefault="002048EC">
      <w:pPr>
        <w:spacing w:line="360" w:lineRule="auto"/>
        <w:jc w:val="center"/>
        <w:rPr>
          <w:rFonts w:ascii="仿宋" w:eastAsia="仿宋" w:hAnsi="仿宋"/>
        </w:rPr>
      </w:pPr>
    </w:p>
    <w:p w14:paraId="0B67585E" w14:textId="77777777" w:rsidR="002048EC" w:rsidRDefault="002048EC">
      <w:pPr>
        <w:spacing w:line="360" w:lineRule="auto"/>
        <w:jc w:val="center"/>
        <w:rPr>
          <w:rFonts w:ascii="仿宋" w:eastAsia="仿宋" w:hAnsi="仿宋"/>
        </w:rPr>
      </w:pPr>
    </w:p>
    <w:p w14:paraId="16B5D81B" w14:textId="77777777" w:rsidR="002048EC" w:rsidRDefault="002048EC">
      <w:pPr>
        <w:spacing w:line="360" w:lineRule="auto"/>
        <w:jc w:val="center"/>
        <w:rPr>
          <w:rFonts w:ascii="仿宋" w:eastAsia="仿宋" w:hAnsi="仿宋"/>
        </w:rPr>
      </w:pPr>
    </w:p>
    <w:p w14:paraId="593041FF" w14:textId="77777777" w:rsidR="002048EC" w:rsidRDefault="002048EC">
      <w:pPr>
        <w:spacing w:line="360" w:lineRule="auto"/>
        <w:jc w:val="center"/>
        <w:rPr>
          <w:rFonts w:ascii="仿宋" w:eastAsia="仿宋" w:hAnsi="仿宋"/>
        </w:rPr>
      </w:pPr>
    </w:p>
    <w:p w14:paraId="2B60CAB3" w14:textId="77777777" w:rsidR="002048EC" w:rsidRDefault="002048EC">
      <w:pPr>
        <w:spacing w:line="360" w:lineRule="auto"/>
        <w:jc w:val="center"/>
        <w:rPr>
          <w:rFonts w:ascii="仿宋" w:eastAsia="仿宋" w:hAnsi="仿宋"/>
        </w:rPr>
      </w:pPr>
    </w:p>
    <w:p w14:paraId="3B4D008E" w14:textId="77777777" w:rsidR="002048EC" w:rsidRDefault="002048EC">
      <w:pPr>
        <w:spacing w:line="360" w:lineRule="auto"/>
        <w:jc w:val="center"/>
        <w:rPr>
          <w:rFonts w:ascii="仿宋" w:eastAsia="仿宋" w:hAnsi="仿宋"/>
        </w:rPr>
      </w:pPr>
    </w:p>
    <w:p w14:paraId="141B2506" w14:textId="77777777" w:rsidR="002048EC" w:rsidRDefault="002048EC">
      <w:pPr>
        <w:spacing w:line="360" w:lineRule="auto"/>
        <w:jc w:val="center"/>
        <w:rPr>
          <w:rFonts w:ascii="仿宋" w:eastAsia="仿宋" w:hAnsi="仿宋"/>
        </w:rPr>
      </w:pPr>
    </w:p>
    <w:p w14:paraId="70681E0F" w14:textId="77777777" w:rsidR="002048EC" w:rsidRDefault="002048EC">
      <w:pPr>
        <w:spacing w:line="360" w:lineRule="auto"/>
        <w:jc w:val="center"/>
        <w:rPr>
          <w:rFonts w:ascii="仿宋" w:eastAsia="仿宋" w:hAnsi="仿宋"/>
        </w:rPr>
      </w:pPr>
    </w:p>
    <w:p w14:paraId="65561F35"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三、分包意向协议</w:t>
      </w:r>
    </w:p>
    <w:p w14:paraId="33F8148A" w14:textId="77777777" w:rsidR="002048EC" w:rsidRDefault="00000000">
      <w:pPr>
        <w:spacing w:line="360" w:lineRule="auto"/>
        <w:rPr>
          <w:rFonts w:ascii="仿宋" w:eastAsia="仿宋" w:hAnsi="仿宋"/>
          <w:b/>
          <w:bCs/>
          <w:sz w:val="24"/>
          <w:szCs w:val="28"/>
        </w:rPr>
      </w:pPr>
      <w:r>
        <w:rPr>
          <w:rFonts w:ascii="仿宋" w:eastAsia="仿宋" w:hAnsi="仿宋" w:hint="eastAsia"/>
          <w:b/>
          <w:bCs/>
          <w:sz w:val="24"/>
          <w:szCs w:val="28"/>
        </w:rPr>
        <w:t>（中标后以分包方式履行合同的，提供分包意向协议；采购人不同意分包或者投标人中标后不以分包方式履行合同的，则不需要提供。）</w:t>
      </w:r>
    </w:p>
    <w:p w14:paraId="4F38B545"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u w:val="single"/>
        </w:rPr>
        <w:t>（投标人名称）</w:t>
      </w:r>
      <w:r>
        <w:rPr>
          <w:rFonts w:ascii="仿宋" w:eastAsia="仿宋" w:hAnsi="仿宋" w:hint="eastAsia"/>
          <w:sz w:val="24"/>
          <w:szCs w:val="28"/>
        </w:rPr>
        <w:t>若成为（项目名称）【招标编号：（采购编号）】的中标供应商，将依法采取分包方式履行合同。</w:t>
      </w:r>
      <w:r>
        <w:rPr>
          <w:rFonts w:ascii="仿宋" w:eastAsia="仿宋" w:hAnsi="仿宋" w:hint="eastAsia"/>
          <w:sz w:val="24"/>
          <w:szCs w:val="28"/>
          <w:u w:val="single"/>
        </w:rPr>
        <w:t>（投标人名称）</w:t>
      </w:r>
      <w:r>
        <w:rPr>
          <w:rFonts w:ascii="仿宋" w:eastAsia="仿宋" w:hAnsi="仿宋" w:hint="eastAsia"/>
          <w:sz w:val="24"/>
          <w:szCs w:val="28"/>
        </w:rPr>
        <w:t>与</w:t>
      </w:r>
      <w:r>
        <w:rPr>
          <w:rFonts w:ascii="仿宋" w:eastAsia="仿宋" w:hAnsi="仿宋" w:hint="eastAsia"/>
          <w:sz w:val="24"/>
          <w:szCs w:val="28"/>
          <w:u w:val="single"/>
        </w:rPr>
        <w:t>（所有分包供应商名称）</w:t>
      </w:r>
      <w:r>
        <w:rPr>
          <w:rFonts w:ascii="仿宋" w:eastAsia="仿宋" w:hAnsi="仿宋" w:hint="eastAsia"/>
          <w:sz w:val="24"/>
          <w:szCs w:val="28"/>
        </w:rPr>
        <w:t>达成分包意向协议。</w:t>
      </w:r>
    </w:p>
    <w:p w14:paraId="4D8EE850"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一、分包标的及数量</w:t>
      </w:r>
    </w:p>
    <w:p w14:paraId="7E733381"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u w:val="single"/>
        </w:rPr>
        <w:t>（投标人名称）</w:t>
      </w:r>
      <w:r>
        <w:rPr>
          <w:rFonts w:ascii="仿宋" w:eastAsia="仿宋" w:hAnsi="仿宋" w:hint="eastAsia"/>
          <w:sz w:val="24"/>
          <w:szCs w:val="28"/>
        </w:rPr>
        <w:t>将</w:t>
      </w:r>
      <w:r>
        <w:rPr>
          <w:rFonts w:ascii="仿宋" w:eastAsia="仿宋" w:hAnsi="仿宋"/>
          <w:sz w:val="24"/>
          <w:szCs w:val="28"/>
          <w:u w:val="single"/>
        </w:rPr>
        <w:t xml:space="preserve">   XX工作内容   </w:t>
      </w:r>
      <w:r>
        <w:rPr>
          <w:rFonts w:ascii="仿宋" w:eastAsia="仿宋" w:hAnsi="仿宋" w:hint="eastAsia"/>
          <w:sz w:val="24"/>
          <w:szCs w:val="28"/>
        </w:rPr>
        <w:t>分包给</w:t>
      </w:r>
      <w:r>
        <w:rPr>
          <w:rFonts w:ascii="仿宋" w:eastAsia="仿宋" w:hAnsi="仿宋" w:hint="eastAsia"/>
          <w:sz w:val="24"/>
          <w:szCs w:val="28"/>
          <w:u w:val="single"/>
        </w:rPr>
        <w:t>（某分包供应商名称）</w:t>
      </w:r>
      <w:r>
        <w:rPr>
          <w:rFonts w:ascii="仿宋" w:eastAsia="仿宋" w:hAnsi="仿宋" w:hint="eastAsia"/>
          <w:sz w:val="24"/>
          <w:szCs w:val="28"/>
        </w:rPr>
        <w:t>，</w:t>
      </w:r>
      <w:r>
        <w:rPr>
          <w:rFonts w:ascii="仿宋" w:eastAsia="仿宋" w:hAnsi="仿宋" w:hint="eastAsia"/>
          <w:sz w:val="24"/>
          <w:szCs w:val="28"/>
          <w:u w:val="single"/>
        </w:rPr>
        <w:t>（某分包供应商名称）</w:t>
      </w:r>
      <w:r>
        <w:rPr>
          <w:rFonts w:ascii="仿宋" w:eastAsia="仿宋" w:hAnsi="仿宋" w:hint="eastAsia"/>
          <w:sz w:val="24"/>
          <w:szCs w:val="28"/>
        </w:rPr>
        <w:t>，具备承担</w:t>
      </w:r>
      <w:r>
        <w:rPr>
          <w:rFonts w:ascii="仿宋" w:eastAsia="仿宋" w:hAnsi="仿宋"/>
          <w:sz w:val="24"/>
          <w:szCs w:val="28"/>
          <w:u w:val="single"/>
        </w:rPr>
        <w:t>XX工作内容</w:t>
      </w:r>
      <w:r>
        <w:rPr>
          <w:rFonts w:ascii="仿宋" w:eastAsia="仿宋" w:hAnsi="仿宋" w:hint="eastAsia"/>
          <w:sz w:val="24"/>
          <w:szCs w:val="28"/>
        </w:rPr>
        <w:t>相应资质条件且不得再次分包；</w:t>
      </w:r>
    </w:p>
    <w:p w14:paraId="248BD207" w14:textId="77777777" w:rsidR="002048EC" w:rsidRDefault="002048EC">
      <w:pPr>
        <w:spacing w:line="360" w:lineRule="auto"/>
        <w:ind w:firstLineChars="200" w:firstLine="480"/>
        <w:rPr>
          <w:rFonts w:ascii="仿宋" w:eastAsia="仿宋" w:hAnsi="仿宋"/>
          <w:sz w:val="24"/>
          <w:szCs w:val="28"/>
        </w:rPr>
      </w:pPr>
    </w:p>
    <w:p w14:paraId="23051B41"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w:t>
      </w:r>
    </w:p>
    <w:p w14:paraId="15F355BF"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二、分包工作履行期限、地点、方式</w:t>
      </w:r>
    </w:p>
    <w:p w14:paraId="332D3EA7" w14:textId="77777777" w:rsidR="002048EC" w:rsidRDefault="00000000">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14:paraId="69C96455"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三、质量</w:t>
      </w:r>
    </w:p>
    <w:p w14:paraId="6E1AFEA5" w14:textId="77777777" w:rsidR="002048EC" w:rsidRDefault="00000000">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14:paraId="1CA8041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四、价款或者报酬</w:t>
      </w:r>
    </w:p>
    <w:p w14:paraId="74B2B642" w14:textId="77777777" w:rsidR="002048EC" w:rsidRDefault="00000000">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14:paraId="0706E72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五、违约责任</w:t>
      </w:r>
    </w:p>
    <w:p w14:paraId="2EDDBF38" w14:textId="77777777" w:rsidR="002048EC" w:rsidRDefault="00000000">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14:paraId="0BFDA635"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六、争议解决的办法</w:t>
      </w:r>
    </w:p>
    <w:p w14:paraId="1CDDF115" w14:textId="77777777" w:rsidR="002048EC" w:rsidRDefault="00000000">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14:paraId="09768474"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七、其他</w:t>
      </w:r>
    </w:p>
    <w:p w14:paraId="22C4171B" w14:textId="77777777" w:rsidR="002048EC" w:rsidRDefault="00000000">
      <w:pPr>
        <w:spacing w:line="360" w:lineRule="auto"/>
        <w:ind w:firstLineChars="200" w:firstLine="480"/>
        <w:rPr>
          <w:rFonts w:ascii="仿宋" w:eastAsia="仿宋" w:hAnsi="仿宋"/>
          <w:b/>
          <w:bCs/>
          <w:sz w:val="24"/>
          <w:szCs w:val="28"/>
        </w:rPr>
      </w:pPr>
      <w:r>
        <w:rPr>
          <w:rFonts w:ascii="仿宋" w:eastAsia="仿宋" w:hAnsi="仿宋" w:hint="eastAsia"/>
          <w:sz w:val="24"/>
          <w:szCs w:val="28"/>
          <w:u w:val="single"/>
        </w:rPr>
        <w:t>（分包供应商名称）提供的货物全部由小</w:t>
      </w:r>
      <w:proofErr w:type="gramStart"/>
      <w:r>
        <w:rPr>
          <w:rFonts w:ascii="仿宋" w:eastAsia="仿宋" w:hAnsi="仿宋" w:hint="eastAsia"/>
          <w:sz w:val="24"/>
          <w:szCs w:val="28"/>
          <w:u w:val="single"/>
        </w:rPr>
        <w:t>微企业</w:t>
      </w:r>
      <w:proofErr w:type="gramEnd"/>
      <w:r>
        <w:rPr>
          <w:rFonts w:ascii="仿宋" w:eastAsia="仿宋" w:hAnsi="仿宋" w:hint="eastAsia"/>
          <w:sz w:val="24"/>
          <w:szCs w:val="28"/>
          <w:u w:val="single"/>
        </w:rPr>
        <w:t>制造</w:t>
      </w:r>
      <w:r>
        <w:rPr>
          <w:rFonts w:ascii="仿宋" w:eastAsia="仿宋" w:hAnsi="仿宋" w:hint="eastAsia"/>
          <w:sz w:val="24"/>
          <w:szCs w:val="28"/>
        </w:rPr>
        <w:t>，其合同份额占到合同总金额</w:t>
      </w:r>
      <w:r>
        <w:rPr>
          <w:rFonts w:ascii="仿宋" w:eastAsia="仿宋" w:hAnsi="仿宋"/>
          <w:sz w:val="24"/>
          <w:szCs w:val="28"/>
          <w:u w:val="single"/>
        </w:rPr>
        <w:t xml:space="preserve">     </w:t>
      </w:r>
      <w:r>
        <w:rPr>
          <w:rFonts w:ascii="仿宋" w:eastAsia="仿宋" w:hAnsi="仿宋"/>
          <w:sz w:val="24"/>
          <w:szCs w:val="28"/>
        </w:rPr>
        <w:t>%以上</w:t>
      </w:r>
      <w:r>
        <w:rPr>
          <w:rFonts w:ascii="仿宋" w:eastAsia="仿宋" w:hAnsi="仿宋" w:hint="eastAsia"/>
          <w:sz w:val="24"/>
          <w:szCs w:val="28"/>
        </w:rPr>
        <w:t>。（</w:t>
      </w:r>
      <w:r>
        <w:rPr>
          <w:rFonts w:ascii="仿宋" w:eastAsia="仿宋" w:hAnsi="仿宋" w:hint="eastAsia"/>
          <w:b/>
          <w:bCs/>
          <w:sz w:val="24"/>
          <w:szCs w:val="28"/>
        </w:rPr>
        <w:t>未预留份额专门面向中小企业采购的采购项目，以及预留份额中的非预留部分采购包，允许分包的，分包供应商提供的货物全部由小</w:t>
      </w:r>
      <w:proofErr w:type="gramStart"/>
      <w:r>
        <w:rPr>
          <w:rFonts w:ascii="仿宋" w:eastAsia="仿宋" w:hAnsi="仿宋" w:hint="eastAsia"/>
          <w:b/>
          <w:bCs/>
          <w:sz w:val="24"/>
          <w:szCs w:val="28"/>
        </w:rPr>
        <w:t>微企业</w:t>
      </w:r>
      <w:proofErr w:type="gramEnd"/>
      <w:r>
        <w:rPr>
          <w:rFonts w:ascii="仿宋" w:eastAsia="仿宋" w:hAnsi="仿宋" w:hint="eastAsia"/>
          <w:b/>
          <w:bCs/>
          <w:sz w:val="24"/>
          <w:szCs w:val="28"/>
        </w:rPr>
        <w:t>制造，且其合同份额占到合同总金额</w:t>
      </w:r>
      <w:r>
        <w:rPr>
          <w:rFonts w:ascii="仿宋" w:eastAsia="仿宋" w:hAnsi="仿宋"/>
          <w:b/>
          <w:bCs/>
          <w:sz w:val="24"/>
          <w:szCs w:val="28"/>
        </w:rPr>
        <w:t xml:space="preserve"> 30%以上</w:t>
      </w:r>
      <w:r>
        <w:rPr>
          <w:rFonts w:ascii="仿宋" w:eastAsia="仿宋" w:hAnsi="仿宋" w:hint="eastAsia"/>
          <w:b/>
          <w:bCs/>
          <w:sz w:val="24"/>
          <w:szCs w:val="28"/>
        </w:rPr>
        <w:t>的，对大中型企业的报价给予4</w:t>
      </w:r>
      <w:r>
        <w:rPr>
          <w:rFonts w:ascii="仿宋" w:eastAsia="仿宋" w:hAnsi="仿宋"/>
          <w:b/>
          <w:bCs/>
          <w:sz w:val="24"/>
          <w:szCs w:val="28"/>
        </w:rPr>
        <w:t>%的扣除</w:t>
      </w:r>
      <w:r>
        <w:rPr>
          <w:rFonts w:ascii="仿宋" w:eastAsia="仿宋" w:hAnsi="仿宋" w:hint="eastAsia"/>
          <w:b/>
          <w:bCs/>
          <w:sz w:val="24"/>
          <w:szCs w:val="28"/>
        </w:rPr>
        <w:t>）</w:t>
      </w:r>
    </w:p>
    <w:p w14:paraId="57B72CCA" w14:textId="77777777" w:rsidR="002048EC" w:rsidRDefault="00000000">
      <w:pPr>
        <w:spacing w:line="360" w:lineRule="auto"/>
        <w:ind w:leftChars="2092" w:left="4393" w:firstLineChars="200" w:firstLine="480"/>
        <w:jc w:val="center"/>
        <w:rPr>
          <w:rFonts w:ascii="仿宋" w:eastAsia="仿宋" w:hAnsi="仿宋"/>
          <w:sz w:val="24"/>
          <w:szCs w:val="28"/>
        </w:rPr>
      </w:pPr>
      <w:r>
        <w:rPr>
          <w:rFonts w:ascii="仿宋" w:eastAsia="仿宋" w:hAnsi="仿宋"/>
          <w:sz w:val="24"/>
          <w:szCs w:val="28"/>
        </w:rPr>
        <w:t>投标人名称(电子签名)：</w:t>
      </w:r>
    </w:p>
    <w:p w14:paraId="293E3440" w14:textId="77777777" w:rsidR="002048EC" w:rsidRDefault="00000000">
      <w:pPr>
        <w:spacing w:line="360" w:lineRule="auto"/>
        <w:ind w:leftChars="2092" w:left="4393" w:firstLineChars="200" w:firstLine="480"/>
        <w:jc w:val="center"/>
        <w:rPr>
          <w:rFonts w:ascii="仿宋" w:eastAsia="仿宋" w:hAnsi="仿宋"/>
          <w:sz w:val="24"/>
          <w:szCs w:val="28"/>
        </w:rPr>
      </w:pPr>
      <w:r>
        <w:rPr>
          <w:rFonts w:ascii="仿宋" w:eastAsia="仿宋" w:hAnsi="仿宋" w:hint="eastAsia"/>
          <w:sz w:val="24"/>
          <w:szCs w:val="28"/>
        </w:rPr>
        <w:t>分包供应商名称：</w:t>
      </w:r>
    </w:p>
    <w:p w14:paraId="5267402F" w14:textId="77777777" w:rsidR="002048EC" w:rsidRDefault="00000000">
      <w:pPr>
        <w:spacing w:line="360" w:lineRule="auto"/>
        <w:ind w:leftChars="2092" w:left="4393" w:firstLineChars="200" w:firstLine="480"/>
        <w:jc w:val="center"/>
        <w:rPr>
          <w:rFonts w:ascii="仿宋" w:eastAsia="仿宋" w:hAnsi="仿宋"/>
          <w:sz w:val="24"/>
          <w:szCs w:val="28"/>
        </w:rPr>
      </w:pPr>
      <w:r>
        <w:rPr>
          <w:rFonts w:ascii="仿宋" w:eastAsia="仿宋" w:hAnsi="仿宋" w:hint="eastAsia"/>
          <w:sz w:val="24"/>
          <w:szCs w:val="28"/>
        </w:rPr>
        <w:t>……</w:t>
      </w:r>
    </w:p>
    <w:p w14:paraId="5E16291C" w14:textId="77777777" w:rsidR="002048EC" w:rsidRDefault="00000000">
      <w:pPr>
        <w:spacing w:line="360" w:lineRule="auto"/>
        <w:ind w:leftChars="2092" w:left="4393" w:firstLineChars="200" w:firstLine="480"/>
        <w:jc w:val="center"/>
        <w:rPr>
          <w:rFonts w:ascii="仿宋" w:eastAsia="仿宋" w:hAnsi="仿宋"/>
          <w:sz w:val="24"/>
          <w:szCs w:val="28"/>
        </w:rPr>
      </w:pPr>
      <w:r>
        <w:rPr>
          <w:rFonts w:ascii="仿宋" w:eastAsia="仿宋" w:hAnsi="仿宋"/>
          <w:sz w:val="24"/>
          <w:szCs w:val="28"/>
        </w:rPr>
        <w:t>日期：  年  月   日</w:t>
      </w:r>
    </w:p>
    <w:p w14:paraId="1333EF71"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四、符合性审查资料</w:t>
      </w:r>
    </w:p>
    <w:p w14:paraId="4A75747A" w14:textId="77777777" w:rsidR="002048EC" w:rsidRDefault="002048EC">
      <w:pPr>
        <w:spacing w:line="360" w:lineRule="auto"/>
        <w:jc w:val="center"/>
        <w:rPr>
          <w:rFonts w:ascii="仿宋" w:eastAsia="仿宋" w:hAnsi="仿宋"/>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027"/>
        <w:gridCol w:w="2693"/>
        <w:gridCol w:w="2240"/>
      </w:tblGrid>
      <w:tr w:rsidR="002048EC" w14:paraId="48C9B044" w14:textId="77777777">
        <w:trPr>
          <w:trHeight w:val="882"/>
        </w:trPr>
        <w:tc>
          <w:tcPr>
            <w:tcW w:w="646" w:type="dxa"/>
            <w:vAlign w:val="center"/>
          </w:tcPr>
          <w:p w14:paraId="17024F87"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序号</w:t>
            </w:r>
          </w:p>
        </w:tc>
        <w:tc>
          <w:tcPr>
            <w:tcW w:w="4027" w:type="dxa"/>
            <w:vAlign w:val="center"/>
          </w:tcPr>
          <w:p w14:paraId="4EB1B466"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实质性要求</w:t>
            </w:r>
          </w:p>
        </w:tc>
        <w:tc>
          <w:tcPr>
            <w:tcW w:w="2693" w:type="dxa"/>
            <w:vAlign w:val="center"/>
          </w:tcPr>
          <w:p w14:paraId="12629C67"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需要提供的符合性审查资料</w:t>
            </w:r>
          </w:p>
        </w:tc>
        <w:tc>
          <w:tcPr>
            <w:tcW w:w="2240" w:type="dxa"/>
            <w:vAlign w:val="center"/>
          </w:tcPr>
          <w:p w14:paraId="6C16CBBF"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投标文件中的</w:t>
            </w:r>
          </w:p>
          <w:p w14:paraId="41933E4C"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页码位置</w:t>
            </w:r>
          </w:p>
        </w:tc>
      </w:tr>
      <w:tr w:rsidR="002048EC" w14:paraId="7EDBDC4F" w14:textId="77777777">
        <w:trPr>
          <w:trHeight w:val="860"/>
        </w:trPr>
        <w:tc>
          <w:tcPr>
            <w:tcW w:w="646" w:type="dxa"/>
            <w:vAlign w:val="center"/>
          </w:tcPr>
          <w:p w14:paraId="7C7C058E" w14:textId="77777777" w:rsidR="002048EC" w:rsidRDefault="00000000">
            <w:pPr>
              <w:spacing w:line="360" w:lineRule="auto"/>
              <w:jc w:val="center"/>
              <w:rPr>
                <w:rFonts w:ascii="仿宋" w:eastAsia="仿宋" w:hAnsi="仿宋"/>
                <w:sz w:val="24"/>
                <w:szCs w:val="28"/>
              </w:rPr>
            </w:pPr>
            <w:r>
              <w:rPr>
                <w:rFonts w:ascii="仿宋" w:eastAsia="仿宋" w:hAnsi="仿宋"/>
                <w:sz w:val="24"/>
                <w:szCs w:val="28"/>
              </w:rPr>
              <w:t>1</w:t>
            </w:r>
          </w:p>
        </w:tc>
        <w:tc>
          <w:tcPr>
            <w:tcW w:w="4027" w:type="dxa"/>
          </w:tcPr>
          <w:p w14:paraId="3CEE0528"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投标文件按照招标文件要求签署、盖章。</w:t>
            </w:r>
          </w:p>
        </w:tc>
        <w:tc>
          <w:tcPr>
            <w:tcW w:w="2693" w:type="dxa"/>
            <w:vAlign w:val="center"/>
          </w:tcPr>
          <w:p w14:paraId="1248B104"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需要使用电子签名或者签字盖章的投标文件的组成部分</w:t>
            </w:r>
          </w:p>
        </w:tc>
        <w:tc>
          <w:tcPr>
            <w:tcW w:w="2240" w:type="dxa"/>
          </w:tcPr>
          <w:p w14:paraId="09BBA5FF"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见投标文件第</w:t>
            </w:r>
            <w:r>
              <w:rPr>
                <w:rFonts w:ascii="仿宋" w:eastAsia="仿宋" w:hAnsi="仿宋"/>
                <w:sz w:val="24"/>
                <w:szCs w:val="28"/>
              </w:rPr>
              <w:t xml:space="preserve">  </w:t>
            </w:r>
            <w:r>
              <w:rPr>
                <w:rFonts w:ascii="仿宋" w:eastAsia="仿宋" w:hAnsi="仿宋" w:hint="eastAsia"/>
                <w:sz w:val="24"/>
                <w:szCs w:val="28"/>
              </w:rPr>
              <w:t>页</w:t>
            </w:r>
          </w:p>
        </w:tc>
      </w:tr>
      <w:tr w:rsidR="002048EC" w14:paraId="1B81E9C3" w14:textId="77777777">
        <w:trPr>
          <w:trHeight w:val="860"/>
        </w:trPr>
        <w:tc>
          <w:tcPr>
            <w:tcW w:w="646" w:type="dxa"/>
            <w:vAlign w:val="center"/>
          </w:tcPr>
          <w:p w14:paraId="539FB723"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2</w:t>
            </w:r>
          </w:p>
        </w:tc>
        <w:tc>
          <w:tcPr>
            <w:tcW w:w="4027" w:type="dxa"/>
          </w:tcPr>
          <w:p w14:paraId="31419E0C"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投标文件中承诺的投标有效期不少于招标文件中载明的投标有效期。</w:t>
            </w:r>
          </w:p>
        </w:tc>
        <w:tc>
          <w:tcPr>
            <w:tcW w:w="2693" w:type="dxa"/>
            <w:vAlign w:val="center"/>
          </w:tcPr>
          <w:p w14:paraId="3D58EE27"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投标函</w:t>
            </w:r>
          </w:p>
        </w:tc>
        <w:tc>
          <w:tcPr>
            <w:tcW w:w="2240" w:type="dxa"/>
          </w:tcPr>
          <w:p w14:paraId="17B52610"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见投标文件第</w:t>
            </w:r>
            <w:r>
              <w:rPr>
                <w:rFonts w:ascii="仿宋" w:eastAsia="仿宋" w:hAnsi="仿宋"/>
                <w:sz w:val="24"/>
                <w:szCs w:val="28"/>
              </w:rPr>
              <w:t xml:space="preserve">  </w:t>
            </w:r>
            <w:r>
              <w:rPr>
                <w:rFonts w:ascii="仿宋" w:eastAsia="仿宋" w:hAnsi="仿宋" w:hint="eastAsia"/>
                <w:sz w:val="24"/>
                <w:szCs w:val="28"/>
              </w:rPr>
              <w:t>页</w:t>
            </w:r>
          </w:p>
        </w:tc>
      </w:tr>
      <w:tr w:rsidR="002048EC" w14:paraId="0DF40C6E" w14:textId="77777777">
        <w:trPr>
          <w:trHeight w:val="860"/>
        </w:trPr>
        <w:tc>
          <w:tcPr>
            <w:tcW w:w="646" w:type="dxa"/>
            <w:vAlign w:val="center"/>
          </w:tcPr>
          <w:p w14:paraId="61F1AF49"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3</w:t>
            </w:r>
          </w:p>
        </w:tc>
        <w:tc>
          <w:tcPr>
            <w:tcW w:w="4027" w:type="dxa"/>
          </w:tcPr>
          <w:p w14:paraId="0FDE6E5F"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投标文件满足招标文件的其它实质性要求。</w:t>
            </w:r>
          </w:p>
        </w:tc>
        <w:tc>
          <w:tcPr>
            <w:tcW w:w="2693" w:type="dxa"/>
            <w:vAlign w:val="center"/>
          </w:tcPr>
          <w:p w14:paraId="633CE6BC"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招标文件其它实质性要求相应的材料（“▲”</w:t>
            </w:r>
            <w:r>
              <w:rPr>
                <w:rFonts w:ascii="仿宋" w:eastAsia="仿宋" w:hAnsi="仿宋"/>
                <w:sz w:val="24"/>
                <w:szCs w:val="28"/>
              </w:rPr>
              <w:t xml:space="preserve"> </w:t>
            </w:r>
            <w:r>
              <w:rPr>
                <w:rFonts w:ascii="仿宋" w:eastAsia="仿宋" w:hAnsi="仿宋" w:hint="eastAsia"/>
                <w:sz w:val="24"/>
                <w:szCs w:val="28"/>
              </w:rPr>
              <w:t>系指实质性要求条款，招标文件无其它实质性要求的，无需提供）</w:t>
            </w:r>
          </w:p>
        </w:tc>
        <w:tc>
          <w:tcPr>
            <w:tcW w:w="2240" w:type="dxa"/>
          </w:tcPr>
          <w:p w14:paraId="326CAB4A"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见投标文件第</w:t>
            </w:r>
            <w:r>
              <w:rPr>
                <w:rFonts w:ascii="仿宋" w:eastAsia="仿宋" w:hAnsi="仿宋"/>
                <w:sz w:val="24"/>
                <w:szCs w:val="28"/>
              </w:rPr>
              <w:t xml:space="preserve">  </w:t>
            </w:r>
            <w:r>
              <w:rPr>
                <w:rFonts w:ascii="仿宋" w:eastAsia="仿宋" w:hAnsi="仿宋" w:hint="eastAsia"/>
                <w:sz w:val="24"/>
                <w:szCs w:val="28"/>
              </w:rPr>
              <w:t>页</w:t>
            </w:r>
          </w:p>
        </w:tc>
      </w:tr>
    </w:tbl>
    <w:p w14:paraId="668D8391" w14:textId="77777777" w:rsidR="002048EC" w:rsidRDefault="002048EC">
      <w:pPr>
        <w:spacing w:line="360" w:lineRule="auto"/>
        <w:jc w:val="center"/>
        <w:rPr>
          <w:rFonts w:ascii="仿宋" w:eastAsia="仿宋" w:hAnsi="仿宋"/>
        </w:rPr>
      </w:pPr>
    </w:p>
    <w:p w14:paraId="5DFD46F0" w14:textId="77777777" w:rsidR="002048EC" w:rsidRDefault="002048EC">
      <w:pPr>
        <w:spacing w:line="360" w:lineRule="auto"/>
        <w:jc w:val="center"/>
        <w:rPr>
          <w:rFonts w:ascii="仿宋" w:eastAsia="仿宋" w:hAnsi="仿宋"/>
        </w:rPr>
      </w:pPr>
    </w:p>
    <w:p w14:paraId="5897494A" w14:textId="77777777" w:rsidR="002048EC" w:rsidRDefault="002048EC">
      <w:pPr>
        <w:spacing w:line="360" w:lineRule="auto"/>
        <w:jc w:val="center"/>
        <w:rPr>
          <w:rFonts w:ascii="仿宋" w:eastAsia="仿宋" w:hAnsi="仿宋"/>
        </w:rPr>
      </w:pPr>
    </w:p>
    <w:p w14:paraId="3EE38F7F" w14:textId="77777777" w:rsidR="002048EC" w:rsidRDefault="002048EC">
      <w:pPr>
        <w:spacing w:line="360" w:lineRule="auto"/>
        <w:jc w:val="center"/>
        <w:rPr>
          <w:rFonts w:ascii="仿宋" w:eastAsia="仿宋" w:hAnsi="仿宋"/>
        </w:rPr>
      </w:pPr>
    </w:p>
    <w:p w14:paraId="3B04DF64" w14:textId="77777777" w:rsidR="002048EC" w:rsidRDefault="002048EC">
      <w:pPr>
        <w:spacing w:line="360" w:lineRule="auto"/>
        <w:jc w:val="center"/>
        <w:rPr>
          <w:rFonts w:ascii="仿宋" w:eastAsia="仿宋" w:hAnsi="仿宋"/>
        </w:rPr>
      </w:pPr>
    </w:p>
    <w:p w14:paraId="44FADA84" w14:textId="77777777" w:rsidR="002048EC" w:rsidRDefault="002048EC">
      <w:pPr>
        <w:spacing w:line="360" w:lineRule="auto"/>
        <w:jc w:val="center"/>
        <w:rPr>
          <w:rFonts w:ascii="仿宋" w:eastAsia="仿宋" w:hAnsi="仿宋"/>
        </w:rPr>
      </w:pPr>
    </w:p>
    <w:p w14:paraId="669DD5F7" w14:textId="77777777" w:rsidR="002048EC" w:rsidRDefault="002048EC">
      <w:pPr>
        <w:spacing w:line="360" w:lineRule="auto"/>
        <w:jc w:val="center"/>
        <w:rPr>
          <w:rFonts w:ascii="仿宋" w:eastAsia="仿宋" w:hAnsi="仿宋"/>
        </w:rPr>
      </w:pPr>
    </w:p>
    <w:p w14:paraId="502640AB" w14:textId="77777777" w:rsidR="002048EC" w:rsidRDefault="002048EC">
      <w:pPr>
        <w:spacing w:line="360" w:lineRule="auto"/>
        <w:jc w:val="center"/>
        <w:rPr>
          <w:rFonts w:ascii="仿宋" w:eastAsia="仿宋" w:hAnsi="仿宋"/>
        </w:rPr>
      </w:pPr>
    </w:p>
    <w:p w14:paraId="668BB516" w14:textId="77777777" w:rsidR="002048EC" w:rsidRDefault="002048EC">
      <w:pPr>
        <w:spacing w:line="360" w:lineRule="auto"/>
        <w:jc w:val="center"/>
        <w:rPr>
          <w:rFonts w:ascii="仿宋" w:eastAsia="仿宋" w:hAnsi="仿宋"/>
        </w:rPr>
      </w:pPr>
    </w:p>
    <w:p w14:paraId="18AF0C73" w14:textId="77777777" w:rsidR="002048EC" w:rsidRDefault="002048EC">
      <w:pPr>
        <w:spacing w:line="360" w:lineRule="auto"/>
        <w:jc w:val="center"/>
        <w:rPr>
          <w:rFonts w:ascii="仿宋" w:eastAsia="仿宋" w:hAnsi="仿宋"/>
        </w:rPr>
      </w:pPr>
    </w:p>
    <w:p w14:paraId="0E7D4A22" w14:textId="77777777" w:rsidR="002048EC" w:rsidRDefault="002048EC">
      <w:pPr>
        <w:spacing w:line="360" w:lineRule="auto"/>
        <w:jc w:val="center"/>
        <w:rPr>
          <w:rFonts w:ascii="仿宋" w:eastAsia="仿宋" w:hAnsi="仿宋"/>
        </w:rPr>
      </w:pPr>
    </w:p>
    <w:p w14:paraId="7791B039" w14:textId="77777777" w:rsidR="002048EC" w:rsidRDefault="002048EC">
      <w:pPr>
        <w:spacing w:line="360" w:lineRule="auto"/>
        <w:jc w:val="center"/>
        <w:rPr>
          <w:rFonts w:ascii="仿宋" w:eastAsia="仿宋" w:hAnsi="仿宋"/>
        </w:rPr>
      </w:pPr>
    </w:p>
    <w:p w14:paraId="2B226B8D" w14:textId="77777777" w:rsidR="002048EC" w:rsidRDefault="002048EC">
      <w:pPr>
        <w:spacing w:line="360" w:lineRule="auto"/>
        <w:jc w:val="center"/>
        <w:rPr>
          <w:rFonts w:ascii="仿宋" w:eastAsia="仿宋" w:hAnsi="仿宋"/>
        </w:rPr>
      </w:pPr>
    </w:p>
    <w:p w14:paraId="6284C8FA" w14:textId="77777777" w:rsidR="002048EC" w:rsidRDefault="002048EC">
      <w:pPr>
        <w:spacing w:line="360" w:lineRule="auto"/>
        <w:jc w:val="center"/>
        <w:rPr>
          <w:rFonts w:ascii="仿宋" w:eastAsia="仿宋" w:hAnsi="仿宋"/>
        </w:rPr>
      </w:pPr>
    </w:p>
    <w:p w14:paraId="1B1F06F9" w14:textId="77777777" w:rsidR="002048EC" w:rsidRDefault="00000000">
      <w:pPr>
        <w:spacing w:line="360" w:lineRule="auto"/>
        <w:jc w:val="center"/>
        <w:rPr>
          <w:rFonts w:ascii="仿宋" w:eastAsia="仿宋" w:hAnsi="仿宋"/>
        </w:rPr>
      </w:pPr>
      <w:r>
        <w:rPr>
          <w:rFonts w:ascii="仿宋" w:eastAsia="仿宋" w:hAnsi="仿宋" w:hint="eastAsia"/>
        </w:rPr>
        <w:br w:type="page"/>
      </w:r>
    </w:p>
    <w:p w14:paraId="105B445E"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五、评标标准相应的商务技术资料</w:t>
      </w:r>
    </w:p>
    <w:p w14:paraId="185A8FAF" w14:textId="77777777" w:rsidR="002048EC" w:rsidRDefault="002048EC">
      <w:pPr>
        <w:spacing w:line="360" w:lineRule="auto"/>
        <w:jc w:val="center"/>
        <w:rPr>
          <w:rFonts w:ascii="仿宋" w:eastAsia="仿宋" w:hAnsi="仿宋"/>
        </w:rPr>
      </w:pPr>
    </w:p>
    <w:p w14:paraId="6546F5A1"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（按招标文件第四部分评标办法“二、评标标准”中的内容提供资料）</w:t>
      </w:r>
    </w:p>
    <w:p w14:paraId="6E49FF25" w14:textId="77777777" w:rsidR="002048EC" w:rsidRDefault="002048EC">
      <w:pPr>
        <w:spacing w:line="360" w:lineRule="auto"/>
        <w:jc w:val="center"/>
        <w:rPr>
          <w:rFonts w:ascii="仿宋" w:eastAsia="仿宋" w:hAnsi="仿宋"/>
        </w:rPr>
      </w:pPr>
    </w:p>
    <w:p w14:paraId="27CE3098" w14:textId="77777777" w:rsidR="002048EC" w:rsidRDefault="002048EC">
      <w:pPr>
        <w:spacing w:line="360" w:lineRule="auto"/>
        <w:jc w:val="center"/>
        <w:rPr>
          <w:rFonts w:ascii="仿宋" w:eastAsia="仿宋" w:hAnsi="仿宋"/>
        </w:rPr>
      </w:pPr>
    </w:p>
    <w:p w14:paraId="2C2AFE54" w14:textId="77777777" w:rsidR="002048EC" w:rsidRDefault="002048EC">
      <w:pPr>
        <w:spacing w:line="360" w:lineRule="auto"/>
        <w:jc w:val="center"/>
        <w:rPr>
          <w:rFonts w:ascii="仿宋" w:eastAsia="仿宋" w:hAnsi="仿宋"/>
        </w:rPr>
      </w:pPr>
    </w:p>
    <w:p w14:paraId="086B9E75" w14:textId="77777777" w:rsidR="002048EC" w:rsidRDefault="002048EC">
      <w:pPr>
        <w:spacing w:line="360" w:lineRule="auto"/>
        <w:jc w:val="center"/>
        <w:rPr>
          <w:rFonts w:ascii="仿宋" w:eastAsia="仿宋" w:hAnsi="仿宋"/>
        </w:rPr>
      </w:pPr>
    </w:p>
    <w:p w14:paraId="23AA9BFD" w14:textId="77777777" w:rsidR="002048EC" w:rsidRDefault="002048EC">
      <w:pPr>
        <w:spacing w:line="360" w:lineRule="auto"/>
        <w:jc w:val="center"/>
        <w:rPr>
          <w:rFonts w:ascii="仿宋" w:eastAsia="仿宋" w:hAnsi="仿宋"/>
        </w:rPr>
      </w:pPr>
    </w:p>
    <w:p w14:paraId="632EF633" w14:textId="77777777" w:rsidR="002048EC" w:rsidRDefault="002048EC">
      <w:pPr>
        <w:spacing w:line="360" w:lineRule="auto"/>
        <w:jc w:val="center"/>
        <w:rPr>
          <w:rFonts w:ascii="仿宋" w:eastAsia="仿宋" w:hAnsi="仿宋"/>
        </w:rPr>
      </w:pPr>
    </w:p>
    <w:p w14:paraId="1BA7F2B3" w14:textId="77777777" w:rsidR="002048EC" w:rsidRDefault="002048EC">
      <w:pPr>
        <w:spacing w:line="360" w:lineRule="auto"/>
        <w:jc w:val="center"/>
        <w:rPr>
          <w:rFonts w:ascii="仿宋" w:eastAsia="仿宋" w:hAnsi="仿宋"/>
        </w:rPr>
      </w:pPr>
    </w:p>
    <w:p w14:paraId="15166D49" w14:textId="77777777" w:rsidR="002048EC" w:rsidRDefault="002048EC">
      <w:pPr>
        <w:spacing w:line="360" w:lineRule="auto"/>
        <w:jc w:val="center"/>
        <w:rPr>
          <w:rFonts w:ascii="仿宋" w:eastAsia="仿宋" w:hAnsi="仿宋"/>
        </w:rPr>
      </w:pPr>
    </w:p>
    <w:p w14:paraId="186B3C19" w14:textId="77777777" w:rsidR="002048EC" w:rsidRDefault="002048EC">
      <w:pPr>
        <w:spacing w:line="360" w:lineRule="auto"/>
        <w:jc w:val="center"/>
        <w:rPr>
          <w:rFonts w:ascii="仿宋" w:eastAsia="仿宋" w:hAnsi="仿宋"/>
        </w:rPr>
      </w:pPr>
    </w:p>
    <w:p w14:paraId="64ED55DC" w14:textId="77777777" w:rsidR="002048EC" w:rsidRDefault="002048EC">
      <w:pPr>
        <w:spacing w:line="360" w:lineRule="auto"/>
        <w:jc w:val="center"/>
        <w:rPr>
          <w:rFonts w:ascii="仿宋" w:eastAsia="仿宋" w:hAnsi="仿宋"/>
        </w:rPr>
      </w:pPr>
    </w:p>
    <w:p w14:paraId="0003BD68" w14:textId="77777777" w:rsidR="002048EC" w:rsidRDefault="002048EC">
      <w:pPr>
        <w:spacing w:line="360" w:lineRule="auto"/>
        <w:jc w:val="center"/>
        <w:rPr>
          <w:rFonts w:ascii="仿宋" w:eastAsia="仿宋" w:hAnsi="仿宋"/>
        </w:rPr>
      </w:pPr>
    </w:p>
    <w:p w14:paraId="2A85E226" w14:textId="77777777" w:rsidR="002048EC" w:rsidRDefault="00000000">
      <w:pPr>
        <w:spacing w:line="360" w:lineRule="auto"/>
        <w:jc w:val="center"/>
        <w:rPr>
          <w:rFonts w:ascii="仿宋" w:eastAsia="仿宋" w:hAnsi="仿宋"/>
        </w:rPr>
        <w:sectPr w:rsidR="002048EC">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r>
        <w:rPr>
          <w:rFonts w:ascii="仿宋" w:eastAsia="仿宋" w:hAnsi="仿宋" w:hint="eastAsia"/>
        </w:rPr>
        <w:br w:type="page"/>
      </w:r>
    </w:p>
    <w:p w14:paraId="6D419B74"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六、投标标的清单</w:t>
      </w:r>
    </w:p>
    <w:p w14:paraId="08F59C08" w14:textId="77777777" w:rsidR="002048EC" w:rsidRDefault="002048EC">
      <w:pPr>
        <w:spacing w:line="360" w:lineRule="auto"/>
        <w:jc w:val="center"/>
        <w:rPr>
          <w:rFonts w:ascii="仿宋" w:eastAsia="仿宋" w:hAnsi="仿宋"/>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657"/>
        <w:gridCol w:w="1996"/>
        <w:gridCol w:w="3420"/>
        <w:gridCol w:w="2260"/>
        <w:gridCol w:w="1870"/>
        <w:gridCol w:w="1957"/>
      </w:tblGrid>
      <w:tr w:rsidR="002048EC" w14:paraId="6B055E35" w14:textId="77777777">
        <w:trPr>
          <w:trHeight w:val="896"/>
        </w:trPr>
        <w:tc>
          <w:tcPr>
            <w:tcW w:w="1087" w:type="dxa"/>
            <w:vAlign w:val="center"/>
          </w:tcPr>
          <w:p w14:paraId="516F838C" w14:textId="77777777" w:rsidR="002048EC" w:rsidRDefault="00000000">
            <w:pPr>
              <w:spacing w:line="360" w:lineRule="auto"/>
              <w:jc w:val="center"/>
              <w:rPr>
                <w:rFonts w:ascii="仿宋" w:eastAsia="仿宋" w:hAnsi="仿宋"/>
                <w:b/>
                <w:bCs/>
                <w:sz w:val="24"/>
                <w:szCs w:val="24"/>
              </w:rPr>
            </w:pPr>
            <w:r>
              <w:rPr>
                <w:rFonts w:ascii="仿宋" w:eastAsia="仿宋" w:hAnsi="仿宋" w:hint="eastAsia"/>
                <w:b/>
                <w:bCs/>
                <w:sz w:val="24"/>
                <w:szCs w:val="24"/>
              </w:rPr>
              <w:t>序号</w:t>
            </w:r>
          </w:p>
        </w:tc>
        <w:tc>
          <w:tcPr>
            <w:tcW w:w="1670" w:type="dxa"/>
            <w:vAlign w:val="center"/>
          </w:tcPr>
          <w:p w14:paraId="3E1664E1" w14:textId="77777777" w:rsidR="002048EC" w:rsidRDefault="00000000">
            <w:pPr>
              <w:spacing w:line="360" w:lineRule="auto"/>
              <w:jc w:val="center"/>
              <w:rPr>
                <w:rFonts w:ascii="仿宋" w:eastAsia="仿宋" w:hAnsi="仿宋"/>
                <w:b/>
                <w:bCs/>
                <w:sz w:val="24"/>
                <w:szCs w:val="24"/>
              </w:rPr>
            </w:pPr>
            <w:r>
              <w:rPr>
                <w:rFonts w:ascii="仿宋" w:eastAsia="仿宋" w:hAnsi="仿宋" w:hint="eastAsia"/>
                <w:b/>
                <w:bCs/>
                <w:sz w:val="24"/>
                <w:szCs w:val="24"/>
              </w:rPr>
              <w:t>名称</w:t>
            </w:r>
          </w:p>
        </w:tc>
        <w:tc>
          <w:tcPr>
            <w:tcW w:w="2013" w:type="dxa"/>
            <w:vAlign w:val="center"/>
          </w:tcPr>
          <w:p w14:paraId="7C28EF77" w14:textId="77777777" w:rsidR="002048EC" w:rsidRDefault="00000000">
            <w:pPr>
              <w:spacing w:line="360" w:lineRule="auto"/>
              <w:jc w:val="center"/>
              <w:rPr>
                <w:rFonts w:ascii="仿宋" w:eastAsia="仿宋" w:hAnsi="仿宋"/>
                <w:b/>
                <w:bCs/>
                <w:sz w:val="24"/>
                <w:szCs w:val="24"/>
              </w:rPr>
            </w:pPr>
            <w:r>
              <w:rPr>
                <w:rFonts w:ascii="仿宋" w:eastAsia="仿宋" w:hAnsi="仿宋" w:hint="eastAsia"/>
                <w:b/>
                <w:bCs/>
                <w:sz w:val="24"/>
                <w:szCs w:val="24"/>
              </w:rPr>
              <w:t>服务范围</w:t>
            </w:r>
          </w:p>
        </w:tc>
        <w:tc>
          <w:tcPr>
            <w:tcW w:w="3453" w:type="dxa"/>
            <w:vAlign w:val="center"/>
          </w:tcPr>
          <w:p w14:paraId="49779F5E" w14:textId="77777777" w:rsidR="002048EC" w:rsidRDefault="00000000">
            <w:pPr>
              <w:spacing w:line="360" w:lineRule="auto"/>
              <w:jc w:val="center"/>
              <w:rPr>
                <w:rFonts w:ascii="仿宋" w:eastAsia="仿宋" w:hAnsi="仿宋"/>
                <w:b/>
                <w:bCs/>
                <w:sz w:val="24"/>
                <w:szCs w:val="24"/>
              </w:rPr>
            </w:pPr>
            <w:r>
              <w:rPr>
                <w:rFonts w:ascii="仿宋" w:eastAsia="仿宋" w:hAnsi="仿宋" w:hint="eastAsia"/>
                <w:b/>
                <w:bCs/>
                <w:sz w:val="24"/>
                <w:szCs w:val="24"/>
              </w:rPr>
              <w:t>服务要求</w:t>
            </w:r>
          </w:p>
        </w:tc>
        <w:tc>
          <w:tcPr>
            <w:tcW w:w="2280" w:type="dxa"/>
            <w:vAlign w:val="center"/>
          </w:tcPr>
          <w:p w14:paraId="0D29ABCC" w14:textId="77777777" w:rsidR="002048EC" w:rsidRDefault="00000000">
            <w:pPr>
              <w:spacing w:line="360" w:lineRule="auto"/>
              <w:jc w:val="center"/>
              <w:rPr>
                <w:rFonts w:ascii="仿宋" w:eastAsia="仿宋" w:hAnsi="仿宋"/>
                <w:b/>
                <w:bCs/>
                <w:sz w:val="24"/>
                <w:szCs w:val="24"/>
              </w:rPr>
            </w:pPr>
            <w:r>
              <w:rPr>
                <w:rFonts w:ascii="仿宋" w:eastAsia="仿宋" w:hAnsi="仿宋" w:hint="eastAsia"/>
                <w:b/>
                <w:bCs/>
                <w:sz w:val="24"/>
                <w:szCs w:val="24"/>
              </w:rPr>
              <w:t>服务时间</w:t>
            </w:r>
          </w:p>
        </w:tc>
        <w:tc>
          <w:tcPr>
            <w:tcW w:w="1886" w:type="dxa"/>
            <w:vAlign w:val="center"/>
          </w:tcPr>
          <w:p w14:paraId="12B07200" w14:textId="77777777" w:rsidR="002048EC" w:rsidRDefault="00000000">
            <w:pPr>
              <w:spacing w:line="360" w:lineRule="auto"/>
              <w:jc w:val="center"/>
              <w:rPr>
                <w:rFonts w:ascii="仿宋" w:eastAsia="仿宋" w:hAnsi="仿宋"/>
                <w:b/>
                <w:bCs/>
                <w:sz w:val="24"/>
                <w:szCs w:val="24"/>
              </w:rPr>
            </w:pPr>
            <w:r>
              <w:rPr>
                <w:rFonts w:ascii="仿宋" w:eastAsia="仿宋" w:hAnsi="仿宋" w:hint="eastAsia"/>
                <w:b/>
                <w:bCs/>
                <w:sz w:val="24"/>
                <w:szCs w:val="24"/>
              </w:rPr>
              <w:t>服务标准</w:t>
            </w:r>
          </w:p>
        </w:tc>
        <w:tc>
          <w:tcPr>
            <w:tcW w:w="1971" w:type="dxa"/>
            <w:vAlign w:val="center"/>
          </w:tcPr>
          <w:p w14:paraId="16122905" w14:textId="77777777" w:rsidR="002048EC" w:rsidRDefault="002048EC">
            <w:pPr>
              <w:spacing w:line="360" w:lineRule="auto"/>
              <w:jc w:val="center"/>
              <w:rPr>
                <w:rFonts w:ascii="仿宋" w:eastAsia="仿宋" w:hAnsi="仿宋"/>
                <w:b/>
                <w:bCs/>
                <w:sz w:val="24"/>
                <w:szCs w:val="24"/>
              </w:rPr>
            </w:pPr>
          </w:p>
          <w:p w14:paraId="51BC4F13" w14:textId="77777777" w:rsidR="002048EC" w:rsidRDefault="00000000">
            <w:pPr>
              <w:spacing w:line="360" w:lineRule="auto"/>
              <w:jc w:val="center"/>
              <w:rPr>
                <w:rFonts w:ascii="仿宋" w:eastAsia="仿宋" w:hAnsi="仿宋"/>
                <w:b/>
                <w:bCs/>
                <w:sz w:val="24"/>
                <w:szCs w:val="24"/>
              </w:rPr>
            </w:pPr>
            <w:r>
              <w:rPr>
                <w:rFonts w:ascii="仿宋" w:eastAsia="仿宋" w:hAnsi="仿宋" w:hint="eastAsia"/>
                <w:b/>
                <w:bCs/>
                <w:sz w:val="24"/>
                <w:szCs w:val="24"/>
              </w:rPr>
              <w:t>备注（如果有）</w:t>
            </w:r>
          </w:p>
          <w:p w14:paraId="403276D3" w14:textId="77777777" w:rsidR="002048EC" w:rsidRDefault="002048EC">
            <w:pPr>
              <w:spacing w:line="360" w:lineRule="auto"/>
              <w:jc w:val="center"/>
              <w:rPr>
                <w:rFonts w:ascii="仿宋" w:eastAsia="仿宋" w:hAnsi="仿宋"/>
                <w:b/>
                <w:bCs/>
                <w:sz w:val="24"/>
                <w:szCs w:val="24"/>
              </w:rPr>
            </w:pPr>
          </w:p>
        </w:tc>
      </w:tr>
      <w:tr w:rsidR="002048EC" w14:paraId="59A3AEFF" w14:textId="77777777">
        <w:tc>
          <w:tcPr>
            <w:tcW w:w="1087" w:type="dxa"/>
          </w:tcPr>
          <w:p w14:paraId="47FC0420" w14:textId="77777777" w:rsidR="002048EC" w:rsidRDefault="002048EC">
            <w:pPr>
              <w:spacing w:line="360" w:lineRule="auto"/>
              <w:jc w:val="center"/>
              <w:rPr>
                <w:rFonts w:ascii="仿宋" w:eastAsia="仿宋" w:hAnsi="仿宋"/>
                <w:sz w:val="24"/>
                <w:szCs w:val="24"/>
              </w:rPr>
            </w:pPr>
          </w:p>
        </w:tc>
        <w:tc>
          <w:tcPr>
            <w:tcW w:w="1670" w:type="dxa"/>
          </w:tcPr>
          <w:p w14:paraId="2A37169E" w14:textId="77777777" w:rsidR="002048EC" w:rsidRDefault="002048EC">
            <w:pPr>
              <w:spacing w:line="360" w:lineRule="auto"/>
              <w:jc w:val="center"/>
              <w:rPr>
                <w:rFonts w:ascii="仿宋" w:eastAsia="仿宋" w:hAnsi="仿宋"/>
                <w:sz w:val="24"/>
                <w:szCs w:val="24"/>
              </w:rPr>
            </w:pPr>
          </w:p>
        </w:tc>
        <w:tc>
          <w:tcPr>
            <w:tcW w:w="2013" w:type="dxa"/>
          </w:tcPr>
          <w:p w14:paraId="1E6B80D2" w14:textId="77777777" w:rsidR="002048EC" w:rsidRDefault="002048EC">
            <w:pPr>
              <w:spacing w:line="360" w:lineRule="auto"/>
              <w:jc w:val="center"/>
              <w:rPr>
                <w:rFonts w:ascii="仿宋" w:eastAsia="仿宋" w:hAnsi="仿宋"/>
                <w:sz w:val="24"/>
                <w:szCs w:val="24"/>
              </w:rPr>
            </w:pPr>
          </w:p>
        </w:tc>
        <w:tc>
          <w:tcPr>
            <w:tcW w:w="3453" w:type="dxa"/>
          </w:tcPr>
          <w:p w14:paraId="1D39AE77" w14:textId="77777777" w:rsidR="002048EC" w:rsidRDefault="002048EC">
            <w:pPr>
              <w:spacing w:line="360" w:lineRule="auto"/>
              <w:jc w:val="center"/>
              <w:rPr>
                <w:rFonts w:ascii="仿宋" w:eastAsia="仿宋" w:hAnsi="仿宋"/>
                <w:sz w:val="24"/>
                <w:szCs w:val="24"/>
              </w:rPr>
            </w:pPr>
          </w:p>
        </w:tc>
        <w:tc>
          <w:tcPr>
            <w:tcW w:w="2280" w:type="dxa"/>
          </w:tcPr>
          <w:p w14:paraId="48E6CB38" w14:textId="77777777" w:rsidR="002048EC" w:rsidRDefault="002048EC">
            <w:pPr>
              <w:spacing w:line="360" w:lineRule="auto"/>
              <w:jc w:val="center"/>
              <w:rPr>
                <w:rFonts w:ascii="仿宋" w:eastAsia="仿宋" w:hAnsi="仿宋"/>
                <w:sz w:val="24"/>
                <w:szCs w:val="24"/>
              </w:rPr>
            </w:pPr>
          </w:p>
        </w:tc>
        <w:tc>
          <w:tcPr>
            <w:tcW w:w="1886" w:type="dxa"/>
          </w:tcPr>
          <w:p w14:paraId="590F01D4" w14:textId="77777777" w:rsidR="002048EC" w:rsidRDefault="002048EC">
            <w:pPr>
              <w:spacing w:line="360" w:lineRule="auto"/>
              <w:jc w:val="center"/>
              <w:rPr>
                <w:rFonts w:ascii="仿宋" w:eastAsia="仿宋" w:hAnsi="仿宋"/>
                <w:sz w:val="24"/>
                <w:szCs w:val="24"/>
              </w:rPr>
            </w:pPr>
          </w:p>
        </w:tc>
        <w:tc>
          <w:tcPr>
            <w:tcW w:w="1971" w:type="dxa"/>
          </w:tcPr>
          <w:p w14:paraId="2FC5FDBB" w14:textId="77777777" w:rsidR="002048EC" w:rsidRDefault="002048EC">
            <w:pPr>
              <w:spacing w:line="360" w:lineRule="auto"/>
              <w:jc w:val="center"/>
              <w:rPr>
                <w:rFonts w:ascii="仿宋" w:eastAsia="仿宋" w:hAnsi="仿宋"/>
                <w:sz w:val="24"/>
                <w:szCs w:val="24"/>
              </w:rPr>
            </w:pPr>
          </w:p>
        </w:tc>
      </w:tr>
      <w:tr w:rsidR="002048EC" w14:paraId="51DAA867" w14:textId="77777777">
        <w:tc>
          <w:tcPr>
            <w:tcW w:w="1087" w:type="dxa"/>
          </w:tcPr>
          <w:p w14:paraId="777D5216" w14:textId="77777777" w:rsidR="002048EC" w:rsidRDefault="002048EC">
            <w:pPr>
              <w:spacing w:line="360" w:lineRule="auto"/>
              <w:jc w:val="center"/>
              <w:rPr>
                <w:rFonts w:ascii="仿宋" w:eastAsia="仿宋" w:hAnsi="仿宋"/>
                <w:sz w:val="24"/>
                <w:szCs w:val="24"/>
              </w:rPr>
            </w:pPr>
          </w:p>
        </w:tc>
        <w:tc>
          <w:tcPr>
            <w:tcW w:w="1670" w:type="dxa"/>
          </w:tcPr>
          <w:p w14:paraId="1DC313F3" w14:textId="77777777" w:rsidR="002048EC" w:rsidRDefault="002048EC">
            <w:pPr>
              <w:spacing w:line="360" w:lineRule="auto"/>
              <w:jc w:val="center"/>
              <w:rPr>
                <w:rFonts w:ascii="仿宋" w:eastAsia="仿宋" w:hAnsi="仿宋"/>
                <w:sz w:val="24"/>
                <w:szCs w:val="24"/>
              </w:rPr>
            </w:pPr>
          </w:p>
        </w:tc>
        <w:tc>
          <w:tcPr>
            <w:tcW w:w="2013" w:type="dxa"/>
          </w:tcPr>
          <w:p w14:paraId="5FE111CA" w14:textId="77777777" w:rsidR="002048EC" w:rsidRDefault="002048EC">
            <w:pPr>
              <w:spacing w:line="360" w:lineRule="auto"/>
              <w:jc w:val="center"/>
              <w:rPr>
                <w:rFonts w:ascii="仿宋" w:eastAsia="仿宋" w:hAnsi="仿宋"/>
                <w:sz w:val="24"/>
                <w:szCs w:val="24"/>
              </w:rPr>
            </w:pPr>
          </w:p>
        </w:tc>
        <w:tc>
          <w:tcPr>
            <w:tcW w:w="3453" w:type="dxa"/>
          </w:tcPr>
          <w:p w14:paraId="58745B48" w14:textId="77777777" w:rsidR="002048EC" w:rsidRDefault="002048EC">
            <w:pPr>
              <w:spacing w:line="360" w:lineRule="auto"/>
              <w:jc w:val="center"/>
              <w:rPr>
                <w:rFonts w:ascii="仿宋" w:eastAsia="仿宋" w:hAnsi="仿宋"/>
                <w:sz w:val="24"/>
                <w:szCs w:val="24"/>
              </w:rPr>
            </w:pPr>
          </w:p>
        </w:tc>
        <w:tc>
          <w:tcPr>
            <w:tcW w:w="2280" w:type="dxa"/>
          </w:tcPr>
          <w:p w14:paraId="02DEBE63" w14:textId="77777777" w:rsidR="002048EC" w:rsidRDefault="002048EC">
            <w:pPr>
              <w:spacing w:line="360" w:lineRule="auto"/>
              <w:jc w:val="center"/>
              <w:rPr>
                <w:rFonts w:ascii="仿宋" w:eastAsia="仿宋" w:hAnsi="仿宋"/>
                <w:sz w:val="24"/>
                <w:szCs w:val="24"/>
              </w:rPr>
            </w:pPr>
          </w:p>
        </w:tc>
        <w:tc>
          <w:tcPr>
            <w:tcW w:w="1886" w:type="dxa"/>
          </w:tcPr>
          <w:p w14:paraId="363A9EA7" w14:textId="77777777" w:rsidR="002048EC" w:rsidRDefault="002048EC">
            <w:pPr>
              <w:spacing w:line="360" w:lineRule="auto"/>
              <w:jc w:val="center"/>
              <w:rPr>
                <w:rFonts w:ascii="仿宋" w:eastAsia="仿宋" w:hAnsi="仿宋"/>
                <w:sz w:val="24"/>
                <w:szCs w:val="24"/>
              </w:rPr>
            </w:pPr>
          </w:p>
        </w:tc>
        <w:tc>
          <w:tcPr>
            <w:tcW w:w="1971" w:type="dxa"/>
          </w:tcPr>
          <w:p w14:paraId="01E5397A" w14:textId="77777777" w:rsidR="002048EC" w:rsidRDefault="002048EC">
            <w:pPr>
              <w:spacing w:line="360" w:lineRule="auto"/>
              <w:jc w:val="center"/>
              <w:rPr>
                <w:rFonts w:ascii="仿宋" w:eastAsia="仿宋" w:hAnsi="仿宋"/>
                <w:sz w:val="24"/>
                <w:szCs w:val="24"/>
              </w:rPr>
            </w:pPr>
          </w:p>
        </w:tc>
      </w:tr>
      <w:tr w:rsidR="002048EC" w14:paraId="09E9FAC9" w14:textId="77777777">
        <w:tc>
          <w:tcPr>
            <w:tcW w:w="1087" w:type="dxa"/>
          </w:tcPr>
          <w:p w14:paraId="4C7B6245" w14:textId="77777777" w:rsidR="002048EC" w:rsidRDefault="002048EC">
            <w:pPr>
              <w:spacing w:line="360" w:lineRule="auto"/>
              <w:jc w:val="center"/>
              <w:rPr>
                <w:rFonts w:ascii="仿宋" w:eastAsia="仿宋" w:hAnsi="仿宋"/>
                <w:sz w:val="24"/>
                <w:szCs w:val="24"/>
              </w:rPr>
            </w:pPr>
          </w:p>
        </w:tc>
        <w:tc>
          <w:tcPr>
            <w:tcW w:w="1670" w:type="dxa"/>
          </w:tcPr>
          <w:p w14:paraId="3475BC4C" w14:textId="77777777" w:rsidR="002048EC" w:rsidRDefault="002048EC">
            <w:pPr>
              <w:spacing w:line="360" w:lineRule="auto"/>
              <w:jc w:val="center"/>
              <w:rPr>
                <w:rFonts w:ascii="仿宋" w:eastAsia="仿宋" w:hAnsi="仿宋"/>
                <w:sz w:val="24"/>
                <w:szCs w:val="24"/>
              </w:rPr>
            </w:pPr>
          </w:p>
        </w:tc>
        <w:tc>
          <w:tcPr>
            <w:tcW w:w="2013" w:type="dxa"/>
          </w:tcPr>
          <w:p w14:paraId="23C5712C" w14:textId="77777777" w:rsidR="002048EC" w:rsidRDefault="002048EC">
            <w:pPr>
              <w:spacing w:line="360" w:lineRule="auto"/>
              <w:jc w:val="center"/>
              <w:rPr>
                <w:rFonts w:ascii="仿宋" w:eastAsia="仿宋" w:hAnsi="仿宋"/>
                <w:sz w:val="24"/>
                <w:szCs w:val="24"/>
              </w:rPr>
            </w:pPr>
          </w:p>
        </w:tc>
        <w:tc>
          <w:tcPr>
            <w:tcW w:w="3453" w:type="dxa"/>
          </w:tcPr>
          <w:p w14:paraId="68937C59" w14:textId="77777777" w:rsidR="002048EC" w:rsidRDefault="002048EC">
            <w:pPr>
              <w:spacing w:line="360" w:lineRule="auto"/>
              <w:jc w:val="center"/>
              <w:rPr>
                <w:rFonts w:ascii="仿宋" w:eastAsia="仿宋" w:hAnsi="仿宋"/>
                <w:sz w:val="24"/>
                <w:szCs w:val="24"/>
              </w:rPr>
            </w:pPr>
          </w:p>
        </w:tc>
        <w:tc>
          <w:tcPr>
            <w:tcW w:w="2280" w:type="dxa"/>
          </w:tcPr>
          <w:p w14:paraId="7D165A97" w14:textId="77777777" w:rsidR="002048EC" w:rsidRDefault="002048EC">
            <w:pPr>
              <w:spacing w:line="360" w:lineRule="auto"/>
              <w:jc w:val="center"/>
              <w:rPr>
                <w:rFonts w:ascii="仿宋" w:eastAsia="仿宋" w:hAnsi="仿宋"/>
                <w:sz w:val="24"/>
                <w:szCs w:val="24"/>
              </w:rPr>
            </w:pPr>
          </w:p>
        </w:tc>
        <w:tc>
          <w:tcPr>
            <w:tcW w:w="1886" w:type="dxa"/>
          </w:tcPr>
          <w:p w14:paraId="5D9E4126" w14:textId="77777777" w:rsidR="002048EC" w:rsidRDefault="002048EC">
            <w:pPr>
              <w:spacing w:line="360" w:lineRule="auto"/>
              <w:jc w:val="center"/>
              <w:rPr>
                <w:rFonts w:ascii="仿宋" w:eastAsia="仿宋" w:hAnsi="仿宋"/>
                <w:sz w:val="24"/>
                <w:szCs w:val="24"/>
              </w:rPr>
            </w:pPr>
          </w:p>
        </w:tc>
        <w:tc>
          <w:tcPr>
            <w:tcW w:w="1971" w:type="dxa"/>
          </w:tcPr>
          <w:p w14:paraId="1B363708" w14:textId="77777777" w:rsidR="002048EC" w:rsidRDefault="002048EC">
            <w:pPr>
              <w:spacing w:line="360" w:lineRule="auto"/>
              <w:jc w:val="center"/>
              <w:rPr>
                <w:rFonts w:ascii="仿宋" w:eastAsia="仿宋" w:hAnsi="仿宋"/>
                <w:sz w:val="24"/>
                <w:szCs w:val="24"/>
              </w:rPr>
            </w:pPr>
          </w:p>
        </w:tc>
      </w:tr>
      <w:tr w:rsidR="002048EC" w14:paraId="02FB20EE" w14:textId="77777777">
        <w:tc>
          <w:tcPr>
            <w:tcW w:w="1087" w:type="dxa"/>
          </w:tcPr>
          <w:p w14:paraId="7046B26E" w14:textId="77777777" w:rsidR="002048EC" w:rsidRDefault="002048EC">
            <w:pPr>
              <w:spacing w:line="360" w:lineRule="auto"/>
              <w:jc w:val="center"/>
              <w:rPr>
                <w:rFonts w:ascii="仿宋" w:eastAsia="仿宋" w:hAnsi="仿宋"/>
                <w:sz w:val="24"/>
                <w:szCs w:val="24"/>
              </w:rPr>
            </w:pPr>
          </w:p>
        </w:tc>
        <w:tc>
          <w:tcPr>
            <w:tcW w:w="1670" w:type="dxa"/>
          </w:tcPr>
          <w:p w14:paraId="633815C1" w14:textId="77777777" w:rsidR="002048EC" w:rsidRDefault="002048EC">
            <w:pPr>
              <w:spacing w:line="360" w:lineRule="auto"/>
              <w:jc w:val="center"/>
              <w:rPr>
                <w:rFonts w:ascii="仿宋" w:eastAsia="仿宋" w:hAnsi="仿宋"/>
                <w:sz w:val="24"/>
                <w:szCs w:val="24"/>
              </w:rPr>
            </w:pPr>
          </w:p>
        </w:tc>
        <w:tc>
          <w:tcPr>
            <w:tcW w:w="2013" w:type="dxa"/>
          </w:tcPr>
          <w:p w14:paraId="79A76740" w14:textId="77777777" w:rsidR="002048EC" w:rsidRDefault="002048EC">
            <w:pPr>
              <w:spacing w:line="360" w:lineRule="auto"/>
              <w:jc w:val="center"/>
              <w:rPr>
                <w:rFonts w:ascii="仿宋" w:eastAsia="仿宋" w:hAnsi="仿宋"/>
                <w:sz w:val="24"/>
                <w:szCs w:val="24"/>
              </w:rPr>
            </w:pPr>
          </w:p>
        </w:tc>
        <w:tc>
          <w:tcPr>
            <w:tcW w:w="3453" w:type="dxa"/>
          </w:tcPr>
          <w:p w14:paraId="2630EFCC" w14:textId="77777777" w:rsidR="002048EC" w:rsidRDefault="002048EC">
            <w:pPr>
              <w:spacing w:line="360" w:lineRule="auto"/>
              <w:jc w:val="center"/>
              <w:rPr>
                <w:rFonts w:ascii="仿宋" w:eastAsia="仿宋" w:hAnsi="仿宋"/>
                <w:sz w:val="24"/>
                <w:szCs w:val="24"/>
              </w:rPr>
            </w:pPr>
          </w:p>
        </w:tc>
        <w:tc>
          <w:tcPr>
            <w:tcW w:w="2280" w:type="dxa"/>
          </w:tcPr>
          <w:p w14:paraId="3E6C2E2A" w14:textId="77777777" w:rsidR="002048EC" w:rsidRDefault="002048EC">
            <w:pPr>
              <w:spacing w:line="360" w:lineRule="auto"/>
              <w:jc w:val="center"/>
              <w:rPr>
                <w:rFonts w:ascii="仿宋" w:eastAsia="仿宋" w:hAnsi="仿宋"/>
                <w:sz w:val="24"/>
                <w:szCs w:val="24"/>
              </w:rPr>
            </w:pPr>
          </w:p>
        </w:tc>
        <w:tc>
          <w:tcPr>
            <w:tcW w:w="1886" w:type="dxa"/>
          </w:tcPr>
          <w:p w14:paraId="5733DEEB" w14:textId="77777777" w:rsidR="002048EC" w:rsidRDefault="002048EC">
            <w:pPr>
              <w:spacing w:line="360" w:lineRule="auto"/>
              <w:jc w:val="center"/>
              <w:rPr>
                <w:rFonts w:ascii="仿宋" w:eastAsia="仿宋" w:hAnsi="仿宋"/>
                <w:sz w:val="24"/>
                <w:szCs w:val="24"/>
              </w:rPr>
            </w:pPr>
          </w:p>
        </w:tc>
        <w:tc>
          <w:tcPr>
            <w:tcW w:w="1971" w:type="dxa"/>
          </w:tcPr>
          <w:p w14:paraId="7BFBB928" w14:textId="77777777" w:rsidR="002048EC" w:rsidRDefault="002048EC">
            <w:pPr>
              <w:spacing w:line="360" w:lineRule="auto"/>
              <w:jc w:val="center"/>
              <w:rPr>
                <w:rFonts w:ascii="仿宋" w:eastAsia="仿宋" w:hAnsi="仿宋"/>
                <w:sz w:val="24"/>
                <w:szCs w:val="24"/>
              </w:rPr>
            </w:pPr>
          </w:p>
        </w:tc>
      </w:tr>
      <w:tr w:rsidR="002048EC" w14:paraId="39FC1D97" w14:textId="77777777">
        <w:tc>
          <w:tcPr>
            <w:tcW w:w="1087" w:type="dxa"/>
          </w:tcPr>
          <w:p w14:paraId="772B056D" w14:textId="77777777" w:rsidR="002048EC" w:rsidRDefault="002048EC">
            <w:pPr>
              <w:spacing w:line="360" w:lineRule="auto"/>
              <w:jc w:val="center"/>
              <w:rPr>
                <w:rFonts w:ascii="仿宋" w:eastAsia="仿宋" w:hAnsi="仿宋"/>
                <w:sz w:val="24"/>
                <w:szCs w:val="24"/>
              </w:rPr>
            </w:pPr>
          </w:p>
        </w:tc>
        <w:tc>
          <w:tcPr>
            <w:tcW w:w="1670" w:type="dxa"/>
          </w:tcPr>
          <w:p w14:paraId="487C24EE" w14:textId="77777777" w:rsidR="002048EC" w:rsidRDefault="002048EC">
            <w:pPr>
              <w:spacing w:line="360" w:lineRule="auto"/>
              <w:jc w:val="center"/>
              <w:rPr>
                <w:rFonts w:ascii="仿宋" w:eastAsia="仿宋" w:hAnsi="仿宋"/>
                <w:sz w:val="24"/>
                <w:szCs w:val="24"/>
              </w:rPr>
            </w:pPr>
          </w:p>
        </w:tc>
        <w:tc>
          <w:tcPr>
            <w:tcW w:w="2013" w:type="dxa"/>
          </w:tcPr>
          <w:p w14:paraId="5DA19274" w14:textId="77777777" w:rsidR="002048EC" w:rsidRDefault="002048EC">
            <w:pPr>
              <w:spacing w:line="360" w:lineRule="auto"/>
              <w:jc w:val="center"/>
              <w:rPr>
                <w:rFonts w:ascii="仿宋" w:eastAsia="仿宋" w:hAnsi="仿宋"/>
                <w:sz w:val="24"/>
                <w:szCs w:val="24"/>
              </w:rPr>
            </w:pPr>
          </w:p>
        </w:tc>
        <w:tc>
          <w:tcPr>
            <w:tcW w:w="3453" w:type="dxa"/>
          </w:tcPr>
          <w:p w14:paraId="1A7C5DBC" w14:textId="77777777" w:rsidR="002048EC" w:rsidRDefault="002048EC">
            <w:pPr>
              <w:spacing w:line="360" w:lineRule="auto"/>
              <w:jc w:val="center"/>
              <w:rPr>
                <w:rFonts w:ascii="仿宋" w:eastAsia="仿宋" w:hAnsi="仿宋"/>
                <w:sz w:val="24"/>
                <w:szCs w:val="24"/>
              </w:rPr>
            </w:pPr>
          </w:p>
        </w:tc>
        <w:tc>
          <w:tcPr>
            <w:tcW w:w="2280" w:type="dxa"/>
          </w:tcPr>
          <w:p w14:paraId="3024B6DC" w14:textId="77777777" w:rsidR="002048EC" w:rsidRDefault="002048EC">
            <w:pPr>
              <w:spacing w:line="360" w:lineRule="auto"/>
              <w:jc w:val="center"/>
              <w:rPr>
                <w:rFonts w:ascii="仿宋" w:eastAsia="仿宋" w:hAnsi="仿宋"/>
                <w:sz w:val="24"/>
                <w:szCs w:val="24"/>
              </w:rPr>
            </w:pPr>
          </w:p>
        </w:tc>
        <w:tc>
          <w:tcPr>
            <w:tcW w:w="1886" w:type="dxa"/>
          </w:tcPr>
          <w:p w14:paraId="0B87ED4B" w14:textId="77777777" w:rsidR="002048EC" w:rsidRDefault="002048EC">
            <w:pPr>
              <w:spacing w:line="360" w:lineRule="auto"/>
              <w:jc w:val="center"/>
              <w:rPr>
                <w:rFonts w:ascii="仿宋" w:eastAsia="仿宋" w:hAnsi="仿宋"/>
                <w:sz w:val="24"/>
                <w:szCs w:val="24"/>
              </w:rPr>
            </w:pPr>
          </w:p>
        </w:tc>
        <w:tc>
          <w:tcPr>
            <w:tcW w:w="1971" w:type="dxa"/>
          </w:tcPr>
          <w:p w14:paraId="78A701C7" w14:textId="77777777" w:rsidR="002048EC" w:rsidRDefault="002048EC">
            <w:pPr>
              <w:spacing w:line="360" w:lineRule="auto"/>
              <w:jc w:val="center"/>
              <w:rPr>
                <w:rFonts w:ascii="仿宋" w:eastAsia="仿宋" w:hAnsi="仿宋"/>
                <w:sz w:val="24"/>
                <w:szCs w:val="24"/>
              </w:rPr>
            </w:pPr>
          </w:p>
        </w:tc>
      </w:tr>
    </w:tbl>
    <w:p w14:paraId="1807EBB8" w14:textId="77777777" w:rsidR="002048EC" w:rsidRDefault="00000000">
      <w:pPr>
        <w:spacing w:line="360" w:lineRule="auto"/>
        <w:jc w:val="left"/>
        <w:rPr>
          <w:rFonts w:ascii="仿宋" w:eastAsia="仿宋" w:hAnsi="仿宋"/>
          <w:b/>
          <w:bCs/>
          <w:sz w:val="24"/>
          <w:szCs w:val="24"/>
        </w:rPr>
      </w:pPr>
      <w:r>
        <w:rPr>
          <w:rFonts w:ascii="仿宋" w:eastAsia="仿宋" w:hAnsi="仿宋" w:hint="eastAsia"/>
          <w:b/>
          <w:bCs/>
          <w:sz w:val="24"/>
          <w:szCs w:val="24"/>
        </w:rPr>
        <w:t>注：按本格式和要求提供。</w:t>
      </w:r>
    </w:p>
    <w:p w14:paraId="02EABEB9" w14:textId="77777777" w:rsidR="002048EC" w:rsidRDefault="002048EC">
      <w:pPr>
        <w:spacing w:line="360" w:lineRule="auto"/>
        <w:jc w:val="center"/>
        <w:rPr>
          <w:rFonts w:ascii="仿宋" w:eastAsia="仿宋" w:hAnsi="仿宋"/>
        </w:rPr>
        <w:sectPr w:rsidR="002048EC">
          <w:pgSz w:w="16838" w:h="11906" w:orient="landscape"/>
          <w:pgMar w:top="1417" w:right="1276" w:bottom="1417" w:left="1247" w:header="851" w:footer="992" w:gutter="0"/>
          <w:cols w:space="0"/>
          <w:titlePg/>
          <w:docGrid w:linePitch="312"/>
        </w:sectPr>
      </w:pPr>
    </w:p>
    <w:p w14:paraId="02A380A0" w14:textId="77777777" w:rsidR="002048EC" w:rsidRDefault="002048EC">
      <w:pPr>
        <w:spacing w:line="360" w:lineRule="auto"/>
        <w:jc w:val="center"/>
        <w:rPr>
          <w:rFonts w:ascii="仿宋" w:eastAsia="仿宋" w:hAnsi="仿宋"/>
        </w:rPr>
      </w:pPr>
    </w:p>
    <w:p w14:paraId="558A1D31"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t>七、商务技术偏离表</w:t>
      </w:r>
    </w:p>
    <w:tbl>
      <w:tblPr>
        <w:tblStyle w:val="aff9"/>
        <w:tblW w:w="9464" w:type="dxa"/>
        <w:tblLayout w:type="fixed"/>
        <w:tblLook w:val="04A0" w:firstRow="1" w:lastRow="0" w:firstColumn="1" w:lastColumn="0" w:noHBand="0" w:noVBand="1"/>
      </w:tblPr>
      <w:tblGrid>
        <w:gridCol w:w="959"/>
        <w:gridCol w:w="3683"/>
        <w:gridCol w:w="3546"/>
        <w:gridCol w:w="1276"/>
      </w:tblGrid>
      <w:tr w:rsidR="002048EC" w14:paraId="3ACFF1D9" w14:textId="77777777">
        <w:tc>
          <w:tcPr>
            <w:tcW w:w="959" w:type="dxa"/>
          </w:tcPr>
          <w:p w14:paraId="2E8ED1F0" w14:textId="77777777" w:rsidR="002048EC" w:rsidRDefault="00000000">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14:paraId="3818C106" w14:textId="77777777" w:rsidR="002048EC" w:rsidRDefault="00000000">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14:paraId="28B1DF0B" w14:textId="77777777" w:rsidR="002048EC" w:rsidRDefault="00000000">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14:paraId="4AC676FF" w14:textId="77777777" w:rsidR="002048EC" w:rsidRDefault="00000000">
            <w:pPr>
              <w:jc w:val="center"/>
              <w:rPr>
                <w:rFonts w:ascii="仿宋_GB2312" w:eastAsia="仿宋_GB2312" w:hAnsi="仿宋"/>
                <w:b/>
                <w:bCs/>
                <w:sz w:val="24"/>
              </w:rPr>
            </w:pPr>
            <w:r>
              <w:rPr>
                <w:rFonts w:ascii="仿宋_GB2312" w:eastAsia="仿宋_GB2312" w:hAnsi="仿宋" w:hint="eastAsia"/>
                <w:b/>
                <w:bCs/>
                <w:sz w:val="24"/>
              </w:rPr>
              <w:t>偏离说明</w:t>
            </w:r>
          </w:p>
        </w:tc>
      </w:tr>
      <w:tr w:rsidR="002048EC" w14:paraId="4DE316BD" w14:textId="77777777">
        <w:tc>
          <w:tcPr>
            <w:tcW w:w="959" w:type="dxa"/>
          </w:tcPr>
          <w:p w14:paraId="567DEA2C" w14:textId="77777777" w:rsidR="002048EC" w:rsidRDefault="00000000">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14:paraId="378D79BE" w14:textId="77777777" w:rsidR="002048EC" w:rsidRDefault="002048EC">
            <w:pPr>
              <w:jc w:val="center"/>
              <w:rPr>
                <w:rFonts w:ascii="仿宋_GB2312" w:eastAsia="仿宋_GB2312" w:hAnsi="仿宋" w:cs="仿宋_GB2312"/>
                <w:b/>
                <w:kern w:val="0"/>
                <w:sz w:val="32"/>
                <w:szCs w:val="32"/>
              </w:rPr>
            </w:pPr>
          </w:p>
        </w:tc>
        <w:tc>
          <w:tcPr>
            <w:tcW w:w="3546" w:type="dxa"/>
          </w:tcPr>
          <w:p w14:paraId="49844D1B" w14:textId="77777777" w:rsidR="002048EC" w:rsidRDefault="002048EC">
            <w:pPr>
              <w:jc w:val="center"/>
              <w:rPr>
                <w:rFonts w:ascii="仿宋_GB2312" w:eastAsia="仿宋_GB2312" w:hAnsi="仿宋" w:cs="仿宋_GB2312"/>
                <w:b/>
                <w:kern w:val="0"/>
                <w:sz w:val="32"/>
                <w:szCs w:val="32"/>
              </w:rPr>
            </w:pPr>
          </w:p>
        </w:tc>
        <w:tc>
          <w:tcPr>
            <w:tcW w:w="1276" w:type="dxa"/>
          </w:tcPr>
          <w:p w14:paraId="738EF1E7" w14:textId="77777777" w:rsidR="002048EC" w:rsidRDefault="002048EC">
            <w:pPr>
              <w:jc w:val="center"/>
              <w:rPr>
                <w:rFonts w:ascii="仿宋_GB2312" w:eastAsia="仿宋_GB2312" w:hAnsi="仿宋" w:cs="仿宋_GB2312"/>
                <w:b/>
                <w:kern w:val="0"/>
                <w:sz w:val="32"/>
                <w:szCs w:val="32"/>
              </w:rPr>
            </w:pPr>
          </w:p>
        </w:tc>
      </w:tr>
      <w:tr w:rsidR="002048EC" w14:paraId="14616586" w14:textId="77777777">
        <w:tc>
          <w:tcPr>
            <w:tcW w:w="959" w:type="dxa"/>
          </w:tcPr>
          <w:p w14:paraId="1BEC3930" w14:textId="77777777" w:rsidR="002048EC" w:rsidRDefault="00000000">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14:paraId="505AA8D3" w14:textId="77777777" w:rsidR="002048EC" w:rsidRDefault="002048EC">
            <w:pPr>
              <w:jc w:val="center"/>
              <w:rPr>
                <w:rFonts w:ascii="仿宋_GB2312" w:eastAsia="仿宋_GB2312" w:hAnsi="仿宋" w:cs="仿宋_GB2312"/>
                <w:b/>
                <w:kern w:val="0"/>
                <w:sz w:val="32"/>
                <w:szCs w:val="32"/>
              </w:rPr>
            </w:pPr>
          </w:p>
        </w:tc>
        <w:tc>
          <w:tcPr>
            <w:tcW w:w="3546" w:type="dxa"/>
          </w:tcPr>
          <w:p w14:paraId="410B7DF2" w14:textId="77777777" w:rsidR="002048EC" w:rsidRDefault="002048EC">
            <w:pPr>
              <w:jc w:val="center"/>
              <w:rPr>
                <w:rFonts w:ascii="仿宋_GB2312" w:eastAsia="仿宋_GB2312" w:hAnsi="仿宋" w:cs="仿宋_GB2312"/>
                <w:b/>
                <w:kern w:val="0"/>
                <w:sz w:val="32"/>
                <w:szCs w:val="32"/>
              </w:rPr>
            </w:pPr>
          </w:p>
        </w:tc>
        <w:tc>
          <w:tcPr>
            <w:tcW w:w="1276" w:type="dxa"/>
          </w:tcPr>
          <w:p w14:paraId="70EB77D7" w14:textId="77777777" w:rsidR="002048EC" w:rsidRDefault="002048EC">
            <w:pPr>
              <w:jc w:val="center"/>
              <w:rPr>
                <w:rFonts w:ascii="仿宋_GB2312" w:eastAsia="仿宋_GB2312" w:hAnsi="仿宋" w:cs="仿宋_GB2312"/>
                <w:b/>
                <w:kern w:val="0"/>
                <w:sz w:val="32"/>
                <w:szCs w:val="32"/>
              </w:rPr>
            </w:pPr>
          </w:p>
        </w:tc>
      </w:tr>
      <w:tr w:rsidR="002048EC" w14:paraId="14A14D82" w14:textId="77777777">
        <w:tc>
          <w:tcPr>
            <w:tcW w:w="959" w:type="dxa"/>
          </w:tcPr>
          <w:p w14:paraId="7780873D" w14:textId="77777777" w:rsidR="002048EC" w:rsidRDefault="00000000">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14:paraId="18D12CE4" w14:textId="77777777" w:rsidR="002048EC" w:rsidRDefault="002048EC">
            <w:pPr>
              <w:jc w:val="center"/>
              <w:rPr>
                <w:rFonts w:ascii="仿宋_GB2312" w:eastAsia="仿宋_GB2312" w:hAnsi="仿宋" w:cs="仿宋_GB2312"/>
                <w:b/>
                <w:kern w:val="0"/>
                <w:sz w:val="32"/>
                <w:szCs w:val="32"/>
              </w:rPr>
            </w:pPr>
          </w:p>
        </w:tc>
        <w:tc>
          <w:tcPr>
            <w:tcW w:w="3546" w:type="dxa"/>
          </w:tcPr>
          <w:p w14:paraId="2BB3F8E0" w14:textId="77777777" w:rsidR="002048EC" w:rsidRDefault="002048EC">
            <w:pPr>
              <w:jc w:val="center"/>
              <w:rPr>
                <w:rFonts w:ascii="仿宋_GB2312" w:eastAsia="仿宋_GB2312" w:hAnsi="仿宋" w:cs="仿宋_GB2312"/>
                <w:b/>
                <w:kern w:val="0"/>
                <w:sz w:val="32"/>
                <w:szCs w:val="32"/>
              </w:rPr>
            </w:pPr>
          </w:p>
        </w:tc>
        <w:tc>
          <w:tcPr>
            <w:tcW w:w="1276" w:type="dxa"/>
          </w:tcPr>
          <w:p w14:paraId="325F7F3E" w14:textId="77777777" w:rsidR="002048EC" w:rsidRDefault="002048EC">
            <w:pPr>
              <w:jc w:val="center"/>
              <w:rPr>
                <w:rFonts w:ascii="仿宋_GB2312" w:eastAsia="仿宋_GB2312" w:hAnsi="仿宋" w:cs="仿宋_GB2312"/>
                <w:b/>
                <w:kern w:val="0"/>
                <w:sz w:val="32"/>
                <w:szCs w:val="32"/>
              </w:rPr>
            </w:pPr>
          </w:p>
        </w:tc>
      </w:tr>
    </w:tbl>
    <w:p w14:paraId="0B2741DB" w14:textId="77777777" w:rsidR="002048EC" w:rsidRDefault="002048EC">
      <w:pPr>
        <w:spacing w:line="360" w:lineRule="auto"/>
        <w:jc w:val="left"/>
        <w:rPr>
          <w:rFonts w:ascii="仿宋" w:eastAsia="仿宋" w:hAnsi="仿宋"/>
        </w:rPr>
      </w:pPr>
    </w:p>
    <w:p w14:paraId="7C1628ED" w14:textId="77777777" w:rsidR="002048EC" w:rsidRDefault="00000000">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填表说明：</w:t>
      </w:r>
    </w:p>
    <w:p w14:paraId="792CF90A" w14:textId="77777777" w:rsidR="002048EC" w:rsidRDefault="00000000">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（1）对招标文件有任何偏离（包括正偏离及负偏离）均应汇总并填写在此表中。</w:t>
      </w:r>
    </w:p>
    <w:p w14:paraId="4D5AF908" w14:textId="77777777" w:rsidR="002048EC" w:rsidRDefault="00000000">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（2）完全满足招标文件要求的供应商只需填写【完全满足招标文件的全部要求】。</w:t>
      </w:r>
    </w:p>
    <w:p w14:paraId="3610803F" w14:textId="77777777" w:rsidR="002048EC" w:rsidRDefault="00000000">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（3）若供应商以未在偏离表中列出的负偏离为由，不按招标文件要求签约，采购人有权取消该供应商的中标资格，并按有关规定重新确定中标供应商或另行采购。</w:t>
      </w:r>
    </w:p>
    <w:p w14:paraId="3214D0A5" w14:textId="77777777" w:rsidR="002048EC" w:rsidRDefault="00000000">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（4）投标文件响应内容对招标文件要求如有偏离均应填写偏离表，如不填写，采购人有权视作投标文件</w:t>
      </w:r>
      <w:proofErr w:type="gramStart"/>
      <w:r>
        <w:rPr>
          <w:rFonts w:ascii="仿宋" w:eastAsia="仿宋" w:hAnsi="仿宋" w:hint="eastAsia"/>
          <w:sz w:val="24"/>
          <w:szCs w:val="28"/>
        </w:rPr>
        <w:t>完全响应</w:t>
      </w:r>
      <w:proofErr w:type="gramEnd"/>
      <w:r>
        <w:rPr>
          <w:rFonts w:ascii="仿宋" w:eastAsia="仿宋" w:hAnsi="仿宋" w:hint="eastAsia"/>
          <w:sz w:val="24"/>
          <w:szCs w:val="28"/>
        </w:rPr>
        <w:t>招标文件要求。</w:t>
      </w:r>
    </w:p>
    <w:p w14:paraId="63952906" w14:textId="77777777" w:rsidR="002048EC" w:rsidRDefault="002048EC">
      <w:pPr>
        <w:spacing w:line="360" w:lineRule="auto"/>
        <w:jc w:val="center"/>
        <w:rPr>
          <w:rFonts w:ascii="仿宋" w:eastAsia="仿宋" w:hAnsi="仿宋"/>
        </w:rPr>
      </w:pPr>
    </w:p>
    <w:p w14:paraId="6C53B846" w14:textId="77777777" w:rsidR="002048EC" w:rsidRDefault="002048EC">
      <w:pPr>
        <w:spacing w:line="360" w:lineRule="auto"/>
        <w:jc w:val="center"/>
        <w:rPr>
          <w:rFonts w:ascii="仿宋" w:eastAsia="仿宋" w:hAnsi="仿宋"/>
        </w:rPr>
      </w:pPr>
    </w:p>
    <w:p w14:paraId="62D14140" w14:textId="77777777" w:rsidR="002048EC" w:rsidRDefault="002048EC">
      <w:pPr>
        <w:spacing w:line="360" w:lineRule="auto"/>
        <w:jc w:val="center"/>
        <w:rPr>
          <w:rFonts w:ascii="仿宋" w:eastAsia="仿宋" w:hAnsi="仿宋"/>
        </w:rPr>
      </w:pPr>
    </w:p>
    <w:p w14:paraId="10C11CC7" w14:textId="77777777" w:rsidR="002048EC" w:rsidRDefault="002048EC">
      <w:pPr>
        <w:spacing w:line="360" w:lineRule="auto"/>
        <w:jc w:val="center"/>
        <w:rPr>
          <w:rFonts w:ascii="仿宋" w:eastAsia="仿宋" w:hAnsi="仿宋"/>
        </w:rPr>
      </w:pPr>
    </w:p>
    <w:p w14:paraId="5B79C0AE" w14:textId="77777777" w:rsidR="002048EC" w:rsidRDefault="002048EC">
      <w:pPr>
        <w:spacing w:line="360" w:lineRule="auto"/>
        <w:jc w:val="center"/>
        <w:rPr>
          <w:rFonts w:ascii="仿宋" w:eastAsia="仿宋" w:hAnsi="仿宋"/>
        </w:rPr>
      </w:pPr>
    </w:p>
    <w:p w14:paraId="68E1AA80" w14:textId="77777777" w:rsidR="002048EC" w:rsidRDefault="002048EC">
      <w:pPr>
        <w:spacing w:line="360" w:lineRule="auto"/>
        <w:jc w:val="center"/>
        <w:rPr>
          <w:rFonts w:ascii="仿宋" w:eastAsia="仿宋" w:hAnsi="仿宋"/>
        </w:rPr>
      </w:pPr>
    </w:p>
    <w:p w14:paraId="3456E1CB" w14:textId="77777777" w:rsidR="002048EC" w:rsidRDefault="002048EC">
      <w:pPr>
        <w:spacing w:line="360" w:lineRule="auto"/>
        <w:jc w:val="center"/>
        <w:rPr>
          <w:rFonts w:ascii="仿宋" w:eastAsia="仿宋" w:hAnsi="仿宋"/>
        </w:rPr>
      </w:pPr>
    </w:p>
    <w:p w14:paraId="0420F4CD" w14:textId="77777777" w:rsidR="002048EC" w:rsidRDefault="002048EC">
      <w:pPr>
        <w:spacing w:line="360" w:lineRule="auto"/>
        <w:jc w:val="center"/>
        <w:rPr>
          <w:rFonts w:ascii="仿宋" w:eastAsia="仿宋" w:hAnsi="仿宋"/>
        </w:rPr>
      </w:pPr>
    </w:p>
    <w:p w14:paraId="7F5C1DF5" w14:textId="77777777" w:rsidR="002048EC" w:rsidRDefault="002048EC">
      <w:pPr>
        <w:spacing w:line="360" w:lineRule="auto"/>
        <w:jc w:val="center"/>
        <w:rPr>
          <w:rFonts w:ascii="仿宋" w:eastAsia="仿宋" w:hAnsi="仿宋"/>
        </w:rPr>
      </w:pPr>
    </w:p>
    <w:p w14:paraId="0BF636C5" w14:textId="77777777" w:rsidR="002048EC" w:rsidRDefault="002048EC">
      <w:pPr>
        <w:spacing w:line="360" w:lineRule="auto"/>
        <w:jc w:val="center"/>
        <w:rPr>
          <w:rFonts w:ascii="仿宋" w:eastAsia="仿宋" w:hAnsi="仿宋"/>
        </w:rPr>
      </w:pPr>
    </w:p>
    <w:p w14:paraId="7F9FD34B" w14:textId="77777777" w:rsidR="002048EC" w:rsidRDefault="002048EC">
      <w:pPr>
        <w:spacing w:line="360" w:lineRule="auto"/>
        <w:jc w:val="center"/>
        <w:rPr>
          <w:rFonts w:ascii="仿宋" w:eastAsia="仿宋" w:hAnsi="仿宋"/>
        </w:rPr>
      </w:pPr>
    </w:p>
    <w:p w14:paraId="3179D923" w14:textId="77777777" w:rsidR="002048EC" w:rsidRDefault="002048EC">
      <w:pPr>
        <w:spacing w:line="360" w:lineRule="auto"/>
        <w:jc w:val="center"/>
        <w:rPr>
          <w:rFonts w:ascii="仿宋" w:eastAsia="仿宋" w:hAnsi="仿宋"/>
        </w:rPr>
      </w:pPr>
    </w:p>
    <w:p w14:paraId="2A8BD4FB" w14:textId="77777777" w:rsidR="002048EC" w:rsidRDefault="002048EC">
      <w:pPr>
        <w:spacing w:line="360" w:lineRule="auto"/>
        <w:jc w:val="center"/>
        <w:rPr>
          <w:rFonts w:ascii="仿宋" w:eastAsia="仿宋" w:hAnsi="仿宋"/>
        </w:rPr>
      </w:pPr>
    </w:p>
    <w:p w14:paraId="51765CAD" w14:textId="77777777" w:rsidR="002048EC" w:rsidRDefault="002048EC">
      <w:pPr>
        <w:spacing w:line="360" w:lineRule="auto"/>
        <w:jc w:val="center"/>
        <w:rPr>
          <w:rFonts w:ascii="仿宋" w:eastAsia="仿宋" w:hAnsi="仿宋"/>
        </w:rPr>
      </w:pPr>
    </w:p>
    <w:p w14:paraId="44CE3B3B" w14:textId="77777777" w:rsidR="002048EC" w:rsidRDefault="002048EC">
      <w:pPr>
        <w:spacing w:line="360" w:lineRule="auto"/>
        <w:jc w:val="center"/>
        <w:rPr>
          <w:rFonts w:ascii="仿宋" w:eastAsia="仿宋" w:hAnsi="仿宋"/>
        </w:rPr>
      </w:pPr>
    </w:p>
    <w:p w14:paraId="36C30CDE" w14:textId="77777777" w:rsidR="002048EC" w:rsidRDefault="002048EC">
      <w:pPr>
        <w:spacing w:line="360" w:lineRule="auto"/>
        <w:jc w:val="center"/>
        <w:rPr>
          <w:rFonts w:ascii="仿宋" w:eastAsia="仿宋" w:hAnsi="仿宋"/>
        </w:rPr>
      </w:pPr>
    </w:p>
    <w:p w14:paraId="73D17098" w14:textId="77777777" w:rsidR="002048EC" w:rsidRDefault="002048EC">
      <w:pPr>
        <w:spacing w:line="360" w:lineRule="auto"/>
        <w:jc w:val="center"/>
        <w:rPr>
          <w:rFonts w:ascii="仿宋" w:eastAsia="仿宋" w:hAnsi="仿宋"/>
        </w:rPr>
      </w:pPr>
    </w:p>
    <w:p w14:paraId="44D97027"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八、政府采购供应商廉洁自律承诺书</w:t>
      </w:r>
    </w:p>
    <w:p w14:paraId="64B06899" w14:textId="77777777" w:rsidR="002048EC" w:rsidRDefault="002048EC">
      <w:pPr>
        <w:spacing w:line="360" w:lineRule="auto"/>
        <w:jc w:val="center"/>
        <w:rPr>
          <w:rFonts w:ascii="仿宋" w:eastAsia="仿宋" w:hAnsi="仿宋"/>
        </w:rPr>
      </w:pPr>
    </w:p>
    <w:p w14:paraId="5EA9AD04"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浙江省公安厅机场公安局、浙江同欣工程管理有限公司：</w:t>
      </w:r>
    </w:p>
    <w:p w14:paraId="2E5F60D3"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我单位响应你单位项目招标要求参加投标。在这次投标过程中和中标后，我们将严格遵守国家法律法规要求，并郑重承诺：</w:t>
      </w:r>
    </w:p>
    <w:p w14:paraId="1C12477C"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一、不向项目有关人员及部门赠送礼金礼物、有价证券、回扣以及中介费、介绍费、咨询费等好处费；</w:t>
      </w:r>
    </w:p>
    <w:p w14:paraId="044D28C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二、不为项目有关人员及部门报销应由你方单位或个人支付的费用；</w:t>
      </w:r>
    </w:p>
    <w:p w14:paraId="1F2328A0"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三、不向项目有关人员及部门提供有可能影响公正的宴请和健身娱乐等活动；</w:t>
      </w:r>
    </w:p>
    <w:p w14:paraId="22DA4809"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四、不为项目有关人员及部门出国（境）、旅游等提供方便；</w:t>
      </w:r>
    </w:p>
    <w:p w14:paraId="2B0A46C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五、不为项目有关人员个人装修住房、婚丧嫁娶、配偶子女工作安排等提供</w:t>
      </w:r>
    </w:p>
    <w:p w14:paraId="444B15E4"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好处；</w:t>
      </w:r>
    </w:p>
    <w:p w14:paraId="0F93A97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六、严格遵守《中华人民共和国政府采购法》</w:t>
      </w:r>
      <w:proofErr w:type="gramStart"/>
      <w:r>
        <w:rPr>
          <w:rFonts w:ascii="仿宋" w:eastAsia="仿宋" w:hAnsi="仿宋" w:hint="eastAsia"/>
          <w:sz w:val="24"/>
          <w:szCs w:val="28"/>
        </w:rPr>
        <w:t>《</w:t>
      </w:r>
      <w:proofErr w:type="gramEnd"/>
      <w:r>
        <w:rPr>
          <w:rFonts w:ascii="仿宋" w:eastAsia="仿宋" w:hAnsi="仿宋" w:hint="eastAsia"/>
          <w:sz w:val="24"/>
          <w:szCs w:val="28"/>
        </w:rPr>
        <w:t>中华人民共和国招标投标</w:t>
      </w:r>
    </w:p>
    <w:p w14:paraId="2ED9FC33"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法</w:t>
      </w:r>
      <w:proofErr w:type="gramStart"/>
      <w:r>
        <w:rPr>
          <w:rFonts w:ascii="仿宋" w:eastAsia="仿宋" w:hAnsi="仿宋" w:hint="eastAsia"/>
          <w:sz w:val="24"/>
          <w:szCs w:val="28"/>
        </w:rPr>
        <w:t>》</w:t>
      </w:r>
      <w:proofErr w:type="gramEnd"/>
      <w:r>
        <w:rPr>
          <w:rFonts w:ascii="仿宋" w:eastAsia="仿宋" w:hAnsi="仿宋" w:hint="eastAsia"/>
          <w:sz w:val="24"/>
          <w:szCs w:val="28"/>
        </w:rPr>
        <w:t>《中华人民共和国民法典》等法律法规，诚实守信，合法经营，坚决抵制各种违法违纪行为。</w:t>
      </w:r>
    </w:p>
    <w:p w14:paraId="7BACF78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如违反上述承诺，你单位有权立即取消我单位投标、中标或在建项目的建设资格，有权拒绝我单位在一定时期内进入你单位进行项目建设或其他经营活动，并</w:t>
      </w:r>
      <w:proofErr w:type="gramStart"/>
      <w:r>
        <w:rPr>
          <w:rFonts w:ascii="仿宋" w:eastAsia="仿宋" w:hAnsi="仿宋" w:hint="eastAsia"/>
          <w:sz w:val="24"/>
          <w:szCs w:val="28"/>
        </w:rPr>
        <w:t>通报省</w:t>
      </w:r>
      <w:proofErr w:type="gramEnd"/>
      <w:r>
        <w:rPr>
          <w:rFonts w:ascii="仿宋" w:eastAsia="仿宋" w:hAnsi="仿宋" w:hint="eastAsia"/>
          <w:sz w:val="24"/>
          <w:szCs w:val="28"/>
        </w:rPr>
        <w:t>财政厅。由此引起的相应损失均由我单位承担。</w:t>
      </w:r>
    </w:p>
    <w:p w14:paraId="35A20A48" w14:textId="77777777" w:rsidR="002048EC" w:rsidRDefault="002048EC">
      <w:pPr>
        <w:spacing w:line="360" w:lineRule="auto"/>
        <w:rPr>
          <w:rFonts w:ascii="仿宋" w:eastAsia="仿宋" w:hAnsi="仿宋"/>
          <w:sz w:val="24"/>
          <w:szCs w:val="28"/>
        </w:rPr>
      </w:pPr>
    </w:p>
    <w:p w14:paraId="24714433" w14:textId="77777777" w:rsidR="002048EC" w:rsidRDefault="002048EC">
      <w:pPr>
        <w:spacing w:line="360" w:lineRule="auto"/>
        <w:rPr>
          <w:rFonts w:ascii="仿宋" w:eastAsia="仿宋" w:hAnsi="仿宋"/>
          <w:sz w:val="24"/>
          <w:szCs w:val="28"/>
        </w:rPr>
      </w:pPr>
    </w:p>
    <w:p w14:paraId="28521C6A" w14:textId="77777777" w:rsidR="002048EC" w:rsidRDefault="002048EC">
      <w:pPr>
        <w:spacing w:line="360" w:lineRule="auto"/>
        <w:rPr>
          <w:rFonts w:ascii="仿宋" w:eastAsia="仿宋" w:hAnsi="仿宋"/>
          <w:sz w:val="24"/>
          <w:szCs w:val="28"/>
        </w:rPr>
      </w:pPr>
    </w:p>
    <w:p w14:paraId="7118D7B6" w14:textId="77777777" w:rsidR="002048EC" w:rsidRDefault="00000000">
      <w:pPr>
        <w:spacing w:line="360" w:lineRule="auto"/>
        <w:ind w:leftChars="2632" w:left="5527"/>
        <w:rPr>
          <w:rFonts w:ascii="仿宋" w:eastAsia="仿宋" w:hAnsi="仿宋"/>
          <w:sz w:val="24"/>
          <w:szCs w:val="28"/>
        </w:rPr>
      </w:pPr>
      <w:r>
        <w:rPr>
          <w:rFonts w:ascii="仿宋" w:eastAsia="仿宋" w:hAnsi="仿宋" w:hint="eastAsia"/>
          <w:sz w:val="24"/>
          <w:szCs w:val="28"/>
        </w:rPr>
        <w:t>投标人名称（电子签名）：</w:t>
      </w:r>
    </w:p>
    <w:p w14:paraId="61184CB6" w14:textId="77777777" w:rsidR="002048EC" w:rsidRDefault="00000000">
      <w:pPr>
        <w:spacing w:line="360" w:lineRule="auto"/>
        <w:ind w:leftChars="2632" w:left="5527"/>
        <w:rPr>
          <w:rFonts w:ascii="仿宋" w:eastAsia="仿宋" w:hAnsi="仿宋"/>
          <w:sz w:val="24"/>
          <w:szCs w:val="28"/>
        </w:rPr>
      </w:pPr>
      <w:r>
        <w:rPr>
          <w:rFonts w:ascii="仿宋" w:eastAsia="仿宋" w:hAnsi="仿宋" w:hint="eastAsia"/>
          <w:sz w:val="24"/>
          <w:szCs w:val="28"/>
        </w:rPr>
        <w:t>日期：</w:t>
      </w:r>
      <w:r>
        <w:rPr>
          <w:rFonts w:ascii="仿宋" w:eastAsia="仿宋" w:hAnsi="仿宋"/>
          <w:sz w:val="24"/>
          <w:szCs w:val="28"/>
        </w:rPr>
        <w:t xml:space="preserve">   年   月   日</w:t>
      </w:r>
    </w:p>
    <w:p w14:paraId="7C43DC06" w14:textId="77777777" w:rsidR="002048EC" w:rsidRDefault="002048EC">
      <w:pPr>
        <w:spacing w:line="360" w:lineRule="auto"/>
        <w:jc w:val="center"/>
        <w:rPr>
          <w:rFonts w:ascii="仿宋" w:eastAsia="仿宋" w:hAnsi="仿宋"/>
        </w:rPr>
      </w:pPr>
    </w:p>
    <w:p w14:paraId="525CC053" w14:textId="77777777" w:rsidR="002048EC" w:rsidRDefault="002048EC">
      <w:pPr>
        <w:spacing w:line="360" w:lineRule="auto"/>
        <w:jc w:val="center"/>
        <w:rPr>
          <w:rFonts w:ascii="仿宋" w:eastAsia="仿宋" w:hAnsi="仿宋"/>
        </w:rPr>
        <w:sectPr w:rsidR="002048EC">
          <w:pgSz w:w="11906" w:h="16838"/>
          <w:pgMar w:top="1276" w:right="1418" w:bottom="1247" w:left="1418" w:header="851" w:footer="992" w:gutter="0"/>
          <w:cols w:space="720"/>
          <w:titlePg/>
          <w:docGrid w:linePitch="312"/>
        </w:sectPr>
      </w:pPr>
    </w:p>
    <w:p w14:paraId="4B4B0A97" w14:textId="77777777" w:rsidR="002048EC" w:rsidRDefault="00000000">
      <w:pPr>
        <w:pStyle w:val="1"/>
        <w:spacing w:before="0" w:after="0" w:line="360" w:lineRule="auto"/>
        <w:jc w:val="center"/>
        <w:rPr>
          <w:rFonts w:ascii="仿宋" w:eastAsia="仿宋" w:hAnsi="仿宋"/>
          <w:sz w:val="36"/>
          <w:szCs w:val="36"/>
        </w:rPr>
      </w:pPr>
      <w:r>
        <w:rPr>
          <w:rFonts w:ascii="仿宋" w:eastAsia="仿宋" w:hAnsi="仿宋" w:hint="eastAsia"/>
          <w:sz w:val="36"/>
          <w:szCs w:val="36"/>
        </w:rPr>
        <w:lastRenderedPageBreak/>
        <w:t>报价文件部分</w:t>
      </w:r>
    </w:p>
    <w:p w14:paraId="18E225EA" w14:textId="77777777" w:rsidR="002048EC" w:rsidRDefault="00000000">
      <w:pPr>
        <w:spacing w:line="360" w:lineRule="auto"/>
        <w:jc w:val="center"/>
        <w:rPr>
          <w:rFonts w:ascii="仿宋" w:eastAsia="仿宋" w:hAnsi="仿宋"/>
          <w:b/>
          <w:bCs/>
          <w:sz w:val="28"/>
          <w:szCs w:val="32"/>
        </w:rPr>
      </w:pPr>
      <w:r>
        <w:rPr>
          <w:rFonts w:ascii="仿宋" w:eastAsia="仿宋" w:hAnsi="仿宋" w:hint="eastAsia"/>
          <w:b/>
          <w:bCs/>
          <w:sz w:val="28"/>
          <w:szCs w:val="32"/>
        </w:rPr>
        <w:t>目录</w:t>
      </w:r>
    </w:p>
    <w:p w14:paraId="36D53A6E" w14:textId="77777777" w:rsidR="002048EC" w:rsidRDefault="002048EC">
      <w:pPr>
        <w:spacing w:line="360" w:lineRule="auto"/>
        <w:jc w:val="center"/>
        <w:rPr>
          <w:rFonts w:ascii="仿宋" w:eastAsia="仿宋" w:hAnsi="仿宋"/>
        </w:rPr>
      </w:pPr>
    </w:p>
    <w:p w14:paraId="2D2F5F2F"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w:t>
      </w:r>
      <w:r>
        <w:rPr>
          <w:rFonts w:ascii="仿宋" w:eastAsia="仿宋" w:hAnsi="仿宋"/>
          <w:b/>
          <w:bCs/>
          <w:sz w:val="24"/>
          <w:szCs w:val="28"/>
        </w:rPr>
        <w:t>1）开标一览表（报价表）……</w:t>
      </w:r>
      <w:proofErr w:type="gramStart"/>
      <w:r>
        <w:rPr>
          <w:rFonts w:ascii="仿宋" w:eastAsia="仿宋" w:hAnsi="仿宋" w:hint="eastAsia"/>
          <w:b/>
          <w:bCs/>
          <w:sz w:val="24"/>
          <w:szCs w:val="28"/>
        </w:rPr>
        <w:t>…………………………………………………</w:t>
      </w:r>
      <w:proofErr w:type="gramEnd"/>
      <w:r>
        <w:rPr>
          <w:rFonts w:ascii="仿宋" w:eastAsia="仿宋" w:hAnsi="仿宋" w:hint="eastAsia"/>
          <w:b/>
          <w:bCs/>
          <w:sz w:val="24"/>
          <w:szCs w:val="28"/>
        </w:rPr>
        <w:t>（页码）</w:t>
      </w:r>
    </w:p>
    <w:p w14:paraId="0D636405"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（2）分项报价表（工程量清单报价表）……</w:t>
      </w:r>
      <w:proofErr w:type="gramStart"/>
      <w:r>
        <w:rPr>
          <w:rFonts w:ascii="仿宋" w:eastAsia="仿宋" w:hAnsi="仿宋" w:hint="eastAsia"/>
          <w:b/>
          <w:bCs/>
          <w:sz w:val="24"/>
          <w:szCs w:val="28"/>
        </w:rPr>
        <w:t>……………………………………</w:t>
      </w:r>
      <w:proofErr w:type="gramEnd"/>
      <w:r>
        <w:rPr>
          <w:rFonts w:ascii="仿宋" w:eastAsia="仿宋" w:hAnsi="仿宋" w:hint="eastAsia"/>
          <w:b/>
          <w:bCs/>
          <w:sz w:val="24"/>
          <w:szCs w:val="28"/>
        </w:rPr>
        <w:t>（页码）</w:t>
      </w:r>
    </w:p>
    <w:p w14:paraId="3900D468"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（3</w:t>
      </w:r>
      <w:r>
        <w:rPr>
          <w:rFonts w:ascii="仿宋" w:eastAsia="仿宋" w:hAnsi="仿宋"/>
          <w:b/>
          <w:bCs/>
          <w:sz w:val="24"/>
          <w:szCs w:val="28"/>
        </w:rPr>
        <w:t>）中小企业声明函……</w:t>
      </w:r>
      <w:proofErr w:type="gramStart"/>
      <w:r>
        <w:rPr>
          <w:rFonts w:ascii="仿宋" w:eastAsia="仿宋" w:hAnsi="仿宋" w:hint="eastAsia"/>
          <w:b/>
          <w:bCs/>
          <w:sz w:val="24"/>
          <w:szCs w:val="28"/>
        </w:rPr>
        <w:t>…………………………………………………………</w:t>
      </w:r>
      <w:proofErr w:type="gramEnd"/>
      <w:r>
        <w:rPr>
          <w:rFonts w:ascii="仿宋" w:eastAsia="仿宋" w:hAnsi="仿宋" w:hint="eastAsia"/>
          <w:b/>
          <w:bCs/>
          <w:sz w:val="24"/>
          <w:szCs w:val="28"/>
        </w:rPr>
        <w:t>（页码）</w:t>
      </w:r>
    </w:p>
    <w:p w14:paraId="6FE16349" w14:textId="77777777" w:rsidR="002048EC" w:rsidRDefault="002048EC">
      <w:pPr>
        <w:spacing w:line="360" w:lineRule="auto"/>
        <w:jc w:val="center"/>
        <w:rPr>
          <w:rFonts w:ascii="仿宋" w:eastAsia="仿宋" w:hAnsi="仿宋"/>
        </w:rPr>
      </w:pPr>
    </w:p>
    <w:p w14:paraId="34AAC8A1" w14:textId="77777777" w:rsidR="002048EC" w:rsidRDefault="002048EC">
      <w:pPr>
        <w:spacing w:line="360" w:lineRule="auto"/>
        <w:jc w:val="center"/>
        <w:rPr>
          <w:rFonts w:ascii="仿宋" w:eastAsia="仿宋" w:hAnsi="仿宋"/>
        </w:rPr>
      </w:pPr>
    </w:p>
    <w:p w14:paraId="16DF8B8D" w14:textId="77777777" w:rsidR="002048EC" w:rsidRDefault="002048EC">
      <w:pPr>
        <w:spacing w:line="360" w:lineRule="auto"/>
        <w:jc w:val="center"/>
        <w:rPr>
          <w:rFonts w:ascii="仿宋" w:eastAsia="仿宋" w:hAnsi="仿宋"/>
        </w:rPr>
      </w:pPr>
    </w:p>
    <w:p w14:paraId="18F96981" w14:textId="77777777" w:rsidR="002048EC" w:rsidRDefault="002048EC">
      <w:pPr>
        <w:spacing w:line="360" w:lineRule="auto"/>
        <w:jc w:val="center"/>
        <w:rPr>
          <w:rFonts w:ascii="仿宋" w:eastAsia="仿宋" w:hAnsi="仿宋"/>
        </w:rPr>
      </w:pPr>
    </w:p>
    <w:p w14:paraId="33514611" w14:textId="77777777" w:rsidR="002048EC" w:rsidRDefault="002048EC">
      <w:pPr>
        <w:spacing w:line="360" w:lineRule="auto"/>
        <w:jc w:val="center"/>
        <w:rPr>
          <w:rFonts w:ascii="仿宋" w:eastAsia="仿宋" w:hAnsi="仿宋"/>
        </w:rPr>
      </w:pPr>
    </w:p>
    <w:p w14:paraId="4FF9C999" w14:textId="77777777" w:rsidR="002048EC" w:rsidRDefault="002048EC">
      <w:pPr>
        <w:spacing w:line="360" w:lineRule="auto"/>
        <w:jc w:val="center"/>
        <w:rPr>
          <w:rFonts w:ascii="仿宋" w:eastAsia="仿宋" w:hAnsi="仿宋"/>
        </w:rPr>
      </w:pPr>
    </w:p>
    <w:p w14:paraId="3CB7E11A" w14:textId="77777777" w:rsidR="002048EC" w:rsidRDefault="002048EC">
      <w:pPr>
        <w:spacing w:line="360" w:lineRule="auto"/>
        <w:jc w:val="center"/>
        <w:rPr>
          <w:rFonts w:ascii="仿宋" w:eastAsia="仿宋" w:hAnsi="仿宋"/>
        </w:rPr>
      </w:pPr>
    </w:p>
    <w:p w14:paraId="75437936" w14:textId="77777777" w:rsidR="002048EC" w:rsidRDefault="002048EC">
      <w:pPr>
        <w:spacing w:line="360" w:lineRule="auto"/>
        <w:jc w:val="center"/>
        <w:rPr>
          <w:rFonts w:ascii="仿宋" w:eastAsia="仿宋" w:hAnsi="仿宋"/>
        </w:rPr>
      </w:pPr>
    </w:p>
    <w:p w14:paraId="388DF37F" w14:textId="77777777" w:rsidR="002048EC" w:rsidRDefault="002048EC">
      <w:pPr>
        <w:spacing w:line="360" w:lineRule="auto"/>
        <w:jc w:val="center"/>
        <w:rPr>
          <w:rFonts w:ascii="仿宋" w:eastAsia="仿宋" w:hAnsi="仿宋"/>
        </w:rPr>
      </w:pPr>
    </w:p>
    <w:p w14:paraId="38C311C0" w14:textId="77777777" w:rsidR="002048EC" w:rsidRDefault="002048EC">
      <w:pPr>
        <w:spacing w:line="360" w:lineRule="auto"/>
        <w:jc w:val="center"/>
        <w:rPr>
          <w:rFonts w:ascii="仿宋" w:eastAsia="仿宋" w:hAnsi="仿宋"/>
        </w:rPr>
      </w:pPr>
    </w:p>
    <w:p w14:paraId="2E8CB896" w14:textId="77777777" w:rsidR="002048EC" w:rsidRDefault="002048EC">
      <w:pPr>
        <w:spacing w:line="360" w:lineRule="auto"/>
        <w:jc w:val="center"/>
        <w:rPr>
          <w:rFonts w:ascii="仿宋" w:eastAsia="仿宋" w:hAnsi="仿宋"/>
        </w:rPr>
      </w:pPr>
    </w:p>
    <w:p w14:paraId="6792110E" w14:textId="77777777" w:rsidR="002048EC" w:rsidRDefault="002048EC">
      <w:pPr>
        <w:spacing w:line="360" w:lineRule="auto"/>
        <w:jc w:val="center"/>
        <w:rPr>
          <w:rFonts w:ascii="仿宋" w:eastAsia="仿宋" w:hAnsi="仿宋"/>
        </w:rPr>
        <w:sectPr w:rsidR="002048EC">
          <w:headerReference w:type="default" r:id="rId24"/>
          <w:footerReference w:type="even"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69A539A0"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一、开标一览表（报价表）</w:t>
      </w:r>
    </w:p>
    <w:p w14:paraId="02A08C6A"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浙江省公安厅机场公安局、浙江同欣工程管理有限公司：</w:t>
      </w:r>
    </w:p>
    <w:p w14:paraId="64377774" w14:textId="77777777" w:rsidR="002048EC" w:rsidRDefault="00000000">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按你方招标文件要求，我们，本投标文件签字方，谨此向你方发出要约如下：如你方接受本投标，我方承诺按照如下开标一览表（报价表）的价格完成</w:t>
      </w:r>
      <w:r>
        <w:rPr>
          <w:rFonts w:ascii="仿宋" w:eastAsia="仿宋" w:hAnsi="仿宋" w:hint="eastAsia"/>
          <w:sz w:val="24"/>
          <w:szCs w:val="28"/>
          <w:u w:val="single"/>
        </w:rPr>
        <w:t>机场新航站楼及交通中心公安业务用房改造项目【招标编号：ZJTX2023-ZFCG003】</w:t>
      </w:r>
      <w:r>
        <w:rPr>
          <w:rFonts w:ascii="仿宋" w:eastAsia="仿宋" w:hAnsi="仿宋" w:hint="eastAsia"/>
          <w:sz w:val="24"/>
          <w:szCs w:val="28"/>
        </w:rPr>
        <w:t>的实施。</w:t>
      </w:r>
    </w:p>
    <w:p w14:paraId="3EEE78C8" w14:textId="77777777" w:rsidR="002048EC" w:rsidRDefault="00000000">
      <w:pPr>
        <w:spacing w:line="360" w:lineRule="auto"/>
        <w:jc w:val="center"/>
        <w:rPr>
          <w:rFonts w:ascii="仿宋" w:eastAsia="仿宋" w:hAnsi="仿宋"/>
          <w:b/>
          <w:bCs/>
          <w:sz w:val="24"/>
          <w:szCs w:val="28"/>
        </w:rPr>
      </w:pPr>
      <w:r>
        <w:rPr>
          <w:rFonts w:ascii="仿宋" w:eastAsia="仿宋" w:hAnsi="仿宋" w:hint="eastAsia"/>
          <w:b/>
          <w:bCs/>
          <w:sz w:val="24"/>
          <w:szCs w:val="28"/>
        </w:rPr>
        <w:t>开标一览表（报价表）</w:t>
      </w:r>
      <w:r>
        <w:rPr>
          <w:rFonts w:ascii="仿宋" w:eastAsia="仿宋" w:hAnsi="仿宋"/>
          <w:b/>
          <w:bCs/>
          <w:sz w:val="24"/>
          <w:szCs w:val="28"/>
        </w:rPr>
        <w:t>(单位均为人民币元)</w:t>
      </w:r>
    </w:p>
    <w:p w14:paraId="5D9C60C1"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项目名称：</w:t>
      </w:r>
    </w:p>
    <w:p w14:paraId="5338AC9F"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采购编号：</w:t>
      </w:r>
    </w:p>
    <w:p w14:paraId="404327CE" w14:textId="77777777" w:rsidR="002048EC" w:rsidRDefault="002048EC">
      <w:pPr>
        <w:spacing w:line="360" w:lineRule="auto"/>
        <w:jc w:val="center"/>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7"/>
        <w:gridCol w:w="4703"/>
      </w:tblGrid>
      <w:tr w:rsidR="002048EC" w14:paraId="42C3D6D1" w14:textId="77777777">
        <w:trPr>
          <w:trHeight w:val="651"/>
        </w:trPr>
        <w:tc>
          <w:tcPr>
            <w:tcW w:w="4697" w:type="dxa"/>
            <w:vAlign w:val="center"/>
          </w:tcPr>
          <w:p w14:paraId="6B5ACDB8"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名称</w:t>
            </w:r>
          </w:p>
        </w:tc>
        <w:tc>
          <w:tcPr>
            <w:tcW w:w="4703" w:type="dxa"/>
            <w:vAlign w:val="center"/>
          </w:tcPr>
          <w:p w14:paraId="1592FB6A"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内容</w:t>
            </w:r>
          </w:p>
        </w:tc>
      </w:tr>
      <w:tr w:rsidR="002048EC" w14:paraId="528B84DB" w14:textId="77777777">
        <w:trPr>
          <w:trHeight w:val="651"/>
        </w:trPr>
        <w:tc>
          <w:tcPr>
            <w:tcW w:w="4697" w:type="dxa"/>
            <w:vMerge w:val="restart"/>
            <w:vAlign w:val="center"/>
          </w:tcPr>
          <w:p w14:paraId="6E14EA70"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总报价</w:t>
            </w:r>
          </w:p>
        </w:tc>
        <w:tc>
          <w:tcPr>
            <w:tcW w:w="4703" w:type="dxa"/>
            <w:vAlign w:val="center"/>
          </w:tcPr>
          <w:p w14:paraId="3372B4B6"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大写：</w:t>
            </w:r>
          </w:p>
        </w:tc>
      </w:tr>
      <w:tr w:rsidR="002048EC" w14:paraId="5880F9D1" w14:textId="77777777">
        <w:trPr>
          <w:trHeight w:val="651"/>
        </w:trPr>
        <w:tc>
          <w:tcPr>
            <w:tcW w:w="4697" w:type="dxa"/>
            <w:vMerge/>
            <w:vAlign w:val="center"/>
          </w:tcPr>
          <w:p w14:paraId="4D749E20" w14:textId="77777777" w:rsidR="002048EC" w:rsidRDefault="002048EC">
            <w:pPr>
              <w:spacing w:line="360" w:lineRule="auto"/>
              <w:jc w:val="center"/>
              <w:rPr>
                <w:rFonts w:ascii="仿宋" w:eastAsia="仿宋" w:hAnsi="仿宋"/>
                <w:sz w:val="24"/>
                <w:szCs w:val="28"/>
              </w:rPr>
            </w:pPr>
          </w:p>
        </w:tc>
        <w:tc>
          <w:tcPr>
            <w:tcW w:w="4703" w:type="dxa"/>
            <w:vAlign w:val="center"/>
          </w:tcPr>
          <w:p w14:paraId="0DE2FFEE"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小写：</w:t>
            </w:r>
          </w:p>
        </w:tc>
      </w:tr>
      <w:tr w:rsidR="002048EC" w14:paraId="25EBFD07" w14:textId="77777777">
        <w:trPr>
          <w:trHeight w:val="651"/>
        </w:trPr>
        <w:tc>
          <w:tcPr>
            <w:tcW w:w="4697" w:type="dxa"/>
            <w:vAlign w:val="center"/>
          </w:tcPr>
          <w:p w14:paraId="66FCB525"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项目工期</w:t>
            </w:r>
          </w:p>
        </w:tc>
        <w:tc>
          <w:tcPr>
            <w:tcW w:w="4703" w:type="dxa"/>
            <w:vAlign w:val="center"/>
          </w:tcPr>
          <w:p w14:paraId="07BE2DB4" w14:textId="77777777" w:rsidR="002048EC" w:rsidRDefault="002048EC">
            <w:pPr>
              <w:spacing w:line="360" w:lineRule="auto"/>
              <w:jc w:val="center"/>
              <w:rPr>
                <w:rFonts w:ascii="仿宋" w:eastAsia="仿宋" w:hAnsi="仿宋"/>
                <w:sz w:val="24"/>
                <w:szCs w:val="28"/>
              </w:rPr>
            </w:pPr>
          </w:p>
        </w:tc>
      </w:tr>
      <w:tr w:rsidR="002048EC" w14:paraId="312BD103" w14:textId="77777777">
        <w:trPr>
          <w:trHeight w:val="651"/>
        </w:trPr>
        <w:tc>
          <w:tcPr>
            <w:tcW w:w="4697" w:type="dxa"/>
            <w:vAlign w:val="center"/>
          </w:tcPr>
          <w:p w14:paraId="6956B694"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项目质量目标</w:t>
            </w:r>
          </w:p>
        </w:tc>
        <w:tc>
          <w:tcPr>
            <w:tcW w:w="4703" w:type="dxa"/>
            <w:vAlign w:val="center"/>
          </w:tcPr>
          <w:p w14:paraId="3EA73F15" w14:textId="77777777" w:rsidR="002048EC" w:rsidRDefault="002048EC">
            <w:pPr>
              <w:spacing w:line="360" w:lineRule="auto"/>
              <w:jc w:val="center"/>
              <w:rPr>
                <w:rFonts w:ascii="仿宋" w:eastAsia="仿宋" w:hAnsi="仿宋"/>
                <w:sz w:val="24"/>
                <w:szCs w:val="28"/>
              </w:rPr>
            </w:pPr>
          </w:p>
        </w:tc>
      </w:tr>
      <w:tr w:rsidR="002048EC" w14:paraId="5D6968B3" w14:textId="77777777">
        <w:trPr>
          <w:trHeight w:val="663"/>
        </w:trPr>
        <w:tc>
          <w:tcPr>
            <w:tcW w:w="4697" w:type="dxa"/>
            <w:vAlign w:val="center"/>
          </w:tcPr>
          <w:p w14:paraId="78FE2565"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项目保修期</w:t>
            </w:r>
          </w:p>
        </w:tc>
        <w:tc>
          <w:tcPr>
            <w:tcW w:w="4703" w:type="dxa"/>
            <w:vAlign w:val="center"/>
          </w:tcPr>
          <w:p w14:paraId="48ED9491" w14:textId="77777777" w:rsidR="002048EC" w:rsidRDefault="002048EC">
            <w:pPr>
              <w:spacing w:line="360" w:lineRule="auto"/>
              <w:jc w:val="center"/>
              <w:rPr>
                <w:rFonts w:ascii="仿宋" w:eastAsia="仿宋" w:hAnsi="仿宋"/>
                <w:sz w:val="24"/>
                <w:szCs w:val="28"/>
              </w:rPr>
            </w:pPr>
          </w:p>
        </w:tc>
      </w:tr>
    </w:tbl>
    <w:p w14:paraId="2FE275B1" w14:textId="77777777" w:rsidR="002048EC" w:rsidRDefault="002048EC">
      <w:pPr>
        <w:spacing w:line="360" w:lineRule="auto"/>
        <w:jc w:val="center"/>
        <w:rPr>
          <w:rFonts w:ascii="仿宋" w:eastAsia="仿宋" w:hAnsi="仿宋"/>
        </w:rPr>
      </w:pPr>
    </w:p>
    <w:p w14:paraId="1DC9D8E6" w14:textId="77777777" w:rsidR="002048EC" w:rsidRDefault="002048EC">
      <w:pPr>
        <w:spacing w:line="360" w:lineRule="auto"/>
        <w:jc w:val="center"/>
        <w:rPr>
          <w:rFonts w:ascii="仿宋" w:eastAsia="仿宋" w:hAnsi="仿宋"/>
        </w:rPr>
      </w:pPr>
    </w:p>
    <w:p w14:paraId="6392C1F9" w14:textId="77777777" w:rsidR="002048EC" w:rsidRDefault="00000000">
      <w:pPr>
        <w:spacing w:line="360" w:lineRule="auto"/>
        <w:ind w:leftChars="2295" w:left="4819"/>
        <w:jc w:val="center"/>
        <w:rPr>
          <w:rFonts w:ascii="仿宋" w:eastAsia="仿宋" w:hAnsi="仿宋"/>
          <w:sz w:val="24"/>
          <w:szCs w:val="28"/>
        </w:rPr>
      </w:pPr>
      <w:r>
        <w:rPr>
          <w:rFonts w:ascii="仿宋" w:eastAsia="仿宋" w:hAnsi="仿宋" w:hint="eastAsia"/>
          <w:sz w:val="24"/>
          <w:szCs w:val="28"/>
        </w:rPr>
        <w:t>投标人名称</w:t>
      </w:r>
      <w:r>
        <w:rPr>
          <w:rFonts w:ascii="仿宋" w:eastAsia="仿宋" w:hAnsi="仿宋"/>
          <w:sz w:val="24"/>
          <w:szCs w:val="28"/>
        </w:rPr>
        <w:t>(电子签名)：</w:t>
      </w:r>
    </w:p>
    <w:p w14:paraId="1028662B" w14:textId="77777777" w:rsidR="002048EC" w:rsidRDefault="00000000">
      <w:pPr>
        <w:spacing w:line="360" w:lineRule="auto"/>
        <w:ind w:leftChars="2295" w:left="4819"/>
        <w:jc w:val="center"/>
        <w:rPr>
          <w:rFonts w:ascii="仿宋" w:eastAsia="仿宋" w:hAnsi="仿宋"/>
          <w:sz w:val="24"/>
          <w:szCs w:val="28"/>
        </w:rPr>
      </w:pPr>
      <w:r>
        <w:rPr>
          <w:rFonts w:ascii="仿宋" w:eastAsia="仿宋" w:hAnsi="仿宋" w:hint="eastAsia"/>
          <w:sz w:val="24"/>
          <w:szCs w:val="28"/>
        </w:rPr>
        <w:t>日期：</w:t>
      </w:r>
      <w:r>
        <w:rPr>
          <w:rFonts w:ascii="仿宋" w:eastAsia="仿宋" w:hAnsi="仿宋"/>
          <w:sz w:val="24"/>
          <w:szCs w:val="28"/>
        </w:rPr>
        <w:t xml:space="preserve">  年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w:t>
      </w:r>
    </w:p>
    <w:p w14:paraId="78E44AFF" w14:textId="77777777" w:rsidR="002048EC" w:rsidRDefault="002048EC">
      <w:pPr>
        <w:spacing w:line="360" w:lineRule="auto"/>
        <w:jc w:val="center"/>
        <w:rPr>
          <w:rFonts w:ascii="仿宋" w:eastAsia="仿宋" w:hAnsi="仿宋"/>
        </w:rPr>
        <w:sectPr w:rsidR="002048EC">
          <w:pgSz w:w="11907" w:h="16840"/>
          <w:pgMar w:top="1134" w:right="1134" w:bottom="1417" w:left="1417" w:header="510" w:footer="510" w:gutter="0"/>
          <w:cols w:space="720"/>
          <w:rtlGutter/>
        </w:sectPr>
      </w:pPr>
    </w:p>
    <w:p w14:paraId="691E0E7F"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lastRenderedPageBreak/>
        <w:t>二、分项报价表</w:t>
      </w:r>
    </w:p>
    <w:p w14:paraId="411F13B3" w14:textId="77777777" w:rsidR="002048EC" w:rsidRDefault="002048EC">
      <w:pPr>
        <w:spacing w:line="360" w:lineRule="auto"/>
        <w:jc w:val="center"/>
        <w:rPr>
          <w:rFonts w:ascii="仿宋" w:eastAsia="仿宋" w:hAnsi="仿宋"/>
        </w:rPr>
      </w:pPr>
    </w:p>
    <w:p w14:paraId="604393A4"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项目名称：</w:t>
      </w:r>
    </w:p>
    <w:p w14:paraId="1B83DDB6" w14:textId="77777777" w:rsidR="002048EC" w:rsidRDefault="00000000">
      <w:pPr>
        <w:spacing w:line="360" w:lineRule="auto"/>
        <w:jc w:val="left"/>
        <w:rPr>
          <w:rFonts w:ascii="仿宋" w:eastAsia="仿宋" w:hAnsi="仿宋"/>
          <w:sz w:val="24"/>
          <w:szCs w:val="28"/>
        </w:rPr>
      </w:pPr>
      <w:r>
        <w:rPr>
          <w:rFonts w:ascii="仿宋" w:eastAsia="仿宋" w:hAnsi="仿宋" w:hint="eastAsia"/>
          <w:sz w:val="24"/>
          <w:szCs w:val="28"/>
        </w:rPr>
        <w:t>采购编号：</w:t>
      </w:r>
    </w:p>
    <w:tbl>
      <w:tblPr>
        <w:tblW w:w="0" w:type="auto"/>
        <w:tblLayout w:type="fixed"/>
        <w:tblCellMar>
          <w:left w:w="0" w:type="dxa"/>
          <w:right w:w="0" w:type="dxa"/>
        </w:tblCellMar>
        <w:tblLook w:val="04A0" w:firstRow="1" w:lastRow="0" w:firstColumn="1" w:lastColumn="0" w:noHBand="0" w:noVBand="1"/>
      </w:tblPr>
      <w:tblGrid>
        <w:gridCol w:w="701"/>
        <w:gridCol w:w="3731"/>
        <w:gridCol w:w="888"/>
        <w:gridCol w:w="1233"/>
        <w:gridCol w:w="838"/>
        <w:gridCol w:w="838"/>
        <w:gridCol w:w="1069"/>
      </w:tblGrid>
      <w:tr w:rsidR="002048EC" w14:paraId="61C0F85B" w14:textId="77777777">
        <w:trPr>
          <w:trHeight w:hRule="exact" w:val="810"/>
        </w:trPr>
        <w:tc>
          <w:tcPr>
            <w:tcW w:w="7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DD4E82"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序号</w:t>
            </w:r>
          </w:p>
        </w:tc>
        <w:tc>
          <w:tcPr>
            <w:tcW w:w="37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199E54"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项目名称</w:t>
            </w:r>
          </w:p>
        </w:tc>
        <w:tc>
          <w:tcPr>
            <w:tcW w:w="8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DBD2D6"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单位</w:t>
            </w:r>
          </w:p>
        </w:tc>
        <w:tc>
          <w:tcPr>
            <w:tcW w:w="12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3418D0"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工程量</w:t>
            </w: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A89876"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单价</w:t>
            </w:r>
          </w:p>
          <w:p w14:paraId="35EDC9D9"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(元)</w:t>
            </w: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6561A5"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合价</w:t>
            </w:r>
          </w:p>
          <w:p w14:paraId="125FF2A7"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(元)</w:t>
            </w:r>
          </w:p>
        </w:tc>
        <w:tc>
          <w:tcPr>
            <w:tcW w:w="1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EC9FF4"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备注</w:t>
            </w:r>
          </w:p>
        </w:tc>
      </w:tr>
      <w:tr w:rsidR="002048EC" w14:paraId="2262B832" w14:textId="77777777">
        <w:trPr>
          <w:trHeight w:hRule="exact" w:val="567"/>
        </w:trPr>
        <w:tc>
          <w:tcPr>
            <w:tcW w:w="7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04950C"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1</w:t>
            </w:r>
          </w:p>
        </w:tc>
        <w:tc>
          <w:tcPr>
            <w:tcW w:w="37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D6CCF8" w14:textId="77777777" w:rsidR="002048EC" w:rsidRDefault="002048EC">
            <w:pPr>
              <w:spacing w:line="360" w:lineRule="auto"/>
              <w:jc w:val="center"/>
              <w:rPr>
                <w:rFonts w:ascii="仿宋" w:eastAsia="仿宋" w:hAnsi="仿宋"/>
                <w:sz w:val="24"/>
                <w:szCs w:val="28"/>
              </w:rPr>
            </w:pPr>
          </w:p>
        </w:tc>
        <w:tc>
          <w:tcPr>
            <w:tcW w:w="8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82173E" w14:textId="77777777" w:rsidR="002048EC" w:rsidRDefault="002048EC">
            <w:pPr>
              <w:spacing w:line="360" w:lineRule="auto"/>
              <w:jc w:val="center"/>
              <w:rPr>
                <w:rFonts w:ascii="仿宋" w:eastAsia="仿宋" w:hAnsi="仿宋"/>
                <w:sz w:val="24"/>
                <w:szCs w:val="28"/>
              </w:rPr>
            </w:pPr>
          </w:p>
        </w:tc>
        <w:tc>
          <w:tcPr>
            <w:tcW w:w="12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C27480"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FC1735"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133BBF" w14:textId="77777777" w:rsidR="002048EC" w:rsidRDefault="002048EC">
            <w:pPr>
              <w:spacing w:line="360" w:lineRule="auto"/>
              <w:jc w:val="center"/>
              <w:rPr>
                <w:rFonts w:ascii="仿宋" w:eastAsia="仿宋" w:hAnsi="仿宋"/>
                <w:sz w:val="24"/>
                <w:szCs w:val="28"/>
              </w:rPr>
            </w:pPr>
          </w:p>
        </w:tc>
        <w:tc>
          <w:tcPr>
            <w:tcW w:w="1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E7F305" w14:textId="77777777" w:rsidR="002048EC" w:rsidRDefault="002048EC">
            <w:pPr>
              <w:spacing w:line="360" w:lineRule="auto"/>
              <w:jc w:val="center"/>
              <w:rPr>
                <w:rFonts w:ascii="仿宋" w:eastAsia="仿宋" w:hAnsi="仿宋"/>
                <w:sz w:val="24"/>
                <w:szCs w:val="28"/>
              </w:rPr>
            </w:pPr>
          </w:p>
        </w:tc>
      </w:tr>
      <w:tr w:rsidR="002048EC" w14:paraId="0A3DF321" w14:textId="77777777">
        <w:trPr>
          <w:trHeight w:hRule="exact" w:val="567"/>
        </w:trPr>
        <w:tc>
          <w:tcPr>
            <w:tcW w:w="7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41248A"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2</w:t>
            </w:r>
          </w:p>
        </w:tc>
        <w:tc>
          <w:tcPr>
            <w:tcW w:w="37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239BD3" w14:textId="77777777" w:rsidR="002048EC" w:rsidRDefault="002048EC">
            <w:pPr>
              <w:spacing w:line="360" w:lineRule="auto"/>
              <w:jc w:val="center"/>
              <w:rPr>
                <w:rFonts w:ascii="仿宋" w:eastAsia="仿宋" w:hAnsi="仿宋"/>
                <w:sz w:val="24"/>
                <w:szCs w:val="28"/>
              </w:rPr>
            </w:pPr>
          </w:p>
        </w:tc>
        <w:tc>
          <w:tcPr>
            <w:tcW w:w="8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1DB163" w14:textId="77777777" w:rsidR="002048EC" w:rsidRDefault="002048EC">
            <w:pPr>
              <w:spacing w:line="360" w:lineRule="auto"/>
              <w:jc w:val="center"/>
              <w:rPr>
                <w:rFonts w:ascii="仿宋" w:eastAsia="仿宋" w:hAnsi="仿宋"/>
                <w:sz w:val="24"/>
                <w:szCs w:val="28"/>
              </w:rPr>
            </w:pPr>
          </w:p>
        </w:tc>
        <w:tc>
          <w:tcPr>
            <w:tcW w:w="12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2B0499"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5C2F0E"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86253E" w14:textId="77777777" w:rsidR="002048EC" w:rsidRDefault="002048EC">
            <w:pPr>
              <w:spacing w:line="360" w:lineRule="auto"/>
              <w:jc w:val="center"/>
              <w:rPr>
                <w:rFonts w:ascii="仿宋" w:eastAsia="仿宋" w:hAnsi="仿宋"/>
                <w:sz w:val="24"/>
                <w:szCs w:val="28"/>
              </w:rPr>
            </w:pPr>
          </w:p>
        </w:tc>
        <w:tc>
          <w:tcPr>
            <w:tcW w:w="1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4FB0CA" w14:textId="77777777" w:rsidR="002048EC" w:rsidRDefault="002048EC">
            <w:pPr>
              <w:spacing w:line="360" w:lineRule="auto"/>
              <w:jc w:val="center"/>
              <w:rPr>
                <w:rFonts w:ascii="仿宋" w:eastAsia="仿宋" w:hAnsi="仿宋"/>
                <w:sz w:val="24"/>
                <w:szCs w:val="28"/>
              </w:rPr>
            </w:pPr>
          </w:p>
        </w:tc>
      </w:tr>
      <w:tr w:rsidR="002048EC" w14:paraId="3DA6D116" w14:textId="77777777">
        <w:trPr>
          <w:trHeight w:hRule="exact" w:val="567"/>
        </w:trPr>
        <w:tc>
          <w:tcPr>
            <w:tcW w:w="7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A4DFE1"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3</w:t>
            </w:r>
          </w:p>
        </w:tc>
        <w:tc>
          <w:tcPr>
            <w:tcW w:w="37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2D78A2" w14:textId="77777777" w:rsidR="002048EC" w:rsidRDefault="002048EC">
            <w:pPr>
              <w:spacing w:line="360" w:lineRule="auto"/>
              <w:jc w:val="center"/>
              <w:rPr>
                <w:rFonts w:ascii="仿宋" w:eastAsia="仿宋" w:hAnsi="仿宋"/>
                <w:sz w:val="24"/>
                <w:szCs w:val="28"/>
              </w:rPr>
            </w:pPr>
          </w:p>
        </w:tc>
        <w:tc>
          <w:tcPr>
            <w:tcW w:w="8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7993AD" w14:textId="77777777" w:rsidR="002048EC" w:rsidRDefault="002048EC">
            <w:pPr>
              <w:spacing w:line="360" w:lineRule="auto"/>
              <w:jc w:val="center"/>
              <w:rPr>
                <w:rFonts w:ascii="仿宋" w:eastAsia="仿宋" w:hAnsi="仿宋"/>
                <w:sz w:val="24"/>
                <w:szCs w:val="28"/>
              </w:rPr>
            </w:pPr>
          </w:p>
        </w:tc>
        <w:tc>
          <w:tcPr>
            <w:tcW w:w="12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232FDD"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EFE6DC"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785AE5" w14:textId="77777777" w:rsidR="002048EC" w:rsidRDefault="002048EC">
            <w:pPr>
              <w:spacing w:line="360" w:lineRule="auto"/>
              <w:jc w:val="center"/>
              <w:rPr>
                <w:rFonts w:ascii="仿宋" w:eastAsia="仿宋" w:hAnsi="仿宋"/>
                <w:sz w:val="24"/>
                <w:szCs w:val="28"/>
              </w:rPr>
            </w:pPr>
          </w:p>
        </w:tc>
        <w:tc>
          <w:tcPr>
            <w:tcW w:w="1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43B5EC" w14:textId="77777777" w:rsidR="002048EC" w:rsidRDefault="002048EC">
            <w:pPr>
              <w:spacing w:line="360" w:lineRule="auto"/>
              <w:jc w:val="center"/>
              <w:rPr>
                <w:rFonts w:ascii="仿宋" w:eastAsia="仿宋" w:hAnsi="仿宋"/>
                <w:sz w:val="24"/>
                <w:szCs w:val="28"/>
              </w:rPr>
            </w:pPr>
          </w:p>
        </w:tc>
      </w:tr>
      <w:tr w:rsidR="002048EC" w14:paraId="26A7116B" w14:textId="77777777">
        <w:trPr>
          <w:trHeight w:hRule="exact" w:val="567"/>
        </w:trPr>
        <w:tc>
          <w:tcPr>
            <w:tcW w:w="7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B0153B"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4</w:t>
            </w:r>
          </w:p>
        </w:tc>
        <w:tc>
          <w:tcPr>
            <w:tcW w:w="37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2B42E9" w14:textId="77777777" w:rsidR="002048EC" w:rsidRDefault="002048EC">
            <w:pPr>
              <w:spacing w:line="360" w:lineRule="auto"/>
              <w:jc w:val="center"/>
              <w:rPr>
                <w:rFonts w:ascii="仿宋" w:eastAsia="仿宋" w:hAnsi="仿宋"/>
                <w:sz w:val="24"/>
                <w:szCs w:val="28"/>
              </w:rPr>
            </w:pPr>
          </w:p>
        </w:tc>
        <w:tc>
          <w:tcPr>
            <w:tcW w:w="88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B2D39C" w14:textId="77777777" w:rsidR="002048EC" w:rsidRDefault="002048EC">
            <w:pPr>
              <w:spacing w:line="360" w:lineRule="auto"/>
              <w:jc w:val="center"/>
              <w:rPr>
                <w:rFonts w:ascii="仿宋" w:eastAsia="仿宋" w:hAnsi="仿宋"/>
                <w:sz w:val="24"/>
                <w:szCs w:val="28"/>
              </w:rPr>
            </w:pPr>
          </w:p>
        </w:tc>
        <w:tc>
          <w:tcPr>
            <w:tcW w:w="12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6D0840"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24D66" w14:textId="77777777" w:rsidR="002048EC" w:rsidRDefault="002048EC">
            <w:pPr>
              <w:spacing w:line="360" w:lineRule="auto"/>
              <w:jc w:val="center"/>
              <w:rPr>
                <w:rFonts w:ascii="仿宋" w:eastAsia="仿宋" w:hAnsi="仿宋"/>
                <w:sz w:val="24"/>
                <w:szCs w:val="28"/>
              </w:rPr>
            </w:pPr>
          </w:p>
        </w:tc>
        <w:tc>
          <w:tcPr>
            <w:tcW w:w="8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C02D34" w14:textId="77777777" w:rsidR="002048EC" w:rsidRDefault="002048EC">
            <w:pPr>
              <w:spacing w:line="360" w:lineRule="auto"/>
              <w:jc w:val="center"/>
              <w:rPr>
                <w:rFonts w:ascii="仿宋" w:eastAsia="仿宋" w:hAnsi="仿宋"/>
                <w:sz w:val="24"/>
                <w:szCs w:val="28"/>
              </w:rPr>
            </w:pPr>
          </w:p>
        </w:tc>
        <w:tc>
          <w:tcPr>
            <w:tcW w:w="10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92F3FD" w14:textId="77777777" w:rsidR="002048EC" w:rsidRDefault="002048EC">
            <w:pPr>
              <w:spacing w:line="360" w:lineRule="auto"/>
              <w:jc w:val="center"/>
              <w:rPr>
                <w:rFonts w:ascii="仿宋" w:eastAsia="仿宋" w:hAnsi="仿宋"/>
                <w:sz w:val="24"/>
                <w:szCs w:val="28"/>
              </w:rPr>
            </w:pPr>
          </w:p>
        </w:tc>
      </w:tr>
    </w:tbl>
    <w:p w14:paraId="72540DE9" w14:textId="77777777" w:rsidR="002048EC" w:rsidRDefault="002048EC">
      <w:pPr>
        <w:spacing w:line="360" w:lineRule="auto"/>
        <w:jc w:val="center"/>
        <w:rPr>
          <w:rFonts w:ascii="仿宋" w:eastAsia="仿宋" w:hAnsi="仿宋"/>
        </w:rPr>
      </w:pPr>
    </w:p>
    <w:p w14:paraId="1DA68DE5" w14:textId="77777777" w:rsidR="002048EC" w:rsidRDefault="002048EC">
      <w:pPr>
        <w:spacing w:line="360" w:lineRule="auto"/>
        <w:jc w:val="center"/>
        <w:rPr>
          <w:rFonts w:ascii="仿宋" w:eastAsia="仿宋" w:hAnsi="仿宋"/>
        </w:rPr>
      </w:pPr>
    </w:p>
    <w:p w14:paraId="199E538D" w14:textId="77777777" w:rsidR="002048EC" w:rsidRDefault="002048EC">
      <w:pPr>
        <w:spacing w:line="360" w:lineRule="auto"/>
        <w:ind w:leftChars="2430" w:left="5103"/>
        <w:jc w:val="center"/>
        <w:rPr>
          <w:rFonts w:ascii="仿宋" w:eastAsia="仿宋" w:hAnsi="仿宋"/>
        </w:rPr>
      </w:pPr>
    </w:p>
    <w:p w14:paraId="69F7F507" w14:textId="77777777" w:rsidR="002048EC" w:rsidRDefault="00000000">
      <w:pPr>
        <w:spacing w:line="360" w:lineRule="auto"/>
        <w:ind w:leftChars="2430" w:left="5103"/>
        <w:jc w:val="center"/>
        <w:rPr>
          <w:rFonts w:ascii="仿宋" w:eastAsia="仿宋" w:hAnsi="仿宋"/>
        </w:rPr>
      </w:pPr>
      <w:r>
        <w:rPr>
          <w:rFonts w:ascii="仿宋" w:eastAsia="仿宋" w:hAnsi="仿宋" w:hint="eastAsia"/>
        </w:rPr>
        <w:t>响应供应商名称</w:t>
      </w:r>
      <w:r>
        <w:rPr>
          <w:rFonts w:ascii="仿宋" w:eastAsia="仿宋" w:hAnsi="仿宋"/>
        </w:rPr>
        <w:t>(电子签名)：</w:t>
      </w:r>
    </w:p>
    <w:p w14:paraId="687FFF35" w14:textId="77777777" w:rsidR="002048EC" w:rsidRDefault="00000000">
      <w:pPr>
        <w:spacing w:line="360" w:lineRule="auto"/>
        <w:ind w:leftChars="2430" w:left="5103"/>
        <w:jc w:val="center"/>
        <w:rPr>
          <w:rFonts w:ascii="仿宋" w:eastAsia="仿宋" w:hAnsi="仿宋"/>
        </w:rPr>
      </w:pPr>
      <w:r>
        <w:rPr>
          <w:rFonts w:ascii="仿宋" w:eastAsia="仿宋" w:hAnsi="仿宋" w:hint="eastAsia"/>
        </w:rPr>
        <w:t>日期：</w:t>
      </w:r>
      <w:r>
        <w:rPr>
          <w:rFonts w:ascii="仿宋" w:eastAsia="仿宋" w:hAnsi="仿宋"/>
        </w:rPr>
        <w:t xml:space="preserve">  年  </w:t>
      </w:r>
      <w:r>
        <w:rPr>
          <w:rFonts w:ascii="仿宋" w:eastAsia="仿宋" w:hAnsi="仿宋" w:hint="eastAsia"/>
        </w:rPr>
        <w:t>月</w:t>
      </w:r>
      <w:r>
        <w:rPr>
          <w:rFonts w:ascii="仿宋" w:eastAsia="仿宋" w:hAnsi="仿宋"/>
        </w:rPr>
        <w:t xml:space="preserve">   </w:t>
      </w:r>
      <w:r>
        <w:rPr>
          <w:rFonts w:ascii="仿宋" w:eastAsia="仿宋" w:hAnsi="仿宋" w:hint="eastAsia"/>
        </w:rPr>
        <w:t>日</w:t>
      </w:r>
    </w:p>
    <w:p w14:paraId="116E8327" w14:textId="77777777" w:rsidR="002048EC" w:rsidRDefault="002048EC">
      <w:pPr>
        <w:spacing w:line="360" w:lineRule="auto"/>
        <w:jc w:val="center"/>
        <w:rPr>
          <w:rFonts w:ascii="仿宋" w:eastAsia="仿宋" w:hAnsi="仿宋"/>
        </w:rPr>
      </w:pPr>
    </w:p>
    <w:p w14:paraId="57AA1C0D" w14:textId="77777777" w:rsidR="002048EC" w:rsidRDefault="002048EC">
      <w:pPr>
        <w:spacing w:line="360" w:lineRule="auto"/>
        <w:jc w:val="center"/>
        <w:rPr>
          <w:rFonts w:ascii="仿宋" w:eastAsia="仿宋" w:hAnsi="仿宋"/>
        </w:rPr>
      </w:pPr>
    </w:p>
    <w:p w14:paraId="3402F0FF" w14:textId="77777777" w:rsidR="002048EC" w:rsidRDefault="002048EC">
      <w:pPr>
        <w:spacing w:line="360" w:lineRule="auto"/>
        <w:jc w:val="center"/>
        <w:rPr>
          <w:rFonts w:ascii="仿宋" w:eastAsia="仿宋" w:hAnsi="仿宋"/>
        </w:rPr>
      </w:pPr>
    </w:p>
    <w:p w14:paraId="6FE42B0B" w14:textId="77777777" w:rsidR="002048EC" w:rsidRDefault="002048EC">
      <w:pPr>
        <w:spacing w:line="360" w:lineRule="auto"/>
        <w:jc w:val="center"/>
        <w:rPr>
          <w:rFonts w:ascii="仿宋" w:eastAsia="仿宋" w:hAnsi="仿宋"/>
        </w:rPr>
      </w:pPr>
    </w:p>
    <w:p w14:paraId="1F543EFB" w14:textId="77777777" w:rsidR="002048EC" w:rsidRDefault="002048EC">
      <w:pPr>
        <w:spacing w:line="360" w:lineRule="auto"/>
        <w:jc w:val="center"/>
        <w:rPr>
          <w:rFonts w:ascii="仿宋" w:eastAsia="仿宋" w:hAnsi="仿宋"/>
        </w:rPr>
      </w:pPr>
    </w:p>
    <w:p w14:paraId="7E00F1EE" w14:textId="77777777" w:rsidR="002048EC" w:rsidRDefault="002048EC">
      <w:pPr>
        <w:spacing w:line="360" w:lineRule="auto"/>
        <w:jc w:val="center"/>
        <w:rPr>
          <w:rFonts w:ascii="仿宋" w:eastAsia="仿宋" w:hAnsi="仿宋"/>
        </w:rPr>
      </w:pPr>
    </w:p>
    <w:p w14:paraId="054E33FF" w14:textId="77777777" w:rsidR="002048EC" w:rsidRDefault="002048EC">
      <w:pPr>
        <w:spacing w:line="360" w:lineRule="auto"/>
        <w:jc w:val="center"/>
        <w:rPr>
          <w:rFonts w:ascii="仿宋" w:eastAsia="仿宋" w:hAnsi="仿宋"/>
        </w:rPr>
      </w:pPr>
    </w:p>
    <w:p w14:paraId="242D6CEB" w14:textId="77777777" w:rsidR="002048EC" w:rsidRDefault="00000000">
      <w:pPr>
        <w:pStyle w:val="2"/>
        <w:spacing w:before="0" w:after="0" w:line="415" w:lineRule="auto"/>
        <w:jc w:val="center"/>
        <w:rPr>
          <w:rFonts w:ascii="仿宋" w:eastAsia="仿宋" w:hAnsi="仿宋"/>
        </w:rPr>
      </w:pPr>
      <w:r>
        <w:rPr>
          <w:rFonts w:ascii="仿宋" w:eastAsia="仿宋" w:hAnsi="仿宋" w:hint="eastAsia"/>
        </w:rPr>
        <w:t>三、中小企业声明函</w:t>
      </w:r>
    </w:p>
    <w:p w14:paraId="7DB83E72" w14:textId="77777777" w:rsidR="002048EC" w:rsidRDefault="00000000">
      <w:pPr>
        <w:spacing w:line="360" w:lineRule="auto"/>
        <w:rPr>
          <w:rFonts w:ascii="仿宋" w:eastAsia="仿宋" w:hAnsi="仿宋"/>
          <w:b/>
          <w:bCs/>
          <w:sz w:val="24"/>
          <w:szCs w:val="28"/>
        </w:rPr>
      </w:pPr>
      <w:r>
        <w:rPr>
          <w:rFonts w:ascii="仿宋" w:eastAsia="仿宋" w:hAnsi="仿宋" w:hint="eastAsia"/>
          <w:b/>
          <w:bCs/>
          <w:sz w:val="24"/>
          <w:szCs w:val="28"/>
        </w:rPr>
        <w:t>[招标公告落实政府采购政策需满足的资格要求为“无”即本项目</w:t>
      </w:r>
      <w:proofErr w:type="gramStart"/>
      <w:r>
        <w:rPr>
          <w:rFonts w:ascii="仿宋" w:eastAsia="仿宋" w:hAnsi="仿宋" w:hint="eastAsia"/>
          <w:b/>
          <w:bCs/>
          <w:sz w:val="24"/>
          <w:szCs w:val="28"/>
        </w:rPr>
        <w:t>或标项未</w:t>
      </w:r>
      <w:proofErr w:type="gramEnd"/>
      <w:r>
        <w:rPr>
          <w:rFonts w:ascii="仿宋" w:eastAsia="仿宋" w:hAnsi="仿宋" w:hint="eastAsia"/>
          <w:b/>
          <w:bCs/>
          <w:sz w:val="24"/>
          <w:szCs w:val="28"/>
        </w:rPr>
        <w:t>预留份额专门面向中小企业时，符合《政府采购促进中小企业发展管理办法》规定的小</w:t>
      </w:r>
      <w:proofErr w:type="gramStart"/>
      <w:r>
        <w:rPr>
          <w:rFonts w:ascii="仿宋" w:eastAsia="仿宋" w:hAnsi="仿宋" w:hint="eastAsia"/>
          <w:b/>
          <w:bCs/>
          <w:sz w:val="24"/>
          <w:szCs w:val="28"/>
        </w:rPr>
        <w:t>微企业拟享受</w:t>
      </w:r>
      <w:proofErr w:type="gramEnd"/>
      <w:r>
        <w:rPr>
          <w:rFonts w:ascii="仿宋" w:eastAsia="仿宋" w:hAnsi="仿宋" w:hint="eastAsia"/>
          <w:b/>
          <w:bCs/>
          <w:sz w:val="24"/>
          <w:szCs w:val="28"/>
        </w:rPr>
        <w:t>价格扣除政策的，需提供中小企业声明函（附件</w:t>
      </w:r>
      <w:r>
        <w:rPr>
          <w:rFonts w:ascii="仿宋" w:eastAsia="仿宋" w:hAnsi="仿宋"/>
          <w:b/>
          <w:bCs/>
          <w:sz w:val="24"/>
          <w:szCs w:val="28"/>
        </w:rPr>
        <w:t>5）。</w:t>
      </w:r>
      <w:r>
        <w:rPr>
          <w:rFonts w:ascii="仿宋" w:eastAsia="仿宋" w:hAnsi="仿宋" w:hint="eastAsia"/>
          <w:b/>
          <w:bCs/>
          <w:sz w:val="24"/>
          <w:szCs w:val="28"/>
        </w:rPr>
        <w:t>]</w:t>
      </w:r>
    </w:p>
    <w:p w14:paraId="20409BC5" w14:textId="77777777" w:rsidR="002048EC" w:rsidRDefault="002048EC">
      <w:pPr>
        <w:spacing w:line="360" w:lineRule="auto"/>
        <w:jc w:val="center"/>
        <w:rPr>
          <w:rFonts w:ascii="仿宋" w:eastAsia="仿宋" w:hAnsi="仿宋"/>
        </w:rPr>
      </w:pPr>
    </w:p>
    <w:p w14:paraId="69A48DE2" w14:textId="77777777" w:rsidR="002048EC" w:rsidRDefault="002048EC">
      <w:pPr>
        <w:spacing w:line="360" w:lineRule="auto"/>
        <w:jc w:val="center"/>
        <w:rPr>
          <w:rFonts w:ascii="仿宋" w:eastAsia="仿宋" w:hAnsi="仿宋"/>
        </w:rPr>
      </w:pPr>
    </w:p>
    <w:p w14:paraId="68E41594" w14:textId="77777777" w:rsidR="002048EC" w:rsidRDefault="002048EC">
      <w:pPr>
        <w:spacing w:line="360" w:lineRule="auto"/>
        <w:jc w:val="center"/>
        <w:rPr>
          <w:rFonts w:ascii="仿宋" w:eastAsia="仿宋" w:hAnsi="仿宋"/>
        </w:rPr>
      </w:pPr>
    </w:p>
    <w:p w14:paraId="111CBFFC" w14:textId="77777777" w:rsidR="002048EC" w:rsidRDefault="002048EC">
      <w:pPr>
        <w:spacing w:line="360" w:lineRule="auto"/>
        <w:jc w:val="center"/>
        <w:rPr>
          <w:rFonts w:ascii="仿宋" w:eastAsia="仿宋" w:hAnsi="仿宋"/>
        </w:rPr>
      </w:pPr>
    </w:p>
    <w:p w14:paraId="16FDEBA2" w14:textId="77777777" w:rsidR="002048EC" w:rsidRDefault="002048EC">
      <w:pPr>
        <w:spacing w:line="360" w:lineRule="auto"/>
        <w:jc w:val="center"/>
        <w:rPr>
          <w:rFonts w:ascii="仿宋" w:eastAsia="仿宋" w:hAnsi="仿宋"/>
        </w:rPr>
      </w:pPr>
    </w:p>
    <w:p w14:paraId="26456B76" w14:textId="77777777" w:rsidR="002048EC" w:rsidRDefault="00000000">
      <w:pPr>
        <w:pStyle w:val="2"/>
        <w:spacing w:before="0" w:after="0" w:line="415" w:lineRule="auto"/>
        <w:jc w:val="center"/>
        <w:rPr>
          <w:rFonts w:ascii="仿宋" w:eastAsia="仿宋" w:hAnsi="仿宋"/>
        </w:rPr>
      </w:pPr>
      <w:bookmarkStart w:id="506" w:name="_Toc465665161"/>
      <w:r>
        <w:rPr>
          <w:rFonts w:ascii="仿宋" w:eastAsia="仿宋" w:hAnsi="仿宋" w:hint="eastAsia"/>
        </w:rPr>
        <w:lastRenderedPageBreak/>
        <w:t>附件</w:t>
      </w:r>
      <w:bookmarkEnd w:id="506"/>
    </w:p>
    <w:p w14:paraId="50385DE4" w14:textId="77777777" w:rsidR="002048EC" w:rsidRDefault="00000000">
      <w:pPr>
        <w:pStyle w:val="2"/>
        <w:spacing w:before="0" w:after="0" w:line="415" w:lineRule="auto"/>
        <w:jc w:val="left"/>
        <w:rPr>
          <w:rFonts w:ascii="仿宋" w:eastAsia="仿宋" w:hAnsi="仿宋"/>
        </w:rPr>
      </w:pPr>
      <w:r>
        <w:rPr>
          <w:rFonts w:ascii="仿宋" w:eastAsia="仿宋" w:hAnsi="仿宋" w:hint="eastAsia"/>
        </w:rPr>
        <w:t>附件</w:t>
      </w:r>
      <w:r>
        <w:rPr>
          <w:rFonts w:ascii="仿宋" w:eastAsia="仿宋" w:hAnsi="仿宋"/>
        </w:rPr>
        <w:t>1：</w:t>
      </w:r>
    </w:p>
    <w:p w14:paraId="1D76CD5F" w14:textId="77777777" w:rsidR="002048EC" w:rsidRDefault="00000000">
      <w:pPr>
        <w:spacing w:line="360" w:lineRule="auto"/>
        <w:jc w:val="center"/>
        <w:rPr>
          <w:rFonts w:ascii="仿宋" w:eastAsia="仿宋" w:hAnsi="仿宋"/>
          <w:b/>
          <w:bCs/>
          <w:sz w:val="32"/>
          <w:szCs w:val="36"/>
        </w:rPr>
      </w:pPr>
      <w:bookmarkStart w:id="507" w:name="OLE_LINK13"/>
      <w:bookmarkStart w:id="508" w:name="OLE_LINK14"/>
      <w:r>
        <w:rPr>
          <w:rFonts w:ascii="仿宋" w:eastAsia="仿宋" w:hAnsi="仿宋" w:hint="eastAsia"/>
          <w:b/>
          <w:bCs/>
          <w:sz w:val="32"/>
          <w:szCs w:val="36"/>
        </w:rPr>
        <w:t>残疾人福利性单位声明函</w:t>
      </w:r>
    </w:p>
    <w:bookmarkEnd w:id="507"/>
    <w:bookmarkEnd w:id="508"/>
    <w:p w14:paraId="71B16B4F" w14:textId="77777777" w:rsidR="002048EC" w:rsidRDefault="002048EC">
      <w:pPr>
        <w:spacing w:line="360" w:lineRule="auto"/>
        <w:rPr>
          <w:rFonts w:ascii="仿宋" w:eastAsia="仿宋" w:hAnsi="仿宋"/>
          <w:sz w:val="24"/>
          <w:szCs w:val="28"/>
        </w:rPr>
      </w:pPr>
    </w:p>
    <w:p w14:paraId="3E6E9F93"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本单位郑重声明，根据《财政部</w:t>
      </w:r>
      <w:r>
        <w:rPr>
          <w:rFonts w:ascii="仿宋" w:eastAsia="仿宋" w:hAnsi="仿宋"/>
          <w:sz w:val="24"/>
          <w:szCs w:val="28"/>
        </w:rPr>
        <w:t xml:space="preserve"> </w:t>
      </w:r>
      <w:r>
        <w:rPr>
          <w:rFonts w:ascii="仿宋" w:eastAsia="仿宋" w:hAnsi="仿宋" w:hint="eastAsia"/>
          <w:sz w:val="24"/>
          <w:szCs w:val="28"/>
        </w:rPr>
        <w:t>民政部</w:t>
      </w:r>
      <w:r>
        <w:rPr>
          <w:rFonts w:ascii="仿宋" w:eastAsia="仿宋" w:hAnsi="仿宋"/>
          <w:sz w:val="24"/>
          <w:szCs w:val="28"/>
        </w:rPr>
        <w:t xml:space="preserve"> </w:t>
      </w:r>
      <w:r>
        <w:rPr>
          <w:rFonts w:ascii="仿宋" w:eastAsia="仿宋" w:hAnsi="仿宋" w:hint="eastAsia"/>
          <w:sz w:val="24"/>
          <w:szCs w:val="28"/>
        </w:rPr>
        <w:t>中国残疾人联合会关于促进残疾人就业政府采购政策的通知》（财库〔</w:t>
      </w:r>
      <w:r>
        <w:rPr>
          <w:rFonts w:ascii="仿宋" w:eastAsia="仿宋" w:hAnsi="仿宋"/>
          <w:sz w:val="24"/>
          <w:szCs w:val="28"/>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EC9734"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本单位对上述声明的真实性负责。如有虚假，将依法承担相应责任。</w:t>
      </w:r>
    </w:p>
    <w:p w14:paraId="737186B2" w14:textId="77777777" w:rsidR="002048EC" w:rsidRDefault="002048EC">
      <w:pPr>
        <w:spacing w:line="360" w:lineRule="auto"/>
        <w:rPr>
          <w:rFonts w:ascii="仿宋" w:eastAsia="仿宋" w:hAnsi="仿宋"/>
          <w:sz w:val="24"/>
          <w:szCs w:val="28"/>
        </w:rPr>
      </w:pPr>
    </w:p>
    <w:p w14:paraId="65494E94" w14:textId="77777777" w:rsidR="002048EC" w:rsidRDefault="002048EC">
      <w:pPr>
        <w:spacing w:line="360" w:lineRule="auto"/>
        <w:ind w:leftChars="2430" w:left="5103"/>
        <w:rPr>
          <w:rFonts w:ascii="仿宋" w:eastAsia="仿宋" w:hAnsi="仿宋"/>
          <w:sz w:val="24"/>
          <w:szCs w:val="28"/>
        </w:rPr>
      </w:pPr>
    </w:p>
    <w:p w14:paraId="48585D9B" w14:textId="77777777" w:rsidR="002048EC" w:rsidRDefault="00000000">
      <w:pPr>
        <w:spacing w:line="360" w:lineRule="auto"/>
        <w:ind w:leftChars="2430" w:left="5103"/>
        <w:rPr>
          <w:rFonts w:ascii="仿宋" w:eastAsia="仿宋" w:hAnsi="仿宋"/>
          <w:sz w:val="24"/>
          <w:szCs w:val="28"/>
        </w:rPr>
      </w:pPr>
      <w:r>
        <w:rPr>
          <w:rFonts w:ascii="仿宋" w:eastAsia="仿宋" w:hAnsi="仿宋" w:hint="eastAsia"/>
          <w:sz w:val="24"/>
          <w:szCs w:val="28"/>
        </w:rPr>
        <w:t>投标人名称（电子签名）：</w:t>
      </w:r>
    </w:p>
    <w:p w14:paraId="010BD4FC" w14:textId="77777777" w:rsidR="002048EC" w:rsidRDefault="00000000">
      <w:pPr>
        <w:spacing w:line="360" w:lineRule="auto"/>
        <w:ind w:leftChars="2430" w:left="5103"/>
        <w:rPr>
          <w:rFonts w:ascii="仿宋" w:eastAsia="仿宋" w:hAnsi="仿宋"/>
          <w:sz w:val="24"/>
          <w:szCs w:val="28"/>
        </w:rPr>
      </w:pPr>
      <w:r>
        <w:rPr>
          <w:rFonts w:ascii="仿宋" w:eastAsia="仿宋" w:hAnsi="仿宋"/>
          <w:sz w:val="24"/>
          <w:szCs w:val="28"/>
        </w:rPr>
        <w:t>日  期：</w:t>
      </w:r>
    </w:p>
    <w:p w14:paraId="3DF67A93" w14:textId="77777777" w:rsidR="002048EC" w:rsidRDefault="002048EC">
      <w:pPr>
        <w:spacing w:line="360" w:lineRule="auto"/>
        <w:jc w:val="center"/>
        <w:rPr>
          <w:rFonts w:ascii="仿宋" w:eastAsia="仿宋" w:hAnsi="仿宋"/>
        </w:rPr>
      </w:pPr>
    </w:p>
    <w:p w14:paraId="33C927A1" w14:textId="77777777" w:rsidR="002048EC" w:rsidRDefault="002048EC">
      <w:pPr>
        <w:spacing w:line="360" w:lineRule="auto"/>
        <w:jc w:val="center"/>
        <w:rPr>
          <w:rFonts w:ascii="仿宋" w:eastAsia="仿宋" w:hAnsi="仿宋"/>
        </w:rPr>
      </w:pPr>
    </w:p>
    <w:p w14:paraId="470222B4" w14:textId="77777777" w:rsidR="002048EC" w:rsidRDefault="002048EC">
      <w:pPr>
        <w:spacing w:line="360" w:lineRule="auto"/>
        <w:jc w:val="center"/>
        <w:rPr>
          <w:rFonts w:ascii="仿宋" w:eastAsia="仿宋" w:hAnsi="仿宋"/>
        </w:rPr>
      </w:pPr>
    </w:p>
    <w:p w14:paraId="37FA3DB7" w14:textId="77777777" w:rsidR="002048EC" w:rsidRDefault="002048EC">
      <w:pPr>
        <w:spacing w:line="360" w:lineRule="auto"/>
        <w:jc w:val="center"/>
        <w:rPr>
          <w:rFonts w:ascii="仿宋" w:eastAsia="仿宋" w:hAnsi="仿宋"/>
        </w:rPr>
      </w:pPr>
    </w:p>
    <w:p w14:paraId="161E65A8" w14:textId="77777777" w:rsidR="002048EC" w:rsidRDefault="002048EC">
      <w:pPr>
        <w:spacing w:line="360" w:lineRule="auto"/>
        <w:jc w:val="center"/>
        <w:rPr>
          <w:rFonts w:ascii="仿宋" w:eastAsia="仿宋" w:hAnsi="仿宋"/>
        </w:rPr>
      </w:pPr>
    </w:p>
    <w:p w14:paraId="272E9F25" w14:textId="77777777" w:rsidR="002048EC" w:rsidRDefault="002048EC">
      <w:pPr>
        <w:spacing w:line="360" w:lineRule="auto"/>
        <w:jc w:val="center"/>
        <w:rPr>
          <w:rFonts w:ascii="仿宋" w:eastAsia="仿宋" w:hAnsi="仿宋"/>
        </w:rPr>
      </w:pPr>
    </w:p>
    <w:p w14:paraId="429C225C" w14:textId="77777777" w:rsidR="002048EC" w:rsidRDefault="002048EC">
      <w:pPr>
        <w:spacing w:line="360" w:lineRule="auto"/>
        <w:jc w:val="center"/>
        <w:rPr>
          <w:rFonts w:ascii="仿宋" w:eastAsia="仿宋" w:hAnsi="仿宋"/>
        </w:rPr>
      </w:pPr>
    </w:p>
    <w:p w14:paraId="7ADF0E0B" w14:textId="77777777" w:rsidR="002048EC" w:rsidRDefault="002048EC">
      <w:pPr>
        <w:spacing w:line="360" w:lineRule="auto"/>
        <w:jc w:val="center"/>
        <w:rPr>
          <w:rFonts w:ascii="仿宋" w:eastAsia="仿宋" w:hAnsi="仿宋"/>
        </w:rPr>
      </w:pPr>
    </w:p>
    <w:p w14:paraId="5A2AA80B" w14:textId="77777777" w:rsidR="002048EC" w:rsidRDefault="002048EC">
      <w:pPr>
        <w:spacing w:line="360" w:lineRule="auto"/>
        <w:jc w:val="center"/>
        <w:rPr>
          <w:rFonts w:ascii="仿宋" w:eastAsia="仿宋" w:hAnsi="仿宋"/>
        </w:rPr>
      </w:pPr>
    </w:p>
    <w:p w14:paraId="317D8524" w14:textId="77777777" w:rsidR="002048EC" w:rsidRDefault="002048EC">
      <w:pPr>
        <w:spacing w:line="360" w:lineRule="auto"/>
        <w:jc w:val="center"/>
        <w:rPr>
          <w:rFonts w:ascii="仿宋" w:eastAsia="仿宋" w:hAnsi="仿宋"/>
        </w:rPr>
      </w:pPr>
    </w:p>
    <w:p w14:paraId="37697312" w14:textId="77777777" w:rsidR="002048EC" w:rsidRDefault="002048EC">
      <w:pPr>
        <w:spacing w:line="360" w:lineRule="auto"/>
        <w:jc w:val="center"/>
        <w:rPr>
          <w:rFonts w:ascii="仿宋" w:eastAsia="仿宋" w:hAnsi="仿宋"/>
        </w:rPr>
      </w:pPr>
    </w:p>
    <w:p w14:paraId="63704DD5" w14:textId="77777777" w:rsidR="002048EC" w:rsidRDefault="002048EC">
      <w:pPr>
        <w:spacing w:line="360" w:lineRule="auto"/>
        <w:jc w:val="center"/>
        <w:rPr>
          <w:rFonts w:ascii="仿宋" w:eastAsia="仿宋" w:hAnsi="仿宋"/>
        </w:rPr>
      </w:pPr>
    </w:p>
    <w:p w14:paraId="6666CB7A" w14:textId="77777777" w:rsidR="002048EC" w:rsidRDefault="002048EC">
      <w:pPr>
        <w:spacing w:line="360" w:lineRule="auto"/>
        <w:jc w:val="center"/>
        <w:rPr>
          <w:rFonts w:ascii="仿宋" w:eastAsia="仿宋" w:hAnsi="仿宋"/>
        </w:rPr>
      </w:pPr>
    </w:p>
    <w:p w14:paraId="10990521" w14:textId="77777777" w:rsidR="002048EC" w:rsidRDefault="002048EC">
      <w:pPr>
        <w:spacing w:line="360" w:lineRule="auto"/>
        <w:jc w:val="center"/>
        <w:rPr>
          <w:rFonts w:ascii="仿宋" w:eastAsia="仿宋" w:hAnsi="仿宋"/>
        </w:rPr>
      </w:pPr>
    </w:p>
    <w:p w14:paraId="5966757D" w14:textId="77777777" w:rsidR="002048EC" w:rsidRDefault="002048EC">
      <w:pPr>
        <w:spacing w:line="360" w:lineRule="auto"/>
        <w:jc w:val="center"/>
        <w:rPr>
          <w:rFonts w:ascii="仿宋" w:eastAsia="仿宋" w:hAnsi="仿宋"/>
        </w:rPr>
      </w:pPr>
    </w:p>
    <w:p w14:paraId="4AB62695" w14:textId="77777777" w:rsidR="002048EC" w:rsidRDefault="00000000">
      <w:pPr>
        <w:pStyle w:val="2"/>
        <w:spacing w:before="0" w:after="0" w:line="415" w:lineRule="auto"/>
        <w:jc w:val="left"/>
        <w:rPr>
          <w:rFonts w:ascii="仿宋" w:eastAsia="仿宋" w:hAnsi="仿宋"/>
        </w:rPr>
      </w:pPr>
      <w:r>
        <w:rPr>
          <w:rFonts w:ascii="仿宋" w:eastAsia="仿宋" w:hAnsi="仿宋" w:hint="eastAsia"/>
        </w:rPr>
        <w:lastRenderedPageBreak/>
        <w:t>附件</w:t>
      </w:r>
      <w:r>
        <w:rPr>
          <w:rFonts w:ascii="仿宋" w:eastAsia="仿宋" w:hAnsi="仿宋"/>
        </w:rPr>
        <w:t>2：质疑函范本及制作说明</w:t>
      </w:r>
    </w:p>
    <w:p w14:paraId="48F30ABB" w14:textId="77777777" w:rsidR="002048EC" w:rsidRDefault="00000000">
      <w:pPr>
        <w:spacing w:line="360" w:lineRule="auto"/>
        <w:jc w:val="center"/>
        <w:rPr>
          <w:rFonts w:ascii="仿宋" w:eastAsia="仿宋" w:hAnsi="仿宋"/>
          <w:b/>
          <w:bCs/>
          <w:sz w:val="32"/>
          <w:szCs w:val="36"/>
        </w:rPr>
      </w:pPr>
      <w:r>
        <w:rPr>
          <w:rFonts w:ascii="仿宋" w:eastAsia="仿宋" w:hAnsi="仿宋" w:hint="eastAsia"/>
          <w:b/>
          <w:bCs/>
          <w:sz w:val="32"/>
          <w:szCs w:val="36"/>
        </w:rPr>
        <w:t>质疑函范本</w:t>
      </w:r>
    </w:p>
    <w:p w14:paraId="2EEF714A" w14:textId="77777777" w:rsidR="002048EC" w:rsidRDefault="00000000">
      <w:pPr>
        <w:spacing w:line="360" w:lineRule="auto"/>
        <w:rPr>
          <w:rFonts w:ascii="仿宋" w:eastAsia="仿宋" w:hAnsi="仿宋"/>
          <w:sz w:val="24"/>
          <w:szCs w:val="28"/>
        </w:rPr>
      </w:pPr>
      <w:r>
        <w:rPr>
          <w:rFonts w:ascii="仿宋" w:eastAsia="仿宋" w:hAnsi="仿宋" w:hint="eastAsia"/>
          <w:sz w:val="24"/>
          <w:szCs w:val="28"/>
        </w:rPr>
        <w:t>一、质疑供应商基本信息</w:t>
      </w:r>
    </w:p>
    <w:p w14:paraId="32D9F70E"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bookmarkStart w:id="509" w:name="_Hlk128166168"/>
      <w:r>
        <w:rPr>
          <w:rFonts w:ascii="仿宋_GB2312" w:eastAsia="仿宋_GB2312" w:hAnsi="仿宋" w:cs="仿宋"/>
          <w:sz w:val="24"/>
          <w:u w:val="dotted"/>
        </w:rPr>
        <w:t xml:space="preserve">                                        </w:t>
      </w:r>
      <w:bookmarkEnd w:id="509"/>
    </w:p>
    <w:p w14:paraId="6EE79F63"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46DA87DC"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14:paraId="489AD62B"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14:paraId="771701E4"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14:paraId="48B0729A"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342951A4" w14:textId="77777777" w:rsidR="002048EC"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14:paraId="302DD64C"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14:paraId="6982F3A7"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14:paraId="5FCA49E6"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14:paraId="6E81DC89"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14:paraId="06F667C3" w14:textId="77777777" w:rsidR="002048EC"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14:paraId="35F75E36"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14:paraId="6DE60432"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14:paraId="2C3BF66A"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14:paraId="13690AEA"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14:paraId="3FD474A5"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14:paraId="548BBC46"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14:paraId="0FC2BD92" w14:textId="77777777" w:rsidR="002048EC"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14:paraId="3CEF5258" w14:textId="77777777" w:rsidR="002048EC"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14:paraId="4436DEAC" w14:textId="77777777" w:rsidR="002048EC"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14:paraId="08094B1F"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6793A78C"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268F840C" w14:textId="77777777" w:rsidR="002048EC" w:rsidRDefault="002048EC">
      <w:pPr>
        <w:spacing w:line="360" w:lineRule="auto"/>
        <w:rPr>
          <w:rFonts w:ascii="仿宋" w:eastAsia="仿宋" w:hAnsi="仿宋"/>
          <w:sz w:val="24"/>
          <w:szCs w:val="28"/>
        </w:rPr>
      </w:pPr>
    </w:p>
    <w:p w14:paraId="6AC98032" w14:textId="77777777" w:rsidR="002048EC" w:rsidRDefault="002048EC">
      <w:pPr>
        <w:spacing w:line="360" w:lineRule="auto"/>
        <w:rPr>
          <w:rFonts w:ascii="仿宋" w:eastAsia="仿宋" w:hAnsi="仿宋"/>
          <w:sz w:val="24"/>
          <w:szCs w:val="28"/>
        </w:rPr>
      </w:pPr>
    </w:p>
    <w:p w14:paraId="4F47F513" w14:textId="77777777" w:rsidR="002048EC" w:rsidRDefault="002048EC">
      <w:pPr>
        <w:spacing w:line="360" w:lineRule="auto"/>
        <w:rPr>
          <w:rFonts w:ascii="仿宋" w:eastAsia="仿宋" w:hAnsi="仿宋"/>
          <w:sz w:val="24"/>
          <w:szCs w:val="28"/>
        </w:rPr>
      </w:pPr>
    </w:p>
    <w:p w14:paraId="1691BDEF" w14:textId="77777777" w:rsidR="002048EC" w:rsidRDefault="002048EC">
      <w:pPr>
        <w:spacing w:line="360" w:lineRule="auto"/>
        <w:rPr>
          <w:rFonts w:ascii="仿宋" w:eastAsia="仿宋" w:hAnsi="仿宋"/>
          <w:sz w:val="24"/>
          <w:szCs w:val="28"/>
        </w:rPr>
      </w:pPr>
    </w:p>
    <w:p w14:paraId="7030401B" w14:textId="77777777" w:rsidR="002048EC" w:rsidRDefault="00000000">
      <w:pPr>
        <w:spacing w:line="360" w:lineRule="auto"/>
        <w:rPr>
          <w:rFonts w:ascii="仿宋" w:eastAsia="仿宋" w:hAnsi="仿宋"/>
          <w:b/>
          <w:bCs/>
          <w:sz w:val="24"/>
          <w:szCs w:val="28"/>
        </w:rPr>
      </w:pPr>
      <w:r>
        <w:rPr>
          <w:rFonts w:ascii="仿宋" w:eastAsia="仿宋" w:hAnsi="仿宋" w:hint="eastAsia"/>
          <w:b/>
          <w:bCs/>
          <w:sz w:val="24"/>
          <w:szCs w:val="28"/>
        </w:rPr>
        <w:lastRenderedPageBreak/>
        <w:t>质疑函制作说明：</w:t>
      </w:r>
    </w:p>
    <w:p w14:paraId="06183430"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1.供应商提出质疑时，应提交质疑函和必要的证明材料。</w:t>
      </w:r>
    </w:p>
    <w:p w14:paraId="6996C9F6"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2.质疑供应商若委托代理人进行质疑的，</w:t>
      </w:r>
      <w:proofErr w:type="gramStart"/>
      <w:r>
        <w:rPr>
          <w:rFonts w:ascii="仿宋" w:eastAsia="仿宋" w:hAnsi="仿宋" w:hint="eastAsia"/>
          <w:sz w:val="24"/>
          <w:szCs w:val="28"/>
        </w:rPr>
        <w:t>质疑函应按</w:t>
      </w:r>
      <w:proofErr w:type="gramEnd"/>
      <w:r>
        <w:rPr>
          <w:rFonts w:ascii="仿宋" w:eastAsia="仿宋" w:hAnsi="仿宋" w:hint="eastAsia"/>
          <w:sz w:val="24"/>
          <w:szCs w:val="28"/>
        </w:rPr>
        <w:t>要求列明“授权代表”的有关内容，并在附件中提交由质疑供应商签署的授权委托书。授权委托书应载明代理人的姓名或者名称、代理事项、具体权限、期限和相关事项。</w:t>
      </w:r>
    </w:p>
    <w:p w14:paraId="58CEC8D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3.质疑供应商若对项目的某一分包进行质疑，质疑函中应列明具体分包号。</w:t>
      </w:r>
    </w:p>
    <w:p w14:paraId="0FFCD913"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4.质疑函的质疑事项应具体、明确，并有必要的事实依据和法律依据。</w:t>
      </w:r>
    </w:p>
    <w:p w14:paraId="72205B0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5.质疑函的质疑请求应与质疑事项相关。</w:t>
      </w:r>
    </w:p>
    <w:p w14:paraId="5E5042E7"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6.质疑供应商为自然人的，</w:t>
      </w:r>
      <w:proofErr w:type="gramStart"/>
      <w:r>
        <w:rPr>
          <w:rFonts w:ascii="仿宋" w:eastAsia="仿宋" w:hAnsi="仿宋" w:hint="eastAsia"/>
          <w:sz w:val="24"/>
          <w:szCs w:val="28"/>
        </w:rPr>
        <w:t>质疑函应由</w:t>
      </w:r>
      <w:proofErr w:type="gramEnd"/>
      <w:r>
        <w:rPr>
          <w:rFonts w:ascii="仿宋" w:eastAsia="仿宋" w:hAnsi="仿宋" w:hint="eastAsia"/>
          <w:sz w:val="24"/>
          <w:szCs w:val="28"/>
        </w:rPr>
        <w:t>本人签字；质疑供应商为法人或者其他组织的，</w:t>
      </w:r>
      <w:proofErr w:type="gramStart"/>
      <w:r>
        <w:rPr>
          <w:rFonts w:ascii="仿宋" w:eastAsia="仿宋" w:hAnsi="仿宋" w:hint="eastAsia"/>
          <w:sz w:val="24"/>
          <w:szCs w:val="28"/>
        </w:rPr>
        <w:t>质疑函应由</w:t>
      </w:r>
      <w:proofErr w:type="gramEnd"/>
      <w:r>
        <w:rPr>
          <w:rFonts w:ascii="仿宋" w:eastAsia="仿宋" w:hAnsi="仿宋" w:hint="eastAsia"/>
          <w:sz w:val="24"/>
          <w:szCs w:val="28"/>
        </w:rPr>
        <w:t>法定代表人、主要负责人，或者其授权代表签字或者盖章，并加盖公章。</w:t>
      </w:r>
    </w:p>
    <w:p w14:paraId="48237667" w14:textId="77777777" w:rsidR="002048EC" w:rsidRDefault="002048EC">
      <w:pPr>
        <w:spacing w:line="360" w:lineRule="auto"/>
        <w:jc w:val="center"/>
        <w:rPr>
          <w:rFonts w:ascii="仿宋" w:eastAsia="仿宋" w:hAnsi="仿宋"/>
        </w:rPr>
      </w:pPr>
    </w:p>
    <w:p w14:paraId="13822922" w14:textId="77777777" w:rsidR="002048EC" w:rsidRDefault="002048EC">
      <w:pPr>
        <w:spacing w:line="360" w:lineRule="auto"/>
        <w:jc w:val="center"/>
        <w:rPr>
          <w:rFonts w:ascii="仿宋" w:eastAsia="仿宋" w:hAnsi="仿宋"/>
        </w:rPr>
      </w:pPr>
    </w:p>
    <w:p w14:paraId="0370BD6B" w14:textId="77777777" w:rsidR="002048EC" w:rsidRDefault="002048EC">
      <w:pPr>
        <w:spacing w:line="360" w:lineRule="auto"/>
        <w:jc w:val="center"/>
        <w:rPr>
          <w:rFonts w:ascii="仿宋" w:eastAsia="仿宋" w:hAnsi="仿宋"/>
        </w:rPr>
      </w:pPr>
    </w:p>
    <w:p w14:paraId="171F70F7" w14:textId="77777777" w:rsidR="002048EC" w:rsidRDefault="002048EC">
      <w:pPr>
        <w:spacing w:line="360" w:lineRule="auto"/>
        <w:jc w:val="center"/>
        <w:rPr>
          <w:rFonts w:ascii="仿宋" w:eastAsia="仿宋" w:hAnsi="仿宋"/>
        </w:rPr>
      </w:pPr>
    </w:p>
    <w:p w14:paraId="2C3D64F6" w14:textId="77777777" w:rsidR="002048EC" w:rsidRDefault="002048EC">
      <w:pPr>
        <w:spacing w:line="360" w:lineRule="auto"/>
        <w:jc w:val="center"/>
        <w:rPr>
          <w:rFonts w:ascii="仿宋" w:eastAsia="仿宋" w:hAnsi="仿宋"/>
        </w:rPr>
      </w:pPr>
    </w:p>
    <w:p w14:paraId="4A56F1CE" w14:textId="77777777" w:rsidR="002048EC" w:rsidRDefault="002048EC">
      <w:pPr>
        <w:spacing w:line="360" w:lineRule="auto"/>
        <w:jc w:val="center"/>
        <w:rPr>
          <w:rFonts w:ascii="仿宋" w:eastAsia="仿宋" w:hAnsi="仿宋"/>
        </w:rPr>
      </w:pPr>
    </w:p>
    <w:p w14:paraId="04874DC5" w14:textId="77777777" w:rsidR="002048EC" w:rsidRDefault="002048EC">
      <w:pPr>
        <w:spacing w:line="360" w:lineRule="auto"/>
        <w:jc w:val="center"/>
        <w:rPr>
          <w:rFonts w:ascii="仿宋" w:eastAsia="仿宋" w:hAnsi="仿宋"/>
        </w:rPr>
      </w:pPr>
    </w:p>
    <w:p w14:paraId="55BF418D" w14:textId="77777777" w:rsidR="002048EC" w:rsidRDefault="002048EC">
      <w:pPr>
        <w:spacing w:line="360" w:lineRule="auto"/>
        <w:jc w:val="center"/>
        <w:rPr>
          <w:rFonts w:ascii="仿宋" w:eastAsia="仿宋" w:hAnsi="仿宋"/>
        </w:rPr>
      </w:pPr>
    </w:p>
    <w:p w14:paraId="2542A6E6" w14:textId="77777777" w:rsidR="002048EC" w:rsidRDefault="002048EC">
      <w:pPr>
        <w:spacing w:line="360" w:lineRule="auto"/>
        <w:jc w:val="center"/>
        <w:rPr>
          <w:rFonts w:ascii="仿宋" w:eastAsia="仿宋" w:hAnsi="仿宋"/>
        </w:rPr>
      </w:pPr>
    </w:p>
    <w:p w14:paraId="090995E2" w14:textId="77777777" w:rsidR="002048EC" w:rsidRDefault="002048EC">
      <w:pPr>
        <w:spacing w:line="360" w:lineRule="auto"/>
        <w:jc w:val="center"/>
        <w:rPr>
          <w:rFonts w:ascii="仿宋" w:eastAsia="仿宋" w:hAnsi="仿宋"/>
        </w:rPr>
      </w:pPr>
    </w:p>
    <w:p w14:paraId="4FC7A7C9" w14:textId="77777777" w:rsidR="002048EC" w:rsidRDefault="002048EC">
      <w:pPr>
        <w:spacing w:line="360" w:lineRule="auto"/>
        <w:jc w:val="center"/>
        <w:rPr>
          <w:rFonts w:ascii="仿宋" w:eastAsia="仿宋" w:hAnsi="仿宋"/>
        </w:rPr>
      </w:pPr>
    </w:p>
    <w:p w14:paraId="397CBC10" w14:textId="77777777" w:rsidR="002048EC" w:rsidRDefault="002048EC">
      <w:pPr>
        <w:spacing w:line="360" w:lineRule="auto"/>
        <w:jc w:val="center"/>
        <w:rPr>
          <w:rFonts w:ascii="仿宋" w:eastAsia="仿宋" w:hAnsi="仿宋"/>
        </w:rPr>
      </w:pPr>
    </w:p>
    <w:p w14:paraId="014776D3" w14:textId="77777777" w:rsidR="002048EC" w:rsidRDefault="002048EC">
      <w:pPr>
        <w:spacing w:line="360" w:lineRule="auto"/>
        <w:jc w:val="center"/>
        <w:rPr>
          <w:rFonts w:ascii="仿宋" w:eastAsia="仿宋" w:hAnsi="仿宋"/>
        </w:rPr>
      </w:pPr>
    </w:p>
    <w:p w14:paraId="2DA63B4B" w14:textId="77777777" w:rsidR="002048EC" w:rsidRDefault="002048EC">
      <w:pPr>
        <w:spacing w:line="360" w:lineRule="auto"/>
        <w:jc w:val="center"/>
        <w:rPr>
          <w:rFonts w:ascii="仿宋" w:eastAsia="仿宋" w:hAnsi="仿宋"/>
        </w:rPr>
      </w:pPr>
    </w:p>
    <w:p w14:paraId="5D3D8064" w14:textId="77777777" w:rsidR="002048EC" w:rsidRDefault="002048EC">
      <w:pPr>
        <w:spacing w:line="360" w:lineRule="auto"/>
        <w:jc w:val="center"/>
        <w:rPr>
          <w:rFonts w:ascii="仿宋" w:eastAsia="仿宋" w:hAnsi="仿宋"/>
        </w:rPr>
      </w:pPr>
    </w:p>
    <w:p w14:paraId="1B7360FF" w14:textId="77777777" w:rsidR="002048EC" w:rsidRDefault="002048EC">
      <w:pPr>
        <w:spacing w:line="360" w:lineRule="auto"/>
        <w:jc w:val="center"/>
        <w:rPr>
          <w:rFonts w:ascii="仿宋" w:eastAsia="仿宋" w:hAnsi="仿宋"/>
        </w:rPr>
      </w:pPr>
    </w:p>
    <w:p w14:paraId="345CDE92" w14:textId="77777777" w:rsidR="002048EC" w:rsidRDefault="002048EC">
      <w:pPr>
        <w:spacing w:line="360" w:lineRule="auto"/>
        <w:jc w:val="center"/>
        <w:rPr>
          <w:rFonts w:ascii="仿宋" w:eastAsia="仿宋" w:hAnsi="仿宋"/>
        </w:rPr>
      </w:pPr>
    </w:p>
    <w:p w14:paraId="69D348E6" w14:textId="77777777" w:rsidR="002048EC" w:rsidRDefault="002048EC">
      <w:pPr>
        <w:spacing w:line="360" w:lineRule="auto"/>
        <w:jc w:val="center"/>
        <w:rPr>
          <w:rFonts w:ascii="仿宋" w:eastAsia="仿宋" w:hAnsi="仿宋"/>
        </w:rPr>
      </w:pPr>
    </w:p>
    <w:p w14:paraId="69A092CB" w14:textId="77777777" w:rsidR="002048EC" w:rsidRDefault="002048EC">
      <w:pPr>
        <w:spacing w:line="360" w:lineRule="auto"/>
        <w:jc w:val="center"/>
        <w:rPr>
          <w:rFonts w:ascii="仿宋" w:eastAsia="仿宋" w:hAnsi="仿宋"/>
        </w:rPr>
      </w:pPr>
    </w:p>
    <w:p w14:paraId="502C5D85" w14:textId="77777777" w:rsidR="002048EC" w:rsidRDefault="002048EC">
      <w:pPr>
        <w:spacing w:line="360" w:lineRule="auto"/>
        <w:jc w:val="center"/>
        <w:rPr>
          <w:rFonts w:ascii="仿宋" w:eastAsia="仿宋" w:hAnsi="仿宋"/>
        </w:rPr>
      </w:pPr>
    </w:p>
    <w:p w14:paraId="510CA71C" w14:textId="77777777" w:rsidR="002048EC" w:rsidRDefault="002048EC">
      <w:pPr>
        <w:spacing w:line="360" w:lineRule="auto"/>
        <w:jc w:val="center"/>
        <w:rPr>
          <w:rFonts w:ascii="仿宋" w:eastAsia="仿宋" w:hAnsi="仿宋"/>
        </w:rPr>
      </w:pPr>
    </w:p>
    <w:p w14:paraId="6D73B74F" w14:textId="77777777" w:rsidR="002048EC" w:rsidRDefault="00000000">
      <w:pPr>
        <w:pStyle w:val="2"/>
        <w:spacing w:before="0" w:after="0" w:line="415" w:lineRule="auto"/>
        <w:jc w:val="left"/>
        <w:rPr>
          <w:rFonts w:ascii="仿宋" w:eastAsia="仿宋" w:hAnsi="仿宋"/>
        </w:rPr>
      </w:pPr>
      <w:r>
        <w:rPr>
          <w:rFonts w:ascii="仿宋" w:eastAsia="仿宋" w:hAnsi="仿宋" w:hint="eastAsia"/>
        </w:rPr>
        <w:lastRenderedPageBreak/>
        <w:t>附件</w:t>
      </w:r>
      <w:r>
        <w:rPr>
          <w:rFonts w:ascii="仿宋" w:eastAsia="仿宋" w:hAnsi="仿宋"/>
        </w:rPr>
        <w:t>3：投诉书范本及制作说明</w:t>
      </w:r>
    </w:p>
    <w:p w14:paraId="0B4C3F3F" w14:textId="77777777" w:rsidR="002048EC" w:rsidRDefault="00000000">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14:paraId="07231CF2"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一、投诉相关主体基本情况</w:t>
      </w:r>
    </w:p>
    <w:p w14:paraId="691A2735" w14:textId="77777777" w:rsidR="002048EC" w:rsidRDefault="00000000">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14:paraId="2B5F1E68"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7B1E42CF" w14:textId="77777777" w:rsidR="002048EC" w:rsidRDefault="00000000">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14:paraId="52F606E5" w14:textId="77777777" w:rsidR="002048EC" w:rsidRDefault="00000000">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14:paraId="4373573B" w14:textId="77777777" w:rsidR="002048EC" w:rsidRDefault="00000000">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14:paraId="3AE65CAF" w14:textId="77777777" w:rsidR="002048EC" w:rsidRDefault="00000000">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14:paraId="327E6EC8"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14:paraId="376CB3E4"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603E055F"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4660FBA8"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14:paraId="11A33653" w14:textId="77777777" w:rsidR="002048EC" w:rsidRDefault="00000000">
      <w:pPr>
        <w:spacing w:line="360" w:lineRule="auto"/>
        <w:rPr>
          <w:rFonts w:ascii="仿宋_GB2312" w:eastAsia="仿宋_GB2312" w:hAnsi="仿宋"/>
          <w:sz w:val="24"/>
          <w:u w:val="dotted"/>
        </w:rPr>
      </w:pPr>
      <w:r>
        <w:rPr>
          <w:rFonts w:ascii="仿宋_GB2312" w:eastAsia="仿宋_GB2312" w:hAnsi="仿宋" w:hint="eastAsia"/>
          <w:sz w:val="24"/>
        </w:rPr>
        <w:t>……</w:t>
      </w:r>
    </w:p>
    <w:p w14:paraId="3D67BCE8"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14:paraId="4FC6F74F"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1F0A622D"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6C650EF8"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二、投诉项目基本情况</w:t>
      </w:r>
    </w:p>
    <w:p w14:paraId="7BFC29E4" w14:textId="77777777" w:rsidR="002048EC" w:rsidRDefault="00000000">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14:paraId="13DFFBF4"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14:paraId="12D17751"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14:paraId="08DB1055"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14:paraId="570E3F4E" w14:textId="77777777" w:rsidR="002048EC" w:rsidRDefault="00000000">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589F768A"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789378DA"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三、质疑基本情况</w:t>
      </w:r>
    </w:p>
    <w:p w14:paraId="4C90328A" w14:textId="77777777" w:rsidR="002048EC" w:rsidRDefault="00000000">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14:paraId="52EFAEF9" w14:textId="77777777" w:rsidR="002048EC"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14:paraId="5018744D" w14:textId="77777777" w:rsidR="002048EC" w:rsidRDefault="00000000">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14:paraId="553292C0"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四、投诉事项具体内容</w:t>
      </w:r>
    </w:p>
    <w:p w14:paraId="1034B55B"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lastRenderedPageBreak/>
        <w:t>投诉事项</w:t>
      </w:r>
      <w:r>
        <w:rPr>
          <w:rFonts w:ascii="仿宋_GB2312" w:eastAsia="仿宋_GB2312" w:hAnsi="仿宋"/>
          <w:sz w:val="24"/>
        </w:rPr>
        <w:t xml:space="preserve"> 1：</w:t>
      </w:r>
      <w:r>
        <w:rPr>
          <w:rFonts w:ascii="仿宋_GB2312" w:eastAsia="仿宋_GB2312" w:hAnsi="仿宋"/>
          <w:sz w:val="24"/>
          <w:u w:val="dotted"/>
        </w:rPr>
        <w:t xml:space="preserve">                                       </w:t>
      </w:r>
    </w:p>
    <w:p w14:paraId="511E2339"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14:paraId="0C3A2045" w14:textId="77777777" w:rsidR="002048EC"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2CF4B363" w14:textId="77777777" w:rsidR="002048EC" w:rsidRDefault="00000000">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14:paraId="429298E8" w14:textId="77777777" w:rsidR="002048EC"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0D00E21D"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14:paraId="75EF203D" w14:textId="77777777" w:rsidR="002048EC" w:rsidRDefault="00000000">
      <w:pPr>
        <w:spacing w:line="360" w:lineRule="auto"/>
        <w:rPr>
          <w:rFonts w:ascii="仿宋_GB2312" w:eastAsia="仿宋_GB2312" w:hAnsi="仿宋"/>
          <w:sz w:val="24"/>
          <w:u w:val="dotted"/>
        </w:rPr>
      </w:pPr>
      <w:r>
        <w:rPr>
          <w:rFonts w:ascii="仿宋_GB2312" w:eastAsia="仿宋_GB2312" w:hAnsi="仿宋" w:hint="eastAsia"/>
          <w:sz w:val="24"/>
        </w:rPr>
        <w:t>……</w:t>
      </w:r>
    </w:p>
    <w:p w14:paraId="71B4BCB8"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14:paraId="3DB8C2B9"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14:paraId="741311FD" w14:textId="77777777" w:rsidR="002048EC" w:rsidRDefault="00000000">
      <w:pPr>
        <w:spacing w:line="360" w:lineRule="auto"/>
        <w:rPr>
          <w:rFonts w:ascii="仿宋_GB2312" w:eastAsia="仿宋_GB2312" w:hAnsi="仿宋"/>
          <w:sz w:val="24"/>
          <w:u w:val="single"/>
        </w:rPr>
      </w:pPr>
      <w:r>
        <w:rPr>
          <w:rFonts w:ascii="仿宋_GB2312" w:eastAsia="仿宋_GB2312" w:hAnsi="仿宋"/>
          <w:sz w:val="24"/>
        </w:rPr>
        <w:t xml:space="preserve">                                                                                                    </w:t>
      </w:r>
    </w:p>
    <w:p w14:paraId="1AA60E80"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6F86F414" w14:textId="77777777" w:rsidR="002048EC" w:rsidRDefault="00000000">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274E8A38" w14:textId="77777777" w:rsidR="002048EC" w:rsidRDefault="002048EC">
      <w:pPr>
        <w:spacing w:line="360" w:lineRule="auto"/>
        <w:rPr>
          <w:rFonts w:ascii="仿宋_GB2312" w:eastAsia="仿宋_GB2312" w:hAnsi="仿宋"/>
          <w:b/>
          <w:sz w:val="24"/>
        </w:rPr>
      </w:pPr>
    </w:p>
    <w:p w14:paraId="0B195000" w14:textId="77777777" w:rsidR="002048EC" w:rsidRDefault="002048EC">
      <w:pPr>
        <w:spacing w:line="360" w:lineRule="auto"/>
        <w:rPr>
          <w:rFonts w:ascii="仿宋_GB2312" w:eastAsia="仿宋_GB2312" w:hAnsi="仿宋"/>
          <w:b/>
          <w:sz w:val="24"/>
        </w:rPr>
      </w:pPr>
    </w:p>
    <w:p w14:paraId="651ED8AE" w14:textId="77777777" w:rsidR="002048EC" w:rsidRDefault="00000000">
      <w:pPr>
        <w:spacing w:line="360" w:lineRule="auto"/>
        <w:rPr>
          <w:rFonts w:ascii="仿宋_GB2312" w:eastAsia="仿宋_GB2312" w:hAnsi="仿宋"/>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14:paraId="6B6B6C64" w14:textId="77777777" w:rsidR="002048EC" w:rsidRDefault="00000000">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14:paraId="132A28B9" w14:textId="77777777" w:rsidR="002048EC" w:rsidRDefault="00000000">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5369065D" w14:textId="77777777" w:rsidR="002048EC"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14:paraId="7F2610B9" w14:textId="77777777" w:rsidR="002048EC"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14:paraId="725C7B78" w14:textId="77777777" w:rsidR="002048EC"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14:paraId="60F9AAF2" w14:textId="77777777" w:rsidR="002048EC"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14:paraId="651FE598" w14:textId="77777777" w:rsidR="002048EC" w:rsidRDefault="00000000">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13B7F6B3" w14:textId="77777777" w:rsidR="002048EC" w:rsidRDefault="002048EC">
      <w:pPr>
        <w:spacing w:line="360" w:lineRule="auto"/>
        <w:rPr>
          <w:rFonts w:ascii="仿宋_GB2312" w:eastAsia="仿宋_GB2312" w:hAnsi="仿宋" w:cs="仿宋_GB2312"/>
          <w:b/>
          <w:sz w:val="24"/>
        </w:rPr>
      </w:pPr>
    </w:p>
    <w:p w14:paraId="137FFBE2" w14:textId="77777777" w:rsidR="002048EC" w:rsidRDefault="002048EC">
      <w:pPr>
        <w:autoSpaceDE w:val="0"/>
        <w:autoSpaceDN w:val="0"/>
        <w:jc w:val="center"/>
        <w:rPr>
          <w:rFonts w:ascii="仿宋" w:eastAsia="仿宋" w:hAnsi="仿宋"/>
          <w:b/>
          <w:spacing w:val="6"/>
          <w:sz w:val="32"/>
          <w:szCs w:val="32"/>
        </w:rPr>
      </w:pPr>
    </w:p>
    <w:p w14:paraId="2FEED230" w14:textId="77777777" w:rsidR="002048EC" w:rsidRDefault="002048EC">
      <w:pPr>
        <w:autoSpaceDE w:val="0"/>
        <w:autoSpaceDN w:val="0"/>
        <w:jc w:val="center"/>
        <w:rPr>
          <w:rFonts w:ascii="仿宋" w:eastAsia="仿宋" w:hAnsi="仿宋"/>
          <w:b/>
          <w:spacing w:val="6"/>
          <w:sz w:val="32"/>
          <w:szCs w:val="32"/>
        </w:rPr>
      </w:pPr>
    </w:p>
    <w:p w14:paraId="7802410B" w14:textId="77777777" w:rsidR="002048EC" w:rsidRDefault="002048EC">
      <w:pPr>
        <w:spacing w:line="360" w:lineRule="auto"/>
        <w:jc w:val="center"/>
        <w:rPr>
          <w:rFonts w:ascii="仿宋" w:eastAsia="仿宋" w:hAnsi="仿宋"/>
        </w:rPr>
      </w:pPr>
    </w:p>
    <w:p w14:paraId="09863963" w14:textId="77777777" w:rsidR="002048EC" w:rsidRDefault="002048EC">
      <w:pPr>
        <w:spacing w:line="360" w:lineRule="auto"/>
        <w:jc w:val="center"/>
        <w:rPr>
          <w:rFonts w:ascii="仿宋" w:eastAsia="仿宋" w:hAnsi="仿宋"/>
        </w:rPr>
      </w:pPr>
    </w:p>
    <w:p w14:paraId="7D543E23" w14:textId="77777777" w:rsidR="002048EC" w:rsidRDefault="00000000">
      <w:pPr>
        <w:pStyle w:val="2"/>
        <w:spacing w:before="0" w:after="0" w:line="415" w:lineRule="auto"/>
        <w:jc w:val="left"/>
        <w:rPr>
          <w:rFonts w:ascii="仿宋" w:eastAsia="仿宋" w:hAnsi="仿宋"/>
        </w:rPr>
      </w:pPr>
      <w:r>
        <w:rPr>
          <w:rFonts w:ascii="仿宋" w:eastAsia="仿宋" w:hAnsi="仿宋" w:hint="eastAsia"/>
        </w:rPr>
        <w:t>附件</w:t>
      </w:r>
      <w:r>
        <w:rPr>
          <w:rFonts w:ascii="仿宋" w:eastAsia="仿宋" w:hAnsi="仿宋"/>
        </w:rPr>
        <w:t>4：</w:t>
      </w:r>
      <w:r>
        <w:rPr>
          <w:rFonts w:ascii="仿宋" w:eastAsia="仿宋" w:hAnsi="仿宋" w:hint="eastAsia"/>
        </w:rPr>
        <w:t>业务专用章使用说明函</w:t>
      </w:r>
    </w:p>
    <w:p w14:paraId="23E0C73E" w14:textId="77777777" w:rsidR="002048EC" w:rsidRDefault="002048EC">
      <w:pPr>
        <w:spacing w:line="360" w:lineRule="auto"/>
        <w:jc w:val="center"/>
        <w:rPr>
          <w:rFonts w:ascii="仿宋" w:eastAsia="仿宋" w:hAnsi="仿宋"/>
        </w:rPr>
      </w:pPr>
    </w:p>
    <w:p w14:paraId="01485930" w14:textId="77777777" w:rsidR="002048EC" w:rsidRDefault="00000000">
      <w:pPr>
        <w:spacing w:line="360" w:lineRule="auto"/>
        <w:rPr>
          <w:rFonts w:ascii="仿宋" w:eastAsia="仿宋" w:hAnsi="仿宋"/>
          <w:sz w:val="24"/>
          <w:szCs w:val="28"/>
          <w:u w:val="single"/>
        </w:rPr>
      </w:pPr>
      <w:r>
        <w:rPr>
          <w:rFonts w:ascii="仿宋" w:eastAsia="仿宋" w:hAnsi="仿宋" w:hint="eastAsia"/>
          <w:sz w:val="24"/>
          <w:szCs w:val="28"/>
          <w:u w:val="single"/>
        </w:rPr>
        <w:t>（采购人）、（采购代理机构）</w:t>
      </w:r>
    </w:p>
    <w:p w14:paraId="4F923ABD"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我方</w:t>
      </w:r>
      <w:r>
        <w:rPr>
          <w:rFonts w:ascii="仿宋" w:eastAsia="仿宋" w:hAnsi="仿宋"/>
          <w:sz w:val="24"/>
          <w:szCs w:val="28"/>
          <w:u w:val="single"/>
        </w:rPr>
        <w:t xml:space="preserve">                         </w:t>
      </w:r>
      <w:r>
        <w:rPr>
          <w:rFonts w:ascii="仿宋" w:eastAsia="仿宋" w:hAnsi="仿宋"/>
          <w:sz w:val="24"/>
          <w:szCs w:val="28"/>
        </w:rPr>
        <w:t>(投标人全称)</w:t>
      </w:r>
      <w:r>
        <w:rPr>
          <w:rFonts w:ascii="仿宋" w:eastAsia="仿宋" w:hAnsi="仿宋" w:hint="eastAsia"/>
          <w:sz w:val="24"/>
          <w:szCs w:val="28"/>
        </w:rPr>
        <w:t>是中华人民共和国依法登记注册的合法企业，在参加你方组织的（项目名称）【招标编号：（采购编号）</w:t>
      </w:r>
      <w:r>
        <w:rPr>
          <w:rFonts w:ascii="仿宋" w:eastAsia="仿宋" w:hAnsi="仿宋"/>
          <w:sz w:val="24"/>
          <w:szCs w:val="28"/>
        </w:rPr>
        <w:t>】</w:t>
      </w:r>
      <w:r>
        <w:rPr>
          <w:rFonts w:ascii="仿宋" w:eastAsia="仿宋" w:hAnsi="仿宋" w:hint="eastAsia"/>
          <w:sz w:val="24"/>
          <w:szCs w:val="28"/>
        </w:rPr>
        <w:t>投标活动中作如下说明：我方所使用的“</w:t>
      </w:r>
      <w:r>
        <w:rPr>
          <w:rFonts w:ascii="仿宋" w:eastAsia="仿宋" w:hAnsi="仿宋"/>
          <w:sz w:val="24"/>
          <w:szCs w:val="28"/>
        </w:rPr>
        <w:t>XX</w:t>
      </w:r>
      <w:r>
        <w:rPr>
          <w:rFonts w:ascii="仿宋" w:eastAsia="仿宋" w:hAnsi="仿宋" w:hint="eastAsia"/>
          <w:sz w:val="24"/>
          <w:szCs w:val="28"/>
        </w:rPr>
        <w:t>专用章”与法定名称</w:t>
      </w:r>
      <w:proofErr w:type="gramStart"/>
      <w:r>
        <w:rPr>
          <w:rFonts w:ascii="仿宋" w:eastAsia="仿宋" w:hAnsi="仿宋" w:hint="eastAsia"/>
          <w:sz w:val="24"/>
          <w:szCs w:val="28"/>
        </w:rPr>
        <w:t>章具有</w:t>
      </w:r>
      <w:proofErr w:type="gramEnd"/>
      <w:r>
        <w:rPr>
          <w:rFonts w:ascii="仿宋" w:eastAsia="仿宋" w:hAnsi="仿宋" w:hint="eastAsia"/>
          <w:sz w:val="24"/>
          <w:szCs w:val="28"/>
        </w:rPr>
        <w:t>同等的法律效力，对使用“</w:t>
      </w:r>
      <w:r>
        <w:rPr>
          <w:rFonts w:ascii="仿宋" w:eastAsia="仿宋" w:hAnsi="仿宋"/>
          <w:sz w:val="24"/>
          <w:szCs w:val="28"/>
        </w:rPr>
        <w:t>XX</w:t>
      </w:r>
      <w:r>
        <w:rPr>
          <w:rFonts w:ascii="仿宋" w:eastAsia="仿宋" w:hAnsi="仿宋" w:hint="eastAsia"/>
          <w:sz w:val="24"/>
          <w:szCs w:val="28"/>
        </w:rPr>
        <w:t>专用章”的行为予以完全承认，并愿意承担相应责任。</w:t>
      </w:r>
    </w:p>
    <w:p w14:paraId="37E4364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特此说明。</w:t>
      </w:r>
    </w:p>
    <w:p w14:paraId="49025FDD" w14:textId="77777777" w:rsidR="002048EC" w:rsidRDefault="002048EC">
      <w:pPr>
        <w:spacing w:line="360" w:lineRule="auto"/>
        <w:jc w:val="center"/>
        <w:rPr>
          <w:rFonts w:ascii="仿宋" w:eastAsia="仿宋" w:hAnsi="仿宋"/>
          <w:sz w:val="24"/>
          <w:szCs w:val="28"/>
        </w:rPr>
      </w:pPr>
    </w:p>
    <w:p w14:paraId="7B246B9C" w14:textId="77777777" w:rsidR="002048EC" w:rsidRDefault="002048EC">
      <w:pPr>
        <w:spacing w:line="360" w:lineRule="auto"/>
        <w:jc w:val="center"/>
        <w:rPr>
          <w:rFonts w:ascii="仿宋" w:eastAsia="仿宋" w:hAnsi="仿宋"/>
          <w:sz w:val="24"/>
          <w:szCs w:val="28"/>
        </w:rPr>
      </w:pPr>
    </w:p>
    <w:p w14:paraId="3F414711" w14:textId="77777777" w:rsidR="002048EC" w:rsidRDefault="002048EC">
      <w:pPr>
        <w:spacing w:line="360" w:lineRule="auto"/>
        <w:jc w:val="center"/>
        <w:rPr>
          <w:rFonts w:ascii="仿宋" w:eastAsia="仿宋" w:hAnsi="仿宋"/>
          <w:sz w:val="24"/>
          <w:szCs w:val="28"/>
        </w:rPr>
      </w:pPr>
    </w:p>
    <w:p w14:paraId="465039B5" w14:textId="77777777" w:rsidR="002048EC" w:rsidRDefault="002048EC">
      <w:pPr>
        <w:spacing w:line="360" w:lineRule="auto"/>
        <w:jc w:val="center"/>
        <w:rPr>
          <w:rFonts w:ascii="仿宋" w:eastAsia="仿宋" w:hAnsi="仿宋"/>
          <w:sz w:val="24"/>
          <w:szCs w:val="28"/>
        </w:rPr>
      </w:pPr>
    </w:p>
    <w:p w14:paraId="0EC2A920" w14:textId="77777777" w:rsidR="002048EC" w:rsidRDefault="00000000">
      <w:pPr>
        <w:spacing w:line="360" w:lineRule="auto"/>
        <w:ind w:leftChars="1957" w:left="4110"/>
        <w:jc w:val="center"/>
        <w:rPr>
          <w:rFonts w:ascii="仿宋" w:eastAsia="仿宋" w:hAnsi="仿宋"/>
          <w:sz w:val="24"/>
          <w:szCs w:val="28"/>
        </w:rPr>
      </w:pPr>
      <w:r>
        <w:rPr>
          <w:rFonts w:ascii="仿宋" w:eastAsia="仿宋" w:hAnsi="仿宋" w:hint="eastAsia"/>
          <w:sz w:val="24"/>
          <w:szCs w:val="28"/>
        </w:rPr>
        <w:t>投标单位（法定名称章）：</w:t>
      </w:r>
    </w:p>
    <w:p w14:paraId="5CDEF854" w14:textId="77777777" w:rsidR="002048EC" w:rsidRDefault="00000000">
      <w:pPr>
        <w:spacing w:line="360" w:lineRule="auto"/>
        <w:ind w:leftChars="1957" w:left="4110"/>
        <w:jc w:val="center"/>
        <w:rPr>
          <w:rFonts w:ascii="仿宋" w:eastAsia="仿宋" w:hAnsi="仿宋"/>
          <w:sz w:val="24"/>
          <w:szCs w:val="28"/>
        </w:rPr>
      </w:pPr>
      <w:r>
        <w:rPr>
          <w:rFonts w:ascii="仿宋" w:eastAsia="仿宋" w:hAnsi="仿宋"/>
          <w:sz w:val="24"/>
          <w:szCs w:val="28"/>
        </w:rPr>
        <w:t>日期：       年     月     日</w:t>
      </w:r>
    </w:p>
    <w:p w14:paraId="70E9A832" w14:textId="77777777" w:rsidR="002048EC" w:rsidRDefault="00000000">
      <w:pPr>
        <w:spacing w:line="360" w:lineRule="auto"/>
        <w:jc w:val="center"/>
        <w:rPr>
          <w:rFonts w:ascii="仿宋" w:eastAsia="仿宋" w:hAnsi="仿宋"/>
          <w:sz w:val="24"/>
          <w:szCs w:val="28"/>
        </w:rPr>
      </w:pPr>
      <w:r>
        <w:rPr>
          <w:rFonts w:ascii="仿宋" w:eastAsia="仿宋" w:hAnsi="仿宋" w:hint="eastAsia"/>
          <w:sz w:val="24"/>
          <w:szCs w:val="28"/>
        </w:rPr>
        <w:t>附：</w:t>
      </w:r>
    </w:p>
    <w:p w14:paraId="4EE685C4" w14:textId="77777777" w:rsidR="002048EC" w:rsidRDefault="00000000">
      <w:pPr>
        <w:spacing w:line="360" w:lineRule="auto"/>
        <w:jc w:val="center"/>
        <w:rPr>
          <w:rFonts w:ascii="仿宋" w:eastAsia="仿宋" w:hAnsi="仿宋"/>
          <w:sz w:val="24"/>
          <w:szCs w:val="28"/>
        </w:rPr>
      </w:pPr>
      <w:r>
        <w:rPr>
          <w:rFonts w:ascii="仿宋" w:eastAsia="仿宋" w:hAnsi="仿宋"/>
          <w:noProof/>
          <w:sz w:val="24"/>
          <w:szCs w:val="28"/>
        </w:rPr>
        <mc:AlternateContent>
          <mc:Choice Requires="wps">
            <w:drawing>
              <wp:anchor distT="0" distB="0" distL="114300" distR="114300" simplePos="0" relativeHeight="251659264" behindDoc="1" locked="0" layoutInCell="1" allowOverlap="1" wp14:anchorId="2FA9183C" wp14:editId="0513787D">
                <wp:simplePos x="0" y="0"/>
                <wp:positionH relativeFrom="column">
                  <wp:posOffset>3034030</wp:posOffset>
                </wp:positionH>
                <wp:positionV relativeFrom="paragraph">
                  <wp:posOffset>356235</wp:posOffset>
                </wp:positionV>
                <wp:extent cx="2704465" cy="2253615"/>
                <wp:effectExtent l="4445" t="4445" r="15240"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noProof/>
          <w:sz w:val="24"/>
          <w:szCs w:val="28"/>
        </w:rPr>
        <mc:AlternateContent>
          <mc:Choice Requires="wps">
            <w:drawing>
              <wp:anchor distT="0" distB="0" distL="114300" distR="114300" simplePos="0" relativeHeight="251660288" behindDoc="1" locked="0" layoutInCell="1" allowOverlap="1" wp14:anchorId="5701F9D9" wp14:editId="01DADAA5">
                <wp:simplePos x="0" y="0"/>
                <wp:positionH relativeFrom="column">
                  <wp:posOffset>-91440</wp:posOffset>
                </wp:positionH>
                <wp:positionV relativeFrom="paragraph">
                  <wp:posOffset>384810</wp:posOffset>
                </wp:positionV>
                <wp:extent cx="2647950" cy="2253615"/>
                <wp:effectExtent l="4445" t="4445" r="14605"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hint="eastAsia"/>
          <w:sz w:val="24"/>
          <w:szCs w:val="28"/>
        </w:rPr>
        <w:t>投标单位法定名称章（印模）</w:t>
      </w:r>
      <w:r>
        <w:rPr>
          <w:rFonts w:ascii="仿宋" w:eastAsia="仿宋" w:hAnsi="仿宋"/>
          <w:sz w:val="24"/>
          <w:szCs w:val="28"/>
        </w:rPr>
        <w:t xml:space="preserve">                </w:t>
      </w:r>
      <w:r>
        <w:rPr>
          <w:rFonts w:ascii="仿宋" w:eastAsia="仿宋" w:hAnsi="仿宋" w:hint="eastAsia"/>
          <w:sz w:val="24"/>
          <w:szCs w:val="28"/>
        </w:rPr>
        <w:t>投标单位“</w:t>
      </w:r>
      <w:r>
        <w:rPr>
          <w:rFonts w:ascii="仿宋" w:eastAsia="仿宋" w:hAnsi="仿宋"/>
          <w:sz w:val="24"/>
          <w:szCs w:val="28"/>
        </w:rPr>
        <w:t>XX</w:t>
      </w:r>
      <w:r>
        <w:rPr>
          <w:rFonts w:ascii="仿宋" w:eastAsia="仿宋" w:hAnsi="仿宋" w:hint="eastAsia"/>
          <w:sz w:val="24"/>
          <w:szCs w:val="28"/>
        </w:rPr>
        <w:t>专用章”（印模）</w:t>
      </w:r>
    </w:p>
    <w:p w14:paraId="7CA696ED" w14:textId="77777777" w:rsidR="002048EC" w:rsidRDefault="002048EC">
      <w:pPr>
        <w:spacing w:line="360" w:lineRule="auto"/>
        <w:jc w:val="center"/>
        <w:rPr>
          <w:rFonts w:ascii="仿宋" w:eastAsia="仿宋" w:hAnsi="仿宋"/>
        </w:rPr>
      </w:pPr>
    </w:p>
    <w:p w14:paraId="1DF9036D" w14:textId="77777777" w:rsidR="002048EC" w:rsidRDefault="002048EC">
      <w:pPr>
        <w:spacing w:line="360" w:lineRule="auto"/>
        <w:jc w:val="center"/>
        <w:rPr>
          <w:rFonts w:ascii="仿宋" w:eastAsia="仿宋" w:hAnsi="仿宋"/>
        </w:rPr>
      </w:pPr>
    </w:p>
    <w:p w14:paraId="750533DA" w14:textId="77777777" w:rsidR="002048EC" w:rsidRDefault="002048EC">
      <w:pPr>
        <w:spacing w:line="360" w:lineRule="auto"/>
        <w:jc w:val="center"/>
        <w:rPr>
          <w:rFonts w:ascii="仿宋" w:eastAsia="仿宋" w:hAnsi="仿宋"/>
        </w:rPr>
      </w:pPr>
    </w:p>
    <w:p w14:paraId="63A3286E" w14:textId="77777777" w:rsidR="002048EC" w:rsidRDefault="002048EC">
      <w:pPr>
        <w:spacing w:line="360" w:lineRule="auto"/>
        <w:jc w:val="center"/>
        <w:rPr>
          <w:rFonts w:ascii="仿宋" w:eastAsia="仿宋" w:hAnsi="仿宋"/>
        </w:rPr>
      </w:pPr>
    </w:p>
    <w:p w14:paraId="0552F615" w14:textId="77777777" w:rsidR="002048EC" w:rsidRDefault="002048EC">
      <w:pPr>
        <w:spacing w:line="360" w:lineRule="auto"/>
        <w:jc w:val="center"/>
        <w:rPr>
          <w:rFonts w:ascii="仿宋" w:eastAsia="仿宋" w:hAnsi="仿宋"/>
        </w:rPr>
      </w:pPr>
    </w:p>
    <w:p w14:paraId="5AB7293E" w14:textId="77777777" w:rsidR="002048EC" w:rsidRDefault="002048EC">
      <w:pPr>
        <w:spacing w:line="360" w:lineRule="auto"/>
        <w:jc w:val="center"/>
        <w:rPr>
          <w:rFonts w:ascii="仿宋" w:eastAsia="仿宋" w:hAnsi="仿宋"/>
        </w:rPr>
      </w:pPr>
    </w:p>
    <w:p w14:paraId="3FB61068" w14:textId="77777777" w:rsidR="002048EC" w:rsidRDefault="002048EC">
      <w:pPr>
        <w:spacing w:line="360" w:lineRule="auto"/>
        <w:jc w:val="center"/>
        <w:rPr>
          <w:rFonts w:ascii="仿宋" w:eastAsia="仿宋" w:hAnsi="仿宋"/>
        </w:rPr>
      </w:pPr>
    </w:p>
    <w:p w14:paraId="46A03A4D" w14:textId="77777777" w:rsidR="002048EC" w:rsidRDefault="002048EC">
      <w:pPr>
        <w:spacing w:line="360" w:lineRule="auto"/>
        <w:jc w:val="center"/>
        <w:rPr>
          <w:rFonts w:ascii="仿宋" w:eastAsia="仿宋" w:hAnsi="仿宋"/>
        </w:rPr>
      </w:pPr>
    </w:p>
    <w:p w14:paraId="0BE9719F" w14:textId="77777777" w:rsidR="002048EC" w:rsidRDefault="002048EC">
      <w:pPr>
        <w:spacing w:line="360" w:lineRule="auto"/>
        <w:jc w:val="center"/>
        <w:rPr>
          <w:rFonts w:ascii="仿宋" w:eastAsia="仿宋" w:hAnsi="仿宋"/>
        </w:rPr>
      </w:pPr>
    </w:p>
    <w:p w14:paraId="15B8857B" w14:textId="77777777" w:rsidR="002048EC" w:rsidRDefault="002048EC">
      <w:pPr>
        <w:spacing w:line="360" w:lineRule="auto"/>
        <w:jc w:val="center"/>
        <w:rPr>
          <w:rFonts w:ascii="仿宋" w:eastAsia="仿宋" w:hAnsi="仿宋"/>
        </w:rPr>
      </w:pPr>
    </w:p>
    <w:p w14:paraId="62E5734F" w14:textId="77777777" w:rsidR="002048EC" w:rsidRDefault="002048EC">
      <w:pPr>
        <w:spacing w:line="360" w:lineRule="auto"/>
        <w:jc w:val="center"/>
        <w:rPr>
          <w:rFonts w:ascii="仿宋" w:eastAsia="仿宋" w:hAnsi="仿宋"/>
        </w:rPr>
      </w:pPr>
    </w:p>
    <w:p w14:paraId="17857D4F" w14:textId="77777777" w:rsidR="002048EC" w:rsidRDefault="002048EC">
      <w:pPr>
        <w:spacing w:line="360" w:lineRule="auto"/>
        <w:jc w:val="center"/>
        <w:rPr>
          <w:rFonts w:ascii="仿宋" w:eastAsia="仿宋" w:hAnsi="仿宋"/>
        </w:rPr>
      </w:pPr>
    </w:p>
    <w:p w14:paraId="772510D8" w14:textId="77777777" w:rsidR="002048EC" w:rsidRDefault="002048EC">
      <w:pPr>
        <w:spacing w:line="360" w:lineRule="auto"/>
        <w:jc w:val="center"/>
        <w:rPr>
          <w:rFonts w:ascii="仿宋" w:eastAsia="仿宋" w:hAnsi="仿宋"/>
        </w:rPr>
      </w:pPr>
    </w:p>
    <w:p w14:paraId="640423CE" w14:textId="77777777" w:rsidR="002048EC" w:rsidRDefault="002048EC">
      <w:pPr>
        <w:spacing w:line="360" w:lineRule="auto"/>
        <w:jc w:val="center"/>
        <w:rPr>
          <w:rFonts w:ascii="仿宋" w:eastAsia="仿宋" w:hAnsi="仿宋"/>
        </w:rPr>
      </w:pPr>
    </w:p>
    <w:p w14:paraId="0DDE8110" w14:textId="77777777" w:rsidR="002048EC" w:rsidRDefault="002048EC">
      <w:pPr>
        <w:spacing w:line="360" w:lineRule="auto"/>
        <w:jc w:val="center"/>
        <w:rPr>
          <w:rFonts w:ascii="仿宋" w:eastAsia="仿宋" w:hAnsi="仿宋"/>
        </w:rPr>
      </w:pPr>
    </w:p>
    <w:p w14:paraId="2C09F384" w14:textId="77777777" w:rsidR="002048EC" w:rsidRDefault="00000000">
      <w:pPr>
        <w:pStyle w:val="2"/>
        <w:spacing w:before="0" w:after="0" w:line="415" w:lineRule="auto"/>
        <w:jc w:val="left"/>
        <w:rPr>
          <w:rFonts w:ascii="仿宋" w:eastAsia="仿宋" w:hAnsi="仿宋"/>
        </w:rPr>
      </w:pPr>
      <w:r>
        <w:rPr>
          <w:rFonts w:ascii="仿宋" w:eastAsia="仿宋" w:hAnsi="仿宋" w:hint="eastAsia"/>
        </w:rPr>
        <w:lastRenderedPageBreak/>
        <w:t>附件</w:t>
      </w:r>
      <w:r>
        <w:rPr>
          <w:rFonts w:ascii="仿宋" w:eastAsia="仿宋" w:hAnsi="仿宋"/>
        </w:rPr>
        <w:t>5</w:t>
      </w:r>
      <w:r>
        <w:rPr>
          <w:rFonts w:ascii="仿宋" w:eastAsia="仿宋" w:hAnsi="仿宋" w:hint="eastAsia"/>
        </w:rPr>
        <w:t>：中小企业声明函</w:t>
      </w:r>
    </w:p>
    <w:p w14:paraId="14CFEB58" w14:textId="77777777" w:rsidR="002048EC" w:rsidRDefault="00000000">
      <w:pPr>
        <w:adjustRightInd w:val="0"/>
        <w:spacing w:line="360" w:lineRule="auto"/>
        <w:jc w:val="center"/>
        <w:rPr>
          <w:rFonts w:ascii="仿宋" w:eastAsia="仿宋" w:hAnsi="仿宋" w:cs="宋体"/>
          <w:b/>
          <w:sz w:val="32"/>
          <w:szCs w:val="32"/>
        </w:rPr>
      </w:pPr>
      <w:r>
        <w:rPr>
          <w:rFonts w:ascii="仿宋" w:eastAsia="仿宋" w:hAnsi="仿宋" w:cs="宋体" w:hint="eastAsia"/>
          <w:b/>
          <w:sz w:val="32"/>
          <w:szCs w:val="32"/>
        </w:rPr>
        <w:t>中小企业声明函（工程）</w:t>
      </w:r>
    </w:p>
    <w:p w14:paraId="07844106" w14:textId="77777777" w:rsidR="002048EC" w:rsidRDefault="00000000">
      <w:pPr>
        <w:adjustRightInd w:val="0"/>
        <w:spacing w:line="360" w:lineRule="auto"/>
        <w:ind w:firstLineChars="150" w:firstLine="360"/>
        <w:jc w:val="left"/>
        <w:rPr>
          <w:rFonts w:ascii="仿宋" w:eastAsia="仿宋" w:hAnsi="仿宋" w:cs="宋体"/>
          <w:sz w:val="24"/>
          <w:szCs w:val="24"/>
        </w:rPr>
      </w:pPr>
      <w:r>
        <w:rPr>
          <w:rFonts w:ascii="仿宋" w:eastAsia="仿宋" w:hAnsi="仿宋" w:cs="宋体" w:hint="eastAsia"/>
          <w:sz w:val="24"/>
          <w:szCs w:val="24"/>
        </w:rPr>
        <w:t xml:space="preserve">本公司（联合体）郑重声明，根据《政府采购促进中小企业发展管理办法》（财库﹝2020﹞46 号）的规定，本公司（联合体）参加 </w:t>
      </w:r>
      <w:r>
        <w:rPr>
          <w:rFonts w:ascii="仿宋" w:eastAsia="仿宋" w:hAnsi="仿宋" w:cs="宋体" w:hint="eastAsia"/>
          <w:sz w:val="24"/>
          <w:szCs w:val="24"/>
          <w:u w:val="single"/>
        </w:rPr>
        <w:t xml:space="preserve">（采购人名称） </w:t>
      </w:r>
      <w:r>
        <w:rPr>
          <w:rFonts w:ascii="仿宋" w:eastAsia="仿宋" w:hAnsi="仿宋" w:cs="宋体" w:hint="eastAsia"/>
          <w:sz w:val="24"/>
          <w:szCs w:val="24"/>
        </w:rPr>
        <w:t>的</w:t>
      </w:r>
      <w:r>
        <w:rPr>
          <w:rFonts w:ascii="仿宋" w:eastAsia="仿宋" w:hAnsi="仿宋" w:cs="宋体" w:hint="eastAsia"/>
          <w:sz w:val="24"/>
          <w:szCs w:val="24"/>
          <w:u w:val="single"/>
        </w:rPr>
        <w:t xml:space="preserve">（项目名称） </w:t>
      </w:r>
      <w:r>
        <w:rPr>
          <w:rFonts w:ascii="仿宋" w:eastAsia="仿宋" w:hAnsi="仿宋"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7BF438A"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Cs w:val="24"/>
        </w:rPr>
        <w:t xml:space="preserve"> </w:t>
      </w:r>
      <w:r>
        <w:rPr>
          <w:rFonts w:ascii="仿宋" w:eastAsia="仿宋" w:hAnsi="仿宋" w:cs="宋体" w:hint="eastAsia"/>
          <w:sz w:val="24"/>
          <w:szCs w:val="24"/>
          <w:u w:val="single"/>
        </w:rPr>
        <w:t>（标的名称）</w:t>
      </w:r>
      <w:r>
        <w:rPr>
          <w:rFonts w:ascii="仿宋" w:eastAsia="仿宋" w:hAnsi="仿宋" w:cs="宋体" w:hint="eastAsia"/>
          <w:sz w:val="24"/>
          <w:szCs w:val="24"/>
        </w:rPr>
        <w:t xml:space="preserve">，属于 </w:t>
      </w:r>
      <w:r>
        <w:rPr>
          <w:rFonts w:ascii="仿宋" w:eastAsia="仿宋" w:hAnsi="仿宋" w:cs="宋体" w:hint="eastAsia"/>
          <w:sz w:val="24"/>
          <w:szCs w:val="24"/>
          <w:u w:val="single"/>
        </w:rPr>
        <w:t>（采购文件中明确的所属行业）</w:t>
      </w:r>
      <w:r>
        <w:rPr>
          <w:rFonts w:ascii="仿宋" w:eastAsia="仿宋" w:hAnsi="仿宋" w:cs="宋体" w:hint="eastAsia"/>
          <w:sz w:val="24"/>
          <w:szCs w:val="24"/>
        </w:rPr>
        <w:t xml:space="preserve"> ；承建（承接）企业为 </w:t>
      </w:r>
      <w:r>
        <w:rPr>
          <w:rFonts w:ascii="仿宋" w:eastAsia="仿宋" w:hAnsi="仿宋" w:cs="宋体" w:hint="eastAsia"/>
          <w:sz w:val="24"/>
          <w:szCs w:val="24"/>
          <w:u w:val="single"/>
        </w:rPr>
        <w:t>（企业名称）</w:t>
      </w:r>
      <w:r>
        <w:rPr>
          <w:rFonts w:ascii="仿宋" w:eastAsia="仿宋" w:hAnsi="仿宋" w:cs="宋体" w:hint="eastAsia"/>
          <w:sz w:val="24"/>
          <w:szCs w:val="24"/>
        </w:rPr>
        <w:t xml:space="preserve"> ，从业人员</w:t>
      </w:r>
      <w:r>
        <w:rPr>
          <w:rFonts w:ascii="仿宋" w:eastAsia="仿宋" w:hAnsi="仿宋" w:cs="宋体" w:hint="eastAsia"/>
          <w:sz w:val="24"/>
          <w:szCs w:val="24"/>
          <w:u w:val="single"/>
        </w:rPr>
        <w:t xml:space="preserve">   </w:t>
      </w:r>
      <w:r>
        <w:rPr>
          <w:rFonts w:ascii="仿宋" w:eastAsia="仿宋" w:hAnsi="仿宋" w:cs="宋体" w:hint="eastAsia"/>
          <w:sz w:val="24"/>
          <w:szCs w:val="24"/>
        </w:rPr>
        <w:t>人，营业收入为</w:t>
      </w:r>
      <w:r>
        <w:rPr>
          <w:rFonts w:ascii="仿宋" w:eastAsia="仿宋" w:hAnsi="仿宋" w:cs="宋体" w:hint="eastAsia"/>
          <w:sz w:val="24"/>
          <w:szCs w:val="24"/>
          <w:u w:val="single"/>
        </w:rPr>
        <w:t xml:space="preserve">  </w:t>
      </w:r>
      <w:r>
        <w:rPr>
          <w:rFonts w:ascii="仿宋" w:eastAsia="仿宋" w:hAnsi="仿宋" w:cs="宋体" w:hint="eastAsia"/>
          <w:sz w:val="24"/>
          <w:szCs w:val="24"/>
        </w:rPr>
        <w:t>万元，资产总额为</w:t>
      </w:r>
      <w:r>
        <w:rPr>
          <w:rFonts w:ascii="仿宋" w:eastAsia="仿宋" w:hAnsi="仿宋" w:cs="宋体" w:hint="eastAsia"/>
          <w:sz w:val="24"/>
          <w:szCs w:val="24"/>
          <w:u w:val="single"/>
        </w:rPr>
        <w:t xml:space="preserve">   </w:t>
      </w:r>
      <w:r>
        <w:rPr>
          <w:rFonts w:ascii="仿宋" w:eastAsia="仿宋" w:hAnsi="仿宋" w:cs="宋体" w:hint="eastAsia"/>
          <w:sz w:val="24"/>
          <w:szCs w:val="24"/>
        </w:rPr>
        <w:t>万元属于</w:t>
      </w:r>
      <w:r>
        <w:rPr>
          <w:rFonts w:ascii="仿宋" w:eastAsia="仿宋" w:hAnsi="仿宋" w:cs="宋体" w:hint="eastAsia"/>
          <w:sz w:val="24"/>
          <w:szCs w:val="24"/>
          <w:u w:val="single"/>
        </w:rPr>
        <w:t xml:space="preserve"> （中型企业、小型企业、微型企业） </w:t>
      </w:r>
      <w:r>
        <w:rPr>
          <w:rFonts w:ascii="仿宋" w:eastAsia="仿宋" w:hAnsi="仿宋" w:cs="宋体" w:hint="eastAsia"/>
          <w:sz w:val="24"/>
          <w:szCs w:val="24"/>
        </w:rPr>
        <w:t>；</w:t>
      </w:r>
    </w:p>
    <w:p w14:paraId="7F8F0675"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Cs w:val="24"/>
        </w:rPr>
        <w:t xml:space="preserve"> </w:t>
      </w:r>
      <w:r>
        <w:rPr>
          <w:rFonts w:ascii="仿宋" w:eastAsia="仿宋" w:hAnsi="仿宋" w:cs="宋体" w:hint="eastAsia"/>
          <w:sz w:val="24"/>
          <w:szCs w:val="24"/>
          <w:u w:val="single"/>
        </w:rPr>
        <w:t>（标的名称）</w:t>
      </w:r>
      <w:r>
        <w:rPr>
          <w:rFonts w:ascii="仿宋" w:eastAsia="仿宋" w:hAnsi="仿宋" w:cs="宋体" w:hint="eastAsia"/>
          <w:sz w:val="24"/>
          <w:szCs w:val="24"/>
        </w:rPr>
        <w:t xml:space="preserve">，属于 </w:t>
      </w:r>
      <w:r>
        <w:rPr>
          <w:rFonts w:ascii="仿宋" w:eastAsia="仿宋" w:hAnsi="仿宋" w:cs="宋体" w:hint="eastAsia"/>
          <w:sz w:val="24"/>
          <w:szCs w:val="24"/>
          <w:u w:val="single"/>
        </w:rPr>
        <w:t>（采购文件中明确的所属行业）</w:t>
      </w:r>
      <w:r>
        <w:rPr>
          <w:rFonts w:ascii="仿宋" w:eastAsia="仿宋" w:hAnsi="仿宋" w:cs="宋体" w:hint="eastAsia"/>
          <w:sz w:val="24"/>
          <w:szCs w:val="24"/>
        </w:rPr>
        <w:t xml:space="preserve"> ；承建（承接）企业为 </w:t>
      </w:r>
      <w:r>
        <w:rPr>
          <w:rFonts w:ascii="仿宋" w:eastAsia="仿宋" w:hAnsi="仿宋" w:cs="宋体" w:hint="eastAsia"/>
          <w:sz w:val="24"/>
          <w:szCs w:val="24"/>
          <w:u w:val="single"/>
        </w:rPr>
        <w:t>（企业名称）</w:t>
      </w:r>
      <w:r>
        <w:rPr>
          <w:rFonts w:ascii="仿宋" w:eastAsia="仿宋" w:hAnsi="仿宋" w:cs="宋体" w:hint="eastAsia"/>
          <w:sz w:val="24"/>
          <w:szCs w:val="24"/>
        </w:rPr>
        <w:t xml:space="preserve"> ，从业人员</w:t>
      </w:r>
      <w:r>
        <w:rPr>
          <w:rFonts w:ascii="仿宋" w:eastAsia="仿宋" w:hAnsi="仿宋" w:cs="宋体" w:hint="eastAsia"/>
          <w:sz w:val="24"/>
          <w:szCs w:val="24"/>
          <w:u w:val="single"/>
        </w:rPr>
        <w:t xml:space="preserve">   </w:t>
      </w:r>
      <w:r>
        <w:rPr>
          <w:rFonts w:ascii="仿宋" w:eastAsia="仿宋" w:hAnsi="仿宋" w:cs="宋体" w:hint="eastAsia"/>
          <w:sz w:val="24"/>
          <w:szCs w:val="24"/>
        </w:rPr>
        <w:t>人，营业收入为</w:t>
      </w:r>
      <w:r>
        <w:rPr>
          <w:rFonts w:ascii="仿宋" w:eastAsia="仿宋" w:hAnsi="仿宋" w:cs="宋体" w:hint="eastAsia"/>
          <w:sz w:val="24"/>
          <w:szCs w:val="24"/>
          <w:u w:val="single"/>
        </w:rPr>
        <w:t xml:space="preserve">  </w:t>
      </w:r>
      <w:r>
        <w:rPr>
          <w:rFonts w:ascii="仿宋" w:eastAsia="仿宋" w:hAnsi="仿宋" w:cs="宋体" w:hint="eastAsia"/>
          <w:sz w:val="24"/>
          <w:szCs w:val="24"/>
        </w:rPr>
        <w:t>万元，资产总额为</w:t>
      </w:r>
      <w:r>
        <w:rPr>
          <w:rFonts w:ascii="仿宋" w:eastAsia="仿宋" w:hAnsi="仿宋" w:cs="宋体" w:hint="eastAsia"/>
          <w:sz w:val="24"/>
          <w:szCs w:val="24"/>
          <w:u w:val="single"/>
        </w:rPr>
        <w:t xml:space="preserve">   </w:t>
      </w:r>
      <w:r>
        <w:rPr>
          <w:rFonts w:ascii="仿宋" w:eastAsia="仿宋" w:hAnsi="仿宋" w:cs="宋体" w:hint="eastAsia"/>
          <w:sz w:val="24"/>
          <w:szCs w:val="24"/>
        </w:rPr>
        <w:t>万元属于</w:t>
      </w:r>
      <w:r>
        <w:rPr>
          <w:rFonts w:ascii="仿宋" w:eastAsia="仿宋" w:hAnsi="仿宋" w:cs="宋体" w:hint="eastAsia"/>
          <w:sz w:val="24"/>
          <w:szCs w:val="24"/>
          <w:u w:val="single"/>
        </w:rPr>
        <w:t xml:space="preserve"> （中型企业、小型企业、微型企业） </w:t>
      </w:r>
      <w:r>
        <w:rPr>
          <w:rFonts w:ascii="仿宋" w:eastAsia="仿宋" w:hAnsi="仿宋" w:cs="宋体" w:hint="eastAsia"/>
          <w:sz w:val="24"/>
          <w:szCs w:val="24"/>
        </w:rPr>
        <w:t>；</w:t>
      </w:r>
    </w:p>
    <w:p w14:paraId="2CF7A420"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w:t>
      </w:r>
    </w:p>
    <w:p w14:paraId="33602F93"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以上企业，不属于大企业的分支机构，不存在控股股东为大企业的情形，也不存在与大企业的负责人为同一人的情形。</w:t>
      </w:r>
    </w:p>
    <w:p w14:paraId="0C0DECFA" w14:textId="77777777" w:rsidR="002048EC" w:rsidRDefault="00000000">
      <w:pPr>
        <w:adjustRightInd w:val="0"/>
        <w:spacing w:line="360" w:lineRule="auto"/>
        <w:ind w:firstLineChars="200" w:firstLine="480"/>
        <w:jc w:val="left"/>
        <w:rPr>
          <w:rFonts w:ascii="仿宋" w:eastAsia="仿宋" w:hAnsi="仿宋" w:cs="宋体"/>
          <w:sz w:val="24"/>
          <w:szCs w:val="24"/>
        </w:rPr>
      </w:pPr>
      <w:r>
        <w:rPr>
          <w:rFonts w:ascii="仿宋" w:eastAsia="仿宋" w:hAnsi="仿宋" w:cs="宋体" w:hint="eastAsia"/>
          <w:sz w:val="24"/>
          <w:szCs w:val="24"/>
        </w:rPr>
        <w:t>本企业对上述声明内容的真实性负责。如有虚假，将依法承担相应责任。</w:t>
      </w:r>
    </w:p>
    <w:p w14:paraId="0D48ECBE" w14:textId="77777777" w:rsidR="002048EC" w:rsidRDefault="002048EC">
      <w:pPr>
        <w:adjustRightInd w:val="0"/>
        <w:spacing w:line="360" w:lineRule="auto"/>
        <w:ind w:firstLineChars="200" w:firstLine="480"/>
        <w:rPr>
          <w:rFonts w:ascii="仿宋" w:eastAsia="仿宋" w:hAnsi="仿宋" w:cs="宋体"/>
          <w:sz w:val="24"/>
          <w:szCs w:val="24"/>
        </w:rPr>
      </w:pPr>
    </w:p>
    <w:p w14:paraId="41AEF829" w14:textId="77777777" w:rsidR="002048EC" w:rsidRDefault="00000000">
      <w:pPr>
        <w:adjustRightInd w:val="0"/>
        <w:snapToGrid w:val="0"/>
        <w:spacing w:line="360" w:lineRule="auto"/>
        <w:ind w:firstLineChars="2150" w:firstLine="5160"/>
        <w:rPr>
          <w:rFonts w:ascii="仿宋" w:eastAsia="仿宋" w:hAnsi="仿宋" w:cs="宋体"/>
          <w:kern w:val="0"/>
          <w:sz w:val="24"/>
          <w:szCs w:val="24"/>
        </w:rPr>
      </w:pPr>
      <w:r>
        <w:rPr>
          <w:rFonts w:ascii="仿宋" w:eastAsia="仿宋" w:hAnsi="仿宋" w:cs="宋体" w:hint="eastAsia"/>
          <w:kern w:val="0"/>
          <w:sz w:val="24"/>
          <w:szCs w:val="24"/>
          <w:lang w:val="zh-CN"/>
        </w:rPr>
        <w:t>供应商名称(电子签名)：</w:t>
      </w:r>
    </w:p>
    <w:p w14:paraId="70730D24" w14:textId="77777777" w:rsidR="002048EC" w:rsidRDefault="00000000">
      <w:pPr>
        <w:adjustRightInd w:val="0"/>
        <w:snapToGrid w:val="0"/>
        <w:spacing w:line="360" w:lineRule="auto"/>
        <w:rPr>
          <w:rFonts w:ascii="仿宋" w:eastAsia="仿宋" w:hAnsi="仿宋" w:cs="宋体"/>
          <w:kern w:val="0"/>
          <w:sz w:val="24"/>
          <w:szCs w:val="24"/>
          <w:lang w:val="zh-CN"/>
        </w:rPr>
      </w:pPr>
      <w:r>
        <w:rPr>
          <w:rFonts w:ascii="仿宋" w:eastAsia="仿宋" w:hAnsi="仿宋" w:cs="宋体" w:hint="eastAsia"/>
          <w:kern w:val="0"/>
          <w:sz w:val="24"/>
          <w:szCs w:val="24"/>
          <w:lang w:val="zh-CN"/>
        </w:rPr>
        <w:t xml:space="preserve">                                           日期</w:t>
      </w:r>
      <w:r>
        <w:rPr>
          <w:rFonts w:ascii="仿宋" w:eastAsia="仿宋" w:hAnsi="仿宋" w:cs="宋体" w:hint="eastAsia"/>
          <w:kern w:val="0"/>
          <w:sz w:val="24"/>
          <w:szCs w:val="24"/>
        </w:rPr>
        <w:t xml:space="preserve">：  年  </w:t>
      </w:r>
      <w:r>
        <w:rPr>
          <w:rFonts w:ascii="仿宋" w:eastAsia="仿宋" w:hAnsi="仿宋" w:cs="宋体" w:hint="eastAsia"/>
          <w:kern w:val="0"/>
          <w:sz w:val="24"/>
          <w:szCs w:val="24"/>
          <w:lang w:val="zh-CN"/>
        </w:rPr>
        <w:t>月</w:t>
      </w:r>
      <w:r>
        <w:rPr>
          <w:rFonts w:ascii="仿宋" w:eastAsia="仿宋" w:hAnsi="仿宋" w:cs="宋体" w:hint="eastAsia"/>
          <w:kern w:val="0"/>
          <w:sz w:val="24"/>
          <w:szCs w:val="24"/>
        </w:rPr>
        <w:t xml:space="preserve">   </w:t>
      </w:r>
      <w:r>
        <w:rPr>
          <w:rFonts w:ascii="仿宋" w:eastAsia="仿宋" w:hAnsi="仿宋" w:cs="宋体" w:hint="eastAsia"/>
          <w:kern w:val="0"/>
          <w:sz w:val="24"/>
          <w:szCs w:val="24"/>
          <w:lang w:val="zh-CN"/>
        </w:rPr>
        <w:t>日</w:t>
      </w:r>
    </w:p>
    <w:p w14:paraId="08CC0C87"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注：</w:t>
      </w:r>
    </w:p>
    <w:p w14:paraId="170940A2"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1、填写要求：</w:t>
      </w:r>
    </w:p>
    <w:p w14:paraId="5901330F"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①从业人员、营业收入、资产总额填报上一年度数据，无上</w:t>
      </w:r>
      <w:proofErr w:type="gramStart"/>
      <w:r>
        <w:rPr>
          <w:rFonts w:ascii="仿宋" w:eastAsia="仿宋" w:hAnsi="仿宋" w:hint="eastAsia"/>
          <w:sz w:val="24"/>
          <w:szCs w:val="28"/>
        </w:rPr>
        <w:t>一</w:t>
      </w:r>
      <w:proofErr w:type="gramEnd"/>
      <w:r>
        <w:rPr>
          <w:rFonts w:ascii="仿宋" w:eastAsia="仿宋" w:hAnsi="仿宋" w:hint="eastAsia"/>
          <w:sz w:val="24"/>
          <w:szCs w:val="28"/>
        </w:rPr>
        <w:t>年度数据的新成立企业可不填报；</w:t>
      </w:r>
    </w:p>
    <w:p w14:paraId="1E10A6BC"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②</w:t>
      </w:r>
      <w:r>
        <w:rPr>
          <w:rFonts w:ascii="仿宋" w:eastAsia="仿宋" w:hAnsi="仿宋" w:hint="eastAsia"/>
          <w:sz w:val="24"/>
          <w:szCs w:val="28"/>
        </w:rPr>
        <w:t>本项目所属行业见招标文件第二部分投标人须知前附表；</w:t>
      </w:r>
    </w:p>
    <w:p w14:paraId="7FD93D6E" w14:textId="77777777" w:rsidR="002048EC" w:rsidRDefault="00000000">
      <w:pPr>
        <w:spacing w:line="360" w:lineRule="auto"/>
        <w:ind w:firstLineChars="200" w:firstLine="480"/>
        <w:rPr>
          <w:rFonts w:ascii="仿宋" w:eastAsia="仿宋" w:hAnsi="仿宋"/>
          <w:sz w:val="24"/>
          <w:szCs w:val="28"/>
        </w:rPr>
      </w:pPr>
      <w:r>
        <w:rPr>
          <w:rFonts w:ascii="仿宋" w:eastAsia="仿宋" w:hAnsi="仿宋"/>
          <w:sz w:val="24"/>
          <w:szCs w:val="28"/>
        </w:rPr>
        <w:t>③</w:t>
      </w:r>
      <w:r>
        <w:rPr>
          <w:rFonts w:ascii="仿宋" w:eastAsia="仿宋" w:hAnsi="仿宋" w:hint="eastAsia"/>
          <w:sz w:val="24"/>
          <w:szCs w:val="28"/>
        </w:rPr>
        <w:t>中型企业、小型企业、微型企业等3种企业类型，结合以上数据，依据《中小企业划型标准规定》（工信部联企业〔2011〕300号）确定中小企业划型标准规定。</w:t>
      </w:r>
    </w:p>
    <w:p w14:paraId="4C169B92" w14:textId="77777777" w:rsidR="002048EC" w:rsidRDefault="00000000">
      <w:pPr>
        <w:spacing w:line="360" w:lineRule="auto"/>
        <w:ind w:firstLineChars="200" w:firstLine="482"/>
        <w:rPr>
          <w:rFonts w:ascii="仿宋" w:eastAsia="仿宋" w:hAnsi="仿宋"/>
          <w:b/>
          <w:bCs/>
          <w:sz w:val="24"/>
          <w:szCs w:val="28"/>
        </w:rPr>
      </w:pPr>
      <w:r>
        <w:rPr>
          <w:rFonts w:ascii="仿宋" w:eastAsia="仿宋" w:hAnsi="仿宋" w:hint="eastAsia"/>
          <w:b/>
          <w:bCs/>
          <w:sz w:val="24"/>
          <w:szCs w:val="28"/>
        </w:rPr>
        <w:t>本项目为工程类项目，属于【建筑业】，营业收入80000万元以下或资产总额80000万元以下的为中小微型企业。其中，营业收入6000万元及以上，且资产总额5000万元及以上的为中型企业；营业收入300万元及以上，且资产总额300万元及以上的为小型</w:t>
      </w:r>
      <w:r>
        <w:rPr>
          <w:rFonts w:ascii="仿宋" w:eastAsia="仿宋" w:hAnsi="仿宋" w:hint="eastAsia"/>
          <w:b/>
          <w:bCs/>
          <w:sz w:val="24"/>
          <w:szCs w:val="28"/>
        </w:rPr>
        <w:lastRenderedPageBreak/>
        <w:t>企业；营业收入300万元以下或资产总额300万元以下的为微型企业。</w:t>
      </w:r>
    </w:p>
    <w:p w14:paraId="1A5B1E90"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④《中小企业声明函》格式不得擅自调整，格式中划横线的部分需要各投标人按实际情况如实填写，括号中的内容是对拟填写内容的说明。</w:t>
      </w:r>
    </w:p>
    <w:p w14:paraId="34B02AB8"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⑤投标人提供的《中小企业声明函》与实际情况不符的或者未按以上要求填写的，中小企业声明函无效，不享受中小企业扶持政策。声明内容不实的，属于提供虚假材料谋取中标、成交的，依法承担法律责任。</w:t>
      </w:r>
    </w:p>
    <w:p w14:paraId="6563955B" w14:textId="77777777" w:rsidR="002048EC"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65ACF6" w14:textId="77777777" w:rsidR="002048EC" w:rsidRDefault="002048EC">
      <w:pPr>
        <w:spacing w:line="360" w:lineRule="auto"/>
        <w:jc w:val="center"/>
        <w:rPr>
          <w:rFonts w:ascii="仿宋" w:eastAsia="仿宋" w:hAnsi="仿宋"/>
        </w:rPr>
      </w:pPr>
    </w:p>
    <w:sectPr w:rsidR="002048EC">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82BC" w14:textId="77777777" w:rsidR="00CD79EE" w:rsidRDefault="00CD79EE">
      <w:r>
        <w:separator/>
      </w:r>
    </w:p>
  </w:endnote>
  <w:endnote w:type="continuationSeparator" w:id="0">
    <w:p w14:paraId="642FB31B" w14:textId="77777777" w:rsidR="00CD79EE" w:rsidRDefault="00CD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8100AAF7" w:usb1="0000807B" w:usb2="00000008" w:usb3="00000000" w:csb0="0000009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2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3CBC" w14:textId="77777777" w:rsidR="002048EC" w:rsidRDefault="00000000">
    <w:r>
      <w:fldChar w:fldCharType="begin"/>
    </w:r>
    <w:r>
      <w:instrText xml:space="preserve">PAGE  </w:instrText>
    </w:r>
    <w:r>
      <w:fldChar w:fldCharType="end"/>
    </w:r>
  </w:p>
  <w:p w14:paraId="21B7D3A3" w14:textId="77777777" w:rsidR="002048EC" w:rsidRDefault="002048E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33BC" w14:textId="77777777" w:rsidR="002048EC" w:rsidRDefault="00000000">
    <w:r>
      <w:rPr>
        <w:noProof/>
      </w:rPr>
      <mc:AlternateContent>
        <mc:Choice Requires="wps">
          <w:drawing>
            <wp:anchor distT="0" distB="0" distL="114300" distR="114300" simplePos="0" relativeHeight="251664384" behindDoc="0" locked="0" layoutInCell="1" allowOverlap="1" wp14:anchorId="698D6ED2" wp14:editId="71E15B9B">
              <wp:simplePos x="0" y="0"/>
              <wp:positionH relativeFrom="margin">
                <wp:align>center</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9A26FB" w14:textId="77777777" w:rsidR="002048EC" w:rsidRDefault="00000000">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57</w:t>
                          </w:r>
                          <w:r>
                            <w:rPr>
                              <w:rFonts w:hint="eastAsia"/>
                            </w:rPr>
                            <w:fldChar w:fldCharType="end"/>
                          </w:r>
                          <w:r>
                            <w:rPr>
                              <w:rFonts w:hint="eastAsia"/>
                            </w:rPr>
                            <w:t xml:space="preserve"> </w:t>
                          </w:r>
                          <w:r>
                            <w:rPr>
                              <w:rFonts w:hint="eastAsia"/>
                            </w:rPr>
                            <w:t xml:space="preserve">页 共 </w:t>
                          </w:r>
                          <w:r>
                            <w:rPr>
                              <w:rFonts w:hint="eastAsia"/>
                            </w:rPr>
                            <w:fldChar w:fldCharType="begin"/>
                          </w:r>
                          <w:r>
                            <w:rPr>
                              <w:rFonts w:hint="eastAsia"/>
                            </w:rPr>
                            <w:instrText xml:space="preserve"> NUMPAGES </w:instrText>
                          </w:r>
                          <w:r>
                            <w:rPr>
                              <w:rFonts w:hint="eastAsia"/>
                            </w:rPr>
                            <w:fldChar w:fldCharType="separate"/>
                          </w:r>
                          <w:r>
                            <w:t>57</w:t>
                          </w:r>
                          <w:r>
                            <w:rPr>
                              <w:rFonts w:hint="eastAsia"/>
                            </w:rPr>
                            <w:fldChar w:fldCharType="end"/>
                          </w:r>
                          <w:bookmarkStart w:id="498" w:name="_Toc91899912"/>
                          <w:bookmarkStart w:id="499" w:name="_Toc36110187"/>
                          <w:bookmarkStart w:id="500" w:name="_Toc164085800"/>
                          <w:bookmarkStart w:id="501" w:name="_Toc131845147"/>
                          <w:r>
                            <w:rPr>
                              <w:rFonts w:hint="eastAsia"/>
                            </w:rPr>
                            <w:t xml:space="preserve"> 页</w:t>
                          </w:r>
                          <w:bookmarkEnd w:id="498"/>
                          <w:bookmarkEnd w:id="499"/>
                          <w:bookmarkEnd w:id="500"/>
                          <w:bookmarkEnd w:id="501"/>
                        </w:p>
                      </w:txbxContent>
                    </wps:txbx>
                    <wps:bodyPr vert="horz" wrap="none" lIns="0" tIns="0" rIns="0" bIns="0" anchor="t">
                      <a:spAutoFit/>
                    </wps:bodyPr>
                  </wps:wsp>
                </a:graphicData>
              </a:graphic>
            </wp:anchor>
          </w:drawing>
        </mc:Choice>
        <mc:Fallback>
          <w:pict>
            <v:shapetype w14:anchorId="698D6ED2"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" filled="f" stroked="f" strokeweight="1.25pt">
              <v:textbox style="mso-fit-shape-to-text:t" inset="0,0,0,0">
                <w:txbxContent>
                  <w:p w14:paraId="039A26FB" w14:textId="77777777" w:rsidR="002048EC" w:rsidRDefault="00000000">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57</w:t>
                    </w:r>
                    <w:r>
                      <w:rPr>
                        <w:rFonts w:hint="eastAsia"/>
                      </w:rPr>
                      <w:fldChar w:fldCharType="end"/>
                    </w:r>
                    <w:r>
                      <w:rPr>
                        <w:rFonts w:hint="eastAsia"/>
                      </w:rPr>
                      <w:t xml:space="preserve"> </w:t>
                    </w:r>
                    <w:r>
                      <w:rPr>
                        <w:rFonts w:hint="eastAsia"/>
                      </w:rPr>
                      <w:t xml:space="preserve">页 共 </w:t>
                    </w:r>
                    <w:r>
                      <w:rPr>
                        <w:rFonts w:hint="eastAsia"/>
                      </w:rPr>
                      <w:fldChar w:fldCharType="begin"/>
                    </w:r>
                    <w:r>
                      <w:rPr>
                        <w:rFonts w:hint="eastAsia"/>
                      </w:rPr>
                      <w:instrText xml:space="preserve"> NUMPAGES </w:instrText>
                    </w:r>
                    <w:r>
                      <w:rPr>
                        <w:rFonts w:hint="eastAsia"/>
                      </w:rPr>
                      <w:fldChar w:fldCharType="separate"/>
                    </w:r>
                    <w:r>
                      <w:t>57</w:t>
                    </w:r>
                    <w:r>
                      <w:rPr>
                        <w:rFonts w:hint="eastAsia"/>
                      </w:rPr>
                      <w:fldChar w:fldCharType="end"/>
                    </w:r>
                    <w:bookmarkStart w:id="502" w:name="_Toc91899912"/>
                    <w:bookmarkStart w:id="503" w:name="_Toc36110187"/>
                    <w:bookmarkStart w:id="504" w:name="_Toc164085800"/>
                    <w:bookmarkStart w:id="505" w:name="_Toc131845147"/>
                    <w:r>
                      <w:rPr>
                        <w:rFonts w:hint="eastAsia"/>
                      </w:rPr>
                      <w:t xml:space="preserve"> 页</w:t>
                    </w:r>
                    <w:bookmarkEnd w:id="502"/>
                    <w:bookmarkEnd w:id="503"/>
                    <w:bookmarkEnd w:id="504"/>
                    <w:bookmarkEnd w:id="505"/>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A72C" w14:textId="77777777" w:rsidR="002048EC" w:rsidRDefault="00000000">
    <w:pPr>
      <w:pStyle w:val="af8"/>
    </w:pPr>
    <w:r>
      <w:rPr>
        <w:noProof/>
      </w:rPr>
      <mc:AlternateContent>
        <mc:Choice Requires="wps">
          <w:drawing>
            <wp:anchor distT="0" distB="0" distL="114300" distR="114300" simplePos="0" relativeHeight="251659264" behindDoc="0" locked="0" layoutInCell="1" allowOverlap="1" wp14:anchorId="509362F8" wp14:editId="41489C96">
              <wp:simplePos x="0" y="0"/>
              <wp:positionH relativeFrom="margin">
                <wp:posOffset>2334260</wp:posOffset>
              </wp:positionH>
              <wp:positionV relativeFrom="paragraph">
                <wp:posOffset>-126365</wp:posOffset>
              </wp:positionV>
              <wp:extent cx="1718945" cy="312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18841" cy="312516"/>
                      </a:xfrm>
                      <a:prstGeom prst="rect">
                        <a:avLst/>
                      </a:prstGeom>
                      <a:noFill/>
                      <a:ln w="15875">
                        <a:noFill/>
                      </a:ln>
                    </wps:spPr>
                    <wps:txbx>
                      <w:txbxContent>
                        <w:p w14:paraId="68A7A0C7" w14:textId="77777777" w:rsidR="002048EC" w:rsidRDefault="00000000">
                          <w:pPr>
                            <w:rPr>
                              <w:rFonts w:ascii="仿宋" w:eastAsia="仿宋" w:hAnsi="仿宋"/>
                              <w:sz w:val="18"/>
                              <w:szCs w:val="18"/>
                            </w:rPr>
                          </w:pPr>
                          <w:r>
                            <w:rPr>
                              <w:rFonts w:ascii="仿宋" w:eastAsia="仿宋" w:hAnsi="仿宋" w:hint="eastAsia"/>
                              <w:sz w:val="18"/>
                              <w:szCs w:val="18"/>
                            </w:rPr>
                            <w:t xml:space="preserve">第 </w:t>
                          </w:r>
                          <w:r>
                            <w:rPr>
                              <w:rFonts w:ascii="仿宋" w:eastAsia="仿宋" w:hAnsi="仿宋" w:hint="eastAsia"/>
                              <w:sz w:val="18"/>
                              <w:szCs w:val="18"/>
                            </w:rPr>
                            <w:fldChar w:fldCharType="begin"/>
                          </w:r>
                          <w:r>
                            <w:rPr>
                              <w:rFonts w:ascii="仿宋" w:eastAsia="仿宋" w:hAnsi="仿宋" w:hint="eastAsia"/>
                              <w:sz w:val="18"/>
                              <w:szCs w:val="18"/>
                            </w:rPr>
                            <w:instrText xml:space="preserve"> PAGE </w:instrText>
                          </w:r>
                          <w:r>
                            <w:rPr>
                              <w:rFonts w:ascii="仿宋" w:eastAsia="仿宋" w:hAnsi="仿宋" w:hint="eastAsia"/>
                              <w:sz w:val="18"/>
                              <w:szCs w:val="18"/>
                            </w:rPr>
                            <w:fldChar w:fldCharType="separate"/>
                          </w:r>
                          <w:r>
                            <w:rPr>
                              <w:rFonts w:ascii="仿宋" w:eastAsia="仿宋" w:hAnsi="仿宋"/>
                              <w:sz w:val="18"/>
                              <w:szCs w:val="18"/>
                            </w:rPr>
                            <w:t>34</w:t>
                          </w:r>
                          <w:r>
                            <w:rPr>
                              <w:rFonts w:ascii="仿宋" w:eastAsia="仿宋" w:hAnsi="仿宋" w:hint="eastAsia"/>
                              <w:sz w:val="18"/>
                              <w:szCs w:val="18"/>
                            </w:rPr>
                            <w:fldChar w:fldCharType="end"/>
                          </w:r>
                          <w:r>
                            <w:rPr>
                              <w:rFonts w:ascii="仿宋" w:eastAsia="仿宋" w:hAnsi="仿宋" w:hint="eastAsia"/>
                              <w:sz w:val="18"/>
                              <w:szCs w:val="18"/>
                            </w:rPr>
                            <w:t xml:space="preserve">页 共 </w:t>
                          </w:r>
                          <w:r>
                            <w:rPr>
                              <w:rFonts w:ascii="仿宋" w:eastAsia="仿宋" w:hAnsi="仿宋" w:hint="eastAsia"/>
                              <w:sz w:val="18"/>
                              <w:szCs w:val="18"/>
                            </w:rPr>
                            <w:fldChar w:fldCharType="begin"/>
                          </w:r>
                          <w:r>
                            <w:rPr>
                              <w:rFonts w:ascii="仿宋" w:eastAsia="仿宋" w:hAnsi="仿宋" w:hint="eastAsia"/>
                              <w:sz w:val="18"/>
                              <w:szCs w:val="18"/>
                            </w:rPr>
                            <w:instrText xml:space="preserve"> NUMPAGES </w:instrText>
                          </w:r>
                          <w:r>
                            <w:rPr>
                              <w:rFonts w:ascii="仿宋" w:eastAsia="仿宋" w:hAnsi="仿宋" w:hint="eastAsia"/>
                              <w:sz w:val="18"/>
                              <w:szCs w:val="18"/>
                            </w:rPr>
                            <w:fldChar w:fldCharType="separate"/>
                          </w:r>
                          <w:r>
                            <w:rPr>
                              <w:rFonts w:ascii="仿宋" w:eastAsia="仿宋" w:hAnsi="仿宋"/>
                              <w:sz w:val="18"/>
                              <w:szCs w:val="18"/>
                            </w:rPr>
                            <w:t>67</w:t>
                          </w:r>
                          <w:r>
                            <w:rPr>
                              <w:rFonts w:ascii="仿宋" w:eastAsia="仿宋" w:hAnsi="仿宋" w:hint="eastAsia"/>
                              <w:sz w:val="18"/>
                              <w:szCs w:val="18"/>
                            </w:rPr>
                            <w:fldChar w:fldCharType="end"/>
                          </w:r>
                          <w:r>
                            <w:rPr>
                              <w:rFonts w:ascii="仿宋" w:eastAsia="仿宋" w:hAnsi="仿宋"/>
                              <w:sz w:val="18"/>
                              <w:szCs w:val="18"/>
                            </w:rPr>
                            <w:t xml:space="preserve"> </w:t>
                          </w:r>
                          <w:r>
                            <w:rPr>
                              <w:rFonts w:ascii="仿宋" w:eastAsia="仿宋" w:hAnsi="仿宋" w:hint="eastAsia"/>
                              <w:sz w:val="18"/>
                              <w:szCs w:val="18"/>
                            </w:rPr>
                            <w:t>页</w:t>
                          </w:r>
                          <w:r>
                            <w:rPr>
                              <w:rFonts w:ascii="仿宋" w:eastAsia="仿宋" w:hAnsi="仿宋"/>
                              <w:sz w:val="18"/>
                              <w:szCs w:val="18"/>
                            </w:rPr>
                            <w:t xml:space="preserve">  </w:t>
                          </w:r>
                        </w:p>
                      </w:txbxContent>
                    </wps:txbx>
                    <wps:bodyPr vert="horz" wrap="square" lIns="0" tIns="0" rIns="0" bIns="0" anchor="t">
                      <a:noAutofit/>
                    </wps:bodyPr>
                  </wps:wsp>
                </a:graphicData>
              </a:graphic>
            </wp:anchor>
          </w:drawing>
        </mc:Choice>
        <mc:Fallback>
          <w:pict>
            <v:shapetype w14:anchorId="509362F8" id="_x0000_t202" coordsize="21600,21600" o:spt="202" path="m,l,21600r21600,l21600,xe">
              <v:stroke joinstyle="miter"/>
              <v:path gradientshapeok="t" o:connecttype="rect"/>
            </v:shapetype>
            <v:shape id="文本框 1" o:spid="_x0000_s1026" type="#_x0000_t202" style="position:absolute;margin-left:183.8pt;margin-top:-9.95pt;width:135.35pt;height:24.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" filled="f" stroked="f" strokeweight="1.25pt">
              <v:textbox inset="0,0,0,0">
                <w:txbxContent>
                  <w:p w14:paraId="68A7A0C7" w14:textId="77777777" w:rsidR="002048EC" w:rsidRDefault="00000000">
                    <w:pPr>
                      <w:rPr>
                        <w:rFonts w:ascii="仿宋" w:eastAsia="仿宋" w:hAnsi="仿宋"/>
                        <w:sz w:val="18"/>
                        <w:szCs w:val="18"/>
                      </w:rPr>
                    </w:pPr>
                    <w:r>
                      <w:rPr>
                        <w:rFonts w:ascii="仿宋" w:eastAsia="仿宋" w:hAnsi="仿宋" w:hint="eastAsia"/>
                        <w:sz w:val="18"/>
                        <w:szCs w:val="18"/>
                      </w:rPr>
                      <w:t xml:space="preserve">第 </w:t>
                    </w:r>
                    <w:r>
                      <w:rPr>
                        <w:rFonts w:ascii="仿宋" w:eastAsia="仿宋" w:hAnsi="仿宋" w:hint="eastAsia"/>
                        <w:sz w:val="18"/>
                        <w:szCs w:val="18"/>
                      </w:rPr>
                      <w:fldChar w:fldCharType="begin"/>
                    </w:r>
                    <w:r>
                      <w:rPr>
                        <w:rFonts w:ascii="仿宋" w:eastAsia="仿宋" w:hAnsi="仿宋" w:hint="eastAsia"/>
                        <w:sz w:val="18"/>
                        <w:szCs w:val="18"/>
                      </w:rPr>
                      <w:instrText xml:space="preserve"> PAGE </w:instrText>
                    </w:r>
                    <w:r>
                      <w:rPr>
                        <w:rFonts w:ascii="仿宋" w:eastAsia="仿宋" w:hAnsi="仿宋" w:hint="eastAsia"/>
                        <w:sz w:val="18"/>
                        <w:szCs w:val="18"/>
                      </w:rPr>
                      <w:fldChar w:fldCharType="separate"/>
                    </w:r>
                    <w:r>
                      <w:rPr>
                        <w:rFonts w:ascii="仿宋" w:eastAsia="仿宋" w:hAnsi="仿宋"/>
                        <w:sz w:val="18"/>
                        <w:szCs w:val="18"/>
                      </w:rPr>
                      <w:t>34</w:t>
                    </w:r>
                    <w:r>
                      <w:rPr>
                        <w:rFonts w:ascii="仿宋" w:eastAsia="仿宋" w:hAnsi="仿宋" w:hint="eastAsia"/>
                        <w:sz w:val="18"/>
                        <w:szCs w:val="18"/>
                      </w:rPr>
                      <w:fldChar w:fldCharType="end"/>
                    </w:r>
                    <w:r>
                      <w:rPr>
                        <w:rFonts w:ascii="仿宋" w:eastAsia="仿宋" w:hAnsi="仿宋" w:hint="eastAsia"/>
                        <w:sz w:val="18"/>
                        <w:szCs w:val="18"/>
                      </w:rPr>
                      <w:t xml:space="preserve">页 共 </w:t>
                    </w:r>
                    <w:r>
                      <w:rPr>
                        <w:rFonts w:ascii="仿宋" w:eastAsia="仿宋" w:hAnsi="仿宋" w:hint="eastAsia"/>
                        <w:sz w:val="18"/>
                        <w:szCs w:val="18"/>
                      </w:rPr>
                      <w:fldChar w:fldCharType="begin"/>
                    </w:r>
                    <w:r>
                      <w:rPr>
                        <w:rFonts w:ascii="仿宋" w:eastAsia="仿宋" w:hAnsi="仿宋" w:hint="eastAsia"/>
                        <w:sz w:val="18"/>
                        <w:szCs w:val="18"/>
                      </w:rPr>
                      <w:instrText xml:space="preserve"> NUMPAGES </w:instrText>
                    </w:r>
                    <w:r>
                      <w:rPr>
                        <w:rFonts w:ascii="仿宋" w:eastAsia="仿宋" w:hAnsi="仿宋" w:hint="eastAsia"/>
                        <w:sz w:val="18"/>
                        <w:szCs w:val="18"/>
                      </w:rPr>
                      <w:fldChar w:fldCharType="separate"/>
                    </w:r>
                    <w:r>
                      <w:rPr>
                        <w:rFonts w:ascii="仿宋" w:eastAsia="仿宋" w:hAnsi="仿宋"/>
                        <w:sz w:val="18"/>
                        <w:szCs w:val="18"/>
                      </w:rPr>
                      <w:t>67</w:t>
                    </w:r>
                    <w:r>
                      <w:rPr>
                        <w:rFonts w:ascii="仿宋" w:eastAsia="仿宋" w:hAnsi="仿宋" w:hint="eastAsia"/>
                        <w:sz w:val="18"/>
                        <w:szCs w:val="18"/>
                      </w:rPr>
                      <w:fldChar w:fldCharType="end"/>
                    </w:r>
                    <w:r>
                      <w:rPr>
                        <w:rFonts w:ascii="仿宋" w:eastAsia="仿宋" w:hAnsi="仿宋"/>
                        <w:sz w:val="18"/>
                        <w:szCs w:val="18"/>
                      </w:rPr>
                      <w:t xml:space="preserve"> </w:t>
                    </w:r>
                    <w:r>
                      <w:rPr>
                        <w:rFonts w:ascii="仿宋" w:eastAsia="仿宋" w:hAnsi="仿宋" w:hint="eastAsia"/>
                        <w:sz w:val="18"/>
                        <w:szCs w:val="18"/>
                      </w:rPr>
                      <w:t>页</w:t>
                    </w:r>
                    <w:r>
                      <w:rPr>
                        <w:rFonts w:ascii="仿宋" w:eastAsia="仿宋" w:hAnsi="仿宋"/>
                        <w:sz w:val="18"/>
                        <w:szCs w:val="1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00C0" w14:textId="77777777" w:rsidR="002048EC" w:rsidRDefault="00000000">
    <w:r>
      <w:rPr>
        <w:noProof/>
      </w:rPr>
      <mc:AlternateContent>
        <mc:Choice Requires="wps">
          <w:drawing>
            <wp:anchor distT="0" distB="0" distL="114300" distR="114300" simplePos="0" relativeHeight="251660288" behindDoc="0" locked="0" layoutInCell="1" allowOverlap="1" wp14:anchorId="19ABEDD4" wp14:editId="17A7E310">
              <wp:simplePos x="0" y="0"/>
              <wp:positionH relativeFrom="margin">
                <wp:posOffset>2370308</wp:posOffset>
              </wp:positionH>
              <wp:positionV relativeFrom="paragraph">
                <wp:posOffset>683</wp:posOffset>
              </wp:positionV>
              <wp:extent cx="1389185" cy="254977"/>
              <wp:effectExtent l="0" t="0" r="1905" b="0"/>
              <wp:wrapNone/>
              <wp:docPr id="2" name="文本框 2"/>
              <wp:cNvGraphicFramePr/>
              <a:graphic xmlns:a="http://schemas.openxmlformats.org/drawingml/2006/main">
                <a:graphicData uri="http://schemas.microsoft.com/office/word/2010/wordprocessingShape">
                  <wps:wsp>
                    <wps:cNvSpPr txBox="1"/>
                    <wps:spPr>
                      <a:xfrm>
                        <a:off x="0" y="0"/>
                        <a:ext cx="1389185" cy="254977"/>
                      </a:xfrm>
                      <a:prstGeom prst="rect">
                        <a:avLst/>
                      </a:prstGeom>
                      <a:noFill/>
                      <a:ln w="15875">
                        <a:noFill/>
                      </a:ln>
                    </wps:spPr>
                    <wps:txbx>
                      <w:txbxContent>
                        <w:p w14:paraId="6D844A08" w14:textId="77777777" w:rsidR="002048EC" w:rsidRDefault="00000000">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6</w:t>
                          </w:r>
                          <w:r>
                            <w:rPr>
                              <w:rFonts w:hint="eastAsia"/>
                            </w:rPr>
                            <w:fldChar w:fldCharType="end"/>
                          </w:r>
                          <w:r>
                            <w:rPr>
                              <w:rFonts w:hint="eastAsia"/>
                            </w:rPr>
                            <w:t xml:space="preserve"> 页</w:t>
                          </w:r>
                        </w:p>
                      </w:txbxContent>
                    </wps:txbx>
                    <wps:bodyPr vert="horz"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19ABEDD4" id="_x0000_t202" coordsize="21600,21600" o:spt="202" path="m,l,21600r21600,l21600,xe">
              <v:stroke joinstyle="miter"/>
              <v:path gradientshapeok="t" o:connecttype="rect"/>
            </v:shapetype>
            <v:shape id="文本框 2" o:spid="_x0000_s1027" type="#_x0000_t202" style="position:absolute;left:0;text-align:left;margin-left:186.65pt;margin-top:.05pt;width:109.4pt;height:2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" filled="f" stroked="f" strokeweight="1.25pt">
              <v:textbox inset="0,0,0,0">
                <w:txbxContent>
                  <w:p w14:paraId="6D844A08" w14:textId="77777777" w:rsidR="002048EC" w:rsidRDefault="00000000">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6</w:t>
                    </w:r>
                    <w:r>
                      <w:rPr>
                        <w:rFonts w:hint="eastAsia"/>
                      </w:rPr>
                      <w:fldChar w:fldCharType="end"/>
                    </w:r>
                    <w:r>
                      <w:rPr>
                        <w:rFonts w:hint="eastAsia"/>
                      </w:rPr>
                      <w:t xml:space="preserve"> 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C85E" w14:textId="77777777" w:rsidR="002048EC" w:rsidRDefault="00000000">
    <w:r>
      <w:rPr>
        <w:noProof/>
      </w:rPr>
      <mc:AlternateContent>
        <mc:Choice Requires="wps">
          <w:drawing>
            <wp:anchor distT="0" distB="0" distL="114300" distR="114300" simplePos="0" relativeHeight="251665408" behindDoc="0" locked="0" layoutInCell="1" allowOverlap="1" wp14:anchorId="7C9A659D" wp14:editId="4A394354">
              <wp:simplePos x="0" y="0"/>
              <wp:positionH relativeFrom="margin">
                <wp:posOffset>2357755</wp:posOffset>
              </wp:positionH>
              <wp:positionV relativeFrom="paragraph">
                <wp:posOffset>0</wp:posOffset>
              </wp:positionV>
              <wp:extent cx="1360170" cy="173355"/>
              <wp:effectExtent l="0" t="0" r="0" b="0"/>
              <wp:wrapNone/>
              <wp:docPr id="16" name="文本框 3"/>
              <wp:cNvGraphicFramePr/>
              <a:graphic xmlns:a="http://schemas.openxmlformats.org/drawingml/2006/main">
                <a:graphicData uri="http://schemas.microsoft.com/office/word/2010/wordprocessingShape">
                  <wps:wsp>
                    <wps:cNvSpPr txBox="1"/>
                    <wps:spPr>
                      <a:xfrm>
                        <a:off x="0" y="0"/>
                        <a:ext cx="1360026" cy="173620"/>
                      </a:xfrm>
                      <a:prstGeom prst="rect">
                        <a:avLst/>
                      </a:prstGeom>
                      <a:noFill/>
                      <a:ln w="15875">
                        <a:noFill/>
                      </a:ln>
                    </wps:spPr>
                    <wps:txbx>
                      <w:txbxContent>
                        <w:p w14:paraId="63865B4E"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38</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wps:txbx>
                    <wps:bodyPr vert="horz" wrap="square" lIns="0" tIns="0" rIns="0" bIns="0" anchor="t">
                      <a:noAutofit/>
                    </wps:bodyPr>
                  </wps:wsp>
                </a:graphicData>
              </a:graphic>
            </wp:anchor>
          </w:drawing>
        </mc:Choice>
        <mc:Fallback>
          <w:pict>
            <v:shapetype w14:anchorId="7C9A659D" id="_x0000_t202" coordsize="21600,21600" o:spt="202" path="m,l,21600r21600,l21600,xe">
              <v:stroke joinstyle="miter"/>
              <v:path gradientshapeok="t" o:connecttype="rect"/>
            </v:shapetype>
            <v:shape id="文本框 3" o:spid="_x0000_s1028" type="#_x0000_t202" style="position:absolute;left:0;text-align:left;margin-left:185.65pt;margin-top:0;width:107.1pt;height:13.6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" filled="f" stroked="f" strokeweight="1.25pt">
              <v:textbox inset="0,0,0,0">
                <w:txbxContent>
                  <w:p w14:paraId="63865B4E"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38</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v:textbox>
              <w10:wrap anchorx="margin"/>
            </v:shape>
          </w:pict>
        </mc:Fallback>
      </mc:AlternateContent>
    </w:r>
  </w:p>
  <w:p w14:paraId="4FB490B8" w14:textId="77777777" w:rsidR="002048EC" w:rsidRDefault="002048EC"/>
  <w:p w14:paraId="5D20C320" w14:textId="77777777" w:rsidR="002048EC" w:rsidRDefault="002048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A0F9" w14:textId="77777777" w:rsidR="002048EC" w:rsidRDefault="00000000">
    <w:r>
      <w:rPr>
        <w:noProof/>
      </w:rPr>
      <mc:AlternateContent>
        <mc:Choice Requires="wps">
          <w:drawing>
            <wp:anchor distT="0" distB="0" distL="114300" distR="114300" simplePos="0" relativeHeight="251666432" behindDoc="0" locked="0" layoutInCell="1" allowOverlap="1" wp14:anchorId="11D8BAC5" wp14:editId="4281D575">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0CF587"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35</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wps:txbx>
                    <wps:bodyPr vert="horz" wrap="none" lIns="0" tIns="0" rIns="0" bIns="0" anchor="t">
                      <a:spAutoFit/>
                    </wps:bodyPr>
                  </wps:wsp>
                </a:graphicData>
              </a:graphic>
            </wp:anchor>
          </w:drawing>
        </mc:Choice>
        <mc:Fallback>
          <w:pict>
            <v:shapetype w14:anchorId="11D8BAC5"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" filled="f" stroked="f" strokeweight="1.25pt">
              <v:textbox style="mso-fit-shape-to-text:t" inset="0,0,0,0">
                <w:txbxContent>
                  <w:p w14:paraId="200CF587"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35</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v:textbox>
              <w10:wrap anchorx="margin"/>
            </v:shape>
          </w:pict>
        </mc:Fallback>
      </mc:AlternateContent>
    </w:r>
  </w:p>
  <w:p w14:paraId="3137329F" w14:textId="77777777" w:rsidR="002048EC" w:rsidRDefault="002048EC"/>
  <w:p w14:paraId="2D9DC026" w14:textId="77777777" w:rsidR="002048EC" w:rsidRDefault="002048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D903" w14:textId="77777777" w:rsidR="002048EC" w:rsidRDefault="00000000">
    <w:r>
      <w:rPr>
        <w:noProof/>
      </w:rPr>
      <mc:AlternateContent>
        <mc:Choice Requires="wps">
          <w:drawing>
            <wp:anchor distT="0" distB="0" distL="114300" distR="114300" simplePos="0" relativeHeight="251661312" behindDoc="0" locked="0" layoutInCell="1" allowOverlap="1" wp14:anchorId="09E6C4B2" wp14:editId="7514964F">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D2FEA5"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54</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54</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wps:txbx>
                    <wps:bodyPr vert="horz" wrap="none" lIns="0" tIns="0" rIns="0" bIns="0" anchor="t">
                      <a:spAutoFit/>
                    </wps:bodyPr>
                  </wps:wsp>
                </a:graphicData>
              </a:graphic>
            </wp:anchor>
          </w:drawing>
        </mc:Choice>
        <mc:Fallback>
          <w:pict>
            <v:shapetype w14:anchorId="09E6C4B2"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" filled="f" stroked="f" strokeweight="1.25pt">
              <v:textbox style="mso-fit-shape-to-text:t" inset="0,0,0,0">
                <w:txbxContent>
                  <w:p w14:paraId="09D2FEA5"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54</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54</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v:textbox>
              <w10:wrap anchorx="margin"/>
            </v:shape>
          </w:pict>
        </mc:Fallback>
      </mc:AlternateContent>
    </w:r>
  </w:p>
  <w:p w14:paraId="1E1305C2" w14:textId="77777777" w:rsidR="002048EC" w:rsidRDefault="002048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E184" w14:textId="77777777" w:rsidR="002048EC" w:rsidRDefault="00000000">
    <w:r>
      <w:rPr>
        <w:noProof/>
      </w:rPr>
      <mc:AlternateContent>
        <mc:Choice Requires="wps">
          <w:drawing>
            <wp:anchor distT="0" distB="0" distL="114300" distR="114300" simplePos="0" relativeHeight="251662336" behindDoc="0" locked="0" layoutInCell="1" allowOverlap="1" wp14:anchorId="31D75700" wp14:editId="2D31700C">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FDE6D4"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53</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53</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wps:txbx>
                    <wps:bodyPr vert="horz" wrap="none" lIns="0" tIns="0" rIns="0" bIns="0" anchor="t">
                      <a:spAutoFit/>
                    </wps:bodyPr>
                  </wps:wsp>
                </a:graphicData>
              </a:graphic>
            </wp:anchor>
          </w:drawing>
        </mc:Choice>
        <mc:Fallback>
          <w:pict>
            <v:shapetype w14:anchorId="31D75700"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" filled="f" stroked="f" strokeweight="1.25pt">
              <v:textbox style="mso-fit-shape-to-text:t" inset="0,0,0,0">
                <w:txbxContent>
                  <w:p w14:paraId="51FDE6D4"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53</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53</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v:textbox>
              <w10:wrap anchorx="margin"/>
            </v:shape>
          </w:pict>
        </mc:Fallback>
      </mc:AlternateContent>
    </w:r>
  </w:p>
  <w:p w14:paraId="296E7E6A" w14:textId="77777777" w:rsidR="002048EC" w:rsidRDefault="002048E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6526" w14:textId="77777777" w:rsidR="002048EC" w:rsidRDefault="00000000">
    <w:r>
      <w:fldChar w:fldCharType="begin"/>
    </w:r>
    <w:r>
      <w:instrText xml:space="preserve">PAGE  </w:instrText>
    </w:r>
    <w:r>
      <w:fldChar w:fldCharType="end"/>
    </w:r>
  </w:p>
  <w:p w14:paraId="17B31589" w14:textId="77777777" w:rsidR="002048EC" w:rsidRDefault="002048E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107F" w14:textId="77777777" w:rsidR="002048EC" w:rsidRDefault="00000000">
    <w:r>
      <w:rPr>
        <w:noProof/>
      </w:rPr>
      <mc:AlternateContent>
        <mc:Choice Requires="wps">
          <w:drawing>
            <wp:anchor distT="0" distB="0" distL="114300" distR="114300" simplePos="0" relativeHeight="251663360" behindDoc="0" locked="0" layoutInCell="1" allowOverlap="1" wp14:anchorId="5CA4360E" wp14:editId="22BA8BAF">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832C2C"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wps:txbx>
                    <wps:bodyPr vert="horz" wrap="none" lIns="0" tIns="0" rIns="0" bIns="0" anchor="t">
                      <a:spAutoFit/>
                    </wps:bodyPr>
                  </wps:wsp>
                </a:graphicData>
              </a:graphic>
            </wp:anchor>
          </w:drawing>
        </mc:Choice>
        <mc:Fallback>
          <w:pict>
            <v:shapetype w14:anchorId="5CA4360E"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" filled="f" stroked="f" strokeweight="1.25pt">
              <v:textbox style="mso-fit-shape-to-text:t" inset="0,0,0,0">
                <w:txbxContent>
                  <w:p w14:paraId="6D832C2C" w14:textId="77777777" w:rsidR="002048EC" w:rsidRDefault="00000000">
                    <w:pPr>
                      <w:rPr>
                        <w:rFonts w:ascii="仿宋" w:eastAsia="仿宋" w:hAnsi="仿宋"/>
                        <w:sz w:val="18"/>
                        <w:szCs w:val="20"/>
                      </w:rPr>
                    </w:pPr>
                    <w:r>
                      <w:rPr>
                        <w:rFonts w:ascii="仿宋" w:eastAsia="仿宋" w:hAnsi="仿宋" w:hint="eastAsia"/>
                        <w:sz w:val="18"/>
                        <w:szCs w:val="20"/>
                      </w:rPr>
                      <w:t xml:space="preserve">第 </w:t>
                    </w:r>
                    <w:r>
                      <w:rPr>
                        <w:rFonts w:ascii="仿宋" w:eastAsia="仿宋" w:hAnsi="仿宋" w:hint="eastAsia"/>
                        <w:sz w:val="18"/>
                        <w:szCs w:val="20"/>
                      </w:rPr>
                      <w:fldChar w:fldCharType="begin"/>
                    </w:r>
                    <w:r>
                      <w:rPr>
                        <w:rFonts w:ascii="仿宋" w:eastAsia="仿宋" w:hAnsi="仿宋" w:hint="eastAsia"/>
                        <w:sz w:val="18"/>
                        <w:szCs w:val="20"/>
                      </w:rPr>
                      <w:instrText xml:space="preserve"> PAGE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w:t>
                    </w:r>
                    <w:r>
                      <w:rPr>
                        <w:rFonts w:ascii="仿宋" w:eastAsia="仿宋" w:hAnsi="仿宋" w:hint="eastAsia"/>
                        <w:sz w:val="18"/>
                        <w:szCs w:val="20"/>
                      </w:rPr>
                      <w:t xml:space="preserve">页 共 </w:t>
                    </w:r>
                    <w:r>
                      <w:rPr>
                        <w:rFonts w:ascii="仿宋" w:eastAsia="仿宋" w:hAnsi="仿宋" w:hint="eastAsia"/>
                        <w:sz w:val="18"/>
                        <w:szCs w:val="20"/>
                      </w:rPr>
                      <w:fldChar w:fldCharType="begin"/>
                    </w:r>
                    <w:r>
                      <w:rPr>
                        <w:rFonts w:ascii="仿宋" w:eastAsia="仿宋" w:hAnsi="仿宋" w:hint="eastAsia"/>
                        <w:sz w:val="18"/>
                        <w:szCs w:val="20"/>
                      </w:rPr>
                      <w:instrText xml:space="preserve"> NUMPAGES </w:instrText>
                    </w:r>
                    <w:r>
                      <w:rPr>
                        <w:rFonts w:ascii="仿宋" w:eastAsia="仿宋" w:hAnsi="仿宋" w:hint="eastAsia"/>
                        <w:sz w:val="18"/>
                        <w:szCs w:val="20"/>
                      </w:rPr>
                      <w:fldChar w:fldCharType="separate"/>
                    </w:r>
                    <w:r>
                      <w:rPr>
                        <w:rFonts w:ascii="仿宋" w:eastAsia="仿宋" w:hAnsi="仿宋"/>
                        <w:sz w:val="18"/>
                        <w:szCs w:val="20"/>
                      </w:rPr>
                      <w:t>67</w:t>
                    </w:r>
                    <w:r>
                      <w:rPr>
                        <w:rFonts w:ascii="仿宋" w:eastAsia="仿宋" w:hAnsi="仿宋" w:hint="eastAsia"/>
                        <w:sz w:val="18"/>
                        <w:szCs w:val="20"/>
                      </w:rPr>
                      <w:fldChar w:fldCharType="end"/>
                    </w:r>
                    <w:r>
                      <w:rPr>
                        <w:rFonts w:ascii="仿宋" w:eastAsia="仿宋" w:hAnsi="仿宋" w:hint="eastAsia"/>
                        <w:sz w:val="18"/>
                        <w:szCs w:val="20"/>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E2AD" w14:textId="77777777" w:rsidR="00CD79EE" w:rsidRDefault="00CD79EE">
      <w:r>
        <w:separator/>
      </w:r>
    </w:p>
  </w:footnote>
  <w:footnote w:type="continuationSeparator" w:id="0">
    <w:p w14:paraId="6B7D4416" w14:textId="77777777" w:rsidR="00CD79EE" w:rsidRDefault="00CD7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874B" w14:textId="77777777" w:rsidR="002048EC" w:rsidRDefault="00000000">
    <w:pPr>
      <w:pStyle w:val="afa"/>
      <w:jc w:val="right"/>
      <w:rPr>
        <w:rFonts w:ascii="仿宋" w:eastAsia="仿宋" w:hAnsi="仿宋"/>
      </w:rPr>
    </w:pPr>
    <w:r>
      <w:rPr>
        <w:rFonts w:ascii="仿宋" w:eastAsia="仿宋" w:hAnsi="仿宋" w:hint="eastAsia"/>
      </w:rPr>
      <w:t>浙江省政府采购公开招标文件</w:t>
    </w:r>
  </w:p>
  <w:p w14:paraId="39E41559" w14:textId="77777777" w:rsidR="002048EC" w:rsidRDefault="002048E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C5A7" w14:textId="77777777" w:rsidR="002048EC" w:rsidRDefault="00000000">
    <w:pPr>
      <w:pStyle w:val="afa"/>
      <w:jc w:val="right"/>
    </w:pPr>
    <w:r>
      <w:rPr>
        <w:rFonts w:ascii="仿宋" w:eastAsia="仿宋" w:hAnsi="仿宋" w:hint="eastAsia"/>
      </w:rPr>
      <w:t>浙江省</w:t>
    </w:r>
    <w:r>
      <w:rPr>
        <w:rFonts w:ascii="仿宋" w:eastAsia="仿宋" w:hAnsi="仿宋"/>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4856" w14:textId="77777777" w:rsidR="002048EC" w:rsidRDefault="00000000">
    <w:pPr>
      <w:pStyle w:val="afa"/>
      <w:jc w:val="right"/>
    </w:pPr>
    <w:r>
      <w:rPr>
        <w:rFonts w:ascii="仿宋" w:eastAsia="仿宋" w:hAnsi="仿宋" w:hint="eastAsia"/>
      </w:rPr>
      <w:t>浙江省</w:t>
    </w:r>
    <w:r>
      <w:rPr>
        <w:rFonts w:ascii="仿宋" w:eastAsia="仿宋" w:hAnsi="仿宋"/>
      </w:rPr>
      <w:t>政府采购公开招标文件</w:t>
    </w:r>
  </w:p>
  <w:p w14:paraId="71DAFB08" w14:textId="77777777" w:rsidR="002048EC" w:rsidRDefault="002048EC"/>
  <w:p w14:paraId="78DD6268" w14:textId="77777777" w:rsidR="002048EC" w:rsidRDefault="002048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77DF" w14:textId="77777777" w:rsidR="002048EC" w:rsidRDefault="00000000">
    <w:pPr>
      <w:pBdr>
        <w:bottom w:val="single" w:sz="4" w:space="0"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ascii="仿宋" w:eastAsia="仿宋" w:hAnsi="仿宋" w:hint="eastAsia"/>
        <w:sz w:val="18"/>
        <w:szCs w:val="18"/>
      </w:rPr>
      <w:t>浙江省</w:t>
    </w:r>
    <w:r>
      <w:rPr>
        <w:rFonts w:ascii="仿宋" w:eastAsia="仿宋" w:hAnsi="仿宋"/>
        <w:sz w:val="18"/>
        <w:szCs w:val="18"/>
      </w:rPr>
      <w:t>政府采购公开招标文件</w:t>
    </w:r>
  </w:p>
  <w:p w14:paraId="0F199476" w14:textId="77777777" w:rsidR="002048EC" w:rsidRDefault="002048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0F03" w14:textId="77777777" w:rsidR="002048EC" w:rsidRDefault="00000000">
    <w:pPr>
      <w:pStyle w:val="afa"/>
      <w:jc w:val="right"/>
      <w:rPr>
        <w:rFonts w:ascii="仿宋" w:eastAsia="仿宋" w:hAnsi="仿宋"/>
      </w:rPr>
    </w:pPr>
    <w:r>
      <w:rPr>
        <w:rFonts w:ascii="仿宋" w:eastAsia="仿宋" w:hAnsi="仿宋" w:hint="eastAsia"/>
      </w:rPr>
      <w:t>浙江省政府采购公开招标文件</w:t>
    </w:r>
  </w:p>
  <w:p w14:paraId="6E52B224" w14:textId="77777777" w:rsidR="002048EC" w:rsidRDefault="002048EC">
    <w:pPr>
      <w:jc w:val="right"/>
      <w:rPr>
        <w:rFonts w:ascii="仿宋" w:eastAsia="仿宋" w:hAnsi="仿宋"/>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5FDB" w14:textId="77777777" w:rsidR="002048EC" w:rsidRDefault="00000000">
    <w:pPr>
      <w:pStyle w:val="afa"/>
      <w:jc w:val="right"/>
      <w:rPr>
        <w:rFonts w:ascii="仿宋" w:eastAsia="仿宋" w:hAnsi="仿宋"/>
      </w:rPr>
    </w:pPr>
    <w:r>
      <w:rPr>
        <w:rFonts w:ascii="仿宋" w:eastAsia="仿宋" w:hAnsi="仿宋" w:hint="eastAsia"/>
      </w:rPr>
      <w:t>浙江省政府采购公开招标文件</w:t>
    </w:r>
  </w:p>
  <w:p w14:paraId="26230903" w14:textId="77777777" w:rsidR="002048EC" w:rsidRDefault="002048EC">
    <w:pPr>
      <w:jc w:val="right"/>
      <w:rPr>
        <w:rFonts w:ascii="仿宋" w:eastAsia="仿宋" w:hAnsi="仿宋"/>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671F" w14:textId="77777777" w:rsidR="002048EC" w:rsidRDefault="00000000">
    <w:pPr>
      <w:pBdr>
        <w:bottom w:val="single" w:sz="4" w:space="0" w:color="auto"/>
      </w:pBdr>
      <w:jc w:val="right"/>
      <w:rPr>
        <w:rFonts w:ascii="宋体" w:eastAsia="宋体" w:hAnsi="宋体" w:cs="宋体"/>
        <w:sz w:val="18"/>
        <w:szCs w:val="18"/>
      </w:rPr>
    </w:pPr>
    <w:r>
      <w:rPr>
        <w:rFonts w:ascii="宋体" w:eastAsia="宋体" w:hAnsi="宋体" w:cs="宋体" w:hint="eastAsia"/>
        <w:sz w:val="18"/>
        <w:szCs w:val="18"/>
      </w:rPr>
      <w:t>浙江省政府采购公开招标文件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0DC9" w14:textId="77777777" w:rsidR="002048EC" w:rsidRDefault="00000000">
    <w:pPr>
      <w:pBdr>
        <w:bottom w:val="single" w:sz="4" w:space="0" w:color="auto"/>
      </w:pBdr>
      <w:jc w:val="right"/>
      <w:rPr>
        <w:rFonts w:ascii="仿宋" w:eastAsia="仿宋" w:hAnsi="仿宋"/>
      </w:rPr>
    </w:pPr>
    <w:r>
      <w:rPr>
        <w:rFonts w:ascii="仿宋" w:eastAsia="仿宋" w:hAnsi="仿宋" w:hint="eastAsia"/>
      </w:rPr>
      <w:t>浙江省</w:t>
    </w:r>
    <w:r>
      <w:rPr>
        <w:rFonts w:ascii="仿宋" w:eastAsia="仿宋" w:hAnsi="仿宋"/>
      </w:rP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953AE"/>
    <w:multiLevelType w:val="multilevel"/>
    <w:tmpl w:val="2AA953AE"/>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2DF9A8"/>
    <w:multiLevelType w:val="multilevel"/>
    <w:tmpl w:val="2E2DF9A8"/>
    <w:lvl w:ilvl="0">
      <w:start w:val="1"/>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4A51667"/>
    <w:multiLevelType w:val="multilevel"/>
    <w:tmpl w:val="54A5166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73777E21"/>
    <w:multiLevelType w:val="multilevel"/>
    <w:tmpl w:val="73777E21"/>
    <w:lvl w:ilvl="0">
      <w:start w:val="2"/>
      <w:numFmt w:val="decimalEnclosedCircle"/>
      <w:lvlText w:val="%1"/>
      <w:lvlJc w:val="left"/>
      <w:pPr>
        <w:ind w:left="840" w:hanging="360"/>
      </w:pPr>
      <w:rPr>
        <w:rFonts w:hint="default"/>
        <w:color w:val="000000"/>
        <w:u w:val="singl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9989028">
    <w:abstractNumId w:val="3"/>
  </w:num>
  <w:num w:numId="2" w16cid:durableId="160630145">
    <w:abstractNumId w:val="1"/>
  </w:num>
  <w:num w:numId="3" w16cid:durableId="688331361">
    <w:abstractNumId w:val="0"/>
  </w:num>
  <w:num w:numId="4" w16cid:durableId="756367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0OTE2ZDdmZjc0Zjc0ZDJkMGZmZWVkOWYzNTY0MGUifQ=="/>
  </w:docVars>
  <w:rsids>
    <w:rsidRoot w:val="003408D6"/>
    <w:rsid w:val="00013E03"/>
    <w:rsid w:val="000F38DF"/>
    <w:rsid w:val="00115BCD"/>
    <w:rsid w:val="001767E6"/>
    <w:rsid w:val="001C478D"/>
    <w:rsid w:val="001E2EF8"/>
    <w:rsid w:val="002048EC"/>
    <w:rsid w:val="00222A61"/>
    <w:rsid w:val="0026471C"/>
    <w:rsid w:val="0028646B"/>
    <w:rsid w:val="00291F34"/>
    <w:rsid w:val="002F7E45"/>
    <w:rsid w:val="003408D6"/>
    <w:rsid w:val="003B77ED"/>
    <w:rsid w:val="003D1020"/>
    <w:rsid w:val="003E763B"/>
    <w:rsid w:val="004517D3"/>
    <w:rsid w:val="004B2E23"/>
    <w:rsid w:val="005905BA"/>
    <w:rsid w:val="00597D8B"/>
    <w:rsid w:val="005A5697"/>
    <w:rsid w:val="00616C74"/>
    <w:rsid w:val="006211ED"/>
    <w:rsid w:val="006520AA"/>
    <w:rsid w:val="006E29C5"/>
    <w:rsid w:val="00726AF6"/>
    <w:rsid w:val="007E1A0B"/>
    <w:rsid w:val="008902E1"/>
    <w:rsid w:val="008A074D"/>
    <w:rsid w:val="008A6099"/>
    <w:rsid w:val="008E2459"/>
    <w:rsid w:val="008F6A86"/>
    <w:rsid w:val="009000ED"/>
    <w:rsid w:val="00906F00"/>
    <w:rsid w:val="00912C8D"/>
    <w:rsid w:val="009657A4"/>
    <w:rsid w:val="00981C25"/>
    <w:rsid w:val="009C3231"/>
    <w:rsid w:val="00A92688"/>
    <w:rsid w:val="00AC5B3E"/>
    <w:rsid w:val="00B454D9"/>
    <w:rsid w:val="00B5185A"/>
    <w:rsid w:val="00BD2AC1"/>
    <w:rsid w:val="00BD2C9C"/>
    <w:rsid w:val="00BE1D19"/>
    <w:rsid w:val="00C07ADB"/>
    <w:rsid w:val="00C22B33"/>
    <w:rsid w:val="00C51229"/>
    <w:rsid w:val="00C5206C"/>
    <w:rsid w:val="00CA03AB"/>
    <w:rsid w:val="00CC0A2F"/>
    <w:rsid w:val="00CD79EE"/>
    <w:rsid w:val="00CD7EEF"/>
    <w:rsid w:val="00CE11F7"/>
    <w:rsid w:val="00CF74FD"/>
    <w:rsid w:val="00D54023"/>
    <w:rsid w:val="00DB78EF"/>
    <w:rsid w:val="00DC6C70"/>
    <w:rsid w:val="00DD54F5"/>
    <w:rsid w:val="00E525B8"/>
    <w:rsid w:val="00E877EB"/>
    <w:rsid w:val="00F306BA"/>
    <w:rsid w:val="00F64316"/>
    <w:rsid w:val="00FA2612"/>
    <w:rsid w:val="00FA27AE"/>
    <w:rsid w:val="019A41B9"/>
    <w:rsid w:val="03484D38"/>
    <w:rsid w:val="06EA356A"/>
    <w:rsid w:val="08831154"/>
    <w:rsid w:val="0AD24F04"/>
    <w:rsid w:val="0BCC4755"/>
    <w:rsid w:val="0D892CD8"/>
    <w:rsid w:val="0D9F0ECD"/>
    <w:rsid w:val="111543A1"/>
    <w:rsid w:val="17C4498A"/>
    <w:rsid w:val="20675326"/>
    <w:rsid w:val="20AC2B5F"/>
    <w:rsid w:val="24070907"/>
    <w:rsid w:val="2E25582A"/>
    <w:rsid w:val="2EFF6701"/>
    <w:rsid w:val="30953CD4"/>
    <w:rsid w:val="33A1568B"/>
    <w:rsid w:val="382D4F7C"/>
    <w:rsid w:val="3C2F73A0"/>
    <w:rsid w:val="3DCD72B9"/>
    <w:rsid w:val="3F560049"/>
    <w:rsid w:val="43A84DFE"/>
    <w:rsid w:val="476B3E1C"/>
    <w:rsid w:val="47DC448B"/>
    <w:rsid w:val="4AD002C1"/>
    <w:rsid w:val="4CE01D20"/>
    <w:rsid w:val="51C94C21"/>
    <w:rsid w:val="51F40459"/>
    <w:rsid w:val="5738017F"/>
    <w:rsid w:val="58CF5213"/>
    <w:rsid w:val="5A0709DC"/>
    <w:rsid w:val="68C1444C"/>
    <w:rsid w:val="6E324353"/>
    <w:rsid w:val="74BD1967"/>
    <w:rsid w:val="755716C1"/>
    <w:rsid w:val="76F66FC9"/>
    <w:rsid w:val="77BC29AE"/>
    <w:rsid w:val="78B81B6C"/>
    <w:rsid w:val="7A8A4CDA"/>
    <w:rsid w:val="7B165FC6"/>
    <w:rsid w:val="7EB4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FBF54E"/>
  <w15:docId w15:val="{A0D3CED4-5423-4615-995C-A29E561D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1">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3">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
    <w:link w:val="22"/>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1"/>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next w:val="ad"/>
    <w:link w:val="ae"/>
    <w:qFormat/>
    <w:pPr>
      <w:autoSpaceDE w:val="0"/>
      <w:autoSpaceDN w:val="0"/>
      <w:adjustRightInd w:val="0"/>
      <w:spacing w:line="360" w:lineRule="auto"/>
    </w:pPr>
    <w:rPr>
      <w:rFonts w:ascii="宋体" w:eastAsia="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af0">
    <w:name w:val="Body Text Indent"/>
    <w:basedOn w:val="a"/>
    <w:next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1">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2">
    <w:name w:val="Plain Text"/>
    <w:basedOn w:val="a"/>
    <w:next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3">
    <w:name w:val="Date"/>
    <w:basedOn w:val="a"/>
    <w:next w:val="a"/>
    <w:link w:val="af4"/>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5">
    <w:name w:val="endnote text"/>
    <w:basedOn w:val="a"/>
    <w:link w:val="af6"/>
    <w:qFormat/>
    <w:pPr>
      <w:adjustRightInd w:val="0"/>
    </w:pPr>
    <w:rPr>
      <w:rFonts w:ascii="Times New Roman" w:eastAsia="宋体" w:hAnsi="Times New Roman" w:cs="Times New Roman"/>
      <w:szCs w:val="24"/>
      <w:lang w:val="zh-CN"/>
    </w:rPr>
  </w:style>
  <w:style w:type="paragraph" w:styleId="af7">
    <w:name w:val="Balloon Text"/>
    <w:basedOn w:val="a"/>
    <w:link w:val="14"/>
    <w:qFormat/>
    <w:pPr>
      <w:adjustRightInd w:val="0"/>
    </w:pPr>
    <w:rPr>
      <w:rFonts w:ascii="Times New Roman" w:eastAsia="宋体" w:hAnsi="Times New Roman" w:cs="Times New Roman"/>
      <w:sz w:val="18"/>
      <w:szCs w:val="18"/>
    </w:rPr>
  </w:style>
  <w:style w:type="paragraph" w:styleId="af8">
    <w:name w:val="footer"/>
    <w:basedOn w:val="a"/>
    <w:link w:val="af9"/>
    <w:uiPriority w:val="99"/>
    <w:unhideWhenUsed/>
    <w:qFormat/>
    <w:pPr>
      <w:tabs>
        <w:tab w:val="center" w:pos="4153"/>
        <w:tab w:val="right" w:pos="8306"/>
      </w:tabs>
      <w:snapToGrid w:val="0"/>
      <w:jc w:val="left"/>
    </w:pPr>
    <w:rPr>
      <w:sz w:val="18"/>
      <w:szCs w:val="18"/>
    </w:rPr>
  </w:style>
  <w:style w:type="paragraph" w:styleId="afa">
    <w:name w:val="header"/>
    <w:basedOn w:val="a"/>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e">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f">
    <w:name w:val="Subtitle"/>
    <w:link w:val="aff0"/>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1">
    <w:name w:val="List"/>
    <w:basedOn w:val="a"/>
    <w:qFormat/>
    <w:pPr>
      <w:adjustRightInd w:val="0"/>
      <w:ind w:left="200" w:hangingChars="200" w:hanging="200"/>
    </w:pPr>
    <w:rPr>
      <w:rFonts w:ascii="Times New Roman" w:eastAsia="宋体" w:hAnsi="Times New Roman" w:cs="Times New Roman"/>
      <w:szCs w:val="24"/>
    </w:rPr>
  </w:style>
  <w:style w:type="paragraph" w:styleId="aff2">
    <w:name w:val="footnote text"/>
    <w:basedOn w:val="a4"/>
    <w:link w:val="aff3"/>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4">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5">
    <w:name w:val="Title"/>
    <w:basedOn w:val="a"/>
    <w:link w:val="aff6"/>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7">
    <w:name w:val="annotation subject"/>
    <w:basedOn w:val="a9"/>
    <w:next w:val="a9"/>
    <w:link w:val="aff8"/>
    <w:qFormat/>
    <w:rPr>
      <w:b/>
      <w:bCs/>
    </w:rPr>
  </w:style>
  <w:style w:type="paragraph" w:styleId="28">
    <w:name w:val="Body Text First Indent 2"/>
    <w:basedOn w:val="af0"/>
    <w:link w:val="29"/>
    <w:qFormat/>
    <w:pPr>
      <w:adjustRightInd/>
      <w:spacing w:after="120" w:line="240" w:lineRule="auto"/>
      <w:ind w:leftChars="200" w:left="420" w:firstLine="210"/>
    </w:pPr>
    <w:rPr>
      <w:sz w:val="21"/>
    </w:rPr>
  </w:style>
  <w:style w:type="table" w:styleId="af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0"/>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0"/>
    <w:qFormat/>
    <w:rPr>
      <w:rFonts w:ascii="Arial" w:eastAsia="黑体" w:hAnsi="Arial" w:cs="Arial"/>
      <w:snapToGrid w:val="0"/>
      <w:kern w:val="0"/>
      <w:szCs w:val="21"/>
    </w:rPr>
  </w:style>
  <w:style w:type="character" w:styleId="afff3">
    <w:name w:val="Hyperlink"/>
    <w:basedOn w:val="a0"/>
    <w:uiPriority w:val="99"/>
    <w:unhideWhenUsed/>
    <w:qFormat/>
    <w:rPr>
      <w:color w:val="0563C1" w:themeColor="hyperlink"/>
      <w:u w:val="singl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b">
    <w:name w:val="页眉 字符"/>
    <w:basedOn w:val="a0"/>
    <w:link w:val="afa"/>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1"/>
    <w:qFormat/>
    <w:rPr>
      <w:rFonts w:asciiTheme="majorHAnsi" w:eastAsiaTheme="majorEastAsia" w:hAnsiTheme="majorHAnsi" w:cstheme="majorBidi"/>
      <w:b/>
      <w:bCs/>
      <w:sz w:val="32"/>
      <w:szCs w:val="32"/>
    </w:rPr>
  </w:style>
  <w:style w:type="character" w:customStyle="1" w:styleId="afff5">
    <w:name w:val="纯文本 字符"/>
    <w:basedOn w:val="a0"/>
    <w:qFormat/>
    <w:rPr>
      <w:rFonts w:asciiTheme="minorEastAsia" w:hAnsi="Courier New" w:cs="Courier New"/>
    </w:rPr>
  </w:style>
  <w:style w:type="character" w:customStyle="1" w:styleId="13">
    <w:name w:val="纯文本 字符1"/>
    <w:link w:val="af2"/>
    <w:qFormat/>
    <w:rPr>
      <w:rFonts w:ascii="宋体" w:eastAsia="宋体" w:hAnsi="Courier New" w:cs="Arial"/>
      <w:snapToGrid w:val="0"/>
      <w:szCs w:val="21"/>
    </w:rPr>
  </w:style>
  <w:style w:type="character" w:customStyle="1" w:styleId="30">
    <w:name w:val="标题 3 字符"/>
    <w:basedOn w:val="a0"/>
    <w:link w:val="3"/>
    <w:uiPriority w:val="9"/>
    <w:qFormat/>
    <w:rPr>
      <w:b/>
      <w:bCs/>
      <w:sz w:val="32"/>
      <w:szCs w:val="32"/>
    </w:rPr>
  </w:style>
  <w:style w:type="character" w:customStyle="1" w:styleId="af9">
    <w:name w:val="页脚 字符"/>
    <w:basedOn w:val="a0"/>
    <w:link w:val="af8"/>
    <w:uiPriority w:val="99"/>
    <w:qFormat/>
    <w:rPr>
      <w:sz w:val="18"/>
      <w:szCs w:val="18"/>
    </w:rPr>
  </w:style>
  <w:style w:type="paragraph" w:styleId="afff6">
    <w:name w:val="List Paragraph"/>
    <w:basedOn w:val="a"/>
    <w:uiPriority w:val="34"/>
    <w:qFormat/>
    <w:pPr>
      <w:ind w:firstLineChars="200" w:firstLine="420"/>
    </w:pPr>
  </w:style>
  <w:style w:type="character" w:customStyle="1" w:styleId="16">
    <w:name w:val="未处理的提及1"/>
    <w:basedOn w:val="a0"/>
    <w:uiPriority w:val="99"/>
    <w:semiHidden/>
    <w:unhideWhenUsed/>
    <w:rPr>
      <w:color w:val="605E5C"/>
      <w:shd w:val="clear" w:color="auto" w:fill="E1DFDD"/>
    </w:rPr>
  </w:style>
  <w:style w:type="character" w:customStyle="1" w:styleId="43">
    <w:name w:val="标题 4 字符"/>
    <w:basedOn w:val="a0"/>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qFormat/>
    <w:rPr>
      <w:b/>
      <w:bCs/>
      <w:kern w:val="2"/>
      <w:sz w:val="28"/>
      <w:szCs w:val="28"/>
    </w:rPr>
  </w:style>
  <w:style w:type="character" w:customStyle="1" w:styleId="60">
    <w:name w:val="标题 6 字符"/>
    <w:basedOn w:val="a0"/>
    <w:link w:val="6"/>
    <w:qFormat/>
    <w:rPr>
      <w:rFonts w:ascii="Arial" w:eastAsia="黑体" w:hAnsi="Arial"/>
      <w:b/>
      <w:bCs/>
      <w:kern w:val="2"/>
      <w:sz w:val="24"/>
      <w:szCs w:val="24"/>
    </w:rPr>
  </w:style>
  <w:style w:type="character" w:customStyle="1" w:styleId="70">
    <w:name w:val="标题 7 字符"/>
    <w:basedOn w:val="a0"/>
    <w:link w:val="7"/>
    <w:qFormat/>
    <w:rPr>
      <w:b/>
      <w:bCs/>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1"/>
    </w:rPr>
  </w:style>
  <w:style w:type="paragraph" w:customStyle="1" w:styleId="NormalIndent1">
    <w:name w:val="Normal Indent1"/>
    <w:basedOn w:val="a"/>
    <w:qFormat/>
    <w:pPr>
      <w:adjustRightInd w:val="0"/>
      <w:ind w:firstLineChars="200" w:firstLine="420"/>
    </w:pPr>
    <w:rPr>
      <w:rFonts w:ascii="Times New Roman" w:eastAsia="宋体" w:hAnsi="Times New Roman" w:cs="Times New Roman"/>
      <w:szCs w:val="24"/>
    </w:rPr>
  </w:style>
  <w:style w:type="character" w:customStyle="1" w:styleId="a8">
    <w:name w:val="文档结构图 字符"/>
    <w:basedOn w:val="a0"/>
    <w:link w:val="a7"/>
    <w:qFormat/>
    <w:rPr>
      <w:kern w:val="2"/>
      <w:sz w:val="21"/>
      <w:szCs w:val="24"/>
      <w:shd w:val="clear" w:color="auto" w:fill="000080"/>
    </w:rPr>
  </w:style>
  <w:style w:type="character" w:customStyle="1" w:styleId="afff7">
    <w:name w:val="批注文字 字符"/>
    <w:basedOn w:val="a0"/>
    <w:qFormat/>
    <w:rPr>
      <w:rFonts w:asciiTheme="minorHAnsi" w:eastAsiaTheme="minorEastAsia" w:hAnsiTheme="minorHAnsi" w:cstheme="minorBidi"/>
      <w:kern w:val="2"/>
      <w:sz w:val="21"/>
      <w:szCs w:val="22"/>
    </w:rPr>
  </w:style>
  <w:style w:type="character" w:customStyle="1" w:styleId="ab">
    <w:name w:val="称呼 字符"/>
    <w:basedOn w:val="a0"/>
    <w:link w:val="aa"/>
    <w:qFormat/>
    <w:rPr>
      <w:rFonts w:ascii="仿宋_GB2312" w:eastAsia="仿宋_GB2312"/>
      <w:kern w:val="2"/>
      <w:sz w:val="28"/>
    </w:rPr>
  </w:style>
  <w:style w:type="character" w:customStyle="1" w:styleId="32">
    <w:name w:val="正文文本 3 字符"/>
    <w:basedOn w:val="a0"/>
    <w:link w:val="31"/>
    <w:qFormat/>
    <w:rPr>
      <w:kern w:val="2"/>
      <w:sz w:val="21"/>
    </w:rPr>
  </w:style>
  <w:style w:type="character" w:customStyle="1" w:styleId="ae">
    <w:name w:val="正文文本 字符"/>
    <w:basedOn w:val="a0"/>
    <w:link w:val="ac"/>
    <w:qFormat/>
    <w:rPr>
      <w:rFonts w:ascii="宋体" w:hAnsi="Arial" w:cs="Arial"/>
      <w:snapToGrid w:val="0"/>
      <w:kern w:val="2"/>
      <w:sz w:val="24"/>
      <w:szCs w:val="21"/>
      <w:lang w:val="zh-CN"/>
    </w:rPr>
  </w:style>
  <w:style w:type="character" w:customStyle="1" w:styleId="af">
    <w:name w:val="正文文本首行缩进 字符"/>
    <w:basedOn w:val="ae"/>
    <w:link w:val="ad"/>
    <w:qFormat/>
    <w:rPr>
      <w:rFonts w:ascii="宋体" w:hAnsi="Calibri" w:cs="Arial"/>
      <w:snapToGrid/>
      <w:kern w:val="2"/>
      <w:sz w:val="24"/>
      <w:szCs w:val="21"/>
      <w:lang w:val="zh-CN"/>
    </w:rPr>
  </w:style>
  <w:style w:type="character" w:customStyle="1" w:styleId="afff8">
    <w:name w:val="正文文本缩进 字符"/>
    <w:basedOn w:val="a0"/>
    <w:qFormat/>
    <w:rPr>
      <w:rFonts w:asciiTheme="minorHAnsi" w:eastAsiaTheme="minorEastAsia" w:hAnsiTheme="minorHAnsi" w:cstheme="minorBidi"/>
      <w:kern w:val="2"/>
      <w:sz w:val="21"/>
      <w:szCs w:val="22"/>
    </w:rPr>
  </w:style>
  <w:style w:type="character" w:customStyle="1" w:styleId="HTML0">
    <w:name w:val="HTML 地址 字符"/>
    <w:basedOn w:val="a0"/>
    <w:link w:val="HTML"/>
    <w:qFormat/>
    <w:rPr>
      <w:rFonts w:ascii="宋体" w:hAnsi="宋体"/>
      <w:i/>
      <w:iCs/>
      <w:sz w:val="24"/>
      <w:szCs w:val="24"/>
    </w:rPr>
  </w:style>
  <w:style w:type="character" w:customStyle="1" w:styleId="af4">
    <w:name w:val="日期 字符"/>
    <w:basedOn w:val="a0"/>
    <w:link w:val="af3"/>
    <w:qFormat/>
    <w:rPr>
      <w:rFonts w:ascii="宋体"/>
      <w:kern w:val="2"/>
      <w:sz w:val="24"/>
      <w:szCs w:val="21"/>
      <w:lang w:val="zh-CN"/>
    </w:rPr>
  </w:style>
  <w:style w:type="character" w:customStyle="1" w:styleId="26">
    <w:name w:val="正文文本缩进 2 字符"/>
    <w:basedOn w:val="a0"/>
    <w:link w:val="25"/>
    <w:qFormat/>
    <w:rPr>
      <w:rFonts w:ascii="宋体"/>
      <w:sz w:val="28"/>
    </w:rPr>
  </w:style>
  <w:style w:type="character" w:customStyle="1" w:styleId="af6">
    <w:name w:val="尾注文本 字符"/>
    <w:basedOn w:val="a0"/>
    <w:link w:val="af5"/>
    <w:qFormat/>
    <w:rPr>
      <w:kern w:val="2"/>
      <w:sz w:val="21"/>
      <w:szCs w:val="24"/>
      <w:lang w:val="zh-CN"/>
    </w:rPr>
  </w:style>
  <w:style w:type="character" w:customStyle="1" w:styleId="afff9">
    <w:name w:val="批注框文本 字符"/>
    <w:basedOn w:val="a0"/>
    <w:qFormat/>
    <w:rPr>
      <w:rFonts w:asciiTheme="minorHAnsi" w:eastAsiaTheme="minorEastAsia" w:hAnsiTheme="minorHAnsi" w:cstheme="minorBidi"/>
      <w:kern w:val="2"/>
      <w:sz w:val="18"/>
      <w:szCs w:val="18"/>
    </w:rPr>
  </w:style>
  <w:style w:type="character" w:customStyle="1" w:styleId="afd">
    <w:name w:val="签名 字符"/>
    <w:basedOn w:val="a0"/>
    <w:link w:val="afc"/>
    <w:qFormat/>
    <w:rPr>
      <w:rFonts w:eastAsia="仿宋_GB2312"/>
      <w:sz w:val="24"/>
    </w:rPr>
  </w:style>
  <w:style w:type="character" w:customStyle="1" w:styleId="aff0">
    <w:name w:val="副标题 字符"/>
    <w:basedOn w:val="a0"/>
    <w:link w:val="aff"/>
    <w:qFormat/>
    <w:rPr>
      <w:rFonts w:ascii="Arial" w:eastAsia="隶书" w:hAnsi="Arial"/>
      <w:b/>
      <w:bCs/>
      <w:kern w:val="28"/>
      <w:sz w:val="44"/>
      <w:szCs w:val="32"/>
    </w:rPr>
  </w:style>
  <w:style w:type="character" w:customStyle="1" w:styleId="aff3">
    <w:name w:val="脚注文本 字符"/>
    <w:basedOn w:val="a0"/>
    <w:link w:val="aff2"/>
    <w:qFormat/>
    <w:rPr>
      <w:rFonts w:ascii="Calibri"/>
      <w:color w:val="0000FF"/>
      <w:sz w:val="21"/>
    </w:rPr>
  </w:style>
  <w:style w:type="character" w:customStyle="1" w:styleId="36">
    <w:name w:val="正文文本缩进 3 字符"/>
    <w:basedOn w:val="a0"/>
    <w:link w:val="35"/>
    <w:qFormat/>
    <w:rPr>
      <w:kern w:val="2"/>
      <w:sz w:val="24"/>
    </w:rPr>
  </w:style>
  <w:style w:type="character" w:customStyle="1" w:styleId="2a">
    <w:name w:val="正文文本 2 字符"/>
    <w:basedOn w:val="a0"/>
    <w:qFormat/>
    <w:rPr>
      <w:rFonts w:asciiTheme="minorHAnsi" w:eastAsiaTheme="minorEastAsia" w:hAnsiTheme="minorHAnsi" w:cstheme="minorBidi"/>
      <w:kern w:val="2"/>
      <w:sz w:val="21"/>
      <w:szCs w:val="22"/>
    </w:rPr>
  </w:style>
  <w:style w:type="character" w:customStyle="1" w:styleId="HTML2">
    <w:name w:val="HTML 预设格式 字符"/>
    <w:basedOn w:val="a0"/>
    <w:link w:val="HTML1"/>
    <w:qFormat/>
    <w:rPr>
      <w:rFonts w:ascii="黑体" w:eastAsia="黑体" w:hAnsi="Courier New"/>
    </w:rPr>
  </w:style>
  <w:style w:type="character" w:customStyle="1" w:styleId="aff6">
    <w:name w:val="标题 字符"/>
    <w:basedOn w:val="a0"/>
    <w:link w:val="aff5"/>
    <w:uiPriority w:val="10"/>
    <w:qFormat/>
    <w:rPr>
      <w:b/>
      <w:sz w:val="24"/>
      <w:lang w:val="en-GB"/>
    </w:rPr>
  </w:style>
  <w:style w:type="character" w:customStyle="1" w:styleId="aff8">
    <w:name w:val="批注主题 字符"/>
    <w:basedOn w:val="afff7"/>
    <w:link w:val="aff7"/>
    <w:qFormat/>
    <w:rPr>
      <w:rFonts w:asciiTheme="minorHAnsi" w:eastAsiaTheme="minorEastAsia" w:hAnsiTheme="minorHAnsi" w:cstheme="minorBidi"/>
      <w:b/>
      <w:bCs/>
      <w:kern w:val="2"/>
      <w:sz w:val="21"/>
      <w:szCs w:val="24"/>
    </w:rPr>
  </w:style>
  <w:style w:type="character" w:customStyle="1" w:styleId="29">
    <w:name w:val="正文文本首行缩进 2 字符"/>
    <w:basedOn w:val="afff8"/>
    <w:link w:val="28"/>
    <w:qFormat/>
    <w:rPr>
      <w:rFonts w:ascii="宋体" w:eastAsiaTheme="minorEastAsia" w:hAnsi="宋体" w:cstheme="minorBidi"/>
      <w:kern w:val="2"/>
      <w:sz w:val="21"/>
      <w:szCs w:val="24"/>
    </w:rPr>
  </w:style>
  <w:style w:type="table" w:customStyle="1" w:styleId="17">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表格非标题文字 Char"/>
    <w:link w:val="afffa"/>
    <w:qFormat/>
    <w:rPr>
      <w:rFonts w:ascii="Futura Bk" w:hAnsi="Futura Bk"/>
      <w:kern w:val="2"/>
      <w:sz w:val="18"/>
      <w:szCs w:val="21"/>
    </w:rPr>
  </w:style>
  <w:style w:type="paragraph" w:customStyle="1" w:styleId="afffa">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b"/>
    <w:qFormat/>
    <w:locked/>
    <w:rPr>
      <w:rFonts w:ascii="宋体" w:hAnsi="宋体"/>
      <w:sz w:val="24"/>
    </w:rPr>
  </w:style>
  <w:style w:type="paragraph" w:customStyle="1" w:styleId="afffb">
    <w:name w:val="*正文"/>
    <w:basedOn w:val="a"/>
    <w:link w:val="Char0"/>
    <w:qFormat/>
    <w:pPr>
      <w:adjustRightInd w:val="0"/>
      <w:snapToGrid w:val="0"/>
      <w:spacing w:line="360" w:lineRule="auto"/>
      <w:ind w:firstLine="482"/>
      <w:jc w:val="left"/>
    </w:pPr>
    <w:rPr>
      <w:rFonts w:ascii="宋体" w:eastAsia="宋体" w:hAnsi="宋体" w:cs="Times New Roman"/>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rFonts w:ascii="Times New Roman" w:eastAsia="宋体" w:hAnsi="Times New Roman" w:cs="Times New Roman"/>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c"/>
    <w:qFormat/>
    <w:rPr>
      <w:rFonts w:ascii="宋体" w:hAnsi="宋体"/>
      <w:kern w:val="2"/>
      <w:sz w:val="24"/>
    </w:rPr>
  </w:style>
  <w:style w:type="paragraph" w:customStyle="1" w:styleId="afffc">
    <w:name w:val="哈哈正文"/>
    <w:basedOn w:val="a"/>
    <w:link w:val="Char3"/>
    <w:qFormat/>
    <w:pPr>
      <w:spacing w:line="360" w:lineRule="auto"/>
      <w:ind w:firstLineChars="200" w:firstLine="200"/>
    </w:pPr>
    <w:rPr>
      <w:rFonts w:ascii="宋体" w:eastAsia="宋体" w:hAnsi="宋体" w:cs="Times New Roman"/>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d">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cs="Times New Roman"/>
      <w:kern w:val="0"/>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kern w:val="2"/>
      <w:sz w:val="24"/>
    </w:rPr>
  </w:style>
  <w:style w:type="paragraph" w:customStyle="1" w:styleId="2b">
    <w:name w:val="正文2"/>
    <w:basedOn w:val="a"/>
    <w:link w:val="2CharChar"/>
    <w:qFormat/>
    <w:pPr>
      <w:adjustRightInd w:val="0"/>
      <w:spacing w:before="156" w:line="360" w:lineRule="auto"/>
      <w:ind w:firstLineChars="200" w:firstLine="510"/>
    </w:pPr>
    <w:rPr>
      <w:rFonts w:ascii="Times New Roman" w:eastAsia="宋体" w:hAnsi="Times New Roman" w:cs="Times New Roman"/>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e"/>
    <w:qFormat/>
    <w:rPr>
      <w:rFonts w:ascii="Arial" w:hAnsi="Arial"/>
      <w:sz w:val="21"/>
      <w:szCs w:val="21"/>
    </w:rPr>
  </w:style>
  <w:style w:type="paragraph" w:customStyle="1" w:styleId="afffe">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
    <w:qFormat/>
    <w:rPr>
      <w:sz w:val="32"/>
    </w:rPr>
  </w:style>
  <w:style w:type="paragraph" w:customStyle="1" w:styleId="affff">
    <w:name w:val="表格名称"/>
    <w:basedOn w:val="2"/>
    <w:link w:val="858D7CFB-ED40-4347-BF05-701D383B685F"/>
    <w:qFormat/>
    <w:pPr>
      <w:tabs>
        <w:tab w:val="left" w:pos="432"/>
      </w:tabs>
      <w:snapToGrid w:val="0"/>
      <w:spacing w:before="240" w:after="240" w:line="240" w:lineRule="auto"/>
      <w:jc w:val="center"/>
    </w:pPr>
    <w:rPr>
      <w:rFonts w:ascii="Times New Roman" w:eastAsia="宋体" w:hAnsi="Times New Roman" w:cs="Times New Roman"/>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eastAsia="宋体" w:hAnsi="Tahoma" w:cs="Times New Roman"/>
      <w:kern w:val="0"/>
      <w:sz w:val="24"/>
      <w:szCs w:val="24"/>
    </w:rPr>
  </w:style>
  <w:style w:type="character" w:customStyle="1" w:styleId="22">
    <w:name w:val="正文缩进 字符2"/>
    <w:link w:val="a4"/>
    <w:qFormat/>
    <w:rPr>
      <w:rFonts w:ascii="宋体"/>
      <w:snapToGrid w:val="0"/>
      <w:color w:val="000000"/>
      <w:kern w:val="28"/>
      <w:sz w:val="28"/>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spacing w:before="240" w:after="240" w:line="360" w:lineRule="auto"/>
      <w:ind w:left="851" w:rightChars="194" w:right="407" w:hanging="851"/>
      <w:jc w:val="left"/>
    </w:pPr>
    <w:rPr>
      <w:rFonts w:ascii="宋体" w:eastAsia="宋体" w:hAnsi="Arial" w:cs="Times New Roman"/>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0"/>
    <w:qFormat/>
    <w:rPr>
      <w:rFonts w:ascii="宋体" w:hAnsi="宋体"/>
      <w:color w:val="000000"/>
      <w:sz w:val="24"/>
      <w:szCs w:val="24"/>
    </w:rPr>
  </w:style>
  <w:style w:type="paragraph" w:customStyle="1" w:styleId="affff0">
    <w:name w:val="冯"/>
    <w:basedOn w:val="a"/>
    <w:link w:val="Chard"/>
    <w:qFormat/>
    <w:pPr>
      <w:widowControl/>
      <w:spacing w:line="360" w:lineRule="auto"/>
      <w:ind w:firstLineChars="200" w:firstLine="480"/>
    </w:pPr>
    <w:rPr>
      <w:rFonts w:ascii="宋体" w:eastAsia="宋体" w:hAnsi="宋体" w:cs="Times New Roman"/>
      <w:color w:val="000000"/>
      <w:kern w:val="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1"/>
    <w:qFormat/>
    <w:rPr>
      <w:rFonts w:ascii="Calibri" w:hAnsi="Calibri"/>
      <w:sz w:val="24"/>
      <w:szCs w:val="24"/>
    </w:rPr>
  </w:style>
  <w:style w:type="paragraph" w:customStyle="1" w:styleId="affff1">
    <w:name w:val="正文样式"/>
    <w:basedOn w:val="a"/>
    <w:link w:val="Charf0"/>
    <w:qFormat/>
    <w:pPr>
      <w:spacing w:line="360" w:lineRule="auto"/>
      <w:ind w:firstLineChars="200" w:firstLine="480"/>
    </w:pPr>
    <w:rPr>
      <w:rFonts w:ascii="Calibri" w:eastAsia="宋体" w:hAnsi="Calibri" w:cs="Times New Roman"/>
      <w:kern w:val="0"/>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eastAsia="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1b"/>
    <w:link w:val="Char18"/>
    <w:qFormat/>
    <w:pPr>
      <w:widowControl/>
      <w:spacing w:after="200" w:line="360" w:lineRule="auto"/>
      <w:ind w:left="720" w:firstLineChars="200" w:firstLine="200"/>
      <w:jc w:val="left"/>
    </w:pPr>
    <w:rPr>
      <w:rFonts w:ascii="Calibri" w:eastAsia="宋体" w:hAnsi="Calibri" w:cs="Times New Roman"/>
      <w:kern w:val="0"/>
      <w:sz w:val="24"/>
      <w:szCs w:val="20"/>
      <w:lang w:eastAsia="en-US"/>
    </w:rPr>
  </w:style>
  <w:style w:type="paragraph" w:customStyle="1" w:styleId="1b">
    <w:name w:val="列表段落1"/>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kern w:val="2"/>
      <w:sz w:val="24"/>
      <w:szCs w:val="24"/>
    </w:rPr>
  </w:style>
  <w:style w:type="paragraph" w:customStyle="1" w:styleId="affff3">
    <w:name w:val="此正文"/>
    <w:basedOn w:val="a"/>
    <w:link w:val="Charf3"/>
    <w:qFormat/>
    <w:pPr>
      <w:spacing w:line="360" w:lineRule="auto"/>
      <w:ind w:firstLineChars="200" w:firstLine="200"/>
    </w:pPr>
    <w:rPr>
      <w:rFonts w:ascii="Times New Roman" w:eastAsia="宋体" w:hAnsi="Times New Roman" w:cs="Times New Roman"/>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0">
    <w:name w:val="标题 1 字符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c">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d"/>
    <w:qFormat/>
    <w:rPr>
      <w:rFonts w:ascii="宋体" w:hAnsi="Courier New"/>
    </w:rPr>
  </w:style>
  <w:style w:type="paragraph" w:customStyle="1" w:styleId="1d">
    <w:name w:val="纯文本1"/>
    <w:basedOn w:val="a"/>
    <w:link w:val="Char1c"/>
    <w:qFormat/>
    <w:rPr>
      <w:rFonts w:ascii="宋体" w:eastAsia="宋体" w:hAnsi="Courier New" w:cs="Times New Roman"/>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rFonts w:ascii="Times New Roman" w:eastAsia="宋体" w:hAnsi="Times New Roman" w:cs="Times New Roman"/>
      <w:kern w:val="0"/>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rFonts w:ascii="Times New Roman" w:eastAsia="宋体" w:hAnsi="Times New Roman" w:cs="Times New Roman"/>
      <w:kern w:val="0"/>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1">
    <w:name w:val="批注文字 字符1"/>
    <w:link w:val="a9"/>
    <w:uiPriority w:val="99"/>
    <w:qFormat/>
    <w:rPr>
      <w:kern w:val="2"/>
      <w:sz w:val="21"/>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kern w:val="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hAnsi="Times New Roman" w:cs="Times New Roman"/>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eastAsia="宋体" w:hAnsi="Times New Roman" w:cs="Times New Roman"/>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eastAsia="宋体" w:hAnsi="Verdana" w:cs="Times New Roman"/>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eastAsia="宋体" w:hAnsi="宋体" w:cs="Times New Roman"/>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rFonts w:ascii="Times New Roman" w:eastAsia="宋体" w:hAnsi="Times New Roman" w:cs="Times New Roman"/>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kern w:val="2"/>
      <w:sz w:val="24"/>
      <w:szCs w:val="22"/>
    </w:rPr>
  </w:style>
  <w:style w:type="paragraph" w:customStyle="1" w:styleId="affff9">
    <w:name w:val="冯广丽"/>
    <w:basedOn w:val="a"/>
    <w:link w:val="Charff0"/>
    <w:qFormat/>
    <w:pPr>
      <w:spacing w:line="360" w:lineRule="auto"/>
      <w:ind w:firstLineChars="200" w:firstLine="480"/>
    </w:pPr>
    <w:rPr>
      <w:rFonts w:ascii="宋体" w:eastAsia="宋体" w:hAnsi="宋体" w:cs="Times New Roman"/>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eastAsia="宋体" w:hAnsi="Arial" w:cs="Times New Roman"/>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rPr>
  </w:style>
  <w:style w:type="paragraph" w:customStyle="1" w:styleId="affffb">
    <w:name w:val="仿宋正文"/>
    <w:basedOn w:val="a"/>
    <w:link w:val="Charff4"/>
    <w:qFormat/>
    <w:pPr>
      <w:spacing w:line="360" w:lineRule="auto"/>
      <w:ind w:firstLineChars="200" w:firstLine="480"/>
    </w:pPr>
    <w:rPr>
      <w:rFonts w:ascii="仿宋_GB2312" w:eastAsia="仿宋_GB2312" w:hAnsi="Times New Roman" w:cs="Times New Roman"/>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Times New Roman" w:cs="宋体"/>
      <w:snapToGrid/>
      <w:color w:val="auto"/>
      <w:kern w:val="2"/>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f">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left" w:pos="840"/>
      </w:tabs>
      <w:adjustRightInd w:val="0"/>
      <w:snapToGrid w:val="0"/>
      <w:spacing w:beforeLines="50" w:before="156" w:after="60" w:line="300" w:lineRule="auto"/>
      <w:ind w:left="840" w:hanging="420"/>
      <w:jc w:val="left"/>
    </w:pPr>
    <w:rPr>
      <w:rFonts w:ascii="Arial Narrow" w:eastAsia="仿宋_GB2312" w:hAnsi="Arial Narrow" w:cs="Times New Roman"/>
      <w:snapToGrid w:val="0"/>
      <w:kern w:val="0"/>
      <w:szCs w:val="2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tabs>
        <w:tab w:val="left" w:pos="432"/>
      </w:tabs>
      <w:adjustRightInd w:val="0"/>
      <w:snapToGrid w:val="0"/>
      <w:spacing w:before="360" w:after="360" w:line="240" w:lineRule="atLeast"/>
      <w:ind w:left="432" w:hanging="432"/>
      <w:jc w:val="left"/>
    </w:pPr>
    <w:rPr>
      <w:rFonts w:ascii="宋体" w:eastAsia="宋体" w:hAnsi="Arial" w:cs="Times New Roman"/>
      <w:snapToGrid w:val="0"/>
      <w:kern w:val="0"/>
      <w:sz w:val="2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6"/>
    <w:uiPriority w:val="99"/>
    <w:qFormat/>
    <w:pPr>
      <w:adjustRightInd w:val="0"/>
    </w:pPr>
    <w:rPr>
      <w:rFonts w:ascii="Times New Roman" w:eastAsia="宋体" w:hAnsi="Times New Roman" w:cs="Times New Roman"/>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f0">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432"/>
        <w:tab w:val="left" w:pos="1260"/>
      </w:tabs>
      <w:spacing w:before="0" w:after="0" w:line="360" w:lineRule="auto"/>
      <w:ind w:left="1260" w:hanging="420"/>
      <w:jc w:val="left"/>
    </w:pPr>
    <w:rPr>
      <w:rFonts w:ascii="Arial" w:eastAsia="黑体" w:hAnsi="Arial" w:cs="Times New Roman"/>
    </w:rPr>
  </w:style>
  <w:style w:type="paragraph" w:customStyle="1" w:styleId="afffff8">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tabs>
        <w:tab w:val="left" w:pos="432"/>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tabs>
        <w:tab w:val="left" w:pos="900"/>
      </w:tabs>
      <w:adjustRightInd w:val="0"/>
      <w:spacing w:line="240" w:lineRule="auto"/>
      <w:ind w:left="900" w:hanging="720"/>
    </w:pPr>
    <w:rPr>
      <w:rFonts w:ascii="Times New Roman" w:eastAsia="宋体" w:hAnsi="Times New Roman" w:cs="Times New Roman"/>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1">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900"/>
        <w:tab w:val="left" w:pos="1680"/>
      </w:tabs>
      <w:ind w:left="1680" w:hanging="420"/>
    </w:pPr>
    <w:rPr>
      <w:rFonts w:ascii="Times New Roman" w:eastAsia="宋体" w:hAnsi="Times New Roman" w:cs="Times New Roman"/>
    </w:rPr>
  </w:style>
  <w:style w:type="paragraph" w:customStyle="1" w:styleId="afffffb">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afffffc">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d">
    <w:name w:val="表格文字"/>
    <w:basedOn w:val="a"/>
    <w:next w:val="a4"/>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tabs>
        <w:tab w:val="left" w:pos="432"/>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2">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5">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left" w:pos="0"/>
      </w:tabs>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6">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2">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3">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5">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9">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a">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left" w:pos="425"/>
      </w:tabs>
      <w:spacing w:line="415" w:lineRule="auto"/>
      <w:ind w:left="425" w:hanging="425"/>
      <w:jc w:val="left"/>
    </w:pPr>
    <w:rPr>
      <w:rFonts w:ascii="微软雅黑" w:eastAsia="微软雅黑" w:hAnsi="微软雅黑" w:cs="Times New Roman"/>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b">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0">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1">
    <w:name w:val="小节"/>
    <w:basedOn w:val="3"/>
    <w:qFormat/>
    <w:pPr>
      <w:tabs>
        <w:tab w:val="left" w:pos="900"/>
      </w:tabs>
      <w:spacing w:before="200" w:after="200" w:line="560" w:lineRule="exact"/>
      <w:ind w:left="900" w:hanging="720"/>
      <w:jc w:val="left"/>
    </w:pPr>
    <w:rPr>
      <w:rFonts w:ascii="宋体" w:eastAsia="宋体" w:hAnsi="宋体" w:cs="Times New Roman"/>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2">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7">
    <w:name w:val="标题2"/>
    <w:basedOn w:val="2"/>
    <w:next w:val="a"/>
    <w:qFormat/>
    <w:pPr>
      <w:tabs>
        <w:tab w:val="left" w:pos="432"/>
        <w:tab w:val="left" w:pos="578"/>
        <w:tab w:val="left" w:pos="900"/>
        <w:tab w:val="left" w:pos="1440"/>
      </w:tabs>
      <w:spacing w:before="0" w:after="0" w:line="360" w:lineRule="auto"/>
      <w:ind w:left="1440" w:hanging="360"/>
      <w:jc w:val="left"/>
    </w:pPr>
    <w:rPr>
      <w:rFonts w:ascii="仿宋" w:eastAsia="仿宋" w:hAnsi="仿宋" w:cs="宋体"/>
      <w:bCs w:val="0"/>
      <w:szCs w:val="28"/>
      <w:lang w:val="zh-CN"/>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8">
    <w:name w:val="表格标题2"/>
    <w:basedOn w:val="afffffff3"/>
    <w:qFormat/>
    <w:rPr>
      <w:b/>
    </w:rPr>
  </w:style>
  <w:style w:type="paragraph" w:customStyle="1" w:styleId="afffffff3">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4">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a">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432"/>
        <w:tab w:val="left" w:pos="840"/>
      </w:tabs>
      <w:ind w:left="840" w:hanging="420"/>
    </w:pPr>
    <w:rPr>
      <w:rFonts w:ascii="Times New Roman" w:eastAsia="宋体" w:hAnsi="Times New Roman" w:cs="Times New Roman"/>
    </w:rPr>
  </w:style>
  <w:style w:type="paragraph" w:customStyle="1" w:styleId="22H2Heading2HiddenHeading2CCBSheading22ndlev">
    <w:name w:val="样式 标题 2标题2H2Heading 2 HiddenHeading 2 CCBSheading 22nd lev..."/>
    <w:basedOn w:val="2"/>
    <w:qFormat/>
    <w:pPr>
      <w:widowControl/>
      <w:tabs>
        <w:tab w:val="left" w:pos="432"/>
      </w:tabs>
      <w:jc w:val="left"/>
    </w:pPr>
    <w:rPr>
      <w:rFonts w:ascii="Arial" w:eastAsia="黑体" w:hAnsi="Arial" w:cs="Times New Roman"/>
      <w:sz w:val="30"/>
      <w:szCs w:val="21"/>
      <w:lang w:val="zh-CN"/>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5">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7">
    <w:name w:val="!大节"/>
    <w:basedOn w:val="2"/>
    <w:qFormat/>
    <w:pPr>
      <w:tabs>
        <w:tab w:val="left" w:pos="432"/>
      </w:tabs>
      <w:spacing w:line="415" w:lineRule="auto"/>
      <w:ind w:left="420" w:hanging="420"/>
      <w:jc w:val="left"/>
    </w:pPr>
    <w:rPr>
      <w:rFonts w:ascii="Arial" w:eastAsia="微软雅黑" w:hAnsi="Arial" w:cs="Times New Roman"/>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a">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32"/>
        <w:tab w:val="left" w:pos="480"/>
      </w:tabs>
      <w:spacing w:before="0" w:after="0" w:line="360" w:lineRule="auto"/>
      <w:ind w:left="480" w:hanging="480"/>
      <w:jc w:val="left"/>
    </w:pPr>
    <w:rPr>
      <w:rFonts w:ascii="Times New Roman" w:eastAsia="宋体" w:hAnsi="仿宋" w:cs="Times New Roman"/>
      <w:i/>
      <w:sz w:val="36"/>
      <w:szCs w:val="36"/>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eastAsia="宋体" w:hAnsi="宋体" w:cs="Times New Roman"/>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tabs>
        <w:tab w:val="left" w:pos="432"/>
      </w:tabs>
      <w:autoSpaceDE w:val="0"/>
      <w:autoSpaceDN w:val="0"/>
      <w:adjustRightInd w:val="0"/>
      <w:spacing w:before="0" w:after="0" w:line="240" w:lineRule="auto"/>
      <w:jc w:val="left"/>
      <w:outlineLvl w:val="9"/>
    </w:pPr>
    <w:rPr>
      <w:rFonts w:ascii="Times New Roman" w:eastAsia="宋体" w:hAnsi="Times New Roman" w:cs="Times New Roman"/>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d">
    <w:name w:val="正文 项目2"/>
    <w:basedOn w:val="affffffff"/>
    <w:qFormat/>
    <w:pPr>
      <w:spacing w:after="0"/>
      <w:ind w:left="900"/>
    </w:pPr>
  </w:style>
  <w:style w:type="paragraph" w:customStyle="1" w:styleId="affffffff">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3">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0">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e">
    <w:name w:val="2级标题"/>
    <w:basedOn w:val="1f4"/>
    <w:qFormat/>
    <w:pPr>
      <w:jc w:val="left"/>
      <w:outlineLvl w:val="1"/>
    </w:pPr>
    <w:rPr>
      <w:rFonts w:ascii="Times New Roman" w:eastAsia="仿宋" w:hAnsi="Times New Roman"/>
      <w:sz w:val="30"/>
    </w:rPr>
  </w:style>
  <w:style w:type="paragraph" w:customStyle="1" w:styleId="1f4">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1">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2">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5">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4">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7">
    <w:name w:val="正文缩进1"/>
    <w:basedOn w:val="a"/>
    <w:next w:val="af0"/>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6">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8">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9">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f">
    <w:name w:val="样式 标题 2 + 四号"/>
    <w:basedOn w:val="2"/>
    <w:qFormat/>
    <w:pPr>
      <w:tabs>
        <w:tab w:val="left" w:pos="432"/>
      </w:tabs>
      <w:spacing w:before="120" w:after="120" w:line="360" w:lineRule="auto"/>
    </w:pPr>
    <w:rPr>
      <w:rFonts w:ascii="宋体" w:eastAsia="宋体" w:hAnsi="Arial" w:cs="Times New Roman"/>
      <w:sz w:val="28"/>
    </w:rPr>
  </w:style>
  <w:style w:type="paragraph" w:customStyle="1" w:styleId="affffffffb">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8">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tabs>
        <w:tab w:val="left" w:pos="900"/>
      </w:tabs>
      <w:adjustRightInd w:val="0"/>
      <w:spacing w:before="0" w:after="0" w:line="240" w:lineRule="auto"/>
      <w:ind w:left="900" w:hanging="720"/>
      <w:jc w:val="left"/>
    </w:pPr>
    <w:rPr>
      <w:rFonts w:ascii="Times New Roman" w:eastAsia="宋体" w:hAnsi="Times New Roman"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c">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d">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e">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0">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1">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0">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2">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3">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4">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a">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6">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7">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8">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5"/>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c">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3">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adjustRightInd w:val="0"/>
      <w:spacing w:after="0" w:line="360" w:lineRule="auto"/>
      <w:ind w:left="900" w:hanging="720"/>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b">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1">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2">
    <w:name w:val="单元格左对齐"/>
    <w:basedOn w:val="a"/>
    <w:qFormat/>
    <w:pPr>
      <w:spacing w:line="360" w:lineRule="auto"/>
    </w:pPr>
    <w:rPr>
      <w:rFonts w:ascii="Times New Roman" w:eastAsia="宋体" w:hAnsi="Times New Roman" w:cs="Times New Roman"/>
      <w:sz w:val="24"/>
      <w:szCs w:val="24"/>
    </w:rPr>
  </w:style>
  <w:style w:type="paragraph" w:customStyle="1" w:styleId="affffffffff3">
    <w:name w:val="正文主体"/>
    <w:basedOn w:val="2fa"/>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4">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6">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c">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tabs>
        <w:tab w:val="left" w:pos="900"/>
      </w:tabs>
      <w:adjustRightInd w:val="0"/>
      <w:snapToGrid w:val="0"/>
      <w:jc w:val="left"/>
    </w:pPr>
    <w:rPr>
      <w:rFonts w:ascii="Times New Roman" w:eastAsia="黑体" w:hAnsi="Times New Roman"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12">
    <w:name w:val="列表段落1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1b"/>
    <w:uiPriority w:val="34"/>
    <w:qFormat/>
    <w:pPr>
      <w:spacing w:line="360" w:lineRule="auto"/>
      <w:ind w:firstLineChars="200" w:firstLine="200"/>
    </w:pPr>
    <w:rPr>
      <w:rFonts w:ascii="Calibri" w:eastAsia="宋体" w:hAnsi="Calibri" w:cs="Times New Roman"/>
      <w:sz w:val="28"/>
      <w:szCs w:val="20"/>
    </w:rPr>
  </w:style>
  <w:style w:type="paragraph" w:customStyle="1" w:styleId="affffffffffa">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cs="Times New Roman"/>
      <w:b w:val="0"/>
      <w:bCs w:val="0"/>
      <w:color w:val="000000"/>
      <w:kern w:val="0"/>
      <w:sz w:val="28"/>
    </w:rPr>
  </w:style>
  <w:style w:type="paragraph" w:customStyle="1" w:styleId="TOC11">
    <w:name w:val="TOC 标题11"/>
    <w:basedOn w:val="1"/>
    <w:next w:val="a"/>
    <w:uiPriority w:val="4"/>
    <w:unhideWhenUsed/>
    <w:qFormat/>
    <w:pPr>
      <w:widowControl/>
      <w:tabs>
        <w:tab w:val="left" w:pos="432"/>
      </w:tabs>
      <w:spacing w:before="480" w:after="0" w:line="276" w:lineRule="auto"/>
      <w:jc w:val="left"/>
      <w:outlineLvl w:val="9"/>
    </w:pPr>
    <w:rPr>
      <w:rFonts w:ascii="Cambria" w:eastAsia="宋体" w:hAnsi="Cambria" w:cs="Times New Roman"/>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e">
    <w:name w:val="数字标题1"/>
    <w:basedOn w:val="1"/>
    <w:next w:val="a"/>
    <w:qFormat/>
    <w:pPr>
      <w:tabs>
        <w:tab w:val="left" w:pos="432"/>
        <w:tab w:val="left" w:pos="480"/>
      </w:tabs>
      <w:adjustRightInd w:val="0"/>
      <w:ind w:left="480" w:hanging="480"/>
    </w:pPr>
    <w:rPr>
      <w:rFonts w:ascii="Times New Roman" w:eastAsia="宋体" w:hAnsi="Times New Roman" w:cs="Times New Roman"/>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0">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6">
    <w:name w:val="无间隔 字符"/>
    <w:link w:val="2f4"/>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spacing w:line="360" w:lineRule="auto"/>
      <w:ind w:firstLineChars="200" w:firstLine="480"/>
    </w:pPr>
    <w:rPr>
      <w:rFonts w:ascii="Times New Roman" w:eastAsia="宋体" w:hAnsi="Times New Roman"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6">
    <w:name w:val="节"/>
    <w:basedOn w:val="2"/>
    <w:qFormat/>
    <w:pPr>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qFormat/>
    <w:pPr>
      <w:tabs>
        <w:tab w:val="left" w:pos="1080"/>
      </w:tabs>
      <w:spacing w:before="100" w:after="0" w:line="400" w:lineRule="exact"/>
      <w:ind w:left="432" w:hanging="432"/>
      <w:jc w:val="left"/>
    </w:pPr>
    <w:rPr>
      <w:rFonts w:ascii="Times New Roman" w:eastAsia="黑体" w:hAnsi="Times New Roman" w:cs="宋体"/>
      <w:b w:val="0"/>
      <w:sz w:val="28"/>
      <w:szCs w:val="20"/>
      <w:lang w:val="zh-CN"/>
    </w:rPr>
  </w:style>
  <w:style w:type="paragraph" w:customStyle="1" w:styleId="p16">
    <w:name w:val="p16"/>
    <w:basedOn w:val="a"/>
    <w:qFormat/>
    <w:pPr>
      <w:widowControl/>
      <w:adjustRightInd w:val="0"/>
      <w:spacing w:before="100" w:after="100"/>
      <w:jc w:val="left"/>
    </w:pPr>
    <w:rPr>
      <w:rFonts w:ascii="宋体" w:eastAsia="宋体" w:hAnsi="宋体" w:cs="宋体"/>
      <w:color w:val="000000"/>
      <w:kern w:val="0"/>
      <w:sz w:val="24"/>
      <w:szCs w:val="24"/>
    </w:rPr>
  </w:style>
  <w:style w:type="paragraph" w:customStyle="1" w:styleId="4e">
    <w:name w:val="修订4"/>
    <w:hidden/>
    <w:uiPriority w:val="99"/>
    <w:semiHidden/>
    <w:qFormat/>
    <w:rPr>
      <w:kern w:val="2"/>
      <w:sz w:val="21"/>
      <w:szCs w:val="24"/>
    </w:rPr>
  </w:style>
  <w:style w:type="character" w:customStyle="1" w:styleId="2ff7">
    <w:name w:val="未处理的提及2"/>
    <w:basedOn w:val="a0"/>
    <w:uiPriority w:val="99"/>
    <w:semiHidden/>
    <w:unhideWhenUsed/>
    <w:qFormat/>
    <w:rPr>
      <w:color w:val="605E5C"/>
      <w:shd w:val="clear" w:color="auto" w:fill="E1DFDD"/>
    </w:rPr>
  </w:style>
  <w:style w:type="character" w:styleId="afffffffffff7">
    <w:name w:val="Unresolved Mention"/>
    <w:basedOn w:val="a0"/>
    <w:uiPriority w:val="99"/>
    <w:semiHidden/>
    <w:unhideWhenUsed/>
    <w:rsid w:val="00B45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4&#26376;13&#26085;14&#28857;00&#20998;00&#31186;"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baike.baidu.com/view/1094820.htm" TargetMode="Externa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4417.htm"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135</Pages>
  <Words>13344</Words>
  <Characters>76061</Characters>
  <Application>Microsoft Office Word</Application>
  <DocSecurity>0</DocSecurity>
  <Lines>633</Lines>
  <Paragraphs>178</Paragraphs>
  <ScaleCrop>false</ScaleCrop>
  <Company/>
  <LinksUpToDate>false</LinksUpToDate>
  <CharactersWithSpaces>89227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兰 丽霞</cp:lastModifiedBy>
  <cp:revision>28</cp:revision>
  <dcterms:created xsi:type="dcterms:W3CDTF">2023-02-24T11:49:00Z</dcterms:created>
  <dcterms:modified xsi:type="dcterms:W3CDTF">2023-03-24T08:35:00Z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6E4B6048152F49798A32335EFFF3613A</vt:lpwstr>
  </property>
</Properties>
</file>