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17" w:rsidRDefault="00E43617">
      <w:pPr>
        <w:spacing w:line="360" w:lineRule="auto"/>
        <w:jc w:val="center"/>
        <w:rPr>
          <w:rFonts w:ascii="仿宋" w:eastAsia="仿宋" w:hAnsi="仿宋" w:cs="仿宋_GB2312"/>
          <w:b/>
          <w:sz w:val="24"/>
        </w:rPr>
      </w:pPr>
    </w:p>
    <w:p w:rsidR="00E43617" w:rsidRDefault="00E43617">
      <w:pPr>
        <w:spacing w:line="360" w:lineRule="auto"/>
        <w:jc w:val="center"/>
        <w:rPr>
          <w:rFonts w:ascii="仿宋" w:eastAsia="仿宋" w:hAnsi="仿宋" w:cs="仿宋_GB2312"/>
          <w:b/>
          <w:sz w:val="24"/>
        </w:rPr>
      </w:pPr>
    </w:p>
    <w:p w:rsidR="00E43617" w:rsidRDefault="00E43617">
      <w:pPr>
        <w:adjustRightInd/>
        <w:spacing w:line="360" w:lineRule="auto"/>
        <w:jc w:val="center"/>
        <w:rPr>
          <w:rFonts w:ascii="仿宋" w:eastAsia="仿宋" w:hAnsi="仿宋" w:cs="仿宋_GB2312"/>
          <w:b/>
          <w:sz w:val="44"/>
          <w:szCs w:val="44"/>
        </w:rPr>
      </w:pPr>
    </w:p>
    <w:p w:rsidR="00E43617" w:rsidRDefault="00E43617">
      <w:pPr>
        <w:spacing w:line="360" w:lineRule="auto"/>
        <w:jc w:val="center"/>
        <w:rPr>
          <w:rFonts w:ascii="仿宋" w:eastAsia="仿宋" w:hAnsi="仿宋"/>
          <w:bCs/>
        </w:rPr>
      </w:pPr>
    </w:p>
    <w:p w:rsidR="00E43617" w:rsidRDefault="00FC5EFB">
      <w:pPr>
        <w:adjustRightInd/>
        <w:spacing w:line="360" w:lineRule="auto"/>
        <w:jc w:val="center"/>
        <w:rPr>
          <w:rFonts w:ascii="仿宋" w:eastAsia="仿宋" w:hAnsi="仿宋" w:cs="仿宋_GB2312"/>
          <w:b/>
          <w:bCs/>
          <w:sz w:val="48"/>
          <w:szCs w:val="48"/>
        </w:rPr>
      </w:pPr>
      <w:r>
        <w:rPr>
          <w:rFonts w:ascii="仿宋" w:eastAsia="仿宋" w:hAnsi="仿宋" w:cs="仿宋_GB2312" w:hint="eastAsia"/>
          <w:b/>
          <w:bCs/>
          <w:sz w:val="48"/>
          <w:szCs w:val="48"/>
        </w:rPr>
        <w:t>拱</w:t>
      </w:r>
      <w:proofErr w:type="gramStart"/>
      <w:r>
        <w:rPr>
          <w:rFonts w:ascii="仿宋" w:eastAsia="仿宋" w:hAnsi="仿宋" w:cs="仿宋_GB2312" w:hint="eastAsia"/>
          <w:b/>
          <w:bCs/>
          <w:sz w:val="48"/>
          <w:szCs w:val="48"/>
        </w:rPr>
        <w:t>墅</w:t>
      </w:r>
      <w:proofErr w:type="gramEnd"/>
      <w:r>
        <w:rPr>
          <w:rFonts w:ascii="仿宋" w:eastAsia="仿宋" w:hAnsi="仿宋" w:cs="仿宋_GB2312" w:hint="eastAsia"/>
          <w:b/>
          <w:bCs/>
          <w:sz w:val="48"/>
          <w:szCs w:val="48"/>
        </w:rPr>
        <w:t>区大综合一体化执法监控项目</w:t>
      </w:r>
    </w:p>
    <w:p w:rsidR="00E43617" w:rsidRDefault="00FC5EFB">
      <w:pPr>
        <w:adjustRightInd/>
        <w:spacing w:line="360" w:lineRule="auto"/>
        <w:jc w:val="center"/>
        <w:rPr>
          <w:rFonts w:ascii="仿宋" w:eastAsia="仿宋" w:hAnsi="仿宋" w:cs="仿宋_GB2312"/>
          <w:b/>
          <w:bCs/>
          <w:sz w:val="48"/>
          <w:szCs w:val="48"/>
        </w:rPr>
      </w:pPr>
      <w:r>
        <w:rPr>
          <w:rFonts w:ascii="仿宋" w:eastAsia="仿宋" w:hAnsi="仿宋" w:cs="仿宋_GB2312" w:hint="eastAsia"/>
          <w:b/>
          <w:bCs/>
          <w:sz w:val="48"/>
          <w:szCs w:val="48"/>
        </w:rPr>
        <w:t>招标文件</w:t>
      </w:r>
    </w:p>
    <w:p w:rsidR="00E43617" w:rsidRDefault="00FC5EFB">
      <w:pPr>
        <w:adjustRightInd/>
        <w:spacing w:line="360" w:lineRule="auto"/>
        <w:jc w:val="center"/>
        <w:rPr>
          <w:rFonts w:ascii="仿宋" w:eastAsia="仿宋" w:hAnsi="仿宋" w:cs="仿宋_GB2312"/>
          <w:b/>
          <w:bCs/>
          <w:sz w:val="44"/>
          <w:szCs w:val="44"/>
        </w:rPr>
      </w:pPr>
      <w:r>
        <w:rPr>
          <w:rFonts w:ascii="仿宋" w:eastAsia="仿宋" w:hAnsi="仿宋" w:cs="仿宋_GB2312"/>
          <w:b/>
          <w:bCs/>
          <w:sz w:val="44"/>
          <w:szCs w:val="44"/>
        </w:rPr>
        <w:t xml:space="preserve"> （电子招投标）</w:t>
      </w:r>
    </w:p>
    <w:p w:rsidR="00E43617" w:rsidRDefault="00FC5EFB">
      <w:pPr>
        <w:snapToGrid w:val="0"/>
        <w:spacing w:line="360" w:lineRule="auto"/>
        <w:jc w:val="center"/>
        <w:rPr>
          <w:rFonts w:ascii="仿宋" w:eastAsia="仿宋" w:hAnsi="仿宋" w:cs="仿宋_GB2312"/>
          <w:b/>
          <w:bCs/>
          <w:sz w:val="30"/>
          <w:szCs w:val="30"/>
        </w:rPr>
      </w:pPr>
      <w:r>
        <w:rPr>
          <w:rFonts w:ascii="仿宋" w:eastAsia="仿宋" w:hAnsi="仿宋" w:cs="仿宋_GB2312" w:hint="eastAsia"/>
          <w:b/>
          <w:bCs/>
          <w:sz w:val="30"/>
          <w:szCs w:val="30"/>
        </w:rPr>
        <w:t>招标编号</w:t>
      </w:r>
      <w:r>
        <w:rPr>
          <w:rFonts w:ascii="仿宋" w:eastAsia="仿宋" w:hAnsi="仿宋" w:cs="仿宋_GB2312"/>
          <w:b/>
          <w:bCs/>
          <w:sz w:val="30"/>
          <w:szCs w:val="30"/>
        </w:rPr>
        <w:t>:</w:t>
      </w:r>
      <w:r>
        <w:rPr>
          <w:rFonts w:ascii="仿宋" w:eastAsia="仿宋" w:hAnsi="仿宋" w:cs="仿宋_GB2312" w:hint="eastAsia"/>
          <w:b/>
          <w:bCs/>
          <w:sz w:val="30"/>
          <w:szCs w:val="30"/>
        </w:rPr>
        <w:t xml:space="preserve"> ZJZC20221108</w:t>
      </w:r>
    </w:p>
    <w:p w:rsidR="00E43617" w:rsidRDefault="00E43617">
      <w:pPr>
        <w:adjustRightInd/>
        <w:spacing w:line="360" w:lineRule="auto"/>
        <w:rPr>
          <w:rFonts w:ascii="仿宋" w:eastAsia="仿宋" w:hAnsi="仿宋" w:cs="仿宋_GB2312"/>
          <w:b/>
          <w:bCs/>
          <w:sz w:val="28"/>
          <w:szCs w:val="20"/>
        </w:rPr>
      </w:pPr>
    </w:p>
    <w:p w:rsidR="00E43617" w:rsidRDefault="00FC5EFB">
      <w:pPr>
        <w:spacing w:line="360" w:lineRule="auto"/>
        <w:jc w:val="center"/>
        <w:rPr>
          <w:rFonts w:ascii="仿宋" w:eastAsia="仿宋" w:hAnsi="仿宋" w:cs="仿宋_GB2312"/>
          <w:b/>
          <w:bCs/>
          <w:sz w:val="44"/>
          <w:szCs w:val="44"/>
        </w:rPr>
      </w:pPr>
      <w:r>
        <w:rPr>
          <w:rFonts w:ascii="仿宋" w:eastAsia="仿宋" w:hAnsi="仿宋" w:cs="仿宋_GB2312"/>
          <w:b/>
          <w:bCs/>
          <w:sz w:val="44"/>
          <w:szCs w:val="44"/>
        </w:rPr>
        <w:t xml:space="preserve"> </w:t>
      </w:r>
    </w:p>
    <w:p w:rsidR="00E43617" w:rsidRDefault="00E43617">
      <w:pPr>
        <w:spacing w:line="360" w:lineRule="auto"/>
        <w:jc w:val="center"/>
        <w:rPr>
          <w:rFonts w:ascii="仿宋" w:eastAsia="仿宋" w:hAnsi="仿宋" w:cs="仿宋_GB2312"/>
          <w:b/>
          <w:bCs/>
          <w:sz w:val="44"/>
          <w:szCs w:val="44"/>
        </w:rPr>
      </w:pPr>
    </w:p>
    <w:p w:rsidR="00E43617" w:rsidRDefault="00E43617"/>
    <w:p w:rsidR="00E43617" w:rsidRDefault="00E43617">
      <w:pPr>
        <w:spacing w:line="360" w:lineRule="auto"/>
        <w:jc w:val="center"/>
        <w:rPr>
          <w:rFonts w:ascii="仿宋" w:eastAsia="仿宋" w:hAnsi="仿宋" w:cs="仿宋_GB2312"/>
          <w:b/>
          <w:bCs/>
          <w:sz w:val="24"/>
        </w:rPr>
      </w:pPr>
    </w:p>
    <w:p w:rsidR="00E43617" w:rsidRDefault="00E43617">
      <w:pPr>
        <w:spacing w:line="360" w:lineRule="auto"/>
        <w:jc w:val="center"/>
        <w:rPr>
          <w:rFonts w:ascii="仿宋" w:eastAsia="仿宋" w:hAnsi="仿宋" w:cs="仿宋_GB2312"/>
          <w:b/>
          <w:bCs/>
          <w:sz w:val="24"/>
        </w:rPr>
      </w:pPr>
    </w:p>
    <w:p w:rsidR="00E43617" w:rsidRDefault="00E43617"/>
    <w:p w:rsidR="00E43617" w:rsidRDefault="00E43617"/>
    <w:p w:rsidR="00E43617" w:rsidRDefault="00E43617">
      <w:pPr>
        <w:pStyle w:val="121"/>
      </w:pPr>
    </w:p>
    <w:p w:rsidR="00E43617" w:rsidRDefault="00E43617"/>
    <w:p w:rsidR="00E43617" w:rsidRDefault="00E43617">
      <w:pPr>
        <w:spacing w:line="360" w:lineRule="auto"/>
        <w:rPr>
          <w:rFonts w:ascii="仿宋" w:eastAsia="仿宋" w:hAnsi="仿宋" w:cs="仿宋_GB2312"/>
          <w:b/>
          <w:bCs/>
          <w:sz w:val="32"/>
          <w:szCs w:val="32"/>
        </w:rPr>
      </w:pPr>
    </w:p>
    <w:p w:rsidR="00E43617" w:rsidRDefault="00FC5EFB">
      <w:pPr>
        <w:snapToGrid w:val="0"/>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杭州市拱</w:t>
      </w:r>
      <w:proofErr w:type="gramStart"/>
      <w:r>
        <w:rPr>
          <w:rFonts w:ascii="仿宋" w:eastAsia="仿宋" w:hAnsi="仿宋" w:cs="仿宋_GB2312" w:hint="eastAsia"/>
          <w:b/>
          <w:bCs/>
          <w:sz w:val="32"/>
          <w:szCs w:val="32"/>
        </w:rPr>
        <w:t>墅</w:t>
      </w:r>
      <w:proofErr w:type="gramEnd"/>
      <w:r>
        <w:rPr>
          <w:rFonts w:ascii="仿宋" w:eastAsia="仿宋" w:hAnsi="仿宋" w:cs="仿宋_GB2312" w:hint="eastAsia"/>
          <w:b/>
          <w:bCs/>
          <w:sz w:val="32"/>
          <w:szCs w:val="32"/>
        </w:rPr>
        <w:t>区综合行政执法局</w:t>
      </w:r>
    </w:p>
    <w:p w:rsidR="00E43617" w:rsidRDefault="00FC5EFB">
      <w:pPr>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浙江中诚工程管理科技有限公司</w:t>
      </w:r>
    </w:p>
    <w:p w:rsidR="00E43617" w:rsidRDefault="00FC5EFB">
      <w:pPr>
        <w:snapToGrid w:val="0"/>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t>二</w:t>
      </w:r>
      <w:r>
        <w:rPr>
          <w:rFonts w:ascii="仿宋" w:eastAsia="仿宋" w:hAnsi="仿宋" w:cs="宋体" w:hint="eastAsia"/>
          <w:b/>
          <w:bCs/>
          <w:sz w:val="32"/>
          <w:szCs w:val="32"/>
        </w:rPr>
        <w:t>〇</w:t>
      </w:r>
      <w:r>
        <w:rPr>
          <w:rFonts w:ascii="仿宋" w:eastAsia="仿宋" w:hAnsi="仿宋" w:cs="仿宋_GB2312" w:hint="eastAsia"/>
          <w:b/>
          <w:bCs/>
          <w:sz w:val="32"/>
          <w:szCs w:val="32"/>
        </w:rPr>
        <w:t>二</w:t>
      </w:r>
      <w:r>
        <w:rPr>
          <w:rFonts w:ascii="仿宋" w:eastAsia="仿宋" w:hAnsi="仿宋" w:cs="宋体" w:hint="eastAsia"/>
          <w:b/>
          <w:bCs/>
          <w:sz w:val="32"/>
          <w:szCs w:val="32"/>
        </w:rPr>
        <w:t>二</w:t>
      </w:r>
      <w:r>
        <w:rPr>
          <w:rFonts w:ascii="仿宋" w:eastAsia="仿宋" w:hAnsi="仿宋" w:cs="仿宋_GB2312" w:hint="eastAsia"/>
          <w:b/>
          <w:bCs/>
          <w:sz w:val="32"/>
          <w:szCs w:val="32"/>
        </w:rPr>
        <w:t>年十</w:t>
      </w:r>
      <w:r w:rsidR="00212A3E">
        <w:rPr>
          <w:rFonts w:ascii="仿宋" w:eastAsia="仿宋" w:hAnsi="仿宋" w:cs="仿宋_GB2312" w:hint="eastAsia"/>
          <w:b/>
          <w:bCs/>
          <w:sz w:val="32"/>
          <w:szCs w:val="32"/>
        </w:rPr>
        <w:t>一</w:t>
      </w:r>
      <w:r>
        <w:rPr>
          <w:rFonts w:ascii="仿宋" w:eastAsia="仿宋" w:hAnsi="仿宋" w:cs="仿宋_GB2312" w:hint="eastAsia"/>
          <w:b/>
          <w:bCs/>
          <w:sz w:val="32"/>
          <w:szCs w:val="32"/>
        </w:rPr>
        <w:t>月</w:t>
      </w:r>
      <w:bookmarkStart w:id="0" w:name="_Hlt67893495"/>
      <w:bookmarkEnd w:id="0"/>
    </w:p>
    <w:p w:rsidR="00E43617" w:rsidRDefault="00FC5EFB">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lastRenderedPageBreak/>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E43617" w:rsidRDefault="00E43617">
      <w:pPr>
        <w:spacing w:line="360" w:lineRule="auto"/>
        <w:rPr>
          <w:rFonts w:ascii="仿宋" w:eastAsia="仿宋" w:hAnsi="仿宋" w:cs="仿宋_GB2312"/>
          <w:sz w:val="32"/>
          <w:szCs w:val="32"/>
        </w:rPr>
      </w:pPr>
    </w:p>
    <w:p w:rsidR="00E43617" w:rsidRDefault="00E43617">
      <w:pPr>
        <w:spacing w:line="360" w:lineRule="auto"/>
        <w:rPr>
          <w:rFonts w:ascii="仿宋" w:eastAsia="仿宋" w:hAnsi="仿宋" w:cs="仿宋_GB2312"/>
          <w:sz w:val="32"/>
          <w:szCs w:val="32"/>
        </w:rPr>
      </w:pP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E43617" w:rsidRDefault="00FC5EFB">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E43617" w:rsidRDefault="00E43617" w:rsidP="003F2835">
      <w:pPr>
        <w:spacing w:line="360" w:lineRule="auto"/>
        <w:ind w:firstLineChars="229" w:firstLine="550"/>
        <w:rPr>
          <w:rFonts w:ascii="仿宋" w:eastAsia="仿宋" w:hAnsi="仿宋" w:cs="仿宋_GB2312"/>
          <w:sz w:val="24"/>
        </w:rPr>
      </w:pPr>
      <w:bookmarkStart w:id="1" w:name="_Hlt91233176"/>
      <w:bookmarkStart w:id="2" w:name="_Toc91899869"/>
      <w:bookmarkEnd w:id="1"/>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rsidP="003F2835">
      <w:pPr>
        <w:spacing w:line="360" w:lineRule="auto"/>
        <w:ind w:firstLineChars="229" w:firstLine="550"/>
        <w:rPr>
          <w:rFonts w:ascii="仿宋" w:eastAsia="仿宋" w:hAnsi="仿宋" w:cs="仿宋_GB2312"/>
          <w:sz w:val="24"/>
        </w:rPr>
      </w:pPr>
    </w:p>
    <w:p w:rsidR="00E43617" w:rsidRDefault="00E43617">
      <w:pPr>
        <w:spacing w:line="360" w:lineRule="auto"/>
        <w:rPr>
          <w:rFonts w:ascii="仿宋" w:eastAsia="仿宋" w:hAnsi="仿宋" w:cs="仿宋_GB2312"/>
          <w:sz w:val="24"/>
        </w:rPr>
      </w:pPr>
    </w:p>
    <w:p w:rsidR="00E43617" w:rsidRDefault="00FC5EFB">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b/>
          <w:sz w:val="36"/>
          <w:szCs w:val="36"/>
        </w:rPr>
        <w:br w:type="page"/>
      </w:r>
      <w:bookmarkStart w:id="4" w:name="_Hlt74707423"/>
      <w:bookmarkStart w:id="5" w:name="_Hlt74729822"/>
      <w:bookmarkStart w:id="6" w:name="_Hlt74728647"/>
      <w:bookmarkStart w:id="7" w:name="_Hlt74649545"/>
      <w:bookmarkStart w:id="8" w:name="第二部分"/>
      <w:bookmarkStart w:id="9" w:name="_Toc91899871"/>
      <w:bookmarkStart w:id="10" w:name="_Toc91899870"/>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rsidR="00E43617" w:rsidRDefault="00FC5EFB">
      <w:pPr>
        <w:pBdr>
          <w:top w:val="single" w:sz="4" w:space="1" w:color="auto"/>
          <w:left w:val="single" w:sz="4" w:space="4" w:color="auto"/>
          <w:bottom w:val="single" w:sz="4" w:space="0"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rsidR="00E43617" w:rsidRDefault="00FC5EFB">
      <w:pPr>
        <w:pBdr>
          <w:top w:val="single" w:sz="4" w:space="1" w:color="auto"/>
          <w:left w:val="single" w:sz="4" w:space="4" w:color="auto"/>
          <w:bottom w:val="single" w:sz="4" w:space="0"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拱</w:t>
      </w:r>
      <w:proofErr w:type="gramStart"/>
      <w:r>
        <w:rPr>
          <w:rFonts w:ascii="仿宋" w:eastAsia="仿宋" w:hAnsi="仿宋" w:cs="仿宋_GB2312" w:hint="eastAsia"/>
          <w:sz w:val="24"/>
          <w:u w:val="single"/>
        </w:rPr>
        <w:t>墅</w:t>
      </w:r>
      <w:proofErr w:type="gramEnd"/>
      <w:r>
        <w:rPr>
          <w:rFonts w:ascii="仿宋" w:eastAsia="仿宋" w:hAnsi="仿宋" w:cs="仿宋_GB2312" w:hint="eastAsia"/>
          <w:sz w:val="24"/>
          <w:u w:val="single"/>
        </w:rPr>
        <w:t>区大综合一体化执法监控项目</w:t>
      </w:r>
      <w:r>
        <w:rPr>
          <w:rFonts w:ascii="仿宋" w:eastAsia="仿宋" w:hAnsi="仿宋" w:hint="eastAsia"/>
          <w:sz w:val="24"/>
        </w:rPr>
        <w:t>招标项目的潜在投标人应在政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Pr>
            <w:rStyle w:val="aff6"/>
            <w:rFonts w:ascii="仿宋" w:eastAsia="仿宋" w:hAnsi="仿宋" w:cs="Times New Roman"/>
            <w:snapToGrid/>
            <w:kern w:val="2"/>
            <w:sz w:val="24"/>
            <w:szCs w:val="24"/>
          </w:rPr>
          <w:t>https://www.zcygov.cn/）获取（下载）招标文件，并于</w:t>
        </w:r>
        <w:r>
          <w:rPr>
            <w:rStyle w:val="aff6"/>
            <w:rFonts w:ascii="仿宋" w:eastAsia="仿宋" w:hAnsi="仿宋" w:cs="Times New Roman" w:hint="eastAsia"/>
            <w:snapToGrid/>
            <w:kern w:val="2"/>
            <w:sz w:val="24"/>
            <w:szCs w:val="24"/>
          </w:rPr>
          <w:t>2022</w:t>
        </w:r>
        <w:r>
          <w:rPr>
            <w:rStyle w:val="aff6"/>
            <w:rFonts w:ascii="仿宋" w:eastAsia="仿宋" w:hAnsi="仿宋" w:cs="Times New Roman"/>
            <w:snapToGrid/>
            <w:kern w:val="2"/>
            <w:sz w:val="24"/>
            <w:szCs w:val="24"/>
          </w:rPr>
          <w:t>年</w:t>
        </w:r>
      </w:hyperlink>
      <w:r>
        <w:rPr>
          <w:rFonts w:ascii="仿宋" w:eastAsia="仿宋" w:hAnsi="仿宋"/>
          <w:sz w:val="24"/>
          <w:u w:val="single"/>
        </w:rPr>
        <w:t>10</w:t>
      </w:r>
      <w:r>
        <w:rPr>
          <w:rFonts w:ascii="仿宋" w:eastAsia="仿宋" w:hAnsi="仿宋" w:hint="eastAsia"/>
          <w:sz w:val="24"/>
          <w:u w:val="single"/>
        </w:rPr>
        <w:t>月</w:t>
      </w:r>
      <w:r>
        <w:rPr>
          <w:rFonts w:ascii="仿宋" w:eastAsia="仿宋" w:hAnsi="仿宋"/>
          <w:sz w:val="24"/>
          <w:u w:val="single"/>
        </w:rPr>
        <w:t>13</w:t>
      </w:r>
      <w:r>
        <w:rPr>
          <w:rFonts w:ascii="仿宋" w:eastAsia="仿宋" w:hAnsi="仿宋" w:hint="eastAsia"/>
          <w:sz w:val="24"/>
          <w:u w:val="single"/>
        </w:rPr>
        <w:t>日</w:t>
      </w:r>
      <w:r>
        <w:rPr>
          <w:rFonts w:ascii="仿宋" w:eastAsia="仿宋" w:hAnsi="仿宋"/>
          <w:sz w:val="24"/>
          <w:u w:val="single"/>
        </w:rPr>
        <w:t>9</w:t>
      </w:r>
      <w:r>
        <w:rPr>
          <w:rFonts w:ascii="仿宋" w:eastAsia="仿宋" w:hAnsi="仿宋" w:hint="eastAsia"/>
          <w:sz w:val="24"/>
          <w:u w:val="single"/>
        </w:rPr>
        <w:t>点</w:t>
      </w:r>
      <w:r>
        <w:rPr>
          <w:rFonts w:ascii="仿宋" w:eastAsia="仿宋" w:hAnsi="仿宋"/>
          <w:sz w:val="24"/>
          <w:u w:val="single"/>
        </w:rPr>
        <w:t>00</w:t>
      </w:r>
      <w:r>
        <w:rPr>
          <w:rFonts w:ascii="仿宋" w:eastAsia="仿宋" w:hAnsi="仿宋" w:hint="eastAsia"/>
          <w:sz w:val="24"/>
          <w:u w:val="single"/>
        </w:rPr>
        <w:t>分</w:t>
      </w:r>
      <w:r>
        <w:rPr>
          <w:rFonts w:ascii="仿宋" w:eastAsia="仿宋" w:hAnsi="仿宋" w:hint="eastAsia"/>
          <w:bCs/>
          <w:sz w:val="24"/>
          <w:u w:val="single"/>
        </w:rPr>
        <w:t>00秒</w:t>
      </w:r>
      <w:r>
        <w:rPr>
          <w:rFonts w:ascii="仿宋" w:eastAsia="仿宋" w:hAnsi="仿宋" w:hint="eastAsia"/>
          <w:bCs/>
          <w:sz w:val="24"/>
        </w:rPr>
        <w:t>（北京时间）前</w:t>
      </w:r>
      <w:r>
        <w:rPr>
          <w:rFonts w:ascii="仿宋" w:eastAsia="仿宋" w:hAnsi="仿宋" w:hint="eastAsia"/>
          <w:sz w:val="24"/>
        </w:rPr>
        <w:t>递交（上传）投标文件。</w:t>
      </w:r>
    </w:p>
    <w:p w:rsidR="00E43617" w:rsidRDefault="00FC5EFB">
      <w:pPr>
        <w:spacing w:line="360" w:lineRule="auto"/>
        <w:rPr>
          <w:rFonts w:ascii="仿宋" w:eastAsia="仿宋" w:hAnsi="仿宋"/>
          <w:b/>
          <w:sz w:val="24"/>
        </w:rPr>
      </w:pPr>
      <w:r>
        <w:rPr>
          <w:rFonts w:ascii="仿宋" w:eastAsia="仿宋" w:hAnsi="仿宋" w:hint="eastAsia"/>
          <w:b/>
          <w:sz w:val="24"/>
        </w:rPr>
        <w:t>一、项目基本情况</w:t>
      </w:r>
      <w:r>
        <w:rPr>
          <w:rFonts w:ascii="仿宋" w:eastAsia="仿宋" w:hAnsi="仿宋"/>
          <w:b/>
          <w:sz w:val="24"/>
        </w:rPr>
        <w:t xml:space="preserve">                                            </w:t>
      </w:r>
    </w:p>
    <w:p w:rsidR="00E43617" w:rsidRDefault="00FC5EFB">
      <w:pPr>
        <w:spacing w:line="360" w:lineRule="auto"/>
        <w:rPr>
          <w:rFonts w:ascii="仿宋" w:eastAsia="仿宋" w:hAnsi="仿宋"/>
          <w:sz w:val="24"/>
        </w:rPr>
      </w:pPr>
      <w:r>
        <w:rPr>
          <w:rFonts w:ascii="仿宋" w:eastAsia="仿宋" w:hAnsi="仿宋"/>
          <w:sz w:val="24"/>
        </w:rPr>
        <w:t xml:space="preserve">   </w:t>
      </w:r>
      <w:r>
        <w:rPr>
          <w:rFonts w:ascii="仿宋" w:eastAsia="仿宋" w:hAnsi="仿宋"/>
          <w:b/>
          <w:sz w:val="24"/>
        </w:rPr>
        <w:t xml:space="preserve"> </w:t>
      </w:r>
      <w:r>
        <w:rPr>
          <w:rFonts w:ascii="仿宋" w:eastAsia="仿宋" w:hAnsi="仿宋" w:hint="eastAsia"/>
          <w:b/>
          <w:sz w:val="24"/>
        </w:rPr>
        <w:t>项目编号：</w:t>
      </w:r>
      <w:r>
        <w:rPr>
          <w:rFonts w:ascii="仿宋" w:eastAsia="仿宋" w:hAnsi="仿宋" w:cs="仿宋_GB2312" w:hint="eastAsia"/>
          <w:sz w:val="24"/>
        </w:rPr>
        <w:t>ZJZC20221108</w:t>
      </w:r>
    </w:p>
    <w:p w:rsidR="00E43617" w:rsidRPr="009B516F" w:rsidRDefault="00FC5EFB">
      <w:pPr>
        <w:spacing w:line="360" w:lineRule="auto"/>
        <w:rPr>
          <w:rFonts w:ascii="仿宋" w:eastAsia="仿宋" w:hAnsi="仿宋"/>
          <w:sz w:val="24"/>
        </w:rPr>
      </w:pPr>
      <w:r>
        <w:rPr>
          <w:rFonts w:ascii="仿宋" w:eastAsia="仿宋" w:hAnsi="仿宋"/>
          <w:sz w:val="24"/>
        </w:rPr>
        <w:t xml:space="preserve">   </w:t>
      </w:r>
      <w:r>
        <w:rPr>
          <w:rFonts w:ascii="仿宋" w:eastAsia="仿宋" w:hAnsi="仿宋"/>
          <w:b/>
          <w:sz w:val="24"/>
        </w:rPr>
        <w:t xml:space="preserve"> 项目名称：</w:t>
      </w:r>
      <w:r>
        <w:rPr>
          <w:rFonts w:ascii="仿宋" w:eastAsia="仿宋" w:hAnsi="仿宋" w:cs="仿宋_GB2312" w:hint="eastAsia"/>
          <w:sz w:val="24"/>
        </w:rPr>
        <w:t>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区大</w:t>
      </w:r>
      <w:r w:rsidRPr="009B516F">
        <w:rPr>
          <w:rFonts w:ascii="仿宋" w:eastAsia="仿宋" w:hAnsi="仿宋" w:cs="仿宋_GB2312" w:hint="eastAsia"/>
          <w:sz w:val="24"/>
        </w:rPr>
        <w:t>综合一体化执法监控项目</w:t>
      </w:r>
    </w:p>
    <w:p w:rsidR="00E43617" w:rsidRPr="009B516F" w:rsidRDefault="00FC5EFB">
      <w:pPr>
        <w:spacing w:line="360" w:lineRule="auto"/>
        <w:ind w:firstLine="480"/>
        <w:rPr>
          <w:rFonts w:ascii="仿宋" w:eastAsia="仿宋" w:hAnsi="仿宋"/>
          <w:b/>
          <w:sz w:val="24"/>
        </w:rPr>
      </w:pPr>
      <w:r w:rsidRPr="009B516F">
        <w:rPr>
          <w:rFonts w:ascii="仿宋" w:eastAsia="仿宋" w:hAnsi="仿宋"/>
          <w:b/>
          <w:sz w:val="24"/>
        </w:rPr>
        <w:t>预算金额（元）：</w:t>
      </w:r>
      <w:r w:rsidRPr="009B516F">
        <w:rPr>
          <w:rFonts w:ascii="仿宋" w:eastAsia="仿宋" w:hAnsi="仿宋" w:hint="eastAsia"/>
          <w:bCs/>
          <w:sz w:val="24"/>
        </w:rPr>
        <w:t>6000000</w:t>
      </w:r>
    </w:p>
    <w:p w:rsidR="00E43617" w:rsidRPr="009B516F" w:rsidRDefault="00FC5EFB">
      <w:pPr>
        <w:spacing w:line="360" w:lineRule="auto"/>
        <w:ind w:firstLine="480"/>
        <w:rPr>
          <w:rFonts w:ascii="仿宋" w:eastAsia="仿宋" w:hAnsi="仿宋"/>
          <w:b/>
          <w:sz w:val="24"/>
        </w:rPr>
      </w:pPr>
      <w:proofErr w:type="gramStart"/>
      <w:r w:rsidRPr="009B516F">
        <w:rPr>
          <w:rFonts w:ascii="仿宋" w:eastAsia="仿宋" w:hAnsi="仿宋" w:hint="eastAsia"/>
          <w:b/>
          <w:sz w:val="24"/>
        </w:rPr>
        <w:t>标项</w:t>
      </w:r>
      <w:proofErr w:type="gramEnd"/>
      <w:r w:rsidRPr="009B516F">
        <w:rPr>
          <w:rFonts w:ascii="仿宋" w:eastAsia="仿宋" w:hAnsi="仿宋" w:hint="eastAsia"/>
          <w:b/>
          <w:sz w:val="24"/>
        </w:rPr>
        <w:t>1最高限价（元）：</w:t>
      </w:r>
      <w:r w:rsidRPr="009B516F">
        <w:rPr>
          <w:rFonts w:ascii="仿宋" w:eastAsia="仿宋" w:hAnsi="仿宋" w:hint="eastAsia"/>
          <w:bCs/>
          <w:sz w:val="24"/>
        </w:rPr>
        <w:t>5880000</w:t>
      </w:r>
    </w:p>
    <w:p w:rsidR="00E43617" w:rsidRPr="009B516F" w:rsidRDefault="00FC5EFB">
      <w:pPr>
        <w:pStyle w:val="a5"/>
        <w:spacing w:line="360" w:lineRule="auto"/>
        <w:ind w:firstLine="480"/>
        <w:rPr>
          <w:rFonts w:ascii="仿宋" w:eastAsia="仿宋" w:hAnsi="仿宋"/>
          <w:bCs/>
          <w:color w:val="auto"/>
          <w:sz w:val="24"/>
        </w:rPr>
      </w:pPr>
      <w:proofErr w:type="gramStart"/>
      <w:r w:rsidRPr="009B516F">
        <w:rPr>
          <w:rFonts w:ascii="仿宋" w:eastAsia="仿宋" w:hAnsi="仿宋" w:hint="eastAsia"/>
          <w:b/>
          <w:color w:val="auto"/>
          <w:sz w:val="24"/>
        </w:rPr>
        <w:t>标项</w:t>
      </w:r>
      <w:proofErr w:type="gramEnd"/>
      <w:r w:rsidRPr="009B516F">
        <w:rPr>
          <w:rFonts w:ascii="仿宋" w:eastAsia="仿宋" w:hAnsi="仿宋" w:hint="eastAsia"/>
          <w:b/>
          <w:color w:val="auto"/>
          <w:sz w:val="24"/>
        </w:rPr>
        <w:t>1采购需求：</w:t>
      </w:r>
      <w:r w:rsidRPr="009B516F">
        <w:rPr>
          <w:rFonts w:ascii="仿宋" w:eastAsia="仿宋" w:hAnsi="仿宋" w:cs="仿宋" w:hint="eastAsia"/>
          <w:sz w:val="24"/>
        </w:rPr>
        <w:t>拱</w:t>
      </w:r>
      <w:proofErr w:type="gramStart"/>
      <w:r w:rsidRPr="009B516F">
        <w:rPr>
          <w:rFonts w:ascii="仿宋" w:eastAsia="仿宋" w:hAnsi="仿宋" w:cs="仿宋" w:hint="eastAsia"/>
          <w:sz w:val="24"/>
        </w:rPr>
        <w:t>墅</w:t>
      </w:r>
      <w:proofErr w:type="gramEnd"/>
      <w:r w:rsidRPr="009B516F">
        <w:rPr>
          <w:rFonts w:ascii="仿宋" w:eastAsia="仿宋" w:hAnsi="仿宋" w:cs="仿宋" w:hint="eastAsia"/>
          <w:sz w:val="24"/>
        </w:rPr>
        <w:t>区大综合一体化执法监控项目采购，具体内容详见招标文件第三部分项目技术规范和服务要求</w:t>
      </w:r>
      <w:r w:rsidRPr="009B516F">
        <w:rPr>
          <w:rFonts w:ascii="仿宋" w:eastAsia="仿宋" w:hAnsi="仿宋" w:hint="eastAsia"/>
          <w:bCs/>
          <w:color w:val="auto"/>
          <w:sz w:val="24"/>
        </w:rPr>
        <w:t>。</w:t>
      </w:r>
    </w:p>
    <w:p w:rsidR="00E43617" w:rsidRPr="009B516F" w:rsidRDefault="00FC5EFB">
      <w:pPr>
        <w:pStyle w:val="a5"/>
        <w:spacing w:line="360" w:lineRule="auto"/>
        <w:ind w:firstLine="480"/>
        <w:rPr>
          <w:rFonts w:ascii="仿宋" w:eastAsia="仿宋" w:hAnsi="仿宋" w:cs="仿宋"/>
          <w:sz w:val="24"/>
        </w:rPr>
      </w:pPr>
      <w:proofErr w:type="gramStart"/>
      <w:r w:rsidRPr="009B516F">
        <w:rPr>
          <w:rFonts w:ascii="仿宋" w:eastAsia="仿宋" w:hAnsi="仿宋" w:hint="eastAsia"/>
          <w:b/>
          <w:bCs/>
          <w:snapToGrid/>
          <w:color w:val="auto"/>
          <w:kern w:val="2"/>
          <w:sz w:val="24"/>
          <w:szCs w:val="24"/>
        </w:rPr>
        <w:t>标项</w:t>
      </w:r>
      <w:proofErr w:type="gramEnd"/>
      <w:r w:rsidRPr="009B516F">
        <w:rPr>
          <w:rFonts w:ascii="仿宋" w:eastAsia="仿宋" w:hAnsi="仿宋" w:hint="eastAsia"/>
          <w:b/>
          <w:bCs/>
          <w:snapToGrid/>
          <w:color w:val="auto"/>
          <w:kern w:val="2"/>
          <w:sz w:val="24"/>
          <w:szCs w:val="24"/>
        </w:rPr>
        <w:t>1合同履约期限：</w:t>
      </w:r>
      <w:r w:rsidRPr="009B516F">
        <w:rPr>
          <w:rFonts w:ascii="仿宋" w:eastAsia="仿宋" w:hAnsi="仿宋" w:cs="仿宋" w:hint="eastAsia"/>
          <w:sz w:val="24"/>
        </w:rPr>
        <w:t>建设期为45日历天，项目服务为验收后36个月。</w:t>
      </w:r>
      <w:r w:rsidRPr="009B516F">
        <w:rPr>
          <w:rFonts w:ascii="仿宋" w:eastAsia="仿宋" w:hAnsi="仿宋" w:cs="仿宋"/>
          <w:sz w:val="24"/>
        </w:rPr>
        <w:t xml:space="preserve"> </w:t>
      </w:r>
    </w:p>
    <w:p w:rsidR="00E43617" w:rsidRPr="009B516F" w:rsidRDefault="00FC5EFB">
      <w:pPr>
        <w:spacing w:line="360" w:lineRule="auto"/>
        <w:ind w:firstLine="480"/>
        <w:rPr>
          <w:rFonts w:ascii="仿宋" w:eastAsia="仿宋" w:hAnsi="仿宋"/>
          <w:b/>
          <w:sz w:val="24"/>
        </w:rPr>
      </w:pPr>
      <w:proofErr w:type="gramStart"/>
      <w:r w:rsidRPr="009B516F">
        <w:rPr>
          <w:rFonts w:ascii="仿宋" w:eastAsia="仿宋" w:hAnsi="仿宋" w:hint="eastAsia"/>
          <w:b/>
          <w:sz w:val="24"/>
        </w:rPr>
        <w:t>标项</w:t>
      </w:r>
      <w:proofErr w:type="gramEnd"/>
      <w:r w:rsidRPr="009B516F">
        <w:rPr>
          <w:rFonts w:ascii="仿宋" w:eastAsia="仿宋" w:hAnsi="仿宋" w:hint="eastAsia"/>
          <w:b/>
          <w:sz w:val="24"/>
        </w:rPr>
        <w:t>2最高限价（元）：</w:t>
      </w:r>
      <w:r w:rsidRPr="009B516F">
        <w:rPr>
          <w:rFonts w:ascii="仿宋" w:eastAsia="仿宋" w:hAnsi="仿宋" w:hint="eastAsia"/>
          <w:bCs/>
          <w:sz w:val="24"/>
        </w:rPr>
        <w:t>120000</w:t>
      </w:r>
    </w:p>
    <w:p w:rsidR="00E43617" w:rsidRPr="009B516F" w:rsidRDefault="00FC5EFB">
      <w:pPr>
        <w:pStyle w:val="a5"/>
        <w:spacing w:line="360" w:lineRule="auto"/>
        <w:ind w:firstLine="480"/>
        <w:rPr>
          <w:rFonts w:ascii="仿宋" w:eastAsia="仿宋" w:hAnsi="仿宋"/>
          <w:bCs/>
          <w:color w:val="auto"/>
          <w:sz w:val="24"/>
        </w:rPr>
      </w:pPr>
      <w:proofErr w:type="gramStart"/>
      <w:r w:rsidRPr="009B516F">
        <w:rPr>
          <w:rFonts w:ascii="仿宋" w:eastAsia="仿宋" w:hAnsi="仿宋" w:hint="eastAsia"/>
          <w:b/>
          <w:color w:val="auto"/>
          <w:sz w:val="24"/>
        </w:rPr>
        <w:t>标项</w:t>
      </w:r>
      <w:proofErr w:type="gramEnd"/>
      <w:r w:rsidRPr="009B516F">
        <w:rPr>
          <w:rFonts w:ascii="仿宋" w:eastAsia="仿宋" w:hAnsi="仿宋" w:hint="eastAsia"/>
          <w:b/>
          <w:color w:val="auto"/>
          <w:sz w:val="24"/>
        </w:rPr>
        <w:t>2采购需求：</w:t>
      </w:r>
      <w:r w:rsidRPr="009B516F">
        <w:rPr>
          <w:rFonts w:ascii="仿宋" w:eastAsia="仿宋" w:hAnsi="仿宋" w:cs="仿宋" w:hint="eastAsia"/>
          <w:sz w:val="24"/>
        </w:rPr>
        <w:t>拱</w:t>
      </w:r>
      <w:proofErr w:type="gramStart"/>
      <w:r w:rsidRPr="009B516F">
        <w:rPr>
          <w:rFonts w:ascii="仿宋" w:eastAsia="仿宋" w:hAnsi="仿宋" w:cs="仿宋" w:hint="eastAsia"/>
          <w:sz w:val="24"/>
        </w:rPr>
        <w:t>墅</w:t>
      </w:r>
      <w:proofErr w:type="gramEnd"/>
      <w:r w:rsidRPr="009B516F">
        <w:rPr>
          <w:rFonts w:ascii="仿宋" w:eastAsia="仿宋" w:hAnsi="仿宋" w:cs="仿宋" w:hint="eastAsia"/>
          <w:sz w:val="24"/>
        </w:rPr>
        <w:t>区大综合一体化执法监控项目配套监理服务，具体服务内容详见招标文件第三部分项目技术规范和服务要求</w:t>
      </w:r>
      <w:r w:rsidRPr="009B516F">
        <w:rPr>
          <w:rFonts w:ascii="仿宋" w:eastAsia="仿宋" w:hAnsi="仿宋" w:hint="eastAsia"/>
          <w:bCs/>
          <w:color w:val="auto"/>
          <w:sz w:val="24"/>
        </w:rPr>
        <w:t>。</w:t>
      </w:r>
    </w:p>
    <w:p w:rsidR="00E43617" w:rsidRDefault="00FC5EFB">
      <w:pPr>
        <w:pStyle w:val="a5"/>
        <w:spacing w:line="360" w:lineRule="auto"/>
        <w:ind w:firstLine="480"/>
        <w:rPr>
          <w:rFonts w:ascii="仿宋" w:eastAsia="仿宋" w:hAnsi="仿宋" w:cs="仿宋_GB2312"/>
          <w:color w:val="auto"/>
          <w:sz w:val="24"/>
        </w:rPr>
      </w:pPr>
      <w:proofErr w:type="gramStart"/>
      <w:r w:rsidRPr="009B516F">
        <w:rPr>
          <w:rFonts w:ascii="仿宋" w:eastAsia="仿宋" w:hAnsi="仿宋" w:hint="eastAsia"/>
          <w:b/>
          <w:bCs/>
          <w:snapToGrid/>
          <w:color w:val="auto"/>
          <w:kern w:val="2"/>
          <w:sz w:val="24"/>
          <w:szCs w:val="24"/>
        </w:rPr>
        <w:t>标项</w:t>
      </w:r>
      <w:proofErr w:type="gramEnd"/>
      <w:r w:rsidRPr="009B516F">
        <w:rPr>
          <w:rFonts w:ascii="仿宋" w:eastAsia="仿宋" w:hAnsi="仿宋" w:hint="eastAsia"/>
          <w:b/>
          <w:bCs/>
          <w:snapToGrid/>
          <w:color w:val="auto"/>
          <w:kern w:val="2"/>
          <w:sz w:val="24"/>
          <w:szCs w:val="24"/>
        </w:rPr>
        <w:t>2合同履约期限：</w:t>
      </w:r>
      <w:r w:rsidRPr="009B516F">
        <w:rPr>
          <w:rFonts w:ascii="仿宋" w:eastAsia="仿宋" w:hAnsi="仿宋" w:cs="仿宋" w:hint="eastAsia"/>
          <w:sz w:val="24"/>
        </w:rPr>
        <w:t>项目服务周期为38个月。</w:t>
      </w:r>
      <w:r>
        <w:rPr>
          <w:rFonts w:ascii="仿宋" w:eastAsia="仿宋" w:hAnsi="仿宋" w:cs="仿宋"/>
          <w:sz w:val="24"/>
        </w:rPr>
        <w:t xml:space="preserve"> </w:t>
      </w:r>
    </w:p>
    <w:p w:rsidR="00E43617" w:rsidRDefault="00FC5EFB">
      <w:pPr>
        <w:pStyle w:val="a5"/>
        <w:spacing w:line="360" w:lineRule="auto"/>
        <w:ind w:firstLine="480"/>
        <w:rPr>
          <w:rFonts w:ascii="仿宋" w:eastAsia="仿宋" w:hAnsi="仿宋"/>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14:checkbox>
            <w14:checked w14:val="0"/>
            <w14:checkedState w14:val="00FE" w14:font="Wingdings"/>
            <w14:uncheckedState w14:val="2610" w14:font="MS Gothic"/>
          </w14:checkbox>
        </w:sdtPr>
        <w:sdtContent>
          <w:r>
            <w:rPr>
              <w:rFonts w:ascii="Segoe UI Symbol" w:eastAsia="仿宋" w:hAnsi="Segoe UI Symbol" w:cs="Segoe UI Symbol"/>
              <w:color w:val="auto"/>
              <w:kern w:val="0"/>
              <w:sz w:val="24"/>
            </w:rPr>
            <w:t>☐</w:t>
          </w:r>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65526721"/>
          <w14:checkbox>
            <w14:checked w14:val="1"/>
            <w14:checkedState w14:val="00FE" w14:font="Wingdings"/>
            <w14:uncheckedState w14:val="2610" w14:font="MS Gothic"/>
          </w14:checkbox>
        </w:sdtPr>
        <w:sdtContent>
          <w:r>
            <w:rPr>
              <w:rFonts w:ascii="仿宋" w:eastAsia="仿宋" w:hAnsi="仿宋" w:cs="Arial" w:hint="eastAsia"/>
              <w:color w:val="auto"/>
              <w:kern w:val="0"/>
              <w:sz w:val="24"/>
            </w:rPr>
            <w:sym w:font="Wingdings" w:char="F0FE"/>
          </w:r>
        </w:sdtContent>
      </w:sdt>
      <w:r>
        <w:rPr>
          <w:rFonts w:ascii="仿宋" w:eastAsia="仿宋" w:hAnsi="仿宋" w:hint="eastAsia"/>
          <w:b/>
          <w:color w:val="auto"/>
          <w:sz w:val="24"/>
        </w:rPr>
        <w:t>否</w:t>
      </w:r>
      <w:r>
        <w:rPr>
          <w:rFonts w:ascii="仿宋" w:eastAsia="仿宋" w:hAnsi="仿宋" w:cs="Arial" w:hint="eastAsia"/>
          <w:color w:val="auto"/>
          <w:kern w:val="0"/>
          <w:sz w:val="24"/>
        </w:rPr>
        <w:t>。</w:t>
      </w:r>
    </w:p>
    <w:p w:rsidR="00E43617" w:rsidRDefault="00FC5EFB">
      <w:pPr>
        <w:spacing w:line="360" w:lineRule="auto"/>
        <w:rPr>
          <w:rFonts w:ascii="仿宋" w:eastAsia="仿宋" w:hAnsi="仿宋"/>
          <w:b/>
          <w:sz w:val="24"/>
        </w:rPr>
      </w:pPr>
      <w:r>
        <w:rPr>
          <w:rFonts w:ascii="仿宋" w:eastAsia="仿宋" w:hAnsi="仿宋" w:hint="eastAsia"/>
          <w:b/>
          <w:sz w:val="24"/>
        </w:rPr>
        <w:t>二、申请人的资格要求：</w:t>
      </w:r>
    </w:p>
    <w:p w:rsidR="00E43617" w:rsidRDefault="00FC5EFB">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E43617" w:rsidRDefault="00FC5EFB">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E43617" w:rsidRDefault="00FC5EFB">
      <w:pPr>
        <w:spacing w:line="360" w:lineRule="auto"/>
        <w:ind w:firstLineChars="200" w:firstLine="480"/>
        <w:rPr>
          <w:rFonts w:ascii="仿宋" w:eastAsia="仿宋" w:hAnsi="仿宋"/>
          <w:color w:val="FF0000"/>
          <w:sz w:val="24"/>
        </w:rPr>
      </w:pPr>
      <w:r w:rsidRPr="00FC5EFB">
        <w:rPr>
          <w:rFonts w:ascii="MS Gothic" w:hAnsi="MS Gothic" w:cs="Arial" w:hint="eastAsia"/>
          <w:kern w:val="0"/>
          <w:sz w:val="24"/>
        </w:rPr>
        <w:t>本次项目为</w:t>
      </w:r>
      <w:r w:rsidRPr="00FC5EFB">
        <w:rPr>
          <w:rFonts w:ascii="仿宋" w:eastAsia="仿宋" w:hAnsi="仿宋" w:hint="eastAsia"/>
          <w:sz w:val="24"/>
        </w:rPr>
        <w:t>非专门面向中小企业采购项目。</w:t>
      </w:r>
      <w:r>
        <w:rPr>
          <w:rFonts w:ascii="仿宋" w:eastAsia="仿宋" w:hAnsi="仿宋"/>
          <w:color w:val="FF0000"/>
          <w:sz w:val="24"/>
        </w:rPr>
        <w:t xml:space="preserve"> </w:t>
      </w:r>
    </w:p>
    <w:p w:rsidR="00E43617" w:rsidRDefault="00FC5EFB">
      <w:pPr>
        <w:spacing w:line="360" w:lineRule="auto"/>
        <w:ind w:firstLineChars="200" w:firstLine="480"/>
        <w:rPr>
          <w:rFonts w:ascii="仿宋" w:eastAsia="仿宋" w:hAnsi="仿宋"/>
          <w:sz w:val="24"/>
        </w:rPr>
      </w:pPr>
      <w:r>
        <w:rPr>
          <w:rFonts w:ascii="仿宋" w:eastAsia="仿宋" w:hAnsi="仿宋"/>
          <w:sz w:val="24"/>
        </w:rPr>
        <w:t>3.本项目的特定资格要求：无</w:t>
      </w:r>
      <w:r>
        <w:rPr>
          <w:rFonts w:ascii="仿宋" w:eastAsia="仿宋" w:hAnsi="仿宋" w:hint="eastAsia"/>
          <w:sz w:val="24"/>
        </w:rPr>
        <w:t>；</w:t>
      </w:r>
    </w:p>
    <w:p w:rsidR="00E43617" w:rsidRDefault="00FC5EFB">
      <w:pPr>
        <w:snapToGrid w:val="0"/>
        <w:spacing w:line="360" w:lineRule="auto"/>
        <w:ind w:firstLineChars="200" w:firstLine="480"/>
        <w:rPr>
          <w:rFonts w:ascii="仿宋" w:eastAsia="仿宋" w:hAnsi="仿宋" w:cs="仿宋_GB2312"/>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cs="仿宋_GB2312"/>
          <w:sz w:val="24"/>
        </w:rPr>
        <w:t>为采购项目提供整体设计、规范编制或者项目管理、监理、检测等服务后</w:t>
      </w:r>
      <w:r>
        <w:rPr>
          <w:rFonts w:ascii="仿宋" w:eastAsia="仿宋" w:hAnsi="仿宋" w:cs="仿宋_GB2312" w:hint="eastAsia"/>
          <w:sz w:val="24"/>
        </w:rPr>
        <w:t>不得</w:t>
      </w:r>
      <w:r>
        <w:rPr>
          <w:rFonts w:ascii="仿宋" w:eastAsia="仿宋" w:hAnsi="仿宋" w:cs="仿宋_GB2312"/>
          <w:sz w:val="24"/>
        </w:rPr>
        <w:t>再参加该采购项目的其他采购活动。</w:t>
      </w:r>
    </w:p>
    <w:p w:rsidR="00E43617" w:rsidRDefault="00FC5EFB">
      <w:pPr>
        <w:spacing w:line="360" w:lineRule="auto"/>
        <w:rPr>
          <w:rFonts w:ascii="仿宋" w:eastAsia="仿宋" w:hAnsi="仿宋"/>
          <w:b/>
          <w:sz w:val="24"/>
        </w:rPr>
      </w:pPr>
      <w:r>
        <w:rPr>
          <w:rFonts w:ascii="仿宋" w:eastAsia="仿宋" w:hAnsi="仿宋" w:hint="eastAsia"/>
          <w:b/>
          <w:sz w:val="24"/>
        </w:rPr>
        <w:t>三、获取招标文件</w:t>
      </w:r>
      <w:r>
        <w:rPr>
          <w:rFonts w:ascii="仿宋" w:eastAsia="仿宋" w:hAnsi="仿宋"/>
          <w:b/>
          <w:sz w:val="24"/>
        </w:rPr>
        <w:t xml:space="preserve"> </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lastRenderedPageBreak/>
        <w:t>时间：</w:t>
      </w:r>
      <w:r w:rsidR="00C3313A" w:rsidRPr="00C3313A">
        <w:rPr>
          <w:rFonts w:ascii="仿宋" w:eastAsia="仿宋" w:hAnsi="仿宋" w:hint="eastAsia"/>
          <w:sz w:val="24"/>
          <w:u w:val="single"/>
        </w:rPr>
        <w:t>2022年11月15</w:t>
      </w:r>
      <w:r w:rsidR="00C3313A">
        <w:rPr>
          <w:rFonts w:ascii="仿宋" w:eastAsia="仿宋" w:hAnsi="仿宋" w:hint="eastAsia"/>
          <w:sz w:val="24"/>
        </w:rPr>
        <w:t>日</w:t>
      </w:r>
      <w:r>
        <w:rPr>
          <w:rFonts w:ascii="仿宋" w:eastAsia="仿宋" w:hAnsi="仿宋"/>
          <w:sz w:val="24"/>
        </w:rPr>
        <w:t>至</w:t>
      </w:r>
      <w:r>
        <w:rPr>
          <w:rFonts w:ascii="仿宋" w:eastAsia="仿宋" w:hAnsi="仿宋" w:hint="eastAsia"/>
          <w:sz w:val="24"/>
          <w:u w:val="single"/>
        </w:rPr>
        <w:t>2022</w:t>
      </w:r>
      <w:r>
        <w:rPr>
          <w:rFonts w:ascii="仿宋" w:eastAsia="仿宋" w:hAnsi="仿宋"/>
          <w:sz w:val="24"/>
          <w:u w:val="single"/>
        </w:rPr>
        <w:t>年</w:t>
      </w:r>
      <w:r w:rsidR="009B516F">
        <w:rPr>
          <w:rFonts w:ascii="仿宋" w:eastAsia="仿宋" w:hAnsi="仿宋" w:hint="eastAsia"/>
          <w:sz w:val="24"/>
          <w:u w:val="single"/>
        </w:rPr>
        <w:t>12</w:t>
      </w:r>
      <w:r>
        <w:rPr>
          <w:rFonts w:ascii="仿宋" w:eastAsia="仿宋" w:hAnsi="仿宋"/>
          <w:sz w:val="24"/>
          <w:u w:val="single"/>
        </w:rPr>
        <w:t>月</w:t>
      </w:r>
      <w:r w:rsidR="009B516F">
        <w:rPr>
          <w:rFonts w:ascii="仿宋" w:eastAsia="仿宋" w:hAnsi="仿宋" w:hint="eastAsia"/>
          <w:sz w:val="24"/>
          <w:u w:val="single"/>
        </w:rPr>
        <w:t>05</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https://www.zcygov.cn/在线申请获取采购文件（进入“项目采购”应用，在获取采购文件菜单中选择项目，申请获取采购文件）。 </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售价（元）：</w:t>
      </w:r>
      <w:r>
        <w:rPr>
          <w:rFonts w:ascii="仿宋" w:eastAsia="仿宋" w:hAnsi="仿宋"/>
          <w:sz w:val="24"/>
        </w:rPr>
        <w:t xml:space="preserve">0 </w:t>
      </w:r>
      <w:r>
        <w:rPr>
          <w:rFonts w:ascii="仿宋" w:eastAsia="仿宋" w:hAnsi="仿宋"/>
          <w:sz w:val="24"/>
        </w:rPr>
        <w:tab/>
      </w:r>
    </w:p>
    <w:p w:rsidR="00E43617" w:rsidRDefault="00FC5EFB">
      <w:pPr>
        <w:spacing w:line="360" w:lineRule="auto"/>
        <w:rPr>
          <w:rFonts w:ascii="仿宋" w:eastAsia="仿宋" w:hAnsi="仿宋"/>
          <w:b/>
          <w:sz w:val="24"/>
        </w:rPr>
      </w:pPr>
      <w:r>
        <w:rPr>
          <w:rFonts w:ascii="仿宋" w:eastAsia="仿宋" w:hAnsi="仿宋" w:hint="eastAsia"/>
          <w:b/>
          <w:sz w:val="24"/>
        </w:rPr>
        <w:t>四、提交投标文件截止时间、开标时间和地点</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提交投标文件截止时间：</w:t>
      </w:r>
      <w:r>
        <w:rPr>
          <w:rFonts w:ascii="仿宋" w:eastAsia="仿宋" w:hAnsi="仿宋"/>
          <w:sz w:val="24"/>
          <w:u w:val="single"/>
        </w:rPr>
        <w:t xml:space="preserve"> </w:t>
      </w:r>
      <w:r>
        <w:rPr>
          <w:rFonts w:ascii="仿宋" w:eastAsia="仿宋" w:hAnsi="仿宋" w:hint="eastAsia"/>
          <w:sz w:val="24"/>
          <w:u w:val="single"/>
        </w:rPr>
        <w:t>2022</w:t>
      </w:r>
      <w:r>
        <w:rPr>
          <w:rFonts w:ascii="仿宋" w:eastAsia="仿宋" w:hAnsi="仿宋"/>
          <w:sz w:val="24"/>
          <w:u w:val="single"/>
        </w:rPr>
        <w:t>年</w:t>
      </w:r>
      <w:r w:rsidR="009B516F">
        <w:rPr>
          <w:rFonts w:ascii="仿宋" w:eastAsia="仿宋" w:hAnsi="仿宋" w:hint="eastAsia"/>
          <w:sz w:val="24"/>
          <w:u w:val="single"/>
        </w:rPr>
        <w:t>12</w:t>
      </w:r>
      <w:r>
        <w:rPr>
          <w:rFonts w:ascii="仿宋" w:eastAsia="仿宋" w:hAnsi="仿宋" w:hint="eastAsia"/>
          <w:sz w:val="24"/>
          <w:u w:val="single"/>
        </w:rPr>
        <w:t>月</w:t>
      </w:r>
      <w:r w:rsidR="009B516F">
        <w:rPr>
          <w:rFonts w:ascii="仿宋" w:eastAsia="仿宋" w:hAnsi="仿宋" w:hint="eastAsia"/>
          <w:sz w:val="24"/>
          <w:u w:val="single"/>
        </w:rPr>
        <w:t>05</w:t>
      </w:r>
      <w:r>
        <w:rPr>
          <w:rFonts w:ascii="仿宋" w:eastAsia="仿宋" w:hAnsi="仿宋" w:hint="eastAsia"/>
          <w:sz w:val="24"/>
          <w:u w:val="single"/>
        </w:rPr>
        <w:t>日</w:t>
      </w:r>
      <w:r w:rsidR="009B516F">
        <w:rPr>
          <w:rFonts w:ascii="仿宋" w:eastAsia="仿宋" w:hAnsi="仿宋" w:hint="eastAsia"/>
          <w:sz w:val="24"/>
          <w:u w:val="single"/>
        </w:rPr>
        <w:t>14</w:t>
      </w:r>
      <w:r>
        <w:rPr>
          <w:rFonts w:ascii="仿宋" w:eastAsia="仿宋" w:hAnsi="仿宋" w:hint="eastAsia"/>
          <w:sz w:val="24"/>
          <w:u w:val="single"/>
        </w:rPr>
        <w:t>点</w:t>
      </w:r>
      <w:r>
        <w:rPr>
          <w:rFonts w:ascii="仿宋" w:eastAsia="仿宋" w:hAnsi="仿宋"/>
          <w:sz w:val="24"/>
          <w:u w:val="single"/>
        </w:rPr>
        <w:t>0</w:t>
      </w:r>
      <w:r>
        <w:rPr>
          <w:rFonts w:ascii="仿宋" w:eastAsia="仿宋" w:hAnsi="仿宋" w:hint="eastAsia"/>
          <w:sz w:val="24"/>
          <w:u w:val="single"/>
        </w:rPr>
        <w:t>0分00秒</w:t>
      </w:r>
      <w:r>
        <w:rPr>
          <w:rFonts w:ascii="仿宋" w:eastAsia="仿宋" w:hAnsi="仿宋" w:hint="eastAsia"/>
          <w:bCs/>
          <w:sz w:val="24"/>
          <w:u w:val="single"/>
        </w:rPr>
        <w:t xml:space="preserve"> </w:t>
      </w:r>
      <w:r>
        <w:rPr>
          <w:rFonts w:ascii="仿宋" w:eastAsia="仿宋" w:hAnsi="仿宋" w:hint="eastAsia"/>
          <w:sz w:val="24"/>
        </w:rPr>
        <w:t>（北京时间）</w:t>
      </w:r>
    </w:p>
    <w:p w:rsidR="00E43617" w:rsidRDefault="00FC5EFB">
      <w:pPr>
        <w:spacing w:line="360" w:lineRule="auto"/>
        <w:ind w:firstLineChars="200" w:firstLine="482"/>
        <w:rPr>
          <w:rFonts w:ascii="仿宋" w:eastAsia="仿宋" w:hAnsi="仿宋"/>
          <w:b/>
          <w:sz w:val="24"/>
        </w:rPr>
      </w:pPr>
      <w:r>
        <w:rPr>
          <w:rFonts w:ascii="仿宋" w:eastAsia="仿宋" w:hAnsi="仿宋" w:hint="eastAsia"/>
          <w:b/>
          <w:sz w:val="24"/>
        </w:rPr>
        <w:t>投标地点（网址）：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E43617" w:rsidRDefault="00FC5EFB">
      <w:pPr>
        <w:spacing w:line="360" w:lineRule="auto"/>
        <w:ind w:firstLineChars="200" w:firstLine="482"/>
        <w:rPr>
          <w:rFonts w:ascii="仿宋" w:eastAsia="仿宋" w:hAnsi="仿宋"/>
          <w:bCs/>
          <w:sz w:val="24"/>
          <w:u w:val="single"/>
        </w:rPr>
      </w:pPr>
      <w:r>
        <w:rPr>
          <w:rFonts w:ascii="仿宋" w:eastAsia="仿宋" w:hAnsi="仿宋" w:hint="eastAsia"/>
          <w:b/>
          <w:sz w:val="24"/>
        </w:rPr>
        <w:t>开标时间：</w:t>
      </w:r>
      <w:r>
        <w:rPr>
          <w:rFonts w:ascii="仿宋" w:eastAsia="仿宋" w:hAnsi="仿宋" w:hint="eastAsia"/>
          <w:sz w:val="24"/>
          <w:u w:val="single"/>
        </w:rPr>
        <w:t>2022</w:t>
      </w:r>
      <w:r>
        <w:rPr>
          <w:rFonts w:ascii="仿宋" w:eastAsia="仿宋" w:hAnsi="仿宋"/>
          <w:sz w:val="24"/>
          <w:u w:val="single"/>
        </w:rPr>
        <w:t>年</w:t>
      </w:r>
      <w:r w:rsidR="009B516F">
        <w:rPr>
          <w:rFonts w:ascii="仿宋" w:eastAsia="仿宋" w:hAnsi="仿宋" w:hint="eastAsia"/>
          <w:sz w:val="24"/>
          <w:u w:val="single"/>
        </w:rPr>
        <w:t>12</w:t>
      </w:r>
      <w:r>
        <w:rPr>
          <w:rFonts w:ascii="仿宋" w:eastAsia="仿宋" w:hAnsi="仿宋" w:hint="eastAsia"/>
          <w:sz w:val="24"/>
          <w:u w:val="single"/>
        </w:rPr>
        <w:t>月</w:t>
      </w:r>
      <w:r w:rsidR="009B516F">
        <w:rPr>
          <w:rFonts w:ascii="仿宋" w:eastAsia="仿宋" w:hAnsi="仿宋" w:hint="eastAsia"/>
          <w:sz w:val="24"/>
          <w:u w:val="single"/>
        </w:rPr>
        <w:t>05</w:t>
      </w:r>
      <w:r>
        <w:rPr>
          <w:rFonts w:ascii="仿宋" w:eastAsia="仿宋" w:hAnsi="仿宋" w:hint="eastAsia"/>
          <w:sz w:val="24"/>
          <w:u w:val="single"/>
        </w:rPr>
        <w:t>日</w:t>
      </w:r>
      <w:r w:rsidR="009B516F">
        <w:rPr>
          <w:rFonts w:ascii="仿宋" w:eastAsia="仿宋" w:hAnsi="仿宋" w:hint="eastAsia"/>
          <w:sz w:val="24"/>
          <w:u w:val="single"/>
        </w:rPr>
        <w:t>14</w:t>
      </w:r>
      <w:r>
        <w:rPr>
          <w:rFonts w:ascii="仿宋" w:eastAsia="仿宋" w:hAnsi="仿宋" w:hint="eastAsia"/>
          <w:sz w:val="24"/>
          <w:u w:val="single"/>
        </w:rPr>
        <w:t>点</w:t>
      </w:r>
      <w:r>
        <w:rPr>
          <w:rFonts w:ascii="仿宋" w:eastAsia="仿宋" w:hAnsi="仿宋"/>
          <w:sz w:val="24"/>
          <w:u w:val="single"/>
        </w:rPr>
        <w:t>0</w:t>
      </w:r>
      <w:r>
        <w:rPr>
          <w:rFonts w:ascii="仿宋" w:eastAsia="仿宋" w:hAnsi="仿宋" w:hint="eastAsia"/>
          <w:sz w:val="24"/>
          <w:u w:val="single"/>
        </w:rPr>
        <w:t>0分00秒</w:t>
      </w:r>
    </w:p>
    <w:p w:rsidR="00E43617" w:rsidRDefault="00FC5EFB">
      <w:pPr>
        <w:spacing w:line="360" w:lineRule="auto"/>
        <w:ind w:firstLineChars="200" w:firstLine="482"/>
        <w:rPr>
          <w:rFonts w:ascii="仿宋" w:eastAsia="仿宋" w:hAnsi="仿宋"/>
          <w:sz w:val="24"/>
        </w:rPr>
      </w:pPr>
      <w:r>
        <w:rPr>
          <w:rFonts w:ascii="仿宋" w:eastAsia="仿宋" w:hAnsi="仿宋" w:hint="eastAsia"/>
          <w:b/>
          <w:sz w:val="24"/>
        </w:rPr>
        <w:t>开标地点（网址）：</w:t>
      </w:r>
      <w:r>
        <w:rPr>
          <w:rFonts w:ascii="仿宋" w:eastAsia="仿宋" w:hAnsi="仿宋"/>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w:t>
      </w:r>
      <w:r>
        <w:rPr>
          <w:rFonts w:ascii="仿宋" w:eastAsia="仿宋" w:hAnsi="仿宋" w:hint="eastAsia"/>
          <w:sz w:val="24"/>
        </w:rPr>
        <w:t>。</w:t>
      </w:r>
    </w:p>
    <w:p w:rsidR="00E43617" w:rsidRDefault="00FC5EFB">
      <w:pPr>
        <w:spacing w:line="360" w:lineRule="auto"/>
        <w:rPr>
          <w:rFonts w:ascii="仿宋" w:eastAsia="仿宋" w:hAnsi="仿宋"/>
          <w:sz w:val="24"/>
        </w:rPr>
      </w:pPr>
      <w:r>
        <w:rPr>
          <w:rFonts w:ascii="仿宋" w:eastAsia="仿宋" w:hAnsi="仿宋" w:hint="eastAsia"/>
          <w:b/>
          <w:sz w:val="24"/>
        </w:rPr>
        <w:t>五、公告期限</w:t>
      </w:r>
      <w:r>
        <w:rPr>
          <w:rFonts w:ascii="仿宋" w:eastAsia="仿宋" w:hAnsi="仿宋"/>
          <w:b/>
          <w:sz w:val="24"/>
        </w:rPr>
        <w:t xml:space="preserve"> </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sz w:val="24"/>
        </w:rPr>
        <w:t>5个工作日。</w:t>
      </w:r>
    </w:p>
    <w:p w:rsidR="00E43617" w:rsidRDefault="00FC5EFB">
      <w:pPr>
        <w:spacing w:line="360" w:lineRule="auto"/>
        <w:rPr>
          <w:rFonts w:ascii="仿宋" w:eastAsia="仿宋" w:hAnsi="仿宋"/>
          <w:b/>
          <w:sz w:val="24"/>
        </w:rPr>
      </w:pPr>
      <w:r>
        <w:rPr>
          <w:rFonts w:ascii="仿宋" w:eastAsia="仿宋" w:hAnsi="仿宋" w:hint="eastAsia"/>
          <w:b/>
          <w:sz w:val="24"/>
        </w:rPr>
        <w:t>六、其他补充事宜</w:t>
      </w:r>
    </w:p>
    <w:p w:rsidR="00E43617" w:rsidRDefault="00FC5EFB">
      <w:pPr>
        <w:spacing w:line="360" w:lineRule="auto"/>
        <w:ind w:firstLineChars="200" w:firstLine="480"/>
        <w:rPr>
          <w:rFonts w:ascii="仿宋" w:eastAsia="仿宋" w:hAnsi="仿宋"/>
          <w:sz w:val="24"/>
        </w:rPr>
      </w:pPr>
      <w:r>
        <w:rPr>
          <w:rFonts w:ascii="仿宋" w:eastAsia="仿宋" w:hAnsi="仿宋"/>
          <w:sz w:val="24"/>
        </w:rPr>
        <w:t>1.《浙江省财政厅关于进一步发挥政府采购政策功能全力推动经济稳进提质的通知》 （</w:t>
      </w:r>
      <w:proofErr w:type="gramStart"/>
      <w:r>
        <w:rPr>
          <w:rFonts w:ascii="仿宋" w:eastAsia="仿宋" w:hAnsi="仿宋"/>
          <w:sz w:val="24"/>
        </w:rPr>
        <w:t>浙财采监</w:t>
      </w:r>
      <w:proofErr w:type="gramEnd"/>
      <w:r>
        <w:rPr>
          <w:rFonts w:ascii="仿宋" w:eastAsia="仿宋" w:hAnsi="仿宋"/>
          <w:sz w:val="24"/>
        </w:rPr>
        <w:t>（2022）3号）、《浙江省财政厅关于进一步促进政府采购公平竞争打造最优营商环境的通知》（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（2021）22号）已分别于2022年1月29日和2022年2月1日开始实施，此前有关规定与上述文件内容不一致的，按上述文件要求执行。</w:t>
      </w:r>
    </w:p>
    <w:p w:rsidR="00E43617" w:rsidRDefault="00FC5EFB">
      <w:pPr>
        <w:spacing w:line="360" w:lineRule="auto"/>
        <w:ind w:firstLineChars="200" w:firstLine="480"/>
        <w:rPr>
          <w:rFonts w:ascii="仿宋" w:eastAsia="仿宋" w:hAnsi="仿宋"/>
          <w:sz w:val="24"/>
        </w:rPr>
      </w:pPr>
      <w:r>
        <w:rPr>
          <w:rFonts w:ascii="仿宋" w:eastAsia="仿宋" w:hAnsi="仿宋"/>
          <w:sz w:val="24"/>
        </w:rPr>
        <w:t>2.根据《浙江省财政厅关于进一步促进政府采购公平竞争打造最优营商环境的通知》（</w:t>
      </w:r>
      <w:proofErr w:type="gramStart"/>
      <w:r>
        <w:rPr>
          <w:rFonts w:ascii="仿宋" w:eastAsia="仿宋" w:hAnsi="仿宋"/>
          <w:sz w:val="24"/>
        </w:rPr>
        <w:t>浙财采监</w:t>
      </w:r>
      <w:proofErr w:type="gramEnd"/>
      <w:r>
        <w:rPr>
          <w:rFonts w:ascii="仿宋" w:eastAsia="仿宋" w:hAnsi="仿宋"/>
          <w:sz w:val="24"/>
        </w:rPr>
        <w:t>（2021）22号）文件关于“健全行政裁决机制”要求，鼓励供应商在线提起询问，路径为：政</w:t>
      </w:r>
      <w:proofErr w:type="gramStart"/>
      <w:r>
        <w:rPr>
          <w:rFonts w:ascii="仿宋" w:eastAsia="仿宋" w:hAnsi="仿宋"/>
          <w:sz w:val="24"/>
        </w:rPr>
        <w:t>采云</w:t>
      </w:r>
      <w:proofErr w:type="gramEnd"/>
      <w:r>
        <w:rPr>
          <w:rFonts w:ascii="仿宋" w:eastAsia="仿宋" w:hAnsi="仿宋"/>
          <w:sz w:val="24"/>
        </w:rPr>
        <w:t>-项目采购-询问质疑投诉-询问列表:鼓励供应商在线提起质疑，路径为：政</w:t>
      </w:r>
      <w:proofErr w:type="gramStart"/>
      <w:r>
        <w:rPr>
          <w:rFonts w:ascii="仿宋" w:eastAsia="仿宋" w:hAnsi="仿宋"/>
          <w:sz w:val="24"/>
        </w:rPr>
        <w:t>采云</w:t>
      </w:r>
      <w:proofErr w:type="gramEnd"/>
      <w:r>
        <w:rPr>
          <w:rFonts w:ascii="仿宋" w:eastAsia="仿宋" w:hAnsi="仿宋"/>
          <w:sz w:val="24"/>
        </w:rPr>
        <w:t>-项目采购-询问质疑投诉-质疑列表。质疑供应商对在线质疑答复不满意的，可在线提起投诉，路径为：浙江政府服务网-政府采购投诉处理-在线办理。</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rsidR="00E43617" w:rsidRDefault="00FC5EFB">
      <w:pPr>
        <w:spacing w:line="360" w:lineRule="auto"/>
        <w:ind w:firstLineChars="200" w:firstLine="480"/>
        <w:rPr>
          <w:rFonts w:ascii="仿宋" w:eastAsia="仿宋" w:hAnsi="仿宋" w:cs="宋体"/>
          <w:sz w:val="24"/>
        </w:rPr>
      </w:pPr>
      <w:r>
        <w:rPr>
          <w:rFonts w:ascii="仿宋" w:eastAsia="仿宋" w:hAnsi="仿宋" w:hint="eastAsia"/>
          <w:sz w:val="24"/>
        </w:rPr>
        <w:t>4.其他事项：（1）需要落实的政府采购政策：包括节约资源、保护环境、支持创</w:t>
      </w:r>
      <w:r>
        <w:rPr>
          <w:rFonts w:ascii="仿宋" w:eastAsia="仿宋" w:hAnsi="仿宋" w:hint="eastAsia"/>
          <w:sz w:val="24"/>
        </w:rPr>
        <w:lastRenderedPageBreak/>
        <w:t>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平台；进入“项目采购”应用，在获取采购文件菜单中选择项目，获取招标文件；④</w:t>
      </w:r>
      <w:r>
        <w:rPr>
          <w:rFonts w:ascii="仿宋" w:eastAsia="仿宋" w:hAnsi="仿宋" w:cs="仿宋_GB2312"/>
          <w:sz w:val="24"/>
        </w:rPr>
        <w:t>投标文件的制作：在“政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w:t>
      </w:r>
      <w:r>
        <w:rPr>
          <w:rFonts w:ascii="仿宋" w:eastAsia="仿宋" w:hAnsi="仿宋"/>
          <w:sz w:val="24"/>
        </w:rPr>
        <w:t xml:space="preserve">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w:t>
      </w:r>
      <w:r>
        <w:rPr>
          <w:rFonts w:ascii="仿宋" w:eastAsia="仿宋" w:hAnsi="仿宋" w:cs="仿宋_GB2312" w:hint="eastAsia"/>
          <w:sz w:val="24"/>
        </w:rPr>
        <w:t>⑧</w:t>
      </w:r>
      <w:r>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sz w:val="24"/>
        </w:rPr>
        <w:t>；</w:t>
      </w:r>
      <w:r>
        <w:rPr>
          <w:rFonts w:ascii="仿宋" w:eastAsia="仿宋" w:hAnsi="仿宋" w:hint="eastAsia"/>
          <w:sz w:val="24"/>
        </w:rPr>
        <w:t>⑨</w:t>
      </w:r>
      <w:r>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仿宋_GB2312"/>
          <w:sz w:val="24"/>
        </w:rPr>
        <w:t>具体操作指南：详见政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平台“服务中心</w:t>
      </w:r>
      <w:r>
        <w:rPr>
          <w:rFonts w:ascii="仿宋" w:eastAsia="仿宋" w:hAnsi="仿宋" w:cs="仿宋_GB2312"/>
          <w:sz w:val="24"/>
        </w:rPr>
        <w:t>-帮助文档-项目采购-操作流程-电子招投标-政府采购项目电子交易管理操作指南-供应商”。</w:t>
      </w:r>
      <w:r>
        <w:rPr>
          <w:rFonts w:ascii="仿宋" w:eastAsia="仿宋" w:hAnsi="仿宋" w:cs="宋体" w:hint="eastAsia"/>
          <w:sz w:val="24"/>
        </w:rPr>
        <w:t xml:space="preserve"> （3）招标文件公告期限与招标公告的公告期限一致。</w:t>
      </w:r>
    </w:p>
    <w:p w:rsidR="00E43617" w:rsidRDefault="00FC5EFB">
      <w:pPr>
        <w:spacing w:line="360" w:lineRule="auto"/>
        <w:rPr>
          <w:rFonts w:ascii="仿宋" w:eastAsia="仿宋" w:hAnsi="仿宋"/>
          <w:b/>
          <w:sz w:val="24"/>
        </w:rPr>
      </w:pPr>
      <w:r>
        <w:rPr>
          <w:rFonts w:ascii="仿宋" w:eastAsia="仿宋" w:hAnsi="仿宋" w:hint="eastAsia"/>
          <w:b/>
          <w:sz w:val="24"/>
        </w:rPr>
        <w:t>七、对本次采购提出询问、质疑、投诉，请按以下方式联系</w:t>
      </w:r>
    </w:p>
    <w:p w:rsidR="00E43617" w:rsidRDefault="00FC5EFB">
      <w:pPr>
        <w:spacing w:line="360" w:lineRule="auto"/>
        <w:rPr>
          <w:rFonts w:ascii="仿宋" w:eastAsia="仿宋" w:hAnsi="仿宋"/>
          <w:sz w:val="24"/>
        </w:rPr>
      </w:pPr>
      <w:r>
        <w:rPr>
          <w:rFonts w:ascii="仿宋" w:eastAsia="仿宋" w:hAnsi="仿宋"/>
          <w:sz w:val="24"/>
        </w:rPr>
        <w:t xml:space="preserve">    1.采购人信息</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名    称：杭州市拱</w:t>
      </w:r>
      <w:proofErr w:type="gramStart"/>
      <w:r w:rsidRPr="00C63B66">
        <w:rPr>
          <w:rFonts w:ascii="仿宋" w:eastAsia="仿宋" w:hAnsi="仿宋" w:hint="eastAsia"/>
          <w:sz w:val="24"/>
        </w:rPr>
        <w:t>墅</w:t>
      </w:r>
      <w:proofErr w:type="gramEnd"/>
      <w:r w:rsidRPr="00C63B66">
        <w:rPr>
          <w:rFonts w:ascii="仿宋" w:eastAsia="仿宋" w:hAnsi="仿宋" w:hint="eastAsia"/>
          <w:sz w:val="24"/>
        </w:rPr>
        <w:t>区综合行政执法局</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地    址：</w:t>
      </w:r>
      <w:r w:rsidRPr="00C63B66">
        <w:rPr>
          <w:rFonts w:ascii="仿宋" w:eastAsia="仿宋" w:hAnsi="仿宋" w:cs="仿宋_GB2312" w:hint="eastAsia"/>
          <w:sz w:val="24"/>
        </w:rPr>
        <w:t>杭州市拱</w:t>
      </w:r>
      <w:proofErr w:type="gramStart"/>
      <w:r w:rsidRPr="00C63B66">
        <w:rPr>
          <w:rFonts w:ascii="仿宋" w:eastAsia="仿宋" w:hAnsi="仿宋" w:cs="仿宋_GB2312" w:hint="eastAsia"/>
          <w:sz w:val="24"/>
        </w:rPr>
        <w:t>墅</w:t>
      </w:r>
      <w:proofErr w:type="gramEnd"/>
      <w:r w:rsidRPr="00C63B66">
        <w:rPr>
          <w:rFonts w:ascii="仿宋" w:eastAsia="仿宋" w:hAnsi="仿宋" w:cs="仿宋_GB2312" w:hint="eastAsia"/>
          <w:sz w:val="24"/>
        </w:rPr>
        <w:t>区白石巷199号</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项目联系人：</w:t>
      </w:r>
      <w:r w:rsidR="003F2835" w:rsidRPr="00C63B66">
        <w:rPr>
          <w:rFonts w:ascii="仿宋" w:eastAsia="仿宋" w:hAnsi="仿宋" w:hint="eastAsia"/>
          <w:sz w:val="24"/>
        </w:rPr>
        <w:t>陈科宇</w:t>
      </w:r>
      <w:r w:rsidRPr="00C63B66">
        <w:rPr>
          <w:rFonts w:ascii="仿宋" w:eastAsia="仿宋" w:hAnsi="仿宋" w:hint="eastAsia"/>
          <w:sz w:val="24"/>
        </w:rPr>
        <w:t xml:space="preserve"> </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 xml:space="preserve">项目联系方式： </w:t>
      </w:r>
      <w:r w:rsidR="00850F2F" w:rsidRPr="00850F2F">
        <w:rPr>
          <w:rFonts w:ascii="仿宋" w:eastAsia="仿宋" w:hAnsi="仿宋"/>
          <w:sz w:val="24"/>
        </w:rPr>
        <w:t>0571-81999290</w:t>
      </w:r>
    </w:p>
    <w:p w:rsidR="00E43617" w:rsidRPr="00C63B66" w:rsidRDefault="00FC5EFB">
      <w:pPr>
        <w:spacing w:line="360" w:lineRule="auto"/>
        <w:ind w:firstLine="480"/>
        <w:rPr>
          <w:rFonts w:ascii="仿宋" w:eastAsia="仿宋" w:hAnsi="仿宋"/>
          <w:sz w:val="24"/>
        </w:rPr>
      </w:pPr>
      <w:r w:rsidRPr="00C63B66">
        <w:rPr>
          <w:rFonts w:ascii="仿宋" w:eastAsia="仿宋" w:hAnsi="仿宋" w:hint="eastAsia"/>
          <w:sz w:val="24"/>
        </w:rPr>
        <w:t>质疑联系人：</w:t>
      </w:r>
      <w:r w:rsidR="003F2835" w:rsidRPr="00C63B66">
        <w:rPr>
          <w:rFonts w:ascii="仿宋" w:eastAsia="仿宋" w:hAnsi="仿宋" w:hint="eastAsia"/>
          <w:sz w:val="24"/>
        </w:rPr>
        <w:t>姚远</w:t>
      </w:r>
    </w:p>
    <w:p w:rsidR="00E43617" w:rsidRDefault="00FC5EFB">
      <w:pPr>
        <w:spacing w:line="360" w:lineRule="auto"/>
        <w:ind w:firstLine="480"/>
        <w:rPr>
          <w:rFonts w:ascii="仿宋" w:eastAsia="仿宋" w:hAnsi="仿宋"/>
          <w:sz w:val="24"/>
        </w:rPr>
      </w:pPr>
      <w:r w:rsidRPr="00C63B66">
        <w:rPr>
          <w:rFonts w:ascii="仿宋" w:eastAsia="仿宋" w:hAnsi="仿宋" w:hint="eastAsia"/>
          <w:sz w:val="24"/>
        </w:rPr>
        <w:lastRenderedPageBreak/>
        <w:t>质疑联系方式：</w:t>
      </w:r>
      <w:r w:rsidR="00850F2F" w:rsidRPr="00850F2F">
        <w:rPr>
          <w:rFonts w:ascii="仿宋" w:eastAsia="仿宋" w:hAnsi="仿宋"/>
          <w:sz w:val="24"/>
        </w:rPr>
        <w:t>0571-88809799</w:t>
      </w:r>
      <w:r>
        <w:rPr>
          <w:rFonts w:ascii="仿宋" w:eastAsia="仿宋" w:hAnsi="仿宋" w:hint="eastAsia"/>
          <w:sz w:val="24"/>
        </w:rPr>
        <w:t xml:space="preserve"> </w:t>
      </w:r>
    </w:p>
    <w:p w:rsidR="00E43617" w:rsidRDefault="00FC5EFB">
      <w:pPr>
        <w:spacing w:line="360" w:lineRule="auto"/>
        <w:rPr>
          <w:rFonts w:ascii="仿宋" w:eastAsia="仿宋" w:hAnsi="仿宋"/>
          <w:sz w:val="24"/>
        </w:rPr>
      </w:pPr>
      <w:r>
        <w:rPr>
          <w:rFonts w:ascii="仿宋" w:eastAsia="仿宋" w:hAnsi="仿宋"/>
          <w:sz w:val="24"/>
        </w:rPr>
        <w:t xml:space="preserve">    2.采购代理机构信息 </w:t>
      </w:r>
    </w:p>
    <w:p w:rsidR="00E43617" w:rsidRDefault="00FC5EFB">
      <w:pPr>
        <w:spacing w:line="360" w:lineRule="auto"/>
        <w:ind w:firstLine="480"/>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称：浙江中诚工程管理科技有限公司</w:t>
      </w:r>
    </w:p>
    <w:p w:rsidR="00E43617" w:rsidRDefault="00FC5EFB">
      <w:pPr>
        <w:spacing w:line="360" w:lineRule="auto"/>
        <w:ind w:firstLine="480"/>
        <w:rPr>
          <w:rFonts w:ascii="仿宋" w:eastAsia="仿宋" w:hAnsi="仿宋"/>
          <w:sz w:val="24"/>
        </w:rPr>
      </w:pPr>
      <w:r>
        <w:rPr>
          <w:rFonts w:ascii="仿宋" w:eastAsia="仿宋" w:hAnsi="仿宋" w:hint="eastAsia"/>
          <w:sz w:val="24"/>
        </w:rPr>
        <w:t>地　    址：杭州市西湖区莲花街333号莲花商务中心B座6楼浙江中诚</w:t>
      </w:r>
    </w:p>
    <w:p w:rsidR="00E43617" w:rsidRDefault="00FC5EFB">
      <w:pPr>
        <w:spacing w:line="360" w:lineRule="auto"/>
        <w:ind w:firstLine="480"/>
        <w:rPr>
          <w:rFonts w:ascii="仿宋" w:eastAsia="仿宋" w:hAnsi="仿宋"/>
          <w:sz w:val="24"/>
        </w:rPr>
      </w:pPr>
      <w:r>
        <w:rPr>
          <w:rFonts w:ascii="仿宋" w:eastAsia="仿宋" w:hAnsi="仿宋" w:hint="eastAsia"/>
          <w:sz w:val="24"/>
        </w:rPr>
        <w:t>邮箱：yanglinghua.gyl@chinaccs.cn</w:t>
      </w:r>
    </w:p>
    <w:p w:rsidR="00E43617" w:rsidRDefault="00FC5EFB">
      <w:pPr>
        <w:spacing w:line="360" w:lineRule="auto"/>
        <w:ind w:firstLine="480"/>
        <w:rPr>
          <w:rFonts w:ascii="仿宋" w:eastAsia="仿宋" w:hAnsi="仿宋"/>
          <w:sz w:val="24"/>
        </w:rPr>
      </w:pPr>
      <w:r>
        <w:rPr>
          <w:rFonts w:ascii="仿宋" w:eastAsia="仿宋" w:hAnsi="仿宋" w:hint="eastAsia"/>
          <w:sz w:val="24"/>
        </w:rPr>
        <w:t xml:space="preserve">项目联系人（询问）：王俊豪 </w:t>
      </w:r>
      <w:r>
        <w:rPr>
          <w:rFonts w:ascii="仿宋" w:eastAsia="仿宋" w:hAnsi="仿宋"/>
          <w:sz w:val="24"/>
        </w:rPr>
        <w:t xml:space="preserve"> </w:t>
      </w:r>
      <w:r>
        <w:rPr>
          <w:rFonts w:ascii="仿宋" w:eastAsia="仿宋" w:hAnsi="仿宋" w:hint="eastAsia"/>
          <w:sz w:val="24"/>
        </w:rPr>
        <w:t xml:space="preserve"> </w:t>
      </w:r>
    </w:p>
    <w:p w:rsidR="00E43617" w:rsidRDefault="00FC5EFB">
      <w:pPr>
        <w:spacing w:line="360" w:lineRule="auto"/>
        <w:ind w:firstLine="480"/>
        <w:rPr>
          <w:rFonts w:ascii="仿宋" w:eastAsia="仿宋" w:hAnsi="仿宋"/>
          <w:sz w:val="24"/>
        </w:rPr>
      </w:pPr>
      <w:r>
        <w:rPr>
          <w:rFonts w:ascii="仿宋" w:eastAsia="仿宋" w:hAnsi="仿宋" w:hint="eastAsia"/>
          <w:sz w:val="24"/>
        </w:rPr>
        <w:t>项目联系方式（询问）： 15888848616</w:t>
      </w:r>
    </w:p>
    <w:p w:rsidR="00E43617" w:rsidRDefault="00FC5EFB">
      <w:pPr>
        <w:spacing w:line="360" w:lineRule="auto"/>
        <w:ind w:firstLine="480"/>
        <w:rPr>
          <w:rFonts w:ascii="仿宋" w:eastAsia="仿宋" w:hAnsi="仿宋"/>
          <w:sz w:val="24"/>
        </w:rPr>
      </w:pPr>
      <w:r>
        <w:rPr>
          <w:rFonts w:ascii="仿宋" w:eastAsia="仿宋" w:hAnsi="仿宋" w:hint="eastAsia"/>
          <w:sz w:val="24"/>
        </w:rPr>
        <w:t>质疑联系人：李慧</w:t>
      </w:r>
      <w:r>
        <w:rPr>
          <w:rFonts w:ascii="仿宋" w:eastAsia="仿宋" w:hAnsi="仿宋"/>
          <w:sz w:val="24"/>
        </w:rPr>
        <w:t xml:space="preserve"> </w:t>
      </w:r>
    </w:p>
    <w:p w:rsidR="00E43617" w:rsidRDefault="00FC5EFB">
      <w:pPr>
        <w:spacing w:line="360" w:lineRule="auto"/>
        <w:ind w:firstLine="480"/>
        <w:rPr>
          <w:rFonts w:ascii="仿宋" w:eastAsia="仿宋" w:hAnsi="仿宋"/>
          <w:sz w:val="24"/>
        </w:rPr>
      </w:pPr>
      <w:r>
        <w:rPr>
          <w:rFonts w:ascii="仿宋" w:eastAsia="仿宋" w:hAnsi="仿宋" w:hint="eastAsia"/>
          <w:sz w:val="24"/>
        </w:rPr>
        <w:t>质疑联系方式：13750853027</w:t>
      </w:r>
    </w:p>
    <w:p w:rsidR="00E43617" w:rsidRDefault="00FC5EFB">
      <w:pPr>
        <w:spacing w:line="360" w:lineRule="auto"/>
        <w:ind w:firstLine="480"/>
        <w:rPr>
          <w:rFonts w:ascii="仿宋" w:eastAsia="仿宋" w:hAnsi="仿宋"/>
          <w:sz w:val="24"/>
        </w:rPr>
      </w:pPr>
      <w:r>
        <w:rPr>
          <w:rFonts w:ascii="仿宋" w:eastAsia="仿宋" w:hAnsi="仿宋"/>
          <w:sz w:val="24"/>
        </w:rPr>
        <w:t xml:space="preserve">3.同级政府采购监督管理部门 </w:t>
      </w:r>
    </w:p>
    <w:p w:rsidR="00E43617" w:rsidRDefault="00FC5EFB">
      <w:pPr>
        <w:spacing w:line="360" w:lineRule="auto"/>
        <w:ind w:firstLine="480"/>
        <w:rPr>
          <w:rFonts w:ascii="仿宋" w:eastAsia="仿宋" w:hAnsi="仿宋"/>
          <w:sz w:val="24"/>
        </w:rPr>
      </w:pPr>
      <w:r>
        <w:rPr>
          <w:rFonts w:ascii="仿宋" w:eastAsia="仿宋" w:hAnsi="仿宋" w:hint="eastAsia"/>
          <w:sz w:val="24"/>
        </w:rPr>
        <w:t>名    称：杭州市拱</w:t>
      </w:r>
      <w:proofErr w:type="gramStart"/>
      <w:r>
        <w:rPr>
          <w:rFonts w:ascii="仿宋" w:eastAsia="仿宋" w:hAnsi="仿宋" w:hint="eastAsia"/>
          <w:sz w:val="24"/>
        </w:rPr>
        <w:t>墅</w:t>
      </w:r>
      <w:proofErr w:type="gramEnd"/>
      <w:r>
        <w:rPr>
          <w:rFonts w:ascii="仿宋" w:eastAsia="仿宋" w:hAnsi="仿宋" w:hint="eastAsia"/>
          <w:sz w:val="24"/>
        </w:rPr>
        <w:t>区财政局（政府采购监管科）</w:t>
      </w:r>
    </w:p>
    <w:p w:rsidR="00E43617" w:rsidRDefault="00FC5EFB">
      <w:pPr>
        <w:spacing w:line="360" w:lineRule="auto"/>
        <w:ind w:firstLine="480"/>
        <w:rPr>
          <w:rFonts w:ascii="仿宋" w:eastAsia="仿宋" w:hAnsi="仿宋"/>
          <w:sz w:val="24"/>
        </w:rPr>
      </w:pPr>
      <w:r>
        <w:rPr>
          <w:rFonts w:ascii="仿宋" w:eastAsia="仿宋" w:hAnsi="仿宋" w:hint="eastAsia"/>
          <w:sz w:val="24"/>
        </w:rPr>
        <w:t>地    址：杭州市拱</w:t>
      </w:r>
      <w:proofErr w:type="gramStart"/>
      <w:r>
        <w:rPr>
          <w:rFonts w:ascii="仿宋" w:eastAsia="仿宋" w:hAnsi="仿宋" w:hint="eastAsia"/>
          <w:sz w:val="24"/>
        </w:rPr>
        <w:t>墅</w:t>
      </w:r>
      <w:proofErr w:type="gramEnd"/>
      <w:r>
        <w:rPr>
          <w:rFonts w:ascii="仿宋" w:eastAsia="仿宋" w:hAnsi="仿宋" w:hint="eastAsia"/>
          <w:sz w:val="24"/>
        </w:rPr>
        <w:t>区祥符街道北城街55号人防大厦1017室</w:t>
      </w:r>
    </w:p>
    <w:p w:rsidR="00E43617" w:rsidRDefault="00FC5EFB">
      <w:pPr>
        <w:spacing w:line="360" w:lineRule="auto"/>
        <w:ind w:firstLine="480"/>
        <w:rPr>
          <w:rFonts w:ascii="仿宋" w:eastAsia="仿宋" w:hAnsi="仿宋"/>
          <w:sz w:val="24"/>
        </w:rPr>
      </w:pPr>
      <w:r>
        <w:rPr>
          <w:rFonts w:ascii="仿宋" w:eastAsia="仿宋" w:hAnsi="仿宋" w:hint="eastAsia"/>
          <w:sz w:val="24"/>
        </w:rPr>
        <w:t>传    真：/</w:t>
      </w:r>
      <w:r>
        <w:rPr>
          <w:rFonts w:ascii="Calibri" w:eastAsia="仿宋" w:hAnsi="Calibri" w:cs="Calibri"/>
          <w:sz w:val="24"/>
        </w:rPr>
        <w:t> </w:t>
      </w:r>
      <w:r>
        <w:rPr>
          <w:rFonts w:ascii="仿宋" w:eastAsia="仿宋" w:hAnsi="仿宋" w:hint="eastAsia"/>
          <w:sz w:val="24"/>
        </w:rPr>
        <w:t xml:space="preserve"> </w:t>
      </w:r>
    </w:p>
    <w:p w:rsidR="00E43617" w:rsidRDefault="00FC5EFB">
      <w:pPr>
        <w:spacing w:line="360" w:lineRule="auto"/>
        <w:ind w:firstLine="480"/>
        <w:rPr>
          <w:rFonts w:ascii="仿宋" w:eastAsia="仿宋" w:hAnsi="仿宋"/>
          <w:sz w:val="24"/>
        </w:rPr>
      </w:pPr>
      <w:r>
        <w:rPr>
          <w:rFonts w:ascii="仿宋" w:eastAsia="仿宋" w:hAnsi="仿宋" w:hint="eastAsia"/>
          <w:sz w:val="24"/>
        </w:rPr>
        <w:t>联系人 ：彭先生</w:t>
      </w:r>
    </w:p>
    <w:p w:rsidR="00E43617" w:rsidRDefault="00FC5EFB">
      <w:pPr>
        <w:spacing w:line="360" w:lineRule="auto"/>
        <w:ind w:firstLine="480"/>
        <w:rPr>
          <w:rFonts w:ascii="仿宋" w:eastAsia="仿宋" w:hAnsi="仿宋"/>
          <w:sz w:val="24"/>
        </w:rPr>
      </w:pPr>
      <w:r>
        <w:rPr>
          <w:rFonts w:ascii="仿宋" w:eastAsia="仿宋" w:hAnsi="仿宋" w:hint="eastAsia"/>
          <w:sz w:val="24"/>
        </w:rPr>
        <w:t>监督投诉电话：</w:t>
      </w:r>
      <w:r>
        <w:rPr>
          <w:rFonts w:ascii="仿宋" w:eastAsia="仿宋" w:hAnsi="仿宋"/>
          <w:sz w:val="24"/>
        </w:rPr>
        <w:t>0571-</w:t>
      </w:r>
      <w:r>
        <w:rPr>
          <w:rFonts w:ascii="仿宋" w:eastAsia="仿宋" w:hAnsi="仿宋"/>
        </w:rPr>
        <w:t xml:space="preserve"> </w:t>
      </w:r>
      <w:r>
        <w:rPr>
          <w:rFonts w:ascii="仿宋" w:eastAsia="仿宋" w:hAnsi="仿宋"/>
          <w:sz w:val="24"/>
        </w:rPr>
        <w:t>85463096</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rsidR="00E43617" w:rsidRDefault="00FC5EFB">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rsidR="00E43617" w:rsidRDefault="00E43617"/>
    <w:p w:rsidR="00C3313A" w:rsidRDefault="00C3313A">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p>
    <w:p w:rsidR="00E43617" w:rsidRDefault="00FC5EFB">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lastRenderedPageBreak/>
        <w:t>第二部分</w:t>
      </w:r>
      <w:r>
        <w:rPr>
          <w:rFonts w:ascii="仿宋" w:eastAsia="仿宋" w:hAnsi="仿宋" w:cs="仿宋_GB2312"/>
          <w:b/>
          <w:sz w:val="36"/>
          <w:szCs w:val="20"/>
        </w:rPr>
        <w:t xml:space="preserve"> 投标人须知</w:t>
      </w:r>
    </w:p>
    <w:p w:rsidR="00E43617" w:rsidRDefault="00FC5EFB">
      <w:pPr>
        <w:jc w:val="center"/>
        <w:rPr>
          <w:rFonts w:ascii="仿宋" w:eastAsia="仿宋" w:hAnsi="仿宋" w:cs="仿宋_GB2312"/>
          <w:b/>
          <w:sz w:val="36"/>
          <w:szCs w:val="20"/>
        </w:rPr>
      </w:pPr>
      <w:r>
        <w:rPr>
          <w:rFonts w:ascii="仿宋" w:eastAsia="仿宋" w:hAnsi="仿宋" w:cs="仿宋_GB2312" w:hint="eastAsia"/>
          <w:b/>
          <w:sz w:val="36"/>
          <w:szCs w:val="20"/>
        </w:rPr>
        <w:t>前附表</w:t>
      </w:r>
    </w:p>
    <w:tbl>
      <w:tblPr>
        <w:tblW w:w="93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879"/>
      </w:tblGrid>
      <w:tr w:rsidR="00E43617">
        <w:trPr>
          <w:trHeight w:val="90"/>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事项</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本项目的特别规定</w:t>
            </w:r>
          </w:p>
        </w:tc>
      </w:tr>
      <w:tr w:rsidR="00E43617">
        <w:trPr>
          <w:trHeight w:val="1127"/>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项目属性与核心产品</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B3ABD">
            <w:pPr>
              <w:snapToGrid w:val="0"/>
              <w:rPr>
                <w:rFonts w:ascii="仿宋" w:eastAsia="仿宋" w:hAnsi="仿宋"/>
                <w:sz w:val="24"/>
              </w:rPr>
            </w:pPr>
            <w:sdt>
              <w:sdtPr>
                <w:rPr>
                  <w:rFonts w:ascii="仿宋" w:eastAsia="仿宋" w:hAnsi="仿宋" w:cs="Arial" w:hint="eastAsia"/>
                  <w:kern w:val="0"/>
                  <w:sz w:val="24"/>
                </w:rPr>
                <w:id w:val="118727868"/>
                <w14:checkbox>
                  <w14:checked w14:val="0"/>
                  <w14:checkedState w14:val="00FE" w14:font="Wingdings"/>
                  <w14:uncheckedState w14:val="2610" w14:font="MS Gothic"/>
                </w14:checkbox>
              </w:sdtPr>
              <w:sdtContent/>
            </w:sdt>
            <w:r w:rsidR="00FC5EFB">
              <w:rPr>
                <w:rFonts w:ascii="仿宋" w:eastAsia="仿宋" w:hAnsi="仿宋" w:cs="Arial"/>
                <w:kern w:val="0"/>
                <w:sz w:val="24"/>
              </w:rPr>
              <w:t>A</w:t>
            </w:r>
            <w:r w:rsidR="00FC5EFB">
              <w:rPr>
                <w:rFonts w:ascii="仿宋" w:eastAsia="仿宋" w:hAnsi="仿宋" w:hint="eastAsia"/>
                <w:sz w:val="24"/>
              </w:rPr>
              <w:t>货物类，单一产品或</w:t>
            </w:r>
            <w:r w:rsidR="00FC5EFB">
              <w:rPr>
                <w:rFonts w:ascii="仿宋" w:eastAsia="仿宋" w:hAnsi="仿宋" w:hint="eastAsia"/>
                <w:kern w:val="0"/>
                <w:sz w:val="24"/>
              </w:rPr>
              <w:t>核心产品为：</w:t>
            </w:r>
            <w:r w:rsidR="00FC5EFB">
              <w:rPr>
                <w:rFonts w:ascii="仿宋" w:eastAsia="仿宋" w:hAnsi="仿宋" w:hint="eastAsia"/>
                <w:sz w:val="24"/>
                <w:u w:val="single"/>
              </w:rPr>
              <w:t xml:space="preserve">    </w:t>
            </w:r>
            <w:r w:rsidR="00FC5EFB">
              <w:rPr>
                <w:rFonts w:ascii="仿宋" w:eastAsia="仿宋" w:hAnsi="仿宋" w:hint="eastAsia"/>
                <w:sz w:val="24"/>
              </w:rPr>
              <w:t>。</w:t>
            </w:r>
          </w:p>
          <w:p w:rsidR="00E43617" w:rsidRDefault="00FB3ABD">
            <w:pPr>
              <w:snapToGrid w:val="0"/>
              <w:rPr>
                <w:rFonts w:ascii="仿宋" w:eastAsia="仿宋" w:hAnsi="仿宋"/>
                <w:sz w:val="24"/>
              </w:rPr>
            </w:pPr>
            <w:sdt>
              <w:sdtPr>
                <w:rPr>
                  <w:rFonts w:ascii="仿宋" w:eastAsia="仿宋" w:hAnsi="仿宋" w:cs="Arial" w:hint="eastAsia"/>
                  <w:kern w:val="0"/>
                  <w:sz w:val="24"/>
                </w:rPr>
                <w:id w:val="474885559"/>
                <w14:checkbox>
                  <w14:checked w14:val="1"/>
                  <w14:checkedState w14:val="00FE" w14:font="Wingdings"/>
                  <w14:uncheckedState w14:val="2610" w14:font="MS Gothic"/>
                </w14:checkbox>
              </w:sdt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B</w:t>
            </w:r>
            <w:r w:rsidR="00FC5EFB">
              <w:rPr>
                <w:rFonts w:ascii="仿宋" w:eastAsia="仿宋" w:hAnsi="仿宋" w:hint="eastAsia"/>
                <w:sz w:val="24"/>
              </w:rPr>
              <w:t>服务类（</w:t>
            </w:r>
            <w:proofErr w:type="gramStart"/>
            <w:r w:rsidR="00FC5EFB">
              <w:rPr>
                <w:rFonts w:ascii="仿宋" w:eastAsia="仿宋" w:hAnsi="仿宋" w:hint="eastAsia"/>
                <w:sz w:val="24"/>
              </w:rPr>
              <w:t>标项</w:t>
            </w:r>
            <w:proofErr w:type="gramEnd"/>
            <w:r w:rsidR="00FC5EFB">
              <w:rPr>
                <w:rFonts w:ascii="仿宋" w:eastAsia="仿宋" w:hAnsi="仿宋" w:hint="eastAsia"/>
                <w:sz w:val="24"/>
              </w:rPr>
              <w:t>1</w:t>
            </w:r>
            <w:proofErr w:type="gramStart"/>
            <w:r w:rsidR="00FC5EFB">
              <w:rPr>
                <w:rFonts w:ascii="仿宋" w:eastAsia="仿宋" w:hAnsi="仿宋" w:hint="eastAsia"/>
                <w:sz w:val="24"/>
              </w:rPr>
              <w:t>和标项</w:t>
            </w:r>
            <w:proofErr w:type="gramEnd"/>
            <w:r w:rsidR="00FC5EFB">
              <w:rPr>
                <w:rFonts w:ascii="仿宋" w:eastAsia="仿宋" w:hAnsi="仿宋" w:hint="eastAsia"/>
                <w:sz w:val="24"/>
              </w:rPr>
              <w:t>2均为）。</w:t>
            </w:r>
          </w:p>
        </w:tc>
      </w:tr>
      <w:tr w:rsidR="00E43617">
        <w:trPr>
          <w:trHeight w:val="1043"/>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采购标的对应的中小企业划分标准所属行业</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keepNext/>
              <w:keepLines/>
              <w:tabs>
                <w:tab w:val="left" w:pos="432"/>
              </w:tabs>
              <w:snapToGrid w:val="0"/>
              <w:ind w:left="432" w:hanging="432"/>
              <w:jc w:val="left"/>
              <w:outlineLvl w:val="1"/>
              <w:rPr>
                <w:rFonts w:ascii="仿宋" w:eastAsia="仿宋" w:hAnsi="仿宋" w:cs="Arial"/>
                <w:b/>
                <w:bCs/>
                <w:kern w:val="0"/>
                <w:sz w:val="24"/>
                <w:szCs w:val="32"/>
                <w:lang w:val="zh-CN"/>
              </w:rPr>
            </w:pPr>
            <w:r>
              <w:rPr>
                <w:rFonts w:ascii="仿宋" w:eastAsia="仿宋" w:hAnsi="仿宋" w:cs="Arial" w:hint="eastAsia"/>
                <w:b/>
                <w:bCs/>
                <w:kern w:val="0"/>
                <w:sz w:val="24"/>
                <w:szCs w:val="32"/>
                <w:lang w:val="zh-CN"/>
              </w:rPr>
              <w:t>标的：</w:t>
            </w:r>
            <w:r>
              <w:rPr>
                <w:rFonts w:ascii="仿宋" w:eastAsia="仿宋" w:hAnsi="仿宋" w:cs="Arial" w:hint="eastAsia"/>
                <w:b/>
                <w:bCs/>
                <w:kern w:val="0"/>
                <w:sz w:val="24"/>
                <w:szCs w:val="32"/>
                <w:u w:val="single"/>
                <w:lang w:val="zh-CN"/>
              </w:rPr>
              <w:t>详见采购需求表</w:t>
            </w:r>
            <w:r>
              <w:rPr>
                <w:rFonts w:ascii="仿宋" w:eastAsia="仿宋" w:hAnsi="仿宋" w:cs="Arial" w:hint="eastAsia"/>
                <w:b/>
                <w:bCs/>
                <w:kern w:val="0"/>
                <w:sz w:val="24"/>
                <w:szCs w:val="32"/>
                <w:lang w:val="zh-CN"/>
              </w:rPr>
              <w:t>；</w:t>
            </w:r>
          </w:p>
          <w:p w:rsidR="00E43617" w:rsidRDefault="00FC5EFB">
            <w:pPr>
              <w:keepNext/>
              <w:keepLines/>
              <w:tabs>
                <w:tab w:val="left" w:pos="432"/>
              </w:tabs>
              <w:snapToGrid w:val="0"/>
              <w:ind w:left="432" w:hanging="432"/>
              <w:jc w:val="left"/>
              <w:outlineLvl w:val="1"/>
              <w:rPr>
                <w:rFonts w:ascii="仿宋" w:eastAsia="仿宋" w:hAnsi="仿宋"/>
                <w:b/>
                <w:bCs/>
                <w:sz w:val="32"/>
                <w:szCs w:val="32"/>
              </w:rPr>
            </w:pPr>
            <w:r>
              <w:rPr>
                <w:rFonts w:ascii="仿宋" w:eastAsia="仿宋" w:hAnsi="仿宋" w:cs="Arial" w:hint="eastAsia"/>
                <w:b/>
                <w:bCs/>
                <w:kern w:val="0"/>
                <w:sz w:val="24"/>
                <w:szCs w:val="32"/>
                <w:lang w:val="zh-CN"/>
              </w:rPr>
              <w:t>属于：</w:t>
            </w:r>
            <w:r>
              <w:rPr>
                <w:rFonts w:ascii="仿宋" w:eastAsia="仿宋" w:hAnsi="仿宋" w:cs="Arial" w:hint="eastAsia"/>
                <w:b/>
                <w:bCs/>
                <w:kern w:val="0"/>
                <w:sz w:val="24"/>
                <w:szCs w:val="32"/>
                <w:u w:val="single"/>
                <w:lang w:val="zh-CN"/>
              </w:rPr>
              <w:t>软件和信息技术服务行业。</w:t>
            </w:r>
          </w:p>
        </w:tc>
      </w:tr>
      <w:tr w:rsidR="00E43617">
        <w:trPr>
          <w:trHeight w:val="973"/>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是否允许采购进口产品</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B3ABD">
            <w:pPr>
              <w:snapToGrid w:val="0"/>
              <w:rPr>
                <w:rFonts w:ascii="仿宋" w:eastAsia="仿宋" w:hAnsi="仿宋" w:cs="Arial"/>
                <w:kern w:val="0"/>
                <w:sz w:val="24"/>
              </w:rPr>
            </w:pPr>
            <w:sdt>
              <w:sdtPr>
                <w:rPr>
                  <w:rFonts w:ascii="仿宋" w:eastAsia="仿宋" w:hAnsi="仿宋" w:cs="Arial" w:hint="eastAsia"/>
                  <w:kern w:val="0"/>
                  <w:sz w:val="24"/>
                </w:rPr>
                <w:id w:val="-1828425707"/>
                <w14:checkbox>
                  <w14:checked w14:val="1"/>
                  <w14:checkedState w14:val="00FE" w14:font="Wingdings"/>
                  <w14:uncheckedState w14:val="2610" w14:font="MS Gothic"/>
                </w14:checkbox>
              </w:sdtPr>
              <w:sdtContent>
                <w:r w:rsidR="00FC5EFB">
                  <w:rPr>
                    <w:rFonts w:ascii="仿宋" w:eastAsia="仿宋" w:hAnsi="仿宋" w:cs="Arial"/>
                    <w:kern w:val="0"/>
                    <w:sz w:val="24"/>
                  </w:rPr>
                  <w:sym w:font="Wingdings" w:char="F0FE"/>
                </w:r>
              </w:sdtContent>
            </w:sdt>
            <w:r w:rsidR="00FC5EFB">
              <w:rPr>
                <w:rFonts w:ascii="仿宋" w:eastAsia="仿宋" w:hAnsi="仿宋" w:cs="Arial" w:hint="eastAsia"/>
                <w:kern w:val="0"/>
                <w:sz w:val="24"/>
              </w:rPr>
              <w:t>本项目不允许采购进口产品。</w:t>
            </w:r>
          </w:p>
          <w:p w:rsidR="00E43617" w:rsidRDefault="00FB3ABD">
            <w:pPr>
              <w:snapToGrid w:val="0"/>
              <w:rPr>
                <w:rFonts w:ascii="仿宋" w:eastAsia="仿宋" w:hAnsi="仿宋"/>
              </w:rPr>
            </w:pPr>
            <w:sdt>
              <w:sdtPr>
                <w:rPr>
                  <w:rFonts w:ascii="仿宋" w:eastAsia="仿宋" w:hAnsi="仿宋" w:cs="Arial" w:hint="eastAsia"/>
                  <w:kern w:val="0"/>
                  <w:sz w:val="24"/>
                </w:rPr>
                <w:id w:val="-52852824"/>
                <w14:checkbox>
                  <w14:checked w14:val="0"/>
                  <w14:checkedState w14:val="00FE" w14:font="Wingdings"/>
                  <w14:uncheckedState w14:val="2610" w14:font="MS Gothic"/>
                </w14:checkbox>
              </w:sdtPr>
              <w:sdtContent/>
            </w:sdt>
            <w:r w:rsidR="00FC5EFB">
              <w:rPr>
                <w:rFonts w:ascii="仿宋" w:eastAsia="仿宋" w:hAnsi="仿宋" w:cs="Arial" w:hint="eastAsia"/>
                <w:kern w:val="0"/>
                <w:sz w:val="24"/>
              </w:rPr>
              <w:t>可以就</w:t>
            </w:r>
            <w:r w:rsidR="00FC5EFB">
              <w:rPr>
                <w:rFonts w:ascii="仿宋" w:eastAsia="仿宋" w:hAnsi="仿宋" w:hint="eastAsia"/>
                <w:sz w:val="24"/>
                <w:u w:val="single"/>
              </w:rPr>
              <w:t xml:space="preserve">    </w:t>
            </w:r>
            <w:r w:rsidR="00FC5EFB">
              <w:rPr>
                <w:rFonts w:ascii="仿宋" w:eastAsia="仿宋" w:hAnsi="仿宋" w:cs="Arial" w:hint="eastAsia"/>
                <w:kern w:val="0"/>
                <w:sz w:val="24"/>
              </w:rPr>
              <w:t>采购进口产品。</w:t>
            </w:r>
          </w:p>
        </w:tc>
      </w:tr>
      <w:tr w:rsidR="00E43617">
        <w:trPr>
          <w:trHeight w:val="973"/>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分包</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B3ABD">
            <w:pPr>
              <w:snapToGrid w:val="0"/>
              <w:rPr>
                <w:rFonts w:ascii="仿宋" w:eastAsia="仿宋" w:hAnsi="仿宋"/>
                <w:sz w:val="24"/>
              </w:rPr>
            </w:pPr>
            <w:sdt>
              <w:sdtPr>
                <w:rPr>
                  <w:rFonts w:ascii="仿宋" w:eastAsia="仿宋" w:hAnsi="仿宋" w:cs="Arial" w:hint="eastAsia"/>
                  <w:kern w:val="0"/>
                  <w:sz w:val="24"/>
                  <w:highlight w:val="yellow"/>
                </w:rPr>
                <w:id w:val="-1477286927"/>
                <w14:checkbox>
                  <w14:checked w14:val="0"/>
                  <w14:checkedState w14:val="00FE" w14:font="Wingdings"/>
                  <w14:uncheckedState w14:val="2610" w14:font="MS Gothic"/>
                </w14:checkbox>
              </w:sdtPr>
              <w:sdtContent/>
            </w:sdt>
            <w:r w:rsidR="00FC5EFB">
              <w:rPr>
                <w:rFonts w:ascii="仿宋" w:eastAsia="仿宋" w:hAnsi="仿宋" w:cs="Arial"/>
                <w:kern w:val="0"/>
                <w:sz w:val="24"/>
              </w:rPr>
              <w:t>A</w:t>
            </w:r>
            <w:r w:rsidR="00FC5EFB">
              <w:rPr>
                <w:rFonts w:ascii="仿宋" w:eastAsia="仿宋" w:hAnsi="仿宋" w:hint="eastAsia"/>
                <w:sz w:val="24"/>
              </w:rPr>
              <w:t>同意将非主体、非关键性的</w:t>
            </w:r>
            <w:r w:rsidR="00FC5EFB">
              <w:rPr>
                <w:rFonts w:ascii="仿宋" w:eastAsia="仿宋" w:hAnsi="仿宋" w:hint="eastAsia"/>
                <w:sz w:val="24"/>
                <w:u w:val="single"/>
              </w:rPr>
              <w:t>【指挥调度、值班中心、物资中心、城运数据仓、数据标签应用等工作】</w:t>
            </w:r>
            <w:r w:rsidR="00FC5EFB">
              <w:rPr>
                <w:rFonts w:ascii="仿宋" w:eastAsia="仿宋" w:hAnsi="仿宋" w:hint="eastAsia"/>
                <w:sz w:val="24"/>
              </w:rPr>
              <w:t>工作分包。</w:t>
            </w:r>
          </w:p>
          <w:p w:rsidR="00E43617" w:rsidRDefault="00FB3ABD">
            <w:pPr>
              <w:snapToGrid w:val="0"/>
              <w:rPr>
                <w:rFonts w:ascii="仿宋" w:eastAsia="仿宋" w:hAnsi="仿宋" w:cs="仿宋_GB2312"/>
                <w:sz w:val="24"/>
                <w:highlight w:val="yellow"/>
              </w:rPr>
            </w:pPr>
            <w:sdt>
              <w:sdtPr>
                <w:rPr>
                  <w:rFonts w:ascii="仿宋" w:eastAsia="仿宋" w:hAnsi="仿宋" w:cs="Arial" w:hint="eastAsia"/>
                  <w:kern w:val="0"/>
                  <w:sz w:val="24"/>
                </w:rPr>
                <w:id w:val="-1276331357"/>
                <w14:checkbox>
                  <w14:checked w14:val="1"/>
                  <w14:checkedState w14:val="00FE" w14:font="Wingdings"/>
                  <w14:uncheckedState w14:val="2610" w14:font="MS Gothic"/>
                </w14:checkbox>
              </w:sdt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 xml:space="preserve"> </w:t>
            </w:r>
            <w:r w:rsidR="00FC5EFB">
              <w:rPr>
                <w:rFonts w:ascii="仿宋" w:eastAsia="仿宋" w:hAnsi="仿宋"/>
                <w:sz w:val="24"/>
              </w:rPr>
              <w:t>B</w:t>
            </w:r>
            <w:r w:rsidR="00FC5EFB">
              <w:rPr>
                <w:rFonts w:ascii="仿宋" w:eastAsia="仿宋" w:hAnsi="仿宋" w:hint="eastAsia"/>
                <w:sz w:val="24"/>
              </w:rPr>
              <w:t>不同意分包。</w:t>
            </w:r>
          </w:p>
        </w:tc>
      </w:tr>
      <w:tr w:rsidR="00E43617">
        <w:trPr>
          <w:trHeight w:val="1257"/>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B3ABD">
            <w:pPr>
              <w:snapToGrid w:val="0"/>
              <w:rPr>
                <w:rFonts w:ascii="仿宋" w:eastAsia="仿宋" w:hAnsi="仿宋"/>
                <w:sz w:val="24"/>
              </w:rPr>
            </w:pPr>
            <w:sdt>
              <w:sdtPr>
                <w:rPr>
                  <w:rFonts w:ascii="仿宋" w:eastAsia="仿宋" w:hAnsi="仿宋" w:cs="Arial" w:hint="eastAsia"/>
                  <w:kern w:val="0"/>
                  <w:sz w:val="24"/>
                </w:rPr>
                <w:id w:val="-212966419"/>
                <w14:checkbox>
                  <w14:checked w14:val="1"/>
                  <w14:checkedState w14:val="00FE" w14:font="Wingdings"/>
                  <w14:uncheckedState w14:val="2610" w14:font="MS Gothic"/>
                </w14:checkbox>
              </w:sdt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A</w:t>
            </w:r>
            <w:r w:rsidR="00FC5EFB">
              <w:rPr>
                <w:rFonts w:ascii="仿宋" w:eastAsia="仿宋" w:hAnsi="仿宋" w:hint="eastAsia"/>
                <w:sz w:val="24"/>
              </w:rPr>
              <w:t>不组织。</w:t>
            </w:r>
          </w:p>
          <w:p w:rsidR="00E43617" w:rsidRDefault="00FB3ABD">
            <w:pPr>
              <w:snapToGrid w:val="0"/>
              <w:rPr>
                <w:rFonts w:ascii="仿宋" w:eastAsia="仿宋" w:hAnsi="仿宋"/>
                <w:sz w:val="24"/>
                <w:szCs w:val="20"/>
              </w:rPr>
            </w:pPr>
            <w:sdt>
              <w:sdtPr>
                <w:rPr>
                  <w:rFonts w:ascii="仿宋" w:eastAsia="仿宋" w:hAnsi="仿宋" w:cs="Arial" w:hint="eastAsia"/>
                  <w:kern w:val="0"/>
                  <w:sz w:val="24"/>
                </w:rPr>
                <w:id w:val="-999802974"/>
                <w14:checkbox>
                  <w14:checked w14:val="0"/>
                  <w14:checkedState w14:val="00FE" w14:font="Wingdings"/>
                  <w14:uncheckedState w14:val="2610" w14:font="MS Gothic"/>
                </w14:checkbox>
              </w:sdtPr>
              <w:sdtContent/>
            </w:sdt>
            <w:r w:rsidR="00FC5EFB">
              <w:rPr>
                <w:rFonts w:ascii="仿宋" w:eastAsia="仿宋" w:hAnsi="仿宋"/>
                <w:kern w:val="0"/>
                <w:sz w:val="24"/>
              </w:rPr>
              <w:t>B组织，</w:t>
            </w:r>
            <w:r w:rsidR="00FC5EFB">
              <w:rPr>
                <w:rFonts w:ascii="仿宋" w:eastAsia="仿宋" w:hAnsi="仿宋" w:hint="eastAsia"/>
                <w:sz w:val="24"/>
              </w:rPr>
              <w:t>时间：</w:t>
            </w:r>
            <w:r w:rsidR="00FC5EFB">
              <w:rPr>
                <w:rFonts w:ascii="仿宋" w:eastAsia="仿宋" w:hAnsi="仿宋"/>
                <w:sz w:val="24"/>
                <w:u w:val="single"/>
              </w:rPr>
              <w:t xml:space="preserve"> </w:t>
            </w:r>
            <w:r w:rsidR="00FC5EFB">
              <w:rPr>
                <w:rFonts w:ascii="仿宋" w:eastAsia="仿宋" w:hAnsi="仿宋" w:hint="eastAsia"/>
                <w:sz w:val="24"/>
                <w:u w:val="single"/>
              </w:rPr>
              <w:t xml:space="preserve">  年 月 日上午 时 </w:t>
            </w:r>
            <w:proofErr w:type="gramStart"/>
            <w:r w:rsidR="00FC5EFB">
              <w:rPr>
                <w:rFonts w:ascii="仿宋" w:eastAsia="仿宋" w:hAnsi="仿宋" w:hint="eastAsia"/>
                <w:sz w:val="24"/>
                <w:u w:val="single"/>
              </w:rPr>
              <w:t>分开始</w:t>
            </w:r>
            <w:proofErr w:type="gramEnd"/>
            <w:r w:rsidR="00FC5EFB">
              <w:rPr>
                <w:rFonts w:ascii="仿宋" w:eastAsia="仿宋" w:hAnsi="仿宋"/>
                <w:sz w:val="24"/>
              </w:rPr>
              <w:t>,地点</w:t>
            </w:r>
            <w:r w:rsidR="00FC5EFB">
              <w:rPr>
                <w:rFonts w:ascii="仿宋" w:eastAsia="仿宋" w:hAnsi="仿宋"/>
                <w:sz w:val="24"/>
                <w:u w:val="single"/>
              </w:rPr>
              <w:t>：</w:t>
            </w:r>
            <w:r w:rsidR="00FC5EFB">
              <w:rPr>
                <w:rFonts w:ascii="仿宋" w:eastAsia="仿宋" w:hAnsi="仿宋" w:hint="eastAsia"/>
                <w:sz w:val="24"/>
                <w:u w:val="single"/>
              </w:rPr>
              <w:t xml:space="preserve">     </w:t>
            </w:r>
            <w:r w:rsidR="00FC5EFB">
              <w:rPr>
                <w:rFonts w:ascii="仿宋" w:eastAsia="仿宋" w:hAnsi="仿宋"/>
                <w:sz w:val="24"/>
                <w:u w:val="single"/>
              </w:rPr>
              <w:t xml:space="preserve"> </w:t>
            </w:r>
            <w:r w:rsidR="00FC5EFB">
              <w:rPr>
                <w:rFonts w:ascii="仿宋" w:eastAsia="仿宋" w:hAnsi="仿宋" w:hint="eastAsia"/>
                <w:sz w:val="24"/>
              </w:rPr>
              <w:t>，联系人：</w:t>
            </w:r>
            <w:r w:rsidR="00FC5EFB">
              <w:rPr>
                <w:rFonts w:ascii="仿宋" w:eastAsia="仿宋" w:hAnsi="仿宋" w:hint="eastAsia"/>
                <w:sz w:val="24"/>
                <w:u w:val="single"/>
              </w:rPr>
              <w:t xml:space="preserve">    </w:t>
            </w:r>
            <w:r w:rsidR="00FC5EFB">
              <w:rPr>
                <w:rFonts w:ascii="仿宋" w:eastAsia="仿宋" w:hAnsi="仿宋" w:hint="eastAsia"/>
                <w:sz w:val="24"/>
              </w:rPr>
              <w:t>，联系方式：</w:t>
            </w:r>
            <w:r w:rsidR="00FC5EFB">
              <w:rPr>
                <w:rFonts w:ascii="仿宋" w:eastAsia="仿宋" w:hAnsi="仿宋"/>
                <w:sz w:val="24"/>
                <w:u w:val="single"/>
              </w:rPr>
              <w:t xml:space="preserve"> </w:t>
            </w:r>
            <w:r w:rsidR="00FC5EFB">
              <w:rPr>
                <w:rFonts w:ascii="仿宋" w:eastAsia="仿宋" w:hAnsi="仿宋" w:hint="eastAsia"/>
                <w:sz w:val="24"/>
                <w:szCs w:val="20"/>
                <w:u w:val="single"/>
              </w:rPr>
              <w:t xml:space="preserve">    </w:t>
            </w:r>
            <w:r w:rsidR="00FC5EFB">
              <w:rPr>
                <w:rFonts w:ascii="仿宋" w:eastAsia="仿宋" w:hAnsi="仿宋"/>
                <w:sz w:val="24"/>
                <w:u w:val="single"/>
              </w:rPr>
              <w:t xml:space="preserve"> </w:t>
            </w:r>
            <w:r w:rsidR="00FC5EFB">
              <w:rPr>
                <w:rFonts w:ascii="仿宋" w:eastAsia="仿宋" w:hAnsi="仿宋" w:hint="eastAsia"/>
                <w:sz w:val="24"/>
                <w:szCs w:val="20"/>
              </w:rPr>
              <w:t>。</w:t>
            </w:r>
          </w:p>
        </w:tc>
      </w:tr>
      <w:tr w:rsidR="00E43617">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样品提供</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B3ABD">
            <w:pPr>
              <w:snapToGrid w:val="0"/>
              <w:rPr>
                <w:rFonts w:ascii="仿宋" w:eastAsia="仿宋" w:hAnsi="仿宋"/>
                <w:sz w:val="24"/>
              </w:rPr>
            </w:pPr>
            <w:sdt>
              <w:sdtPr>
                <w:rPr>
                  <w:rFonts w:ascii="仿宋" w:eastAsia="仿宋" w:hAnsi="仿宋" w:cs="Arial" w:hint="eastAsia"/>
                  <w:kern w:val="0"/>
                  <w:sz w:val="24"/>
                </w:rPr>
                <w:id w:val="-1639946486"/>
                <w14:checkbox>
                  <w14:checked w14:val="1"/>
                  <w14:checkedState w14:val="00FE" w14:font="Wingdings"/>
                  <w14:uncheckedState w14:val="2610" w14:font="MS Gothic"/>
                </w14:checkbox>
              </w:sdtPr>
              <w:sdtContent>
                <w:r w:rsidR="00FC5EFB">
                  <w:rPr>
                    <w:rFonts w:ascii="仿宋" w:eastAsia="仿宋" w:hAnsi="仿宋" w:cs="Arial" w:hint="eastAsia"/>
                    <w:kern w:val="0"/>
                    <w:sz w:val="24"/>
                  </w:rPr>
                  <w:sym w:font="Wingdings" w:char="F0FE"/>
                </w:r>
              </w:sdtContent>
            </w:sdt>
            <w:r w:rsidR="00FC5EFB">
              <w:rPr>
                <w:rFonts w:ascii="仿宋" w:eastAsia="仿宋" w:hAnsi="仿宋" w:cs="Arial"/>
                <w:kern w:val="0"/>
                <w:sz w:val="24"/>
              </w:rPr>
              <w:t>A</w:t>
            </w:r>
            <w:r w:rsidR="00FC5EFB">
              <w:rPr>
                <w:rFonts w:ascii="仿宋" w:eastAsia="仿宋" w:hAnsi="仿宋" w:hint="eastAsia"/>
                <w:sz w:val="24"/>
              </w:rPr>
              <w:t>不要求提供。</w:t>
            </w:r>
          </w:p>
          <w:p w:rsidR="00E43617" w:rsidRDefault="00FB3ABD">
            <w:pPr>
              <w:snapToGrid w:val="0"/>
              <w:rPr>
                <w:rFonts w:ascii="仿宋" w:eastAsia="仿宋" w:hAnsi="仿宋"/>
                <w:kern w:val="0"/>
                <w:sz w:val="24"/>
              </w:rPr>
            </w:pPr>
            <w:sdt>
              <w:sdtPr>
                <w:rPr>
                  <w:rFonts w:ascii="仿宋" w:eastAsia="仿宋" w:hAnsi="仿宋" w:cs="Arial" w:hint="eastAsia"/>
                  <w:kern w:val="0"/>
                  <w:sz w:val="24"/>
                </w:rPr>
                <w:id w:val="1026831988"/>
                <w14:checkbox>
                  <w14:checked w14:val="0"/>
                  <w14:checkedState w14:val="00FE" w14:font="Wingdings"/>
                  <w14:uncheckedState w14:val="2610" w14:font="MS Gothic"/>
                </w14:checkbox>
              </w:sdtPr>
              <w:sdtContent/>
            </w:sdt>
            <w:r w:rsidR="00FC5EFB">
              <w:rPr>
                <w:rFonts w:ascii="仿宋" w:eastAsia="仿宋" w:hAnsi="仿宋"/>
                <w:kern w:val="0"/>
                <w:sz w:val="24"/>
              </w:rPr>
              <w:t>B</w:t>
            </w:r>
            <w:r w:rsidR="00FC5EFB">
              <w:rPr>
                <w:rFonts w:ascii="仿宋" w:eastAsia="仿宋" w:hAnsi="仿宋" w:hint="eastAsia"/>
                <w:kern w:val="0"/>
                <w:sz w:val="24"/>
              </w:rPr>
              <w:t>要求提供，</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w:t>
            </w:r>
            <w:r>
              <w:rPr>
                <w:rFonts w:ascii="仿宋" w:eastAsia="仿宋" w:hAnsi="仿宋" w:hint="eastAsia"/>
                <w:snapToGrid w:val="0"/>
                <w:kern w:val="28"/>
                <w:sz w:val="24"/>
              </w:rPr>
              <w:t>样品：</w:t>
            </w:r>
            <w:r>
              <w:rPr>
                <w:rFonts w:ascii="仿宋" w:eastAsia="仿宋" w:hAnsi="仿宋" w:hint="eastAsia"/>
                <w:sz w:val="24"/>
                <w:u w:val="single"/>
              </w:rPr>
              <w:t xml:space="preserve">    </w:t>
            </w:r>
            <w:r>
              <w:rPr>
                <w:rFonts w:ascii="仿宋" w:eastAsia="仿宋" w:hAnsi="仿宋" w:hint="eastAsia"/>
                <w:kern w:val="0"/>
                <w:sz w:val="24"/>
              </w:rPr>
              <w:t>；</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w:t>
            </w:r>
            <w:r>
              <w:rPr>
                <w:rFonts w:ascii="仿宋" w:eastAsia="仿宋" w:hAnsi="仿宋" w:hint="eastAsia"/>
                <w:snapToGrid w:val="0"/>
                <w:kern w:val="28"/>
                <w:sz w:val="24"/>
              </w:rPr>
              <w:t>样品制作的标准和要求：</w:t>
            </w:r>
            <w:r>
              <w:rPr>
                <w:rFonts w:ascii="仿宋" w:eastAsia="仿宋" w:hAnsi="仿宋" w:hint="eastAsia"/>
                <w:sz w:val="24"/>
                <w:u w:val="single"/>
              </w:rPr>
              <w:t xml:space="preserve">    </w:t>
            </w:r>
            <w:r>
              <w:rPr>
                <w:rFonts w:ascii="仿宋" w:eastAsia="仿宋" w:hAnsi="仿宋" w:hint="eastAsia"/>
                <w:kern w:val="0"/>
                <w:sz w:val="24"/>
              </w:rPr>
              <w:t>；</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3）样品的评审方法以及评审标准</w:t>
            </w:r>
            <w:r>
              <w:rPr>
                <w:rFonts w:ascii="仿宋" w:eastAsia="仿宋" w:hAnsi="仿宋" w:hint="eastAsia"/>
                <w:snapToGrid w:val="0"/>
                <w:kern w:val="28"/>
                <w:sz w:val="24"/>
              </w:rPr>
              <w:t>：详见</w:t>
            </w:r>
            <w:r>
              <w:rPr>
                <w:rFonts w:ascii="仿宋" w:eastAsia="仿宋" w:hAnsi="仿宋" w:hint="eastAsia"/>
                <w:sz w:val="24"/>
                <w:u w:val="single"/>
              </w:rPr>
              <w:t>评标办法</w:t>
            </w:r>
            <w:r>
              <w:rPr>
                <w:rFonts w:ascii="仿宋" w:eastAsia="仿宋" w:hAnsi="仿宋" w:hint="eastAsia"/>
                <w:kern w:val="0"/>
                <w:sz w:val="24"/>
              </w:rPr>
              <w:t>；</w:t>
            </w:r>
          </w:p>
          <w:p w:rsidR="00E43617" w:rsidRDefault="00FC5EFB">
            <w:pPr>
              <w:snapToGrid w:val="0"/>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4）是否需要随样品提交检测报告</w:t>
            </w:r>
            <w:r>
              <w:rPr>
                <w:rFonts w:ascii="仿宋" w:eastAsia="仿宋" w:hAnsi="仿宋" w:hint="eastAsia"/>
                <w:kern w:val="0"/>
                <w:sz w:val="24"/>
              </w:rPr>
              <w:t>：</w:t>
            </w:r>
            <w:sdt>
              <w:sdtPr>
                <w:rPr>
                  <w:rFonts w:ascii="仿宋" w:eastAsia="仿宋" w:hAnsi="仿宋" w:cs="Arial" w:hint="eastAsia"/>
                  <w:kern w:val="0"/>
                  <w:sz w:val="24"/>
                </w:rPr>
                <w:id w:val="1303421454"/>
                <w14:checkbox>
                  <w14:checked w14:val="1"/>
                  <w14:checkedState w14:val="00FE" w14:font="Wingdings"/>
                  <w14:uncheckedState w14:val="2610" w14:font="MS Gothic"/>
                </w14:checkbox>
              </w:sdtPr>
              <w:sdtContent>
                <w:r>
                  <w:rPr>
                    <w:rFonts w:ascii="仿宋" w:eastAsia="仿宋" w:hAnsi="仿宋" w:cs="Arial"/>
                    <w:kern w:val="0"/>
                    <w:sz w:val="24"/>
                  </w:rPr>
                  <w:sym w:font="Wingdings" w:char="F0FE"/>
                </w:r>
              </w:sdtContent>
            </w:sdt>
            <w:r>
              <w:rPr>
                <w:rFonts w:ascii="仿宋" w:eastAsia="仿宋" w:hAnsi="仿宋"/>
                <w:kern w:val="0"/>
                <w:sz w:val="24"/>
              </w:rPr>
              <w:t>否；</w:t>
            </w:r>
            <w:sdt>
              <w:sdtPr>
                <w:rPr>
                  <w:rFonts w:ascii="仿宋" w:eastAsia="仿宋" w:hAnsi="仿宋" w:cs="Arial" w:hint="eastAsia"/>
                  <w:kern w:val="0"/>
                  <w:sz w:val="24"/>
                </w:rPr>
                <w:id w:val="1621728433"/>
                <w14:checkbox>
                  <w14:checked w14:val="0"/>
                  <w14:checkedState w14:val="00FE" w14:font="Wingdings"/>
                  <w14:uncheckedState w14:val="2610" w14:font="MS Gothic"/>
                </w14:checkbox>
              </w:sdtPr>
              <w:sdtContent/>
            </w:sdt>
            <w:r>
              <w:rPr>
                <w:rFonts w:ascii="仿宋" w:eastAsia="仿宋" w:hAnsi="仿宋"/>
                <w:kern w:val="0"/>
                <w:sz w:val="24"/>
              </w:rPr>
              <w:t>是，检测机构的要求</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；检测内容</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w:t>
            </w:r>
          </w:p>
          <w:p w:rsidR="00E43617" w:rsidRDefault="00FC5EFB">
            <w:pPr>
              <w:snapToGrid w:val="0"/>
              <w:rPr>
                <w:rFonts w:ascii="仿宋" w:eastAsia="仿宋" w:hAnsi="仿宋"/>
                <w:sz w:val="24"/>
              </w:rPr>
            </w:pPr>
            <w:r>
              <w:rPr>
                <w:rFonts w:ascii="仿宋" w:eastAsia="仿宋" w:hAnsi="仿宋" w:hint="eastAsia"/>
                <w:sz w:val="24"/>
              </w:rPr>
              <w:t>（</w:t>
            </w:r>
            <w:r>
              <w:rPr>
                <w:rFonts w:ascii="仿宋" w:eastAsia="仿宋" w:hAnsi="仿宋"/>
                <w:sz w:val="24"/>
              </w:rPr>
              <w:t>5）提供样品的时间：</w:t>
            </w:r>
            <w:r>
              <w:rPr>
                <w:rFonts w:ascii="仿宋" w:eastAsia="仿宋" w:hAnsi="仿宋" w:hint="eastAsia"/>
                <w:sz w:val="24"/>
                <w:u w:val="single"/>
              </w:rPr>
              <w:t xml:space="preserve">     </w:t>
            </w:r>
            <w:r>
              <w:rPr>
                <w:rFonts w:ascii="仿宋" w:eastAsia="仿宋" w:hAnsi="仿宋" w:hint="eastAsia"/>
                <w:kern w:val="0"/>
                <w:sz w:val="24"/>
              </w:rPr>
              <w:t>；地点：</w:t>
            </w:r>
            <w:r>
              <w:rPr>
                <w:rFonts w:ascii="仿宋" w:eastAsia="仿宋" w:hAnsi="仿宋" w:hint="eastAsia"/>
                <w:sz w:val="24"/>
                <w:u w:val="single"/>
              </w:rPr>
              <w:t xml:space="preserve">    </w:t>
            </w:r>
            <w:r>
              <w:rPr>
                <w:rFonts w:ascii="仿宋" w:eastAsia="仿宋" w:hAnsi="仿宋" w:hint="eastAsia"/>
                <w:kern w:val="0"/>
                <w:sz w:val="24"/>
              </w:rPr>
              <w:t>；联系人</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kern w:val="28"/>
                <w:sz w:val="24"/>
              </w:rPr>
              <w:t>联系电话：</w:t>
            </w:r>
            <w:r>
              <w:rPr>
                <w:rFonts w:ascii="仿宋" w:eastAsia="仿宋" w:hAnsi="仿宋" w:hint="eastAsia"/>
                <w:sz w:val="24"/>
                <w:u w:val="single"/>
              </w:rPr>
              <w:t xml:space="preserve">     </w:t>
            </w:r>
            <w:r>
              <w:rPr>
                <w:rFonts w:ascii="仿宋" w:eastAsia="仿宋" w:hAnsi="仿宋" w:hint="eastAsia"/>
                <w:sz w:val="24"/>
              </w:rPr>
              <w:t>。请投标人在上述时间内提供样品并按规定位置安装完毕。超过截止时间的，采购人或采购代理机构将不予接收，并将清场并封闭样品现场。</w:t>
            </w:r>
          </w:p>
          <w:p w:rsidR="00E43617" w:rsidRDefault="00FC5EFB">
            <w:pPr>
              <w:snapToGrid w:val="0"/>
              <w:rPr>
                <w:rFonts w:ascii="仿宋" w:eastAsia="仿宋" w:hAnsi="仿宋"/>
                <w:sz w:val="24"/>
              </w:rPr>
            </w:pPr>
            <w:r>
              <w:rPr>
                <w:rFonts w:ascii="仿宋" w:eastAsia="仿宋" w:hAnsi="仿宋"/>
                <w:sz w:val="24"/>
              </w:rPr>
              <w:t xml:space="preserve"> (6)采购活动结束后，对于未中标人提供的样品，</w:t>
            </w:r>
            <w:r>
              <w:rPr>
                <w:rFonts w:ascii="仿宋" w:eastAsia="仿宋" w:hAnsi="仿宋" w:hint="eastAsia"/>
                <w:sz w:val="24"/>
              </w:rPr>
              <w:t>采购人、采购代理机构将通知</w:t>
            </w:r>
            <w:r>
              <w:rPr>
                <w:rFonts w:ascii="仿宋" w:eastAsia="仿宋" w:hAnsi="仿宋"/>
                <w:sz w:val="24"/>
              </w:rPr>
              <w:t>未中标人</w:t>
            </w:r>
            <w:r>
              <w:rPr>
                <w:rFonts w:ascii="仿宋" w:eastAsia="仿宋" w:hAnsi="仿宋" w:hint="eastAsia"/>
                <w:sz w:val="24"/>
              </w:rPr>
              <w:t>在规定的时间内取回，逾期未取回的，采购人、采购代理机构不负保管义务</w:t>
            </w:r>
            <w:r>
              <w:rPr>
                <w:rFonts w:ascii="仿宋" w:eastAsia="仿宋" w:hAnsi="仿宋"/>
                <w:sz w:val="24"/>
              </w:rPr>
              <w:t>；对于中标人提供的样品，</w:t>
            </w:r>
            <w:r>
              <w:rPr>
                <w:rFonts w:ascii="仿宋" w:eastAsia="仿宋" w:hAnsi="仿宋" w:hint="eastAsia"/>
                <w:sz w:val="24"/>
              </w:rPr>
              <w:t>采购人将进</w:t>
            </w:r>
            <w:r>
              <w:rPr>
                <w:rFonts w:ascii="仿宋" w:eastAsia="仿宋" w:hAnsi="仿宋"/>
                <w:sz w:val="24"/>
              </w:rPr>
              <w:t>行保管、封存，并作为履约验收的参考。</w:t>
            </w:r>
          </w:p>
          <w:p w:rsidR="00E43617" w:rsidRDefault="00FC5EFB">
            <w:pPr>
              <w:snapToGrid w:val="0"/>
              <w:rPr>
                <w:rFonts w:ascii="仿宋" w:eastAsia="仿宋" w:hAnsi="仿宋"/>
                <w:b/>
                <w:sz w:val="24"/>
              </w:rPr>
            </w:pPr>
            <w:r>
              <w:rPr>
                <w:rFonts w:ascii="仿宋" w:eastAsia="仿宋" w:hAnsi="仿宋" w:hint="eastAsia"/>
                <w:sz w:val="24"/>
              </w:rPr>
              <w:t>（</w:t>
            </w:r>
            <w:r>
              <w:rPr>
                <w:rFonts w:ascii="仿宋" w:eastAsia="仿宋" w:hAnsi="仿宋"/>
                <w:sz w:val="24"/>
              </w:rPr>
              <w:t>7）制作、运输、安装和保管样品所发生的一切费用由投标人自理。</w:t>
            </w:r>
          </w:p>
        </w:tc>
      </w:tr>
      <w:tr w:rsidR="00E43617">
        <w:trPr>
          <w:trHeight w:val="2105"/>
        </w:trPr>
        <w:tc>
          <w:tcPr>
            <w:tcW w:w="62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E43617" w:rsidRDefault="00FC5EFB">
            <w:pPr>
              <w:snapToGrid w:val="0"/>
              <w:jc w:val="center"/>
              <w:rPr>
                <w:rFonts w:ascii="仿宋" w:eastAsia="仿宋" w:hAnsi="仿宋" w:cs="仿宋_GB2312"/>
                <w:bCs/>
                <w:sz w:val="24"/>
              </w:rPr>
            </w:pPr>
            <w:r>
              <w:rPr>
                <w:rFonts w:ascii="仿宋" w:eastAsia="仿宋" w:hAnsi="仿宋" w:cs="仿宋_GB2312" w:hint="eastAsia"/>
                <w:b/>
                <w:sz w:val="24"/>
              </w:rPr>
              <w:t>方案讲解演示</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B3ABD">
            <w:pPr>
              <w:snapToGrid w:val="0"/>
              <w:rPr>
                <w:rFonts w:ascii="仿宋" w:eastAsia="仿宋" w:hAnsi="仿宋"/>
                <w:sz w:val="24"/>
              </w:rPr>
            </w:pPr>
            <w:sdt>
              <w:sdtPr>
                <w:rPr>
                  <w:rFonts w:ascii="仿宋" w:eastAsia="仿宋" w:hAnsi="仿宋" w:cs="Arial" w:hint="eastAsia"/>
                  <w:kern w:val="0"/>
                  <w:sz w:val="24"/>
                </w:rPr>
                <w:id w:val="1174071719"/>
                <w14:checkbox>
                  <w14:checked w14:val="0"/>
                  <w14:checkedState w14:val="00FE" w14:font="Wingdings"/>
                  <w14:uncheckedState w14:val="2610" w14:font="MS Gothic"/>
                </w14:checkbox>
              </w:sdtPr>
              <w:sdtContent>
                <w:r w:rsidR="00FC5EFB">
                  <w:rPr>
                    <w:rFonts w:ascii="MS Gothic" w:eastAsia="仿宋" w:hAnsi="MS Gothic" w:cs="Arial" w:hint="eastAsia"/>
                    <w:kern w:val="0"/>
                    <w:sz w:val="24"/>
                  </w:rPr>
                  <w:t>☐</w:t>
                </w:r>
              </w:sdtContent>
            </w:sdt>
            <w:r w:rsidR="00FC5EFB">
              <w:rPr>
                <w:rFonts w:ascii="仿宋" w:eastAsia="仿宋" w:hAnsi="仿宋" w:cs="Arial"/>
                <w:kern w:val="0"/>
                <w:sz w:val="24"/>
              </w:rPr>
              <w:t xml:space="preserve"> A</w:t>
            </w:r>
            <w:r w:rsidR="00FC5EFB">
              <w:rPr>
                <w:rFonts w:ascii="仿宋" w:eastAsia="仿宋" w:hAnsi="仿宋" w:hint="eastAsia"/>
                <w:sz w:val="24"/>
              </w:rPr>
              <w:t>不组织。</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rPr>
              <w:sym w:font="Wingdings 2" w:char="F052"/>
            </w:r>
            <w:r>
              <w:rPr>
                <w:rFonts w:ascii="宋体" w:eastAsia="宋体" w:hAnsi="宋体" w:cs="宋体" w:hint="eastAsia"/>
              </w:rPr>
              <w:t>B组织。</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（1）在评标时安排每个投标人进行方案讲解演示。每个投标人时间不超过20分钟，讲解次序以投标文件解密时间先后次序为准，讲解演示人员不超过3人。讲解演示结束后按要求解答评标委员会提问。</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（2）方案讲解演示可选择</w:t>
            </w:r>
            <w:proofErr w:type="gramStart"/>
            <w:r>
              <w:rPr>
                <w:rFonts w:ascii="宋体" w:eastAsia="宋体" w:hAnsi="宋体" w:cs="宋体" w:hint="eastAsia"/>
              </w:rPr>
              <w:t>以下其中</w:t>
            </w:r>
            <w:proofErr w:type="gramEnd"/>
            <w:r>
              <w:rPr>
                <w:rFonts w:ascii="宋体" w:eastAsia="宋体" w:hAnsi="宋体" w:cs="宋体" w:hint="eastAsia"/>
              </w:rPr>
              <w:t>一种方式：</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 xml:space="preserve"> </w:t>
            </w:r>
            <w:r>
              <w:rPr>
                <w:rFonts w:ascii="宋体" w:eastAsia="宋体" w:hAnsi="宋体" w:cs="宋体"/>
              </w:rPr>
              <w:sym w:font="Wingdings 2" w:char="F0A3"/>
            </w:r>
            <w:r>
              <w:rPr>
                <w:rFonts w:ascii="宋体" w:eastAsia="宋体" w:hAnsi="宋体" w:cs="宋体" w:hint="eastAsia"/>
              </w:rPr>
              <w:t>方式</w:t>
            </w:r>
            <w:proofErr w:type="gramStart"/>
            <w:r>
              <w:rPr>
                <w:rFonts w:ascii="宋体" w:eastAsia="宋体" w:hAnsi="宋体" w:cs="宋体" w:hint="eastAsia"/>
              </w:rPr>
              <w:t>一</w:t>
            </w:r>
            <w:proofErr w:type="gramEnd"/>
            <w:r>
              <w:rPr>
                <w:rFonts w:ascii="宋体" w:eastAsia="宋体" w:hAnsi="宋体" w:cs="宋体" w:hint="eastAsia"/>
              </w:rPr>
              <w:t>：政</w:t>
            </w:r>
            <w:proofErr w:type="gramStart"/>
            <w:r>
              <w:rPr>
                <w:rFonts w:ascii="宋体" w:eastAsia="宋体" w:hAnsi="宋体" w:cs="宋体" w:hint="eastAsia"/>
              </w:rPr>
              <w:t>采云</w:t>
            </w:r>
            <w:proofErr w:type="gramEnd"/>
            <w:r>
              <w:rPr>
                <w:rFonts w:ascii="宋体" w:eastAsia="宋体" w:hAnsi="宋体" w:cs="宋体" w:hint="eastAsia"/>
              </w:rPr>
              <w:t>平台在线讲解演示。政</w:t>
            </w:r>
            <w:proofErr w:type="gramStart"/>
            <w:r>
              <w:rPr>
                <w:rFonts w:ascii="宋体" w:eastAsia="宋体" w:hAnsi="宋体" w:cs="宋体" w:hint="eastAsia"/>
              </w:rPr>
              <w:t>采云</w:t>
            </w:r>
            <w:proofErr w:type="gramEnd"/>
            <w:r>
              <w:rPr>
                <w:rFonts w:ascii="宋体" w:eastAsia="宋体" w:hAnsi="宋体" w:cs="宋体" w:hint="eastAsia"/>
              </w:rPr>
              <w:t>平台在线讲解需投标人根据政</w:t>
            </w:r>
            <w:proofErr w:type="gramStart"/>
            <w:r>
              <w:rPr>
                <w:rFonts w:ascii="宋体" w:eastAsia="宋体" w:hAnsi="宋体" w:cs="宋体" w:hint="eastAsia"/>
              </w:rPr>
              <w:t>采云</w:t>
            </w:r>
            <w:proofErr w:type="gramEnd"/>
            <w:r>
              <w:rPr>
                <w:rFonts w:ascii="宋体" w:eastAsia="宋体" w:hAnsi="宋体" w:cs="宋体" w:hint="eastAsia"/>
              </w:rPr>
              <w:t>平台操作要求做好准备工作，提前完善软硬件配置环境。</w:t>
            </w:r>
          </w:p>
          <w:p w:rsidR="00E43617" w:rsidRDefault="00FC5EFB">
            <w:pPr>
              <w:pStyle w:val="p0"/>
              <w:widowControl w:val="0"/>
              <w:spacing w:line="460" w:lineRule="exact"/>
              <w:ind w:firstLine="420"/>
              <w:rPr>
                <w:rFonts w:ascii="宋体" w:eastAsia="宋体" w:hAnsi="宋体" w:cs="宋体"/>
              </w:rPr>
            </w:pPr>
            <w:r>
              <w:rPr>
                <w:rFonts w:ascii="宋体" w:eastAsia="宋体" w:hAnsi="宋体" w:cs="宋体" w:hint="eastAsia"/>
              </w:rPr>
              <w:t xml:space="preserve"> </w:t>
            </w:r>
            <w:r>
              <w:rPr>
                <w:rFonts w:ascii="宋体" w:eastAsia="宋体" w:hAnsi="宋体" w:cs="宋体"/>
              </w:rPr>
              <w:sym w:font="Wingdings 2" w:char="F0A3"/>
            </w:r>
            <w:r>
              <w:rPr>
                <w:rFonts w:ascii="宋体" w:eastAsia="宋体" w:hAnsi="宋体" w:cs="宋体" w:hint="eastAsia"/>
              </w:rPr>
              <w:t xml:space="preserve">方式二：现场讲解演示。1）现场讲解：地点为 </w:t>
            </w:r>
            <w:r w:rsidR="002B1E01">
              <w:rPr>
                <w:rFonts w:ascii="宋体" w:eastAsia="宋体" w:hAnsi="宋体" w:cs="宋体" w:hint="eastAsia"/>
                <w:u w:val="single"/>
              </w:rPr>
              <w:t xml:space="preserve">   </w:t>
            </w:r>
            <w:r>
              <w:rPr>
                <w:rFonts w:ascii="宋体" w:eastAsia="宋体" w:hAnsi="宋体" w:cs="宋体" w:hint="eastAsia"/>
              </w:rPr>
              <w:t xml:space="preserve"> ，讲解演示所用电脑等设备由投标人自备。现场讲解演示人员进场时提供讲解人员名单（加盖公章）及身份证明，否则不得讲解演示。</w:t>
            </w:r>
          </w:p>
          <w:p w:rsidR="00E43617" w:rsidRPr="00C3313A" w:rsidRDefault="00FC5EFB">
            <w:pPr>
              <w:pStyle w:val="p0"/>
              <w:widowControl w:val="0"/>
              <w:spacing w:line="460" w:lineRule="exact"/>
              <w:ind w:firstLine="420"/>
              <w:rPr>
                <w:rFonts w:ascii="宋体" w:eastAsia="宋体" w:hAnsi="宋体" w:cs="宋体"/>
                <w:b/>
                <w:bCs/>
                <w:u w:val="single"/>
              </w:rPr>
            </w:pPr>
            <w:r>
              <w:rPr>
                <w:rFonts w:ascii="宋体" w:eastAsia="宋体" w:hAnsi="宋体" w:cs="宋体" w:hint="eastAsia"/>
              </w:rPr>
              <w:t xml:space="preserve"> </w:t>
            </w:r>
            <w:r>
              <w:rPr>
                <w:rFonts w:ascii="宋体" w:eastAsia="宋体" w:hAnsi="宋体" w:cs="宋体"/>
              </w:rPr>
              <w:sym w:font="Wingdings 2" w:char="F052"/>
            </w:r>
            <w:r>
              <w:rPr>
                <w:rFonts w:ascii="宋体" w:eastAsia="宋体" w:hAnsi="宋体" w:cs="宋体" w:hint="eastAsia"/>
              </w:rPr>
              <w:t>方式三：</w:t>
            </w:r>
            <w:r>
              <w:rPr>
                <w:rFonts w:ascii="宋体" w:eastAsia="宋体" w:hAnsi="宋体" w:cs="宋体" w:hint="eastAsia"/>
                <w:b/>
                <w:bCs/>
                <w:u w:val="single"/>
              </w:rPr>
              <w:t>视频演示</w:t>
            </w:r>
            <w:r>
              <w:rPr>
                <w:rFonts w:ascii="宋体" w:eastAsia="宋体" w:hAnsi="宋体" w:cs="宋体" w:hint="eastAsia"/>
                <w:b/>
                <w:bCs/>
                <w:u w:val="single"/>
                <w:lang w:val="zh-TW"/>
              </w:rPr>
              <w:t>（</w:t>
            </w:r>
            <w:r>
              <w:rPr>
                <w:rFonts w:ascii="宋体" w:eastAsia="宋体" w:hAnsi="宋体" w:cs="宋体" w:hint="eastAsia"/>
                <w:b/>
                <w:bCs/>
                <w:u w:val="single"/>
              </w:rPr>
              <w:t>演示顺序按照投标文件解密顺序</w:t>
            </w:r>
            <w:r>
              <w:rPr>
                <w:rFonts w:ascii="宋体" w:eastAsia="宋体" w:hAnsi="宋体" w:cs="宋体" w:hint="eastAsia"/>
                <w:b/>
                <w:bCs/>
                <w:u w:val="single"/>
                <w:lang w:val="zh-TW"/>
              </w:rPr>
              <w:t>）</w:t>
            </w:r>
            <w:r>
              <w:rPr>
                <w:rFonts w:ascii="宋体" w:eastAsia="宋体" w:hAnsi="宋体" w:cs="宋体" w:hint="eastAsia"/>
                <w:b/>
                <w:bCs/>
                <w:u w:val="single"/>
              </w:rPr>
              <w:t>：演示视频递交：本项目需提供视频演示，视频录制时间不超过10分钟，演示内容详见招标文件评分标准。提交投标文件截止时间前递交或邮寄存放演示视频的U盘给代理机构，视频格式需为常规格式，否则视频不能播放由投标人负责。演示视频U盘的密封：外包</w:t>
            </w:r>
            <w:r w:rsidRPr="00C3313A">
              <w:rPr>
                <w:rFonts w:ascii="宋体" w:eastAsia="宋体" w:hAnsi="宋体" w:cs="宋体" w:hint="eastAsia"/>
                <w:b/>
                <w:bCs/>
                <w:u w:val="single"/>
              </w:rPr>
              <w:t>装须注明项目名称、项目编号、投标截止时间、演示视频U盘。可与备份文件一起邮寄，需明确备注。</w:t>
            </w:r>
            <w:r w:rsidR="00962180" w:rsidRPr="00C3313A">
              <w:rPr>
                <w:rFonts w:ascii="宋体" w:eastAsia="宋体" w:hAnsi="宋体" w:cs="宋体" w:hint="eastAsia"/>
                <w:b/>
                <w:bCs/>
                <w:u w:val="single"/>
              </w:rPr>
              <w:t>【邮寄送达时间为2022年12月05日12时整</w:t>
            </w:r>
            <w:r w:rsidR="003B1B62">
              <w:rPr>
                <w:rFonts w:ascii="宋体" w:eastAsia="宋体" w:hAnsi="宋体" w:cs="宋体" w:hint="eastAsia"/>
                <w:b/>
                <w:bCs/>
                <w:u w:val="single"/>
              </w:rPr>
              <w:t>之前</w:t>
            </w:r>
            <w:r w:rsidR="00962180" w:rsidRPr="00C3313A">
              <w:rPr>
                <w:rFonts w:ascii="宋体" w:eastAsia="宋体" w:hAnsi="宋体" w:cs="宋体" w:hint="eastAsia"/>
                <w:b/>
                <w:bCs/>
                <w:u w:val="single"/>
              </w:rPr>
              <w:t>（该时间为北京时间，并以送达签收时间为准，未送达的供应商将影响己方项目评审得分）邮寄信息：杭州市西湖区莲花街333号莲花商务中心B座6楼浙江中诚，收件人：王俊豪；收件人电话：15888848616；</w:t>
            </w:r>
            <w:r w:rsidR="002B1E01" w:rsidRPr="00C3313A">
              <w:rPr>
                <w:rFonts w:ascii="宋体" w:eastAsia="宋体" w:hAnsi="宋体" w:cs="宋体" w:hint="eastAsia"/>
                <w:b/>
                <w:bCs/>
                <w:u w:val="single"/>
              </w:rPr>
              <w:t>该内容用于标项1，标项2监理不作演示要求。</w:t>
            </w:r>
            <w:r w:rsidR="00962180" w:rsidRPr="00C3313A">
              <w:rPr>
                <w:rFonts w:ascii="宋体" w:eastAsia="宋体" w:hAnsi="宋体" w:cs="宋体" w:hint="eastAsia"/>
                <w:b/>
                <w:bCs/>
                <w:u w:val="single"/>
              </w:rPr>
              <w:t>】</w:t>
            </w:r>
          </w:p>
          <w:p w:rsidR="00E43617" w:rsidRDefault="00FC5EFB">
            <w:pPr>
              <w:pStyle w:val="p0"/>
              <w:widowControl w:val="0"/>
              <w:spacing w:line="460" w:lineRule="exact"/>
              <w:rPr>
                <w:rFonts w:ascii="宋体" w:eastAsia="宋体" w:hAnsi="宋体" w:cs="宋体"/>
                <w:u w:val="single"/>
              </w:rPr>
            </w:pPr>
            <w:r w:rsidRPr="00C3313A">
              <w:rPr>
                <w:rFonts w:ascii="宋体" w:eastAsia="宋体" w:hAnsi="宋体" w:cs="宋体" w:hint="eastAsia"/>
              </w:rPr>
              <w:t>注：因投标人自身原因导致无法演示或者演示效果不理想的，责任自负。</w:t>
            </w:r>
            <w:r>
              <w:rPr>
                <w:rFonts w:ascii="宋体" w:eastAsia="宋体" w:hAnsi="宋体" w:cs="宋体" w:hint="eastAsia"/>
              </w:rPr>
              <w:t>因平台原因导致本项目方案讲解演示环节无法顺利开展，按照《浙江省政府采购项目电子交易管理暂行办法》相关规定执行。</w:t>
            </w:r>
          </w:p>
          <w:p w:rsidR="00E43617" w:rsidRDefault="00E43617">
            <w:pPr>
              <w:snapToGrid w:val="0"/>
              <w:rPr>
                <w:rFonts w:ascii="仿宋" w:eastAsia="仿宋" w:hAnsi="仿宋" w:cs="仿宋_GB2312"/>
                <w:b/>
                <w:kern w:val="0"/>
                <w:sz w:val="24"/>
                <w:lang w:val="zh-CN"/>
              </w:rPr>
            </w:pPr>
          </w:p>
        </w:tc>
      </w:tr>
      <w:tr w:rsidR="00E43617">
        <w:trPr>
          <w:trHeight w:val="461"/>
        </w:trPr>
        <w:tc>
          <w:tcPr>
            <w:tcW w:w="629" w:type="dxa"/>
            <w:vMerge w:val="restart"/>
            <w:tcBorders>
              <w:top w:val="single" w:sz="4" w:space="0" w:color="auto"/>
              <w:left w:val="single" w:sz="4" w:space="0" w:color="auto"/>
              <w:right w:val="single" w:sz="4" w:space="0" w:color="auto"/>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投标人应当提供的资格、资信证明文件</w:t>
            </w:r>
          </w:p>
        </w:tc>
        <w:tc>
          <w:tcPr>
            <w:tcW w:w="6879" w:type="dxa"/>
            <w:tcBorders>
              <w:top w:val="single" w:sz="8" w:space="0" w:color="000000"/>
              <w:left w:val="single" w:sz="2" w:space="0" w:color="000000"/>
              <w:bottom w:val="single" w:sz="4" w:space="0" w:color="auto"/>
              <w:right w:val="single" w:sz="8" w:space="0" w:color="000000"/>
            </w:tcBorders>
            <w:vAlign w:val="center"/>
          </w:tcPr>
          <w:p w:rsidR="00E43617" w:rsidRDefault="00FC5EFB">
            <w:pPr>
              <w:snapToGrid w:val="0"/>
              <w:rPr>
                <w:rFonts w:ascii="仿宋" w:eastAsia="仿宋" w:hAnsi="仿宋"/>
                <w:sz w:val="24"/>
              </w:rPr>
            </w:pPr>
            <w:r>
              <w:rPr>
                <w:rFonts w:ascii="仿宋" w:eastAsia="仿宋" w:hAnsi="仿宋" w:hint="eastAsia"/>
                <w:sz w:val="24"/>
              </w:rPr>
              <w:t>（</w:t>
            </w:r>
            <w:r>
              <w:rPr>
                <w:rFonts w:ascii="仿宋" w:eastAsia="仿宋" w:hAnsi="仿宋"/>
                <w:sz w:val="24"/>
              </w:rPr>
              <w:t>1）资格证明文件：见招标文件第二部分11.1。</w:t>
            </w:r>
          </w:p>
          <w:p w:rsidR="00E43617" w:rsidRDefault="00FC5EFB">
            <w:pPr>
              <w:snapToGrid w:val="0"/>
              <w:rPr>
                <w:rFonts w:ascii="仿宋" w:eastAsia="仿宋" w:hAnsi="仿宋" w:cs="Arial"/>
                <w:snapToGrid w:val="0"/>
                <w:kern w:val="0"/>
                <w:szCs w:val="21"/>
              </w:rPr>
            </w:pPr>
            <w:r>
              <w:rPr>
                <w:rFonts w:ascii="仿宋" w:eastAsia="仿宋" w:hAnsi="仿宋" w:hint="eastAsia"/>
                <w:kern w:val="0"/>
                <w:sz w:val="24"/>
                <w:lang w:val="zh-CN"/>
              </w:rPr>
              <w:t>投标人未提供有效的资格证明文件的，视为投标人不具备招标文件中规定的资格要求，投标无效。</w:t>
            </w:r>
          </w:p>
        </w:tc>
      </w:tr>
      <w:tr w:rsidR="00E43617">
        <w:trPr>
          <w:trHeight w:val="494"/>
        </w:trPr>
        <w:tc>
          <w:tcPr>
            <w:tcW w:w="629" w:type="dxa"/>
            <w:vMerge/>
            <w:tcBorders>
              <w:left w:val="single" w:sz="4" w:space="0" w:color="auto"/>
              <w:bottom w:val="single" w:sz="4" w:space="0" w:color="auto"/>
              <w:right w:val="single" w:sz="4" w:space="0" w:color="auto"/>
            </w:tcBorders>
            <w:vAlign w:val="center"/>
          </w:tcPr>
          <w:p w:rsidR="00E43617" w:rsidRDefault="00E43617">
            <w:pPr>
              <w:snapToGrid w:val="0"/>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E43617" w:rsidRDefault="00E43617">
            <w:pPr>
              <w:snapToGrid w:val="0"/>
              <w:jc w:val="center"/>
              <w:rPr>
                <w:rFonts w:ascii="仿宋" w:eastAsia="仿宋" w:hAnsi="仿宋" w:cs="仿宋_GB2312"/>
                <w:b/>
                <w:sz w:val="24"/>
              </w:rPr>
            </w:pPr>
          </w:p>
        </w:tc>
        <w:tc>
          <w:tcPr>
            <w:tcW w:w="6879" w:type="dxa"/>
            <w:tcBorders>
              <w:top w:val="single" w:sz="4" w:space="0" w:color="auto"/>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E43617">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rPr>
            </w:pPr>
            <w:r>
              <w:rPr>
                <w:rFonts w:ascii="仿宋" w:eastAsia="仿宋" w:hAnsi="仿宋" w:cs="Arial" w:hint="eastAsia"/>
                <w:kern w:val="0"/>
                <w:sz w:val="24"/>
              </w:rPr>
              <w:t>采购人拟采购的产品属于品目清单范围的，采购人及其委托的采购代理机构将依据国家确定的认证机构出具的、处于有效期之内</w:t>
            </w:r>
            <w:r>
              <w:rPr>
                <w:rFonts w:ascii="仿宋" w:eastAsia="仿宋" w:hAnsi="仿宋" w:cs="Arial" w:hint="eastAsia"/>
                <w:kern w:val="0"/>
                <w:sz w:val="24"/>
              </w:rPr>
              <w:lastRenderedPageBreak/>
              <w:t>的节能产品、环境标志产品认证证书，对获得证书的产品实施政府优先采购或强制采购。</w:t>
            </w:r>
          </w:p>
        </w:tc>
      </w:tr>
      <w:tr w:rsidR="00E43617">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报价要求</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autoSpaceDE w:val="0"/>
              <w:autoSpaceDN w:val="0"/>
              <w:snapToGrid w:val="0"/>
              <w:rPr>
                <w:rFonts w:ascii="仿宋" w:eastAsia="仿宋" w:hAnsi="仿宋" w:cs="仿宋_GB2312"/>
                <w:b/>
                <w:kern w:val="0"/>
                <w:sz w:val="24"/>
                <w:lang w:val="zh-CN"/>
              </w:rPr>
            </w:pPr>
            <w:r>
              <w:rPr>
                <w:rFonts w:ascii="仿宋" w:eastAsia="仿宋" w:hAnsi="仿宋" w:hint="eastAsia"/>
                <w:kern w:val="0"/>
                <w:sz w:val="24"/>
                <w:lang w:val="zh-CN"/>
              </w:rPr>
              <w:t>有关本项目实施所需的所有费用（含税费）均计入报价。</w:t>
            </w:r>
            <w:r>
              <w:rPr>
                <w:rFonts w:ascii="仿宋" w:eastAsia="仿宋" w:hAnsi="仿宋" w:cs="仿宋_GB2312" w:hint="eastAsia"/>
                <w:sz w:val="24"/>
              </w:rPr>
              <w:t>开标一览表（报价表）</w:t>
            </w:r>
            <w:r>
              <w:rPr>
                <w:rFonts w:ascii="仿宋" w:eastAsia="仿宋" w:hAnsi="仿宋" w:hint="eastAsia"/>
                <w:sz w:val="24"/>
              </w:rPr>
              <w:t>是报价的唯一载体</w:t>
            </w:r>
            <w:r>
              <w:rPr>
                <w:rFonts w:ascii="仿宋" w:eastAsia="仿宋" w:hAnsi="仿宋" w:cs="仿宋_GB2312" w:hint="eastAsia"/>
                <w:kern w:val="0"/>
                <w:sz w:val="24"/>
                <w:lang w:val="zh-CN"/>
              </w:rPr>
              <w:t>。投标文件中价格全部采用人民币报价。招标文件未列明，而投标人认为必需的费用也需列入报价。</w:t>
            </w:r>
          </w:p>
          <w:p w:rsidR="00E43617" w:rsidRDefault="00FC5EFB">
            <w:pPr>
              <w:snapToGrid w:val="0"/>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rsidR="00E43617" w:rsidRDefault="00FC5EFB">
            <w:pPr>
              <w:snapToGrid w:val="0"/>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投标文件出现不是唯一的、有选择性投标报价的；</w:t>
            </w:r>
          </w:p>
          <w:p w:rsidR="00E43617" w:rsidRDefault="00FC5EFB">
            <w:pPr>
              <w:snapToGrid w:val="0"/>
              <w:jc w:val="left"/>
              <w:rPr>
                <w:rFonts w:ascii="仿宋" w:eastAsia="仿宋" w:hAnsi="仿宋"/>
                <w:kern w:val="0"/>
                <w:sz w:val="24"/>
                <w:lang w:val="zh-CN"/>
              </w:rPr>
            </w:pPr>
            <w:r>
              <w:rPr>
                <w:rFonts w:ascii="仿宋" w:eastAsia="仿宋" w:hAnsi="仿宋" w:cs="仿宋_GB2312" w:hint="eastAsia"/>
                <w:b/>
                <w:kern w:val="0"/>
                <w:sz w:val="24"/>
                <w:lang w:val="zh-CN"/>
              </w:rPr>
              <w:t>投标报价超过招标文件中规定的预算金额或者最高限价的</w:t>
            </w:r>
            <w:r>
              <w:rPr>
                <w:rFonts w:ascii="仿宋" w:eastAsia="仿宋" w:hAnsi="仿宋"/>
                <w:b/>
                <w:kern w:val="0"/>
                <w:sz w:val="24"/>
                <w:lang w:val="zh-CN"/>
              </w:rPr>
              <w:t>;</w:t>
            </w:r>
          </w:p>
          <w:p w:rsidR="00E43617" w:rsidRDefault="00FC5EFB">
            <w:pPr>
              <w:snapToGrid w:val="0"/>
              <w:rPr>
                <w:rFonts w:ascii="仿宋" w:eastAsia="仿宋" w:hAnsi="仿宋" w:cs="仿宋_GB2312"/>
                <w:b/>
                <w:sz w:val="24"/>
              </w:rPr>
            </w:pP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_GB2312"/>
                <w:b/>
                <w:sz w:val="24"/>
                <w:szCs w:val="21"/>
              </w:rPr>
              <w:t>;</w:t>
            </w:r>
          </w:p>
          <w:p w:rsidR="00E43617" w:rsidRDefault="00FC5EFB">
            <w:pPr>
              <w:snapToGrid w:val="0"/>
              <w:rPr>
                <w:rFonts w:ascii="仿宋" w:eastAsia="仿宋" w:hAnsi="仿宋"/>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E43617">
        <w:trPr>
          <w:trHeight w:val="1144"/>
        </w:trPr>
        <w:tc>
          <w:tcPr>
            <w:tcW w:w="629" w:type="dxa"/>
            <w:vMerge w:val="restart"/>
            <w:tcBorders>
              <w:top w:val="single" w:sz="4" w:space="0" w:color="auto"/>
              <w:left w:val="single" w:sz="8" w:space="0" w:color="000000"/>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中小企业信用融资</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z w:val="24"/>
              </w:rPr>
            </w:pPr>
            <w:r>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43617">
        <w:trPr>
          <w:trHeight w:val="1144"/>
        </w:trPr>
        <w:tc>
          <w:tcPr>
            <w:tcW w:w="629" w:type="dxa"/>
            <w:vMerge/>
            <w:tcBorders>
              <w:left w:val="single" w:sz="8" w:space="0" w:color="000000"/>
              <w:right w:val="single" w:sz="2" w:space="0" w:color="000000"/>
            </w:tcBorders>
            <w:vAlign w:val="center"/>
          </w:tcPr>
          <w:p w:rsidR="00E43617" w:rsidRDefault="00E43617">
            <w:pPr>
              <w:snapToGrid w:val="0"/>
              <w:jc w:val="center"/>
              <w:rPr>
                <w:rFonts w:ascii="仿宋" w:eastAsia="仿宋" w:hAnsi="仿宋"/>
              </w:rPr>
            </w:pPr>
          </w:p>
        </w:tc>
        <w:tc>
          <w:tcPr>
            <w:tcW w:w="1843" w:type="dxa"/>
            <w:vMerge/>
            <w:tcBorders>
              <w:left w:val="single" w:sz="2" w:space="0" w:color="000000"/>
              <w:right w:val="single" w:sz="8" w:space="0" w:color="000000"/>
            </w:tcBorders>
            <w:vAlign w:val="center"/>
          </w:tcPr>
          <w:p w:rsidR="00E43617" w:rsidRDefault="00E43617">
            <w:pPr>
              <w:snapToGrid w:val="0"/>
              <w:rPr>
                <w:rFonts w:ascii="仿宋" w:eastAsia="仿宋" w:hAnsi="仿宋"/>
              </w:rPr>
            </w:pP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仿宋" w:eastAsia="仿宋" w:hAnsi="仿宋" w:hint="eastAsia"/>
                <w:snapToGrid w:val="0"/>
                <w:kern w:val="28"/>
                <w:sz w:val="24"/>
              </w:rPr>
              <w:t>供应商中标后也可在“政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”平台申请</w:t>
            </w:r>
            <w:proofErr w:type="gramStart"/>
            <w:r>
              <w:rPr>
                <w:rFonts w:ascii="仿宋" w:eastAsia="仿宋" w:hAnsi="仿宋" w:hint="eastAsia"/>
                <w:snapToGrid w:val="0"/>
                <w:kern w:val="28"/>
                <w:sz w:val="24"/>
              </w:rPr>
              <w:t>政采贷</w:t>
            </w:r>
            <w:proofErr w:type="gramEnd"/>
            <w:r>
              <w:rPr>
                <w:rFonts w:ascii="仿宋" w:eastAsia="仿宋" w:hAnsi="仿宋" w:hint="eastAsia"/>
                <w:snapToGrid w:val="0"/>
                <w:kern w:val="28"/>
                <w:sz w:val="24"/>
              </w:rPr>
              <w:t>：操作路径：登录政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 - 金融服务中心 -【融资服务】，可在热门申请中选择产品直接申请，也可</w:t>
            </w:r>
            <w:proofErr w:type="gramStart"/>
            <w:r>
              <w:rPr>
                <w:rFonts w:ascii="仿宋" w:eastAsia="仿宋" w:hAnsi="仿宋" w:hint="eastAsia"/>
                <w:snapToGrid w:val="0"/>
                <w:kern w:val="28"/>
                <w:sz w:val="24"/>
              </w:rPr>
              <w:t>点击云智贷</w:t>
            </w:r>
            <w:proofErr w:type="gramEnd"/>
            <w:r>
              <w:rPr>
                <w:rFonts w:ascii="仿宋" w:eastAsia="仿宋" w:hAnsi="仿宋" w:hint="eastAsia"/>
                <w:snapToGrid w:val="0"/>
                <w:kern w:val="28"/>
                <w:sz w:val="24"/>
              </w:rPr>
              <w:t>匹配适合产品进行申请，或者在可申请项目中根据该项目进行申请。</w:t>
            </w:r>
          </w:p>
        </w:tc>
      </w:tr>
      <w:tr w:rsidR="00E43617">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采购代理服务费</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仿宋" w:eastAsia="仿宋" w:hAnsi="仿宋" w:cs="Arial" w:hint="eastAsia"/>
                <w:snapToGrid w:val="0"/>
                <w:sz w:val="24"/>
              </w:rPr>
              <w:t>本项目的采购代理服务费由中标人支付，服务费</w:t>
            </w:r>
            <w:proofErr w:type="gramStart"/>
            <w:r>
              <w:rPr>
                <w:rFonts w:ascii="仿宋" w:eastAsia="仿宋" w:hAnsi="仿宋" w:cs="Arial" w:hint="eastAsia"/>
                <w:snapToGrid w:val="0"/>
                <w:sz w:val="24"/>
              </w:rPr>
              <w:t>按浙价服</w:t>
            </w:r>
            <w:proofErr w:type="gramEnd"/>
            <w:r>
              <w:rPr>
                <w:rFonts w:ascii="仿宋" w:eastAsia="仿宋" w:hAnsi="仿宋" w:cs="Arial" w:hint="eastAsia"/>
                <w:snapToGrid w:val="0"/>
                <w:sz w:val="24"/>
              </w:rPr>
              <w:t>【2002】1980号文件收费标准的7</w:t>
            </w:r>
            <w:r>
              <w:rPr>
                <w:rFonts w:ascii="仿宋" w:eastAsia="仿宋" w:hAnsi="仿宋" w:cs="Arial"/>
                <w:snapToGrid w:val="0"/>
                <w:sz w:val="24"/>
              </w:rPr>
              <w:t>0%</w:t>
            </w:r>
            <w:r>
              <w:rPr>
                <w:rFonts w:ascii="仿宋" w:eastAsia="仿宋" w:hAnsi="仿宋" w:cs="Arial" w:hint="eastAsia"/>
                <w:snapToGrid w:val="0"/>
                <w:sz w:val="24"/>
              </w:rPr>
              <w:t>计取。在接到中标通知书后两个工作日内由中标人一次性向采购代理机构付清。采购代理服务费须包含在投标报价中，并以人民币方式支付。</w:t>
            </w:r>
          </w:p>
        </w:tc>
      </w:tr>
      <w:tr w:rsidR="00E43617">
        <w:trPr>
          <w:trHeight w:val="1734"/>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备份投标文件送达地点和签收人员</w:t>
            </w:r>
            <w:r>
              <w:rPr>
                <w:rFonts w:ascii="仿宋" w:eastAsia="仿宋" w:hAnsi="仿宋" w:cs="仿宋_GB2312"/>
                <w:b/>
                <w:sz w:val="24"/>
              </w:rPr>
              <w:t xml:space="preserve"> </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cs="Arial"/>
                <w:snapToGrid w:val="0"/>
                <w:kern w:val="28"/>
                <w:sz w:val="24"/>
                <w:szCs w:val="21"/>
              </w:rPr>
            </w:pPr>
            <w:r>
              <w:rPr>
                <w:rFonts w:ascii="仿宋" w:eastAsia="仿宋" w:hAnsi="仿宋" w:hint="eastAsia"/>
                <w:snapToGrid w:val="0"/>
                <w:kern w:val="28"/>
                <w:sz w:val="24"/>
              </w:rPr>
              <w:t>备份投标文件送达地点：</w:t>
            </w:r>
            <w:r>
              <w:rPr>
                <w:rFonts w:ascii="仿宋" w:eastAsia="仿宋" w:hAnsi="仿宋" w:cs="仿宋_GB2312" w:hint="eastAsia"/>
                <w:snapToGrid w:val="0"/>
                <w:sz w:val="24"/>
                <w:u w:val="single"/>
              </w:rPr>
              <w:t>杭州市西湖区莲花街333号莲花商务中心B座6楼浙江中诚</w:t>
            </w:r>
            <w:r>
              <w:rPr>
                <w:rFonts w:ascii="仿宋" w:eastAsia="仿宋" w:hAnsi="仿宋" w:hint="eastAsia"/>
                <w:snapToGrid w:val="0"/>
                <w:kern w:val="28"/>
                <w:sz w:val="24"/>
              </w:rPr>
              <w:t xml:space="preserve">；备份投标文件签收人员联系电话： </w:t>
            </w:r>
            <w:proofErr w:type="gramStart"/>
            <w:r>
              <w:rPr>
                <w:rFonts w:ascii="仿宋" w:eastAsia="仿宋" w:hAnsi="仿宋" w:hint="eastAsia"/>
                <w:snapToGrid w:val="0"/>
                <w:kern w:val="28"/>
                <w:sz w:val="24"/>
              </w:rPr>
              <w:t>王俊豪</w:t>
            </w:r>
            <w:proofErr w:type="gramEnd"/>
            <w:r>
              <w:rPr>
                <w:rFonts w:ascii="仿宋" w:eastAsia="仿宋" w:hAnsi="仿宋" w:hint="eastAsia"/>
                <w:snapToGrid w:val="0"/>
                <w:kern w:val="28"/>
                <w:sz w:val="24"/>
              </w:rPr>
              <w:t>15888848616</w:t>
            </w:r>
            <w:r>
              <w:rPr>
                <w:rFonts w:ascii="仿宋" w:eastAsia="仿宋" w:hAnsi="仿宋" w:cs="仿宋_GB2312" w:hint="eastAsia"/>
                <w:snapToGrid w:val="0"/>
                <w:sz w:val="24"/>
              </w:rPr>
              <w:t>。</w:t>
            </w:r>
            <w:r>
              <w:rPr>
                <w:rFonts w:ascii="仿宋" w:eastAsia="仿宋" w:hAnsi="仿宋" w:cs="仿宋_GB2312" w:hint="eastAsia"/>
                <w:b/>
                <w:snapToGrid w:val="0"/>
                <w:sz w:val="24"/>
              </w:rPr>
              <w:t>采购人、采购代理机构不强制或变相强制投标人提交备份投标文件。</w:t>
            </w:r>
          </w:p>
        </w:tc>
      </w:tr>
      <w:tr w:rsidR="00E43617">
        <w:trPr>
          <w:trHeight w:val="272"/>
        </w:trPr>
        <w:tc>
          <w:tcPr>
            <w:tcW w:w="629" w:type="dxa"/>
            <w:vMerge w:val="restart"/>
            <w:tcBorders>
              <w:top w:val="single" w:sz="4" w:space="0" w:color="auto"/>
              <w:left w:val="single" w:sz="8" w:space="0" w:color="000000"/>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sz w:val="24"/>
              </w:rPr>
              <w:t>14</w:t>
            </w:r>
          </w:p>
        </w:tc>
        <w:tc>
          <w:tcPr>
            <w:tcW w:w="1843" w:type="dxa"/>
            <w:vMerge w:val="restart"/>
            <w:tcBorders>
              <w:top w:val="single" w:sz="8" w:space="0" w:color="000000"/>
              <w:left w:val="single" w:sz="2"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特别说明</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仿宋" w:eastAsia="仿宋" w:hAnsi="仿宋"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ascii="仿宋" w:eastAsia="仿宋" w:hAnsi="仿宋" w:cs="宋体" w:hint="eastAsia"/>
                <w:b/>
                <w:kern w:val="0"/>
                <w:sz w:val="24"/>
              </w:rPr>
              <w:t>。（不接受分包）</w:t>
            </w:r>
          </w:p>
        </w:tc>
      </w:tr>
      <w:tr w:rsidR="00E43617">
        <w:trPr>
          <w:trHeight w:val="272"/>
        </w:trPr>
        <w:tc>
          <w:tcPr>
            <w:tcW w:w="629" w:type="dxa"/>
            <w:vMerge/>
            <w:tcBorders>
              <w:left w:val="single" w:sz="8" w:space="0" w:color="000000"/>
              <w:bottom w:val="single" w:sz="4" w:space="0" w:color="auto"/>
              <w:right w:val="single" w:sz="2" w:space="0" w:color="000000"/>
            </w:tcBorders>
            <w:vAlign w:val="center"/>
          </w:tcPr>
          <w:p w:rsidR="00E43617" w:rsidRDefault="00E43617">
            <w:pPr>
              <w:snapToGrid w:val="0"/>
              <w:jc w:val="center"/>
              <w:rPr>
                <w:rFonts w:ascii="仿宋" w:eastAsia="仿宋" w:hAnsi="仿宋" w:cs="仿宋_GB2312"/>
                <w:sz w:val="24"/>
              </w:rPr>
            </w:pPr>
          </w:p>
        </w:tc>
        <w:tc>
          <w:tcPr>
            <w:tcW w:w="1843" w:type="dxa"/>
            <w:vMerge/>
            <w:tcBorders>
              <w:left w:val="single" w:sz="2" w:space="0" w:color="000000"/>
              <w:bottom w:val="single" w:sz="4" w:space="0" w:color="auto"/>
              <w:right w:val="single" w:sz="8" w:space="0" w:color="000000"/>
            </w:tcBorders>
            <w:vAlign w:val="center"/>
          </w:tcPr>
          <w:p w:rsidR="00E43617" w:rsidRDefault="00E43617">
            <w:pPr>
              <w:snapToGrid w:val="0"/>
              <w:jc w:val="center"/>
              <w:rPr>
                <w:rFonts w:ascii="仿宋" w:eastAsia="仿宋" w:hAnsi="仿宋" w:cs="仿宋_GB2312"/>
                <w:b/>
                <w:sz w:val="24"/>
              </w:rPr>
            </w:pP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snapToGrid w:val="0"/>
              <w:rPr>
                <w:rFonts w:ascii="仿宋" w:eastAsia="仿宋" w:hAnsi="仿宋"/>
                <w:snapToGrid w:val="0"/>
                <w:kern w:val="28"/>
                <w:sz w:val="24"/>
              </w:rPr>
            </w:pPr>
            <w:r>
              <w:rPr>
                <w:rFonts w:ascii="Segoe UI Symbol" w:eastAsia="仿宋" w:hAnsi="Segoe UI Symbol" w:cs="Segoe UI Symbol"/>
                <w:kern w:val="0"/>
                <w:sz w:val="24"/>
              </w:rPr>
              <w:t>本次项目不接受联合体投标。</w:t>
            </w:r>
          </w:p>
        </w:tc>
      </w:tr>
      <w:tr w:rsidR="00E43617">
        <w:trPr>
          <w:trHeight w:val="272"/>
        </w:trPr>
        <w:tc>
          <w:tcPr>
            <w:tcW w:w="629" w:type="dxa"/>
            <w:tcBorders>
              <w:top w:val="single" w:sz="4" w:space="0" w:color="auto"/>
              <w:left w:val="single" w:sz="8" w:space="0" w:color="000000"/>
              <w:bottom w:val="single" w:sz="4" w:space="0" w:color="auto"/>
              <w:right w:val="single" w:sz="2" w:space="0" w:color="000000"/>
            </w:tcBorders>
            <w:vAlign w:val="center"/>
          </w:tcPr>
          <w:p w:rsidR="00E43617" w:rsidRDefault="00FC5EFB">
            <w:pPr>
              <w:snapToGrid w:val="0"/>
              <w:jc w:val="center"/>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5</w:t>
            </w:r>
          </w:p>
        </w:tc>
        <w:tc>
          <w:tcPr>
            <w:tcW w:w="1843" w:type="dxa"/>
            <w:tcBorders>
              <w:top w:val="single" w:sz="4" w:space="0" w:color="auto"/>
              <w:left w:val="single" w:sz="2" w:space="0" w:color="000000"/>
              <w:bottom w:val="single" w:sz="8" w:space="0" w:color="000000"/>
              <w:right w:val="single" w:sz="8" w:space="0" w:color="000000"/>
            </w:tcBorders>
            <w:vAlign w:val="center"/>
          </w:tcPr>
          <w:p w:rsidR="00E43617" w:rsidRDefault="00FC5EFB">
            <w:pPr>
              <w:snapToGrid w:val="0"/>
              <w:jc w:val="center"/>
              <w:rPr>
                <w:rFonts w:ascii="仿宋" w:eastAsia="仿宋" w:hAnsi="仿宋" w:cs="仿宋_GB2312"/>
                <w:b/>
                <w:sz w:val="24"/>
              </w:rPr>
            </w:pPr>
            <w:r>
              <w:rPr>
                <w:rFonts w:ascii="仿宋" w:eastAsia="仿宋" w:hAnsi="仿宋" w:cs="仿宋_GB2312" w:hint="eastAsia"/>
                <w:b/>
                <w:sz w:val="24"/>
              </w:rPr>
              <w:t>分包</w:t>
            </w:r>
            <w:r>
              <w:rPr>
                <w:rFonts w:ascii="仿宋" w:eastAsia="仿宋" w:hAnsi="仿宋" w:cs="仿宋_GB2312"/>
                <w:b/>
                <w:sz w:val="24"/>
              </w:rPr>
              <w:t>或</w:t>
            </w:r>
            <w:r>
              <w:rPr>
                <w:rFonts w:ascii="仿宋" w:eastAsia="仿宋" w:hAnsi="仿宋" w:cs="仿宋_GB2312" w:hint="eastAsia"/>
                <w:b/>
                <w:sz w:val="24"/>
              </w:rPr>
              <w:t>转</w:t>
            </w:r>
            <w:r>
              <w:rPr>
                <w:rFonts w:ascii="仿宋" w:eastAsia="仿宋" w:hAnsi="仿宋" w:cs="仿宋_GB2312"/>
                <w:b/>
                <w:sz w:val="24"/>
              </w:rPr>
              <w:t>包</w:t>
            </w:r>
          </w:p>
        </w:tc>
        <w:tc>
          <w:tcPr>
            <w:tcW w:w="6879" w:type="dxa"/>
            <w:tcBorders>
              <w:top w:val="single" w:sz="8" w:space="0" w:color="000000"/>
              <w:left w:val="single" w:sz="2" w:space="0" w:color="000000"/>
              <w:bottom w:val="single" w:sz="8" w:space="0" w:color="000000"/>
              <w:right w:val="single" w:sz="8" w:space="0" w:color="000000"/>
            </w:tcBorders>
            <w:vAlign w:val="center"/>
          </w:tcPr>
          <w:p w:rsidR="00E43617" w:rsidRDefault="00FC5EFB">
            <w:pPr>
              <w:adjustRightInd/>
              <w:ind w:firstLineChars="100" w:firstLine="240"/>
              <w:rPr>
                <w:rFonts w:ascii="仿宋" w:eastAsia="仿宋" w:hAnsi="仿宋" w:cs="宋体"/>
                <w:snapToGrid w:val="0"/>
                <w:kern w:val="28"/>
                <w:sz w:val="24"/>
              </w:rPr>
            </w:pPr>
            <w:r>
              <w:rPr>
                <w:rFonts w:ascii="仿宋" w:eastAsia="仿宋" w:hAnsi="仿宋" w:cs="宋体"/>
                <w:snapToGrid w:val="0"/>
                <w:kern w:val="28"/>
                <w:sz w:val="24"/>
              </w:rPr>
              <w:t>1.本项目内容不得转包：供应商不得将本合同标的转包由其他单位承担；</w:t>
            </w:r>
          </w:p>
          <w:p w:rsidR="00E43617" w:rsidRDefault="00FC5EFB">
            <w:pPr>
              <w:snapToGrid w:val="0"/>
              <w:rPr>
                <w:rFonts w:ascii="Segoe UI Symbol" w:eastAsia="仿宋" w:hAnsi="Segoe UI Symbol" w:cs="Segoe UI Symbol"/>
                <w:kern w:val="0"/>
                <w:sz w:val="24"/>
              </w:rPr>
            </w:pPr>
            <w:r>
              <w:rPr>
                <w:rFonts w:ascii="仿宋" w:eastAsia="仿宋" w:hAnsi="仿宋" w:cs="宋体" w:hint="eastAsia"/>
                <w:snapToGrid w:val="0"/>
                <w:kern w:val="28"/>
                <w:sz w:val="24"/>
              </w:rPr>
              <w:t>2</w:t>
            </w:r>
            <w:r>
              <w:rPr>
                <w:rFonts w:ascii="仿宋" w:eastAsia="仿宋" w:hAnsi="仿宋" w:cs="宋体"/>
                <w:snapToGrid w:val="0"/>
                <w:kern w:val="28"/>
                <w:sz w:val="24"/>
              </w:rPr>
              <w:t>.如有违反以上情形，采购人有权解除合同，并追究供应商的违约责任。</w:t>
            </w:r>
          </w:p>
        </w:tc>
      </w:tr>
    </w:tbl>
    <w:p w:rsidR="00E43617" w:rsidRDefault="00E43617"/>
    <w:p w:rsidR="00E43617" w:rsidRDefault="00E43617">
      <w:pPr>
        <w:widowControl/>
        <w:adjustRightInd/>
        <w:jc w:val="left"/>
        <w:rPr>
          <w:rFonts w:ascii="仿宋" w:eastAsia="仿宋" w:hAnsi="仿宋"/>
          <w:b/>
          <w:bCs/>
          <w:sz w:val="36"/>
          <w:szCs w:val="36"/>
        </w:rPr>
      </w:pPr>
      <w:bookmarkStart w:id="11" w:name="_Toc164416483"/>
      <w:bookmarkStart w:id="12" w:name="第三部分"/>
      <w:bookmarkEnd w:id="8"/>
      <w:bookmarkEnd w:id="9"/>
      <w:bookmarkEnd w:id="10"/>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一、总 则</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 </w:t>
      </w:r>
      <w:r>
        <w:rPr>
          <w:rFonts w:ascii="仿宋" w:eastAsia="仿宋" w:hAnsi="仿宋" w:hint="eastAsia"/>
          <w:b/>
          <w:sz w:val="24"/>
        </w:rPr>
        <w:t>适用范围</w:t>
      </w:r>
    </w:p>
    <w:p w:rsidR="00E43617" w:rsidRDefault="00FC5EFB">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E43617" w:rsidRDefault="00FC5EFB">
      <w:pPr>
        <w:spacing w:line="360" w:lineRule="auto"/>
        <w:outlineLvl w:val="2"/>
        <w:rPr>
          <w:rFonts w:ascii="仿宋" w:eastAsia="仿宋" w:hAnsi="仿宋"/>
          <w:b/>
          <w:sz w:val="24"/>
        </w:rPr>
      </w:pPr>
      <w:r>
        <w:rPr>
          <w:rFonts w:ascii="仿宋" w:eastAsia="仿宋" w:hAnsi="仿宋"/>
          <w:b/>
          <w:sz w:val="24"/>
        </w:rPr>
        <w:t>2.定义</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2.2 </w:t>
      </w:r>
      <w:r>
        <w:rPr>
          <w:rFonts w:ascii="仿宋" w:eastAsia="仿宋" w:hAnsi="仿宋" w:hint="eastAsia"/>
          <w:sz w:val="24"/>
        </w:rPr>
        <w:t>“采购代理机构”系指招标公告中载明的本项目的采购代理机构。</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rsidR="00E43617" w:rsidRDefault="00FC5EFB">
      <w:pPr>
        <w:spacing w:line="360" w:lineRule="auto"/>
        <w:ind w:firstLineChars="200" w:firstLine="480"/>
        <w:rPr>
          <w:rFonts w:ascii="仿宋" w:eastAsia="仿宋" w:hAnsi="仿宋"/>
          <w:sz w:val="24"/>
        </w:rPr>
      </w:pPr>
      <w:r>
        <w:rPr>
          <w:rFonts w:ascii="仿宋" w:eastAsia="仿宋" w:hAnsi="仿宋"/>
          <w:sz w:val="24"/>
        </w:rPr>
        <w:t>2.5“电子签名”系指数据电文中以电子形式所含、所附用于识别签名人身份并表明签名人认可其中内容的数据；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rsidR="00E43617" w:rsidRDefault="00FC5EFB">
      <w:pPr>
        <w:spacing w:line="360" w:lineRule="auto"/>
        <w:ind w:firstLineChars="200" w:firstLine="480"/>
        <w:rPr>
          <w:rFonts w:ascii="仿宋" w:eastAsia="仿宋" w:hAnsi="仿宋"/>
          <w:sz w:val="24"/>
        </w:rPr>
      </w:pPr>
      <w:r>
        <w:rPr>
          <w:rFonts w:ascii="仿宋" w:eastAsia="仿宋" w:hAnsi="仿宋"/>
          <w:sz w:val="24"/>
        </w:rPr>
        <w:t>2.6“电子交易平台”是指本项目政府采购活动所依托的政府采购云平台（https://www.zcygov.cn/）。</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2.7 </w:t>
      </w:r>
      <w:r>
        <w:rPr>
          <w:rFonts w:ascii="仿宋" w:eastAsia="仿宋" w:hAnsi="仿宋" w:cs="仿宋_GB2312" w:hint="eastAsia"/>
          <w:sz w:val="24"/>
        </w:rPr>
        <w:t>标有</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w:t>
      </w:r>
      <w:r>
        <w:rPr>
          <w:rFonts w:ascii="仿宋" w:eastAsia="仿宋" w:hAnsi="仿宋" w:cs="仿宋_GB2312" w:hint="eastAsia"/>
          <w:sz w:val="24"/>
        </w:rPr>
        <w:t>“★”系产品重要指标参数，</w:t>
      </w:r>
      <w:r>
        <w:rPr>
          <w:rFonts w:ascii="仿宋" w:eastAsia="仿宋" w:hAnsi="仿宋" w:hint="eastAsia"/>
          <w:sz w:val="24"/>
        </w:rPr>
        <w:t>“</w:t>
      </w:r>
      <w:sdt>
        <w:sdtPr>
          <w:rPr>
            <w:rFonts w:ascii="仿宋" w:eastAsia="仿宋" w:hAnsi="仿宋" w:cs="Arial" w:hint="eastAsia"/>
            <w:kern w:val="0"/>
            <w:sz w:val="24"/>
          </w:rPr>
          <w:id w:val="512970236"/>
          <w14:checkbox>
            <w14:checked w14:val="1"/>
            <w14:checkedState w14:val="00FE" w14:font="Wingdings"/>
            <w14:uncheckedState w14:val="2610" w14:font="MS Gothic"/>
          </w14:checkbox>
        </w:sdtPr>
        <w:sdtContent>
          <w:r>
            <w:rPr>
              <w:rFonts w:ascii="仿宋" w:eastAsia="仿宋" w:hAnsi="仿宋" w:cs="Arial" w:hint="eastAsia"/>
              <w:kern w:val="0"/>
              <w:sz w:val="24"/>
            </w:rPr>
            <w:sym w:font="Wingdings" w:char="F0FE"/>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14:checkbox>
            <w14:checked w14:val="0"/>
            <w14:checkedState w14:val="00FE" w14:font="Wingdings"/>
            <w14:uncheckedState w14:val="2610" w14:font="MS Gothic"/>
          </w14:checkbox>
        </w:sdtPr>
        <w:sdtContent>
          <w:r>
            <w:rPr>
              <w:rFonts w:ascii="Segoe UI Symbol" w:eastAsia="仿宋" w:hAnsi="Segoe UI Symbol" w:cs="Segoe UI Symbol"/>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rsidR="00E43617" w:rsidRDefault="00FC5EFB">
      <w:pPr>
        <w:spacing w:line="360" w:lineRule="auto"/>
        <w:outlineLvl w:val="2"/>
        <w:rPr>
          <w:rFonts w:ascii="仿宋" w:eastAsia="仿宋" w:hAnsi="仿宋"/>
          <w:b/>
          <w:sz w:val="24"/>
        </w:rPr>
      </w:pPr>
      <w:r>
        <w:rPr>
          <w:rFonts w:ascii="仿宋" w:eastAsia="仿宋" w:hAnsi="仿宋"/>
          <w:b/>
          <w:sz w:val="24"/>
        </w:rPr>
        <w:t xml:space="preserve">3. </w:t>
      </w:r>
      <w:r>
        <w:rPr>
          <w:rFonts w:ascii="仿宋" w:eastAsia="仿宋" w:hAnsi="仿宋" w:hint="eastAsia"/>
          <w:b/>
          <w:sz w:val="24"/>
        </w:rPr>
        <w:t>采购项目需要落实的政府采购政策</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E43617" w:rsidRDefault="00FC5EFB">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w:t>
      </w:r>
      <w:r>
        <w:rPr>
          <w:rFonts w:ascii="仿宋" w:eastAsia="仿宋" w:hAnsi="仿宋"/>
          <w:sz w:val="24"/>
        </w:rPr>
        <w:lastRenderedPageBreak/>
        <w:t>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43617" w:rsidRDefault="00FC5EFB">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E43617" w:rsidRDefault="00FC5EFB">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43617" w:rsidRDefault="00FC5EFB">
      <w:pPr>
        <w:spacing w:line="360" w:lineRule="auto"/>
        <w:ind w:firstLineChars="200" w:firstLine="480"/>
        <w:rPr>
          <w:rFonts w:ascii="仿宋" w:eastAsia="仿宋" w:hAnsi="仿宋"/>
          <w:sz w:val="24"/>
        </w:rPr>
      </w:pPr>
      <w:r>
        <w:rPr>
          <w:rFonts w:ascii="仿宋" w:eastAsia="仿宋" w:hAnsi="仿宋"/>
          <w:sz w:val="24"/>
        </w:rPr>
        <w:t>3.3支持中小企业发展</w:t>
      </w:r>
    </w:p>
    <w:p w:rsidR="00E43617" w:rsidRDefault="00FC5EFB">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43617" w:rsidRDefault="00FC5EFB">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E43617" w:rsidRDefault="00FC5EFB">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E43617" w:rsidRDefault="00FC5EFB">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20%的扣除，用扣除后的价格参与评审。接受大中型企业与小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w:t>
      </w:r>
      <w:proofErr w:type="gramStart"/>
      <w:r>
        <w:rPr>
          <w:rFonts w:ascii="仿宋" w:eastAsia="仿宋" w:hAnsi="仿宋"/>
          <w:sz w:val="24"/>
        </w:rPr>
        <w:t>微企业</w:t>
      </w:r>
      <w:proofErr w:type="gramEnd"/>
      <w:r>
        <w:rPr>
          <w:rFonts w:ascii="仿宋" w:eastAsia="仿宋" w:hAnsi="仿宋"/>
          <w:sz w:val="24"/>
        </w:rPr>
        <w:t>的合同份额占到合同总金额30%以上的，对联合体或者大中型企业的报价给予6%的扣除，用扣除后的价格参加评审。组成联合体或者接受分包的小</w:t>
      </w:r>
      <w:proofErr w:type="gramStart"/>
      <w:r>
        <w:rPr>
          <w:rFonts w:ascii="仿宋" w:eastAsia="仿宋" w:hAnsi="仿宋"/>
          <w:sz w:val="24"/>
        </w:rPr>
        <w:lastRenderedPageBreak/>
        <w:t>微企业</w:t>
      </w:r>
      <w:proofErr w:type="gramEnd"/>
      <w:r>
        <w:rPr>
          <w:rFonts w:ascii="仿宋" w:eastAsia="仿宋" w:hAnsi="仿宋"/>
          <w:sz w:val="24"/>
        </w:rPr>
        <w:t>与联合体内其他企业、分包企业之间存在直接控股、管理关系的，不享受价格扣除优惠政策。</w:t>
      </w:r>
    </w:p>
    <w:p w:rsidR="00E43617" w:rsidRDefault="00FC5EFB">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E43617" w:rsidRDefault="00FC5EFB">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43617" w:rsidRDefault="00FC5EFB">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43617" w:rsidRDefault="00FC5EFB">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E43617" w:rsidRDefault="00FC5EFB">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sz w:val="24"/>
        </w:rPr>
        <w:t>支持创新发展</w:t>
      </w:r>
    </w:p>
    <w:p w:rsidR="00E43617" w:rsidRDefault="00FC5EFB">
      <w:pPr>
        <w:spacing w:line="360" w:lineRule="auto"/>
        <w:ind w:firstLineChars="200" w:firstLine="480"/>
        <w:rPr>
          <w:rFonts w:ascii="仿宋" w:eastAsia="仿宋" w:hAnsi="仿宋"/>
          <w:sz w:val="24"/>
        </w:rPr>
      </w:pPr>
      <w:r>
        <w:rPr>
          <w:rFonts w:ascii="仿宋" w:eastAsia="仿宋" w:hAnsi="仿宋"/>
          <w:sz w:val="24"/>
        </w:rPr>
        <w:t>3.4.1 采购人优先采购被认定</w:t>
      </w:r>
      <w:proofErr w:type="gramStart"/>
      <w:r>
        <w:rPr>
          <w:rFonts w:ascii="仿宋" w:eastAsia="仿宋" w:hAnsi="仿宋" w:hint="eastAsia"/>
          <w:sz w:val="24"/>
        </w:rPr>
        <w:t>为首台套产品</w:t>
      </w:r>
      <w:proofErr w:type="gramEnd"/>
      <w:r>
        <w:rPr>
          <w:rFonts w:ascii="仿宋" w:eastAsia="仿宋" w:hAnsi="仿宋" w:hint="eastAsia"/>
          <w:sz w:val="24"/>
        </w:rPr>
        <w:t>和“制造精品”的自主创新产品。</w:t>
      </w:r>
    </w:p>
    <w:p w:rsidR="00E43617" w:rsidRDefault="00FC5EFB">
      <w:pPr>
        <w:spacing w:line="360" w:lineRule="auto"/>
        <w:ind w:firstLineChars="200" w:firstLine="480"/>
        <w:rPr>
          <w:rFonts w:ascii="仿宋" w:eastAsia="仿宋" w:hAnsi="仿宋"/>
          <w:sz w:val="24"/>
        </w:rPr>
      </w:pPr>
      <w:r>
        <w:rPr>
          <w:rFonts w:ascii="仿宋" w:eastAsia="仿宋" w:hAnsi="仿宋"/>
          <w:sz w:val="24"/>
        </w:rPr>
        <w:t>3.4.</w:t>
      </w:r>
      <w:proofErr w:type="gramStart"/>
      <w:r>
        <w:rPr>
          <w:rFonts w:ascii="仿宋" w:eastAsia="仿宋" w:hAnsi="仿宋"/>
          <w:sz w:val="24"/>
        </w:rPr>
        <w:t>2首台套产品</w:t>
      </w:r>
      <w:proofErr w:type="gramEnd"/>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proofErr w:type="gramStart"/>
      <w:r>
        <w:rPr>
          <w:rFonts w:ascii="仿宋" w:eastAsia="仿宋" w:hAnsi="仿宋" w:hint="eastAsia"/>
          <w:sz w:val="24"/>
        </w:rPr>
        <w:t>自认定</w:t>
      </w:r>
      <w:proofErr w:type="gramEnd"/>
      <w:r>
        <w:rPr>
          <w:rFonts w:ascii="仿宋" w:eastAsia="仿宋" w:hAnsi="仿宋" w:hint="eastAsia"/>
          <w:sz w:val="24"/>
        </w:rPr>
        <w:t>之日起</w:t>
      </w:r>
      <w:r>
        <w:rPr>
          <w:rFonts w:ascii="仿宋" w:eastAsia="仿宋" w:hAnsi="仿宋"/>
          <w:sz w:val="24"/>
        </w:rPr>
        <w:t>2年内视同已具备相应销售业绩，参加政府采购活动</w:t>
      </w:r>
      <w:proofErr w:type="gramStart"/>
      <w:r>
        <w:rPr>
          <w:rFonts w:ascii="仿宋" w:eastAsia="仿宋" w:hAnsi="仿宋" w:hint="eastAsia"/>
          <w:sz w:val="24"/>
        </w:rPr>
        <w:t>时业绩</w:t>
      </w:r>
      <w:proofErr w:type="gramEnd"/>
      <w:r>
        <w:rPr>
          <w:rFonts w:ascii="仿宋" w:eastAsia="仿宋" w:hAnsi="仿宋" w:hint="eastAsia"/>
          <w:sz w:val="24"/>
        </w:rPr>
        <w:t>分值为满分。</w:t>
      </w:r>
    </w:p>
    <w:p w:rsidR="00E43617" w:rsidRDefault="00FC5EFB">
      <w:pPr>
        <w:spacing w:line="360" w:lineRule="auto"/>
        <w:ind w:firstLineChars="200" w:firstLine="480"/>
        <w:rPr>
          <w:rFonts w:ascii="仿宋" w:eastAsia="仿宋" w:hAnsi="仿宋" w:cs="宋体"/>
          <w:sz w:val="24"/>
        </w:rPr>
      </w:pPr>
      <w:r>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 w:eastAsia="仿宋" w:hAnsi="仿宋" w:hint="eastAsia"/>
          <w:sz w:val="24"/>
        </w:rPr>
        <w:t>登录</w:t>
      </w:r>
      <w:r>
        <w:rPr>
          <w:rFonts w:ascii="仿宋" w:eastAsia="仿宋" w:hAnsi="仿宋"/>
          <w:sz w:val="24"/>
        </w:rPr>
        <w:t>杭州市政府采购网“中小企业信用融资”模块，查看信用融资政策文件及各相关银行服务方案。</w:t>
      </w:r>
      <w:r>
        <w:rPr>
          <w:rFonts w:ascii="仿宋" w:eastAsia="仿宋" w:hAnsi="仿宋"/>
          <w:sz w:val="24"/>
        </w:rPr>
        <w:cr/>
      </w:r>
      <w:r>
        <w:rPr>
          <w:rFonts w:ascii="仿宋" w:eastAsia="仿宋" w:hAnsi="仿宋" w:hint="eastAsia"/>
          <w:sz w:val="24"/>
        </w:rPr>
        <w:t xml:space="preserve">    </w:t>
      </w:r>
      <w:r>
        <w:rPr>
          <w:rFonts w:ascii="仿宋" w:eastAsia="仿宋" w:hAnsi="仿宋" w:cs="宋体" w:hint="eastAsia"/>
          <w:sz w:val="24"/>
        </w:rPr>
        <w:t>3.6平等对待内外资企业和符合条件的破产重整企业</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平等对待内外资企业和符合条件的破产重整企业，切实保障企业公平竞争，平等维护企业的合法利益。</w:t>
      </w:r>
    </w:p>
    <w:p w:rsidR="00E43617" w:rsidRDefault="00FC5EFB">
      <w:pPr>
        <w:spacing w:line="360" w:lineRule="auto"/>
        <w:outlineLvl w:val="2"/>
        <w:rPr>
          <w:rFonts w:ascii="仿宋" w:eastAsia="仿宋" w:hAnsi="仿宋"/>
        </w:rPr>
      </w:pPr>
      <w:r>
        <w:rPr>
          <w:rFonts w:ascii="仿宋" w:eastAsia="仿宋" w:hAnsi="仿宋"/>
          <w:b/>
          <w:sz w:val="24"/>
        </w:rPr>
        <w:t xml:space="preserve">4. </w:t>
      </w:r>
      <w:r>
        <w:rPr>
          <w:rFonts w:ascii="仿宋" w:eastAsia="仿宋" w:hAnsi="仿宋" w:hint="eastAsia"/>
          <w:b/>
          <w:sz w:val="24"/>
        </w:rPr>
        <w:t>询问、质疑、投诉</w:t>
      </w:r>
    </w:p>
    <w:p w:rsidR="00E43617" w:rsidRDefault="00FC5EFB">
      <w:pPr>
        <w:spacing w:line="360" w:lineRule="auto"/>
        <w:ind w:firstLineChars="200" w:firstLine="480"/>
        <w:rPr>
          <w:rFonts w:ascii="仿宋" w:eastAsia="仿宋" w:hAnsi="仿宋"/>
          <w:sz w:val="24"/>
        </w:rPr>
      </w:pPr>
      <w:r>
        <w:rPr>
          <w:rFonts w:ascii="仿宋" w:eastAsia="仿宋" w:hAnsi="仿宋"/>
          <w:sz w:val="24"/>
        </w:rPr>
        <w:t>4.1供应商询问</w:t>
      </w:r>
    </w:p>
    <w:p w:rsidR="00E43617" w:rsidRDefault="00FC5EFB">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w:t>
      </w:r>
      <w:r>
        <w:rPr>
          <w:rFonts w:ascii="仿宋" w:eastAsia="仿宋" w:hAnsi="仿宋" w:cs="微软雅黑" w:hint="eastAsia"/>
          <w:kern w:val="0"/>
          <w:sz w:val="24"/>
          <w:lang w:val="zh-CN"/>
        </w:rPr>
        <w:lastRenderedPageBreak/>
        <w:t>供应商提出的询问超出采购人对采购代理机构委托授权范围的，采购代理机构应当告知供应商向采购人提出。</w:t>
      </w:r>
    </w:p>
    <w:p w:rsidR="00E43617" w:rsidRDefault="00FC5EFB">
      <w:pPr>
        <w:spacing w:line="360" w:lineRule="auto"/>
        <w:ind w:firstLineChars="200" w:firstLine="480"/>
        <w:rPr>
          <w:rFonts w:ascii="仿宋" w:eastAsia="仿宋" w:hAnsi="仿宋"/>
          <w:sz w:val="24"/>
        </w:rPr>
      </w:pPr>
      <w:r>
        <w:rPr>
          <w:rFonts w:ascii="仿宋" w:eastAsia="仿宋" w:hAnsi="仿宋"/>
          <w:sz w:val="24"/>
        </w:rPr>
        <w:t>4.2供应商质疑</w:t>
      </w:r>
    </w:p>
    <w:p w:rsidR="00E43617" w:rsidRDefault="00FC5EFB">
      <w:pPr>
        <w:pStyle w:val="ae"/>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.1提出质疑的供应商应当是参与所质疑项目采购活动的供应商。潜在供应商已依法获取其可质疑的招标文件的，可以对该文件提出质疑。</w:t>
      </w:r>
    </w:p>
    <w:p w:rsidR="00E43617" w:rsidRDefault="00FC5EFB">
      <w:pPr>
        <w:pStyle w:val="ae"/>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E43617" w:rsidRDefault="00FC5EFB">
      <w:pPr>
        <w:pStyle w:val="a5"/>
        <w:spacing w:line="360" w:lineRule="auto"/>
        <w:ind w:firstLineChars="200" w:firstLine="480"/>
        <w:rPr>
          <w:rFonts w:ascii="仿宋" w:eastAsia="仿宋" w:hAnsi="仿宋"/>
          <w:snapToGrid/>
          <w:color w:val="auto"/>
          <w:kern w:val="2"/>
          <w:sz w:val="24"/>
        </w:rPr>
      </w:pPr>
      <w:r>
        <w:rPr>
          <w:rFonts w:ascii="仿宋" w:eastAsia="仿宋" w:hAnsi="仿宋"/>
          <w:snapToGrid/>
          <w:color w:val="auto"/>
          <w:kern w:val="2"/>
          <w:sz w:val="24"/>
        </w:rPr>
        <w:t>4.2.2.1对招标文件提出质疑的，质疑期限为供应商获得招标文件之日或者招标文件公告期限届满之日起计算。</w:t>
      </w:r>
    </w:p>
    <w:p w:rsidR="00E43617" w:rsidRDefault="00FC5EFB">
      <w:pPr>
        <w:pStyle w:val="ae"/>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w:t>
      </w:r>
    </w:p>
    <w:p w:rsidR="00E43617" w:rsidRDefault="00FC5EFB">
      <w:pPr>
        <w:pStyle w:val="ae"/>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w:t>
      </w:r>
      <w:proofErr w:type="gramStart"/>
      <w:r>
        <w:rPr>
          <w:rFonts w:ascii="仿宋" w:eastAsia="仿宋" w:hAnsi="仿宋" w:hint="eastAsia"/>
          <w:sz w:val="24"/>
        </w:rPr>
        <w:t>函应当</w:t>
      </w:r>
      <w:proofErr w:type="gramEnd"/>
      <w:r>
        <w:rPr>
          <w:rFonts w:ascii="仿宋" w:eastAsia="仿宋" w:hAnsi="仿宋" w:hint="eastAsia"/>
          <w:sz w:val="24"/>
        </w:rPr>
        <w:t>包括下列内容：</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rsidR="00E43617" w:rsidRDefault="00FC5EFB">
      <w:pPr>
        <w:pStyle w:val="ae"/>
        <w:spacing w:line="360" w:lineRule="auto"/>
        <w:ind w:firstLineChars="400" w:firstLine="96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rsidR="00E43617" w:rsidRDefault="00FC5EFB">
      <w:pPr>
        <w:pStyle w:val="ae"/>
        <w:spacing w:line="360" w:lineRule="auto"/>
        <w:ind w:firstLineChars="200" w:firstLine="480"/>
        <w:rPr>
          <w:rFonts w:ascii="仿宋" w:eastAsia="仿宋" w:hAnsi="仿宋"/>
          <w:sz w:val="24"/>
        </w:rPr>
      </w:pPr>
      <w:r>
        <w:rPr>
          <w:rFonts w:ascii="仿宋" w:eastAsia="仿宋" w:hAnsi="仿宋" w:hint="eastAsia"/>
          <w:sz w:val="24"/>
        </w:rPr>
        <w:t>供应商提交的质疑函需一式三份。供应商为自然人的，应当由本人签字；供应商为法人或者其他组织的，应当由法定代表人、主要负责人，或者其授权代表签字或者盖章，并加盖公章。</w:t>
      </w:r>
    </w:p>
    <w:p w:rsidR="00E43617" w:rsidRDefault="00FC5EFB">
      <w:pPr>
        <w:pStyle w:val="ae"/>
        <w:spacing w:line="360" w:lineRule="auto"/>
        <w:ind w:firstLineChars="200" w:firstLine="480"/>
        <w:rPr>
          <w:rFonts w:ascii="仿宋" w:eastAsia="仿宋" w:hAnsi="仿宋"/>
          <w:sz w:val="24"/>
        </w:rPr>
      </w:pPr>
      <w:r>
        <w:rPr>
          <w:rFonts w:ascii="仿宋" w:eastAsia="仿宋" w:hAnsi="仿宋" w:hint="eastAsia"/>
          <w:sz w:val="24"/>
        </w:rPr>
        <w:t>质疑函范本及制作说明详见附件</w:t>
      </w:r>
      <w:r>
        <w:rPr>
          <w:rFonts w:ascii="仿宋" w:eastAsia="仿宋" w:hAnsi="仿宋"/>
          <w:sz w:val="24"/>
        </w:rPr>
        <w:t>2。</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4.2.4对同一采购程序环节的质疑，供应商须一次性提出。</w:t>
      </w:r>
    </w:p>
    <w:p w:rsidR="00E43617" w:rsidRDefault="00FC5EFB">
      <w:pPr>
        <w:pStyle w:val="ae"/>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w:t>
      </w:r>
      <w:r>
        <w:rPr>
          <w:rFonts w:ascii="仿宋" w:eastAsia="仿宋" w:hAnsi="仿宋" w:cs="微软雅黑" w:hint="eastAsia"/>
          <w:kern w:val="0"/>
          <w:sz w:val="24"/>
          <w:lang w:val="zh-CN"/>
        </w:rPr>
        <w:t>5采购人或者采购代理机构应当在收到供应商的书面质疑后七个工作日内</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微软雅黑" w:hint="eastAsia"/>
          <w:kern w:val="0"/>
          <w:sz w:val="24"/>
          <w:lang w:val="zh-CN"/>
        </w:rPr>
        <w:t>杭财采监</w:t>
      </w:r>
      <w:proofErr w:type="gramEnd"/>
      <w:r>
        <w:rPr>
          <w:rFonts w:ascii="仿宋" w:eastAsia="仿宋" w:hAnsi="仿宋" w:cs="微软雅黑" w:hint="eastAsia"/>
          <w:kern w:val="0"/>
          <w:sz w:val="24"/>
          <w:lang w:val="zh-CN"/>
        </w:rPr>
        <w:t>〔</w:t>
      </w:r>
      <w:r>
        <w:rPr>
          <w:rFonts w:ascii="仿宋" w:eastAsia="仿宋" w:hAnsi="仿宋" w:cs="微软雅黑"/>
          <w:kern w:val="0"/>
          <w:sz w:val="24"/>
          <w:lang w:val="zh-CN"/>
        </w:rPr>
        <w:t>2021〕17号）,</w:t>
      </w:r>
      <w:r>
        <w:rPr>
          <w:rFonts w:ascii="仿宋" w:eastAsia="仿宋" w:hAnsi="仿宋" w:cs="微软雅黑" w:hint="eastAsia"/>
          <w:kern w:val="0"/>
          <w:sz w:val="24"/>
          <w:lang w:val="zh-CN"/>
        </w:rPr>
        <w:t>采购人或者采购代理机构在质疑回复后</w:t>
      </w:r>
      <w:r>
        <w:rPr>
          <w:rFonts w:ascii="仿宋" w:eastAsia="仿宋" w:hAnsi="仿宋" w:cs="微软雅黑"/>
          <w:kern w:val="0"/>
          <w:sz w:val="24"/>
          <w:lang w:val="zh-CN"/>
        </w:rPr>
        <w:t>5个工作日内，在浙江政府采购网的“其他公告”栏目公开质疑答复，答复</w:t>
      </w:r>
      <w:r>
        <w:rPr>
          <w:rFonts w:ascii="仿宋" w:eastAsia="仿宋" w:hAnsi="仿宋" w:cs="微软雅黑"/>
          <w:kern w:val="0"/>
          <w:sz w:val="24"/>
          <w:lang w:val="zh-CN"/>
        </w:rPr>
        <w:lastRenderedPageBreak/>
        <w:t>内容应当完整。质疑</w:t>
      </w:r>
      <w:proofErr w:type="gramStart"/>
      <w:r>
        <w:rPr>
          <w:rFonts w:ascii="仿宋" w:eastAsia="仿宋" w:hAnsi="仿宋" w:cs="微软雅黑" w:hint="eastAsia"/>
          <w:kern w:val="0"/>
          <w:sz w:val="24"/>
          <w:lang w:val="zh-CN"/>
        </w:rPr>
        <w:t>函作为</w:t>
      </w:r>
      <w:proofErr w:type="gramEnd"/>
      <w:r>
        <w:rPr>
          <w:rFonts w:ascii="仿宋" w:eastAsia="仿宋" w:hAnsi="仿宋" w:cs="微软雅黑" w:hint="eastAsia"/>
          <w:kern w:val="0"/>
          <w:sz w:val="24"/>
          <w:lang w:val="zh-CN"/>
        </w:rPr>
        <w:t>附件上传。</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w:t>
      </w:r>
      <w:r>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4.3供应商投诉</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4.3.1质疑供应商对采购人、采购代理机构的答复不满意或者采购人、采购代理机构未在规定的时间内</w:t>
      </w:r>
      <w:proofErr w:type="gramStart"/>
      <w:r>
        <w:rPr>
          <w:rFonts w:ascii="仿宋" w:eastAsia="仿宋" w:hAnsi="仿宋" w:cs="微软雅黑" w:hint="eastAsia"/>
          <w:lang w:val="zh-CN"/>
        </w:rPr>
        <w:t>作出</w:t>
      </w:r>
      <w:proofErr w:type="gramEnd"/>
      <w:r>
        <w:rPr>
          <w:rFonts w:ascii="仿宋" w:eastAsia="仿宋" w:hAnsi="仿宋" w:cs="微软雅黑" w:hint="eastAsia"/>
          <w:lang w:val="zh-CN"/>
        </w:rPr>
        <w:t>答复的，可以在答复期满后十五个工作日内向同级政府采购监督管理部门提出投诉。</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4.3.2</w:t>
      </w:r>
      <w:r>
        <w:rPr>
          <w:rFonts w:ascii="仿宋" w:eastAsia="仿宋" w:hAnsi="仿宋" w:cs="微软雅黑" w:hint="eastAsia"/>
          <w:lang w:val="zh-CN"/>
        </w:rPr>
        <w:t>供应</w:t>
      </w:r>
      <w:proofErr w:type="gramStart"/>
      <w:r>
        <w:rPr>
          <w:rFonts w:ascii="仿宋" w:eastAsia="仿宋" w:hAnsi="仿宋" w:cs="微软雅黑" w:hint="eastAsia"/>
          <w:lang w:val="zh-CN"/>
        </w:rPr>
        <w:t>商投诉</w:t>
      </w:r>
      <w:proofErr w:type="gramEnd"/>
      <w:r>
        <w:rPr>
          <w:rFonts w:ascii="仿宋" w:eastAsia="仿宋" w:hAnsi="仿宋" w:cs="微软雅黑" w:hint="eastAsia"/>
          <w:lang w:val="zh-CN"/>
        </w:rPr>
        <w:t>的事项不得超出已质疑事项的范围，基于质疑答复内容提出的投诉事项除外。</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4.3.3供应</w:t>
      </w:r>
      <w:proofErr w:type="gramStart"/>
      <w:r>
        <w:rPr>
          <w:rFonts w:ascii="仿宋" w:eastAsia="仿宋" w:hAnsi="仿宋" w:cs="微软雅黑" w:hint="eastAsia"/>
          <w:lang w:val="zh-CN"/>
        </w:rPr>
        <w:t>商投诉</w:t>
      </w:r>
      <w:proofErr w:type="gramEnd"/>
      <w:r>
        <w:rPr>
          <w:rFonts w:ascii="仿宋" w:eastAsia="仿宋" w:hAnsi="仿宋" w:cs="微软雅黑" w:hint="eastAsia"/>
          <w:lang w:val="zh-CN"/>
        </w:rPr>
        <w:t>应当有明确的请求和必要的证明材料。</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lang w:val="zh-CN"/>
        </w:rPr>
        <w:t xml:space="preserve">4.3.5 </w:t>
      </w:r>
      <w:r>
        <w:rPr>
          <w:rFonts w:ascii="仿宋" w:eastAsia="仿宋" w:hAnsi="仿宋" w:cs="微软雅黑" w:hint="eastAsia"/>
          <w:lang w:val="zh-CN"/>
        </w:rPr>
        <w:t>以联合体形</w:t>
      </w:r>
      <w:proofErr w:type="gramStart"/>
      <w:r>
        <w:rPr>
          <w:rFonts w:ascii="仿宋" w:eastAsia="仿宋" w:hAnsi="仿宋" w:cs="微软雅黑" w:hint="eastAsia"/>
          <w:lang w:val="zh-CN"/>
        </w:rPr>
        <w:t>式参加</w:t>
      </w:r>
      <w:proofErr w:type="gramEnd"/>
      <w:r>
        <w:rPr>
          <w:rFonts w:ascii="仿宋" w:eastAsia="仿宋" w:hAnsi="仿宋" w:cs="微软雅黑" w:hint="eastAsia"/>
          <w:lang w:val="zh-CN"/>
        </w:rPr>
        <w:t>政府采购活动的，其投诉应当由组成联合体的所有供应商共同提出。</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hint="eastAsia"/>
          <w:lang w:val="zh-CN"/>
        </w:rPr>
        <w:t>投诉书范本及制作说明详见附件</w:t>
      </w:r>
      <w:r>
        <w:rPr>
          <w:rFonts w:ascii="仿宋" w:eastAsia="仿宋" w:hAnsi="仿宋" w:cs="微软雅黑"/>
          <w:lang w:val="zh-CN"/>
        </w:rPr>
        <w:t>3。</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4.4在线质疑、投诉。</w:t>
      </w:r>
    </w:p>
    <w:p w:rsidR="00E43617" w:rsidRDefault="00FC5EFB">
      <w:pPr>
        <w:pStyle w:val="trseditor"/>
        <w:shd w:val="clear" w:color="auto" w:fill="FFFFFF"/>
        <w:snapToGrid w:val="0"/>
        <w:spacing w:after="240" w:afterAutospacing="0" w:line="360" w:lineRule="auto"/>
        <w:ind w:firstLine="400"/>
        <w:contextualSpacing/>
        <w:rPr>
          <w:rFonts w:ascii="仿宋" w:eastAsia="仿宋" w:hAnsi="仿宋" w:cs="微软雅黑"/>
          <w:lang w:val="zh-CN"/>
        </w:rPr>
      </w:pPr>
      <w:r>
        <w:rPr>
          <w:rFonts w:ascii="仿宋" w:eastAsia="仿宋" w:hAnsi="仿宋" w:cs="微软雅黑" w:hint="eastAsia"/>
          <w:lang w:val="zh-CN"/>
        </w:rPr>
        <w:t>根据《浙江省财政厅关于进一步促进政府采购公平竞争打造最优营商环境的通知》（</w:t>
      </w:r>
      <w:proofErr w:type="gramStart"/>
      <w:r>
        <w:rPr>
          <w:rFonts w:ascii="仿宋" w:eastAsia="仿宋" w:hAnsi="仿宋" w:cs="微软雅黑" w:hint="eastAsia"/>
          <w:lang w:val="zh-CN"/>
        </w:rPr>
        <w:t>浙财采监</w:t>
      </w:r>
      <w:proofErr w:type="gramEnd"/>
      <w:r>
        <w:rPr>
          <w:rFonts w:ascii="仿宋" w:eastAsia="仿宋" w:hAnsi="仿宋" w:cs="微软雅黑" w:hint="eastAsia"/>
          <w:lang w:val="zh-CN"/>
        </w:rPr>
        <w:t>（2021）22号）文件关于“健全行政裁决机制”要求，鼓励供应商在线提起询问，路径为：政</w:t>
      </w:r>
      <w:proofErr w:type="gramStart"/>
      <w:r>
        <w:rPr>
          <w:rFonts w:ascii="仿宋" w:eastAsia="仿宋" w:hAnsi="仿宋" w:cs="微软雅黑" w:hint="eastAsia"/>
          <w:lang w:val="zh-CN"/>
        </w:rPr>
        <w:t>采云</w:t>
      </w:r>
      <w:proofErr w:type="gramEnd"/>
      <w:r>
        <w:rPr>
          <w:rFonts w:ascii="仿宋" w:eastAsia="仿宋" w:hAnsi="仿宋" w:cs="微软雅黑" w:hint="eastAsia"/>
          <w:lang w:val="zh-CN"/>
        </w:rPr>
        <w:t>-项目采购-询问质疑投诉-询问列表；鼓励供应商在线提起质疑，路径为：政</w:t>
      </w:r>
      <w:proofErr w:type="gramStart"/>
      <w:r>
        <w:rPr>
          <w:rFonts w:ascii="仿宋" w:eastAsia="仿宋" w:hAnsi="仿宋" w:cs="微软雅黑" w:hint="eastAsia"/>
          <w:lang w:val="zh-CN"/>
        </w:rPr>
        <w:t>采云</w:t>
      </w:r>
      <w:proofErr w:type="gramEnd"/>
      <w:r>
        <w:rPr>
          <w:rFonts w:ascii="仿宋" w:eastAsia="仿宋" w:hAnsi="仿宋" w:cs="微软雅黑" w:hint="eastAsia"/>
          <w:lang w:val="zh-CN"/>
        </w:rPr>
        <w:t>-项目采购-询问质疑投诉-质疑列表。质疑供应商对在线质疑答复不满意的，可在线提起投诉，路径为：浙江政府服务网-政府采购投诉处理-在线办理。</w:t>
      </w:r>
    </w:p>
    <w:p w:rsidR="00E43617" w:rsidRDefault="00FC5EFB">
      <w:pPr>
        <w:spacing w:line="360" w:lineRule="auto"/>
        <w:jc w:val="center"/>
        <w:outlineLvl w:val="1"/>
        <w:rPr>
          <w:rFonts w:ascii="仿宋" w:eastAsia="仿宋" w:hAnsi="仿宋"/>
          <w:b/>
          <w:bCs/>
          <w:sz w:val="36"/>
          <w:szCs w:val="36"/>
        </w:rPr>
      </w:pPr>
      <w:r>
        <w:rPr>
          <w:rFonts w:ascii="仿宋" w:eastAsia="仿宋" w:hAnsi="仿宋"/>
          <w:b/>
          <w:bCs/>
          <w:sz w:val="36"/>
          <w:szCs w:val="36"/>
        </w:rPr>
        <w:t>二、招标文件的构成、澄清、修改</w:t>
      </w:r>
    </w:p>
    <w:p w:rsidR="00E43617" w:rsidRDefault="00FC5EFB">
      <w:pPr>
        <w:spacing w:line="360" w:lineRule="auto"/>
        <w:outlineLvl w:val="2"/>
        <w:rPr>
          <w:rFonts w:ascii="仿宋" w:eastAsia="仿宋" w:hAnsi="仿宋"/>
          <w:b/>
          <w:sz w:val="24"/>
        </w:rPr>
      </w:pPr>
      <w:r>
        <w:rPr>
          <w:rFonts w:ascii="仿宋" w:eastAsia="仿宋" w:hAnsi="仿宋"/>
          <w:b/>
          <w:sz w:val="24"/>
        </w:rPr>
        <w:t>5．招标文件的构成</w:t>
      </w:r>
    </w:p>
    <w:p w:rsidR="00E43617" w:rsidRDefault="00FC5EF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5.1.1招标公告；</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5.1.2投标人须知；</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proofErr w:type="gramStart"/>
      <w:r>
        <w:rPr>
          <w:rFonts w:ascii="仿宋" w:eastAsia="仿宋" w:hAnsi="仿宋" w:cs="仿宋_GB2312" w:hint="eastAsia"/>
          <w:sz w:val="24"/>
          <w:szCs w:val="24"/>
        </w:rPr>
        <w:t>拟签订</w:t>
      </w:r>
      <w:proofErr w:type="gramEnd"/>
      <w:r>
        <w:rPr>
          <w:rFonts w:ascii="仿宋" w:eastAsia="仿宋" w:hAnsi="仿宋" w:cs="仿宋_GB2312" w:hint="eastAsia"/>
          <w:sz w:val="24"/>
          <w:szCs w:val="24"/>
        </w:rPr>
        <w:t>的合同文本；</w:t>
      </w:r>
    </w:p>
    <w:p w:rsidR="00E43617" w:rsidRDefault="00FC5EFB">
      <w:pPr>
        <w:pStyle w:val="ae"/>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rsidR="00E43617" w:rsidRDefault="00FC5EFB">
      <w:pPr>
        <w:spacing w:line="360" w:lineRule="auto"/>
        <w:ind w:firstLineChars="200" w:firstLine="480"/>
        <w:rPr>
          <w:rFonts w:ascii="仿宋" w:eastAsia="仿宋" w:hAnsi="仿宋" w:cs="仿宋_GB2312"/>
          <w:sz w:val="24"/>
        </w:rPr>
      </w:pPr>
      <w:r>
        <w:rPr>
          <w:rFonts w:ascii="仿宋" w:eastAsia="仿宋" w:hAnsi="仿宋"/>
          <w:sz w:val="24"/>
        </w:rPr>
        <w:lastRenderedPageBreak/>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rsidR="00E43617" w:rsidRDefault="00FC5EFB">
      <w:pPr>
        <w:spacing w:line="360" w:lineRule="auto"/>
        <w:outlineLvl w:val="2"/>
        <w:rPr>
          <w:rFonts w:ascii="仿宋" w:eastAsia="仿宋" w:hAnsi="仿宋"/>
          <w:b/>
          <w:sz w:val="24"/>
        </w:rPr>
      </w:pPr>
      <w:r>
        <w:rPr>
          <w:rFonts w:ascii="仿宋" w:eastAsia="仿宋" w:hAnsi="仿宋"/>
          <w:b/>
          <w:sz w:val="24"/>
        </w:rPr>
        <w:t xml:space="preserve">6. </w:t>
      </w:r>
      <w:r>
        <w:rPr>
          <w:rFonts w:ascii="仿宋" w:eastAsia="仿宋" w:hAnsi="仿宋" w:hint="eastAsia"/>
          <w:b/>
          <w:sz w:val="24"/>
        </w:rPr>
        <w:t>招标文件的澄清、修改</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6.1已获取招标文件的潜在投标人，若有问题需要澄清，应于投标截止时间前，以书面形式向采购代理机构提出。</w:t>
      </w:r>
    </w:p>
    <w:p w:rsidR="00E43617" w:rsidRDefault="00FC5EFB">
      <w:pPr>
        <w:pStyle w:val="28"/>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43617" w:rsidRDefault="00FC5EFB">
      <w:pPr>
        <w:pStyle w:val="aa"/>
        <w:rPr>
          <w:rFonts w:ascii="仿宋" w:eastAsia="仿宋" w:hAnsi="仿宋" w:cs="仿宋_GB2312"/>
          <w:sz w:val="18"/>
          <w:szCs w:val="18"/>
          <w:lang w:val="en-US"/>
        </w:rPr>
      </w:pPr>
      <w:r>
        <w:rPr>
          <w:rFonts w:ascii="仿宋" w:eastAsia="仿宋" w:hAnsi="仿宋" w:cs="仿宋_GB2312"/>
          <w:szCs w:val="24"/>
          <w:lang w:val="en-US"/>
        </w:rPr>
        <w:t xml:space="preserve">    </w:t>
      </w: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三、投 标</w:t>
      </w:r>
    </w:p>
    <w:p w:rsidR="00E43617" w:rsidRDefault="00FC5EFB">
      <w:pPr>
        <w:spacing w:line="360" w:lineRule="auto"/>
        <w:outlineLvl w:val="2"/>
        <w:rPr>
          <w:rFonts w:ascii="仿宋" w:eastAsia="仿宋" w:hAnsi="仿宋"/>
          <w:b/>
          <w:sz w:val="24"/>
        </w:rPr>
      </w:pPr>
      <w:r>
        <w:rPr>
          <w:rFonts w:ascii="仿宋" w:eastAsia="仿宋" w:hAnsi="仿宋"/>
          <w:b/>
          <w:sz w:val="24"/>
        </w:rPr>
        <w:t xml:space="preserve">7. </w:t>
      </w:r>
      <w:r>
        <w:rPr>
          <w:rFonts w:ascii="仿宋" w:eastAsia="仿宋" w:hAnsi="仿宋" w:hint="eastAsia"/>
          <w:b/>
          <w:sz w:val="24"/>
        </w:rPr>
        <w:t>招标文件的获取</w:t>
      </w:r>
    </w:p>
    <w:p w:rsidR="00E43617" w:rsidRDefault="00FC5EFB">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详见招标公告中获取招标文件的时间期限、地点、方式及招标文件售价。</w:t>
      </w:r>
    </w:p>
    <w:p w:rsidR="00E43617" w:rsidRDefault="00FC5EFB">
      <w:pPr>
        <w:spacing w:line="360" w:lineRule="auto"/>
        <w:outlineLvl w:val="2"/>
        <w:rPr>
          <w:rFonts w:ascii="仿宋" w:eastAsia="仿宋" w:hAnsi="仿宋"/>
          <w:b/>
          <w:sz w:val="24"/>
        </w:rPr>
      </w:pPr>
      <w:r>
        <w:rPr>
          <w:rFonts w:ascii="仿宋" w:eastAsia="仿宋" w:hAnsi="仿宋"/>
          <w:b/>
          <w:sz w:val="24"/>
        </w:rPr>
        <w:t>8.开标前答疑会或现场考察</w:t>
      </w:r>
    </w:p>
    <w:p w:rsidR="00E43617" w:rsidRDefault="00FC5EFB">
      <w:pPr>
        <w:pStyle w:val="ae"/>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E43617" w:rsidRDefault="00FC5EFB">
      <w:pPr>
        <w:spacing w:line="360" w:lineRule="auto"/>
        <w:outlineLvl w:val="2"/>
        <w:rPr>
          <w:rFonts w:ascii="仿宋" w:eastAsia="仿宋" w:hAnsi="仿宋" w:cs="仿宋_GB2312"/>
          <w:b/>
        </w:rPr>
      </w:pPr>
      <w:r>
        <w:rPr>
          <w:rFonts w:ascii="仿宋" w:eastAsia="仿宋" w:hAnsi="仿宋"/>
          <w:b/>
          <w:kern w:val="28"/>
          <w:sz w:val="24"/>
        </w:rPr>
        <w:t>9.投标保证金</w:t>
      </w:r>
    </w:p>
    <w:p w:rsidR="00E43617" w:rsidRDefault="00FC5EFB">
      <w:pPr>
        <w:pStyle w:val="a5"/>
        <w:spacing w:line="360" w:lineRule="auto"/>
        <w:ind w:firstLineChars="196" w:firstLine="470"/>
        <w:rPr>
          <w:rFonts w:ascii="仿宋" w:eastAsia="仿宋" w:hAnsi="仿宋" w:cs="仿宋_GB2312"/>
          <w:color w:val="auto"/>
          <w:sz w:val="24"/>
        </w:rPr>
      </w:pPr>
      <w:r>
        <w:rPr>
          <w:rFonts w:ascii="仿宋" w:eastAsia="仿宋" w:hAnsi="仿宋" w:cs="仿宋_GB2312" w:hint="eastAsia"/>
          <w:color w:val="auto"/>
          <w:sz w:val="24"/>
        </w:rPr>
        <w:t>本项目不需缴纳投标保证金。</w:t>
      </w:r>
    </w:p>
    <w:p w:rsidR="00E43617" w:rsidRDefault="00FC5EFB">
      <w:pPr>
        <w:spacing w:line="360" w:lineRule="auto"/>
        <w:outlineLvl w:val="2"/>
        <w:rPr>
          <w:rFonts w:ascii="仿宋" w:eastAsia="仿宋" w:hAnsi="仿宋" w:cs="仿宋_GB2312"/>
          <w:b/>
          <w:sz w:val="24"/>
        </w:rPr>
      </w:pPr>
      <w:r>
        <w:rPr>
          <w:rFonts w:ascii="仿宋" w:eastAsia="仿宋" w:hAnsi="仿宋" w:cs="仿宋_GB2312"/>
          <w:b/>
          <w:sz w:val="24"/>
        </w:rPr>
        <w:t xml:space="preserve">10. </w:t>
      </w:r>
      <w:r>
        <w:rPr>
          <w:rFonts w:ascii="仿宋" w:eastAsia="仿宋" w:hAnsi="仿宋" w:cs="仿宋_GB2312" w:hint="eastAsia"/>
          <w:b/>
          <w:sz w:val="24"/>
        </w:rPr>
        <w:t>投标文件的语言</w:t>
      </w:r>
    </w:p>
    <w:p w:rsidR="00E43617" w:rsidRDefault="00FC5EFB">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E43617" w:rsidRDefault="00FC5EFB">
      <w:pPr>
        <w:spacing w:line="360" w:lineRule="auto"/>
        <w:outlineLvl w:val="2"/>
        <w:rPr>
          <w:rFonts w:ascii="仿宋" w:eastAsia="仿宋" w:hAnsi="仿宋" w:cs="仿宋_GB2312"/>
          <w:b/>
          <w:sz w:val="24"/>
        </w:rPr>
      </w:pPr>
      <w:r>
        <w:rPr>
          <w:rFonts w:ascii="仿宋" w:eastAsia="仿宋" w:hAnsi="仿宋" w:cs="仿宋_GB2312"/>
          <w:b/>
          <w:sz w:val="24"/>
        </w:rPr>
        <w:t xml:space="preserve">11. </w:t>
      </w:r>
      <w:r>
        <w:rPr>
          <w:rFonts w:ascii="仿宋" w:eastAsia="仿宋" w:hAnsi="仿宋" w:cs="仿宋_GB2312" w:hint="eastAsia"/>
          <w:b/>
          <w:sz w:val="24"/>
        </w:rPr>
        <w:t>投标文件的组成</w:t>
      </w:r>
    </w:p>
    <w:p w:rsidR="00E43617" w:rsidRDefault="00FC5EFB">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w:t>
      </w:r>
      <w:r>
        <w:rPr>
          <w:rFonts w:ascii="仿宋" w:eastAsia="仿宋" w:hAnsi="仿宋" w:cs="仿宋_GB2312" w:hint="eastAsia"/>
          <w:sz w:val="24"/>
        </w:rPr>
        <w:t>1</w:t>
      </w:r>
      <w:r>
        <w:rPr>
          <w:rFonts w:ascii="仿宋" w:eastAsia="仿宋" w:hAnsi="仿宋" w:cs="仿宋_GB2312"/>
          <w:sz w:val="24"/>
        </w:rPr>
        <w:t>.2联合协议</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11.1.3落实政府采购政策需满足的资格要求</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11.1.4本项目的特定资格要求</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rsidR="00E43617" w:rsidRDefault="00FC5EFB">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rPr>
        <w:t>11.2.1投标函；</w:t>
      </w:r>
      <w:r>
        <w:rPr>
          <w:rFonts w:ascii="仿宋" w:eastAsia="仿宋" w:hAnsi="仿宋" w:cs="仿宋_GB2312"/>
          <w:sz w:val="24"/>
          <w:lang w:val="zh-CN"/>
        </w:rPr>
        <w:t xml:space="preserve"> </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w:t>
      </w:r>
      <w:r>
        <w:rPr>
          <w:rFonts w:ascii="仿宋" w:eastAsia="仿宋" w:hAnsi="仿宋" w:cs="仿宋_GB2312"/>
          <w:sz w:val="24"/>
        </w:rPr>
        <w:t>2</w:t>
      </w: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营业执照(或事业法人登记证或其他工商等登记证明材料)</w:t>
      </w:r>
      <w:r w:rsidR="002F50F9" w:rsidRPr="002F50F9">
        <w:rPr>
          <w:rFonts w:hint="eastAsia"/>
        </w:rPr>
        <w:t xml:space="preserve"> </w:t>
      </w:r>
      <w:r w:rsidR="002F50F9" w:rsidRPr="002F50F9">
        <w:rPr>
          <w:rFonts w:ascii="仿宋" w:eastAsia="仿宋" w:hAnsi="仿宋" w:cs="仿宋_GB2312" w:hint="eastAsia"/>
          <w:sz w:val="24"/>
        </w:rPr>
        <w:t>扫描件</w:t>
      </w:r>
      <w:r>
        <w:rPr>
          <w:rFonts w:ascii="仿宋" w:eastAsia="仿宋" w:hAnsi="仿宋" w:cs="仿宋_GB2312" w:hint="eastAsia"/>
          <w:sz w:val="24"/>
        </w:rPr>
        <w:t>（投标人为自然人的，提供自然人的身份证明）；</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w:t>
      </w:r>
      <w:r>
        <w:rPr>
          <w:rFonts w:ascii="仿宋" w:eastAsia="仿宋" w:hAnsi="仿宋" w:cs="仿宋_GB2312" w:hint="eastAsia"/>
          <w:sz w:val="24"/>
        </w:rPr>
        <w:lastRenderedPageBreak/>
        <w:t>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11.</w:t>
      </w:r>
      <w:r>
        <w:rPr>
          <w:rFonts w:ascii="仿宋" w:eastAsia="仿宋" w:hAnsi="仿宋" w:cs="仿宋_GB2312"/>
          <w:sz w:val="24"/>
        </w:rPr>
        <w:t>2</w:t>
      </w:r>
      <w:r>
        <w:rPr>
          <w:rFonts w:ascii="仿宋" w:eastAsia="仿宋" w:hAnsi="仿宋" w:cs="仿宋_GB2312" w:hint="eastAsia"/>
          <w:sz w:val="24"/>
        </w:rPr>
        <w:t>.</w:t>
      </w:r>
      <w:r>
        <w:rPr>
          <w:rFonts w:ascii="仿宋" w:eastAsia="仿宋" w:hAnsi="仿宋" w:cs="仿宋_GB2312"/>
          <w:sz w:val="24"/>
        </w:rPr>
        <w:t>3授权委托书或法定代表人（单位负责人、自然人本人）身份证明</w:t>
      </w:r>
      <w:r>
        <w:rPr>
          <w:rFonts w:ascii="仿宋" w:eastAsia="仿宋" w:hAnsi="仿宋" w:cs="仿宋_GB2312" w:hint="eastAsia"/>
          <w:sz w:val="24"/>
        </w:rPr>
        <w:t>（如法定代表人直接参加投标，只需提供其身份证</w:t>
      </w:r>
      <w:r w:rsidR="002F50F9" w:rsidRPr="002F50F9">
        <w:rPr>
          <w:rFonts w:ascii="仿宋" w:eastAsia="仿宋" w:hAnsi="仿宋" w:cs="仿宋_GB2312" w:hint="eastAsia"/>
          <w:sz w:val="24"/>
        </w:rPr>
        <w:t>扫描件</w:t>
      </w:r>
      <w:r>
        <w:rPr>
          <w:rFonts w:ascii="仿宋" w:eastAsia="仿宋" w:hAnsi="仿宋" w:cs="仿宋_GB2312" w:hint="eastAsia"/>
          <w:sz w:val="24"/>
        </w:rPr>
        <w:t>正反面）；</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hint="eastAsia"/>
          <w:sz w:val="24"/>
        </w:rPr>
        <w:t>▲投标文件中授权委托书所载内容与本项目内容有异的，投标无效；</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11.2.4分包意向协议</w:t>
      </w:r>
      <w:r>
        <w:rPr>
          <w:rFonts w:ascii="仿宋" w:eastAsia="仿宋" w:hAnsi="仿宋" w:cs="仿宋_GB2312" w:hint="eastAsia"/>
          <w:sz w:val="24"/>
        </w:rPr>
        <w:t>（如果有）</w:t>
      </w:r>
      <w:r>
        <w:rPr>
          <w:rFonts w:ascii="仿宋" w:eastAsia="仿宋" w:hAnsi="仿宋" w:cs="仿宋_GB2312"/>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11.2.5符合性审查资料</w:t>
      </w:r>
      <w:r>
        <w:rPr>
          <w:rFonts w:ascii="仿宋" w:eastAsia="仿宋" w:hAnsi="仿宋" w:cs="仿宋_GB2312" w:hint="eastAsia"/>
          <w:sz w:val="24"/>
        </w:rPr>
        <w:t>；</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11.2.6评标标准相应的商务技术资料；</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11.2.7商务技术偏离表；</w:t>
      </w:r>
    </w:p>
    <w:p w:rsidR="00E43617" w:rsidRDefault="00FC5EFB">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E43617" w:rsidRDefault="00FC5EFB">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11.3.1开标一览表（报价表）；</w:t>
      </w:r>
    </w:p>
    <w:p w:rsidR="00E43617" w:rsidRDefault="00FC5EFB">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E43617" w:rsidRDefault="00FC5EFB">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E43617" w:rsidRDefault="00FC5EFB">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12. </w:t>
      </w:r>
      <w:r>
        <w:rPr>
          <w:rFonts w:ascii="仿宋" w:eastAsia="仿宋" w:hAnsi="仿宋" w:hint="eastAsia"/>
          <w:b/>
          <w:sz w:val="24"/>
        </w:rPr>
        <w:t>投标文件的编制</w:t>
      </w:r>
    </w:p>
    <w:p w:rsidR="00E43617" w:rsidRDefault="00FC5EFB">
      <w:pPr>
        <w:spacing w:line="360" w:lineRule="auto"/>
        <w:ind w:firstLineChars="200" w:firstLine="480"/>
        <w:rPr>
          <w:rFonts w:ascii="仿宋" w:eastAsia="仿宋" w:hAnsi="仿宋" w:cs="仿宋_GB2312"/>
          <w:b/>
          <w:sz w:val="24"/>
        </w:rPr>
      </w:pPr>
      <w:r>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kern w:val="0"/>
          <w:sz w:val="24"/>
          <w:lang w:val="zh-CN"/>
        </w:rPr>
        <w:t>分规定</w:t>
      </w:r>
      <w:proofErr w:type="gramEnd"/>
      <w:r>
        <w:rPr>
          <w:rFonts w:ascii="仿宋" w:eastAsia="仿宋" w:hAnsi="仿宋" w:cs="仿宋_GB2312" w:hint="eastAsia"/>
          <w:kern w:val="0"/>
          <w:sz w:val="24"/>
          <w:lang w:val="zh-CN"/>
        </w:rPr>
        <w:t>的格式进行，混乱的编排导致投标文件被误读或评标委员会查找不到有效文件是投标人的风险。</w:t>
      </w:r>
    </w:p>
    <w:p w:rsidR="00E43617" w:rsidRDefault="00FC5EFB">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12.2投标人进行电子投标应安装客户端软件—“政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E43617" w:rsidRDefault="00FC5EFB">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rsidR="00E43617" w:rsidRDefault="00FC5EFB">
      <w:pPr>
        <w:spacing w:line="360" w:lineRule="auto"/>
        <w:outlineLvl w:val="2"/>
        <w:rPr>
          <w:rFonts w:ascii="仿宋" w:eastAsia="仿宋" w:hAnsi="仿宋"/>
          <w:b/>
          <w:sz w:val="24"/>
        </w:rPr>
      </w:pPr>
      <w:r>
        <w:rPr>
          <w:rFonts w:ascii="仿宋" w:eastAsia="仿宋" w:hAnsi="仿宋"/>
          <w:b/>
          <w:sz w:val="24"/>
        </w:rPr>
        <w:t>13.投标文件的签署、盖章</w:t>
      </w:r>
    </w:p>
    <w:p w:rsidR="00E43617" w:rsidRDefault="00FC5EFB">
      <w:pPr>
        <w:pStyle w:val="28"/>
        <w:snapToGrid w:val="0"/>
        <w:spacing w:before="0"/>
        <w:ind w:firstLine="480"/>
        <w:rPr>
          <w:rFonts w:ascii="仿宋" w:eastAsia="仿宋" w:hAnsi="仿宋" w:cs="仿宋_GB2312"/>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w:t>
      </w:r>
      <w:r>
        <w:rPr>
          <w:rFonts w:ascii="仿宋" w:eastAsia="仿宋" w:hAnsi="仿宋" w:cs="仿宋_GB2312"/>
        </w:rPr>
        <w:lastRenderedPageBreak/>
        <w:t>用电子签名。</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rPr>
        <w:t>13.3招标文件对投标文件签署、盖章的要求适用于电子签名。</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14. </w:t>
      </w:r>
      <w:r>
        <w:rPr>
          <w:rFonts w:ascii="仿宋" w:eastAsia="仿宋" w:hAnsi="仿宋" w:hint="eastAsia"/>
          <w:b/>
          <w:sz w:val="24"/>
        </w:rPr>
        <w:t>投标文件的提交、补充、修改、撤回</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E43617" w:rsidRDefault="00FC5EFB">
      <w:pPr>
        <w:pStyle w:val="28"/>
        <w:snapToGrid w:val="0"/>
        <w:spacing w:before="0"/>
        <w:ind w:firstLine="480"/>
        <w:rPr>
          <w:rFonts w:ascii="仿宋" w:eastAsia="仿宋" w:hAnsi="仿宋" w:cs="仿宋_GB2312"/>
          <w:szCs w:val="24"/>
        </w:rPr>
      </w:pPr>
      <w:r>
        <w:rPr>
          <w:rFonts w:ascii="仿宋" w:eastAsia="仿宋" w:hAnsi="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rsidR="00E43617" w:rsidRDefault="00FC5EFB">
      <w:pPr>
        <w:spacing w:line="360" w:lineRule="auto"/>
        <w:outlineLvl w:val="2"/>
        <w:rPr>
          <w:rFonts w:ascii="仿宋" w:eastAsia="仿宋" w:hAnsi="仿宋"/>
          <w:b/>
          <w:sz w:val="24"/>
        </w:rPr>
      </w:pPr>
      <w:r>
        <w:rPr>
          <w:rFonts w:ascii="仿宋" w:eastAsia="仿宋" w:hAnsi="仿宋"/>
          <w:b/>
          <w:sz w:val="24"/>
        </w:rPr>
        <w:t>15.备份投标文件</w:t>
      </w:r>
    </w:p>
    <w:p w:rsidR="00E43617" w:rsidRDefault="00FC5EFB">
      <w:pPr>
        <w:pStyle w:val="ae"/>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但采购人、采购代理机构不强制或变相强制投标人提交备份投标文件。</w:t>
      </w:r>
    </w:p>
    <w:p w:rsidR="00E43617" w:rsidRDefault="00FC5EFB">
      <w:pPr>
        <w:pStyle w:val="ae"/>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15.2备份投标文件须在“政</w:t>
      </w:r>
      <w:proofErr w:type="gramStart"/>
      <w:r>
        <w:rPr>
          <w:rFonts w:ascii="仿宋" w:eastAsia="仿宋" w:hAnsi="仿宋" w:cs="仿宋_GB2312" w:hint="eastAsia"/>
          <w:sz w:val="24"/>
          <w:szCs w:val="24"/>
        </w:rPr>
        <w:t>采云</w:t>
      </w:r>
      <w:proofErr w:type="gramEnd"/>
      <w:r>
        <w:rPr>
          <w:rFonts w:ascii="仿宋" w:eastAsia="仿宋" w:hAnsi="仿宋" w:cs="仿宋_GB2312" w:hint="eastAsia"/>
          <w:sz w:val="24"/>
          <w:szCs w:val="24"/>
        </w:rPr>
        <w:t>投标客户端”制作生成，并储存在</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rsidR="00E43617" w:rsidRDefault="00FC5EF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15.3直接提交备份投标文件的，投标人应于投标截止时间前在</w:t>
      </w:r>
      <w:r>
        <w:rPr>
          <w:rFonts w:ascii="仿宋" w:eastAsia="仿宋" w:hAnsi="仿宋" w:cs="宋体" w:hint="eastAsia"/>
          <w:sz w:val="24"/>
          <w:szCs w:val="24"/>
        </w:rPr>
        <w:t>招标公告中载明的开标地点</w:t>
      </w:r>
      <w:r>
        <w:rPr>
          <w:rFonts w:ascii="仿宋" w:eastAsia="仿宋" w:hAnsi="仿宋" w:cs="仿宋_GB2312"/>
          <w:sz w:val="24"/>
          <w:szCs w:val="24"/>
        </w:rPr>
        <w:t>将备份投标文件提交给采购代理机构，采购代理机构将拒绝接受逾期送达的备份投标文件。</w:t>
      </w:r>
    </w:p>
    <w:p w:rsidR="00E43617" w:rsidRDefault="00FC5EFB">
      <w:pPr>
        <w:pStyle w:val="ae"/>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E43617" w:rsidRDefault="00FC5EFB">
      <w:pPr>
        <w:pStyle w:val="ae"/>
        <w:spacing w:line="360" w:lineRule="auto"/>
        <w:ind w:firstLineChars="199" w:firstLine="479"/>
        <w:rPr>
          <w:rFonts w:ascii="仿宋" w:eastAsia="仿宋" w:hAnsi="仿宋" w:cs="仿宋_GB2312"/>
          <w:b/>
          <w:sz w:val="24"/>
          <w:szCs w:val="24"/>
        </w:rPr>
      </w:pPr>
      <w:r>
        <w:rPr>
          <w:rFonts w:ascii="仿宋" w:eastAsia="仿宋" w:hAnsi="仿宋" w:cs="仿宋_GB2312"/>
          <w:b/>
          <w:sz w:val="24"/>
          <w:szCs w:val="24"/>
        </w:rPr>
        <w:lastRenderedPageBreak/>
        <w:t>15.5投标人仅提交备份投标文件，</w:t>
      </w:r>
      <w:r>
        <w:rPr>
          <w:rFonts w:ascii="仿宋" w:eastAsia="仿宋" w:hAnsi="仿宋" w:cs="仿宋_GB2312" w:hint="eastAsia"/>
          <w:b/>
          <w:sz w:val="24"/>
          <w:szCs w:val="24"/>
        </w:rPr>
        <w:t>未</w:t>
      </w:r>
      <w:r>
        <w:rPr>
          <w:rFonts w:ascii="仿宋" w:eastAsia="仿宋" w:hAnsi="仿宋" w:cs="仿宋_GB2312"/>
          <w:b/>
          <w:sz w:val="24"/>
          <w:szCs w:val="24"/>
        </w:rPr>
        <w:t>在电子交易平台传输递交投标文件的，投标无效。</w:t>
      </w:r>
    </w:p>
    <w:p w:rsidR="00E43617" w:rsidRDefault="00FC5EFB">
      <w:pPr>
        <w:spacing w:line="360" w:lineRule="auto"/>
        <w:outlineLvl w:val="2"/>
        <w:rPr>
          <w:rFonts w:ascii="仿宋" w:eastAsia="仿宋" w:hAnsi="仿宋"/>
          <w:b/>
          <w:sz w:val="24"/>
        </w:rPr>
      </w:pPr>
      <w:r>
        <w:rPr>
          <w:rFonts w:ascii="仿宋" w:eastAsia="仿宋" w:hAnsi="仿宋"/>
          <w:b/>
          <w:sz w:val="24"/>
        </w:rPr>
        <w:t>16.投标文件的无效处理</w:t>
      </w:r>
    </w:p>
    <w:p w:rsidR="00E43617" w:rsidRDefault="00FC5EFB">
      <w:pPr>
        <w:pStyle w:val="ac"/>
        <w:spacing w:line="360" w:lineRule="auto"/>
        <w:ind w:firstLineChars="150" w:firstLine="360"/>
        <w:rPr>
          <w:rFonts w:ascii="仿宋" w:eastAsia="仿宋" w:hAnsi="仿宋" w:cs="仿宋_GB2312"/>
          <w:szCs w:val="21"/>
        </w:rPr>
      </w:pPr>
      <w:r>
        <w:rPr>
          <w:rFonts w:ascii="仿宋" w:eastAsia="仿宋" w:hAnsi="仿宋" w:cs="仿宋_GB2312" w:hint="eastAsia"/>
          <w:szCs w:val="21"/>
        </w:rPr>
        <w:t>有招标文件第四部分</w:t>
      </w:r>
      <w:r>
        <w:rPr>
          <w:rFonts w:ascii="仿宋" w:eastAsia="仿宋" w:hAnsi="仿宋" w:hint="eastAsia"/>
        </w:rPr>
        <w:t>4.2</w:t>
      </w:r>
      <w:r>
        <w:rPr>
          <w:rFonts w:ascii="仿宋" w:eastAsia="仿宋" w:hAnsi="仿宋"/>
        </w:rPr>
        <w:t>规定</w:t>
      </w:r>
      <w:r>
        <w:rPr>
          <w:rFonts w:ascii="仿宋" w:eastAsia="仿宋" w:hAnsi="仿宋" w:cs="仿宋_GB2312" w:hint="eastAsia"/>
          <w:szCs w:val="21"/>
        </w:rPr>
        <w:t>的情形之一的，投标无效：</w:t>
      </w:r>
    </w:p>
    <w:p w:rsidR="00E43617" w:rsidRDefault="00FC5EFB">
      <w:pPr>
        <w:spacing w:line="360" w:lineRule="auto"/>
        <w:outlineLvl w:val="2"/>
        <w:rPr>
          <w:rFonts w:ascii="仿宋" w:eastAsia="仿宋" w:hAnsi="仿宋"/>
          <w:b/>
          <w:sz w:val="24"/>
        </w:rPr>
      </w:pPr>
      <w:r>
        <w:rPr>
          <w:rFonts w:ascii="仿宋" w:eastAsia="仿宋" w:hAnsi="仿宋"/>
          <w:b/>
          <w:sz w:val="24"/>
        </w:rPr>
        <w:t>17.投标有效期</w:t>
      </w:r>
    </w:p>
    <w:p w:rsidR="00E43617" w:rsidRDefault="00FC5EFB">
      <w:pPr>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E43617" w:rsidRDefault="00FC5EFB">
      <w:pPr>
        <w:pStyle w:val="28"/>
        <w:spacing w:before="0"/>
        <w:ind w:firstLine="480"/>
        <w:rPr>
          <w:rFonts w:ascii="仿宋" w:eastAsia="仿宋" w:hAnsi="仿宋" w:cs="仿宋_GB2312"/>
        </w:rPr>
      </w:pPr>
      <w:r>
        <w:rPr>
          <w:rFonts w:ascii="仿宋" w:eastAsia="仿宋" w:hAnsi="仿宋" w:cs="仿宋_GB2312"/>
        </w:rPr>
        <w:t>17.2投标文件合格投递后，自投标截止日期起，在投标有效期内有效。</w:t>
      </w:r>
    </w:p>
    <w:p w:rsidR="00E43617" w:rsidRDefault="00FC5EFB">
      <w:pPr>
        <w:pStyle w:val="28"/>
        <w:spacing w:before="0"/>
        <w:ind w:firstLine="480"/>
        <w:rPr>
          <w:rFonts w:ascii="仿宋" w:eastAsia="仿宋" w:hAnsi="仿宋" w:cs="仿宋_GB2312"/>
        </w:rPr>
      </w:pPr>
      <w:r>
        <w:rPr>
          <w:rFonts w:ascii="仿宋" w:eastAsia="仿宋" w:hAnsi="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四、开标、资格审查与信用信息查询</w:t>
      </w:r>
    </w:p>
    <w:p w:rsidR="00E43617" w:rsidRDefault="00FC5EFB">
      <w:pPr>
        <w:spacing w:line="360" w:lineRule="auto"/>
        <w:outlineLvl w:val="2"/>
        <w:rPr>
          <w:rFonts w:ascii="仿宋" w:eastAsia="仿宋" w:hAnsi="仿宋"/>
          <w:b/>
          <w:sz w:val="24"/>
        </w:rPr>
      </w:pPr>
      <w:r>
        <w:rPr>
          <w:rFonts w:ascii="仿宋" w:eastAsia="仿宋" w:hAnsi="仿宋"/>
          <w:b/>
          <w:sz w:val="24"/>
        </w:rPr>
        <w:t xml:space="preserve">18.开标 </w:t>
      </w:r>
    </w:p>
    <w:p w:rsidR="00E43617" w:rsidRDefault="00FC5EFB">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18.1采购代理机构按照招标文件规定的时间通过电子交易平台组织开标，所有投标人均应当准时在线参加。投标人不足3家的，不得开标。</w:t>
      </w:r>
    </w:p>
    <w:p w:rsidR="00E43617" w:rsidRDefault="00FC5EFB">
      <w:pPr>
        <w:pStyle w:val="af17cgridlangnp1033langf"/>
        <w:spacing w:before="0" w:line="360" w:lineRule="auto"/>
        <w:ind w:left="0" w:firstLineChars="100" w:firstLine="240"/>
        <w:contextualSpacing/>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18.2开标时，电子交易平台按开标时间自动提取所有投标文件。采购代理机构依托电子交易平台发起开始解密指令，投标人按照平台提示和招标文件的规定在半小时内完成在线解密。</w:t>
      </w:r>
    </w:p>
    <w:p w:rsidR="00E43617" w:rsidRDefault="00FC5EFB">
      <w:pPr>
        <w:pStyle w:val="af17cgridlangnp1033langf"/>
        <w:spacing w:before="0" w:line="360" w:lineRule="auto"/>
        <w:ind w:left="0" w:firstLineChars="100" w:firstLine="240"/>
        <w:contextualSpacing/>
        <w:rPr>
          <w:rFonts w:ascii="仿宋" w:eastAsia="仿宋" w:hAnsi="仿宋" w:cs="仿宋_GB2312"/>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E43617" w:rsidRDefault="00FC5EFB">
      <w:pPr>
        <w:spacing w:line="360" w:lineRule="auto"/>
        <w:outlineLvl w:val="2"/>
        <w:rPr>
          <w:rFonts w:ascii="仿宋" w:eastAsia="仿宋" w:hAnsi="仿宋"/>
          <w:b/>
          <w:sz w:val="24"/>
        </w:rPr>
      </w:pPr>
      <w:r>
        <w:rPr>
          <w:rFonts w:ascii="仿宋" w:eastAsia="仿宋" w:hAnsi="仿宋"/>
          <w:b/>
          <w:sz w:val="24"/>
        </w:rPr>
        <w:t>19.资格审查</w:t>
      </w:r>
    </w:p>
    <w:p w:rsidR="00E43617" w:rsidRDefault="00FC5EFB">
      <w:pPr>
        <w:pStyle w:val="28"/>
        <w:spacing w:before="0"/>
        <w:ind w:firstLine="480"/>
        <w:rPr>
          <w:rFonts w:ascii="仿宋" w:eastAsia="仿宋" w:hAnsi="仿宋" w:cs="Arial"/>
          <w:kern w:val="0"/>
          <w:szCs w:val="24"/>
        </w:rPr>
      </w:pPr>
      <w:r>
        <w:rPr>
          <w:rFonts w:ascii="仿宋" w:eastAsia="仿宋" w:hAnsi="仿宋" w:cs="Arial"/>
          <w:kern w:val="0"/>
          <w:szCs w:val="24"/>
        </w:rPr>
        <w:t>19.1开标后，采购人或采购代理机构将依法对投标人的资格进行审查。</w:t>
      </w:r>
    </w:p>
    <w:p w:rsidR="00E43617" w:rsidRDefault="00FC5EFB">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4对未通过资格审查的投标人，采购人或采购代理机构告知其未通过的原因。</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5合格投标人不足3家的，不再评标。</w:t>
      </w:r>
    </w:p>
    <w:p w:rsidR="00E43617" w:rsidRDefault="00FC5EFB">
      <w:pPr>
        <w:spacing w:line="360" w:lineRule="auto"/>
        <w:outlineLvl w:val="2"/>
        <w:rPr>
          <w:rFonts w:ascii="仿宋" w:eastAsia="仿宋" w:hAnsi="仿宋"/>
          <w:b/>
          <w:sz w:val="24"/>
        </w:rPr>
      </w:pPr>
      <w:r>
        <w:rPr>
          <w:rFonts w:ascii="仿宋" w:eastAsia="仿宋" w:hAnsi="仿宋"/>
          <w:b/>
          <w:sz w:val="24"/>
        </w:rPr>
        <w:t>20.信用信息查询</w:t>
      </w:r>
    </w:p>
    <w:p w:rsidR="00E43617" w:rsidRDefault="00FC5EFB">
      <w:pPr>
        <w:pStyle w:val="28"/>
        <w:spacing w:before="0"/>
        <w:ind w:firstLineChars="0" w:firstLine="495"/>
        <w:rPr>
          <w:rFonts w:ascii="仿宋" w:eastAsia="仿宋" w:hAnsi="仿宋" w:cs="Arial"/>
          <w:kern w:val="0"/>
          <w:szCs w:val="24"/>
        </w:rPr>
      </w:pPr>
      <w:r>
        <w:rPr>
          <w:rFonts w:ascii="仿宋" w:eastAsia="仿宋" w:hAnsi="仿宋" w:cs="Arial"/>
          <w:kern w:val="0"/>
          <w:szCs w:val="24"/>
        </w:rPr>
        <w:lastRenderedPageBreak/>
        <w:t>20.1信用信息查询渠道及截止时间：采购代理机构将通过“信用中国”网站(www.creditchina.gov.cn)、中国政府采购网(www.ccgp.gov.cn)渠道查询投标人投标截止时间当天的信用记录。</w:t>
      </w:r>
    </w:p>
    <w:p w:rsidR="00E43617" w:rsidRDefault="00FC5EFB">
      <w:pPr>
        <w:pStyle w:val="28"/>
        <w:spacing w:before="0"/>
        <w:ind w:firstLineChars="0" w:firstLine="495"/>
        <w:rPr>
          <w:rFonts w:ascii="仿宋" w:eastAsia="仿宋" w:hAnsi="仿宋" w:cs="Arial"/>
          <w:kern w:val="0"/>
          <w:szCs w:val="24"/>
        </w:rPr>
      </w:pPr>
      <w:r>
        <w:rPr>
          <w:rFonts w:ascii="仿宋" w:eastAsia="仿宋" w:hAnsi="仿宋" w:cs="Arial"/>
          <w:kern w:val="0"/>
          <w:szCs w:val="24"/>
        </w:rPr>
        <w:t>20.2信用信息查询记录和证据留存的具体方式：现场查询的投标人的信用记录、查询结果经确认后将与招标文件一起存档。</w:t>
      </w:r>
    </w:p>
    <w:p w:rsidR="00E43617" w:rsidRDefault="00FC5EFB">
      <w:pPr>
        <w:pStyle w:val="28"/>
        <w:spacing w:before="0"/>
        <w:ind w:firstLineChars="0" w:firstLine="495"/>
        <w:rPr>
          <w:rFonts w:ascii="仿宋" w:eastAsia="仿宋" w:hAnsi="仿宋" w:cs="Arial"/>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E43617" w:rsidRDefault="00FC5EFB">
      <w:pPr>
        <w:pStyle w:val="28"/>
        <w:spacing w:before="0"/>
        <w:ind w:firstLine="480"/>
        <w:rPr>
          <w:rFonts w:ascii="仿宋" w:eastAsia="仿宋" w:hAnsi="仿宋" w:cs="仿宋_GB2312"/>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E43617" w:rsidRDefault="00E43617">
      <w:pPr>
        <w:pStyle w:val="28"/>
        <w:spacing w:before="0"/>
        <w:ind w:firstLineChars="0" w:firstLine="0"/>
        <w:rPr>
          <w:rFonts w:ascii="仿宋" w:eastAsia="仿宋" w:hAnsi="仿宋" w:cs="Arial"/>
          <w:kern w:val="0"/>
          <w:szCs w:val="24"/>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五、评 标</w:t>
      </w:r>
    </w:p>
    <w:p w:rsidR="00E43617" w:rsidRDefault="00FC5EFB">
      <w:pPr>
        <w:spacing w:line="360" w:lineRule="auto"/>
        <w:outlineLvl w:val="2"/>
        <w:rPr>
          <w:rFonts w:ascii="仿宋" w:eastAsia="仿宋" w:hAnsi="仿宋"/>
          <w:b/>
          <w:sz w:val="24"/>
        </w:rPr>
      </w:pPr>
      <w:bookmarkStart w:id="13" w:name="_Toc91899903"/>
      <w:r>
        <w:rPr>
          <w:rFonts w:ascii="仿宋" w:eastAsia="仿宋" w:hAnsi="仿宋"/>
          <w:b/>
          <w:sz w:val="24"/>
        </w:rPr>
        <w:t xml:space="preserve">21. </w:t>
      </w:r>
      <w:r>
        <w:rPr>
          <w:rFonts w:ascii="仿宋" w:eastAsia="仿宋" w:hAnsi="仿宋" w:hint="eastAsia"/>
          <w:b/>
          <w:sz w:val="24"/>
        </w:rPr>
        <w:t>评标</w:t>
      </w:r>
    </w:p>
    <w:p w:rsidR="00E43617" w:rsidRDefault="00FC5EFB">
      <w:pPr>
        <w:pStyle w:val="28"/>
        <w:spacing w:before="0"/>
        <w:ind w:firstLine="480"/>
        <w:rPr>
          <w:rFonts w:ascii="仿宋" w:eastAsia="仿宋" w:hAnsi="仿宋" w:cs="Arial"/>
          <w:kern w:val="0"/>
          <w:szCs w:val="24"/>
        </w:rPr>
      </w:pPr>
      <w:r>
        <w:rPr>
          <w:rFonts w:ascii="仿宋" w:eastAsia="仿宋" w:hAnsi="仿宋" w:cs="Arial" w:hint="eastAsia"/>
          <w:kern w:val="0"/>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Arial" w:hint="eastAsia"/>
          <w:b/>
          <w:bCs/>
          <w:kern w:val="0"/>
          <w:szCs w:val="24"/>
        </w:rPr>
        <w:t>详见招标文件第四部分评标办法</w:t>
      </w:r>
      <w:r>
        <w:rPr>
          <w:rFonts w:ascii="仿宋" w:eastAsia="仿宋" w:hAnsi="仿宋" w:cs="Arial" w:hint="eastAsia"/>
          <w:kern w:val="0"/>
          <w:szCs w:val="24"/>
        </w:rPr>
        <w:t>。</w:t>
      </w:r>
    </w:p>
    <w:p w:rsidR="00E43617" w:rsidRDefault="00E43617">
      <w:pPr>
        <w:spacing w:line="360" w:lineRule="auto"/>
        <w:rPr>
          <w:rFonts w:ascii="仿宋" w:eastAsia="仿宋" w:hAnsi="仿宋" w:cs="仿宋_GB2312"/>
          <w:b/>
          <w:sz w:val="24"/>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六、定</w:t>
      </w:r>
      <w:r>
        <w:rPr>
          <w:rFonts w:ascii="仿宋" w:eastAsia="仿宋" w:hAnsi="仿宋"/>
          <w:b/>
          <w:bCs/>
          <w:sz w:val="36"/>
          <w:szCs w:val="36"/>
        </w:rPr>
        <w:t xml:space="preserve"> </w:t>
      </w:r>
      <w:r>
        <w:rPr>
          <w:rFonts w:ascii="仿宋" w:eastAsia="仿宋" w:hAnsi="仿宋" w:hint="eastAsia"/>
          <w:b/>
          <w:bCs/>
          <w:sz w:val="36"/>
          <w:szCs w:val="36"/>
        </w:rPr>
        <w:t>标</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22. </w:t>
      </w:r>
      <w:r>
        <w:rPr>
          <w:rFonts w:ascii="仿宋" w:eastAsia="仿宋" w:hAnsi="仿宋" w:hint="eastAsia"/>
          <w:b/>
          <w:sz w:val="24"/>
        </w:rPr>
        <w:t>确定中标供应商</w:t>
      </w:r>
    </w:p>
    <w:p w:rsidR="00E43617" w:rsidRDefault="00FC5EFB">
      <w:pPr>
        <w:pStyle w:val="28"/>
        <w:snapToGrid w:val="0"/>
        <w:spacing w:before="0"/>
        <w:ind w:firstLine="480"/>
        <w:rPr>
          <w:rFonts w:ascii="仿宋" w:eastAsia="仿宋" w:hAnsi="仿宋" w:cs="宋体"/>
          <w:b/>
          <w:szCs w:val="24"/>
        </w:rPr>
      </w:pPr>
      <w:r>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23. </w:t>
      </w:r>
      <w:r>
        <w:rPr>
          <w:rFonts w:ascii="仿宋" w:eastAsia="仿宋" w:hAnsi="仿宋" w:hint="eastAsia"/>
          <w:b/>
          <w:sz w:val="24"/>
        </w:rPr>
        <w:t>中标通知与中标结果公告</w:t>
      </w:r>
    </w:p>
    <w:p w:rsidR="00E43617" w:rsidRDefault="00FC5EFB">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23.1自中标人确定之日起2个工作日内，采购代理机构向中标人发出中标通知书，</w:t>
      </w:r>
      <w:r>
        <w:rPr>
          <w:rFonts w:ascii="仿宋" w:eastAsia="仿宋" w:hAnsi="仿宋" w:cs="仿宋_GB2312" w:hint="eastAsia"/>
          <w:sz w:val="24"/>
        </w:rPr>
        <w:t>同时编制发布采购结果公告。采购代理机构也可以以纸质形式进行中标通知。</w:t>
      </w:r>
    </w:p>
    <w:p w:rsidR="00E43617" w:rsidRDefault="00FC5EFB">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23.2中标结果公告内容包括采购人及其委托的采购代理机构的名称、地址、联系方式，项目名称和项目编号，中标人名称、地址和中标金额，主要中标标的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w:t>
      </w:r>
      <w:r>
        <w:rPr>
          <w:rFonts w:ascii="仿宋" w:eastAsia="仿宋" w:hAnsi="仿宋" w:cs="仿宋_GB2312" w:hint="eastAsia"/>
          <w:sz w:val="24"/>
        </w:rPr>
        <w:lastRenderedPageBreak/>
        <w:t>型号、数量、单价、服务要求，开标记录、</w:t>
      </w:r>
      <w:r>
        <w:rPr>
          <w:rFonts w:ascii="仿宋" w:eastAsia="仿宋" w:hAnsi="仿宋" w:cs="宋体"/>
          <w:sz w:val="24"/>
        </w:rPr>
        <w:t>资格审查情况、</w:t>
      </w:r>
      <w:r>
        <w:rPr>
          <w:rFonts w:ascii="仿宋" w:eastAsia="仿宋" w:hAnsi="仿宋" w:cs="宋体" w:hint="eastAsia"/>
          <w:sz w:val="24"/>
        </w:rPr>
        <w:t>评审专家抽取规则、符合性审查情况、</w:t>
      </w:r>
      <w:r>
        <w:rPr>
          <w:rFonts w:ascii="仿宋" w:eastAsia="仿宋" w:hAnsi="仿宋" w:cs="仿宋_GB2312" w:hint="eastAsia"/>
          <w:sz w:val="24"/>
        </w:rPr>
        <w:t>未中标情况说明、中标公告期限以及评审专家名单、评分汇总及明细。</w:t>
      </w:r>
    </w:p>
    <w:p w:rsidR="00E43617" w:rsidRDefault="00FC5EFB">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23.3公告期限为1个工作日。</w:t>
      </w:r>
    </w:p>
    <w:p w:rsidR="00E43617" w:rsidRDefault="00E43617">
      <w:pPr>
        <w:snapToGrid w:val="0"/>
        <w:spacing w:line="360" w:lineRule="auto"/>
        <w:ind w:leftChars="57" w:left="120" w:firstLineChars="150" w:firstLine="482"/>
        <w:jc w:val="center"/>
        <w:rPr>
          <w:rFonts w:ascii="仿宋" w:eastAsia="仿宋" w:hAnsi="仿宋" w:cs="仿宋_GB2312"/>
          <w:b/>
          <w:sz w:val="32"/>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七、合同授予</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24. </w:t>
      </w:r>
      <w:r>
        <w:rPr>
          <w:rFonts w:ascii="仿宋" w:eastAsia="仿宋" w:hAnsi="仿宋" w:hint="eastAsia"/>
          <w:b/>
          <w:sz w:val="24"/>
        </w:rPr>
        <w:t>合同主要条款详见第五部分</w:t>
      </w:r>
      <w:proofErr w:type="gramStart"/>
      <w:r>
        <w:rPr>
          <w:rFonts w:ascii="仿宋" w:eastAsia="仿宋" w:hAnsi="仿宋" w:hint="eastAsia"/>
          <w:b/>
          <w:sz w:val="24"/>
        </w:rPr>
        <w:t>拟签订</w:t>
      </w:r>
      <w:proofErr w:type="gramEnd"/>
      <w:r>
        <w:rPr>
          <w:rFonts w:ascii="仿宋" w:eastAsia="仿宋" w:hAnsi="仿宋" w:hint="eastAsia"/>
          <w:b/>
          <w:sz w:val="24"/>
        </w:rPr>
        <w:t>的合同文本。</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25. </w:t>
      </w:r>
      <w:r>
        <w:rPr>
          <w:rFonts w:ascii="仿宋" w:eastAsia="仿宋" w:hAnsi="仿宋" w:hint="eastAsia"/>
          <w:b/>
          <w:sz w:val="24"/>
        </w:rPr>
        <w:t>合同的签订</w:t>
      </w:r>
    </w:p>
    <w:p w:rsidR="00E43617" w:rsidRDefault="00FC5EFB">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仿宋_GB2312"/>
          <w:sz w:val="24"/>
        </w:rPr>
        <w:t>25.1</w:t>
      </w:r>
      <w:r>
        <w:rPr>
          <w:rFonts w:ascii="仿宋" w:eastAsia="仿宋" w:hAnsi="仿宋" w:cs="宋体" w:hint="eastAsia"/>
          <w:kern w:val="0"/>
          <w:sz w:val="24"/>
        </w:rPr>
        <w:t>除不可抗力等特殊情况外，原则上采购人应当在中标通知书发出之日起三十日内，与中标供应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仿宋" w:eastAsia="仿宋" w:hAnsi="仿宋" w:cs="宋体" w:hint="eastAsia"/>
          <w:kern w:val="0"/>
          <w:sz w:val="24"/>
        </w:rPr>
        <w:t>商按照</w:t>
      </w:r>
      <w:proofErr w:type="gramEnd"/>
      <w:r>
        <w:rPr>
          <w:rFonts w:ascii="仿宋" w:eastAsia="仿宋" w:hAnsi="仿宋" w:cs="宋体" w:hint="eastAsia"/>
          <w:kern w:val="0"/>
          <w:sz w:val="24"/>
        </w:rPr>
        <w:t>采购文件确定的事项签订政府采购合同。</w:t>
      </w:r>
    </w:p>
    <w:p w:rsidR="00E43617" w:rsidRDefault="00FC5EFB">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kern w:val="0"/>
          <w:sz w:val="24"/>
        </w:rPr>
        <w:t>25.2</w:t>
      </w:r>
      <w:r>
        <w:rPr>
          <w:rFonts w:ascii="仿宋" w:eastAsia="仿宋" w:hAnsi="仿宋" w:cs="宋体" w:hint="eastAsia"/>
          <w:kern w:val="0"/>
          <w:sz w:val="24"/>
        </w:rPr>
        <w:t>中标人按规定的日期、时间、地点，由法定代表人或其授权代表与采购人代表签订合同。如中标人为联合体的，由联合体成员各方法定代表人或其授权代表与采购人代表签订合同。</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25.3如签订合同并生效后，供应商无故拒绝或延期，除按照合同条款处理外，列入不良行为记录一次，并给予通报。</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25.4中标供应</w:t>
      </w:r>
      <w:proofErr w:type="gramStart"/>
      <w:r>
        <w:rPr>
          <w:rFonts w:ascii="仿宋" w:eastAsia="仿宋" w:hAnsi="仿宋" w:cs="仿宋_GB2312" w:hint="eastAsia"/>
        </w:rPr>
        <w:t>商拒绝</w:t>
      </w:r>
      <w:proofErr w:type="gramEnd"/>
      <w:r>
        <w:rPr>
          <w:rFonts w:ascii="仿宋" w:eastAsia="仿宋" w:hAnsi="仿宋" w:cs="仿宋_GB2312" w:hint="eastAsia"/>
        </w:rPr>
        <w:t>与采购人签订合同的，采购人可以按照评审报告推荐的中标或者成交候选人名单排序，确定下一候选人为中标供应商，也可以重新开展政府采购活动。</w:t>
      </w:r>
    </w:p>
    <w:p w:rsidR="00E43617" w:rsidRDefault="00FC5EFB">
      <w:pPr>
        <w:pStyle w:val="28"/>
        <w:snapToGrid w:val="0"/>
        <w:spacing w:before="0" w:after="120"/>
        <w:ind w:firstLine="480"/>
        <w:rPr>
          <w:rFonts w:ascii="仿宋" w:eastAsia="仿宋" w:hAnsi="仿宋" w:cs="仿宋_GB2312"/>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26. </w:t>
      </w:r>
      <w:r>
        <w:rPr>
          <w:rFonts w:ascii="仿宋" w:eastAsia="仿宋" w:hAnsi="仿宋" w:hint="eastAsia"/>
          <w:b/>
          <w:sz w:val="24"/>
        </w:rPr>
        <w:t>履约保证金</w:t>
      </w:r>
    </w:p>
    <w:p w:rsidR="00E43617" w:rsidRDefault="00FC5EFB">
      <w:pPr>
        <w:tabs>
          <w:tab w:val="left" w:pos="0"/>
        </w:tabs>
        <w:spacing w:line="360" w:lineRule="auto"/>
        <w:ind w:firstLine="482"/>
        <w:rPr>
          <w:rFonts w:ascii="仿宋" w:eastAsia="仿宋" w:hAnsi="仿宋" w:cs="宋体"/>
          <w:sz w:val="24"/>
        </w:rPr>
      </w:pPr>
      <w:proofErr w:type="gramStart"/>
      <w:r>
        <w:rPr>
          <w:rFonts w:ascii="仿宋" w:eastAsia="仿宋" w:hAnsi="仿宋" w:cs="宋体" w:hint="eastAsia"/>
          <w:kern w:val="0"/>
          <w:sz w:val="24"/>
        </w:rPr>
        <w:t>拟签订</w:t>
      </w:r>
      <w:proofErr w:type="gramEnd"/>
      <w:r>
        <w:rPr>
          <w:rFonts w:ascii="仿宋" w:eastAsia="仿宋" w:hAnsi="仿宋" w:cs="宋体" w:hint="eastAsia"/>
          <w:kern w:val="0"/>
          <w:sz w:val="24"/>
        </w:rPr>
        <w:t>的合同文本要求中标供应商提交履约保证金的，供应商应当以支票、汇票、本票或者金融机构、担保机构出具的保函等非现金形式提交</w:t>
      </w:r>
      <w:r>
        <w:rPr>
          <w:rFonts w:ascii="仿宋" w:eastAsia="仿宋" w:hAnsi="仿宋" w:cs="宋体" w:hint="eastAsia"/>
          <w:sz w:val="24"/>
        </w:rPr>
        <w:t>。履约保证金的数额不得超过政府采购合同金额的1%。鼓励和支持供应商以银行、保险公司出具的保函形式提供履约保证金。采购人不得拒收履约保函，项目验收结束后应及时退还，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E43617" w:rsidRDefault="00FC5EFB">
      <w:pPr>
        <w:tabs>
          <w:tab w:val="left" w:pos="0"/>
        </w:tabs>
        <w:spacing w:line="360" w:lineRule="auto"/>
        <w:ind w:firstLine="482"/>
        <w:rPr>
          <w:rFonts w:ascii="仿宋" w:eastAsia="仿宋" w:hAnsi="仿宋" w:cs="宋体"/>
          <w:sz w:val="24"/>
          <w:szCs w:val="20"/>
        </w:rPr>
      </w:pPr>
      <w:r>
        <w:rPr>
          <w:rFonts w:ascii="仿宋" w:eastAsia="仿宋" w:hAnsi="仿宋" w:cs="宋体" w:hint="eastAsia"/>
          <w:sz w:val="24"/>
          <w:szCs w:val="20"/>
        </w:rPr>
        <w:t>政府采购货物和服务项目中，采购单位可根据杭州市政府采购网公布的供应商履约</w:t>
      </w:r>
      <w:r>
        <w:rPr>
          <w:rFonts w:ascii="仿宋" w:eastAsia="仿宋" w:hAnsi="仿宋" w:cs="宋体" w:hint="eastAsia"/>
          <w:sz w:val="24"/>
          <w:szCs w:val="20"/>
        </w:rPr>
        <w:lastRenderedPageBreak/>
        <w:t>评价情况减免履约保证金。供应商履约验收评价总分为100分的，采购单位应当免收履约保证金。</w:t>
      </w:r>
    </w:p>
    <w:p w:rsidR="00E43617" w:rsidRDefault="00FC5EFB">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供应商可登录政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Ansi="仿宋" w:cs="仿宋_GB2312" w:hint="eastAsia"/>
          <w:sz w:val="24"/>
          <w:szCs w:val="20"/>
        </w:rPr>
        <w:t>采云</w:t>
      </w:r>
      <w:proofErr w:type="gramEnd"/>
      <w:r>
        <w:rPr>
          <w:rFonts w:ascii="仿宋" w:eastAsia="仿宋" w:hAnsi="仿宋" w:cs="仿宋_GB2312" w:hint="eastAsia"/>
          <w:sz w:val="24"/>
          <w:szCs w:val="20"/>
        </w:rPr>
        <w:t>金融专线400-903-9583。</w:t>
      </w:r>
    </w:p>
    <w:p w:rsidR="00E43617" w:rsidRDefault="00E43617">
      <w:pPr>
        <w:snapToGrid w:val="0"/>
        <w:spacing w:line="360" w:lineRule="auto"/>
        <w:jc w:val="center"/>
        <w:rPr>
          <w:rFonts w:ascii="仿宋" w:eastAsia="仿宋" w:hAnsi="仿宋" w:cs="仿宋_GB2312"/>
          <w:b/>
          <w:sz w:val="32"/>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八、电子交易活动的中止</w:t>
      </w:r>
    </w:p>
    <w:p w:rsidR="00E43617" w:rsidRDefault="00FC5EFB">
      <w:pPr>
        <w:spacing w:line="360" w:lineRule="auto"/>
        <w:outlineLvl w:val="2"/>
        <w:rPr>
          <w:rFonts w:ascii="仿宋" w:eastAsia="仿宋" w:hAnsi="仿宋"/>
          <w:b/>
          <w:sz w:val="24"/>
        </w:rPr>
      </w:pPr>
      <w:r>
        <w:rPr>
          <w:rFonts w:ascii="仿宋" w:eastAsia="仿宋" w:hAnsi="仿宋"/>
          <w:b/>
          <w:sz w:val="24"/>
        </w:rPr>
        <w:t xml:space="preserve">27. </w:t>
      </w:r>
      <w:r>
        <w:rPr>
          <w:rFonts w:ascii="仿宋" w:eastAsia="仿宋" w:hAnsi="仿宋" w:hint="eastAsia"/>
          <w:b/>
          <w:sz w:val="24"/>
        </w:rPr>
        <w:t>电子交易活动的中止。</w:t>
      </w:r>
    </w:p>
    <w:p w:rsidR="00E43617" w:rsidRDefault="00FC5EFB">
      <w:pPr>
        <w:pStyle w:val="28"/>
        <w:snapToGrid w:val="0"/>
        <w:spacing w:before="0"/>
        <w:ind w:firstLineChars="0" w:firstLine="0"/>
        <w:rPr>
          <w:rFonts w:ascii="仿宋" w:eastAsia="仿宋" w:hAnsi="仿宋" w:cs="仿宋_GB2312"/>
        </w:rPr>
      </w:pPr>
      <w:r>
        <w:rPr>
          <w:rFonts w:ascii="仿宋" w:eastAsia="仿宋" w:hAnsi="仿宋"/>
          <w:b/>
          <w:szCs w:val="24"/>
        </w:rPr>
        <w:tab/>
      </w:r>
      <w:r>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rsidR="00E43617" w:rsidRDefault="00FC5EFB">
      <w:pPr>
        <w:pStyle w:val="28"/>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rsidR="00E43617" w:rsidRDefault="00FC5EFB">
      <w:pPr>
        <w:spacing w:line="360" w:lineRule="auto"/>
        <w:outlineLvl w:val="2"/>
        <w:rPr>
          <w:rFonts w:ascii="仿宋" w:eastAsia="仿宋" w:hAnsi="仿宋"/>
          <w:b/>
          <w:sz w:val="24"/>
        </w:rPr>
      </w:pPr>
      <w:r>
        <w:rPr>
          <w:rFonts w:ascii="仿宋" w:eastAsia="仿宋" w:hAnsi="仿宋"/>
          <w:b/>
          <w:sz w:val="24"/>
        </w:rPr>
        <w:t>28.出现以上情形，不影响采购公平、公正性的，采购组织机构可以待上述情形消除后继续组织电子交易活动，也可以决定某些环节以纸质形式进行；影响或可能影响采购公平、公正性的，应当重新采购。</w:t>
      </w:r>
    </w:p>
    <w:p w:rsidR="00E43617" w:rsidRDefault="00E43617">
      <w:pPr>
        <w:tabs>
          <w:tab w:val="left" w:pos="0"/>
        </w:tabs>
        <w:spacing w:line="360" w:lineRule="auto"/>
        <w:ind w:firstLine="480"/>
        <w:rPr>
          <w:rFonts w:ascii="仿宋" w:eastAsia="仿宋" w:hAnsi="仿宋"/>
          <w:sz w:val="24"/>
        </w:rPr>
      </w:pPr>
    </w:p>
    <w:p w:rsidR="00E43617" w:rsidRDefault="00FC5EFB">
      <w:pPr>
        <w:spacing w:line="360" w:lineRule="auto"/>
        <w:jc w:val="center"/>
        <w:outlineLvl w:val="1"/>
        <w:rPr>
          <w:rFonts w:ascii="仿宋" w:eastAsia="仿宋" w:hAnsi="仿宋"/>
          <w:b/>
          <w:bCs/>
          <w:sz w:val="36"/>
          <w:szCs w:val="36"/>
        </w:rPr>
      </w:pPr>
      <w:r>
        <w:rPr>
          <w:rFonts w:ascii="仿宋" w:eastAsia="仿宋" w:hAnsi="仿宋" w:hint="eastAsia"/>
          <w:b/>
          <w:bCs/>
          <w:sz w:val="36"/>
          <w:szCs w:val="36"/>
        </w:rPr>
        <w:t>九、验收</w:t>
      </w:r>
    </w:p>
    <w:p w:rsidR="00E43617" w:rsidRDefault="00FC5EFB">
      <w:pPr>
        <w:spacing w:line="360" w:lineRule="auto"/>
        <w:outlineLvl w:val="2"/>
        <w:rPr>
          <w:rFonts w:ascii="仿宋" w:eastAsia="仿宋" w:hAnsi="仿宋"/>
          <w:b/>
          <w:sz w:val="24"/>
        </w:rPr>
      </w:pPr>
      <w:r>
        <w:rPr>
          <w:rFonts w:ascii="仿宋" w:eastAsia="仿宋" w:hAnsi="仿宋"/>
          <w:b/>
          <w:sz w:val="24"/>
        </w:rPr>
        <w:t>29.验收</w:t>
      </w:r>
    </w:p>
    <w:p w:rsidR="00E43617" w:rsidRDefault="00FC5EFB">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43617" w:rsidRDefault="00FC5EFB">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29.2采购人可以邀请参加本项目的其他投标人或者第三方机构参与验收。参与验收</w:t>
      </w:r>
      <w:r>
        <w:rPr>
          <w:rFonts w:ascii="仿宋" w:eastAsia="仿宋" w:hAnsi="仿宋" w:cs="Helvetica"/>
          <w:kern w:val="0"/>
          <w:sz w:val="24"/>
        </w:rPr>
        <w:lastRenderedPageBreak/>
        <w:t>的投标人或者第三方机构的意见作为</w:t>
      </w:r>
      <w:proofErr w:type="gramStart"/>
      <w:r>
        <w:rPr>
          <w:rFonts w:ascii="仿宋" w:eastAsia="仿宋" w:hAnsi="仿宋" w:cs="Helvetica" w:hint="eastAsia"/>
          <w:kern w:val="0"/>
          <w:sz w:val="24"/>
        </w:rPr>
        <w:t>验收书</w:t>
      </w:r>
      <w:proofErr w:type="gramEnd"/>
      <w:r>
        <w:rPr>
          <w:rFonts w:ascii="仿宋" w:eastAsia="仿宋" w:hAnsi="仿宋" w:cs="Helvetica" w:hint="eastAsia"/>
          <w:kern w:val="0"/>
          <w:sz w:val="24"/>
        </w:rPr>
        <w:t>的参考资料一并存档。</w:t>
      </w:r>
    </w:p>
    <w:p w:rsidR="00E43617" w:rsidRDefault="00FC5EFB">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43617" w:rsidRDefault="00FC5EFB">
      <w:pPr>
        <w:tabs>
          <w:tab w:val="left" w:pos="0"/>
        </w:tabs>
        <w:spacing w:line="360" w:lineRule="auto"/>
        <w:ind w:firstLine="480"/>
        <w:rPr>
          <w:rFonts w:ascii="仿宋" w:eastAsia="仿宋" w:hAnsi="仿宋" w:cs="仿宋_GB2312"/>
          <w:sz w:val="18"/>
          <w:szCs w:val="18"/>
        </w:rPr>
      </w:pPr>
      <w:r>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43617" w:rsidRDefault="00E43617">
      <w:pPr>
        <w:tabs>
          <w:tab w:val="left" w:pos="0"/>
        </w:tabs>
        <w:spacing w:line="360" w:lineRule="auto"/>
        <w:ind w:firstLine="480"/>
        <w:rPr>
          <w:rFonts w:ascii="仿宋" w:eastAsia="仿宋" w:hAnsi="仿宋" w:cs="Helvetica"/>
          <w:kern w:val="0"/>
          <w:sz w:val="24"/>
        </w:rPr>
        <w:sectPr w:rsidR="00E43617">
          <w:headerReference w:type="default" r:id="rId11"/>
          <w:footerReference w:type="even" r:id="rId12"/>
          <w:footerReference w:type="default" r:id="rId13"/>
          <w:headerReference w:type="first" r:id="rId14"/>
          <w:pgSz w:w="11906" w:h="16838"/>
          <w:pgMar w:top="1418" w:right="1418" w:bottom="1418" w:left="1418" w:header="851" w:footer="992" w:gutter="0"/>
          <w:cols w:space="720"/>
          <w:titlePg/>
          <w:docGrid w:linePitch="312"/>
        </w:sectPr>
      </w:pPr>
      <w:bookmarkStart w:id="14" w:name="_Hlt75236101"/>
      <w:bookmarkStart w:id="15" w:name="_Hlt68072990"/>
      <w:bookmarkStart w:id="16" w:name="_Hlt68057669"/>
      <w:bookmarkStart w:id="17" w:name="_Hlt68072998"/>
      <w:bookmarkStart w:id="18" w:name="_Hlt75236011"/>
      <w:bookmarkStart w:id="19" w:name="_Hlt74714665"/>
      <w:bookmarkStart w:id="20" w:name="_Hlt68403820"/>
      <w:bookmarkStart w:id="21" w:name="_Hlt75236290"/>
      <w:bookmarkStart w:id="22" w:name="_Hlt68073093"/>
      <w:bookmarkStart w:id="23" w:name="_Hlt74707468"/>
      <w:bookmarkStart w:id="24" w:name="_Hlt74729768"/>
      <w:bookmarkStart w:id="25" w:name="_Hlt74730295"/>
      <w:bookmarkEnd w:id="13"/>
      <w:bookmarkEnd w:id="14"/>
      <w:bookmarkEnd w:id="15"/>
      <w:bookmarkEnd w:id="16"/>
      <w:bookmarkEnd w:id="17"/>
      <w:bookmarkEnd w:id="18"/>
      <w:bookmarkEnd w:id="19"/>
      <w:bookmarkEnd w:id="20"/>
      <w:bookmarkEnd w:id="21"/>
      <w:bookmarkEnd w:id="22"/>
      <w:bookmarkEnd w:id="23"/>
      <w:bookmarkEnd w:id="24"/>
      <w:bookmarkEnd w:id="25"/>
    </w:p>
    <w:p w:rsidR="00E43617" w:rsidRDefault="00FC5EFB">
      <w:pPr>
        <w:adjustRightInd/>
        <w:spacing w:line="360" w:lineRule="auto"/>
        <w:jc w:val="center"/>
        <w:outlineLvl w:val="0"/>
        <w:rPr>
          <w:rFonts w:ascii="仿宋" w:eastAsia="仿宋" w:hAnsi="仿宋" w:cs="仿宋_GB2312"/>
          <w:b/>
          <w:sz w:val="36"/>
          <w:szCs w:val="20"/>
        </w:rPr>
      </w:pPr>
      <w:bookmarkStart w:id="26" w:name="第四部分"/>
      <w:bookmarkEnd w:id="11"/>
      <w:bookmarkEnd w:id="12"/>
      <w:r>
        <w:rPr>
          <w:rFonts w:ascii="仿宋" w:eastAsia="仿宋" w:hAnsi="仿宋" w:cs="仿宋_GB2312" w:hint="eastAsia"/>
          <w:b/>
          <w:sz w:val="36"/>
          <w:szCs w:val="20"/>
        </w:rPr>
        <w:lastRenderedPageBreak/>
        <w:t>第三部分</w:t>
      </w:r>
      <w:r>
        <w:rPr>
          <w:rFonts w:ascii="仿宋" w:eastAsia="仿宋" w:hAnsi="仿宋" w:cs="仿宋_GB2312"/>
          <w:b/>
          <w:sz w:val="36"/>
          <w:szCs w:val="20"/>
        </w:rPr>
        <w:t xml:space="preserve">   </w:t>
      </w:r>
      <w:r>
        <w:rPr>
          <w:rFonts w:ascii="仿宋" w:eastAsia="仿宋" w:hAnsi="仿宋" w:cs="仿宋_GB2312" w:hint="eastAsia"/>
          <w:b/>
          <w:sz w:val="36"/>
          <w:szCs w:val="20"/>
        </w:rPr>
        <w:t>采购需求（</w:t>
      </w:r>
      <w:proofErr w:type="gramStart"/>
      <w:r>
        <w:rPr>
          <w:rFonts w:ascii="仿宋" w:eastAsia="仿宋" w:hAnsi="仿宋" w:cs="仿宋_GB2312" w:hint="eastAsia"/>
          <w:b/>
          <w:sz w:val="36"/>
          <w:szCs w:val="20"/>
        </w:rPr>
        <w:t>标项</w:t>
      </w:r>
      <w:proofErr w:type="gramEnd"/>
      <w:r>
        <w:rPr>
          <w:rFonts w:ascii="仿宋" w:eastAsia="仿宋" w:hAnsi="仿宋" w:cs="仿宋_GB2312" w:hint="eastAsia"/>
          <w:b/>
          <w:sz w:val="36"/>
          <w:szCs w:val="20"/>
        </w:rPr>
        <w:t>1）</w:t>
      </w:r>
    </w:p>
    <w:p w:rsidR="00E43617" w:rsidRDefault="00FC5EFB">
      <w:pPr>
        <w:pStyle w:val="1"/>
        <w:tabs>
          <w:tab w:val="left" w:pos="709"/>
        </w:tabs>
        <w:ind w:firstLine="482"/>
        <w:rPr>
          <w:rFonts w:ascii="仿宋" w:eastAsia="仿宋" w:hAnsi="仿宋"/>
        </w:rPr>
      </w:pPr>
      <w:bookmarkStart w:id="27" w:name="_Toc90843542"/>
      <w:bookmarkStart w:id="28" w:name="_Toc13488598"/>
      <w:r>
        <w:rPr>
          <w:rFonts w:ascii="仿宋" w:eastAsia="仿宋" w:hAnsi="仿宋" w:hint="eastAsia"/>
        </w:rPr>
        <w:t>项目总体要求</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本项目建设内容，坚持依规建设、按需接入、整合资源、规范应用、分级保障、安全可控的建设原则，本次建设的监控服务内容须与现有拱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区综合行政执法局系统无缝对接。</w:t>
      </w:r>
      <w:r>
        <w:rPr>
          <w:rFonts w:ascii="仿宋" w:eastAsia="仿宋" w:hAnsi="仿宋" w:cs="仿宋"/>
          <w:sz w:val="24"/>
          <w:szCs w:val="22"/>
        </w:rPr>
        <w:t xml:space="preserve"> </w:t>
      </w:r>
    </w:p>
    <w:p w:rsidR="00E43617" w:rsidRDefault="00FC5EFB">
      <w:pPr>
        <w:snapToGrid w:val="0"/>
        <w:spacing w:line="360" w:lineRule="auto"/>
        <w:ind w:firstLineChars="200" w:firstLine="482"/>
        <w:rPr>
          <w:rFonts w:ascii="仿宋" w:eastAsia="仿宋" w:hAnsi="仿宋" w:cs="仿宋"/>
          <w:b/>
          <w:sz w:val="24"/>
          <w:szCs w:val="22"/>
        </w:rPr>
      </w:pPr>
      <w:r>
        <w:rPr>
          <w:rFonts w:ascii="仿宋" w:eastAsia="仿宋" w:hAnsi="仿宋" w:cs="仿宋" w:hint="eastAsia"/>
          <w:b/>
          <w:sz w:val="24"/>
          <w:szCs w:val="22"/>
        </w:rPr>
        <w:t>（一）前端高清点位建设</w:t>
      </w:r>
    </w:p>
    <w:p w:rsidR="00E43617" w:rsidRDefault="00FC5EFB">
      <w:pPr>
        <w:snapToGrid w:val="0"/>
        <w:spacing w:line="360" w:lineRule="auto"/>
        <w:ind w:firstLine="480"/>
        <w:rPr>
          <w:rFonts w:ascii="仿宋" w:eastAsia="仿宋" w:hAnsi="仿宋" w:cs="仿宋"/>
          <w:sz w:val="24"/>
          <w:szCs w:val="22"/>
        </w:rPr>
      </w:pPr>
      <w:r>
        <w:rPr>
          <w:rFonts w:ascii="仿宋" w:eastAsia="仿宋" w:hAnsi="仿宋" w:cs="仿宋" w:hint="eastAsia"/>
          <w:sz w:val="24"/>
          <w:szCs w:val="22"/>
        </w:rPr>
        <w:t>本项目将以立体防控、业务协同、技术融合、</w:t>
      </w:r>
      <w:proofErr w:type="gramStart"/>
      <w:r>
        <w:rPr>
          <w:rFonts w:ascii="仿宋" w:eastAsia="仿宋" w:hAnsi="仿宋" w:cs="仿宋" w:hint="eastAsia"/>
          <w:sz w:val="24"/>
          <w:szCs w:val="22"/>
        </w:rPr>
        <w:t>合理利旧为</w:t>
      </w:r>
      <w:proofErr w:type="gramEnd"/>
      <w:r>
        <w:rPr>
          <w:rFonts w:ascii="仿宋" w:eastAsia="仿宋" w:hAnsi="仿宋" w:cs="仿宋" w:hint="eastAsia"/>
          <w:sz w:val="24"/>
          <w:szCs w:val="22"/>
        </w:rPr>
        <w:t>建设原则，确保可满足拱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区“大综合一体化执法”的业务需求，基于原有的城管监控升级改造，实现对全拱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区城市管理领域的执法、市容、环卫、河道等领域进行监管，本项目要求升级和新建总数为</w:t>
      </w:r>
      <w:r>
        <w:rPr>
          <w:rFonts w:ascii="仿宋" w:eastAsia="仿宋" w:hAnsi="仿宋" w:cs="仿宋"/>
          <w:sz w:val="24"/>
          <w:szCs w:val="22"/>
        </w:rPr>
        <w:t>300路高清监控</w:t>
      </w:r>
      <w:r>
        <w:rPr>
          <w:rFonts w:ascii="仿宋" w:eastAsia="仿宋" w:hAnsi="仿宋" w:cs="仿宋" w:hint="eastAsia"/>
          <w:color w:val="000000" w:themeColor="text1"/>
          <w:sz w:val="24"/>
          <w:szCs w:val="22"/>
        </w:rPr>
        <w:t>（</w:t>
      </w:r>
      <w:r>
        <w:rPr>
          <w:rFonts w:ascii="仿宋" w:eastAsia="仿宋" w:hAnsi="仿宋" w:cs="仿宋"/>
          <w:color w:val="000000" w:themeColor="text1"/>
          <w:sz w:val="24"/>
          <w:szCs w:val="22"/>
        </w:rPr>
        <w:t>4</w:t>
      </w:r>
      <w:r>
        <w:rPr>
          <w:rFonts w:ascii="仿宋" w:eastAsia="仿宋" w:hAnsi="仿宋" w:cs="仿宋" w:hint="eastAsia"/>
          <w:color w:val="000000" w:themeColor="text1"/>
          <w:sz w:val="24"/>
          <w:szCs w:val="22"/>
        </w:rPr>
        <w:t>路智能网络球机、</w:t>
      </w:r>
      <w:r>
        <w:rPr>
          <w:rFonts w:ascii="仿宋" w:eastAsia="仿宋" w:hAnsi="仿宋" w:cs="仿宋"/>
          <w:color w:val="000000" w:themeColor="text1"/>
          <w:sz w:val="24"/>
          <w:szCs w:val="22"/>
        </w:rPr>
        <w:t>40</w:t>
      </w:r>
      <w:r>
        <w:rPr>
          <w:rFonts w:ascii="仿宋" w:eastAsia="仿宋" w:hAnsi="仿宋" w:cs="仿宋" w:hint="eastAsia"/>
          <w:color w:val="000000" w:themeColor="text1"/>
          <w:sz w:val="24"/>
          <w:szCs w:val="22"/>
        </w:rPr>
        <w:t>路双变焦</w:t>
      </w:r>
      <w:r>
        <w:rPr>
          <w:rFonts w:ascii="仿宋" w:eastAsia="仿宋" w:hAnsi="仿宋" w:cs="仿宋"/>
          <w:color w:val="000000" w:themeColor="text1"/>
          <w:sz w:val="24"/>
          <w:szCs w:val="22"/>
        </w:rPr>
        <w:t>400W高</w:t>
      </w:r>
      <w:proofErr w:type="gramStart"/>
      <w:r>
        <w:rPr>
          <w:rFonts w:ascii="仿宋" w:eastAsia="仿宋" w:hAnsi="仿宋" w:cs="仿宋"/>
          <w:color w:val="000000" w:themeColor="text1"/>
          <w:sz w:val="24"/>
          <w:szCs w:val="22"/>
        </w:rPr>
        <w:t>清网络</w:t>
      </w:r>
      <w:proofErr w:type="gramEnd"/>
      <w:r>
        <w:rPr>
          <w:rFonts w:ascii="仿宋" w:eastAsia="仿宋" w:hAnsi="仿宋" w:cs="仿宋"/>
          <w:color w:val="000000" w:themeColor="text1"/>
          <w:sz w:val="24"/>
          <w:szCs w:val="22"/>
        </w:rPr>
        <w:t>摄像机</w:t>
      </w:r>
      <w:r>
        <w:rPr>
          <w:rFonts w:ascii="仿宋" w:eastAsia="仿宋" w:hAnsi="仿宋" w:cs="仿宋" w:hint="eastAsia"/>
          <w:color w:val="000000" w:themeColor="text1"/>
          <w:sz w:val="24"/>
          <w:szCs w:val="22"/>
        </w:rPr>
        <w:t>、</w:t>
      </w:r>
      <w:r>
        <w:rPr>
          <w:rFonts w:ascii="仿宋" w:eastAsia="仿宋" w:hAnsi="仿宋" w:cs="仿宋"/>
          <w:color w:val="000000" w:themeColor="text1"/>
          <w:sz w:val="24"/>
          <w:szCs w:val="22"/>
        </w:rPr>
        <w:t>236</w:t>
      </w:r>
      <w:r>
        <w:rPr>
          <w:rFonts w:ascii="仿宋" w:eastAsia="仿宋" w:hAnsi="仿宋" w:cs="仿宋" w:hint="eastAsia"/>
          <w:color w:val="000000" w:themeColor="text1"/>
          <w:sz w:val="24"/>
          <w:szCs w:val="22"/>
        </w:rPr>
        <w:t>路智慧城管网络球机、</w:t>
      </w:r>
      <w:r>
        <w:rPr>
          <w:rFonts w:ascii="仿宋" w:eastAsia="仿宋" w:hAnsi="仿宋" w:cs="仿宋"/>
          <w:color w:val="000000" w:themeColor="text1"/>
          <w:sz w:val="24"/>
          <w:szCs w:val="22"/>
        </w:rPr>
        <w:t>20</w:t>
      </w:r>
      <w:r>
        <w:rPr>
          <w:rFonts w:ascii="仿宋" w:eastAsia="仿宋" w:hAnsi="仿宋" w:cs="仿宋" w:hint="eastAsia"/>
          <w:color w:val="000000" w:themeColor="text1"/>
          <w:sz w:val="24"/>
          <w:szCs w:val="22"/>
        </w:rPr>
        <w:t>路柔光双色网络球机）</w:t>
      </w:r>
      <w:r>
        <w:rPr>
          <w:rFonts w:ascii="仿宋" w:eastAsia="仿宋" w:hAnsi="仿宋" w:cs="仿宋" w:hint="eastAsia"/>
          <w:sz w:val="24"/>
          <w:szCs w:val="22"/>
        </w:rPr>
        <w:t>，体现城市管理的数字化、自动化和智能化的领先水平，并与现有系统实现统一管理。</w:t>
      </w:r>
    </w:p>
    <w:p w:rsidR="00E43617" w:rsidRDefault="00FC5EFB">
      <w:pPr>
        <w:snapToGrid w:val="0"/>
        <w:spacing w:line="360" w:lineRule="auto"/>
        <w:ind w:firstLineChars="200" w:firstLine="482"/>
        <w:rPr>
          <w:rFonts w:ascii="仿宋" w:eastAsia="仿宋" w:hAnsi="仿宋" w:cs="仿宋"/>
          <w:b/>
          <w:sz w:val="24"/>
          <w:szCs w:val="22"/>
        </w:rPr>
      </w:pPr>
      <w:r>
        <w:rPr>
          <w:rFonts w:ascii="仿宋" w:eastAsia="仿宋" w:hAnsi="仿宋" w:cs="仿宋" w:hint="eastAsia"/>
          <w:b/>
          <w:sz w:val="24"/>
          <w:szCs w:val="22"/>
        </w:rPr>
        <w:t>（二）后端存储能力提升和监控平台建设</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基于拱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区综合行政执法局现有监控系统的基础之上，充分运用最新人工智能技术，升级原有视频监控的存储能力，实现视频、图片、文件、对象数据融合存储。</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hint="eastAsia"/>
          <w:sz w:val="24"/>
          <w:szCs w:val="22"/>
        </w:rPr>
        <w:t>本项目新建监控平台需提供系统业务应用依赖的基础资源，包括用户管理、权限管理、部门管理、门户管理，统一管理了组织、权限、用户、</w:t>
      </w:r>
      <w:proofErr w:type="gramStart"/>
      <w:r>
        <w:rPr>
          <w:rFonts w:ascii="仿宋" w:eastAsia="仿宋" w:hAnsi="仿宋" w:cs="仿宋" w:hint="eastAsia"/>
          <w:sz w:val="24"/>
          <w:szCs w:val="22"/>
        </w:rPr>
        <w:t>物联设备</w:t>
      </w:r>
      <w:proofErr w:type="gramEnd"/>
      <w:r>
        <w:rPr>
          <w:rFonts w:ascii="仿宋" w:eastAsia="仿宋" w:hAnsi="仿宋" w:cs="仿宋" w:hint="eastAsia"/>
          <w:sz w:val="24"/>
          <w:szCs w:val="22"/>
        </w:rPr>
        <w:t>等资源，并提供门户、录像计划等配置能力。灵活搭配应用组件，满足拱</w:t>
      </w:r>
      <w:proofErr w:type="gramStart"/>
      <w:r>
        <w:rPr>
          <w:rFonts w:ascii="仿宋" w:eastAsia="仿宋" w:hAnsi="仿宋" w:cs="仿宋" w:hint="eastAsia"/>
          <w:sz w:val="24"/>
          <w:szCs w:val="22"/>
        </w:rPr>
        <w:t>墅</w:t>
      </w:r>
      <w:proofErr w:type="gramEnd"/>
      <w:r>
        <w:rPr>
          <w:rFonts w:ascii="仿宋" w:eastAsia="仿宋" w:hAnsi="仿宋" w:cs="仿宋" w:hint="eastAsia"/>
          <w:sz w:val="24"/>
          <w:szCs w:val="22"/>
        </w:rPr>
        <w:t>区综合行政执法局监督指挥及各细分行业用户的业务管理需求。</w:t>
      </w:r>
      <w:proofErr w:type="gramStart"/>
      <w:r>
        <w:rPr>
          <w:rFonts w:ascii="仿宋" w:eastAsia="仿宋" w:hAnsi="仿宋" w:cs="仿宋" w:hint="eastAsia"/>
          <w:sz w:val="24"/>
          <w:szCs w:val="22"/>
        </w:rPr>
        <w:t>基于物联感知</w:t>
      </w:r>
      <w:proofErr w:type="gramEnd"/>
      <w:r>
        <w:rPr>
          <w:rFonts w:ascii="仿宋" w:eastAsia="仿宋" w:hAnsi="仿宋" w:cs="仿宋" w:hint="eastAsia"/>
          <w:sz w:val="24"/>
          <w:szCs w:val="22"/>
        </w:rPr>
        <w:t>和智能分析生产违规事件等特征属性信息，通过闭环处置流程实现多维度的业务应用。</w:t>
      </w:r>
    </w:p>
    <w:p w:rsidR="00E43617" w:rsidRDefault="00FC5EFB">
      <w:pPr>
        <w:snapToGrid w:val="0"/>
        <w:spacing w:line="360" w:lineRule="auto"/>
        <w:ind w:firstLineChars="200" w:firstLine="482"/>
        <w:rPr>
          <w:rFonts w:ascii="仿宋" w:eastAsia="仿宋" w:hAnsi="仿宋" w:cs="仿宋"/>
          <w:b/>
          <w:sz w:val="24"/>
          <w:szCs w:val="22"/>
        </w:rPr>
      </w:pPr>
      <w:r>
        <w:rPr>
          <w:rFonts w:ascii="仿宋" w:eastAsia="仿宋" w:hAnsi="仿宋" w:cs="仿宋" w:hint="eastAsia"/>
          <w:b/>
          <w:sz w:val="24"/>
          <w:szCs w:val="22"/>
        </w:rPr>
        <w:t>（三）其他建设要求</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sz w:val="24"/>
          <w:szCs w:val="22"/>
        </w:rPr>
        <w:t>1、本次系统数据由投标人自行进行存储运维管理，数据需无缝接入拱</w:t>
      </w:r>
      <w:proofErr w:type="gramStart"/>
      <w:r>
        <w:rPr>
          <w:rFonts w:ascii="仿宋" w:eastAsia="仿宋" w:hAnsi="仿宋" w:cs="仿宋"/>
          <w:sz w:val="24"/>
          <w:szCs w:val="22"/>
        </w:rPr>
        <w:t>墅</w:t>
      </w:r>
      <w:proofErr w:type="gramEnd"/>
      <w:r>
        <w:rPr>
          <w:rFonts w:ascii="仿宋" w:eastAsia="仿宋" w:hAnsi="仿宋" w:cs="仿宋"/>
          <w:sz w:val="24"/>
          <w:szCs w:val="22"/>
        </w:rPr>
        <w:t>区综合行政执法局原有视频监控应用平台，满足拱</w:t>
      </w:r>
      <w:proofErr w:type="gramStart"/>
      <w:r>
        <w:rPr>
          <w:rFonts w:ascii="仿宋" w:eastAsia="仿宋" w:hAnsi="仿宋" w:cs="仿宋"/>
          <w:sz w:val="24"/>
          <w:szCs w:val="22"/>
        </w:rPr>
        <w:t>墅</w:t>
      </w:r>
      <w:proofErr w:type="gramEnd"/>
      <w:r>
        <w:rPr>
          <w:rFonts w:ascii="仿宋" w:eastAsia="仿宋" w:hAnsi="仿宋" w:cs="仿宋"/>
          <w:sz w:val="24"/>
          <w:szCs w:val="22"/>
        </w:rPr>
        <w:t>区综合行政执法局实战应用（投标人需具体阐述系统建设方案）。</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sz w:val="24"/>
          <w:szCs w:val="22"/>
        </w:rPr>
        <w:t>2、前端监控设备</w:t>
      </w:r>
      <w:proofErr w:type="gramStart"/>
      <w:r>
        <w:rPr>
          <w:rFonts w:ascii="仿宋" w:eastAsia="仿宋" w:hAnsi="仿宋" w:cs="仿宋"/>
          <w:sz w:val="24"/>
          <w:szCs w:val="22"/>
        </w:rPr>
        <w:t>需支持</w:t>
      </w:r>
      <w:proofErr w:type="gramEnd"/>
      <w:r>
        <w:rPr>
          <w:rFonts w:ascii="仿宋" w:eastAsia="仿宋" w:hAnsi="仿宋" w:cs="仿宋"/>
          <w:sz w:val="24"/>
          <w:szCs w:val="22"/>
        </w:rPr>
        <w:t>智能解析功能，可满足招标人日后构建智能分析系统，利用视频监控、</w:t>
      </w:r>
      <w:proofErr w:type="gramStart"/>
      <w:r>
        <w:rPr>
          <w:rFonts w:ascii="仿宋" w:eastAsia="仿宋" w:hAnsi="仿宋" w:cs="仿宋"/>
          <w:sz w:val="24"/>
          <w:szCs w:val="22"/>
        </w:rPr>
        <w:t>物联采集</w:t>
      </w:r>
      <w:proofErr w:type="gramEnd"/>
      <w:r>
        <w:rPr>
          <w:rFonts w:ascii="仿宋" w:eastAsia="仿宋" w:hAnsi="仿宋" w:cs="仿宋"/>
          <w:sz w:val="24"/>
          <w:szCs w:val="22"/>
        </w:rPr>
        <w:t>等技术实现城市基础部件数据的采集和融合处理，为城市事件感知分析和实时监管提供支持。</w:t>
      </w:r>
    </w:p>
    <w:p w:rsidR="00E43617" w:rsidRDefault="00FC5EFB">
      <w:pPr>
        <w:snapToGrid w:val="0"/>
        <w:spacing w:line="360" w:lineRule="auto"/>
        <w:ind w:firstLineChars="200" w:firstLine="480"/>
        <w:rPr>
          <w:rFonts w:ascii="仿宋" w:eastAsia="仿宋" w:hAnsi="仿宋" w:cs="仿宋"/>
          <w:sz w:val="24"/>
          <w:szCs w:val="22"/>
        </w:rPr>
      </w:pPr>
      <w:r>
        <w:rPr>
          <w:rFonts w:ascii="仿宋" w:eastAsia="仿宋" w:hAnsi="仿宋" w:cs="仿宋"/>
          <w:sz w:val="24"/>
          <w:szCs w:val="22"/>
        </w:rPr>
        <w:t>3、确保不少于30</w:t>
      </w:r>
      <w:r>
        <w:rPr>
          <w:rFonts w:ascii="仿宋" w:eastAsia="仿宋" w:hAnsi="仿宋" w:cs="仿宋" w:hint="eastAsia"/>
          <w:sz w:val="24"/>
          <w:szCs w:val="22"/>
        </w:rPr>
        <w:t>天的</w:t>
      </w:r>
      <w:r>
        <w:rPr>
          <w:rFonts w:ascii="仿宋" w:eastAsia="仿宋" w:hAnsi="仿宋" w:cs="仿宋"/>
          <w:sz w:val="24"/>
          <w:szCs w:val="22"/>
        </w:rPr>
        <w:t>24小时连续录像存储，具有灵活的存储策略，可对</w:t>
      </w:r>
      <w:r>
        <w:rPr>
          <w:rFonts w:ascii="仿宋" w:eastAsia="仿宋" w:hAnsi="仿宋" w:cs="仿宋" w:hint="eastAsia"/>
          <w:sz w:val="24"/>
          <w:szCs w:val="22"/>
        </w:rPr>
        <w:t>不同路的视频选择不同的存储容量。</w:t>
      </w:r>
    </w:p>
    <w:p w:rsidR="00E43617" w:rsidRDefault="00FC5EFB">
      <w:pPr>
        <w:snapToGrid w:val="0"/>
        <w:spacing w:line="360" w:lineRule="auto"/>
        <w:ind w:firstLineChars="200" w:firstLine="480"/>
        <w:rPr>
          <w:rFonts w:ascii="仿宋" w:eastAsia="仿宋" w:hAnsi="仿宋" w:cs="仿宋"/>
          <w:snapToGrid w:val="0"/>
          <w:sz w:val="24"/>
          <w:szCs w:val="22"/>
        </w:rPr>
      </w:pPr>
      <w:r>
        <w:rPr>
          <w:rFonts w:ascii="仿宋" w:eastAsia="仿宋" w:hAnsi="仿宋" w:cs="仿宋"/>
          <w:sz w:val="24"/>
          <w:szCs w:val="22"/>
        </w:rPr>
        <w:t>4、</w:t>
      </w:r>
      <w:r>
        <w:rPr>
          <w:rFonts w:ascii="仿宋" w:eastAsia="仿宋" w:hAnsi="仿宋" w:cs="仿宋" w:hint="eastAsia"/>
          <w:snapToGrid w:val="0"/>
          <w:sz w:val="24"/>
          <w:szCs w:val="22"/>
        </w:rPr>
        <w:t>采购标的需执行的国家相关标准、行业标准、地方标准或者其他标准、规范等。</w:t>
      </w:r>
    </w:p>
    <w:p w:rsidR="00E43617" w:rsidRDefault="00FC5EFB">
      <w:pPr>
        <w:snapToGrid w:val="0"/>
        <w:spacing w:line="360" w:lineRule="auto"/>
        <w:ind w:firstLineChars="200" w:firstLine="480"/>
        <w:rPr>
          <w:rFonts w:ascii="仿宋" w:eastAsia="仿宋" w:hAnsi="仿宋"/>
        </w:rPr>
      </w:pPr>
      <w:r>
        <w:rPr>
          <w:rFonts w:ascii="仿宋" w:eastAsia="仿宋" w:hAnsi="仿宋" w:cs="仿宋"/>
          <w:sz w:val="24"/>
          <w:szCs w:val="22"/>
        </w:rPr>
        <w:t>5、投标人需无条件承诺，本项目建设的监控点位后期需接入城市眼·云共治、云上城管、红旗班等系统及数据局、公安等相关监控平台。</w:t>
      </w:r>
    </w:p>
    <w:p w:rsidR="00E43617" w:rsidRDefault="00FC5EFB">
      <w:pPr>
        <w:pStyle w:val="1"/>
        <w:tabs>
          <w:tab w:val="left" w:pos="709"/>
        </w:tabs>
        <w:ind w:firstLine="482"/>
        <w:rPr>
          <w:rFonts w:ascii="仿宋" w:eastAsia="仿宋" w:hAnsi="仿宋"/>
        </w:rPr>
      </w:pPr>
      <w:bookmarkStart w:id="29" w:name="_Toc90843544"/>
      <w:bookmarkStart w:id="30" w:name="_Toc108165197"/>
      <w:bookmarkStart w:id="31" w:name="_Toc2176"/>
      <w:bookmarkStart w:id="32" w:name="_Toc7343346"/>
      <w:bookmarkEnd w:id="27"/>
      <w:bookmarkEnd w:id="28"/>
      <w:r>
        <w:rPr>
          <w:rFonts w:ascii="仿宋" w:eastAsia="仿宋" w:hAnsi="仿宋" w:hint="eastAsia"/>
        </w:rPr>
        <w:lastRenderedPageBreak/>
        <w:t>项目建设内容</w:t>
      </w:r>
    </w:p>
    <w:p w:rsidR="00E43617" w:rsidRDefault="00FC5EFB">
      <w:pPr>
        <w:tabs>
          <w:tab w:val="left" w:pos="432"/>
        </w:tabs>
        <w:snapToGrid w:val="0"/>
        <w:spacing w:line="360" w:lineRule="auto"/>
        <w:ind w:firstLineChars="200" w:firstLine="482"/>
        <w:jc w:val="left"/>
        <w:outlineLvl w:val="1"/>
        <w:rPr>
          <w:rFonts w:ascii="仿宋" w:eastAsia="仿宋" w:hAnsi="仿宋" w:cs="仿宋"/>
          <w:szCs w:val="22"/>
        </w:rPr>
      </w:pPr>
      <w:r>
        <w:rPr>
          <w:rFonts w:ascii="仿宋" w:eastAsia="仿宋" w:hAnsi="仿宋" w:cs="仿宋" w:hint="eastAsia"/>
          <w:b/>
          <w:kern w:val="0"/>
          <w:sz w:val="24"/>
          <w:szCs w:val="22"/>
        </w:rPr>
        <w:t>主要建设内容</w:t>
      </w:r>
    </w:p>
    <w:tbl>
      <w:tblPr>
        <w:tblW w:w="4980" w:type="pct"/>
        <w:shd w:val="clear" w:color="auto" w:fill="FFFFFF" w:themeFill="background1"/>
        <w:tblLayout w:type="fixed"/>
        <w:tblLook w:val="04A0" w:firstRow="1" w:lastRow="0" w:firstColumn="1" w:lastColumn="0" w:noHBand="0" w:noVBand="1"/>
      </w:tblPr>
      <w:tblGrid>
        <w:gridCol w:w="920"/>
        <w:gridCol w:w="2030"/>
        <w:gridCol w:w="5168"/>
        <w:gridCol w:w="923"/>
        <w:gridCol w:w="891"/>
        <w:gridCol w:w="831"/>
      </w:tblGrid>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序号</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名称</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规格参数</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数量</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单位</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备注</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智能网络球机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4</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双变焦高</w:t>
            </w:r>
            <w:proofErr w:type="gramStart"/>
            <w:r>
              <w:rPr>
                <w:rFonts w:ascii="仿宋" w:eastAsia="仿宋" w:hAnsi="仿宋" w:hint="eastAsia"/>
                <w:color w:val="000000"/>
                <w:sz w:val="22"/>
                <w:szCs w:val="22"/>
              </w:rPr>
              <w:t>清网络</w:t>
            </w:r>
            <w:proofErr w:type="gramEnd"/>
            <w:r>
              <w:rPr>
                <w:rFonts w:ascii="仿宋" w:eastAsia="仿宋" w:hAnsi="仿宋" w:hint="eastAsia"/>
                <w:color w:val="000000"/>
                <w:sz w:val="22"/>
                <w:szCs w:val="22"/>
              </w:rPr>
              <w:t>摄像机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40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3</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智慧城管网络球机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236</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4</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hint="eastAsia"/>
                <w:color w:val="000000"/>
                <w:sz w:val="22"/>
                <w:szCs w:val="22"/>
              </w:rPr>
              <w:t>柔光双色网络球机</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5</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音柱</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工作温度：-20℃～60℃；</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工作湿度：≤95% RH；</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工作电压：直流稳压电源DC12V（10V～15V）；</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灵敏度：89dB(±3dB)；</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信噪比：≥80dB；</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指向特性：全指向性；</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功耗：≤20W；</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6</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安装材料</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监控点位安装所需配套材料，包含</w:t>
            </w:r>
            <w:r>
              <w:rPr>
                <w:rFonts w:ascii="仿宋" w:eastAsia="仿宋" w:hAnsi="仿宋" w:cs="微软雅黑"/>
                <w:color w:val="000000"/>
                <w:kern w:val="0"/>
                <w:szCs w:val="21"/>
              </w:rPr>
              <w:t>5m监控杆件、抱杆杆件、室外监控箱、抱箍件、管材、水晶头、电源插头等，数量按点位情况适配</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批</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7</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传输链路</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VPN传输链路，包含ONU、光缆等</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300</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条</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8</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智慧城管平台</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9</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全景云眼平台</w:t>
            </w:r>
            <w:proofErr w:type="gramEnd"/>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处理器：2* 4210 2.2G；</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内存：不小于4条16GB DDR4；</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硬盘：不少于2块硬盘；</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电源：2个热插拔电源模块，支持1+1冗余</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支持基于视频云架构，实现视频AR打标，通过关联视频、周边资源等实现立体化全景监控,替代原本观看监控视频录像的实战体验，提供全景浸入式指挥实战体验。</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10</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云存储数据存储节点</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3</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8TB机械硬盘</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8000G；7200RPM；256M；SATA</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108</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块</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数据库（</w:t>
            </w:r>
            <w:r>
              <w:rPr>
                <w:rFonts w:ascii="仿宋" w:eastAsia="仿宋" w:hAnsi="仿宋" w:cs="微软雅黑"/>
                <w:color w:val="000000"/>
                <w:kern w:val="0"/>
                <w:szCs w:val="21"/>
              </w:rPr>
              <w:t>5亿）</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13</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平台对接服务器</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提供与第三方平台数据对接服务；</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CPU：1颗 E3-1225 V5；</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内存：不低于16G DDR4；</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硬盘：不少于1块；</w:t>
            </w:r>
          </w:p>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千兆网口：不少于4个；</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1</w:t>
            </w:r>
            <w:r>
              <w:rPr>
                <w:rFonts w:ascii="仿宋" w:eastAsia="仿宋" w:hAnsi="仿宋" w:cs="微软雅黑"/>
                <w:color w:val="000000"/>
                <w:kern w:val="0"/>
                <w:szCs w:val="21"/>
              </w:rPr>
              <w:t>4</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视频监控接入网关</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proofErr w:type="gramStart"/>
            <w:r>
              <w:rPr>
                <w:rFonts w:ascii="仿宋" w:eastAsia="仿宋" w:hAnsi="仿宋" w:cs="微软雅黑" w:hint="eastAsia"/>
                <w:color w:val="000000"/>
                <w:kern w:val="0"/>
                <w:szCs w:val="21"/>
              </w:rPr>
              <w:t>见关键</w:t>
            </w:r>
            <w:proofErr w:type="gramEnd"/>
            <w:r>
              <w:rPr>
                <w:rFonts w:ascii="仿宋" w:eastAsia="仿宋" w:hAnsi="仿宋" w:cs="微软雅黑" w:hint="eastAsia"/>
                <w:color w:val="000000"/>
                <w:kern w:val="0"/>
                <w:szCs w:val="21"/>
              </w:rPr>
              <w:t>设备参数要求</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1</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台</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w:t>
            </w:r>
          </w:p>
        </w:tc>
      </w:tr>
      <w:tr w:rsidR="00E43617">
        <w:trPr>
          <w:trHeight w:val="270"/>
        </w:trPr>
        <w:tc>
          <w:tcPr>
            <w:tcW w:w="4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15</w:t>
            </w:r>
          </w:p>
        </w:tc>
        <w:tc>
          <w:tcPr>
            <w:tcW w:w="94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局机关传输链路</w:t>
            </w:r>
          </w:p>
        </w:tc>
        <w:tc>
          <w:tcPr>
            <w:tcW w:w="240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局机关</w:t>
            </w:r>
            <w:r>
              <w:rPr>
                <w:rFonts w:ascii="仿宋" w:eastAsia="仿宋" w:hAnsi="仿宋" w:cs="微软雅黑"/>
                <w:color w:val="000000"/>
                <w:kern w:val="0"/>
                <w:szCs w:val="21"/>
              </w:rPr>
              <w:t>1G链路</w:t>
            </w:r>
          </w:p>
        </w:tc>
        <w:tc>
          <w:tcPr>
            <w:tcW w:w="42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color w:val="000000"/>
                <w:kern w:val="0"/>
                <w:szCs w:val="21"/>
              </w:rPr>
              <w:t>2</w:t>
            </w:r>
          </w:p>
        </w:tc>
        <w:tc>
          <w:tcPr>
            <w:tcW w:w="4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kern w:val="0"/>
                <w:szCs w:val="21"/>
              </w:rPr>
            </w:pPr>
            <w:r>
              <w:rPr>
                <w:rFonts w:ascii="仿宋" w:eastAsia="仿宋" w:hAnsi="仿宋" w:cs="微软雅黑" w:hint="eastAsia"/>
                <w:color w:val="000000"/>
                <w:kern w:val="0"/>
                <w:szCs w:val="21"/>
              </w:rPr>
              <w:t>条</w:t>
            </w:r>
          </w:p>
        </w:tc>
        <w:tc>
          <w:tcPr>
            <w:tcW w:w="38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43617" w:rsidRDefault="00FC5EFB">
            <w:pPr>
              <w:widowControl/>
              <w:jc w:val="center"/>
              <w:rPr>
                <w:rFonts w:ascii="仿宋" w:eastAsia="仿宋" w:hAnsi="仿宋" w:cs="微软雅黑"/>
                <w:color w:val="000000"/>
                <w:szCs w:val="21"/>
              </w:rPr>
            </w:pPr>
            <w:r>
              <w:rPr>
                <w:rFonts w:ascii="仿宋" w:eastAsia="仿宋" w:hAnsi="仿宋" w:cs="微软雅黑" w:hint="eastAsia"/>
                <w:color w:val="000000"/>
                <w:szCs w:val="21"/>
              </w:rPr>
              <w:t>/</w:t>
            </w:r>
          </w:p>
        </w:tc>
      </w:tr>
    </w:tbl>
    <w:p w:rsidR="00E43617" w:rsidRDefault="00E43617">
      <w:pPr>
        <w:rPr>
          <w:rFonts w:ascii="仿宋" w:eastAsia="仿宋" w:hAnsi="仿宋"/>
        </w:rPr>
      </w:pPr>
    </w:p>
    <w:p w:rsidR="00E43617" w:rsidRDefault="00FC5EFB">
      <w:pPr>
        <w:tabs>
          <w:tab w:val="left" w:pos="432"/>
        </w:tabs>
        <w:snapToGrid w:val="0"/>
        <w:spacing w:line="360" w:lineRule="auto"/>
        <w:ind w:firstLineChars="200" w:firstLine="482"/>
        <w:jc w:val="left"/>
        <w:outlineLvl w:val="1"/>
        <w:rPr>
          <w:rFonts w:ascii="仿宋" w:eastAsia="仿宋" w:hAnsi="仿宋" w:cs="仿宋"/>
          <w:b/>
          <w:kern w:val="0"/>
          <w:szCs w:val="22"/>
        </w:rPr>
      </w:pPr>
      <w:r>
        <w:rPr>
          <w:rFonts w:ascii="仿宋" w:eastAsia="仿宋" w:hAnsi="仿宋" w:cs="仿宋" w:hint="eastAsia"/>
          <w:b/>
          <w:kern w:val="0"/>
          <w:sz w:val="24"/>
          <w:szCs w:val="22"/>
        </w:rPr>
        <w:t>关键设备参数要求：</w:t>
      </w:r>
    </w:p>
    <w:p w:rsidR="00E43617" w:rsidRDefault="00FC5EFB">
      <w:pPr>
        <w:pStyle w:val="aff9"/>
        <w:jc w:val="both"/>
        <w:rPr>
          <w:rFonts w:ascii="仿宋" w:eastAsia="仿宋" w:hAnsi="仿宋"/>
          <w:b/>
        </w:rPr>
      </w:pPr>
      <w:r>
        <w:rPr>
          <w:rFonts w:ascii="仿宋" w:eastAsia="仿宋" w:hAnsi="仿宋"/>
          <w:b/>
        </w:rPr>
        <w:t>1.</w:t>
      </w:r>
      <w:r>
        <w:rPr>
          <w:rFonts w:ascii="仿宋" w:eastAsia="仿宋" w:hAnsi="仿宋" w:hint="eastAsia"/>
          <w:b/>
        </w:rPr>
        <w:t>智能网络球机</w:t>
      </w:r>
    </w:p>
    <w:p w:rsidR="00E43617" w:rsidRDefault="00FC5EFB">
      <w:pPr>
        <w:pStyle w:val="aff9"/>
        <w:jc w:val="both"/>
        <w:rPr>
          <w:rFonts w:ascii="仿宋" w:eastAsia="仿宋" w:hAnsi="仿宋"/>
        </w:rPr>
      </w:pPr>
      <w:r>
        <w:rPr>
          <w:rFonts w:ascii="仿宋" w:eastAsia="仿宋" w:hAnsi="仿宋" w:hint="eastAsia"/>
        </w:rPr>
        <w:t>传感器类型：</w:t>
      </w:r>
      <w:r>
        <w:rPr>
          <w:rFonts w:ascii="仿宋" w:eastAsia="仿宋" w:hAnsi="仿宋"/>
        </w:rPr>
        <w:t>1/1.8</w:t>
      </w:r>
      <w:r>
        <w:rPr>
          <w:rFonts w:ascii="仿宋" w:eastAsia="仿宋" w:hAnsi="仿宋" w:hint="eastAsia"/>
        </w:rPr>
        <w:t>英寸</w:t>
      </w:r>
      <w:r>
        <w:rPr>
          <w:rFonts w:ascii="仿宋" w:eastAsia="仿宋" w:hAnsi="仿宋"/>
        </w:rPr>
        <w:t>CMOS；</w:t>
      </w:r>
    </w:p>
    <w:p w:rsidR="00E43617" w:rsidRDefault="00FC5EFB">
      <w:pPr>
        <w:pStyle w:val="aff9"/>
        <w:jc w:val="both"/>
        <w:rPr>
          <w:rFonts w:ascii="仿宋" w:eastAsia="仿宋" w:hAnsi="仿宋"/>
        </w:rPr>
      </w:pPr>
      <w:r>
        <w:rPr>
          <w:rFonts w:ascii="仿宋" w:eastAsia="仿宋" w:hAnsi="仿宋" w:hint="eastAsia"/>
        </w:rPr>
        <w:t>像素：不低于</w:t>
      </w:r>
      <w:r>
        <w:rPr>
          <w:rFonts w:ascii="仿宋" w:eastAsia="仿宋" w:hAnsi="仿宋"/>
        </w:rPr>
        <w:t>2400</w:t>
      </w:r>
      <w:r>
        <w:rPr>
          <w:rFonts w:ascii="仿宋" w:eastAsia="仿宋" w:hAnsi="仿宋" w:hint="eastAsia"/>
        </w:rPr>
        <w:t>万（全景）</w:t>
      </w:r>
      <w:r>
        <w:rPr>
          <w:rFonts w:ascii="仿宋" w:eastAsia="仿宋" w:hAnsi="仿宋"/>
        </w:rPr>
        <w:t>+</w:t>
      </w:r>
      <w:r>
        <w:rPr>
          <w:rFonts w:ascii="仿宋" w:eastAsia="仿宋" w:hAnsi="仿宋" w:hint="eastAsia"/>
        </w:rPr>
        <w:t>不低于</w:t>
      </w:r>
      <w:r>
        <w:rPr>
          <w:rFonts w:ascii="仿宋" w:eastAsia="仿宋" w:hAnsi="仿宋"/>
        </w:rPr>
        <w:t>400</w:t>
      </w:r>
      <w:r>
        <w:rPr>
          <w:rFonts w:ascii="仿宋" w:eastAsia="仿宋" w:hAnsi="仿宋" w:hint="eastAsia"/>
        </w:rPr>
        <w:t>万（球机）；</w:t>
      </w:r>
    </w:p>
    <w:p w:rsidR="00E43617" w:rsidRDefault="00FC5EFB">
      <w:pPr>
        <w:pStyle w:val="aff9"/>
        <w:jc w:val="both"/>
        <w:rPr>
          <w:rFonts w:ascii="仿宋" w:eastAsia="仿宋" w:hAnsi="仿宋"/>
        </w:rPr>
      </w:pPr>
      <w:r>
        <w:rPr>
          <w:rFonts w:ascii="仿宋" w:eastAsia="仿宋" w:hAnsi="仿宋" w:hint="eastAsia"/>
        </w:rPr>
        <w:lastRenderedPageBreak/>
        <w:t>最大分辨率不低于8160×2400；</w:t>
      </w:r>
    </w:p>
    <w:p w:rsidR="00E43617" w:rsidRDefault="00FC5EFB">
      <w:pPr>
        <w:pStyle w:val="aff9"/>
        <w:jc w:val="both"/>
        <w:rPr>
          <w:rFonts w:ascii="仿宋" w:eastAsia="仿宋" w:hAnsi="仿宋"/>
        </w:rPr>
      </w:pPr>
      <w:r>
        <w:rPr>
          <w:rFonts w:ascii="仿宋" w:eastAsia="仿宋" w:hAnsi="仿宋" w:hint="eastAsia"/>
        </w:rPr>
        <w:t>全景：最低照度不高于0.001Lux（彩色模式）、不高于0.0001Lux（黑白模式）；球机：最低照度不高于0. 001Lux（彩色模式）、不高于0.0001Lux（黑白模式）、 0Lux（红外灯开启）；</w:t>
      </w:r>
    </w:p>
    <w:p w:rsidR="00E43617" w:rsidRDefault="00FC5EFB">
      <w:pPr>
        <w:pStyle w:val="aff9"/>
        <w:jc w:val="both"/>
        <w:rPr>
          <w:rFonts w:ascii="仿宋" w:eastAsia="仿宋" w:hAnsi="仿宋"/>
        </w:rPr>
      </w:pPr>
      <w:r>
        <w:rPr>
          <w:rFonts w:ascii="仿宋" w:eastAsia="仿宋" w:hAnsi="仿宋" w:hint="eastAsia"/>
        </w:rPr>
        <w:t>球机最</w:t>
      </w:r>
      <w:proofErr w:type="gramStart"/>
      <w:r>
        <w:rPr>
          <w:rFonts w:ascii="仿宋" w:eastAsia="仿宋" w:hAnsi="仿宋" w:hint="eastAsia"/>
        </w:rPr>
        <w:t>大补光</w:t>
      </w:r>
      <w:proofErr w:type="gramEnd"/>
      <w:r>
        <w:rPr>
          <w:rFonts w:ascii="仿宋" w:eastAsia="仿宋" w:hAnsi="仿宋" w:hint="eastAsia"/>
        </w:rPr>
        <w:t>距离：≥</w:t>
      </w:r>
      <w:r>
        <w:rPr>
          <w:rFonts w:ascii="仿宋" w:eastAsia="仿宋" w:hAnsi="仿宋"/>
        </w:rPr>
        <w:t>400</w:t>
      </w:r>
      <w:r>
        <w:rPr>
          <w:rFonts w:ascii="仿宋" w:eastAsia="仿宋" w:hAnsi="仿宋" w:hint="eastAsia"/>
        </w:rPr>
        <w:t>米（红外）；</w:t>
      </w:r>
    </w:p>
    <w:p w:rsidR="00E43617" w:rsidRDefault="00FC5EFB">
      <w:pPr>
        <w:pStyle w:val="aff9"/>
        <w:jc w:val="both"/>
        <w:rPr>
          <w:rFonts w:ascii="仿宋" w:eastAsia="仿宋" w:hAnsi="仿宋"/>
        </w:rPr>
      </w:pPr>
      <w:r>
        <w:rPr>
          <w:rFonts w:ascii="仿宋" w:eastAsia="仿宋" w:hAnsi="仿宋" w:hint="eastAsia"/>
        </w:rPr>
        <w:t>镜头焦距：全景：</w:t>
      </w:r>
      <w:r>
        <w:rPr>
          <w:rFonts w:ascii="仿宋" w:eastAsia="仿宋" w:hAnsi="仿宋"/>
        </w:rPr>
        <w:t>2.8mm</w:t>
      </w:r>
      <w:r>
        <w:rPr>
          <w:rFonts w:ascii="仿宋" w:eastAsia="仿宋" w:hAnsi="仿宋" w:hint="eastAsia"/>
        </w:rPr>
        <w:t>，球机焦距可调范围不小于6mm-220mm；</w:t>
      </w:r>
    </w:p>
    <w:p w:rsidR="00E43617" w:rsidRDefault="00FC5EFB">
      <w:pPr>
        <w:pStyle w:val="aff9"/>
        <w:jc w:val="both"/>
        <w:rPr>
          <w:rFonts w:ascii="仿宋" w:eastAsia="仿宋" w:hAnsi="仿宋"/>
        </w:rPr>
      </w:pPr>
      <w:r>
        <w:rPr>
          <w:rFonts w:ascii="仿宋" w:eastAsia="仿宋" w:hAnsi="仿宋" w:hint="eastAsia"/>
        </w:rPr>
        <w:t>视频压缩标准包含但不限于：H.265；H.264；H.264H；H.264B；MJPEG；</w:t>
      </w:r>
    </w:p>
    <w:p w:rsidR="00E43617" w:rsidRDefault="00FC5EFB">
      <w:pPr>
        <w:pStyle w:val="aff9"/>
        <w:jc w:val="both"/>
        <w:rPr>
          <w:rFonts w:ascii="仿宋" w:eastAsia="仿宋" w:hAnsi="仿宋"/>
        </w:rPr>
      </w:pPr>
      <w:r>
        <w:rPr>
          <w:rFonts w:ascii="仿宋" w:eastAsia="仿宋" w:hAnsi="仿宋" w:hint="eastAsia"/>
        </w:rPr>
        <w:t>防护等级：IP66或IP67；</w:t>
      </w:r>
    </w:p>
    <w:p w:rsidR="00E43617" w:rsidRDefault="00FC5EFB">
      <w:pPr>
        <w:pStyle w:val="aff9"/>
        <w:jc w:val="both"/>
        <w:rPr>
          <w:rFonts w:ascii="仿宋" w:eastAsia="仿宋" w:hAnsi="仿宋"/>
        </w:rPr>
      </w:pPr>
      <w:r>
        <w:rPr>
          <w:rFonts w:ascii="仿宋" w:eastAsia="仿宋" w:hAnsi="仿宋" w:hint="eastAsia"/>
        </w:rPr>
        <w:t>周界防范支持但不限于：绊线入侵、区域入侵、绊线/区域入侵球机联动跟踪、入侵目标识别（人/机动车）；</w:t>
      </w:r>
    </w:p>
    <w:p w:rsidR="00E43617" w:rsidRDefault="00FC5EFB">
      <w:pPr>
        <w:pStyle w:val="aff9"/>
        <w:jc w:val="both"/>
        <w:rPr>
          <w:rFonts w:ascii="仿宋" w:eastAsia="仿宋" w:hAnsi="仿宋"/>
        </w:rPr>
      </w:pPr>
      <w:r>
        <w:rPr>
          <w:rFonts w:ascii="仿宋" w:eastAsia="仿宋" w:hAnsi="仿宋" w:hint="eastAsia"/>
        </w:rPr>
        <w:t>开启车辆拥堵检测功能后，当设置区域内的车辆滞留时间和数量同时超过设定值时，IE浏览器应给出报警提示并联动录像和抓拍，以该区域作为参考区域聚焦（提供首页具有CMA标识的第三方检测报告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b/>
        </w:rPr>
      </w:pPr>
      <w:r>
        <w:rPr>
          <w:rFonts w:ascii="仿宋" w:eastAsia="仿宋" w:hAnsi="仿宋"/>
          <w:b/>
        </w:rPr>
        <w:t>2.</w:t>
      </w:r>
      <w:r>
        <w:rPr>
          <w:rFonts w:ascii="仿宋" w:eastAsia="仿宋" w:hAnsi="仿宋"/>
        </w:rPr>
        <w:t xml:space="preserve"> </w:t>
      </w:r>
      <w:r>
        <w:rPr>
          <w:rFonts w:ascii="仿宋" w:eastAsia="仿宋" w:hAnsi="仿宋" w:hint="eastAsia"/>
          <w:b/>
        </w:rPr>
        <w:t>双变焦高</w:t>
      </w:r>
      <w:proofErr w:type="gramStart"/>
      <w:r>
        <w:rPr>
          <w:rFonts w:ascii="仿宋" w:eastAsia="仿宋" w:hAnsi="仿宋" w:hint="eastAsia"/>
          <w:b/>
        </w:rPr>
        <w:t>清网络</w:t>
      </w:r>
      <w:proofErr w:type="gramEnd"/>
      <w:r>
        <w:rPr>
          <w:rFonts w:ascii="仿宋" w:eastAsia="仿宋" w:hAnsi="仿宋" w:hint="eastAsia"/>
          <w:b/>
        </w:rPr>
        <w:t>摄像机</w:t>
      </w:r>
    </w:p>
    <w:p w:rsidR="00E43617" w:rsidRDefault="00FC5EFB">
      <w:pPr>
        <w:pStyle w:val="aff9"/>
        <w:jc w:val="both"/>
        <w:rPr>
          <w:rFonts w:ascii="仿宋" w:eastAsia="仿宋" w:hAnsi="仿宋"/>
        </w:rPr>
      </w:pPr>
      <w:r>
        <w:rPr>
          <w:rFonts w:ascii="仿宋" w:eastAsia="仿宋" w:hAnsi="仿宋" w:hint="eastAsia"/>
        </w:rPr>
        <w:t>传感器类型：全景</w:t>
      </w:r>
      <w:r>
        <w:rPr>
          <w:rFonts w:ascii="仿宋" w:eastAsia="仿宋" w:hAnsi="仿宋"/>
        </w:rPr>
        <w:t>1/1.8</w:t>
      </w:r>
      <w:r>
        <w:rPr>
          <w:rFonts w:ascii="仿宋" w:eastAsia="仿宋" w:hAnsi="仿宋" w:hint="eastAsia"/>
        </w:rPr>
        <w:t>英寸</w:t>
      </w:r>
      <w:r>
        <w:rPr>
          <w:rFonts w:ascii="仿宋" w:eastAsia="仿宋" w:hAnsi="仿宋"/>
        </w:rPr>
        <w:t>CMOS</w:t>
      </w:r>
      <w:r>
        <w:rPr>
          <w:rFonts w:ascii="仿宋" w:eastAsia="仿宋" w:hAnsi="仿宋" w:hint="eastAsia"/>
        </w:rPr>
        <w:t>细节</w:t>
      </w:r>
      <w:r>
        <w:rPr>
          <w:rFonts w:ascii="仿宋" w:eastAsia="仿宋" w:hAnsi="仿宋"/>
        </w:rPr>
        <w:t>1/1.8</w:t>
      </w:r>
      <w:r>
        <w:rPr>
          <w:rFonts w:ascii="仿宋" w:eastAsia="仿宋" w:hAnsi="仿宋" w:hint="eastAsia"/>
        </w:rPr>
        <w:t>英寸</w:t>
      </w:r>
      <w:r>
        <w:rPr>
          <w:rFonts w:ascii="仿宋" w:eastAsia="仿宋" w:hAnsi="仿宋"/>
        </w:rPr>
        <w:t>CMOS</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像素：全景不低于</w:t>
      </w:r>
      <w:r>
        <w:rPr>
          <w:rFonts w:ascii="仿宋" w:eastAsia="仿宋" w:hAnsi="仿宋"/>
        </w:rPr>
        <w:t>400</w:t>
      </w:r>
      <w:r>
        <w:rPr>
          <w:rFonts w:ascii="仿宋" w:eastAsia="仿宋" w:hAnsi="仿宋" w:hint="eastAsia"/>
        </w:rPr>
        <w:t>万，细节不低于</w:t>
      </w:r>
      <w:r>
        <w:rPr>
          <w:rFonts w:ascii="仿宋" w:eastAsia="仿宋" w:hAnsi="仿宋"/>
        </w:rPr>
        <w:t>400</w:t>
      </w:r>
      <w:r>
        <w:rPr>
          <w:rFonts w:ascii="仿宋" w:eastAsia="仿宋" w:hAnsi="仿宋" w:hint="eastAsia"/>
        </w:rPr>
        <w:t>万；</w:t>
      </w:r>
    </w:p>
    <w:p w:rsidR="00E43617" w:rsidRDefault="00FC5EFB">
      <w:pPr>
        <w:pStyle w:val="aff9"/>
        <w:jc w:val="both"/>
        <w:rPr>
          <w:rFonts w:ascii="仿宋" w:eastAsia="仿宋" w:hAnsi="仿宋"/>
        </w:rPr>
      </w:pPr>
      <w:r>
        <w:rPr>
          <w:rFonts w:ascii="仿宋" w:eastAsia="仿宋" w:hAnsi="仿宋" w:hint="eastAsia"/>
        </w:rPr>
        <w:t>最大分辨率：全景不低于</w:t>
      </w:r>
      <w:r>
        <w:rPr>
          <w:rFonts w:ascii="仿宋" w:eastAsia="仿宋" w:hAnsi="仿宋"/>
        </w:rPr>
        <w:t>2688</w:t>
      </w:r>
      <w:r>
        <w:rPr>
          <w:rFonts w:ascii="仿宋" w:eastAsia="仿宋" w:hAnsi="仿宋" w:hint="eastAsia"/>
        </w:rPr>
        <w:t>×</w:t>
      </w:r>
      <w:r>
        <w:rPr>
          <w:rFonts w:ascii="仿宋" w:eastAsia="仿宋" w:hAnsi="仿宋"/>
        </w:rPr>
        <w:t>1520</w:t>
      </w:r>
      <w:r>
        <w:rPr>
          <w:rFonts w:ascii="仿宋" w:eastAsia="仿宋" w:hAnsi="仿宋" w:hint="eastAsia"/>
        </w:rPr>
        <w:t>，细节不低于</w:t>
      </w:r>
      <w:r>
        <w:rPr>
          <w:rFonts w:ascii="仿宋" w:eastAsia="仿宋" w:hAnsi="仿宋"/>
        </w:rPr>
        <w:t>2688</w:t>
      </w:r>
      <w:r>
        <w:rPr>
          <w:rFonts w:ascii="仿宋" w:eastAsia="仿宋" w:hAnsi="仿宋" w:hint="eastAsia"/>
        </w:rPr>
        <w:t>×</w:t>
      </w:r>
      <w:r>
        <w:rPr>
          <w:rFonts w:ascii="仿宋" w:eastAsia="仿宋" w:hAnsi="仿宋"/>
        </w:rPr>
        <w:t>1520</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最低照度：全景：彩色：不高于0.001Lux@F1.3 黑白：不高于0.0001Lux@F1.3细节：彩色：不高于0.001Lux@F1.6黑白：不高于0.0001Lux@F1.60Lux（红外灯开启）；</w:t>
      </w:r>
    </w:p>
    <w:p w:rsidR="00E43617" w:rsidRDefault="00FC5EFB">
      <w:pPr>
        <w:pStyle w:val="aff9"/>
        <w:jc w:val="both"/>
        <w:rPr>
          <w:rFonts w:ascii="仿宋" w:eastAsia="仿宋" w:hAnsi="仿宋"/>
        </w:rPr>
      </w:pPr>
      <w:r>
        <w:rPr>
          <w:rFonts w:ascii="仿宋" w:eastAsia="仿宋" w:hAnsi="仿宋" w:hint="eastAsia"/>
        </w:rPr>
        <w:t>最</w:t>
      </w:r>
      <w:proofErr w:type="gramStart"/>
      <w:r>
        <w:rPr>
          <w:rFonts w:ascii="仿宋" w:eastAsia="仿宋" w:hAnsi="仿宋" w:hint="eastAsia"/>
        </w:rPr>
        <w:t>大补光</w:t>
      </w:r>
      <w:proofErr w:type="gramEnd"/>
      <w:r>
        <w:rPr>
          <w:rFonts w:ascii="仿宋" w:eastAsia="仿宋" w:hAnsi="仿宋" w:hint="eastAsia"/>
        </w:rPr>
        <w:t>距离：全景不少于30m（白光），细节不少于100m（红外）</w:t>
      </w:r>
    </w:p>
    <w:p w:rsidR="00E43617" w:rsidRDefault="00FC5EFB">
      <w:pPr>
        <w:pStyle w:val="aff9"/>
        <w:jc w:val="both"/>
        <w:rPr>
          <w:rFonts w:ascii="仿宋" w:eastAsia="仿宋" w:hAnsi="仿宋"/>
        </w:rPr>
      </w:pPr>
      <w:r>
        <w:rPr>
          <w:rFonts w:ascii="仿宋" w:eastAsia="仿宋" w:hAnsi="仿宋" w:hint="eastAsia"/>
        </w:rPr>
        <w:t>镜头焦距：全景可调范围不小于</w:t>
      </w:r>
      <w:r>
        <w:rPr>
          <w:rFonts w:ascii="仿宋" w:eastAsia="仿宋" w:hAnsi="仿宋"/>
        </w:rPr>
        <w:t>2.8~12mm</w:t>
      </w:r>
      <w:r>
        <w:rPr>
          <w:rFonts w:ascii="仿宋" w:eastAsia="仿宋" w:hAnsi="仿宋" w:hint="eastAsia"/>
        </w:rPr>
        <w:t>，细节可调范围不小于</w:t>
      </w:r>
      <w:r>
        <w:rPr>
          <w:rFonts w:ascii="仿宋" w:eastAsia="仿宋" w:hAnsi="仿宋"/>
        </w:rPr>
        <w:t>5.4mm~135mm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支持透雾功能</w:t>
      </w:r>
    </w:p>
    <w:p w:rsidR="00E43617" w:rsidRDefault="00FC5EFB">
      <w:pPr>
        <w:pStyle w:val="aff9"/>
        <w:jc w:val="both"/>
        <w:rPr>
          <w:rFonts w:ascii="仿宋" w:eastAsia="仿宋" w:hAnsi="仿宋"/>
        </w:rPr>
      </w:pPr>
      <w:r>
        <w:rPr>
          <w:rFonts w:ascii="仿宋" w:eastAsia="仿宋" w:hAnsi="仿宋" w:hint="eastAsia"/>
        </w:rPr>
        <w:t>专业智能包含但不限于：可对流动摊贩、出店经营、机动车违停、非机动车违停、暴露垃圾、垃圾桶满溢、门前（三包）脏乱、乱堆物堆料、违规户外广告、沿街晾挂、橱窗张贴、店招异常等多类违章行为进行检测；</w:t>
      </w:r>
    </w:p>
    <w:p w:rsidR="00E43617" w:rsidRDefault="00FC5EFB">
      <w:pPr>
        <w:pStyle w:val="aff9"/>
        <w:jc w:val="both"/>
        <w:rPr>
          <w:rFonts w:ascii="仿宋" w:eastAsia="仿宋" w:hAnsi="仿宋"/>
        </w:rPr>
      </w:pPr>
      <w:r>
        <w:rPr>
          <w:rFonts w:ascii="仿宋" w:eastAsia="仿宋" w:hAnsi="仿宋" w:hint="eastAsia"/>
        </w:rPr>
        <w:t>自动标定功能：支持在一个全景画面下，标定成功后，其他场景下都有效；（提供首页具有</w:t>
      </w:r>
      <w:r>
        <w:rPr>
          <w:rFonts w:ascii="仿宋" w:eastAsia="仿宋" w:hAnsi="仿宋"/>
        </w:rPr>
        <w:t>CMA</w:t>
      </w:r>
      <w:r>
        <w:rPr>
          <w:rFonts w:ascii="仿宋" w:eastAsia="仿宋" w:hAnsi="仿宋" w:hint="eastAsia"/>
        </w:rPr>
        <w:t>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b/>
        </w:rPr>
      </w:pPr>
      <w:r>
        <w:rPr>
          <w:rFonts w:ascii="仿宋" w:eastAsia="仿宋" w:hAnsi="仿宋"/>
          <w:b/>
        </w:rPr>
        <w:t xml:space="preserve">3. </w:t>
      </w:r>
      <w:r>
        <w:rPr>
          <w:rFonts w:ascii="仿宋" w:eastAsia="仿宋" w:hAnsi="仿宋" w:hint="eastAsia"/>
          <w:b/>
        </w:rPr>
        <w:t>智慧城管网络球机</w:t>
      </w:r>
    </w:p>
    <w:p w:rsidR="00E43617" w:rsidRDefault="00FC5EFB">
      <w:pPr>
        <w:pStyle w:val="aff9"/>
        <w:jc w:val="both"/>
        <w:rPr>
          <w:rFonts w:ascii="仿宋" w:eastAsia="仿宋" w:hAnsi="仿宋"/>
        </w:rPr>
      </w:pPr>
      <w:r>
        <w:rPr>
          <w:rFonts w:ascii="仿宋" w:eastAsia="仿宋" w:hAnsi="仿宋" w:hint="eastAsia"/>
        </w:rPr>
        <w:t>传感器类型：</w:t>
      </w:r>
      <w:r>
        <w:rPr>
          <w:rFonts w:ascii="仿宋" w:eastAsia="仿宋" w:hAnsi="仿宋"/>
        </w:rPr>
        <w:t>1/1.8</w:t>
      </w:r>
      <w:r>
        <w:rPr>
          <w:rFonts w:ascii="仿宋" w:eastAsia="仿宋" w:hAnsi="仿宋" w:hint="eastAsia"/>
        </w:rPr>
        <w:t>英寸</w:t>
      </w:r>
      <w:r>
        <w:rPr>
          <w:rFonts w:ascii="仿宋" w:eastAsia="仿宋" w:hAnsi="仿宋"/>
        </w:rPr>
        <w:t>CMOS</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像素不低于400万；</w:t>
      </w:r>
    </w:p>
    <w:p w:rsidR="00E43617" w:rsidRDefault="00FC5EFB">
      <w:pPr>
        <w:pStyle w:val="aff9"/>
        <w:jc w:val="both"/>
        <w:rPr>
          <w:rFonts w:ascii="仿宋" w:eastAsia="仿宋" w:hAnsi="仿宋"/>
        </w:rPr>
      </w:pPr>
      <w:r>
        <w:rPr>
          <w:rFonts w:ascii="仿宋" w:eastAsia="仿宋" w:hAnsi="仿宋" w:hint="eastAsia"/>
        </w:rPr>
        <w:t>最大分辨率不低于2560×1440；</w:t>
      </w:r>
    </w:p>
    <w:p w:rsidR="00E43617" w:rsidRDefault="00FC5EFB">
      <w:pPr>
        <w:pStyle w:val="aff9"/>
        <w:jc w:val="both"/>
        <w:rPr>
          <w:rFonts w:ascii="仿宋" w:eastAsia="仿宋" w:hAnsi="仿宋"/>
        </w:rPr>
      </w:pPr>
      <w:r>
        <w:rPr>
          <w:rFonts w:ascii="仿宋" w:eastAsia="仿宋" w:hAnsi="仿宋" w:hint="eastAsia"/>
        </w:rPr>
        <w:lastRenderedPageBreak/>
        <w:t>最低照度：彩色：不高于0.001Lux@F1.4黑白：不高于0.0001Lux@F1.40Lux（红外灯开启）；</w:t>
      </w:r>
    </w:p>
    <w:p w:rsidR="00E43617" w:rsidRDefault="00FC5EFB">
      <w:pPr>
        <w:pStyle w:val="aff9"/>
        <w:jc w:val="both"/>
        <w:rPr>
          <w:rFonts w:ascii="仿宋" w:eastAsia="仿宋" w:hAnsi="仿宋"/>
        </w:rPr>
      </w:pPr>
      <w:r>
        <w:rPr>
          <w:rFonts w:ascii="仿宋" w:eastAsia="仿宋" w:hAnsi="仿宋" w:hint="eastAsia"/>
        </w:rPr>
        <w:t>镜头焦距：可调范围不小于</w:t>
      </w:r>
      <w:r>
        <w:rPr>
          <w:rFonts w:ascii="仿宋" w:eastAsia="仿宋" w:hAnsi="仿宋"/>
        </w:rPr>
        <w:t>5.5mm-220mm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支持透雾功能，支持雨刷功能，支持语音对讲；</w:t>
      </w:r>
    </w:p>
    <w:p w:rsidR="00E43617" w:rsidRDefault="00FC5EFB">
      <w:pPr>
        <w:pStyle w:val="aff9"/>
        <w:jc w:val="both"/>
        <w:rPr>
          <w:rFonts w:ascii="仿宋" w:eastAsia="仿宋" w:hAnsi="仿宋"/>
        </w:rPr>
      </w:pPr>
      <w:r>
        <w:rPr>
          <w:rFonts w:ascii="仿宋" w:eastAsia="仿宋" w:hAnsi="仿宋" w:hint="eastAsia"/>
        </w:rPr>
        <w:t>支持音频输入至少1路，音频输出至少1路；</w:t>
      </w:r>
    </w:p>
    <w:p w:rsidR="00E43617" w:rsidRDefault="00FC5EFB">
      <w:pPr>
        <w:pStyle w:val="aff9"/>
        <w:jc w:val="both"/>
        <w:rPr>
          <w:rFonts w:ascii="仿宋" w:eastAsia="仿宋" w:hAnsi="仿宋"/>
        </w:rPr>
      </w:pPr>
      <w:r>
        <w:rPr>
          <w:rFonts w:ascii="仿宋" w:eastAsia="仿宋" w:hAnsi="仿宋" w:hint="eastAsia"/>
        </w:rPr>
        <w:t>报警输入不少于7路，报警输出不少于2路；</w:t>
      </w:r>
    </w:p>
    <w:p w:rsidR="00E43617" w:rsidRDefault="00FC5EFB">
      <w:pPr>
        <w:pStyle w:val="aff9"/>
        <w:jc w:val="both"/>
        <w:rPr>
          <w:rFonts w:ascii="仿宋" w:eastAsia="仿宋" w:hAnsi="仿宋"/>
        </w:rPr>
      </w:pPr>
      <w:r>
        <w:rPr>
          <w:rFonts w:ascii="仿宋" w:eastAsia="仿宋" w:hAnsi="仿宋" w:hint="eastAsia"/>
        </w:rPr>
        <w:t>专业智能包含但不限于：流动摊贩、出店经营、机动车违停、非机动车违停、暴露垃圾、垃圾桶满溢、门前（三包）脏乱、乱堆物堆料、违规户外广告、沿街晾挂、橱窗张贴、店招变更等多类违章行为进行检测；</w:t>
      </w:r>
    </w:p>
    <w:p w:rsidR="00E43617" w:rsidRDefault="00FC5EFB">
      <w:pPr>
        <w:pStyle w:val="aff9"/>
        <w:jc w:val="both"/>
        <w:rPr>
          <w:rFonts w:ascii="仿宋" w:eastAsia="仿宋" w:hAnsi="仿宋"/>
        </w:rPr>
      </w:pPr>
      <w:r>
        <w:rPr>
          <w:rFonts w:ascii="仿宋" w:eastAsia="仿宋" w:hAnsi="仿宋" w:hint="eastAsia"/>
        </w:rPr>
        <w:t>具有逆光补偿调整功能且云台定位准确度小于等于</w:t>
      </w:r>
      <w:r>
        <w:rPr>
          <w:rFonts w:ascii="仿宋" w:eastAsia="仿宋" w:hAnsi="仿宋"/>
        </w:rPr>
        <w:t>0.01</w:t>
      </w:r>
      <w:r>
        <w:rPr>
          <w:rFonts w:eastAsia="宋体" w:cs="宋体"/>
        </w:rPr>
        <w:t>º</w:t>
      </w:r>
      <w:r>
        <w:rPr>
          <w:rFonts w:ascii="仿宋" w:eastAsia="仿宋" w:hAnsi="仿宋" w:hint="eastAsia"/>
        </w:rPr>
        <w:t>；</w:t>
      </w:r>
    </w:p>
    <w:p w:rsidR="00E43617" w:rsidRDefault="00FC5EFB">
      <w:pPr>
        <w:pStyle w:val="aff9"/>
        <w:jc w:val="both"/>
        <w:rPr>
          <w:rFonts w:ascii="仿宋" w:eastAsia="仿宋" w:hAnsi="仿宋"/>
          <w:b/>
        </w:rPr>
      </w:pPr>
      <w:r>
        <w:rPr>
          <w:rFonts w:ascii="仿宋" w:eastAsia="仿宋" w:hAnsi="仿宋"/>
          <w:b/>
        </w:rPr>
        <w:t xml:space="preserve">4. </w:t>
      </w:r>
      <w:r>
        <w:rPr>
          <w:rFonts w:ascii="仿宋" w:eastAsia="仿宋" w:hAnsi="仿宋" w:hint="eastAsia"/>
          <w:b/>
        </w:rPr>
        <w:t>柔光双色网络球机</w:t>
      </w:r>
    </w:p>
    <w:p w:rsidR="00E43617" w:rsidRDefault="00FC5EFB">
      <w:pPr>
        <w:pStyle w:val="aff9"/>
        <w:jc w:val="both"/>
        <w:rPr>
          <w:rFonts w:ascii="仿宋" w:eastAsia="仿宋" w:hAnsi="仿宋"/>
        </w:rPr>
      </w:pPr>
      <w:r>
        <w:rPr>
          <w:rFonts w:ascii="仿宋" w:eastAsia="仿宋" w:hAnsi="仿宋" w:hint="eastAsia"/>
        </w:rPr>
        <w:t>传感器类型：</w:t>
      </w:r>
      <w:r>
        <w:rPr>
          <w:rFonts w:ascii="仿宋" w:eastAsia="仿宋" w:hAnsi="仿宋"/>
        </w:rPr>
        <w:t>1/1.8</w:t>
      </w:r>
      <w:r>
        <w:rPr>
          <w:rFonts w:ascii="仿宋" w:eastAsia="仿宋" w:hAnsi="仿宋" w:hint="eastAsia"/>
        </w:rPr>
        <w:t>英寸</w:t>
      </w:r>
      <w:r>
        <w:rPr>
          <w:rFonts w:ascii="仿宋" w:eastAsia="仿宋" w:hAnsi="仿宋"/>
        </w:rPr>
        <w:t xml:space="preserve"> CMOS</w:t>
      </w:r>
      <w:r>
        <w:rPr>
          <w:rFonts w:ascii="仿宋" w:eastAsia="仿宋" w:hAnsi="仿宋" w:hint="eastAsia"/>
        </w:rPr>
        <w:t>，双</w:t>
      </w:r>
      <w:r>
        <w:rPr>
          <w:rFonts w:ascii="仿宋" w:eastAsia="仿宋" w:hAnsi="仿宋"/>
        </w:rPr>
        <w:t>sensor</w:t>
      </w:r>
      <w:r>
        <w:rPr>
          <w:rFonts w:ascii="仿宋" w:eastAsia="仿宋" w:hAnsi="仿宋" w:hint="eastAsia"/>
        </w:rPr>
        <w:t>架构；</w:t>
      </w:r>
    </w:p>
    <w:p w:rsidR="00E43617" w:rsidRDefault="00FC5EFB">
      <w:pPr>
        <w:pStyle w:val="aff9"/>
        <w:jc w:val="both"/>
        <w:rPr>
          <w:rFonts w:ascii="仿宋" w:eastAsia="仿宋" w:hAnsi="仿宋"/>
        </w:rPr>
      </w:pPr>
      <w:r>
        <w:rPr>
          <w:rFonts w:ascii="仿宋" w:eastAsia="仿宋" w:hAnsi="仿宋" w:hint="eastAsia"/>
        </w:rPr>
        <w:t>像素：不低于400万；</w:t>
      </w:r>
    </w:p>
    <w:p w:rsidR="00E43617" w:rsidRDefault="00FC5EFB">
      <w:pPr>
        <w:pStyle w:val="aff9"/>
        <w:jc w:val="both"/>
        <w:rPr>
          <w:rFonts w:ascii="仿宋" w:eastAsia="仿宋" w:hAnsi="仿宋"/>
        </w:rPr>
      </w:pPr>
      <w:r>
        <w:rPr>
          <w:rFonts w:ascii="仿宋" w:eastAsia="仿宋" w:hAnsi="仿宋" w:hint="eastAsia"/>
        </w:rPr>
        <w:t>最大分辨率：不低于2560×1440；</w:t>
      </w:r>
    </w:p>
    <w:p w:rsidR="00E43617" w:rsidRDefault="00FC5EFB">
      <w:pPr>
        <w:pStyle w:val="aff9"/>
        <w:jc w:val="both"/>
        <w:rPr>
          <w:rFonts w:ascii="仿宋" w:eastAsia="仿宋" w:hAnsi="仿宋"/>
        </w:rPr>
      </w:pPr>
      <w:r>
        <w:rPr>
          <w:rFonts w:ascii="仿宋" w:eastAsia="仿宋" w:hAnsi="仿宋" w:hint="eastAsia"/>
        </w:rPr>
        <w:t>最低照度：彩色不高于0.0002lux@F1.4，</w:t>
      </w:r>
      <w:proofErr w:type="gramStart"/>
      <w:r>
        <w:rPr>
          <w:rFonts w:ascii="仿宋" w:eastAsia="仿宋" w:hAnsi="仿宋" w:hint="eastAsia"/>
        </w:rPr>
        <w:t>黑白不</w:t>
      </w:r>
      <w:proofErr w:type="gramEnd"/>
      <w:r>
        <w:rPr>
          <w:rFonts w:ascii="仿宋" w:eastAsia="仿宋" w:hAnsi="仿宋" w:hint="eastAsia"/>
        </w:rPr>
        <w:t>高于0.0001lux@F1.40Lux（柔光双色开启）；</w:t>
      </w:r>
    </w:p>
    <w:p w:rsidR="00E43617" w:rsidRDefault="00FC5EFB">
      <w:pPr>
        <w:pStyle w:val="aff9"/>
        <w:jc w:val="both"/>
        <w:rPr>
          <w:rFonts w:ascii="仿宋" w:eastAsia="仿宋" w:hAnsi="仿宋"/>
        </w:rPr>
      </w:pPr>
      <w:r>
        <w:rPr>
          <w:rFonts w:ascii="仿宋" w:eastAsia="仿宋" w:hAnsi="仿宋" w:hint="eastAsia"/>
        </w:rPr>
        <w:t>镜头焦距：可调范围不小于</w:t>
      </w:r>
      <w:r>
        <w:rPr>
          <w:rFonts w:ascii="仿宋" w:eastAsia="仿宋" w:hAnsi="仿宋"/>
        </w:rPr>
        <w:t>6mm~240mm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视频结构化支持但不限于：支持机动车、非机动车、人脸、人体检测；支持跟踪；支持优选；支持抓拍；支持上报最优的抓图机动车属性（车牌，车牌颜色</w:t>
      </w:r>
      <w:r>
        <w:rPr>
          <w:rFonts w:ascii="仿宋" w:eastAsia="仿宋" w:hAnsi="仿宋"/>
        </w:rPr>
        <w:t xml:space="preserve"> </w:t>
      </w:r>
      <w:r>
        <w:rPr>
          <w:rFonts w:ascii="仿宋" w:eastAsia="仿宋" w:hAnsi="仿宋" w:hint="eastAsia"/>
        </w:rPr>
        <w:t>，车辆类型，车身颜色）；</w:t>
      </w:r>
    </w:p>
    <w:p w:rsidR="00E43617" w:rsidRDefault="00FC5EFB">
      <w:pPr>
        <w:pStyle w:val="aff9"/>
        <w:jc w:val="both"/>
        <w:rPr>
          <w:rFonts w:ascii="仿宋" w:eastAsia="仿宋" w:hAnsi="仿宋"/>
          <w:b/>
        </w:rPr>
      </w:pPr>
      <w:r>
        <w:rPr>
          <w:rFonts w:ascii="仿宋" w:eastAsia="仿宋" w:hAnsi="仿宋"/>
          <w:b/>
        </w:rPr>
        <w:t xml:space="preserve">5. </w:t>
      </w:r>
      <w:r>
        <w:rPr>
          <w:rFonts w:ascii="仿宋" w:eastAsia="仿宋" w:hAnsi="仿宋" w:hint="eastAsia"/>
          <w:b/>
        </w:rPr>
        <w:t>智慧城管平台</w:t>
      </w:r>
    </w:p>
    <w:p w:rsidR="00E43617" w:rsidRDefault="00FC5EFB">
      <w:pPr>
        <w:pStyle w:val="aff9"/>
        <w:jc w:val="both"/>
        <w:rPr>
          <w:rFonts w:ascii="仿宋" w:eastAsia="仿宋" w:hAnsi="仿宋"/>
        </w:rPr>
      </w:pPr>
      <w:r>
        <w:rPr>
          <w:rFonts w:ascii="仿宋" w:eastAsia="仿宋" w:hAnsi="仿宋"/>
        </w:rPr>
        <w:t>CPU</w:t>
      </w:r>
      <w:r>
        <w:rPr>
          <w:rFonts w:ascii="仿宋" w:eastAsia="仿宋" w:hAnsi="仿宋" w:hint="eastAsia"/>
        </w:rPr>
        <w:t>：</w:t>
      </w:r>
      <w:r>
        <w:rPr>
          <w:rFonts w:ascii="仿宋" w:eastAsia="仿宋" w:hAnsi="仿宋"/>
        </w:rPr>
        <w:t>2</w:t>
      </w:r>
      <w:r>
        <w:rPr>
          <w:rFonts w:ascii="仿宋" w:eastAsia="仿宋" w:hAnsi="仿宋" w:hint="eastAsia"/>
        </w:rPr>
        <w:t>颗</w:t>
      </w:r>
      <w:r>
        <w:rPr>
          <w:rFonts w:ascii="仿宋" w:eastAsia="仿宋" w:hAnsi="仿宋"/>
        </w:rPr>
        <w:t xml:space="preserve"> 4108 1.8G 9.6UPI 11M 8</w:t>
      </w:r>
      <w:r>
        <w:rPr>
          <w:rFonts w:ascii="仿宋" w:eastAsia="仿宋" w:hAnsi="仿宋" w:hint="eastAsia"/>
        </w:rPr>
        <w:t>核</w:t>
      </w:r>
      <w:r>
        <w:rPr>
          <w:rFonts w:ascii="仿宋" w:eastAsia="仿宋" w:hAnsi="仿宋"/>
        </w:rPr>
        <w:t xml:space="preserve"> 85W</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内存：不小于4条16GB DDR4；</w:t>
      </w:r>
    </w:p>
    <w:p w:rsidR="00E43617" w:rsidRDefault="00FC5EFB">
      <w:pPr>
        <w:pStyle w:val="aff9"/>
        <w:jc w:val="both"/>
        <w:rPr>
          <w:rFonts w:ascii="仿宋" w:eastAsia="仿宋" w:hAnsi="仿宋"/>
        </w:rPr>
      </w:pPr>
      <w:r>
        <w:rPr>
          <w:rFonts w:ascii="仿宋" w:eastAsia="仿宋" w:hAnsi="仿宋" w:hint="eastAsia"/>
        </w:rPr>
        <w:t>不区分设备类型（私有协议，主动注册，国标，</w:t>
      </w:r>
      <w:r>
        <w:rPr>
          <w:rFonts w:ascii="仿宋" w:eastAsia="仿宋" w:hAnsi="仿宋"/>
        </w:rPr>
        <w:t>Onvif</w:t>
      </w:r>
      <w:r>
        <w:rPr>
          <w:rFonts w:ascii="仿宋" w:eastAsia="仿宋" w:hAnsi="仿宋" w:hint="eastAsia"/>
        </w:rPr>
        <w:t>），单节点最大接入能力不少于</w:t>
      </w:r>
      <w:r>
        <w:rPr>
          <w:rFonts w:ascii="仿宋" w:eastAsia="仿宋" w:hAnsi="仿宋"/>
        </w:rPr>
        <w:t>2000</w:t>
      </w:r>
      <w:r>
        <w:rPr>
          <w:rFonts w:ascii="仿宋" w:eastAsia="仿宋" w:hAnsi="仿宋" w:hint="eastAsia"/>
        </w:rPr>
        <w:t>路；</w:t>
      </w:r>
    </w:p>
    <w:p w:rsidR="00E43617" w:rsidRDefault="00FC5EFB">
      <w:pPr>
        <w:pStyle w:val="aff9"/>
        <w:jc w:val="both"/>
        <w:rPr>
          <w:rFonts w:ascii="仿宋" w:eastAsia="仿宋" w:hAnsi="仿宋"/>
        </w:rPr>
      </w:pPr>
      <w:r>
        <w:rPr>
          <w:rFonts w:ascii="仿宋" w:eastAsia="仿宋" w:hAnsi="仿宋" w:hint="eastAsia"/>
        </w:rPr>
        <w:t>支持不少于单节点</w:t>
      </w:r>
      <w:r>
        <w:rPr>
          <w:rFonts w:ascii="仿宋" w:eastAsia="仿宋" w:hAnsi="仿宋"/>
        </w:rPr>
        <w:t>170</w:t>
      </w:r>
      <w:r>
        <w:rPr>
          <w:rFonts w:ascii="仿宋" w:eastAsia="仿宋" w:hAnsi="仿宋" w:hint="eastAsia"/>
        </w:rPr>
        <w:t>路的</w:t>
      </w:r>
      <w:r>
        <w:rPr>
          <w:rFonts w:ascii="仿宋" w:eastAsia="仿宋" w:hAnsi="仿宋"/>
        </w:rPr>
        <w:t>6M</w:t>
      </w:r>
      <w:r>
        <w:rPr>
          <w:rFonts w:ascii="仿宋" w:eastAsia="仿宋" w:hAnsi="仿宋" w:hint="eastAsia"/>
        </w:rPr>
        <w:t>码流直播转发或录像回放（网口流量</w:t>
      </w:r>
      <w:r>
        <w:rPr>
          <w:rFonts w:ascii="仿宋" w:eastAsia="仿宋" w:hAnsi="仿宋"/>
        </w:rPr>
        <w:t>1000M</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用户并发数不少于</w:t>
      </w:r>
      <w:r>
        <w:rPr>
          <w:rFonts w:ascii="仿宋" w:eastAsia="仿宋" w:hAnsi="仿宋"/>
        </w:rPr>
        <w:t>100</w:t>
      </w:r>
      <w:r>
        <w:rPr>
          <w:rFonts w:ascii="仿宋" w:eastAsia="仿宋" w:hAnsi="仿宋" w:hint="eastAsia"/>
        </w:rPr>
        <w:t>个；</w:t>
      </w:r>
    </w:p>
    <w:p w:rsidR="00E43617" w:rsidRDefault="00FC5EFB">
      <w:pPr>
        <w:pStyle w:val="aff9"/>
        <w:jc w:val="both"/>
        <w:rPr>
          <w:rFonts w:ascii="仿宋" w:eastAsia="仿宋" w:hAnsi="仿宋"/>
        </w:rPr>
      </w:pPr>
      <w:r>
        <w:rPr>
          <w:rFonts w:ascii="仿宋" w:eastAsia="仿宋" w:hAnsi="仿宋" w:hint="eastAsia"/>
        </w:rPr>
        <w:t>完成百万级违章数据查询的时间不超过</w:t>
      </w:r>
      <w:r>
        <w:rPr>
          <w:rFonts w:ascii="仿宋" w:eastAsia="仿宋" w:hAnsi="仿宋"/>
        </w:rPr>
        <w:t>5s</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业务报警数据从设备产生到上报平台的时间不超过</w:t>
      </w:r>
      <w:r>
        <w:rPr>
          <w:rFonts w:ascii="仿宋" w:eastAsia="仿宋" w:hAnsi="仿宋"/>
        </w:rPr>
        <w:t>3s</w:t>
      </w:r>
      <w:r>
        <w:rPr>
          <w:rFonts w:ascii="仿宋" w:eastAsia="仿宋" w:hAnsi="仿宋" w:hint="eastAsia"/>
        </w:rPr>
        <w:t>；</w:t>
      </w:r>
    </w:p>
    <w:p w:rsidR="00E43617" w:rsidRDefault="00FC5EFB">
      <w:pPr>
        <w:pStyle w:val="aff9"/>
        <w:jc w:val="both"/>
        <w:rPr>
          <w:rFonts w:ascii="仿宋" w:eastAsia="仿宋" w:hAnsi="仿宋"/>
          <w:b/>
        </w:rPr>
      </w:pPr>
      <w:r>
        <w:rPr>
          <w:rFonts w:ascii="仿宋" w:eastAsia="仿宋" w:hAnsi="仿宋"/>
          <w:b/>
        </w:rPr>
        <w:t xml:space="preserve">6. </w:t>
      </w:r>
      <w:r>
        <w:rPr>
          <w:rFonts w:ascii="仿宋" w:eastAsia="仿宋" w:hAnsi="仿宋" w:hint="eastAsia"/>
          <w:b/>
        </w:rPr>
        <w:t>云存储数据存储节点</w:t>
      </w:r>
    </w:p>
    <w:p w:rsidR="00E43617" w:rsidRDefault="00FC5EFB">
      <w:pPr>
        <w:pStyle w:val="aff9"/>
        <w:jc w:val="both"/>
        <w:rPr>
          <w:rFonts w:ascii="仿宋" w:eastAsia="仿宋" w:hAnsi="仿宋"/>
        </w:rPr>
      </w:pPr>
      <w:r>
        <w:rPr>
          <w:rFonts w:ascii="仿宋" w:eastAsia="仿宋" w:hAnsi="仿宋" w:hint="eastAsia"/>
        </w:rPr>
        <w:t>主处理器：</w:t>
      </w:r>
      <w:proofErr w:type="gramStart"/>
      <w:r>
        <w:rPr>
          <w:rFonts w:ascii="仿宋" w:eastAsia="仿宋" w:hAnsi="仿宋" w:hint="eastAsia"/>
        </w:rPr>
        <w:t>高性能六核处理器</w:t>
      </w:r>
      <w:proofErr w:type="gramEnd"/>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高速缓存：不小于</w:t>
      </w:r>
      <w:r>
        <w:rPr>
          <w:rFonts w:ascii="仿宋" w:eastAsia="仿宋" w:hAnsi="仿宋"/>
        </w:rPr>
        <w:t xml:space="preserve">16GB DDR4 </w:t>
      </w:r>
      <w:r>
        <w:rPr>
          <w:rFonts w:ascii="仿宋" w:eastAsia="仿宋" w:hAnsi="仿宋" w:hint="eastAsia"/>
        </w:rPr>
        <w:t>主频</w:t>
      </w:r>
      <w:r>
        <w:rPr>
          <w:rFonts w:ascii="仿宋" w:eastAsia="仿宋" w:hAnsi="仿宋"/>
        </w:rPr>
        <w:t>2666MHz</w:t>
      </w:r>
      <w:r>
        <w:rPr>
          <w:rFonts w:ascii="仿宋" w:eastAsia="仿宋" w:hAnsi="仿宋" w:hint="eastAsia"/>
        </w:rPr>
        <w:t>；</w:t>
      </w:r>
    </w:p>
    <w:p w:rsidR="00E43617" w:rsidRDefault="00FC5EFB">
      <w:pPr>
        <w:pStyle w:val="aff9"/>
        <w:jc w:val="both"/>
        <w:rPr>
          <w:rFonts w:ascii="仿宋" w:eastAsia="仿宋" w:hAnsi="仿宋"/>
        </w:rPr>
      </w:pPr>
      <w:r>
        <w:rPr>
          <w:rFonts w:ascii="仿宋" w:eastAsia="仿宋" w:hAnsi="仿宋" w:hint="eastAsia"/>
        </w:rPr>
        <w:t>硬盘个数：最大支持36个2.5"或3.5"的SATA硬盘或者SAS硬盘；</w:t>
      </w:r>
    </w:p>
    <w:p w:rsidR="00E43617" w:rsidRDefault="00FC5EFB">
      <w:pPr>
        <w:pStyle w:val="aff9"/>
        <w:jc w:val="both"/>
        <w:rPr>
          <w:rFonts w:ascii="仿宋" w:eastAsia="仿宋" w:hAnsi="仿宋"/>
        </w:rPr>
      </w:pPr>
      <w:r>
        <w:rPr>
          <w:rFonts w:ascii="仿宋" w:eastAsia="仿宋" w:hAnsi="仿宋" w:hint="eastAsia"/>
        </w:rPr>
        <w:t>电源：2个热插拔电源模块，支持1+1冗余；</w:t>
      </w:r>
    </w:p>
    <w:p w:rsidR="00E43617" w:rsidRDefault="00FC5EFB">
      <w:pPr>
        <w:pStyle w:val="aff9"/>
        <w:jc w:val="both"/>
        <w:rPr>
          <w:rFonts w:ascii="仿宋" w:eastAsia="仿宋" w:hAnsi="仿宋"/>
        </w:rPr>
      </w:pPr>
      <w:r>
        <w:rPr>
          <w:rFonts w:ascii="仿宋" w:eastAsia="仿宋" w:hAnsi="仿宋" w:hint="eastAsia"/>
        </w:rPr>
        <w:lastRenderedPageBreak/>
        <w:t>功耗：不大于</w:t>
      </w:r>
      <w:r>
        <w:rPr>
          <w:rFonts w:ascii="仿宋" w:eastAsia="仿宋" w:hAnsi="仿宋"/>
        </w:rPr>
        <w:t>600W</w:t>
      </w:r>
      <w:r>
        <w:rPr>
          <w:rFonts w:ascii="仿宋" w:eastAsia="仿宋" w:hAnsi="仿宋" w:hint="eastAsia"/>
        </w:rPr>
        <w:t>（含硬盘）</w:t>
      </w:r>
    </w:p>
    <w:p w:rsidR="00E43617" w:rsidRDefault="00FC5EFB">
      <w:pPr>
        <w:pStyle w:val="aff9"/>
        <w:jc w:val="both"/>
        <w:rPr>
          <w:rFonts w:ascii="仿宋" w:eastAsia="仿宋" w:hAnsi="仿宋"/>
        </w:rPr>
      </w:pPr>
      <w:r>
        <w:rPr>
          <w:rFonts w:ascii="仿宋" w:eastAsia="仿宋" w:hAnsi="仿宋" w:hint="eastAsia"/>
        </w:rPr>
        <w:t>支持不少于</w:t>
      </w:r>
      <w:r>
        <w:rPr>
          <w:rFonts w:ascii="仿宋" w:eastAsia="仿宋" w:hAnsi="仿宋"/>
        </w:rPr>
        <w:t>5</w:t>
      </w:r>
      <w:r>
        <w:rPr>
          <w:rFonts w:ascii="仿宋" w:eastAsia="仿宋" w:hAnsi="仿宋" w:hint="eastAsia"/>
        </w:rPr>
        <w:t>种智能数据恢复策略：支持读或者下载时自动判断和触发数据恢复</w:t>
      </w:r>
      <w:r>
        <w:rPr>
          <w:rFonts w:ascii="仿宋" w:eastAsia="仿宋" w:hAnsi="仿宋"/>
        </w:rPr>
        <w:t>;</w:t>
      </w:r>
      <w:r>
        <w:rPr>
          <w:rFonts w:ascii="仿宋" w:eastAsia="仿宋" w:hAnsi="仿宋" w:hint="eastAsia"/>
        </w:rPr>
        <w:t>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提供首页具有</w:t>
      </w:r>
      <w:r>
        <w:rPr>
          <w:rFonts w:ascii="仿宋" w:eastAsia="仿宋" w:hAnsi="仿宋"/>
        </w:rPr>
        <w:t>CMA</w:t>
      </w:r>
      <w:r>
        <w:rPr>
          <w:rFonts w:ascii="仿宋" w:eastAsia="仿宋" w:hAnsi="仿宋" w:hint="eastAsia"/>
        </w:rPr>
        <w:t>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rPr>
      </w:pPr>
      <w:r>
        <w:rPr>
          <w:rFonts w:ascii="仿宋" w:eastAsia="仿宋" w:hAnsi="仿宋" w:hint="eastAsia"/>
        </w:rPr>
        <w:t>支持多网络平面，在多网络平面具备统一存储命名空间，提供唯一入口</w:t>
      </w:r>
      <w:r>
        <w:rPr>
          <w:rFonts w:ascii="仿宋" w:eastAsia="仿宋" w:hAnsi="仿宋"/>
        </w:rPr>
        <w:t>IP</w:t>
      </w:r>
      <w:r>
        <w:rPr>
          <w:rFonts w:ascii="仿宋" w:eastAsia="仿宋" w:hAnsi="仿宋" w:hint="eastAsia"/>
        </w:rPr>
        <w:t>访问，</w:t>
      </w:r>
      <w:proofErr w:type="gramStart"/>
      <w:r>
        <w:rPr>
          <w:rFonts w:ascii="仿宋" w:eastAsia="仿宋" w:hAnsi="仿宋" w:hint="eastAsia"/>
        </w:rPr>
        <w:t>支持多网映射</w:t>
      </w:r>
      <w:proofErr w:type="gramEnd"/>
      <w:r>
        <w:rPr>
          <w:rFonts w:ascii="仿宋" w:eastAsia="仿宋" w:hAnsi="仿宋" w:hint="eastAsia"/>
        </w:rPr>
        <w:t>；</w:t>
      </w:r>
      <w:proofErr w:type="gramStart"/>
      <w:r>
        <w:rPr>
          <w:rFonts w:ascii="仿宋" w:eastAsia="仿宋" w:hAnsi="仿宋" w:hint="eastAsia"/>
        </w:rPr>
        <w:t>支持网闸一键</w:t>
      </w:r>
      <w:proofErr w:type="gramEnd"/>
      <w:r>
        <w:rPr>
          <w:rFonts w:ascii="仿宋" w:eastAsia="仿宋" w:hAnsi="仿宋" w:hint="eastAsia"/>
        </w:rPr>
        <w:t>复制快速配置，支持识别</w:t>
      </w:r>
      <w:proofErr w:type="gramStart"/>
      <w:r>
        <w:rPr>
          <w:rFonts w:ascii="仿宋" w:eastAsia="仿宋" w:hAnsi="仿宋" w:hint="eastAsia"/>
        </w:rPr>
        <w:t>当前网</w:t>
      </w:r>
      <w:proofErr w:type="gramEnd"/>
      <w:r>
        <w:rPr>
          <w:rFonts w:ascii="仿宋" w:eastAsia="仿宋" w:hAnsi="仿宋" w:hint="eastAsia"/>
        </w:rPr>
        <w:t>闸里的异常配置并快速告警，支持</w:t>
      </w:r>
      <w:proofErr w:type="gramStart"/>
      <w:r>
        <w:rPr>
          <w:rFonts w:ascii="仿宋" w:eastAsia="仿宋" w:hAnsi="仿宋" w:hint="eastAsia"/>
        </w:rPr>
        <w:t>网闸功能</w:t>
      </w:r>
      <w:proofErr w:type="gramEnd"/>
      <w:r>
        <w:rPr>
          <w:rFonts w:ascii="仿宋" w:eastAsia="仿宋" w:hAnsi="仿宋" w:hint="eastAsia"/>
        </w:rPr>
        <w:t>的一键清空，支持以上传文件方式一键配置网闸，</w:t>
      </w:r>
      <w:proofErr w:type="gramStart"/>
      <w:r>
        <w:rPr>
          <w:rFonts w:ascii="仿宋" w:eastAsia="仿宋" w:hAnsi="仿宋" w:hint="eastAsia"/>
        </w:rPr>
        <w:t>支持网闸模板</w:t>
      </w:r>
      <w:proofErr w:type="gramEnd"/>
      <w:r>
        <w:rPr>
          <w:rFonts w:ascii="仿宋" w:eastAsia="仿宋" w:hAnsi="仿宋" w:hint="eastAsia"/>
        </w:rPr>
        <w:t>下载；（提供首页具有</w:t>
      </w:r>
      <w:r>
        <w:rPr>
          <w:rFonts w:ascii="仿宋" w:eastAsia="仿宋" w:hAnsi="仿宋"/>
        </w:rPr>
        <w:t>CMA</w:t>
      </w:r>
      <w:r>
        <w:rPr>
          <w:rFonts w:ascii="仿宋" w:eastAsia="仿宋" w:hAnsi="仿宋" w:hint="eastAsia"/>
        </w:rPr>
        <w:t>标识的第三方检测报告</w:t>
      </w:r>
      <w:proofErr w:type="gramStart"/>
      <w:r w:rsidR="002F50F9" w:rsidRPr="002F50F9">
        <w:rPr>
          <w:rFonts w:ascii="仿宋" w:eastAsia="仿宋" w:hAnsi="仿宋" w:hint="eastAsia"/>
        </w:rPr>
        <w:t>扫描件</w:t>
      </w:r>
      <w:r>
        <w:rPr>
          <w:rFonts w:ascii="仿宋" w:eastAsia="仿宋" w:hAnsi="仿宋" w:hint="eastAsia"/>
        </w:rPr>
        <w:t>并加盖</w:t>
      </w:r>
      <w:proofErr w:type="gramEnd"/>
      <w:r>
        <w:rPr>
          <w:rFonts w:ascii="仿宋" w:eastAsia="仿宋" w:hAnsi="仿宋" w:hint="eastAsia"/>
        </w:rPr>
        <w:t>厂家公章）</w:t>
      </w:r>
    </w:p>
    <w:p w:rsidR="00E43617" w:rsidRDefault="00FC5EFB">
      <w:pPr>
        <w:pStyle w:val="aff9"/>
        <w:jc w:val="both"/>
        <w:rPr>
          <w:rFonts w:ascii="仿宋" w:eastAsia="仿宋" w:hAnsi="仿宋"/>
          <w:b/>
        </w:rPr>
      </w:pPr>
      <w:r>
        <w:rPr>
          <w:rFonts w:ascii="仿宋" w:eastAsia="仿宋" w:hAnsi="仿宋"/>
          <w:b/>
        </w:rPr>
        <w:t>7.</w:t>
      </w:r>
      <w:r>
        <w:rPr>
          <w:rFonts w:ascii="仿宋" w:eastAsia="仿宋" w:hAnsi="仿宋"/>
        </w:rPr>
        <w:t xml:space="preserve"> </w:t>
      </w:r>
      <w:r>
        <w:rPr>
          <w:rFonts w:ascii="仿宋" w:eastAsia="仿宋" w:hAnsi="仿宋" w:hint="eastAsia"/>
          <w:b/>
        </w:rPr>
        <w:t>数据库</w:t>
      </w:r>
    </w:p>
    <w:p w:rsidR="00E43617" w:rsidRDefault="00FC5EFB">
      <w:pPr>
        <w:pStyle w:val="aff9"/>
        <w:jc w:val="both"/>
        <w:rPr>
          <w:rFonts w:ascii="仿宋" w:eastAsia="仿宋" w:hAnsi="仿宋"/>
        </w:rPr>
      </w:pPr>
      <w:r>
        <w:rPr>
          <w:rFonts w:ascii="仿宋" w:eastAsia="仿宋" w:hAnsi="仿宋" w:hint="eastAsia"/>
        </w:rPr>
        <w:t>处理器：双路</w:t>
      </w:r>
      <w:r>
        <w:rPr>
          <w:rFonts w:ascii="仿宋" w:eastAsia="仿宋" w:hAnsi="仿宋"/>
        </w:rPr>
        <w:t>64</w:t>
      </w:r>
      <w:r>
        <w:rPr>
          <w:rFonts w:ascii="仿宋" w:eastAsia="仿宋" w:hAnsi="仿宋" w:hint="eastAsia"/>
        </w:rPr>
        <w:t>位多核处理器；</w:t>
      </w:r>
    </w:p>
    <w:p w:rsidR="00E43617" w:rsidRDefault="00FC5EFB">
      <w:pPr>
        <w:pStyle w:val="aff9"/>
        <w:jc w:val="both"/>
        <w:rPr>
          <w:rFonts w:ascii="仿宋" w:eastAsia="仿宋" w:hAnsi="仿宋"/>
        </w:rPr>
      </w:pPr>
      <w:r>
        <w:rPr>
          <w:rFonts w:ascii="仿宋" w:eastAsia="仿宋" w:hAnsi="仿宋" w:hint="eastAsia"/>
        </w:rPr>
        <w:t>内存：不少于2块8G DDR4；</w:t>
      </w:r>
    </w:p>
    <w:p w:rsidR="00E43617" w:rsidRDefault="00FC5EFB">
      <w:pPr>
        <w:pStyle w:val="aff9"/>
        <w:jc w:val="both"/>
        <w:rPr>
          <w:rFonts w:ascii="仿宋" w:eastAsia="仿宋" w:hAnsi="仿宋"/>
        </w:rPr>
      </w:pPr>
      <w:r>
        <w:rPr>
          <w:rFonts w:ascii="仿宋" w:eastAsia="仿宋" w:hAnsi="仿宋" w:hint="eastAsia"/>
        </w:rPr>
        <w:t>硬盘：不少于3块；</w:t>
      </w:r>
    </w:p>
    <w:p w:rsidR="00E43617" w:rsidRDefault="00FC5EFB">
      <w:pPr>
        <w:pStyle w:val="aff9"/>
        <w:jc w:val="both"/>
        <w:rPr>
          <w:rFonts w:ascii="仿宋" w:eastAsia="仿宋" w:hAnsi="仿宋"/>
        </w:rPr>
      </w:pPr>
      <w:r>
        <w:rPr>
          <w:rFonts w:ascii="仿宋" w:eastAsia="仿宋" w:hAnsi="仿宋"/>
        </w:rPr>
        <w:t>RAID</w:t>
      </w:r>
      <w:r>
        <w:rPr>
          <w:rFonts w:ascii="仿宋" w:eastAsia="仿宋" w:hAnsi="仿宋" w:hint="eastAsia"/>
        </w:rPr>
        <w:t>控制器：</w:t>
      </w:r>
      <w:r>
        <w:rPr>
          <w:rFonts w:ascii="仿宋" w:eastAsia="仿宋" w:hAnsi="仿宋"/>
        </w:rPr>
        <w:t>RAID</w:t>
      </w:r>
      <w:r>
        <w:rPr>
          <w:rFonts w:ascii="仿宋" w:eastAsia="仿宋" w:hAnsi="仿宋" w:hint="eastAsia"/>
        </w:rPr>
        <w:t>卡；</w:t>
      </w:r>
    </w:p>
    <w:p w:rsidR="00E43617" w:rsidRDefault="00FC5EFB">
      <w:pPr>
        <w:pStyle w:val="aff9"/>
        <w:jc w:val="both"/>
        <w:rPr>
          <w:rFonts w:ascii="仿宋" w:eastAsia="仿宋" w:hAnsi="仿宋"/>
        </w:rPr>
      </w:pPr>
      <w:r>
        <w:rPr>
          <w:rFonts w:ascii="仿宋" w:eastAsia="仿宋" w:hAnsi="仿宋" w:hint="eastAsia"/>
        </w:rPr>
        <w:t>支持接入的数据提供生命周期的管理；</w:t>
      </w:r>
    </w:p>
    <w:p w:rsidR="00E43617" w:rsidRDefault="00FC5EFB">
      <w:pPr>
        <w:pStyle w:val="aff9"/>
        <w:jc w:val="both"/>
        <w:rPr>
          <w:rFonts w:ascii="仿宋" w:eastAsia="仿宋" w:hAnsi="仿宋"/>
        </w:rPr>
      </w:pPr>
      <w:r>
        <w:rPr>
          <w:rFonts w:ascii="仿宋" w:eastAsia="仿宋" w:hAnsi="仿宋" w:hint="eastAsia"/>
        </w:rPr>
        <w:t>支持对数据进行远程的备份功能</w:t>
      </w:r>
      <w:r>
        <w:rPr>
          <w:rFonts w:ascii="仿宋" w:eastAsia="仿宋" w:hAnsi="仿宋"/>
        </w:rPr>
        <w:t>;</w:t>
      </w:r>
    </w:p>
    <w:p w:rsidR="00E43617" w:rsidRDefault="00FC5EFB">
      <w:pPr>
        <w:pStyle w:val="aff9"/>
        <w:jc w:val="both"/>
        <w:rPr>
          <w:rFonts w:ascii="仿宋" w:eastAsia="仿宋" w:hAnsi="仿宋"/>
        </w:rPr>
      </w:pPr>
      <w:r>
        <w:rPr>
          <w:rFonts w:ascii="仿宋" w:eastAsia="仿宋" w:hAnsi="仿宋" w:hint="eastAsia"/>
        </w:rPr>
        <w:t>支持对接入的数据进行流量统计，包括正常入库数据和异常入库数据等；</w:t>
      </w:r>
    </w:p>
    <w:p w:rsidR="00E43617" w:rsidRDefault="00FC5EFB">
      <w:pPr>
        <w:pStyle w:val="aff9"/>
        <w:jc w:val="both"/>
        <w:rPr>
          <w:rFonts w:ascii="仿宋" w:eastAsia="仿宋" w:hAnsi="仿宋"/>
        </w:rPr>
      </w:pPr>
      <w:r>
        <w:rPr>
          <w:rFonts w:ascii="仿宋" w:eastAsia="仿宋" w:hAnsi="仿宋" w:hint="eastAsia"/>
        </w:rPr>
        <w:t>支持车辆、人像、</w:t>
      </w:r>
      <w:r>
        <w:rPr>
          <w:rFonts w:ascii="仿宋" w:eastAsia="仿宋" w:hAnsi="仿宋"/>
        </w:rPr>
        <w:t>Mac</w:t>
      </w:r>
      <w:r>
        <w:rPr>
          <w:rFonts w:ascii="仿宋" w:eastAsia="仿宋" w:hAnsi="仿宋" w:hint="eastAsia"/>
        </w:rPr>
        <w:t>、</w:t>
      </w:r>
      <w:r>
        <w:rPr>
          <w:rFonts w:ascii="仿宋" w:eastAsia="仿宋" w:hAnsi="仿宋"/>
        </w:rPr>
        <w:t>RFID</w:t>
      </w:r>
      <w:r>
        <w:rPr>
          <w:rFonts w:ascii="仿宋" w:eastAsia="仿宋" w:hAnsi="仿宋" w:hint="eastAsia"/>
        </w:rPr>
        <w:t>、交通业务等数据实时接入，支持数据入库前</w:t>
      </w:r>
      <w:proofErr w:type="gramStart"/>
      <w:r>
        <w:rPr>
          <w:rFonts w:ascii="仿宋" w:eastAsia="仿宋" w:hAnsi="仿宋" w:hint="eastAsia"/>
        </w:rPr>
        <w:t>运维上自动</w:t>
      </w:r>
      <w:proofErr w:type="gramEnd"/>
      <w:r>
        <w:rPr>
          <w:rFonts w:ascii="仿宋" w:eastAsia="仿宋" w:hAnsi="仿宋" w:hint="eastAsia"/>
        </w:rPr>
        <w:t>建表；</w:t>
      </w:r>
    </w:p>
    <w:p w:rsidR="00E43617" w:rsidRDefault="00FC5EFB">
      <w:pPr>
        <w:pStyle w:val="aff9"/>
        <w:jc w:val="both"/>
        <w:rPr>
          <w:rFonts w:ascii="仿宋" w:eastAsia="仿宋" w:hAnsi="仿宋"/>
        </w:rPr>
      </w:pPr>
      <w:r>
        <w:rPr>
          <w:rFonts w:ascii="仿宋" w:eastAsia="仿宋" w:hAnsi="仿宋" w:hint="eastAsia"/>
        </w:rPr>
        <w:t>支持为上层服务提供统一</w:t>
      </w:r>
      <w:r>
        <w:rPr>
          <w:rFonts w:ascii="仿宋" w:eastAsia="仿宋" w:hAnsi="仿宋"/>
        </w:rPr>
        <w:t>REST</w:t>
      </w:r>
      <w:r>
        <w:rPr>
          <w:rFonts w:ascii="仿宋" w:eastAsia="仿宋" w:hAnsi="仿宋" w:hint="eastAsia"/>
        </w:rPr>
        <w:t>接口，支持车辆、人像、</w:t>
      </w:r>
      <w:r>
        <w:rPr>
          <w:rFonts w:ascii="仿宋" w:eastAsia="仿宋" w:hAnsi="仿宋"/>
        </w:rPr>
        <w:t>Mac</w:t>
      </w:r>
      <w:r>
        <w:rPr>
          <w:rFonts w:ascii="仿宋" w:eastAsia="仿宋" w:hAnsi="仿宋" w:hint="eastAsia"/>
        </w:rPr>
        <w:t>、</w:t>
      </w:r>
      <w:r>
        <w:rPr>
          <w:rFonts w:ascii="仿宋" w:eastAsia="仿宋" w:hAnsi="仿宋"/>
        </w:rPr>
        <w:t>RFID</w:t>
      </w:r>
      <w:r>
        <w:rPr>
          <w:rFonts w:ascii="仿宋" w:eastAsia="仿宋" w:hAnsi="仿宋" w:hint="eastAsia"/>
        </w:rPr>
        <w:t>、交通业务的抓拍记录模糊查询、精确查询、关联查询；</w:t>
      </w:r>
    </w:p>
    <w:p w:rsidR="00E43617" w:rsidRDefault="00FC5EFB">
      <w:pPr>
        <w:pStyle w:val="aff9"/>
        <w:jc w:val="both"/>
        <w:rPr>
          <w:rFonts w:ascii="仿宋" w:eastAsia="仿宋" w:hAnsi="仿宋"/>
          <w:b/>
        </w:rPr>
      </w:pPr>
      <w:r>
        <w:rPr>
          <w:rFonts w:ascii="仿宋" w:eastAsia="仿宋" w:hAnsi="仿宋"/>
          <w:b/>
        </w:rPr>
        <w:t xml:space="preserve">8. </w:t>
      </w:r>
      <w:r>
        <w:rPr>
          <w:rFonts w:ascii="仿宋" w:eastAsia="仿宋" w:hAnsi="仿宋" w:hint="eastAsia"/>
          <w:b/>
        </w:rPr>
        <w:t>视频监控接入网关</w:t>
      </w:r>
    </w:p>
    <w:p w:rsidR="00E43617" w:rsidRDefault="00FC5EFB">
      <w:pPr>
        <w:pStyle w:val="aff9"/>
        <w:jc w:val="both"/>
        <w:rPr>
          <w:rFonts w:ascii="仿宋" w:eastAsia="仿宋" w:hAnsi="仿宋"/>
        </w:rPr>
      </w:pPr>
      <w:r>
        <w:rPr>
          <w:rFonts w:ascii="仿宋" w:eastAsia="仿宋" w:hAnsi="仿宋" w:hint="eastAsia"/>
        </w:rPr>
        <w:t>支持加密狗授权机制；</w:t>
      </w:r>
    </w:p>
    <w:p w:rsidR="00E43617" w:rsidRDefault="00FC5EFB">
      <w:pPr>
        <w:pStyle w:val="aff9"/>
        <w:jc w:val="both"/>
        <w:rPr>
          <w:rFonts w:ascii="仿宋" w:eastAsia="仿宋" w:hAnsi="仿宋"/>
        </w:rPr>
      </w:pPr>
      <w:r>
        <w:rPr>
          <w:rFonts w:ascii="仿宋" w:eastAsia="仿宋" w:hAnsi="仿宋" w:hint="eastAsia"/>
        </w:rPr>
        <w:t>支持</w:t>
      </w:r>
      <w:r>
        <w:rPr>
          <w:rFonts w:ascii="仿宋" w:eastAsia="仿宋" w:hAnsi="仿宋"/>
        </w:rPr>
        <w:t>Web</w:t>
      </w:r>
      <w:r>
        <w:rPr>
          <w:rFonts w:ascii="仿宋" w:eastAsia="仿宋" w:hAnsi="仿宋" w:hint="eastAsia"/>
        </w:rPr>
        <w:t>方式访问、配置、管理网关设备；</w:t>
      </w:r>
    </w:p>
    <w:p w:rsidR="00E43617" w:rsidRDefault="00FC5EFB">
      <w:pPr>
        <w:pStyle w:val="aff9"/>
        <w:jc w:val="both"/>
        <w:rPr>
          <w:rFonts w:ascii="仿宋" w:eastAsia="仿宋" w:hAnsi="仿宋"/>
        </w:rPr>
      </w:pPr>
      <w:r>
        <w:rPr>
          <w:rFonts w:ascii="仿宋" w:eastAsia="仿宋" w:hAnsi="仿宋" w:hint="eastAsia"/>
        </w:rPr>
        <w:t>支持多平台多层次级联，跨域互联互通与资源共享；</w:t>
      </w:r>
    </w:p>
    <w:p w:rsidR="00E43617" w:rsidRDefault="00FC5EFB">
      <w:pPr>
        <w:pStyle w:val="aff9"/>
        <w:jc w:val="both"/>
        <w:rPr>
          <w:rFonts w:ascii="仿宋" w:eastAsia="仿宋" w:hAnsi="仿宋"/>
        </w:rPr>
      </w:pPr>
      <w:r>
        <w:rPr>
          <w:rFonts w:ascii="仿宋" w:eastAsia="仿宋" w:hAnsi="仿宋" w:hint="eastAsia"/>
        </w:rPr>
        <w:t>支持联网标准协议</w:t>
      </w:r>
      <w:r>
        <w:rPr>
          <w:rFonts w:ascii="仿宋" w:eastAsia="仿宋" w:hAnsi="仿宋"/>
        </w:rPr>
        <w:t>GB/T 28181</w:t>
      </w:r>
      <w:r>
        <w:rPr>
          <w:rFonts w:ascii="仿宋" w:eastAsia="仿宋" w:hAnsi="仿宋" w:hint="eastAsia"/>
        </w:rPr>
        <w:t>，具备符合上述协议的快速接入能力；</w:t>
      </w:r>
    </w:p>
    <w:p w:rsidR="00E43617" w:rsidRDefault="00FC5EFB">
      <w:pPr>
        <w:pStyle w:val="aff9"/>
        <w:jc w:val="both"/>
        <w:rPr>
          <w:rFonts w:ascii="仿宋" w:eastAsia="仿宋" w:hAnsi="仿宋"/>
        </w:rPr>
      </w:pPr>
      <w:r>
        <w:rPr>
          <w:rFonts w:ascii="仿宋" w:eastAsia="仿宋" w:hAnsi="仿宋" w:hint="eastAsia"/>
        </w:rPr>
        <w:t>符合</w:t>
      </w:r>
      <w:r>
        <w:rPr>
          <w:rFonts w:ascii="仿宋" w:eastAsia="仿宋" w:hAnsi="仿宋"/>
        </w:rPr>
        <w:t>GB/T 28181-2011/GB/T 28181-2016</w:t>
      </w:r>
      <w:r>
        <w:rPr>
          <w:rFonts w:ascii="仿宋" w:eastAsia="仿宋" w:hAnsi="仿宋" w:hint="eastAsia"/>
        </w:rPr>
        <w:t>、公安机关视频监控系统联网标准符合性检测要求；</w:t>
      </w:r>
    </w:p>
    <w:p w:rsidR="00E43617" w:rsidRDefault="00FC5EFB">
      <w:pPr>
        <w:pStyle w:val="aff9"/>
        <w:jc w:val="both"/>
        <w:rPr>
          <w:rFonts w:ascii="仿宋" w:eastAsia="仿宋" w:hAnsi="仿宋"/>
        </w:rPr>
      </w:pPr>
      <w:r>
        <w:rPr>
          <w:rFonts w:ascii="仿宋" w:eastAsia="仿宋" w:hAnsi="仿宋" w:hint="eastAsia"/>
        </w:rPr>
        <w:t>支持平台联网管理基本功能，资源共享与同步、实时预览、云台控制、录像检索</w:t>
      </w:r>
      <w:r>
        <w:rPr>
          <w:rFonts w:ascii="仿宋" w:eastAsia="仿宋" w:hAnsi="仿宋"/>
        </w:rPr>
        <w:t>/</w:t>
      </w:r>
      <w:r>
        <w:rPr>
          <w:rFonts w:ascii="仿宋" w:eastAsia="仿宋" w:hAnsi="仿宋" w:hint="eastAsia"/>
        </w:rPr>
        <w:t>回放</w:t>
      </w:r>
      <w:r>
        <w:rPr>
          <w:rFonts w:ascii="仿宋" w:eastAsia="仿宋" w:hAnsi="仿宋"/>
        </w:rPr>
        <w:t>/</w:t>
      </w:r>
      <w:r>
        <w:rPr>
          <w:rFonts w:ascii="仿宋" w:eastAsia="仿宋" w:hAnsi="仿宋" w:hint="eastAsia"/>
        </w:rPr>
        <w:t>下载、设备控制、报警处理等；</w:t>
      </w:r>
    </w:p>
    <w:p w:rsidR="00E43617" w:rsidRDefault="00FC5EFB">
      <w:pPr>
        <w:pStyle w:val="aff9"/>
        <w:jc w:val="both"/>
        <w:rPr>
          <w:rFonts w:ascii="仿宋" w:eastAsia="仿宋" w:hAnsi="仿宋"/>
        </w:rPr>
      </w:pPr>
      <w:r>
        <w:rPr>
          <w:rFonts w:ascii="仿宋" w:eastAsia="仿宋" w:hAnsi="仿宋" w:hint="eastAsia"/>
        </w:rPr>
        <w:t>支持至少</w:t>
      </w:r>
      <w:r>
        <w:rPr>
          <w:rFonts w:ascii="仿宋" w:eastAsia="仿宋" w:hAnsi="仿宋"/>
        </w:rPr>
        <w:t>3</w:t>
      </w:r>
      <w:r>
        <w:rPr>
          <w:rFonts w:ascii="仿宋" w:eastAsia="仿宋" w:hAnsi="仿宋" w:hint="eastAsia"/>
        </w:rPr>
        <w:t>级级联部署，最大可支持</w:t>
      </w:r>
      <w:r>
        <w:rPr>
          <w:rFonts w:ascii="仿宋" w:eastAsia="仿宋" w:hAnsi="仿宋"/>
        </w:rPr>
        <w:t>16</w:t>
      </w:r>
      <w:r>
        <w:rPr>
          <w:rFonts w:ascii="仿宋" w:eastAsia="仿宋" w:hAnsi="仿宋" w:hint="eastAsia"/>
        </w:rPr>
        <w:t>个外域的接入；</w:t>
      </w:r>
    </w:p>
    <w:p w:rsidR="00E43617" w:rsidRDefault="00FC5EFB">
      <w:pPr>
        <w:pStyle w:val="aff9"/>
        <w:jc w:val="both"/>
        <w:rPr>
          <w:rFonts w:ascii="仿宋" w:eastAsia="仿宋" w:hAnsi="仿宋"/>
        </w:rPr>
      </w:pPr>
      <w:r>
        <w:rPr>
          <w:rFonts w:ascii="仿宋" w:eastAsia="仿宋" w:hAnsi="仿宋" w:hint="eastAsia"/>
        </w:rPr>
        <w:lastRenderedPageBreak/>
        <w:t>支持至少</w:t>
      </w:r>
      <w:r>
        <w:rPr>
          <w:rFonts w:ascii="仿宋" w:eastAsia="仿宋" w:hAnsi="仿宋"/>
        </w:rPr>
        <w:t>2</w:t>
      </w:r>
      <w:r>
        <w:rPr>
          <w:rFonts w:ascii="仿宋" w:eastAsia="仿宋" w:hAnsi="仿宋" w:hint="eastAsia"/>
        </w:rPr>
        <w:t>万路视频级联和汇聚；</w:t>
      </w:r>
    </w:p>
    <w:p w:rsidR="00E43617" w:rsidRDefault="00FC5EFB">
      <w:pPr>
        <w:tabs>
          <w:tab w:val="left" w:pos="432"/>
        </w:tabs>
        <w:snapToGrid w:val="0"/>
        <w:spacing w:line="360" w:lineRule="auto"/>
        <w:ind w:firstLineChars="200" w:firstLine="482"/>
        <w:jc w:val="left"/>
        <w:outlineLvl w:val="1"/>
        <w:rPr>
          <w:rFonts w:ascii="仿宋" w:eastAsia="仿宋" w:hAnsi="仿宋" w:cs="仿宋"/>
          <w:b/>
          <w:kern w:val="0"/>
          <w:sz w:val="24"/>
          <w:szCs w:val="22"/>
        </w:rPr>
      </w:pPr>
      <w:r>
        <w:rPr>
          <w:rFonts w:ascii="仿宋" w:eastAsia="仿宋" w:hAnsi="仿宋" w:cs="仿宋" w:hint="eastAsia"/>
          <w:b/>
          <w:kern w:val="0"/>
          <w:sz w:val="24"/>
          <w:szCs w:val="22"/>
        </w:rPr>
        <w:t>建设点位</w:t>
      </w:r>
      <w:bookmarkEnd w:id="29"/>
      <w:bookmarkEnd w:id="30"/>
      <w:bookmarkEnd w:id="31"/>
      <w:r>
        <w:rPr>
          <w:rFonts w:ascii="仿宋" w:eastAsia="仿宋" w:hAnsi="仿宋" w:cs="仿宋" w:hint="eastAsia"/>
          <w:b/>
          <w:kern w:val="0"/>
          <w:sz w:val="24"/>
          <w:szCs w:val="22"/>
        </w:rPr>
        <w:t>表（具体点位若有变化，根据实际需要进行调整）：</w:t>
      </w:r>
    </w:p>
    <w:p w:rsidR="00E43617" w:rsidRDefault="00E43617" w:rsidP="003F2835">
      <w:pPr>
        <w:pStyle w:val="1"/>
        <w:ind w:firstLine="482"/>
      </w:pPr>
    </w:p>
    <w:tbl>
      <w:tblPr>
        <w:tblW w:w="5000" w:type="pct"/>
        <w:tblLook w:val="04A0" w:firstRow="1" w:lastRow="0" w:firstColumn="1" w:lastColumn="0" w:noHBand="0" w:noVBand="1"/>
      </w:tblPr>
      <w:tblGrid>
        <w:gridCol w:w="2701"/>
        <w:gridCol w:w="2701"/>
        <w:gridCol w:w="2702"/>
        <w:gridCol w:w="2702"/>
      </w:tblGrid>
      <w:tr w:rsidR="00E43617">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拱</w:t>
            </w:r>
            <w:proofErr w:type="gramStart"/>
            <w:r>
              <w:rPr>
                <w:rFonts w:ascii="仿宋" w:eastAsia="仿宋" w:hAnsi="仿宋" w:cs="宋体" w:hint="eastAsia"/>
                <w:b/>
                <w:bCs/>
                <w:color w:val="000000"/>
                <w:kern w:val="0"/>
                <w:sz w:val="22"/>
                <w:szCs w:val="22"/>
              </w:rPr>
              <w:t>墅</w:t>
            </w:r>
            <w:proofErr w:type="gramEnd"/>
            <w:r>
              <w:rPr>
                <w:rFonts w:ascii="仿宋" w:eastAsia="仿宋" w:hAnsi="仿宋" w:cs="宋体" w:hint="eastAsia"/>
                <w:b/>
                <w:bCs/>
                <w:color w:val="000000"/>
                <w:kern w:val="0"/>
                <w:sz w:val="22"/>
                <w:szCs w:val="22"/>
              </w:rPr>
              <w:t>区综合行政执法局监控建设点位分布表</w:t>
            </w:r>
          </w:p>
        </w:tc>
      </w:tr>
      <w:tr w:rsidR="00E43617">
        <w:trPr>
          <w:trHeight w:val="9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街道</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原有已建设监控数量</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本次建设后监控数量情况</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米市巷</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湖</w:t>
            </w:r>
            <w:proofErr w:type="gramStart"/>
            <w:r>
              <w:rPr>
                <w:rFonts w:ascii="仿宋" w:eastAsia="仿宋" w:hAnsi="仿宋" w:cs="宋体" w:hint="eastAsia"/>
                <w:kern w:val="0"/>
                <w:szCs w:val="21"/>
              </w:rPr>
              <w:t>墅</w:t>
            </w:r>
            <w:proofErr w:type="gramEnd"/>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小河</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4</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拱</w:t>
            </w:r>
            <w:proofErr w:type="gramStart"/>
            <w:r>
              <w:rPr>
                <w:rFonts w:ascii="仿宋" w:eastAsia="仿宋" w:hAnsi="仿宋" w:cs="宋体" w:hint="eastAsia"/>
                <w:kern w:val="0"/>
                <w:szCs w:val="21"/>
              </w:rPr>
              <w:t>宸</w:t>
            </w:r>
            <w:proofErr w:type="gramEnd"/>
            <w:r>
              <w:rPr>
                <w:rFonts w:ascii="仿宋" w:eastAsia="仿宋" w:hAnsi="仿宋" w:cs="宋体" w:hint="eastAsia"/>
                <w:kern w:val="0"/>
                <w:szCs w:val="21"/>
              </w:rPr>
              <w:t>桥</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和睦</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proofErr w:type="gramStart"/>
            <w:r>
              <w:rPr>
                <w:rFonts w:ascii="仿宋" w:eastAsia="仿宋" w:hAnsi="仿宋" w:cs="宋体" w:hint="eastAsia"/>
                <w:kern w:val="0"/>
                <w:szCs w:val="21"/>
              </w:rPr>
              <w:t>祥</w:t>
            </w:r>
            <w:proofErr w:type="gramEnd"/>
            <w:r>
              <w:rPr>
                <w:rFonts w:ascii="仿宋" w:eastAsia="仿宋" w:hAnsi="仿宋" w:cs="宋体" w:hint="eastAsia"/>
                <w:kern w:val="0"/>
                <w:szCs w:val="21"/>
              </w:rPr>
              <w:t>符</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7</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半山</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15</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上塘</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康桥</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大关</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0</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12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11</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武林</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39</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12</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天水</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20</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13</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长庆</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26</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14</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潮鸣</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28</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23</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Cs w:val="21"/>
              </w:rPr>
            </w:pPr>
            <w:r>
              <w:rPr>
                <w:rFonts w:ascii="仿宋" w:eastAsia="仿宋" w:hAnsi="仿宋" w:cs="宋体" w:hint="eastAsia"/>
                <w:kern w:val="0"/>
                <w:szCs w:val="21"/>
              </w:rPr>
              <w:t>朝晖</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21</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文晖</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东新</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1250" w:type="pct"/>
            <w:tcBorders>
              <w:top w:val="nil"/>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石桥</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kern w:val="0"/>
                <w:sz w:val="22"/>
                <w:szCs w:val="22"/>
              </w:rPr>
            </w:pPr>
            <w:r>
              <w:rPr>
                <w:rFonts w:ascii="仿宋" w:eastAsia="仿宋" w:hAnsi="仿宋" w:cs="宋体" w:hint="eastAsia"/>
                <w:kern w:val="0"/>
                <w:sz w:val="22"/>
                <w:szCs w:val="22"/>
              </w:rPr>
              <w:t>22</w:t>
            </w:r>
          </w:p>
        </w:tc>
      </w:tr>
      <w:tr w:rsidR="00E43617">
        <w:trPr>
          <w:trHeight w:val="30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合计</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215</w:t>
            </w:r>
          </w:p>
        </w:tc>
        <w:tc>
          <w:tcPr>
            <w:tcW w:w="1250" w:type="pct"/>
            <w:tcBorders>
              <w:top w:val="nil"/>
              <w:left w:val="nil"/>
              <w:bottom w:val="single" w:sz="4" w:space="0" w:color="auto"/>
              <w:right w:val="single" w:sz="4" w:space="0" w:color="auto"/>
            </w:tcBorders>
            <w:shd w:val="clear" w:color="auto" w:fill="auto"/>
            <w:vAlign w:val="center"/>
          </w:tcPr>
          <w:p w:rsidR="00E43617" w:rsidRDefault="00FC5EF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r>
    </w:tbl>
    <w:p w:rsidR="00E43617" w:rsidRDefault="00FC5EFB">
      <w:pPr>
        <w:rPr>
          <w:rFonts w:ascii="仿宋" w:eastAsia="仿宋" w:hAnsi="仿宋"/>
          <w:b/>
          <w:bCs/>
          <w:i/>
          <w:iCs/>
          <w:szCs w:val="21"/>
        </w:rPr>
      </w:pPr>
      <w:r>
        <w:rPr>
          <w:rFonts w:ascii="仿宋" w:eastAsia="仿宋" w:hAnsi="仿宋" w:hint="eastAsia"/>
          <w:b/>
          <w:bCs/>
          <w:i/>
          <w:iCs/>
          <w:szCs w:val="21"/>
        </w:rPr>
        <w:t>注：本项目的</w:t>
      </w:r>
      <w:r>
        <w:rPr>
          <w:rFonts w:ascii="仿宋" w:eastAsia="仿宋" w:hAnsi="仿宋" w:cs="宋体" w:hint="eastAsia"/>
          <w:b/>
          <w:bCs/>
          <w:i/>
          <w:iCs/>
          <w:color w:val="000000"/>
          <w:kern w:val="0"/>
          <w:szCs w:val="21"/>
        </w:rPr>
        <w:t>监控建设点位分布，根据项目实际建设情况为准。</w:t>
      </w:r>
    </w:p>
    <w:bookmarkEnd w:id="32"/>
    <w:p w:rsidR="00E43617" w:rsidRDefault="00FC5EFB">
      <w:pPr>
        <w:pStyle w:val="1"/>
        <w:tabs>
          <w:tab w:val="left" w:pos="709"/>
        </w:tabs>
        <w:ind w:firstLine="482"/>
        <w:rPr>
          <w:rFonts w:ascii="仿宋" w:eastAsia="仿宋" w:hAnsi="仿宋"/>
        </w:rPr>
      </w:pPr>
      <w:r>
        <w:rPr>
          <w:rFonts w:ascii="仿宋" w:eastAsia="仿宋" w:hAnsi="仿宋" w:hint="eastAsia"/>
        </w:rPr>
        <w:t>项目服务要求</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中标人需提供操作维护、设备管理等培训，至熟练操作为止。</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当发生故障时能</w:t>
      </w:r>
      <w:r>
        <w:rPr>
          <w:rFonts w:ascii="仿宋" w:eastAsia="仿宋" w:hAnsi="仿宋" w:cs="仿宋"/>
          <w:sz w:val="24"/>
          <w:szCs w:val="22"/>
        </w:rPr>
        <w:t>1小时内响应，在4</w:t>
      </w:r>
      <w:r>
        <w:rPr>
          <w:rFonts w:ascii="仿宋" w:eastAsia="仿宋" w:hAnsi="仿宋" w:cs="仿宋" w:hint="eastAsia"/>
          <w:sz w:val="24"/>
          <w:szCs w:val="22"/>
        </w:rPr>
        <w:t>小时内赶到现场，</w:t>
      </w:r>
      <w:r>
        <w:rPr>
          <w:rFonts w:ascii="仿宋" w:eastAsia="仿宋" w:hAnsi="仿宋" w:cs="仿宋"/>
          <w:sz w:val="24"/>
          <w:szCs w:val="22"/>
        </w:rPr>
        <w:t>8</w:t>
      </w:r>
      <w:r>
        <w:rPr>
          <w:rFonts w:ascii="仿宋" w:eastAsia="仿宋" w:hAnsi="仿宋" w:cs="仿宋" w:hint="eastAsia"/>
          <w:sz w:val="24"/>
          <w:szCs w:val="22"/>
        </w:rPr>
        <w:t>小时内解决问题。采购人如遇有特别活动或重大节日须中标人协助保障时，派专业的工程师进行协助，确保各系统正常运行。</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中标人需提供充足的备品备件，以满足日常维护使用。在服务期内，中标人有责任解决所提供的投标设备和软件系统的任何问题。</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服务期内中标人建立统一的专业运维团队，包括对前端系统、中心系统、通信网络系统的统一整</w:t>
      </w:r>
      <w:r>
        <w:rPr>
          <w:rFonts w:ascii="仿宋" w:eastAsia="仿宋" w:hAnsi="仿宋" w:cs="仿宋" w:hint="eastAsia"/>
          <w:sz w:val="24"/>
          <w:szCs w:val="22"/>
        </w:rPr>
        <w:lastRenderedPageBreak/>
        <w:t>体专业维护。</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每月针对每个监控点进行一次实地巡检，并建立相应台账。巡检过程中，应检查前端立杆、设备柜等基础设施的完好程度及整洁卫生情况，同时要重点检查前端摄像机是否有树枝、树叶或其他遮挡物遮挡的情况，发现情况及时记录并联系相关部门清除。</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每半年对各前端系统进行一次全系统调试。</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每月形成系统运维月报和每年形成系统运维年报。</w:t>
      </w:r>
    </w:p>
    <w:p w:rsidR="00E43617" w:rsidRDefault="00FC5EFB">
      <w:pPr>
        <w:pStyle w:val="1"/>
        <w:tabs>
          <w:tab w:val="left" w:pos="709"/>
        </w:tabs>
        <w:ind w:firstLine="482"/>
        <w:rPr>
          <w:rFonts w:ascii="仿宋" w:eastAsia="仿宋" w:hAnsi="仿宋"/>
        </w:rPr>
      </w:pPr>
      <w:r>
        <w:rPr>
          <w:rFonts w:ascii="仿宋" w:eastAsia="仿宋" w:hAnsi="仿宋" w:hint="eastAsia"/>
        </w:rPr>
        <w:t>系统维护要求</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sz w:val="24"/>
          <w:szCs w:val="22"/>
        </w:rPr>
        <w:t>1.中标人需提供及时优质的服务，保障视频监控各项基本功能正常运行（即时浏览、云台控制、人脸图片检索、录像回放调取），并负责故障的全程处理。中标人提供7×24小时热线电话服务，并确定专人协调处理。</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sz w:val="24"/>
          <w:szCs w:val="22"/>
        </w:rPr>
        <w:t>2.中标人需提供专业的排障系统平台，发现业务点发生故障或由采购人提出申告时，中标人需做到：</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——如</w:t>
      </w:r>
      <w:proofErr w:type="gramStart"/>
      <w:r>
        <w:rPr>
          <w:rFonts w:ascii="仿宋" w:eastAsia="仿宋" w:hAnsi="仿宋" w:cs="仿宋" w:hint="eastAsia"/>
          <w:sz w:val="24"/>
          <w:szCs w:val="22"/>
        </w:rPr>
        <w:t>遇系统</w:t>
      </w:r>
      <w:proofErr w:type="gramEnd"/>
      <w:r>
        <w:rPr>
          <w:rFonts w:ascii="仿宋" w:eastAsia="仿宋" w:hAnsi="仿宋" w:cs="仿宋" w:hint="eastAsia"/>
          <w:sz w:val="24"/>
          <w:szCs w:val="22"/>
        </w:rPr>
        <w:t>平台、光纤链路、前端设备等故障时，需在</w:t>
      </w:r>
      <w:r>
        <w:rPr>
          <w:rFonts w:ascii="仿宋" w:eastAsia="仿宋" w:hAnsi="仿宋" w:cs="仿宋"/>
          <w:sz w:val="24"/>
          <w:szCs w:val="22"/>
        </w:rPr>
        <w:t>8</w:t>
      </w:r>
      <w:r>
        <w:rPr>
          <w:rFonts w:ascii="仿宋" w:eastAsia="仿宋" w:hAnsi="仿宋" w:cs="仿宋" w:hint="eastAsia"/>
          <w:sz w:val="24"/>
          <w:szCs w:val="22"/>
        </w:rPr>
        <w:t>小时内修复，直至该业务点恢复为止。</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hint="eastAsia"/>
          <w:sz w:val="24"/>
          <w:szCs w:val="22"/>
        </w:rPr>
        <w:t>——如遇电力问题造成业务点无法正常使用时，需在</w:t>
      </w:r>
      <w:r>
        <w:rPr>
          <w:rFonts w:ascii="仿宋" w:eastAsia="仿宋" w:hAnsi="仿宋" w:cs="仿宋"/>
          <w:sz w:val="24"/>
          <w:szCs w:val="22"/>
        </w:rPr>
        <w:t>8</w:t>
      </w:r>
      <w:r>
        <w:rPr>
          <w:rFonts w:ascii="仿宋" w:eastAsia="仿宋" w:hAnsi="仿宋" w:cs="仿宋" w:hint="eastAsia"/>
          <w:sz w:val="24"/>
          <w:szCs w:val="22"/>
        </w:rPr>
        <w:t>小时内书面或邮件告知采购人故障原因，并在</w:t>
      </w:r>
      <w:r>
        <w:rPr>
          <w:rFonts w:ascii="仿宋" w:eastAsia="仿宋" w:hAnsi="仿宋" w:cs="仿宋"/>
          <w:sz w:val="24"/>
          <w:szCs w:val="22"/>
        </w:rPr>
        <w:t>12小时内修复，直至该业务点恢复为止。</w:t>
      </w:r>
    </w:p>
    <w:p w:rsidR="00E43617" w:rsidRDefault="00FC5EFB">
      <w:pPr>
        <w:tabs>
          <w:tab w:val="left" w:pos="360"/>
        </w:tabs>
        <w:snapToGrid w:val="0"/>
        <w:spacing w:line="360" w:lineRule="auto"/>
        <w:ind w:firstLineChars="200" w:firstLine="480"/>
        <w:jc w:val="left"/>
        <w:rPr>
          <w:rFonts w:ascii="仿宋" w:eastAsia="仿宋" w:hAnsi="仿宋" w:cs="仿宋"/>
          <w:sz w:val="24"/>
          <w:szCs w:val="22"/>
        </w:rPr>
      </w:pPr>
      <w:r>
        <w:rPr>
          <w:rFonts w:ascii="仿宋" w:eastAsia="仿宋" w:hAnsi="仿宋" w:cs="仿宋"/>
          <w:sz w:val="24"/>
          <w:szCs w:val="22"/>
        </w:rPr>
        <w:t>3.中标人运</w:t>
      </w:r>
      <w:proofErr w:type="gramStart"/>
      <w:r>
        <w:rPr>
          <w:rFonts w:ascii="仿宋" w:eastAsia="仿宋" w:hAnsi="仿宋" w:cs="仿宋"/>
          <w:sz w:val="24"/>
          <w:szCs w:val="22"/>
        </w:rPr>
        <w:t>维保障</w:t>
      </w:r>
      <w:proofErr w:type="gramEnd"/>
      <w:r>
        <w:rPr>
          <w:rFonts w:ascii="仿宋" w:eastAsia="仿宋" w:hAnsi="仿宋" w:cs="仿宋"/>
          <w:sz w:val="24"/>
          <w:szCs w:val="22"/>
        </w:rPr>
        <w:t>工作依托于自身排障系统平台进行开展，最终服务质量需结合采购人建设的视频质量诊断平台产生的诊断结果，并在此基础上每月提供详细的故障</w:t>
      </w:r>
      <w:proofErr w:type="gramStart"/>
      <w:r>
        <w:rPr>
          <w:rFonts w:ascii="仿宋" w:eastAsia="仿宋" w:hAnsi="仿宋" w:cs="仿宋"/>
          <w:sz w:val="24"/>
          <w:szCs w:val="22"/>
        </w:rPr>
        <w:t>及扣费情况</w:t>
      </w:r>
      <w:proofErr w:type="gramEnd"/>
      <w:r>
        <w:rPr>
          <w:rFonts w:ascii="仿宋" w:eastAsia="仿宋" w:hAnsi="仿宋" w:cs="仿宋"/>
          <w:sz w:val="24"/>
          <w:szCs w:val="22"/>
        </w:rPr>
        <w:t>。</w:t>
      </w:r>
    </w:p>
    <w:p w:rsidR="00E43617" w:rsidRDefault="00FC5EFB">
      <w:pPr>
        <w:pStyle w:val="1"/>
        <w:tabs>
          <w:tab w:val="left" w:pos="709"/>
        </w:tabs>
        <w:ind w:firstLine="482"/>
        <w:rPr>
          <w:rFonts w:ascii="仿宋" w:eastAsia="仿宋" w:hAnsi="仿宋"/>
        </w:rPr>
      </w:pPr>
      <w:r>
        <w:rPr>
          <w:rFonts w:ascii="仿宋" w:eastAsia="仿宋" w:hAnsi="仿宋" w:hint="eastAsia"/>
        </w:rPr>
        <w:t>项目施工要求</w:t>
      </w:r>
    </w:p>
    <w:p w:rsidR="00E43617" w:rsidRDefault="00FC5EFB">
      <w:pPr>
        <w:spacing w:line="360" w:lineRule="auto"/>
        <w:ind w:firstLineChars="200" w:firstLine="480"/>
        <w:rPr>
          <w:rFonts w:ascii="仿宋" w:eastAsia="仿宋" w:hAnsi="仿宋" w:cs="仿宋"/>
          <w:sz w:val="24"/>
          <w:szCs w:val="22"/>
        </w:rPr>
      </w:pPr>
      <w:r>
        <w:rPr>
          <w:rFonts w:ascii="仿宋" w:eastAsia="仿宋" w:hAnsi="仿宋" w:cs="仿宋"/>
          <w:sz w:val="24"/>
          <w:szCs w:val="22"/>
        </w:rPr>
        <w:t>1.中标人</w:t>
      </w:r>
      <w:r>
        <w:rPr>
          <w:rFonts w:ascii="仿宋" w:eastAsia="仿宋" w:hAnsi="仿宋" w:cs="仿宋" w:hint="eastAsia"/>
          <w:sz w:val="24"/>
          <w:szCs w:val="22"/>
        </w:rPr>
        <w:t>全权负责</w:t>
      </w:r>
      <w:r>
        <w:rPr>
          <w:rFonts w:ascii="仿宋" w:eastAsia="仿宋" w:hAnsi="仿宋" w:cs="仿宋"/>
          <w:sz w:val="24"/>
          <w:szCs w:val="22"/>
        </w:rPr>
        <w:t>电力设施、网络基础设施的施工。</w:t>
      </w:r>
    </w:p>
    <w:p w:rsidR="00E43617" w:rsidRDefault="00FC5EFB">
      <w:pPr>
        <w:spacing w:line="360" w:lineRule="auto"/>
        <w:ind w:firstLineChars="200" w:firstLine="480"/>
        <w:rPr>
          <w:rFonts w:ascii="仿宋" w:eastAsia="仿宋" w:hAnsi="仿宋" w:cs="仿宋"/>
          <w:sz w:val="24"/>
          <w:szCs w:val="22"/>
        </w:rPr>
      </w:pPr>
      <w:r>
        <w:rPr>
          <w:rFonts w:ascii="仿宋" w:eastAsia="仿宋" w:hAnsi="仿宋" w:cs="仿宋"/>
          <w:sz w:val="24"/>
          <w:szCs w:val="22"/>
        </w:rPr>
        <w:t>2.在系统设计时，考虑杭州地区的气候条件，对场外设备应考虑防潮、防雾，金属设备和器件具有较强的防腐蚀能力。</w:t>
      </w:r>
    </w:p>
    <w:p w:rsidR="00E43617" w:rsidRDefault="00FC5EFB">
      <w:pPr>
        <w:spacing w:line="360" w:lineRule="auto"/>
        <w:ind w:firstLineChars="200" w:firstLine="480"/>
        <w:rPr>
          <w:rFonts w:ascii="仿宋" w:eastAsia="仿宋" w:hAnsi="仿宋" w:cs="仿宋"/>
          <w:sz w:val="24"/>
          <w:szCs w:val="22"/>
        </w:rPr>
      </w:pPr>
      <w:r>
        <w:rPr>
          <w:rFonts w:ascii="仿宋" w:eastAsia="仿宋" w:hAnsi="仿宋" w:cs="仿宋"/>
          <w:sz w:val="24"/>
          <w:szCs w:val="22"/>
        </w:rPr>
        <w:t>3.如有涉及开挖审批、接电等工作的，由中标方负责，采购人协助，费用计入投标报价。</w:t>
      </w:r>
    </w:p>
    <w:p w:rsidR="00E43617" w:rsidRDefault="00FC5EFB">
      <w:pPr>
        <w:pStyle w:val="1"/>
        <w:tabs>
          <w:tab w:val="left" w:pos="709"/>
        </w:tabs>
        <w:ind w:firstLine="482"/>
        <w:rPr>
          <w:rFonts w:ascii="仿宋" w:eastAsia="仿宋" w:hAnsi="仿宋"/>
        </w:rPr>
      </w:pPr>
      <w:r>
        <w:rPr>
          <w:rFonts w:ascii="仿宋" w:eastAsia="仿宋" w:hAnsi="仿宋" w:hint="eastAsia"/>
        </w:rPr>
        <w:t>系统伴随服务</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1.提供</w:t>
      </w:r>
      <w:proofErr w:type="gramStart"/>
      <w:r>
        <w:rPr>
          <w:rFonts w:ascii="仿宋" w:eastAsia="仿宋" w:hAnsi="仿宋" w:cs="仿宋"/>
          <w:sz w:val="24"/>
          <w:szCs w:val="22"/>
        </w:rPr>
        <w:t>系统</w:t>
      </w:r>
      <w:r>
        <w:rPr>
          <w:rFonts w:ascii="仿宋" w:eastAsia="仿宋" w:hAnsi="仿宋" w:cs="仿宋" w:hint="eastAsia"/>
          <w:sz w:val="24"/>
          <w:szCs w:val="22"/>
        </w:rPr>
        <w:t>月</w:t>
      </w:r>
      <w:r>
        <w:rPr>
          <w:rFonts w:ascii="仿宋" w:eastAsia="仿宋" w:hAnsi="仿宋" w:cs="仿宋"/>
          <w:sz w:val="24"/>
          <w:szCs w:val="22"/>
        </w:rPr>
        <w:t>巡检</w:t>
      </w:r>
      <w:proofErr w:type="gramEnd"/>
      <w:r>
        <w:rPr>
          <w:rFonts w:ascii="仿宋" w:eastAsia="仿宋" w:hAnsi="仿宋" w:cs="仿宋"/>
          <w:sz w:val="24"/>
          <w:szCs w:val="22"/>
        </w:rPr>
        <w:t>服务，确保监控系统稳定工作；出现异常情况应在24小时内解决。</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lastRenderedPageBreak/>
        <w:t>2.每个季度对整个系统进行现场巡检一次和摄像机镜头清洁一次，遇重大活动和重要保障任务时，接拱</w:t>
      </w:r>
      <w:proofErr w:type="gramStart"/>
      <w:r>
        <w:rPr>
          <w:rFonts w:ascii="仿宋" w:eastAsia="仿宋" w:hAnsi="仿宋" w:cs="仿宋"/>
          <w:sz w:val="24"/>
          <w:szCs w:val="22"/>
        </w:rPr>
        <w:t>墅</w:t>
      </w:r>
      <w:proofErr w:type="gramEnd"/>
      <w:r>
        <w:rPr>
          <w:rFonts w:ascii="仿宋" w:eastAsia="仿宋" w:hAnsi="仿宋" w:cs="仿宋"/>
          <w:sz w:val="24"/>
          <w:szCs w:val="22"/>
        </w:rPr>
        <w:t>区综合行政执法局通知时应立即进行巡检和清洁，对系统存在的潜在安全或故障隐患进行分析并提出相应的解决方案加以排除。</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3.针对本项目中的所有设备，中标方需在备件库中有高于或等同于本项目设备型号或系列的备品备件，对无法及时修复的故障先免费更换；备品储备量需达到本项目设备的2%。</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4.服务期内，中标方应免费提供设备软件升级服务，在网络和设备扩容及软件升级时，需派技术人员到场免费实施或指导。</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5.中标方应提供系统所有故障排除服务，确保系统进行实时、有效的视频探测、视频监视，图像显示、记录与回放。</w:t>
      </w:r>
    </w:p>
    <w:p w:rsidR="00E43617" w:rsidRDefault="00FC5EFB">
      <w:pPr>
        <w:spacing w:line="360" w:lineRule="auto"/>
        <w:ind w:firstLine="480"/>
        <w:rPr>
          <w:rFonts w:ascii="仿宋" w:eastAsia="仿宋" w:hAnsi="仿宋" w:cs="仿宋"/>
          <w:sz w:val="24"/>
          <w:szCs w:val="22"/>
        </w:rPr>
      </w:pPr>
      <w:r>
        <w:rPr>
          <w:rFonts w:ascii="仿宋" w:eastAsia="仿宋" w:hAnsi="仿宋" w:cs="仿宋"/>
          <w:sz w:val="24"/>
          <w:szCs w:val="22"/>
        </w:rPr>
        <w:t>6.设备安装、调试结束后，中标方应立即派有经验的工程师对采购方人员进行操作和日常管理的培训，并确保采购方参与培训的人员能独立、熟练地进行操作。</w:t>
      </w:r>
    </w:p>
    <w:p w:rsidR="00E43617" w:rsidRDefault="00FC5EFB">
      <w:pPr>
        <w:pStyle w:val="1"/>
        <w:tabs>
          <w:tab w:val="left" w:pos="709"/>
        </w:tabs>
        <w:ind w:firstLine="482"/>
        <w:rPr>
          <w:rFonts w:ascii="仿宋" w:eastAsia="仿宋" w:hAnsi="仿宋"/>
        </w:rPr>
      </w:pPr>
      <w:r>
        <w:rPr>
          <w:rFonts w:ascii="仿宋" w:eastAsia="仿宋" w:hAnsi="仿宋" w:hint="eastAsia"/>
        </w:rPr>
        <w:t>项目周期</w:t>
      </w:r>
    </w:p>
    <w:p w:rsidR="00E43617" w:rsidRDefault="00FC5EFB">
      <w:pPr>
        <w:autoSpaceDE w:val="0"/>
        <w:autoSpaceDN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整个项目分为建设期、监控服务期。在建设期内，要求投标人为采购人提供从方案设计、设备采购、工程设计、设备安装、系统集成、联动测试和试运行的全套工程服务；在服务期内，投标人为采购人提供系统运维服务，系统管理、系统运行和培训等专业化服务。</w:t>
      </w:r>
    </w:p>
    <w:p w:rsidR="00E43617" w:rsidRDefault="00FC5EFB">
      <w:pPr>
        <w:autoSpaceDE w:val="0"/>
        <w:autoSpaceDN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项目采用服务模式部分，系统验收后服务期为</w:t>
      </w:r>
      <w:r>
        <w:rPr>
          <w:rFonts w:ascii="仿宋" w:eastAsia="仿宋" w:hAnsi="仿宋" w:cs="仿宋"/>
          <w:bCs/>
          <w:sz w:val="24"/>
          <w:szCs w:val="22"/>
        </w:rPr>
        <w:t>3年，3年内系统的服务和使用以合同为准。服务费用包含整个系统工程设备和线路的建设、所有设备电费、维护费用等，采购人除服务费用</w:t>
      </w:r>
      <w:proofErr w:type="gramStart"/>
      <w:r>
        <w:rPr>
          <w:rFonts w:ascii="仿宋" w:eastAsia="仿宋" w:hAnsi="仿宋" w:cs="仿宋"/>
          <w:bCs/>
          <w:sz w:val="24"/>
          <w:szCs w:val="22"/>
        </w:rPr>
        <w:t>外不再</w:t>
      </w:r>
      <w:proofErr w:type="gramEnd"/>
      <w:r>
        <w:rPr>
          <w:rFonts w:ascii="仿宋" w:eastAsia="仿宋" w:hAnsi="仿宋" w:cs="仿宋"/>
          <w:bCs/>
          <w:sz w:val="24"/>
          <w:szCs w:val="22"/>
        </w:rPr>
        <w:t>支付任何其它费用。</w:t>
      </w:r>
    </w:p>
    <w:p w:rsidR="00E43617" w:rsidRDefault="00FC5EFB">
      <w:pPr>
        <w:autoSpaceDE w:val="0"/>
        <w:autoSpaceDN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（一）建设期</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涉及所有监控点位、平台扩容、网络升级、应用软件，在合同签订后按采购人要求完成建设并开通。要求项目中标后</w:t>
      </w:r>
      <w:r>
        <w:rPr>
          <w:rFonts w:ascii="仿宋" w:eastAsia="仿宋" w:hAnsi="仿宋" w:cs="仿宋"/>
          <w:bCs/>
          <w:sz w:val="24"/>
          <w:szCs w:val="22"/>
        </w:rPr>
        <w:t>45天内，完成项目建设交付。</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（二）监控服务期</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bCs/>
          <w:sz w:val="24"/>
          <w:szCs w:val="22"/>
        </w:rPr>
        <w:t>1.监控服务期为系统验收合格、采购人准予开通且正式交付使用之日起3年。</w:t>
      </w:r>
    </w:p>
    <w:p w:rsidR="00E43617" w:rsidRDefault="00FC5EFB">
      <w:pPr>
        <w:autoSpaceDE w:val="0"/>
        <w:autoSpaceDN w:val="0"/>
        <w:snapToGrid w:val="0"/>
        <w:spacing w:line="360" w:lineRule="auto"/>
        <w:ind w:firstLineChars="200" w:firstLine="480"/>
        <w:rPr>
          <w:rFonts w:ascii="仿宋" w:eastAsia="仿宋" w:hAnsi="仿宋" w:cs="仿宋"/>
          <w:bCs/>
          <w:sz w:val="24"/>
          <w:szCs w:val="22"/>
        </w:rPr>
      </w:pPr>
      <w:r>
        <w:rPr>
          <w:rFonts w:ascii="仿宋" w:eastAsia="仿宋" w:hAnsi="仿宋" w:cs="仿宋" w:hint="eastAsia"/>
          <w:bCs/>
          <w:sz w:val="24"/>
          <w:szCs w:val="22"/>
        </w:rPr>
        <w:t>2.每年监控点的故障、停机时间总和折算成系统延长服务时间（天）。</w:t>
      </w:r>
    </w:p>
    <w:p w:rsidR="00E43617" w:rsidRDefault="00FC5EFB">
      <w:pPr>
        <w:autoSpaceDE w:val="0"/>
        <w:autoSpaceDN w:val="0"/>
        <w:snapToGrid w:val="0"/>
        <w:spacing w:line="360" w:lineRule="auto"/>
        <w:ind w:firstLineChars="400" w:firstLine="960"/>
        <w:rPr>
          <w:rFonts w:ascii="仿宋" w:eastAsia="仿宋" w:hAnsi="仿宋" w:cs="仿宋"/>
          <w:bCs/>
          <w:sz w:val="24"/>
          <w:szCs w:val="22"/>
        </w:rPr>
      </w:pPr>
      <w:r>
        <w:rPr>
          <w:rFonts w:ascii="仿宋" w:eastAsia="仿宋" w:hAnsi="仿宋" w:cs="仿宋" w:hint="eastAsia"/>
          <w:bCs/>
          <w:sz w:val="24"/>
          <w:szCs w:val="22"/>
        </w:rPr>
        <w:t>2.1计算公式:故障时间总和/24/总监控点=天数（不足一天按一天计算）</w:t>
      </w:r>
    </w:p>
    <w:p w:rsidR="00E43617" w:rsidRDefault="00FC5EFB">
      <w:pPr>
        <w:autoSpaceDE w:val="0"/>
        <w:autoSpaceDN w:val="0"/>
        <w:snapToGrid w:val="0"/>
        <w:spacing w:line="360" w:lineRule="auto"/>
        <w:ind w:firstLineChars="400" w:firstLine="960"/>
      </w:pPr>
      <w:r>
        <w:rPr>
          <w:rFonts w:ascii="仿宋" w:eastAsia="仿宋" w:hAnsi="仿宋" w:cs="仿宋" w:hint="eastAsia"/>
          <w:bCs/>
          <w:sz w:val="24"/>
          <w:szCs w:val="22"/>
        </w:rPr>
        <w:t>2.2故障修复时间在24小时内，按照实际时间计算，超过24小时修复的，按照实际时间*2计算。</w:t>
      </w:r>
    </w:p>
    <w:p w:rsidR="00E43617" w:rsidRDefault="00FC5EFB">
      <w:pPr>
        <w:autoSpaceDE w:val="0"/>
        <w:autoSpaceDN w:val="0"/>
        <w:snapToGrid w:val="0"/>
        <w:spacing w:line="360" w:lineRule="auto"/>
        <w:ind w:firstLineChars="200" w:firstLine="480"/>
      </w:pPr>
      <w:r>
        <w:rPr>
          <w:rFonts w:ascii="仿宋" w:eastAsia="仿宋" w:hAnsi="仿宋" w:cs="仿宋" w:hint="eastAsia"/>
          <w:bCs/>
          <w:sz w:val="24"/>
          <w:szCs w:val="22"/>
        </w:rPr>
        <w:t>3</w:t>
      </w:r>
      <w:r>
        <w:rPr>
          <w:rFonts w:ascii="仿宋" w:eastAsia="仿宋" w:hAnsi="仿宋" w:cs="仿宋"/>
          <w:bCs/>
          <w:sz w:val="24"/>
          <w:szCs w:val="22"/>
        </w:rPr>
        <w:t>.在3年服务期内，中标方若因各方面原因中途无法继续提供服务的，该系统的所有权移交给采购人。</w:t>
      </w:r>
    </w:p>
    <w:p w:rsidR="00E43617" w:rsidRDefault="00FC5EFB" w:rsidP="00877931">
      <w:pPr>
        <w:pStyle w:val="Default"/>
        <w:spacing w:line="440" w:lineRule="exact"/>
        <w:ind w:firstLineChars="200" w:firstLine="480"/>
        <w:jc w:val="center"/>
        <w:rPr>
          <w:rFonts w:ascii="仿宋" w:eastAsia="仿宋" w:hAnsi="仿宋" w:cs="仿宋"/>
          <w:snapToGrid w:val="0"/>
          <w:color w:val="auto"/>
          <w:kern w:val="2"/>
          <w:szCs w:val="21"/>
        </w:rPr>
      </w:pPr>
      <w:r>
        <w:rPr>
          <w:rFonts w:ascii="仿宋" w:eastAsia="仿宋" w:hAnsi="仿宋" w:cs="仿宋"/>
          <w:snapToGrid w:val="0"/>
          <w:color w:val="auto"/>
          <w:kern w:val="2"/>
          <w:szCs w:val="21"/>
        </w:rPr>
        <w:br w:type="page"/>
      </w:r>
      <w:r>
        <w:rPr>
          <w:rFonts w:ascii="仿宋" w:eastAsia="仿宋" w:hAnsi="仿宋" w:hint="eastAsia"/>
          <w:b/>
          <w:sz w:val="36"/>
          <w:szCs w:val="20"/>
        </w:rPr>
        <w:lastRenderedPageBreak/>
        <w:t>采购需求（</w:t>
      </w:r>
      <w:proofErr w:type="gramStart"/>
      <w:r>
        <w:rPr>
          <w:rFonts w:ascii="仿宋" w:eastAsia="仿宋" w:hAnsi="仿宋" w:hint="eastAsia"/>
          <w:b/>
          <w:sz w:val="36"/>
          <w:szCs w:val="20"/>
        </w:rPr>
        <w:t>标项</w:t>
      </w:r>
      <w:proofErr w:type="gramEnd"/>
      <w:r>
        <w:rPr>
          <w:rFonts w:ascii="仿宋" w:eastAsia="仿宋" w:hAnsi="仿宋" w:hint="eastAsia"/>
          <w:b/>
          <w:sz w:val="36"/>
          <w:szCs w:val="20"/>
        </w:rPr>
        <w:t>2）</w:t>
      </w:r>
    </w:p>
    <w:p w:rsidR="00E43617" w:rsidRDefault="00FC5EFB">
      <w:pPr>
        <w:spacing w:line="360" w:lineRule="auto"/>
        <w:ind w:firstLineChars="200" w:firstLine="482"/>
        <w:rPr>
          <w:rFonts w:ascii="仿宋" w:eastAsia="仿宋" w:hAnsi="仿宋"/>
          <w:b/>
          <w:sz w:val="24"/>
        </w:rPr>
      </w:pPr>
      <w:r>
        <w:rPr>
          <w:rFonts w:ascii="仿宋" w:eastAsia="仿宋" w:hAnsi="仿宋"/>
          <w:b/>
          <w:sz w:val="24"/>
        </w:rPr>
        <w:t>一、项目概况</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采购的拱</w:t>
      </w:r>
      <w:proofErr w:type="gramStart"/>
      <w:r>
        <w:rPr>
          <w:rFonts w:ascii="仿宋" w:eastAsia="仿宋" w:hAnsi="仿宋" w:hint="eastAsia"/>
          <w:sz w:val="24"/>
        </w:rPr>
        <w:t>墅</w:t>
      </w:r>
      <w:proofErr w:type="gramEnd"/>
      <w:r>
        <w:rPr>
          <w:rFonts w:ascii="仿宋" w:eastAsia="仿宋" w:hAnsi="仿宋" w:hint="eastAsia"/>
          <w:sz w:val="24"/>
        </w:rPr>
        <w:t>区大综合一体化执法监控项目监理评估服务，建设期的主要服务内容：在项目改建期间内做好设备清点核对，管控项目实施进度，监督施工质量安全，管理项目文档，协调培训测试，检查履约成效，配合项目验收。租赁期（三年）的主要服务内容：项目验收后进入计费租赁时段，监理单位提供为期三年的租赁服务能力评估，对服务可用性和服务记录进行量化统计，每月出具租赁评估报告，每年度出具年度评估报告，按照评估报告结果支付相应的监理费用。</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（一）质量监理：监理单位应该严把质量关</w:t>
      </w:r>
    </w:p>
    <w:p w:rsidR="00E43617" w:rsidRDefault="00FC5EF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．对监控系统中标单位提供的设备和材料的质量进行监督。</w:t>
      </w:r>
    </w:p>
    <w:p w:rsidR="00E43617" w:rsidRDefault="00FC5EFB">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．对施工工艺和施工质量进行监督。</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（二）进度监理</w:t>
      </w:r>
    </w:p>
    <w:p w:rsidR="00E43617" w:rsidRDefault="00FC5EF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．按照监控系统中标单位提供的经委托方认可的施工计划中各节点的工期进行监督。</w:t>
      </w:r>
    </w:p>
    <w:p w:rsidR="00E43617" w:rsidRDefault="00FC5EFB">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．按照合同约定的阶段性工期和总工期进行监督。</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（三）投资监理</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加强合同管理，严格控制索赔事项。</w:t>
      </w:r>
    </w:p>
    <w:p w:rsidR="00E43617" w:rsidRDefault="00FC5EFB">
      <w:pPr>
        <w:spacing w:line="360" w:lineRule="auto"/>
        <w:ind w:firstLineChars="200" w:firstLine="480"/>
        <w:rPr>
          <w:rFonts w:ascii="仿宋" w:eastAsia="仿宋" w:hAnsi="仿宋"/>
          <w:sz w:val="24"/>
        </w:rPr>
      </w:pPr>
      <w:r>
        <w:rPr>
          <w:rFonts w:ascii="仿宋" w:eastAsia="仿宋" w:hAnsi="仿宋"/>
          <w:sz w:val="24"/>
        </w:rPr>
        <w:t>（四）服务能力评估</w:t>
      </w:r>
    </w:p>
    <w:p w:rsidR="00E43617" w:rsidRDefault="00FC5EFB">
      <w:pPr>
        <w:spacing w:line="360" w:lineRule="auto"/>
        <w:ind w:firstLineChars="200" w:firstLine="480"/>
        <w:rPr>
          <w:rFonts w:ascii="仿宋" w:eastAsia="仿宋" w:hAnsi="仿宋"/>
          <w:sz w:val="24"/>
        </w:rPr>
      </w:pPr>
      <w:r>
        <w:rPr>
          <w:rFonts w:ascii="仿宋" w:eastAsia="仿宋" w:hAnsi="仿宋"/>
          <w:sz w:val="24"/>
        </w:rPr>
        <w:t>建立</w:t>
      </w:r>
      <w:r>
        <w:rPr>
          <w:rFonts w:ascii="仿宋" w:eastAsia="仿宋" w:hAnsi="仿宋" w:hint="eastAsia"/>
          <w:sz w:val="24"/>
        </w:rPr>
        <w:t>拱</w:t>
      </w:r>
      <w:proofErr w:type="gramStart"/>
      <w:r>
        <w:rPr>
          <w:rFonts w:ascii="仿宋" w:eastAsia="仿宋" w:hAnsi="仿宋" w:hint="eastAsia"/>
          <w:sz w:val="24"/>
        </w:rPr>
        <w:t>墅</w:t>
      </w:r>
      <w:proofErr w:type="gramEnd"/>
      <w:r>
        <w:rPr>
          <w:rFonts w:ascii="仿宋" w:eastAsia="仿宋" w:hAnsi="仿宋" w:hint="eastAsia"/>
          <w:sz w:val="24"/>
        </w:rPr>
        <w:t>区大综合一体化执法监控项目租赁服务能力评估体系，对服务质量进行评价。</w:t>
      </w:r>
    </w:p>
    <w:p w:rsidR="00E43617" w:rsidRDefault="00FC5EFB">
      <w:pPr>
        <w:spacing w:line="360" w:lineRule="auto"/>
        <w:ind w:firstLineChars="200" w:firstLine="482"/>
        <w:rPr>
          <w:rFonts w:ascii="仿宋" w:eastAsia="仿宋" w:hAnsi="仿宋"/>
          <w:b/>
          <w:sz w:val="24"/>
        </w:rPr>
      </w:pPr>
      <w:r>
        <w:rPr>
          <w:rFonts w:ascii="仿宋" w:eastAsia="仿宋" w:hAnsi="仿宋" w:hint="eastAsia"/>
          <w:b/>
          <w:sz w:val="24"/>
        </w:rPr>
        <w:t>二、具体内容</w:t>
      </w:r>
    </w:p>
    <w:p w:rsidR="00E43617" w:rsidRDefault="00FC5EFB">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．制定监理所需的准则、核对单、表格和证书等。</w:t>
      </w:r>
    </w:p>
    <w:p w:rsidR="00E43617" w:rsidRDefault="00FC5EFB">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．建立成熟的监理管理流程，提出相关阶段的合理化监理。</w:t>
      </w:r>
    </w:p>
    <w:p w:rsidR="00E43617" w:rsidRDefault="00FC5EFB">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．协助采购人做好开工前的一切准备工作，协助不同合同工序间的配合和衔接。</w:t>
      </w:r>
    </w:p>
    <w:p w:rsidR="00E43617" w:rsidRDefault="00FC5EFB">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．确保监理组织能有效地和顺利地进行监理，监理工作包括但不限于：</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审查监控系统中标单位委派的管理、骨干人员，审查监控系统中标单位提出的施工组织设计、技术方案、安全保证措施、施工进度计划及物质、设备投入计划和来源；</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hint="eastAsia"/>
        </w:rPr>
        <w:t>督促监控系统中标单位严格按照施工规范、工程技术标准和合同要求对工程科学、规范、文明地组织施工，全面监督工程的质量、进度和安全；定期向招标人报送进度报表；</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对工程使用的材料、构配件和设备负责把关，根据业主确定的需求确认增减情况；</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lastRenderedPageBreak/>
        <w:t></w:t>
      </w:r>
      <w:r>
        <w:rPr>
          <w:rFonts w:ascii="仿宋" w:eastAsia="仿宋" w:hAnsi="仿宋" w:hint="eastAsia"/>
        </w:rPr>
        <w:t>根据设计图纸、施工合同等审核中标单位完成的工程量，采取有效手段，配合采购人、审计部门的资金控制。</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协调工程各参与单位之间的工作关系。督促有关单位提供技术档案及竣工验收资料，并审查资料的规范性、真实性、可靠性和完整性。</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检查工程进度，督促中标单位做好安全文明施工，防止环境污染。</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主持与中标单位的定期例会，以审查图纸、工程进度和其它有关事务，保存经有关方签字的会议记录。</w:t>
      </w:r>
    </w:p>
    <w:p w:rsidR="00E43617" w:rsidRDefault="00FC5EFB">
      <w:pPr>
        <w:pStyle w:val="afff1"/>
        <w:numPr>
          <w:ilvl w:val="0"/>
          <w:numId w:val="1"/>
        </w:numPr>
        <w:adjustRightInd/>
        <w:ind w:left="1680" w:firstLine="480"/>
        <w:rPr>
          <w:rFonts w:ascii="仿宋" w:eastAsia="仿宋" w:hAnsi="仿宋"/>
        </w:rPr>
      </w:pPr>
      <w:r>
        <w:rPr>
          <w:rFonts w:ascii="仿宋" w:eastAsia="仿宋" w:hAnsi="仿宋"/>
        </w:rPr>
        <w:t></w:t>
      </w:r>
      <w:r>
        <w:rPr>
          <w:rFonts w:ascii="仿宋" w:eastAsia="仿宋" w:hAnsi="仿宋" w:hint="eastAsia"/>
        </w:rPr>
        <w:t>编写并保存各类监理工作报表、报告和过程资料等。</w:t>
      </w:r>
    </w:p>
    <w:p w:rsidR="00E43617" w:rsidRDefault="00FC5EFB">
      <w:pPr>
        <w:numPr>
          <w:ilvl w:val="0"/>
          <w:numId w:val="2"/>
        </w:numPr>
        <w:spacing w:line="360" w:lineRule="auto"/>
        <w:ind w:firstLineChars="200" w:firstLine="480"/>
      </w:pPr>
      <w:r>
        <w:rPr>
          <w:rFonts w:ascii="仿宋" w:eastAsia="仿宋" w:hAnsi="仿宋"/>
          <w:sz w:val="24"/>
        </w:rPr>
        <w:t>提供三年的</w:t>
      </w:r>
      <w:proofErr w:type="gramStart"/>
      <w:r>
        <w:rPr>
          <w:rFonts w:ascii="仿宋" w:eastAsia="仿宋" w:hAnsi="仿宋" w:hint="eastAsia"/>
          <w:sz w:val="24"/>
        </w:rPr>
        <w:t>赁</w:t>
      </w:r>
      <w:proofErr w:type="gramEnd"/>
      <w:r>
        <w:rPr>
          <w:rFonts w:ascii="仿宋" w:eastAsia="仿宋" w:hAnsi="仿宋" w:hint="eastAsia"/>
          <w:sz w:val="24"/>
        </w:rPr>
        <w:t>服务能力评估（</w:t>
      </w:r>
      <w:proofErr w:type="gramStart"/>
      <w:r>
        <w:rPr>
          <w:rFonts w:ascii="仿宋" w:eastAsia="仿宋" w:hAnsi="仿宋" w:hint="eastAsia"/>
          <w:sz w:val="24"/>
        </w:rPr>
        <w:t>自项目</w:t>
      </w:r>
      <w:proofErr w:type="gramEnd"/>
      <w:r>
        <w:rPr>
          <w:rFonts w:ascii="仿宋" w:eastAsia="仿宋" w:hAnsi="仿宋" w:hint="eastAsia"/>
          <w:sz w:val="24"/>
        </w:rPr>
        <w:t>验收之日起计），建立拱</w:t>
      </w:r>
      <w:proofErr w:type="gramStart"/>
      <w:r>
        <w:rPr>
          <w:rFonts w:ascii="仿宋" w:eastAsia="仿宋" w:hAnsi="仿宋" w:hint="eastAsia"/>
          <w:sz w:val="24"/>
        </w:rPr>
        <w:t>墅</w:t>
      </w:r>
      <w:proofErr w:type="gramEnd"/>
      <w:r>
        <w:rPr>
          <w:rFonts w:ascii="仿宋" w:eastAsia="仿宋" w:hAnsi="仿宋" w:hint="eastAsia"/>
          <w:sz w:val="24"/>
        </w:rPr>
        <w:t>区大综合一体化执法监控项目租赁服务能力评估体系，定期组织对服务质量进行评价。对服务可用性和服务记录进行量化统计，每月出具租赁评估报告，每年度出具年度评估报告，并将每年监控点的故障、停机时间总和折算成系统延长服务时间。（计算公式:故障时间总和/24/总监控点=天数（不足一天按一天计算）；故障修复时间在24小时内，按照实际时间计算，超过24小时修复的，按照实际时间*2计算。）</w:t>
      </w:r>
    </w:p>
    <w:p w:rsidR="00E43617" w:rsidRDefault="00FC5EFB">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投标人需提供不少于</w:t>
      </w:r>
      <w:r>
        <w:rPr>
          <w:rFonts w:ascii="仿宋" w:eastAsia="仿宋" w:hAnsi="仿宋" w:hint="eastAsia"/>
          <w:sz w:val="24"/>
        </w:rPr>
        <w:t>3人的服务团队，能够满足平行改造施工下的监理人员需求。</w:t>
      </w:r>
    </w:p>
    <w:p w:rsidR="00E43617" w:rsidRDefault="00E43617">
      <w:pPr>
        <w:widowControl/>
        <w:adjustRightInd/>
        <w:jc w:val="left"/>
        <w:rPr>
          <w:rFonts w:ascii="仿宋" w:eastAsia="仿宋" w:hAnsi="仿宋" w:cs="Calibri"/>
          <w:b/>
          <w:bCs/>
          <w:sz w:val="24"/>
        </w:rPr>
      </w:pPr>
    </w:p>
    <w:p w:rsidR="00E43617" w:rsidRDefault="00FC5EFB">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t>第四部分</w:t>
      </w:r>
      <w:r>
        <w:rPr>
          <w:rFonts w:ascii="仿宋" w:eastAsia="仿宋" w:hAnsi="仿宋" w:cs="仿宋_GB2312"/>
          <w:b/>
          <w:sz w:val="36"/>
          <w:szCs w:val="20"/>
        </w:rPr>
        <w:t xml:space="preserve">   </w:t>
      </w:r>
      <w:bookmarkStart w:id="33" w:name="_Toc184312095"/>
      <w:bookmarkStart w:id="34" w:name="_Toc184308055"/>
      <w:bookmarkStart w:id="35" w:name="_Toc184308074"/>
      <w:bookmarkStart w:id="36" w:name="_Toc184312084"/>
      <w:bookmarkStart w:id="37" w:name="_Toc184312138"/>
      <w:bookmarkStart w:id="38" w:name="_Toc184312070"/>
      <w:bookmarkStart w:id="39" w:name="_Toc184308091"/>
      <w:bookmarkStart w:id="40" w:name="_Toc184310315"/>
      <w:bookmarkStart w:id="41" w:name="_Toc184310273"/>
      <w:bookmarkStart w:id="42" w:name="_Toc184314462"/>
      <w:bookmarkStart w:id="43" w:name="_Toc184314475"/>
      <w:bookmarkStart w:id="44" w:name="_Toc184312131"/>
      <w:bookmarkStart w:id="45" w:name="_Toc184312094"/>
      <w:bookmarkStart w:id="46" w:name="_Toc184310302"/>
      <w:bookmarkStart w:id="47" w:name="_Toc184312113"/>
      <w:bookmarkStart w:id="48" w:name="_Toc184308057"/>
      <w:bookmarkStart w:id="49" w:name="_Toc184312117"/>
      <w:bookmarkStart w:id="50" w:name="_Toc184310331"/>
      <w:bookmarkStart w:id="51" w:name="_Toc184314426"/>
      <w:bookmarkStart w:id="52" w:name="_Toc184314453"/>
      <w:bookmarkStart w:id="53" w:name="_Toc184312107"/>
      <w:bookmarkStart w:id="54" w:name="_Toc184308047"/>
      <w:bookmarkStart w:id="55" w:name="_Toc184308086"/>
      <w:bookmarkStart w:id="56" w:name="_Toc184310308"/>
      <w:bookmarkStart w:id="57" w:name="_Toc184308078"/>
      <w:bookmarkStart w:id="58" w:name="_Toc184310301"/>
      <w:bookmarkStart w:id="59" w:name="_Toc184308058"/>
      <w:bookmarkStart w:id="60" w:name="_Toc184313275"/>
      <w:bookmarkStart w:id="61" w:name="_Toc184308100"/>
      <w:bookmarkStart w:id="62" w:name="_Toc184310323"/>
      <w:bookmarkStart w:id="63" w:name="_Toc184313238"/>
      <w:bookmarkStart w:id="64" w:name="_Toc184313266"/>
      <w:bookmarkStart w:id="65" w:name="_Toc184310291"/>
      <w:bookmarkStart w:id="66" w:name="_Toc184310287"/>
      <w:bookmarkStart w:id="67" w:name="_Toc184310282"/>
      <w:bookmarkStart w:id="68" w:name="_Toc184313257"/>
      <w:bookmarkStart w:id="69" w:name="_Toc184313260"/>
      <w:bookmarkStart w:id="70" w:name="_Toc184310305"/>
      <w:bookmarkStart w:id="71" w:name="_Toc184313278"/>
      <w:bookmarkStart w:id="72" w:name="_Toc184308050"/>
      <w:bookmarkStart w:id="73" w:name="_Toc184310274"/>
      <w:bookmarkStart w:id="74" w:name="_Toc184313305"/>
      <w:bookmarkStart w:id="75" w:name="_Toc184314455"/>
      <w:bookmarkStart w:id="76" w:name="_Toc184313286"/>
      <w:bookmarkStart w:id="77" w:name="_Toc184313240"/>
      <w:bookmarkStart w:id="78" w:name="_Toc184314469"/>
      <w:bookmarkStart w:id="79" w:name="_Toc184312088"/>
      <w:bookmarkStart w:id="80" w:name="_Toc184314472"/>
      <w:bookmarkStart w:id="81" w:name="_Toc184313245"/>
      <w:bookmarkStart w:id="82" w:name="_Toc184313276"/>
      <w:bookmarkStart w:id="83" w:name="_Toc184314473"/>
      <w:bookmarkStart w:id="84" w:name="_Toc184308042"/>
      <w:bookmarkStart w:id="85" w:name="_Toc184308061"/>
      <w:bookmarkStart w:id="86" w:name="_Toc184313241"/>
      <w:bookmarkStart w:id="87" w:name="_Toc184314474"/>
      <w:bookmarkStart w:id="88" w:name="_Toc184312073"/>
      <w:bookmarkStart w:id="89" w:name="_Toc184310335"/>
      <w:bookmarkStart w:id="90" w:name="_Toc184312087"/>
      <w:bookmarkStart w:id="91" w:name="_Toc184314443"/>
      <w:bookmarkStart w:id="92" w:name="_Toc184312097"/>
      <w:bookmarkStart w:id="93" w:name="_Toc184310341"/>
      <w:bookmarkStart w:id="94" w:name="_Toc184313279"/>
      <w:bookmarkStart w:id="95" w:name="_Toc184312100"/>
      <w:bookmarkStart w:id="96" w:name="_Toc184308079"/>
      <w:bookmarkStart w:id="97" w:name="_Toc184310280"/>
      <w:bookmarkStart w:id="98" w:name="_Toc184312072"/>
      <w:bookmarkStart w:id="99" w:name="_Toc184310307"/>
      <w:bookmarkStart w:id="100" w:name="_Toc184314411"/>
      <w:bookmarkStart w:id="101" w:name="_Toc184310339"/>
      <w:bookmarkStart w:id="102" w:name="_Toc184308059"/>
      <w:bookmarkStart w:id="103" w:name="_Toc184314415"/>
      <w:bookmarkStart w:id="104" w:name="_Toc184308045"/>
      <w:bookmarkStart w:id="105" w:name="_Toc184308076"/>
      <w:bookmarkStart w:id="106" w:name="_Toc184313246"/>
      <w:bookmarkStart w:id="107" w:name="_Toc184313273"/>
      <w:bookmarkStart w:id="108" w:name="_Toc184308036"/>
      <w:bookmarkStart w:id="109" w:name="_Toc184314471"/>
      <w:bookmarkStart w:id="110" w:name="_Toc184314417"/>
      <w:bookmarkStart w:id="111" w:name="_Toc184308038"/>
      <w:bookmarkStart w:id="112" w:name="_Toc184308069"/>
      <w:bookmarkStart w:id="113" w:name="_Toc184312083"/>
      <w:bookmarkStart w:id="114" w:name="_Toc184313281"/>
      <w:bookmarkStart w:id="115" w:name="_Toc184310277"/>
      <w:bookmarkStart w:id="116" w:name="_Toc184313282"/>
      <w:bookmarkStart w:id="117" w:name="_Toc184310310"/>
      <w:bookmarkStart w:id="118" w:name="_Toc184313268"/>
      <w:bookmarkStart w:id="119" w:name="_Toc184308067"/>
      <w:bookmarkStart w:id="120" w:name="_Toc184313292"/>
      <w:bookmarkStart w:id="121" w:name="_Toc184310293"/>
      <w:bookmarkStart w:id="122" w:name="_Toc184312077"/>
      <w:bookmarkStart w:id="123" w:name="_Toc184308062"/>
      <w:bookmarkStart w:id="124" w:name="_Toc184308075"/>
      <w:bookmarkStart w:id="125" w:name="_Toc184313271"/>
      <w:bookmarkStart w:id="126" w:name="_Toc184308043"/>
      <w:bookmarkStart w:id="127" w:name="_Toc184308052"/>
      <w:bookmarkStart w:id="128" w:name="_Toc184314413"/>
      <w:bookmarkStart w:id="129" w:name="_Toc184313258"/>
      <w:bookmarkStart w:id="130" w:name="_Toc184310303"/>
      <w:bookmarkStart w:id="131" w:name="_Toc184308053"/>
      <w:bookmarkStart w:id="132" w:name="_Toc184310279"/>
      <w:bookmarkStart w:id="133" w:name="_Toc184313243"/>
      <w:bookmarkStart w:id="134" w:name="_Toc184308073"/>
      <w:bookmarkStart w:id="135" w:name="_Toc184310342"/>
      <w:bookmarkStart w:id="136" w:name="_Toc184312075"/>
      <w:bookmarkStart w:id="137" w:name="_Toc184313283"/>
      <w:bookmarkStart w:id="138" w:name="_Toc184314480"/>
      <w:bookmarkStart w:id="139" w:name="_Toc184313265"/>
      <w:bookmarkStart w:id="140" w:name="_Toc184308082"/>
      <w:bookmarkStart w:id="141" w:name="_Toc184314414"/>
      <w:bookmarkStart w:id="142" w:name="_Toc184314425"/>
      <w:bookmarkStart w:id="143" w:name="_Toc184312132"/>
      <w:bookmarkStart w:id="144" w:name="_Toc184308065"/>
      <w:bookmarkStart w:id="145" w:name="_Toc184312111"/>
      <w:bookmarkStart w:id="146" w:name="_Toc184308041"/>
      <w:bookmarkStart w:id="147" w:name="_Toc184314448"/>
      <w:bookmarkStart w:id="148" w:name="_Toc184310309"/>
      <w:bookmarkStart w:id="149" w:name="_Toc184314410"/>
      <w:bookmarkStart w:id="150" w:name="_Toc184310278"/>
      <w:bookmarkStart w:id="151" w:name="_Toc184312078"/>
      <w:bookmarkStart w:id="152" w:name="_Toc184312103"/>
      <w:bookmarkStart w:id="153" w:name="_Toc184310276"/>
      <w:bookmarkStart w:id="154" w:name="_Toc184308105"/>
      <w:bookmarkStart w:id="155" w:name="_Toc184313239"/>
      <w:bookmarkStart w:id="156" w:name="_Toc184312089"/>
      <w:bookmarkStart w:id="157" w:name="_Toc184310320"/>
      <w:bookmarkStart w:id="158" w:name="_Toc184308106"/>
      <w:bookmarkStart w:id="159" w:name="_Toc184313261"/>
      <w:bookmarkStart w:id="160" w:name="_Toc184310316"/>
      <w:bookmarkStart w:id="161" w:name="_Toc184313290"/>
      <w:bookmarkStart w:id="162" w:name="_Toc184314461"/>
      <w:bookmarkStart w:id="163" w:name="_Toc184310321"/>
      <w:bookmarkStart w:id="164" w:name="_Toc184313303"/>
      <w:bookmarkStart w:id="165" w:name="_Toc184312129"/>
      <w:bookmarkStart w:id="166" w:name="_Toc184308096"/>
      <w:bookmarkStart w:id="167" w:name="_Toc184314477"/>
      <w:bookmarkStart w:id="168" w:name="_Toc184313274"/>
      <w:bookmarkStart w:id="169" w:name="_Toc184312118"/>
      <w:bookmarkStart w:id="170" w:name="_Toc184308080"/>
      <w:bookmarkStart w:id="171" w:name="_Toc184310332"/>
      <w:bookmarkStart w:id="172" w:name="_Toc184314433"/>
      <w:bookmarkStart w:id="173" w:name="_Toc184310318"/>
      <w:bookmarkStart w:id="174" w:name="_Toc184312128"/>
      <w:bookmarkStart w:id="175" w:name="_Toc184310340"/>
      <w:bookmarkStart w:id="176" w:name="_Toc184310295"/>
      <w:bookmarkStart w:id="177" w:name="_Toc184310330"/>
      <w:bookmarkStart w:id="178" w:name="_Toc184308104"/>
      <w:bookmarkStart w:id="179" w:name="_Toc184308064"/>
      <w:bookmarkStart w:id="180" w:name="_Toc184312134"/>
      <w:bookmarkStart w:id="181" w:name="_Toc184312092"/>
      <w:bookmarkStart w:id="182" w:name="_Toc184312125"/>
      <w:bookmarkStart w:id="183" w:name="_Toc184313259"/>
      <w:bookmarkStart w:id="184" w:name="_Toc184313244"/>
      <w:bookmarkStart w:id="185" w:name="_Toc184314457"/>
      <w:bookmarkStart w:id="186" w:name="_Toc184314416"/>
      <w:bookmarkStart w:id="187" w:name="_Toc184312110"/>
      <w:bookmarkStart w:id="188" w:name="_Toc184310312"/>
      <w:bookmarkStart w:id="189" w:name="_Toc184313294"/>
      <w:bookmarkStart w:id="190" w:name="_Toc184312090"/>
      <w:bookmarkStart w:id="191" w:name="_Toc184312068"/>
      <w:bookmarkStart w:id="192" w:name="_Toc184310338"/>
      <w:bookmarkStart w:id="193" w:name="_Toc184313297"/>
      <w:bookmarkStart w:id="194" w:name="_Toc184308098"/>
      <w:bookmarkStart w:id="195" w:name="_Toc184313247"/>
      <w:bookmarkStart w:id="196" w:name="_Toc184312076"/>
      <w:bookmarkStart w:id="197" w:name="_Toc184308097"/>
      <w:bookmarkStart w:id="198" w:name="_Toc184308068"/>
      <w:bookmarkStart w:id="199" w:name="_Toc184314470"/>
      <w:bookmarkStart w:id="200" w:name="_Toc184308084"/>
      <w:bookmarkStart w:id="201" w:name="_Toc184314460"/>
      <w:bookmarkStart w:id="202" w:name="_Toc184310311"/>
      <w:bookmarkStart w:id="203" w:name="_Toc184313309"/>
      <w:bookmarkStart w:id="204" w:name="_Toc184314452"/>
      <w:bookmarkStart w:id="205" w:name="_Toc184312122"/>
      <w:bookmarkStart w:id="206" w:name="_Toc184313248"/>
      <w:bookmarkStart w:id="207" w:name="_Toc184310326"/>
      <w:bookmarkStart w:id="208" w:name="_Toc184310290"/>
      <w:bookmarkStart w:id="209" w:name="_Toc184314435"/>
      <w:bookmarkStart w:id="210" w:name="_Toc184312137"/>
      <w:bookmarkStart w:id="211" w:name="_Toc184313288"/>
      <w:bookmarkStart w:id="212" w:name="_Toc184312082"/>
      <w:bookmarkStart w:id="213" w:name="_Toc184308093"/>
      <w:bookmarkStart w:id="214" w:name="_Toc184313300"/>
      <w:bookmarkStart w:id="215" w:name="_Toc184312091"/>
      <w:bookmarkStart w:id="216" w:name="_Toc184314437"/>
      <w:bookmarkStart w:id="217" w:name="_Toc184312133"/>
      <w:bookmarkStart w:id="218" w:name="_Toc184312074"/>
      <w:bookmarkStart w:id="219" w:name="_Toc184308088"/>
      <w:bookmarkStart w:id="220" w:name="_Toc184314451"/>
      <w:bookmarkStart w:id="221" w:name="_Toc184314427"/>
      <w:bookmarkStart w:id="222" w:name="_Toc184314418"/>
      <w:bookmarkStart w:id="223" w:name="_Toc184310292"/>
      <w:bookmarkStart w:id="224" w:name="_Toc184308095"/>
      <w:bookmarkStart w:id="225" w:name="_Toc184308103"/>
      <w:bookmarkStart w:id="226" w:name="_Toc184314481"/>
      <w:bookmarkStart w:id="227" w:name="_Toc184312120"/>
      <w:bookmarkStart w:id="228" w:name="_Toc184312123"/>
      <w:bookmarkStart w:id="229" w:name="_Toc184312099"/>
      <w:bookmarkStart w:id="230" w:name="_Toc184314439"/>
      <w:bookmarkStart w:id="231" w:name="_Toc184312079"/>
      <w:bookmarkStart w:id="232" w:name="_Toc184312114"/>
      <w:bookmarkStart w:id="233" w:name="_Toc184313304"/>
      <w:bookmarkStart w:id="234" w:name="_Toc184312136"/>
      <w:bookmarkStart w:id="235" w:name="_Toc184308102"/>
      <w:bookmarkStart w:id="236" w:name="_Toc184310337"/>
      <w:bookmarkStart w:id="237" w:name="_Toc184308037"/>
      <w:bookmarkStart w:id="238" w:name="_Toc184310304"/>
      <w:bookmarkStart w:id="239" w:name="_Toc184312126"/>
      <w:bookmarkStart w:id="240" w:name="_Toc184310328"/>
      <w:bookmarkStart w:id="241" w:name="_Toc184310324"/>
      <w:bookmarkStart w:id="242" w:name="_Toc184308044"/>
      <w:bookmarkStart w:id="243" w:name="_Toc184308085"/>
      <w:bookmarkStart w:id="244" w:name="_Toc184308077"/>
      <w:bookmarkStart w:id="245" w:name="_Toc184312105"/>
      <w:bookmarkStart w:id="246" w:name="_Toc184313269"/>
      <w:bookmarkStart w:id="247" w:name="_Toc184313252"/>
      <w:bookmarkStart w:id="248" w:name="_Toc184313293"/>
      <w:bookmarkStart w:id="249" w:name="_Toc184310272"/>
      <w:bookmarkStart w:id="250" w:name="_Toc184308060"/>
      <w:bookmarkStart w:id="251" w:name="_Toc184310294"/>
      <w:bookmarkStart w:id="252" w:name="_Toc184314436"/>
      <w:bookmarkStart w:id="253" w:name="_Toc184314468"/>
      <w:bookmarkStart w:id="254" w:name="_Toc184308092"/>
      <w:bookmarkStart w:id="255" w:name="_Toc184312130"/>
      <w:bookmarkStart w:id="256" w:name="_Toc184308046"/>
      <w:bookmarkStart w:id="257" w:name="_Toc184314479"/>
      <w:bookmarkStart w:id="258" w:name="_Toc184310344"/>
      <w:bookmarkStart w:id="259" w:name="_Toc184312119"/>
      <w:bookmarkStart w:id="260" w:name="_Toc184314412"/>
      <w:bookmarkStart w:id="261" w:name="_Toc184310284"/>
      <w:bookmarkStart w:id="262" w:name="_Toc184308063"/>
      <w:bookmarkStart w:id="263" w:name="_Toc184312071"/>
      <w:bookmarkStart w:id="264" w:name="_Toc184312112"/>
      <w:bookmarkStart w:id="265" w:name="_Toc184308090"/>
      <w:bookmarkStart w:id="266" w:name="_Toc184312080"/>
      <w:bookmarkStart w:id="267" w:name="_Toc184314466"/>
      <w:bookmarkStart w:id="268" w:name="_Toc184312108"/>
      <w:bookmarkStart w:id="269" w:name="_Toc184313253"/>
      <w:bookmarkStart w:id="270" w:name="_Toc184310333"/>
      <w:bookmarkStart w:id="271" w:name="_Toc184313289"/>
      <w:bookmarkStart w:id="272" w:name="_Toc184313301"/>
      <w:bookmarkStart w:id="273" w:name="_Toc184310334"/>
      <w:bookmarkStart w:id="274" w:name="_Toc184313296"/>
      <w:bookmarkStart w:id="275" w:name="_Toc184313299"/>
      <w:bookmarkStart w:id="276" w:name="_Toc184312104"/>
      <w:bookmarkStart w:id="277" w:name="_Toc184314476"/>
      <w:bookmarkStart w:id="278" w:name="_Toc184310329"/>
      <w:bookmarkStart w:id="279" w:name="_Toc184308072"/>
      <w:bookmarkStart w:id="280" w:name="_Toc184312127"/>
      <w:bookmarkStart w:id="281" w:name="_Toc184310306"/>
      <w:bookmarkStart w:id="282" w:name="_Toc184314422"/>
      <w:bookmarkStart w:id="283" w:name="_Toc184314424"/>
      <w:bookmarkStart w:id="284" w:name="_Toc184312096"/>
      <w:bookmarkStart w:id="285" w:name="_Toc184313302"/>
      <w:bookmarkStart w:id="286" w:name="_Toc184310322"/>
      <w:bookmarkStart w:id="287" w:name="_Toc184312101"/>
      <w:bookmarkStart w:id="288" w:name="_Toc184310327"/>
      <w:bookmarkStart w:id="289" w:name="_Toc184310325"/>
      <w:bookmarkStart w:id="290" w:name="_Toc184314423"/>
      <w:bookmarkStart w:id="291" w:name="_Toc184314419"/>
      <w:bookmarkStart w:id="292" w:name="_Toc184312139"/>
      <w:bookmarkStart w:id="293" w:name="_Toc184313284"/>
      <w:bookmarkStart w:id="294" w:name="_Toc184314421"/>
      <w:bookmarkStart w:id="295" w:name="_Toc184314445"/>
      <w:bookmarkStart w:id="296" w:name="_Toc184308089"/>
      <w:bookmarkStart w:id="297" w:name="_Toc184314440"/>
      <w:bookmarkStart w:id="298" w:name="_Toc184313251"/>
      <w:bookmarkStart w:id="299" w:name="_Toc184313308"/>
      <w:bookmarkStart w:id="300" w:name="_Toc184314464"/>
      <w:bookmarkStart w:id="301" w:name="_Toc184314456"/>
      <w:bookmarkStart w:id="302" w:name="_Toc184314446"/>
      <w:bookmarkStart w:id="303" w:name="_Toc184314428"/>
      <w:bookmarkStart w:id="304" w:name="_Toc184313256"/>
      <w:bookmarkStart w:id="305" w:name="_Toc184310313"/>
      <w:bookmarkStart w:id="306" w:name="_Toc184308101"/>
      <w:bookmarkStart w:id="307" w:name="_Toc184313249"/>
      <w:bookmarkStart w:id="308" w:name="_Toc184308051"/>
      <w:bookmarkStart w:id="309" w:name="_Toc184308099"/>
      <w:bookmarkStart w:id="310" w:name="_Toc184312109"/>
      <w:bookmarkStart w:id="311" w:name="_Toc184312121"/>
      <w:bookmarkStart w:id="312" w:name="_Toc184314434"/>
      <w:bookmarkStart w:id="313" w:name="_Toc184313242"/>
      <w:bookmarkStart w:id="314" w:name="_Toc184313285"/>
      <w:bookmarkStart w:id="315" w:name="_Toc184314431"/>
      <w:bookmarkStart w:id="316" w:name="_Toc184308094"/>
      <w:bookmarkStart w:id="317" w:name="_Toc184313255"/>
      <w:bookmarkStart w:id="318" w:name="_Toc184313250"/>
      <w:bookmarkStart w:id="319" w:name="_Toc184313264"/>
      <w:bookmarkStart w:id="320" w:name="_Toc184314430"/>
      <w:bookmarkStart w:id="321" w:name="_Toc184308049"/>
      <w:bookmarkStart w:id="322" w:name="_Toc184314441"/>
      <w:bookmarkStart w:id="323" w:name="_Toc184310286"/>
      <w:bookmarkStart w:id="324" w:name="_Toc184312085"/>
      <w:bookmarkStart w:id="325" w:name="_Toc184313267"/>
      <w:bookmarkStart w:id="326" w:name="_Toc184308087"/>
      <w:bookmarkStart w:id="327" w:name="_Toc184308081"/>
      <w:bookmarkStart w:id="328" w:name="_Toc184310317"/>
      <w:bookmarkStart w:id="329" w:name="_Toc184312102"/>
      <w:bookmarkStart w:id="330" w:name="_Toc184314458"/>
      <w:bookmarkStart w:id="331" w:name="_Toc184308039"/>
      <w:bookmarkStart w:id="332" w:name="_Toc184310300"/>
      <w:bookmarkStart w:id="333" w:name="_Toc184308048"/>
      <w:bookmarkStart w:id="334" w:name="_Toc184308054"/>
      <w:bookmarkStart w:id="335" w:name="_Toc184314442"/>
      <w:bookmarkStart w:id="336" w:name="_Toc184314467"/>
      <w:bookmarkStart w:id="337" w:name="_Toc184313270"/>
      <w:bookmarkStart w:id="338" w:name="_Toc184314438"/>
      <w:bookmarkStart w:id="339" w:name="_Toc184313280"/>
      <w:bookmarkStart w:id="340" w:name="_Toc184314420"/>
      <w:bookmarkStart w:id="341" w:name="_Toc184312115"/>
      <w:bookmarkStart w:id="342" w:name="_Toc184314454"/>
      <w:bookmarkStart w:id="343" w:name="_Toc184308107"/>
      <w:bookmarkStart w:id="344" w:name="_Toc184312069"/>
      <w:bookmarkStart w:id="345" w:name="_Toc184313262"/>
      <w:bookmarkStart w:id="346" w:name="_Toc184313298"/>
      <w:bookmarkStart w:id="347" w:name="_Toc184310296"/>
      <w:bookmarkStart w:id="348" w:name="_Toc184312106"/>
      <w:bookmarkStart w:id="349" w:name="_Toc184308108"/>
      <w:bookmarkStart w:id="350" w:name="_Toc184313310"/>
      <w:bookmarkStart w:id="351" w:name="_Toc184314465"/>
      <w:bookmarkStart w:id="352" w:name="_Toc184310336"/>
      <w:bookmarkStart w:id="353" w:name="_Toc184313307"/>
      <w:bookmarkStart w:id="354" w:name="_Toc184313254"/>
      <w:bookmarkStart w:id="355" w:name="_Toc184310283"/>
      <w:bookmarkStart w:id="356" w:name="_Toc184310299"/>
      <w:bookmarkStart w:id="357" w:name="_Toc184310314"/>
      <w:bookmarkStart w:id="358" w:name="_Toc184310298"/>
      <w:bookmarkStart w:id="359" w:name="_Toc184313277"/>
      <w:bookmarkStart w:id="360" w:name="_Toc184313291"/>
      <w:bookmarkStart w:id="361" w:name="_Toc184313287"/>
      <w:bookmarkStart w:id="362" w:name="_Toc184312086"/>
      <w:bookmarkStart w:id="363" w:name="_Toc184308071"/>
      <w:bookmarkStart w:id="364" w:name="_Toc184308083"/>
      <w:bookmarkStart w:id="365" w:name="_Toc184312093"/>
      <w:bookmarkStart w:id="366" w:name="_Toc184314463"/>
      <w:bookmarkStart w:id="367" w:name="_Toc184310319"/>
      <w:bookmarkStart w:id="368" w:name="_Toc184308070"/>
      <w:bookmarkStart w:id="369" w:name="_Toc184312135"/>
      <w:bookmarkStart w:id="370" w:name="_Toc184314459"/>
      <w:bookmarkStart w:id="371" w:name="_Toc184314449"/>
      <w:bookmarkStart w:id="372" w:name="_Toc184313295"/>
      <w:bookmarkStart w:id="373" w:name="_Toc184313272"/>
      <w:bookmarkStart w:id="374" w:name="_Toc184312124"/>
      <w:bookmarkStart w:id="375" w:name="_Toc184308040"/>
      <w:bookmarkStart w:id="376" w:name="_Toc184310285"/>
      <w:bookmarkStart w:id="377" w:name="_Toc184314482"/>
      <w:bookmarkStart w:id="378" w:name="_Toc184308066"/>
      <w:bookmarkStart w:id="379" w:name="_Toc184310289"/>
      <w:bookmarkStart w:id="380" w:name="_Toc184310297"/>
      <w:bookmarkStart w:id="381" w:name="_Toc184310275"/>
      <w:bookmarkStart w:id="382" w:name="_Toc184313306"/>
      <w:bookmarkStart w:id="383" w:name="_Toc184312067"/>
      <w:bookmarkStart w:id="384" w:name="_Toc184308056"/>
      <w:bookmarkStart w:id="385" w:name="_Toc184314450"/>
      <w:bookmarkStart w:id="386" w:name="_Toc184312081"/>
      <w:bookmarkStart w:id="387" w:name="_Toc184314444"/>
      <w:bookmarkStart w:id="388" w:name="_Toc184314429"/>
      <w:bookmarkStart w:id="389" w:name="_Toc184314478"/>
      <w:bookmarkStart w:id="390" w:name="_Toc184314447"/>
      <w:bookmarkStart w:id="391" w:name="_Toc184310343"/>
      <w:bookmarkStart w:id="392" w:name="_Toc184310288"/>
      <w:bookmarkStart w:id="393" w:name="_Toc184310281"/>
      <w:bookmarkStart w:id="394" w:name="_Toc184314432"/>
      <w:bookmarkStart w:id="395" w:name="_Toc184313263"/>
      <w:bookmarkStart w:id="396" w:name="_Toc184312116"/>
      <w:bookmarkStart w:id="397" w:name="_Toc18431209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ascii="仿宋" w:eastAsia="仿宋" w:hAnsi="仿宋" w:cs="仿宋_GB2312" w:hint="eastAsia"/>
          <w:b/>
          <w:sz w:val="36"/>
          <w:szCs w:val="20"/>
        </w:rPr>
        <w:t>评标办法</w:t>
      </w:r>
    </w:p>
    <w:p w:rsidR="00E43617" w:rsidRDefault="00FC5EFB">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E43617" w:rsidRDefault="00FC5EFB">
      <w:pPr>
        <w:pStyle w:val="1"/>
        <w:ind w:firstLine="643"/>
        <w:rPr>
          <w:rFonts w:ascii="仿宋" w:eastAsia="仿宋" w:hAnsi="仿宋" w:cs="仿宋_GB2312"/>
          <w:bCs w:val="0"/>
          <w:kern w:val="2"/>
          <w:sz w:val="32"/>
          <w:szCs w:val="20"/>
        </w:rPr>
      </w:pPr>
      <w:proofErr w:type="gramStart"/>
      <w:r>
        <w:rPr>
          <w:rFonts w:ascii="仿宋" w:eastAsia="仿宋" w:hAnsi="仿宋" w:cs="仿宋_GB2312" w:hint="eastAsia"/>
          <w:bCs w:val="0"/>
          <w:kern w:val="2"/>
          <w:sz w:val="32"/>
          <w:szCs w:val="20"/>
        </w:rPr>
        <w:t>标项</w:t>
      </w:r>
      <w:proofErr w:type="gramEnd"/>
      <w:r>
        <w:rPr>
          <w:rFonts w:ascii="仿宋" w:eastAsia="仿宋" w:hAnsi="仿宋" w:cs="仿宋_GB2312" w:hint="eastAsia"/>
          <w:bCs w:val="0"/>
          <w:kern w:val="2"/>
          <w:sz w:val="32"/>
          <w:szCs w:val="20"/>
        </w:rPr>
        <w:t>1</w:t>
      </w:r>
    </w:p>
    <w:p w:rsidR="00E43617" w:rsidRDefault="00FC5EFB">
      <w:pPr>
        <w:pStyle w:val="afff1"/>
        <w:numPr>
          <w:ilvl w:val="0"/>
          <w:numId w:val="3"/>
        </w:numPr>
        <w:shd w:val="clear" w:color="010000" w:fill="auto"/>
        <w:snapToGrid w:val="0"/>
        <w:ind w:firstLineChars="0"/>
        <w:rPr>
          <w:rFonts w:ascii="仿宋" w:eastAsia="仿宋" w:hAnsi="仿宋" w:cstheme="minorEastAsia"/>
        </w:rPr>
      </w:pPr>
      <w:r>
        <w:rPr>
          <w:rFonts w:ascii="仿宋" w:eastAsia="仿宋" w:hAnsi="仿宋" w:cstheme="minorEastAsia" w:hint="eastAsia"/>
        </w:rPr>
        <w:t>商务资信及技术部分（9</w:t>
      </w:r>
      <w:r>
        <w:rPr>
          <w:rFonts w:ascii="仿宋" w:eastAsia="仿宋" w:hAnsi="仿宋" w:cstheme="minorEastAsia"/>
        </w:rPr>
        <w:t>0</w:t>
      </w:r>
      <w:r>
        <w:rPr>
          <w:rFonts w:ascii="仿宋" w:eastAsia="仿宋" w:hAnsi="仿宋" w:cstheme="minorEastAsia" w:hint="eastAsia"/>
        </w:rPr>
        <w:t>分）</w:t>
      </w:r>
    </w:p>
    <w:tbl>
      <w:tblPr>
        <w:tblW w:w="95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1"/>
        <w:gridCol w:w="1276"/>
        <w:gridCol w:w="6500"/>
        <w:gridCol w:w="989"/>
      </w:tblGrid>
      <w:tr w:rsidR="00E43617">
        <w:trPr>
          <w:trHeight w:val="475"/>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b/>
                <w:bCs/>
                <w:snapToGrid w:val="0"/>
                <w:kern w:val="0"/>
                <w:sz w:val="24"/>
              </w:rPr>
            </w:pPr>
            <w:r>
              <w:rPr>
                <w:rFonts w:ascii="仿宋" w:eastAsia="仿宋" w:hAnsi="仿宋" w:cs="仿宋_GB2312" w:hint="eastAsia"/>
                <w:b/>
                <w:bCs/>
                <w:snapToGrid w:val="0"/>
                <w:kern w:val="0"/>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rPr>
                <w:rFonts w:ascii="仿宋" w:eastAsia="仿宋" w:hAnsi="仿宋" w:cs="仿宋_GB2312"/>
                <w:b/>
                <w:bCs/>
                <w:snapToGrid w:val="0"/>
                <w:kern w:val="0"/>
                <w:sz w:val="24"/>
              </w:rPr>
            </w:pPr>
            <w:r>
              <w:rPr>
                <w:rFonts w:ascii="仿宋" w:eastAsia="仿宋" w:hAnsi="仿宋" w:cs="仿宋_GB2312" w:hint="eastAsia"/>
                <w:b/>
                <w:bCs/>
                <w:snapToGrid w:val="0"/>
                <w:kern w:val="0"/>
                <w:sz w:val="24"/>
              </w:rPr>
              <w:t>评分要点</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b/>
                <w:bCs/>
                <w:snapToGrid w:val="0"/>
                <w:kern w:val="0"/>
                <w:sz w:val="24"/>
              </w:rPr>
            </w:pPr>
            <w:r>
              <w:rPr>
                <w:rFonts w:ascii="仿宋" w:eastAsia="仿宋" w:hAnsi="仿宋" w:cs="仿宋_GB2312" w:hint="eastAsia"/>
                <w:b/>
                <w:bCs/>
                <w:snapToGrid w:val="0"/>
                <w:kern w:val="0"/>
                <w:sz w:val="24"/>
              </w:rPr>
              <w:t>评分标准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b/>
                <w:bCs/>
                <w:snapToGrid w:val="0"/>
                <w:kern w:val="0"/>
                <w:sz w:val="24"/>
              </w:rPr>
            </w:pPr>
            <w:r>
              <w:rPr>
                <w:rFonts w:ascii="仿宋" w:eastAsia="仿宋" w:hAnsi="仿宋" w:cs="仿宋_GB2312" w:hint="eastAsia"/>
                <w:b/>
                <w:bCs/>
                <w:snapToGrid w:val="0"/>
                <w:kern w:val="0"/>
                <w:sz w:val="24"/>
              </w:rPr>
              <w:t>分值</w:t>
            </w:r>
          </w:p>
        </w:tc>
      </w:tr>
      <w:tr w:rsidR="00E43617">
        <w:trPr>
          <w:trHeight w:val="802"/>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投标方案的科学性和完整性</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（1）投标方案与需求的吻合程度，包括方案的科学性、先进性、可靠性、成熟性、合理性和扩展性；方案设计的功能实现以及方案配置的合理性等方面与项目对应需求的满足程度等；</w:t>
            </w:r>
            <w:r>
              <w:rPr>
                <w:rFonts w:ascii="仿宋" w:eastAsia="仿宋" w:hAnsi="仿宋" w:cs="宋体" w:hint="eastAsia"/>
                <w:color w:val="000000"/>
                <w:kern w:val="0"/>
                <w:sz w:val="22"/>
                <w:szCs w:val="22"/>
              </w:rPr>
              <w:t>优秀4</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5分，较优秀2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4分，一般得0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（2）投标技术方案内容是否齐全、结构完整、表述准确、条理清晰程度是否合理，是否充分考虑用户实际使用需求，方案在确保阶段性任务实现的同时，是否统筹考虑了总体目标</w:t>
            </w:r>
            <w:r>
              <w:rPr>
                <w:rFonts w:ascii="仿宋" w:eastAsia="仿宋" w:hAnsi="仿宋" w:cs="仿宋_GB2312" w:hint="eastAsia"/>
                <w:sz w:val="24"/>
              </w:rPr>
              <w:lastRenderedPageBreak/>
              <w:t>的实现，是否符合拱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区综合行政执法局的整体规划和未来发展的要求。</w:t>
            </w:r>
            <w:r>
              <w:rPr>
                <w:rFonts w:ascii="仿宋" w:eastAsia="仿宋" w:hAnsi="仿宋" w:cs="宋体" w:hint="eastAsia"/>
                <w:color w:val="000000"/>
                <w:kern w:val="0"/>
                <w:sz w:val="22"/>
                <w:szCs w:val="22"/>
              </w:rPr>
              <w:t>优秀4</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5分，较优秀2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4分，一般得0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lastRenderedPageBreak/>
              <w:t>0-</w:t>
            </w:r>
            <w:r>
              <w:rPr>
                <w:rFonts w:ascii="仿宋" w:eastAsia="仿宋" w:hAnsi="仿宋" w:cs="仿宋_GB2312"/>
                <w:snapToGrid w:val="0"/>
                <w:kern w:val="0"/>
                <w:sz w:val="24"/>
              </w:rPr>
              <w:t>10</w:t>
            </w:r>
            <w:r>
              <w:rPr>
                <w:rFonts w:ascii="仿宋" w:eastAsia="仿宋" w:hAnsi="仿宋" w:cs="仿宋_GB2312" w:hint="eastAsia"/>
                <w:snapToGrid w:val="0"/>
                <w:kern w:val="0"/>
                <w:sz w:val="24"/>
              </w:rPr>
              <w:t>分</w:t>
            </w:r>
          </w:p>
        </w:tc>
      </w:tr>
      <w:tr w:rsidR="00E43617">
        <w:trPr>
          <w:trHeight w:val="841"/>
          <w:jc w:val="center"/>
        </w:trPr>
        <w:tc>
          <w:tcPr>
            <w:tcW w:w="771"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2</w:t>
            </w:r>
          </w:p>
        </w:tc>
        <w:tc>
          <w:tcPr>
            <w:tcW w:w="1276"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投标货物技术参数性能</w:t>
            </w:r>
          </w:p>
        </w:tc>
        <w:tc>
          <w:tcPr>
            <w:tcW w:w="6500"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投标产品的基本功能、技术指标与需求的吻合程度和偏差情况（包括所投标产品的品牌、规格档次、详细配置、主要技术参数、随机软件等），是否能够满足招标文件要求；技术指标中每有一项负偏离的扣</w:t>
            </w:r>
            <w:r>
              <w:rPr>
                <w:rFonts w:ascii="仿宋" w:eastAsia="仿宋" w:hAnsi="仿宋" w:cs="仿宋_GB2312"/>
                <w:sz w:val="24"/>
              </w:rPr>
              <w:t>1</w:t>
            </w:r>
            <w:r>
              <w:rPr>
                <w:rFonts w:ascii="仿宋" w:eastAsia="仿宋" w:hAnsi="仿宋" w:cs="仿宋_GB2312" w:hint="eastAsia"/>
                <w:sz w:val="24"/>
              </w:rPr>
              <w:t>分，扣完为止；技术要求中需要提供产品检测报告作为功能吻合度核对依据的，以检测报告为准进行比较（</w:t>
            </w:r>
            <w:r>
              <w:rPr>
                <w:rFonts w:ascii="仿宋" w:eastAsia="仿宋" w:hAnsi="仿宋" w:cs="仿宋_GB2312"/>
                <w:sz w:val="24"/>
              </w:rPr>
              <w:t>15</w:t>
            </w:r>
            <w:r>
              <w:rPr>
                <w:rFonts w:ascii="仿宋" w:eastAsia="仿宋" w:hAnsi="仿宋" w:cs="仿宋_GB2312" w:hint="eastAsia"/>
                <w:sz w:val="24"/>
              </w:rPr>
              <w:t xml:space="preserve">分）； </w:t>
            </w:r>
          </w:p>
        </w:tc>
        <w:tc>
          <w:tcPr>
            <w:tcW w:w="989"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15</w:t>
            </w:r>
            <w:r>
              <w:rPr>
                <w:rFonts w:ascii="仿宋" w:eastAsia="仿宋" w:hAnsi="仿宋" w:cs="仿宋_GB2312" w:hint="eastAsia"/>
                <w:snapToGrid w:val="0"/>
                <w:kern w:val="0"/>
                <w:sz w:val="24"/>
              </w:rPr>
              <w:t>分</w:t>
            </w:r>
          </w:p>
        </w:tc>
      </w:tr>
      <w:tr w:rsidR="00E43617">
        <w:trPr>
          <w:trHeight w:val="1544"/>
          <w:jc w:val="center"/>
        </w:trPr>
        <w:tc>
          <w:tcPr>
            <w:tcW w:w="771"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276"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功能演示</w:t>
            </w:r>
          </w:p>
        </w:tc>
        <w:tc>
          <w:tcPr>
            <w:tcW w:w="6500"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 xml:space="preserve">平台功能演示： </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电子地图：</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（1）演示在电子地图模块中</w:t>
            </w:r>
            <w:proofErr w:type="gramStart"/>
            <w:r>
              <w:rPr>
                <w:rFonts w:ascii="仿宋" w:eastAsia="仿宋" w:hAnsi="仿宋" w:cs="仿宋_GB2312" w:hint="eastAsia"/>
                <w:sz w:val="24"/>
              </w:rPr>
              <w:t>通过图层分类</w:t>
            </w:r>
            <w:proofErr w:type="gramEnd"/>
            <w:r>
              <w:rPr>
                <w:rFonts w:ascii="仿宋" w:eastAsia="仿宋" w:hAnsi="仿宋" w:cs="仿宋_GB2312" w:hint="eastAsia"/>
                <w:sz w:val="24"/>
              </w:rPr>
              <w:t>展示前端设备、报警、网格位置以及APP用户，通过设备、网格、APP用户的名称三种方式进行资源搜索；</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（2）演示直接在电子地图中手动管理网格样式、管辖部分、</w:t>
            </w:r>
            <w:proofErr w:type="gramStart"/>
            <w:r>
              <w:rPr>
                <w:rFonts w:ascii="仿宋" w:eastAsia="仿宋" w:hAnsi="仿宋" w:cs="仿宋_GB2312" w:hint="eastAsia"/>
                <w:sz w:val="24"/>
              </w:rPr>
              <w:t>网格员</w:t>
            </w:r>
            <w:proofErr w:type="gramEnd"/>
            <w:r>
              <w:rPr>
                <w:rFonts w:ascii="仿宋" w:eastAsia="仿宋" w:hAnsi="仿宋" w:cs="仿宋_GB2312" w:hint="eastAsia"/>
                <w:sz w:val="24"/>
              </w:rPr>
              <w:t>等网格区域基础信息。</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店铺管理：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（3）店铺建档：演示建档店铺信息，需要包含店铺注册号、店铺名称、位置、店主姓名、身份证号、电话号码等信息；</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（4）店铺白名单预案：演示店铺设置白名单预案，在特定时间段内（比如工作日的几点到几点或者随意精准时间），指定店铺的某几类报警不在平台上展示；</w:t>
            </w:r>
          </w:p>
          <w:p w:rsidR="004D1C91" w:rsidRPr="004D1C91" w:rsidRDefault="004D1C91" w:rsidP="000C0426">
            <w:pPr>
              <w:pStyle w:val="1"/>
              <w:ind w:firstLineChars="0"/>
              <w:rPr>
                <w:rFonts w:ascii="仿宋" w:eastAsia="仿宋" w:hAnsi="仿宋" w:cs="仿宋_GB2312"/>
                <w:b w:val="0"/>
                <w:bCs w:val="0"/>
                <w:kern w:val="2"/>
                <w:szCs w:val="24"/>
              </w:rPr>
            </w:pPr>
            <w:r w:rsidRPr="004D1C91">
              <w:rPr>
                <w:rFonts w:ascii="仿宋" w:eastAsia="仿宋" w:hAnsi="仿宋" w:cs="仿宋_GB2312" w:hint="eastAsia"/>
                <w:b w:val="0"/>
                <w:bCs w:val="0"/>
                <w:kern w:val="2"/>
                <w:szCs w:val="24"/>
              </w:rPr>
              <w:t>演示方案优秀</w:t>
            </w:r>
            <w:r>
              <w:rPr>
                <w:rFonts w:ascii="仿宋" w:eastAsia="仿宋" w:hAnsi="仿宋" w:cs="仿宋_GB2312" w:hint="eastAsia"/>
                <w:b w:val="0"/>
                <w:bCs w:val="0"/>
                <w:kern w:val="2"/>
                <w:szCs w:val="24"/>
              </w:rPr>
              <w:t>9</w:t>
            </w:r>
            <w:r w:rsidRPr="004D1C91">
              <w:rPr>
                <w:rFonts w:ascii="仿宋" w:eastAsia="仿宋" w:hAnsi="仿宋" w:cs="仿宋_GB2312" w:hint="eastAsia"/>
                <w:b w:val="0"/>
                <w:bCs w:val="0"/>
                <w:kern w:val="2"/>
                <w:szCs w:val="24"/>
              </w:rPr>
              <w:t>-</w:t>
            </w:r>
            <w:r>
              <w:rPr>
                <w:rFonts w:ascii="仿宋" w:eastAsia="仿宋" w:hAnsi="仿宋" w:cs="仿宋_GB2312" w:hint="eastAsia"/>
                <w:b w:val="0"/>
                <w:bCs w:val="0"/>
                <w:kern w:val="2"/>
                <w:szCs w:val="24"/>
              </w:rPr>
              <w:t>13</w:t>
            </w:r>
            <w:r w:rsidRPr="004D1C91">
              <w:rPr>
                <w:rFonts w:ascii="仿宋" w:eastAsia="仿宋" w:hAnsi="仿宋" w:cs="仿宋_GB2312" w:hint="eastAsia"/>
                <w:b w:val="0"/>
                <w:bCs w:val="0"/>
                <w:kern w:val="2"/>
                <w:szCs w:val="24"/>
              </w:rPr>
              <w:t>分，较优秀</w:t>
            </w:r>
            <w:r>
              <w:rPr>
                <w:rFonts w:ascii="仿宋" w:eastAsia="仿宋" w:hAnsi="仿宋" w:cs="仿宋_GB2312" w:hint="eastAsia"/>
                <w:b w:val="0"/>
                <w:bCs w:val="0"/>
                <w:kern w:val="2"/>
                <w:szCs w:val="24"/>
              </w:rPr>
              <w:t>5</w:t>
            </w:r>
            <w:r w:rsidRPr="004D1C91">
              <w:rPr>
                <w:rFonts w:ascii="仿宋" w:eastAsia="仿宋" w:hAnsi="仿宋" w:cs="仿宋_GB2312" w:hint="eastAsia"/>
                <w:b w:val="0"/>
                <w:bCs w:val="0"/>
                <w:kern w:val="2"/>
                <w:szCs w:val="24"/>
              </w:rPr>
              <w:t>-</w:t>
            </w:r>
            <w:r>
              <w:rPr>
                <w:rFonts w:ascii="仿宋" w:eastAsia="仿宋" w:hAnsi="仿宋" w:cs="仿宋_GB2312" w:hint="eastAsia"/>
                <w:b w:val="0"/>
                <w:bCs w:val="0"/>
                <w:kern w:val="2"/>
                <w:szCs w:val="24"/>
              </w:rPr>
              <w:t>9</w:t>
            </w:r>
            <w:r w:rsidRPr="004D1C91">
              <w:rPr>
                <w:rFonts w:ascii="仿宋" w:eastAsia="仿宋" w:hAnsi="仿宋" w:cs="仿宋_GB2312" w:hint="eastAsia"/>
                <w:b w:val="0"/>
                <w:bCs w:val="0"/>
                <w:kern w:val="2"/>
                <w:szCs w:val="24"/>
              </w:rPr>
              <w:t>分，一般得0-</w:t>
            </w:r>
            <w:r w:rsidR="000C0426">
              <w:rPr>
                <w:rFonts w:ascii="仿宋" w:eastAsia="仿宋" w:hAnsi="仿宋" w:cs="仿宋_GB2312" w:hint="eastAsia"/>
                <w:b w:val="0"/>
                <w:bCs w:val="0"/>
                <w:kern w:val="2"/>
                <w:szCs w:val="24"/>
              </w:rPr>
              <w:t>5</w:t>
            </w:r>
            <w:r w:rsidRPr="004D1C91">
              <w:rPr>
                <w:rFonts w:ascii="仿宋" w:eastAsia="仿宋" w:hAnsi="仿宋" w:cs="仿宋_GB2312" w:hint="eastAsia"/>
                <w:b w:val="0"/>
                <w:bCs w:val="0"/>
                <w:kern w:val="2"/>
                <w:szCs w:val="24"/>
              </w:rPr>
              <w:t>分。</w:t>
            </w:r>
          </w:p>
        </w:tc>
        <w:tc>
          <w:tcPr>
            <w:tcW w:w="989"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-1</w:t>
            </w:r>
            <w:r>
              <w:rPr>
                <w:rFonts w:ascii="仿宋" w:eastAsia="仿宋" w:hAnsi="仿宋" w:cs="仿宋_GB2312" w:hint="eastAsia"/>
                <w:snapToGrid w:val="0"/>
                <w:kern w:val="0"/>
                <w:sz w:val="24"/>
              </w:rPr>
              <w:t>3分</w:t>
            </w:r>
          </w:p>
        </w:tc>
      </w:tr>
      <w:tr w:rsidR="00E43617">
        <w:trPr>
          <w:trHeight w:val="2604"/>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项目理解程度</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（1）投标人对项目的了解情况，对拱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区视频监控、拱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区综合行政执法局视频监控建设现状的准确性评价和全面性评价；</w:t>
            </w:r>
            <w:r>
              <w:rPr>
                <w:rFonts w:ascii="仿宋" w:eastAsia="仿宋" w:hAnsi="仿宋" w:cs="宋体" w:hint="eastAsia"/>
                <w:kern w:val="0"/>
                <w:sz w:val="22"/>
                <w:szCs w:val="22"/>
              </w:rPr>
              <w:t>优秀4</w:t>
            </w:r>
            <w:r>
              <w:rPr>
                <w:rFonts w:ascii="仿宋" w:eastAsia="仿宋" w:hAnsi="仿宋" w:cs="宋体"/>
                <w:kern w:val="0"/>
                <w:sz w:val="22"/>
                <w:szCs w:val="22"/>
              </w:rPr>
              <w:t>-</w:t>
            </w:r>
            <w:r>
              <w:rPr>
                <w:rFonts w:ascii="仿宋" w:eastAsia="仿宋" w:hAnsi="仿宋" w:cs="宋体" w:hint="eastAsia"/>
                <w:kern w:val="0"/>
                <w:sz w:val="22"/>
                <w:szCs w:val="22"/>
              </w:rPr>
              <w:t>5分，较优秀2</w:t>
            </w:r>
            <w:r>
              <w:rPr>
                <w:rFonts w:ascii="仿宋" w:eastAsia="仿宋" w:hAnsi="仿宋" w:cs="宋体"/>
                <w:kern w:val="0"/>
                <w:sz w:val="22"/>
                <w:szCs w:val="22"/>
              </w:rPr>
              <w:t>-</w:t>
            </w:r>
            <w:r>
              <w:rPr>
                <w:rFonts w:ascii="仿宋" w:eastAsia="仿宋" w:hAnsi="仿宋" w:cs="宋体" w:hint="eastAsia"/>
                <w:kern w:val="0"/>
                <w:sz w:val="22"/>
                <w:szCs w:val="22"/>
              </w:rPr>
              <w:t>4分，一般得0</w:t>
            </w:r>
            <w:r>
              <w:rPr>
                <w:rFonts w:ascii="仿宋" w:eastAsia="仿宋" w:hAnsi="仿宋" w:cs="宋体"/>
                <w:kern w:val="0"/>
                <w:sz w:val="22"/>
                <w:szCs w:val="22"/>
              </w:rPr>
              <w:t>-</w:t>
            </w:r>
            <w:r>
              <w:rPr>
                <w:rFonts w:ascii="仿宋" w:eastAsia="仿宋" w:hAnsi="仿宋" w:cs="宋体" w:hint="eastAsia"/>
                <w:kern w:val="0"/>
                <w:sz w:val="22"/>
                <w:szCs w:val="22"/>
              </w:rPr>
              <w:t>2分。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（2）本项目建设的监控点位后期需接入城市眼·云共治、云上城管、红旗班等系统及数据局、公安等相关监控平台。投标人提供</w:t>
            </w:r>
            <w:proofErr w:type="gramStart"/>
            <w:r>
              <w:rPr>
                <w:rFonts w:ascii="仿宋" w:eastAsia="仿宋" w:hAnsi="仿宋" w:cs="仿宋_GB2312" w:hint="eastAsia"/>
                <w:sz w:val="24"/>
              </w:rPr>
              <w:t>承诺函得3分</w:t>
            </w:r>
            <w:proofErr w:type="gramEnd"/>
            <w:r>
              <w:rPr>
                <w:rFonts w:ascii="仿宋" w:eastAsia="仿宋" w:hAnsi="仿宋" w:cs="仿宋_GB2312" w:hint="eastAsia"/>
                <w:sz w:val="24"/>
              </w:rPr>
              <w:t>，不提供不得分。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0-8</w:t>
            </w:r>
            <w:r>
              <w:rPr>
                <w:rFonts w:ascii="仿宋" w:eastAsia="仿宋" w:hAnsi="仿宋" w:cs="仿宋_GB2312" w:hint="eastAsia"/>
                <w:snapToGrid w:val="0"/>
                <w:kern w:val="0"/>
                <w:sz w:val="24"/>
              </w:rPr>
              <w:t>分</w:t>
            </w:r>
          </w:p>
        </w:tc>
      </w:tr>
      <w:tr w:rsidR="00E43617">
        <w:trPr>
          <w:trHeight w:val="2604"/>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资源整合和利用的能力</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rPr>
                <w:rFonts w:ascii="仿宋" w:eastAsia="仿宋" w:hAnsi="仿宋" w:cs="仿宋_GB2312"/>
                <w:sz w:val="24"/>
              </w:rPr>
            </w:pPr>
            <w:r>
              <w:rPr>
                <w:rFonts w:ascii="仿宋" w:eastAsia="仿宋" w:hAnsi="仿宋" w:cs="仿宋_GB2312" w:hint="eastAsia"/>
                <w:sz w:val="24"/>
              </w:rPr>
              <w:t>（1）为保证项目实施，投标人须有较强的网络覆盖能力，提供投标人已有光纤链路资源分布图表，根据资源情况评估承建能力，根据承建能力酌情打分;</w:t>
            </w:r>
            <w:r>
              <w:rPr>
                <w:rFonts w:ascii="仿宋" w:eastAsia="仿宋" w:hAnsi="仿宋" w:cs="宋体" w:hint="eastAsia"/>
                <w:color w:val="000000"/>
                <w:kern w:val="0"/>
                <w:sz w:val="22"/>
                <w:szCs w:val="22"/>
              </w:rPr>
              <w:t>优秀4</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5分，较优秀2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4分，</w:t>
            </w:r>
            <w:r>
              <w:rPr>
                <w:rFonts w:ascii="仿宋" w:eastAsia="仿宋" w:hAnsi="仿宋" w:cs="宋体" w:hint="eastAsia"/>
                <w:kern w:val="0"/>
                <w:sz w:val="22"/>
                <w:szCs w:val="22"/>
              </w:rPr>
              <w:t>一般得0</w:t>
            </w:r>
            <w:r>
              <w:rPr>
                <w:rFonts w:ascii="仿宋" w:eastAsia="仿宋" w:hAnsi="仿宋" w:cs="宋体"/>
                <w:kern w:val="0"/>
                <w:sz w:val="22"/>
                <w:szCs w:val="22"/>
              </w:rPr>
              <w:t>-</w:t>
            </w:r>
            <w:r>
              <w:rPr>
                <w:rFonts w:ascii="仿宋" w:eastAsia="仿宋" w:hAnsi="仿宋" w:cs="宋体" w:hint="eastAsia"/>
                <w:kern w:val="0"/>
                <w:sz w:val="22"/>
                <w:szCs w:val="22"/>
              </w:rPr>
              <w:t>2分。</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（2）为保证项目实施，投标人须有较多的已有监控杆件覆盖能力，投标人根据本项目点位情况提供勘察详情，提供投标人已有监控杆件资源图表，根据资源情况评估承建能力，根据承建能力酌情打分。</w:t>
            </w:r>
            <w:r>
              <w:rPr>
                <w:rFonts w:ascii="仿宋" w:eastAsia="仿宋" w:hAnsi="仿宋" w:cs="宋体" w:hint="eastAsia"/>
                <w:kern w:val="0"/>
                <w:sz w:val="22"/>
                <w:szCs w:val="22"/>
              </w:rPr>
              <w:t>优秀4</w:t>
            </w:r>
            <w:r>
              <w:rPr>
                <w:rFonts w:ascii="仿宋" w:eastAsia="仿宋" w:hAnsi="仿宋" w:cs="宋体"/>
                <w:kern w:val="0"/>
                <w:sz w:val="22"/>
                <w:szCs w:val="22"/>
              </w:rPr>
              <w:t>-</w:t>
            </w:r>
            <w:r>
              <w:rPr>
                <w:rFonts w:ascii="仿宋" w:eastAsia="仿宋" w:hAnsi="仿宋" w:cs="宋体" w:hint="eastAsia"/>
                <w:kern w:val="0"/>
                <w:sz w:val="22"/>
                <w:szCs w:val="22"/>
              </w:rPr>
              <w:t>5分，较优秀2</w:t>
            </w:r>
            <w:r>
              <w:rPr>
                <w:rFonts w:ascii="仿宋" w:eastAsia="仿宋" w:hAnsi="仿宋" w:cs="宋体"/>
                <w:kern w:val="0"/>
                <w:sz w:val="22"/>
                <w:szCs w:val="22"/>
              </w:rPr>
              <w:t>-</w:t>
            </w:r>
            <w:r>
              <w:rPr>
                <w:rFonts w:ascii="仿宋" w:eastAsia="仿宋" w:hAnsi="仿宋" w:cs="宋体" w:hint="eastAsia"/>
                <w:kern w:val="0"/>
                <w:sz w:val="22"/>
                <w:szCs w:val="22"/>
              </w:rPr>
              <w:t>4分，一般得0</w:t>
            </w:r>
            <w:r>
              <w:rPr>
                <w:rFonts w:ascii="仿宋" w:eastAsia="仿宋" w:hAnsi="仿宋" w:cs="宋体"/>
                <w:kern w:val="0"/>
                <w:sz w:val="22"/>
                <w:szCs w:val="22"/>
              </w:rPr>
              <w:t>-</w:t>
            </w:r>
            <w:r>
              <w:rPr>
                <w:rFonts w:ascii="仿宋" w:eastAsia="仿宋" w:hAnsi="仿宋" w:cs="宋体" w:hint="eastAsia"/>
                <w:kern w:val="0"/>
                <w:sz w:val="22"/>
                <w:szCs w:val="22"/>
              </w:rPr>
              <w:t>2分。</w:t>
            </w:r>
            <w:r>
              <w:rPr>
                <w:rFonts w:ascii="仿宋" w:eastAsia="仿宋" w:hAnsi="仿宋" w:cs="仿宋_GB2312" w:hint="eastAsia"/>
                <w:sz w:val="24"/>
              </w:rPr>
              <w:t>；</w:t>
            </w:r>
          </w:p>
          <w:p w:rsidR="00E43617" w:rsidRDefault="00FC5EFB">
            <w:pPr>
              <w:spacing w:line="360" w:lineRule="auto"/>
            </w:pPr>
            <w:r w:rsidRPr="000C0426">
              <w:rPr>
                <w:rFonts w:ascii="仿宋" w:eastAsia="仿宋" w:hAnsi="仿宋" w:cs="仿宋_GB2312" w:hint="eastAsia"/>
                <w:sz w:val="24"/>
              </w:rPr>
              <w:t>（</w:t>
            </w:r>
            <w:r w:rsidRPr="000C0426">
              <w:rPr>
                <w:rFonts w:ascii="仿宋" w:eastAsia="仿宋" w:hAnsi="仿宋" w:cs="仿宋_GB2312"/>
                <w:sz w:val="24"/>
              </w:rPr>
              <w:t>3</w:t>
            </w:r>
            <w:r w:rsidRPr="000C0426">
              <w:rPr>
                <w:rFonts w:ascii="仿宋" w:eastAsia="仿宋" w:hAnsi="仿宋" w:cs="仿宋_GB2312" w:hint="eastAsia"/>
                <w:sz w:val="24"/>
              </w:rPr>
              <w:t>）投标人具有至少</w:t>
            </w:r>
            <w:r w:rsidRPr="000C0426">
              <w:rPr>
                <w:rFonts w:ascii="仿宋" w:eastAsia="仿宋" w:hAnsi="仿宋" w:cs="仿宋_GB2312"/>
                <w:sz w:val="24"/>
              </w:rPr>
              <w:t>10</w:t>
            </w:r>
            <w:r w:rsidRPr="000C0426">
              <w:rPr>
                <w:rFonts w:ascii="仿宋" w:eastAsia="仿宋" w:hAnsi="仿宋" w:cs="仿宋_GB2312" w:hint="eastAsia"/>
                <w:sz w:val="24"/>
              </w:rPr>
              <w:t>辆工程救险性质的运维服务车辆的得4分，每少一辆扣</w:t>
            </w:r>
            <w:r w:rsidRPr="000C0426">
              <w:rPr>
                <w:rFonts w:ascii="仿宋" w:eastAsia="仿宋" w:hAnsi="仿宋" w:cs="仿宋_GB2312"/>
                <w:sz w:val="24"/>
              </w:rPr>
              <w:t>1</w:t>
            </w:r>
            <w:r w:rsidRPr="000C0426">
              <w:rPr>
                <w:rFonts w:ascii="仿宋" w:eastAsia="仿宋" w:hAnsi="仿宋" w:cs="仿宋_GB2312" w:hint="eastAsia"/>
                <w:sz w:val="24"/>
              </w:rPr>
              <w:t>分，扣完为止。(车辆所有人必须为投标人所有，提供车辆的实拍图和行驶证扫描件加盖公章证明，运维服务车辆不得是客车，可提供7*24小时的必要抢修服务，必须符合杭州市相关交通管理要求，不得为非法改装车辆，否则不得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14</w:t>
            </w:r>
            <w:r>
              <w:rPr>
                <w:rFonts w:ascii="仿宋" w:eastAsia="仿宋" w:hAnsi="仿宋" w:cs="仿宋_GB2312" w:hint="eastAsia"/>
                <w:snapToGrid w:val="0"/>
                <w:kern w:val="0"/>
                <w:sz w:val="24"/>
              </w:rPr>
              <w:t>分</w:t>
            </w:r>
          </w:p>
        </w:tc>
      </w:tr>
      <w:tr w:rsidR="00E43617">
        <w:trPr>
          <w:trHeight w:val="424"/>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项目的投入和项目组人员素质情况</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拟担任本项目的项目经理和技术负责人、项目组实施人员的专业素质、技术能力、经验等情况，是否具有类似项目建设经验，数量是否充足，配置是否合理等,项目经理是否具有调动投标人各项资源能力，确保100%到位所采取的措施情况（参考履历表和相关资料、证书等）;</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（1）本项目的项目经理要求具备系统规划与管理师和信息系统项目管理师，且至少在职三年的得</w:t>
            </w:r>
            <w:r>
              <w:rPr>
                <w:rFonts w:ascii="仿宋" w:eastAsia="仿宋" w:hAnsi="仿宋" w:cs="仿宋_GB2312"/>
                <w:sz w:val="24"/>
              </w:rPr>
              <w:t>2</w:t>
            </w:r>
            <w:r>
              <w:rPr>
                <w:rFonts w:ascii="仿宋" w:eastAsia="仿宋" w:hAnsi="仿宋" w:cs="仿宋_GB2312" w:hint="eastAsia"/>
                <w:sz w:val="24"/>
              </w:rPr>
              <w:t>分，不满足得0分（</w:t>
            </w:r>
            <w:r>
              <w:rPr>
                <w:rFonts w:ascii="仿宋" w:eastAsia="仿宋" w:hAnsi="仿宋" w:cs="仿宋_GB2312"/>
                <w:sz w:val="24"/>
              </w:rPr>
              <w:t>2</w:t>
            </w:r>
            <w:r>
              <w:rPr>
                <w:rFonts w:ascii="仿宋" w:eastAsia="仿宋" w:hAnsi="仿宋" w:cs="仿宋_GB2312" w:hint="eastAsia"/>
                <w:sz w:val="24"/>
              </w:rPr>
              <w:t>分）;</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）项目技术负责人具备系统分析师、系统架构设计师、信息系统项目管理师证书的每个得</w:t>
            </w:r>
            <w:r>
              <w:rPr>
                <w:rFonts w:ascii="仿宋" w:eastAsia="仿宋" w:hAnsi="仿宋" w:cs="仿宋_GB2312"/>
                <w:sz w:val="24"/>
              </w:rPr>
              <w:t>1</w:t>
            </w:r>
            <w:r>
              <w:rPr>
                <w:rFonts w:ascii="仿宋" w:eastAsia="仿宋" w:hAnsi="仿宋" w:cs="仿宋_GB2312" w:hint="eastAsia"/>
                <w:sz w:val="24"/>
              </w:rPr>
              <w:t>分，最高得3分（项目技术负责人与项目经理不是同一人）；</w:t>
            </w:r>
          </w:p>
          <w:p w:rsidR="00D7351E" w:rsidRPr="00D7351E" w:rsidRDefault="00D7351E" w:rsidP="00D7351E">
            <w:pPr>
              <w:snapToGrid w:val="0"/>
              <w:spacing w:line="360" w:lineRule="auto"/>
              <w:jc w:val="left"/>
              <w:rPr>
                <w:rFonts w:ascii="仿宋" w:eastAsia="仿宋" w:hAnsi="仿宋" w:cs="仿宋_GB2312"/>
                <w:sz w:val="24"/>
              </w:rPr>
            </w:pPr>
            <w:r w:rsidRPr="00D7351E">
              <w:rPr>
                <w:rFonts w:ascii="仿宋" w:eastAsia="仿宋" w:hAnsi="仿宋" w:cs="仿宋_GB2312" w:hint="eastAsia"/>
                <w:sz w:val="24"/>
              </w:rPr>
              <w:t>（3）</w:t>
            </w:r>
            <w:proofErr w:type="gramStart"/>
            <w:r w:rsidRPr="00D7351E">
              <w:rPr>
                <w:rFonts w:ascii="仿宋" w:eastAsia="仿宋" w:hAnsi="仿宋" w:cs="仿宋_GB2312" w:hint="eastAsia"/>
                <w:sz w:val="24"/>
              </w:rPr>
              <w:t>除项目</w:t>
            </w:r>
            <w:proofErr w:type="gramEnd"/>
            <w:r w:rsidRPr="00D7351E">
              <w:rPr>
                <w:rFonts w:ascii="仿宋" w:eastAsia="仿宋" w:hAnsi="仿宋" w:cs="仿宋_GB2312" w:hint="eastAsia"/>
                <w:sz w:val="24"/>
              </w:rPr>
              <w:t>经理和项目技术负责人外，投标人拟派出的项目组成员具备高级工程师的每个得1分，最高得2分；</w:t>
            </w:r>
          </w:p>
          <w:p w:rsidR="00E43617" w:rsidRDefault="00D7351E" w:rsidP="00D7351E">
            <w:pPr>
              <w:snapToGrid w:val="0"/>
              <w:spacing w:line="360" w:lineRule="auto"/>
              <w:jc w:val="left"/>
              <w:rPr>
                <w:rFonts w:ascii="仿宋" w:eastAsia="仿宋" w:hAnsi="仿宋" w:cs="仿宋_GB2312"/>
                <w:sz w:val="24"/>
              </w:rPr>
            </w:pPr>
            <w:r w:rsidRPr="00D7351E">
              <w:rPr>
                <w:rFonts w:ascii="仿宋" w:eastAsia="仿宋" w:hAnsi="仿宋" w:cs="仿宋_GB2312" w:hint="eastAsia"/>
                <w:sz w:val="24"/>
              </w:rPr>
              <w:t>以上所有人员必须提供证书扫描件和最近7月、8月、9月连续3个月社保缴纳证明，否则本项不得分。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0-7分</w:t>
            </w:r>
          </w:p>
        </w:tc>
      </w:tr>
      <w:tr w:rsidR="00E43617">
        <w:trPr>
          <w:trHeight w:val="851"/>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组织实施方案</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投标人基于自身对本项目采购需求理解与分析的结论，对项目实施重点和难点进行阐述，并提出科学、合理、规范和可操作得解决方案。根据阐述和解决方案的全面性、有效性进行评价给分,</w:t>
            </w:r>
            <w:r>
              <w:rPr>
                <w:rFonts w:ascii="仿宋" w:eastAsia="仿宋" w:hAnsi="仿宋" w:cs="宋体" w:hint="eastAsia"/>
                <w:color w:val="000000"/>
                <w:kern w:val="0"/>
                <w:sz w:val="22"/>
                <w:szCs w:val="22"/>
              </w:rPr>
              <w:t xml:space="preserve"> 优秀1</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2分，较优秀0.5</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1分，一般得0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0.5分。</w:t>
            </w:r>
          </w:p>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投标人针对本项目制定详细可行的实施方案，包括产品供货、验货、安装调试、试运行、调优等内容，以及组织机构、时间进度表、工作程序和步骤、管理和协调方法、项目关键点的分析及解决等，酌情给分</w:t>
            </w:r>
            <w:r>
              <w:rPr>
                <w:rFonts w:ascii="仿宋" w:eastAsia="仿宋" w:hAnsi="仿宋" w:cs="宋体" w:hint="eastAsia"/>
                <w:color w:val="000000"/>
                <w:kern w:val="0"/>
                <w:sz w:val="22"/>
                <w:szCs w:val="22"/>
              </w:rPr>
              <w:t>优秀2</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3分，较优秀1</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2分，一般得0</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1分</w:t>
            </w:r>
            <w:r>
              <w:rPr>
                <w:rFonts w:ascii="仿宋" w:eastAsia="仿宋" w:hAnsi="仿宋" w:cs="仿宋_GB2312" w:hint="eastAsia"/>
                <w:sz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5</w:t>
            </w:r>
            <w:r>
              <w:rPr>
                <w:rFonts w:ascii="仿宋" w:eastAsia="仿宋" w:hAnsi="仿宋" w:cs="仿宋_GB2312" w:hint="eastAsia"/>
                <w:snapToGrid w:val="0"/>
                <w:kern w:val="0"/>
                <w:sz w:val="24"/>
              </w:rPr>
              <w:t>分</w:t>
            </w:r>
          </w:p>
        </w:tc>
      </w:tr>
      <w:tr w:rsidR="00E43617">
        <w:trPr>
          <w:trHeight w:val="1595"/>
          <w:jc w:val="center"/>
        </w:trPr>
        <w:tc>
          <w:tcPr>
            <w:tcW w:w="771"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8</w:t>
            </w:r>
          </w:p>
        </w:tc>
        <w:tc>
          <w:tcPr>
            <w:tcW w:w="1276"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z w:val="24"/>
              </w:rPr>
            </w:pPr>
            <w:r>
              <w:rPr>
                <w:rFonts w:ascii="仿宋" w:eastAsia="仿宋" w:hAnsi="仿宋" w:cs="仿宋_GB2312" w:hint="eastAsia"/>
                <w:snapToGrid w:val="0"/>
                <w:kern w:val="0"/>
                <w:sz w:val="24"/>
              </w:rPr>
              <w:t>售后服务</w:t>
            </w:r>
          </w:p>
        </w:tc>
        <w:tc>
          <w:tcPr>
            <w:tcW w:w="6500" w:type="dxa"/>
            <w:tcBorders>
              <w:top w:val="single" w:sz="4" w:space="0" w:color="auto"/>
              <w:left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投标人提供服务方案、服务承诺的可行性、完整性以及服务承诺落实的保障措施、服务期内外的后续技术支持和维护能力情况：</w:t>
            </w:r>
            <w:r>
              <w:rPr>
                <w:rFonts w:ascii="仿宋" w:eastAsia="仿宋" w:hAnsi="仿宋" w:cs="仿宋_GB2312"/>
                <w:sz w:val="24"/>
              </w:rPr>
              <w:t xml:space="preserve"> </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（1）投标人是否具有较强的服务能力，常驻售后服务和技术支持机构或中标后承诺常住售后服务，是否有完善、全面的售后服务方案。</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（2）投标人应建立完善的应急响应方案，有故障分级标准、故障处理流程、故障抢修方案等。</w:t>
            </w:r>
          </w:p>
          <w:p w:rsidR="00E43617" w:rsidRDefault="00FC5EFB">
            <w:pPr>
              <w:spacing w:line="360" w:lineRule="auto"/>
              <w:rPr>
                <w:rFonts w:ascii="仿宋" w:eastAsia="仿宋" w:hAnsi="仿宋" w:cs="仿宋_GB2312"/>
                <w:sz w:val="24"/>
              </w:rPr>
            </w:pPr>
            <w:r>
              <w:rPr>
                <w:rFonts w:ascii="仿宋" w:eastAsia="仿宋" w:hAnsi="仿宋" w:cs="仿宋_GB2312" w:hint="eastAsia"/>
                <w:sz w:val="24"/>
              </w:rPr>
              <w:t>（3）根据投标人提出的试运行、验收方案、培训计划等内容的全面性、合理性、可行性情况等进行评分。</w:t>
            </w:r>
          </w:p>
          <w:p w:rsidR="00E43617" w:rsidRDefault="00FC5EFB" w:rsidP="003F2835">
            <w:pPr>
              <w:pStyle w:val="1"/>
              <w:ind w:left="430" w:hangingChars="179" w:hanging="430"/>
            </w:pPr>
            <w:r>
              <w:rPr>
                <w:rFonts w:ascii="仿宋" w:eastAsia="仿宋" w:hAnsi="仿宋" w:cs="仿宋_GB2312" w:hint="eastAsia"/>
                <w:b w:val="0"/>
                <w:bCs w:val="0"/>
                <w:kern w:val="2"/>
                <w:szCs w:val="24"/>
              </w:rPr>
              <w:t>以上内容优秀4</w:t>
            </w:r>
            <w:r>
              <w:rPr>
                <w:rFonts w:ascii="仿宋" w:eastAsia="仿宋" w:hAnsi="仿宋" w:cs="仿宋_GB2312"/>
                <w:b w:val="0"/>
                <w:bCs w:val="0"/>
                <w:kern w:val="2"/>
                <w:szCs w:val="24"/>
              </w:rPr>
              <w:t>-</w:t>
            </w:r>
            <w:r>
              <w:rPr>
                <w:rFonts w:ascii="仿宋" w:eastAsia="仿宋" w:hAnsi="仿宋" w:cs="仿宋_GB2312" w:hint="eastAsia"/>
                <w:b w:val="0"/>
                <w:bCs w:val="0"/>
                <w:kern w:val="2"/>
                <w:szCs w:val="24"/>
              </w:rPr>
              <w:t>6分，较优秀2</w:t>
            </w:r>
            <w:r>
              <w:rPr>
                <w:rFonts w:ascii="仿宋" w:eastAsia="仿宋" w:hAnsi="仿宋" w:cs="仿宋_GB2312"/>
                <w:b w:val="0"/>
                <w:bCs w:val="0"/>
                <w:kern w:val="2"/>
                <w:szCs w:val="24"/>
              </w:rPr>
              <w:t>-</w:t>
            </w:r>
            <w:r>
              <w:rPr>
                <w:rFonts w:ascii="仿宋" w:eastAsia="仿宋" w:hAnsi="仿宋" w:cs="仿宋_GB2312" w:hint="eastAsia"/>
                <w:b w:val="0"/>
                <w:bCs w:val="0"/>
                <w:kern w:val="2"/>
                <w:szCs w:val="24"/>
              </w:rPr>
              <w:t>4分，一般得0</w:t>
            </w:r>
            <w:r>
              <w:rPr>
                <w:rFonts w:ascii="仿宋" w:eastAsia="仿宋" w:hAnsi="仿宋" w:cs="仿宋_GB2312"/>
                <w:b w:val="0"/>
                <w:bCs w:val="0"/>
                <w:kern w:val="2"/>
                <w:szCs w:val="24"/>
              </w:rPr>
              <w:t>-</w:t>
            </w:r>
            <w:r>
              <w:rPr>
                <w:rFonts w:ascii="仿宋" w:eastAsia="仿宋" w:hAnsi="仿宋" w:cs="仿宋_GB2312" w:hint="eastAsia"/>
                <w:b w:val="0"/>
                <w:bCs w:val="0"/>
                <w:kern w:val="2"/>
                <w:szCs w:val="24"/>
              </w:rPr>
              <w:t>2分。</w:t>
            </w:r>
          </w:p>
        </w:tc>
        <w:tc>
          <w:tcPr>
            <w:tcW w:w="989" w:type="dxa"/>
            <w:tcBorders>
              <w:top w:val="single" w:sz="4" w:space="0" w:color="auto"/>
              <w:left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6</w:t>
            </w:r>
            <w:r>
              <w:rPr>
                <w:rFonts w:ascii="仿宋" w:eastAsia="仿宋" w:hAnsi="仿宋" w:cs="仿宋_GB2312" w:hint="eastAsia"/>
                <w:snapToGrid w:val="0"/>
                <w:kern w:val="0"/>
                <w:sz w:val="24"/>
              </w:rPr>
              <w:t>分</w:t>
            </w:r>
          </w:p>
        </w:tc>
      </w:tr>
      <w:tr w:rsidR="00E43617">
        <w:trPr>
          <w:trHeight w:val="416"/>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snapToGrid w:val="0"/>
                <w:kern w:val="0"/>
                <w:sz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napToGrid w:val="0"/>
                <w:kern w:val="0"/>
                <w:sz w:val="24"/>
              </w:rPr>
            </w:pPr>
            <w:r>
              <w:rPr>
                <w:rFonts w:ascii="仿宋" w:eastAsia="仿宋" w:hAnsi="仿宋" w:cs="仿宋_GB2312" w:hint="eastAsia"/>
                <w:sz w:val="24"/>
              </w:rPr>
              <w:t>优惠条件及特殊承诺</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left"/>
              <w:rPr>
                <w:rFonts w:ascii="仿宋" w:eastAsia="仿宋" w:hAnsi="仿宋" w:cs="仿宋_GB2312"/>
                <w:sz w:val="24"/>
              </w:rPr>
            </w:pPr>
            <w:r>
              <w:rPr>
                <w:rFonts w:ascii="仿宋" w:eastAsia="仿宋" w:hAnsi="仿宋" w:cs="仿宋_GB2312" w:hint="eastAsia"/>
                <w:sz w:val="24"/>
              </w:rPr>
              <w:t>采购人根据投标人提供的在项目建设及后期维护整个过程中提供的优惠条件及特殊承诺，优秀1-2分，较优秀0.5-1分，一般得0-0.5分。</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0-</w:t>
            </w:r>
            <w:r>
              <w:rPr>
                <w:rFonts w:ascii="仿宋" w:eastAsia="仿宋" w:hAnsi="仿宋" w:cs="仿宋_GB2312"/>
                <w:snapToGrid w:val="0"/>
                <w:kern w:val="0"/>
                <w:sz w:val="24"/>
              </w:rPr>
              <w:t>2</w:t>
            </w:r>
            <w:r>
              <w:rPr>
                <w:rFonts w:ascii="仿宋" w:eastAsia="仿宋" w:hAnsi="仿宋" w:cs="仿宋_GB2312" w:hint="eastAsia"/>
                <w:snapToGrid w:val="0"/>
                <w:kern w:val="0"/>
                <w:sz w:val="24"/>
              </w:rPr>
              <w:t>分</w:t>
            </w:r>
          </w:p>
        </w:tc>
      </w:tr>
      <w:tr w:rsidR="00E43617">
        <w:trPr>
          <w:trHeight w:val="416"/>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资信部分</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ind w:firstLineChars="200" w:firstLine="482"/>
              <w:rPr>
                <w:rFonts w:ascii="仿宋" w:eastAsia="仿宋" w:hAnsi="仿宋"/>
                <w:b/>
                <w:sz w:val="24"/>
              </w:rPr>
            </w:pPr>
            <w:r>
              <w:rPr>
                <w:rFonts w:ascii="仿宋" w:eastAsia="仿宋" w:hAnsi="仿宋" w:hint="eastAsia"/>
                <w:b/>
                <w:sz w:val="24"/>
              </w:rPr>
              <w:t>（1）投标人基本情况（</w:t>
            </w:r>
            <w:r>
              <w:rPr>
                <w:rFonts w:ascii="仿宋" w:eastAsia="仿宋" w:hAnsi="仿宋"/>
                <w:b/>
                <w:sz w:val="24"/>
              </w:rPr>
              <w:t>9</w:t>
            </w:r>
            <w:r>
              <w:rPr>
                <w:rFonts w:ascii="仿宋" w:eastAsia="仿宋" w:hAnsi="仿宋" w:hint="eastAsia"/>
                <w:b/>
                <w:sz w:val="24"/>
              </w:rPr>
              <w:t>分）：</w:t>
            </w:r>
          </w:p>
          <w:p w:rsidR="00E43617" w:rsidRDefault="00FC5EFB">
            <w:pPr>
              <w:snapToGrid w:val="0"/>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cs="仿宋_GB2312" w:hint="eastAsia"/>
                <w:sz w:val="24"/>
                <w:szCs w:val="20"/>
              </w:rPr>
              <w:t>投标人具有《基础电信业务经营许可证》资质证书或持有《增值电信业务经营许可证》证书的得（3分）；</w:t>
            </w:r>
          </w:p>
          <w:p w:rsidR="00E43617" w:rsidRDefault="00FC5EFB">
            <w:pPr>
              <w:snapToGrid w:val="0"/>
              <w:spacing w:line="360" w:lineRule="auto"/>
              <w:ind w:firstLineChars="200" w:firstLine="480"/>
              <w:rPr>
                <w:rFonts w:ascii="仿宋" w:eastAsia="仿宋" w:hAnsi="仿宋" w:cs="仿宋_GB2312"/>
                <w:sz w:val="24"/>
                <w:szCs w:val="20"/>
              </w:rPr>
            </w:pPr>
            <w:r>
              <w:rPr>
                <w:rFonts w:ascii="仿宋" w:eastAsia="仿宋" w:hAnsi="仿宋" w:hint="eastAsia"/>
                <w:sz w:val="24"/>
              </w:rPr>
              <w:t xml:space="preserve">● </w:t>
            </w:r>
            <w:r>
              <w:rPr>
                <w:rFonts w:ascii="仿宋" w:eastAsia="仿宋" w:hAnsi="仿宋" w:cs="仿宋_GB2312" w:hint="eastAsia"/>
                <w:sz w:val="24"/>
                <w:szCs w:val="20"/>
              </w:rPr>
              <w:t>投标人具有有效期内的ISO9001质量管理体系认证证书、ISO27001信息安全管理体系认证证书、ISO45001职业</w:t>
            </w:r>
            <w:r>
              <w:rPr>
                <w:rFonts w:ascii="仿宋" w:eastAsia="仿宋" w:hAnsi="仿宋" w:cs="仿宋_GB2312" w:hint="eastAsia"/>
                <w:sz w:val="24"/>
                <w:szCs w:val="20"/>
              </w:rPr>
              <w:lastRenderedPageBreak/>
              <w:t>健康安全管理体系认证证书之一的，每提供一本证书得</w:t>
            </w:r>
            <w:r>
              <w:rPr>
                <w:rFonts w:ascii="仿宋" w:eastAsia="仿宋" w:hAnsi="仿宋" w:cs="仿宋_GB2312"/>
                <w:sz w:val="24"/>
                <w:szCs w:val="20"/>
              </w:rPr>
              <w:t>2</w:t>
            </w:r>
            <w:r>
              <w:rPr>
                <w:rFonts w:ascii="仿宋" w:eastAsia="仿宋" w:hAnsi="仿宋" w:cs="仿宋_GB2312" w:hint="eastAsia"/>
                <w:sz w:val="24"/>
                <w:szCs w:val="20"/>
              </w:rPr>
              <w:t>分，最高得</w:t>
            </w:r>
            <w:r>
              <w:rPr>
                <w:rFonts w:ascii="仿宋" w:eastAsia="仿宋" w:hAnsi="仿宋" w:cs="仿宋_GB2312"/>
                <w:sz w:val="24"/>
                <w:szCs w:val="20"/>
              </w:rPr>
              <w:t>6</w:t>
            </w:r>
            <w:r>
              <w:rPr>
                <w:rFonts w:ascii="仿宋" w:eastAsia="仿宋" w:hAnsi="仿宋" w:cs="仿宋_GB2312" w:hint="eastAsia"/>
                <w:sz w:val="24"/>
                <w:szCs w:val="20"/>
              </w:rPr>
              <w:t>分；（</w:t>
            </w:r>
            <w:r>
              <w:rPr>
                <w:rFonts w:ascii="仿宋" w:eastAsia="仿宋" w:hAnsi="仿宋" w:cs="仿宋_GB2312"/>
                <w:sz w:val="24"/>
                <w:szCs w:val="20"/>
              </w:rPr>
              <w:t>6</w:t>
            </w:r>
            <w:r>
              <w:rPr>
                <w:rFonts w:ascii="仿宋" w:eastAsia="仿宋" w:hAnsi="仿宋" w:cs="仿宋_GB2312" w:hint="eastAsia"/>
                <w:sz w:val="24"/>
                <w:szCs w:val="20"/>
              </w:rPr>
              <w:t>分）；</w:t>
            </w:r>
          </w:p>
          <w:p w:rsidR="00E43617" w:rsidRDefault="00FC5EFB">
            <w:pPr>
              <w:snapToGrid w:val="0"/>
              <w:spacing w:line="360" w:lineRule="auto"/>
              <w:ind w:firstLineChars="200" w:firstLine="482"/>
              <w:rPr>
                <w:rFonts w:ascii="仿宋" w:eastAsia="仿宋" w:hAnsi="仿宋" w:cs="仿宋_GB2312"/>
                <w:b/>
                <w:sz w:val="24"/>
                <w:szCs w:val="20"/>
              </w:rPr>
            </w:pPr>
            <w:r>
              <w:rPr>
                <w:rFonts w:ascii="仿宋" w:eastAsia="仿宋" w:hAnsi="仿宋" w:cs="仿宋_GB2312"/>
                <w:b/>
                <w:sz w:val="24"/>
                <w:szCs w:val="20"/>
              </w:rPr>
              <w:t>投标文件中提供以上有效证书的</w:t>
            </w:r>
            <w:r w:rsidR="002F50F9">
              <w:rPr>
                <w:rFonts w:ascii="仿宋" w:eastAsia="仿宋" w:hAnsi="仿宋" w:cs="仿宋_GB2312"/>
                <w:b/>
                <w:sz w:val="24"/>
                <w:szCs w:val="20"/>
              </w:rPr>
              <w:t>扫描件</w:t>
            </w:r>
            <w:r>
              <w:rPr>
                <w:rFonts w:ascii="仿宋" w:eastAsia="仿宋" w:hAnsi="仿宋" w:cs="仿宋_GB2312"/>
                <w:b/>
                <w:sz w:val="24"/>
                <w:szCs w:val="20"/>
              </w:rPr>
              <w:t>，评委根据证书</w:t>
            </w:r>
            <w:r w:rsidR="004D1C91">
              <w:rPr>
                <w:rFonts w:ascii="仿宋" w:eastAsia="仿宋" w:hAnsi="仿宋" w:cs="仿宋_GB2312"/>
                <w:b/>
                <w:sz w:val="24"/>
                <w:szCs w:val="20"/>
              </w:rPr>
              <w:t>扫描</w:t>
            </w:r>
            <w:r>
              <w:rPr>
                <w:rFonts w:ascii="仿宋" w:eastAsia="仿宋" w:hAnsi="仿宋" w:cs="仿宋_GB2312"/>
                <w:b/>
                <w:sz w:val="24"/>
                <w:szCs w:val="20"/>
              </w:rPr>
              <w:t>件进行评分。</w:t>
            </w:r>
            <w:r w:rsidR="002F50F9" w:rsidRPr="002F50F9">
              <w:rPr>
                <w:rFonts w:ascii="仿宋" w:eastAsia="仿宋" w:hAnsi="仿宋" w:cs="仿宋_GB2312" w:hint="eastAsia"/>
                <w:b/>
                <w:sz w:val="24"/>
                <w:szCs w:val="20"/>
              </w:rPr>
              <w:t>扫描件</w:t>
            </w:r>
            <w:r>
              <w:rPr>
                <w:rFonts w:ascii="仿宋" w:eastAsia="仿宋" w:hAnsi="仿宋" w:cs="仿宋_GB2312"/>
                <w:b/>
                <w:sz w:val="24"/>
                <w:szCs w:val="20"/>
              </w:rPr>
              <w:t>应清晰可辨。</w:t>
            </w:r>
          </w:p>
          <w:p w:rsidR="00E43617" w:rsidRDefault="00FC5EFB">
            <w:pPr>
              <w:snapToGrid w:val="0"/>
              <w:spacing w:line="360" w:lineRule="auto"/>
              <w:ind w:firstLineChars="194" w:firstLine="467"/>
              <w:rPr>
                <w:rFonts w:ascii="仿宋" w:eastAsia="仿宋" w:hAnsi="仿宋" w:cs="仿宋_GB2312"/>
                <w:sz w:val="24"/>
              </w:rPr>
            </w:pPr>
            <w:r>
              <w:rPr>
                <w:rFonts w:ascii="仿宋" w:eastAsia="仿宋" w:hAnsi="仿宋" w:hint="eastAsia"/>
                <w:b/>
                <w:sz w:val="24"/>
              </w:rPr>
              <w:t>（2）</w:t>
            </w:r>
            <w:r>
              <w:rPr>
                <w:rFonts w:ascii="仿宋" w:eastAsia="仿宋" w:hAnsi="仿宋" w:cs="仿宋_GB2312" w:hint="eastAsia"/>
                <w:b/>
                <w:sz w:val="24"/>
              </w:rPr>
              <w:t>投标人类似项目建设的成功经验（</w:t>
            </w:r>
            <w:r>
              <w:rPr>
                <w:rFonts w:ascii="仿宋" w:eastAsia="仿宋" w:hAnsi="仿宋" w:cs="仿宋_GB2312"/>
                <w:b/>
                <w:sz w:val="24"/>
              </w:rPr>
              <w:t>1</w:t>
            </w:r>
            <w:r>
              <w:rPr>
                <w:rFonts w:ascii="仿宋" w:eastAsia="仿宋" w:hAnsi="仿宋" w:cs="仿宋_GB2312" w:hint="eastAsia"/>
                <w:b/>
                <w:sz w:val="24"/>
              </w:rPr>
              <w:t>分）：</w:t>
            </w:r>
            <w:r>
              <w:rPr>
                <w:rFonts w:ascii="仿宋" w:eastAsia="仿宋" w:hAnsi="仿宋" w:cs="仿宋_GB2312" w:hint="eastAsia"/>
                <w:bCs/>
                <w:sz w:val="24"/>
              </w:rPr>
              <w:t>截止投标时间前三年，</w:t>
            </w:r>
            <w:r>
              <w:rPr>
                <w:rFonts w:ascii="仿宋" w:eastAsia="仿宋" w:hAnsi="仿宋" w:cs="仿宋_GB2312" w:hint="eastAsia"/>
                <w:sz w:val="24"/>
              </w:rPr>
              <w:t>投标人承担类似项目实施的成功经验情况。</w:t>
            </w:r>
            <w:r>
              <w:rPr>
                <w:rFonts w:ascii="仿宋" w:eastAsia="仿宋" w:hAnsi="仿宋" w:cs="仿宋_GB2312" w:hint="eastAsia"/>
                <w:sz w:val="24"/>
                <w:lang w:val="zh-CN"/>
              </w:rPr>
              <w:t>结合</w:t>
            </w:r>
            <w:r>
              <w:rPr>
                <w:rFonts w:ascii="仿宋" w:eastAsia="仿宋" w:hAnsi="仿宋" w:cs="仿宋_GB2312" w:hint="eastAsia"/>
                <w:bCs/>
                <w:sz w:val="24"/>
              </w:rPr>
              <w:t>已完成的项目案例和用户反应情况，依照投标人提供的合同及中标通知书。每个得0.</w:t>
            </w:r>
            <w:r>
              <w:rPr>
                <w:rFonts w:ascii="仿宋" w:eastAsia="仿宋" w:hAnsi="仿宋" w:cs="仿宋_GB2312"/>
                <w:bCs/>
                <w:sz w:val="24"/>
              </w:rPr>
              <w:t>2</w:t>
            </w:r>
            <w:r>
              <w:rPr>
                <w:rFonts w:ascii="仿宋" w:eastAsia="仿宋" w:hAnsi="仿宋" w:cs="仿宋_GB2312" w:hint="eastAsia"/>
                <w:bCs/>
                <w:sz w:val="24"/>
              </w:rPr>
              <w:t>分，最高得</w:t>
            </w:r>
            <w:r>
              <w:rPr>
                <w:rFonts w:ascii="仿宋" w:eastAsia="仿宋" w:hAnsi="仿宋" w:cs="仿宋_GB2312"/>
                <w:sz w:val="24"/>
              </w:rPr>
              <w:t>1</w:t>
            </w:r>
            <w:r>
              <w:rPr>
                <w:rFonts w:ascii="仿宋" w:eastAsia="仿宋" w:hAnsi="仿宋" w:cs="仿宋_GB2312" w:hint="eastAsia"/>
                <w:bCs/>
                <w:sz w:val="24"/>
              </w:rPr>
              <w:t>分。</w:t>
            </w:r>
            <w:r>
              <w:rPr>
                <w:rFonts w:ascii="仿宋" w:eastAsia="仿宋" w:hAnsi="仿宋" w:cs="仿宋_GB2312" w:hint="eastAsia"/>
                <w:sz w:val="24"/>
              </w:rPr>
              <w:t>【</w:t>
            </w:r>
            <w:r>
              <w:rPr>
                <w:rFonts w:ascii="仿宋" w:eastAsia="仿宋" w:hAnsi="仿宋" w:cs="仿宋_GB2312" w:hint="eastAsia"/>
                <w:b/>
                <w:sz w:val="24"/>
              </w:rPr>
              <w:t>招标人在项目评审直至合同签订、履约期间，有权要求投标人出具投标文件中的合同，予以确认其的真实性和有效性，如出现与事实不符等情况，将根据有关规定以“提供虚假材料谋取中标（成交）”予以处理</w:t>
            </w:r>
            <w:r>
              <w:rPr>
                <w:rFonts w:ascii="仿宋" w:eastAsia="仿宋" w:hAnsi="仿宋" w:cs="仿宋_GB2312" w:hint="eastAsia"/>
                <w:sz w:val="24"/>
              </w:rPr>
              <w:t>】，</w:t>
            </w:r>
            <w:r>
              <w:rPr>
                <w:rFonts w:ascii="仿宋" w:eastAsia="仿宋" w:hAnsi="仿宋" w:cs="仿宋_GB2312" w:hint="eastAsia"/>
                <w:b/>
                <w:sz w:val="24"/>
              </w:rPr>
              <w:t>如投标人提供的合同</w:t>
            </w:r>
            <w:r w:rsidR="002F50F9" w:rsidRPr="002F50F9">
              <w:rPr>
                <w:rFonts w:ascii="仿宋" w:eastAsia="仿宋" w:hAnsi="仿宋" w:cs="仿宋_GB2312" w:hint="eastAsia"/>
                <w:b/>
                <w:sz w:val="24"/>
              </w:rPr>
              <w:t>扫描件</w:t>
            </w:r>
            <w:r>
              <w:rPr>
                <w:rFonts w:ascii="仿宋" w:eastAsia="仿宋" w:hAnsi="仿宋" w:cs="仿宋_GB2312" w:hint="eastAsia"/>
                <w:b/>
                <w:sz w:val="24"/>
              </w:rPr>
              <w:t>等实施项目证明材料与响应主体无关或违规转包分包的，评标委员会将进行扣分直至认定投标无效。</w:t>
            </w: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jc w:val="center"/>
              <w:rPr>
                <w:rFonts w:ascii="仿宋" w:eastAsia="仿宋" w:hAnsi="仿宋" w:cs="仿宋_GB2312"/>
                <w:snapToGrid w:val="0"/>
                <w:kern w:val="0"/>
                <w:sz w:val="24"/>
              </w:rPr>
            </w:pPr>
            <w:r>
              <w:rPr>
                <w:rFonts w:ascii="仿宋" w:eastAsia="仿宋" w:hAnsi="仿宋" w:cs="仿宋_GB2312" w:hint="eastAsia"/>
                <w:snapToGrid w:val="0"/>
                <w:kern w:val="0"/>
                <w:sz w:val="24"/>
              </w:rPr>
              <w:lastRenderedPageBreak/>
              <w:t>0-10分</w:t>
            </w:r>
          </w:p>
        </w:tc>
      </w:tr>
      <w:tr w:rsidR="00E43617">
        <w:trPr>
          <w:trHeight w:val="282"/>
          <w:jc w:val="center"/>
        </w:trPr>
        <w:tc>
          <w:tcPr>
            <w:tcW w:w="771"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1</w:t>
            </w:r>
            <w:r>
              <w:rPr>
                <w:rFonts w:ascii="仿宋" w:eastAsia="仿宋" w:hAnsi="仿宋" w:cs="仿宋_GB2312"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总分</w:t>
            </w:r>
          </w:p>
        </w:tc>
        <w:tc>
          <w:tcPr>
            <w:tcW w:w="650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left"/>
              <w:rPr>
                <w:rFonts w:ascii="仿宋" w:eastAsia="仿宋" w:hAnsi="仿宋" w:cs="仿宋_GB2312"/>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E43617" w:rsidRDefault="00FC5EFB">
            <w:pPr>
              <w:snapToGrid w:val="0"/>
              <w:spacing w:line="360" w:lineRule="auto"/>
              <w:jc w:val="center"/>
              <w:rPr>
                <w:rFonts w:ascii="仿宋" w:eastAsia="仿宋" w:hAnsi="仿宋" w:cs="仿宋_GB2312"/>
                <w:sz w:val="24"/>
              </w:rPr>
            </w:pPr>
            <w:r>
              <w:rPr>
                <w:rFonts w:ascii="仿宋" w:eastAsia="仿宋" w:hAnsi="仿宋" w:cs="仿宋_GB2312" w:hint="eastAsia"/>
                <w:sz w:val="24"/>
              </w:rPr>
              <w:t>9</w:t>
            </w:r>
            <w:r>
              <w:rPr>
                <w:rFonts w:ascii="仿宋" w:eastAsia="仿宋" w:hAnsi="仿宋" w:cs="仿宋_GB2312"/>
                <w:sz w:val="24"/>
              </w:rPr>
              <w:t>0</w:t>
            </w:r>
            <w:r>
              <w:rPr>
                <w:rFonts w:ascii="仿宋" w:eastAsia="仿宋" w:hAnsi="仿宋" w:cs="仿宋_GB2312" w:hint="eastAsia"/>
                <w:sz w:val="24"/>
              </w:rPr>
              <w:t>分</w:t>
            </w:r>
          </w:p>
        </w:tc>
      </w:tr>
    </w:tbl>
    <w:p w:rsidR="004A14F8" w:rsidRDefault="004A14F8" w:rsidP="004A14F8">
      <w:pPr>
        <w:pStyle w:val="aa"/>
        <w:spacing w:before="24" w:line="290" w:lineRule="auto"/>
        <w:ind w:left="673" w:right="669"/>
      </w:pPr>
      <w:r>
        <w:t>注</w:t>
      </w:r>
      <w:r>
        <w:rPr>
          <w:spacing w:val="-41"/>
        </w:rPr>
        <w:t>：</w:t>
      </w:r>
      <w:r>
        <w:t>①</w:t>
      </w:r>
      <w:r>
        <w:t>评标委员会成员对各投标单位的技术商务充分审核</w:t>
      </w:r>
      <w:r>
        <w:rPr>
          <w:spacing w:val="-39"/>
        </w:rPr>
        <w:t>、</w:t>
      </w:r>
      <w:r>
        <w:t>讨论及评议后</w:t>
      </w:r>
      <w:r>
        <w:rPr>
          <w:spacing w:val="-39"/>
        </w:rPr>
        <w:t>，</w:t>
      </w:r>
      <w:r>
        <w:t>技术商务部分 由各专家按综合评标内容及标准集体讨论确定统一分类评分类别后自行评分</w:t>
      </w:r>
      <w:r>
        <w:rPr>
          <w:spacing w:val="-118"/>
        </w:rPr>
        <w:t>，</w:t>
      </w:r>
      <w:r>
        <w:t>每人一份评 分表</w:t>
      </w:r>
      <w:r>
        <w:rPr>
          <w:spacing w:val="-29"/>
        </w:rPr>
        <w:t>，</w:t>
      </w:r>
      <w:r>
        <w:t>并签名</w:t>
      </w:r>
      <w:r>
        <w:rPr>
          <w:spacing w:val="-32"/>
        </w:rPr>
        <w:t>。</w:t>
      </w:r>
      <w:r>
        <w:t>在统计得分时</w:t>
      </w:r>
      <w:r>
        <w:rPr>
          <w:spacing w:val="-29"/>
        </w:rPr>
        <w:t>，</w:t>
      </w:r>
      <w:r>
        <w:t>如发现某一单项评分超过评分细则规定的分值范围</w:t>
      </w:r>
      <w:r>
        <w:rPr>
          <w:spacing w:val="-29"/>
        </w:rPr>
        <w:t>，</w:t>
      </w:r>
      <w:r>
        <w:t>则该 张评分表无效。</w:t>
      </w:r>
    </w:p>
    <w:p w:rsidR="004A14F8" w:rsidRDefault="004A14F8" w:rsidP="004A14F8">
      <w:pPr>
        <w:pStyle w:val="aa"/>
        <w:spacing w:before="17" w:line="289" w:lineRule="auto"/>
        <w:ind w:left="673" w:right="669"/>
      </w:pPr>
      <w:r>
        <w:t>②</w:t>
      </w:r>
      <w:r>
        <w:t>技术商务</w:t>
      </w:r>
      <w:proofErr w:type="gramStart"/>
      <w:r>
        <w:t>分按照</w:t>
      </w:r>
      <w:proofErr w:type="gramEnd"/>
      <w:r>
        <w:t>评标委员会成员的独立评分结果汇总数后的算术平均分计算</w:t>
      </w:r>
      <w:r>
        <w:rPr>
          <w:spacing w:val="-118"/>
        </w:rPr>
        <w:t>，</w:t>
      </w:r>
      <w:r>
        <w:t>计算公式 为：技术商务分=（评标委员会所有成员评分合计数）/（评标委员会组成人员数）。</w:t>
      </w:r>
    </w:p>
    <w:p w:rsidR="00E43617" w:rsidRDefault="00FC5EFB">
      <w:pPr>
        <w:pStyle w:val="1"/>
        <w:ind w:firstLine="643"/>
        <w:rPr>
          <w:rFonts w:ascii="仿宋" w:eastAsia="仿宋" w:hAnsi="仿宋" w:cs="仿宋_GB2312"/>
          <w:bCs w:val="0"/>
          <w:kern w:val="2"/>
          <w:sz w:val="32"/>
          <w:szCs w:val="20"/>
        </w:rPr>
      </w:pPr>
      <w:proofErr w:type="gramStart"/>
      <w:r>
        <w:rPr>
          <w:rFonts w:ascii="仿宋" w:eastAsia="仿宋" w:hAnsi="仿宋" w:cs="仿宋_GB2312" w:hint="eastAsia"/>
          <w:bCs w:val="0"/>
          <w:kern w:val="2"/>
          <w:sz w:val="32"/>
          <w:szCs w:val="20"/>
        </w:rPr>
        <w:t>标项</w:t>
      </w:r>
      <w:proofErr w:type="gramEnd"/>
      <w:r>
        <w:rPr>
          <w:rFonts w:ascii="仿宋" w:eastAsia="仿宋" w:hAnsi="仿宋" w:cs="仿宋_GB2312" w:hint="eastAsia"/>
          <w:bCs w:val="0"/>
          <w:kern w:val="2"/>
          <w:sz w:val="32"/>
          <w:szCs w:val="20"/>
        </w:rPr>
        <w:t>2</w:t>
      </w:r>
    </w:p>
    <w:p w:rsidR="00E43617" w:rsidRDefault="00FC5EFB">
      <w:pPr>
        <w:pStyle w:val="8"/>
        <w:numPr>
          <w:ilvl w:val="7"/>
          <w:numId w:val="0"/>
        </w:numPr>
        <w:spacing w:before="55" w:line="240" w:lineRule="auto"/>
      </w:pPr>
      <w:r>
        <w:rPr>
          <w:rFonts w:hint="eastAsia"/>
        </w:rPr>
        <w:t>2</w:t>
      </w:r>
      <w:r>
        <w:rPr>
          <w:rFonts w:hint="eastAsia"/>
        </w:rPr>
        <w:t>、商务资信及技术部分（</w:t>
      </w:r>
      <w:r>
        <w:t>（</w:t>
      </w:r>
      <w:r>
        <w:rPr>
          <w:rFonts w:hint="eastAsia"/>
        </w:rPr>
        <w:t>9</w:t>
      </w:r>
      <w:r>
        <w:t>0</w:t>
      </w:r>
      <w:r>
        <w:rPr>
          <w:spacing w:val="-93"/>
        </w:rPr>
        <w:t xml:space="preserve"> </w:t>
      </w:r>
      <w:r>
        <w:t>分）</w:t>
      </w:r>
    </w:p>
    <w:p w:rsidR="00E43617" w:rsidRDefault="00E43617">
      <w:pPr>
        <w:spacing w:before="1"/>
        <w:rPr>
          <w:rFonts w:ascii="宋体" w:eastAsia="宋体" w:hAnsi="宋体" w:cs="宋体"/>
          <w:b/>
          <w:bCs/>
          <w:sz w:val="3"/>
          <w:szCs w:val="3"/>
        </w:rPr>
      </w:pPr>
    </w:p>
    <w:tbl>
      <w:tblPr>
        <w:tblW w:w="0" w:type="auto"/>
        <w:tblInd w:w="289" w:type="dxa"/>
        <w:tblLayout w:type="fixed"/>
        <w:tblCellMar>
          <w:left w:w="0" w:type="dxa"/>
          <w:right w:w="0" w:type="dxa"/>
        </w:tblCellMar>
        <w:tblLook w:val="04A0" w:firstRow="1" w:lastRow="0" w:firstColumn="1" w:lastColumn="0" w:noHBand="0" w:noVBand="1"/>
      </w:tblPr>
      <w:tblGrid>
        <w:gridCol w:w="537"/>
        <w:gridCol w:w="1481"/>
        <w:gridCol w:w="7165"/>
        <w:gridCol w:w="1008"/>
      </w:tblGrid>
      <w:tr w:rsidR="00E43617">
        <w:trPr>
          <w:trHeight w:hRule="exact" w:val="577"/>
        </w:trPr>
        <w:tc>
          <w:tcPr>
            <w:tcW w:w="537"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left="115"/>
              <w:rPr>
                <w:rFonts w:ascii="仿宋" w:eastAsia="仿宋" w:hAnsi="仿宋" w:cs="宋体"/>
                <w:sz w:val="24"/>
                <w:szCs w:val="24"/>
              </w:rPr>
            </w:pPr>
            <w:r>
              <w:rPr>
                <w:rFonts w:ascii="仿宋" w:eastAsia="仿宋" w:hAnsi="仿宋" w:cs="宋体"/>
                <w:b/>
                <w:bCs/>
                <w:sz w:val="24"/>
                <w:szCs w:val="24"/>
              </w:rPr>
              <w:t>序号</w:t>
            </w:r>
          </w:p>
        </w:tc>
        <w:tc>
          <w:tcPr>
            <w:tcW w:w="1481"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left="252"/>
              <w:rPr>
                <w:rFonts w:ascii="仿宋" w:eastAsia="仿宋" w:hAnsi="仿宋" w:cs="宋体"/>
                <w:sz w:val="24"/>
                <w:szCs w:val="24"/>
              </w:rPr>
            </w:pPr>
            <w:r>
              <w:rPr>
                <w:rFonts w:ascii="仿宋" w:eastAsia="仿宋" w:hAnsi="仿宋" w:cs="宋体"/>
                <w:b/>
                <w:bCs/>
                <w:sz w:val="24"/>
                <w:szCs w:val="24"/>
              </w:rPr>
              <w:t>评审内容</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right="2"/>
              <w:jc w:val="center"/>
              <w:rPr>
                <w:rFonts w:ascii="仿宋" w:eastAsia="仿宋" w:hAnsi="仿宋" w:cs="宋体"/>
                <w:sz w:val="24"/>
                <w:szCs w:val="24"/>
              </w:rPr>
            </w:pPr>
            <w:r>
              <w:rPr>
                <w:rFonts w:ascii="仿宋" w:eastAsia="仿宋" w:hAnsi="仿宋" w:cs="宋体"/>
                <w:b/>
                <w:bCs/>
                <w:sz w:val="24"/>
                <w:szCs w:val="24"/>
              </w:rPr>
              <w:t>评分细则</w:t>
            </w:r>
          </w:p>
        </w:tc>
        <w:tc>
          <w:tcPr>
            <w:tcW w:w="1008"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99" w:after="120"/>
              <w:ind w:left="258"/>
              <w:rPr>
                <w:rFonts w:ascii="仿宋" w:eastAsia="仿宋" w:hAnsi="仿宋" w:cs="宋体"/>
                <w:sz w:val="24"/>
                <w:szCs w:val="24"/>
              </w:rPr>
            </w:pPr>
            <w:r>
              <w:rPr>
                <w:rFonts w:ascii="仿宋" w:eastAsia="仿宋" w:hAnsi="仿宋" w:cs="宋体"/>
                <w:b/>
                <w:bCs/>
                <w:sz w:val="24"/>
                <w:szCs w:val="24"/>
              </w:rPr>
              <w:t>分值</w:t>
            </w:r>
          </w:p>
        </w:tc>
      </w:tr>
      <w:tr w:rsidR="00E43617">
        <w:trPr>
          <w:trHeight w:hRule="exact" w:val="2092"/>
        </w:trPr>
        <w:tc>
          <w:tcPr>
            <w:tcW w:w="537"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before="1" w:after="120"/>
              <w:rPr>
                <w:rFonts w:ascii="仿宋" w:eastAsia="仿宋" w:hAnsi="仿宋" w:cs="宋体"/>
                <w:b/>
                <w:bCs/>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1</w:t>
            </w:r>
          </w:p>
        </w:tc>
        <w:tc>
          <w:tcPr>
            <w:tcW w:w="1481" w:type="dxa"/>
            <w:tcBorders>
              <w:top w:val="single" w:sz="4" w:space="0" w:color="000000"/>
              <w:left w:val="single" w:sz="4" w:space="0" w:color="000000"/>
              <w:right w:val="single" w:sz="4" w:space="0" w:color="000000"/>
            </w:tcBorders>
          </w:tcPr>
          <w:p w:rsidR="00E43617" w:rsidRDefault="00E43617">
            <w:pPr>
              <w:pStyle w:val="TableParagraph"/>
              <w:spacing w:before="9" w:after="120"/>
              <w:rPr>
                <w:rFonts w:ascii="仿宋" w:eastAsia="仿宋" w:hAnsi="仿宋" w:cs="宋体"/>
                <w:b/>
                <w:bCs/>
                <w:sz w:val="24"/>
                <w:szCs w:val="24"/>
                <w:lang w:eastAsia="zh-CN"/>
              </w:rPr>
            </w:pPr>
          </w:p>
          <w:p w:rsidR="00E43617" w:rsidRDefault="00FC5EFB">
            <w:pPr>
              <w:pStyle w:val="TableParagraph"/>
              <w:spacing w:after="120"/>
              <w:ind w:left="135"/>
              <w:rPr>
                <w:rFonts w:ascii="仿宋" w:eastAsia="仿宋" w:hAnsi="仿宋" w:cs="宋体"/>
                <w:sz w:val="24"/>
                <w:szCs w:val="24"/>
                <w:lang w:eastAsia="zh-CN"/>
              </w:rPr>
            </w:pPr>
            <w:r>
              <w:rPr>
                <w:rFonts w:ascii="仿宋" w:eastAsia="仿宋" w:hAnsi="仿宋" w:cs="宋体"/>
                <w:sz w:val="24"/>
                <w:szCs w:val="24"/>
                <w:lang w:eastAsia="zh-CN"/>
              </w:rPr>
              <w:t>企业资质及</w:t>
            </w:r>
          </w:p>
          <w:p w:rsidR="00E43617" w:rsidRDefault="00FC5EFB">
            <w:pPr>
              <w:pStyle w:val="TableParagraph"/>
              <w:spacing w:after="120" w:line="280" w:lineRule="exact"/>
              <w:ind w:left="135"/>
              <w:rPr>
                <w:rFonts w:ascii="仿宋" w:eastAsia="仿宋" w:hAnsi="仿宋" w:cs="宋体"/>
                <w:sz w:val="24"/>
                <w:szCs w:val="24"/>
                <w:lang w:eastAsia="zh-CN"/>
              </w:rPr>
            </w:pPr>
            <w:r>
              <w:rPr>
                <w:rFonts w:ascii="仿宋" w:eastAsia="仿宋" w:hAnsi="仿宋" w:cs="宋体"/>
                <w:sz w:val="24"/>
                <w:szCs w:val="24"/>
                <w:lang w:eastAsia="zh-CN"/>
              </w:rPr>
              <w:t>通过认证情</w:t>
            </w:r>
          </w:p>
          <w:p w:rsidR="00E43617" w:rsidRDefault="00FC5EFB">
            <w:pPr>
              <w:pStyle w:val="TableParagraph"/>
              <w:spacing w:after="120" w:line="281" w:lineRule="exact"/>
              <w:ind w:left="164"/>
              <w:rPr>
                <w:rFonts w:ascii="仿宋" w:eastAsia="仿宋" w:hAnsi="仿宋" w:cs="宋体"/>
                <w:sz w:val="24"/>
                <w:szCs w:val="24"/>
                <w:lang w:eastAsia="zh-CN"/>
              </w:rPr>
            </w:pPr>
            <w:proofErr w:type="gramStart"/>
            <w:r>
              <w:rPr>
                <w:rFonts w:ascii="仿宋" w:eastAsia="仿宋" w:hAnsi="仿宋" w:cs="宋体"/>
                <w:sz w:val="24"/>
                <w:szCs w:val="24"/>
                <w:lang w:eastAsia="zh-CN"/>
              </w:rPr>
              <w:t>况</w:t>
            </w:r>
            <w:proofErr w:type="gramEnd"/>
            <w:r>
              <w:rPr>
                <w:rFonts w:ascii="仿宋" w:eastAsia="仿宋" w:hAnsi="仿宋" w:cs="宋体"/>
                <w:sz w:val="24"/>
                <w:szCs w:val="24"/>
                <w:lang w:eastAsia="zh-CN"/>
              </w:rPr>
              <w:t>（6</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80" w:lineRule="exact"/>
              <w:ind w:left="104"/>
              <w:rPr>
                <w:rFonts w:ascii="仿宋" w:eastAsia="仿宋" w:hAnsi="仿宋" w:cs="宋体"/>
                <w:spacing w:val="-1"/>
                <w:sz w:val="24"/>
                <w:szCs w:val="24"/>
                <w:lang w:eastAsia="zh-CN"/>
              </w:rPr>
            </w:pPr>
            <w:r>
              <w:rPr>
                <w:rFonts w:ascii="仿宋" w:eastAsia="仿宋" w:hAnsi="仿宋" w:cs="宋体"/>
                <w:spacing w:val="-1"/>
                <w:sz w:val="24"/>
                <w:szCs w:val="24"/>
                <w:lang w:eastAsia="zh-CN"/>
              </w:rPr>
              <w:t>投标人具有信息安全服务资质（信息安全风险评估）证书、</w:t>
            </w:r>
            <w:bookmarkStart w:id="398" w:name="_Toc24310"/>
            <w:bookmarkStart w:id="399" w:name="_Toc13572"/>
            <w:r>
              <w:rPr>
                <w:rFonts w:ascii="仿宋" w:eastAsia="仿宋" w:hAnsi="仿宋" w:cs="宋体" w:hint="eastAsia"/>
                <w:spacing w:val="-1"/>
                <w:sz w:val="24"/>
                <w:szCs w:val="24"/>
                <w:lang w:eastAsia="zh-CN"/>
              </w:rPr>
              <w:t>ITSS信息技术服务咨询设计标准符合性证书</w:t>
            </w:r>
            <w:bookmarkEnd w:id="398"/>
            <w:bookmarkEnd w:id="399"/>
            <w:r>
              <w:rPr>
                <w:rFonts w:ascii="仿宋" w:eastAsia="仿宋" w:hAnsi="仿宋" w:cs="宋体"/>
                <w:spacing w:val="-1"/>
                <w:sz w:val="24"/>
                <w:szCs w:val="24"/>
                <w:lang w:eastAsia="zh-CN"/>
              </w:rPr>
              <w:t>、</w:t>
            </w:r>
            <w:bookmarkStart w:id="400" w:name="_Toc9135"/>
            <w:r>
              <w:rPr>
                <w:rFonts w:ascii="仿宋" w:eastAsia="仿宋" w:hAnsi="仿宋" w:cs="宋体" w:hint="eastAsia"/>
                <w:spacing w:val="-1"/>
                <w:sz w:val="24"/>
                <w:szCs w:val="24"/>
                <w:lang w:eastAsia="zh-CN"/>
              </w:rPr>
              <w:t>中国合格评定国家认可委员会CNAS国家实验室认证</w:t>
            </w:r>
            <w:bookmarkEnd w:id="400"/>
            <w:r>
              <w:rPr>
                <w:rFonts w:ascii="仿宋" w:eastAsia="仿宋" w:hAnsi="仿宋" w:cs="宋体"/>
                <w:spacing w:val="-1"/>
                <w:sz w:val="24"/>
                <w:szCs w:val="24"/>
                <w:lang w:eastAsia="zh-CN"/>
              </w:rPr>
              <w:t>的,每个得 2 分,最高得 6 分。</w:t>
            </w:r>
          </w:p>
          <w:p w:rsidR="00E43617" w:rsidRDefault="00FC5EFB">
            <w:pPr>
              <w:pStyle w:val="TableParagraph"/>
              <w:spacing w:after="120" w:line="281" w:lineRule="exact"/>
              <w:ind w:left="104"/>
              <w:rPr>
                <w:rFonts w:ascii="仿宋" w:eastAsia="仿宋" w:hAnsi="仿宋" w:cs="宋体"/>
                <w:sz w:val="24"/>
                <w:szCs w:val="24"/>
                <w:lang w:eastAsia="zh-CN"/>
              </w:rPr>
            </w:pPr>
            <w:r>
              <w:rPr>
                <w:rFonts w:ascii="仿宋" w:eastAsia="仿宋" w:hAnsi="仿宋" w:cs="宋体"/>
                <w:b/>
                <w:bCs/>
                <w:spacing w:val="-1"/>
                <w:sz w:val="24"/>
                <w:szCs w:val="24"/>
                <w:lang w:eastAsia="zh-CN"/>
              </w:rPr>
              <w:t>注：标书中需提供证书扫描件（证书未提供或不在有效期内的得分</w:t>
            </w:r>
          </w:p>
          <w:p w:rsidR="00E43617" w:rsidRDefault="00FC5EFB">
            <w:pPr>
              <w:pStyle w:val="TableParagraph"/>
              <w:spacing w:after="120" w:line="280" w:lineRule="exact"/>
              <w:ind w:left="104"/>
              <w:rPr>
                <w:rFonts w:ascii="仿宋" w:eastAsia="仿宋" w:hAnsi="仿宋" w:cs="宋体"/>
                <w:sz w:val="24"/>
                <w:szCs w:val="24"/>
              </w:rPr>
            </w:pPr>
            <w:r>
              <w:rPr>
                <w:rFonts w:ascii="仿宋" w:eastAsia="仿宋" w:hAnsi="仿宋" w:cs="宋体"/>
                <w:b/>
                <w:bCs/>
                <w:sz w:val="24"/>
                <w:szCs w:val="24"/>
              </w:rPr>
              <w:t>不予计取）。</w:t>
            </w:r>
          </w:p>
        </w:tc>
        <w:tc>
          <w:tcPr>
            <w:tcW w:w="1008"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before="1" w:after="120"/>
              <w:rPr>
                <w:rFonts w:ascii="仿宋" w:eastAsia="仿宋" w:hAnsi="仿宋" w:cs="宋体"/>
                <w:b/>
                <w:bCs/>
                <w:sz w:val="24"/>
                <w:szCs w:val="24"/>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0-6</w:t>
            </w:r>
            <w:r>
              <w:rPr>
                <w:rFonts w:ascii="仿宋" w:eastAsia="仿宋" w:hAnsi="仿宋" w:cs="宋体"/>
                <w:spacing w:val="-60"/>
                <w:sz w:val="24"/>
                <w:szCs w:val="24"/>
              </w:rPr>
              <w:t xml:space="preserve"> </w:t>
            </w:r>
            <w:r>
              <w:rPr>
                <w:rFonts w:ascii="仿宋" w:eastAsia="仿宋" w:hAnsi="仿宋" w:cs="宋体"/>
                <w:sz w:val="24"/>
                <w:szCs w:val="24"/>
              </w:rPr>
              <w:t>分</w:t>
            </w:r>
          </w:p>
        </w:tc>
      </w:tr>
      <w:tr w:rsidR="00E43617">
        <w:trPr>
          <w:trHeight w:hRule="exact" w:val="1130"/>
        </w:trPr>
        <w:tc>
          <w:tcPr>
            <w:tcW w:w="537" w:type="dxa"/>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10" w:after="120"/>
              <w:rPr>
                <w:rFonts w:ascii="仿宋" w:eastAsia="仿宋" w:hAnsi="仿宋" w:cs="宋体"/>
                <w:b/>
                <w:bCs/>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2</w:t>
            </w:r>
          </w:p>
        </w:tc>
        <w:tc>
          <w:tcPr>
            <w:tcW w:w="1481"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37" w:after="120"/>
              <w:ind w:left="255"/>
              <w:rPr>
                <w:rFonts w:ascii="仿宋" w:eastAsia="仿宋" w:hAnsi="仿宋" w:cs="宋体"/>
                <w:sz w:val="24"/>
                <w:szCs w:val="24"/>
              </w:rPr>
            </w:pPr>
            <w:r>
              <w:rPr>
                <w:rFonts w:ascii="仿宋" w:eastAsia="仿宋" w:hAnsi="仿宋" w:cs="宋体"/>
                <w:sz w:val="24"/>
                <w:szCs w:val="24"/>
              </w:rPr>
              <w:t>项目业绩</w:t>
            </w:r>
          </w:p>
          <w:p w:rsidR="00E43617" w:rsidRDefault="00FC5EFB">
            <w:pPr>
              <w:pStyle w:val="TableParagraph"/>
              <w:spacing w:before="5" w:after="120"/>
              <w:ind w:left="284"/>
              <w:rPr>
                <w:rFonts w:ascii="仿宋" w:eastAsia="仿宋" w:hAnsi="仿宋" w:cs="宋体"/>
                <w:sz w:val="24"/>
                <w:szCs w:val="24"/>
              </w:rPr>
            </w:pPr>
            <w:r>
              <w:rPr>
                <w:rFonts w:ascii="仿宋" w:eastAsia="仿宋" w:hAnsi="仿宋" w:cs="宋体"/>
                <w:sz w:val="24"/>
                <w:szCs w:val="24"/>
              </w:rPr>
              <w:t>（</w:t>
            </w:r>
            <w:r>
              <w:rPr>
                <w:rFonts w:ascii="仿宋" w:eastAsia="仿宋" w:hAnsi="仿宋" w:cs="宋体" w:hint="eastAsia"/>
                <w:sz w:val="24"/>
                <w:szCs w:val="24"/>
                <w:lang w:eastAsia="zh-CN"/>
              </w:rPr>
              <w:t>1</w:t>
            </w:r>
            <w:r>
              <w:rPr>
                <w:rFonts w:ascii="仿宋" w:eastAsia="仿宋" w:hAnsi="仿宋" w:cs="宋体"/>
                <w:spacing w:val="-60"/>
                <w:sz w:val="24"/>
                <w:szCs w:val="24"/>
              </w:rPr>
              <w:t xml:space="preserve"> </w:t>
            </w:r>
            <w:r>
              <w:rPr>
                <w:rFonts w:ascii="仿宋" w:eastAsia="仿宋" w:hAnsi="仿宋" w:cs="宋体"/>
                <w:sz w:val="24"/>
                <w:szCs w:val="24"/>
              </w:rPr>
              <w:t>分）</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90" w:lineRule="exact"/>
              <w:ind w:left="104"/>
              <w:rPr>
                <w:rFonts w:ascii="仿宋" w:eastAsia="仿宋" w:hAnsi="仿宋" w:cs="宋体"/>
                <w:sz w:val="24"/>
                <w:szCs w:val="24"/>
                <w:lang w:eastAsia="zh-CN"/>
              </w:rPr>
            </w:pPr>
            <w:r>
              <w:rPr>
                <w:rFonts w:ascii="仿宋" w:eastAsia="仿宋" w:hAnsi="仿宋" w:cs="宋体"/>
                <w:sz w:val="24"/>
                <w:szCs w:val="24"/>
                <w:lang w:eastAsia="zh-CN"/>
              </w:rPr>
              <w:t>2019</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年</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月</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日以</w:t>
            </w:r>
            <w:r>
              <w:rPr>
                <w:rFonts w:ascii="仿宋" w:eastAsia="仿宋" w:hAnsi="仿宋" w:cs="宋体"/>
                <w:spacing w:val="-36"/>
                <w:sz w:val="24"/>
                <w:szCs w:val="24"/>
                <w:lang w:eastAsia="zh-CN"/>
              </w:rPr>
              <w:t>来</w:t>
            </w:r>
            <w:r>
              <w:rPr>
                <w:rFonts w:ascii="仿宋" w:eastAsia="仿宋" w:hAnsi="仿宋" w:cs="宋体"/>
                <w:sz w:val="24"/>
                <w:szCs w:val="24"/>
                <w:lang w:eastAsia="zh-CN"/>
              </w:rPr>
              <w:t>（以合同签订日期为准</w:t>
            </w:r>
            <w:r>
              <w:rPr>
                <w:rFonts w:ascii="仿宋" w:eastAsia="仿宋" w:hAnsi="仿宋" w:cs="宋体"/>
                <w:spacing w:val="-36"/>
                <w:sz w:val="24"/>
                <w:szCs w:val="24"/>
                <w:lang w:eastAsia="zh-CN"/>
              </w:rPr>
              <w:t>）</w:t>
            </w:r>
            <w:r>
              <w:rPr>
                <w:rFonts w:ascii="仿宋" w:eastAsia="仿宋" w:hAnsi="仿宋" w:cs="宋体"/>
                <w:sz w:val="24"/>
                <w:szCs w:val="24"/>
                <w:lang w:eastAsia="zh-CN"/>
              </w:rPr>
              <w:t>投标人监理过类似维</w:t>
            </w:r>
          </w:p>
          <w:p w:rsidR="00E43617" w:rsidRDefault="00FC5EFB">
            <w:pPr>
              <w:pStyle w:val="TableParagraph"/>
              <w:spacing w:before="7" w:after="120" w:line="243" w:lineRule="auto"/>
              <w:ind w:left="104" w:right="1027"/>
              <w:rPr>
                <w:rFonts w:ascii="仿宋" w:eastAsia="仿宋" w:hAnsi="仿宋" w:cs="宋体"/>
                <w:sz w:val="24"/>
                <w:szCs w:val="24"/>
                <w:lang w:eastAsia="zh-CN"/>
              </w:rPr>
            </w:pPr>
            <w:proofErr w:type="gramStart"/>
            <w:r>
              <w:rPr>
                <w:rFonts w:ascii="仿宋" w:eastAsia="仿宋" w:hAnsi="仿宋" w:cs="宋体"/>
                <w:sz w:val="24"/>
                <w:szCs w:val="24"/>
                <w:lang w:eastAsia="zh-CN"/>
              </w:rPr>
              <w:t>护项目</w:t>
            </w:r>
            <w:proofErr w:type="gramEnd"/>
            <w:r>
              <w:rPr>
                <w:rFonts w:ascii="仿宋" w:eastAsia="仿宋" w:hAnsi="仿宋" w:cs="宋体"/>
                <w:sz w:val="24"/>
                <w:szCs w:val="24"/>
                <w:lang w:eastAsia="zh-CN"/>
              </w:rPr>
              <w:t>的每个得</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0.5</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分，本项最高得</w:t>
            </w:r>
            <w:r>
              <w:rPr>
                <w:rFonts w:ascii="仿宋" w:eastAsia="仿宋" w:hAnsi="仿宋" w:cs="宋体" w:hint="eastAsia"/>
                <w:spacing w:val="-60"/>
                <w:sz w:val="24"/>
                <w:szCs w:val="24"/>
                <w:lang w:eastAsia="zh-CN"/>
              </w:rPr>
              <w:t>1</w:t>
            </w:r>
            <w:r>
              <w:rPr>
                <w:rFonts w:ascii="仿宋" w:eastAsia="仿宋" w:hAnsi="仿宋" w:cs="宋体"/>
                <w:sz w:val="24"/>
                <w:szCs w:val="24"/>
                <w:lang w:eastAsia="zh-CN"/>
              </w:rPr>
              <w:t xml:space="preserve">分。 </w:t>
            </w:r>
            <w:r>
              <w:rPr>
                <w:rFonts w:ascii="仿宋" w:eastAsia="仿宋" w:hAnsi="仿宋" w:cs="宋体"/>
                <w:b/>
                <w:bCs/>
                <w:w w:val="95"/>
                <w:sz w:val="24"/>
                <w:szCs w:val="24"/>
                <w:lang w:eastAsia="zh-CN"/>
              </w:rPr>
              <w:t>注：标书中需提供合同扫描件，未提供的得分</w:t>
            </w:r>
            <w:proofErr w:type="gramStart"/>
            <w:r>
              <w:rPr>
                <w:rFonts w:ascii="仿宋" w:eastAsia="仿宋" w:hAnsi="仿宋" w:cs="宋体"/>
                <w:b/>
                <w:bCs/>
                <w:w w:val="95"/>
                <w:sz w:val="24"/>
                <w:szCs w:val="24"/>
                <w:lang w:eastAsia="zh-CN"/>
              </w:rPr>
              <w:t>不予计</w:t>
            </w:r>
            <w:proofErr w:type="gramEnd"/>
            <w:r>
              <w:rPr>
                <w:rFonts w:ascii="仿宋" w:eastAsia="仿宋" w:hAnsi="仿宋" w:cs="宋体"/>
                <w:b/>
                <w:bCs/>
                <w:w w:val="95"/>
                <w:sz w:val="24"/>
                <w:szCs w:val="24"/>
                <w:lang w:eastAsia="zh-CN"/>
              </w:rPr>
              <w:t>取。</w:t>
            </w:r>
          </w:p>
        </w:tc>
        <w:tc>
          <w:tcPr>
            <w:tcW w:w="1008" w:type="dxa"/>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10" w:after="120"/>
              <w:rPr>
                <w:rFonts w:ascii="仿宋" w:eastAsia="仿宋" w:hAnsi="仿宋" w:cs="宋体"/>
                <w:b/>
                <w:bCs/>
                <w:sz w:val="24"/>
                <w:szCs w:val="24"/>
                <w:lang w:eastAsia="zh-CN"/>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w:t>
            </w:r>
            <w:r>
              <w:rPr>
                <w:rFonts w:ascii="仿宋" w:eastAsia="仿宋" w:hAnsi="仿宋" w:cs="宋体" w:hint="eastAsia"/>
                <w:sz w:val="24"/>
                <w:szCs w:val="24"/>
                <w:lang w:eastAsia="zh-CN"/>
              </w:rPr>
              <w:t>1</w:t>
            </w:r>
            <w:r>
              <w:rPr>
                <w:rFonts w:ascii="仿宋" w:eastAsia="仿宋" w:hAnsi="仿宋" w:cs="宋体"/>
                <w:spacing w:val="-60"/>
                <w:sz w:val="24"/>
                <w:szCs w:val="24"/>
              </w:rPr>
              <w:t xml:space="preserve"> </w:t>
            </w:r>
            <w:r>
              <w:rPr>
                <w:rFonts w:ascii="仿宋" w:eastAsia="仿宋" w:hAnsi="仿宋" w:cs="宋体"/>
                <w:sz w:val="24"/>
                <w:szCs w:val="24"/>
              </w:rPr>
              <w:t>分</w:t>
            </w:r>
          </w:p>
        </w:tc>
      </w:tr>
      <w:tr w:rsidR="00E43617">
        <w:trPr>
          <w:trHeight w:hRule="exact" w:val="3258"/>
        </w:trPr>
        <w:tc>
          <w:tcPr>
            <w:tcW w:w="537" w:type="dxa"/>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after="120"/>
              <w:rPr>
                <w:rFonts w:ascii="仿宋" w:eastAsia="仿宋" w:hAnsi="仿宋" w:cs="宋体"/>
                <w:b/>
                <w:bCs/>
                <w:sz w:val="24"/>
                <w:szCs w:val="24"/>
              </w:rPr>
            </w:pPr>
          </w:p>
          <w:p w:rsidR="00E43617" w:rsidRDefault="00E43617">
            <w:pPr>
              <w:pStyle w:val="TableParagraph"/>
              <w:spacing w:before="3" w:after="120"/>
              <w:rPr>
                <w:rFonts w:ascii="仿宋" w:eastAsia="仿宋" w:hAnsi="仿宋" w:cs="宋体"/>
                <w:b/>
                <w:bCs/>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3</w:t>
            </w:r>
          </w:p>
        </w:tc>
        <w:tc>
          <w:tcPr>
            <w:tcW w:w="1481" w:type="dxa"/>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FC5EFB">
            <w:pPr>
              <w:pStyle w:val="TableParagraph"/>
              <w:spacing w:before="166" w:after="120" w:line="244" w:lineRule="auto"/>
              <w:ind w:left="135" w:right="134"/>
              <w:jc w:val="both"/>
              <w:rPr>
                <w:rFonts w:ascii="仿宋" w:eastAsia="仿宋" w:hAnsi="仿宋" w:cs="宋体"/>
                <w:sz w:val="24"/>
                <w:szCs w:val="24"/>
                <w:lang w:eastAsia="zh-CN"/>
              </w:rPr>
            </w:pPr>
            <w:r>
              <w:rPr>
                <w:rFonts w:ascii="仿宋" w:eastAsia="仿宋" w:hAnsi="仿宋" w:cs="宋体"/>
                <w:sz w:val="24"/>
                <w:szCs w:val="24"/>
                <w:lang w:eastAsia="zh-CN"/>
              </w:rPr>
              <w:t>总监理工程师和总监理工程师</w:t>
            </w:r>
            <w:r>
              <w:rPr>
                <w:rFonts w:ascii="仿宋" w:eastAsia="仿宋" w:hAnsi="仿宋" w:cs="宋体" w:hint="eastAsia"/>
                <w:sz w:val="24"/>
                <w:szCs w:val="24"/>
                <w:lang w:eastAsia="zh-CN"/>
              </w:rPr>
              <w:t>代表</w:t>
            </w:r>
            <w:r>
              <w:rPr>
                <w:rFonts w:ascii="仿宋" w:eastAsia="仿宋" w:hAnsi="仿宋" w:cs="宋体"/>
                <w:sz w:val="24"/>
                <w:szCs w:val="24"/>
                <w:lang w:eastAsia="zh-CN"/>
              </w:rPr>
              <w:t>资质及经验情况（10</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80" w:lineRule="exact"/>
              <w:ind w:left="104"/>
              <w:rPr>
                <w:rFonts w:ascii="仿宋" w:eastAsia="仿宋" w:hAnsi="仿宋" w:cs="宋体"/>
                <w:spacing w:val="-1"/>
                <w:sz w:val="24"/>
                <w:szCs w:val="24"/>
                <w:lang w:eastAsia="zh-CN"/>
              </w:rPr>
            </w:pPr>
            <w:r>
              <w:rPr>
                <w:rFonts w:ascii="仿宋" w:eastAsia="仿宋" w:hAnsi="仿宋" w:cs="宋体"/>
                <w:spacing w:val="-1"/>
                <w:sz w:val="24"/>
                <w:szCs w:val="24"/>
                <w:lang w:eastAsia="zh-CN"/>
              </w:rPr>
              <w:t>拟派项目总监在具备信息系统监理师资质基础上，具有</w:t>
            </w:r>
            <w:r>
              <w:rPr>
                <w:rFonts w:ascii="仿宋" w:eastAsia="仿宋" w:hAnsi="仿宋" w:cs="宋体" w:hint="eastAsia"/>
                <w:spacing w:val="-1"/>
                <w:sz w:val="24"/>
                <w:szCs w:val="24"/>
                <w:lang w:val="zh-CN" w:eastAsia="zh-CN"/>
              </w:rPr>
              <w:t>信息系统项目管理师（人力资源和社会保障部门颁发）、咨询工程师（投资）证书（中国工程咨询协会颁发）、数据库系统工程师证书（人力资源和社会保障部门颁发）和注册信息安全专业人员（CISP）证书（中国信息安全测评中心颁发）、</w:t>
            </w:r>
            <w:r>
              <w:rPr>
                <w:rFonts w:ascii="仿宋" w:eastAsia="仿宋" w:hAnsi="仿宋" w:cs="宋体" w:hint="eastAsia"/>
                <w:spacing w:val="-1"/>
                <w:sz w:val="24"/>
                <w:szCs w:val="24"/>
                <w:lang w:eastAsia="zh-CN"/>
              </w:rPr>
              <w:t>一级建造师（机电工程）</w:t>
            </w:r>
            <w:r>
              <w:rPr>
                <w:rFonts w:ascii="仿宋" w:eastAsia="仿宋" w:hAnsi="仿宋" w:cs="宋体"/>
                <w:spacing w:val="-1"/>
                <w:sz w:val="24"/>
                <w:szCs w:val="24"/>
                <w:lang w:eastAsia="zh-CN"/>
              </w:rPr>
              <w:t>证书的，每项资质得 1 分，最高得 5 分。</w:t>
            </w:r>
          </w:p>
          <w:p w:rsidR="00E43617" w:rsidRDefault="00FC5EFB">
            <w:pPr>
              <w:pStyle w:val="TableParagraph"/>
              <w:spacing w:before="5" w:after="120" w:line="244" w:lineRule="auto"/>
              <w:ind w:left="104" w:right="101"/>
              <w:rPr>
                <w:rFonts w:ascii="仿宋" w:eastAsia="仿宋" w:hAnsi="仿宋" w:cs="宋体"/>
                <w:sz w:val="24"/>
                <w:szCs w:val="24"/>
                <w:lang w:eastAsia="zh-CN"/>
              </w:rPr>
            </w:pPr>
            <w:r>
              <w:rPr>
                <w:rFonts w:ascii="仿宋" w:eastAsia="仿宋" w:hAnsi="仿宋" w:cs="宋体"/>
                <w:b/>
                <w:bCs/>
                <w:sz w:val="24"/>
                <w:szCs w:val="24"/>
                <w:lang w:eastAsia="zh-CN"/>
              </w:rPr>
              <w:t>注：1、不具备信息系统监理师资质证书的，本项得分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r>
              <w:rPr>
                <w:rFonts w:ascii="仿宋" w:eastAsia="仿宋" w:hAnsi="仿宋" w:cs="宋体"/>
                <w:b/>
                <w:bCs/>
                <w:spacing w:val="44"/>
                <w:w w:val="99"/>
                <w:sz w:val="24"/>
                <w:szCs w:val="24"/>
                <w:lang w:eastAsia="zh-CN"/>
              </w:rPr>
              <w:t xml:space="preserve"> </w:t>
            </w:r>
            <w:r>
              <w:rPr>
                <w:rFonts w:ascii="仿宋" w:eastAsia="仿宋" w:hAnsi="仿宋" w:cs="宋体"/>
                <w:b/>
                <w:bCs/>
                <w:sz w:val="24"/>
                <w:szCs w:val="24"/>
                <w:lang w:eastAsia="zh-CN"/>
              </w:rPr>
              <w:t>2、标书中需提供相关证书及</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2022</w:t>
            </w:r>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年</w:t>
            </w:r>
            <w:r>
              <w:rPr>
                <w:rFonts w:ascii="仿宋" w:eastAsia="仿宋" w:hAnsi="仿宋" w:cs="宋体"/>
                <w:b/>
                <w:bCs/>
                <w:spacing w:val="-68"/>
                <w:sz w:val="24"/>
                <w:szCs w:val="24"/>
                <w:lang w:eastAsia="zh-CN"/>
              </w:rPr>
              <w:t xml:space="preserve"> </w:t>
            </w:r>
            <w:r>
              <w:rPr>
                <w:rFonts w:ascii="仿宋" w:eastAsia="仿宋" w:hAnsi="仿宋" w:cs="宋体" w:hint="eastAsia"/>
                <w:b/>
                <w:bCs/>
                <w:spacing w:val="-68"/>
                <w:sz w:val="24"/>
                <w:szCs w:val="24"/>
                <w:lang w:eastAsia="zh-CN"/>
              </w:rPr>
              <w:t>7</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8</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9</w:t>
            </w:r>
            <w:r>
              <w:rPr>
                <w:rFonts w:ascii="仿宋" w:eastAsia="仿宋" w:hAnsi="仿宋" w:cs="宋体"/>
                <w:b/>
                <w:bCs/>
                <w:spacing w:val="-69"/>
                <w:sz w:val="24"/>
                <w:szCs w:val="24"/>
                <w:lang w:eastAsia="zh-CN"/>
              </w:rPr>
              <w:t xml:space="preserve"> </w:t>
            </w:r>
            <w:proofErr w:type="gramStart"/>
            <w:r>
              <w:rPr>
                <w:rFonts w:ascii="仿宋" w:eastAsia="仿宋" w:hAnsi="仿宋" w:cs="宋体"/>
                <w:b/>
                <w:bCs/>
                <w:sz w:val="24"/>
                <w:szCs w:val="24"/>
                <w:lang w:eastAsia="zh-CN"/>
              </w:rPr>
              <w:t>月连续</w:t>
            </w:r>
            <w:proofErr w:type="gramEnd"/>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3</w:t>
            </w:r>
            <w:r>
              <w:rPr>
                <w:rFonts w:ascii="仿宋" w:eastAsia="仿宋" w:hAnsi="仿宋" w:cs="宋体"/>
                <w:b/>
                <w:bCs/>
                <w:spacing w:val="-67"/>
                <w:sz w:val="24"/>
                <w:szCs w:val="24"/>
                <w:lang w:eastAsia="zh-CN"/>
              </w:rPr>
              <w:t xml:space="preserve"> </w:t>
            </w:r>
            <w:proofErr w:type="gramStart"/>
            <w:r>
              <w:rPr>
                <w:rFonts w:ascii="仿宋" w:eastAsia="仿宋" w:hAnsi="仿宋" w:cs="宋体"/>
                <w:b/>
                <w:bCs/>
                <w:sz w:val="24"/>
                <w:szCs w:val="24"/>
                <w:lang w:eastAsia="zh-CN"/>
              </w:rPr>
              <w:t>个</w:t>
            </w:r>
            <w:proofErr w:type="gramEnd"/>
            <w:r>
              <w:rPr>
                <w:rFonts w:ascii="仿宋" w:eastAsia="仿宋" w:hAnsi="仿宋" w:cs="宋体"/>
                <w:b/>
                <w:bCs/>
                <w:sz w:val="24"/>
                <w:szCs w:val="24"/>
                <w:lang w:eastAsia="zh-CN"/>
              </w:rPr>
              <w:t>月</w:t>
            </w:r>
            <w:r>
              <w:rPr>
                <w:rFonts w:ascii="仿宋" w:eastAsia="仿宋" w:hAnsi="仿宋" w:cs="宋体"/>
                <w:b/>
                <w:bCs/>
                <w:spacing w:val="-1"/>
                <w:w w:val="95"/>
                <w:sz w:val="24"/>
                <w:szCs w:val="24"/>
                <w:lang w:eastAsia="zh-CN"/>
              </w:rPr>
              <w:t>份的</w:t>
            </w:r>
            <w:r>
              <w:rPr>
                <w:rFonts w:ascii="仿宋" w:eastAsia="仿宋" w:hAnsi="仿宋" w:cs="宋体" w:hint="eastAsia"/>
                <w:b/>
                <w:bCs/>
                <w:spacing w:val="-1"/>
                <w:w w:val="95"/>
                <w:sz w:val="24"/>
                <w:szCs w:val="24"/>
                <w:lang w:eastAsia="zh-CN"/>
              </w:rPr>
              <w:t>社会保险</w:t>
            </w:r>
            <w:proofErr w:type="gramStart"/>
            <w:r>
              <w:rPr>
                <w:rFonts w:ascii="仿宋" w:eastAsia="仿宋" w:hAnsi="仿宋" w:cs="宋体" w:hint="eastAsia"/>
                <w:b/>
                <w:bCs/>
                <w:spacing w:val="-1"/>
                <w:w w:val="95"/>
                <w:sz w:val="24"/>
                <w:szCs w:val="24"/>
                <w:lang w:eastAsia="zh-CN"/>
              </w:rPr>
              <w:t>参保证明</w:t>
            </w:r>
            <w:proofErr w:type="gramEnd"/>
            <w:r>
              <w:rPr>
                <w:rFonts w:ascii="仿宋" w:eastAsia="仿宋" w:hAnsi="仿宋" w:cs="宋体"/>
                <w:b/>
                <w:bCs/>
                <w:spacing w:val="-1"/>
                <w:w w:val="95"/>
                <w:sz w:val="24"/>
                <w:szCs w:val="24"/>
                <w:lang w:eastAsia="zh-CN"/>
              </w:rPr>
              <w:t>（或网上电子打印件）扫描件，未</w:t>
            </w:r>
            <w:r>
              <w:rPr>
                <w:rFonts w:ascii="仿宋" w:eastAsia="仿宋" w:hAnsi="仿宋" w:cs="宋体"/>
                <w:b/>
                <w:bCs/>
                <w:sz w:val="24"/>
                <w:szCs w:val="24"/>
                <w:lang w:eastAsia="zh-CN"/>
              </w:rPr>
              <w:t>提供或提供不齐全的相应得分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tc>
        <w:tc>
          <w:tcPr>
            <w:tcW w:w="1008"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before="10" w:after="120"/>
              <w:rPr>
                <w:rFonts w:ascii="仿宋" w:eastAsia="仿宋" w:hAnsi="仿宋" w:cs="宋体"/>
                <w:b/>
                <w:bCs/>
                <w:sz w:val="24"/>
                <w:szCs w:val="24"/>
                <w:lang w:eastAsia="zh-CN"/>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0-5</w:t>
            </w:r>
            <w:r>
              <w:rPr>
                <w:rFonts w:ascii="仿宋" w:eastAsia="仿宋" w:hAnsi="仿宋" w:cs="宋体"/>
                <w:spacing w:val="-60"/>
                <w:sz w:val="24"/>
                <w:szCs w:val="24"/>
              </w:rPr>
              <w:t xml:space="preserve"> </w:t>
            </w:r>
            <w:r>
              <w:rPr>
                <w:rFonts w:ascii="仿宋" w:eastAsia="仿宋" w:hAnsi="仿宋" w:cs="宋体"/>
                <w:sz w:val="24"/>
                <w:szCs w:val="24"/>
              </w:rPr>
              <w:t>分</w:t>
            </w:r>
          </w:p>
        </w:tc>
      </w:tr>
      <w:tr w:rsidR="00E43617">
        <w:trPr>
          <w:trHeight w:hRule="exact" w:val="2978"/>
        </w:trPr>
        <w:tc>
          <w:tcPr>
            <w:tcW w:w="537" w:type="dxa"/>
            <w:vMerge/>
            <w:tcBorders>
              <w:left w:val="single" w:sz="4" w:space="0" w:color="000000"/>
              <w:right w:val="single" w:sz="4" w:space="0" w:color="000000"/>
            </w:tcBorders>
          </w:tcPr>
          <w:p w:rsidR="00E43617" w:rsidRDefault="00E43617">
            <w:pPr>
              <w:rPr>
                <w:rFonts w:ascii="仿宋" w:eastAsia="仿宋" w:hAnsi="仿宋"/>
                <w:sz w:val="24"/>
              </w:rPr>
            </w:pPr>
          </w:p>
        </w:tc>
        <w:tc>
          <w:tcPr>
            <w:tcW w:w="1481" w:type="dxa"/>
            <w:vMerge/>
            <w:tcBorders>
              <w:left w:val="single" w:sz="4" w:space="0" w:color="000000"/>
              <w:right w:val="single" w:sz="4" w:space="0" w:color="000000"/>
            </w:tcBorders>
          </w:tcPr>
          <w:p w:rsidR="00E43617" w:rsidRDefault="00E43617">
            <w:pPr>
              <w:rPr>
                <w:rFonts w:ascii="仿宋" w:eastAsia="仿宋" w:hAnsi="仿宋"/>
                <w:sz w:val="24"/>
              </w:rPr>
            </w:pPr>
          </w:p>
        </w:tc>
        <w:tc>
          <w:tcPr>
            <w:tcW w:w="7165" w:type="dxa"/>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90" w:lineRule="exact"/>
              <w:ind w:left="104"/>
              <w:rPr>
                <w:rFonts w:ascii="仿宋" w:eastAsia="仿宋" w:hAnsi="仿宋" w:cs="宋体"/>
                <w:spacing w:val="-1"/>
                <w:sz w:val="24"/>
                <w:szCs w:val="24"/>
                <w:lang w:eastAsia="zh-CN"/>
              </w:rPr>
            </w:pPr>
            <w:r>
              <w:rPr>
                <w:rFonts w:ascii="仿宋" w:eastAsia="仿宋" w:hAnsi="仿宋" w:cs="宋体"/>
                <w:spacing w:val="-1"/>
                <w:sz w:val="24"/>
                <w:szCs w:val="24"/>
                <w:lang w:eastAsia="zh-CN"/>
              </w:rPr>
              <w:t>拟派项目总监</w:t>
            </w:r>
            <w:r>
              <w:rPr>
                <w:rFonts w:ascii="仿宋" w:eastAsia="仿宋" w:hAnsi="仿宋" w:cs="宋体" w:hint="eastAsia"/>
                <w:spacing w:val="-1"/>
                <w:sz w:val="24"/>
                <w:szCs w:val="24"/>
                <w:lang w:eastAsia="zh-CN"/>
              </w:rPr>
              <w:t>代表</w:t>
            </w:r>
            <w:r>
              <w:rPr>
                <w:rFonts w:ascii="仿宋" w:eastAsia="仿宋" w:hAnsi="仿宋" w:cs="宋体"/>
                <w:spacing w:val="-1"/>
                <w:sz w:val="24"/>
                <w:szCs w:val="24"/>
                <w:lang w:eastAsia="zh-CN"/>
              </w:rPr>
              <w:t>在具备信息系统监理师资质基础上，</w:t>
            </w:r>
            <w:r>
              <w:rPr>
                <w:rFonts w:ascii="仿宋" w:eastAsia="仿宋" w:hAnsi="仿宋" w:cs="宋体" w:hint="eastAsia"/>
                <w:spacing w:val="-1"/>
                <w:sz w:val="24"/>
                <w:szCs w:val="24"/>
                <w:lang w:eastAsia="zh-CN"/>
              </w:rPr>
              <w:t>具有</w:t>
            </w:r>
            <w:r>
              <w:rPr>
                <w:rFonts w:ascii="仿宋" w:eastAsia="仿宋" w:hAnsi="仿宋" w:cs="宋体" w:hint="eastAsia"/>
                <w:spacing w:val="-1"/>
                <w:sz w:val="24"/>
                <w:szCs w:val="24"/>
                <w:lang w:val="zh-CN" w:eastAsia="zh-CN"/>
              </w:rPr>
              <w:t>数据库系统工程师证书（人力资源和社会保障部门颁发）、软件评测师证书（人力资源和社会保障部门颁发）、信息系统项目管理师证书（人力资源和社会保障部门颁发）、</w:t>
            </w:r>
            <w:r>
              <w:rPr>
                <w:rFonts w:ascii="仿宋" w:eastAsia="仿宋" w:hAnsi="仿宋" w:cs="宋体" w:hint="eastAsia"/>
                <w:spacing w:val="-1"/>
                <w:sz w:val="24"/>
                <w:szCs w:val="24"/>
                <w:lang w:eastAsia="zh-CN"/>
              </w:rPr>
              <w:t>高级程序员、业务连续性管理体系标准内审员证书</w:t>
            </w:r>
            <w:r>
              <w:rPr>
                <w:rFonts w:ascii="仿宋" w:eastAsia="仿宋" w:hAnsi="仿宋" w:cs="宋体"/>
                <w:spacing w:val="-1"/>
                <w:sz w:val="24"/>
                <w:szCs w:val="24"/>
                <w:lang w:eastAsia="zh-CN"/>
              </w:rPr>
              <w:t>的，每项资质得 1 分，最高得 5 分。</w:t>
            </w:r>
          </w:p>
          <w:p w:rsidR="00E43617" w:rsidRDefault="00FC5EFB">
            <w:pPr>
              <w:pStyle w:val="TableParagraph"/>
              <w:spacing w:after="120" w:line="280" w:lineRule="exact"/>
              <w:ind w:left="104"/>
              <w:rPr>
                <w:rFonts w:ascii="仿宋" w:eastAsia="仿宋" w:hAnsi="仿宋" w:cs="宋体"/>
                <w:sz w:val="24"/>
                <w:szCs w:val="24"/>
                <w:lang w:eastAsia="zh-CN"/>
              </w:rPr>
            </w:pPr>
            <w:r>
              <w:rPr>
                <w:rFonts w:ascii="仿宋" w:eastAsia="仿宋" w:hAnsi="仿宋" w:cs="宋体"/>
                <w:b/>
                <w:bCs/>
                <w:sz w:val="24"/>
                <w:szCs w:val="24"/>
                <w:lang w:eastAsia="zh-CN"/>
              </w:rPr>
              <w:t>注：1、不具备信息系统监理师资质证书的，本项得分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p w:rsidR="00E43617" w:rsidRDefault="00FC5EFB">
            <w:pPr>
              <w:pStyle w:val="TableParagraph"/>
              <w:spacing w:after="120" w:line="280" w:lineRule="exact"/>
              <w:ind w:left="104"/>
              <w:rPr>
                <w:rFonts w:ascii="仿宋" w:eastAsia="仿宋" w:hAnsi="仿宋" w:cs="宋体"/>
                <w:sz w:val="24"/>
                <w:szCs w:val="24"/>
                <w:lang w:eastAsia="zh-CN"/>
              </w:rPr>
            </w:pPr>
            <w:r>
              <w:rPr>
                <w:rFonts w:ascii="仿宋" w:eastAsia="仿宋" w:hAnsi="仿宋" w:cs="宋体"/>
                <w:b/>
                <w:bCs/>
                <w:sz w:val="24"/>
                <w:szCs w:val="24"/>
                <w:lang w:eastAsia="zh-CN"/>
              </w:rPr>
              <w:t>2、标书中需提供相关证书及</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2022</w:t>
            </w:r>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年</w:t>
            </w:r>
            <w:r>
              <w:rPr>
                <w:rFonts w:ascii="仿宋" w:eastAsia="仿宋" w:hAnsi="仿宋" w:cs="宋体" w:hint="eastAsia"/>
                <w:b/>
                <w:bCs/>
                <w:sz w:val="24"/>
                <w:szCs w:val="24"/>
                <w:lang w:eastAsia="zh-CN"/>
              </w:rPr>
              <w:t>7</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8</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9</w:t>
            </w:r>
            <w:r>
              <w:rPr>
                <w:rFonts w:ascii="仿宋" w:eastAsia="仿宋" w:hAnsi="仿宋" w:cs="宋体"/>
                <w:b/>
                <w:bCs/>
                <w:spacing w:val="-69"/>
                <w:sz w:val="24"/>
                <w:szCs w:val="24"/>
                <w:lang w:eastAsia="zh-CN"/>
              </w:rPr>
              <w:t xml:space="preserve"> </w:t>
            </w:r>
            <w:proofErr w:type="gramStart"/>
            <w:r>
              <w:rPr>
                <w:rFonts w:ascii="仿宋" w:eastAsia="仿宋" w:hAnsi="仿宋" w:cs="宋体"/>
                <w:b/>
                <w:bCs/>
                <w:sz w:val="24"/>
                <w:szCs w:val="24"/>
                <w:lang w:eastAsia="zh-CN"/>
              </w:rPr>
              <w:t>月连续</w:t>
            </w:r>
            <w:proofErr w:type="gramEnd"/>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3</w:t>
            </w:r>
            <w:r>
              <w:rPr>
                <w:rFonts w:ascii="仿宋" w:eastAsia="仿宋" w:hAnsi="仿宋" w:cs="宋体"/>
                <w:b/>
                <w:bCs/>
                <w:spacing w:val="-67"/>
                <w:sz w:val="24"/>
                <w:szCs w:val="24"/>
                <w:lang w:eastAsia="zh-CN"/>
              </w:rPr>
              <w:t xml:space="preserve"> </w:t>
            </w:r>
            <w:proofErr w:type="gramStart"/>
            <w:r>
              <w:rPr>
                <w:rFonts w:ascii="仿宋" w:eastAsia="仿宋" w:hAnsi="仿宋" w:cs="宋体"/>
                <w:b/>
                <w:bCs/>
                <w:sz w:val="24"/>
                <w:szCs w:val="24"/>
                <w:lang w:eastAsia="zh-CN"/>
              </w:rPr>
              <w:t>个</w:t>
            </w:r>
            <w:proofErr w:type="gramEnd"/>
            <w:r>
              <w:rPr>
                <w:rFonts w:ascii="仿宋" w:eastAsia="仿宋" w:hAnsi="仿宋" w:cs="宋体"/>
                <w:b/>
                <w:bCs/>
                <w:sz w:val="24"/>
                <w:szCs w:val="24"/>
                <w:lang w:eastAsia="zh-CN"/>
              </w:rPr>
              <w:t>月</w:t>
            </w:r>
            <w:r>
              <w:rPr>
                <w:rFonts w:ascii="仿宋" w:eastAsia="仿宋" w:hAnsi="仿宋" w:cs="宋体"/>
                <w:b/>
                <w:bCs/>
                <w:spacing w:val="-1"/>
                <w:sz w:val="24"/>
                <w:szCs w:val="24"/>
                <w:lang w:eastAsia="zh-CN"/>
              </w:rPr>
              <w:t>份的</w:t>
            </w:r>
            <w:r>
              <w:rPr>
                <w:rFonts w:ascii="仿宋" w:eastAsia="仿宋" w:hAnsi="仿宋" w:cs="宋体" w:hint="eastAsia"/>
                <w:b/>
                <w:bCs/>
                <w:spacing w:val="-1"/>
                <w:w w:val="95"/>
                <w:sz w:val="24"/>
                <w:szCs w:val="24"/>
                <w:lang w:eastAsia="zh-CN"/>
              </w:rPr>
              <w:t>社会保险</w:t>
            </w:r>
            <w:proofErr w:type="gramStart"/>
            <w:r>
              <w:rPr>
                <w:rFonts w:ascii="仿宋" w:eastAsia="仿宋" w:hAnsi="仿宋" w:cs="宋体" w:hint="eastAsia"/>
                <w:b/>
                <w:bCs/>
                <w:spacing w:val="-1"/>
                <w:w w:val="95"/>
                <w:sz w:val="24"/>
                <w:szCs w:val="24"/>
                <w:lang w:eastAsia="zh-CN"/>
              </w:rPr>
              <w:t>参保证明</w:t>
            </w:r>
            <w:proofErr w:type="gramEnd"/>
            <w:r>
              <w:rPr>
                <w:rFonts w:ascii="仿宋" w:eastAsia="仿宋" w:hAnsi="仿宋" w:cs="宋体"/>
                <w:b/>
                <w:bCs/>
                <w:spacing w:val="-1"/>
                <w:w w:val="95"/>
                <w:sz w:val="24"/>
                <w:szCs w:val="24"/>
                <w:lang w:eastAsia="zh-CN"/>
              </w:rPr>
              <w:t>（</w:t>
            </w:r>
            <w:r>
              <w:rPr>
                <w:rFonts w:ascii="仿宋" w:eastAsia="仿宋" w:hAnsi="仿宋" w:cs="宋体"/>
                <w:b/>
                <w:bCs/>
                <w:spacing w:val="-1"/>
                <w:sz w:val="24"/>
                <w:szCs w:val="24"/>
                <w:lang w:eastAsia="zh-CN"/>
              </w:rPr>
              <w:t>或网上电子打印件）扫描件，未</w:t>
            </w:r>
            <w:r>
              <w:rPr>
                <w:rFonts w:ascii="仿宋" w:eastAsia="仿宋" w:hAnsi="仿宋" w:cs="宋体"/>
                <w:b/>
                <w:bCs/>
                <w:sz w:val="24"/>
                <w:szCs w:val="24"/>
                <w:lang w:eastAsia="zh-CN"/>
              </w:rPr>
              <w:t>提供或提供不齐全的相应得分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tc>
        <w:tc>
          <w:tcPr>
            <w:tcW w:w="1008" w:type="dxa"/>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after="120"/>
              <w:rPr>
                <w:rFonts w:ascii="仿宋" w:eastAsia="仿宋" w:hAnsi="仿宋" w:cs="宋体"/>
                <w:b/>
                <w:bCs/>
                <w:sz w:val="24"/>
                <w:szCs w:val="24"/>
                <w:lang w:eastAsia="zh-CN"/>
              </w:rPr>
            </w:pPr>
          </w:p>
          <w:p w:rsidR="00E43617" w:rsidRDefault="00E43617">
            <w:pPr>
              <w:pStyle w:val="TableParagraph"/>
              <w:spacing w:before="1" w:after="120"/>
              <w:rPr>
                <w:rFonts w:ascii="仿宋" w:eastAsia="仿宋" w:hAnsi="仿宋" w:cs="宋体"/>
                <w:b/>
                <w:bCs/>
                <w:sz w:val="24"/>
                <w:szCs w:val="24"/>
                <w:lang w:eastAsia="zh-CN"/>
              </w:rPr>
            </w:pPr>
          </w:p>
          <w:p w:rsidR="00E43617" w:rsidRDefault="00FC5EFB">
            <w:pPr>
              <w:pStyle w:val="TableParagraph"/>
              <w:spacing w:after="120"/>
              <w:ind w:left="170"/>
              <w:rPr>
                <w:rFonts w:ascii="仿宋" w:eastAsia="仿宋" w:hAnsi="仿宋" w:cs="宋体"/>
                <w:sz w:val="24"/>
                <w:szCs w:val="24"/>
              </w:rPr>
            </w:pPr>
            <w:r>
              <w:rPr>
                <w:rFonts w:ascii="仿宋" w:eastAsia="仿宋" w:hAnsi="仿宋" w:cs="宋体"/>
                <w:sz w:val="24"/>
                <w:szCs w:val="24"/>
              </w:rPr>
              <w:t>0-5</w:t>
            </w:r>
            <w:r>
              <w:rPr>
                <w:rFonts w:ascii="仿宋" w:eastAsia="仿宋" w:hAnsi="仿宋" w:cs="宋体"/>
                <w:spacing w:val="-60"/>
                <w:sz w:val="24"/>
                <w:szCs w:val="24"/>
              </w:rPr>
              <w:t xml:space="preserve"> </w:t>
            </w:r>
            <w:r>
              <w:rPr>
                <w:rFonts w:ascii="仿宋" w:eastAsia="仿宋" w:hAnsi="仿宋" w:cs="宋体"/>
                <w:sz w:val="24"/>
                <w:szCs w:val="24"/>
              </w:rPr>
              <w:t>分</w:t>
            </w:r>
          </w:p>
        </w:tc>
      </w:tr>
    </w:tbl>
    <w:p w:rsidR="00E43617" w:rsidRDefault="00E43617">
      <w:pPr>
        <w:sectPr w:rsidR="00E43617">
          <w:pgSz w:w="11910" w:h="16840"/>
          <w:pgMar w:top="1460" w:right="520" w:bottom="1020" w:left="800" w:header="0" w:footer="814" w:gutter="0"/>
          <w:cols w:space="720"/>
        </w:sectPr>
      </w:pPr>
    </w:p>
    <w:p w:rsidR="00E43617" w:rsidRDefault="00E43617">
      <w:pPr>
        <w:spacing w:before="7"/>
        <w:rPr>
          <w:rFonts w:eastAsia="Times New Roman"/>
          <w:sz w:val="6"/>
          <w:szCs w:val="6"/>
        </w:rPr>
      </w:pPr>
    </w:p>
    <w:tbl>
      <w:tblPr>
        <w:tblW w:w="5000" w:type="pct"/>
        <w:tblCellMar>
          <w:left w:w="0" w:type="dxa"/>
          <w:right w:w="0" w:type="dxa"/>
        </w:tblCellMar>
        <w:tblLook w:val="04A0" w:firstRow="1" w:lastRow="0" w:firstColumn="1" w:lastColumn="0" w:noHBand="0" w:noVBand="1"/>
      </w:tblPr>
      <w:tblGrid>
        <w:gridCol w:w="745"/>
        <w:gridCol w:w="1517"/>
        <w:gridCol w:w="7344"/>
        <w:gridCol w:w="1034"/>
      </w:tblGrid>
      <w:tr w:rsidR="00E43617">
        <w:trPr>
          <w:trHeight w:hRule="exact" w:val="4187"/>
        </w:trPr>
        <w:tc>
          <w:tcPr>
            <w:tcW w:w="350" w:type="pct"/>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after="120"/>
              <w:rPr>
                <w:rFonts w:ascii="仿宋" w:eastAsia="仿宋" w:hAnsi="仿宋"/>
                <w:sz w:val="24"/>
                <w:szCs w:val="24"/>
              </w:rPr>
            </w:pPr>
          </w:p>
          <w:p w:rsidR="00E43617" w:rsidRDefault="00E43617">
            <w:pPr>
              <w:pStyle w:val="TableParagraph"/>
              <w:spacing w:before="10"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4</w:t>
            </w:r>
          </w:p>
        </w:tc>
        <w:tc>
          <w:tcPr>
            <w:tcW w:w="713" w:type="pct"/>
            <w:vMerge w:val="restar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FC5EFB">
            <w:pPr>
              <w:pStyle w:val="TableParagraph"/>
              <w:spacing w:before="166" w:after="120" w:line="226" w:lineRule="auto"/>
              <w:ind w:left="135" w:right="134"/>
              <w:jc w:val="both"/>
              <w:rPr>
                <w:rFonts w:ascii="仿宋" w:eastAsia="仿宋" w:hAnsi="仿宋" w:cs="宋体"/>
                <w:sz w:val="24"/>
                <w:szCs w:val="24"/>
                <w:lang w:eastAsia="zh-CN"/>
              </w:rPr>
            </w:pPr>
            <w:r>
              <w:rPr>
                <w:rFonts w:ascii="仿宋" w:eastAsia="仿宋" w:hAnsi="仿宋" w:cs="宋体"/>
                <w:sz w:val="24"/>
                <w:szCs w:val="24"/>
                <w:lang w:eastAsia="zh-CN"/>
              </w:rPr>
              <w:t>项目的工作小组其它人员（不含总 监）资质及 经验情况</w:t>
            </w:r>
          </w:p>
          <w:p w:rsidR="00E43617" w:rsidRDefault="00FC5EFB">
            <w:pPr>
              <w:pStyle w:val="TableParagraph"/>
              <w:spacing w:after="120" w:line="297" w:lineRule="exact"/>
              <w:ind w:left="224"/>
              <w:jc w:val="both"/>
              <w:rPr>
                <w:rFonts w:ascii="仿宋" w:eastAsia="仿宋" w:hAnsi="仿宋" w:cs="宋体"/>
                <w:sz w:val="24"/>
                <w:szCs w:val="24"/>
              </w:rPr>
            </w:pPr>
            <w:r>
              <w:rPr>
                <w:rFonts w:ascii="仿宋" w:eastAsia="仿宋" w:hAnsi="仿宋" w:cs="宋体"/>
                <w:sz w:val="24"/>
                <w:szCs w:val="24"/>
              </w:rPr>
              <w:t>（10</w:t>
            </w:r>
            <w:r>
              <w:rPr>
                <w:rFonts w:ascii="仿宋" w:eastAsia="仿宋" w:hAnsi="仿宋" w:cs="宋体"/>
                <w:spacing w:val="-60"/>
                <w:sz w:val="24"/>
                <w:szCs w:val="24"/>
              </w:rPr>
              <w:t xml:space="preserve"> </w:t>
            </w:r>
            <w:r>
              <w:rPr>
                <w:rFonts w:ascii="仿宋" w:eastAsia="仿宋" w:hAnsi="仿宋" w:cs="宋体"/>
                <w:sz w:val="24"/>
                <w:szCs w:val="24"/>
              </w:rPr>
              <w:t>分）</w:t>
            </w:r>
          </w:p>
        </w:tc>
        <w:tc>
          <w:tcPr>
            <w:tcW w:w="3451"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 w:after="120" w:line="296" w:lineRule="exact"/>
              <w:ind w:left="104" w:right="-17"/>
              <w:jc w:val="both"/>
              <w:rPr>
                <w:rFonts w:ascii="仿宋" w:eastAsia="仿宋" w:hAnsi="仿宋" w:cs="宋体"/>
                <w:sz w:val="24"/>
                <w:szCs w:val="24"/>
                <w:lang w:eastAsia="zh-CN"/>
              </w:rPr>
            </w:pPr>
            <w:r>
              <w:rPr>
                <w:rFonts w:ascii="仿宋" w:eastAsia="仿宋" w:hAnsi="仿宋" w:cs="宋体"/>
                <w:spacing w:val="-1"/>
                <w:sz w:val="24"/>
                <w:szCs w:val="24"/>
                <w:lang w:eastAsia="zh-CN"/>
              </w:rPr>
              <w:t>拟投入本项目的监理服务团队组成人员（除总监外）在具备信息系 统监理师资质基础上，具有</w:t>
            </w:r>
            <w:r>
              <w:rPr>
                <w:rFonts w:ascii="仿宋" w:eastAsia="仿宋" w:hAnsi="仿宋" w:cs="宋体" w:hint="eastAsia"/>
                <w:spacing w:val="-1"/>
                <w:sz w:val="24"/>
                <w:szCs w:val="24"/>
                <w:lang w:eastAsia="zh-CN"/>
              </w:rPr>
              <w:t>视频监控运</w:t>
            </w:r>
            <w:proofErr w:type="gramStart"/>
            <w:r>
              <w:rPr>
                <w:rFonts w:ascii="仿宋" w:eastAsia="仿宋" w:hAnsi="仿宋" w:cs="宋体" w:hint="eastAsia"/>
                <w:spacing w:val="-1"/>
                <w:sz w:val="24"/>
                <w:szCs w:val="24"/>
                <w:lang w:eastAsia="zh-CN"/>
              </w:rPr>
              <w:t>维管理</w:t>
            </w:r>
            <w:proofErr w:type="gramEnd"/>
            <w:r>
              <w:rPr>
                <w:rFonts w:ascii="仿宋" w:eastAsia="仿宋" w:hAnsi="仿宋" w:cs="宋体" w:hint="eastAsia"/>
                <w:spacing w:val="-1"/>
                <w:sz w:val="24"/>
                <w:szCs w:val="24"/>
                <w:lang w:eastAsia="zh-CN"/>
              </w:rPr>
              <w:t>师</w:t>
            </w:r>
            <w:r>
              <w:rPr>
                <w:rFonts w:ascii="仿宋" w:eastAsia="仿宋" w:hAnsi="仿宋" w:cs="宋体"/>
                <w:spacing w:val="-1"/>
                <w:sz w:val="24"/>
                <w:szCs w:val="24"/>
                <w:lang w:eastAsia="zh-CN"/>
              </w:rPr>
              <w:t>、</w:t>
            </w:r>
            <w:r>
              <w:rPr>
                <w:rFonts w:ascii="仿宋" w:eastAsia="仿宋" w:hAnsi="仿宋" w:cs="宋体" w:hint="eastAsia"/>
                <w:spacing w:val="-1"/>
                <w:sz w:val="24"/>
                <w:szCs w:val="24"/>
                <w:lang w:eastAsia="zh-CN"/>
              </w:rPr>
              <w:t>PMP证书、一级建造师（机电工程）、网络工程师、</w:t>
            </w:r>
            <w:r>
              <w:rPr>
                <w:rFonts w:ascii="仿宋" w:eastAsia="仿宋" w:hAnsi="仿宋" w:cs="宋体" w:hint="eastAsia"/>
                <w:spacing w:val="-1"/>
                <w:sz w:val="24"/>
                <w:szCs w:val="24"/>
                <w:lang w:val="zh-CN" w:eastAsia="zh-CN"/>
              </w:rPr>
              <w:t>系统分析师证书（人力资源和社会保障部门颁</w:t>
            </w:r>
            <w:r>
              <w:rPr>
                <w:rFonts w:ascii="仿宋" w:eastAsia="仿宋" w:hAnsi="仿宋" w:cs="宋体" w:hint="eastAsia"/>
                <w:spacing w:val="-1"/>
                <w:sz w:val="24"/>
                <w:szCs w:val="24"/>
                <w:lang w:eastAsia="zh-CN"/>
              </w:rPr>
              <w:t>发</w:t>
            </w:r>
            <w:r>
              <w:rPr>
                <w:rFonts w:ascii="仿宋" w:eastAsia="仿宋" w:hAnsi="仿宋" w:cs="宋体" w:hint="eastAsia"/>
                <w:spacing w:val="-1"/>
                <w:sz w:val="24"/>
                <w:szCs w:val="24"/>
                <w:lang w:val="zh-CN" w:eastAsia="zh-CN"/>
              </w:rPr>
              <w:t>）、软件评测师证书（人力资源和社会保障部门颁发）、数据库系统工程师证书（人力资源和社会保障部门颁发）、</w:t>
            </w:r>
            <w:bookmarkStart w:id="401" w:name="_Toc22679"/>
            <w:r>
              <w:rPr>
                <w:rFonts w:ascii="仿宋" w:eastAsia="仿宋" w:hAnsi="仿宋" w:cs="宋体" w:hint="eastAsia"/>
                <w:spacing w:val="-1"/>
                <w:sz w:val="24"/>
                <w:szCs w:val="24"/>
                <w:lang w:eastAsia="zh-CN"/>
              </w:rPr>
              <w:t>信息技术应用创新专业人员（ITAIP）</w:t>
            </w:r>
            <w:bookmarkEnd w:id="401"/>
            <w:r>
              <w:rPr>
                <w:rFonts w:ascii="仿宋" w:eastAsia="仿宋" w:hAnsi="仿宋" w:cs="宋体" w:hint="eastAsia"/>
                <w:spacing w:val="-1"/>
                <w:sz w:val="24"/>
                <w:szCs w:val="24"/>
                <w:lang w:eastAsia="zh-CN"/>
              </w:rPr>
              <w:t>证书</w:t>
            </w:r>
            <w:r>
              <w:rPr>
                <w:rFonts w:ascii="仿宋" w:eastAsia="仿宋" w:hAnsi="仿宋" w:cs="宋体"/>
                <w:spacing w:val="-1"/>
                <w:sz w:val="24"/>
                <w:szCs w:val="24"/>
                <w:lang w:eastAsia="zh-CN"/>
              </w:rPr>
              <w:t>的，</w:t>
            </w:r>
            <w:proofErr w:type="gramStart"/>
            <w:r>
              <w:rPr>
                <w:rFonts w:ascii="仿宋" w:eastAsia="仿宋" w:hAnsi="仿宋" w:cs="宋体"/>
                <w:spacing w:val="-1"/>
                <w:sz w:val="24"/>
                <w:szCs w:val="24"/>
                <w:lang w:eastAsia="zh-CN"/>
              </w:rPr>
              <w:t>每具有</w:t>
            </w:r>
            <w:proofErr w:type="gramEnd"/>
            <w:r>
              <w:rPr>
                <w:rFonts w:ascii="仿宋" w:eastAsia="仿宋" w:hAnsi="仿宋" w:cs="宋体"/>
                <w:spacing w:val="-1"/>
                <w:sz w:val="24"/>
                <w:szCs w:val="24"/>
                <w:lang w:eastAsia="zh-CN"/>
              </w:rPr>
              <w:t>一个证书得</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分</w:t>
            </w:r>
            <w:r>
              <w:rPr>
                <w:rFonts w:ascii="仿宋" w:eastAsia="仿宋" w:hAnsi="仿宋" w:cs="宋体"/>
                <w:spacing w:val="-20"/>
                <w:sz w:val="24"/>
                <w:szCs w:val="24"/>
                <w:lang w:eastAsia="zh-CN"/>
              </w:rPr>
              <w:t>，</w:t>
            </w:r>
            <w:r>
              <w:rPr>
                <w:rFonts w:ascii="仿宋" w:eastAsia="仿宋" w:hAnsi="仿宋" w:cs="宋体"/>
                <w:sz w:val="24"/>
                <w:szCs w:val="24"/>
                <w:lang w:eastAsia="zh-CN"/>
              </w:rPr>
              <w:t>最高得</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8</w:t>
            </w:r>
            <w:r>
              <w:rPr>
                <w:rFonts w:ascii="仿宋" w:eastAsia="仿宋" w:hAnsi="仿宋" w:cs="宋体"/>
                <w:spacing w:val="-61"/>
                <w:sz w:val="24"/>
                <w:szCs w:val="24"/>
                <w:lang w:eastAsia="zh-CN"/>
              </w:rPr>
              <w:t xml:space="preserve"> </w:t>
            </w:r>
            <w:r>
              <w:rPr>
                <w:rFonts w:ascii="仿宋" w:eastAsia="仿宋" w:hAnsi="仿宋" w:cs="宋体"/>
                <w:sz w:val="24"/>
                <w:szCs w:val="24"/>
                <w:lang w:eastAsia="zh-CN"/>
              </w:rPr>
              <w:t>分</w:t>
            </w:r>
            <w:r>
              <w:rPr>
                <w:rFonts w:ascii="仿宋" w:eastAsia="仿宋" w:hAnsi="仿宋" w:cs="宋体"/>
                <w:spacing w:val="-37"/>
                <w:sz w:val="24"/>
                <w:szCs w:val="24"/>
                <w:lang w:eastAsia="zh-CN"/>
              </w:rPr>
              <w:t>。</w:t>
            </w:r>
            <w:r>
              <w:rPr>
                <w:rFonts w:ascii="仿宋" w:eastAsia="仿宋" w:hAnsi="仿宋" w:cs="宋体"/>
                <w:sz w:val="24"/>
                <w:szCs w:val="24"/>
                <w:lang w:eastAsia="zh-CN"/>
              </w:rPr>
              <w:t>（</w:t>
            </w:r>
            <w:r>
              <w:rPr>
                <w:rFonts w:ascii="仿宋" w:eastAsia="仿宋" w:hAnsi="仿宋" w:cs="宋体"/>
                <w:b/>
                <w:bCs/>
                <w:sz w:val="24"/>
                <w:szCs w:val="24"/>
                <w:lang w:eastAsia="zh-CN"/>
              </w:rPr>
              <w:t>一人</w:t>
            </w:r>
            <w:r>
              <w:rPr>
                <w:rFonts w:ascii="仿宋" w:eastAsia="仿宋" w:hAnsi="仿宋" w:cs="宋体"/>
                <w:b/>
                <w:bCs/>
                <w:w w:val="99"/>
                <w:sz w:val="24"/>
                <w:szCs w:val="24"/>
                <w:lang w:eastAsia="zh-CN"/>
              </w:rPr>
              <w:t xml:space="preserve"> </w:t>
            </w:r>
            <w:r>
              <w:rPr>
                <w:rFonts w:ascii="仿宋" w:eastAsia="仿宋" w:hAnsi="仿宋" w:cs="宋体"/>
                <w:b/>
                <w:bCs/>
                <w:sz w:val="24"/>
                <w:szCs w:val="24"/>
                <w:lang w:eastAsia="zh-CN"/>
              </w:rPr>
              <w:t>多证只计一项，同类证书不累积计分</w:t>
            </w:r>
            <w:r>
              <w:rPr>
                <w:rFonts w:ascii="仿宋" w:eastAsia="仿宋" w:hAnsi="仿宋" w:cs="宋体"/>
                <w:sz w:val="24"/>
                <w:szCs w:val="24"/>
                <w:lang w:eastAsia="zh-CN"/>
              </w:rPr>
              <w:t>）</w:t>
            </w:r>
          </w:p>
          <w:p w:rsidR="00E43617" w:rsidRDefault="00FC5EFB" w:rsidP="00FB3ABD">
            <w:pPr>
              <w:pStyle w:val="TableParagraph"/>
              <w:spacing w:before="1" w:after="120" w:line="296" w:lineRule="exact"/>
              <w:ind w:left="104" w:right="101"/>
              <w:rPr>
                <w:rFonts w:ascii="仿宋" w:eastAsia="仿宋" w:hAnsi="仿宋" w:cs="宋体"/>
                <w:sz w:val="24"/>
                <w:szCs w:val="24"/>
                <w:lang w:eastAsia="zh-CN"/>
              </w:rPr>
            </w:pPr>
            <w:r>
              <w:rPr>
                <w:rFonts w:ascii="仿宋" w:eastAsia="仿宋" w:hAnsi="仿宋" w:cs="宋体"/>
                <w:b/>
                <w:bCs/>
                <w:sz w:val="24"/>
                <w:szCs w:val="24"/>
                <w:lang w:eastAsia="zh-CN"/>
              </w:rPr>
              <w:t>注：1、拟投入本项目的监理服务团队组成人员不具备信息系统监</w:t>
            </w:r>
            <w:r>
              <w:rPr>
                <w:rFonts w:ascii="仿宋" w:eastAsia="仿宋" w:hAnsi="仿宋" w:cs="宋体"/>
                <w:b/>
                <w:bCs/>
                <w:spacing w:val="44"/>
                <w:w w:val="99"/>
                <w:sz w:val="24"/>
                <w:szCs w:val="24"/>
                <w:lang w:eastAsia="zh-CN"/>
              </w:rPr>
              <w:t xml:space="preserve"> </w:t>
            </w:r>
            <w:r>
              <w:rPr>
                <w:rFonts w:ascii="仿宋" w:eastAsia="仿宋" w:hAnsi="仿宋" w:cs="宋体"/>
                <w:b/>
                <w:bCs/>
                <w:sz w:val="24"/>
                <w:szCs w:val="24"/>
                <w:lang w:eastAsia="zh-CN"/>
              </w:rPr>
              <w:t>理师资质证书的，该人员所有证书均不予计分。</w:t>
            </w:r>
            <w:r>
              <w:rPr>
                <w:rFonts w:ascii="仿宋" w:eastAsia="仿宋" w:hAnsi="仿宋" w:cs="宋体"/>
                <w:b/>
                <w:bCs/>
                <w:spacing w:val="28"/>
                <w:w w:val="99"/>
                <w:sz w:val="24"/>
                <w:szCs w:val="24"/>
                <w:lang w:eastAsia="zh-CN"/>
              </w:rPr>
              <w:t xml:space="preserve"> </w:t>
            </w:r>
            <w:r>
              <w:rPr>
                <w:rFonts w:ascii="仿宋" w:eastAsia="仿宋" w:hAnsi="仿宋" w:cs="宋体"/>
                <w:b/>
                <w:bCs/>
                <w:sz w:val="24"/>
                <w:szCs w:val="24"/>
                <w:lang w:eastAsia="zh-CN"/>
              </w:rPr>
              <w:t>2、标书中需提供相关证书及</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2022</w:t>
            </w:r>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年</w:t>
            </w:r>
            <w:r>
              <w:rPr>
                <w:rFonts w:ascii="仿宋" w:eastAsia="仿宋" w:hAnsi="仿宋" w:cs="宋体"/>
                <w:b/>
                <w:bCs/>
                <w:spacing w:val="-68"/>
                <w:sz w:val="24"/>
                <w:szCs w:val="24"/>
                <w:lang w:eastAsia="zh-CN"/>
              </w:rPr>
              <w:t xml:space="preserve"> </w:t>
            </w:r>
            <w:r>
              <w:rPr>
                <w:rFonts w:ascii="仿宋" w:eastAsia="仿宋" w:hAnsi="仿宋" w:cs="宋体" w:hint="eastAsia"/>
                <w:b/>
                <w:bCs/>
                <w:spacing w:val="-68"/>
                <w:sz w:val="24"/>
                <w:szCs w:val="24"/>
                <w:lang w:eastAsia="zh-CN"/>
              </w:rPr>
              <w:t>7</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8</w:t>
            </w:r>
            <w:r>
              <w:rPr>
                <w:rFonts w:ascii="仿宋" w:eastAsia="仿宋" w:hAnsi="仿宋" w:cs="宋体"/>
                <w:b/>
                <w:bCs/>
                <w:spacing w:val="-68"/>
                <w:sz w:val="24"/>
                <w:szCs w:val="24"/>
                <w:lang w:eastAsia="zh-CN"/>
              </w:rPr>
              <w:t xml:space="preserve"> </w:t>
            </w:r>
            <w:r>
              <w:rPr>
                <w:rFonts w:ascii="仿宋" w:eastAsia="仿宋" w:hAnsi="仿宋" w:cs="宋体"/>
                <w:b/>
                <w:bCs/>
                <w:sz w:val="24"/>
                <w:szCs w:val="24"/>
                <w:lang w:eastAsia="zh-CN"/>
              </w:rPr>
              <w:t>月、</w:t>
            </w:r>
            <w:r>
              <w:rPr>
                <w:rFonts w:ascii="仿宋" w:eastAsia="仿宋" w:hAnsi="仿宋" w:cs="宋体" w:hint="eastAsia"/>
                <w:b/>
                <w:bCs/>
                <w:sz w:val="24"/>
                <w:szCs w:val="24"/>
                <w:lang w:eastAsia="zh-CN"/>
              </w:rPr>
              <w:t>9</w:t>
            </w:r>
            <w:r>
              <w:rPr>
                <w:rFonts w:ascii="仿宋" w:eastAsia="仿宋" w:hAnsi="仿宋" w:cs="宋体"/>
                <w:b/>
                <w:bCs/>
                <w:spacing w:val="-69"/>
                <w:sz w:val="24"/>
                <w:szCs w:val="24"/>
                <w:lang w:eastAsia="zh-CN"/>
              </w:rPr>
              <w:t xml:space="preserve"> </w:t>
            </w:r>
            <w:proofErr w:type="gramStart"/>
            <w:r>
              <w:rPr>
                <w:rFonts w:ascii="仿宋" w:eastAsia="仿宋" w:hAnsi="仿宋" w:cs="宋体"/>
                <w:b/>
                <w:bCs/>
                <w:sz w:val="24"/>
                <w:szCs w:val="24"/>
                <w:lang w:eastAsia="zh-CN"/>
              </w:rPr>
              <w:t>月连续</w:t>
            </w:r>
            <w:proofErr w:type="gramEnd"/>
            <w:r>
              <w:rPr>
                <w:rFonts w:ascii="仿宋" w:eastAsia="仿宋" w:hAnsi="仿宋" w:cs="宋体"/>
                <w:b/>
                <w:bCs/>
                <w:spacing w:val="-69"/>
                <w:sz w:val="24"/>
                <w:szCs w:val="24"/>
                <w:lang w:eastAsia="zh-CN"/>
              </w:rPr>
              <w:t xml:space="preserve"> </w:t>
            </w:r>
            <w:r>
              <w:rPr>
                <w:rFonts w:ascii="仿宋" w:eastAsia="仿宋" w:hAnsi="仿宋" w:cs="宋体"/>
                <w:b/>
                <w:bCs/>
                <w:sz w:val="24"/>
                <w:szCs w:val="24"/>
                <w:lang w:eastAsia="zh-CN"/>
              </w:rPr>
              <w:t>3</w:t>
            </w:r>
            <w:r>
              <w:rPr>
                <w:rFonts w:ascii="仿宋" w:eastAsia="仿宋" w:hAnsi="仿宋" w:cs="宋体"/>
                <w:b/>
                <w:bCs/>
                <w:spacing w:val="-67"/>
                <w:sz w:val="24"/>
                <w:szCs w:val="24"/>
                <w:lang w:eastAsia="zh-CN"/>
              </w:rPr>
              <w:t xml:space="preserve"> </w:t>
            </w:r>
            <w:proofErr w:type="gramStart"/>
            <w:r>
              <w:rPr>
                <w:rFonts w:ascii="仿宋" w:eastAsia="仿宋" w:hAnsi="仿宋" w:cs="宋体"/>
                <w:b/>
                <w:bCs/>
                <w:sz w:val="24"/>
                <w:szCs w:val="24"/>
                <w:lang w:eastAsia="zh-CN"/>
              </w:rPr>
              <w:t>个</w:t>
            </w:r>
            <w:proofErr w:type="gramEnd"/>
            <w:r>
              <w:rPr>
                <w:rFonts w:ascii="仿宋" w:eastAsia="仿宋" w:hAnsi="仿宋" w:cs="宋体"/>
                <w:b/>
                <w:bCs/>
                <w:sz w:val="24"/>
                <w:szCs w:val="24"/>
                <w:lang w:eastAsia="zh-CN"/>
              </w:rPr>
              <w:t>月</w:t>
            </w:r>
            <w:r>
              <w:rPr>
                <w:rFonts w:ascii="仿宋" w:eastAsia="仿宋" w:hAnsi="仿宋" w:cs="宋体" w:hint="eastAsia"/>
                <w:b/>
                <w:bCs/>
                <w:spacing w:val="-1"/>
                <w:w w:val="95"/>
                <w:sz w:val="24"/>
                <w:szCs w:val="24"/>
                <w:lang w:eastAsia="zh-CN"/>
              </w:rPr>
              <w:t>社会保险</w:t>
            </w:r>
            <w:proofErr w:type="gramStart"/>
            <w:r>
              <w:rPr>
                <w:rFonts w:ascii="仿宋" w:eastAsia="仿宋" w:hAnsi="仿宋" w:cs="宋体" w:hint="eastAsia"/>
                <w:b/>
                <w:bCs/>
                <w:spacing w:val="-1"/>
                <w:w w:val="95"/>
                <w:sz w:val="24"/>
                <w:szCs w:val="24"/>
                <w:lang w:eastAsia="zh-CN"/>
              </w:rPr>
              <w:t>参保证明</w:t>
            </w:r>
            <w:proofErr w:type="gramEnd"/>
            <w:r>
              <w:rPr>
                <w:rFonts w:ascii="仿宋" w:eastAsia="仿宋" w:hAnsi="仿宋" w:cs="宋体"/>
                <w:b/>
                <w:bCs/>
                <w:spacing w:val="-1"/>
                <w:w w:val="95"/>
                <w:sz w:val="24"/>
                <w:szCs w:val="24"/>
                <w:lang w:eastAsia="zh-CN"/>
              </w:rPr>
              <w:t>（或网上电子打印件）扫描件，未</w:t>
            </w:r>
            <w:r>
              <w:rPr>
                <w:rFonts w:ascii="仿宋" w:eastAsia="仿宋" w:hAnsi="仿宋" w:cs="宋体"/>
                <w:b/>
                <w:bCs/>
                <w:sz w:val="24"/>
                <w:szCs w:val="24"/>
                <w:lang w:eastAsia="zh-CN"/>
              </w:rPr>
              <w:t>提供或提供不齐全的相应得分</w:t>
            </w:r>
            <w:proofErr w:type="gramStart"/>
            <w:r>
              <w:rPr>
                <w:rFonts w:ascii="仿宋" w:eastAsia="仿宋" w:hAnsi="仿宋" w:cs="宋体"/>
                <w:b/>
                <w:bCs/>
                <w:sz w:val="24"/>
                <w:szCs w:val="24"/>
                <w:lang w:eastAsia="zh-CN"/>
              </w:rPr>
              <w:t>不予计</w:t>
            </w:r>
            <w:proofErr w:type="gramEnd"/>
            <w:r>
              <w:rPr>
                <w:rFonts w:ascii="仿宋" w:eastAsia="仿宋" w:hAnsi="仿宋" w:cs="宋体"/>
                <w:b/>
                <w:bCs/>
                <w:sz w:val="24"/>
                <w:szCs w:val="24"/>
                <w:lang w:eastAsia="zh-CN"/>
              </w:rPr>
              <w:t>取。</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before="10" w:after="120"/>
              <w:rPr>
                <w:rFonts w:ascii="Times New Roman" w:eastAsia="Times New Roman" w:hAnsi="Times New Roman"/>
                <w:sz w:val="28"/>
                <w:szCs w:val="28"/>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0-8</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844"/>
        </w:trPr>
        <w:tc>
          <w:tcPr>
            <w:tcW w:w="350" w:type="pct"/>
            <w:vMerge/>
            <w:tcBorders>
              <w:left w:val="single" w:sz="4" w:space="0" w:color="000000"/>
              <w:bottom w:val="single" w:sz="4" w:space="0" w:color="000000"/>
              <w:right w:val="single" w:sz="4" w:space="0" w:color="000000"/>
            </w:tcBorders>
          </w:tcPr>
          <w:p w:rsidR="00E43617" w:rsidRDefault="00E43617">
            <w:pPr>
              <w:rPr>
                <w:rFonts w:ascii="仿宋" w:eastAsia="仿宋" w:hAnsi="仿宋"/>
                <w:sz w:val="24"/>
              </w:rPr>
            </w:pPr>
          </w:p>
        </w:tc>
        <w:tc>
          <w:tcPr>
            <w:tcW w:w="713" w:type="pct"/>
            <w:vMerge/>
            <w:tcBorders>
              <w:left w:val="single" w:sz="4" w:space="0" w:color="000000"/>
              <w:bottom w:val="single" w:sz="4" w:space="0" w:color="000000"/>
              <w:right w:val="single" w:sz="4" w:space="0" w:color="000000"/>
            </w:tcBorders>
          </w:tcPr>
          <w:p w:rsidR="00E43617" w:rsidRDefault="00E43617">
            <w:pPr>
              <w:rPr>
                <w:rFonts w:ascii="仿宋" w:eastAsia="仿宋" w:hAnsi="仿宋"/>
                <w:sz w:val="24"/>
              </w:rPr>
            </w:pPr>
          </w:p>
        </w:tc>
        <w:tc>
          <w:tcPr>
            <w:tcW w:w="3451"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62" w:lineRule="exact"/>
              <w:ind w:left="104"/>
              <w:rPr>
                <w:rFonts w:ascii="仿宋" w:eastAsia="仿宋" w:hAnsi="仿宋" w:cs="宋体"/>
                <w:sz w:val="24"/>
                <w:szCs w:val="24"/>
                <w:lang w:eastAsia="zh-CN"/>
              </w:rPr>
            </w:pPr>
            <w:r>
              <w:rPr>
                <w:rFonts w:ascii="仿宋" w:eastAsia="仿宋" w:hAnsi="仿宋" w:cs="宋体"/>
                <w:sz w:val="24"/>
                <w:szCs w:val="24"/>
                <w:lang w:eastAsia="zh-CN"/>
              </w:rPr>
              <w:t>自</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2019</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年</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月</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日以来，根据项目组成员完成过类似监理工作的经验情况进行打分。0-</w:t>
            </w:r>
            <w:r>
              <w:rPr>
                <w:rFonts w:ascii="仿宋" w:eastAsia="仿宋" w:hAnsi="仿宋" w:cs="宋体" w:hint="eastAsia"/>
                <w:sz w:val="24"/>
                <w:szCs w:val="24"/>
                <w:lang w:eastAsia="zh-CN"/>
              </w:rPr>
              <w:t>2</w:t>
            </w:r>
            <w:r>
              <w:rPr>
                <w:rFonts w:ascii="仿宋" w:eastAsia="仿宋" w:hAnsi="仿宋" w:cs="宋体"/>
                <w:sz w:val="24"/>
                <w:szCs w:val="24"/>
                <w:lang w:eastAsia="zh-CN"/>
              </w:rPr>
              <w:t>分。</w:t>
            </w:r>
            <w:r>
              <w:rPr>
                <w:rFonts w:ascii="仿宋" w:eastAsia="仿宋" w:hAnsi="仿宋" w:cs="宋体" w:hint="eastAsia"/>
                <w:b/>
                <w:sz w:val="24"/>
                <w:szCs w:val="24"/>
                <w:lang w:eastAsia="zh-CN"/>
              </w:rPr>
              <w:t>标书中提供相关证明扫描件。</w:t>
            </w:r>
          </w:p>
        </w:tc>
        <w:tc>
          <w:tcPr>
            <w:tcW w:w="486"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04" w:after="120"/>
              <w:ind w:left="170"/>
              <w:rPr>
                <w:rFonts w:ascii="宋体" w:eastAsia="宋体" w:hAnsi="宋体" w:cs="宋体"/>
                <w:sz w:val="24"/>
                <w:szCs w:val="24"/>
              </w:rPr>
            </w:pPr>
            <w:r>
              <w:rPr>
                <w:rFonts w:ascii="宋体" w:eastAsia="宋体" w:hAnsi="宋体" w:cs="宋体"/>
                <w:sz w:val="24"/>
                <w:szCs w:val="24"/>
              </w:rPr>
              <w:t>0-2</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1693"/>
        </w:trPr>
        <w:tc>
          <w:tcPr>
            <w:tcW w:w="350" w:type="pct"/>
            <w:tcBorders>
              <w:top w:val="single" w:sz="4" w:space="0" w:color="000000"/>
              <w:left w:val="single" w:sz="4" w:space="0" w:color="000000"/>
              <w:right w:val="single" w:sz="4" w:space="0" w:color="000000"/>
            </w:tcBorders>
          </w:tcPr>
          <w:p w:rsidR="00E43617" w:rsidRDefault="00E43617">
            <w:pPr>
              <w:pStyle w:val="TableParagraph"/>
              <w:spacing w:before="7"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5</w:t>
            </w:r>
          </w:p>
        </w:tc>
        <w:tc>
          <w:tcPr>
            <w:tcW w:w="713" w:type="pct"/>
            <w:tcBorders>
              <w:top w:val="single" w:sz="4" w:space="0" w:color="000000"/>
              <w:left w:val="single" w:sz="4" w:space="0" w:color="000000"/>
              <w:right w:val="single" w:sz="4" w:space="0" w:color="000000"/>
            </w:tcBorders>
            <w:vAlign w:val="center"/>
          </w:tcPr>
          <w:p w:rsidR="00E43617" w:rsidRDefault="00FC5EFB">
            <w:pPr>
              <w:rPr>
                <w:rFonts w:ascii="仿宋" w:eastAsia="仿宋" w:hAnsi="仿宋" w:cs="宋体"/>
                <w:sz w:val="24"/>
              </w:rPr>
            </w:pPr>
            <w:r>
              <w:rPr>
                <w:rFonts w:ascii="仿宋" w:eastAsia="仿宋" w:hAnsi="仿宋" w:cs="Calibri"/>
                <w:sz w:val="24"/>
              </w:rPr>
              <w:t>对本次项目监理需求理解和要点认知情况</w:t>
            </w:r>
          </w:p>
        </w:tc>
        <w:tc>
          <w:tcPr>
            <w:tcW w:w="3451"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Calibri"/>
                <w:sz w:val="24"/>
              </w:rPr>
            </w:pPr>
            <w:r>
              <w:rPr>
                <w:rFonts w:ascii="仿宋" w:eastAsia="仿宋" w:hAnsi="仿宋" w:cs="Calibri"/>
                <w:b/>
                <w:bCs/>
                <w:sz w:val="24"/>
              </w:rPr>
              <w:t>对本次项目监理需求理解和要点认知情况</w:t>
            </w:r>
          </w:p>
          <w:p w:rsidR="00E43617" w:rsidRDefault="00FC5EFB">
            <w:pPr>
              <w:rPr>
                <w:rFonts w:ascii="仿宋" w:eastAsia="仿宋" w:hAnsi="仿宋" w:cs="宋体"/>
                <w:sz w:val="24"/>
              </w:rPr>
            </w:pPr>
            <w:r>
              <w:rPr>
                <w:rFonts w:ascii="仿宋" w:eastAsia="仿宋" w:hAnsi="仿宋" w:cs="Calibri"/>
                <w:sz w:val="24"/>
              </w:rPr>
              <w:t>(1)【</w:t>
            </w:r>
            <w:r>
              <w:rPr>
                <w:rFonts w:ascii="仿宋" w:eastAsia="仿宋" w:hAnsi="仿宋" w:cs="Calibri" w:hint="eastAsia"/>
                <w:sz w:val="24"/>
              </w:rPr>
              <w:t>12</w:t>
            </w:r>
            <w:r>
              <w:rPr>
                <w:rFonts w:ascii="仿宋" w:eastAsia="仿宋" w:hAnsi="仿宋" w:cs="Calibri"/>
                <w:sz w:val="24"/>
              </w:rPr>
              <w:t>分】对本次项目监理需求理解和要点认知情况，包括①对监理需求理解分析、②监理工作思路、③存在风险分析、④针对本项目监理优势，每项内容满足要求得</w:t>
            </w:r>
            <w:r>
              <w:rPr>
                <w:rFonts w:ascii="仿宋" w:eastAsia="仿宋" w:hAnsi="仿宋" w:cs="Calibri" w:hint="eastAsia"/>
                <w:sz w:val="24"/>
              </w:rPr>
              <w:t>3</w:t>
            </w:r>
            <w:r>
              <w:rPr>
                <w:rFonts w:ascii="仿宋" w:eastAsia="仿宋" w:hAnsi="仿宋" w:cs="Calibri"/>
                <w:sz w:val="24"/>
              </w:rPr>
              <w:t>分，单项有所欠缺的得1分，不满足得0分。</w:t>
            </w:r>
          </w:p>
        </w:tc>
        <w:tc>
          <w:tcPr>
            <w:tcW w:w="486" w:type="pct"/>
            <w:tcBorders>
              <w:top w:val="single" w:sz="4" w:space="0" w:color="000000"/>
              <w:left w:val="single" w:sz="4" w:space="0" w:color="000000"/>
              <w:right w:val="single" w:sz="4" w:space="0" w:color="000000"/>
            </w:tcBorders>
            <w:vAlign w:val="center"/>
          </w:tcPr>
          <w:p w:rsidR="00E43617" w:rsidRDefault="00FC5EFB">
            <w:pPr>
              <w:pStyle w:val="TableParagraph"/>
              <w:spacing w:after="120"/>
              <w:ind w:left="110"/>
              <w:jc w:val="center"/>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12</w:t>
            </w:r>
            <w:r>
              <w:rPr>
                <w:rFonts w:ascii="宋体" w:eastAsia="宋体" w:hAnsi="宋体" w:cs="宋体"/>
                <w:sz w:val="24"/>
                <w:szCs w:val="24"/>
              </w:rPr>
              <w:t>分</w:t>
            </w:r>
          </w:p>
        </w:tc>
      </w:tr>
      <w:tr w:rsidR="00E43617">
        <w:trPr>
          <w:trHeight w:hRule="exact" w:val="2423"/>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7"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6</w:t>
            </w:r>
          </w:p>
        </w:tc>
        <w:tc>
          <w:tcPr>
            <w:tcW w:w="713"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宋体"/>
                <w:sz w:val="24"/>
              </w:rPr>
            </w:pPr>
            <w:r>
              <w:rPr>
                <w:rFonts w:ascii="仿宋" w:eastAsia="仿宋" w:hAnsi="仿宋" w:cs="Calibri"/>
                <w:sz w:val="24"/>
              </w:rPr>
              <w:t>重点难点分析及合理化建议</w:t>
            </w:r>
          </w:p>
        </w:tc>
        <w:tc>
          <w:tcPr>
            <w:tcW w:w="3451"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Calibri"/>
                <w:sz w:val="24"/>
              </w:rPr>
            </w:pPr>
            <w:r>
              <w:rPr>
                <w:rFonts w:ascii="仿宋" w:eastAsia="仿宋" w:hAnsi="仿宋" w:cs="Calibri"/>
                <w:b/>
                <w:bCs/>
                <w:sz w:val="24"/>
              </w:rPr>
              <w:t>重点难点分析</w:t>
            </w:r>
            <w:r>
              <w:rPr>
                <w:rFonts w:ascii="仿宋" w:eastAsia="仿宋" w:hAnsi="仿宋" w:cs="Calibri"/>
                <w:b/>
                <w:bCs/>
                <w:color w:val="000000"/>
                <w:sz w:val="24"/>
              </w:rPr>
              <w:t>及合理化建议</w:t>
            </w:r>
          </w:p>
          <w:p w:rsidR="00E43617" w:rsidRDefault="00FC5EFB">
            <w:pPr>
              <w:rPr>
                <w:rFonts w:ascii="仿宋" w:eastAsia="仿宋" w:hAnsi="仿宋" w:cs="Calibri"/>
                <w:sz w:val="24"/>
              </w:rPr>
            </w:pPr>
            <w:r>
              <w:rPr>
                <w:rFonts w:ascii="仿宋" w:eastAsia="仿宋" w:hAnsi="仿宋" w:cs="Calibri"/>
                <w:sz w:val="24"/>
              </w:rPr>
              <w:t>对本次所监理的项目重点、难点技术环节分析，并提出具有先进、合理化的建议。</w:t>
            </w:r>
          </w:p>
          <w:p w:rsidR="00E43617" w:rsidRDefault="00FC5EFB">
            <w:pPr>
              <w:rPr>
                <w:rFonts w:ascii="仿宋" w:eastAsia="仿宋" w:hAnsi="仿宋" w:cs="Calibri"/>
                <w:sz w:val="24"/>
              </w:rPr>
            </w:pPr>
            <w:r>
              <w:rPr>
                <w:rFonts w:ascii="仿宋" w:eastAsia="仿宋" w:hAnsi="仿宋" w:cs="Calibri"/>
                <w:color w:val="000000"/>
                <w:sz w:val="24"/>
              </w:rPr>
              <w:t>(1)【</w:t>
            </w:r>
            <w:r>
              <w:rPr>
                <w:rFonts w:ascii="仿宋" w:eastAsia="仿宋" w:hAnsi="仿宋" w:cs="Calibri" w:hint="eastAsia"/>
                <w:color w:val="000000"/>
                <w:sz w:val="24"/>
              </w:rPr>
              <w:t>3</w:t>
            </w:r>
            <w:r>
              <w:rPr>
                <w:rFonts w:ascii="仿宋" w:eastAsia="仿宋" w:hAnsi="仿宋" w:cs="Calibri"/>
                <w:color w:val="000000"/>
                <w:sz w:val="24"/>
              </w:rPr>
              <w:t>分】</w:t>
            </w:r>
            <w:r>
              <w:rPr>
                <w:rFonts w:ascii="仿宋" w:eastAsia="仿宋" w:hAnsi="仿宋" w:cs="Calibri"/>
                <w:sz w:val="24"/>
              </w:rPr>
              <w:t>重难点分析准确、符合实际的得</w:t>
            </w:r>
            <w:r>
              <w:rPr>
                <w:rFonts w:ascii="仿宋" w:eastAsia="仿宋" w:hAnsi="仿宋" w:cs="Calibri" w:hint="eastAsia"/>
                <w:sz w:val="24"/>
              </w:rPr>
              <w:t>3</w:t>
            </w:r>
            <w:r>
              <w:rPr>
                <w:rFonts w:ascii="仿宋" w:eastAsia="仿宋" w:hAnsi="仿宋" w:cs="Calibri"/>
                <w:sz w:val="24"/>
              </w:rPr>
              <w:t>分，基本满足的得</w:t>
            </w:r>
            <w:r>
              <w:rPr>
                <w:rFonts w:ascii="仿宋" w:eastAsia="仿宋" w:hAnsi="仿宋" w:cs="Calibri" w:hint="eastAsia"/>
                <w:sz w:val="24"/>
              </w:rPr>
              <w:t>2</w:t>
            </w:r>
            <w:r>
              <w:rPr>
                <w:rFonts w:ascii="仿宋" w:eastAsia="仿宋" w:hAnsi="仿宋" w:cs="Calibri"/>
                <w:sz w:val="24"/>
              </w:rPr>
              <w:t>分有所欠缺的得</w:t>
            </w:r>
            <w:r>
              <w:rPr>
                <w:rFonts w:ascii="仿宋" w:eastAsia="仿宋" w:hAnsi="仿宋" w:cs="Calibri" w:hint="eastAsia"/>
                <w:sz w:val="24"/>
              </w:rPr>
              <w:t>1</w:t>
            </w:r>
            <w:r>
              <w:rPr>
                <w:rFonts w:ascii="仿宋" w:eastAsia="仿宋" w:hAnsi="仿宋" w:cs="Calibri"/>
                <w:sz w:val="24"/>
              </w:rPr>
              <w:t>分，不满足得0分；</w:t>
            </w:r>
          </w:p>
          <w:p w:rsidR="00E43617" w:rsidRDefault="00FC5EFB">
            <w:pPr>
              <w:rPr>
                <w:rFonts w:ascii="仿宋" w:eastAsia="仿宋" w:hAnsi="仿宋" w:cs="宋体"/>
                <w:sz w:val="24"/>
              </w:rPr>
            </w:pPr>
            <w:r>
              <w:rPr>
                <w:rFonts w:ascii="仿宋" w:eastAsia="仿宋" w:hAnsi="仿宋" w:cs="Calibri"/>
                <w:color w:val="000000"/>
                <w:sz w:val="24"/>
              </w:rPr>
              <w:t>(2)【</w:t>
            </w:r>
            <w:r>
              <w:rPr>
                <w:rFonts w:ascii="仿宋" w:eastAsia="仿宋" w:hAnsi="仿宋" w:cs="Calibri" w:hint="eastAsia"/>
                <w:color w:val="000000"/>
                <w:sz w:val="24"/>
              </w:rPr>
              <w:t>3</w:t>
            </w:r>
            <w:r>
              <w:rPr>
                <w:rFonts w:ascii="仿宋" w:eastAsia="仿宋" w:hAnsi="仿宋" w:cs="Calibri"/>
                <w:color w:val="000000"/>
                <w:sz w:val="24"/>
              </w:rPr>
              <w:t>分】</w:t>
            </w:r>
            <w:r>
              <w:rPr>
                <w:rFonts w:ascii="仿宋" w:eastAsia="仿宋" w:hAnsi="仿宋" w:cs="Calibri"/>
                <w:sz w:val="24"/>
              </w:rPr>
              <w:t>提出的建议切实可行、具有可操作性的得</w:t>
            </w:r>
            <w:r>
              <w:rPr>
                <w:rFonts w:ascii="仿宋" w:eastAsia="仿宋" w:hAnsi="仿宋" w:cs="Calibri" w:hint="eastAsia"/>
                <w:sz w:val="24"/>
              </w:rPr>
              <w:t>3</w:t>
            </w:r>
            <w:r>
              <w:rPr>
                <w:rFonts w:ascii="仿宋" w:eastAsia="仿宋" w:hAnsi="仿宋" w:cs="Calibri"/>
                <w:sz w:val="24"/>
              </w:rPr>
              <w:t>分，基本满足的得</w:t>
            </w:r>
            <w:r>
              <w:rPr>
                <w:rFonts w:ascii="仿宋" w:eastAsia="仿宋" w:hAnsi="仿宋" w:cs="Calibri" w:hint="eastAsia"/>
                <w:sz w:val="24"/>
              </w:rPr>
              <w:t>2</w:t>
            </w:r>
            <w:r>
              <w:rPr>
                <w:rFonts w:ascii="仿宋" w:eastAsia="仿宋" w:hAnsi="仿宋" w:cs="Calibri"/>
                <w:sz w:val="24"/>
              </w:rPr>
              <w:t>分，有所欠缺的得</w:t>
            </w:r>
            <w:r>
              <w:rPr>
                <w:rFonts w:ascii="仿宋" w:eastAsia="仿宋" w:hAnsi="仿宋" w:cs="Calibri" w:hint="eastAsia"/>
                <w:sz w:val="24"/>
              </w:rPr>
              <w:t>1</w:t>
            </w:r>
            <w:r>
              <w:rPr>
                <w:rFonts w:ascii="仿宋" w:eastAsia="仿宋" w:hAnsi="仿宋" w:cs="Calibri"/>
                <w:sz w:val="24"/>
              </w:rPr>
              <w:t>分，不满足得0分。</w:t>
            </w:r>
          </w:p>
        </w:tc>
        <w:tc>
          <w:tcPr>
            <w:tcW w:w="486" w:type="pct"/>
            <w:tcBorders>
              <w:top w:val="single" w:sz="4" w:space="0" w:color="000000"/>
              <w:left w:val="single" w:sz="4" w:space="0" w:color="000000"/>
              <w:bottom w:val="single" w:sz="4" w:space="0" w:color="000000"/>
              <w:right w:val="single" w:sz="4" w:space="0" w:color="000000"/>
            </w:tcBorders>
            <w:vAlign w:val="center"/>
          </w:tcPr>
          <w:p w:rsidR="00E43617" w:rsidRDefault="00E43617">
            <w:pPr>
              <w:pStyle w:val="TableParagraph"/>
              <w:spacing w:before="11" w:after="120"/>
              <w:jc w:val="center"/>
              <w:rPr>
                <w:rFonts w:ascii="Times New Roman" w:eastAsia="Times New Roman" w:hAnsi="Times New Roman"/>
                <w:sz w:val="21"/>
                <w:szCs w:val="21"/>
                <w:lang w:eastAsia="zh-CN"/>
              </w:rPr>
            </w:pPr>
          </w:p>
          <w:p w:rsidR="00E43617" w:rsidRDefault="00FC5EFB">
            <w:pPr>
              <w:pStyle w:val="TableParagraph"/>
              <w:spacing w:after="120"/>
              <w:ind w:left="170"/>
              <w:jc w:val="center"/>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6</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3523"/>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9"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7</w:t>
            </w:r>
          </w:p>
        </w:tc>
        <w:tc>
          <w:tcPr>
            <w:tcW w:w="713"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宋体"/>
                <w:sz w:val="24"/>
              </w:rPr>
            </w:pPr>
            <w:r>
              <w:rPr>
                <w:rFonts w:ascii="仿宋" w:eastAsia="仿宋" w:hAnsi="仿宋" w:cs="Calibri"/>
                <w:bCs/>
                <w:color w:val="000000"/>
                <w:sz w:val="24"/>
              </w:rPr>
              <w:t>监理服务组织、规范和监理服务管理制度情况</w:t>
            </w:r>
          </w:p>
        </w:tc>
        <w:tc>
          <w:tcPr>
            <w:tcW w:w="3451" w:type="pct"/>
            <w:tcBorders>
              <w:top w:val="single" w:sz="4" w:space="0" w:color="000000"/>
              <w:left w:val="single" w:sz="4" w:space="0" w:color="000000"/>
              <w:bottom w:val="single" w:sz="4" w:space="0" w:color="000000"/>
              <w:right w:val="single" w:sz="4" w:space="0" w:color="000000"/>
            </w:tcBorders>
            <w:vAlign w:val="center"/>
          </w:tcPr>
          <w:p w:rsidR="00E43617" w:rsidRDefault="00FC5EFB">
            <w:pPr>
              <w:rPr>
                <w:rFonts w:ascii="仿宋" w:eastAsia="仿宋" w:hAnsi="仿宋" w:cs="Calibri"/>
                <w:b/>
                <w:bCs/>
                <w:sz w:val="24"/>
              </w:rPr>
            </w:pPr>
            <w:r>
              <w:rPr>
                <w:rFonts w:ascii="仿宋" w:eastAsia="仿宋" w:hAnsi="仿宋" w:cs="Calibri"/>
                <w:b/>
                <w:bCs/>
                <w:sz w:val="24"/>
              </w:rPr>
              <w:t>监理服务组织、规范和监理服务管理制度情况</w:t>
            </w:r>
          </w:p>
          <w:p w:rsidR="00E43617" w:rsidRDefault="00FC5EFB">
            <w:pPr>
              <w:rPr>
                <w:rFonts w:ascii="仿宋" w:eastAsia="仿宋" w:hAnsi="仿宋" w:cs="Calibri"/>
                <w:sz w:val="24"/>
              </w:rPr>
            </w:pPr>
            <w:r>
              <w:rPr>
                <w:rFonts w:ascii="仿宋" w:eastAsia="仿宋" w:hAnsi="仿宋" w:cs="Calibri"/>
                <w:color w:val="000000"/>
                <w:sz w:val="24"/>
              </w:rPr>
              <w:t>(1)【9分】</w:t>
            </w:r>
            <w:r>
              <w:rPr>
                <w:rFonts w:ascii="仿宋" w:eastAsia="仿宋" w:hAnsi="仿宋" w:cs="Calibri"/>
                <w:sz w:val="24"/>
              </w:rPr>
              <w:t>供应商的监理组织机构、监理组织计划方案情况。根据提供的方案内容进行评分，①方案内容完整、②措施有效、③符合采购需求的，每一项满足得3分，单项基本满足的得2分，有所欠缺的得1分，未提供或方案不可行的不得分。</w:t>
            </w:r>
          </w:p>
          <w:p w:rsidR="00E43617" w:rsidRDefault="00FC5EFB">
            <w:pPr>
              <w:rPr>
                <w:rFonts w:ascii="仿宋" w:eastAsia="仿宋" w:hAnsi="仿宋" w:cs="宋体"/>
                <w:sz w:val="24"/>
              </w:rPr>
            </w:pPr>
            <w:r>
              <w:rPr>
                <w:rFonts w:ascii="仿宋" w:eastAsia="仿宋" w:hAnsi="仿宋" w:cs="Calibri"/>
                <w:color w:val="000000"/>
                <w:sz w:val="24"/>
              </w:rPr>
              <w:t>(2)【6分】</w:t>
            </w:r>
            <w:r>
              <w:rPr>
                <w:rFonts w:ascii="仿宋" w:eastAsia="仿宋" w:hAnsi="仿宋" w:cs="Calibri"/>
                <w:sz w:val="24"/>
              </w:rPr>
              <w:t>供应商的监理规范和管理、考核制度情况。根据提供的方案内容进行评分，①方案内容完整、②措施有效、③符合采购需求的，每一项满足得2分，有所欠缺的得1分，未提供或方案不可行的不得分。</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11" w:after="120"/>
              <w:rPr>
                <w:rFonts w:ascii="Times New Roman" w:eastAsia="Times New Roman" w:hAnsi="Times New Roman"/>
                <w:sz w:val="21"/>
                <w:szCs w:val="21"/>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1</w:t>
            </w:r>
            <w:r>
              <w:rPr>
                <w:rFonts w:ascii="宋体" w:eastAsia="宋体" w:hAnsi="宋体" w:cs="宋体"/>
                <w:sz w:val="24"/>
                <w:szCs w:val="24"/>
              </w:rPr>
              <w:t>5</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2440"/>
        </w:trPr>
        <w:tc>
          <w:tcPr>
            <w:tcW w:w="350" w:type="pct"/>
            <w:tcBorders>
              <w:top w:val="single" w:sz="4" w:space="0" w:color="000000"/>
              <w:left w:val="single" w:sz="4" w:space="0" w:color="000000"/>
              <w:right w:val="single" w:sz="4" w:space="0" w:color="000000"/>
            </w:tcBorders>
          </w:tcPr>
          <w:p w:rsidR="00E43617" w:rsidRDefault="00E43617">
            <w:pPr>
              <w:pStyle w:val="TableParagraph"/>
              <w:spacing w:after="120"/>
              <w:rPr>
                <w:rFonts w:ascii="仿宋" w:eastAsia="仿宋" w:hAnsi="仿宋"/>
                <w:sz w:val="24"/>
                <w:szCs w:val="24"/>
              </w:rPr>
            </w:pPr>
          </w:p>
          <w:p w:rsidR="00E43617" w:rsidRDefault="00E43617">
            <w:pPr>
              <w:pStyle w:val="TableParagraph"/>
              <w:spacing w:before="5" w:after="120"/>
              <w:rPr>
                <w:rFonts w:ascii="仿宋" w:eastAsia="仿宋" w:hAnsi="仿宋"/>
                <w:sz w:val="24"/>
                <w:szCs w:val="24"/>
              </w:rPr>
            </w:pPr>
          </w:p>
          <w:p w:rsidR="00E43617" w:rsidRDefault="00FC5EFB">
            <w:pPr>
              <w:pStyle w:val="TableParagraph"/>
              <w:spacing w:after="120"/>
              <w:jc w:val="center"/>
              <w:rPr>
                <w:rFonts w:ascii="仿宋" w:eastAsia="仿宋" w:hAnsi="仿宋" w:cs="宋体"/>
                <w:sz w:val="24"/>
                <w:szCs w:val="24"/>
              </w:rPr>
            </w:pPr>
            <w:r>
              <w:rPr>
                <w:rFonts w:ascii="仿宋" w:eastAsia="仿宋" w:hAnsi="仿宋"/>
                <w:sz w:val="24"/>
                <w:szCs w:val="24"/>
              </w:rPr>
              <w:t>8</w:t>
            </w:r>
          </w:p>
        </w:tc>
        <w:tc>
          <w:tcPr>
            <w:tcW w:w="713" w:type="pct"/>
            <w:tcBorders>
              <w:top w:val="single" w:sz="4" w:space="0" w:color="000000"/>
              <w:left w:val="single" w:sz="4" w:space="0" w:color="000000"/>
              <w:bottom w:val="nil"/>
              <w:right w:val="single" w:sz="4" w:space="0" w:color="000000"/>
            </w:tcBorders>
            <w:vAlign w:val="center"/>
          </w:tcPr>
          <w:p w:rsidR="00E43617" w:rsidRDefault="00FC5EFB">
            <w:pPr>
              <w:rPr>
                <w:rFonts w:ascii="仿宋" w:eastAsia="仿宋" w:hAnsi="仿宋"/>
                <w:sz w:val="24"/>
              </w:rPr>
            </w:pPr>
            <w:r>
              <w:rPr>
                <w:rFonts w:ascii="仿宋" w:eastAsia="仿宋" w:hAnsi="仿宋" w:cs="Calibri"/>
                <w:bCs/>
                <w:color w:val="000000"/>
                <w:sz w:val="24"/>
              </w:rPr>
              <w:t>供应商的监理实施方案情况</w:t>
            </w:r>
          </w:p>
        </w:tc>
        <w:tc>
          <w:tcPr>
            <w:tcW w:w="3451" w:type="pct"/>
            <w:tcBorders>
              <w:top w:val="single" w:sz="4" w:space="0" w:color="000000"/>
              <w:left w:val="single" w:sz="4" w:space="0" w:color="000000"/>
              <w:right w:val="single" w:sz="4" w:space="0" w:color="000000"/>
            </w:tcBorders>
            <w:vAlign w:val="center"/>
          </w:tcPr>
          <w:p w:rsidR="00E43617" w:rsidRDefault="00FC5EFB">
            <w:pPr>
              <w:rPr>
                <w:rFonts w:ascii="仿宋" w:eastAsia="仿宋" w:hAnsi="仿宋" w:cs="Calibri"/>
                <w:b/>
                <w:color w:val="000000"/>
                <w:sz w:val="24"/>
              </w:rPr>
            </w:pPr>
            <w:r>
              <w:rPr>
                <w:rFonts w:ascii="仿宋" w:eastAsia="仿宋" w:hAnsi="仿宋" w:cs="Calibri"/>
                <w:b/>
                <w:color w:val="000000"/>
                <w:sz w:val="24"/>
              </w:rPr>
              <w:t>供应商的监理实施方案情况</w:t>
            </w:r>
          </w:p>
          <w:p w:rsidR="00E43617" w:rsidRDefault="00FC5EFB">
            <w:pPr>
              <w:rPr>
                <w:rFonts w:ascii="仿宋" w:eastAsia="仿宋" w:hAnsi="仿宋" w:cs="宋体"/>
                <w:sz w:val="24"/>
              </w:rPr>
            </w:pPr>
            <w:r>
              <w:rPr>
                <w:rFonts w:ascii="仿宋" w:eastAsia="仿宋" w:hAnsi="仿宋" w:cs="Calibri"/>
                <w:color w:val="000000"/>
                <w:sz w:val="24"/>
              </w:rPr>
              <w:t>(1)【18分】从以下六个方面</w:t>
            </w:r>
            <w:r>
              <w:rPr>
                <w:rFonts w:ascii="仿宋" w:eastAsia="仿宋" w:hAnsi="仿宋" w:cs="Calibri"/>
                <w:bCs/>
                <w:color w:val="000000"/>
                <w:sz w:val="24"/>
              </w:rPr>
              <w:t>①质量控制，②进度控制，③投资及变更控制，④合同及文档管理，⑤信息安全管理，⑥组织协调。每项对应提供的监理工作方法与措施详细、科学合理，针对性强，有助于项目的顺利实施，满足得3分，</w:t>
            </w:r>
            <w:r>
              <w:rPr>
                <w:rFonts w:ascii="仿宋" w:eastAsia="仿宋" w:hAnsi="仿宋" w:cs="Calibri"/>
                <w:sz w:val="24"/>
              </w:rPr>
              <w:t>基本满足的得2分，</w:t>
            </w:r>
            <w:r>
              <w:rPr>
                <w:rFonts w:ascii="仿宋" w:eastAsia="仿宋" w:hAnsi="仿宋" w:cs="Calibri"/>
                <w:bCs/>
                <w:color w:val="000000"/>
                <w:sz w:val="24"/>
              </w:rPr>
              <w:t>有所欠缺的得1分，未提供或方案不可行的不得分；</w:t>
            </w:r>
          </w:p>
        </w:tc>
        <w:tc>
          <w:tcPr>
            <w:tcW w:w="486" w:type="pct"/>
            <w:tcBorders>
              <w:top w:val="single" w:sz="4" w:space="0" w:color="000000"/>
              <w:left w:val="single" w:sz="4" w:space="0" w:color="000000"/>
              <w:right w:val="single" w:sz="4" w:space="0" w:color="000000"/>
            </w:tcBorders>
          </w:tcPr>
          <w:p w:rsidR="00E43617" w:rsidRDefault="00E43617">
            <w:pPr>
              <w:pStyle w:val="TableParagraph"/>
              <w:spacing w:after="120"/>
              <w:rPr>
                <w:rFonts w:ascii="Times New Roman" w:eastAsia="Times New Roman" w:hAnsi="Times New Roman"/>
                <w:sz w:val="24"/>
                <w:szCs w:val="24"/>
                <w:lang w:eastAsia="zh-CN"/>
              </w:rPr>
            </w:pPr>
          </w:p>
          <w:p w:rsidR="00E43617" w:rsidRDefault="00E43617">
            <w:pPr>
              <w:pStyle w:val="TableParagraph"/>
              <w:spacing w:before="9" w:after="120"/>
              <w:rPr>
                <w:rFonts w:ascii="Times New Roman" w:eastAsia="Times New Roman" w:hAnsi="Times New Roman"/>
                <w:sz w:val="23"/>
                <w:szCs w:val="23"/>
                <w:lang w:eastAsia="zh-CN"/>
              </w:rPr>
            </w:pPr>
          </w:p>
          <w:p w:rsidR="00E43617" w:rsidRDefault="00FC5EFB">
            <w:pPr>
              <w:pStyle w:val="TableParagraph"/>
              <w:spacing w:after="120"/>
              <w:ind w:left="110"/>
              <w:rPr>
                <w:rFonts w:ascii="宋体" w:eastAsia="宋体" w:hAnsi="宋体" w:cs="宋体"/>
                <w:sz w:val="24"/>
                <w:szCs w:val="24"/>
              </w:rPr>
            </w:pPr>
            <w:r>
              <w:rPr>
                <w:rFonts w:ascii="宋体" w:eastAsia="宋体" w:hAnsi="宋体" w:cs="宋体"/>
                <w:sz w:val="24"/>
                <w:szCs w:val="24"/>
              </w:rPr>
              <w:t>0-1</w:t>
            </w:r>
            <w:r>
              <w:rPr>
                <w:rFonts w:ascii="宋体" w:eastAsia="宋体" w:hAnsi="宋体" w:cs="宋体" w:hint="eastAsia"/>
                <w:sz w:val="24"/>
                <w:szCs w:val="24"/>
                <w:lang w:eastAsia="zh-CN"/>
              </w:rPr>
              <w:t>8</w:t>
            </w:r>
            <w:r>
              <w:rPr>
                <w:rFonts w:ascii="宋体" w:eastAsia="宋体" w:hAnsi="宋体" w:cs="宋体"/>
                <w:sz w:val="24"/>
                <w:szCs w:val="24"/>
              </w:rPr>
              <w:t>分</w:t>
            </w:r>
          </w:p>
        </w:tc>
      </w:tr>
      <w:tr w:rsidR="00E43617" w:rsidTr="00FB3ABD">
        <w:trPr>
          <w:trHeight w:hRule="exact" w:val="1247"/>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8" w:after="120"/>
              <w:rPr>
                <w:rFonts w:ascii="仿宋" w:eastAsia="仿宋" w:hAnsi="仿宋"/>
                <w:sz w:val="24"/>
                <w:szCs w:val="24"/>
              </w:rPr>
            </w:pPr>
          </w:p>
          <w:p w:rsidR="00E43617" w:rsidRDefault="00FC5EFB">
            <w:pPr>
              <w:pStyle w:val="TableParagraph"/>
              <w:spacing w:after="120"/>
              <w:ind w:left="238"/>
              <w:rPr>
                <w:rFonts w:ascii="仿宋" w:eastAsia="仿宋" w:hAnsi="仿宋" w:cs="宋体"/>
                <w:sz w:val="24"/>
                <w:szCs w:val="24"/>
                <w:lang w:eastAsia="zh-CN"/>
              </w:rPr>
            </w:pPr>
            <w:r>
              <w:rPr>
                <w:rFonts w:ascii="仿宋" w:eastAsia="仿宋" w:hAnsi="仿宋" w:hint="eastAsia"/>
                <w:sz w:val="24"/>
                <w:szCs w:val="24"/>
                <w:lang w:eastAsia="zh-CN"/>
              </w:rPr>
              <w:t>9</w:t>
            </w:r>
          </w:p>
        </w:tc>
        <w:tc>
          <w:tcPr>
            <w:tcW w:w="713"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after="120" w:line="262" w:lineRule="exact"/>
              <w:rPr>
                <w:rFonts w:ascii="仿宋" w:eastAsia="仿宋" w:hAnsi="仿宋" w:cs="宋体"/>
                <w:sz w:val="24"/>
                <w:szCs w:val="24"/>
                <w:lang w:eastAsia="zh-CN"/>
              </w:rPr>
            </w:pPr>
            <w:r>
              <w:rPr>
                <w:rFonts w:ascii="仿宋" w:eastAsia="仿宋" w:hAnsi="仿宋" w:cs="宋体"/>
                <w:sz w:val="24"/>
                <w:szCs w:val="24"/>
                <w:lang w:eastAsia="zh-CN"/>
              </w:rPr>
              <w:t>协助审计的相关能力（2</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000000"/>
              <w:left w:val="single" w:sz="4" w:space="0" w:color="000000"/>
              <w:bottom w:val="single" w:sz="4" w:space="0" w:color="000000"/>
              <w:right w:val="single" w:sz="4" w:space="0" w:color="000000"/>
            </w:tcBorders>
          </w:tcPr>
          <w:p w:rsidR="00FB3ABD" w:rsidRDefault="00FC5EFB">
            <w:pPr>
              <w:pStyle w:val="TableParagraph"/>
              <w:spacing w:before="148" w:after="120" w:line="296" w:lineRule="exact"/>
              <w:ind w:left="104" w:right="209"/>
              <w:rPr>
                <w:rFonts w:ascii="仿宋" w:eastAsia="仿宋" w:hAnsi="仿宋" w:cs="宋体" w:hint="eastAsia"/>
                <w:sz w:val="24"/>
                <w:szCs w:val="24"/>
                <w:lang w:eastAsia="zh-CN"/>
              </w:rPr>
            </w:pPr>
            <w:r>
              <w:rPr>
                <w:rFonts w:ascii="仿宋" w:eastAsia="仿宋" w:hAnsi="仿宋" w:cs="宋体"/>
                <w:sz w:val="24"/>
                <w:szCs w:val="24"/>
                <w:lang w:eastAsia="zh-CN"/>
              </w:rPr>
              <w:t xml:space="preserve">根据针对本项目的审计工作，制定的协助审计方案进行打分。 </w:t>
            </w:r>
          </w:p>
          <w:p w:rsidR="00E43617" w:rsidRDefault="00FB3ABD" w:rsidP="00FB3ABD">
            <w:pPr>
              <w:pStyle w:val="TableParagraph"/>
              <w:spacing w:before="148" w:after="120" w:line="296" w:lineRule="exact"/>
              <w:ind w:left="104" w:right="209"/>
              <w:rPr>
                <w:rFonts w:ascii="仿宋" w:eastAsia="仿宋" w:hAnsi="仿宋" w:cs="宋体"/>
                <w:sz w:val="24"/>
                <w:szCs w:val="24"/>
                <w:lang w:eastAsia="zh-CN"/>
              </w:rPr>
            </w:pPr>
            <w:r>
              <w:rPr>
                <w:rFonts w:ascii="仿宋" w:eastAsia="仿宋" w:hAnsi="仿宋" w:cs="Calibri"/>
                <w:bCs/>
                <w:color w:val="000000"/>
                <w:sz w:val="24"/>
                <w:lang w:eastAsia="zh-CN"/>
              </w:rPr>
              <w:t>满足得</w:t>
            </w:r>
            <w:r>
              <w:rPr>
                <w:rFonts w:ascii="仿宋" w:eastAsia="仿宋" w:hAnsi="仿宋" w:cs="Calibri" w:hint="eastAsia"/>
                <w:bCs/>
                <w:color w:val="000000"/>
                <w:sz w:val="24"/>
                <w:lang w:eastAsia="zh-CN"/>
              </w:rPr>
              <w:t>2</w:t>
            </w:r>
            <w:r>
              <w:rPr>
                <w:rFonts w:ascii="仿宋" w:eastAsia="仿宋" w:hAnsi="仿宋" w:cs="Calibri"/>
                <w:bCs/>
                <w:color w:val="000000"/>
                <w:sz w:val="24"/>
                <w:lang w:eastAsia="zh-CN"/>
              </w:rPr>
              <w:t>分，</w:t>
            </w:r>
            <w:r>
              <w:rPr>
                <w:rFonts w:ascii="仿宋" w:eastAsia="仿宋" w:hAnsi="仿宋" w:cs="Calibri"/>
                <w:sz w:val="24"/>
                <w:lang w:eastAsia="zh-CN"/>
              </w:rPr>
              <w:t>基本满足的得</w:t>
            </w:r>
            <w:r>
              <w:rPr>
                <w:rFonts w:ascii="仿宋" w:eastAsia="仿宋" w:hAnsi="仿宋" w:cs="Calibri" w:hint="eastAsia"/>
                <w:sz w:val="24"/>
                <w:lang w:eastAsia="zh-CN"/>
              </w:rPr>
              <w:t>1</w:t>
            </w:r>
            <w:r>
              <w:rPr>
                <w:rFonts w:ascii="仿宋" w:eastAsia="仿宋" w:hAnsi="仿宋" w:cs="Calibri"/>
                <w:sz w:val="24"/>
                <w:lang w:eastAsia="zh-CN"/>
              </w:rPr>
              <w:t>分</w:t>
            </w:r>
            <w:r>
              <w:rPr>
                <w:rFonts w:ascii="仿宋" w:eastAsia="仿宋" w:hAnsi="仿宋" w:cs="Calibri"/>
                <w:bCs/>
                <w:color w:val="000000"/>
                <w:sz w:val="24"/>
                <w:lang w:eastAsia="zh-CN"/>
              </w:rPr>
              <w:t>，未提供</w:t>
            </w:r>
            <w:r>
              <w:rPr>
                <w:rFonts w:ascii="仿宋" w:eastAsia="仿宋" w:hAnsi="仿宋" w:cs="Calibri" w:hint="eastAsia"/>
                <w:bCs/>
                <w:color w:val="000000"/>
                <w:sz w:val="24"/>
                <w:lang w:eastAsia="zh-CN"/>
              </w:rPr>
              <w:t>或不满足</w:t>
            </w:r>
            <w:r>
              <w:rPr>
                <w:rFonts w:ascii="仿宋" w:eastAsia="仿宋" w:hAnsi="仿宋" w:cs="Calibri"/>
                <w:bCs/>
                <w:color w:val="000000"/>
                <w:sz w:val="24"/>
                <w:lang w:eastAsia="zh-CN"/>
              </w:rPr>
              <w:t>的得</w:t>
            </w:r>
            <w:r>
              <w:rPr>
                <w:rFonts w:ascii="仿宋" w:eastAsia="仿宋" w:hAnsi="仿宋" w:cs="Calibri" w:hint="eastAsia"/>
                <w:bCs/>
                <w:color w:val="000000"/>
                <w:sz w:val="24"/>
                <w:lang w:eastAsia="zh-CN"/>
              </w:rPr>
              <w:t>0</w:t>
            </w:r>
            <w:r>
              <w:rPr>
                <w:rFonts w:ascii="仿宋" w:eastAsia="仿宋" w:hAnsi="仿宋" w:cs="Calibri"/>
                <w:bCs/>
                <w:color w:val="000000"/>
                <w:sz w:val="24"/>
                <w:lang w:eastAsia="zh-CN"/>
              </w:rPr>
              <w:t>分</w:t>
            </w:r>
            <w:r>
              <w:rPr>
                <w:rFonts w:ascii="仿宋" w:eastAsia="仿宋" w:hAnsi="仿宋" w:cs="Calibri" w:hint="eastAsia"/>
                <w:bCs/>
                <w:color w:val="000000"/>
                <w:sz w:val="24"/>
                <w:lang w:eastAsia="zh-CN"/>
              </w:rPr>
              <w:t>.</w:t>
            </w:r>
            <w:r>
              <w:rPr>
                <w:rFonts w:ascii="仿宋" w:eastAsia="仿宋" w:hAnsi="仿宋" w:cs="宋体"/>
                <w:sz w:val="24"/>
                <w:szCs w:val="24"/>
                <w:lang w:eastAsia="zh-CN"/>
              </w:rPr>
              <w:t xml:space="preserve"> </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after="120"/>
              <w:rPr>
                <w:rFonts w:ascii="Times New Roman" w:eastAsia="Times New Roman" w:hAnsi="Times New Roman"/>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0-2</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898"/>
        </w:trPr>
        <w:tc>
          <w:tcPr>
            <w:tcW w:w="350"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before="7" w:after="120"/>
              <w:rPr>
                <w:rFonts w:ascii="仿宋" w:eastAsia="仿宋" w:hAnsi="仿宋"/>
                <w:sz w:val="24"/>
                <w:szCs w:val="24"/>
              </w:rPr>
            </w:pPr>
          </w:p>
          <w:p w:rsidR="00E43617" w:rsidRDefault="00FC5EFB">
            <w:pPr>
              <w:pStyle w:val="TableParagraph"/>
              <w:spacing w:after="120"/>
              <w:ind w:left="238"/>
              <w:rPr>
                <w:rFonts w:ascii="仿宋" w:eastAsia="仿宋" w:hAnsi="仿宋" w:cs="宋体"/>
                <w:sz w:val="24"/>
                <w:szCs w:val="24"/>
                <w:lang w:eastAsia="zh-CN"/>
              </w:rPr>
            </w:pPr>
            <w:r>
              <w:rPr>
                <w:rFonts w:ascii="仿宋" w:eastAsia="仿宋" w:hAnsi="仿宋" w:hint="eastAsia"/>
                <w:sz w:val="24"/>
                <w:szCs w:val="24"/>
                <w:lang w:eastAsia="zh-CN"/>
              </w:rPr>
              <w:t>10</w:t>
            </w:r>
          </w:p>
        </w:tc>
        <w:tc>
          <w:tcPr>
            <w:tcW w:w="713"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 w:after="120" w:line="296" w:lineRule="exact"/>
              <w:ind w:right="134"/>
              <w:rPr>
                <w:rFonts w:ascii="仿宋" w:eastAsia="仿宋" w:hAnsi="仿宋" w:cs="宋体"/>
                <w:sz w:val="24"/>
                <w:szCs w:val="24"/>
                <w:lang w:eastAsia="zh-CN"/>
              </w:rPr>
            </w:pPr>
            <w:r>
              <w:rPr>
                <w:rFonts w:ascii="仿宋" w:eastAsia="仿宋" w:hAnsi="仿宋" w:cs="宋体"/>
                <w:sz w:val="24"/>
                <w:szCs w:val="24"/>
                <w:lang w:eastAsia="zh-CN"/>
              </w:rPr>
              <w:t>相应的培训和服务（</w:t>
            </w:r>
            <w:r>
              <w:rPr>
                <w:rFonts w:ascii="仿宋" w:eastAsia="仿宋" w:hAnsi="仿宋" w:cs="宋体" w:hint="eastAsia"/>
                <w:sz w:val="24"/>
                <w:szCs w:val="24"/>
                <w:lang w:eastAsia="zh-CN"/>
              </w:rPr>
              <w:t>1</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000000"/>
              <w:left w:val="single" w:sz="4" w:space="0" w:color="000000"/>
              <w:bottom w:val="single" w:sz="4" w:space="0" w:color="000000"/>
              <w:right w:val="single" w:sz="4" w:space="0" w:color="000000"/>
            </w:tcBorders>
          </w:tcPr>
          <w:p w:rsidR="00E43617" w:rsidRDefault="00FC5EFB">
            <w:pPr>
              <w:pStyle w:val="TableParagraph"/>
              <w:spacing w:before="146" w:after="120" w:line="298" w:lineRule="exact"/>
              <w:ind w:left="104" w:right="329"/>
              <w:rPr>
                <w:rFonts w:ascii="仿宋" w:eastAsia="仿宋" w:hAnsi="仿宋" w:cs="宋体"/>
                <w:sz w:val="24"/>
                <w:szCs w:val="24"/>
              </w:rPr>
            </w:pPr>
            <w:r>
              <w:rPr>
                <w:rFonts w:ascii="仿宋" w:eastAsia="仿宋" w:hAnsi="仿宋" w:cs="宋体"/>
                <w:sz w:val="24"/>
                <w:szCs w:val="24"/>
                <w:lang w:eastAsia="zh-CN"/>
              </w:rPr>
              <w:t>根据投标人针对本项目情况，制定的培训方案和服务计划进行打 分。</w:t>
            </w:r>
            <w:r>
              <w:rPr>
                <w:rFonts w:ascii="仿宋" w:eastAsia="仿宋" w:hAnsi="仿宋" w:cs="宋体"/>
                <w:sz w:val="24"/>
                <w:szCs w:val="24"/>
              </w:rPr>
              <w:t>0-</w:t>
            </w:r>
            <w:r>
              <w:rPr>
                <w:rFonts w:ascii="仿宋" w:eastAsia="仿宋" w:hAnsi="仿宋" w:cs="宋体" w:hint="eastAsia"/>
                <w:sz w:val="24"/>
                <w:szCs w:val="24"/>
                <w:lang w:eastAsia="zh-CN"/>
              </w:rPr>
              <w:t>1</w:t>
            </w:r>
            <w:r>
              <w:rPr>
                <w:rFonts w:ascii="仿宋" w:eastAsia="仿宋" w:hAnsi="仿宋" w:cs="宋体"/>
                <w:sz w:val="24"/>
                <w:szCs w:val="24"/>
              </w:rPr>
              <w:t>分。</w:t>
            </w:r>
          </w:p>
        </w:tc>
        <w:tc>
          <w:tcPr>
            <w:tcW w:w="486" w:type="pct"/>
            <w:tcBorders>
              <w:top w:val="single" w:sz="4" w:space="0" w:color="000000"/>
              <w:left w:val="single" w:sz="4" w:space="0" w:color="000000"/>
              <w:bottom w:val="single" w:sz="4" w:space="0" w:color="000000"/>
              <w:right w:val="single" w:sz="4" w:space="0" w:color="000000"/>
            </w:tcBorders>
          </w:tcPr>
          <w:p w:rsidR="00E43617" w:rsidRDefault="00E43617">
            <w:pPr>
              <w:pStyle w:val="TableParagraph"/>
              <w:spacing w:after="120"/>
              <w:rPr>
                <w:rFonts w:ascii="Times New Roman" w:eastAsia="Times New Roman" w:hAnsi="Times New Roma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w:t>
            </w:r>
            <w:r>
              <w:rPr>
                <w:rFonts w:ascii="宋体" w:eastAsia="宋体" w:hAnsi="宋体" w:cs="宋体" w:hint="eastAsia"/>
                <w:sz w:val="24"/>
                <w:szCs w:val="24"/>
                <w:lang w:eastAsia="zh-CN"/>
              </w:rPr>
              <w:t>1</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1687"/>
        </w:trPr>
        <w:tc>
          <w:tcPr>
            <w:tcW w:w="350" w:type="pct"/>
            <w:tcBorders>
              <w:top w:val="single" w:sz="4" w:space="0" w:color="000000"/>
              <w:left w:val="single" w:sz="4" w:space="0" w:color="000000"/>
              <w:bottom w:val="single" w:sz="4" w:space="0" w:color="auto"/>
              <w:right w:val="single" w:sz="4" w:space="0" w:color="000000"/>
            </w:tcBorders>
          </w:tcPr>
          <w:p w:rsidR="00E43617" w:rsidRDefault="00E43617">
            <w:pPr>
              <w:pStyle w:val="TableParagraph"/>
              <w:spacing w:before="6" w:after="120"/>
              <w:rPr>
                <w:rFonts w:ascii="仿宋" w:eastAsia="仿宋" w:hAnsi="仿宋"/>
                <w:sz w:val="24"/>
                <w:szCs w:val="24"/>
              </w:rPr>
            </w:pPr>
          </w:p>
          <w:p w:rsidR="00E43617" w:rsidRDefault="00FC5EFB">
            <w:pPr>
              <w:pStyle w:val="TableParagraph"/>
              <w:spacing w:after="120"/>
              <w:ind w:left="238"/>
              <w:rPr>
                <w:rFonts w:ascii="仿宋" w:eastAsia="仿宋" w:hAnsi="仿宋" w:cs="宋体"/>
                <w:sz w:val="24"/>
                <w:szCs w:val="24"/>
                <w:lang w:eastAsia="zh-CN"/>
              </w:rPr>
            </w:pPr>
            <w:r>
              <w:rPr>
                <w:rFonts w:ascii="仿宋" w:eastAsia="仿宋" w:hAnsi="仿宋" w:hint="eastAsia"/>
                <w:sz w:val="24"/>
                <w:szCs w:val="24"/>
                <w:lang w:eastAsia="zh-CN"/>
              </w:rPr>
              <w:t>11</w:t>
            </w:r>
          </w:p>
        </w:tc>
        <w:tc>
          <w:tcPr>
            <w:tcW w:w="713" w:type="pct"/>
            <w:tcBorders>
              <w:top w:val="single" w:sz="4" w:space="0" w:color="000000"/>
              <w:left w:val="single" w:sz="4" w:space="0" w:color="000000"/>
              <w:bottom w:val="single" w:sz="4" w:space="0" w:color="auto"/>
              <w:right w:val="single" w:sz="4" w:space="0" w:color="000000"/>
            </w:tcBorders>
          </w:tcPr>
          <w:p w:rsidR="00E43617" w:rsidRDefault="00FC5EFB">
            <w:pPr>
              <w:pStyle w:val="TableParagraph"/>
              <w:spacing w:after="120" w:line="272" w:lineRule="exact"/>
              <w:ind w:left="135"/>
              <w:rPr>
                <w:rFonts w:ascii="仿宋" w:eastAsia="仿宋" w:hAnsi="仿宋" w:cs="宋体"/>
                <w:sz w:val="24"/>
                <w:szCs w:val="24"/>
                <w:lang w:eastAsia="zh-CN"/>
              </w:rPr>
            </w:pPr>
            <w:r>
              <w:rPr>
                <w:rFonts w:ascii="仿宋" w:eastAsia="仿宋" w:hAnsi="仿宋" w:cs="宋体"/>
                <w:sz w:val="24"/>
                <w:szCs w:val="24"/>
                <w:lang w:eastAsia="zh-CN"/>
              </w:rPr>
              <w:t>监理检测设施、设备、用品配置表（3</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000000"/>
              <w:left w:val="single" w:sz="4" w:space="0" w:color="000000"/>
              <w:bottom w:val="single" w:sz="4" w:space="0" w:color="auto"/>
              <w:right w:val="single" w:sz="4" w:space="0" w:color="000000"/>
            </w:tcBorders>
          </w:tcPr>
          <w:p w:rsidR="00E43617" w:rsidRDefault="00FC5EFB">
            <w:pPr>
              <w:pStyle w:val="TableParagraph"/>
              <w:spacing w:after="120" w:line="296" w:lineRule="exact"/>
              <w:ind w:left="104" w:right="89"/>
              <w:rPr>
                <w:rFonts w:ascii="仿宋" w:eastAsia="仿宋" w:hAnsi="仿宋" w:cs="宋体" w:hint="eastAsia"/>
                <w:sz w:val="24"/>
                <w:szCs w:val="24"/>
                <w:lang w:eastAsia="zh-CN"/>
              </w:rPr>
            </w:pPr>
            <w:r>
              <w:rPr>
                <w:rFonts w:ascii="仿宋" w:eastAsia="仿宋" w:hAnsi="仿宋" w:cs="宋体"/>
                <w:sz w:val="24"/>
                <w:szCs w:val="24"/>
                <w:lang w:eastAsia="zh-CN"/>
              </w:rPr>
              <w:t>针对本项目的监理，配备的检测设施、设备、用品情况进行打分。 0-3</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p w:rsidR="00FB3ABD" w:rsidRDefault="00FB3ABD" w:rsidP="00FB3ABD">
            <w:pPr>
              <w:pStyle w:val="TableParagraph"/>
              <w:spacing w:after="120" w:line="296" w:lineRule="exact"/>
              <w:ind w:left="104" w:right="89"/>
              <w:rPr>
                <w:rFonts w:ascii="仿宋" w:eastAsia="仿宋" w:hAnsi="仿宋" w:cs="宋体"/>
                <w:sz w:val="24"/>
                <w:szCs w:val="24"/>
                <w:lang w:eastAsia="zh-CN"/>
              </w:rPr>
            </w:pPr>
            <w:r>
              <w:rPr>
                <w:rFonts w:ascii="仿宋" w:eastAsia="仿宋" w:hAnsi="仿宋" w:cs="Calibri"/>
                <w:bCs/>
                <w:color w:val="000000"/>
                <w:sz w:val="24"/>
                <w:lang w:eastAsia="zh-CN"/>
              </w:rPr>
              <w:t>满足得3分，</w:t>
            </w:r>
            <w:r>
              <w:rPr>
                <w:rFonts w:ascii="仿宋" w:eastAsia="仿宋" w:hAnsi="仿宋" w:cs="Calibri"/>
                <w:sz w:val="24"/>
                <w:lang w:eastAsia="zh-CN"/>
              </w:rPr>
              <w:t>基本满足的得2分，</w:t>
            </w:r>
            <w:r>
              <w:rPr>
                <w:rFonts w:ascii="仿宋" w:eastAsia="仿宋" w:hAnsi="仿宋" w:cs="Calibri"/>
                <w:bCs/>
                <w:color w:val="000000"/>
                <w:sz w:val="24"/>
                <w:lang w:eastAsia="zh-CN"/>
              </w:rPr>
              <w:t>有所欠缺的得1分，未提供的不得分；</w:t>
            </w:r>
          </w:p>
        </w:tc>
        <w:tc>
          <w:tcPr>
            <w:tcW w:w="486" w:type="pct"/>
            <w:tcBorders>
              <w:top w:val="single" w:sz="4" w:space="0" w:color="000000"/>
              <w:left w:val="single" w:sz="4" w:space="0" w:color="000000"/>
              <w:bottom w:val="single" w:sz="4" w:space="0" w:color="auto"/>
              <w:right w:val="single" w:sz="4" w:space="0" w:color="000000"/>
            </w:tcBorders>
          </w:tcPr>
          <w:p w:rsidR="00E43617" w:rsidRDefault="00E43617">
            <w:pPr>
              <w:pStyle w:val="TableParagraph"/>
              <w:spacing w:before="11" w:after="120"/>
              <w:rPr>
                <w:rFonts w:ascii="Times New Roman" w:eastAsia="Times New Roman" w:hAnsi="Times New Roman"/>
                <w:sz w:val="34"/>
                <w:szCs w:val="34"/>
                <w:lang w:eastAsia="zh-CN"/>
              </w:rPr>
            </w:pPr>
          </w:p>
          <w:p w:rsidR="00E43617" w:rsidRDefault="00FC5EFB">
            <w:pPr>
              <w:pStyle w:val="TableParagraph"/>
              <w:spacing w:after="120"/>
              <w:ind w:left="170"/>
              <w:rPr>
                <w:rFonts w:ascii="宋体" w:eastAsia="宋体" w:hAnsi="宋体" w:cs="宋体"/>
                <w:sz w:val="24"/>
                <w:szCs w:val="24"/>
              </w:rPr>
            </w:pPr>
            <w:r>
              <w:rPr>
                <w:rFonts w:ascii="宋体" w:eastAsia="宋体" w:hAnsi="宋体" w:cs="宋体"/>
                <w:sz w:val="24"/>
                <w:szCs w:val="24"/>
              </w:rPr>
              <w:t>0-3</w:t>
            </w:r>
            <w:r>
              <w:rPr>
                <w:rFonts w:ascii="宋体" w:eastAsia="宋体" w:hAnsi="宋体" w:cs="宋体"/>
                <w:spacing w:val="-60"/>
                <w:sz w:val="24"/>
                <w:szCs w:val="24"/>
              </w:rPr>
              <w:t xml:space="preserve"> </w:t>
            </w:r>
            <w:r>
              <w:rPr>
                <w:rFonts w:ascii="宋体" w:eastAsia="宋体" w:hAnsi="宋体" w:cs="宋体"/>
                <w:sz w:val="24"/>
                <w:szCs w:val="24"/>
              </w:rPr>
              <w:t>分</w:t>
            </w:r>
          </w:p>
        </w:tc>
      </w:tr>
      <w:tr w:rsidR="00E43617">
        <w:trPr>
          <w:trHeight w:hRule="exact" w:val="2122"/>
        </w:trPr>
        <w:tc>
          <w:tcPr>
            <w:tcW w:w="350" w:type="pct"/>
            <w:tcBorders>
              <w:top w:val="single" w:sz="4" w:space="0" w:color="auto"/>
              <w:left w:val="single" w:sz="4" w:space="0" w:color="auto"/>
              <w:bottom w:val="single" w:sz="4" w:space="0" w:color="auto"/>
              <w:right w:val="single" w:sz="4" w:space="0" w:color="auto"/>
            </w:tcBorders>
            <w:vAlign w:val="center"/>
          </w:tcPr>
          <w:p w:rsidR="00E43617" w:rsidRDefault="00FC5EFB">
            <w:pPr>
              <w:pStyle w:val="TableParagraph"/>
              <w:spacing w:after="120"/>
              <w:jc w:val="center"/>
              <w:rPr>
                <w:rFonts w:ascii="仿宋" w:eastAsia="仿宋" w:hAnsi="仿宋"/>
                <w:sz w:val="24"/>
                <w:szCs w:val="24"/>
                <w:lang w:eastAsia="zh-CN"/>
              </w:rPr>
            </w:pPr>
            <w:r>
              <w:rPr>
                <w:rFonts w:ascii="仿宋" w:eastAsia="仿宋" w:hAnsi="仿宋" w:hint="eastAsia"/>
                <w:sz w:val="24"/>
                <w:szCs w:val="24"/>
                <w:lang w:eastAsia="zh-CN"/>
              </w:rPr>
              <w:t>12</w:t>
            </w:r>
          </w:p>
        </w:tc>
        <w:tc>
          <w:tcPr>
            <w:tcW w:w="713" w:type="pct"/>
            <w:tcBorders>
              <w:top w:val="single" w:sz="4" w:space="0" w:color="auto"/>
              <w:left w:val="single" w:sz="4" w:space="0" w:color="auto"/>
              <w:bottom w:val="single" w:sz="4" w:space="0" w:color="auto"/>
              <w:right w:val="single" w:sz="4" w:space="0" w:color="auto"/>
            </w:tcBorders>
          </w:tcPr>
          <w:p w:rsidR="00E43617" w:rsidRDefault="00E43617">
            <w:pPr>
              <w:pStyle w:val="TableParagraph"/>
              <w:spacing w:after="120"/>
              <w:rPr>
                <w:rFonts w:ascii="仿宋" w:eastAsia="仿宋" w:hAnsi="仿宋"/>
                <w:sz w:val="24"/>
                <w:szCs w:val="24"/>
                <w:lang w:eastAsia="zh-CN"/>
              </w:rPr>
            </w:pPr>
          </w:p>
          <w:p w:rsidR="00E43617" w:rsidRDefault="00FC5EFB">
            <w:pPr>
              <w:pStyle w:val="TableParagraph"/>
              <w:spacing w:after="120" w:line="243" w:lineRule="auto"/>
              <w:ind w:left="135" w:right="134"/>
              <w:jc w:val="center"/>
              <w:rPr>
                <w:rFonts w:ascii="仿宋" w:eastAsia="仿宋" w:hAnsi="仿宋" w:cs="宋体"/>
                <w:sz w:val="24"/>
                <w:szCs w:val="24"/>
                <w:lang w:eastAsia="zh-CN"/>
              </w:rPr>
            </w:pPr>
            <w:r>
              <w:rPr>
                <w:rFonts w:ascii="仿宋" w:eastAsia="仿宋" w:hAnsi="仿宋" w:cs="宋体"/>
                <w:sz w:val="24"/>
                <w:szCs w:val="24"/>
                <w:lang w:eastAsia="zh-CN"/>
              </w:rPr>
              <w:t>监理工作相 关管控软件</w:t>
            </w:r>
          </w:p>
          <w:p w:rsidR="00E43617" w:rsidRDefault="00FC5EFB">
            <w:pPr>
              <w:pStyle w:val="TableParagraph"/>
              <w:spacing w:after="120"/>
              <w:rPr>
                <w:rFonts w:ascii="仿宋" w:eastAsia="仿宋" w:hAnsi="仿宋"/>
                <w:sz w:val="24"/>
                <w:szCs w:val="24"/>
                <w:lang w:eastAsia="zh-CN"/>
              </w:rPr>
            </w:pPr>
            <w:r>
              <w:rPr>
                <w:rFonts w:ascii="仿宋" w:eastAsia="仿宋" w:hAnsi="仿宋" w:cs="宋体"/>
                <w:sz w:val="24"/>
                <w:szCs w:val="24"/>
                <w:lang w:eastAsia="zh-CN"/>
              </w:rPr>
              <w:t>（6</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after="120"/>
              <w:rPr>
                <w:rFonts w:ascii="仿宋" w:eastAsia="仿宋" w:hAnsi="仿宋"/>
                <w:sz w:val="24"/>
                <w:szCs w:val="24"/>
                <w:lang w:eastAsia="zh-CN"/>
              </w:rPr>
            </w:pPr>
          </w:p>
          <w:p w:rsidR="00E43617" w:rsidRDefault="00E43617">
            <w:pPr>
              <w:pStyle w:val="TableParagraph"/>
              <w:spacing w:before="5" w:after="120"/>
              <w:rPr>
                <w:rFonts w:ascii="仿宋" w:eastAsia="仿宋" w:hAnsi="仿宋"/>
                <w:sz w:val="24"/>
                <w:szCs w:val="24"/>
                <w:lang w:eastAsia="zh-CN"/>
              </w:rPr>
            </w:pPr>
          </w:p>
          <w:p w:rsidR="00E43617" w:rsidRDefault="00FC5EFB">
            <w:pPr>
              <w:pStyle w:val="TableParagraph"/>
              <w:spacing w:after="120" w:line="243" w:lineRule="auto"/>
              <w:ind w:left="135" w:right="134"/>
              <w:jc w:val="center"/>
              <w:rPr>
                <w:rFonts w:ascii="仿宋" w:eastAsia="仿宋" w:hAnsi="仿宋" w:cs="宋体"/>
                <w:sz w:val="24"/>
                <w:szCs w:val="24"/>
                <w:lang w:eastAsia="zh-CN"/>
              </w:rPr>
            </w:pPr>
            <w:r>
              <w:rPr>
                <w:rFonts w:ascii="仿宋" w:eastAsia="仿宋" w:hAnsi="仿宋" w:cs="宋体"/>
                <w:sz w:val="24"/>
                <w:szCs w:val="24"/>
                <w:lang w:eastAsia="zh-CN"/>
              </w:rPr>
              <w:t>监理工作相 关管控软件</w:t>
            </w:r>
          </w:p>
          <w:p w:rsidR="00E43617" w:rsidRDefault="00FC5EFB">
            <w:pPr>
              <w:pStyle w:val="TableParagraph"/>
              <w:spacing w:before="3" w:after="120"/>
              <w:ind w:right="2"/>
              <w:jc w:val="center"/>
              <w:rPr>
                <w:rFonts w:ascii="仿宋" w:eastAsia="仿宋" w:hAnsi="仿宋" w:cs="宋体"/>
                <w:sz w:val="24"/>
                <w:szCs w:val="24"/>
                <w:lang w:eastAsia="zh-CN"/>
              </w:rPr>
            </w:pPr>
            <w:r>
              <w:rPr>
                <w:rFonts w:ascii="仿宋" w:eastAsia="仿宋" w:hAnsi="仿宋" w:cs="宋体"/>
                <w:sz w:val="24"/>
                <w:szCs w:val="24"/>
                <w:lang w:eastAsia="zh-CN"/>
              </w:rPr>
              <w:t>（6</w:t>
            </w:r>
            <w:r>
              <w:rPr>
                <w:rFonts w:ascii="仿宋" w:eastAsia="仿宋" w:hAnsi="仿宋" w:cs="宋体"/>
                <w:spacing w:val="-60"/>
                <w:sz w:val="24"/>
                <w:szCs w:val="24"/>
                <w:lang w:eastAsia="zh-CN"/>
              </w:rPr>
              <w:t xml:space="preserve"> </w:t>
            </w:r>
            <w:r>
              <w:rPr>
                <w:rFonts w:ascii="仿宋" w:eastAsia="仿宋" w:hAnsi="仿宋" w:cs="宋体"/>
                <w:sz w:val="24"/>
                <w:szCs w:val="24"/>
                <w:lang w:eastAsia="zh-CN"/>
              </w:rPr>
              <w:t>分）</w:t>
            </w:r>
          </w:p>
        </w:tc>
        <w:tc>
          <w:tcPr>
            <w:tcW w:w="3451" w:type="pct"/>
            <w:tcBorders>
              <w:top w:val="single" w:sz="4" w:space="0" w:color="auto"/>
              <w:left w:val="single" w:sz="4" w:space="0" w:color="auto"/>
              <w:bottom w:val="single" w:sz="4" w:space="0" w:color="auto"/>
              <w:right w:val="single" w:sz="4" w:space="0" w:color="auto"/>
            </w:tcBorders>
          </w:tcPr>
          <w:p w:rsidR="00E43617" w:rsidRDefault="00FC5EFB">
            <w:pPr>
              <w:pStyle w:val="TableParagraph"/>
              <w:spacing w:before="5" w:after="120" w:line="244" w:lineRule="auto"/>
              <w:ind w:left="104" w:right="101"/>
              <w:jc w:val="both"/>
              <w:rPr>
                <w:rFonts w:ascii="仿宋" w:eastAsia="仿宋" w:hAnsi="仿宋" w:cs="宋体"/>
                <w:sz w:val="24"/>
                <w:szCs w:val="24"/>
                <w:lang w:eastAsia="zh-CN"/>
              </w:rPr>
            </w:pPr>
            <w:r>
              <w:rPr>
                <w:rFonts w:ascii="仿宋" w:eastAsia="仿宋" w:hAnsi="仿宋" w:cs="宋体" w:hint="eastAsia"/>
                <w:sz w:val="24"/>
                <w:szCs w:val="24"/>
                <w:lang w:eastAsia="zh-CN"/>
              </w:rPr>
              <w:t>供应商具有自主知识产权的信息系统监理项目管理软件：</w:t>
            </w:r>
          </w:p>
          <w:p w:rsidR="00E43617" w:rsidRDefault="00FC5EFB">
            <w:pPr>
              <w:rPr>
                <w:rFonts w:ascii="仿宋" w:eastAsia="仿宋" w:hAnsi="仿宋"/>
                <w:sz w:val="24"/>
              </w:rPr>
            </w:pPr>
            <w:r>
              <w:rPr>
                <w:rFonts w:ascii="仿宋" w:eastAsia="仿宋" w:hAnsi="仿宋" w:cs="Calibri"/>
                <w:bCs/>
                <w:color w:val="000000"/>
                <w:sz w:val="24"/>
              </w:rPr>
              <w:t>①</w:t>
            </w:r>
            <w:r>
              <w:rPr>
                <w:rFonts w:ascii="仿宋" w:eastAsia="仿宋" w:hAnsi="仿宋" w:cs="宋体" w:hint="eastAsia"/>
                <w:sz w:val="24"/>
              </w:rPr>
              <w:t>项目风险控制系统软件、</w:t>
            </w:r>
            <w:bookmarkStart w:id="402" w:name="_Toc513727702"/>
            <w:bookmarkStart w:id="403" w:name="_Toc24746"/>
            <w:bookmarkStart w:id="404" w:name="_Toc19614"/>
            <w:r>
              <w:rPr>
                <w:rFonts w:ascii="仿宋" w:eastAsia="仿宋" w:hAnsi="仿宋" w:cs="Calibri"/>
                <w:bCs/>
                <w:color w:val="000000"/>
                <w:sz w:val="24"/>
              </w:rPr>
              <w:t>②</w:t>
            </w:r>
            <w:r>
              <w:rPr>
                <w:rFonts w:ascii="仿宋" w:eastAsia="仿宋" w:hAnsi="仿宋" w:cs="宋体" w:hint="eastAsia"/>
                <w:sz w:val="24"/>
              </w:rPr>
              <w:t>测试过程管理软件</w:t>
            </w:r>
            <w:bookmarkEnd w:id="402"/>
            <w:bookmarkEnd w:id="403"/>
            <w:bookmarkEnd w:id="404"/>
            <w:r>
              <w:rPr>
                <w:rFonts w:ascii="仿宋" w:eastAsia="仿宋" w:hAnsi="仿宋" w:cs="宋体" w:hint="eastAsia"/>
                <w:sz w:val="24"/>
              </w:rPr>
              <w:t>、</w:t>
            </w:r>
            <w:r>
              <w:rPr>
                <w:rFonts w:ascii="仿宋" w:eastAsia="仿宋" w:hAnsi="仿宋" w:cs="Calibri"/>
                <w:bCs/>
                <w:color w:val="000000"/>
                <w:sz w:val="24"/>
              </w:rPr>
              <w:t>③</w:t>
            </w:r>
            <w:r>
              <w:rPr>
                <w:rFonts w:ascii="仿宋" w:eastAsia="仿宋" w:hAnsi="仿宋" w:cs="宋体" w:hint="eastAsia"/>
                <w:sz w:val="24"/>
              </w:rPr>
              <w:t>掌上信息安防系统软件、</w:t>
            </w:r>
            <w:r>
              <w:rPr>
                <w:rFonts w:ascii="仿宋" w:eastAsia="仿宋" w:hAnsi="仿宋" w:cs="Calibri"/>
                <w:bCs/>
                <w:color w:val="000000"/>
                <w:sz w:val="24"/>
              </w:rPr>
              <w:t>④</w:t>
            </w:r>
            <w:r>
              <w:rPr>
                <w:rFonts w:ascii="仿宋" w:eastAsia="仿宋" w:hAnsi="仿宋" w:cs="宋体" w:hint="eastAsia"/>
                <w:sz w:val="24"/>
              </w:rPr>
              <w:t>智能可视化平台管理软件、</w:t>
            </w:r>
            <w:r>
              <w:rPr>
                <w:rFonts w:ascii="仿宋" w:eastAsia="仿宋" w:hAnsi="仿宋" w:cs="Calibri"/>
                <w:bCs/>
                <w:color w:val="000000"/>
                <w:sz w:val="24"/>
              </w:rPr>
              <w:t>⑤</w:t>
            </w:r>
            <w:r>
              <w:rPr>
                <w:rFonts w:ascii="仿宋" w:eastAsia="仿宋" w:hAnsi="仿宋" w:cs="宋体" w:hint="eastAsia"/>
                <w:sz w:val="24"/>
              </w:rPr>
              <w:t>评估维护服务软件、</w:t>
            </w:r>
            <w:r>
              <w:rPr>
                <w:rFonts w:ascii="仿宋" w:eastAsia="仿宋" w:hAnsi="仿宋" w:cs="Calibri"/>
                <w:bCs/>
                <w:color w:val="000000"/>
                <w:sz w:val="24"/>
              </w:rPr>
              <w:t>⑥</w:t>
            </w:r>
          </w:p>
          <w:p w:rsidR="00E43617" w:rsidRDefault="00FC5EFB">
            <w:pPr>
              <w:rPr>
                <w:rFonts w:ascii="仿宋" w:eastAsia="仿宋" w:hAnsi="仿宋" w:cs="宋体"/>
                <w:sz w:val="24"/>
              </w:rPr>
            </w:pPr>
            <w:r>
              <w:rPr>
                <w:rFonts w:ascii="仿宋" w:eastAsia="仿宋" w:hAnsi="仿宋" w:cs="宋体" w:hint="eastAsia"/>
                <w:sz w:val="24"/>
              </w:rPr>
              <w:t>评估监控测评软件，提供一个1分，最高得6分。</w:t>
            </w:r>
          </w:p>
        </w:tc>
        <w:tc>
          <w:tcPr>
            <w:tcW w:w="486" w:type="pct"/>
            <w:tcBorders>
              <w:top w:val="single" w:sz="4" w:space="0" w:color="auto"/>
              <w:left w:val="single" w:sz="4" w:space="0" w:color="auto"/>
              <w:bottom w:val="single" w:sz="4" w:space="0" w:color="auto"/>
              <w:right w:val="single" w:sz="4" w:space="0" w:color="auto"/>
            </w:tcBorders>
            <w:vAlign w:val="center"/>
          </w:tcPr>
          <w:p w:rsidR="00E43617" w:rsidRDefault="00FC5EFB">
            <w:pPr>
              <w:pStyle w:val="TableParagraph"/>
              <w:spacing w:after="120"/>
              <w:ind w:left="170"/>
              <w:jc w:val="center"/>
              <w:rPr>
                <w:rFonts w:ascii="宋体" w:eastAsia="宋体" w:hAnsi="宋体" w:cs="宋体"/>
                <w:sz w:val="24"/>
                <w:szCs w:val="24"/>
                <w:lang w:eastAsia="zh-CN"/>
              </w:rPr>
            </w:pPr>
            <w:r>
              <w:rPr>
                <w:rFonts w:ascii="宋体" w:eastAsia="宋体" w:hAnsi="宋体" w:cs="宋体" w:hint="eastAsia"/>
                <w:sz w:val="24"/>
                <w:szCs w:val="24"/>
                <w:lang w:eastAsia="zh-CN"/>
              </w:rPr>
              <w:t>0-6分</w:t>
            </w:r>
          </w:p>
        </w:tc>
      </w:tr>
    </w:tbl>
    <w:p w:rsidR="00E43617" w:rsidRDefault="00FC5EFB">
      <w:pPr>
        <w:pStyle w:val="aa"/>
        <w:spacing w:before="24" w:line="290" w:lineRule="auto"/>
        <w:ind w:left="673" w:right="669"/>
      </w:pPr>
      <w:r>
        <w:t>注</w:t>
      </w:r>
      <w:r>
        <w:rPr>
          <w:spacing w:val="-41"/>
        </w:rPr>
        <w:t>：</w:t>
      </w:r>
      <w:r>
        <w:t>①</w:t>
      </w:r>
      <w:r>
        <w:t>评标委员会成员对各投标单位的技术商务充分审核</w:t>
      </w:r>
      <w:r>
        <w:rPr>
          <w:spacing w:val="-39"/>
        </w:rPr>
        <w:t>、</w:t>
      </w:r>
      <w:r>
        <w:t>讨论及评议后</w:t>
      </w:r>
      <w:r>
        <w:rPr>
          <w:spacing w:val="-39"/>
        </w:rPr>
        <w:t>，</w:t>
      </w:r>
      <w:r>
        <w:t>技术商务部分 由各专家按综合评标内容及标准集体讨论确定统一分类评分类别后自行评分</w:t>
      </w:r>
      <w:r>
        <w:rPr>
          <w:spacing w:val="-118"/>
        </w:rPr>
        <w:t>，</w:t>
      </w:r>
      <w:r>
        <w:t>每人一份评 分表</w:t>
      </w:r>
      <w:r>
        <w:rPr>
          <w:spacing w:val="-29"/>
        </w:rPr>
        <w:t>，</w:t>
      </w:r>
      <w:r>
        <w:t>并签名</w:t>
      </w:r>
      <w:r>
        <w:rPr>
          <w:spacing w:val="-32"/>
        </w:rPr>
        <w:t>。</w:t>
      </w:r>
      <w:r>
        <w:t>在统计得分时</w:t>
      </w:r>
      <w:r>
        <w:rPr>
          <w:spacing w:val="-29"/>
        </w:rPr>
        <w:t>，</w:t>
      </w:r>
      <w:r>
        <w:t>如发现某一单项评分超过评分细则规定的分值范围</w:t>
      </w:r>
      <w:r>
        <w:rPr>
          <w:spacing w:val="-29"/>
        </w:rPr>
        <w:t>，</w:t>
      </w:r>
      <w:r>
        <w:t>则该 张评分表无效。</w:t>
      </w:r>
    </w:p>
    <w:p w:rsidR="00E43617" w:rsidRDefault="00FC5EFB">
      <w:pPr>
        <w:pStyle w:val="aa"/>
        <w:spacing w:before="17" w:line="289" w:lineRule="auto"/>
        <w:ind w:left="673" w:right="669"/>
      </w:pPr>
      <w:r>
        <w:t>②</w:t>
      </w:r>
      <w:r>
        <w:t>技术商务</w:t>
      </w:r>
      <w:proofErr w:type="gramStart"/>
      <w:r>
        <w:t>分按照</w:t>
      </w:r>
      <w:proofErr w:type="gramEnd"/>
      <w:r>
        <w:t>评标委员会成员的独立评分结果汇总数后的算术平均分计算</w:t>
      </w:r>
      <w:r>
        <w:rPr>
          <w:spacing w:val="-118"/>
        </w:rPr>
        <w:t>，</w:t>
      </w:r>
      <w:r>
        <w:t>计算公式 为：技术商务分=（评标委员会所有成员评分合计数）/（评标委员会组成人员数）。</w:t>
      </w:r>
    </w:p>
    <w:p w:rsidR="00E43617" w:rsidRDefault="00FC5EFB">
      <w:pPr>
        <w:snapToGrid w:val="0"/>
        <w:spacing w:line="360" w:lineRule="auto"/>
        <w:rPr>
          <w:rFonts w:ascii="仿宋" w:eastAsia="仿宋" w:hAnsi="仿宋" w:cs="仿宋_GB2312"/>
          <w:sz w:val="24"/>
        </w:rPr>
      </w:pPr>
      <w:r>
        <w:rPr>
          <w:rFonts w:ascii="Calibri" w:eastAsia="仿宋" w:hAnsi="Calibri" w:cs="Calibri"/>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Calibri" w:eastAsia="仿宋" w:hAnsi="Calibri" w:cs="Calibri"/>
          <w:sz w:val="24"/>
        </w:rPr>
        <w:t> </w:t>
      </w:r>
    </w:p>
    <w:p w:rsidR="00E43617" w:rsidRDefault="00FC5EFB">
      <w:pPr>
        <w:rPr>
          <w:rFonts w:ascii="仿宋" w:eastAsia="仿宋" w:hAnsi="仿宋"/>
          <w:sz w:val="24"/>
        </w:rPr>
      </w:pPr>
      <w:r>
        <w:rPr>
          <w:rFonts w:ascii="仿宋" w:eastAsia="仿宋" w:hAnsi="仿宋"/>
          <w:sz w:val="24"/>
        </w:rPr>
        <w:t>2</w:t>
      </w:r>
      <w:r>
        <w:rPr>
          <w:rFonts w:ascii="仿宋" w:eastAsia="仿宋" w:hAnsi="仿宋" w:hint="eastAsia"/>
          <w:sz w:val="24"/>
        </w:rPr>
        <w:t>、</w:t>
      </w:r>
      <w:r w:rsidR="005C54B8">
        <w:rPr>
          <w:rFonts w:ascii="仿宋" w:eastAsia="仿宋" w:hAnsi="仿宋" w:hint="eastAsia"/>
          <w:sz w:val="24"/>
        </w:rPr>
        <w:t>标项1、标项2</w:t>
      </w:r>
      <w:bookmarkStart w:id="405" w:name="_GoBack"/>
      <w:bookmarkEnd w:id="405"/>
      <w:r>
        <w:rPr>
          <w:rFonts w:ascii="仿宋" w:eastAsia="仿宋" w:hAnsi="仿宋" w:hint="eastAsia"/>
          <w:sz w:val="24"/>
        </w:rPr>
        <w:t>价格分（1</w:t>
      </w:r>
      <w:r>
        <w:rPr>
          <w:rFonts w:ascii="仿宋" w:eastAsia="仿宋" w:hAnsi="仿宋"/>
          <w:sz w:val="24"/>
        </w:rPr>
        <w:t>0</w:t>
      </w:r>
      <w:r>
        <w:rPr>
          <w:rFonts w:ascii="仿宋" w:eastAsia="仿宋" w:hAnsi="仿宋" w:hint="eastAsia"/>
          <w:sz w:val="24"/>
        </w:rPr>
        <w:t>分）</w:t>
      </w:r>
    </w:p>
    <w:p w:rsidR="00E43617" w:rsidRDefault="00FC5EFB">
      <w:pPr>
        <w:framePr w:hSpace="180" w:wrap="around" w:vAnchor="text" w:hAnchor="page" w:xAlign="center" w:y="126"/>
        <w:spacing w:line="360" w:lineRule="auto"/>
        <w:outlineLvl w:val="0"/>
        <w:rPr>
          <w:rFonts w:ascii="仿宋" w:eastAsia="仿宋" w:hAnsi="仿宋"/>
          <w:sz w:val="24"/>
        </w:rPr>
      </w:pPr>
      <w:r>
        <w:rPr>
          <w:rFonts w:ascii="仿宋" w:eastAsia="仿宋" w:hAnsi="仿宋" w:hint="eastAsia"/>
          <w:sz w:val="24"/>
        </w:rPr>
        <w:t>有效投标报价的最低价作为评标基准价，其最低报价为满分；按［投标报价得分=（评标基准价/投标报价）*10］的计算公式计算。</w:t>
      </w:r>
    </w:p>
    <w:p w:rsidR="00E43617" w:rsidRDefault="00FC5EFB">
      <w:pPr>
        <w:framePr w:hSpace="180" w:wrap="around" w:vAnchor="text" w:hAnchor="page" w:xAlign="center" w:y="126"/>
        <w:spacing w:line="360" w:lineRule="auto"/>
        <w:outlineLvl w:val="0"/>
        <w:rPr>
          <w:rFonts w:ascii="仿宋" w:eastAsia="仿宋" w:hAnsi="仿宋"/>
          <w:sz w:val="24"/>
        </w:rPr>
      </w:pPr>
      <w:r>
        <w:rPr>
          <w:rFonts w:ascii="仿宋" w:eastAsia="仿宋" w:hAnsi="仿宋" w:hint="eastAsia"/>
          <w:sz w:val="24"/>
        </w:rPr>
        <w:t>评标过程中，不去掉报价中的最高报价和最低报价。</w:t>
      </w:r>
    </w:p>
    <w:p w:rsidR="00E43617" w:rsidRDefault="00FC5EFB">
      <w:pPr>
        <w:framePr w:hSpace="180" w:wrap="around" w:vAnchor="text" w:hAnchor="page" w:xAlign="center" w:y="126"/>
        <w:spacing w:line="360" w:lineRule="auto"/>
        <w:outlineLvl w:val="0"/>
        <w:rPr>
          <w:rFonts w:ascii="仿宋" w:eastAsia="仿宋" w:hAnsi="仿宋"/>
          <w:sz w:val="24"/>
        </w:rPr>
      </w:pPr>
      <w:r>
        <w:rPr>
          <w:rFonts w:ascii="仿宋" w:eastAsia="仿宋" w:hAnsi="仿宋" w:hint="eastAsia"/>
          <w:sz w:val="24"/>
        </w:rPr>
        <w:t>因落实政府采购政策需要进行价格调整的，以调整后的价格计算评标基准价和投标报价。</w:t>
      </w:r>
    </w:p>
    <w:p w:rsidR="00E43617" w:rsidRDefault="00FC5EFB">
      <w:pPr>
        <w:snapToGrid w:val="0"/>
        <w:spacing w:line="360" w:lineRule="auto"/>
        <w:rPr>
          <w:rFonts w:ascii="仿宋" w:eastAsia="仿宋" w:hAnsi="仿宋"/>
          <w:b/>
          <w:sz w:val="30"/>
          <w:szCs w:val="30"/>
        </w:rPr>
      </w:pPr>
      <w:r>
        <w:rPr>
          <w:rFonts w:ascii="仿宋" w:eastAsia="仿宋" w:hAnsi="仿宋" w:cs="仿宋_GB2312" w:hint="eastAsia"/>
          <w:b/>
          <w:sz w:val="30"/>
          <w:szCs w:val="30"/>
        </w:rPr>
        <w:lastRenderedPageBreak/>
        <w:t>一、评标方法</w:t>
      </w:r>
    </w:p>
    <w:p w:rsidR="00E43617" w:rsidRDefault="00FC5EFB">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E43617" w:rsidRDefault="00FC5EFB">
      <w:pPr>
        <w:snapToGrid w:val="0"/>
        <w:spacing w:line="360" w:lineRule="auto"/>
        <w:rPr>
          <w:rFonts w:ascii="仿宋" w:eastAsia="仿宋" w:hAnsi="仿宋" w:cs="仿宋_GB2312"/>
          <w:b/>
          <w:sz w:val="30"/>
          <w:szCs w:val="30"/>
        </w:rPr>
      </w:pPr>
      <w:r>
        <w:rPr>
          <w:rFonts w:ascii="仿宋" w:eastAsia="仿宋" w:hAnsi="仿宋" w:cs="仿宋_GB2312" w:hint="eastAsia"/>
          <w:b/>
          <w:sz w:val="30"/>
          <w:szCs w:val="30"/>
        </w:rPr>
        <w:t>二、评标标准</w:t>
      </w:r>
    </w:p>
    <w:p w:rsidR="00E43617" w:rsidRDefault="00FC5EFB">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E43617" w:rsidRDefault="00FC5EFB">
      <w:pPr>
        <w:snapToGrid w:val="0"/>
        <w:spacing w:line="360" w:lineRule="auto"/>
        <w:rPr>
          <w:rFonts w:ascii="仿宋" w:eastAsia="仿宋" w:hAnsi="仿宋" w:cs="仿宋_GB2312"/>
          <w:b/>
          <w:sz w:val="30"/>
          <w:szCs w:val="30"/>
        </w:rPr>
      </w:pPr>
      <w:r>
        <w:rPr>
          <w:rFonts w:ascii="仿宋" w:eastAsia="仿宋" w:hAnsi="仿宋" w:cs="仿宋_GB2312" w:hint="eastAsia"/>
          <w:b/>
          <w:sz w:val="30"/>
          <w:szCs w:val="30"/>
        </w:rPr>
        <w:t>三、评标程序</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E43617" w:rsidRDefault="00FC5EFB">
      <w:pPr>
        <w:spacing w:line="360" w:lineRule="auto"/>
        <w:ind w:firstLineChars="196" w:firstLine="472"/>
        <w:rPr>
          <w:rFonts w:ascii="仿宋" w:eastAsia="仿宋" w:hAnsi="仿宋" w:cs="Arial"/>
          <w:b/>
          <w:kern w:val="0"/>
          <w:sz w:val="24"/>
        </w:rPr>
      </w:pPr>
      <w:r>
        <w:rPr>
          <w:rFonts w:ascii="仿宋" w:eastAsia="仿宋" w:hAnsi="仿宋" w:cs="Arial"/>
          <w:b/>
          <w:kern w:val="0"/>
          <w:sz w:val="24"/>
        </w:rPr>
        <w:t>3.4报价评审。</w:t>
      </w:r>
    </w:p>
    <w:p w:rsidR="00E43617" w:rsidRDefault="00FC5EFB" w:rsidP="003F2835">
      <w:pPr>
        <w:pStyle w:val="28"/>
        <w:spacing w:before="0"/>
        <w:ind w:firstLineChars="212" w:firstLine="509"/>
        <w:rPr>
          <w:rFonts w:ascii="仿宋" w:eastAsia="仿宋" w:hAnsi="仿宋" w:cs="Arial"/>
          <w:kern w:val="0"/>
        </w:rPr>
      </w:pPr>
      <w:r>
        <w:rPr>
          <w:rFonts w:ascii="仿宋" w:eastAsia="仿宋" w:hAnsi="仿宋" w:cs="Arial"/>
          <w:kern w:val="0"/>
        </w:rPr>
        <w:t>3.4.1投标文件报价出现前后不一致的，按照下列规定修正：</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E43617" w:rsidRDefault="00FC5EF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E43617" w:rsidRDefault="00FC5EFB">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E43617" w:rsidRDefault="00FC5EFB">
      <w:pPr>
        <w:pStyle w:val="28"/>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20%的扣除，用扣除后的价格参与评审。接受大中型企业与小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w:t>
      </w:r>
      <w:r>
        <w:rPr>
          <w:rFonts w:ascii="仿宋" w:eastAsia="仿宋" w:hAnsi="仿宋" w:cs="仿宋" w:hint="eastAsia"/>
          <w:kern w:val="0"/>
          <w:szCs w:val="24"/>
        </w:rPr>
        <w:lastRenderedPageBreak/>
        <w:t>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30%以上的，对联合体或者大中型企业的报价给予6%的扣除，用扣除后的价格参加评审。组成联合体或者接受分包的小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E43617" w:rsidRDefault="00FC5EFB">
      <w:pPr>
        <w:spacing w:line="360" w:lineRule="auto"/>
        <w:ind w:firstLineChars="200" w:firstLine="482"/>
        <w:rPr>
          <w:rFonts w:ascii="仿宋" w:eastAsia="仿宋" w:hAnsi="仿宋" w:cs="Arial"/>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kern w:val="0"/>
          <w:sz w:val="24"/>
        </w:rPr>
        <w:t>且按照</w:t>
      </w:r>
      <w:proofErr w:type="gramEnd"/>
      <w:r>
        <w:rPr>
          <w:rFonts w:ascii="仿宋" w:eastAsia="仿宋" w:hAnsi="仿宋" w:cs="Arial"/>
          <w:kern w:val="0"/>
          <w:sz w:val="24"/>
        </w:rPr>
        <w:t>评审因素的量化指标评审得分最高的投标人为排名第一的中标候选人</w:t>
      </w:r>
      <w:r>
        <w:rPr>
          <w:rFonts w:ascii="仿宋" w:eastAsia="仿宋" w:hAnsi="仿宋" w:cs="Arial" w:hint="eastAsia"/>
          <w:kern w:val="0"/>
          <w:sz w:val="24"/>
        </w:rPr>
        <w:t>。</w:t>
      </w:r>
    </w:p>
    <w:p w:rsidR="00E43617" w:rsidRDefault="00FC5EFB">
      <w:pPr>
        <w:spacing w:line="360" w:lineRule="auto"/>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E43617" w:rsidRDefault="00FC5EFB">
      <w:pPr>
        <w:spacing w:line="360" w:lineRule="auto"/>
        <w:ind w:firstLineChars="196" w:firstLine="472"/>
        <w:rPr>
          <w:rFonts w:ascii="仿宋" w:eastAsia="仿宋" w:hAnsi="仿宋" w:cs="Arial"/>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E43617" w:rsidRDefault="00FC5EFB">
      <w:pPr>
        <w:pStyle w:val="28"/>
        <w:spacing w:before="0"/>
        <w:ind w:firstLineChars="0" w:firstLine="0"/>
        <w:rPr>
          <w:rFonts w:ascii="仿宋" w:eastAsia="仿宋" w:hAnsi="仿宋" w:cs="Arial"/>
          <w:b/>
          <w:kern w:val="0"/>
          <w:sz w:val="30"/>
          <w:szCs w:val="30"/>
        </w:rPr>
      </w:pPr>
      <w:r>
        <w:rPr>
          <w:rFonts w:ascii="仿宋" w:eastAsia="仿宋" w:hAnsi="仿宋" w:cs="Arial" w:hint="eastAsia"/>
          <w:b/>
          <w:kern w:val="0"/>
          <w:sz w:val="30"/>
          <w:szCs w:val="30"/>
        </w:rPr>
        <w:t>四、评标中的其他事项</w:t>
      </w:r>
    </w:p>
    <w:p w:rsidR="00E43617" w:rsidRDefault="00FC5EFB">
      <w:pPr>
        <w:pStyle w:val="28"/>
        <w:spacing w:before="0"/>
        <w:ind w:firstLineChars="196" w:firstLine="472"/>
        <w:rPr>
          <w:rFonts w:ascii="仿宋" w:eastAsia="仿宋" w:hAnsi="仿宋" w:cs="Arial"/>
          <w:kern w:val="0"/>
          <w:szCs w:val="24"/>
        </w:rPr>
      </w:pPr>
      <w:r>
        <w:rPr>
          <w:rFonts w:ascii="仿宋" w:eastAsia="仿宋" w:hAnsi="仿宋" w:cs="Arial"/>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43617" w:rsidRDefault="00FC5EFB">
      <w:pPr>
        <w:pStyle w:val="ac"/>
        <w:spacing w:line="360" w:lineRule="auto"/>
        <w:ind w:leftChars="226" w:left="954" w:firstLineChars="0" w:hanging="479"/>
        <w:rPr>
          <w:rFonts w:ascii="仿宋" w:eastAsia="仿宋" w:hAnsi="仿宋" w:cs="仿宋_GB2312"/>
          <w:szCs w:val="21"/>
        </w:rPr>
      </w:pPr>
      <w:r>
        <w:rPr>
          <w:rFonts w:ascii="仿宋" w:eastAsia="仿宋" w:hAnsi="仿宋" w:cs="Arial"/>
          <w:b/>
          <w:kern w:val="0"/>
        </w:rPr>
        <w:t>4.2投标无效。</w:t>
      </w:r>
      <w:r>
        <w:rPr>
          <w:rFonts w:ascii="仿宋" w:eastAsia="仿宋" w:hAnsi="仿宋" w:cs="仿宋_GB2312" w:hint="eastAsia"/>
          <w:szCs w:val="21"/>
        </w:rPr>
        <w:t>有下列情形之一的，投标无效：</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4.2.2投标文件未按照招标文件要求签署、盖章的；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4.2.4投标文件含有采购人不能接受的附加条件的；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4.2.5投标文件中承诺的投标有效期少于招标文件中载明的投标有效期的；</w:t>
      </w:r>
    </w:p>
    <w:p w:rsidR="00E43617" w:rsidRDefault="00FC5EFB">
      <w:pPr>
        <w:snapToGrid w:val="0"/>
        <w:spacing w:line="360" w:lineRule="auto"/>
        <w:ind w:firstLineChars="50" w:firstLine="120"/>
        <w:jc w:val="left"/>
        <w:rPr>
          <w:rFonts w:ascii="仿宋" w:eastAsia="仿宋" w:hAnsi="仿宋" w:cs="Arial"/>
          <w:kern w:val="0"/>
          <w:sz w:val="24"/>
        </w:rPr>
      </w:pPr>
      <w:r>
        <w:rPr>
          <w:rFonts w:ascii="仿宋" w:eastAsia="仿宋" w:hAnsi="仿宋" w:cs="Arial"/>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4.2.6投标文件出现不是唯一的、有选择性投标报价的</w:t>
      </w:r>
      <w:r>
        <w:rPr>
          <w:rFonts w:ascii="仿宋" w:eastAsia="仿宋" w:hAnsi="仿宋" w:cs="Arial" w:hint="eastAsia"/>
          <w:kern w:val="0"/>
          <w:sz w:val="24"/>
        </w:rPr>
        <w:t>；</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4.2.7投标报价超过招标文件中规定的预算金额或者最高限价的</w:t>
      </w:r>
      <w:r>
        <w:rPr>
          <w:rFonts w:ascii="仿宋" w:eastAsia="仿宋" w:hAnsi="仿宋" w:cs="Arial" w:hint="eastAsia"/>
          <w:kern w:val="0"/>
          <w:sz w:val="24"/>
        </w:rPr>
        <w:t>；</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4.2.9投标人对根据修正原则修正后的报价不确认的；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4.2.10投标人提供虚假材料投标的；</w:t>
      </w:r>
    </w:p>
    <w:p w:rsidR="00E43617" w:rsidRDefault="00FC5EFB">
      <w:pPr>
        <w:spacing w:line="360" w:lineRule="auto"/>
        <w:ind w:firstLineChars="100" w:firstLine="240"/>
        <w:rPr>
          <w:rFonts w:ascii="仿宋" w:eastAsia="仿宋" w:hAnsi="仿宋" w:cs="Arial"/>
          <w:kern w:val="0"/>
          <w:sz w:val="24"/>
        </w:rPr>
      </w:pPr>
      <w:r>
        <w:rPr>
          <w:rFonts w:ascii="仿宋" w:eastAsia="仿宋" w:hAnsi="仿宋" w:cs="Arial"/>
          <w:kern w:val="0"/>
          <w:sz w:val="24"/>
        </w:rPr>
        <w:t xml:space="preserve">  4.2.11投标人有恶意串通、妨碍其他投标人的竞争行为、损害采购人或者其他投标人的合法权益情形的；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4.2.12投标人仅提交备份投标文件，</w:t>
      </w:r>
      <w:r>
        <w:rPr>
          <w:rFonts w:ascii="仿宋" w:eastAsia="仿宋" w:hAnsi="仿宋" w:cs="Arial" w:hint="eastAsia"/>
          <w:kern w:val="0"/>
          <w:sz w:val="24"/>
        </w:rPr>
        <w:t>未</w:t>
      </w:r>
      <w:r>
        <w:rPr>
          <w:rFonts w:ascii="仿宋" w:eastAsia="仿宋" w:hAnsi="仿宋" w:cs="Arial"/>
          <w:kern w:val="0"/>
          <w:sz w:val="24"/>
        </w:rPr>
        <w:t>在电子交易平台传输递交投标文件的，投标无效；</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 xml:space="preserve">4.2.13 </w:t>
      </w:r>
      <w:r>
        <w:rPr>
          <w:rFonts w:ascii="仿宋" w:eastAsia="仿宋" w:hAnsi="仿宋" w:cs="Arial" w:hint="eastAsia"/>
          <w:kern w:val="0"/>
          <w:sz w:val="24"/>
        </w:rPr>
        <w:t>投标文件不满足招标文件的其它实质性要求的；</w:t>
      </w:r>
    </w:p>
    <w:p w:rsidR="00E43617" w:rsidRDefault="00FC5EFB">
      <w:pPr>
        <w:spacing w:line="360" w:lineRule="auto"/>
        <w:ind w:firstLineChars="200" w:firstLine="480"/>
        <w:rPr>
          <w:rFonts w:ascii="仿宋" w:eastAsia="仿宋" w:hAnsi="仿宋" w:cs="Arial"/>
          <w:kern w:val="0"/>
          <w:sz w:val="24"/>
        </w:rPr>
      </w:pPr>
      <w:r>
        <w:rPr>
          <w:rFonts w:ascii="仿宋" w:eastAsia="仿宋" w:hAnsi="仿宋" w:cs="Arial"/>
          <w:kern w:val="0"/>
          <w:sz w:val="24"/>
        </w:rPr>
        <w:t>4.2.14法律、法规、规章（适用本市的）及省级以上规范性文件（适用本市的）规定的其他无效情形。</w:t>
      </w:r>
    </w:p>
    <w:p w:rsidR="00E43617" w:rsidRDefault="00FC5EFB">
      <w:pPr>
        <w:pStyle w:val="ac"/>
        <w:snapToGrid w:val="0"/>
        <w:spacing w:line="360" w:lineRule="auto"/>
        <w:ind w:firstLineChars="196" w:firstLine="472"/>
        <w:rPr>
          <w:rFonts w:ascii="仿宋" w:eastAsia="仿宋" w:hAnsi="仿宋" w:cs="仿宋_GB2312"/>
        </w:rPr>
      </w:pPr>
      <w:r>
        <w:rPr>
          <w:rFonts w:ascii="仿宋" w:eastAsia="仿宋" w:hAnsi="仿宋" w:cs="仿宋_GB2312"/>
          <w:b/>
        </w:rPr>
        <w:t>5.废标。</w:t>
      </w:r>
      <w:r>
        <w:rPr>
          <w:rFonts w:ascii="仿宋" w:eastAsia="仿宋" w:hAnsi="仿宋" w:cs="仿宋_GB2312" w:hint="eastAsia"/>
        </w:rPr>
        <w:t>根据《中华人民共和国政府采购法》第三十六条之规定，在采购中，出现下列情形之一的，应予废标：</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5.1符合专业条件的供应商或者对招标文件作实质响应的供应商不足3家的；</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5.2出现影响采购公正的违法、违规行为的；</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5.3投标人的报价均超过了采购预算，采购人不能支付的；</w:t>
      </w:r>
    </w:p>
    <w:p w:rsidR="00E43617" w:rsidRDefault="00FC5EFB">
      <w:pPr>
        <w:pStyle w:val="ac"/>
        <w:snapToGrid w:val="0"/>
        <w:spacing w:line="360" w:lineRule="auto"/>
        <w:rPr>
          <w:rFonts w:ascii="仿宋" w:eastAsia="仿宋" w:hAnsi="仿宋" w:cs="仿宋_GB2312"/>
        </w:rPr>
      </w:pPr>
      <w:r>
        <w:rPr>
          <w:rFonts w:ascii="仿宋" w:eastAsia="仿宋" w:hAnsi="仿宋" w:cs="仿宋_GB2312"/>
        </w:rPr>
        <w:t>5.4因重大变故，采购任务取消的。</w:t>
      </w:r>
    </w:p>
    <w:p w:rsidR="00E43617" w:rsidRDefault="00FC5EFB">
      <w:pPr>
        <w:pStyle w:val="ac"/>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，采购代理机构应当将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rsidR="00E43617" w:rsidRDefault="00FC5EFB">
      <w:pPr>
        <w:pStyle w:val="ac"/>
        <w:snapToGrid w:val="0"/>
        <w:spacing w:line="360" w:lineRule="auto"/>
        <w:ind w:firstLineChars="245" w:firstLine="590"/>
        <w:rPr>
          <w:rFonts w:ascii="仿宋" w:eastAsia="仿宋" w:hAnsi="仿宋" w:cs="仿宋_GB2312"/>
        </w:rPr>
      </w:pPr>
      <w:r>
        <w:rPr>
          <w:rFonts w:ascii="仿宋" w:eastAsia="仿宋" w:hAnsi="仿宋" w:cs="仿宋_GB2312"/>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7.重新开展采购。有政府采购法第七十一条、第七十二条规定的违法行为之一，影响或者可能影响中标结果的，依照下列规定处理：</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7.1未确定中标供应商的，终止本次政府采购活动，重新开展政府采购活动。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7.2已确定中标</w:t>
      </w:r>
      <w:proofErr w:type="gramStart"/>
      <w:r>
        <w:rPr>
          <w:rFonts w:ascii="仿宋" w:eastAsia="仿宋" w:hAnsi="仿宋" w:cs="仿宋_GB2312" w:hint="eastAsia"/>
        </w:rPr>
        <w:t>供应商但尚未</w:t>
      </w:r>
      <w:proofErr w:type="gramEnd"/>
      <w:r>
        <w:rPr>
          <w:rFonts w:ascii="仿宋" w:eastAsia="仿宋" w:hAnsi="仿宋" w:cs="仿宋_GB2312" w:hint="eastAsia"/>
        </w:rPr>
        <w:t>签订政府采购合同的，中标结果无效，从合格的中标候选人中另行确定中标供应商；没有合格的中标候选人的，重新开展政府采购活动。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7.3政府采购合同已签订但尚未履行的，撤销合同，从合格的中标候选人中另行确定中标供应商；没有合格的中标候选人的，重新开展政府采购活动。</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7.4政府采购合同已经履行，给采购人、供应</w:t>
      </w:r>
      <w:proofErr w:type="gramStart"/>
      <w:r>
        <w:rPr>
          <w:rFonts w:ascii="仿宋" w:eastAsia="仿宋" w:hAnsi="仿宋" w:cs="仿宋_GB2312" w:hint="eastAsia"/>
        </w:rPr>
        <w:t>商造成</w:t>
      </w:r>
      <w:proofErr w:type="gramEnd"/>
      <w:r>
        <w:rPr>
          <w:rFonts w:ascii="仿宋" w:eastAsia="仿宋" w:hAnsi="仿宋" w:cs="仿宋_GB2312" w:hint="eastAsia"/>
        </w:rPr>
        <w:t>损失的，由责任人承担赔偿责任。</w:t>
      </w:r>
    </w:p>
    <w:p w:rsidR="00E43617" w:rsidRDefault="00FC5EFB">
      <w:pPr>
        <w:pStyle w:val="ac"/>
        <w:snapToGrid w:val="0"/>
        <w:spacing w:line="360" w:lineRule="auto"/>
        <w:rPr>
          <w:rFonts w:ascii="仿宋" w:eastAsia="仿宋" w:hAnsi="仿宋" w:cs="仿宋_GB2312"/>
        </w:rPr>
      </w:pPr>
      <w:r>
        <w:rPr>
          <w:rFonts w:ascii="仿宋" w:eastAsia="仿宋" w:hAnsi="仿宋" w:cs="仿宋_GB2312" w:hint="eastAsia"/>
        </w:rPr>
        <w:t>7.5政府采购当事人有其他违反政府采购</w:t>
      </w:r>
      <w:proofErr w:type="gramStart"/>
      <w:r>
        <w:rPr>
          <w:rFonts w:ascii="仿宋" w:eastAsia="仿宋" w:hAnsi="仿宋" w:cs="仿宋_GB2312" w:hint="eastAsia"/>
        </w:rPr>
        <w:t>法或者</w:t>
      </w:r>
      <w:proofErr w:type="gramEnd"/>
      <w:r>
        <w:rPr>
          <w:rFonts w:ascii="仿宋" w:eastAsia="仿宋" w:hAnsi="仿宋" w:cs="仿宋_GB2312" w:hint="eastAsia"/>
        </w:rPr>
        <w:t>政府采购法实施条例等法律法规规定的行为，</w:t>
      </w:r>
      <w:proofErr w:type="gramStart"/>
      <w:r>
        <w:rPr>
          <w:rFonts w:ascii="仿宋" w:eastAsia="仿宋" w:hAnsi="仿宋" w:cs="仿宋_GB2312" w:hint="eastAsia"/>
        </w:rPr>
        <w:t>经改正</w:t>
      </w:r>
      <w:proofErr w:type="gramEnd"/>
      <w:r>
        <w:rPr>
          <w:rFonts w:ascii="仿宋" w:eastAsia="仿宋" w:hAnsi="仿宋" w:cs="仿宋_GB2312" w:hint="eastAsia"/>
        </w:rPr>
        <w:t>后仍然影响或者可能影响中标结果或者依法被认定为中标无效的，依照7.1-7.4规定处理。</w:t>
      </w:r>
      <w:bookmarkStart w:id="406" w:name="第五部分"/>
      <w:bookmarkStart w:id="407" w:name="_Toc86217003"/>
      <w:bookmarkEnd w:id="26"/>
      <w:r>
        <w:rPr>
          <w:rFonts w:ascii="仿宋" w:eastAsia="仿宋" w:hAnsi="仿宋" w:cs="仿宋_GB2312"/>
          <w:b/>
          <w:sz w:val="36"/>
          <w:szCs w:val="36"/>
        </w:rPr>
        <w:br w:type="page"/>
      </w:r>
    </w:p>
    <w:p w:rsidR="00E43617" w:rsidRDefault="00FC5EFB">
      <w:pPr>
        <w:pStyle w:val="1"/>
        <w:spacing w:before="0" w:after="0" w:line="360" w:lineRule="auto"/>
        <w:ind w:left="431" w:firstLine="723"/>
        <w:jc w:val="center"/>
        <w:rPr>
          <w:rFonts w:eastAsia="宋体" w:hAnsi="宋体" w:cs="宋体"/>
          <w:kern w:val="2"/>
          <w:sz w:val="36"/>
        </w:rPr>
      </w:pPr>
      <w:bookmarkStart w:id="408" w:name="_Toc6147"/>
      <w:r>
        <w:rPr>
          <w:rFonts w:eastAsia="宋体" w:hAnsi="宋体" w:cs="宋体" w:hint="eastAsia"/>
          <w:kern w:val="2"/>
          <w:sz w:val="36"/>
        </w:rPr>
        <w:lastRenderedPageBreak/>
        <w:t xml:space="preserve">第五部分 </w:t>
      </w:r>
      <w:proofErr w:type="gramStart"/>
      <w:r>
        <w:rPr>
          <w:rFonts w:eastAsia="宋体" w:hAnsi="宋体" w:cs="宋体" w:hint="eastAsia"/>
          <w:kern w:val="2"/>
          <w:sz w:val="36"/>
        </w:rPr>
        <w:t>拟签订</w:t>
      </w:r>
      <w:proofErr w:type="gramEnd"/>
      <w:r>
        <w:rPr>
          <w:rFonts w:eastAsia="宋体" w:hAnsi="宋体" w:cs="宋体" w:hint="eastAsia"/>
          <w:kern w:val="2"/>
          <w:sz w:val="36"/>
        </w:rPr>
        <w:t>的合同文本</w:t>
      </w:r>
      <w:bookmarkEnd w:id="408"/>
    </w:p>
    <w:p w:rsidR="00E43617" w:rsidRDefault="00E43617">
      <w:pPr>
        <w:pStyle w:val="aa"/>
        <w:rPr>
          <w:rFonts w:eastAsia="宋体" w:hAnsi="宋体" w:cs="宋体"/>
          <w:szCs w:val="24"/>
        </w:rPr>
      </w:pPr>
    </w:p>
    <w:p w:rsidR="00E43617" w:rsidRDefault="00FC5EFB">
      <w:pPr>
        <w:rPr>
          <w:rFonts w:ascii="宋体" w:eastAsia="宋体" w:hAnsi="宋体" w:cs="宋体"/>
          <w:sz w:val="24"/>
          <w:u w:val="single"/>
        </w:rPr>
      </w:pPr>
      <w:r>
        <w:rPr>
          <w:rFonts w:ascii="宋体" w:eastAsia="宋体" w:hAnsi="宋体" w:cs="宋体" w:hint="eastAsia"/>
          <w:sz w:val="24"/>
        </w:rPr>
        <w:t>合同编号：</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FC5EFB">
      <w:pPr>
        <w:spacing w:line="360" w:lineRule="auto"/>
        <w:jc w:val="center"/>
        <w:rPr>
          <w:rFonts w:ascii="宋体" w:eastAsia="宋体" w:hAnsi="宋体" w:cs="宋体"/>
          <w:b/>
          <w:sz w:val="36"/>
          <w:szCs w:val="36"/>
        </w:rPr>
      </w:pPr>
      <w:r>
        <w:rPr>
          <w:rFonts w:ascii="宋体" w:eastAsia="宋体" w:hAnsi="宋体" w:cs="宋体" w:hint="eastAsia"/>
          <w:b/>
          <w:sz w:val="36"/>
          <w:szCs w:val="36"/>
        </w:rPr>
        <w:t>政府采购合同参考范本</w:t>
      </w:r>
    </w:p>
    <w:p w:rsidR="00E43617" w:rsidRDefault="00FC5EFB">
      <w:pPr>
        <w:spacing w:line="360" w:lineRule="auto"/>
        <w:jc w:val="center"/>
        <w:rPr>
          <w:rFonts w:ascii="宋体" w:eastAsia="宋体" w:hAnsi="宋体" w:cs="宋体"/>
          <w:b/>
          <w:sz w:val="36"/>
          <w:szCs w:val="36"/>
        </w:rPr>
      </w:pPr>
      <w:r>
        <w:rPr>
          <w:rFonts w:ascii="宋体" w:eastAsia="宋体" w:hAnsi="宋体" w:cs="宋体" w:hint="eastAsia"/>
          <w:b/>
          <w:sz w:val="36"/>
          <w:szCs w:val="36"/>
        </w:rPr>
        <w:t>（以最终合同签订为准）</w:t>
      </w: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FC5EFB">
      <w:pPr>
        <w:pStyle w:val="1f2"/>
        <w:snapToGrid/>
        <w:spacing w:after="0"/>
        <w:ind w:leftChars="0" w:left="0" w:firstLineChars="0" w:firstLine="0"/>
        <w:jc w:val="center"/>
        <w:rPr>
          <w:rFonts w:ascii="宋体" w:eastAsia="宋体" w:hAnsi="宋体" w:cs="宋体"/>
          <w:b/>
          <w:sz w:val="28"/>
          <w:szCs w:val="28"/>
        </w:rPr>
      </w:pPr>
      <w:r>
        <w:rPr>
          <w:rFonts w:ascii="宋体" w:eastAsia="宋体" w:hAnsi="宋体" w:cs="宋体" w:hint="eastAsia"/>
          <w:b/>
          <w:sz w:val="28"/>
          <w:szCs w:val="28"/>
        </w:rPr>
        <w:t>第一部分 合同书</w:t>
      </w: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E43617">
      <w:pPr>
        <w:pStyle w:val="aa"/>
        <w:rPr>
          <w:rFonts w:eastAsia="宋体" w:hAnsi="宋体" w:cs="宋体"/>
          <w:szCs w:val="24"/>
        </w:rPr>
      </w:pPr>
    </w:p>
    <w:p w:rsidR="00E43617" w:rsidRDefault="00FC5EFB">
      <w:pPr>
        <w:spacing w:line="360" w:lineRule="auto"/>
        <w:ind w:left="960"/>
        <w:rPr>
          <w:rFonts w:ascii="宋体" w:eastAsia="宋体" w:hAnsi="宋体" w:cs="宋体"/>
          <w:sz w:val="24"/>
        </w:rPr>
      </w:pPr>
      <w:r>
        <w:rPr>
          <w:rFonts w:ascii="宋体" w:eastAsia="宋体" w:hAnsi="宋体" w:cs="宋体" w:hint="eastAsia"/>
          <w:sz w:val="24"/>
        </w:rPr>
        <w:t>项目名称：</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left="960"/>
        <w:rPr>
          <w:rFonts w:ascii="宋体" w:eastAsia="宋体" w:hAnsi="宋体" w:cs="宋体"/>
          <w:sz w:val="24"/>
          <w:u w:val="single"/>
        </w:rPr>
      </w:pPr>
      <w:r>
        <w:rPr>
          <w:rFonts w:ascii="宋体" w:eastAsia="宋体" w:hAnsi="宋体" w:cs="宋体" w:hint="eastAsia"/>
          <w:sz w:val="24"/>
        </w:rPr>
        <w:t>甲方：</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left="960"/>
        <w:rPr>
          <w:rFonts w:ascii="宋体" w:eastAsia="宋体" w:hAnsi="宋体" w:cs="宋体"/>
          <w:sz w:val="24"/>
          <w:u w:val="single"/>
        </w:rPr>
      </w:pPr>
      <w:r>
        <w:rPr>
          <w:rFonts w:ascii="宋体" w:eastAsia="宋体" w:hAnsi="宋体" w:cs="宋体" w:hint="eastAsia"/>
          <w:sz w:val="24"/>
        </w:rPr>
        <w:t>乙方：</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firstLineChars="400" w:firstLine="960"/>
        <w:rPr>
          <w:rFonts w:ascii="宋体" w:eastAsia="宋体" w:hAnsi="宋体" w:cs="宋体"/>
          <w:sz w:val="24"/>
          <w:u w:val="single"/>
        </w:rPr>
      </w:pPr>
      <w:r>
        <w:rPr>
          <w:rFonts w:ascii="宋体" w:eastAsia="宋体" w:hAnsi="宋体" w:cs="宋体" w:hint="eastAsia"/>
          <w:sz w:val="24"/>
        </w:rPr>
        <w:t>签订地：</w:t>
      </w:r>
      <w:r>
        <w:rPr>
          <w:rFonts w:ascii="宋体" w:eastAsia="宋体" w:hAnsi="宋体" w:cs="宋体" w:hint="eastAsia"/>
          <w:sz w:val="24"/>
          <w:u w:val="single"/>
        </w:rPr>
        <w:t xml:space="preserve">                                     </w:t>
      </w:r>
    </w:p>
    <w:p w:rsidR="00E43617" w:rsidRDefault="00E43617">
      <w:pPr>
        <w:pStyle w:val="aa"/>
        <w:rPr>
          <w:rFonts w:eastAsia="宋体" w:hAnsi="宋体" w:cs="宋体"/>
          <w:szCs w:val="24"/>
        </w:rPr>
      </w:pPr>
    </w:p>
    <w:p w:rsidR="00E43617" w:rsidRDefault="00FC5EFB">
      <w:pPr>
        <w:spacing w:line="360" w:lineRule="auto"/>
        <w:ind w:firstLineChars="400" w:firstLine="960"/>
        <w:rPr>
          <w:rFonts w:ascii="宋体" w:eastAsia="宋体" w:hAnsi="宋体" w:cs="宋体"/>
          <w:sz w:val="24"/>
        </w:rPr>
      </w:pPr>
      <w:r>
        <w:rPr>
          <w:rFonts w:ascii="宋体" w:eastAsia="宋体" w:hAnsi="宋体" w:cs="宋体" w:hint="eastAsia"/>
          <w:sz w:val="24"/>
        </w:rPr>
        <w:t>签订日期：               年       月       日</w:t>
      </w:r>
    </w:p>
    <w:p w:rsidR="00E43617" w:rsidRDefault="00FC5EFB">
      <w:pPr>
        <w:spacing w:line="560" w:lineRule="exact"/>
        <w:ind w:firstLineChars="200" w:firstLine="480"/>
        <w:rPr>
          <w:rFonts w:ascii="宋体" w:eastAsia="宋体" w:hAnsi="宋体"/>
          <w:sz w:val="24"/>
        </w:rPr>
      </w:pPr>
      <w:r>
        <w:rPr>
          <w:rFonts w:ascii="宋体" w:eastAsia="宋体" w:hAnsi="宋体" w:cs="宋体" w:hint="eastAsia"/>
          <w:sz w:val="24"/>
        </w:rPr>
        <w:br w:type="page"/>
      </w:r>
      <w:r>
        <w:rPr>
          <w:rFonts w:ascii="宋体" w:eastAsia="宋体" w:hAnsi="宋体" w:hint="eastAsia"/>
          <w:sz w:val="24"/>
          <w:u w:val="single"/>
          <w:lang w:val="zh-CN"/>
        </w:rPr>
        <w:lastRenderedPageBreak/>
        <w:t xml:space="preserve">        </w:t>
      </w:r>
      <w:r>
        <w:rPr>
          <w:rFonts w:ascii="宋体" w:eastAsia="宋体" w:hAnsi="宋体" w:hint="eastAsia"/>
          <w:sz w:val="24"/>
          <w:lang w:val="zh-CN"/>
        </w:rPr>
        <w:t>年</w:t>
      </w:r>
      <w:r>
        <w:rPr>
          <w:rFonts w:ascii="宋体" w:eastAsia="宋体" w:hAnsi="宋体" w:hint="eastAsia"/>
          <w:sz w:val="24"/>
          <w:u w:val="single"/>
          <w:lang w:val="zh-CN"/>
        </w:rPr>
        <w:t xml:space="preserve">    </w:t>
      </w:r>
      <w:r>
        <w:rPr>
          <w:rFonts w:ascii="宋体" w:eastAsia="宋体" w:hAnsi="宋体" w:hint="eastAsia"/>
          <w:sz w:val="24"/>
          <w:lang w:val="zh-CN"/>
        </w:rPr>
        <w:t>月</w:t>
      </w:r>
      <w:r>
        <w:rPr>
          <w:rFonts w:ascii="宋体" w:eastAsia="宋体" w:hAnsi="宋体" w:hint="eastAsia"/>
          <w:sz w:val="24"/>
          <w:u w:val="single"/>
          <w:lang w:val="zh-CN"/>
        </w:rPr>
        <w:t xml:space="preserve">    </w:t>
      </w:r>
      <w:r>
        <w:rPr>
          <w:rFonts w:ascii="宋体" w:eastAsia="宋体" w:hAnsi="宋体" w:hint="eastAsia"/>
          <w:sz w:val="24"/>
          <w:lang w:val="zh-CN"/>
        </w:rPr>
        <w:t>日</w:t>
      </w:r>
      <w:r>
        <w:rPr>
          <w:rFonts w:ascii="宋体" w:eastAsia="宋体" w:hAnsi="宋体" w:hint="eastAsia"/>
          <w:sz w:val="24"/>
        </w:rPr>
        <w:t>，</w:t>
      </w:r>
      <w:r>
        <w:rPr>
          <w:rFonts w:ascii="宋体" w:eastAsia="宋体" w:hAnsi="宋体" w:hint="eastAsia"/>
          <w:sz w:val="24"/>
          <w:u w:val="single"/>
        </w:rPr>
        <w:t>杭州市拱</w:t>
      </w:r>
      <w:proofErr w:type="gramStart"/>
      <w:r>
        <w:rPr>
          <w:rFonts w:ascii="宋体" w:eastAsia="宋体" w:hAnsi="宋体" w:hint="eastAsia"/>
          <w:sz w:val="24"/>
          <w:u w:val="single"/>
        </w:rPr>
        <w:t>墅</w:t>
      </w:r>
      <w:proofErr w:type="gramEnd"/>
      <w:r>
        <w:rPr>
          <w:rFonts w:ascii="宋体" w:eastAsia="宋体" w:hAnsi="宋体" w:hint="eastAsia"/>
          <w:sz w:val="24"/>
          <w:u w:val="single"/>
        </w:rPr>
        <w:t>区综合行政执法局</w:t>
      </w:r>
      <w:r>
        <w:rPr>
          <w:rFonts w:ascii="宋体" w:eastAsia="宋体" w:hAnsi="宋体" w:hint="eastAsia"/>
          <w:sz w:val="24"/>
        </w:rPr>
        <w:t>以</w:t>
      </w:r>
      <w:r>
        <w:rPr>
          <w:rFonts w:ascii="宋体" w:eastAsia="宋体" w:hAnsi="宋体" w:hint="eastAsia"/>
          <w:sz w:val="24"/>
          <w:u w:val="single"/>
        </w:rPr>
        <w:t>公开招标方式</w:t>
      </w:r>
      <w:r>
        <w:rPr>
          <w:rFonts w:ascii="宋体" w:eastAsia="宋体" w:hAnsi="宋体" w:hint="eastAsia"/>
          <w:sz w:val="24"/>
        </w:rPr>
        <w:t>对拱</w:t>
      </w:r>
      <w:proofErr w:type="gramStart"/>
      <w:r>
        <w:rPr>
          <w:rFonts w:ascii="宋体" w:eastAsia="宋体" w:hAnsi="宋体" w:hint="eastAsia"/>
          <w:sz w:val="24"/>
        </w:rPr>
        <w:t>墅</w:t>
      </w:r>
      <w:proofErr w:type="gramEnd"/>
      <w:r>
        <w:rPr>
          <w:rFonts w:ascii="宋体" w:eastAsia="宋体" w:hAnsi="宋体" w:hint="eastAsia"/>
          <w:sz w:val="24"/>
        </w:rPr>
        <w:t>区大综合一体化执法监控</w:t>
      </w:r>
      <w:proofErr w:type="gramStart"/>
      <w:r>
        <w:rPr>
          <w:rFonts w:ascii="宋体" w:eastAsia="宋体" w:hAnsi="宋体" w:hint="eastAsia"/>
          <w:sz w:val="24"/>
        </w:rPr>
        <w:t>项目项目</w:t>
      </w:r>
      <w:proofErr w:type="gramEnd"/>
      <w:r>
        <w:rPr>
          <w:rFonts w:ascii="宋体" w:eastAsia="宋体" w:hAnsi="宋体" w:hint="eastAsia"/>
          <w:sz w:val="24"/>
        </w:rPr>
        <w:t>进行了采购。经</w:t>
      </w:r>
      <w:r>
        <w:rPr>
          <w:rFonts w:ascii="宋体" w:eastAsia="宋体" w:hAnsi="宋体" w:hint="eastAsia"/>
          <w:sz w:val="24"/>
          <w:u w:val="single"/>
        </w:rPr>
        <w:t>评审委员会</w:t>
      </w:r>
      <w:r>
        <w:rPr>
          <w:rFonts w:ascii="宋体" w:eastAsia="宋体" w:hAnsi="宋体" w:hint="eastAsia"/>
          <w:sz w:val="24"/>
        </w:rPr>
        <w:t>评定，</w:t>
      </w:r>
      <w:r>
        <w:rPr>
          <w:rFonts w:ascii="宋体" w:eastAsia="宋体" w:hAnsi="宋体" w:hint="eastAsia"/>
          <w:sz w:val="24"/>
          <w:u w:val="single"/>
        </w:rPr>
        <w:t xml:space="preserve">   （中标供应商名称） </w:t>
      </w:r>
      <w:r>
        <w:rPr>
          <w:rFonts w:ascii="宋体" w:eastAsia="宋体" w:hAnsi="宋体" w:hint="eastAsia"/>
          <w:sz w:val="24"/>
        </w:rPr>
        <w:t>为该项目中标供应商。现于中标通知书发出之日起三十日内，按照采购文件确定的事项签订本合同。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lang w:val="zh-CN"/>
        </w:rPr>
        <w:t>根据《中华人民共和国民法典》、《中华人民共和国政府采购法》等相关法律法规之规定，按照平等、自愿、公平和诚实信用的原则，经</w:t>
      </w:r>
      <w:r>
        <w:rPr>
          <w:rFonts w:ascii="宋体" w:eastAsia="宋体" w:hAnsi="宋体" w:hint="eastAsia"/>
          <w:sz w:val="24"/>
          <w:u w:val="single"/>
        </w:rPr>
        <w:t>杭州市拱</w:t>
      </w:r>
      <w:proofErr w:type="gramStart"/>
      <w:r>
        <w:rPr>
          <w:rFonts w:ascii="宋体" w:eastAsia="宋体" w:hAnsi="宋体" w:hint="eastAsia"/>
          <w:sz w:val="24"/>
          <w:u w:val="single"/>
        </w:rPr>
        <w:t>墅</w:t>
      </w:r>
      <w:proofErr w:type="gramEnd"/>
      <w:r>
        <w:rPr>
          <w:rFonts w:ascii="宋体" w:eastAsia="宋体" w:hAnsi="宋体" w:hint="eastAsia"/>
          <w:sz w:val="24"/>
          <w:u w:val="single"/>
        </w:rPr>
        <w:t>区综合行政执法局</w:t>
      </w:r>
      <w:r>
        <w:rPr>
          <w:rFonts w:ascii="宋体" w:eastAsia="宋体" w:hAnsi="宋体" w:hint="eastAsia"/>
          <w:sz w:val="24"/>
          <w:lang w:val="zh-CN"/>
        </w:rPr>
        <w:t>(以下简称：甲方)和</w:t>
      </w:r>
      <w:r>
        <w:rPr>
          <w:rFonts w:ascii="宋体" w:eastAsia="宋体" w:hAnsi="宋体" w:hint="eastAsia"/>
          <w:sz w:val="24"/>
          <w:u w:val="single"/>
        </w:rPr>
        <w:t xml:space="preserve">   （中标供应商名称）   </w:t>
      </w:r>
      <w:r>
        <w:rPr>
          <w:rFonts w:ascii="宋体" w:eastAsia="宋体" w:hAnsi="宋体" w:hint="eastAsia"/>
          <w:sz w:val="24"/>
          <w:lang w:val="zh-CN"/>
        </w:rPr>
        <w:t>(以下简称：乙方)协商一致，约定以下合同</w:t>
      </w:r>
      <w:r>
        <w:rPr>
          <w:rFonts w:ascii="宋体" w:eastAsia="宋体" w:hAnsi="宋体" w:hint="eastAsia"/>
          <w:sz w:val="24"/>
        </w:rPr>
        <w:t>条款，以</w:t>
      </w:r>
      <w:proofErr w:type="gramStart"/>
      <w:r>
        <w:rPr>
          <w:rFonts w:ascii="宋体" w:eastAsia="宋体" w:hAnsi="宋体" w:hint="eastAsia"/>
          <w:sz w:val="24"/>
        </w:rPr>
        <w:t>兹共同</w:t>
      </w:r>
      <w:proofErr w:type="gramEnd"/>
      <w:r>
        <w:rPr>
          <w:rFonts w:ascii="宋体" w:eastAsia="宋体" w:hAnsi="宋体" w:hint="eastAsia"/>
          <w:sz w:val="24"/>
        </w:rPr>
        <w:t>遵守、全面履行。</w:t>
      </w:r>
    </w:p>
    <w:p w:rsidR="00E43617" w:rsidRDefault="00FC5EFB">
      <w:pPr>
        <w:spacing w:line="560" w:lineRule="exact"/>
        <w:ind w:firstLineChars="200" w:firstLine="482"/>
        <w:outlineLvl w:val="0"/>
        <w:rPr>
          <w:rFonts w:ascii="宋体" w:eastAsia="宋体" w:hAnsi="宋体"/>
          <w:sz w:val="24"/>
        </w:rPr>
      </w:pPr>
      <w:bookmarkStart w:id="409" w:name="_Toc28855"/>
      <w:bookmarkStart w:id="410" w:name="_Toc19273"/>
      <w:bookmarkStart w:id="411" w:name="_Toc22967"/>
      <w:bookmarkStart w:id="412" w:name="_Toc15367"/>
      <w:bookmarkStart w:id="413" w:name="_Toc20421"/>
      <w:r>
        <w:rPr>
          <w:rFonts w:ascii="宋体" w:eastAsia="宋体" w:hAnsi="宋体" w:hint="eastAsia"/>
          <w:b/>
          <w:sz w:val="24"/>
        </w:rPr>
        <w:t>1.1 合同组成部分</w:t>
      </w:r>
      <w:bookmarkEnd w:id="409"/>
      <w:bookmarkEnd w:id="410"/>
      <w:bookmarkEnd w:id="411"/>
      <w:bookmarkEnd w:id="412"/>
      <w:bookmarkEnd w:id="413"/>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1.1.1 本合同及其补充合同、变更协议；</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1.1.2 中标通知书；</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1.1.3 投标文件（含澄清或者说明文件）；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1.1.4 招标文件（含澄清或者修改文件）；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1.1.5 其他相关采购文件。</w:t>
      </w:r>
    </w:p>
    <w:p w:rsidR="00E43617" w:rsidRDefault="00FC5EFB">
      <w:pPr>
        <w:spacing w:line="560" w:lineRule="exact"/>
        <w:ind w:firstLineChars="200" w:firstLine="482"/>
        <w:outlineLvl w:val="0"/>
        <w:rPr>
          <w:rFonts w:ascii="宋体" w:eastAsia="宋体" w:hAnsi="宋体"/>
          <w:b/>
          <w:sz w:val="24"/>
        </w:rPr>
      </w:pPr>
      <w:bookmarkStart w:id="414" w:name="_Toc6773"/>
      <w:bookmarkStart w:id="415" w:name="_Toc6311"/>
      <w:bookmarkStart w:id="416" w:name="_Toc22185"/>
      <w:bookmarkStart w:id="417" w:name="_Toc18585"/>
      <w:bookmarkStart w:id="418" w:name="_Toc2918"/>
      <w:r>
        <w:rPr>
          <w:rFonts w:ascii="宋体" w:eastAsia="宋体" w:hAnsi="宋体" w:hint="eastAsia"/>
          <w:b/>
          <w:sz w:val="24"/>
        </w:rPr>
        <w:t>1.2 标的</w:t>
      </w:r>
      <w:bookmarkEnd w:id="414"/>
      <w:bookmarkEnd w:id="415"/>
      <w:bookmarkEnd w:id="416"/>
      <w:bookmarkEnd w:id="417"/>
      <w:bookmarkEnd w:id="418"/>
    </w:p>
    <w:p w:rsidR="00E43617" w:rsidRDefault="00FC5EFB">
      <w:pPr>
        <w:spacing w:line="560" w:lineRule="exact"/>
        <w:ind w:firstLineChars="200" w:firstLine="480"/>
        <w:rPr>
          <w:rFonts w:ascii="宋体" w:eastAsia="宋体" w:hAnsi="宋体"/>
          <w:sz w:val="24"/>
          <w:u w:val="single"/>
        </w:rPr>
      </w:pPr>
      <w:r>
        <w:rPr>
          <w:rFonts w:ascii="宋体" w:eastAsia="宋体" w:hAnsi="宋体" w:hint="eastAsia"/>
          <w:sz w:val="24"/>
        </w:rPr>
        <w:t>1.2.1 标的</w:t>
      </w:r>
      <w:r>
        <w:rPr>
          <w:rFonts w:ascii="宋体" w:eastAsia="宋体" w:hAnsi="宋体"/>
          <w:sz w:val="24"/>
        </w:rPr>
        <w:t>名称：</w:t>
      </w:r>
      <w:r>
        <w:rPr>
          <w:rFonts w:ascii="宋体" w:eastAsia="宋体" w:hAnsi="宋体" w:hint="eastAsia"/>
          <w:sz w:val="24"/>
          <w:u w:val="single"/>
        </w:rPr>
        <w:t xml:space="preserve">                                                </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u w:val="single"/>
        </w:rPr>
      </w:pPr>
      <w:r>
        <w:rPr>
          <w:rFonts w:ascii="宋体" w:eastAsia="宋体" w:hAnsi="宋体" w:hint="eastAsia"/>
          <w:sz w:val="24"/>
        </w:rPr>
        <w:t>1.2.2 标的</w:t>
      </w:r>
      <w:r>
        <w:rPr>
          <w:rFonts w:ascii="宋体" w:eastAsia="宋体" w:hAnsi="宋体"/>
          <w:sz w:val="24"/>
        </w:rPr>
        <w:t>数量：</w:t>
      </w:r>
      <w:r>
        <w:rPr>
          <w:rFonts w:ascii="宋体" w:eastAsia="宋体" w:hAnsi="宋体" w:hint="eastAsia"/>
          <w:sz w:val="24"/>
          <w:u w:val="single"/>
        </w:rPr>
        <w:t xml:space="preserve">                                                </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1.2.3 标的质量：</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419" w:name="_Toc13918"/>
      <w:bookmarkStart w:id="420" w:name="_Toc1386"/>
      <w:bookmarkStart w:id="421" w:name="_Toc21124"/>
      <w:bookmarkStart w:id="422" w:name="_Toc5635"/>
      <w:bookmarkStart w:id="423" w:name="_Toc4929"/>
      <w:r>
        <w:rPr>
          <w:rFonts w:ascii="宋体" w:eastAsia="宋体" w:hAnsi="宋体" w:hint="eastAsia"/>
          <w:b/>
          <w:sz w:val="24"/>
        </w:rPr>
        <w:t>1.</w:t>
      </w:r>
      <w:r>
        <w:rPr>
          <w:rFonts w:ascii="宋体" w:eastAsia="宋体" w:hAnsi="宋体"/>
          <w:b/>
          <w:sz w:val="24"/>
        </w:rPr>
        <w:t>3</w:t>
      </w:r>
      <w:r>
        <w:rPr>
          <w:rFonts w:ascii="宋体" w:eastAsia="宋体" w:hAnsi="宋体" w:hint="eastAsia"/>
          <w:b/>
          <w:sz w:val="24"/>
        </w:rPr>
        <w:t xml:space="preserve"> 价款</w:t>
      </w:r>
      <w:bookmarkEnd w:id="419"/>
      <w:bookmarkEnd w:id="420"/>
      <w:bookmarkEnd w:id="421"/>
      <w:bookmarkEnd w:id="422"/>
      <w:bookmarkEnd w:id="423"/>
    </w:p>
    <w:p w:rsidR="00E43617" w:rsidRDefault="00FC5EFB">
      <w:pPr>
        <w:spacing w:line="560" w:lineRule="exact"/>
        <w:ind w:firstLineChars="200" w:firstLine="480"/>
        <w:rPr>
          <w:rFonts w:ascii="宋体" w:eastAsia="宋体" w:hAnsi="宋体"/>
          <w:sz w:val="24"/>
        </w:rPr>
      </w:pPr>
      <w:r>
        <w:rPr>
          <w:rFonts w:ascii="宋体" w:eastAsia="宋体" w:hAnsi="宋体"/>
          <w:sz w:val="24"/>
        </w:rPr>
        <w:t>本合同总价为</w:t>
      </w:r>
      <w:r>
        <w:rPr>
          <w:rFonts w:ascii="宋体" w:eastAsia="宋体" w:hAnsi="宋体" w:hint="eastAsia"/>
          <w:sz w:val="24"/>
        </w:rPr>
        <w:t>：￥</w:t>
      </w:r>
      <w:r>
        <w:rPr>
          <w:rFonts w:ascii="宋体" w:eastAsia="宋体" w:hAnsi="宋体" w:hint="eastAsia"/>
          <w:sz w:val="24"/>
          <w:u w:val="single"/>
        </w:rPr>
        <w:t xml:space="preserve">           </w:t>
      </w:r>
      <w:r>
        <w:rPr>
          <w:rFonts w:ascii="宋体" w:eastAsia="宋体" w:hAnsi="宋体"/>
          <w:sz w:val="24"/>
        </w:rPr>
        <w:t>元</w:t>
      </w:r>
      <w:r>
        <w:rPr>
          <w:rFonts w:ascii="宋体" w:eastAsia="宋体" w:hAnsi="宋体" w:hint="eastAsia"/>
          <w:sz w:val="24"/>
        </w:rPr>
        <w:t>（大写：</w:t>
      </w:r>
      <w:r>
        <w:rPr>
          <w:rFonts w:ascii="宋体" w:eastAsia="宋体" w:hAnsi="宋体" w:hint="eastAsia"/>
          <w:sz w:val="24"/>
          <w:u w:val="single"/>
        </w:rPr>
        <w:t xml:space="preserve">                 </w:t>
      </w:r>
      <w:r>
        <w:rPr>
          <w:rFonts w:ascii="宋体" w:eastAsia="宋体" w:hAnsi="宋体" w:hint="eastAsia"/>
          <w:sz w:val="24"/>
        </w:rPr>
        <w:t>元人民币）</w:t>
      </w:r>
      <w:r>
        <w:rPr>
          <w:rFonts w:ascii="宋体" w:eastAsia="宋体" w:hAnsi="宋体"/>
          <w:sz w:val="24"/>
        </w:rPr>
        <w:t>。</w:t>
      </w:r>
    </w:p>
    <w:p w:rsidR="00E43617" w:rsidRDefault="00FC5EFB">
      <w:pPr>
        <w:spacing w:line="560" w:lineRule="exact"/>
        <w:ind w:firstLineChars="200" w:firstLine="480"/>
        <w:rPr>
          <w:rFonts w:ascii="宋体" w:eastAsia="宋体" w:hAnsi="宋体"/>
          <w:sz w:val="24"/>
          <w:u w:val="single"/>
        </w:rPr>
      </w:pPr>
      <w:r>
        <w:rPr>
          <w:rFonts w:ascii="宋体" w:eastAsia="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43617">
        <w:trPr>
          <w:trHeight w:val="369"/>
          <w:jc w:val="center"/>
        </w:trPr>
        <w:tc>
          <w:tcPr>
            <w:tcW w:w="1201" w:type="dxa"/>
            <w:vAlign w:val="center"/>
          </w:tcPr>
          <w:p w:rsidR="00E43617" w:rsidRDefault="00FC5EFB">
            <w:pPr>
              <w:pStyle w:val="17"/>
              <w:spacing w:line="560" w:lineRule="exact"/>
              <w:jc w:val="center"/>
              <w:rPr>
                <w:rFonts w:hAnsi="宋体"/>
                <w:sz w:val="24"/>
                <w:szCs w:val="24"/>
              </w:rPr>
            </w:pPr>
            <w:r>
              <w:rPr>
                <w:rFonts w:hAnsi="宋体"/>
                <w:sz w:val="24"/>
                <w:szCs w:val="24"/>
              </w:rPr>
              <w:t>序号</w:t>
            </w:r>
          </w:p>
        </w:tc>
        <w:tc>
          <w:tcPr>
            <w:tcW w:w="3402" w:type="dxa"/>
            <w:vAlign w:val="center"/>
          </w:tcPr>
          <w:p w:rsidR="00E43617" w:rsidRDefault="00FC5EFB">
            <w:pPr>
              <w:pStyle w:val="17"/>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E43617" w:rsidRDefault="00FC5EFB">
            <w:pPr>
              <w:pStyle w:val="17"/>
              <w:spacing w:line="560" w:lineRule="exact"/>
              <w:jc w:val="center"/>
              <w:rPr>
                <w:rFonts w:hAnsi="宋体"/>
                <w:sz w:val="24"/>
                <w:szCs w:val="24"/>
              </w:rPr>
            </w:pPr>
            <w:r>
              <w:rPr>
                <w:rFonts w:hAnsi="宋体"/>
                <w:sz w:val="24"/>
                <w:szCs w:val="24"/>
              </w:rPr>
              <w:t>分项价格</w:t>
            </w: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1201" w:type="dxa"/>
            <w:vAlign w:val="center"/>
          </w:tcPr>
          <w:p w:rsidR="00E43617" w:rsidRDefault="00E43617">
            <w:pPr>
              <w:pStyle w:val="17"/>
              <w:spacing w:line="560" w:lineRule="exact"/>
              <w:ind w:firstLine="200"/>
              <w:jc w:val="center"/>
              <w:rPr>
                <w:rFonts w:hAnsi="宋体"/>
                <w:sz w:val="24"/>
                <w:szCs w:val="24"/>
              </w:rPr>
            </w:pPr>
          </w:p>
        </w:tc>
        <w:tc>
          <w:tcPr>
            <w:tcW w:w="3402" w:type="dxa"/>
            <w:vAlign w:val="center"/>
          </w:tcPr>
          <w:p w:rsidR="00E43617" w:rsidRDefault="00E43617">
            <w:pPr>
              <w:pStyle w:val="17"/>
              <w:spacing w:line="560" w:lineRule="exact"/>
              <w:ind w:firstLine="200"/>
              <w:jc w:val="center"/>
              <w:rPr>
                <w:rFonts w:hAnsi="宋体"/>
                <w:sz w:val="24"/>
                <w:szCs w:val="24"/>
              </w:rPr>
            </w:pPr>
          </w:p>
        </w:tc>
        <w:tc>
          <w:tcPr>
            <w:tcW w:w="2552" w:type="dxa"/>
            <w:vAlign w:val="center"/>
          </w:tcPr>
          <w:p w:rsidR="00E43617" w:rsidRDefault="00E43617">
            <w:pPr>
              <w:pStyle w:val="17"/>
              <w:spacing w:line="560" w:lineRule="exact"/>
              <w:ind w:firstLine="200"/>
              <w:jc w:val="center"/>
              <w:rPr>
                <w:rFonts w:hAnsi="宋体"/>
                <w:sz w:val="24"/>
                <w:szCs w:val="24"/>
              </w:rPr>
            </w:pPr>
          </w:p>
        </w:tc>
      </w:tr>
      <w:tr w:rsidR="00E43617">
        <w:trPr>
          <w:trHeight w:val="369"/>
          <w:jc w:val="center"/>
        </w:trPr>
        <w:tc>
          <w:tcPr>
            <w:tcW w:w="4603" w:type="dxa"/>
            <w:gridSpan w:val="2"/>
            <w:vAlign w:val="center"/>
          </w:tcPr>
          <w:p w:rsidR="00E43617" w:rsidRDefault="00FC5EFB">
            <w:pPr>
              <w:pStyle w:val="17"/>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E43617" w:rsidRDefault="00E43617">
            <w:pPr>
              <w:pStyle w:val="17"/>
              <w:spacing w:line="560" w:lineRule="exact"/>
              <w:ind w:firstLine="200"/>
              <w:jc w:val="center"/>
              <w:rPr>
                <w:rFonts w:hAnsi="宋体"/>
                <w:sz w:val="24"/>
                <w:szCs w:val="24"/>
              </w:rPr>
            </w:pPr>
          </w:p>
        </w:tc>
      </w:tr>
    </w:tbl>
    <w:p w:rsidR="00E43617" w:rsidRDefault="00FC5EFB">
      <w:pPr>
        <w:spacing w:line="560" w:lineRule="exact"/>
        <w:ind w:firstLineChars="200" w:firstLine="482"/>
        <w:outlineLvl w:val="0"/>
        <w:rPr>
          <w:rFonts w:ascii="宋体" w:eastAsia="宋体" w:hAnsi="宋体"/>
          <w:b/>
          <w:sz w:val="24"/>
        </w:rPr>
      </w:pPr>
      <w:bookmarkStart w:id="424" w:name="_Toc3654"/>
      <w:bookmarkStart w:id="425" w:name="_Toc30506"/>
      <w:bookmarkStart w:id="426" w:name="_Toc30158"/>
      <w:bookmarkStart w:id="427" w:name="_Toc14993"/>
      <w:bookmarkStart w:id="428" w:name="_Toc26916"/>
      <w:r>
        <w:rPr>
          <w:rFonts w:ascii="宋体" w:eastAsia="宋体" w:hAnsi="宋体" w:hint="eastAsia"/>
          <w:b/>
          <w:sz w:val="24"/>
        </w:rPr>
        <w:t>1.</w:t>
      </w:r>
      <w:r>
        <w:rPr>
          <w:rFonts w:ascii="宋体" w:eastAsia="宋体" w:hAnsi="宋体"/>
          <w:b/>
          <w:sz w:val="24"/>
        </w:rPr>
        <w:t>4</w:t>
      </w:r>
      <w:r>
        <w:rPr>
          <w:rFonts w:ascii="宋体" w:eastAsia="宋体" w:hAnsi="宋体" w:hint="eastAsia"/>
          <w:b/>
          <w:sz w:val="24"/>
        </w:rPr>
        <w:t xml:space="preserve"> </w:t>
      </w:r>
      <w:r>
        <w:rPr>
          <w:rFonts w:ascii="宋体" w:eastAsia="宋体" w:hAnsi="宋体"/>
          <w:b/>
          <w:sz w:val="24"/>
        </w:rPr>
        <w:t>付款方式和发票开具方式</w:t>
      </w:r>
      <w:bookmarkEnd w:id="424"/>
      <w:bookmarkEnd w:id="425"/>
      <w:bookmarkEnd w:id="426"/>
      <w:bookmarkEnd w:id="427"/>
      <w:bookmarkEnd w:id="428"/>
    </w:p>
    <w:p w:rsidR="00E43617" w:rsidRDefault="00FC5EFB">
      <w:pPr>
        <w:pStyle w:val="text-tag"/>
        <w:spacing w:before="0" w:beforeAutospacing="0" w:after="0" w:afterAutospacing="0" w:line="360" w:lineRule="auto"/>
        <w:ind w:firstLine="480"/>
        <w:rPr>
          <w:rFonts w:eastAsia="宋体" w:cs="Times New Roman"/>
        </w:rPr>
      </w:pPr>
      <w:r>
        <w:rPr>
          <w:rFonts w:eastAsia="宋体" w:cs="Times New Roman"/>
        </w:rPr>
        <w:t>1.4.1</w:t>
      </w:r>
      <w:r>
        <w:rPr>
          <w:rFonts w:eastAsia="宋体" w:cs="Times New Roman" w:hint="eastAsia"/>
        </w:rPr>
        <w:t>甲方应严格履行合同，及时组织验收，验收合格后及时将合同款支付完毕。对于满足合同约定支付条件的，甲方自收到发票后</w:t>
      </w:r>
      <w:r>
        <w:rPr>
          <w:rFonts w:eastAsia="宋体" w:cs="Times New Roman"/>
        </w:rPr>
        <w:t>5个工作日内将资金支付到合同约定的乙方账户，有条件的甲方可以即时支付。甲方不得以机构变动、人员更替、政策调整、单位放假等为由延迟付款。</w:t>
      </w:r>
    </w:p>
    <w:p w:rsidR="00E43617" w:rsidRDefault="00FC5EFB">
      <w:pPr>
        <w:spacing w:line="560" w:lineRule="exact"/>
        <w:ind w:firstLineChars="200" w:firstLine="480"/>
        <w:rPr>
          <w:rFonts w:ascii="宋体" w:eastAsia="宋体" w:hAnsi="宋体"/>
          <w:sz w:val="24"/>
        </w:rPr>
      </w:pPr>
      <w:r>
        <w:rPr>
          <w:rFonts w:ascii="宋体" w:eastAsia="宋体" w:hAnsi="宋体"/>
          <w:sz w:val="24"/>
        </w:rPr>
        <w:t>1.4.2甲方在政府采购合同中约定预付款，</w:t>
      </w:r>
      <w:r>
        <w:rPr>
          <w:rFonts w:ascii="宋体" w:eastAsia="宋体" w:hAnsi="宋体" w:hint="eastAsia"/>
          <w:sz w:val="24"/>
        </w:rPr>
        <w:t>对中小企业合同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甲方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乙方为大型企业的项目或者以人工投入为主且实行按月结算支付款项的项目，预付款可低于上述比例或者不约定预付款。在签订合同时，乙方明确表示无需预付款或者主动要求降低预付款比例的，甲方可不适用前述规定。甲方根据项目特点、乙方诚信等因素，可以要求乙方提交银行、保险公司等金融机构出具的预付款保函或其他担保措施。政府采购预付款应在合同生效以及具备实施条件后7个工作日内支付。乙方可登录政</w:t>
      </w:r>
      <w:proofErr w:type="gramStart"/>
      <w:r>
        <w:rPr>
          <w:rFonts w:ascii="宋体" w:eastAsia="宋体" w:hAnsi="宋体" w:hint="eastAsia"/>
          <w:sz w:val="24"/>
        </w:rPr>
        <w:t>采云</w:t>
      </w:r>
      <w:proofErr w:type="gramEnd"/>
      <w:r>
        <w:rPr>
          <w:rFonts w:ascii="宋体" w:eastAsia="宋体" w:hAnsi="宋体" w:hint="eastAsia"/>
          <w:sz w:val="24"/>
        </w:rPr>
        <w:t>前台大厅选择金融服务-【保函保险服务】出具预付款保函，具体步骤：选择产品—填写供应商信息—选择中标项目—确认信息—等待保险/保函受理—确认保单—支付保费—成功出单。政</w:t>
      </w:r>
      <w:proofErr w:type="gramStart"/>
      <w:r>
        <w:rPr>
          <w:rFonts w:ascii="宋体" w:eastAsia="宋体" w:hAnsi="宋体" w:hint="eastAsia"/>
          <w:sz w:val="24"/>
        </w:rPr>
        <w:t>采云</w:t>
      </w:r>
      <w:proofErr w:type="gramEnd"/>
      <w:r>
        <w:rPr>
          <w:rFonts w:ascii="宋体" w:eastAsia="宋体" w:hAnsi="宋体" w:hint="eastAsia"/>
          <w:sz w:val="24"/>
        </w:rPr>
        <w:t>金融专线400-903-9583。</w:t>
      </w:r>
    </w:p>
    <w:p w:rsidR="00E43617" w:rsidRDefault="00FC5EFB">
      <w:pPr>
        <w:spacing w:line="560" w:lineRule="exact"/>
        <w:ind w:firstLineChars="200" w:firstLine="480"/>
        <w:rPr>
          <w:rFonts w:ascii="宋体" w:eastAsia="宋体" w:hAnsi="宋体"/>
          <w:sz w:val="24"/>
        </w:rPr>
      </w:pPr>
      <w:r>
        <w:rPr>
          <w:rFonts w:ascii="宋体" w:eastAsia="宋体" w:hAnsi="宋体"/>
          <w:sz w:val="24"/>
        </w:rPr>
        <w:t>1.4.3</w:t>
      </w:r>
      <w:r>
        <w:rPr>
          <w:rFonts w:ascii="宋体" w:eastAsia="宋体" w:hAnsi="宋体" w:hint="eastAsia"/>
          <w:sz w:val="24"/>
        </w:rPr>
        <w:t>甲方迟延支付乙方款项的，向乙方支付逾期利息。双方可以在合同专用条款中约定逾期利率，约定利率不得低于合同订立时</w:t>
      </w:r>
      <w:r>
        <w:rPr>
          <w:rFonts w:ascii="宋体" w:eastAsia="宋体" w:hAnsi="宋体"/>
          <w:sz w:val="24"/>
        </w:rPr>
        <w:t>1年</w:t>
      </w:r>
      <w:proofErr w:type="gramStart"/>
      <w:r>
        <w:rPr>
          <w:rFonts w:ascii="宋体" w:eastAsia="宋体" w:hAnsi="宋体" w:hint="eastAsia"/>
          <w:sz w:val="24"/>
        </w:rPr>
        <w:t>期贷款市场</w:t>
      </w:r>
      <w:proofErr w:type="gramEnd"/>
      <w:r>
        <w:rPr>
          <w:rFonts w:ascii="宋体" w:eastAsia="宋体" w:hAnsi="宋体" w:hint="eastAsia"/>
          <w:sz w:val="24"/>
        </w:rPr>
        <w:t>报价利率；未作约定的，按照每日利率万分之五支付逾期利息。</w:t>
      </w:r>
    </w:p>
    <w:p w:rsidR="00E43617" w:rsidRDefault="00FC5EFB">
      <w:pPr>
        <w:spacing w:line="560" w:lineRule="exact"/>
        <w:ind w:firstLineChars="200" w:firstLine="480"/>
        <w:outlineLvl w:val="0"/>
        <w:rPr>
          <w:rFonts w:ascii="宋体" w:eastAsia="宋体" w:hAnsi="宋体"/>
          <w:sz w:val="24"/>
        </w:rPr>
      </w:pPr>
      <w:r>
        <w:rPr>
          <w:rFonts w:ascii="宋体" w:eastAsia="宋体" w:hAnsi="宋体"/>
          <w:sz w:val="24"/>
        </w:rPr>
        <w:t>1.4.4资金支付的方式、时间和条件详见</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0"/>
        <w:outlineLvl w:val="0"/>
        <w:rPr>
          <w:rFonts w:ascii="宋体" w:eastAsia="宋体" w:hAnsi="宋体"/>
          <w:sz w:val="24"/>
        </w:rPr>
      </w:pPr>
      <w:r>
        <w:rPr>
          <w:rFonts w:ascii="宋体" w:eastAsia="宋体" w:hAnsi="宋体"/>
          <w:sz w:val="24"/>
        </w:rPr>
        <w:t>1.4.5</w:t>
      </w:r>
      <w:r>
        <w:rPr>
          <w:rFonts w:ascii="宋体" w:eastAsia="宋体" w:hAnsi="宋体" w:hint="eastAsia"/>
          <w:sz w:val="24"/>
        </w:rPr>
        <w:t>乙方</w:t>
      </w:r>
      <w:r>
        <w:rPr>
          <w:rFonts w:ascii="宋体" w:eastAsia="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eastAsia="宋体" w:hAnsi="宋体" w:hint="eastAsia"/>
          <w:sz w:val="24"/>
        </w:rPr>
        <w:t>杭财采监</w:t>
      </w:r>
      <w:proofErr w:type="gramEnd"/>
      <w:r>
        <w:rPr>
          <w:rFonts w:ascii="宋体" w:eastAsia="宋体" w:hAnsi="宋体" w:hint="eastAsia"/>
          <w:sz w:val="24"/>
        </w:rPr>
        <w:t>〔</w:t>
      </w:r>
      <w:r>
        <w:rPr>
          <w:rFonts w:ascii="宋体" w:eastAsia="宋体" w:hAnsi="宋体"/>
          <w:sz w:val="24"/>
        </w:rPr>
        <w:t>2021〕17号）。</w:t>
      </w:r>
    </w:p>
    <w:p w:rsidR="00E43617" w:rsidRDefault="00FC5EFB">
      <w:pPr>
        <w:spacing w:line="560" w:lineRule="exact"/>
        <w:ind w:firstLineChars="200" w:firstLine="482"/>
        <w:outlineLvl w:val="0"/>
        <w:rPr>
          <w:rFonts w:ascii="宋体" w:eastAsia="宋体" w:hAnsi="宋体"/>
          <w:b/>
          <w:sz w:val="24"/>
        </w:rPr>
      </w:pPr>
      <w:bookmarkStart w:id="429" w:name="_Toc8772"/>
      <w:bookmarkStart w:id="430" w:name="_Toc4760"/>
      <w:bookmarkStart w:id="431" w:name="_Toc3625"/>
      <w:bookmarkStart w:id="432" w:name="_Toc11108"/>
      <w:bookmarkStart w:id="433" w:name="_Toc31421"/>
      <w:r>
        <w:rPr>
          <w:rFonts w:ascii="宋体" w:eastAsia="宋体" w:hAnsi="宋体" w:hint="eastAsia"/>
          <w:b/>
          <w:sz w:val="24"/>
        </w:rPr>
        <w:t>1.</w:t>
      </w:r>
      <w:r>
        <w:rPr>
          <w:rFonts w:ascii="宋体" w:eastAsia="宋体" w:hAnsi="宋体"/>
          <w:b/>
          <w:sz w:val="24"/>
        </w:rPr>
        <w:t>5</w:t>
      </w:r>
      <w:r>
        <w:rPr>
          <w:rFonts w:ascii="宋体" w:eastAsia="宋体" w:hAnsi="宋体" w:hint="eastAsia"/>
          <w:b/>
          <w:sz w:val="24"/>
        </w:rPr>
        <w:t xml:space="preserve"> 履行</w:t>
      </w:r>
      <w:r>
        <w:rPr>
          <w:rFonts w:ascii="宋体" w:eastAsia="宋体" w:hAnsi="宋体"/>
          <w:b/>
          <w:sz w:val="24"/>
        </w:rPr>
        <w:t>期限</w:t>
      </w:r>
      <w:r>
        <w:rPr>
          <w:rFonts w:ascii="宋体" w:eastAsia="宋体" w:hAnsi="宋体" w:hint="eastAsia"/>
          <w:b/>
          <w:sz w:val="24"/>
        </w:rPr>
        <w:t>、地点和方式</w:t>
      </w:r>
      <w:bookmarkEnd w:id="429"/>
      <w:bookmarkEnd w:id="430"/>
      <w:bookmarkEnd w:id="431"/>
      <w:bookmarkEnd w:id="432"/>
      <w:bookmarkEnd w:id="433"/>
    </w:p>
    <w:p w:rsidR="00E43617" w:rsidRDefault="00FC5EFB">
      <w:pPr>
        <w:spacing w:line="560" w:lineRule="exact"/>
        <w:ind w:firstLineChars="200" w:firstLine="480"/>
        <w:rPr>
          <w:rFonts w:ascii="宋体" w:eastAsia="宋体" w:hAnsi="宋体"/>
          <w:sz w:val="24"/>
          <w:u w:val="single"/>
        </w:rPr>
      </w:pPr>
      <w:r>
        <w:rPr>
          <w:rFonts w:ascii="宋体" w:eastAsia="宋体" w:hAnsi="宋体" w:hint="eastAsia"/>
          <w:sz w:val="24"/>
        </w:rPr>
        <w:lastRenderedPageBreak/>
        <w:t>1.5.1 履行期限</w:t>
      </w:r>
      <w:r>
        <w:rPr>
          <w:rFonts w:ascii="宋体" w:eastAsia="宋体" w:hAnsi="宋体"/>
          <w:sz w:val="24"/>
        </w:rPr>
        <w:t>：</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1.5.2 履行地点</w:t>
      </w:r>
      <w:r>
        <w:rPr>
          <w:rFonts w:ascii="宋体" w:eastAsia="宋体" w:hAnsi="宋体"/>
          <w:sz w:val="24"/>
        </w:rPr>
        <w:t>：</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1.5.3 履行方式：</w:t>
      </w:r>
      <w:r>
        <w:rPr>
          <w:rFonts w:ascii="宋体" w:eastAsia="宋体" w:hAnsi="宋体" w:hint="eastAsia"/>
          <w:b/>
          <w:sz w:val="24"/>
          <w:u w:val="single"/>
        </w:rPr>
        <w:t>合同专用条款</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sz w:val="24"/>
          <w:u w:val="single"/>
        </w:rPr>
      </w:pPr>
      <w:bookmarkStart w:id="434" w:name="_Toc2375"/>
      <w:bookmarkStart w:id="435" w:name="_Toc24662"/>
      <w:bookmarkStart w:id="436" w:name="_Toc5698"/>
      <w:bookmarkStart w:id="437" w:name="_Toc3079"/>
      <w:bookmarkStart w:id="438" w:name="_Toc8586"/>
      <w:r>
        <w:rPr>
          <w:rFonts w:ascii="宋体" w:eastAsia="宋体" w:hAnsi="宋体" w:hint="eastAsia"/>
          <w:b/>
          <w:sz w:val="24"/>
        </w:rPr>
        <w:t>1.6 违约责任</w:t>
      </w:r>
      <w:bookmarkEnd w:id="434"/>
      <w:bookmarkEnd w:id="435"/>
      <w:bookmarkEnd w:id="436"/>
      <w:bookmarkEnd w:id="437"/>
      <w:bookmarkEnd w:id="438"/>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1.6.1 甲方应当履行合同约定的义务，如有违反，须承担相应的违约责任。</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1.6.2 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1.6.3 如在合同规定的工期内，达不到项目规定的技术指标，乙方应当承担违约责任。承担方式和违约金额如下：超期30天内，每天</w:t>
      </w:r>
      <w:proofErr w:type="gramStart"/>
      <w:r>
        <w:rPr>
          <w:rFonts w:ascii="宋体" w:eastAsia="宋体" w:hAnsi="宋体" w:hint="eastAsia"/>
          <w:sz w:val="24"/>
        </w:rPr>
        <w:t>扣合同</w:t>
      </w:r>
      <w:proofErr w:type="gramEnd"/>
      <w:r>
        <w:rPr>
          <w:rFonts w:ascii="宋体" w:eastAsia="宋体" w:hAnsi="宋体" w:hint="eastAsia"/>
          <w:sz w:val="24"/>
        </w:rPr>
        <w:t>金额的0.5‰；累计超期30天，甲方有权终止执行合同，同时乙方须无条件退还甲方已支付但未履行的款项，所</w:t>
      </w:r>
      <w:proofErr w:type="gramStart"/>
      <w:r>
        <w:rPr>
          <w:rFonts w:ascii="宋体" w:eastAsia="宋体" w:hAnsi="宋体" w:hint="eastAsia"/>
          <w:sz w:val="24"/>
        </w:rPr>
        <w:t>退款项每超过</w:t>
      </w:r>
      <w:proofErr w:type="gramEnd"/>
      <w:r>
        <w:rPr>
          <w:rFonts w:ascii="宋体" w:eastAsia="宋体" w:hAnsi="宋体" w:hint="eastAsia"/>
          <w:sz w:val="24"/>
        </w:rPr>
        <w:t>一天，</w:t>
      </w:r>
      <w:proofErr w:type="gramStart"/>
      <w:r>
        <w:rPr>
          <w:rFonts w:ascii="宋体" w:eastAsia="宋体" w:hAnsi="宋体" w:hint="eastAsia"/>
          <w:sz w:val="24"/>
        </w:rPr>
        <w:t>乙方按须本</w:t>
      </w:r>
      <w:proofErr w:type="gramEnd"/>
      <w:r>
        <w:rPr>
          <w:rFonts w:ascii="宋体" w:eastAsia="宋体" w:hAnsi="宋体" w:hint="eastAsia"/>
          <w:sz w:val="24"/>
        </w:rPr>
        <w:t>项目总价款的1‰赔偿甲方的经济损失。</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1.6.4 如因乙方原因达不到合格等级的，则乙方必须无条件返工至合格。</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1.6.5 未经甲方同意，乙方不得在任何时期擅自更换投标文件中规定的项目负责人和技术负责人，同时必须确保项目技术人员的数量和水平与投标文件一致，否则甲方有权放弃或终止合同。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1.6.6 因乙方原因造成甲方其他系统不能正常运行，酿成重大事故（正常工作日系统中断一天或一天以上）的，将承担全部法律责任，并赔偿实际经济损失，赔偿金额为项目总价的5%。</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1.6.7 履行本合同的过程中，确因在现有水平和条件下难以克服的技术困难，导致部分或全部失败所造成的损失，风险责任由乙方全部承担。</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1.6.8 因不可抗力导致合同不能全部或部分履行，甲、乙双方协商解决。</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1.6.9甲方无正当理由拒绝接受服务及设备产品的，甲方向乙方支付合同款项的百分之二十作为违约金；甲方逾期验收的，每逾期一日，应按付款总额每日万分之五向乙方支付违约金；甲方逾期付款的，每逾期一日，甲方应按逾期付款总额每日万分之五向乙方支付违约金。逾期超过30日，乙方有权暂停服务，由此造成的损失由甲方自行承担，并且乙方有权向甲方收取拖欠服务费。</w:t>
      </w:r>
    </w:p>
    <w:p w:rsidR="00E43617" w:rsidRDefault="00FC5EFB">
      <w:pPr>
        <w:spacing w:line="560" w:lineRule="exact"/>
        <w:ind w:leftChars="-200" w:left="-420" w:rightChars="-200" w:right="-420" w:firstLineChars="300" w:firstLine="720"/>
        <w:rPr>
          <w:rFonts w:ascii="宋体" w:eastAsia="宋体" w:hAnsi="宋体"/>
        </w:rPr>
      </w:pPr>
      <w:r>
        <w:rPr>
          <w:rFonts w:ascii="宋体" w:eastAsia="宋体" w:hAnsi="宋体" w:hint="eastAsia"/>
          <w:sz w:val="24"/>
        </w:rPr>
        <w:t>1.6.9违约责任</w:t>
      </w:r>
      <w:r>
        <w:rPr>
          <w:rFonts w:ascii="宋体" w:eastAsia="宋体" w:hAnsi="宋体" w:hint="eastAsia"/>
          <w:b/>
          <w:sz w:val="24"/>
          <w:u w:val="single"/>
        </w:rPr>
        <w:t>合同专用条款</w:t>
      </w:r>
      <w:r>
        <w:rPr>
          <w:rFonts w:ascii="宋体" w:eastAsia="宋体" w:hAnsi="宋体" w:hint="eastAsia"/>
          <w:sz w:val="24"/>
        </w:rPr>
        <w:t>另有约定的，从其约定。</w:t>
      </w:r>
    </w:p>
    <w:p w:rsidR="00E43617" w:rsidRDefault="00FC5EFB">
      <w:pPr>
        <w:spacing w:line="560" w:lineRule="exact"/>
        <w:ind w:firstLineChars="200" w:firstLine="482"/>
        <w:outlineLvl w:val="0"/>
        <w:rPr>
          <w:rFonts w:ascii="宋体" w:eastAsia="宋体" w:hAnsi="宋体"/>
          <w:b/>
          <w:sz w:val="24"/>
        </w:rPr>
      </w:pPr>
      <w:bookmarkStart w:id="439" w:name="_Toc30329"/>
      <w:bookmarkStart w:id="440" w:name="_Toc18683"/>
      <w:bookmarkStart w:id="441" w:name="_Toc26807"/>
      <w:bookmarkStart w:id="442" w:name="_Toc9497"/>
      <w:bookmarkStart w:id="443" w:name="_Toc32454"/>
      <w:r>
        <w:rPr>
          <w:rFonts w:ascii="宋体" w:eastAsia="宋体" w:hAnsi="宋体" w:hint="eastAsia"/>
          <w:b/>
          <w:sz w:val="24"/>
        </w:rPr>
        <w:lastRenderedPageBreak/>
        <w:t>1.7 合同</w:t>
      </w:r>
      <w:r>
        <w:rPr>
          <w:rFonts w:ascii="宋体" w:eastAsia="宋体" w:hAnsi="宋体"/>
          <w:b/>
          <w:sz w:val="24"/>
        </w:rPr>
        <w:t>争议的解决</w:t>
      </w:r>
      <w:bookmarkEnd w:id="439"/>
      <w:bookmarkEnd w:id="440"/>
      <w:bookmarkEnd w:id="441"/>
      <w:bookmarkEnd w:id="442"/>
      <w:bookmarkEnd w:id="443"/>
    </w:p>
    <w:p w:rsidR="00E43617" w:rsidRDefault="00FC5EFB">
      <w:pPr>
        <w:spacing w:line="560" w:lineRule="exact"/>
        <w:ind w:leftChars="-29" w:left="-61" w:rightChars="-200" w:right="-420" w:firstLineChars="100" w:firstLine="240"/>
        <w:rPr>
          <w:rFonts w:ascii="宋体" w:eastAsia="宋体" w:hAnsi="宋体"/>
          <w:sz w:val="24"/>
        </w:rPr>
      </w:pPr>
      <w:r>
        <w:rPr>
          <w:rFonts w:ascii="宋体" w:eastAsia="宋体" w:hAnsi="宋体" w:hint="eastAsia"/>
          <w:sz w:val="24"/>
        </w:rPr>
        <w:t>本合同履行过程中发生的任何争议，双方当事人均可通过和解或者调解解决；不愿和解、调解或者和解、调解不成的，可以选择以下第</w:t>
      </w:r>
      <w:r>
        <w:rPr>
          <w:rFonts w:ascii="宋体" w:eastAsia="宋体" w:hAnsi="宋体" w:hint="eastAsia"/>
          <w:b/>
          <w:sz w:val="24"/>
          <w:u w:val="single"/>
        </w:rPr>
        <w:t xml:space="preserve"> 合同专用条款  </w:t>
      </w:r>
      <w:r>
        <w:rPr>
          <w:rFonts w:ascii="宋体" w:eastAsia="宋体" w:hAnsi="宋体" w:hint="eastAsia"/>
          <w:sz w:val="24"/>
        </w:rPr>
        <w:t>条款规定的方式解决：</w:t>
      </w:r>
    </w:p>
    <w:p w:rsidR="00E43617" w:rsidRDefault="00FC5EFB">
      <w:pPr>
        <w:spacing w:line="560" w:lineRule="exact"/>
        <w:ind w:leftChars="-200" w:left="-420" w:rightChars="-200" w:right="-420" w:firstLineChars="250" w:firstLine="600"/>
        <w:rPr>
          <w:rFonts w:ascii="宋体" w:eastAsia="宋体" w:hAnsi="宋体"/>
          <w:sz w:val="24"/>
        </w:rPr>
      </w:pPr>
      <w:r>
        <w:rPr>
          <w:rFonts w:ascii="宋体" w:eastAsia="宋体" w:hAnsi="宋体"/>
          <w:sz w:val="24"/>
        </w:rPr>
        <w:t xml:space="preserve">1.7.1 </w:t>
      </w:r>
      <w:r>
        <w:rPr>
          <w:rFonts w:ascii="宋体" w:eastAsia="宋体" w:hAnsi="宋体" w:hint="eastAsia"/>
          <w:sz w:val="24"/>
        </w:rPr>
        <w:t>将争议提交</w:t>
      </w:r>
      <w:r>
        <w:rPr>
          <w:rFonts w:ascii="宋体" w:eastAsia="宋体" w:hAnsi="宋体" w:hint="eastAsia"/>
          <w:b/>
          <w:sz w:val="24"/>
          <w:u w:val="single"/>
        </w:rPr>
        <w:t>合同专用条款</w:t>
      </w:r>
      <w:r>
        <w:rPr>
          <w:rFonts w:ascii="宋体" w:eastAsia="宋体" w:hAnsi="宋体" w:hint="eastAsia"/>
          <w:sz w:val="24"/>
        </w:rPr>
        <w:t>仲裁委员会依申请仲裁时其现行有效的仲裁规则裁决；</w:t>
      </w:r>
    </w:p>
    <w:p w:rsidR="00E43617" w:rsidRDefault="00FC5EFB">
      <w:pPr>
        <w:spacing w:line="560" w:lineRule="exact"/>
        <w:ind w:leftChars="-200" w:left="-420" w:rightChars="-200" w:right="-420" w:firstLineChars="250" w:firstLine="600"/>
        <w:rPr>
          <w:rFonts w:ascii="宋体" w:eastAsia="宋体" w:hAnsi="宋体"/>
          <w:sz w:val="24"/>
        </w:rPr>
      </w:pPr>
      <w:r>
        <w:rPr>
          <w:rFonts w:ascii="宋体" w:eastAsia="宋体" w:hAnsi="宋体"/>
          <w:sz w:val="24"/>
        </w:rPr>
        <w:t xml:space="preserve">1.7.2 </w:t>
      </w:r>
      <w:r>
        <w:rPr>
          <w:rFonts w:ascii="宋体" w:eastAsia="宋体" w:hAnsi="宋体" w:hint="eastAsia"/>
          <w:sz w:val="24"/>
        </w:rPr>
        <w:t>向</w:t>
      </w:r>
      <w:r>
        <w:rPr>
          <w:rFonts w:ascii="宋体" w:eastAsia="宋体" w:hAnsi="宋体" w:hint="eastAsia"/>
          <w:b/>
          <w:sz w:val="24"/>
          <w:u w:val="single"/>
        </w:rPr>
        <w:t>合同专用条款</w:t>
      </w:r>
      <w:r>
        <w:rPr>
          <w:rFonts w:ascii="宋体" w:eastAsia="宋体" w:hAnsi="宋体" w:hint="eastAsia"/>
          <w:sz w:val="24"/>
        </w:rPr>
        <w:t>人民法院起诉。</w:t>
      </w:r>
    </w:p>
    <w:p w:rsidR="00E43617" w:rsidRDefault="00FC5EFB">
      <w:pPr>
        <w:spacing w:line="560" w:lineRule="exact"/>
        <w:ind w:firstLineChars="200" w:firstLine="482"/>
        <w:outlineLvl w:val="0"/>
        <w:rPr>
          <w:rFonts w:ascii="宋体" w:eastAsia="宋体" w:hAnsi="宋体"/>
          <w:b/>
          <w:sz w:val="24"/>
        </w:rPr>
      </w:pPr>
      <w:bookmarkStart w:id="444" w:name="_Toc15827"/>
      <w:bookmarkStart w:id="445" w:name="_Toc16417"/>
      <w:bookmarkStart w:id="446" w:name="_Toc12273"/>
      <w:bookmarkStart w:id="447" w:name="_Toc23784"/>
      <w:bookmarkStart w:id="448" w:name="_Toc26227"/>
      <w:r>
        <w:rPr>
          <w:rFonts w:ascii="宋体" w:eastAsia="宋体" w:hAnsi="宋体" w:hint="eastAsia"/>
          <w:b/>
          <w:sz w:val="24"/>
        </w:rPr>
        <w:t xml:space="preserve">1.8 </w:t>
      </w:r>
      <w:r>
        <w:rPr>
          <w:rFonts w:ascii="宋体" w:eastAsia="宋体" w:hAnsi="宋体"/>
          <w:b/>
          <w:sz w:val="24"/>
        </w:rPr>
        <w:t>合同生效</w:t>
      </w:r>
      <w:bookmarkEnd w:id="444"/>
      <w:bookmarkEnd w:id="445"/>
      <w:bookmarkEnd w:id="446"/>
      <w:bookmarkEnd w:id="447"/>
      <w:bookmarkEnd w:id="448"/>
    </w:p>
    <w:p w:rsidR="00E43617" w:rsidRDefault="00FC5EFB">
      <w:pPr>
        <w:spacing w:line="560" w:lineRule="exact"/>
        <w:ind w:firstLineChars="200" w:firstLine="480"/>
        <w:rPr>
          <w:rFonts w:ascii="宋体" w:eastAsia="宋体" w:hAnsi="宋体"/>
          <w:b/>
          <w:sz w:val="24"/>
        </w:rPr>
      </w:pPr>
      <w:r>
        <w:rPr>
          <w:rFonts w:ascii="宋体" w:eastAsia="宋体" w:hAnsi="宋体"/>
          <w:sz w:val="24"/>
        </w:rPr>
        <w:t>本合同自</w:t>
      </w:r>
      <w:r>
        <w:rPr>
          <w:rFonts w:ascii="宋体" w:eastAsia="宋体" w:hAnsi="宋体" w:hint="eastAsia"/>
          <w:sz w:val="24"/>
        </w:rPr>
        <w:t>双方当事人盖章或者签字时</w:t>
      </w:r>
      <w:r>
        <w:rPr>
          <w:rFonts w:ascii="宋体" w:eastAsia="宋体" w:hAnsi="宋体"/>
          <w:sz w:val="24"/>
        </w:rPr>
        <w:t>生效。</w:t>
      </w:r>
    </w:p>
    <w:p w:rsidR="00E43617" w:rsidRDefault="00E43617">
      <w:pPr>
        <w:autoSpaceDE w:val="0"/>
        <w:autoSpaceDN w:val="0"/>
        <w:spacing w:line="560" w:lineRule="exact"/>
        <w:rPr>
          <w:rFonts w:ascii="宋体" w:eastAsia="宋体" w:hAnsi="宋体"/>
          <w:sz w:val="24"/>
          <w:lang w:val="zh-CN"/>
        </w:rPr>
      </w:pP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b/>
          <w:sz w:val="24"/>
          <w:lang w:val="zh-CN"/>
        </w:rPr>
        <w:t>甲方</w:t>
      </w:r>
      <w:r>
        <w:rPr>
          <w:rFonts w:ascii="宋体" w:eastAsia="宋体" w:hAnsi="宋体" w:hint="eastAsia"/>
          <w:sz w:val="24"/>
          <w:lang w:val="zh-CN"/>
        </w:rPr>
        <w:t xml:space="preserve">：                             </w:t>
      </w:r>
      <w:r>
        <w:rPr>
          <w:rFonts w:ascii="宋体" w:eastAsia="宋体" w:hAnsi="宋体" w:hint="eastAsia"/>
          <w:b/>
          <w:sz w:val="24"/>
          <w:lang w:val="zh-CN"/>
        </w:rPr>
        <w:t xml:space="preserve">      乙方</w:t>
      </w:r>
      <w:r>
        <w:rPr>
          <w:rFonts w:ascii="宋体" w:eastAsia="宋体" w:hAnsi="宋体" w:hint="eastAsia"/>
          <w:sz w:val="24"/>
          <w:lang w:val="zh-CN"/>
        </w:rPr>
        <w:t>：</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统一社会信用代码：                        统一社会信用代码或身份证号码：</w:t>
      </w:r>
    </w:p>
    <w:p w:rsidR="00E43617" w:rsidRDefault="00E43617">
      <w:pPr>
        <w:autoSpaceDE w:val="0"/>
        <w:autoSpaceDN w:val="0"/>
        <w:spacing w:line="560" w:lineRule="exact"/>
        <w:rPr>
          <w:rFonts w:ascii="宋体" w:eastAsia="宋体" w:hAnsi="宋体"/>
          <w:sz w:val="24"/>
          <w:lang w:val="zh-CN"/>
        </w:rPr>
      </w:pP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住所：                                   住所：</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法定代表人或                             法定代表人</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 xml:space="preserve">授权代表（签字）：                        或授权代表（签字）: </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联系人：                                 联系人：</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约定送达地址：                           约定送达地址：</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邮政编码：                               邮政编码：</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 xml:space="preserve">电话:                                    电话: </w:t>
      </w:r>
    </w:p>
    <w:p w:rsidR="00E43617" w:rsidRDefault="00FC5EFB">
      <w:pPr>
        <w:autoSpaceDE w:val="0"/>
        <w:autoSpaceDN w:val="0"/>
        <w:spacing w:line="560" w:lineRule="exact"/>
        <w:rPr>
          <w:rFonts w:ascii="宋体" w:eastAsia="宋体" w:hAnsi="宋体"/>
          <w:sz w:val="24"/>
          <w:lang w:val="zh-CN"/>
        </w:rPr>
      </w:pPr>
      <w:r>
        <w:rPr>
          <w:rFonts w:ascii="宋体" w:eastAsia="宋体" w:hAnsi="宋体" w:hint="eastAsia"/>
          <w:sz w:val="24"/>
          <w:lang w:val="zh-CN"/>
        </w:rPr>
        <w:t>传真:                                    传真:</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lang w:val="zh-CN"/>
        </w:rPr>
        <w:t>电子邮箱：                               电子邮箱：</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rPr>
        <w:t xml:space="preserve">开户银行：                               开户银行： </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rPr>
        <w:t xml:space="preserve">开户名称：                               开户名称： </w:t>
      </w:r>
    </w:p>
    <w:p w:rsidR="00E43617" w:rsidRDefault="00FC5EFB">
      <w:pPr>
        <w:autoSpaceDE w:val="0"/>
        <w:autoSpaceDN w:val="0"/>
        <w:spacing w:line="560" w:lineRule="exact"/>
        <w:rPr>
          <w:rFonts w:ascii="宋体" w:eastAsia="宋体" w:hAnsi="宋体"/>
          <w:sz w:val="24"/>
        </w:rPr>
      </w:pPr>
      <w:r>
        <w:rPr>
          <w:rFonts w:ascii="宋体" w:eastAsia="宋体" w:hAnsi="宋体" w:hint="eastAsia"/>
          <w:sz w:val="24"/>
        </w:rPr>
        <w:t>开户账号：</w:t>
      </w:r>
      <w:r>
        <w:rPr>
          <w:rFonts w:ascii="宋体" w:eastAsia="宋体" w:hAnsi="宋体" w:hint="eastAsia"/>
          <w:sz w:val="24"/>
          <w:lang w:val="zh-CN"/>
        </w:rPr>
        <w:t xml:space="preserve">                               </w:t>
      </w:r>
      <w:r>
        <w:rPr>
          <w:rFonts w:ascii="宋体" w:eastAsia="宋体" w:hAnsi="宋体" w:hint="eastAsia"/>
          <w:sz w:val="24"/>
        </w:rPr>
        <w:t>开户账号：</w:t>
      </w:r>
    </w:p>
    <w:p w:rsidR="00E43617" w:rsidRDefault="00E43617">
      <w:pPr>
        <w:widowControl/>
        <w:spacing w:line="560" w:lineRule="exact"/>
        <w:jc w:val="left"/>
        <w:rPr>
          <w:rFonts w:ascii="宋体" w:eastAsia="宋体" w:hAnsi="宋体"/>
          <w:b/>
          <w:sz w:val="24"/>
        </w:rPr>
      </w:pPr>
      <w:bookmarkStart w:id="449" w:name="_Toc331685783"/>
    </w:p>
    <w:p w:rsidR="00E43617" w:rsidRDefault="00FC5EFB">
      <w:pPr>
        <w:pStyle w:val="1f2"/>
        <w:spacing w:line="560" w:lineRule="exact"/>
        <w:ind w:firstLine="482"/>
        <w:jc w:val="center"/>
        <w:rPr>
          <w:rFonts w:ascii="宋体" w:eastAsia="宋体" w:hAnsi="宋体"/>
          <w:b/>
          <w:szCs w:val="24"/>
        </w:rPr>
      </w:pPr>
      <w:r>
        <w:rPr>
          <w:rFonts w:ascii="宋体" w:eastAsia="宋体" w:hAnsi="宋体" w:hint="eastAsia"/>
          <w:b/>
          <w:szCs w:val="24"/>
        </w:rPr>
        <w:t>第二部分 合同一般条款</w:t>
      </w:r>
      <w:bookmarkEnd w:id="449"/>
    </w:p>
    <w:p w:rsidR="00E43617" w:rsidRDefault="00FC5EFB">
      <w:pPr>
        <w:spacing w:line="560" w:lineRule="exact"/>
        <w:ind w:firstLineChars="200" w:firstLine="482"/>
        <w:outlineLvl w:val="0"/>
        <w:rPr>
          <w:rFonts w:ascii="宋体" w:eastAsia="宋体" w:hAnsi="宋体"/>
          <w:b/>
          <w:sz w:val="24"/>
        </w:rPr>
      </w:pPr>
      <w:bookmarkStart w:id="450" w:name="_Ref467378404"/>
      <w:bookmarkStart w:id="451" w:name="_Ref467379109"/>
      <w:bookmarkStart w:id="452" w:name="_Toc259093669"/>
      <w:bookmarkStart w:id="453" w:name="_Toc19680"/>
      <w:bookmarkStart w:id="454" w:name="_Toc487900349"/>
      <w:bookmarkStart w:id="455" w:name="_Toc25079"/>
      <w:bookmarkStart w:id="456" w:name="_Ref467379205"/>
      <w:bookmarkStart w:id="457" w:name="_Ref467378463"/>
      <w:bookmarkStart w:id="458" w:name="_Toc5228"/>
      <w:bookmarkStart w:id="459" w:name="_Toc31297"/>
      <w:bookmarkStart w:id="460" w:name="_Ref467379214"/>
      <w:bookmarkStart w:id="461" w:name="_Ref467378499"/>
      <w:bookmarkStart w:id="462" w:name="_Ref467379225"/>
      <w:bookmarkStart w:id="463" w:name="_Toc14021"/>
      <w:bookmarkStart w:id="464" w:name="_Ref467379101"/>
      <w:bookmarkStart w:id="465" w:name="_Toc279701240"/>
      <w:bookmarkStart w:id="466" w:name="_Ref467379094"/>
      <w:bookmarkStart w:id="467" w:name="_Ref467379195"/>
      <w:r>
        <w:rPr>
          <w:rFonts w:ascii="宋体" w:eastAsia="宋体" w:hAnsi="宋体" w:hint="eastAsia"/>
          <w:b/>
          <w:sz w:val="24"/>
        </w:rPr>
        <w:lastRenderedPageBreak/>
        <w:t xml:space="preserve">2.1 </w:t>
      </w:r>
      <w:r>
        <w:rPr>
          <w:rFonts w:ascii="宋体" w:eastAsia="宋体" w:hAnsi="宋体"/>
          <w:b/>
          <w:sz w:val="24"/>
        </w:rPr>
        <w:t>定义</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E43617" w:rsidRDefault="00FC5EFB">
      <w:pPr>
        <w:spacing w:line="560" w:lineRule="exact"/>
        <w:ind w:firstLineChars="200" w:firstLine="480"/>
        <w:rPr>
          <w:rFonts w:ascii="宋体" w:eastAsia="宋体" w:hAnsi="宋体"/>
          <w:sz w:val="24"/>
        </w:rPr>
      </w:pPr>
      <w:r>
        <w:rPr>
          <w:rFonts w:ascii="宋体" w:eastAsia="宋体" w:hAnsi="宋体"/>
          <w:sz w:val="24"/>
        </w:rPr>
        <w:t>本合同中的下列</w:t>
      </w:r>
      <w:r>
        <w:rPr>
          <w:rFonts w:ascii="宋体" w:eastAsia="宋体" w:hAnsi="宋体" w:hint="eastAsia"/>
          <w:sz w:val="24"/>
        </w:rPr>
        <w:t>词</w:t>
      </w:r>
      <w:r>
        <w:rPr>
          <w:rFonts w:ascii="宋体" w:eastAsia="宋体" w:hAnsi="宋体"/>
          <w:sz w:val="24"/>
        </w:rPr>
        <w:t>语应</w:t>
      </w:r>
      <w:r>
        <w:rPr>
          <w:rFonts w:ascii="宋体" w:eastAsia="宋体" w:hAnsi="宋体" w:hint="eastAsia"/>
          <w:sz w:val="24"/>
        </w:rPr>
        <w:t>按以下内容进行</w:t>
      </w:r>
      <w:r>
        <w:rPr>
          <w:rFonts w:ascii="宋体" w:eastAsia="宋体" w:hAnsi="宋体"/>
          <w:sz w:val="24"/>
        </w:rPr>
        <w:t>解释：</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.1</w:t>
      </w:r>
      <w:r>
        <w:rPr>
          <w:rFonts w:ascii="宋体" w:eastAsia="宋体" w:hAnsi="宋体" w:hint="eastAsia"/>
          <w:sz w:val="24"/>
        </w:rPr>
        <w:t>.1</w:t>
      </w:r>
      <w:r>
        <w:rPr>
          <w:rFonts w:ascii="宋体" w:eastAsia="宋体" w:hAnsi="宋体"/>
          <w:sz w:val="24"/>
        </w:rPr>
        <w:t xml:space="preserve"> “合同”系指采购人和中标供应商签订的载明双方当事人所达成的协议，并包括所有的附件、附录和构成合同的其他文件。</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1.2 “合同价”系指根据合同约定，中标供应商在完全履行合同义务后</w:t>
      </w:r>
      <w:r>
        <w:rPr>
          <w:rFonts w:ascii="宋体" w:eastAsia="宋体" w:hAnsi="宋体" w:hint="eastAsia"/>
          <w:sz w:val="24"/>
        </w:rPr>
        <w:t>，</w:t>
      </w:r>
      <w:r>
        <w:rPr>
          <w:rFonts w:ascii="宋体" w:eastAsia="宋体" w:hAnsi="宋体"/>
          <w:sz w:val="24"/>
        </w:rPr>
        <w:t>采购人应支付给中标供应商的价格。</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1.3 “</w:t>
      </w:r>
      <w:r>
        <w:rPr>
          <w:rFonts w:ascii="宋体" w:eastAsia="宋体" w:hAnsi="宋体" w:hint="eastAsia"/>
          <w:sz w:val="24"/>
        </w:rPr>
        <w:t>服务</w:t>
      </w:r>
      <w:r>
        <w:rPr>
          <w:rFonts w:ascii="宋体" w:eastAsia="宋体" w:hAnsi="宋体"/>
          <w:sz w:val="24"/>
        </w:rPr>
        <w:t>”系指</w:t>
      </w:r>
      <w:r>
        <w:rPr>
          <w:rFonts w:ascii="宋体" w:eastAsia="宋体" w:hAnsi="宋体" w:hint="eastAsia"/>
          <w:sz w:val="24"/>
        </w:rPr>
        <w:t>中标供应商</w:t>
      </w:r>
      <w:r>
        <w:rPr>
          <w:rFonts w:ascii="宋体" w:eastAsia="宋体" w:hAnsi="宋体"/>
          <w:sz w:val="24"/>
        </w:rPr>
        <w:t>根据合同约定应向采购人</w:t>
      </w:r>
      <w:r>
        <w:rPr>
          <w:rFonts w:ascii="宋体" w:eastAsia="宋体" w:hAnsi="宋体" w:hint="eastAsia"/>
          <w:sz w:val="24"/>
        </w:rPr>
        <w:t>履行</w:t>
      </w:r>
      <w:r>
        <w:rPr>
          <w:rFonts w:ascii="宋体" w:eastAsia="宋体" w:hAnsi="宋体"/>
          <w:sz w:val="24"/>
        </w:rPr>
        <w:t>的</w:t>
      </w:r>
      <w:r>
        <w:rPr>
          <w:rFonts w:ascii="宋体" w:eastAsia="宋体" w:hAnsi="宋体" w:hint="eastAsia"/>
          <w:sz w:val="24"/>
        </w:rPr>
        <w:t>除货物和工程以外的其他政府采购对象，包括采购人自身需要的服务和向社会公众提供的公共服务。</w:t>
      </w:r>
    </w:p>
    <w:p w:rsidR="00E43617" w:rsidRDefault="00FC5EFB">
      <w:pPr>
        <w:spacing w:line="560" w:lineRule="exact"/>
        <w:ind w:firstLineChars="200" w:firstLine="480"/>
        <w:rPr>
          <w:rFonts w:ascii="宋体" w:eastAsia="宋体" w:hAnsi="宋体"/>
          <w:sz w:val="24"/>
        </w:rPr>
      </w:pPr>
      <w:bookmarkStart w:id="468" w:name="_Ref467378840"/>
      <w:r>
        <w:rPr>
          <w:rFonts w:ascii="宋体" w:eastAsia="宋体" w:hAnsi="宋体" w:hint="eastAsia"/>
          <w:sz w:val="24"/>
        </w:rPr>
        <w:t>2.</w:t>
      </w:r>
      <w:r>
        <w:rPr>
          <w:rFonts w:ascii="宋体" w:eastAsia="宋体" w:hAnsi="宋体"/>
          <w:sz w:val="24"/>
        </w:rPr>
        <w:t>1.</w:t>
      </w:r>
      <w:r>
        <w:rPr>
          <w:rFonts w:ascii="宋体" w:eastAsia="宋体" w:hAnsi="宋体" w:hint="eastAsia"/>
          <w:sz w:val="24"/>
        </w:rPr>
        <w:t>4</w:t>
      </w:r>
      <w:r>
        <w:rPr>
          <w:rFonts w:ascii="宋体" w:eastAsia="宋体" w:hAnsi="宋体"/>
          <w:sz w:val="24"/>
        </w:rPr>
        <w:t xml:space="preserve"> “</w:t>
      </w:r>
      <w:r>
        <w:rPr>
          <w:rFonts w:ascii="宋体" w:eastAsia="宋体" w:hAnsi="宋体" w:hint="eastAsia"/>
          <w:sz w:val="24"/>
        </w:rPr>
        <w:t>甲方</w:t>
      </w:r>
      <w:r>
        <w:rPr>
          <w:rFonts w:ascii="宋体" w:eastAsia="宋体" w:hAnsi="宋体"/>
          <w:sz w:val="24"/>
        </w:rPr>
        <w:t>”系指与</w:t>
      </w:r>
      <w:r>
        <w:rPr>
          <w:rFonts w:ascii="宋体" w:eastAsia="宋体" w:hAnsi="宋体" w:hint="eastAsia"/>
          <w:sz w:val="24"/>
        </w:rPr>
        <w:t>中标供应商</w:t>
      </w:r>
      <w:r>
        <w:rPr>
          <w:rFonts w:ascii="宋体" w:eastAsia="宋体" w:hAnsi="宋体"/>
          <w:sz w:val="24"/>
        </w:rPr>
        <w:t>签署合同的采购人</w:t>
      </w:r>
      <w:bookmarkEnd w:id="468"/>
      <w:r>
        <w:rPr>
          <w:rFonts w:ascii="宋体" w:eastAsia="宋体" w:hAnsi="宋体" w:hint="eastAsia"/>
          <w:sz w:val="24"/>
        </w:rPr>
        <w:t>；采购人委托采购代理机构代表其与乙方签订合同的，采购人的授权委托书作为合同附件。</w:t>
      </w:r>
    </w:p>
    <w:p w:rsidR="00E43617" w:rsidRDefault="00FC5EFB">
      <w:pPr>
        <w:spacing w:line="560" w:lineRule="exact"/>
        <w:ind w:firstLineChars="200" w:firstLine="480"/>
        <w:rPr>
          <w:rFonts w:ascii="宋体" w:eastAsia="宋体" w:hAnsi="宋体"/>
          <w:sz w:val="24"/>
        </w:rPr>
      </w:pPr>
      <w:bookmarkStart w:id="469" w:name="_Ref467379400"/>
      <w:r>
        <w:rPr>
          <w:rFonts w:ascii="宋体" w:eastAsia="宋体" w:hAnsi="宋体" w:hint="eastAsia"/>
          <w:sz w:val="24"/>
        </w:rPr>
        <w:t>2.</w:t>
      </w:r>
      <w:r>
        <w:rPr>
          <w:rFonts w:ascii="宋体" w:eastAsia="宋体" w:hAnsi="宋体"/>
          <w:sz w:val="24"/>
        </w:rPr>
        <w:t>1.</w:t>
      </w:r>
      <w:r>
        <w:rPr>
          <w:rFonts w:ascii="宋体" w:eastAsia="宋体" w:hAnsi="宋体" w:hint="eastAsia"/>
          <w:sz w:val="24"/>
        </w:rPr>
        <w:t>5</w:t>
      </w:r>
      <w:r>
        <w:rPr>
          <w:rFonts w:ascii="宋体" w:eastAsia="宋体" w:hAnsi="宋体"/>
          <w:sz w:val="24"/>
        </w:rPr>
        <w:t xml:space="preserve"> “乙方”系指根据合同约定提供服务的中标供应商</w:t>
      </w:r>
      <w:bookmarkEnd w:id="469"/>
      <w:r>
        <w:rPr>
          <w:rFonts w:ascii="宋体" w:eastAsia="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43617" w:rsidRDefault="00FC5EFB">
      <w:pPr>
        <w:spacing w:line="560" w:lineRule="exact"/>
        <w:ind w:firstLineChars="200" w:firstLine="480"/>
        <w:rPr>
          <w:rFonts w:ascii="宋体" w:eastAsia="宋体" w:hAnsi="宋体"/>
          <w:sz w:val="24"/>
        </w:rPr>
      </w:pPr>
      <w:bookmarkStart w:id="470" w:name="_Ref467379436"/>
      <w:r>
        <w:rPr>
          <w:rFonts w:ascii="宋体" w:eastAsia="宋体" w:hAnsi="宋体" w:hint="eastAsia"/>
          <w:sz w:val="24"/>
        </w:rPr>
        <w:t>2.</w:t>
      </w:r>
      <w:r>
        <w:rPr>
          <w:rFonts w:ascii="宋体" w:eastAsia="宋体" w:hAnsi="宋体"/>
          <w:sz w:val="24"/>
        </w:rPr>
        <w:t>1.</w:t>
      </w:r>
      <w:r>
        <w:rPr>
          <w:rFonts w:ascii="宋体" w:eastAsia="宋体" w:hAnsi="宋体" w:hint="eastAsia"/>
          <w:sz w:val="24"/>
        </w:rPr>
        <w:t>6</w:t>
      </w:r>
      <w:r>
        <w:rPr>
          <w:rFonts w:ascii="宋体" w:eastAsia="宋体" w:hAnsi="宋体"/>
          <w:sz w:val="24"/>
        </w:rPr>
        <w:t xml:space="preserve"> “现场”系指合同约定提供服务的地点。</w:t>
      </w:r>
      <w:bookmarkEnd w:id="470"/>
    </w:p>
    <w:p w:rsidR="00E43617" w:rsidRDefault="00FC5EFB">
      <w:pPr>
        <w:spacing w:line="560" w:lineRule="exact"/>
        <w:ind w:firstLineChars="200" w:firstLine="482"/>
        <w:outlineLvl w:val="0"/>
        <w:rPr>
          <w:rFonts w:ascii="宋体" w:eastAsia="宋体" w:hAnsi="宋体"/>
          <w:b/>
          <w:sz w:val="24"/>
        </w:rPr>
      </w:pPr>
      <w:bookmarkStart w:id="471" w:name="_Toc19539"/>
      <w:bookmarkStart w:id="472" w:name="_Toc16752"/>
      <w:bookmarkStart w:id="473" w:name="_Toc23289"/>
      <w:bookmarkStart w:id="474" w:name="_Toc3769"/>
      <w:bookmarkStart w:id="475" w:name="_Toc487900350"/>
      <w:bookmarkStart w:id="476" w:name="_Toc31402"/>
      <w:bookmarkStart w:id="477" w:name="_Toc259093670"/>
      <w:bookmarkStart w:id="478" w:name="_Toc279701241"/>
      <w:r>
        <w:rPr>
          <w:rFonts w:ascii="宋体" w:eastAsia="宋体" w:hAnsi="宋体" w:hint="eastAsia"/>
          <w:b/>
          <w:sz w:val="24"/>
        </w:rPr>
        <w:t>2.</w:t>
      </w:r>
      <w:r>
        <w:rPr>
          <w:rFonts w:ascii="宋体" w:eastAsia="宋体" w:hAnsi="宋体"/>
          <w:b/>
          <w:sz w:val="24"/>
        </w:rPr>
        <w:t>2</w:t>
      </w:r>
      <w:r>
        <w:rPr>
          <w:rFonts w:ascii="宋体" w:eastAsia="宋体" w:hAnsi="宋体" w:hint="eastAsia"/>
          <w:b/>
          <w:sz w:val="24"/>
        </w:rPr>
        <w:t xml:space="preserve"> </w:t>
      </w:r>
      <w:r>
        <w:rPr>
          <w:rFonts w:ascii="宋体" w:eastAsia="宋体" w:hAnsi="宋体"/>
          <w:b/>
          <w:sz w:val="24"/>
        </w:rPr>
        <w:t>技术规范</w:t>
      </w:r>
      <w:bookmarkEnd w:id="471"/>
      <w:bookmarkEnd w:id="472"/>
      <w:bookmarkEnd w:id="473"/>
      <w:bookmarkEnd w:id="474"/>
      <w:bookmarkEnd w:id="475"/>
      <w:bookmarkEnd w:id="476"/>
      <w:bookmarkEnd w:id="477"/>
      <w:bookmarkEnd w:id="478"/>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服务</w:t>
      </w:r>
      <w:r>
        <w:rPr>
          <w:rFonts w:ascii="宋体" w:eastAsia="宋体" w:hAnsi="宋体"/>
          <w:sz w:val="24"/>
        </w:rPr>
        <w:t>所应遵守的技术规范应与采购文件规定的技术规范和技术规范附件(如果有的话)及其技术规范偏差表(如果被甲方接受的话)相一致</w:t>
      </w:r>
      <w:r>
        <w:rPr>
          <w:rFonts w:ascii="宋体" w:eastAsia="宋体" w:hAnsi="宋体" w:hint="eastAsia"/>
          <w:sz w:val="24"/>
        </w:rPr>
        <w:t>；</w:t>
      </w:r>
      <w:r>
        <w:rPr>
          <w:rFonts w:ascii="宋体" w:eastAsia="宋体" w:hAnsi="宋体"/>
          <w:sz w:val="24"/>
        </w:rPr>
        <w:t>如果采购文件中没有技术规范的相应说明，那么应以国家有关部门最新颁布的相应标准</w:t>
      </w:r>
      <w:r>
        <w:rPr>
          <w:rFonts w:ascii="宋体" w:eastAsia="宋体" w:hAnsi="宋体" w:hint="eastAsia"/>
          <w:sz w:val="24"/>
        </w:rPr>
        <w:t>和</w:t>
      </w:r>
      <w:r>
        <w:rPr>
          <w:rFonts w:ascii="宋体" w:eastAsia="宋体" w:hAnsi="宋体"/>
          <w:sz w:val="24"/>
        </w:rPr>
        <w:t>规范为准。</w:t>
      </w:r>
    </w:p>
    <w:p w:rsidR="00E43617" w:rsidRDefault="00FC5EFB">
      <w:pPr>
        <w:spacing w:line="560" w:lineRule="exact"/>
        <w:ind w:firstLineChars="200" w:firstLine="482"/>
        <w:outlineLvl w:val="0"/>
        <w:rPr>
          <w:rFonts w:ascii="宋体" w:eastAsia="宋体" w:hAnsi="宋体"/>
          <w:b/>
          <w:sz w:val="24"/>
        </w:rPr>
      </w:pPr>
      <w:bookmarkStart w:id="479" w:name="_Toc487900351"/>
      <w:bookmarkStart w:id="480" w:name="_Toc259093671"/>
      <w:bookmarkStart w:id="481" w:name="_Toc13673"/>
      <w:bookmarkStart w:id="482" w:name="_Toc12412"/>
      <w:bookmarkStart w:id="483" w:name="_Toc9161"/>
      <w:bookmarkStart w:id="484" w:name="_Toc27945"/>
      <w:bookmarkStart w:id="485" w:name="_Toc4133"/>
      <w:bookmarkStart w:id="486" w:name="_Toc279701242"/>
      <w:r>
        <w:rPr>
          <w:rFonts w:ascii="宋体" w:eastAsia="宋体" w:hAnsi="宋体" w:hint="eastAsia"/>
          <w:b/>
          <w:sz w:val="24"/>
        </w:rPr>
        <w:t>2.</w:t>
      </w:r>
      <w:r>
        <w:rPr>
          <w:rFonts w:ascii="宋体" w:eastAsia="宋体" w:hAnsi="宋体"/>
          <w:b/>
          <w:sz w:val="24"/>
        </w:rPr>
        <w:t>3</w:t>
      </w:r>
      <w:r>
        <w:rPr>
          <w:rFonts w:ascii="宋体" w:eastAsia="宋体" w:hAnsi="宋体" w:hint="eastAsia"/>
          <w:b/>
          <w:sz w:val="24"/>
        </w:rPr>
        <w:t xml:space="preserve"> </w:t>
      </w:r>
      <w:r>
        <w:rPr>
          <w:rFonts w:ascii="宋体" w:eastAsia="宋体" w:hAnsi="宋体"/>
          <w:b/>
          <w:sz w:val="24"/>
        </w:rPr>
        <w:t>知识产权</w:t>
      </w:r>
      <w:bookmarkEnd w:id="479"/>
      <w:bookmarkEnd w:id="480"/>
      <w:bookmarkEnd w:id="481"/>
      <w:bookmarkEnd w:id="482"/>
      <w:bookmarkEnd w:id="483"/>
      <w:bookmarkEnd w:id="484"/>
      <w:bookmarkEnd w:id="485"/>
      <w:bookmarkEnd w:id="486"/>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2.3.1 乙</w:t>
      </w:r>
      <w:r>
        <w:rPr>
          <w:rFonts w:ascii="宋体" w:eastAsia="宋体" w:hAnsi="宋体"/>
          <w:sz w:val="24"/>
        </w:rPr>
        <w:t>方应保证</w:t>
      </w:r>
      <w:r>
        <w:rPr>
          <w:rFonts w:ascii="宋体" w:eastAsia="宋体" w:hAnsi="宋体" w:hint="eastAsia"/>
          <w:sz w:val="24"/>
        </w:rPr>
        <w:t>其提供的服务</w:t>
      </w:r>
      <w:r>
        <w:rPr>
          <w:rFonts w:ascii="宋体" w:eastAsia="宋体" w:hAnsi="宋体"/>
          <w:sz w:val="24"/>
        </w:rPr>
        <w:t>不受任何第三方提出的侵犯其著作权、商标权、专利权等知识产权方面的起诉</w:t>
      </w:r>
      <w:r>
        <w:rPr>
          <w:rFonts w:ascii="宋体" w:eastAsia="宋体" w:hAnsi="宋体" w:hint="eastAsia"/>
          <w:sz w:val="24"/>
        </w:rPr>
        <w:t>；</w:t>
      </w:r>
      <w:r>
        <w:rPr>
          <w:rFonts w:ascii="宋体" w:eastAsia="宋体" w:hAnsi="宋体"/>
          <w:sz w:val="24"/>
        </w:rPr>
        <w:t>如果任何第三方提出侵权</w:t>
      </w:r>
      <w:r>
        <w:rPr>
          <w:rFonts w:ascii="宋体" w:eastAsia="宋体" w:hAnsi="宋体" w:hint="eastAsia"/>
          <w:sz w:val="24"/>
        </w:rPr>
        <w:t>指控</w:t>
      </w:r>
      <w:r>
        <w:rPr>
          <w:rFonts w:ascii="宋体" w:eastAsia="宋体" w:hAnsi="宋体"/>
          <w:sz w:val="24"/>
        </w:rPr>
        <w:t>，那么乙方须与该第三方交涉并承担由此发生的一切责任、费用和赔偿</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2.3.2 合同涉及技术成果的归属和收益的分成办法的，</w:t>
      </w:r>
      <w:r>
        <w:rPr>
          <w:rFonts w:ascii="宋体" w:eastAsia="宋体" w:hAnsi="宋体"/>
          <w:sz w:val="24"/>
        </w:rPr>
        <w:t>详见</w:t>
      </w:r>
      <w:r>
        <w:rPr>
          <w:rFonts w:ascii="宋体" w:eastAsia="宋体" w:hAnsi="宋体"/>
          <w:b/>
          <w:sz w:val="24"/>
          <w:u w:val="single"/>
        </w:rPr>
        <w:t>合同专用条款</w:t>
      </w:r>
      <w:r>
        <w:rPr>
          <w:rFonts w:ascii="宋体" w:eastAsia="宋体" w:hAnsi="宋体"/>
          <w:sz w:val="24"/>
        </w:rPr>
        <w:t>。</w:t>
      </w:r>
    </w:p>
    <w:p w:rsidR="00E43617" w:rsidRDefault="00FC5EFB">
      <w:pPr>
        <w:spacing w:line="560" w:lineRule="exact"/>
        <w:ind w:firstLineChars="200" w:firstLine="482"/>
        <w:rPr>
          <w:rFonts w:ascii="宋体" w:eastAsia="宋体" w:hAnsi="宋体"/>
          <w:b/>
          <w:sz w:val="24"/>
        </w:rPr>
      </w:pPr>
      <w:r>
        <w:rPr>
          <w:rFonts w:ascii="宋体" w:eastAsia="宋体" w:hAnsi="宋体" w:hint="eastAsia"/>
          <w:b/>
          <w:sz w:val="24"/>
        </w:rPr>
        <w:t>2.4 履约检查和问题反馈</w:t>
      </w:r>
    </w:p>
    <w:p w:rsidR="00E43617" w:rsidRDefault="00FC5EFB">
      <w:pPr>
        <w:spacing w:line="560" w:lineRule="exact"/>
        <w:ind w:firstLineChars="200" w:firstLine="480"/>
        <w:rPr>
          <w:rFonts w:ascii="宋体" w:eastAsia="宋体" w:hAnsi="宋体"/>
          <w:sz w:val="24"/>
        </w:rPr>
      </w:pPr>
      <w:bookmarkStart w:id="487" w:name="_Ref467379657"/>
      <w:r>
        <w:rPr>
          <w:rFonts w:ascii="宋体" w:eastAsia="宋体" w:hAnsi="宋体" w:hint="eastAsia"/>
          <w:sz w:val="24"/>
        </w:rPr>
        <w:t>2.4</w:t>
      </w:r>
      <w:r>
        <w:rPr>
          <w:rFonts w:ascii="宋体" w:eastAsia="宋体" w:hAnsi="宋体"/>
          <w:sz w:val="24"/>
        </w:rPr>
        <w:t>.1</w:t>
      </w:r>
      <w:bookmarkStart w:id="488" w:name="_Toc186431854"/>
      <w:bookmarkStart w:id="489" w:name="_Toc259093676"/>
      <w:bookmarkStart w:id="490" w:name="_Ref467379793"/>
      <w:bookmarkStart w:id="491" w:name="_Ref467379807"/>
      <w:bookmarkStart w:id="492" w:name="_Toc487900357"/>
      <w:bookmarkStart w:id="493" w:name="_Toc279701247"/>
      <w:bookmarkEnd w:id="487"/>
      <w:r>
        <w:rPr>
          <w:rFonts w:ascii="宋体" w:eastAsia="宋体" w:hAnsi="宋体"/>
          <w:sz w:val="24"/>
        </w:rPr>
        <w:t>甲方</w:t>
      </w:r>
      <w:r>
        <w:rPr>
          <w:rFonts w:ascii="宋体" w:eastAsia="宋体" w:hAnsi="宋体" w:hint="eastAsia"/>
          <w:sz w:val="24"/>
        </w:rPr>
        <w:t>有权</w:t>
      </w:r>
      <w:r>
        <w:rPr>
          <w:rFonts w:ascii="宋体" w:eastAsia="宋体" w:hAnsi="宋体"/>
          <w:sz w:val="24"/>
        </w:rPr>
        <w:t>在其认为必要时</w:t>
      </w:r>
      <w:r>
        <w:rPr>
          <w:rFonts w:ascii="宋体" w:eastAsia="宋体" w:hAnsi="宋体" w:hint="eastAsia"/>
          <w:sz w:val="24"/>
        </w:rPr>
        <w:t>，对乙方是否能够按照合同约定提供服务进行履约检查，以确保乙</w:t>
      </w:r>
      <w:r>
        <w:rPr>
          <w:rFonts w:ascii="宋体" w:eastAsia="宋体" w:hAnsi="宋体" w:hint="eastAsia"/>
          <w:sz w:val="24"/>
        </w:rPr>
        <w:lastRenderedPageBreak/>
        <w:t>方所提供的服务能够依约满足甲方之项目需求，但不得因履约检查妨碍乙方的正常工作，乙方应予积极配合；</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2.4.2 合同履行期间，甲方有权将履行过程中出现的问题反馈给乙方，双方当事人应以书面形式约定需要完善和改进的内容</w:t>
      </w:r>
      <w:bookmarkStart w:id="494" w:name="_Toc186431855"/>
      <w:bookmarkEnd w:id="488"/>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495" w:name="_Toc26555"/>
      <w:bookmarkStart w:id="496" w:name="_Toc31233"/>
      <w:bookmarkStart w:id="497" w:name="_Toc32670"/>
      <w:bookmarkStart w:id="498" w:name="_Toc22011"/>
      <w:bookmarkStart w:id="499" w:name="_Toc15447"/>
      <w:bookmarkEnd w:id="494"/>
      <w:r>
        <w:rPr>
          <w:rFonts w:ascii="宋体" w:eastAsia="宋体" w:hAnsi="宋体" w:hint="eastAsia"/>
          <w:b/>
          <w:sz w:val="24"/>
        </w:rPr>
        <w:t xml:space="preserve">2.5 </w:t>
      </w:r>
      <w:r>
        <w:rPr>
          <w:rFonts w:ascii="宋体" w:eastAsia="宋体" w:hAnsi="宋体"/>
          <w:b/>
          <w:sz w:val="24"/>
        </w:rPr>
        <w:t>结算方式和付款条件</w:t>
      </w:r>
      <w:bookmarkEnd w:id="489"/>
      <w:bookmarkEnd w:id="490"/>
      <w:bookmarkEnd w:id="491"/>
      <w:bookmarkEnd w:id="492"/>
      <w:bookmarkEnd w:id="493"/>
      <w:bookmarkEnd w:id="495"/>
      <w:bookmarkEnd w:id="496"/>
      <w:bookmarkEnd w:id="497"/>
      <w:bookmarkEnd w:id="498"/>
      <w:bookmarkEnd w:id="499"/>
    </w:p>
    <w:p w:rsidR="00E43617" w:rsidRDefault="00FC5EFB">
      <w:pPr>
        <w:spacing w:line="560" w:lineRule="exact"/>
        <w:ind w:firstLineChars="200" w:firstLine="480"/>
        <w:rPr>
          <w:rFonts w:ascii="宋体" w:eastAsia="宋体" w:hAnsi="宋体"/>
          <w:sz w:val="24"/>
        </w:rPr>
      </w:pPr>
      <w:r>
        <w:rPr>
          <w:rFonts w:ascii="宋体" w:eastAsia="宋体" w:hAnsi="宋体"/>
          <w:sz w:val="24"/>
        </w:rPr>
        <w:t>详见</w:t>
      </w:r>
      <w:r>
        <w:rPr>
          <w:rFonts w:ascii="宋体" w:eastAsia="宋体" w:hAnsi="宋体"/>
          <w:b/>
          <w:sz w:val="24"/>
          <w:u w:val="single"/>
        </w:rPr>
        <w:t>合同专用条款</w:t>
      </w:r>
      <w:r>
        <w:rPr>
          <w:rFonts w:ascii="宋体" w:eastAsia="宋体" w:hAnsi="宋体"/>
          <w:sz w:val="24"/>
        </w:rPr>
        <w:t>。</w:t>
      </w:r>
    </w:p>
    <w:p w:rsidR="00E43617" w:rsidRDefault="00FC5EFB">
      <w:pPr>
        <w:spacing w:line="560" w:lineRule="exact"/>
        <w:ind w:firstLineChars="200" w:firstLine="482"/>
        <w:outlineLvl w:val="0"/>
        <w:rPr>
          <w:rFonts w:ascii="宋体" w:eastAsia="宋体" w:hAnsi="宋体"/>
          <w:b/>
          <w:sz w:val="24"/>
        </w:rPr>
      </w:pPr>
      <w:bookmarkStart w:id="500" w:name="_Toc487900358"/>
      <w:bookmarkStart w:id="501" w:name="_Toc279701248"/>
      <w:bookmarkStart w:id="502" w:name="_Ref467379923"/>
      <w:bookmarkStart w:id="503" w:name="_Toc259093677"/>
      <w:bookmarkStart w:id="504" w:name="_Ref467379852"/>
      <w:bookmarkStart w:id="505" w:name="_Ref467379863"/>
      <w:bookmarkStart w:id="506" w:name="_Toc18990"/>
      <w:bookmarkStart w:id="507" w:name="_Toc16163"/>
      <w:bookmarkStart w:id="508" w:name="_Toc13467"/>
      <w:bookmarkStart w:id="509" w:name="_Toc13154"/>
      <w:bookmarkStart w:id="510" w:name="_Toc30507"/>
      <w:r>
        <w:rPr>
          <w:rFonts w:ascii="宋体" w:eastAsia="宋体" w:hAnsi="宋体" w:hint="eastAsia"/>
          <w:b/>
          <w:sz w:val="24"/>
        </w:rPr>
        <w:t xml:space="preserve">2.6 </w:t>
      </w:r>
      <w:r>
        <w:rPr>
          <w:rFonts w:ascii="宋体" w:eastAsia="宋体" w:hAnsi="宋体"/>
          <w:b/>
          <w:sz w:val="24"/>
        </w:rPr>
        <w:t>技术资料</w:t>
      </w:r>
      <w:bookmarkEnd w:id="500"/>
      <w:bookmarkEnd w:id="501"/>
      <w:bookmarkEnd w:id="502"/>
      <w:bookmarkEnd w:id="503"/>
      <w:bookmarkEnd w:id="504"/>
      <w:bookmarkEnd w:id="505"/>
      <w:r>
        <w:rPr>
          <w:rFonts w:ascii="宋体" w:eastAsia="宋体" w:hAnsi="宋体"/>
          <w:b/>
          <w:sz w:val="24"/>
        </w:rPr>
        <w:t>和保密义务</w:t>
      </w:r>
      <w:bookmarkEnd w:id="506"/>
      <w:bookmarkEnd w:id="507"/>
      <w:bookmarkEnd w:id="508"/>
      <w:bookmarkEnd w:id="509"/>
      <w:bookmarkEnd w:id="510"/>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2.6</w:t>
      </w:r>
      <w:r>
        <w:rPr>
          <w:rFonts w:ascii="宋体" w:eastAsia="宋体" w:hAnsi="宋体"/>
          <w:sz w:val="24"/>
        </w:rPr>
        <w:t>.1</w:t>
      </w:r>
      <w:r>
        <w:rPr>
          <w:rFonts w:ascii="宋体" w:eastAsia="宋体" w:hAnsi="宋体" w:hint="eastAsia"/>
          <w:sz w:val="24"/>
        </w:rPr>
        <w:t xml:space="preserve"> 乙方有权依据合同约定和项目需要，向甲方了解有关情况，调阅有关资料等，甲方应予积极配合；</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2.6.2 乙方有义务妥善保管和保护由甲方提供的前款信息和资料等；</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2.6</w:t>
      </w:r>
      <w:r>
        <w:rPr>
          <w:rFonts w:ascii="宋体" w:eastAsia="宋体" w:hAnsi="宋体"/>
          <w:sz w:val="24"/>
        </w:rPr>
        <w:t>.</w:t>
      </w:r>
      <w:r>
        <w:rPr>
          <w:rFonts w:ascii="宋体" w:eastAsia="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eastAsia="宋体" w:hAnsi="宋体"/>
          <w:sz w:val="24"/>
        </w:rPr>
        <w:t>技术情报</w:t>
      </w:r>
      <w:r>
        <w:rPr>
          <w:rFonts w:ascii="宋体" w:eastAsia="宋体" w:hAnsi="宋体" w:hint="eastAsia"/>
          <w:sz w:val="24"/>
        </w:rPr>
        <w:t>、</w:t>
      </w:r>
      <w:r>
        <w:rPr>
          <w:rFonts w:ascii="宋体" w:eastAsia="宋体" w:hAnsi="宋体"/>
          <w:sz w:val="24"/>
        </w:rPr>
        <w:t>技术资料</w:t>
      </w:r>
      <w:r>
        <w:rPr>
          <w:rFonts w:ascii="宋体" w:eastAsia="宋体" w:hAnsi="宋体" w:hint="eastAsia"/>
          <w:sz w:val="24"/>
        </w:rPr>
        <w:t>、商业秘密和商业信息等，并采取一切合理和必要措施和方式防止任何第三</w:t>
      </w:r>
      <w:proofErr w:type="gramStart"/>
      <w:r>
        <w:rPr>
          <w:rFonts w:ascii="宋体" w:eastAsia="宋体" w:hAnsi="宋体" w:hint="eastAsia"/>
          <w:sz w:val="24"/>
        </w:rPr>
        <w:t>方接触</w:t>
      </w:r>
      <w:proofErr w:type="gramEnd"/>
      <w:r>
        <w:rPr>
          <w:rFonts w:ascii="宋体" w:eastAsia="宋体" w:hAnsi="宋体" w:hint="eastAsia"/>
          <w:sz w:val="24"/>
        </w:rPr>
        <w:t>到对方当事人的上述保密信息和资料。</w:t>
      </w:r>
    </w:p>
    <w:p w:rsidR="00E43617" w:rsidRDefault="00FC5EFB">
      <w:pPr>
        <w:spacing w:line="560" w:lineRule="exact"/>
        <w:ind w:firstLineChars="200" w:firstLine="482"/>
        <w:outlineLvl w:val="0"/>
        <w:rPr>
          <w:rFonts w:ascii="宋体" w:eastAsia="宋体" w:hAnsi="宋体"/>
          <w:b/>
          <w:sz w:val="24"/>
        </w:rPr>
      </w:pPr>
      <w:bookmarkStart w:id="511" w:name="_Toc19069"/>
      <w:bookmarkStart w:id="512" w:name="_Toc487900362"/>
      <w:bookmarkStart w:id="513" w:name="_Toc279701252"/>
      <w:bookmarkStart w:id="514" w:name="_Toc259093681"/>
      <w:r>
        <w:rPr>
          <w:rFonts w:ascii="宋体" w:eastAsia="宋体" w:hAnsi="宋体" w:hint="eastAsia"/>
          <w:b/>
          <w:sz w:val="24"/>
        </w:rPr>
        <w:t>2.7 质量保证</w:t>
      </w:r>
      <w:bookmarkEnd w:id="511"/>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2.7.1 乙方应建立和完善履行合同的内部质量保证体系，并提供相关内部规章制度给甲方，以便甲方进行监督检查；</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2.7.2 乙方应保证履行合同的人员数量和素质、软件和硬件设备的配置、场地、环境和设施等满足全面履行合同的要求，并应接受甲方的监督检查。</w:t>
      </w:r>
    </w:p>
    <w:p w:rsidR="00E43617" w:rsidRDefault="00FC5EFB">
      <w:pPr>
        <w:spacing w:line="560" w:lineRule="exact"/>
        <w:ind w:firstLineChars="200" w:firstLine="482"/>
        <w:outlineLvl w:val="0"/>
        <w:rPr>
          <w:rFonts w:ascii="宋体" w:eastAsia="宋体" w:hAnsi="宋体"/>
          <w:b/>
          <w:sz w:val="24"/>
        </w:rPr>
      </w:pPr>
      <w:bookmarkStart w:id="515" w:name="_Toc22267"/>
      <w:r>
        <w:rPr>
          <w:rFonts w:ascii="宋体" w:eastAsia="宋体" w:hAnsi="宋体" w:hint="eastAsia"/>
          <w:b/>
          <w:sz w:val="24"/>
        </w:rPr>
        <w:t>2.8 延迟</w:t>
      </w:r>
      <w:bookmarkEnd w:id="512"/>
      <w:bookmarkEnd w:id="513"/>
      <w:bookmarkEnd w:id="514"/>
      <w:r>
        <w:rPr>
          <w:rFonts w:ascii="宋体" w:eastAsia="宋体" w:hAnsi="宋体" w:hint="eastAsia"/>
          <w:b/>
          <w:sz w:val="24"/>
        </w:rPr>
        <w:t>履行</w:t>
      </w:r>
      <w:bookmarkEnd w:id="515"/>
    </w:p>
    <w:p w:rsidR="00E43617" w:rsidRDefault="00FC5EFB">
      <w:pPr>
        <w:spacing w:line="560" w:lineRule="exact"/>
        <w:ind w:firstLineChars="200" w:firstLine="480"/>
        <w:rPr>
          <w:rFonts w:ascii="宋体" w:eastAsia="宋体" w:hAnsi="宋体"/>
          <w:sz w:val="24"/>
        </w:rPr>
      </w:pPr>
      <w:r>
        <w:rPr>
          <w:rFonts w:ascii="宋体" w:eastAsia="宋体" w:hAnsi="宋体"/>
          <w:sz w:val="24"/>
        </w:rPr>
        <w:t>在合同履行过程中，如果乙方遇到不能按时</w:t>
      </w:r>
      <w:r>
        <w:rPr>
          <w:rFonts w:ascii="宋体" w:eastAsia="宋体" w:hAnsi="宋体" w:hint="eastAsia"/>
          <w:sz w:val="24"/>
        </w:rPr>
        <w:t>提供服务</w:t>
      </w:r>
      <w:r>
        <w:rPr>
          <w:rFonts w:ascii="宋体" w:eastAsia="宋体" w:hAnsi="宋体"/>
          <w:sz w:val="24"/>
        </w:rPr>
        <w:t>的情况，应及时以书面形式将不能按时</w:t>
      </w:r>
      <w:r>
        <w:rPr>
          <w:rFonts w:ascii="宋体" w:eastAsia="宋体" w:hAnsi="宋体" w:hint="eastAsia"/>
          <w:sz w:val="24"/>
        </w:rPr>
        <w:t>提供服务</w:t>
      </w:r>
      <w:r>
        <w:rPr>
          <w:rFonts w:ascii="宋体" w:eastAsia="宋体" w:hAnsi="宋体"/>
          <w:sz w:val="24"/>
        </w:rPr>
        <w:t>的理由、预期延误时间通知甲方</w:t>
      </w:r>
      <w:r>
        <w:rPr>
          <w:rFonts w:ascii="宋体" w:eastAsia="宋体" w:hAnsi="宋体" w:hint="eastAsia"/>
          <w:sz w:val="24"/>
        </w:rPr>
        <w:t>；甲</w:t>
      </w:r>
      <w:r>
        <w:rPr>
          <w:rFonts w:ascii="宋体" w:eastAsia="宋体" w:hAnsi="宋体"/>
          <w:sz w:val="24"/>
        </w:rPr>
        <w:t>方收到乙方通知后，认为其理由正当的，可以书面形式酌情同意乙方可以延长</w:t>
      </w:r>
      <w:r>
        <w:rPr>
          <w:rFonts w:ascii="宋体" w:eastAsia="宋体" w:hAnsi="宋体" w:hint="eastAsia"/>
          <w:sz w:val="24"/>
        </w:rPr>
        <w:t>履行</w:t>
      </w:r>
      <w:r>
        <w:rPr>
          <w:rFonts w:ascii="宋体" w:eastAsia="宋体" w:hAnsi="宋体"/>
          <w:sz w:val="24"/>
        </w:rPr>
        <w:t>的具体时间。</w:t>
      </w:r>
    </w:p>
    <w:p w:rsidR="00E43617" w:rsidRDefault="00FC5EFB">
      <w:pPr>
        <w:spacing w:line="560" w:lineRule="exact"/>
        <w:ind w:firstLineChars="200" w:firstLine="482"/>
        <w:outlineLvl w:val="0"/>
        <w:rPr>
          <w:rFonts w:ascii="宋体" w:eastAsia="宋体" w:hAnsi="宋体"/>
          <w:b/>
          <w:sz w:val="24"/>
        </w:rPr>
      </w:pPr>
      <w:bookmarkStart w:id="516" w:name="_Toc10611"/>
      <w:bookmarkStart w:id="517" w:name="_Toc279701254"/>
      <w:bookmarkStart w:id="518" w:name="_Ref467378121"/>
      <w:bookmarkStart w:id="519" w:name="_Toc487900364"/>
      <w:bookmarkStart w:id="520" w:name="_Toc259093683"/>
      <w:r>
        <w:rPr>
          <w:rFonts w:ascii="宋体" w:eastAsia="宋体" w:hAnsi="宋体" w:hint="eastAsia"/>
          <w:b/>
          <w:sz w:val="24"/>
        </w:rPr>
        <w:t>2.9 合同变更</w:t>
      </w:r>
      <w:bookmarkEnd w:id="516"/>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合同继续履行将损害国家利益和社会公共利益的，双方当事人应当以书面形式变更合同。有过错</w:t>
      </w:r>
      <w:r>
        <w:rPr>
          <w:rFonts w:ascii="宋体" w:eastAsia="宋体" w:hAnsi="宋体" w:hint="eastAsia"/>
          <w:sz w:val="24"/>
        </w:rPr>
        <w:lastRenderedPageBreak/>
        <w:t>的一方应当承担赔偿责任，双方当事人都有过错的，各自承担相应的责任。</w:t>
      </w:r>
      <w:bookmarkStart w:id="521" w:name="_Toc487900369"/>
      <w:bookmarkStart w:id="522" w:name="_Toc279701259"/>
      <w:bookmarkStart w:id="523" w:name="_Toc259093688"/>
    </w:p>
    <w:p w:rsidR="00E43617" w:rsidRDefault="00FC5EFB">
      <w:pPr>
        <w:spacing w:line="560" w:lineRule="exact"/>
        <w:ind w:firstLineChars="200" w:firstLine="482"/>
        <w:outlineLvl w:val="0"/>
        <w:rPr>
          <w:rFonts w:ascii="宋体" w:eastAsia="宋体" w:hAnsi="宋体"/>
          <w:b/>
          <w:sz w:val="24"/>
        </w:rPr>
      </w:pPr>
      <w:bookmarkStart w:id="524" w:name="_Toc26689"/>
      <w:bookmarkStart w:id="525" w:name="_Toc42"/>
      <w:bookmarkStart w:id="526" w:name="_Toc21830"/>
      <w:bookmarkStart w:id="527" w:name="_Toc23368"/>
      <w:bookmarkStart w:id="528" w:name="_Toc10663"/>
      <w:r>
        <w:rPr>
          <w:rFonts w:ascii="宋体" w:eastAsia="宋体" w:hAnsi="宋体" w:hint="eastAsia"/>
          <w:b/>
          <w:sz w:val="24"/>
        </w:rPr>
        <w:t xml:space="preserve">2.10 </w:t>
      </w:r>
      <w:r>
        <w:rPr>
          <w:rFonts w:ascii="宋体" w:eastAsia="宋体" w:hAnsi="宋体"/>
          <w:b/>
          <w:sz w:val="24"/>
        </w:rPr>
        <w:t>合同转让</w:t>
      </w:r>
      <w:bookmarkEnd w:id="521"/>
      <w:bookmarkEnd w:id="522"/>
      <w:bookmarkEnd w:id="523"/>
      <w:r>
        <w:rPr>
          <w:rFonts w:ascii="宋体" w:eastAsia="宋体" w:hAnsi="宋体"/>
          <w:b/>
          <w:sz w:val="24"/>
        </w:rPr>
        <w:t>和分包</w:t>
      </w:r>
      <w:bookmarkEnd w:id="524"/>
      <w:bookmarkEnd w:id="525"/>
      <w:bookmarkEnd w:id="526"/>
      <w:bookmarkEnd w:id="527"/>
      <w:bookmarkEnd w:id="528"/>
    </w:p>
    <w:p w:rsidR="00E43617" w:rsidRDefault="00FC5EFB">
      <w:pPr>
        <w:spacing w:line="560" w:lineRule="exact"/>
        <w:ind w:firstLineChars="200" w:firstLine="480"/>
        <w:rPr>
          <w:rFonts w:ascii="宋体" w:eastAsia="宋体" w:hAnsi="宋体"/>
          <w:sz w:val="24"/>
        </w:rPr>
      </w:pPr>
      <w:r>
        <w:rPr>
          <w:rFonts w:ascii="宋体" w:eastAsia="宋体" w:hAnsi="宋体"/>
          <w:sz w:val="24"/>
        </w:rPr>
        <w:t>合同的权利义务依法不</w:t>
      </w:r>
      <w:r>
        <w:rPr>
          <w:rFonts w:ascii="宋体" w:eastAsia="宋体" w:hAnsi="宋体" w:hint="eastAsia"/>
          <w:sz w:val="24"/>
        </w:rPr>
        <w:t>得</w:t>
      </w:r>
      <w:r>
        <w:rPr>
          <w:rFonts w:ascii="宋体" w:eastAsia="宋体" w:hAnsi="宋体"/>
          <w:sz w:val="24"/>
        </w:rPr>
        <w:t>转让</w:t>
      </w:r>
      <w:r>
        <w:rPr>
          <w:rFonts w:ascii="宋体" w:eastAsia="宋体" w:hAnsi="宋体" w:hint="eastAsia"/>
          <w:sz w:val="24"/>
        </w:rPr>
        <w:t>，</w:t>
      </w:r>
      <w:r>
        <w:rPr>
          <w:rFonts w:ascii="宋体" w:eastAsia="宋体" w:hAnsi="宋体"/>
          <w:sz w:val="24"/>
        </w:rPr>
        <w:t>但经甲方</w:t>
      </w:r>
      <w:r>
        <w:rPr>
          <w:rFonts w:ascii="宋体" w:eastAsia="宋体" w:hAnsi="宋体" w:hint="eastAsia"/>
          <w:sz w:val="24"/>
        </w:rPr>
        <w:t>同意，乙方可以依法采取分包方式履行合同，即：依法可以</w:t>
      </w:r>
      <w:r>
        <w:rPr>
          <w:rFonts w:ascii="宋体" w:eastAsia="宋体" w:hAnsi="宋体"/>
          <w:sz w:val="24"/>
        </w:rPr>
        <w:t>将合同项下的部分非主体、非关键性工作分包给他人完成</w:t>
      </w:r>
      <w:r>
        <w:rPr>
          <w:rFonts w:ascii="宋体" w:eastAsia="宋体" w:hAnsi="宋体" w:hint="eastAsia"/>
          <w:sz w:val="24"/>
        </w:rPr>
        <w:t>，</w:t>
      </w:r>
      <w:r>
        <w:rPr>
          <w:rFonts w:ascii="宋体" w:eastAsia="宋体" w:hAnsi="宋体"/>
          <w:sz w:val="24"/>
        </w:rPr>
        <w:t>接受分包的人应当具备相应的资格条件，并不得再次分包</w:t>
      </w:r>
      <w:r>
        <w:rPr>
          <w:rFonts w:ascii="宋体" w:eastAsia="宋体" w:hAnsi="宋体" w:hint="eastAsia"/>
          <w:sz w:val="24"/>
        </w:rPr>
        <w:t>，</w:t>
      </w:r>
      <w:r>
        <w:rPr>
          <w:rFonts w:ascii="宋体" w:eastAsia="宋体" w:hAnsi="宋体"/>
          <w:sz w:val="24"/>
        </w:rPr>
        <w:t>且乙方应就分包项目向甲方负责</w:t>
      </w:r>
      <w:r>
        <w:rPr>
          <w:rFonts w:ascii="宋体" w:eastAsia="宋体" w:hAnsi="宋体" w:hint="eastAsia"/>
          <w:sz w:val="24"/>
        </w:rPr>
        <w:t>，</w:t>
      </w:r>
      <w:r>
        <w:rPr>
          <w:rFonts w:ascii="宋体" w:eastAsia="宋体" w:hAnsi="宋体"/>
          <w:sz w:val="24"/>
        </w:rPr>
        <w:t>并</w:t>
      </w:r>
      <w:r>
        <w:rPr>
          <w:rFonts w:ascii="宋体" w:eastAsia="宋体" w:hAnsi="宋体" w:hint="eastAsia"/>
          <w:sz w:val="24"/>
        </w:rPr>
        <w:t>与分包供应商就分包项目向甲方承担连带责任。</w:t>
      </w:r>
    </w:p>
    <w:p w:rsidR="00E43617" w:rsidRDefault="00FC5EFB">
      <w:pPr>
        <w:spacing w:line="560" w:lineRule="exact"/>
        <w:ind w:firstLineChars="200" w:firstLine="482"/>
        <w:outlineLvl w:val="0"/>
        <w:rPr>
          <w:rFonts w:ascii="宋体" w:eastAsia="宋体" w:hAnsi="宋体"/>
          <w:b/>
          <w:sz w:val="24"/>
        </w:rPr>
      </w:pPr>
      <w:bookmarkStart w:id="529" w:name="_Toc14371"/>
      <w:bookmarkStart w:id="530" w:name="_Toc25571"/>
      <w:bookmarkStart w:id="531" w:name="_Toc26633"/>
      <w:bookmarkStart w:id="532" w:name="_Toc4720"/>
      <w:bookmarkStart w:id="533" w:name="_Toc32494"/>
      <w:r>
        <w:rPr>
          <w:rFonts w:ascii="宋体" w:eastAsia="宋体" w:hAnsi="宋体" w:hint="eastAsia"/>
          <w:b/>
          <w:sz w:val="24"/>
        </w:rPr>
        <w:t>2.11</w:t>
      </w:r>
      <w:r>
        <w:rPr>
          <w:rFonts w:ascii="宋体" w:eastAsia="宋体" w:hAnsi="宋体"/>
          <w:b/>
          <w:sz w:val="24"/>
        </w:rPr>
        <w:t xml:space="preserve"> 不可抗力</w:t>
      </w:r>
      <w:bookmarkEnd w:id="529"/>
      <w:bookmarkEnd w:id="530"/>
      <w:bookmarkEnd w:id="531"/>
      <w:bookmarkEnd w:id="532"/>
      <w:bookmarkEnd w:id="533"/>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w:t>
      </w:r>
      <w:r>
        <w:rPr>
          <w:rFonts w:ascii="宋体" w:eastAsia="宋体" w:hAnsi="宋体"/>
          <w:sz w:val="24"/>
        </w:rPr>
        <w:t>.1如果任何一方遭遇法律规定的不可抗力，致使合同履行受阻时，履行合同的期限应予延长，延长的期限应相当于不可抗力所影响的时间</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2.11.2 因不可抗力致使不能实现合同目的的，当事人可以解除合同；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2.11.3 因</w:t>
      </w:r>
      <w:r>
        <w:rPr>
          <w:rFonts w:ascii="宋体" w:eastAsia="宋体" w:hAnsi="宋体"/>
          <w:sz w:val="24"/>
        </w:rPr>
        <w:t>不可抗力致使合同有变更必要的，双方当事人应在</w:t>
      </w:r>
      <w:r>
        <w:rPr>
          <w:rFonts w:ascii="宋体" w:eastAsia="宋体" w:hAnsi="宋体"/>
          <w:b/>
          <w:sz w:val="24"/>
          <w:u w:val="single"/>
        </w:rPr>
        <w:t>合同专用条款</w:t>
      </w:r>
      <w:r>
        <w:rPr>
          <w:rFonts w:ascii="宋体" w:eastAsia="宋体" w:hAnsi="宋体"/>
          <w:sz w:val="24"/>
        </w:rPr>
        <w:t>约定时间内以书面形式变更合同</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2.11</w:t>
      </w:r>
      <w:r>
        <w:rPr>
          <w:rFonts w:ascii="宋体" w:eastAsia="宋体" w:hAnsi="宋体"/>
          <w:sz w:val="24"/>
        </w:rPr>
        <w:t>.</w:t>
      </w:r>
      <w:r>
        <w:rPr>
          <w:rFonts w:ascii="宋体" w:eastAsia="宋体" w:hAnsi="宋体" w:hint="eastAsia"/>
          <w:sz w:val="24"/>
        </w:rPr>
        <w:t>4</w:t>
      </w:r>
      <w:r>
        <w:rPr>
          <w:rFonts w:ascii="宋体" w:eastAsia="宋体" w:hAnsi="宋体"/>
          <w:sz w:val="24"/>
        </w:rPr>
        <w:t>受</w:t>
      </w:r>
      <w:r>
        <w:rPr>
          <w:rFonts w:ascii="宋体" w:eastAsia="宋体" w:hAnsi="宋体" w:hint="eastAsia"/>
          <w:sz w:val="24"/>
        </w:rPr>
        <w:t>不可抗力</w:t>
      </w:r>
      <w:r>
        <w:rPr>
          <w:rFonts w:ascii="宋体" w:eastAsia="宋体" w:hAnsi="宋体"/>
          <w:sz w:val="24"/>
        </w:rPr>
        <w:t>影响的一方在不可抗力发生后</w:t>
      </w:r>
      <w:r>
        <w:rPr>
          <w:rFonts w:ascii="宋体" w:eastAsia="宋体" w:hAnsi="宋体" w:hint="eastAsia"/>
          <w:sz w:val="24"/>
        </w:rPr>
        <w:t>，</w:t>
      </w:r>
      <w:r>
        <w:rPr>
          <w:rFonts w:ascii="宋体" w:eastAsia="宋体" w:hAnsi="宋体"/>
          <w:sz w:val="24"/>
        </w:rPr>
        <w:t>应在</w:t>
      </w:r>
      <w:r>
        <w:rPr>
          <w:rFonts w:ascii="宋体" w:eastAsia="宋体" w:hAnsi="宋体"/>
          <w:b/>
          <w:sz w:val="24"/>
          <w:u w:val="single"/>
        </w:rPr>
        <w:t>合同专用条款</w:t>
      </w:r>
      <w:r>
        <w:rPr>
          <w:rFonts w:ascii="宋体" w:eastAsia="宋体" w:hAnsi="宋体"/>
          <w:sz w:val="24"/>
        </w:rPr>
        <w:t>约定时间内以书面形式通知</w:t>
      </w:r>
      <w:r>
        <w:rPr>
          <w:rFonts w:ascii="宋体" w:eastAsia="宋体" w:hAnsi="宋体" w:hint="eastAsia"/>
          <w:sz w:val="24"/>
        </w:rPr>
        <w:t>对</w:t>
      </w:r>
      <w:r>
        <w:rPr>
          <w:rFonts w:ascii="宋体" w:eastAsia="宋体" w:hAnsi="宋体"/>
          <w:sz w:val="24"/>
        </w:rPr>
        <w:t>方当事人，并在</w:t>
      </w:r>
      <w:r>
        <w:rPr>
          <w:rFonts w:ascii="宋体" w:eastAsia="宋体" w:hAnsi="宋体"/>
          <w:b/>
          <w:sz w:val="24"/>
          <w:u w:val="single"/>
        </w:rPr>
        <w:t>合同专用条款</w:t>
      </w:r>
      <w:r>
        <w:rPr>
          <w:rFonts w:ascii="宋体" w:eastAsia="宋体" w:hAnsi="宋体"/>
          <w:sz w:val="24"/>
        </w:rPr>
        <w:t>约定时间内，将有关部门出具的证明文件送达</w:t>
      </w:r>
      <w:r>
        <w:rPr>
          <w:rFonts w:ascii="宋体" w:eastAsia="宋体" w:hAnsi="宋体" w:hint="eastAsia"/>
          <w:sz w:val="24"/>
        </w:rPr>
        <w:t>对方当事人</w:t>
      </w:r>
      <w:r>
        <w:rPr>
          <w:rFonts w:ascii="宋体" w:eastAsia="宋体" w:hAnsi="宋体"/>
          <w:sz w:val="24"/>
        </w:rPr>
        <w:t>。</w:t>
      </w:r>
    </w:p>
    <w:p w:rsidR="00E43617" w:rsidRDefault="00FC5EFB">
      <w:pPr>
        <w:spacing w:line="560" w:lineRule="exact"/>
        <w:ind w:firstLineChars="200" w:firstLine="482"/>
        <w:outlineLvl w:val="0"/>
        <w:rPr>
          <w:rFonts w:ascii="宋体" w:eastAsia="宋体" w:hAnsi="宋体"/>
          <w:b/>
          <w:sz w:val="24"/>
        </w:rPr>
      </w:pPr>
      <w:bookmarkStart w:id="534" w:name="_Toc487900365"/>
      <w:bookmarkStart w:id="535" w:name="_Toc259093684"/>
      <w:bookmarkStart w:id="536" w:name="_Toc24465"/>
      <w:bookmarkStart w:id="537" w:name="_Toc25783"/>
      <w:bookmarkStart w:id="538" w:name="_Toc3638"/>
      <w:bookmarkStart w:id="539" w:name="_Toc279701255"/>
      <w:bookmarkStart w:id="540" w:name="_Toc23854"/>
      <w:bookmarkStart w:id="541" w:name="_Toc14115"/>
      <w:r>
        <w:rPr>
          <w:rFonts w:ascii="宋体" w:eastAsia="宋体" w:hAnsi="宋体" w:hint="eastAsia"/>
          <w:b/>
          <w:sz w:val="24"/>
        </w:rPr>
        <w:t>2.</w:t>
      </w:r>
      <w:r>
        <w:rPr>
          <w:rFonts w:ascii="宋体" w:eastAsia="宋体" w:hAnsi="宋体"/>
          <w:b/>
          <w:sz w:val="24"/>
        </w:rPr>
        <w:t>1</w:t>
      </w:r>
      <w:r>
        <w:rPr>
          <w:rFonts w:ascii="宋体" w:eastAsia="宋体" w:hAnsi="宋体" w:hint="eastAsia"/>
          <w:b/>
          <w:sz w:val="24"/>
        </w:rPr>
        <w:t xml:space="preserve">2 </w:t>
      </w:r>
      <w:r>
        <w:rPr>
          <w:rFonts w:ascii="宋体" w:eastAsia="宋体" w:hAnsi="宋体"/>
          <w:b/>
          <w:sz w:val="24"/>
        </w:rPr>
        <w:t>税费</w:t>
      </w:r>
      <w:bookmarkEnd w:id="534"/>
      <w:bookmarkEnd w:id="535"/>
      <w:bookmarkEnd w:id="536"/>
      <w:bookmarkEnd w:id="537"/>
      <w:bookmarkEnd w:id="538"/>
      <w:bookmarkEnd w:id="539"/>
      <w:bookmarkEnd w:id="540"/>
      <w:bookmarkEnd w:id="541"/>
    </w:p>
    <w:p w:rsidR="00E43617" w:rsidRDefault="00FC5EFB">
      <w:pPr>
        <w:spacing w:line="560" w:lineRule="exact"/>
        <w:ind w:firstLineChars="200" w:firstLine="480"/>
        <w:rPr>
          <w:rFonts w:ascii="宋体" w:eastAsia="宋体" w:hAnsi="宋体"/>
          <w:sz w:val="24"/>
        </w:rPr>
      </w:pPr>
      <w:r>
        <w:rPr>
          <w:rFonts w:ascii="宋体" w:eastAsia="宋体" w:hAnsi="宋体"/>
          <w:sz w:val="24"/>
        </w:rPr>
        <w:t>与合同有关的一切税费</w:t>
      </w:r>
      <w:r>
        <w:rPr>
          <w:rFonts w:ascii="宋体" w:eastAsia="宋体" w:hAnsi="宋体" w:hint="eastAsia"/>
          <w:sz w:val="24"/>
        </w:rPr>
        <w:t>，</w:t>
      </w:r>
      <w:r>
        <w:rPr>
          <w:rFonts w:ascii="宋体" w:eastAsia="宋体" w:hAnsi="宋体"/>
          <w:sz w:val="24"/>
        </w:rPr>
        <w:t>均按照中华人民共和国法律的相关规定缴纳。</w:t>
      </w:r>
    </w:p>
    <w:p w:rsidR="00E43617" w:rsidRDefault="00FC5EFB">
      <w:pPr>
        <w:spacing w:line="560" w:lineRule="exact"/>
        <w:ind w:firstLineChars="200" w:firstLine="482"/>
        <w:outlineLvl w:val="0"/>
        <w:rPr>
          <w:rFonts w:ascii="宋体" w:eastAsia="宋体" w:hAnsi="宋体"/>
          <w:b/>
          <w:sz w:val="24"/>
        </w:rPr>
      </w:pPr>
      <w:bookmarkStart w:id="542" w:name="_Toc279701258"/>
      <w:bookmarkStart w:id="543" w:name="_Toc14814"/>
      <w:bookmarkStart w:id="544" w:name="_Toc487900368"/>
      <w:bookmarkStart w:id="545" w:name="_Toc259093687"/>
      <w:bookmarkStart w:id="546" w:name="_Toc7315"/>
      <w:bookmarkStart w:id="547" w:name="_Toc26883"/>
      <w:bookmarkStart w:id="548" w:name="_Toc25525"/>
      <w:bookmarkStart w:id="549" w:name="_Toc30105"/>
      <w:r>
        <w:rPr>
          <w:rFonts w:ascii="宋体" w:eastAsia="宋体" w:hAnsi="宋体" w:hint="eastAsia"/>
          <w:b/>
          <w:sz w:val="24"/>
        </w:rPr>
        <w:t>2.</w:t>
      </w:r>
      <w:r>
        <w:rPr>
          <w:rFonts w:ascii="宋体" w:eastAsia="宋体" w:hAnsi="宋体"/>
          <w:b/>
          <w:sz w:val="24"/>
        </w:rPr>
        <w:t>1</w:t>
      </w:r>
      <w:r>
        <w:rPr>
          <w:rFonts w:ascii="宋体" w:eastAsia="宋体" w:hAnsi="宋体" w:hint="eastAsia"/>
          <w:b/>
          <w:sz w:val="24"/>
        </w:rPr>
        <w:t xml:space="preserve">3 </w:t>
      </w:r>
      <w:r>
        <w:rPr>
          <w:rFonts w:ascii="宋体" w:eastAsia="宋体" w:hAnsi="宋体"/>
          <w:b/>
          <w:sz w:val="24"/>
        </w:rPr>
        <w:t>乙方破产</w:t>
      </w:r>
      <w:bookmarkEnd w:id="542"/>
      <w:bookmarkEnd w:id="543"/>
      <w:bookmarkEnd w:id="544"/>
      <w:bookmarkEnd w:id="545"/>
      <w:bookmarkEnd w:id="546"/>
      <w:bookmarkEnd w:id="547"/>
      <w:bookmarkEnd w:id="548"/>
      <w:bookmarkEnd w:id="549"/>
    </w:p>
    <w:p w:rsidR="00E43617" w:rsidRDefault="00FC5EFB">
      <w:pPr>
        <w:spacing w:line="560" w:lineRule="exact"/>
        <w:ind w:firstLineChars="200" w:firstLine="480"/>
        <w:rPr>
          <w:rFonts w:ascii="宋体" w:eastAsia="宋体" w:hAnsi="宋体"/>
          <w:sz w:val="24"/>
        </w:rPr>
      </w:pPr>
      <w:r>
        <w:rPr>
          <w:rFonts w:ascii="宋体" w:eastAsia="宋体" w:hAnsi="宋体"/>
          <w:sz w:val="24"/>
        </w:rPr>
        <w:t>如果乙方破产导致合同无法履行时，甲方可以书面形式通知乙方终止合同且不给予乙方任何补偿和赔偿</w:t>
      </w:r>
      <w:r>
        <w:rPr>
          <w:rFonts w:ascii="宋体" w:eastAsia="宋体" w:hAnsi="宋体" w:hint="eastAsia"/>
          <w:sz w:val="24"/>
        </w:rPr>
        <w:t>，但合同的</w:t>
      </w:r>
      <w:r>
        <w:rPr>
          <w:rFonts w:ascii="宋体" w:eastAsia="宋体" w:hAnsi="宋体"/>
          <w:sz w:val="24"/>
        </w:rPr>
        <w:t>终止不损害或不影响甲方已经采取或将要采取的任何要求乙方支付违约金</w:t>
      </w:r>
      <w:r>
        <w:rPr>
          <w:rFonts w:ascii="宋体" w:eastAsia="宋体" w:hAnsi="宋体" w:hint="eastAsia"/>
          <w:sz w:val="24"/>
        </w:rPr>
        <w:t>、</w:t>
      </w:r>
      <w:r>
        <w:rPr>
          <w:rFonts w:ascii="宋体" w:eastAsia="宋体" w:hAnsi="宋体"/>
          <w:sz w:val="24"/>
        </w:rPr>
        <w:t>赔偿损失等的行动或补救措施的权利</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550" w:name="_Toc1123"/>
      <w:bookmarkStart w:id="551" w:name="_Toc2016"/>
      <w:bookmarkStart w:id="552" w:name="_Toc23323"/>
      <w:r>
        <w:rPr>
          <w:rFonts w:ascii="宋体" w:eastAsia="宋体" w:hAnsi="宋体"/>
          <w:b/>
          <w:sz w:val="24"/>
        </w:rPr>
        <w:t>2.14 合同中止、终止</w:t>
      </w:r>
      <w:bookmarkEnd w:id="550"/>
      <w:bookmarkEnd w:id="551"/>
      <w:bookmarkEnd w:id="552"/>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2.14.1 双方当事人不得擅自中止或者终止合同；</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E43617" w:rsidRDefault="00FC5EFB">
      <w:pPr>
        <w:spacing w:line="560" w:lineRule="exact"/>
        <w:ind w:firstLineChars="200" w:firstLine="482"/>
        <w:outlineLvl w:val="0"/>
        <w:rPr>
          <w:rFonts w:ascii="宋体" w:eastAsia="宋体" w:hAnsi="宋体"/>
          <w:b/>
          <w:sz w:val="24"/>
        </w:rPr>
      </w:pPr>
      <w:bookmarkStart w:id="553" w:name="_Toc14525"/>
      <w:bookmarkStart w:id="554" w:name="_Toc1969"/>
      <w:bookmarkStart w:id="555" w:name="_Toc17363"/>
      <w:r>
        <w:rPr>
          <w:rFonts w:ascii="宋体" w:eastAsia="宋体" w:hAnsi="宋体"/>
          <w:b/>
          <w:sz w:val="24"/>
        </w:rPr>
        <w:t>2.15 检验和验收</w:t>
      </w:r>
      <w:bookmarkEnd w:id="553"/>
      <w:bookmarkEnd w:id="554"/>
      <w:bookmarkEnd w:id="555"/>
    </w:p>
    <w:p w:rsidR="00E43617" w:rsidRDefault="00FC5EFB">
      <w:pPr>
        <w:tabs>
          <w:tab w:val="left" w:pos="360"/>
          <w:tab w:val="left" w:pos="540"/>
          <w:tab w:val="left" w:pos="1080"/>
        </w:tabs>
        <w:spacing w:line="560" w:lineRule="exact"/>
        <w:ind w:firstLineChars="200" w:firstLine="480"/>
        <w:rPr>
          <w:rFonts w:ascii="宋体" w:eastAsia="宋体" w:hAnsi="宋体"/>
          <w:sz w:val="24"/>
        </w:rPr>
      </w:pPr>
      <w:r>
        <w:rPr>
          <w:rFonts w:ascii="宋体" w:eastAsia="宋体" w:hAnsi="宋体" w:hint="eastAsia"/>
          <w:sz w:val="24"/>
        </w:rPr>
        <w:lastRenderedPageBreak/>
        <w:t>2.</w:t>
      </w:r>
      <w:r>
        <w:rPr>
          <w:rFonts w:ascii="宋体" w:eastAsia="宋体" w:hAnsi="宋体"/>
          <w:sz w:val="24"/>
        </w:rPr>
        <w:t>1</w:t>
      </w:r>
      <w:r>
        <w:rPr>
          <w:rFonts w:ascii="宋体" w:eastAsia="宋体" w:hAnsi="宋体" w:hint="eastAsia"/>
          <w:sz w:val="24"/>
        </w:rPr>
        <w:t>5</w:t>
      </w:r>
      <w:r>
        <w:rPr>
          <w:rFonts w:ascii="宋体" w:eastAsia="宋体" w:hAnsi="宋体"/>
          <w:sz w:val="24"/>
        </w:rPr>
        <w:t>.</w:t>
      </w:r>
      <w:r>
        <w:rPr>
          <w:rFonts w:ascii="宋体" w:eastAsia="宋体" w:hAnsi="宋体" w:hint="eastAsia"/>
          <w:sz w:val="24"/>
        </w:rPr>
        <w:t>1 乙方按照</w:t>
      </w:r>
      <w:r>
        <w:rPr>
          <w:rFonts w:ascii="宋体" w:eastAsia="宋体" w:hAnsi="宋体"/>
          <w:b/>
          <w:sz w:val="24"/>
          <w:u w:val="single"/>
        </w:rPr>
        <w:t>合同专用条款</w:t>
      </w:r>
      <w:r>
        <w:rPr>
          <w:rFonts w:ascii="宋体" w:eastAsia="宋体" w:hAnsi="宋体"/>
          <w:sz w:val="24"/>
        </w:rPr>
        <w:t>的约定</w:t>
      </w:r>
      <w:r>
        <w:rPr>
          <w:rFonts w:ascii="宋体" w:eastAsia="宋体" w:hAnsi="宋体" w:hint="eastAsia"/>
          <w:sz w:val="24"/>
        </w:rPr>
        <w:t>，</w:t>
      </w:r>
      <w:r>
        <w:rPr>
          <w:rFonts w:ascii="宋体" w:eastAsia="宋体" w:hAnsi="宋体"/>
          <w:sz w:val="24"/>
        </w:rPr>
        <w:t>定期提交服务报告</w:t>
      </w:r>
      <w:r>
        <w:rPr>
          <w:rFonts w:ascii="宋体" w:eastAsia="宋体" w:hAnsi="宋体" w:hint="eastAsia"/>
          <w:sz w:val="24"/>
        </w:rPr>
        <w:t>，甲方按照</w:t>
      </w:r>
      <w:r>
        <w:rPr>
          <w:rFonts w:ascii="宋体" w:eastAsia="宋体" w:hAnsi="宋体"/>
          <w:b/>
          <w:sz w:val="24"/>
          <w:u w:val="single"/>
        </w:rPr>
        <w:t>合同专用条款</w:t>
      </w:r>
      <w:r>
        <w:rPr>
          <w:rFonts w:ascii="宋体" w:eastAsia="宋体" w:hAnsi="宋体"/>
          <w:sz w:val="24"/>
        </w:rPr>
        <w:t>的约定进行定期验收</w:t>
      </w:r>
      <w:r>
        <w:rPr>
          <w:rFonts w:ascii="宋体" w:eastAsia="宋体" w:hAnsi="宋体" w:hint="eastAsia"/>
          <w:sz w:val="24"/>
        </w:rPr>
        <w:t>；</w:t>
      </w:r>
    </w:p>
    <w:p w:rsidR="00E43617" w:rsidRDefault="00FC5EFB">
      <w:pPr>
        <w:tabs>
          <w:tab w:val="left" w:pos="360"/>
          <w:tab w:val="left" w:pos="540"/>
          <w:tab w:val="left" w:pos="1080"/>
        </w:tabs>
        <w:spacing w:line="560" w:lineRule="exact"/>
        <w:ind w:firstLineChars="200" w:firstLine="480"/>
        <w:rPr>
          <w:rFonts w:ascii="宋体" w:eastAsia="宋体" w:hAnsi="宋体"/>
          <w:sz w:val="24"/>
        </w:rPr>
      </w:pPr>
      <w:r>
        <w:rPr>
          <w:rFonts w:ascii="宋体" w:eastAsia="宋体" w:hAnsi="宋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E43617" w:rsidRDefault="00FC5EFB">
      <w:pPr>
        <w:tabs>
          <w:tab w:val="left" w:pos="360"/>
          <w:tab w:val="left" w:pos="540"/>
          <w:tab w:val="left" w:pos="1080"/>
        </w:tabs>
        <w:spacing w:line="560" w:lineRule="exact"/>
        <w:ind w:firstLineChars="200" w:firstLine="480"/>
        <w:rPr>
          <w:rFonts w:ascii="宋体" w:eastAsia="宋体" w:hAnsi="宋体"/>
          <w:sz w:val="24"/>
        </w:rPr>
      </w:pPr>
      <w:r>
        <w:rPr>
          <w:rFonts w:ascii="宋体" w:eastAsia="宋体" w:hAnsi="宋体" w:hint="eastAsia"/>
          <w:sz w:val="24"/>
        </w:rPr>
        <w:t>2.15.3 检验和验收标准、程序等具体内容以及前述</w:t>
      </w:r>
      <w:proofErr w:type="gramStart"/>
      <w:r>
        <w:rPr>
          <w:rFonts w:ascii="宋体" w:eastAsia="宋体" w:hAnsi="宋体" w:hint="eastAsia"/>
          <w:sz w:val="24"/>
        </w:rPr>
        <w:t>验收书</w:t>
      </w:r>
      <w:proofErr w:type="gramEnd"/>
      <w:r>
        <w:rPr>
          <w:rFonts w:ascii="宋体" w:eastAsia="宋体" w:hAnsi="宋体" w:hint="eastAsia"/>
          <w:sz w:val="24"/>
        </w:rPr>
        <w:t>的效力详见</w:t>
      </w:r>
      <w:r>
        <w:rPr>
          <w:rFonts w:ascii="宋体" w:eastAsia="宋体" w:hAnsi="宋体"/>
          <w:b/>
          <w:sz w:val="24"/>
          <w:u w:val="single"/>
        </w:rPr>
        <w:t>合同专用条款</w:t>
      </w:r>
      <w:r>
        <w:rPr>
          <w:rFonts w:ascii="宋体" w:eastAsia="宋体" w:hAnsi="宋体" w:hint="eastAsia"/>
          <w:sz w:val="24"/>
        </w:rPr>
        <w:t>。</w:t>
      </w:r>
    </w:p>
    <w:p w:rsidR="00E43617" w:rsidRDefault="00FC5EFB">
      <w:pPr>
        <w:spacing w:line="560" w:lineRule="exact"/>
        <w:ind w:firstLineChars="200" w:firstLine="482"/>
        <w:outlineLvl w:val="0"/>
        <w:rPr>
          <w:rFonts w:ascii="宋体" w:eastAsia="宋体" w:hAnsi="宋体"/>
          <w:b/>
          <w:sz w:val="24"/>
        </w:rPr>
      </w:pPr>
      <w:bookmarkStart w:id="556" w:name="_Toc487900371"/>
      <w:bookmarkStart w:id="557" w:name="_Toc279701261"/>
      <w:bookmarkStart w:id="558" w:name="_Toc259093690"/>
      <w:bookmarkStart w:id="559" w:name="_Toc25198"/>
      <w:bookmarkStart w:id="560" w:name="_Toc31892"/>
      <w:bookmarkStart w:id="561" w:name="_Toc2308"/>
      <w:bookmarkStart w:id="562" w:name="_Toc9808"/>
      <w:bookmarkStart w:id="563" w:name="_Toc12666"/>
      <w:bookmarkEnd w:id="517"/>
      <w:bookmarkEnd w:id="518"/>
      <w:bookmarkEnd w:id="519"/>
      <w:bookmarkEnd w:id="520"/>
      <w:r>
        <w:rPr>
          <w:rFonts w:ascii="宋体" w:eastAsia="宋体" w:hAnsi="宋体" w:hint="eastAsia"/>
          <w:b/>
          <w:sz w:val="24"/>
        </w:rPr>
        <w:t xml:space="preserve">2.16 </w:t>
      </w:r>
      <w:r>
        <w:rPr>
          <w:rFonts w:ascii="宋体" w:eastAsia="宋体" w:hAnsi="宋体"/>
          <w:b/>
          <w:sz w:val="24"/>
        </w:rPr>
        <w:t>通知</w:t>
      </w:r>
      <w:bookmarkEnd w:id="556"/>
      <w:bookmarkEnd w:id="557"/>
      <w:bookmarkEnd w:id="558"/>
      <w:r>
        <w:rPr>
          <w:rFonts w:ascii="宋体" w:eastAsia="宋体" w:hAnsi="宋体"/>
          <w:b/>
          <w:sz w:val="24"/>
        </w:rPr>
        <w:t>和送达</w:t>
      </w:r>
      <w:bookmarkEnd w:id="559"/>
      <w:bookmarkEnd w:id="560"/>
      <w:bookmarkEnd w:id="561"/>
      <w:bookmarkEnd w:id="562"/>
      <w:bookmarkEnd w:id="563"/>
    </w:p>
    <w:p w:rsidR="00E43617" w:rsidRDefault="00FC5EFB">
      <w:pPr>
        <w:spacing w:line="560" w:lineRule="exact"/>
        <w:ind w:firstLineChars="200" w:firstLine="480"/>
        <w:rPr>
          <w:rFonts w:ascii="宋体" w:eastAsia="宋体" w:hAnsi="宋体"/>
          <w:sz w:val="24"/>
        </w:rPr>
      </w:pPr>
      <w:bookmarkStart w:id="564" w:name="_Toc3135"/>
      <w:bookmarkStart w:id="565" w:name="_Toc6698"/>
      <w:bookmarkStart w:id="566" w:name="_Toc18401"/>
      <w:bookmarkStart w:id="567" w:name="_Toc27674"/>
      <w:bookmarkStart w:id="568" w:name="_Toc259093691"/>
      <w:bookmarkStart w:id="569" w:name="_Toc279701262"/>
      <w:bookmarkStart w:id="570" w:name="_Toc487900372"/>
      <w:r>
        <w:rPr>
          <w:rFonts w:ascii="宋体" w:eastAsia="宋体" w:hAnsi="宋体"/>
          <w:sz w:val="24"/>
        </w:rPr>
        <w:t>2.1</w:t>
      </w:r>
      <w:r>
        <w:rPr>
          <w:rFonts w:ascii="宋体" w:eastAsia="宋体" w:hAnsi="宋体" w:hint="eastAsia"/>
          <w:sz w:val="24"/>
        </w:rPr>
        <w:t>6</w:t>
      </w:r>
      <w:r>
        <w:rPr>
          <w:rFonts w:ascii="宋体" w:eastAsia="宋体" w:hAnsi="宋体"/>
          <w:sz w:val="24"/>
        </w:rPr>
        <w:t>.1</w:t>
      </w:r>
      <w:r>
        <w:rPr>
          <w:rFonts w:ascii="宋体" w:eastAsia="宋体" w:hAnsi="宋体" w:hint="eastAsia"/>
          <w:sz w:val="24"/>
        </w:rPr>
        <w:t>任何一方因履行合同而以合同第一部分尾部所列明的传真或电子邮件</w:t>
      </w:r>
      <w:r>
        <w:rPr>
          <w:rFonts w:ascii="宋体" w:eastAsia="宋体" w:hAnsi="宋体"/>
          <w:sz w:val="24"/>
        </w:rPr>
        <w:t xml:space="preserve"> </w:t>
      </w:r>
      <w:r>
        <w:rPr>
          <w:rFonts w:ascii="宋体" w:eastAsia="宋体" w:hAnsi="宋体"/>
          <w:sz w:val="24"/>
          <w:u w:val="single"/>
        </w:rPr>
        <w:t xml:space="preserve">       </w:t>
      </w:r>
      <w:r>
        <w:rPr>
          <w:rFonts w:ascii="宋体" w:eastAsia="宋体" w:hAnsi="宋体" w:hint="eastAsia"/>
          <w:sz w:val="24"/>
        </w:rPr>
        <w:t>发出的所有通知、文件、材料，均视为已向对方当事人送达；任何一方变更上述送达方式或者地址的，应于</w:t>
      </w:r>
      <w:r>
        <w:rPr>
          <w:rFonts w:ascii="宋体" w:eastAsia="宋体" w:hAnsi="宋体" w:hint="eastAsia"/>
          <w:sz w:val="24"/>
          <w:u w:val="single"/>
        </w:rPr>
        <w:t>3</w:t>
      </w:r>
      <w:r>
        <w:rPr>
          <w:rFonts w:ascii="宋体" w:eastAsia="宋体" w:hAnsi="宋体" w:hint="eastAsia"/>
          <w:sz w:val="24"/>
        </w:rPr>
        <w:t>个工作日内书面通知对方当事人，在对方当事人收到有关变更通知之前，变更前的约定送达方式或者地址仍视为有效。</w:t>
      </w:r>
      <w:bookmarkEnd w:id="564"/>
      <w:bookmarkEnd w:id="565"/>
    </w:p>
    <w:p w:rsidR="00E43617" w:rsidRDefault="00FC5EFB">
      <w:pPr>
        <w:spacing w:line="560" w:lineRule="exact"/>
        <w:ind w:firstLineChars="200" w:firstLine="480"/>
        <w:rPr>
          <w:rFonts w:ascii="宋体" w:eastAsia="宋体" w:hAnsi="宋体"/>
          <w:sz w:val="24"/>
        </w:rPr>
      </w:pPr>
      <w:r>
        <w:rPr>
          <w:rFonts w:ascii="宋体" w:eastAsia="宋体" w:hAnsi="宋体"/>
          <w:sz w:val="24"/>
        </w:rPr>
        <w:t>2.1</w:t>
      </w:r>
      <w:r>
        <w:rPr>
          <w:rFonts w:ascii="宋体" w:eastAsia="宋体" w:hAnsi="宋体" w:hint="eastAsia"/>
          <w:sz w:val="24"/>
        </w:rPr>
        <w:t>6</w:t>
      </w:r>
      <w:r>
        <w:rPr>
          <w:rFonts w:ascii="宋体" w:eastAsia="宋体" w:hAnsi="宋体"/>
          <w:sz w:val="24"/>
        </w:rPr>
        <w:t>.2以当面交付方式送达的，交付之时视为送达；以电子邮件方式送达的，发出电子邮件之时视为送达；以传真方式送达的，发出传真之时视为送达；以邮寄方式送达</w:t>
      </w:r>
      <w:r>
        <w:rPr>
          <w:rFonts w:ascii="宋体" w:eastAsia="宋体" w:hAnsi="宋体" w:hint="eastAsia"/>
          <w:sz w:val="24"/>
        </w:rPr>
        <w:t>的，邮件挂号寄出或者交邮之日之次日视为送达。</w:t>
      </w:r>
      <w:bookmarkEnd w:id="566"/>
      <w:bookmarkEnd w:id="567"/>
    </w:p>
    <w:p w:rsidR="00E43617" w:rsidRDefault="00FC5EFB">
      <w:pPr>
        <w:spacing w:line="560" w:lineRule="exact"/>
        <w:ind w:firstLineChars="200" w:firstLine="482"/>
        <w:outlineLvl w:val="0"/>
        <w:rPr>
          <w:rFonts w:ascii="宋体" w:eastAsia="宋体" w:hAnsi="宋体"/>
          <w:b/>
          <w:sz w:val="24"/>
        </w:rPr>
      </w:pPr>
      <w:bookmarkStart w:id="571" w:name="_Toc487900373"/>
      <w:bookmarkStart w:id="572" w:name="_Toc279701263"/>
      <w:bookmarkStart w:id="573" w:name="_Toc27644"/>
      <w:bookmarkStart w:id="574" w:name="_Toc5063"/>
      <w:bookmarkStart w:id="575" w:name="_Toc12254"/>
      <w:bookmarkStart w:id="576" w:name="_Toc20808"/>
      <w:bookmarkStart w:id="577" w:name="_Toc259093692"/>
      <w:bookmarkStart w:id="578" w:name="_Toc28906"/>
      <w:bookmarkEnd w:id="568"/>
      <w:bookmarkEnd w:id="569"/>
      <w:bookmarkEnd w:id="570"/>
      <w:r>
        <w:rPr>
          <w:rFonts w:ascii="宋体" w:eastAsia="宋体" w:hAnsi="宋体" w:hint="eastAsia"/>
          <w:b/>
          <w:sz w:val="24"/>
        </w:rPr>
        <w:t>2.16 合同使用的文字和</w:t>
      </w:r>
      <w:r>
        <w:rPr>
          <w:rFonts w:ascii="宋体" w:eastAsia="宋体" w:hAnsi="宋体"/>
          <w:b/>
          <w:sz w:val="24"/>
        </w:rPr>
        <w:t>适用的法律</w:t>
      </w:r>
      <w:bookmarkEnd w:id="571"/>
      <w:bookmarkEnd w:id="572"/>
      <w:bookmarkEnd w:id="573"/>
      <w:bookmarkEnd w:id="574"/>
      <w:bookmarkEnd w:id="575"/>
      <w:bookmarkEnd w:id="576"/>
      <w:bookmarkEnd w:id="577"/>
      <w:bookmarkEnd w:id="578"/>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2.16</w:t>
      </w:r>
      <w:r>
        <w:rPr>
          <w:rFonts w:ascii="宋体" w:eastAsia="宋体" w:hAnsi="宋体"/>
          <w:sz w:val="24"/>
        </w:rPr>
        <w:t>.1</w:t>
      </w:r>
      <w:r>
        <w:rPr>
          <w:rFonts w:ascii="宋体" w:eastAsia="宋体" w:hAnsi="宋体" w:hint="eastAsia"/>
          <w:sz w:val="24"/>
        </w:rPr>
        <w:t xml:space="preserve"> </w:t>
      </w:r>
      <w:r>
        <w:rPr>
          <w:rFonts w:ascii="宋体" w:eastAsia="宋体" w:hAnsi="宋体"/>
          <w:sz w:val="24"/>
        </w:rPr>
        <w:t>合同使用汉语书就</w:t>
      </w:r>
      <w:r>
        <w:rPr>
          <w:rFonts w:ascii="宋体" w:eastAsia="宋体" w:hAnsi="宋体" w:hint="eastAsia"/>
          <w:sz w:val="24"/>
        </w:rPr>
        <w:t>、</w:t>
      </w:r>
      <w:r>
        <w:rPr>
          <w:rFonts w:ascii="宋体" w:eastAsia="宋体" w:hAnsi="宋体"/>
          <w:sz w:val="24"/>
        </w:rPr>
        <w:t>变更和解释</w:t>
      </w:r>
      <w:r>
        <w:rPr>
          <w:rFonts w:ascii="宋体" w:eastAsia="宋体" w:hAnsi="宋体" w:hint="eastAsia"/>
          <w:sz w:val="24"/>
        </w:rPr>
        <w:t>；</w:t>
      </w:r>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2.16.2 合同适用</w:t>
      </w:r>
      <w:r>
        <w:rPr>
          <w:rFonts w:ascii="宋体" w:eastAsia="宋体" w:hAnsi="宋体"/>
          <w:sz w:val="24"/>
        </w:rPr>
        <w:t>中华人民共和国法律。</w:t>
      </w:r>
    </w:p>
    <w:p w:rsidR="00E43617" w:rsidRDefault="00FC5EFB">
      <w:pPr>
        <w:spacing w:line="560" w:lineRule="exact"/>
        <w:ind w:firstLineChars="200" w:firstLine="482"/>
        <w:outlineLvl w:val="0"/>
        <w:rPr>
          <w:rFonts w:ascii="宋体" w:eastAsia="宋体" w:hAnsi="宋体"/>
          <w:b/>
          <w:sz w:val="24"/>
        </w:rPr>
      </w:pPr>
      <w:bookmarkStart w:id="579" w:name="_Toc22266"/>
      <w:bookmarkStart w:id="580" w:name="_Toc259093693"/>
      <w:bookmarkStart w:id="581" w:name="_Toc279701264"/>
      <w:bookmarkStart w:id="582" w:name="_Toc30096"/>
      <w:bookmarkStart w:id="583" w:name="_Toc1492"/>
      <w:bookmarkStart w:id="584" w:name="_Toc27403"/>
      <w:bookmarkStart w:id="585" w:name="_Toc27127"/>
      <w:bookmarkStart w:id="586" w:name="_Toc487900374"/>
      <w:r>
        <w:rPr>
          <w:rFonts w:ascii="宋体" w:eastAsia="宋体" w:hAnsi="宋体" w:hint="eastAsia"/>
          <w:b/>
          <w:sz w:val="24"/>
        </w:rPr>
        <w:t xml:space="preserve">2.17 </w:t>
      </w:r>
      <w:r>
        <w:rPr>
          <w:rFonts w:ascii="宋体" w:eastAsia="宋体" w:hAnsi="宋体"/>
          <w:b/>
          <w:sz w:val="24"/>
        </w:rPr>
        <w:t>履约保证金</w:t>
      </w:r>
      <w:bookmarkEnd w:id="579"/>
      <w:bookmarkEnd w:id="580"/>
      <w:bookmarkEnd w:id="581"/>
      <w:bookmarkEnd w:id="582"/>
      <w:bookmarkEnd w:id="583"/>
      <w:bookmarkEnd w:id="584"/>
      <w:bookmarkEnd w:id="585"/>
    </w:p>
    <w:p w:rsidR="00E43617" w:rsidRDefault="00FC5EFB">
      <w:pPr>
        <w:pStyle w:val="text-tag"/>
        <w:spacing w:before="0" w:beforeAutospacing="0" w:after="0" w:afterAutospacing="0" w:line="360" w:lineRule="auto"/>
        <w:ind w:firstLine="420"/>
        <w:rPr>
          <w:rFonts w:eastAsia="宋体"/>
        </w:rPr>
      </w:pPr>
      <w:r>
        <w:rPr>
          <w:rFonts w:eastAsia="宋体"/>
        </w:rPr>
        <w:t>2.</w:t>
      </w:r>
      <w:r>
        <w:rPr>
          <w:rFonts w:eastAsia="宋体" w:hint="eastAsia"/>
        </w:rPr>
        <w:t>17.</w:t>
      </w:r>
      <w:r>
        <w:rPr>
          <w:rFonts w:eastAsia="宋体"/>
        </w:rPr>
        <w:t xml:space="preserve">1 </w:t>
      </w:r>
      <w:r>
        <w:rPr>
          <w:rFonts w:eastAsia="宋体" w:hint="eastAsia"/>
        </w:rPr>
        <w:t>采购文件要求乙方提交履约保证金的，乙方应按</w:t>
      </w:r>
      <w:r>
        <w:rPr>
          <w:rFonts w:eastAsia="宋体" w:hint="eastAsia"/>
          <w:b/>
          <w:u w:val="single"/>
        </w:rPr>
        <w:t>合同专用条款</w:t>
      </w:r>
      <w:r>
        <w:rPr>
          <w:rFonts w:eastAsia="宋体" w:hint="eastAsia"/>
        </w:rPr>
        <w:t>约定的方式，以支票、汇票、本票或者金融机构、担保机构出具的保函等非现金形式，提交不超过合同金额1</w:t>
      </w:r>
      <w:r>
        <w:rPr>
          <w:rFonts w:eastAsia="宋体"/>
        </w:rPr>
        <w:t>%的履约保证金；鼓励和支持乙方以银行、保险公司出具的保函形式提供履约保证。</w:t>
      </w:r>
      <w:r>
        <w:rPr>
          <w:rFonts w:eastAsia="宋体" w:hint="eastAsia"/>
        </w:rPr>
        <w:t>（本项目不要求提供履约保证金）</w:t>
      </w:r>
    </w:p>
    <w:p w:rsidR="00E43617" w:rsidRDefault="00FC5EFB">
      <w:pPr>
        <w:spacing w:line="56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17</w:t>
      </w:r>
      <w:r>
        <w:rPr>
          <w:rFonts w:ascii="宋体" w:eastAsia="宋体" w:hAnsi="宋体"/>
          <w:sz w:val="24"/>
        </w:rPr>
        <w:t xml:space="preserve">.2 </w:t>
      </w:r>
      <w:r>
        <w:rPr>
          <w:rFonts w:ascii="宋体" w:eastAsia="宋体" w:hAnsi="宋体" w:hint="eastAsia"/>
          <w:sz w:val="24"/>
        </w:rPr>
        <w:t>履约保证金在</w:t>
      </w:r>
      <w:r>
        <w:rPr>
          <w:rFonts w:ascii="宋体" w:eastAsia="宋体" w:hAnsi="宋体" w:hint="eastAsia"/>
          <w:b/>
          <w:sz w:val="24"/>
          <w:u w:val="single"/>
        </w:rPr>
        <w:t>合同专用条款</w:t>
      </w:r>
      <w:r>
        <w:rPr>
          <w:rFonts w:ascii="宋体" w:eastAsia="宋体" w:hAnsi="宋体" w:hint="eastAsia"/>
          <w:sz w:val="24"/>
        </w:rPr>
        <w:t>约定期间内不予退还。乙方在前述约定期间届满前能履行</w:t>
      </w:r>
      <w:proofErr w:type="gramStart"/>
      <w:r>
        <w:rPr>
          <w:rFonts w:ascii="宋体" w:eastAsia="宋体" w:hAnsi="宋体" w:hint="eastAsia"/>
          <w:sz w:val="24"/>
        </w:rPr>
        <w:t>完合同</w:t>
      </w:r>
      <w:proofErr w:type="gramEnd"/>
      <w:r>
        <w:rPr>
          <w:rFonts w:ascii="宋体" w:eastAsia="宋体" w:hAnsi="宋体" w:hint="eastAsia"/>
          <w:sz w:val="24"/>
        </w:rPr>
        <w:t>约定义务事项的，甲方在前述约定期间届满之日起</w:t>
      </w:r>
      <w:r>
        <w:rPr>
          <w:rFonts w:ascii="宋体" w:eastAsia="宋体" w:hAnsi="宋体"/>
          <w:sz w:val="24"/>
          <w:u w:val="single"/>
        </w:rPr>
        <w:t xml:space="preserve"> </w:t>
      </w:r>
      <w:r>
        <w:rPr>
          <w:rFonts w:ascii="宋体" w:eastAsia="宋体" w:hAnsi="宋体" w:hint="eastAsia"/>
          <w:sz w:val="24"/>
          <w:u w:val="single"/>
        </w:rPr>
        <w:t>5</w:t>
      </w:r>
      <w:r>
        <w:rPr>
          <w:rFonts w:ascii="宋体" w:eastAsia="宋体" w:hAnsi="宋体"/>
          <w:sz w:val="24"/>
          <w:u w:val="single"/>
        </w:rPr>
        <w:t xml:space="preserve"> </w:t>
      </w:r>
      <w:proofErr w:type="gramStart"/>
      <w:r>
        <w:rPr>
          <w:rFonts w:ascii="宋体" w:eastAsia="宋体" w:hAnsi="宋体" w:hint="eastAsia"/>
          <w:sz w:val="24"/>
        </w:rPr>
        <w:t>个</w:t>
      </w:r>
      <w:proofErr w:type="gramEnd"/>
      <w:r>
        <w:rPr>
          <w:rFonts w:ascii="宋体" w:eastAsia="宋体" w:hAnsi="宋体" w:hint="eastAsia"/>
          <w:sz w:val="24"/>
        </w:rPr>
        <w:t>工作日内，按</w:t>
      </w:r>
      <w:r>
        <w:rPr>
          <w:rFonts w:ascii="宋体" w:eastAsia="宋体" w:hAnsi="宋体" w:hint="eastAsia"/>
          <w:b/>
          <w:sz w:val="24"/>
          <w:u w:val="single"/>
        </w:rPr>
        <w:t>合同专用条款</w:t>
      </w:r>
      <w:r>
        <w:rPr>
          <w:rFonts w:ascii="宋体" w:eastAsia="宋体" w:hAnsi="宋体" w:hint="eastAsia"/>
          <w:sz w:val="24"/>
        </w:rPr>
        <w:t>约定的方式将履约保证金退还乙方，逾期退还的，乙方可要求甲方支付违约金，违约金按每迟延退还一日的应退还而未退还金额的</w:t>
      </w:r>
      <w:r>
        <w:rPr>
          <w:rFonts w:ascii="宋体" w:eastAsia="宋体" w:hAnsi="宋体"/>
          <w:sz w:val="24"/>
          <w:u w:val="single"/>
        </w:rPr>
        <w:t xml:space="preserve">  </w:t>
      </w:r>
      <w:r>
        <w:rPr>
          <w:rFonts w:ascii="宋体" w:eastAsia="宋体" w:hAnsi="宋体" w:hint="eastAsia"/>
          <w:sz w:val="24"/>
          <w:u w:val="single"/>
        </w:rPr>
        <w:t>0.05</w:t>
      </w:r>
      <w:r>
        <w:rPr>
          <w:rFonts w:ascii="宋体" w:eastAsia="宋体" w:hAnsi="宋体"/>
          <w:sz w:val="24"/>
          <w:u w:val="single"/>
        </w:rPr>
        <w:t xml:space="preserve">  </w:t>
      </w:r>
      <w:r>
        <w:rPr>
          <w:rFonts w:ascii="宋体" w:eastAsia="宋体" w:hAnsi="宋体"/>
          <w:sz w:val="24"/>
        </w:rPr>
        <w:t>%计算，最高限额为本合同履约保证金的</w:t>
      </w:r>
      <w:r>
        <w:rPr>
          <w:rFonts w:ascii="宋体" w:eastAsia="宋体" w:hAnsi="宋体"/>
          <w:sz w:val="24"/>
          <w:u w:val="single"/>
        </w:rPr>
        <w:t xml:space="preserve">  </w:t>
      </w:r>
      <w:r>
        <w:rPr>
          <w:rFonts w:ascii="宋体" w:eastAsia="宋体" w:hAnsi="宋体" w:hint="eastAsia"/>
          <w:sz w:val="24"/>
          <w:u w:val="single"/>
        </w:rPr>
        <w:t>20</w:t>
      </w:r>
      <w:r>
        <w:rPr>
          <w:rFonts w:ascii="宋体" w:eastAsia="宋体" w:hAnsi="宋体"/>
          <w:sz w:val="24"/>
          <w:u w:val="single"/>
        </w:rPr>
        <w:t xml:space="preserve">   </w:t>
      </w:r>
      <w:r>
        <w:rPr>
          <w:rFonts w:ascii="宋体" w:eastAsia="宋体" w:hAnsi="宋体"/>
          <w:sz w:val="24"/>
        </w:rPr>
        <w:t xml:space="preserve">%； </w:t>
      </w:r>
    </w:p>
    <w:p w:rsidR="00E43617" w:rsidRDefault="00FC5EFB">
      <w:pPr>
        <w:spacing w:line="56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17</w:t>
      </w:r>
      <w:r>
        <w:rPr>
          <w:rFonts w:ascii="宋体" w:eastAsia="宋体" w:hAnsi="宋体"/>
          <w:sz w:val="24"/>
        </w:rPr>
        <w:t xml:space="preserve">.3 </w:t>
      </w:r>
      <w:r>
        <w:rPr>
          <w:rFonts w:ascii="宋体" w:eastAsia="宋体" w:hAnsi="宋体" w:hint="eastAsia"/>
          <w:sz w:val="24"/>
        </w:rPr>
        <w:t>如果乙方不履行合同，履约保证金不予退还；如果乙方未能按合同约定全面履行义务，那</w:t>
      </w:r>
      <w:r>
        <w:rPr>
          <w:rFonts w:ascii="宋体" w:eastAsia="宋体" w:hAnsi="宋体" w:hint="eastAsia"/>
          <w:sz w:val="24"/>
        </w:rPr>
        <w:lastRenderedPageBreak/>
        <w:t>么甲方有权从履约保证金中取得补偿或赔偿，同时不影响甲方要求乙方承担合同约定的超过履约保证金的违约责任的权利。</w:t>
      </w:r>
    </w:p>
    <w:p w:rsidR="00E43617" w:rsidRDefault="00FC5EFB">
      <w:pPr>
        <w:spacing w:line="560" w:lineRule="exact"/>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17</w:t>
      </w:r>
      <w:r>
        <w:rPr>
          <w:rFonts w:ascii="宋体" w:eastAsia="宋体" w:hAnsi="宋体"/>
          <w:sz w:val="24"/>
        </w:rPr>
        <w:t>.4</w:t>
      </w:r>
      <w:r>
        <w:rPr>
          <w:rFonts w:ascii="宋体" w:eastAsia="宋体" w:hAnsi="宋体" w:hint="eastAsia"/>
          <w:sz w:val="24"/>
        </w:rPr>
        <w:t> 甲方根据杭州市政府采购网公布的供应商履约评价情况减免履约保证金。乙方履约验收评价总分为</w:t>
      </w:r>
      <w:r>
        <w:rPr>
          <w:rFonts w:ascii="宋体" w:eastAsia="宋体" w:hAnsi="宋体"/>
          <w:sz w:val="24"/>
        </w:rPr>
        <w:t>100分的，甲方免收履约保证金；评价总分在90分以上的，收取履约保证金</w:t>
      </w:r>
      <w:r>
        <w:rPr>
          <w:rFonts w:ascii="宋体" w:eastAsia="宋体" w:hAnsi="宋体" w:hint="eastAsia"/>
          <w:sz w:val="24"/>
        </w:rPr>
        <w:t>为</w:t>
      </w:r>
      <w:r>
        <w:rPr>
          <w:rFonts w:ascii="宋体" w:eastAsia="宋体" w:hAnsi="宋体"/>
          <w:sz w:val="24"/>
        </w:rPr>
        <w:t>合同金额2%；评价总分在不满90分或者暂无评分的，收取履约保证金</w:t>
      </w:r>
      <w:r>
        <w:rPr>
          <w:rFonts w:ascii="宋体" w:eastAsia="宋体" w:hAnsi="宋体" w:hint="eastAsia"/>
          <w:sz w:val="24"/>
        </w:rPr>
        <w:t>为</w:t>
      </w:r>
      <w:r>
        <w:rPr>
          <w:rFonts w:ascii="宋体" w:eastAsia="宋体" w:hAnsi="宋体"/>
          <w:sz w:val="24"/>
        </w:rPr>
        <w:t>合同金额</w:t>
      </w:r>
      <w:r>
        <w:rPr>
          <w:rFonts w:ascii="宋体" w:eastAsia="宋体" w:hAnsi="宋体" w:hint="eastAsia"/>
          <w:sz w:val="24"/>
        </w:rPr>
        <w:t>1</w:t>
      </w:r>
      <w:r>
        <w:rPr>
          <w:rFonts w:ascii="宋体" w:eastAsia="宋体" w:hAnsi="宋体"/>
          <w:sz w:val="24"/>
        </w:rPr>
        <w:t>%</w:t>
      </w:r>
      <w:r>
        <w:rPr>
          <w:rFonts w:ascii="宋体" w:eastAsia="宋体" w:hAnsi="宋体" w:hint="eastAsia"/>
          <w:sz w:val="24"/>
        </w:rPr>
        <w:t>。</w:t>
      </w:r>
    </w:p>
    <w:bookmarkEnd w:id="586"/>
    <w:p w:rsidR="00E43617" w:rsidRDefault="00FC5EFB">
      <w:pPr>
        <w:spacing w:line="560" w:lineRule="exact"/>
        <w:ind w:firstLineChars="200" w:firstLine="482"/>
        <w:rPr>
          <w:rFonts w:ascii="宋体" w:eastAsia="宋体" w:hAnsi="宋体"/>
          <w:b/>
          <w:sz w:val="24"/>
        </w:rPr>
      </w:pPr>
      <w:r>
        <w:rPr>
          <w:rFonts w:ascii="宋体" w:eastAsia="宋体" w:hAnsi="宋体" w:hint="eastAsia"/>
          <w:b/>
          <w:sz w:val="24"/>
        </w:rPr>
        <w:t>2.18 合同份数</w:t>
      </w:r>
    </w:p>
    <w:p w:rsidR="00E43617" w:rsidRDefault="00FC5EFB">
      <w:pPr>
        <w:spacing w:line="560" w:lineRule="exact"/>
        <w:ind w:firstLineChars="200" w:firstLine="480"/>
        <w:rPr>
          <w:rFonts w:ascii="宋体" w:eastAsia="宋体" w:hAnsi="宋体"/>
          <w:sz w:val="24"/>
        </w:rPr>
      </w:pPr>
      <w:r>
        <w:rPr>
          <w:rFonts w:ascii="宋体" w:eastAsia="宋体" w:hAnsi="宋体"/>
          <w:sz w:val="24"/>
        </w:rPr>
        <w:t>合同份数按</w:t>
      </w:r>
      <w:r>
        <w:rPr>
          <w:rFonts w:ascii="宋体" w:eastAsia="宋体" w:hAnsi="宋体"/>
          <w:b/>
          <w:sz w:val="24"/>
          <w:u w:val="single"/>
        </w:rPr>
        <w:t>合同专用条款</w:t>
      </w:r>
      <w:r>
        <w:rPr>
          <w:rFonts w:ascii="宋体" w:eastAsia="宋体" w:hAnsi="宋体"/>
          <w:sz w:val="24"/>
        </w:rPr>
        <w:t>规定</w:t>
      </w:r>
      <w:r>
        <w:rPr>
          <w:rFonts w:ascii="宋体" w:eastAsia="宋体" w:hAnsi="宋体" w:hint="eastAsia"/>
          <w:sz w:val="24"/>
        </w:rPr>
        <w:t>，</w:t>
      </w:r>
      <w:r>
        <w:rPr>
          <w:rFonts w:ascii="宋体" w:eastAsia="宋体" w:hAnsi="宋体"/>
          <w:sz w:val="24"/>
        </w:rPr>
        <w:t>每份均具有同等法律效力</w:t>
      </w:r>
      <w:r>
        <w:rPr>
          <w:rFonts w:ascii="宋体" w:eastAsia="宋体" w:hAnsi="宋体" w:hint="eastAsia"/>
          <w:sz w:val="24"/>
        </w:rPr>
        <w:t>。</w:t>
      </w:r>
    </w:p>
    <w:p w:rsidR="00E43617" w:rsidRDefault="00FC5EFB">
      <w:pPr>
        <w:pStyle w:val="1f2"/>
        <w:spacing w:line="560" w:lineRule="exact"/>
        <w:jc w:val="center"/>
        <w:rPr>
          <w:rFonts w:ascii="宋体" w:eastAsia="宋体" w:hAnsi="宋体"/>
          <w:b/>
          <w:szCs w:val="24"/>
        </w:rPr>
      </w:pPr>
      <w:r>
        <w:rPr>
          <w:rFonts w:ascii="宋体" w:eastAsia="宋体" w:hAnsi="宋体"/>
          <w:szCs w:val="24"/>
        </w:rPr>
        <w:br w:type="page"/>
      </w:r>
      <w:bookmarkStart w:id="587" w:name="_Toc331685784"/>
      <w:r>
        <w:rPr>
          <w:rFonts w:ascii="宋体" w:eastAsia="宋体" w:hAnsi="宋体" w:hint="eastAsia"/>
          <w:b/>
          <w:szCs w:val="24"/>
        </w:rPr>
        <w:lastRenderedPageBreak/>
        <w:t>第三部分  合同专用条款</w:t>
      </w:r>
      <w:bookmarkEnd w:id="587"/>
    </w:p>
    <w:p w:rsidR="00E43617" w:rsidRDefault="00FC5EFB">
      <w:pPr>
        <w:spacing w:line="560" w:lineRule="exact"/>
        <w:ind w:firstLineChars="200" w:firstLine="480"/>
        <w:rPr>
          <w:rFonts w:ascii="宋体" w:eastAsia="宋体" w:hAnsi="宋体"/>
          <w:sz w:val="24"/>
        </w:rPr>
      </w:pPr>
      <w:r>
        <w:rPr>
          <w:rFonts w:ascii="宋体" w:eastAsia="宋体" w:hAnsi="宋体" w:hint="eastAsia"/>
          <w:sz w:val="24"/>
        </w:rPr>
        <w:t>本部分</w:t>
      </w:r>
      <w:r>
        <w:rPr>
          <w:rFonts w:ascii="宋体" w:eastAsia="宋体" w:hAnsi="宋体"/>
          <w:sz w:val="24"/>
        </w:rPr>
        <w:t>是对</w:t>
      </w:r>
      <w:r>
        <w:rPr>
          <w:rFonts w:ascii="宋体" w:eastAsia="宋体" w:hAnsi="宋体" w:hint="eastAsia"/>
          <w:sz w:val="24"/>
        </w:rPr>
        <w:t>前两</w:t>
      </w:r>
      <w:r>
        <w:rPr>
          <w:rFonts w:ascii="宋体" w:eastAsia="宋体" w:hAnsi="宋体"/>
          <w:sz w:val="24"/>
        </w:rPr>
        <w:t>部分的补充和修改</w:t>
      </w:r>
      <w:r>
        <w:rPr>
          <w:rFonts w:ascii="宋体" w:eastAsia="宋体" w:hAnsi="宋体" w:hint="eastAsia"/>
          <w:sz w:val="24"/>
        </w:rPr>
        <w:t>，</w:t>
      </w:r>
      <w:r>
        <w:rPr>
          <w:rFonts w:ascii="宋体" w:eastAsia="宋体" w:hAnsi="宋体"/>
          <w:sz w:val="24"/>
        </w:rPr>
        <w:t>如果</w:t>
      </w:r>
      <w:r>
        <w:rPr>
          <w:rFonts w:ascii="宋体" w:eastAsia="宋体" w:hAnsi="宋体" w:hint="eastAsia"/>
          <w:sz w:val="24"/>
        </w:rPr>
        <w:t>前两</w:t>
      </w:r>
      <w:r>
        <w:rPr>
          <w:rFonts w:ascii="宋体" w:eastAsia="宋体" w:hAnsi="宋体"/>
          <w:sz w:val="24"/>
        </w:rPr>
        <w:t>部分和本部分的约定不一致</w:t>
      </w:r>
      <w:r>
        <w:rPr>
          <w:rFonts w:ascii="宋体" w:eastAsia="宋体" w:hAnsi="宋体" w:hint="eastAsia"/>
          <w:sz w:val="24"/>
        </w:rPr>
        <w:t>，</w:t>
      </w:r>
      <w:r>
        <w:rPr>
          <w:rFonts w:ascii="宋体" w:eastAsia="宋体" w:hAnsi="宋体"/>
          <w:sz w:val="24"/>
        </w:rPr>
        <w:t>应以本部分的约定为准</w:t>
      </w:r>
      <w:r>
        <w:rPr>
          <w:rFonts w:ascii="宋体" w:eastAsia="宋体" w:hAnsi="宋体" w:hint="eastAsia"/>
          <w:sz w:val="24"/>
        </w:rPr>
        <w:t>。</w:t>
      </w:r>
      <w:r>
        <w:rPr>
          <w:rFonts w:ascii="宋体" w:eastAsia="宋体" w:hAnsi="宋体"/>
          <w:sz w:val="24"/>
        </w:rPr>
        <w:t>本部分的条款号应与</w:t>
      </w:r>
      <w:r>
        <w:rPr>
          <w:rFonts w:ascii="宋体" w:eastAsia="宋体" w:hAnsi="宋体" w:hint="eastAsia"/>
          <w:sz w:val="24"/>
        </w:rPr>
        <w:t>前两部分</w:t>
      </w:r>
      <w:r>
        <w:rPr>
          <w:rFonts w:ascii="宋体" w:eastAsia="宋体" w:hAnsi="宋体"/>
          <w:sz w:val="24"/>
        </w:rPr>
        <w:t>的条款号保持对应</w:t>
      </w:r>
      <w:r>
        <w:rPr>
          <w:rFonts w:ascii="宋体" w:eastAsia="宋体" w:hAnsi="宋体" w:hint="eastAsia"/>
          <w:sz w:val="24"/>
        </w:rPr>
        <w:t>；与前两部分</w:t>
      </w:r>
      <w:r>
        <w:rPr>
          <w:rFonts w:ascii="宋体" w:eastAsia="宋体" w:hAnsi="宋体"/>
          <w:sz w:val="24"/>
        </w:rPr>
        <w:t>无对应关系的内容可另行编制条款号</w:t>
      </w:r>
      <w:r>
        <w:rPr>
          <w:rFonts w:ascii="宋体" w:eastAsia="宋体" w:hAnsi="宋体" w:hint="eastAsia"/>
          <w:sz w:val="24"/>
        </w:rPr>
        <w:t>。</w:t>
      </w:r>
    </w:p>
    <w:tbl>
      <w:tblPr>
        <w:tblW w:w="8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7555"/>
      </w:tblGrid>
      <w:tr w:rsidR="00E43617">
        <w:trPr>
          <w:trHeight w:val="391"/>
        </w:trPr>
        <w:tc>
          <w:tcPr>
            <w:tcW w:w="879" w:type="dxa"/>
            <w:tcBorders>
              <w:left w:val="single" w:sz="4" w:space="0" w:color="auto"/>
            </w:tcBorders>
            <w:vAlign w:val="center"/>
          </w:tcPr>
          <w:p w:rsidR="00E43617" w:rsidRDefault="00FC5EFB">
            <w:pPr>
              <w:spacing w:line="560" w:lineRule="exact"/>
              <w:jc w:val="center"/>
              <w:rPr>
                <w:rFonts w:ascii="宋体" w:eastAsia="宋体" w:hAnsi="宋体"/>
                <w:b/>
                <w:sz w:val="24"/>
              </w:rPr>
            </w:pPr>
            <w:r>
              <w:rPr>
                <w:rFonts w:ascii="宋体" w:eastAsia="宋体" w:hAnsi="宋体"/>
                <w:b/>
                <w:sz w:val="24"/>
              </w:rPr>
              <w:t>条款号</w:t>
            </w:r>
          </w:p>
        </w:tc>
        <w:tc>
          <w:tcPr>
            <w:tcW w:w="7555" w:type="dxa"/>
            <w:vAlign w:val="center"/>
          </w:tcPr>
          <w:p w:rsidR="00E43617" w:rsidRDefault="00FC5EFB">
            <w:pPr>
              <w:spacing w:line="560" w:lineRule="exact"/>
              <w:jc w:val="center"/>
              <w:rPr>
                <w:rFonts w:ascii="宋体" w:eastAsia="宋体" w:hAnsi="宋体"/>
                <w:b/>
                <w:sz w:val="24"/>
              </w:rPr>
            </w:pPr>
            <w:r>
              <w:rPr>
                <w:rFonts w:ascii="宋体" w:eastAsia="宋体" w:hAnsi="宋体"/>
                <w:b/>
                <w:sz w:val="24"/>
              </w:rPr>
              <w:t>约定内容</w:t>
            </w:r>
          </w:p>
        </w:tc>
      </w:tr>
      <w:tr w:rsidR="00E43617">
        <w:trPr>
          <w:trHeight w:val="88"/>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w:t>
            </w:r>
          </w:p>
        </w:tc>
        <w:tc>
          <w:tcPr>
            <w:tcW w:w="7555" w:type="dxa"/>
            <w:vAlign w:val="center"/>
          </w:tcPr>
          <w:p w:rsidR="00E43617" w:rsidRDefault="00FC5EFB">
            <w:pPr>
              <w:pStyle w:val="20"/>
              <w:ind w:left="0" w:firstLine="0"/>
              <w:rPr>
                <w:rFonts w:ascii="宋体" w:eastAsia="宋体" w:hAnsi="宋体" w:cs="宋体"/>
                <w:b w:val="0"/>
                <w:sz w:val="24"/>
                <w:szCs w:val="24"/>
                <w:lang w:val="en-US"/>
              </w:rPr>
            </w:pPr>
            <w:r>
              <w:rPr>
                <w:rFonts w:ascii="宋体" w:eastAsia="宋体" w:hAnsi="宋体" w:cs="宋体" w:hint="eastAsia"/>
                <w:b w:val="0"/>
                <w:sz w:val="24"/>
                <w:szCs w:val="24"/>
                <w:lang w:val="en-US"/>
              </w:rPr>
              <w:t>签订合同后且财政资金到位后30个工作日支付第一年服务费的20%，即支付乙方大写人民币：    元整（¥   元），第一年服务期满且财政资金到位后30个工作日支付第一年服务费的80%，即支付乙方大写人民币：       元整（¥     元），第二年服务期满且财政资金到位后30个工作日支付第二年服务费的100%，即支付乙方大写人民币：      元整（¥    元）；第三年服务期满且财政资金到位后30个工作日支付第三年服务费的100%，即支付乙方大写人民币：      元整（¥     元）。</w:t>
            </w:r>
          </w:p>
        </w:tc>
      </w:tr>
      <w:tr w:rsidR="00E43617">
        <w:trPr>
          <w:trHeight w:val="352"/>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2</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（一）建设期：</w:t>
            </w:r>
            <w:proofErr w:type="gramStart"/>
            <w:r>
              <w:rPr>
                <w:rFonts w:ascii="宋体" w:eastAsia="宋体" w:hAnsi="宋体" w:cs="宋体" w:hint="eastAsia"/>
                <w:sz w:val="24"/>
              </w:rPr>
              <w:t>本服务</w:t>
            </w:r>
            <w:proofErr w:type="gramEnd"/>
            <w:r>
              <w:rPr>
                <w:rFonts w:ascii="宋体" w:eastAsia="宋体" w:hAnsi="宋体" w:cs="宋体" w:hint="eastAsia"/>
                <w:sz w:val="24"/>
              </w:rPr>
              <w:t>要求分在4</w:t>
            </w:r>
            <w:r>
              <w:rPr>
                <w:rFonts w:ascii="宋体" w:eastAsia="宋体" w:hAnsi="宋体" w:cs="宋体"/>
                <w:sz w:val="24"/>
              </w:rPr>
              <w:t>5</w:t>
            </w:r>
            <w:proofErr w:type="gramStart"/>
            <w:r>
              <w:rPr>
                <w:rFonts w:ascii="宋体" w:eastAsia="宋体" w:hAnsi="宋体" w:cs="宋体" w:hint="eastAsia"/>
                <w:sz w:val="24"/>
              </w:rPr>
              <w:t>日历天</w:t>
            </w:r>
            <w:proofErr w:type="gramEnd"/>
            <w:r>
              <w:rPr>
                <w:rFonts w:ascii="宋体" w:eastAsia="宋体" w:hAnsi="宋体" w:cs="宋体" w:hint="eastAsia"/>
                <w:sz w:val="24"/>
              </w:rPr>
              <w:t>内完成</w:t>
            </w:r>
            <w:r>
              <w:rPr>
                <w:rFonts w:ascii="宋体" w:eastAsia="宋体" w:hAnsi="宋体" w:cs="宋体"/>
                <w:sz w:val="24"/>
              </w:rPr>
              <w:t>300</w:t>
            </w:r>
            <w:r>
              <w:rPr>
                <w:rFonts w:ascii="宋体" w:eastAsia="宋体" w:hAnsi="宋体" w:cs="宋体" w:hint="eastAsia"/>
                <w:sz w:val="24"/>
              </w:rPr>
              <w:t>个点位的建设。经验收合格，正式交付使用，进入服务期。</w:t>
            </w:r>
          </w:p>
          <w:p w:rsidR="00E43617" w:rsidRDefault="00FC5EFB">
            <w:pPr>
              <w:spacing w:line="560" w:lineRule="exact"/>
              <w:rPr>
                <w:rFonts w:ascii="宋体" w:eastAsia="宋体" w:hAnsi="宋体" w:cs="宋体"/>
                <w:sz w:val="24"/>
              </w:rPr>
            </w:pPr>
            <w:r>
              <w:rPr>
                <w:rFonts w:ascii="宋体" w:eastAsia="宋体" w:hAnsi="宋体" w:cs="宋体" w:hint="eastAsia"/>
                <w:sz w:val="24"/>
              </w:rPr>
              <w:t>（二）租赁服务期：租赁服务期为建设</w:t>
            </w:r>
            <w:proofErr w:type="gramStart"/>
            <w:r>
              <w:rPr>
                <w:rFonts w:ascii="宋体" w:eastAsia="宋体" w:hAnsi="宋体" w:cs="宋体" w:hint="eastAsia"/>
                <w:sz w:val="24"/>
              </w:rPr>
              <w:t>期每个</w:t>
            </w:r>
            <w:proofErr w:type="gramEnd"/>
            <w:r>
              <w:rPr>
                <w:rFonts w:ascii="宋体" w:eastAsia="宋体" w:hAnsi="宋体" w:cs="宋体" w:hint="eastAsia"/>
                <w:sz w:val="24"/>
              </w:rPr>
              <w:t>阶段系统建设完成后招标人准予开通且正式交付使用之日起分别3年。</w:t>
            </w:r>
          </w:p>
        </w:tc>
      </w:tr>
      <w:tr w:rsidR="00E43617">
        <w:trPr>
          <w:trHeight w:val="352"/>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3</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杭州市拱</w:t>
            </w:r>
            <w:proofErr w:type="gramStart"/>
            <w:r>
              <w:rPr>
                <w:rFonts w:ascii="宋体" w:eastAsia="宋体" w:hAnsi="宋体" w:cs="宋体" w:hint="eastAsia"/>
                <w:sz w:val="24"/>
              </w:rPr>
              <w:t>墅</w:t>
            </w:r>
            <w:proofErr w:type="gramEnd"/>
            <w:r>
              <w:rPr>
                <w:rFonts w:ascii="宋体" w:eastAsia="宋体" w:hAnsi="宋体" w:cs="宋体" w:hint="eastAsia"/>
                <w:sz w:val="24"/>
              </w:rPr>
              <w:t>区</w:t>
            </w:r>
          </w:p>
        </w:tc>
      </w:tr>
      <w:tr w:rsidR="00E43617">
        <w:trPr>
          <w:trHeight w:val="352"/>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4</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（一）前端高清点位建设</w:t>
            </w:r>
          </w:p>
          <w:p w:rsidR="00E43617" w:rsidRDefault="00FC5EFB">
            <w:pPr>
              <w:spacing w:line="560" w:lineRule="exact"/>
              <w:rPr>
                <w:rFonts w:ascii="宋体" w:eastAsia="宋体" w:hAnsi="宋体" w:cs="宋体"/>
                <w:sz w:val="24"/>
              </w:rPr>
            </w:pPr>
            <w:r>
              <w:rPr>
                <w:rFonts w:ascii="宋体" w:eastAsia="宋体" w:hAnsi="宋体" w:cs="宋体" w:hint="eastAsia"/>
                <w:sz w:val="24"/>
              </w:rPr>
              <w:t>本项目将以立体防控、业务协同、技术融合、</w:t>
            </w:r>
            <w:proofErr w:type="gramStart"/>
            <w:r>
              <w:rPr>
                <w:rFonts w:ascii="宋体" w:eastAsia="宋体" w:hAnsi="宋体" w:cs="宋体" w:hint="eastAsia"/>
                <w:sz w:val="24"/>
              </w:rPr>
              <w:t>合理利旧为</w:t>
            </w:r>
            <w:proofErr w:type="gramEnd"/>
            <w:r>
              <w:rPr>
                <w:rFonts w:ascii="宋体" w:eastAsia="宋体" w:hAnsi="宋体" w:cs="宋体" w:hint="eastAsia"/>
                <w:sz w:val="24"/>
              </w:rPr>
              <w:t>建设原则，确保可满足拱</w:t>
            </w:r>
            <w:proofErr w:type="gramStart"/>
            <w:r>
              <w:rPr>
                <w:rFonts w:ascii="宋体" w:eastAsia="宋体" w:hAnsi="宋体" w:cs="宋体" w:hint="eastAsia"/>
                <w:sz w:val="24"/>
              </w:rPr>
              <w:t>墅</w:t>
            </w:r>
            <w:proofErr w:type="gramEnd"/>
            <w:r>
              <w:rPr>
                <w:rFonts w:ascii="宋体" w:eastAsia="宋体" w:hAnsi="宋体" w:cs="宋体" w:hint="eastAsia"/>
                <w:sz w:val="24"/>
              </w:rPr>
              <w:t>区“大综合一体化执法”的业务需求，基于原有的城管监控升级改造，实现对全拱</w:t>
            </w:r>
            <w:proofErr w:type="gramStart"/>
            <w:r>
              <w:rPr>
                <w:rFonts w:ascii="宋体" w:eastAsia="宋体" w:hAnsi="宋体" w:cs="宋体" w:hint="eastAsia"/>
                <w:sz w:val="24"/>
              </w:rPr>
              <w:t>墅</w:t>
            </w:r>
            <w:proofErr w:type="gramEnd"/>
            <w:r>
              <w:rPr>
                <w:rFonts w:ascii="宋体" w:eastAsia="宋体" w:hAnsi="宋体" w:cs="宋体" w:hint="eastAsia"/>
                <w:sz w:val="24"/>
              </w:rPr>
              <w:t>区城市管理领域的执法、市容、环卫、河道等领域进行监管，本项目要求升级和新建总数为300路高清监控（4路智能网络球机、40路双变焦400W高</w:t>
            </w:r>
            <w:proofErr w:type="gramStart"/>
            <w:r>
              <w:rPr>
                <w:rFonts w:ascii="宋体" w:eastAsia="宋体" w:hAnsi="宋体" w:cs="宋体" w:hint="eastAsia"/>
                <w:sz w:val="24"/>
              </w:rPr>
              <w:t>清网络</w:t>
            </w:r>
            <w:proofErr w:type="gramEnd"/>
            <w:r>
              <w:rPr>
                <w:rFonts w:ascii="宋体" w:eastAsia="宋体" w:hAnsi="宋体" w:cs="宋体" w:hint="eastAsia"/>
                <w:sz w:val="24"/>
              </w:rPr>
              <w:t>摄像机、236路智慧城管网络球机、20路柔光双色网络球机），体现城市管理的数字化、自动化和智能化的领先水平，并与现有系统实现统一管理。</w:t>
            </w:r>
          </w:p>
          <w:p w:rsidR="00E43617" w:rsidRDefault="00FC5EFB">
            <w:pPr>
              <w:spacing w:line="560" w:lineRule="exact"/>
              <w:rPr>
                <w:rFonts w:ascii="宋体" w:eastAsia="宋体" w:hAnsi="宋体" w:cs="宋体"/>
                <w:sz w:val="24"/>
              </w:rPr>
            </w:pPr>
            <w:r>
              <w:rPr>
                <w:rFonts w:ascii="宋体" w:eastAsia="宋体" w:hAnsi="宋体" w:cs="宋体" w:hint="eastAsia"/>
                <w:sz w:val="24"/>
              </w:rPr>
              <w:t>（二）后端存储能力提升和监控平台建设</w:t>
            </w:r>
          </w:p>
          <w:p w:rsidR="00E43617" w:rsidRDefault="00FC5EFB">
            <w:pPr>
              <w:spacing w:line="560" w:lineRule="exact"/>
              <w:rPr>
                <w:rFonts w:ascii="宋体" w:eastAsia="宋体" w:hAnsi="宋体" w:cs="宋体"/>
                <w:sz w:val="24"/>
              </w:rPr>
            </w:pPr>
            <w:r>
              <w:rPr>
                <w:rFonts w:ascii="宋体" w:eastAsia="宋体" w:hAnsi="宋体" w:cs="宋体" w:hint="eastAsia"/>
                <w:sz w:val="24"/>
              </w:rPr>
              <w:lastRenderedPageBreak/>
              <w:t>基于拱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区综合行政执法局现有监控系统的基础之上，充分运用最新人工智能技术，升级原有视频监控的存储能力，实现视频、图片、文件、对象数据融合存储。</w:t>
            </w:r>
          </w:p>
          <w:p w:rsidR="00E43617" w:rsidRDefault="00FC5EFB">
            <w:pPr>
              <w:spacing w:line="560" w:lineRule="exact"/>
              <w:rPr>
                <w:rFonts w:ascii="宋体" w:eastAsia="宋体" w:hAnsi="宋体" w:cs="宋体"/>
                <w:sz w:val="24"/>
              </w:rPr>
            </w:pPr>
            <w:r>
              <w:rPr>
                <w:rFonts w:ascii="宋体" w:eastAsia="宋体" w:hAnsi="宋体" w:cs="宋体" w:hint="eastAsia"/>
                <w:sz w:val="24"/>
              </w:rPr>
              <w:t>本项目新建监控平台需提供系统业务应用依赖的基础资源，包括用户管理、权限管理、部门管理、门户管理，统一管理了组织、权限、用户、</w:t>
            </w:r>
            <w:proofErr w:type="gramStart"/>
            <w:r>
              <w:rPr>
                <w:rFonts w:ascii="宋体" w:eastAsia="宋体" w:hAnsi="宋体" w:cs="宋体" w:hint="eastAsia"/>
                <w:sz w:val="24"/>
              </w:rPr>
              <w:t>物联设备</w:t>
            </w:r>
            <w:proofErr w:type="gramEnd"/>
            <w:r>
              <w:rPr>
                <w:rFonts w:ascii="宋体" w:eastAsia="宋体" w:hAnsi="宋体" w:cs="宋体" w:hint="eastAsia"/>
                <w:sz w:val="24"/>
              </w:rPr>
              <w:t>等资源，并提供门户、录像计划等配置能力。灵活搭配应用组件，满足拱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区综合行政执法局监督指挥及各细分行业用户的业务管理需求。</w:t>
            </w:r>
            <w:proofErr w:type="gramStart"/>
            <w:r>
              <w:rPr>
                <w:rFonts w:ascii="宋体" w:eastAsia="宋体" w:hAnsi="宋体" w:cs="宋体" w:hint="eastAsia"/>
                <w:sz w:val="24"/>
              </w:rPr>
              <w:t>基于物联感知</w:t>
            </w:r>
            <w:proofErr w:type="gramEnd"/>
            <w:r>
              <w:rPr>
                <w:rFonts w:ascii="宋体" w:eastAsia="宋体" w:hAnsi="宋体" w:cs="宋体" w:hint="eastAsia"/>
                <w:sz w:val="24"/>
              </w:rPr>
              <w:t>和智能分析生产违规事件等特征属性信息，通过闭环处置流程实现多维度的业务应用。</w:t>
            </w:r>
          </w:p>
          <w:p w:rsidR="00E43617" w:rsidRDefault="00FC5EFB">
            <w:pPr>
              <w:spacing w:line="560" w:lineRule="exact"/>
              <w:rPr>
                <w:rFonts w:ascii="宋体" w:eastAsia="宋体" w:hAnsi="宋体" w:cs="宋体"/>
                <w:sz w:val="24"/>
              </w:rPr>
            </w:pPr>
            <w:r>
              <w:rPr>
                <w:rFonts w:ascii="宋体" w:eastAsia="宋体" w:hAnsi="宋体" w:cs="宋体" w:hint="eastAsia"/>
                <w:sz w:val="24"/>
              </w:rPr>
              <w:t>（三）其他建设要求</w:t>
            </w:r>
          </w:p>
          <w:p w:rsidR="00E43617" w:rsidRDefault="00FC5EFB">
            <w:pPr>
              <w:spacing w:line="560" w:lineRule="exact"/>
              <w:rPr>
                <w:rFonts w:ascii="宋体" w:eastAsia="宋体" w:hAnsi="宋体" w:cs="宋体"/>
                <w:sz w:val="24"/>
              </w:rPr>
            </w:pPr>
            <w:r>
              <w:rPr>
                <w:rFonts w:ascii="宋体" w:eastAsia="宋体" w:hAnsi="宋体" w:cs="宋体" w:hint="eastAsia"/>
                <w:sz w:val="24"/>
              </w:rPr>
              <w:t>1、本次系统数据由投标人自行进行存储运维管理，数据需无缝接入拱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区综合行政执法局原有视频监控应用平台，满足拱</w:t>
            </w:r>
            <w:proofErr w:type="gramStart"/>
            <w:r>
              <w:rPr>
                <w:rFonts w:ascii="宋体" w:eastAsia="宋体" w:hAnsi="宋体" w:cs="宋体" w:hint="eastAsia"/>
                <w:sz w:val="24"/>
              </w:rPr>
              <w:t>墅</w:t>
            </w:r>
            <w:proofErr w:type="gramEnd"/>
            <w:r>
              <w:rPr>
                <w:rFonts w:ascii="宋体" w:eastAsia="宋体" w:hAnsi="宋体" w:cs="宋体" w:hint="eastAsia"/>
                <w:sz w:val="24"/>
              </w:rPr>
              <w:t>区综合行政执法局实战应用（投标人需具体阐述系统建设方案）。</w:t>
            </w:r>
          </w:p>
          <w:p w:rsidR="00E43617" w:rsidRDefault="00FC5EFB">
            <w:pPr>
              <w:spacing w:line="560" w:lineRule="exact"/>
              <w:rPr>
                <w:rFonts w:ascii="宋体" w:eastAsia="宋体" w:hAnsi="宋体" w:cs="宋体"/>
                <w:sz w:val="24"/>
              </w:rPr>
            </w:pPr>
            <w:r>
              <w:rPr>
                <w:rFonts w:ascii="宋体" w:eastAsia="宋体" w:hAnsi="宋体" w:cs="宋体" w:hint="eastAsia"/>
                <w:sz w:val="24"/>
              </w:rPr>
              <w:t>2、前端监控设备</w:t>
            </w:r>
            <w:proofErr w:type="gramStart"/>
            <w:r>
              <w:rPr>
                <w:rFonts w:ascii="宋体" w:eastAsia="宋体" w:hAnsi="宋体" w:cs="宋体" w:hint="eastAsia"/>
                <w:sz w:val="24"/>
              </w:rPr>
              <w:t>需支持</w:t>
            </w:r>
            <w:proofErr w:type="gramEnd"/>
            <w:r>
              <w:rPr>
                <w:rFonts w:ascii="宋体" w:eastAsia="宋体" w:hAnsi="宋体" w:cs="宋体" w:hint="eastAsia"/>
                <w:sz w:val="24"/>
              </w:rPr>
              <w:t>智能解析功能，可满足招标人日后构建智能分析系统，利用视频监控、</w:t>
            </w:r>
            <w:proofErr w:type="gramStart"/>
            <w:r>
              <w:rPr>
                <w:rFonts w:ascii="宋体" w:eastAsia="宋体" w:hAnsi="宋体" w:cs="宋体" w:hint="eastAsia"/>
                <w:sz w:val="24"/>
              </w:rPr>
              <w:t>物联采集</w:t>
            </w:r>
            <w:proofErr w:type="gramEnd"/>
            <w:r>
              <w:rPr>
                <w:rFonts w:ascii="宋体" w:eastAsia="宋体" w:hAnsi="宋体" w:cs="宋体" w:hint="eastAsia"/>
                <w:sz w:val="24"/>
              </w:rPr>
              <w:t>等技术实现城市基础部件数据的采集和融合处理，为城市事件感知分析和实时监管提供支持。</w:t>
            </w:r>
          </w:p>
          <w:p w:rsidR="00E43617" w:rsidRDefault="00FC5EFB">
            <w:pPr>
              <w:spacing w:line="560" w:lineRule="exact"/>
              <w:rPr>
                <w:rFonts w:ascii="宋体" w:eastAsia="宋体" w:hAnsi="宋体" w:cs="宋体"/>
                <w:sz w:val="24"/>
              </w:rPr>
            </w:pPr>
            <w:r>
              <w:rPr>
                <w:rFonts w:ascii="宋体" w:eastAsia="宋体" w:hAnsi="宋体" w:cs="宋体" w:hint="eastAsia"/>
                <w:sz w:val="24"/>
              </w:rPr>
              <w:t>3、确保不少于30天的24小时连续录像存储，具有灵活的存储策略，可对不同路的视频选择不同的存储容量。</w:t>
            </w:r>
          </w:p>
          <w:p w:rsidR="00E43617" w:rsidRDefault="00FC5EFB">
            <w:pPr>
              <w:spacing w:line="560" w:lineRule="exact"/>
              <w:rPr>
                <w:rFonts w:ascii="宋体" w:eastAsia="宋体" w:hAnsi="宋体" w:cs="宋体"/>
                <w:sz w:val="24"/>
              </w:rPr>
            </w:pPr>
            <w:r>
              <w:rPr>
                <w:rFonts w:ascii="宋体" w:eastAsia="宋体" w:hAnsi="宋体" w:cs="宋体" w:hint="eastAsia"/>
                <w:sz w:val="24"/>
              </w:rPr>
              <w:t>4、采购标的需执行的国家相关标准、行业标准、地方标准或者其他标准、规范等。</w:t>
            </w:r>
          </w:p>
          <w:p w:rsidR="00E43617" w:rsidRDefault="00FC5EFB">
            <w:pPr>
              <w:spacing w:line="560" w:lineRule="exact"/>
              <w:rPr>
                <w:rFonts w:ascii="宋体" w:eastAsia="宋体" w:hAnsi="宋体" w:cs="宋体"/>
                <w:sz w:val="24"/>
              </w:rPr>
            </w:pPr>
            <w:r>
              <w:rPr>
                <w:rFonts w:ascii="宋体" w:eastAsia="宋体" w:hAnsi="宋体" w:cs="宋体" w:hint="eastAsia"/>
                <w:sz w:val="24"/>
              </w:rPr>
              <w:t>5、投标人需无条件承诺，本项目建设的监控点位后期需接入城市眼·云共治、云上城管、红旗班等系统及数据局、公安等相关监控平台。</w:t>
            </w:r>
          </w:p>
        </w:tc>
      </w:tr>
      <w:tr w:rsidR="00E43617">
        <w:trPr>
          <w:trHeight w:val="65"/>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lastRenderedPageBreak/>
              <w:t>5</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w:t>
            </w:r>
          </w:p>
        </w:tc>
      </w:tr>
      <w:tr w:rsidR="00E43617">
        <w:trPr>
          <w:trHeight w:val="65"/>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6</w:t>
            </w:r>
          </w:p>
        </w:tc>
        <w:tc>
          <w:tcPr>
            <w:tcW w:w="7555" w:type="dxa"/>
            <w:vAlign w:val="center"/>
          </w:tcPr>
          <w:p w:rsidR="00E43617" w:rsidRDefault="00FC5EFB">
            <w:pPr>
              <w:spacing w:line="560" w:lineRule="exact"/>
              <w:rPr>
                <w:rFonts w:ascii="宋体" w:eastAsia="宋体" w:hAnsi="宋体" w:cs="宋体"/>
                <w:sz w:val="24"/>
              </w:rPr>
            </w:pPr>
            <w:r>
              <w:rPr>
                <w:rFonts w:ascii="宋体" w:eastAsia="宋体" w:hAnsi="宋体" w:cs="宋体" w:hint="eastAsia"/>
                <w:sz w:val="24"/>
              </w:rPr>
              <w:t>1．合同在履行过程中发生争议时，甲方与乙方及时协商解决。协商不成时，在甲方所在地的人民法院进行诉讼。</w:t>
            </w:r>
          </w:p>
        </w:tc>
      </w:tr>
      <w:tr w:rsidR="00E43617">
        <w:trPr>
          <w:trHeight w:val="65"/>
        </w:trPr>
        <w:tc>
          <w:tcPr>
            <w:tcW w:w="879" w:type="dxa"/>
            <w:tcBorders>
              <w:left w:val="single" w:sz="4"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lastRenderedPageBreak/>
              <w:t>7</w:t>
            </w:r>
          </w:p>
        </w:tc>
        <w:tc>
          <w:tcPr>
            <w:tcW w:w="7555" w:type="dxa"/>
            <w:vAlign w:val="center"/>
          </w:tcPr>
          <w:p w:rsidR="00E43617" w:rsidRDefault="00FC5EFB">
            <w:pPr>
              <w:spacing w:line="560" w:lineRule="exact"/>
              <w:rPr>
                <w:rFonts w:ascii="宋体" w:eastAsia="宋体" w:hAnsi="宋体"/>
                <w:sz w:val="24"/>
              </w:rPr>
            </w:pPr>
            <w:r>
              <w:rPr>
                <w:rFonts w:ascii="宋体" w:eastAsia="宋体" w:hAnsi="宋体" w:hint="eastAsia"/>
                <w:sz w:val="24"/>
              </w:rPr>
              <w:t>1、</w:t>
            </w:r>
            <w:r>
              <w:rPr>
                <w:rFonts w:ascii="宋体" w:eastAsia="宋体" w:hAnsi="宋体"/>
                <w:sz w:val="24"/>
              </w:rPr>
              <w:t>3年租赁服务期满，系统无质量问题，该系统的所有权归</w:t>
            </w:r>
            <w:r>
              <w:rPr>
                <w:rFonts w:ascii="宋体" w:eastAsia="宋体" w:hAnsi="宋体" w:hint="eastAsia"/>
                <w:sz w:val="24"/>
              </w:rPr>
              <w:t>乙方</w:t>
            </w:r>
            <w:r>
              <w:rPr>
                <w:rFonts w:ascii="宋体" w:eastAsia="宋体" w:hAnsi="宋体"/>
                <w:sz w:val="24"/>
              </w:rPr>
              <w:t>所有。</w:t>
            </w:r>
          </w:p>
          <w:p w:rsidR="00E43617" w:rsidRDefault="00FC5EFB">
            <w:pPr>
              <w:spacing w:line="560" w:lineRule="exact"/>
            </w:pPr>
            <w:r>
              <w:rPr>
                <w:rFonts w:ascii="宋体" w:eastAsia="宋体" w:hAnsi="宋体" w:hint="eastAsia"/>
                <w:sz w:val="24"/>
              </w:rPr>
              <w:t>2、在3年租赁服务期内，中标方若因各方面原因中途无法继续提供服务的，该系统的所有权移交给招标人。</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8</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9</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hint="eastAsia"/>
                <w:sz w:val="24"/>
              </w:rPr>
              <w:t>受不可抗力影响的一方在不可抗力发生后，应在3个工作日内以书面形式通知对方当事人，并在3个工作日内，将有关部门出具的证明文件送达对方当事人。</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10</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rPr>
            </w:pPr>
            <w:r>
              <w:rPr>
                <w:rFonts w:ascii="宋体" w:eastAsia="宋体" w:hAnsi="宋体" w:hint="eastAsia"/>
              </w:rPr>
              <w:t>建设完毕后，由甲方根据完工时间与乙方签订竣工单。竣工后乙方提交全部建设验收材料，并通过甲方验收。</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11</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hint="eastAsia"/>
                <w:sz w:val="24"/>
              </w:rPr>
              <w:t>1、验收要求：采购人将根据采购合同、投标文件、招标文件及《杭州市政府采购履约验收暂行办法》等相关法律法规进行履约验收。</w:t>
            </w:r>
          </w:p>
        </w:tc>
      </w:tr>
      <w:tr w:rsidR="00E43617">
        <w:trPr>
          <w:trHeight w:val="65"/>
        </w:trPr>
        <w:tc>
          <w:tcPr>
            <w:tcW w:w="879" w:type="dxa"/>
            <w:tcBorders>
              <w:top w:val="single" w:sz="6" w:space="0" w:color="auto"/>
              <w:left w:val="single" w:sz="4"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sz w:val="24"/>
              </w:rPr>
              <w:t>13</w:t>
            </w:r>
          </w:p>
        </w:tc>
        <w:tc>
          <w:tcPr>
            <w:tcW w:w="7555" w:type="dxa"/>
            <w:tcBorders>
              <w:top w:val="single" w:sz="6" w:space="0" w:color="auto"/>
              <w:left w:val="single" w:sz="6" w:space="0" w:color="auto"/>
              <w:bottom w:val="single" w:sz="6" w:space="0" w:color="auto"/>
              <w:right w:val="single" w:sz="6" w:space="0" w:color="auto"/>
            </w:tcBorders>
            <w:vAlign w:val="center"/>
          </w:tcPr>
          <w:p w:rsidR="00E43617" w:rsidRDefault="00FC5EFB">
            <w:pPr>
              <w:spacing w:line="560" w:lineRule="exact"/>
              <w:rPr>
                <w:rFonts w:ascii="宋体" w:eastAsia="宋体" w:hAnsi="宋体"/>
                <w:sz w:val="24"/>
              </w:rPr>
            </w:pPr>
            <w:r>
              <w:rPr>
                <w:rFonts w:ascii="宋体" w:eastAsia="宋体" w:hAnsi="宋体" w:hint="eastAsia"/>
                <w:sz w:val="24"/>
              </w:rPr>
              <w:t>本合同一式陆份，甲乙双方各执叁份。</w:t>
            </w:r>
          </w:p>
        </w:tc>
      </w:tr>
    </w:tbl>
    <w:p w:rsidR="00E43617" w:rsidRDefault="00E43617">
      <w:pPr>
        <w:pStyle w:val="NormalIndent1"/>
        <w:spacing w:line="360" w:lineRule="auto"/>
        <w:rPr>
          <w:rFonts w:ascii="仿宋" w:eastAsia="仿宋" w:hAnsi="仿宋" w:cs="Arial"/>
          <w:snapToGrid w:val="0"/>
          <w:szCs w:val="21"/>
        </w:rPr>
      </w:pPr>
    </w:p>
    <w:p w:rsidR="00E43617" w:rsidRDefault="00E43617"/>
    <w:p w:rsidR="00E43617" w:rsidRDefault="00E43617"/>
    <w:p w:rsidR="00E43617" w:rsidRDefault="00FC5EFB">
      <w:r>
        <w:br w:type="page"/>
      </w:r>
    </w:p>
    <w:p w:rsidR="00E43617" w:rsidRDefault="00FC5EFB">
      <w:pPr>
        <w:pStyle w:val="1"/>
        <w:tabs>
          <w:tab w:val="left" w:pos="5464"/>
        </w:tabs>
        <w:ind w:left="3960" w:firstLine="482"/>
        <w:jc w:val="left"/>
      </w:pPr>
      <w:r>
        <w:lastRenderedPageBreak/>
        <w:t>合同条款（</w:t>
      </w:r>
      <w:proofErr w:type="gramStart"/>
      <w:r>
        <w:t>标项</w:t>
      </w:r>
      <w:proofErr w:type="gramEnd"/>
      <w:r>
        <w:rPr>
          <w:rFonts w:hint="eastAsia"/>
        </w:rPr>
        <w:t>2）</w:t>
      </w:r>
    </w:p>
    <w:p w:rsidR="00E43617" w:rsidRPr="00DD2862" w:rsidRDefault="00FC5EFB">
      <w:pPr>
        <w:pStyle w:val="aa"/>
        <w:tabs>
          <w:tab w:val="left" w:pos="6333"/>
        </w:tabs>
        <w:rPr>
          <w:rFonts w:asciiTheme="minorEastAsia" w:hAnsiTheme="minorEastAsia"/>
          <w:szCs w:val="24"/>
        </w:rPr>
      </w:pPr>
      <w:r w:rsidRPr="00DD2862">
        <w:rPr>
          <w:rFonts w:asciiTheme="minorEastAsia" w:hAnsiTheme="minorEastAsia"/>
          <w:szCs w:val="24"/>
        </w:rPr>
        <w:t>项目名称：</w:t>
      </w:r>
      <w:r w:rsidRPr="00DD2862">
        <w:rPr>
          <w:rFonts w:asciiTheme="minorEastAsia" w:hAnsiTheme="minorEastAsia"/>
          <w:szCs w:val="24"/>
        </w:rPr>
        <w:tab/>
        <w:t>项目采购编号：</w:t>
      </w:r>
    </w:p>
    <w:p w:rsidR="00E43617" w:rsidRPr="00DD2862" w:rsidRDefault="00FC5EFB">
      <w:pPr>
        <w:pStyle w:val="aa"/>
        <w:spacing w:before="132" w:line="343" w:lineRule="auto"/>
        <w:ind w:right="9210"/>
        <w:rPr>
          <w:rFonts w:asciiTheme="minorEastAsia" w:hAnsiTheme="minorEastAsia"/>
          <w:szCs w:val="24"/>
        </w:rPr>
      </w:pPr>
      <w:r w:rsidRPr="00DD2862">
        <w:rPr>
          <w:rFonts w:asciiTheme="minorEastAsia" w:hAnsiTheme="minorEastAsia"/>
          <w:szCs w:val="24"/>
        </w:rPr>
        <w:t>甲方： 乙方：</w:t>
      </w:r>
    </w:p>
    <w:p w:rsidR="00E43617" w:rsidRPr="00DD2862" w:rsidRDefault="00FC5EFB">
      <w:pPr>
        <w:pStyle w:val="aa"/>
        <w:tabs>
          <w:tab w:val="left" w:pos="2853"/>
          <w:tab w:val="left" w:pos="4768"/>
          <w:tab w:val="left" w:pos="6811"/>
        </w:tabs>
        <w:spacing w:before="1" w:line="343" w:lineRule="auto"/>
        <w:ind w:right="690" w:firstLine="470"/>
        <w:rPr>
          <w:rFonts w:asciiTheme="minorEastAsia" w:hAnsiTheme="minorEastAsia"/>
          <w:szCs w:val="24"/>
        </w:rPr>
      </w:pPr>
      <w:r w:rsidRPr="00DD2862">
        <w:rPr>
          <w:rFonts w:asciiTheme="minorEastAsia" w:hAnsiTheme="minorEastAsia"/>
          <w:szCs w:val="24"/>
        </w:rPr>
        <w:t>甲、乙双方根</w:t>
      </w:r>
      <w:r w:rsidRPr="00DD2862">
        <w:rPr>
          <w:rFonts w:asciiTheme="minorEastAsia" w:hAnsiTheme="minorEastAsia"/>
          <w:spacing w:val="-3"/>
          <w:szCs w:val="24"/>
        </w:rPr>
        <w:t>据</w:t>
      </w:r>
      <w:r w:rsidRPr="00DD2862">
        <w:rPr>
          <w:rFonts w:asciiTheme="minorEastAsia" w:hAnsiTheme="minorEastAsia"/>
          <w:spacing w:val="-3"/>
          <w:szCs w:val="24"/>
          <w:u w:val="single"/>
        </w:rPr>
        <w:t xml:space="preserve"> </w:t>
      </w:r>
      <w:r w:rsidRPr="00DD2862">
        <w:rPr>
          <w:rFonts w:asciiTheme="minorEastAsia" w:hAnsiTheme="minorEastAsia"/>
          <w:spacing w:val="-3"/>
          <w:szCs w:val="24"/>
          <w:u w:val="single"/>
        </w:rPr>
        <w:tab/>
      </w:r>
      <w:r w:rsidRPr="00DD2862">
        <w:rPr>
          <w:rFonts w:asciiTheme="minorEastAsia" w:hAnsiTheme="minorEastAsia"/>
          <w:szCs w:val="24"/>
          <w:u w:val="single"/>
        </w:rPr>
        <w:t>（</w:t>
      </w:r>
      <w:r w:rsidRPr="00DD2862">
        <w:rPr>
          <w:rFonts w:asciiTheme="minorEastAsia" w:hAnsiTheme="minorEastAsia"/>
          <w:szCs w:val="24"/>
        </w:rPr>
        <w:t>单位名称）</w:t>
      </w:r>
      <w:r w:rsidRPr="00DD2862">
        <w:rPr>
          <w:rFonts w:asciiTheme="minorEastAsia" w:hAnsiTheme="minorEastAsia"/>
          <w:szCs w:val="24"/>
          <w:u w:val="single"/>
        </w:rPr>
        <w:t xml:space="preserve"> </w:t>
      </w:r>
      <w:r w:rsidRPr="00DD2862">
        <w:rPr>
          <w:rFonts w:asciiTheme="minorEastAsia" w:hAnsiTheme="minorEastAsia"/>
          <w:szCs w:val="24"/>
          <w:u w:val="single"/>
        </w:rPr>
        <w:tab/>
      </w:r>
      <w:r w:rsidRPr="00DD2862">
        <w:rPr>
          <w:rFonts w:asciiTheme="minorEastAsia" w:hAnsiTheme="minorEastAsia"/>
          <w:szCs w:val="24"/>
        </w:rPr>
        <w:t>项目公开招标的结果（招标</w:t>
      </w:r>
      <w:r w:rsidRPr="00DD2862">
        <w:rPr>
          <w:rFonts w:asciiTheme="minorEastAsia" w:hAnsiTheme="minorEastAsia"/>
          <w:spacing w:val="-17"/>
          <w:szCs w:val="24"/>
        </w:rPr>
        <w:t>编</w:t>
      </w:r>
      <w:r w:rsidRPr="00DD2862">
        <w:rPr>
          <w:rFonts w:asciiTheme="minorEastAsia" w:hAnsiTheme="minorEastAsia"/>
          <w:szCs w:val="24"/>
        </w:rPr>
        <w:t>号：</w:t>
      </w:r>
      <w:r w:rsidRPr="00DD2862">
        <w:rPr>
          <w:rFonts w:asciiTheme="minorEastAsia" w:hAnsiTheme="minorEastAsia"/>
          <w:szCs w:val="24"/>
          <w:u w:val="single"/>
        </w:rPr>
        <w:t xml:space="preserve"> </w:t>
      </w:r>
      <w:r w:rsidRPr="00DD2862">
        <w:rPr>
          <w:rFonts w:asciiTheme="minorEastAsia" w:hAnsiTheme="minorEastAsia"/>
          <w:szCs w:val="24"/>
          <w:u w:val="single"/>
        </w:rPr>
        <w:tab/>
      </w:r>
      <w:r w:rsidRPr="00DD2862">
        <w:rPr>
          <w:rFonts w:asciiTheme="minorEastAsia" w:hAnsiTheme="minorEastAsia"/>
          <w:szCs w:val="24"/>
        </w:rPr>
        <w:t>），签署本合同。</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306" w:lineRule="exact"/>
        <w:rPr>
          <w:rFonts w:asciiTheme="minorEastAsia" w:eastAsiaTheme="minorEastAsia" w:hAnsiTheme="minorEastAsia"/>
          <w:sz w:val="24"/>
          <w:szCs w:val="24"/>
        </w:rPr>
      </w:pPr>
      <w:bookmarkStart w:id="588" w:name="1.中标内容"/>
      <w:bookmarkEnd w:id="588"/>
      <w:r w:rsidRPr="00DD2862">
        <w:rPr>
          <w:rFonts w:asciiTheme="minorEastAsia" w:eastAsiaTheme="minorEastAsia" w:hAnsiTheme="minorEastAsia"/>
          <w:w w:val="95"/>
          <w:sz w:val="24"/>
          <w:szCs w:val="24"/>
        </w:rPr>
        <w:t>中标内容</w:t>
      </w:r>
    </w:p>
    <w:p w:rsidR="00E43617" w:rsidRPr="00DD2862" w:rsidRDefault="00E43617">
      <w:pPr>
        <w:pStyle w:val="aa"/>
        <w:ind w:left="2520"/>
        <w:rPr>
          <w:rFonts w:asciiTheme="minorEastAsia" w:hAnsiTheme="minorEastAsia"/>
          <w:b/>
          <w:szCs w:val="24"/>
        </w:rPr>
      </w:pPr>
    </w:p>
    <w:p w:rsidR="00E43617" w:rsidRPr="00DD2862" w:rsidRDefault="00E43617">
      <w:pPr>
        <w:pStyle w:val="aa"/>
        <w:ind w:left="2520"/>
        <w:rPr>
          <w:rFonts w:asciiTheme="minorEastAsia" w:hAnsiTheme="minorEastAsia"/>
          <w:b/>
          <w:szCs w:val="24"/>
        </w:rPr>
      </w:pPr>
    </w:p>
    <w:p w:rsidR="00E43617" w:rsidRPr="00DD2862" w:rsidRDefault="00E43617">
      <w:pPr>
        <w:pStyle w:val="aa"/>
        <w:ind w:left="2520"/>
        <w:rPr>
          <w:rFonts w:asciiTheme="minorEastAsia" w:hAnsiTheme="minorEastAsia"/>
          <w:b/>
          <w:szCs w:val="24"/>
        </w:rPr>
      </w:pP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240" w:lineRule="auto"/>
        <w:rPr>
          <w:rFonts w:asciiTheme="minorEastAsia" w:eastAsiaTheme="minorEastAsia" w:hAnsiTheme="minorEastAsia"/>
          <w:sz w:val="24"/>
          <w:szCs w:val="24"/>
        </w:rPr>
      </w:pPr>
      <w:bookmarkStart w:id="589" w:name="2.合同金额"/>
      <w:bookmarkEnd w:id="589"/>
      <w:r w:rsidRPr="00DD2862">
        <w:rPr>
          <w:rFonts w:asciiTheme="minorEastAsia" w:eastAsiaTheme="minorEastAsia" w:hAnsiTheme="minorEastAsia"/>
          <w:w w:val="95"/>
          <w:sz w:val="24"/>
          <w:szCs w:val="24"/>
        </w:rPr>
        <w:t>合同金额</w:t>
      </w:r>
    </w:p>
    <w:p w:rsidR="00E43617" w:rsidRPr="00DD2862" w:rsidRDefault="00FC5EFB">
      <w:pPr>
        <w:pStyle w:val="afff1"/>
        <w:numPr>
          <w:ilvl w:val="1"/>
          <w:numId w:val="4"/>
        </w:numPr>
        <w:tabs>
          <w:tab w:val="left" w:pos="1594"/>
          <w:tab w:val="left" w:pos="5759"/>
          <w:tab w:val="left" w:pos="7197"/>
        </w:tabs>
        <w:autoSpaceDE w:val="0"/>
        <w:autoSpaceDN w:val="0"/>
        <w:adjustRightInd/>
        <w:spacing w:before="135" w:after="120" w:line="343" w:lineRule="auto"/>
        <w:ind w:right="569" w:firstLineChars="0" w:firstLine="480"/>
        <w:rPr>
          <w:rFonts w:asciiTheme="minorEastAsia" w:eastAsiaTheme="minorEastAsia" w:hAnsiTheme="minorEastAsia"/>
        </w:rPr>
      </w:pPr>
      <w:r w:rsidRPr="00DD2862">
        <w:rPr>
          <w:rFonts w:asciiTheme="minorEastAsia" w:eastAsiaTheme="minorEastAsia" w:hAnsiTheme="minorEastAsia"/>
        </w:rPr>
        <w:t>本合同金额</w:t>
      </w:r>
      <w:r w:rsidRPr="00DD2862">
        <w:rPr>
          <w:rFonts w:asciiTheme="minorEastAsia" w:eastAsiaTheme="minorEastAsia" w:hAnsiTheme="minorEastAsia"/>
          <w:spacing w:val="-10"/>
        </w:rPr>
        <w:t>为</w:t>
      </w:r>
      <w:r w:rsidRPr="00DD2862">
        <w:rPr>
          <w:rFonts w:asciiTheme="minorEastAsia" w:eastAsiaTheme="minorEastAsia" w:hAnsiTheme="minorEastAsia"/>
          <w:spacing w:val="-3"/>
        </w:rPr>
        <w:t>（</w:t>
      </w:r>
      <w:r w:rsidRPr="00DD2862">
        <w:rPr>
          <w:rFonts w:asciiTheme="minorEastAsia" w:eastAsiaTheme="minorEastAsia" w:hAnsiTheme="minorEastAsia"/>
        </w:rPr>
        <w:t>大写</w:t>
      </w:r>
      <w:r w:rsidRPr="00DD2862">
        <w:rPr>
          <w:rFonts w:asciiTheme="minorEastAsia" w:eastAsiaTheme="minorEastAsia" w:hAnsiTheme="minorEastAsia"/>
          <w:spacing w:val="-12"/>
        </w:rPr>
        <w:t>）</w:t>
      </w:r>
      <w:r w:rsidRPr="00DD2862">
        <w:rPr>
          <w:rFonts w:asciiTheme="minorEastAsia" w:eastAsiaTheme="minorEastAsia" w:hAnsiTheme="minorEastAsia"/>
        </w:rPr>
        <w:t>人民币</w:t>
      </w:r>
      <w:r w:rsidRPr="00DD2862">
        <w:rPr>
          <w:rFonts w:asciiTheme="minorEastAsia" w:eastAsiaTheme="minorEastAsia" w:hAnsiTheme="minorEastAsia"/>
          <w:u w:val="single"/>
        </w:rPr>
        <w:t xml:space="preserve"> </w:t>
      </w:r>
      <w:r w:rsidRPr="00DD2862">
        <w:rPr>
          <w:rFonts w:asciiTheme="minorEastAsia" w:eastAsiaTheme="minorEastAsia" w:hAnsiTheme="minorEastAsia"/>
          <w:u w:val="single"/>
        </w:rPr>
        <w:tab/>
      </w:r>
      <w:r w:rsidRPr="00DD2862">
        <w:rPr>
          <w:rFonts w:asciiTheme="minorEastAsia" w:eastAsiaTheme="minorEastAsia" w:hAnsiTheme="minorEastAsia"/>
        </w:rPr>
        <w:t>（￥</w:t>
      </w:r>
      <w:r w:rsidRPr="00DD2862">
        <w:rPr>
          <w:rFonts w:asciiTheme="minorEastAsia" w:eastAsiaTheme="minorEastAsia" w:hAnsiTheme="minorEastAsia"/>
          <w:u w:val="single"/>
        </w:rPr>
        <w:t xml:space="preserve"> </w:t>
      </w:r>
      <w:r w:rsidRPr="00DD2862">
        <w:rPr>
          <w:rFonts w:asciiTheme="minorEastAsia" w:eastAsiaTheme="minorEastAsia" w:hAnsiTheme="minorEastAsia"/>
          <w:u w:val="single"/>
        </w:rPr>
        <w:tab/>
      </w:r>
      <w:r w:rsidRPr="00DD2862">
        <w:rPr>
          <w:rFonts w:asciiTheme="minorEastAsia" w:eastAsiaTheme="minorEastAsia" w:hAnsiTheme="minorEastAsia"/>
        </w:rPr>
        <w:t>元</w:t>
      </w:r>
      <w:r w:rsidRPr="00DD2862">
        <w:rPr>
          <w:rFonts w:asciiTheme="minorEastAsia" w:eastAsiaTheme="minorEastAsia" w:hAnsiTheme="minorEastAsia"/>
          <w:spacing w:val="-12"/>
        </w:rPr>
        <w:t>）</w:t>
      </w:r>
      <w:r w:rsidRPr="00DD2862">
        <w:rPr>
          <w:rFonts w:asciiTheme="minorEastAsia" w:eastAsiaTheme="minorEastAsia" w:hAnsiTheme="minorEastAsia"/>
          <w:spacing w:val="-10"/>
        </w:rPr>
        <w:t>。</w:t>
      </w:r>
      <w:r w:rsidRPr="00DD2862">
        <w:rPr>
          <w:rFonts w:asciiTheme="minorEastAsia" w:eastAsiaTheme="minorEastAsia" w:hAnsiTheme="minorEastAsia"/>
        </w:rPr>
        <w:t>合同价一次性包干</w:t>
      </w:r>
      <w:r w:rsidRPr="00DD2862">
        <w:rPr>
          <w:rFonts w:asciiTheme="minorEastAsia" w:eastAsiaTheme="minorEastAsia" w:hAnsiTheme="minorEastAsia"/>
          <w:spacing w:val="-18"/>
        </w:rPr>
        <w:t xml:space="preserve">， </w:t>
      </w:r>
      <w:r w:rsidRPr="00DD2862">
        <w:rPr>
          <w:rFonts w:asciiTheme="minorEastAsia" w:eastAsiaTheme="minorEastAsia" w:hAnsiTheme="minorEastAsia"/>
        </w:rPr>
        <w:t>今后不予调整</w:t>
      </w:r>
      <w:r w:rsidRPr="00DD2862">
        <w:rPr>
          <w:rFonts w:asciiTheme="minorEastAsia" w:eastAsiaTheme="minorEastAsia" w:hAnsiTheme="minorEastAsia"/>
          <w:spacing w:val="-29"/>
        </w:rPr>
        <w:t>。</w:t>
      </w:r>
      <w:r w:rsidRPr="00DD2862">
        <w:rPr>
          <w:rFonts w:asciiTheme="minorEastAsia" w:eastAsiaTheme="minorEastAsia" w:hAnsiTheme="minorEastAsia"/>
        </w:rPr>
        <w:t>包括但不限于所有员工的人工费</w:t>
      </w:r>
      <w:r w:rsidRPr="00DD2862">
        <w:rPr>
          <w:rFonts w:asciiTheme="minorEastAsia" w:eastAsiaTheme="minorEastAsia" w:hAnsiTheme="minorEastAsia"/>
          <w:spacing w:val="-32"/>
        </w:rPr>
        <w:t>、</w:t>
      </w:r>
      <w:r w:rsidRPr="00DD2862">
        <w:rPr>
          <w:rFonts w:asciiTheme="minorEastAsia" w:eastAsiaTheme="minorEastAsia" w:hAnsiTheme="minorEastAsia"/>
        </w:rPr>
        <w:t>技术资料费</w:t>
      </w:r>
      <w:r w:rsidRPr="00DD2862">
        <w:rPr>
          <w:rFonts w:asciiTheme="minorEastAsia" w:eastAsiaTheme="minorEastAsia" w:hAnsiTheme="minorEastAsia"/>
          <w:spacing w:val="-29"/>
        </w:rPr>
        <w:t>、</w:t>
      </w:r>
      <w:r w:rsidRPr="00DD2862">
        <w:rPr>
          <w:rFonts w:asciiTheme="minorEastAsia" w:eastAsiaTheme="minorEastAsia" w:hAnsiTheme="minorEastAsia"/>
        </w:rPr>
        <w:t>设备和仪器使用费</w:t>
      </w:r>
      <w:r w:rsidRPr="00DD2862">
        <w:rPr>
          <w:rFonts w:asciiTheme="minorEastAsia" w:eastAsiaTheme="minorEastAsia" w:hAnsiTheme="minorEastAsia"/>
          <w:spacing w:val="-29"/>
        </w:rPr>
        <w:t>、</w:t>
      </w:r>
      <w:r w:rsidRPr="00DD2862">
        <w:rPr>
          <w:rFonts w:asciiTheme="minorEastAsia" w:eastAsiaTheme="minorEastAsia" w:hAnsiTheme="minorEastAsia"/>
        </w:rPr>
        <w:t>差旅费</w:t>
      </w:r>
      <w:r w:rsidRPr="00DD2862">
        <w:rPr>
          <w:rFonts w:asciiTheme="minorEastAsia" w:eastAsiaTheme="minorEastAsia" w:hAnsiTheme="minorEastAsia"/>
          <w:spacing w:val="-24"/>
        </w:rPr>
        <w:t>、</w:t>
      </w:r>
      <w:r w:rsidRPr="00DD2862">
        <w:rPr>
          <w:rFonts w:asciiTheme="minorEastAsia" w:eastAsiaTheme="minorEastAsia" w:hAnsiTheme="minorEastAsia"/>
        </w:rPr>
        <w:t>保险费</w:t>
      </w:r>
      <w:r w:rsidRPr="00DD2862">
        <w:rPr>
          <w:rFonts w:asciiTheme="minorEastAsia" w:eastAsiaTheme="minorEastAsia" w:hAnsiTheme="minorEastAsia"/>
          <w:spacing w:val="-24"/>
        </w:rPr>
        <w:t>、</w:t>
      </w:r>
      <w:r w:rsidRPr="00DD2862">
        <w:rPr>
          <w:rFonts w:asciiTheme="minorEastAsia" w:eastAsiaTheme="minorEastAsia" w:hAnsiTheme="minorEastAsia"/>
        </w:rPr>
        <w:t>企业的管理费</w:t>
      </w:r>
      <w:r w:rsidRPr="00DD2862">
        <w:rPr>
          <w:rFonts w:asciiTheme="minorEastAsia" w:eastAsiaTheme="minorEastAsia" w:hAnsiTheme="minorEastAsia"/>
          <w:spacing w:val="-24"/>
        </w:rPr>
        <w:t>、</w:t>
      </w:r>
      <w:r w:rsidRPr="00DD2862">
        <w:rPr>
          <w:rFonts w:asciiTheme="minorEastAsia" w:eastAsiaTheme="minorEastAsia" w:hAnsiTheme="minorEastAsia"/>
        </w:rPr>
        <w:t>利润</w:t>
      </w:r>
      <w:r w:rsidRPr="00DD2862">
        <w:rPr>
          <w:rFonts w:asciiTheme="minorEastAsia" w:eastAsiaTheme="minorEastAsia" w:hAnsiTheme="minorEastAsia"/>
          <w:spacing w:val="-24"/>
        </w:rPr>
        <w:t>、</w:t>
      </w:r>
      <w:r w:rsidRPr="00DD2862">
        <w:rPr>
          <w:rFonts w:asciiTheme="minorEastAsia" w:eastAsiaTheme="minorEastAsia" w:hAnsiTheme="minorEastAsia"/>
        </w:rPr>
        <w:t>税金</w:t>
      </w:r>
      <w:r w:rsidRPr="00DD2862">
        <w:rPr>
          <w:rFonts w:asciiTheme="minorEastAsia" w:eastAsiaTheme="minorEastAsia" w:hAnsiTheme="minorEastAsia"/>
          <w:spacing w:val="-22"/>
        </w:rPr>
        <w:t>、</w:t>
      </w:r>
      <w:r w:rsidRPr="00DD2862">
        <w:rPr>
          <w:rFonts w:asciiTheme="minorEastAsia" w:eastAsiaTheme="minorEastAsia" w:hAnsiTheme="minorEastAsia"/>
        </w:rPr>
        <w:t>招标代理费及合同实施过程中不可预见的费用</w:t>
      </w:r>
    </w:p>
    <w:p w:rsidR="00E43617" w:rsidRPr="00DD2862" w:rsidRDefault="00FC5EFB">
      <w:pPr>
        <w:pStyle w:val="aa"/>
        <w:spacing w:line="343" w:lineRule="auto"/>
        <w:ind w:right="569"/>
        <w:rPr>
          <w:rFonts w:asciiTheme="minorEastAsia" w:hAnsiTheme="minorEastAsia"/>
          <w:szCs w:val="24"/>
        </w:rPr>
      </w:pPr>
      <w:r w:rsidRPr="00DD2862">
        <w:rPr>
          <w:rFonts w:asciiTheme="minorEastAsia" w:hAnsiTheme="minorEastAsia"/>
          <w:szCs w:val="24"/>
        </w:rPr>
        <w:t>（</w:t>
      </w:r>
      <w:r w:rsidRPr="00DD2862">
        <w:rPr>
          <w:rFonts w:asciiTheme="minorEastAsia" w:hAnsiTheme="minorEastAsia"/>
          <w:spacing w:val="-7"/>
          <w:szCs w:val="24"/>
        </w:rPr>
        <w:t>包含合同中明示或暗示的所有一般风险、责任和义务等所产生的费用</w:t>
      </w:r>
      <w:r w:rsidRPr="00DD2862">
        <w:rPr>
          <w:rFonts w:asciiTheme="minorEastAsia" w:hAnsiTheme="minorEastAsia"/>
          <w:spacing w:val="-118"/>
          <w:szCs w:val="24"/>
        </w:rPr>
        <w:t>）</w:t>
      </w:r>
      <w:r w:rsidRPr="00DD2862">
        <w:rPr>
          <w:rFonts w:asciiTheme="minorEastAsia" w:hAnsiTheme="minorEastAsia"/>
          <w:spacing w:val="-3"/>
          <w:szCs w:val="24"/>
        </w:rPr>
        <w:t>等一切相关费用。</w:t>
      </w:r>
      <w:r w:rsidRPr="00DD2862">
        <w:rPr>
          <w:rFonts w:asciiTheme="minorEastAsia" w:hAnsiTheme="minorEastAsia"/>
          <w:szCs w:val="24"/>
        </w:rPr>
        <w:t>合同价款结算时中乙方须开具正式发票。</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306" w:lineRule="exact"/>
        <w:rPr>
          <w:rFonts w:asciiTheme="minorEastAsia" w:eastAsiaTheme="minorEastAsia" w:hAnsiTheme="minorEastAsia"/>
          <w:sz w:val="24"/>
          <w:szCs w:val="24"/>
        </w:rPr>
      </w:pPr>
      <w:bookmarkStart w:id="590" w:name="3.合同履行期限和地点"/>
      <w:bookmarkEnd w:id="590"/>
      <w:r w:rsidRPr="00DD2862">
        <w:rPr>
          <w:rFonts w:asciiTheme="minorEastAsia" w:eastAsiaTheme="minorEastAsia" w:hAnsiTheme="minorEastAsia"/>
          <w:sz w:val="24"/>
          <w:szCs w:val="24"/>
        </w:rPr>
        <w:t>合同履行期限和地点</w:t>
      </w:r>
    </w:p>
    <w:p w:rsidR="00E43617" w:rsidRPr="00DD2862" w:rsidRDefault="00FC5EFB">
      <w:pPr>
        <w:pStyle w:val="afff1"/>
        <w:numPr>
          <w:ilvl w:val="1"/>
          <w:numId w:val="4"/>
        </w:numPr>
        <w:tabs>
          <w:tab w:val="left" w:pos="1594"/>
        </w:tabs>
        <w:autoSpaceDE w:val="0"/>
        <w:autoSpaceDN w:val="0"/>
        <w:adjustRightInd/>
        <w:spacing w:before="135" w:after="120" w:line="240" w:lineRule="auto"/>
        <w:ind w:left="1593" w:firstLineChars="0"/>
        <w:rPr>
          <w:rFonts w:asciiTheme="minorEastAsia" w:eastAsiaTheme="minorEastAsia" w:hAnsiTheme="minorEastAsia"/>
        </w:rPr>
      </w:pPr>
      <w:r w:rsidRPr="00DD2862">
        <w:rPr>
          <w:rFonts w:asciiTheme="minorEastAsia" w:eastAsiaTheme="minorEastAsia" w:hAnsiTheme="minorEastAsia"/>
          <w:spacing w:val="-4"/>
        </w:rPr>
        <w:t xml:space="preserve">合同履行期限：自合同签订之日起 </w:t>
      </w:r>
      <w:r w:rsidRPr="00DD2862">
        <w:rPr>
          <w:rFonts w:asciiTheme="minorEastAsia" w:eastAsiaTheme="minorEastAsia" w:hAnsiTheme="minorEastAsia" w:hint="eastAsia"/>
        </w:rPr>
        <w:t xml:space="preserve">  </w:t>
      </w:r>
      <w:r w:rsidRPr="00DD2862">
        <w:rPr>
          <w:rFonts w:asciiTheme="minorEastAsia" w:eastAsiaTheme="minorEastAsia" w:hAnsiTheme="minorEastAsia"/>
          <w:spacing w:val="-20"/>
        </w:rPr>
        <w:t xml:space="preserve"> </w:t>
      </w:r>
      <w:proofErr w:type="gramStart"/>
      <w:r w:rsidRPr="00DD2862">
        <w:rPr>
          <w:rFonts w:asciiTheme="minorEastAsia" w:eastAsiaTheme="minorEastAsia" w:hAnsiTheme="minorEastAsia"/>
          <w:spacing w:val="-20"/>
        </w:rPr>
        <w:t>个</w:t>
      </w:r>
      <w:proofErr w:type="gramEnd"/>
      <w:r w:rsidRPr="00DD2862">
        <w:rPr>
          <w:rFonts w:asciiTheme="minorEastAsia" w:eastAsiaTheme="minorEastAsia" w:hAnsiTheme="minorEastAsia"/>
          <w:spacing w:val="-20"/>
        </w:rPr>
        <w:t>月。</w:t>
      </w:r>
    </w:p>
    <w:p w:rsidR="00E43617" w:rsidRPr="00DD2862" w:rsidRDefault="00FC5EFB">
      <w:pPr>
        <w:pStyle w:val="afff1"/>
        <w:numPr>
          <w:ilvl w:val="1"/>
          <w:numId w:val="4"/>
        </w:numPr>
        <w:tabs>
          <w:tab w:val="left" w:pos="1594"/>
        </w:tabs>
        <w:autoSpaceDE w:val="0"/>
        <w:autoSpaceDN w:val="0"/>
        <w:adjustRightInd/>
        <w:spacing w:before="131"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合同履行地点：</w:t>
      </w:r>
      <w:r w:rsidRPr="00DD2862">
        <w:rPr>
          <w:rFonts w:asciiTheme="minorEastAsia" w:eastAsiaTheme="minorEastAsia" w:hAnsiTheme="minorEastAsia"/>
          <w:u w:val="single"/>
        </w:rPr>
        <w:t>杭州市拱</w:t>
      </w:r>
      <w:proofErr w:type="gramStart"/>
      <w:r w:rsidRPr="00DD2862">
        <w:rPr>
          <w:rFonts w:asciiTheme="minorEastAsia" w:eastAsiaTheme="minorEastAsia" w:hAnsiTheme="minorEastAsia"/>
          <w:u w:val="single"/>
        </w:rPr>
        <w:t>墅</w:t>
      </w:r>
      <w:proofErr w:type="gramEnd"/>
      <w:r w:rsidRPr="00DD2862">
        <w:rPr>
          <w:rFonts w:asciiTheme="minorEastAsia" w:eastAsiaTheme="minorEastAsia" w:hAnsiTheme="minorEastAsia"/>
          <w:u w:val="single"/>
        </w:rPr>
        <w:t>区</w:t>
      </w:r>
      <w:r w:rsidRPr="00DD2862">
        <w:rPr>
          <w:rFonts w:asciiTheme="minorEastAsia" w:eastAsiaTheme="minorEastAsia" w:hAnsiTheme="minorEastAsia"/>
        </w:rPr>
        <w:t>。</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乙方必须按投标文件承诺的服务响应条款向甲方提供服务。</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134" w:after="0" w:line="240" w:lineRule="auto"/>
        <w:rPr>
          <w:rFonts w:asciiTheme="minorEastAsia" w:eastAsiaTheme="minorEastAsia" w:hAnsiTheme="minorEastAsia"/>
          <w:sz w:val="24"/>
          <w:szCs w:val="24"/>
        </w:rPr>
      </w:pPr>
      <w:bookmarkStart w:id="591" w:name="4.产权"/>
      <w:bookmarkEnd w:id="591"/>
      <w:r w:rsidRPr="00DD2862">
        <w:rPr>
          <w:rFonts w:asciiTheme="minorEastAsia" w:eastAsiaTheme="minorEastAsia" w:hAnsiTheme="minorEastAsia"/>
          <w:sz w:val="24"/>
          <w:szCs w:val="24"/>
        </w:rPr>
        <w:t>产权</w:t>
      </w:r>
    </w:p>
    <w:p w:rsidR="00E43617" w:rsidRPr="00DD2862" w:rsidRDefault="00FC5EFB">
      <w:pPr>
        <w:pStyle w:val="afff1"/>
        <w:numPr>
          <w:ilvl w:val="1"/>
          <w:numId w:val="4"/>
        </w:numPr>
        <w:tabs>
          <w:tab w:val="left" w:pos="1594"/>
        </w:tabs>
        <w:autoSpaceDE w:val="0"/>
        <w:autoSpaceDN w:val="0"/>
        <w:adjustRightInd/>
        <w:spacing w:before="132" w:after="120" w:line="343" w:lineRule="auto"/>
        <w:ind w:right="689" w:firstLineChars="0" w:firstLine="480"/>
        <w:rPr>
          <w:rFonts w:asciiTheme="minorEastAsia" w:eastAsiaTheme="minorEastAsia" w:hAnsiTheme="minorEastAsia"/>
        </w:rPr>
      </w:pPr>
      <w:r w:rsidRPr="00DD2862">
        <w:rPr>
          <w:rFonts w:asciiTheme="minorEastAsia" w:eastAsiaTheme="minorEastAsia" w:hAnsiTheme="minorEastAsia"/>
          <w:spacing w:val="-3"/>
        </w:rPr>
        <w:t>乙方应保证所提供的服务或其任何一部分均不会侵犯任何第三方的专利权、商标</w:t>
      </w:r>
      <w:r w:rsidRPr="00DD2862">
        <w:rPr>
          <w:rFonts w:asciiTheme="minorEastAsia" w:eastAsiaTheme="minorEastAsia" w:hAnsiTheme="minorEastAsia"/>
        </w:rPr>
        <w:t>权或著作权。</w:t>
      </w:r>
    </w:p>
    <w:p w:rsidR="00E43617" w:rsidRPr="00DD2862" w:rsidRDefault="00FC5EFB">
      <w:pPr>
        <w:pStyle w:val="afff1"/>
        <w:numPr>
          <w:ilvl w:val="1"/>
          <w:numId w:val="4"/>
        </w:numPr>
        <w:tabs>
          <w:tab w:val="left" w:pos="1594"/>
        </w:tabs>
        <w:autoSpaceDE w:val="0"/>
        <w:autoSpaceDN w:val="0"/>
        <w:adjustRightInd/>
        <w:spacing w:before="1"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4"/>
        </w:rPr>
        <w:t>乙方保证所交付服务的所有权完全属于</w:t>
      </w:r>
      <w:proofErr w:type="gramStart"/>
      <w:r w:rsidRPr="00DD2862">
        <w:rPr>
          <w:rFonts w:asciiTheme="minorEastAsia" w:eastAsiaTheme="minorEastAsia" w:hAnsiTheme="minorEastAsia"/>
          <w:spacing w:val="-4"/>
        </w:rPr>
        <w:t>乙方且</w:t>
      </w:r>
      <w:proofErr w:type="gramEnd"/>
      <w:r w:rsidRPr="00DD2862">
        <w:rPr>
          <w:rFonts w:asciiTheme="minorEastAsia" w:eastAsiaTheme="minorEastAsia" w:hAnsiTheme="minorEastAsia"/>
          <w:spacing w:val="-4"/>
        </w:rPr>
        <w:t>无任何抵押、查封等产权瑕疵。如</w:t>
      </w:r>
      <w:r w:rsidRPr="00DD2862">
        <w:rPr>
          <w:rFonts w:asciiTheme="minorEastAsia" w:eastAsiaTheme="minorEastAsia" w:hAnsiTheme="minorEastAsia"/>
          <w:spacing w:val="-8"/>
        </w:rPr>
        <w:t xml:space="preserve">乙方所交付服务有产权瑕疵的，视为乙方违约，按照本合同 </w:t>
      </w:r>
      <w:r w:rsidRPr="00DD2862">
        <w:rPr>
          <w:rFonts w:asciiTheme="minorEastAsia" w:eastAsiaTheme="minorEastAsia" w:hAnsiTheme="minorEastAsia"/>
        </w:rPr>
        <w:t>8.3</w:t>
      </w:r>
      <w:r w:rsidRPr="00DD2862">
        <w:rPr>
          <w:rFonts w:asciiTheme="minorEastAsia" w:eastAsiaTheme="minorEastAsia" w:hAnsiTheme="minorEastAsia"/>
          <w:spacing w:val="-12"/>
        </w:rPr>
        <w:t xml:space="preserve"> 约定处理。但在已经全部</w:t>
      </w:r>
      <w:r w:rsidRPr="00DD2862">
        <w:rPr>
          <w:rFonts w:asciiTheme="minorEastAsia" w:eastAsiaTheme="minorEastAsia" w:hAnsiTheme="minorEastAsia"/>
          <w:spacing w:val="-8"/>
        </w:rPr>
        <w:t>支付</w:t>
      </w:r>
      <w:proofErr w:type="gramStart"/>
      <w:r w:rsidRPr="00DD2862">
        <w:rPr>
          <w:rFonts w:asciiTheme="minorEastAsia" w:eastAsiaTheme="minorEastAsia" w:hAnsiTheme="minorEastAsia"/>
          <w:spacing w:val="-8"/>
        </w:rPr>
        <w:t>完合同</w:t>
      </w:r>
      <w:proofErr w:type="gramEnd"/>
      <w:r w:rsidRPr="00DD2862">
        <w:rPr>
          <w:rFonts w:asciiTheme="minorEastAsia" w:eastAsiaTheme="minorEastAsia" w:hAnsiTheme="minorEastAsia"/>
          <w:spacing w:val="-8"/>
        </w:rPr>
        <w:t>款后才发现有产权瑕疵的，乙方除了支付违约金还应负担甲方由此产生的一切</w:t>
      </w:r>
      <w:r w:rsidRPr="00DD2862">
        <w:rPr>
          <w:rFonts w:asciiTheme="minorEastAsia" w:eastAsiaTheme="minorEastAsia" w:hAnsiTheme="minorEastAsia"/>
        </w:rPr>
        <w:t>损失。</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240" w:lineRule="auto"/>
        <w:rPr>
          <w:rFonts w:asciiTheme="minorEastAsia" w:eastAsiaTheme="minorEastAsia" w:hAnsiTheme="minorEastAsia"/>
          <w:sz w:val="24"/>
          <w:szCs w:val="24"/>
        </w:rPr>
      </w:pPr>
      <w:bookmarkStart w:id="592" w:name="5.技术资料"/>
      <w:bookmarkEnd w:id="592"/>
      <w:r w:rsidRPr="00DD2862">
        <w:rPr>
          <w:rFonts w:asciiTheme="minorEastAsia" w:eastAsiaTheme="minorEastAsia" w:hAnsiTheme="minorEastAsia"/>
          <w:sz w:val="24"/>
          <w:szCs w:val="24"/>
        </w:rPr>
        <w:t>技术资料</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甲方应向乙方提供提交服务成果所必需的有关数据、资料等。</w:t>
      </w:r>
    </w:p>
    <w:p w:rsidR="00E43617" w:rsidRPr="00DD2862" w:rsidRDefault="00FC5EFB">
      <w:pPr>
        <w:pStyle w:val="afff1"/>
        <w:numPr>
          <w:ilvl w:val="1"/>
          <w:numId w:val="4"/>
        </w:numPr>
        <w:tabs>
          <w:tab w:val="left" w:pos="1594"/>
        </w:tabs>
        <w:autoSpaceDE w:val="0"/>
        <w:autoSpaceDN w:val="0"/>
        <w:adjustRightInd/>
        <w:spacing w:before="134"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5"/>
        </w:rPr>
        <w:t>没有甲方事先书面同意，乙方不得将由甲方提供的有关合同或任何合同条文、规</w:t>
      </w:r>
      <w:r w:rsidRPr="00DD2862">
        <w:rPr>
          <w:rFonts w:asciiTheme="minorEastAsia" w:eastAsiaTheme="minorEastAsia" w:hAnsiTheme="minorEastAsia"/>
          <w:spacing w:val="-12"/>
        </w:rPr>
        <w:t>格、计划、图纸、样品或资料提供给与履行本合同无关的任何其他人。即使</w:t>
      </w:r>
      <w:proofErr w:type="gramStart"/>
      <w:r w:rsidRPr="00DD2862">
        <w:rPr>
          <w:rFonts w:asciiTheme="minorEastAsia" w:eastAsiaTheme="minorEastAsia" w:hAnsiTheme="minorEastAsia"/>
          <w:spacing w:val="-12"/>
        </w:rPr>
        <w:t>向履行</w:t>
      </w:r>
      <w:proofErr w:type="gramEnd"/>
      <w:r w:rsidRPr="00DD2862">
        <w:rPr>
          <w:rFonts w:asciiTheme="minorEastAsia" w:eastAsiaTheme="minorEastAsia" w:hAnsiTheme="minorEastAsia"/>
          <w:spacing w:val="-12"/>
        </w:rPr>
        <w:t>本合同</w:t>
      </w:r>
      <w:r w:rsidRPr="00DD2862">
        <w:rPr>
          <w:rFonts w:asciiTheme="minorEastAsia" w:eastAsiaTheme="minorEastAsia" w:hAnsiTheme="minorEastAsia"/>
        </w:rPr>
        <w:t>有关的人员提供，也应注意保密并限于履行合同的必需范围。</w:t>
      </w:r>
    </w:p>
    <w:p w:rsidR="00E43617" w:rsidRPr="00DD2862" w:rsidRDefault="00E43617">
      <w:pPr>
        <w:spacing w:line="343" w:lineRule="auto"/>
        <w:rPr>
          <w:rFonts w:asciiTheme="minorEastAsia" w:hAnsiTheme="minorEastAsia"/>
          <w:sz w:val="24"/>
        </w:rPr>
        <w:sectPr w:rsidR="00E43617" w:rsidRPr="00DD2862">
          <w:footerReference w:type="default" r:id="rId15"/>
          <w:pgSz w:w="11910" w:h="16840"/>
          <w:pgMar w:top="1540" w:right="500" w:bottom="960" w:left="780" w:header="0" w:footer="769" w:gutter="0"/>
          <w:pgNumType w:start="40"/>
          <w:cols w:space="720"/>
        </w:sectPr>
      </w:pP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49" w:after="0" w:line="240" w:lineRule="auto"/>
        <w:rPr>
          <w:rFonts w:asciiTheme="minorEastAsia" w:eastAsiaTheme="minorEastAsia" w:hAnsiTheme="minorEastAsia"/>
          <w:sz w:val="24"/>
          <w:szCs w:val="24"/>
        </w:rPr>
      </w:pPr>
      <w:bookmarkStart w:id="593" w:name="6.合同款支付及结算方式"/>
      <w:bookmarkEnd w:id="593"/>
      <w:r w:rsidRPr="00DD2862">
        <w:rPr>
          <w:rFonts w:asciiTheme="minorEastAsia" w:eastAsiaTheme="minorEastAsia" w:hAnsiTheme="minorEastAsia"/>
          <w:sz w:val="24"/>
          <w:szCs w:val="24"/>
        </w:rPr>
        <w:lastRenderedPageBreak/>
        <w:t>合同款支付及结算方式</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付款方式：</w:t>
      </w:r>
    </w:p>
    <w:p w:rsidR="00E43617" w:rsidRPr="00DD2862" w:rsidRDefault="00FC5EFB">
      <w:pPr>
        <w:pStyle w:val="aa"/>
        <w:spacing w:before="132" w:line="345" w:lineRule="auto"/>
        <w:ind w:right="689" w:firstLine="480"/>
        <w:rPr>
          <w:rFonts w:asciiTheme="minorEastAsia" w:hAnsiTheme="minorEastAsia"/>
          <w:szCs w:val="24"/>
        </w:rPr>
      </w:pPr>
      <w:r w:rsidRPr="00DD2862">
        <w:rPr>
          <w:rFonts w:asciiTheme="minorEastAsia" w:hAnsiTheme="minorEastAsia"/>
          <w:szCs w:val="24"/>
        </w:rPr>
        <w:t>1.</w:t>
      </w:r>
      <w:r w:rsidRPr="00DD2862">
        <w:rPr>
          <w:rFonts w:asciiTheme="minorEastAsia" w:hAnsiTheme="minorEastAsia"/>
          <w:spacing w:val="-4"/>
          <w:szCs w:val="24"/>
        </w:rPr>
        <w:t xml:space="preserve"> 在合同生效以及具备实施条件后 </w:t>
      </w:r>
      <w:r w:rsidRPr="00DD2862">
        <w:rPr>
          <w:rFonts w:asciiTheme="minorEastAsia" w:hAnsiTheme="minorEastAsia"/>
          <w:szCs w:val="24"/>
        </w:rPr>
        <w:t>7</w:t>
      </w:r>
      <w:r w:rsidRPr="00DD2862">
        <w:rPr>
          <w:rFonts w:asciiTheme="minorEastAsia" w:hAnsiTheme="minorEastAsia"/>
          <w:spacing w:val="-15"/>
          <w:szCs w:val="24"/>
        </w:rPr>
        <w:t xml:space="preserve"> </w:t>
      </w:r>
      <w:proofErr w:type="gramStart"/>
      <w:r w:rsidRPr="00DD2862">
        <w:rPr>
          <w:rFonts w:asciiTheme="minorEastAsia" w:hAnsiTheme="minorEastAsia"/>
          <w:spacing w:val="-15"/>
          <w:szCs w:val="24"/>
        </w:rPr>
        <w:t>个</w:t>
      </w:r>
      <w:proofErr w:type="gramEnd"/>
      <w:r w:rsidRPr="00DD2862">
        <w:rPr>
          <w:rFonts w:asciiTheme="minorEastAsia" w:hAnsiTheme="minorEastAsia"/>
          <w:spacing w:val="-15"/>
          <w:szCs w:val="24"/>
        </w:rPr>
        <w:t>工作日内</w:t>
      </w:r>
      <w:r w:rsidRPr="00DD2862">
        <w:rPr>
          <w:rFonts w:asciiTheme="minorEastAsia" w:hAnsiTheme="minorEastAsia"/>
          <w:szCs w:val="24"/>
        </w:rPr>
        <w:t>，</w:t>
      </w:r>
      <w:r w:rsidRPr="00DD2862">
        <w:rPr>
          <w:rFonts w:asciiTheme="minorEastAsia" w:hAnsiTheme="minorEastAsia"/>
          <w:spacing w:val="-5"/>
          <w:szCs w:val="24"/>
        </w:rPr>
        <w:t xml:space="preserve">甲方向乙方支付合同总价的 </w:t>
      </w:r>
      <w:r w:rsidRPr="00DD2862">
        <w:rPr>
          <w:rFonts w:asciiTheme="minorEastAsia" w:hAnsiTheme="minorEastAsia" w:hint="eastAsia"/>
          <w:szCs w:val="24"/>
          <w:lang w:val="en-US"/>
        </w:rPr>
        <w:t>2</w:t>
      </w:r>
      <w:r w:rsidRPr="00DD2862">
        <w:rPr>
          <w:rFonts w:asciiTheme="minorEastAsia" w:hAnsiTheme="minorEastAsia"/>
          <w:szCs w:val="24"/>
        </w:rPr>
        <w:t>0%。</w:t>
      </w:r>
    </w:p>
    <w:p w:rsidR="00E43617" w:rsidRPr="00DD2862" w:rsidRDefault="00FC5EFB">
      <w:pPr>
        <w:pStyle w:val="aa"/>
        <w:spacing w:line="343" w:lineRule="auto"/>
        <w:ind w:right="688" w:firstLine="480"/>
        <w:rPr>
          <w:rFonts w:asciiTheme="minorEastAsia" w:hAnsiTheme="minorEastAsia"/>
          <w:szCs w:val="24"/>
        </w:rPr>
      </w:pPr>
      <w:r w:rsidRPr="00DD2862">
        <w:rPr>
          <w:rFonts w:asciiTheme="minorEastAsia" w:hAnsiTheme="minorEastAsia"/>
          <w:szCs w:val="24"/>
        </w:rPr>
        <w:t>2.</w:t>
      </w:r>
      <w:r w:rsidRPr="00DD2862">
        <w:rPr>
          <w:rFonts w:asciiTheme="minorEastAsia" w:hAnsiTheme="minorEastAsia" w:hint="eastAsia"/>
          <w:szCs w:val="24"/>
        </w:rPr>
        <w:t>签订合同后且财政资金到位后30个工作日支付第一年服务费的20%，第一年服务期满且财政资金到位后30个工作日支付第一年服务费的80%，第</w:t>
      </w:r>
      <w:r w:rsidRPr="00DD2862">
        <w:rPr>
          <w:rFonts w:asciiTheme="minorEastAsia" w:hAnsiTheme="minorEastAsia" w:hint="eastAsia"/>
          <w:szCs w:val="24"/>
          <w:lang w:val="en-US"/>
        </w:rPr>
        <w:t>二</w:t>
      </w:r>
      <w:r w:rsidRPr="00DD2862">
        <w:rPr>
          <w:rFonts w:asciiTheme="minorEastAsia" w:hAnsiTheme="minorEastAsia" w:hint="eastAsia"/>
          <w:szCs w:val="24"/>
        </w:rPr>
        <w:t>年服务期满且财政资金到位后30个工作日支付第</w:t>
      </w:r>
      <w:r w:rsidRPr="00DD2862">
        <w:rPr>
          <w:rFonts w:asciiTheme="minorEastAsia" w:hAnsiTheme="minorEastAsia" w:hint="eastAsia"/>
          <w:szCs w:val="24"/>
          <w:lang w:val="en-US"/>
        </w:rPr>
        <w:t>二</w:t>
      </w:r>
      <w:r w:rsidRPr="00DD2862">
        <w:rPr>
          <w:rFonts w:asciiTheme="minorEastAsia" w:hAnsiTheme="minorEastAsia" w:hint="eastAsia"/>
          <w:szCs w:val="24"/>
        </w:rPr>
        <w:t>年服务费的</w:t>
      </w:r>
      <w:r w:rsidRPr="00DD2862">
        <w:rPr>
          <w:rFonts w:asciiTheme="minorEastAsia" w:hAnsiTheme="minorEastAsia" w:hint="eastAsia"/>
          <w:szCs w:val="24"/>
          <w:lang w:val="en-US"/>
        </w:rPr>
        <w:t>10</w:t>
      </w:r>
      <w:r w:rsidRPr="00DD2862">
        <w:rPr>
          <w:rFonts w:asciiTheme="minorEastAsia" w:hAnsiTheme="minorEastAsia" w:hint="eastAsia"/>
          <w:szCs w:val="24"/>
        </w:rPr>
        <w:t>0%，第</w:t>
      </w:r>
      <w:r w:rsidRPr="00DD2862">
        <w:rPr>
          <w:rFonts w:asciiTheme="minorEastAsia" w:hAnsiTheme="minorEastAsia" w:hint="eastAsia"/>
          <w:szCs w:val="24"/>
          <w:lang w:val="en-US"/>
        </w:rPr>
        <w:t>三</w:t>
      </w:r>
      <w:r w:rsidRPr="00DD2862">
        <w:rPr>
          <w:rFonts w:asciiTheme="minorEastAsia" w:hAnsiTheme="minorEastAsia" w:hint="eastAsia"/>
          <w:szCs w:val="24"/>
        </w:rPr>
        <w:t>年服务期满</w:t>
      </w:r>
      <w:r w:rsidR="001A10B0">
        <w:rPr>
          <w:rFonts w:asciiTheme="minorEastAsia" w:hAnsiTheme="minorEastAsia" w:hint="eastAsia"/>
          <w:szCs w:val="24"/>
        </w:rPr>
        <w:t>（第38个月）</w:t>
      </w:r>
      <w:r w:rsidRPr="00DD2862">
        <w:rPr>
          <w:rFonts w:asciiTheme="minorEastAsia" w:hAnsiTheme="minorEastAsia" w:hint="eastAsia"/>
          <w:szCs w:val="24"/>
        </w:rPr>
        <w:t>且财政资金到位后30个工作日支付第</w:t>
      </w:r>
      <w:r w:rsidRPr="00DD2862">
        <w:rPr>
          <w:rFonts w:asciiTheme="minorEastAsia" w:hAnsiTheme="minorEastAsia" w:hint="eastAsia"/>
          <w:szCs w:val="24"/>
          <w:lang w:val="en-US"/>
        </w:rPr>
        <w:t>三</w:t>
      </w:r>
      <w:r w:rsidRPr="00DD2862">
        <w:rPr>
          <w:rFonts w:asciiTheme="minorEastAsia" w:hAnsiTheme="minorEastAsia" w:hint="eastAsia"/>
          <w:szCs w:val="24"/>
        </w:rPr>
        <w:t>年服务费的</w:t>
      </w:r>
      <w:r w:rsidRPr="00DD2862">
        <w:rPr>
          <w:rFonts w:asciiTheme="minorEastAsia" w:hAnsiTheme="minorEastAsia" w:hint="eastAsia"/>
          <w:szCs w:val="24"/>
          <w:lang w:val="en-US"/>
        </w:rPr>
        <w:t>10</w:t>
      </w:r>
      <w:r w:rsidRPr="00DD2862">
        <w:rPr>
          <w:rFonts w:asciiTheme="minorEastAsia" w:hAnsiTheme="minorEastAsia" w:hint="eastAsia"/>
          <w:szCs w:val="24"/>
        </w:rPr>
        <w:t>0%</w:t>
      </w:r>
      <w:r w:rsidRPr="00DD2862">
        <w:rPr>
          <w:rFonts w:asciiTheme="minorEastAsia" w:hAnsiTheme="minorEastAsia"/>
          <w:szCs w:val="24"/>
        </w:rPr>
        <w:t>。</w:t>
      </w:r>
    </w:p>
    <w:p w:rsidR="00E43617" w:rsidRPr="00DD2862" w:rsidRDefault="00FC5EFB">
      <w:pPr>
        <w:pStyle w:val="4"/>
        <w:spacing w:line="343" w:lineRule="auto"/>
        <w:ind w:right="690" w:firstLine="472"/>
        <w:rPr>
          <w:rFonts w:asciiTheme="minorEastAsia" w:eastAsiaTheme="minorEastAsia" w:hAnsiTheme="minorEastAsia"/>
          <w:sz w:val="24"/>
          <w:szCs w:val="24"/>
        </w:rPr>
      </w:pPr>
      <w:r w:rsidRPr="00DD2862">
        <w:rPr>
          <w:rFonts w:asciiTheme="minorEastAsia" w:eastAsiaTheme="minorEastAsia" w:hAnsiTheme="minorEastAsia"/>
          <w:spacing w:val="-2"/>
          <w:sz w:val="24"/>
          <w:szCs w:val="24"/>
        </w:rPr>
        <w:t>注：</w:t>
      </w:r>
      <w:r w:rsidRPr="00DD2862">
        <w:rPr>
          <w:rFonts w:asciiTheme="minorEastAsia" w:eastAsiaTheme="minorEastAsia" w:hAnsiTheme="minorEastAsia"/>
          <w:spacing w:val="-4"/>
          <w:sz w:val="24"/>
          <w:szCs w:val="24"/>
        </w:rPr>
        <w:t>（1）</w:t>
      </w:r>
      <w:r w:rsidRPr="00DD2862">
        <w:rPr>
          <w:rFonts w:asciiTheme="minorEastAsia" w:eastAsiaTheme="minorEastAsia" w:hAnsiTheme="minorEastAsia"/>
          <w:spacing w:val="-2"/>
          <w:sz w:val="24"/>
          <w:szCs w:val="24"/>
        </w:rPr>
        <w:t>在签订合同时，供应商明确表示无需预付款或者主动要求降低预付款比例</w:t>
      </w:r>
      <w:r w:rsidRPr="00DD2862">
        <w:rPr>
          <w:rFonts w:asciiTheme="minorEastAsia" w:eastAsiaTheme="minorEastAsia" w:hAnsiTheme="minorEastAsia"/>
          <w:sz w:val="24"/>
          <w:szCs w:val="24"/>
        </w:rPr>
        <w:t>的，采购单位可不适用前述规定。</w:t>
      </w:r>
    </w:p>
    <w:p w:rsidR="00E43617" w:rsidRPr="00DD2862" w:rsidRDefault="00FC5EFB">
      <w:pPr>
        <w:spacing w:line="343" w:lineRule="auto"/>
        <w:ind w:left="1166" w:right="665"/>
        <w:rPr>
          <w:rFonts w:asciiTheme="minorEastAsia" w:hAnsiTheme="minorEastAsia"/>
          <w:sz w:val="24"/>
        </w:rPr>
      </w:pPr>
      <w:r w:rsidRPr="00DD2862">
        <w:rPr>
          <w:rFonts w:asciiTheme="minorEastAsia" w:hAnsiTheme="minorEastAsia"/>
          <w:b/>
          <w:sz w:val="24"/>
        </w:rPr>
        <w:t>（2）</w:t>
      </w:r>
      <w:r w:rsidRPr="00DD2862">
        <w:rPr>
          <w:rFonts w:asciiTheme="minorEastAsia" w:hAnsiTheme="minorEastAsia"/>
          <w:b/>
          <w:spacing w:val="-1"/>
          <w:sz w:val="24"/>
        </w:rPr>
        <w:t>如为联合体中标的，根据联合体协议分工和投标报价情况调整计算付款比例。</w:t>
      </w:r>
      <w:r w:rsidRPr="00DD2862">
        <w:rPr>
          <w:rFonts w:asciiTheme="minorEastAsia" w:hAnsiTheme="minorEastAsia"/>
          <w:spacing w:val="-7"/>
          <w:sz w:val="24"/>
        </w:rPr>
        <w:t>为支持和促进中小企业发展，进一步发挥政府采购政策功能，浙江省财政厅出台浙财</w:t>
      </w:r>
    </w:p>
    <w:p w:rsidR="00E43617" w:rsidRPr="00DD2862" w:rsidRDefault="00FC5EFB">
      <w:pPr>
        <w:pStyle w:val="aa"/>
        <w:spacing w:line="343" w:lineRule="auto"/>
        <w:ind w:right="689"/>
        <w:rPr>
          <w:rFonts w:asciiTheme="minorEastAsia" w:hAnsiTheme="minorEastAsia"/>
          <w:szCs w:val="24"/>
        </w:rPr>
      </w:pPr>
      <w:proofErr w:type="gramStart"/>
      <w:r w:rsidRPr="00DD2862">
        <w:rPr>
          <w:rFonts w:asciiTheme="minorEastAsia" w:hAnsiTheme="minorEastAsia"/>
          <w:szCs w:val="24"/>
        </w:rPr>
        <w:t>采监〔2020〕</w:t>
      </w:r>
      <w:proofErr w:type="gramEnd"/>
      <w:r w:rsidRPr="00DD2862">
        <w:rPr>
          <w:rFonts w:asciiTheme="minorEastAsia" w:hAnsiTheme="minorEastAsia"/>
          <w:szCs w:val="24"/>
        </w:rPr>
        <w:t>3 号文件，企业若有购买保险/</w:t>
      </w:r>
      <w:r w:rsidRPr="00DD2862">
        <w:rPr>
          <w:rFonts w:asciiTheme="minorEastAsia" w:hAnsiTheme="minorEastAsia"/>
          <w:spacing w:val="-1"/>
          <w:szCs w:val="24"/>
        </w:rPr>
        <w:t>保函或者融资意向，可登陆政</w:t>
      </w:r>
      <w:proofErr w:type="gramStart"/>
      <w:r w:rsidRPr="00DD2862">
        <w:rPr>
          <w:rFonts w:asciiTheme="minorEastAsia" w:hAnsiTheme="minorEastAsia"/>
          <w:spacing w:val="-1"/>
          <w:szCs w:val="24"/>
        </w:rPr>
        <w:t>采云</w:t>
      </w:r>
      <w:proofErr w:type="gramEnd"/>
      <w:r w:rsidRPr="00DD2862">
        <w:rPr>
          <w:rFonts w:asciiTheme="minorEastAsia" w:hAnsiTheme="minorEastAsia"/>
          <w:spacing w:val="-1"/>
          <w:szCs w:val="24"/>
        </w:rPr>
        <w:t>平台融资</w:t>
      </w:r>
      <w:r w:rsidRPr="00DD2862">
        <w:rPr>
          <w:rFonts w:asciiTheme="minorEastAsia" w:hAnsiTheme="minorEastAsia"/>
          <w:spacing w:val="-15"/>
          <w:szCs w:val="24"/>
        </w:rPr>
        <w:t>服务</w:t>
      </w:r>
      <w:r w:rsidRPr="00DD2862">
        <w:rPr>
          <w:rFonts w:asciiTheme="minorEastAsia" w:hAnsiTheme="minorEastAsia"/>
          <w:spacing w:val="-3"/>
          <w:szCs w:val="24"/>
        </w:rPr>
        <w:t>（https://jinrong.zcygov.cn/）</w:t>
      </w:r>
      <w:r w:rsidRPr="00DD2862">
        <w:rPr>
          <w:rFonts w:asciiTheme="minorEastAsia" w:hAnsiTheme="minorEastAsia"/>
          <w:spacing w:val="-5"/>
          <w:szCs w:val="24"/>
        </w:rPr>
        <w:t>，查看相应融资政策文件及各相关服务方案，咨询</w:t>
      </w:r>
      <w:r w:rsidRPr="00DD2862">
        <w:rPr>
          <w:rFonts w:asciiTheme="minorEastAsia" w:hAnsiTheme="minorEastAsia"/>
          <w:spacing w:val="-20"/>
          <w:szCs w:val="24"/>
        </w:rPr>
        <w:t xml:space="preserve">热线 </w:t>
      </w:r>
      <w:r w:rsidRPr="00DD2862">
        <w:rPr>
          <w:rFonts w:asciiTheme="minorEastAsia" w:hAnsiTheme="minorEastAsia"/>
          <w:szCs w:val="24"/>
        </w:rPr>
        <w:t>400-903-9583。</w:t>
      </w:r>
    </w:p>
    <w:p w:rsidR="00E43617" w:rsidRPr="00DD2862" w:rsidRDefault="00FC5EFB">
      <w:pPr>
        <w:pStyle w:val="afff1"/>
        <w:numPr>
          <w:ilvl w:val="1"/>
          <w:numId w:val="4"/>
        </w:numPr>
        <w:tabs>
          <w:tab w:val="left" w:pos="1594"/>
        </w:tabs>
        <w:autoSpaceDE w:val="0"/>
        <w:autoSpaceDN w:val="0"/>
        <w:adjustRightInd/>
        <w:spacing w:after="120" w:line="345"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4"/>
        </w:rPr>
        <w:t>政府采购监督管理部门在处理投诉事项期间，可以视具体情况书面通知甲方暂停</w:t>
      </w:r>
      <w:r w:rsidRPr="00DD2862">
        <w:rPr>
          <w:rFonts w:asciiTheme="minorEastAsia" w:eastAsiaTheme="minorEastAsia" w:hAnsiTheme="minorEastAsia"/>
        </w:rPr>
        <w:t>采购活动，并延期支付合同款。</w:t>
      </w:r>
    </w:p>
    <w:p w:rsidR="00E43617" w:rsidRPr="00DD2862" w:rsidRDefault="00FC5EFB">
      <w:pPr>
        <w:pStyle w:val="afff1"/>
        <w:numPr>
          <w:ilvl w:val="1"/>
          <w:numId w:val="4"/>
        </w:numPr>
        <w:tabs>
          <w:tab w:val="left" w:pos="1594"/>
        </w:tabs>
        <w:autoSpaceDE w:val="0"/>
        <w:autoSpaceDN w:val="0"/>
        <w:adjustRightInd/>
        <w:spacing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8"/>
        </w:rPr>
        <w:t>结算方式：本项目采用固定总价包干的方式，即乙方完成合同范围内的全部工作</w:t>
      </w:r>
      <w:r w:rsidRPr="00DD2862">
        <w:rPr>
          <w:rFonts w:asciiTheme="minorEastAsia" w:eastAsiaTheme="minorEastAsia" w:hAnsiTheme="minorEastAsia"/>
        </w:rPr>
        <w:t>内容的完工价格，并由乙方开具正式发票。</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125" w:after="0" w:line="240" w:lineRule="auto"/>
        <w:ind w:left="1"/>
        <w:rPr>
          <w:rFonts w:asciiTheme="minorEastAsia" w:eastAsiaTheme="minorEastAsia" w:hAnsiTheme="minorEastAsia"/>
          <w:sz w:val="24"/>
          <w:szCs w:val="24"/>
        </w:rPr>
      </w:pPr>
      <w:bookmarkStart w:id="594" w:name="7.履约保证金"/>
      <w:bookmarkEnd w:id="594"/>
      <w:r w:rsidRPr="00DD2862">
        <w:rPr>
          <w:rFonts w:asciiTheme="minorEastAsia" w:eastAsiaTheme="minorEastAsia" w:hAnsiTheme="minorEastAsia"/>
          <w:sz w:val="24"/>
          <w:szCs w:val="24"/>
        </w:rPr>
        <w:t>履约保证金：</w:t>
      </w:r>
      <w:r w:rsidRPr="00DD2862">
        <w:rPr>
          <w:rFonts w:asciiTheme="minorEastAsia" w:eastAsiaTheme="minorEastAsia" w:hAnsiTheme="minorEastAsia"/>
          <w:w w:val="99"/>
          <w:sz w:val="24"/>
          <w:szCs w:val="24"/>
        </w:rPr>
        <w:t>/</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132" w:after="0" w:line="240" w:lineRule="auto"/>
        <w:rPr>
          <w:rFonts w:asciiTheme="minorEastAsia" w:eastAsiaTheme="minorEastAsia" w:hAnsiTheme="minorEastAsia"/>
          <w:sz w:val="24"/>
          <w:szCs w:val="24"/>
        </w:rPr>
      </w:pPr>
      <w:r w:rsidRPr="00DD2862">
        <w:rPr>
          <w:rFonts w:asciiTheme="minorEastAsia" w:eastAsiaTheme="minorEastAsia" w:hAnsiTheme="minorEastAsia"/>
          <w:sz w:val="24"/>
          <w:szCs w:val="24"/>
        </w:rPr>
        <w:t>违约责任</w:t>
      </w:r>
    </w:p>
    <w:p w:rsidR="00E43617" w:rsidRPr="00DD2862" w:rsidRDefault="00FC5EFB">
      <w:pPr>
        <w:pStyle w:val="afff1"/>
        <w:numPr>
          <w:ilvl w:val="1"/>
          <w:numId w:val="4"/>
        </w:numPr>
        <w:tabs>
          <w:tab w:val="left" w:pos="1599"/>
        </w:tabs>
        <w:autoSpaceDE w:val="0"/>
        <w:autoSpaceDN w:val="0"/>
        <w:adjustRightInd/>
        <w:spacing w:before="134" w:after="120" w:line="343" w:lineRule="auto"/>
        <w:ind w:right="690" w:firstLineChars="0" w:firstLine="480"/>
        <w:jc w:val="both"/>
        <w:rPr>
          <w:rFonts w:asciiTheme="minorEastAsia" w:eastAsiaTheme="minorEastAsia" w:hAnsiTheme="minorEastAsia"/>
        </w:rPr>
      </w:pPr>
      <w:r w:rsidRPr="00DD2862">
        <w:rPr>
          <w:rFonts w:asciiTheme="minorEastAsia" w:eastAsiaTheme="minorEastAsia" w:hAnsiTheme="minorEastAsia"/>
          <w:spacing w:val="3"/>
        </w:rPr>
        <w:t>甲方无正当理由拒收服务的，甲方向乙方偿付拒收服务费总值的百分之五违约金。</w:t>
      </w:r>
    </w:p>
    <w:p w:rsidR="00E43617" w:rsidRPr="00DD2862" w:rsidRDefault="00FC5EFB">
      <w:pPr>
        <w:pStyle w:val="afff1"/>
        <w:numPr>
          <w:ilvl w:val="1"/>
          <w:numId w:val="4"/>
        </w:numPr>
        <w:tabs>
          <w:tab w:val="left" w:pos="1594"/>
        </w:tabs>
        <w:autoSpaceDE w:val="0"/>
        <w:autoSpaceDN w:val="0"/>
        <w:adjustRightInd/>
        <w:spacing w:after="120" w:line="345"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5"/>
        </w:rPr>
        <w:t>甲方无故逾期办理合同款支付手续的，甲方应按逾期付款总额每日千分之一向乙</w:t>
      </w:r>
      <w:r w:rsidRPr="00DD2862">
        <w:rPr>
          <w:rFonts w:asciiTheme="minorEastAsia" w:eastAsiaTheme="minorEastAsia" w:hAnsiTheme="minorEastAsia"/>
        </w:rPr>
        <w:t>方支付违约金。</w:t>
      </w:r>
    </w:p>
    <w:p w:rsidR="00E43617" w:rsidRPr="00DD2862" w:rsidRDefault="00FC5EFB">
      <w:pPr>
        <w:pStyle w:val="afff1"/>
        <w:numPr>
          <w:ilvl w:val="1"/>
          <w:numId w:val="4"/>
        </w:numPr>
        <w:tabs>
          <w:tab w:val="left" w:pos="1594"/>
        </w:tabs>
        <w:autoSpaceDE w:val="0"/>
        <w:autoSpaceDN w:val="0"/>
        <w:adjustRightInd/>
        <w:spacing w:after="120" w:line="343" w:lineRule="auto"/>
        <w:ind w:right="689" w:firstLineChars="0" w:firstLine="480"/>
        <w:jc w:val="both"/>
        <w:rPr>
          <w:rFonts w:asciiTheme="minorEastAsia" w:eastAsiaTheme="minorEastAsia" w:hAnsiTheme="minorEastAsia"/>
        </w:rPr>
      </w:pPr>
      <w:r w:rsidRPr="00DD2862">
        <w:rPr>
          <w:rFonts w:asciiTheme="minorEastAsia" w:eastAsiaTheme="minorEastAsia" w:hAnsiTheme="minorEastAsia"/>
          <w:spacing w:val="-7"/>
        </w:rPr>
        <w:t>乙方逾期交付服务的，乙方应按逾期提供服务总额每日千分之一向甲方支付违约</w:t>
      </w:r>
      <w:r w:rsidRPr="00DD2862">
        <w:rPr>
          <w:rFonts w:asciiTheme="minorEastAsia" w:eastAsiaTheme="minorEastAsia" w:hAnsiTheme="minorEastAsia"/>
          <w:spacing w:val="-12"/>
        </w:rPr>
        <w:t>金，由甲方从待付服务费中扣除。逾期超过约定日期十个工作日不能提供服务的，甲方可</w:t>
      </w:r>
      <w:r w:rsidRPr="00DD2862">
        <w:rPr>
          <w:rFonts w:asciiTheme="minorEastAsia" w:eastAsiaTheme="minorEastAsia" w:hAnsiTheme="minorEastAsia"/>
          <w:spacing w:val="-11"/>
        </w:rPr>
        <w:t>解除本合同。乙方因逾期提供服务或因其他违约行为导致甲</w:t>
      </w:r>
      <w:r w:rsidRPr="00DD2862">
        <w:rPr>
          <w:rFonts w:asciiTheme="minorEastAsia" w:eastAsiaTheme="minorEastAsia" w:hAnsiTheme="minorEastAsia"/>
          <w:spacing w:val="-11"/>
        </w:rPr>
        <w:lastRenderedPageBreak/>
        <w:t>方解除合同的，乙方应向甲方</w:t>
      </w:r>
      <w:r w:rsidRPr="00DD2862">
        <w:rPr>
          <w:rFonts w:asciiTheme="minorEastAsia" w:eastAsiaTheme="minorEastAsia" w:hAnsiTheme="minorEastAsia"/>
          <w:spacing w:val="-7"/>
        </w:rPr>
        <w:t>支付合同总值百分之五的违约金，如造成甲方损失超过违约金的，超出部分由乙方继续承</w:t>
      </w:r>
      <w:r w:rsidRPr="00DD2862">
        <w:rPr>
          <w:rFonts w:asciiTheme="minorEastAsia" w:eastAsiaTheme="minorEastAsia" w:hAnsiTheme="minorEastAsia"/>
        </w:rPr>
        <w:t>担赔偿责任。</w:t>
      </w:r>
    </w:p>
    <w:p w:rsidR="00E43617" w:rsidRPr="00DD2862" w:rsidRDefault="00FC5EFB">
      <w:pPr>
        <w:pStyle w:val="4"/>
        <w:keepNext w:val="0"/>
        <w:keepLines w:val="0"/>
        <w:numPr>
          <w:ilvl w:val="0"/>
          <w:numId w:val="4"/>
        </w:numPr>
        <w:tabs>
          <w:tab w:val="clear" w:pos="864"/>
          <w:tab w:val="left" w:pos="937"/>
        </w:tabs>
        <w:autoSpaceDE w:val="0"/>
        <w:autoSpaceDN w:val="0"/>
        <w:adjustRightInd/>
        <w:spacing w:before="0" w:after="0" w:line="240" w:lineRule="auto"/>
        <w:rPr>
          <w:rFonts w:asciiTheme="minorEastAsia" w:eastAsiaTheme="minorEastAsia" w:hAnsiTheme="minorEastAsia"/>
          <w:sz w:val="24"/>
          <w:szCs w:val="24"/>
        </w:rPr>
      </w:pPr>
      <w:bookmarkStart w:id="595" w:name="9.不可抗力事件处理"/>
      <w:bookmarkEnd w:id="595"/>
      <w:r w:rsidRPr="00DD2862">
        <w:rPr>
          <w:rFonts w:asciiTheme="minorEastAsia" w:eastAsiaTheme="minorEastAsia" w:hAnsiTheme="minorEastAsia"/>
          <w:sz w:val="24"/>
          <w:szCs w:val="24"/>
        </w:rPr>
        <w:t>不可抗力事件处理</w:t>
      </w:r>
    </w:p>
    <w:p w:rsidR="00E43617" w:rsidRPr="00DD2862" w:rsidRDefault="00FC5EFB" w:rsidP="00DD2862">
      <w:pPr>
        <w:pStyle w:val="afff1"/>
        <w:numPr>
          <w:ilvl w:val="1"/>
          <w:numId w:val="4"/>
        </w:numPr>
        <w:tabs>
          <w:tab w:val="left" w:pos="1594"/>
        </w:tabs>
        <w:autoSpaceDE w:val="0"/>
        <w:autoSpaceDN w:val="0"/>
        <w:adjustRightInd/>
        <w:spacing w:before="49" w:after="120" w:line="240" w:lineRule="auto"/>
        <w:ind w:left="1593" w:firstLineChars="0"/>
        <w:rPr>
          <w:rFonts w:asciiTheme="minorEastAsia" w:eastAsiaTheme="minorEastAsia" w:hAnsiTheme="minorEastAsia"/>
        </w:rPr>
      </w:pPr>
      <w:r w:rsidRPr="00DD2862">
        <w:rPr>
          <w:rFonts w:asciiTheme="minorEastAsia" w:eastAsiaTheme="minorEastAsia" w:hAnsiTheme="minorEastAsia"/>
          <w:spacing w:val="-5"/>
        </w:rPr>
        <w:t>在合同有效期内，任何一方因不可抗力事件导致不能履行合同，则合同履行期可</w:t>
      </w:r>
      <w:r w:rsidRPr="00DD2862">
        <w:rPr>
          <w:rFonts w:asciiTheme="minorEastAsia" w:eastAsiaTheme="minorEastAsia" w:hAnsiTheme="minorEastAsia"/>
        </w:rPr>
        <w:t>延长，其延长期与不可抗力影响期相同。</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rPr>
        <w:t>不可抗力事件发生后，应立即通知对方，并寄送有关权威机构出具的证明。</w:t>
      </w:r>
    </w:p>
    <w:p w:rsidR="00E43617" w:rsidRPr="00DD2862" w:rsidRDefault="00FC5EFB">
      <w:pPr>
        <w:pStyle w:val="afff1"/>
        <w:numPr>
          <w:ilvl w:val="1"/>
          <w:numId w:val="4"/>
        </w:numPr>
        <w:tabs>
          <w:tab w:val="left" w:pos="1594"/>
        </w:tabs>
        <w:autoSpaceDE w:val="0"/>
        <w:autoSpaceDN w:val="0"/>
        <w:adjustRightInd/>
        <w:spacing w:before="132" w:after="120" w:line="240" w:lineRule="auto"/>
        <w:ind w:left="1593" w:firstLineChars="0"/>
        <w:rPr>
          <w:rFonts w:asciiTheme="minorEastAsia" w:eastAsiaTheme="minorEastAsia" w:hAnsiTheme="minorEastAsia"/>
        </w:rPr>
      </w:pPr>
      <w:r w:rsidRPr="00DD2862">
        <w:rPr>
          <w:rFonts w:asciiTheme="minorEastAsia" w:eastAsiaTheme="minorEastAsia" w:hAnsiTheme="minorEastAsia"/>
          <w:spacing w:val="-7"/>
        </w:rPr>
        <w:t xml:space="preserve">不可抗力事件延续 </w:t>
      </w:r>
      <w:r w:rsidRPr="00DD2862">
        <w:rPr>
          <w:rFonts w:asciiTheme="minorEastAsia" w:eastAsiaTheme="minorEastAsia" w:hAnsiTheme="minorEastAsia"/>
        </w:rPr>
        <w:t>120</w:t>
      </w:r>
      <w:r w:rsidRPr="00DD2862">
        <w:rPr>
          <w:rFonts w:asciiTheme="minorEastAsia" w:eastAsiaTheme="minorEastAsia" w:hAnsiTheme="minorEastAsia"/>
          <w:spacing w:val="-8"/>
        </w:rPr>
        <w:t xml:space="preserve"> 天以上，双方应通过友好协商，确定是否继续履行合同。</w:t>
      </w:r>
    </w:p>
    <w:p w:rsidR="00E43617" w:rsidRPr="00DD2862" w:rsidRDefault="00FC5EFB">
      <w:pPr>
        <w:pStyle w:val="4"/>
        <w:keepNext w:val="0"/>
        <w:keepLines w:val="0"/>
        <w:numPr>
          <w:ilvl w:val="0"/>
          <w:numId w:val="4"/>
        </w:numPr>
        <w:tabs>
          <w:tab w:val="clear" w:pos="864"/>
          <w:tab w:val="left" w:pos="1057"/>
        </w:tabs>
        <w:autoSpaceDE w:val="0"/>
        <w:autoSpaceDN w:val="0"/>
        <w:adjustRightInd/>
        <w:spacing w:before="134" w:after="0" w:line="240" w:lineRule="auto"/>
        <w:ind w:left="1057" w:hanging="364"/>
        <w:rPr>
          <w:rFonts w:asciiTheme="minorEastAsia" w:eastAsiaTheme="minorEastAsia" w:hAnsiTheme="minorEastAsia"/>
          <w:sz w:val="24"/>
          <w:szCs w:val="24"/>
        </w:rPr>
      </w:pPr>
      <w:r w:rsidRPr="00DD2862">
        <w:rPr>
          <w:rFonts w:asciiTheme="minorEastAsia" w:eastAsiaTheme="minorEastAsia" w:hAnsiTheme="minorEastAsia"/>
          <w:sz w:val="24"/>
          <w:szCs w:val="24"/>
        </w:rPr>
        <w:t>争议仲裁</w:t>
      </w:r>
    </w:p>
    <w:p w:rsidR="00E43617" w:rsidRPr="00DD2862" w:rsidRDefault="00FC5EFB">
      <w:pPr>
        <w:pStyle w:val="aa"/>
        <w:spacing w:before="131" w:line="343" w:lineRule="auto"/>
        <w:ind w:right="689" w:firstLine="480"/>
        <w:rPr>
          <w:rFonts w:asciiTheme="minorEastAsia" w:hAnsiTheme="minorEastAsia"/>
          <w:szCs w:val="24"/>
        </w:rPr>
      </w:pPr>
      <w:r w:rsidRPr="00DD2862">
        <w:rPr>
          <w:rFonts w:asciiTheme="minorEastAsia" w:hAnsiTheme="minorEastAsia"/>
          <w:spacing w:val="-9"/>
          <w:szCs w:val="24"/>
        </w:rPr>
        <w:t>本合同履行过程中发生争议，双方应当协商解决，如协商调解不成的，可向甲方所在</w:t>
      </w:r>
      <w:r w:rsidRPr="00DD2862">
        <w:rPr>
          <w:rFonts w:asciiTheme="minorEastAsia" w:hAnsiTheme="minorEastAsia"/>
          <w:szCs w:val="24"/>
        </w:rPr>
        <w:t>地法院起诉。</w:t>
      </w:r>
    </w:p>
    <w:p w:rsidR="00E43617" w:rsidRPr="00DD2862" w:rsidRDefault="00FC5EFB">
      <w:pPr>
        <w:pStyle w:val="4"/>
        <w:keepNext w:val="0"/>
        <w:keepLines w:val="0"/>
        <w:numPr>
          <w:ilvl w:val="0"/>
          <w:numId w:val="4"/>
        </w:numPr>
        <w:tabs>
          <w:tab w:val="clear" w:pos="864"/>
          <w:tab w:val="left" w:pos="1057"/>
        </w:tabs>
        <w:autoSpaceDE w:val="0"/>
        <w:autoSpaceDN w:val="0"/>
        <w:adjustRightInd/>
        <w:spacing w:before="2" w:after="0" w:line="240" w:lineRule="auto"/>
        <w:ind w:left="1057" w:hanging="364"/>
        <w:rPr>
          <w:rFonts w:asciiTheme="minorEastAsia" w:eastAsiaTheme="minorEastAsia" w:hAnsiTheme="minorEastAsia"/>
          <w:sz w:val="24"/>
          <w:szCs w:val="24"/>
        </w:rPr>
      </w:pPr>
      <w:r w:rsidRPr="00DD2862">
        <w:rPr>
          <w:rFonts w:asciiTheme="minorEastAsia" w:eastAsiaTheme="minorEastAsia" w:hAnsiTheme="minorEastAsia"/>
          <w:sz w:val="24"/>
          <w:szCs w:val="24"/>
        </w:rPr>
        <w:t>合同生效及其它</w:t>
      </w:r>
    </w:p>
    <w:p w:rsidR="00E43617" w:rsidRPr="00DD2862" w:rsidRDefault="00FC5EFB">
      <w:pPr>
        <w:pStyle w:val="afff1"/>
        <w:numPr>
          <w:ilvl w:val="1"/>
          <w:numId w:val="4"/>
        </w:numPr>
        <w:tabs>
          <w:tab w:val="left" w:pos="1714"/>
        </w:tabs>
        <w:autoSpaceDE w:val="0"/>
        <w:autoSpaceDN w:val="0"/>
        <w:adjustRightInd/>
        <w:spacing w:before="131" w:after="120" w:line="240" w:lineRule="auto"/>
        <w:ind w:left="1713" w:firstLineChars="0" w:hanging="540"/>
        <w:rPr>
          <w:rFonts w:asciiTheme="minorEastAsia" w:eastAsiaTheme="minorEastAsia" w:hAnsiTheme="minorEastAsia"/>
        </w:rPr>
      </w:pPr>
      <w:r w:rsidRPr="00DD2862">
        <w:rPr>
          <w:rFonts w:asciiTheme="minorEastAsia" w:eastAsiaTheme="minorEastAsia" w:hAnsiTheme="minorEastAsia"/>
        </w:rPr>
        <w:t>合同经双方和合同</w:t>
      </w:r>
      <w:proofErr w:type="gramStart"/>
      <w:r w:rsidRPr="00DD2862">
        <w:rPr>
          <w:rFonts w:asciiTheme="minorEastAsia" w:eastAsiaTheme="minorEastAsia" w:hAnsiTheme="minorEastAsia"/>
        </w:rPr>
        <w:t>鉴证</w:t>
      </w:r>
      <w:proofErr w:type="gramEnd"/>
      <w:r w:rsidRPr="00DD2862">
        <w:rPr>
          <w:rFonts w:asciiTheme="minorEastAsia" w:eastAsiaTheme="minorEastAsia" w:hAnsiTheme="minorEastAsia"/>
        </w:rPr>
        <w:t>方法定代表人或授权代表签字并加盖单位公章后生效。</w:t>
      </w:r>
    </w:p>
    <w:p w:rsidR="00E43617" w:rsidRPr="00DD2862" w:rsidRDefault="00FC5EFB">
      <w:pPr>
        <w:pStyle w:val="afff1"/>
        <w:numPr>
          <w:ilvl w:val="1"/>
          <w:numId w:val="4"/>
        </w:numPr>
        <w:tabs>
          <w:tab w:val="left" w:pos="1716"/>
        </w:tabs>
        <w:autoSpaceDE w:val="0"/>
        <w:autoSpaceDN w:val="0"/>
        <w:adjustRightInd/>
        <w:spacing w:before="132" w:after="120" w:line="345" w:lineRule="auto"/>
        <w:ind w:right="688" w:firstLineChars="0" w:firstLine="480"/>
        <w:rPr>
          <w:rFonts w:asciiTheme="minorEastAsia" w:eastAsiaTheme="minorEastAsia" w:hAnsiTheme="minorEastAsia"/>
        </w:rPr>
      </w:pPr>
      <w:r w:rsidRPr="00DD2862">
        <w:rPr>
          <w:rFonts w:asciiTheme="minorEastAsia" w:eastAsiaTheme="minorEastAsia" w:hAnsiTheme="minorEastAsia"/>
        </w:rPr>
        <w:t>合同执行中涉及采购资金和采购内容修改或补充的，须经财政部门审批，并签书面补充协议报政府采购监督管理部门备案，方可作为主合同不可分割的一部分。</w:t>
      </w:r>
    </w:p>
    <w:p w:rsidR="00E43617" w:rsidRPr="00DD2862" w:rsidRDefault="00FC5EFB">
      <w:pPr>
        <w:pStyle w:val="afff1"/>
        <w:numPr>
          <w:ilvl w:val="1"/>
          <w:numId w:val="4"/>
        </w:numPr>
        <w:tabs>
          <w:tab w:val="left" w:pos="1714"/>
        </w:tabs>
        <w:autoSpaceDE w:val="0"/>
        <w:autoSpaceDN w:val="0"/>
        <w:adjustRightInd/>
        <w:spacing w:after="120" w:line="303" w:lineRule="exact"/>
        <w:ind w:left="1713" w:firstLineChars="0" w:hanging="540"/>
        <w:rPr>
          <w:rFonts w:asciiTheme="minorEastAsia" w:eastAsiaTheme="minorEastAsia" w:hAnsiTheme="minorEastAsia"/>
        </w:rPr>
      </w:pPr>
      <w:r w:rsidRPr="00DD2862">
        <w:rPr>
          <w:rFonts w:asciiTheme="minorEastAsia" w:eastAsiaTheme="minorEastAsia" w:hAnsiTheme="minorEastAsia"/>
        </w:rPr>
        <w:t>本合同未尽事宜，遵照《民法典》有关条文执行。</w:t>
      </w:r>
    </w:p>
    <w:p w:rsidR="00E43617" w:rsidRPr="00DD2862" w:rsidRDefault="00FC5EFB">
      <w:pPr>
        <w:pStyle w:val="afff1"/>
        <w:numPr>
          <w:ilvl w:val="1"/>
          <w:numId w:val="4"/>
        </w:numPr>
        <w:tabs>
          <w:tab w:val="left" w:pos="1716"/>
        </w:tabs>
        <w:autoSpaceDE w:val="0"/>
        <w:autoSpaceDN w:val="0"/>
        <w:adjustRightInd/>
        <w:spacing w:before="132" w:after="120" w:line="345" w:lineRule="auto"/>
        <w:ind w:right="688" w:firstLineChars="0" w:firstLine="480"/>
        <w:rPr>
          <w:rFonts w:asciiTheme="minorEastAsia" w:eastAsiaTheme="minorEastAsia" w:hAnsiTheme="minorEastAsia"/>
        </w:rPr>
      </w:pPr>
      <w:r w:rsidRPr="00DD2862">
        <w:rPr>
          <w:rFonts w:asciiTheme="minorEastAsia" w:eastAsiaTheme="minorEastAsia" w:hAnsiTheme="minorEastAsia"/>
        </w:rPr>
        <w:t>本合同一式陆份，具有同等法律效力，甲乙双方各执叁份。</w:t>
      </w:r>
    </w:p>
    <w:p w:rsidR="00E43617" w:rsidRPr="00DD2862" w:rsidRDefault="00E43617">
      <w:pPr>
        <w:pStyle w:val="aa"/>
        <w:ind w:left="2520"/>
        <w:rPr>
          <w:rFonts w:asciiTheme="minorEastAsia" w:hAnsiTheme="minorEastAsia"/>
          <w:szCs w:val="24"/>
        </w:rPr>
      </w:pPr>
    </w:p>
    <w:p w:rsidR="00E43617" w:rsidRPr="00DD2862" w:rsidRDefault="00E43617">
      <w:pPr>
        <w:pStyle w:val="aa"/>
        <w:spacing w:before="4"/>
        <w:ind w:left="2520"/>
        <w:rPr>
          <w:rFonts w:asciiTheme="minorEastAsia" w:hAnsiTheme="minorEastAsia"/>
          <w:szCs w:val="24"/>
        </w:rPr>
      </w:pPr>
    </w:p>
    <w:p w:rsidR="00E43617" w:rsidRPr="00DD2862" w:rsidRDefault="00FC5EFB">
      <w:pPr>
        <w:pStyle w:val="aa"/>
        <w:tabs>
          <w:tab w:val="left" w:pos="5013"/>
        </w:tabs>
        <w:spacing w:before="1"/>
        <w:rPr>
          <w:rFonts w:asciiTheme="minorEastAsia" w:hAnsiTheme="minorEastAsia"/>
          <w:szCs w:val="24"/>
        </w:rPr>
      </w:pPr>
      <w:r w:rsidRPr="00DD2862">
        <w:rPr>
          <w:rFonts w:asciiTheme="minorEastAsia" w:hAnsiTheme="minorEastAsia"/>
          <w:szCs w:val="24"/>
        </w:rPr>
        <w:t>甲方：</w:t>
      </w:r>
      <w:r w:rsidRPr="00DD2862">
        <w:rPr>
          <w:rFonts w:asciiTheme="minorEastAsia" w:hAnsiTheme="minorEastAsia"/>
          <w:szCs w:val="24"/>
        </w:rPr>
        <w:tab/>
        <w:t>乙方：</w:t>
      </w:r>
    </w:p>
    <w:p w:rsidR="00E43617" w:rsidRPr="00DD2862" w:rsidRDefault="00FC5EFB">
      <w:pPr>
        <w:pStyle w:val="aa"/>
        <w:tabs>
          <w:tab w:val="left" w:pos="5013"/>
        </w:tabs>
        <w:spacing w:before="131"/>
        <w:rPr>
          <w:rFonts w:asciiTheme="minorEastAsia" w:hAnsiTheme="minorEastAsia"/>
          <w:szCs w:val="24"/>
        </w:rPr>
      </w:pPr>
      <w:r w:rsidRPr="00DD2862">
        <w:rPr>
          <w:rFonts w:asciiTheme="minorEastAsia" w:hAnsiTheme="minorEastAsia"/>
          <w:szCs w:val="24"/>
        </w:rPr>
        <w:t>地址：</w:t>
      </w:r>
      <w:r w:rsidRPr="00DD2862">
        <w:rPr>
          <w:rFonts w:asciiTheme="minorEastAsia" w:hAnsiTheme="minorEastAsia"/>
          <w:szCs w:val="24"/>
        </w:rPr>
        <w:tab/>
        <w:t>地址：</w:t>
      </w:r>
    </w:p>
    <w:p w:rsidR="00E43617" w:rsidRPr="00DD2862" w:rsidRDefault="00FC5EFB">
      <w:pPr>
        <w:pStyle w:val="aa"/>
        <w:tabs>
          <w:tab w:val="left" w:pos="5013"/>
        </w:tabs>
        <w:spacing w:before="132"/>
        <w:rPr>
          <w:rFonts w:asciiTheme="minorEastAsia" w:hAnsiTheme="minorEastAsia"/>
          <w:szCs w:val="24"/>
        </w:rPr>
      </w:pPr>
      <w:r w:rsidRPr="00DD2862">
        <w:rPr>
          <w:rFonts w:asciiTheme="minorEastAsia" w:hAnsiTheme="minorEastAsia"/>
          <w:szCs w:val="24"/>
        </w:rPr>
        <w:t>法定（授权）代表人：</w:t>
      </w:r>
      <w:r w:rsidRPr="00DD2862">
        <w:rPr>
          <w:rFonts w:asciiTheme="minorEastAsia" w:hAnsiTheme="minorEastAsia"/>
          <w:szCs w:val="24"/>
        </w:rPr>
        <w:tab/>
        <w:t>法定（授权）代表人：</w:t>
      </w:r>
    </w:p>
    <w:p w:rsidR="00E43617" w:rsidRPr="00DD2862" w:rsidRDefault="00FC5EFB">
      <w:pPr>
        <w:pStyle w:val="aa"/>
        <w:tabs>
          <w:tab w:val="left" w:pos="5013"/>
        </w:tabs>
        <w:spacing w:before="134"/>
        <w:rPr>
          <w:rFonts w:asciiTheme="minorEastAsia" w:hAnsiTheme="minorEastAsia"/>
          <w:szCs w:val="24"/>
        </w:rPr>
      </w:pPr>
      <w:r w:rsidRPr="00DD2862">
        <w:rPr>
          <w:rFonts w:asciiTheme="minorEastAsia" w:hAnsiTheme="minorEastAsia"/>
          <w:szCs w:val="24"/>
        </w:rPr>
        <w:t>电话：</w:t>
      </w:r>
      <w:r w:rsidRPr="00DD2862">
        <w:rPr>
          <w:rFonts w:asciiTheme="minorEastAsia" w:hAnsiTheme="minorEastAsia"/>
          <w:szCs w:val="24"/>
        </w:rPr>
        <w:tab/>
        <w:t>电话：</w:t>
      </w:r>
    </w:p>
    <w:p w:rsidR="00E43617" w:rsidRPr="00DD2862" w:rsidRDefault="00FC5EFB">
      <w:pPr>
        <w:pStyle w:val="aa"/>
        <w:tabs>
          <w:tab w:val="left" w:pos="5013"/>
        </w:tabs>
        <w:spacing w:before="132"/>
        <w:rPr>
          <w:rFonts w:asciiTheme="minorEastAsia" w:hAnsiTheme="minorEastAsia"/>
          <w:szCs w:val="24"/>
        </w:rPr>
      </w:pPr>
      <w:r w:rsidRPr="00DD2862">
        <w:rPr>
          <w:rFonts w:asciiTheme="minorEastAsia" w:hAnsiTheme="minorEastAsia"/>
          <w:szCs w:val="24"/>
        </w:rPr>
        <w:t>开户银行：</w:t>
      </w:r>
      <w:r w:rsidRPr="00DD2862">
        <w:rPr>
          <w:rFonts w:asciiTheme="minorEastAsia" w:hAnsiTheme="minorEastAsia"/>
          <w:szCs w:val="24"/>
        </w:rPr>
        <w:tab/>
        <w:t>开户银行：</w:t>
      </w:r>
    </w:p>
    <w:p w:rsidR="00E43617" w:rsidRPr="00DD2862" w:rsidRDefault="00FC5EFB">
      <w:pPr>
        <w:pStyle w:val="aa"/>
        <w:tabs>
          <w:tab w:val="left" w:pos="5013"/>
        </w:tabs>
        <w:spacing w:before="131"/>
        <w:rPr>
          <w:rFonts w:asciiTheme="minorEastAsia" w:hAnsiTheme="minorEastAsia"/>
          <w:szCs w:val="24"/>
        </w:rPr>
      </w:pPr>
      <w:r w:rsidRPr="00DD2862">
        <w:rPr>
          <w:rFonts w:asciiTheme="minorEastAsia" w:hAnsiTheme="minorEastAsia"/>
          <w:szCs w:val="24"/>
        </w:rPr>
        <w:t>账号：</w:t>
      </w:r>
      <w:r w:rsidRPr="00DD2862">
        <w:rPr>
          <w:rFonts w:asciiTheme="minorEastAsia" w:hAnsiTheme="minorEastAsia"/>
          <w:szCs w:val="24"/>
        </w:rPr>
        <w:tab/>
        <w:t>账号：</w:t>
      </w:r>
    </w:p>
    <w:p w:rsidR="00E43617" w:rsidRPr="00DD2862" w:rsidRDefault="00FC5EFB">
      <w:pPr>
        <w:pStyle w:val="aa"/>
        <w:tabs>
          <w:tab w:val="left" w:pos="2373"/>
          <w:tab w:val="left" w:pos="2973"/>
          <w:tab w:val="left" w:pos="3693"/>
          <w:tab w:val="left" w:pos="5013"/>
          <w:tab w:val="left" w:pos="6933"/>
          <w:tab w:val="left" w:pos="7773"/>
          <w:tab w:val="left" w:pos="8613"/>
        </w:tabs>
        <w:spacing w:before="135"/>
        <w:rPr>
          <w:rFonts w:asciiTheme="minorEastAsia" w:hAnsiTheme="minorEastAsia"/>
          <w:szCs w:val="24"/>
        </w:rPr>
      </w:pPr>
      <w:r w:rsidRPr="00DD2862">
        <w:rPr>
          <w:rFonts w:asciiTheme="minorEastAsia" w:hAnsiTheme="minorEastAsia"/>
          <w:szCs w:val="24"/>
        </w:rPr>
        <w:t>签字日期：</w:t>
      </w:r>
      <w:r w:rsidRPr="00DD2862">
        <w:rPr>
          <w:rFonts w:asciiTheme="minorEastAsia" w:hAnsiTheme="minorEastAsia"/>
          <w:szCs w:val="24"/>
        </w:rPr>
        <w:tab/>
        <w:t>年</w:t>
      </w:r>
      <w:r w:rsidRPr="00DD2862">
        <w:rPr>
          <w:rFonts w:asciiTheme="minorEastAsia" w:hAnsiTheme="minorEastAsia"/>
          <w:szCs w:val="24"/>
        </w:rPr>
        <w:tab/>
        <w:t>月</w:t>
      </w:r>
      <w:r w:rsidRPr="00DD2862">
        <w:rPr>
          <w:rFonts w:asciiTheme="minorEastAsia" w:hAnsiTheme="minorEastAsia"/>
          <w:szCs w:val="24"/>
        </w:rPr>
        <w:tab/>
        <w:t>日</w:t>
      </w:r>
      <w:r w:rsidRPr="00DD2862">
        <w:rPr>
          <w:rFonts w:asciiTheme="minorEastAsia" w:hAnsiTheme="minorEastAsia"/>
          <w:szCs w:val="24"/>
        </w:rPr>
        <w:tab/>
        <w:t>签字日期：</w:t>
      </w:r>
      <w:r w:rsidRPr="00DD2862">
        <w:rPr>
          <w:rFonts w:asciiTheme="minorEastAsia" w:hAnsiTheme="minorEastAsia"/>
          <w:szCs w:val="24"/>
        </w:rPr>
        <w:tab/>
        <w:t>年</w:t>
      </w:r>
      <w:r w:rsidRPr="00DD2862">
        <w:rPr>
          <w:rFonts w:asciiTheme="minorEastAsia" w:hAnsiTheme="minorEastAsia"/>
          <w:szCs w:val="24"/>
        </w:rPr>
        <w:tab/>
        <w:t>月</w:t>
      </w:r>
      <w:r w:rsidRPr="00DD2862">
        <w:rPr>
          <w:rFonts w:asciiTheme="minorEastAsia" w:hAnsiTheme="minorEastAsia"/>
          <w:szCs w:val="24"/>
        </w:rPr>
        <w:tab/>
        <w:t>日</w:t>
      </w:r>
    </w:p>
    <w:p w:rsidR="00E43617" w:rsidRDefault="00E43617"/>
    <w:p w:rsidR="00E43617" w:rsidRDefault="00FC5EFB">
      <w:pPr>
        <w:spacing w:line="360" w:lineRule="auto"/>
        <w:ind w:left="720" w:firstLineChars="200" w:firstLine="723"/>
        <w:outlineLvl w:val="0"/>
        <w:rPr>
          <w:rFonts w:asciiTheme="minorEastAsia" w:hAnsiTheme="minorEastAsia" w:cs="仿宋_GB2312"/>
          <w:b/>
          <w:sz w:val="36"/>
          <w:szCs w:val="20"/>
        </w:rPr>
      </w:pPr>
      <w:r>
        <w:rPr>
          <w:rFonts w:asciiTheme="minorEastAsia" w:hAnsiTheme="minorEastAsia" w:cs="仿宋_GB2312"/>
          <w:b/>
          <w:sz w:val="36"/>
          <w:szCs w:val="20"/>
        </w:rPr>
        <w:br w:type="page"/>
      </w:r>
      <w:r>
        <w:rPr>
          <w:rFonts w:asciiTheme="minorEastAsia" w:hAnsiTheme="minorEastAsia" w:cs="仿宋_GB2312" w:hint="eastAsia"/>
          <w:b/>
          <w:sz w:val="36"/>
          <w:szCs w:val="20"/>
        </w:rPr>
        <w:lastRenderedPageBreak/>
        <w:t>第六部分</w:t>
      </w:r>
      <w:bookmarkEnd w:id="406"/>
      <w:r>
        <w:rPr>
          <w:rFonts w:asciiTheme="minorEastAsia" w:hAnsiTheme="minorEastAsia" w:cs="仿宋_GB2312"/>
          <w:b/>
          <w:sz w:val="36"/>
          <w:szCs w:val="20"/>
        </w:rPr>
        <w:t xml:space="preserve"> </w:t>
      </w:r>
      <w:bookmarkEnd w:id="407"/>
      <w:r>
        <w:rPr>
          <w:rFonts w:asciiTheme="minorEastAsia" w:hAnsiTheme="minorEastAsia" w:cs="仿宋_GB2312" w:hint="eastAsia"/>
          <w:b/>
          <w:sz w:val="36"/>
          <w:szCs w:val="20"/>
        </w:rPr>
        <w:t>应提交的有关格式范例</w:t>
      </w:r>
    </w:p>
    <w:p w:rsidR="00E43617" w:rsidRDefault="00E43617"/>
    <w:p w:rsidR="00E43617" w:rsidRDefault="00FC5EFB">
      <w:pPr>
        <w:spacing w:line="360" w:lineRule="auto"/>
        <w:jc w:val="center"/>
        <w:rPr>
          <w:b/>
          <w:bCs/>
          <w:sz w:val="36"/>
          <w:szCs w:val="36"/>
        </w:rPr>
      </w:pPr>
      <w:r>
        <w:rPr>
          <w:rFonts w:hint="eastAsia"/>
          <w:b/>
          <w:bCs/>
          <w:sz w:val="36"/>
          <w:szCs w:val="36"/>
        </w:rPr>
        <w:t>资格文件部分</w:t>
      </w:r>
    </w:p>
    <w:p w:rsidR="00E43617" w:rsidRDefault="00FC5EFB">
      <w:pPr>
        <w:spacing w:line="360" w:lineRule="auto"/>
        <w:jc w:val="center"/>
        <w:rPr>
          <w:b/>
          <w:bCs/>
          <w:sz w:val="36"/>
          <w:szCs w:val="36"/>
        </w:rPr>
      </w:pPr>
      <w:r>
        <w:rPr>
          <w:rFonts w:hint="eastAsia"/>
          <w:b/>
          <w:bCs/>
          <w:sz w:val="36"/>
          <w:szCs w:val="36"/>
        </w:rPr>
        <w:t>目录</w:t>
      </w:r>
    </w:p>
    <w:p w:rsidR="00E43617" w:rsidRDefault="00E43617"/>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1）符合参加政府采购活动应当具备的一般条件的承诺函……</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2）联合协议</w:t>
      </w:r>
      <w:r>
        <w:rPr>
          <w:rFonts w:asciiTheme="minorEastAsia" w:hAnsiTheme="minorEastAsia" w:cs="仿宋_GB2312" w:hint="eastAsia"/>
          <w:sz w:val="24"/>
        </w:rPr>
        <w:t>……</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3）落实政府采购政策需满足的资格要求……</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4）本项目的特定资格要求……</w:t>
      </w:r>
      <w:proofErr w:type="gramStart"/>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r>
        <w:rPr>
          <w:rFonts w:asciiTheme="minorEastAsia" w:hAnsiTheme="minorEastAsia" w:cs="仿宋_GB2312"/>
          <w:sz w:val="24"/>
        </w:rPr>
        <w:t>…</w:t>
      </w:r>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E43617">
      <w:pPr>
        <w:snapToGrid w:val="0"/>
        <w:spacing w:line="360" w:lineRule="auto"/>
        <w:ind w:firstLineChars="200" w:firstLine="480"/>
        <w:rPr>
          <w:rFonts w:asciiTheme="minorEastAsia" w:hAnsiTheme="minorEastAsia" w:cs="仿宋_GB2312"/>
          <w:sz w:val="24"/>
        </w:rPr>
      </w:pPr>
    </w:p>
    <w:p w:rsidR="00E43617" w:rsidRDefault="00E43617">
      <w:pPr>
        <w:spacing w:line="360" w:lineRule="auto"/>
        <w:ind w:firstLineChars="200" w:firstLine="480"/>
        <w:rPr>
          <w:rFonts w:asciiTheme="minorEastAsia" w:hAnsiTheme="minorEastAsia" w:cs="仿宋_GB2312"/>
          <w:sz w:val="24"/>
        </w:rPr>
      </w:pPr>
    </w:p>
    <w:p w:rsidR="00E43617" w:rsidRDefault="00FC5EFB">
      <w:pPr>
        <w:snapToGrid w:val="0"/>
        <w:spacing w:line="360" w:lineRule="auto"/>
        <w:ind w:right="480"/>
        <w:jc w:val="center"/>
        <w:rPr>
          <w:rFonts w:ascii="仿宋_GB2312" w:eastAsia="仿宋_GB2312" w:hAnsi="仿宋" w:cs="仿宋_GB2312"/>
          <w:b/>
          <w:kern w:val="0"/>
          <w:sz w:val="32"/>
          <w:szCs w:val="32"/>
        </w:rPr>
      </w:pPr>
      <w:r>
        <w:rPr>
          <w:rFonts w:asciiTheme="minorEastAsia" w:hAnsiTheme="minorEastAsia" w:cs="仿宋_GB2312"/>
          <w:kern w:val="0"/>
          <w:sz w:val="24"/>
        </w:rPr>
        <w:br w:type="page"/>
      </w:r>
      <w:r>
        <w:rPr>
          <w:rFonts w:asciiTheme="minorEastAsia" w:hAnsiTheme="minorEastAsia" w:cs="仿宋_GB2312"/>
          <w:b/>
          <w:kern w:val="0"/>
          <w:sz w:val="32"/>
          <w:szCs w:val="32"/>
        </w:rPr>
        <w:lastRenderedPageBreak/>
        <w:t xml:space="preserve"> </w:t>
      </w:r>
      <w:r>
        <w:rPr>
          <w:rFonts w:ascii="仿宋_GB2312" w:eastAsia="仿宋_GB2312" w:hAnsi="仿宋" w:cs="仿宋_GB2312"/>
          <w:b/>
          <w:kern w:val="0"/>
          <w:sz w:val="32"/>
          <w:szCs w:val="32"/>
        </w:rPr>
        <w:t>一、 符合参加政府采购活动应当具备的一般条件的承诺函</w:t>
      </w:r>
    </w:p>
    <w:p w:rsidR="00E43617" w:rsidRDefault="00FC5EFB">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我方参与拱</w:t>
      </w:r>
      <w:proofErr w:type="gramStart"/>
      <w:r>
        <w:rPr>
          <w:rFonts w:ascii="仿宋_GB2312" w:eastAsia="仿宋_GB2312" w:hAnsi="仿宋" w:cs="仿宋_GB2312" w:hint="eastAsia"/>
          <w:sz w:val="24"/>
        </w:rPr>
        <w:t>墅</w:t>
      </w:r>
      <w:proofErr w:type="gramEnd"/>
      <w:r>
        <w:rPr>
          <w:rFonts w:ascii="仿宋_GB2312" w:eastAsia="仿宋_GB2312" w:hAnsi="仿宋" w:cs="仿宋_GB2312" w:hint="eastAsia"/>
          <w:sz w:val="24"/>
        </w:rPr>
        <w:t>区大综合一体化执法监控项目【招标编号：</w:t>
      </w:r>
      <w:r>
        <w:rPr>
          <w:rFonts w:ascii="仿宋_GB2312" w:eastAsia="仿宋_GB2312" w:hAnsi="仿宋"/>
          <w:sz w:val="24"/>
          <w:u w:val="single"/>
        </w:rPr>
        <w:t xml:space="preserve">      </w:t>
      </w:r>
      <w:r>
        <w:rPr>
          <w:rFonts w:ascii="仿宋_GB2312" w:eastAsia="仿宋_GB2312" w:hAnsi="仿宋"/>
          <w:sz w:val="24"/>
        </w:rPr>
        <w:t xml:space="preserve"> </w:t>
      </w:r>
      <w:r>
        <w:rPr>
          <w:rFonts w:ascii="仿宋_GB2312" w:eastAsia="仿宋_GB2312" w:hAnsi="仿宋" w:cs="仿宋_GB2312" w:hint="eastAsia"/>
          <w:sz w:val="24"/>
        </w:rPr>
        <w:t>】政府采购活动，郑重承诺：</w:t>
      </w:r>
    </w:p>
    <w:p w:rsidR="00E43617" w:rsidRDefault="00FC5EFB">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E43617" w:rsidRDefault="00FC5EFB">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E43617" w:rsidRDefault="00FC5EFB">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E43617" w:rsidRDefault="00FC5EFB">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E43617" w:rsidRDefault="00FC5EFB">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E43617" w:rsidRDefault="00FC5EFB">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E43617" w:rsidRDefault="00FC5EFB">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二、联合协议（本项目不考虑）</w:t>
      </w:r>
    </w:p>
    <w:p w:rsidR="00E43617" w:rsidRDefault="00FC5EFB">
      <w:pPr>
        <w:snapToGrid w:val="0"/>
        <w:spacing w:line="360" w:lineRule="auto"/>
        <w:ind w:right="480"/>
        <w:jc w:val="center"/>
        <w:rPr>
          <w:rFonts w:ascii="仿宋_GB2312" w:eastAsia="仿宋_GB2312" w:hAnsi="仿宋" w:cs="仿宋_GB2312"/>
          <w:b/>
          <w:kern w:val="0"/>
          <w:sz w:val="24"/>
        </w:rPr>
      </w:pPr>
      <w:r>
        <w:rPr>
          <w:rFonts w:ascii="仿宋_GB2312" w:eastAsia="仿宋_GB2312" w:hAnsi="仿宋" w:cs="仿宋_GB2312" w:hint="eastAsia"/>
          <w:b/>
          <w:kern w:val="0"/>
          <w:sz w:val="24"/>
        </w:rPr>
        <w:t>[以联合体形式投标的，提供联合协议（附件5）；本项目不接受联合体投标或者投标人不以联合体形式投标的，则不需要提供]</w:t>
      </w: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E43617">
      <w:pPr>
        <w:snapToGrid w:val="0"/>
        <w:spacing w:line="360" w:lineRule="auto"/>
        <w:ind w:right="480"/>
        <w:jc w:val="center"/>
        <w:rPr>
          <w:rFonts w:ascii="仿宋_GB2312" w:eastAsia="仿宋_GB2312" w:hAnsi="仿宋" w:cs="仿宋_GB2312"/>
          <w:b/>
          <w:kern w:val="0"/>
          <w:sz w:val="32"/>
          <w:szCs w:val="32"/>
        </w:rPr>
      </w:pPr>
    </w:p>
    <w:p w:rsidR="00E43617" w:rsidRDefault="00FC5EFB">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r>
        <w:rPr>
          <w:rFonts w:ascii="仿宋_GB2312" w:eastAsia="仿宋_GB2312" w:hAnsi="仿宋" w:cs="仿宋_GB2312" w:hint="eastAsia"/>
          <w:b/>
          <w:kern w:val="0"/>
          <w:sz w:val="32"/>
          <w:szCs w:val="32"/>
        </w:rPr>
        <w:lastRenderedPageBreak/>
        <w:t>三、落实政府采购政策需满足的资格要求</w:t>
      </w:r>
    </w:p>
    <w:p w:rsidR="00E43617" w:rsidRDefault="00FC5EFB">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落实政府采购政策需满足的资格要求选择提供相应的材料；未要求的，无需提供，本项目不做要求</w:t>
      </w:r>
      <w:r>
        <w:rPr>
          <w:rFonts w:ascii="仿宋_GB2312" w:eastAsia="仿宋_GB2312" w:hAnsi="仿宋" w:cs="仿宋_GB2312" w:hint="eastAsia"/>
          <w:sz w:val="24"/>
        </w:rPr>
        <w:t>）</w:t>
      </w:r>
    </w:p>
    <w:p w:rsidR="00E43617" w:rsidRDefault="00FC5EFB">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专门面向中小企业，货物全部由符合政策要求的中小企业（或小微企业）制造的，提供相应的中小企业声明函（附件7）。</w:t>
      </w:r>
      <w:r>
        <w:rPr>
          <w:rFonts w:ascii="仿宋_GB2312" w:eastAsia="仿宋_GB2312" w:hAnsi="仿宋" w:cs="仿宋_GB2312"/>
          <w:sz w:val="24"/>
        </w:rPr>
        <w:t xml:space="preserve"> </w:t>
      </w:r>
    </w:p>
    <w:p w:rsidR="00E43617" w:rsidRDefault="00E43617">
      <w:pPr>
        <w:widowControl/>
        <w:spacing w:line="360" w:lineRule="auto"/>
        <w:ind w:firstLine="480"/>
        <w:jc w:val="left"/>
        <w:rPr>
          <w:rFonts w:ascii="仿宋_GB2312" w:eastAsia="仿宋_GB2312" w:hAnsi="宋体"/>
          <w:sz w:val="24"/>
        </w:rPr>
      </w:pPr>
    </w:p>
    <w:p w:rsidR="00E43617" w:rsidRDefault="00FC5EFB">
      <w:pPr>
        <w:widowControl/>
        <w:numPr>
          <w:ilvl w:val="0"/>
          <w:numId w:val="5"/>
        </w:numPr>
        <w:adjustRightInd/>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要求以联合体形</w:t>
      </w:r>
      <w:proofErr w:type="gramStart"/>
      <w:r>
        <w:rPr>
          <w:rFonts w:ascii="仿宋_GB2312" w:eastAsia="仿宋_GB2312" w:hAnsi="仿宋" w:cs="仿宋_GB2312" w:hint="eastAsia"/>
          <w:sz w:val="24"/>
        </w:rPr>
        <w:t>式参加</w:t>
      </w:r>
      <w:proofErr w:type="gramEnd"/>
      <w:r>
        <w:rPr>
          <w:rFonts w:ascii="仿宋_GB2312" w:eastAsia="仿宋_GB2312" w:hAnsi="仿宋" w:cs="仿宋_GB2312" w:hint="eastAsia"/>
          <w:sz w:val="24"/>
        </w:rPr>
        <w:t>的，提供联合协议</w:t>
      </w:r>
      <w:r>
        <w:rPr>
          <w:rFonts w:ascii="宋体" w:hAnsi="宋体" w:cs="宋体" w:hint="eastAsia"/>
          <w:sz w:val="24"/>
        </w:rPr>
        <w:t>（附件</w:t>
      </w:r>
      <w:r>
        <w:rPr>
          <w:rFonts w:ascii="宋体" w:hAnsi="宋体" w:cs="宋体"/>
          <w:sz w:val="24"/>
        </w:rPr>
        <w:t>5</w:t>
      </w:r>
      <w:r>
        <w:rPr>
          <w:rFonts w:ascii="宋体" w:hAnsi="宋体" w:cs="宋体" w:hint="eastAsia"/>
          <w:sz w:val="24"/>
        </w:rPr>
        <w:t>）</w:t>
      </w:r>
      <w:r>
        <w:rPr>
          <w:rFonts w:ascii="仿宋_GB2312" w:eastAsia="仿宋_GB2312" w:hAnsi="仿宋" w:cs="仿宋_GB2312" w:hint="eastAsia"/>
          <w:sz w:val="24"/>
        </w:rPr>
        <w:t>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rsidR="00E43617" w:rsidRDefault="00FC5EFB">
      <w:pPr>
        <w:widowControl/>
        <w:spacing w:line="360" w:lineRule="auto"/>
        <w:ind w:firstLineChars="200" w:firstLine="480"/>
        <w:jc w:val="left"/>
        <w:rPr>
          <w:rFonts w:ascii="仿宋_GB2312" w:eastAsia="仿宋_GB2312" w:hAnsi="仿宋" w:cs="仿宋_GB2312"/>
          <w:sz w:val="24"/>
        </w:rPr>
      </w:pPr>
      <w:r>
        <w:rPr>
          <w:rFonts w:ascii="仿宋_GB2312" w:eastAsia="仿宋_GB2312" w:hAnsi="仿宋" w:cs="仿宋_GB2312" w:hint="eastAsia"/>
          <w:sz w:val="24"/>
        </w:rPr>
        <w:t>C、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rsidR="00E43617" w:rsidRDefault="00E43617">
      <w:pPr>
        <w:widowControl/>
        <w:spacing w:line="360" w:lineRule="auto"/>
        <w:ind w:left="150"/>
        <w:jc w:val="center"/>
        <w:rPr>
          <w:rFonts w:ascii="仿宋_GB2312" w:eastAsia="仿宋_GB2312" w:hAnsi="仿宋" w:cs="仿宋_GB2312"/>
          <w:b/>
          <w:kern w:val="0"/>
          <w:sz w:val="32"/>
          <w:szCs w:val="32"/>
        </w:rPr>
      </w:pPr>
    </w:p>
    <w:p w:rsidR="00E43617" w:rsidRDefault="00FC5EFB">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四、本项目的特定资格要求</w:t>
      </w:r>
    </w:p>
    <w:p w:rsidR="00E43617" w:rsidRDefault="00FC5EFB">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E43617" w:rsidRDefault="00E43617">
      <w:pPr>
        <w:snapToGrid w:val="0"/>
        <w:spacing w:line="360" w:lineRule="auto"/>
        <w:rPr>
          <w:rFonts w:ascii="仿宋_GB2312" w:eastAsia="仿宋_GB2312" w:hAnsi="仿宋" w:cs="仿宋_GB2312"/>
          <w:b/>
          <w:kern w:val="0"/>
          <w:sz w:val="36"/>
          <w:szCs w:val="36"/>
        </w:rPr>
      </w:pPr>
    </w:p>
    <w:p w:rsidR="00E43617" w:rsidRDefault="00E43617"/>
    <w:p w:rsidR="00E43617" w:rsidRDefault="00E43617">
      <w:pPr>
        <w:snapToGrid w:val="0"/>
        <w:spacing w:line="360" w:lineRule="auto"/>
        <w:rPr>
          <w:rFonts w:asciiTheme="minorEastAsia" w:hAnsiTheme="minorEastAsia" w:cs="仿宋_GB2312"/>
          <w:b/>
          <w:kern w:val="0"/>
          <w:sz w:val="32"/>
          <w:szCs w:val="32"/>
        </w:rPr>
      </w:pPr>
    </w:p>
    <w:p w:rsidR="00E43617" w:rsidRDefault="00FC5EFB">
      <w:pPr>
        <w:widowControl/>
        <w:adjustRightInd/>
        <w:jc w:val="left"/>
        <w:rPr>
          <w:b/>
          <w:bCs/>
          <w:sz w:val="36"/>
          <w:szCs w:val="36"/>
        </w:rPr>
      </w:pPr>
      <w:r>
        <w:rPr>
          <w:b/>
          <w:bCs/>
          <w:sz w:val="36"/>
          <w:szCs w:val="36"/>
        </w:rPr>
        <w:br w:type="page"/>
      </w:r>
    </w:p>
    <w:p w:rsidR="00E43617" w:rsidRDefault="00FC5EFB">
      <w:pPr>
        <w:spacing w:line="360" w:lineRule="auto"/>
        <w:jc w:val="center"/>
        <w:rPr>
          <w:b/>
          <w:bCs/>
          <w:sz w:val="36"/>
          <w:szCs w:val="36"/>
        </w:rPr>
      </w:pPr>
      <w:r>
        <w:rPr>
          <w:rFonts w:hint="eastAsia"/>
          <w:b/>
          <w:bCs/>
          <w:sz w:val="36"/>
          <w:szCs w:val="36"/>
        </w:rPr>
        <w:lastRenderedPageBreak/>
        <w:t>商务技术文件部分</w:t>
      </w:r>
    </w:p>
    <w:p w:rsidR="00E43617" w:rsidRDefault="00FC5EFB">
      <w:pPr>
        <w:spacing w:line="360" w:lineRule="auto"/>
        <w:jc w:val="center"/>
        <w:rPr>
          <w:b/>
          <w:bCs/>
          <w:sz w:val="36"/>
          <w:szCs w:val="36"/>
        </w:rPr>
      </w:pPr>
      <w:r>
        <w:rPr>
          <w:rFonts w:hint="eastAsia"/>
          <w:b/>
          <w:bCs/>
          <w:sz w:val="36"/>
          <w:szCs w:val="36"/>
        </w:rPr>
        <w:t>目录</w:t>
      </w:r>
    </w:p>
    <w:p w:rsidR="00E43617" w:rsidRDefault="00FC5EFB">
      <w:pPr>
        <w:pStyle w:val="afff1"/>
        <w:numPr>
          <w:ilvl w:val="0"/>
          <w:numId w:val="6"/>
        </w:numPr>
        <w:snapToGrid w:val="0"/>
        <w:ind w:firstLineChars="0"/>
        <w:rPr>
          <w:rFonts w:ascii="仿宋_GB2312" w:eastAsia="仿宋_GB2312" w:hAnsi="仿宋" w:cs="仿宋_GB2312"/>
        </w:rPr>
      </w:pPr>
      <w:r>
        <w:rPr>
          <w:rFonts w:ascii="仿宋_GB2312" w:eastAsia="仿宋_GB2312" w:hAnsi="仿宋" w:cs="仿宋_GB2312"/>
        </w:rPr>
        <w:t>投标函</w:t>
      </w:r>
      <w:r>
        <w:rPr>
          <w:rFonts w:cs="仿宋_GB2312" w:hint="eastAsia"/>
        </w:rPr>
        <w:t>……</w:t>
      </w:r>
      <w:proofErr w:type="gramStart"/>
      <w:r>
        <w:rPr>
          <w:rFonts w:cs="仿宋_GB2312" w:hint="eastAsia"/>
        </w:rPr>
        <w:t>…………………………………………………………………</w:t>
      </w:r>
      <w:proofErr w:type="gramEnd"/>
      <w:r>
        <w:rPr>
          <w:rFonts w:eastAsiaTheme="minorEastAsia" w:cs="仿宋_GB2312" w:hint="eastAsia"/>
          <w:sz w:val="21"/>
        </w:rPr>
        <w:t>（页码）</w:t>
      </w:r>
    </w:p>
    <w:p w:rsidR="00E43617" w:rsidRDefault="00FC5EFB">
      <w:pPr>
        <w:pStyle w:val="afff1"/>
        <w:numPr>
          <w:ilvl w:val="0"/>
          <w:numId w:val="6"/>
        </w:numPr>
        <w:snapToGrid w:val="0"/>
        <w:ind w:firstLineChars="0"/>
        <w:rPr>
          <w:rFonts w:cs="仿宋_GB2312"/>
        </w:rPr>
      </w:pPr>
      <w:r>
        <w:rPr>
          <w:rFonts w:ascii="仿宋_GB2312" w:eastAsia="仿宋_GB2312" w:hAnsi="仿宋" w:cs="仿宋_GB2312" w:hint="eastAsia"/>
        </w:rPr>
        <w:t>营业执照</w:t>
      </w:r>
      <w:r>
        <w:rPr>
          <w:rFonts w:cs="仿宋_GB2312" w:hint="eastAsia"/>
        </w:rPr>
        <w:t>……</w:t>
      </w:r>
      <w:proofErr w:type="gramStart"/>
      <w:r>
        <w:rPr>
          <w:rFonts w:cs="仿宋_GB2312" w:hint="eastAsia"/>
        </w:rPr>
        <w:t>………………………………………………………………</w:t>
      </w:r>
      <w:proofErr w:type="gramEnd"/>
      <w:r>
        <w:rPr>
          <w:rFonts w:eastAsiaTheme="minorEastAsia" w:cs="仿宋_GB2312" w:hint="eastAsia"/>
          <w:sz w:val="21"/>
        </w:rPr>
        <w:t>（页码）</w:t>
      </w:r>
    </w:p>
    <w:p w:rsidR="00E43617" w:rsidRDefault="00FC5EFB">
      <w:pPr>
        <w:pStyle w:val="afff1"/>
        <w:numPr>
          <w:ilvl w:val="0"/>
          <w:numId w:val="6"/>
        </w:numPr>
        <w:snapToGrid w:val="0"/>
        <w:ind w:firstLineChars="0"/>
        <w:rPr>
          <w:rFonts w:cs="仿宋_GB2312"/>
        </w:rPr>
      </w:pPr>
      <w:r>
        <w:rPr>
          <w:rFonts w:ascii="仿宋_GB2312" w:eastAsia="仿宋_GB2312" w:hAnsi="仿宋" w:cs="仿宋_GB2312"/>
        </w:rPr>
        <w:t>授权委托书或法定代表人（单位负责人、自然人本人）身份证明</w:t>
      </w:r>
      <w:r>
        <w:rPr>
          <w:rFonts w:cs="仿宋_GB2312" w:hint="eastAsia"/>
        </w:rPr>
        <w:t>……</w:t>
      </w:r>
      <w:r>
        <w:rPr>
          <w:rFonts w:eastAsiaTheme="minorEastAsia" w:cs="仿宋_GB2312" w:hint="eastAsia"/>
          <w:sz w:val="21"/>
        </w:rPr>
        <w:t>（页码）</w:t>
      </w:r>
    </w:p>
    <w:p w:rsidR="00E43617" w:rsidRDefault="00FC5EF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7</w:t>
      </w:r>
      <w:r>
        <w:rPr>
          <w:rFonts w:ascii="仿宋_GB2312" w:eastAsia="仿宋_GB2312" w:hAnsi="仿宋" w:cs="仿宋_GB2312" w:hint="eastAsia"/>
          <w:sz w:val="24"/>
        </w:rPr>
        <w:t>）投标标的清单</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8）商务技术偏离表</w:t>
      </w:r>
      <w:r>
        <w:rPr>
          <w:rFonts w:cs="仿宋_GB2312" w:hint="eastAsia"/>
        </w:rPr>
        <w:t>……</w:t>
      </w:r>
      <w:proofErr w:type="gramStart"/>
      <w:r>
        <w:rPr>
          <w:rFonts w:cs="仿宋_GB2312" w:hint="eastAsia"/>
        </w:rPr>
        <w:t>…………………………………………………………………</w:t>
      </w:r>
      <w:proofErr w:type="gramEnd"/>
      <w:r>
        <w:rPr>
          <w:rFonts w:cs="仿宋_GB2312" w:hint="eastAsia"/>
        </w:rPr>
        <w:t>（页码）</w:t>
      </w:r>
    </w:p>
    <w:p w:rsidR="00E43617" w:rsidRDefault="00FC5EFB">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9</w:t>
      </w:r>
      <w:r>
        <w:rPr>
          <w:rFonts w:ascii="仿宋_GB2312" w:eastAsia="仿宋_GB2312" w:hAnsi="仿宋" w:cs="仿宋_GB2312" w:hint="eastAsia"/>
          <w:sz w:val="24"/>
          <w:lang w:val="zh-CN"/>
        </w:rPr>
        <w:t>）政府采购供应商廉洁自律承诺书</w:t>
      </w:r>
      <w:r>
        <w:rPr>
          <w:rFonts w:cs="仿宋_GB2312" w:hint="eastAsia"/>
        </w:rPr>
        <w:t>……</w:t>
      </w:r>
      <w:proofErr w:type="gramStart"/>
      <w:r>
        <w:rPr>
          <w:rFonts w:cs="仿宋_GB2312" w:hint="eastAsia"/>
        </w:rPr>
        <w:t>……………………………………………</w:t>
      </w:r>
      <w:proofErr w:type="gramEnd"/>
      <w:r>
        <w:rPr>
          <w:rFonts w:cs="仿宋_GB2312" w:hint="eastAsia"/>
        </w:rPr>
        <w:t>（页码）</w:t>
      </w:r>
    </w:p>
    <w:p w:rsidR="00E43617" w:rsidRDefault="00E43617"/>
    <w:p w:rsidR="00E43617" w:rsidRDefault="00E43617"/>
    <w:p w:rsidR="00E43617" w:rsidRDefault="00E43617"/>
    <w:p w:rsidR="00E43617" w:rsidRDefault="00E43617"/>
    <w:p w:rsidR="00E43617" w:rsidRDefault="00E43617"/>
    <w:p w:rsidR="00E43617" w:rsidRDefault="00FC5EFB">
      <w:pPr>
        <w:widowControl/>
        <w:adjustRightInd/>
        <w:jc w:val="left"/>
        <w:rPr>
          <w:rFonts w:asciiTheme="minorEastAsia" w:hAnsiTheme="minorEastAsia" w:cs="仿宋_GB2312"/>
          <w:b/>
          <w:kern w:val="0"/>
          <w:sz w:val="32"/>
          <w:szCs w:val="32"/>
        </w:rPr>
      </w:pPr>
      <w:r>
        <w:rPr>
          <w:rFonts w:asciiTheme="minorEastAsia" w:hAnsiTheme="minorEastAsia" w:cs="仿宋_GB2312"/>
          <w:b/>
          <w:kern w:val="0"/>
          <w:sz w:val="32"/>
          <w:szCs w:val="32"/>
        </w:rPr>
        <w:br w:type="page"/>
      </w:r>
    </w:p>
    <w:p w:rsidR="00E43617" w:rsidRDefault="00FC5EFB">
      <w:pPr>
        <w:snapToGrid w:val="0"/>
        <w:spacing w:line="360" w:lineRule="auto"/>
        <w:jc w:val="center"/>
        <w:rPr>
          <w:rFonts w:asciiTheme="minorEastAsia" w:hAnsiTheme="minorEastAsia" w:cs="仿宋_GB2312"/>
          <w:b/>
          <w:sz w:val="32"/>
          <w:szCs w:val="32"/>
        </w:rPr>
      </w:pPr>
      <w:r>
        <w:rPr>
          <w:rFonts w:asciiTheme="minorEastAsia" w:hAnsiTheme="minorEastAsia" w:cs="仿宋_GB2312" w:hint="eastAsia"/>
          <w:b/>
          <w:kern w:val="0"/>
          <w:sz w:val="32"/>
          <w:szCs w:val="32"/>
        </w:rPr>
        <w:lastRenderedPageBreak/>
        <w:t>一、投标</w:t>
      </w:r>
      <w:r>
        <w:rPr>
          <w:rFonts w:asciiTheme="minorEastAsia" w:hAnsiTheme="minorEastAsia" w:cs="仿宋_GB2312" w:hint="eastAsia"/>
          <w:b/>
          <w:sz w:val="32"/>
          <w:szCs w:val="32"/>
        </w:rPr>
        <w:t>函</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我方参加你方组织的拱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区大综合一体化执法监控项目【招标编号：</w:t>
      </w:r>
      <w:r>
        <w:rPr>
          <w:rFonts w:asciiTheme="minorEastAsia" w:hAnsiTheme="minorEastAsia"/>
          <w:sz w:val="24"/>
          <w:u w:val="single"/>
        </w:rPr>
        <w:t xml:space="preserve">       </w:t>
      </w:r>
      <w:r>
        <w:rPr>
          <w:rFonts w:asciiTheme="minorEastAsia" w:hAnsiTheme="minorEastAsia" w:cs="仿宋_GB2312" w:hint="eastAsia"/>
          <w:sz w:val="24"/>
        </w:rPr>
        <w:t>】招标的有关活动，并对此项目进行投标。为此：</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1、我方承诺投标有效期从提交投标文件的截止之日起</w:t>
      </w:r>
      <w:r>
        <w:rPr>
          <w:rFonts w:asciiTheme="minorEastAsia" w:hAnsiTheme="minorEastAsia" w:cs="仿宋_GB2312"/>
          <w:sz w:val="24"/>
          <w:u w:val="single"/>
        </w:rPr>
        <w:t xml:space="preserve">     </w:t>
      </w:r>
      <w:r>
        <w:rPr>
          <w:rFonts w:asciiTheme="minorEastAsia" w:hAnsiTheme="minorEastAsia" w:cs="仿宋_GB2312" w:hint="eastAsia"/>
          <w:sz w:val="24"/>
        </w:rPr>
        <w:t>天（不少于</w:t>
      </w:r>
      <w:r>
        <w:rPr>
          <w:rFonts w:asciiTheme="minorEastAsia" w:hAnsiTheme="minorEastAsia" w:cs="仿宋_GB2312"/>
          <w:sz w:val="24"/>
        </w:rPr>
        <w:t>90天）</w:t>
      </w:r>
      <w:r>
        <w:rPr>
          <w:rFonts w:asciiTheme="minorEastAsia" w:hAnsiTheme="minorEastAsia" w:hint="eastAsia"/>
        </w:rPr>
        <w:t>，</w:t>
      </w:r>
      <w:r>
        <w:rPr>
          <w:rFonts w:asciiTheme="minorEastAsia" w:hAnsiTheme="minorEastAsia" w:cs="仿宋_GB2312" w:hint="eastAsia"/>
          <w:sz w:val="24"/>
        </w:rPr>
        <w:t>本投标文件在投标有效期满之前均具有约束力。</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2、我方的投标文件包括以下内容：</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2.1资格文件：</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hint="eastAsia"/>
          <w:sz w:val="24"/>
        </w:rPr>
        <w:t>2</w:t>
      </w:r>
      <w:r>
        <w:rPr>
          <w:rFonts w:asciiTheme="minorEastAsia" w:hAnsiTheme="minorEastAsia" w:cs="仿宋_GB2312"/>
          <w:sz w:val="24"/>
        </w:rPr>
        <w:t>.1.1</w:t>
      </w:r>
      <w:r w:rsidR="00535336">
        <w:rPr>
          <w:rFonts w:asciiTheme="minorEastAsia" w:hAnsiTheme="minorEastAsia" w:cs="仿宋_GB2312" w:hint="eastAsia"/>
          <w:sz w:val="24"/>
        </w:rPr>
        <w:t>承诺函；</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hint="eastAsia"/>
          <w:sz w:val="24"/>
        </w:rPr>
        <w:t>2</w:t>
      </w:r>
      <w:r>
        <w:rPr>
          <w:rFonts w:asciiTheme="minorEastAsia" w:hAnsiTheme="minorEastAsia" w:cs="仿宋_GB2312"/>
          <w:sz w:val="24"/>
        </w:rPr>
        <w:t>.1.2</w:t>
      </w:r>
      <w:r w:rsidR="00535336">
        <w:rPr>
          <w:rFonts w:asciiTheme="minorEastAsia" w:hAnsiTheme="minorEastAsia" w:cs="仿宋_GB2312"/>
          <w:sz w:val="24"/>
        </w:rPr>
        <w:t>联合协议</w:t>
      </w:r>
      <w:r w:rsidR="00535336">
        <w:rPr>
          <w:rFonts w:asciiTheme="minorEastAsia" w:hAnsiTheme="minorEastAsia" w:cs="仿宋_GB2312" w:hint="eastAsia"/>
          <w:sz w:val="24"/>
        </w:rPr>
        <w:t>（如果有）；</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2.1.3</w:t>
      </w:r>
      <w:r w:rsidR="00535336">
        <w:rPr>
          <w:rFonts w:asciiTheme="minorEastAsia" w:hAnsiTheme="minorEastAsia" w:cs="仿宋_GB2312"/>
          <w:sz w:val="24"/>
        </w:rPr>
        <w:t>落实政府采购政策需满足的资格要求</w:t>
      </w:r>
      <w:r w:rsidR="00535336">
        <w:rPr>
          <w:rFonts w:asciiTheme="minorEastAsia" w:hAnsiTheme="minorEastAsia" w:cs="仿宋_GB2312" w:hint="eastAsia"/>
          <w:sz w:val="24"/>
        </w:rPr>
        <w:t>（如果有）；</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2.1.4</w:t>
      </w:r>
      <w:r w:rsidR="00535336">
        <w:rPr>
          <w:rFonts w:asciiTheme="minorEastAsia" w:hAnsiTheme="minorEastAsia" w:cs="仿宋_GB2312"/>
          <w:sz w:val="24"/>
        </w:rPr>
        <w:t>本项目的特定资格要求</w:t>
      </w:r>
      <w:r w:rsidR="00535336">
        <w:rPr>
          <w:rFonts w:asciiTheme="minorEastAsia" w:hAnsiTheme="minorEastAsia" w:cs="仿宋_GB2312" w:hint="eastAsia"/>
          <w:sz w:val="24"/>
        </w:rPr>
        <w:t>（如果有）</w:t>
      </w:r>
    </w:p>
    <w:p w:rsidR="00E43617" w:rsidRDefault="00FC5EFB">
      <w:pPr>
        <w:snapToGrid w:val="0"/>
        <w:spacing w:line="360" w:lineRule="auto"/>
        <w:ind w:leftChars="100" w:left="210" w:firstLineChars="200" w:firstLine="480"/>
        <w:rPr>
          <w:rFonts w:asciiTheme="minorEastAsia" w:hAnsiTheme="minorEastAsia" w:cs="仿宋_GB2312"/>
          <w:sz w:val="24"/>
          <w:lang w:val="zh-CN"/>
        </w:rPr>
      </w:pPr>
      <w:r>
        <w:rPr>
          <w:rFonts w:asciiTheme="minorEastAsia" w:hAnsiTheme="minorEastAsia" w:cs="仿宋_GB2312"/>
          <w:sz w:val="24"/>
        </w:rPr>
        <w:t>2</w:t>
      </w:r>
      <w:r>
        <w:rPr>
          <w:rFonts w:asciiTheme="minorEastAsia" w:hAnsiTheme="minorEastAsia" w:cs="仿宋_GB2312"/>
          <w:sz w:val="24"/>
          <w:lang w:val="zh-CN"/>
        </w:rPr>
        <w:t>.</w:t>
      </w:r>
      <w:r>
        <w:rPr>
          <w:rFonts w:asciiTheme="minorEastAsia" w:hAnsiTheme="minorEastAsia" w:cs="仿宋_GB2312"/>
          <w:sz w:val="24"/>
        </w:rPr>
        <w:t>2</w:t>
      </w:r>
      <w:r>
        <w:rPr>
          <w:rFonts w:asciiTheme="minorEastAsia" w:hAnsiTheme="minorEastAsia" w:cs="仿宋_GB2312"/>
          <w:sz w:val="24"/>
          <w:lang w:val="zh-CN"/>
        </w:rPr>
        <w:t xml:space="preserve"> </w:t>
      </w:r>
      <w:r>
        <w:rPr>
          <w:rFonts w:asciiTheme="minorEastAsia" w:hAnsiTheme="minorEastAsia" w:cs="仿宋_GB2312" w:hint="eastAsia"/>
          <w:sz w:val="24"/>
        </w:rPr>
        <w:t>商务技术</w:t>
      </w:r>
      <w:r>
        <w:rPr>
          <w:rFonts w:asciiTheme="minorEastAsia" w:hAnsiTheme="minorEastAsia" w:cs="仿宋_GB2312" w:hint="eastAsia"/>
          <w:sz w:val="24"/>
          <w:lang w:val="zh-CN"/>
        </w:rPr>
        <w:t>文件：</w:t>
      </w:r>
    </w:p>
    <w:p w:rsidR="00E16D8B"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2.2.1投标函；</w:t>
      </w:r>
    </w:p>
    <w:p w:rsidR="00E43617" w:rsidRDefault="00E16D8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Pr>
          <w:rFonts w:asciiTheme="minorEastAsia" w:hAnsiTheme="minorEastAsia" w:cs="仿宋_GB2312" w:hint="eastAsia"/>
          <w:sz w:val="24"/>
        </w:rPr>
        <w:t>2</w:t>
      </w:r>
      <w:r w:rsidRPr="00E16D8B">
        <w:rPr>
          <w:rFonts w:asciiTheme="minorEastAsia" w:hAnsiTheme="minorEastAsia" w:cs="仿宋_GB2312" w:hint="eastAsia"/>
          <w:sz w:val="24"/>
        </w:rPr>
        <w:t>营业执照或事业法人登记证证明材料（扫描件）</w:t>
      </w:r>
      <w:r>
        <w:rPr>
          <w:rFonts w:asciiTheme="minorEastAsia" w:hAnsiTheme="minorEastAsia" w:cs="仿宋_GB2312"/>
          <w:sz w:val="24"/>
        </w:rPr>
        <w:t>；</w:t>
      </w:r>
      <w:r w:rsidR="00FC5EFB">
        <w:rPr>
          <w:rFonts w:asciiTheme="minorEastAsia" w:hAnsiTheme="minorEastAsia" w:cs="仿宋_GB2312"/>
          <w:sz w:val="24"/>
          <w:lang w:val="zh-CN"/>
        </w:rPr>
        <w:t xml:space="preserve"> </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3</w:t>
      </w:r>
      <w:r>
        <w:rPr>
          <w:rFonts w:asciiTheme="minorEastAsia" w:hAnsiTheme="minorEastAsia" w:cs="仿宋_GB2312"/>
          <w:sz w:val="24"/>
        </w:rPr>
        <w:t>分包意向协议</w:t>
      </w:r>
      <w:r>
        <w:rPr>
          <w:rFonts w:asciiTheme="minorEastAsia" w:hAnsiTheme="minorEastAsia" w:cs="仿宋_GB2312" w:hint="eastAsia"/>
          <w:sz w:val="24"/>
        </w:rPr>
        <w:t>（如果有）；</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4</w:t>
      </w:r>
      <w:r>
        <w:rPr>
          <w:rFonts w:asciiTheme="minorEastAsia" w:hAnsiTheme="minorEastAsia" w:cs="仿宋_GB2312"/>
          <w:sz w:val="24"/>
        </w:rPr>
        <w:t>符合性审查资料；</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5</w:t>
      </w:r>
      <w:r>
        <w:rPr>
          <w:rFonts w:asciiTheme="minorEastAsia" w:hAnsiTheme="minorEastAsia" w:cs="仿宋_GB2312"/>
          <w:sz w:val="24"/>
        </w:rPr>
        <w:t>评标标准相应的商务技术资料；</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2.2.</w:t>
      </w:r>
      <w:r w:rsidR="00E16D8B">
        <w:rPr>
          <w:rFonts w:asciiTheme="minorEastAsia" w:hAnsiTheme="minorEastAsia" w:cs="仿宋_GB2312" w:hint="eastAsia"/>
          <w:sz w:val="24"/>
        </w:rPr>
        <w:t>6</w:t>
      </w:r>
      <w:r>
        <w:rPr>
          <w:rFonts w:asciiTheme="minorEastAsia" w:hAnsiTheme="minorEastAsia" w:cs="仿宋_GB2312"/>
          <w:sz w:val="24"/>
        </w:rPr>
        <w:t>商务技术偏离表；</w:t>
      </w:r>
    </w:p>
    <w:p w:rsidR="00E43617" w:rsidRDefault="00FC5EFB">
      <w:pPr>
        <w:snapToGrid w:val="0"/>
        <w:spacing w:line="360" w:lineRule="auto"/>
        <w:ind w:leftChars="200" w:left="420" w:firstLineChars="200" w:firstLine="480"/>
        <w:rPr>
          <w:rFonts w:asciiTheme="minorEastAsia" w:hAnsiTheme="minorEastAsia" w:cs="仿宋_GB2312"/>
          <w:sz w:val="24"/>
          <w:lang w:val="zh-CN"/>
        </w:rPr>
      </w:pPr>
      <w:r>
        <w:rPr>
          <w:rFonts w:asciiTheme="minorEastAsia" w:hAnsiTheme="minorEastAsia" w:cs="仿宋_GB2312"/>
          <w:sz w:val="24"/>
        </w:rPr>
        <w:t>2</w:t>
      </w:r>
      <w:r>
        <w:rPr>
          <w:rFonts w:asciiTheme="minorEastAsia" w:hAnsiTheme="minorEastAsia" w:cs="仿宋_GB2312"/>
          <w:sz w:val="24"/>
          <w:lang w:val="zh-CN"/>
        </w:rPr>
        <w:t>.</w:t>
      </w:r>
      <w:r>
        <w:rPr>
          <w:rFonts w:asciiTheme="minorEastAsia" w:hAnsiTheme="minorEastAsia" w:cs="仿宋_GB2312"/>
          <w:sz w:val="24"/>
        </w:rPr>
        <w:t>2</w:t>
      </w:r>
      <w:r>
        <w:rPr>
          <w:rFonts w:asciiTheme="minorEastAsia" w:hAnsiTheme="minorEastAsia" w:cs="仿宋_GB2312"/>
          <w:sz w:val="24"/>
          <w:lang w:val="zh-CN"/>
        </w:rPr>
        <w:t>.</w:t>
      </w:r>
      <w:r w:rsidR="00E16D8B">
        <w:rPr>
          <w:rFonts w:asciiTheme="minorEastAsia" w:hAnsiTheme="minorEastAsia" w:cs="仿宋_GB2312" w:hint="eastAsia"/>
          <w:sz w:val="24"/>
        </w:rPr>
        <w:t>7</w:t>
      </w:r>
      <w:r>
        <w:rPr>
          <w:rFonts w:asciiTheme="minorEastAsia" w:hAnsiTheme="minorEastAsia" w:cs="仿宋_GB2312" w:hint="eastAsia"/>
          <w:sz w:val="24"/>
          <w:lang w:val="zh-CN"/>
        </w:rPr>
        <w:t>政府采购供应商廉洁自律承诺书；</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2</w:t>
      </w:r>
      <w:r>
        <w:rPr>
          <w:rFonts w:asciiTheme="minorEastAsia" w:hAnsiTheme="minorEastAsia" w:cs="仿宋_GB2312"/>
          <w:sz w:val="24"/>
          <w:lang w:val="zh-CN"/>
        </w:rPr>
        <w:t>.</w:t>
      </w:r>
      <w:r>
        <w:rPr>
          <w:rFonts w:asciiTheme="minorEastAsia" w:hAnsiTheme="minorEastAsia" w:cs="仿宋_GB2312"/>
          <w:sz w:val="24"/>
        </w:rPr>
        <w:t>3报价文件</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2.3.1开标一览表（报价表）；</w:t>
      </w:r>
    </w:p>
    <w:p w:rsidR="00E43617" w:rsidRDefault="00FC5EFB">
      <w:pPr>
        <w:snapToGrid w:val="0"/>
        <w:spacing w:line="360" w:lineRule="auto"/>
        <w:ind w:leftChars="200" w:left="420" w:firstLineChars="200" w:firstLine="480"/>
        <w:rPr>
          <w:rFonts w:asciiTheme="minorEastAsia" w:hAnsiTheme="minorEastAsia" w:cs="仿宋_GB2312"/>
          <w:sz w:val="24"/>
        </w:rPr>
      </w:pPr>
      <w:r>
        <w:rPr>
          <w:rFonts w:asciiTheme="minorEastAsia" w:hAnsiTheme="minorEastAsia" w:cs="仿宋_GB2312"/>
          <w:sz w:val="24"/>
        </w:rPr>
        <w:t>2.3.2中小企业声明函</w:t>
      </w:r>
      <w:r>
        <w:rPr>
          <w:rFonts w:asciiTheme="minorEastAsia" w:hAnsiTheme="minorEastAsia" w:cs="仿宋_GB2312" w:hint="eastAsia"/>
          <w:sz w:val="24"/>
        </w:rPr>
        <w:t>（如果有）。</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3、我方承诺除商务技术偏离表列出的偏离外，我方响应招标文件的全部要求。</w:t>
      </w:r>
    </w:p>
    <w:p w:rsidR="00E43617" w:rsidRDefault="00FC5EFB">
      <w:pPr>
        <w:snapToGrid w:val="0"/>
        <w:spacing w:line="360" w:lineRule="auto"/>
        <w:ind w:firstLineChars="200" w:firstLine="480"/>
        <w:rPr>
          <w:rFonts w:asciiTheme="minorEastAsia" w:hAnsiTheme="minorEastAsia" w:cs="仿宋_GB2312"/>
          <w:sz w:val="24"/>
        </w:rPr>
      </w:pPr>
      <w:r>
        <w:rPr>
          <w:rFonts w:asciiTheme="minorEastAsia" w:hAnsiTheme="minorEastAsia" w:cs="仿宋_GB2312"/>
          <w:sz w:val="24"/>
        </w:rPr>
        <w:t>4、如我方中标，我方承诺：</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4.1在收到中标通知书后，在中标通知书规定的期限内与你方签订合同；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4.2在签订合同时不向你方提出附加条件；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4.3按照招标文件要求提交履约保证金；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t xml:space="preserve">4.4在合同约定的期限内完成合同规定的全部义务。 </w:t>
      </w:r>
    </w:p>
    <w:p w:rsidR="00E43617" w:rsidRDefault="00FC5EFB">
      <w:pPr>
        <w:snapToGrid w:val="0"/>
        <w:spacing w:line="360" w:lineRule="auto"/>
        <w:ind w:leftChars="100" w:left="210" w:firstLineChars="200" w:firstLine="480"/>
        <w:rPr>
          <w:rFonts w:asciiTheme="minorEastAsia" w:hAnsiTheme="minorEastAsia" w:cs="仿宋_GB2312"/>
          <w:sz w:val="24"/>
        </w:rPr>
      </w:pPr>
      <w:r>
        <w:rPr>
          <w:rFonts w:asciiTheme="minorEastAsia" w:hAnsiTheme="minorEastAsia" w:cs="仿宋_GB2312"/>
          <w:sz w:val="24"/>
        </w:rPr>
        <w:lastRenderedPageBreak/>
        <w:t>5、其他补充说明:</w:t>
      </w:r>
      <w:r>
        <w:rPr>
          <w:rFonts w:asciiTheme="minorEastAsia" w:hAnsiTheme="minorEastAsia" w:cs="仿宋_GB2312"/>
          <w:sz w:val="24"/>
          <w:u w:val="single"/>
        </w:rPr>
        <w:t xml:space="preserve">                                        </w:t>
      </w:r>
      <w:r>
        <w:rPr>
          <w:rFonts w:asciiTheme="minorEastAsia" w:hAnsiTheme="minorEastAsia" w:cs="仿宋_GB2312" w:hint="eastAsia"/>
          <w:sz w:val="24"/>
        </w:rPr>
        <w:t>。</w:t>
      </w:r>
    </w:p>
    <w:p w:rsidR="00E43617" w:rsidRDefault="00FC5EFB">
      <w:pPr>
        <w:spacing w:line="360" w:lineRule="auto"/>
        <w:ind w:firstLineChars="1500" w:firstLine="3600"/>
        <w:rPr>
          <w:rFonts w:asciiTheme="minorEastAsia" w:hAnsiTheme="minorEastAsia" w:cs="仿宋_GB2312"/>
          <w:sz w:val="24"/>
        </w:rPr>
      </w:pPr>
      <w:r>
        <w:rPr>
          <w:rFonts w:asciiTheme="minorEastAsia" w:hAnsiTheme="minorEastAsia" w:cs="仿宋_GB2312" w:hint="eastAsia"/>
          <w:sz w:val="24"/>
        </w:rPr>
        <w:t>投标人名称（电子签名）：</w:t>
      </w:r>
      <w:r>
        <w:rPr>
          <w:rFonts w:asciiTheme="minorEastAsia" w:hAnsiTheme="minorEastAsia" w:cs="仿宋_GB2312"/>
          <w:sz w:val="24"/>
        </w:rPr>
        <w:t xml:space="preserve">                          </w:t>
      </w:r>
    </w:p>
    <w:p w:rsidR="00E43617" w:rsidRDefault="00FC5EFB">
      <w:pPr>
        <w:spacing w:line="360" w:lineRule="auto"/>
        <w:jc w:val="center"/>
        <w:rPr>
          <w:rFonts w:asciiTheme="minorEastAsia" w:hAnsiTheme="minorEastAsia" w:cs="仿宋_GB2312"/>
          <w:sz w:val="24"/>
        </w:rPr>
      </w:pPr>
      <w:r>
        <w:rPr>
          <w:rFonts w:asciiTheme="minorEastAsia" w:hAnsiTheme="minorEastAsia" w:cs="仿宋_GB2312"/>
          <w:sz w:val="24"/>
        </w:rPr>
        <w:t xml:space="preserve">     日期：  年   月   日</w:t>
      </w:r>
    </w:p>
    <w:p w:rsidR="00E43617" w:rsidRDefault="00E43617">
      <w:pPr>
        <w:snapToGrid w:val="0"/>
        <w:spacing w:line="360" w:lineRule="auto"/>
        <w:ind w:leftChars="200" w:left="420" w:firstLineChars="1750" w:firstLine="4200"/>
        <w:rPr>
          <w:rFonts w:asciiTheme="minorEastAsia" w:hAnsiTheme="minorEastAsia" w:cs="仿宋_GB2312"/>
          <w:kern w:val="0"/>
          <w:sz w:val="24"/>
          <w:u w:val="single"/>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snapToGrid w:val="0"/>
        <w:spacing w:line="360" w:lineRule="auto"/>
        <w:jc w:val="center"/>
        <w:rPr>
          <w:rFonts w:asciiTheme="minorEastAsia" w:hAnsiTheme="minorEastAsia" w:cs="仿宋_GB2312"/>
          <w:b/>
          <w:kern w:val="0"/>
          <w:sz w:val="32"/>
          <w:szCs w:val="32"/>
        </w:rPr>
      </w:pPr>
    </w:p>
    <w:p w:rsidR="00E43617" w:rsidRDefault="00E43617">
      <w:pPr>
        <w:snapToGrid w:val="0"/>
        <w:spacing w:line="360" w:lineRule="auto"/>
        <w:rPr>
          <w:rFonts w:asciiTheme="minorEastAsia" w:hAnsiTheme="minorEastAsia" w:cs="仿宋_GB2312"/>
          <w:sz w:val="24"/>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cs="仿宋_GB2312"/>
          <w:b/>
          <w:kern w:val="0"/>
          <w:sz w:val="32"/>
          <w:szCs w:val="32"/>
        </w:rPr>
      </w:pPr>
      <w:r>
        <w:rPr>
          <w:rFonts w:asciiTheme="minorEastAsia" w:hAnsiTheme="minorEastAsia" w:cs="仿宋_GB2312"/>
          <w:b/>
          <w:kern w:val="0"/>
          <w:sz w:val="32"/>
          <w:szCs w:val="32"/>
        </w:rPr>
        <w:br w:type="page"/>
      </w:r>
    </w:p>
    <w:p w:rsidR="00E43617" w:rsidRDefault="00E43617">
      <w:pPr>
        <w:snapToGrid w:val="0"/>
        <w:spacing w:line="360" w:lineRule="auto"/>
        <w:ind w:right="480"/>
        <w:rPr>
          <w:rFonts w:asciiTheme="minorEastAsia" w:hAnsiTheme="minorEastAsia" w:cs="仿宋_GB2312"/>
          <w:b/>
          <w:kern w:val="0"/>
          <w:sz w:val="32"/>
          <w:szCs w:val="32"/>
        </w:rPr>
        <w:sectPr w:rsidR="00E43617">
          <w:footerReference w:type="default" r:id="rId16"/>
          <w:headerReference w:type="first" r:id="rId17"/>
          <w:footerReference w:type="first" r:id="rId18"/>
          <w:pgSz w:w="11906" w:h="16838"/>
          <w:pgMar w:top="1418" w:right="1418" w:bottom="1418" w:left="1418" w:header="680" w:footer="567" w:gutter="0"/>
          <w:cols w:space="720"/>
          <w:titlePg/>
          <w:docGrid w:linePitch="312"/>
        </w:sectPr>
      </w:pPr>
    </w:p>
    <w:p w:rsidR="00E43617" w:rsidRDefault="00FC5EFB">
      <w:pPr>
        <w:snapToGrid w:val="0"/>
        <w:spacing w:line="360" w:lineRule="auto"/>
        <w:rPr>
          <w:rFonts w:ascii="宋体" w:hAnsi="宋体" w:cs="仿宋_GB2312"/>
          <w:b/>
          <w:sz w:val="30"/>
          <w:szCs w:val="30"/>
        </w:rPr>
      </w:pPr>
      <w:r>
        <w:rPr>
          <w:rFonts w:asciiTheme="minorEastAsia" w:hAnsiTheme="minorEastAsia" w:cs="仿宋_GB2312" w:hint="eastAsia"/>
          <w:b/>
          <w:kern w:val="0"/>
          <w:sz w:val="32"/>
          <w:szCs w:val="32"/>
        </w:rPr>
        <w:lastRenderedPageBreak/>
        <w:t>二、</w:t>
      </w:r>
      <w:r>
        <w:rPr>
          <w:rFonts w:ascii="宋体" w:hAnsi="宋体" w:cs="仿宋_GB2312" w:hint="eastAsia"/>
          <w:b/>
          <w:sz w:val="30"/>
          <w:szCs w:val="30"/>
        </w:rPr>
        <w:t>营业执照或事业法人登记证证明材料（</w:t>
      </w:r>
      <w:r w:rsidR="002F50F9" w:rsidRPr="002F50F9">
        <w:rPr>
          <w:rFonts w:ascii="宋体" w:hAnsi="宋体" w:cs="仿宋_GB2312" w:hint="eastAsia"/>
          <w:b/>
          <w:sz w:val="30"/>
          <w:szCs w:val="30"/>
        </w:rPr>
        <w:t>扫描件</w:t>
      </w:r>
      <w:r>
        <w:rPr>
          <w:rFonts w:ascii="宋体" w:hAnsi="宋体" w:cs="仿宋_GB2312" w:hint="eastAsia"/>
          <w:b/>
          <w:sz w:val="30"/>
          <w:szCs w:val="30"/>
        </w:rPr>
        <w:t>）</w:t>
      </w:r>
    </w:p>
    <w:p w:rsidR="00E43617" w:rsidRDefault="00E43617">
      <w:pPr>
        <w:spacing w:line="360" w:lineRule="auto"/>
        <w:jc w:val="center"/>
        <w:rPr>
          <w:rFonts w:ascii="宋体" w:hAnsi="宋体" w:cs="仿宋_GB2312"/>
          <w:b/>
          <w:sz w:val="30"/>
          <w:szCs w:val="30"/>
        </w:rPr>
      </w:pPr>
    </w:p>
    <w:p w:rsidR="00E43617" w:rsidRDefault="00FC5EFB">
      <w:pPr>
        <w:snapToGrid w:val="0"/>
        <w:spacing w:line="360" w:lineRule="auto"/>
        <w:ind w:firstLine="576"/>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kern w:val="0"/>
          <w:sz w:val="24"/>
          <w:lang w:val="zh-CN"/>
        </w:rPr>
        <w:t xml:space="preserve">  </w:t>
      </w:r>
      <w:r>
        <w:rPr>
          <w:rFonts w:ascii="宋体" w:hAnsi="宋体" w:cs="仿宋_GB2312" w:hint="eastAsia"/>
          <w:kern w:val="0"/>
          <w:sz w:val="24"/>
          <w:lang w:val="zh-CN"/>
        </w:rPr>
        <w:t xml:space="preserve"> 投标人名称(电子签名)：                              </w:t>
      </w:r>
    </w:p>
    <w:p w:rsidR="00E43617" w:rsidRDefault="00FC5EFB">
      <w:pPr>
        <w:spacing w:line="360" w:lineRule="auto"/>
        <w:jc w:val="center"/>
        <w:rPr>
          <w:rFonts w:ascii="宋体" w:hAnsi="宋体" w:cs="仿宋_GB2312"/>
          <w:b/>
          <w:sz w:val="30"/>
          <w:szCs w:val="30"/>
        </w:rPr>
      </w:pPr>
      <w:r>
        <w:rPr>
          <w:rFonts w:ascii="宋体" w:hAnsi="宋体" w:cs="仿宋_GB2312" w:hint="eastAsia"/>
          <w:kern w:val="0"/>
          <w:sz w:val="24"/>
          <w:lang w:val="zh-CN"/>
        </w:rPr>
        <w:t xml:space="preserve">                   日期：  年  月   日</w:t>
      </w:r>
    </w:p>
    <w:p w:rsidR="00E43617" w:rsidRDefault="00E43617">
      <w:pPr>
        <w:spacing w:line="360" w:lineRule="auto"/>
        <w:jc w:val="center"/>
        <w:rPr>
          <w:rFonts w:ascii="宋体" w:hAnsi="宋体" w:cs="仿宋_GB2312"/>
          <w:b/>
          <w:sz w:val="30"/>
          <w:szCs w:val="30"/>
        </w:rPr>
      </w:pPr>
    </w:p>
    <w:p w:rsidR="00E43617" w:rsidRDefault="00FC5EFB">
      <w:pPr>
        <w:jc w:val="center"/>
        <w:rPr>
          <w:rFonts w:asciiTheme="minorEastAsia" w:hAnsiTheme="minorEastAsia" w:cs="仿宋_GB2312"/>
          <w:b/>
          <w:kern w:val="0"/>
          <w:sz w:val="32"/>
          <w:szCs w:val="32"/>
          <w:lang w:val="zh-CN"/>
        </w:rPr>
      </w:pPr>
      <w:r>
        <w:rPr>
          <w:rFonts w:asciiTheme="minorEastAsia" w:hAnsiTheme="minorEastAsia" w:cs="仿宋_GB2312"/>
          <w:b/>
          <w:kern w:val="0"/>
          <w:sz w:val="32"/>
          <w:szCs w:val="32"/>
        </w:rPr>
        <w:t xml:space="preserve"> </w:t>
      </w:r>
      <w:r>
        <w:rPr>
          <w:rFonts w:asciiTheme="minorEastAsia" w:hAnsiTheme="minorEastAsia" w:cs="仿宋_GB2312" w:hint="eastAsia"/>
          <w:b/>
          <w:kern w:val="0"/>
          <w:sz w:val="32"/>
          <w:szCs w:val="32"/>
          <w:lang w:val="zh-CN"/>
        </w:rPr>
        <w:t>三、授权委托书或法定代表人（单位负责人、自然人本人）身份证明</w:t>
      </w:r>
    </w:p>
    <w:p w:rsidR="00E43617" w:rsidRDefault="00FC5EFB">
      <w:pPr>
        <w:snapToGrid w:val="0"/>
        <w:spacing w:line="360" w:lineRule="auto"/>
        <w:ind w:firstLineChars="894" w:firstLine="2872"/>
        <w:rPr>
          <w:rFonts w:asciiTheme="minorEastAsia" w:hAnsiTheme="minorEastAsia"/>
        </w:rPr>
      </w:pPr>
      <w:r>
        <w:rPr>
          <w:rFonts w:asciiTheme="minorEastAsia" w:hAnsiTheme="minorEastAsia" w:cs="仿宋_GB2312" w:hint="eastAsia"/>
          <w:b/>
          <w:kern w:val="0"/>
          <w:sz w:val="32"/>
          <w:szCs w:val="32"/>
          <w:lang w:val="zh-CN"/>
        </w:rPr>
        <w:t>授权委托书（适用于非联合体投标）</w:t>
      </w:r>
      <w:r>
        <w:rPr>
          <w:rFonts w:asciiTheme="minorEastAsia" w:hAnsiTheme="minorEastAsia"/>
        </w:rPr>
        <w:t xml:space="preserve">                               </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snapToGrid w:val="0"/>
        <w:spacing w:line="360" w:lineRule="auto"/>
        <w:ind w:firstLine="576"/>
        <w:rPr>
          <w:rFonts w:asciiTheme="minorEastAsia" w:hAnsiTheme="minorEastAsia" w:cs="仿宋_GB2312"/>
          <w:kern w:val="0"/>
          <w:sz w:val="24"/>
        </w:rPr>
      </w:pPr>
      <w:r>
        <w:rPr>
          <w:rFonts w:asciiTheme="minorEastAsia" w:hAnsiTheme="minorEastAsia" w:cs="仿宋_GB2312" w:hint="eastAsia"/>
          <w:kern w:val="0"/>
          <w:sz w:val="24"/>
        </w:rPr>
        <w:t>现</w:t>
      </w:r>
      <w:r>
        <w:rPr>
          <w:rFonts w:asciiTheme="minorEastAsia" w:hAnsiTheme="minorEastAsia" w:cs="仿宋_GB2312" w:hint="eastAsia"/>
          <w:kern w:val="0"/>
          <w:sz w:val="24"/>
          <w:lang w:val="zh-CN"/>
        </w:rPr>
        <w:t>委托</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（姓名）为我方代理人（身份证号码：</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，手机：</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），以我方名义处理</w:t>
      </w:r>
      <w:r>
        <w:rPr>
          <w:rFonts w:asciiTheme="minorEastAsia" w:hAnsiTheme="minorEastAsia" w:cs="仿宋_GB2312" w:hint="eastAsia"/>
          <w:sz w:val="24"/>
        </w:rPr>
        <w:t>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区大综合一体化执法监控项目【招标编号：</w:t>
      </w:r>
      <w:r>
        <w:rPr>
          <w:rFonts w:asciiTheme="minorEastAsia" w:hAnsiTheme="minorEastAsia"/>
          <w:sz w:val="24"/>
          <w:u w:val="single"/>
        </w:rPr>
        <w:t xml:space="preserve">      </w:t>
      </w:r>
      <w:r>
        <w:rPr>
          <w:rFonts w:asciiTheme="minorEastAsia" w:hAnsiTheme="minorEastAsia" w:cs="仿宋_GB2312" w:hint="eastAsia"/>
          <w:sz w:val="24"/>
        </w:rPr>
        <w:t>】</w:t>
      </w:r>
      <w:r>
        <w:rPr>
          <w:rFonts w:asciiTheme="minorEastAsia" w:hAnsiTheme="minorEastAsia" w:cs="仿宋_GB2312" w:hint="eastAsia"/>
          <w:kern w:val="0"/>
          <w:sz w:val="24"/>
          <w:lang w:val="zh-CN"/>
        </w:rPr>
        <w:t>政府采购投标的一切事项，其法律后果由我方承担。</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委托期限</w:t>
      </w:r>
      <w:r>
        <w:rPr>
          <w:rFonts w:asciiTheme="minorEastAsia" w:hAnsiTheme="minorEastAsia" w:cs="仿宋_GB2312" w:hint="eastAsia"/>
          <w:kern w:val="0"/>
          <w:sz w:val="24"/>
        </w:rPr>
        <w:t>：</w:t>
      </w:r>
      <w:r>
        <w:rPr>
          <w:rFonts w:asciiTheme="minorEastAsia" w:hAnsiTheme="minorEastAsia" w:cs="仿宋_GB2312" w:hint="eastAsia"/>
          <w:kern w:val="0"/>
          <w:sz w:val="24"/>
          <w:lang w:val="zh-CN"/>
        </w:rPr>
        <w:t>自</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日起至</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日止。</w:t>
      </w:r>
    </w:p>
    <w:p w:rsidR="00E43617" w:rsidRDefault="00FC5EFB">
      <w:pPr>
        <w:snapToGrid w:val="0"/>
        <w:spacing w:line="360" w:lineRule="auto"/>
        <w:ind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特此告知。</w:t>
      </w:r>
    </w:p>
    <w:p w:rsidR="00E43617" w:rsidRDefault="00FC5EFB">
      <w:pPr>
        <w:snapToGrid w:val="0"/>
        <w:spacing w:line="360" w:lineRule="auto"/>
        <w:ind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代理人身份证件扫描件：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0"/>
      </w:tblGrid>
      <w:tr w:rsidR="00E43617">
        <w:trPr>
          <w:trHeight w:val="3641"/>
          <w:jc w:val="center"/>
        </w:trPr>
        <w:tc>
          <w:tcPr>
            <w:tcW w:w="9110" w:type="dxa"/>
          </w:tcPr>
          <w:p w:rsidR="00E43617" w:rsidRDefault="00FC5EFB">
            <w:pPr>
              <w:pStyle w:val="00"/>
              <w:spacing w:line="360" w:lineRule="auto"/>
              <w:rPr>
                <w:rFonts w:hAnsi="宋体" w:cs="仿宋_GB2312"/>
                <w:bCs/>
                <w:sz w:val="24"/>
              </w:rPr>
            </w:pPr>
            <w:r>
              <w:rPr>
                <w:rFonts w:hAnsi="宋体" w:cs="仿宋_GB2312" w:hint="eastAsia"/>
                <w:bCs/>
                <w:sz w:val="24"/>
              </w:rPr>
              <w:t>正面：                                 反面：</w:t>
            </w:r>
          </w:p>
        </w:tc>
      </w:tr>
    </w:tbl>
    <w:p w:rsidR="00E43617" w:rsidRDefault="00FC5EFB">
      <w:r>
        <w:rPr>
          <w:rFonts w:hint="eastAsia"/>
          <w:lang w:val="zh-CN"/>
        </w:rPr>
        <w:t xml:space="preserve">                 </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lang w:val="zh-CN"/>
        </w:rPr>
        <w:t xml:space="preserve">                                                 投标人名称(电子签名)：</w:t>
      </w:r>
    </w:p>
    <w:p w:rsidR="00E43617" w:rsidRDefault="00FC5EFB">
      <w:pPr>
        <w:snapToGrid w:val="0"/>
        <w:spacing w:line="360" w:lineRule="auto"/>
        <w:rPr>
          <w:rFonts w:asciiTheme="minorEastAsia" w:hAnsiTheme="minorEastAsia" w:cs="仿宋_GB2312"/>
          <w:kern w:val="0"/>
          <w:sz w:val="24"/>
          <w:lang w:val="zh-CN"/>
        </w:rPr>
      </w:pPr>
      <w:r>
        <w:rPr>
          <w:rFonts w:asciiTheme="minorEastAsia" w:hAnsiTheme="minorEastAsia" w:cs="仿宋_GB2312"/>
          <w:kern w:val="0"/>
          <w:sz w:val="24"/>
          <w:lang w:val="zh-CN"/>
        </w:rPr>
        <w:t xml:space="preserve">                                                 签发日期：  年  月   日</w:t>
      </w:r>
    </w:p>
    <w:p w:rsidR="00E43617" w:rsidRDefault="00FC5EFB">
      <w:pPr>
        <w:rPr>
          <w:rFonts w:asciiTheme="minorEastAsia" w:hAnsiTheme="minorEastAsia" w:cs="仿宋_GB2312"/>
          <w:b/>
          <w:kern w:val="0"/>
          <w:sz w:val="32"/>
          <w:szCs w:val="32"/>
        </w:rPr>
      </w:pPr>
      <w:r>
        <w:rPr>
          <w:rFonts w:asciiTheme="minorEastAsia" w:hAnsiTheme="minorEastAsia" w:cs="仿宋_GB2312" w:hint="eastAsia"/>
          <w:b/>
          <w:kern w:val="0"/>
          <w:sz w:val="32"/>
          <w:szCs w:val="32"/>
        </w:rPr>
        <w:t>注：授权代理人必须为投标单位员工，随同本授权书提供授权代理人的</w:t>
      </w:r>
      <w:proofErr w:type="gramStart"/>
      <w:r>
        <w:rPr>
          <w:rFonts w:asciiTheme="minorEastAsia" w:hAnsiTheme="minorEastAsia" w:cs="仿宋_GB2312" w:hint="eastAsia"/>
          <w:b/>
          <w:kern w:val="0"/>
          <w:sz w:val="32"/>
          <w:szCs w:val="32"/>
        </w:rPr>
        <w:t>社保证明</w:t>
      </w:r>
      <w:proofErr w:type="gramEnd"/>
      <w:r>
        <w:rPr>
          <w:rFonts w:asciiTheme="minorEastAsia" w:hAnsiTheme="minorEastAsia" w:cs="仿宋_GB2312" w:hint="eastAsia"/>
          <w:b/>
          <w:kern w:val="0"/>
          <w:sz w:val="32"/>
          <w:szCs w:val="32"/>
        </w:rPr>
        <w:t>。</w:t>
      </w:r>
    </w:p>
    <w:p w:rsidR="00E43617" w:rsidRDefault="00E43617">
      <w:pPr>
        <w:pStyle w:val="1"/>
        <w:ind w:left="431" w:hangingChars="179" w:hanging="431"/>
        <w:rPr>
          <w:lang w:val="zh-CN"/>
        </w:rPr>
      </w:pPr>
    </w:p>
    <w:p w:rsidR="00E43617" w:rsidRDefault="00FC5EFB">
      <w:pPr>
        <w:jc w:val="center"/>
        <w:rPr>
          <w:rFonts w:asciiTheme="minorEastAsia" w:hAnsiTheme="minorEastAsia" w:cs="仿宋_GB2312"/>
          <w:b/>
          <w:kern w:val="0"/>
          <w:sz w:val="32"/>
          <w:szCs w:val="32"/>
        </w:rPr>
      </w:pPr>
      <w:r>
        <w:rPr>
          <w:rFonts w:asciiTheme="minorEastAsia" w:hAnsiTheme="minorEastAsia" w:cs="仿宋_GB2312"/>
          <w:b/>
          <w:kern w:val="0"/>
          <w:sz w:val="32"/>
          <w:szCs w:val="32"/>
          <w:lang w:val="zh-CN"/>
        </w:rPr>
        <w:t xml:space="preserve">      </w:t>
      </w:r>
      <w:r>
        <w:rPr>
          <w:rFonts w:asciiTheme="minorEastAsia" w:hAnsiTheme="minorEastAsia" w:cs="仿宋_GB2312"/>
          <w:b/>
          <w:kern w:val="0"/>
          <w:sz w:val="32"/>
          <w:szCs w:val="32"/>
        </w:rPr>
        <w:t xml:space="preserve"> </w:t>
      </w:r>
      <w:r>
        <w:rPr>
          <w:rFonts w:asciiTheme="minorEastAsia" w:hAnsiTheme="minorEastAsia" w:cs="仿宋_GB2312" w:hint="eastAsia"/>
          <w:b/>
          <w:kern w:val="0"/>
          <w:sz w:val="32"/>
          <w:szCs w:val="32"/>
          <w:lang w:val="zh-CN"/>
        </w:rPr>
        <w:t>授权委托书（适用于联合体投标</w:t>
      </w:r>
      <w:r w:rsidR="00E16D8B">
        <w:rPr>
          <w:rFonts w:asciiTheme="minorEastAsia" w:hAnsiTheme="minorEastAsia" w:cs="仿宋_GB2312" w:hint="eastAsia"/>
          <w:b/>
          <w:kern w:val="0"/>
          <w:sz w:val="32"/>
          <w:szCs w:val="32"/>
          <w:lang w:val="zh-CN"/>
        </w:rPr>
        <w:t>，本项目不接受联合体</w:t>
      </w:r>
      <w:r>
        <w:rPr>
          <w:rFonts w:asciiTheme="minorEastAsia" w:hAnsiTheme="minorEastAsia" w:cs="仿宋_GB2312" w:hint="eastAsia"/>
          <w:b/>
          <w:kern w:val="0"/>
          <w:sz w:val="32"/>
          <w:szCs w:val="32"/>
          <w:lang w:val="zh-CN"/>
        </w:rPr>
        <w:t>）</w:t>
      </w:r>
    </w:p>
    <w:p w:rsidR="00E43617" w:rsidRDefault="00E43617">
      <w:pPr>
        <w:snapToGrid w:val="0"/>
        <w:spacing w:line="360" w:lineRule="auto"/>
        <w:rPr>
          <w:rFonts w:asciiTheme="minorEastAsia" w:hAnsiTheme="minorEastAsia" w:cs="仿宋_GB2312"/>
          <w:sz w:val="24"/>
        </w:rPr>
      </w:pP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snapToGrid w:val="0"/>
        <w:spacing w:line="360" w:lineRule="auto"/>
        <w:ind w:firstLine="576"/>
        <w:rPr>
          <w:rFonts w:asciiTheme="minorEastAsia" w:hAnsiTheme="minorEastAsia" w:cs="仿宋_GB2312"/>
          <w:kern w:val="0"/>
          <w:sz w:val="24"/>
        </w:rPr>
      </w:pPr>
      <w:r>
        <w:rPr>
          <w:rFonts w:asciiTheme="minorEastAsia" w:hAnsiTheme="minorEastAsia" w:cs="仿宋_GB2312" w:hint="eastAsia"/>
          <w:kern w:val="0"/>
          <w:sz w:val="24"/>
        </w:rPr>
        <w:t>现</w:t>
      </w:r>
      <w:r>
        <w:rPr>
          <w:rFonts w:asciiTheme="minorEastAsia" w:hAnsiTheme="minorEastAsia" w:cs="仿宋_GB2312" w:hint="eastAsia"/>
          <w:kern w:val="0"/>
          <w:sz w:val="24"/>
          <w:lang w:val="zh-CN"/>
        </w:rPr>
        <w:t>委托</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（姓名）为我方代理人（身份证号码：</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，手机：</w:t>
      </w:r>
      <w:r>
        <w:rPr>
          <w:rFonts w:asciiTheme="minorEastAsia" w:hAnsiTheme="minorEastAsia" w:cs="仿宋_GB2312"/>
          <w:kern w:val="0"/>
          <w:sz w:val="24"/>
          <w:u w:val="single"/>
          <w:lang w:val="zh-CN"/>
        </w:rPr>
        <w:t xml:space="preserve">          </w:t>
      </w:r>
      <w:r>
        <w:rPr>
          <w:rFonts w:asciiTheme="minorEastAsia" w:hAnsiTheme="minorEastAsia" w:cs="仿宋_GB2312" w:hint="eastAsia"/>
          <w:kern w:val="0"/>
          <w:sz w:val="24"/>
          <w:lang w:val="zh-CN"/>
        </w:rPr>
        <w:t>），以我方名义处理</w:t>
      </w:r>
      <w:r>
        <w:rPr>
          <w:rFonts w:asciiTheme="minorEastAsia" w:hAnsiTheme="minorEastAsia" w:cs="仿宋_GB2312" w:hint="eastAsia"/>
          <w:sz w:val="24"/>
        </w:rPr>
        <w:t>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区大综合一体化执法监控项目【招标编号：</w:t>
      </w:r>
      <w:r>
        <w:rPr>
          <w:rFonts w:asciiTheme="minorEastAsia" w:hAnsiTheme="minorEastAsia"/>
          <w:sz w:val="24"/>
          <w:u w:val="single"/>
        </w:rPr>
        <w:t xml:space="preserve">      </w:t>
      </w:r>
      <w:r>
        <w:rPr>
          <w:rFonts w:asciiTheme="minorEastAsia" w:hAnsiTheme="minorEastAsia"/>
          <w:sz w:val="24"/>
        </w:rPr>
        <w:t xml:space="preserve"> </w:t>
      </w:r>
      <w:r>
        <w:rPr>
          <w:rFonts w:asciiTheme="minorEastAsia" w:hAnsiTheme="minorEastAsia" w:cs="仿宋_GB2312" w:hint="eastAsia"/>
          <w:sz w:val="24"/>
        </w:rPr>
        <w:t>】</w:t>
      </w:r>
      <w:r>
        <w:rPr>
          <w:rFonts w:asciiTheme="minorEastAsia" w:hAnsiTheme="minorEastAsia" w:cs="仿宋_GB2312" w:hint="eastAsia"/>
          <w:kern w:val="0"/>
          <w:sz w:val="24"/>
          <w:lang w:val="zh-CN"/>
        </w:rPr>
        <w:t>政府采购投标的一切事项，其法律后果由我方承担。</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委托期限</w:t>
      </w:r>
      <w:r>
        <w:rPr>
          <w:rFonts w:asciiTheme="minorEastAsia" w:hAnsiTheme="minorEastAsia" w:cs="仿宋_GB2312" w:hint="eastAsia"/>
          <w:kern w:val="0"/>
          <w:sz w:val="24"/>
        </w:rPr>
        <w:t>：</w:t>
      </w:r>
      <w:r>
        <w:rPr>
          <w:rFonts w:asciiTheme="minorEastAsia" w:hAnsiTheme="minorEastAsia" w:cs="仿宋_GB2312" w:hint="eastAsia"/>
          <w:kern w:val="0"/>
          <w:sz w:val="24"/>
          <w:lang w:val="zh-CN"/>
        </w:rPr>
        <w:t>自</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日起至</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年</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月</w:t>
      </w: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日止。</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kern w:val="0"/>
          <w:sz w:val="24"/>
        </w:rPr>
        <w:t xml:space="preserve">    </w:t>
      </w:r>
      <w:r>
        <w:rPr>
          <w:rFonts w:asciiTheme="minorEastAsia" w:hAnsiTheme="minorEastAsia" w:cs="仿宋_GB2312" w:hint="eastAsia"/>
          <w:kern w:val="0"/>
          <w:sz w:val="24"/>
          <w:lang w:val="zh-CN"/>
        </w:rPr>
        <w:t>特此告知。</w:t>
      </w:r>
    </w:p>
    <w:p w:rsidR="00E43617" w:rsidRDefault="00FC5EFB">
      <w:pPr>
        <w:snapToGrid w:val="0"/>
        <w:spacing w:line="360" w:lineRule="auto"/>
        <w:ind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代理人身份证件扫描件：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0"/>
      </w:tblGrid>
      <w:tr w:rsidR="00E43617">
        <w:trPr>
          <w:trHeight w:val="3641"/>
          <w:jc w:val="center"/>
        </w:trPr>
        <w:tc>
          <w:tcPr>
            <w:tcW w:w="9110" w:type="dxa"/>
          </w:tcPr>
          <w:p w:rsidR="00E43617" w:rsidRDefault="00FC5EFB">
            <w:pPr>
              <w:pStyle w:val="00"/>
              <w:spacing w:line="360" w:lineRule="auto"/>
              <w:rPr>
                <w:rFonts w:hAnsi="宋体" w:cs="仿宋_GB2312"/>
                <w:bCs/>
                <w:sz w:val="24"/>
              </w:rPr>
            </w:pPr>
            <w:r>
              <w:rPr>
                <w:rFonts w:hAnsi="宋体" w:cs="仿宋_GB2312" w:hint="eastAsia"/>
                <w:bCs/>
                <w:sz w:val="24"/>
              </w:rPr>
              <w:t>正面：                                 反面：</w:t>
            </w:r>
          </w:p>
        </w:tc>
      </w:tr>
    </w:tbl>
    <w:p w:rsidR="00E43617" w:rsidRDefault="00E43617">
      <w:pPr>
        <w:jc w:val="center"/>
        <w:rPr>
          <w:rFonts w:asciiTheme="minorEastAsia" w:hAnsiTheme="minorEastAsia" w:cs="仿宋_GB2312"/>
          <w:b/>
          <w:kern w:val="0"/>
          <w:sz w:val="32"/>
          <w:szCs w:val="32"/>
        </w:rPr>
      </w:pPr>
    </w:p>
    <w:p w:rsidR="00E43617" w:rsidRDefault="00E43617">
      <w:pPr>
        <w:rPr>
          <w:rFonts w:asciiTheme="minorEastAsia" w:hAnsiTheme="minorEastAsia"/>
        </w:rPr>
      </w:pPr>
    </w:p>
    <w:p w:rsidR="00E43617" w:rsidRDefault="00FC5EFB">
      <w:pPr>
        <w:snapToGrid w:val="0"/>
        <w:spacing w:line="360" w:lineRule="auto"/>
        <w:ind w:firstLineChars="2100" w:firstLine="5040"/>
        <w:rPr>
          <w:rFonts w:asciiTheme="minorEastAsia" w:hAnsiTheme="minorEastAsia" w:cs="仿宋_GB2312"/>
          <w:kern w:val="0"/>
          <w:sz w:val="24"/>
          <w:lang w:val="zh-CN"/>
        </w:rPr>
      </w:pPr>
      <w:r>
        <w:rPr>
          <w:rFonts w:asciiTheme="minorEastAsia" w:hAnsiTheme="minorEastAsia" w:cs="仿宋_GB2312" w:hint="eastAsia"/>
          <w:kern w:val="0"/>
          <w:sz w:val="24"/>
          <w:lang w:val="zh-CN"/>
        </w:rPr>
        <w:t>联合体成员名称</w:t>
      </w:r>
      <w:r>
        <w:rPr>
          <w:rFonts w:asciiTheme="minorEastAsia" w:hAnsiTheme="minorEastAsia" w:cs="仿宋_GB2312"/>
          <w:kern w:val="0"/>
          <w:sz w:val="24"/>
          <w:lang w:val="zh-CN"/>
        </w:rPr>
        <w:t>(电子签名/公章)：</w:t>
      </w:r>
    </w:p>
    <w:p w:rsidR="00E43617" w:rsidRDefault="00FC5EFB">
      <w:pPr>
        <w:snapToGrid w:val="0"/>
        <w:spacing w:line="360" w:lineRule="auto"/>
        <w:ind w:firstLineChars="2100" w:firstLine="5040"/>
        <w:rPr>
          <w:rFonts w:asciiTheme="minorEastAsia" w:hAnsiTheme="minorEastAsia" w:cs="仿宋_GB2312"/>
          <w:kern w:val="0"/>
          <w:sz w:val="24"/>
          <w:lang w:val="zh-CN"/>
        </w:rPr>
      </w:pPr>
      <w:r>
        <w:rPr>
          <w:rFonts w:asciiTheme="minorEastAsia" w:hAnsiTheme="minorEastAsia" w:cs="仿宋_GB2312" w:hint="eastAsia"/>
          <w:kern w:val="0"/>
          <w:sz w:val="24"/>
          <w:lang w:val="zh-CN"/>
        </w:rPr>
        <w:t>联合体成员名称</w:t>
      </w:r>
      <w:r>
        <w:rPr>
          <w:rFonts w:asciiTheme="minorEastAsia" w:hAnsiTheme="minorEastAsia" w:cs="仿宋_GB2312"/>
          <w:kern w:val="0"/>
          <w:sz w:val="24"/>
          <w:lang w:val="zh-CN"/>
        </w:rPr>
        <w:t>(电子签名/公章)：</w:t>
      </w:r>
    </w:p>
    <w:p w:rsidR="00E43617" w:rsidRDefault="00FC5EFB">
      <w:pPr>
        <w:snapToGrid w:val="0"/>
        <w:spacing w:line="360" w:lineRule="auto"/>
        <w:ind w:firstLineChars="2400" w:firstLine="5760"/>
        <w:rPr>
          <w:rFonts w:asciiTheme="minorEastAsia" w:hAnsiTheme="minorEastAsia"/>
        </w:rPr>
      </w:pPr>
      <w:r>
        <w:rPr>
          <w:rFonts w:asciiTheme="minorEastAsia" w:hAnsiTheme="minorEastAsia" w:cs="仿宋_GB2312" w:hint="eastAsia"/>
          <w:kern w:val="0"/>
          <w:sz w:val="24"/>
          <w:lang w:val="zh-CN"/>
        </w:rPr>
        <w:t>……</w:t>
      </w:r>
    </w:p>
    <w:p w:rsidR="00E43617" w:rsidRDefault="00FC5EFB">
      <w:pPr>
        <w:snapToGrid w:val="0"/>
        <w:spacing w:line="360" w:lineRule="auto"/>
        <w:rPr>
          <w:rFonts w:asciiTheme="minorEastAsia" w:hAnsiTheme="minorEastAsia" w:cs="仿宋_GB2312"/>
          <w:kern w:val="0"/>
          <w:sz w:val="24"/>
          <w:lang w:val="zh-CN"/>
        </w:rPr>
      </w:pPr>
      <w:r>
        <w:rPr>
          <w:rFonts w:asciiTheme="minorEastAsia" w:hAnsiTheme="minorEastAsia" w:cs="仿宋_GB2312"/>
          <w:kern w:val="0"/>
          <w:sz w:val="24"/>
          <w:lang w:val="zh-CN"/>
        </w:rPr>
        <w:t xml:space="preserve">                                               日期：  年  月   日</w:t>
      </w:r>
    </w:p>
    <w:p w:rsidR="00E43617" w:rsidRDefault="00FC5EFB">
      <w:pPr>
        <w:rPr>
          <w:rFonts w:asciiTheme="minorEastAsia" w:hAnsiTheme="minorEastAsia" w:cs="仿宋_GB2312"/>
          <w:b/>
          <w:kern w:val="0"/>
          <w:sz w:val="32"/>
          <w:szCs w:val="32"/>
        </w:rPr>
      </w:pPr>
      <w:r>
        <w:rPr>
          <w:rFonts w:asciiTheme="minorEastAsia" w:hAnsiTheme="minorEastAsia" w:cs="仿宋_GB2312" w:hint="eastAsia"/>
          <w:b/>
          <w:kern w:val="0"/>
          <w:sz w:val="32"/>
          <w:szCs w:val="32"/>
        </w:rPr>
        <w:t>注：授权代理人必须为投标单位员工，随同本授权书提供授权代理人的</w:t>
      </w:r>
      <w:proofErr w:type="gramStart"/>
      <w:r>
        <w:rPr>
          <w:rFonts w:asciiTheme="minorEastAsia" w:hAnsiTheme="minorEastAsia" w:cs="仿宋_GB2312" w:hint="eastAsia"/>
          <w:b/>
          <w:kern w:val="0"/>
          <w:sz w:val="32"/>
          <w:szCs w:val="32"/>
        </w:rPr>
        <w:t>社保证明</w:t>
      </w:r>
      <w:proofErr w:type="gramEnd"/>
      <w:r>
        <w:rPr>
          <w:rFonts w:asciiTheme="minorEastAsia" w:hAnsiTheme="minorEastAsia" w:cs="仿宋_GB2312" w:hint="eastAsia"/>
          <w:b/>
          <w:kern w:val="0"/>
          <w:sz w:val="32"/>
          <w:szCs w:val="32"/>
        </w:rPr>
        <w:t>。</w:t>
      </w:r>
    </w:p>
    <w:p w:rsidR="00E43617" w:rsidRDefault="00E43617">
      <w:pPr>
        <w:widowControl/>
        <w:adjustRightInd/>
        <w:jc w:val="left"/>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cs="仿宋_GB2312"/>
          <w:b/>
          <w:kern w:val="0"/>
          <w:sz w:val="32"/>
          <w:szCs w:val="32"/>
          <w:lang w:val="zh-CN"/>
        </w:rPr>
      </w:pPr>
      <w:r>
        <w:rPr>
          <w:rFonts w:asciiTheme="minorEastAsia" w:hAnsiTheme="minorEastAsia" w:cs="仿宋_GB2312"/>
          <w:b/>
          <w:kern w:val="0"/>
          <w:sz w:val="32"/>
          <w:szCs w:val="32"/>
          <w:lang w:val="zh-CN"/>
        </w:rPr>
        <w:br w:type="page"/>
      </w:r>
    </w:p>
    <w:p w:rsidR="00E43617" w:rsidRDefault="00FC5EFB">
      <w:pPr>
        <w:autoSpaceDE w:val="0"/>
        <w:autoSpaceDN w:val="0"/>
        <w:spacing w:line="360" w:lineRule="auto"/>
        <w:jc w:val="center"/>
        <w:rPr>
          <w:rFonts w:asciiTheme="minorEastAsia" w:hAnsiTheme="minorEastAsia" w:cs="仿宋_GB2312"/>
          <w:b/>
          <w:sz w:val="24"/>
        </w:rPr>
      </w:pPr>
      <w:r>
        <w:rPr>
          <w:rFonts w:asciiTheme="minorEastAsia" w:hAnsiTheme="minorEastAsia" w:cs="仿宋_GB2312" w:hint="eastAsia"/>
          <w:b/>
          <w:kern w:val="0"/>
          <w:sz w:val="32"/>
          <w:szCs w:val="32"/>
          <w:lang w:val="zh-CN"/>
        </w:rPr>
        <w:lastRenderedPageBreak/>
        <w:t>法定代表人、单位负责人或自然人本人</w:t>
      </w:r>
      <w:r>
        <w:rPr>
          <w:rFonts w:asciiTheme="minorEastAsia" w:hAnsiTheme="minorEastAsia" w:cs="仿宋_GB2312" w:hint="eastAsia"/>
          <w:b/>
          <w:sz w:val="30"/>
          <w:szCs w:val="30"/>
        </w:rPr>
        <w:t>的身份证明（适用于法定代表人、单位负责人或者自然人本人代表投标人参加投标）</w:t>
      </w:r>
    </w:p>
    <w:p w:rsidR="00E43617" w:rsidRDefault="00FC5EFB">
      <w:pPr>
        <w:pStyle w:val="00"/>
        <w:spacing w:line="360" w:lineRule="auto"/>
        <w:rPr>
          <w:rFonts w:asciiTheme="minorEastAsia" w:hAnsiTheme="minorEastAsia"/>
          <w:bCs/>
          <w:sz w:val="24"/>
        </w:rPr>
      </w:pPr>
      <w:r>
        <w:rPr>
          <w:rFonts w:ascii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43617">
        <w:trPr>
          <w:trHeight w:val="4812"/>
          <w:jc w:val="center"/>
        </w:trPr>
        <w:tc>
          <w:tcPr>
            <w:tcW w:w="9207" w:type="dxa"/>
          </w:tcPr>
          <w:p w:rsidR="00E43617" w:rsidRDefault="00FC5EFB">
            <w:pPr>
              <w:pStyle w:val="00"/>
              <w:adjustRightInd w:val="0"/>
              <w:spacing w:line="360" w:lineRule="auto"/>
              <w:rPr>
                <w:rFonts w:asciiTheme="minorEastAsia" w:hAnsiTheme="minorEastAsia"/>
                <w:bCs/>
                <w:sz w:val="24"/>
              </w:rPr>
            </w:pPr>
            <w:r>
              <w:rPr>
                <w:rFonts w:asciiTheme="minorEastAsia" w:hAnsiTheme="minorEastAsia" w:hint="eastAsia"/>
                <w:bCs/>
                <w:sz w:val="24"/>
              </w:rPr>
              <w:t>正面：</w:t>
            </w:r>
            <w:r>
              <w:rPr>
                <w:rFonts w:asciiTheme="minorEastAsia" w:hAnsiTheme="minorEastAsia"/>
                <w:bCs/>
                <w:sz w:val="24"/>
              </w:rPr>
              <w:t xml:space="preserve">                                 </w:t>
            </w:r>
            <w:r>
              <w:rPr>
                <w:rFonts w:asciiTheme="minorEastAsia" w:hAnsiTheme="minorEastAsia" w:hint="eastAsia"/>
                <w:bCs/>
                <w:sz w:val="24"/>
              </w:rPr>
              <w:t>反面：</w:t>
            </w:r>
          </w:p>
          <w:p w:rsidR="00E43617" w:rsidRDefault="00E43617">
            <w:pPr>
              <w:pStyle w:val="00"/>
              <w:adjustRightInd w:val="0"/>
              <w:spacing w:line="360" w:lineRule="auto"/>
              <w:rPr>
                <w:rFonts w:asciiTheme="minorEastAsia" w:hAnsiTheme="minorEastAsia"/>
                <w:bCs/>
                <w:sz w:val="24"/>
              </w:rPr>
            </w:pPr>
          </w:p>
        </w:tc>
      </w:tr>
    </w:tbl>
    <w:p w:rsidR="00E43617" w:rsidRDefault="00FC5EFB">
      <w:pPr>
        <w:snapToGrid w:val="0"/>
        <w:spacing w:line="360" w:lineRule="auto"/>
        <w:ind w:firstLine="576"/>
        <w:jc w:val="center"/>
        <w:rPr>
          <w:rFonts w:asciiTheme="minorEastAsia" w:hAnsiTheme="minorEastAsia" w:cs="仿宋_GB2312"/>
          <w:kern w:val="0"/>
          <w:sz w:val="24"/>
          <w:lang w:val="zh-CN"/>
        </w:rPr>
      </w:pPr>
      <w:r>
        <w:rPr>
          <w:rFonts w:asciiTheme="minorEastAsia" w:hAnsiTheme="minorEastAsia" w:cs="仿宋_GB2312"/>
          <w:kern w:val="0"/>
          <w:sz w:val="24"/>
          <w:lang w:val="zh-CN"/>
        </w:rPr>
        <w:t xml:space="preserve">                 </w:t>
      </w:r>
    </w:p>
    <w:p w:rsidR="00E43617" w:rsidRDefault="00FC5EFB">
      <w:pPr>
        <w:snapToGrid w:val="0"/>
        <w:spacing w:line="360" w:lineRule="auto"/>
        <w:ind w:firstLine="576"/>
        <w:jc w:val="center"/>
        <w:rPr>
          <w:rFonts w:asciiTheme="minorEastAsia" w:hAnsiTheme="minorEastAsia" w:cs="仿宋_GB2312"/>
          <w:kern w:val="0"/>
          <w:sz w:val="24"/>
          <w:lang w:val="zh-CN"/>
        </w:rPr>
      </w:pPr>
      <w:r>
        <w:rPr>
          <w:rFonts w:asciiTheme="minorEastAsia" w:hAnsiTheme="minorEastAsia" w:cs="仿宋_GB2312"/>
          <w:kern w:val="0"/>
          <w:sz w:val="24"/>
          <w:lang w:val="zh-CN"/>
        </w:rPr>
        <w:t xml:space="preserve">                  投标人名称(电子签名)：                              </w:t>
      </w:r>
    </w:p>
    <w:p w:rsidR="00E43617" w:rsidRDefault="00FC5EFB">
      <w:pPr>
        <w:spacing w:line="360" w:lineRule="auto"/>
        <w:jc w:val="center"/>
        <w:rPr>
          <w:rFonts w:asciiTheme="minorEastAsia" w:hAnsiTheme="minorEastAsia" w:cs="仿宋_GB2312"/>
          <w:kern w:val="0"/>
          <w:sz w:val="24"/>
          <w:lang w:val="zh-CN"/>
        </w:rPr>
      </w:pPr>
      <w:r>
        <w:rPr>
          <w:rFonts w:asciiTheme="minorEastAsia" w:hAnsiTheme="minorEastAsia" w:cs="仿宋_GB2312"/>
          <w:kern w:val="0"/>
          <w:sz w:val="24"/>
          <w:lang w:val="zh-CN"/>
        </w:rPr>
        <w:t xml:space="preserve">                   日期：  年  月  日</w:t>
      </w: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spacing w:line="360" w:lineRule="auto"/>
        <w:jc w:val="center"/>
        <w:rPr>
          <w:rFonts w:ascii="宋体" w:hAnsi="宋体" w:cs="仿宋_GB2312"/>
          <w:b/>
          <w:sz w:val="30"/>
          <w:szCs w:val="30"/>
        </w:rPr>
      </w:pPr>
    </w:p>
    <w:p w:rsidR="00E43617" w:rsidRDefault="00FC5EFB">
      <w:pPr>
        <w:snapToGrid w:val="0"/>
        <w:spacing w:line="360" w:lineRule="auto"/>
        <w:ind w:firstLine="576"/>
        <w:jc w:val="center"/>
        <w:rPr>
          <w:rFonts w:ascii="宋体" w:hAnsi="宋体" w:cs="仿宋_GB2312"/>
          <w:b/>
          <w:sz w:val="30"/>
          <w:szCs w:val="30"/>
        </w:rPr>
      </w:pPr>
      <w:r>
        <w:rPr>
          <w:rFonts w:ascii="宋体" w:hAnsi="宋体" w:cs="仿宋_GB2312" w:hint="eastAsia"/>
          <w:kern w:val="0"/>
          <w:sz w:val="24"/>
          <w:lang w:val="zh-CN"/>
        </w:rPr>
        <w:t xml:space="preserve">              </w:t>
      </w:r>
      <w:r>
        <w:rPr>
          <w:rFonts w:ascii="宋体" w:hAnsi="宋体" w:cs="仿宋_GB2312"/>
          <w:kern w:val="0"/>
          <w:sz w:val="24"/>
          <w:lang w:val="zh-CN"/>
        </w:rPr>
        <w:t xml:space="preserve">  </w:t>
      </w:r>
      <w:r>
        <w:rPr>
          <w:rFonts w:ascii="宋体" w:hAnsi="宋体" w:cs="仿宋_GB2312" w:hint="eastAsia"/>
          <w:kern w:val="0"/>
          <w:sz w:val="24"/>
          <w:lang w:val="zh-CN"/>
        </w:rPr>
        <w:t xml:space="preserve"> </w:t>
      </w:r>
    </w:p>
    <w:p w:rsidR="00E43617" w:rsidRDefault="00E43617"/>
    <w:p w:rsidR="00E43617" w:rsidRDefault="00FC5EFB">
      <w:pPr>
        <w:snapToGrid w:val="0"/>
        <w:spacing w:line="360" w:lineRule="auto"/>
        <w:jc w:val="center"/>
        <w:rPr>
          <w:rFonts w:asciiTheme="minorEastAsia" w:hAnsiTheme="minorEastAsia" w:cs="仿宋_GB2312"/>
          <w:b/>
          <w:kern w:val="0"/>
          <w:sz w:val="32"/>
          <w:szCs w:val="32"/>
        </w:rPr>
      </w:pPr>
      <w:r>
        <w:rPr>
          <w:rFonts w:asciiTheme="minorEastAsia" w:hAnsiTheme="minorEastAsia" w:cs="仿宋_GB2312" w:hint="eastAsia"/>
          <w:b/>
          <w:kern w:val="0"/>
          <w:sz w:val="32"/>
          <w:szCs w:val="32"/>
        </w:rPr>
        <w:t>四、分包意向协议</w:t>
      </w:r>
    </w:p>
    <w:p w:rsidR="00E43617" w:rsidRDefault="00FC5EFB">
      <w:pPr>
        <w:widowControl/>
        <w:spacing w:line="360" w:lineRule="auto"/>
        <w:ind w:firstLineChars="50" w:firstLine="120"/>
        <w:jc w:val="left"/>
      </w:pPr>
      <w:bookmarkStart w:id="596" w:name="_Hlk101169080"/>
      <w:r>
        <w:rPr>
          <w:rFonts w:asciiTheme="minorEastAsia" w:hAnsiTheme="minorEastAsia" w:cs="仿宋_GB2312" w:hint="eastAsia"/>
          <w:sz w:val="24"/>
        </w:rPr>
        <w:t>[</w:t>
      </w:r>
      <w:r>
        <w:rPr>
          <w:rFonts w:asciiTheme="minorEastAsia" w:hAnsiTheme="minorEastAsia" w:cs="仿宋_GB2312" w:hint="eastAsia"/>
          <w:b/>
          <w:sz w:val="24"/>
        </w:rPr>
        <w:t>不接受分包]</w:t>
      </w:r>
      <w:bookmarkEnd w:id="596"/>
      <w:r>
        <w:br w:type="page"/>
      </w:r>
    </w:p>
    <w:p w:rsidR="00E43617" w:rsidRDefault="00E43617"/>
    <w:p w:rsidR="00E43617" w:rsidRDefault="00FC5EFB">
      <w:pPr>
        <w:jc w:val="center"/>
        <w:rPr>
          <w:rFonts w:asciiTheme="minorEastAsia" w:hAnsiTheme="minorEastAsia" w:cs="仿宋_GB2312"/>
          <w:b/>
          <w:kern w:val="0"/>
          <w:sz w:val="32"/>
          <w:szCs w:val="32"/>
        </w:rPr>
      </w:pPr>
      <w:r>
        <w:rPr>
          <w:rFonts w:asciiTheme="minorEastAsia" w:hAnsiTheme="minorEastAsia" w:cs="仿宋_GB2312" w:hint="eastAsia"/>
          <w:b/>
          <w:kern w:val="0"/>
          <w:sz w:val="32"/>
          <w:szCs w:val="32"/>
        </w:rPr>
        <w:t>五、符合性审查资料</w:t>
      </w:r>
    </w:p>
    <w:p w:rsidR="00E43617" w:rsidRDefault="00E43617">
      <w:pPr>
        <w:jc w:val="center"/>
        <w:rPr>
          <w:rFonts w:ascii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43617">
        <w:trPr>
          <w:trHeight w:val="882"/>
        </w:trPr>
        <w:tc>
          <w:tcPr>
            <w:tcW w:w="646"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序号</w:t>
            </w:r>
          </w:p>
        </w:tc>
        <w:tc>
          <w:tcPr>
            <w:tcW w:w="4991"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实质性要求</w:t>
            </w:r>
          </w:p>
        </w:tc>
        <w:tc>
          <w:tcPr>
            <w:tcW w:w="2551"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需要提供的符合性审查资料</w:t>
            </w:r>
          </w:p>
        </w:tc>
        <w:tc>
          <w:tcPr>
            <w:tcW w:w="1418" w:type="dxa"/>
            <w:vAlign w:val="center"/>
          </w:tcPr>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投标文件中的</w:t>
            </w:r>
          </w:p>
          <w:p w:rsidR="00E43617" w:rsidRDefault="00FC5EFB">
            <w:pPr>
              <w:snapToGrid w:val="0"/>
              <w:spacing w:line="240" w:lineRule="atLeast"/>
              <w:jc w:val="center"/>
              <w:rPr>
                <w:rFonts w:asciiTheme="minorEastAsia" w:hAnsiTheme="minorEastAsia"/>
                <w:b/>
                <w:sz w:val="24"/>
              </w:rPr>
            </w:pPr>
            <w:r>
              <w:rPr>
                <w:rFonts w:asciiTheme="minorEastAsia" w:hAnsiTheme="minorEastAsia" w:hint="eastAsia"/>
                <w:b/>
                <w:sz w:val="24"/>
              </w:rPr>
              <w:t>页码位置</w:t>
            </w:r>
          </w:p>
        </w:tc>
      </w:tr>
      <w:tr w:rsidR="00E43617">
        <w:trPr>
          <w:trHeight w:val="860"/>
        </w:trPr>
        <w:tc>
          <w:tcPr>
            <w:tcW w:w="646" w:type="dxa"/>
            <w:vAlign w:val="center"/>
          </w:tcPr>
          <w:p w:rsidR="00E43617" w:rsidRDefault="00FC5EFB">
            <w:pPr>
              <w:rPr>
                <w:rFonts w:asciiTheme="minorEastAsia" w:hAnsiTheme="minorEastAsia"/>
                <w:sz w:val="24"/>
              </w:rPr>
            </w:pPr>
            <w:r>
              <w:rPr>
                <w:rFonts w:asciiTheme="minorEastAsia" w:hAnsiTheme="minorEastAsia"/>
                <w:sz w:val="24"/>
              </w:rPr>
              <w:t>1</w:t>
            </w:r>
          </w:p>
        </w:tc>
        <w:tc>
          <w:tcPr>
            <w:tcW w:w="4991" w:type="dxa"/>
          </w:tcPr>
          <w:p w:rsidR="00E43617" w:rsidRDefault="00FC5EFB">
            <w:pPr>
              <w:spacing w:line="360" w:lineRule="auto"/>
              <w:rPr>
                <w:rFonts w:asciiTheme="minorEastAsia" w:hAnsiTheme="minorEastAsia" w:cs="仿宋_GB2312"/>
                <w:sz w:val="24"/>
              </w:rPr>
            </w:pPr>
            <w:r>
              <w:rPr>
                <w:rFonts w:asciiTheme="minorEastAsia" w:hAnsiTheme="minorEastAsia" w:cs="仿宋_GB2312" w:hint="eastAsia"/>
                <w:sz w:val="24"/>
              </w:rPr>
              <w:t>投标文件按照招标文件要求签署、盖章。</w:t>
            </w:r>
          </w:p>
        </w:tc>
        <w:tc>
          <w:tcPr>
            <w:tcW w:w="2551" w:type="dxa"/>
            <w:vAlign w:val="center"/>
          </w:tcPr>
          <w:p w:rsidR="00E43617" w:rsidRDefault="00FC5EFB">
            <w:pPr>
              <w:rPr>
                <w:rFonts w:asciiTheme="minorEastAsia" w:hAnsiTheme="minorEastAsia"/>
                <w:sz w:val="24"/>
              </w:rPr>
            </w:pPr>
            <w:r>
              <w:rPr>
                <w:rFonts w:asciiTheme="minorEastAsia" w:hAnsiTheme="minorEastAsia" w:hint="eastAsia"/>
                <w:sz w:val="24"/>
              </w:rPr>
              <w:t>需要使用电子签名或者签字盖章的投标文件的组成部分</w:t>
            </w:r>
          </w:p>
        </w:tc>
        <w:tc>
          <w:tcPr>
            <w:tcW w:w="1418" w:type="dxa"/>
          </w:tcPr>
          <w:p w:rsidR="00E43617" w:rsidRDefault="00E43617">
            <w:pPr>
              <w:rPr>
                <w:rFonts w:asciiTheme="minorEastAsia" w:hAnsiTheme="minorEastAsia" w:cs="仿宋_GB2312"/>
                <w:sz w:val="24"/>
              </w:rPr>
            </w:pPr>
          </w:p>
          <w:p w:rsidR="00E43617" w:rsidRDefault="00FC5EFB">
            <w:pPr>
              <w:rPr>
                <w:rFonts w:asciiTheme="minorEastAsia" w:hAnsiTheme="minorEastAsia" w:cs="仿宋_GB2312"/>
                <w:sz w:val="24"/>
              </w:rPr>
            </w:pPr>
            <w:r>
              <w:rPr>
                <w:rFonts w:asciiTheme="minorEastAsia" w:hAnsiTheme="minorEastAsia" w:cs="仿宋_GB2312" w:hint="eastAsia"/>
                <w:sz w:val="24"/>
              </w:rPr>
              <w:t>见投标文件</w:t>
            </w:r>
          </w:p>
          <w:p w:rsidR="00E43617" w:rsidRDefault="00FC5EFB">
            <w:pPr>
              <w:rPr>
                <w:rFonts w:asciiTheme="minorEastAsia" w:hAnsiTheme="minorEastAsia"/>
              </w:rPr>
            </w:pPr>
            <w:r>
              <w:rPr>
                <w:rFonts w:asciiTheme="minorEastAsia" w:hAnsiTheme="minorEastAsia" w:cs="仿宋_GB2312" w:hint="eastAsia"/>
                <w:sz w:val="24"/>
              </w:rPr>
              <w:t>第</w:t>
            </w:r>
            <w:r>
              <w:rPr>
                <w:rFonts w:asciiTheme="minorEastAsia" w:hAnsiTheme="minorEastAsia" w:cs="仿宋_GB2312"/>
                <w:sz w:val="24"/>
                <w:u w:val="single"/>
              </w:rPr>
              <w:t xml:space="preserve">  </w:t>
            </w:r>
            <w:r>
              <w:rPr>
                <w:rFonts w:asciiTheme="minorEastAsia" w:hAnsiTheme="minorEastAsia" w:cs="仿宋_GB2312" w:hint="eastAsia"/>
                <w:sz w:val="24"/>
              </w:rPr>
              <w:t>页</w:t>
            </w:r>
          </w:p>
        </w:tc>
      </w:tr>
      <w:tr w:rsidR="00E43617">
        <w:trPr>
          <w:trHeight w:val="860"/>
        </w:trPr>
        <w:tc>
          <w:tcPr>
            <w:tcW w:w="646" w:type="dxa"/>
            <w:vAlign w:val="center"/>
          </w:tcPr>
          <w:p w:rsidR="00E43617" w:rsidRDefault="00FC5EFB">
            <w:pPr>
              <w:spacing w:line="360" w:lineRule="auto"/>
              <w:rPr>
                <w:rFonts w:asciiTheme="minorEastAsia" w:hAnsiTheme="minorEastAsia"/>
                <w:sz w:val="24"/>
              </w:rPr>
            </w:pPr>
            <w:r>
              <w:rPr>
                <w:rFonts w:asciiTheme="minorEastAsia" w:hAnsiTheme="minorEastAsia"/>
                <w:sz w:val="24"/>
              </w:rPr>
              <w:t>2</w:t>
            </w:r>
          </w:p>
        </w:tc>
        <w:tc>
          <w:tcPr>
            <w:tcW w:w="4991" w:type="dxa"/>
          </w:tcPr>
          <w:p w:rsidR="00E43617" w:rsidRDefault="00FC5EFB">
            <w:pPr>
              <w:spacing w:line="360" w:lineRule="auto"/>
              <w:rPr>
                <w:rFonts w:asciiTheme="minorEastAsia" w:hAnsiTheme="minorEastAsia"/>
                <w:sz w:val="24"/>
              </w:rPr>
            </w:pPr>
            <w:r>
              <w:rPr>
                <w:rFonts w:ascii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E43617" w:rsidRDefault="00FC5EFB">
            <w:pPr>
              <w:rPr>
                <w:rFonts w:asciiTheme="minorEastAsia" w:hAnsiTheme="minorEastAsia"/>
                <w:sz w:val="24"/>
              </w:rPr>
            </w:pPr>
            <w:r>
              <w:rPr>
                <w:rFonts w:asciiTheme="minorEastAsia" w:hAnsiTheme="minorEastAsia" w:cs="仿宋_GB2312" w:hint="eastAsia"/>
                <w:sz w:val="24"/>
              </w:rPr>
              <w:t>节能产品认证证书（本项目</w:t>
            </w:r>
            <w:r>
              <w:rPr>
                <w:rFonts w:asciiTheme="minorEastAsia" w:hAnsiTheme="minorEastAsia" w:hint="eastAsia"/>
                <w:sz w:val="24"/>
              </w:rPr>
              <w:t>拟采购的产品不属于政府强制采购的节能产品品目清单范围的</w:t>
            </w:r>
            <w:r>
              <w:rPr>
                <w:rFonts w:asciiTheme="minorEastAsia" w:hAnsiTheme="minorEastAsia" w:cs="仿宋_GB2312" w:hint="eastAsia"/>
                <w:sz w:val="24"/>
              </w:rPr>
              <w:t>，无需提供）</w:t>
            </w:r>
          </w:p>
        </w:tc>
        <w:tc>
          <w:tcPr>
            <w:tcW w:w="1418" w:type="dxa"/>
          </w:tcPr>
          <w:p w:rsidR="00E43617" w:rsidRDefault="00E43617">
            <w:pPr>
              <w:rPr>
                <w:rFonts w:asciiTheme="minorEastAsia" w:hAnsiTheme="minorEastAsia" w:cs="仿宋_GB2312"/>
                <w:sz w:val="24"/>
              </w:rPr>
            </w:pPr>
          </w:p>
          <w:p w:rsidR="00E43617" w:rsidRDefault="00E43617">
            <w:pPr>
              <w:rPr>
                <w:rFonts w:asciiTheme="minorEastAsia" w:hAnsiTheme="minorEastAsia" w:cs="仿宋_GB2312"/>
                <w:sz w:val="24"/>
              </w:rPr>
            </w:pPr>
          </w:p>
          <w:p w:rsidR="00E43617" w:rsidRDefault="00FC5EFB">
            <w:pPr>
              <w:rPr>
                <w:rFonts w:asciiTheme="minorEastAsia" w:hAnsiTheme="minorEastAsia" w:cs="仿宋_GB2312"/>
                <w:sz w:val="24"/>
              </w:rPr>
            </w:pPr>
            <w:r>
              <w:rPr>
                <w:rFonts w:asciiTheme="minorEastAsia" w:hAnsiTheme="minorEastAsia" w:cs="仿宋_GB2312" w:hint="eastAsia"/>
                <w:sz w:val="24"/>
              </w:rPr>
              <w:t>见投标文件</w:t>
            </w:r>
          </w:p>
          <w:p w:rsidR="00E43617" w:rsidRDefault="00FC5EFB">
            <w:pPr>
              <w:pStyle w:val="20"/>
              <w:rPr>
                <w:rFonts w:asciiTheme="minorEastAsia" w:eastAsiaTheme="minorEastAsia" w:hAnsiTheme="minorEastAsia"/>
                <w:lang w:val="en-US"/>
              </w:rPr>
            </w:pPr>
            <w:r>
              <w:rPr>
                <w:rFonts w:asciiTheme="minorEastAsia" w:eastAsiaTheme="minorEastAsia" w:hAnsiTheme="minorEastAsia" w:cs="仿宋_GB2312" w:hint="eastAsia"/>
                <w:b w:val="0"/>
                <w:bCs w:val="0"/>
                <w:sz w:val="24"/>
                <w:szCs w:val="24"/>
                <w:lang w:val="en-US"/>
              </w:rPr>
              <w:t>第</w:t>
            </w:r>
            <w:r>
              <w:rPr>
                <w:rFonts w:asciiTheme="minorEastAsia" w:eastAsiaTheme="minorEastAsia" w:hAnsiTheme="minorEastAsia" w:cs="仿宋_GB2312"/>
                <w:b w:val="0"/>
                <w:bCs w:val="0"/>
                <w:sz w:val="24"/>
                <w:szCs w:val="24"/>
                <w:u w:val="single"/>
                <w:lang w:val="en-US"/>
              </w:rPr>
              <w:t xml:space="preserve">  </w:t>
            </w:r>
            <w:r>
              <w:rPr>
                <w:rFonts w:asciiTheme="minorEastAsia" w:eastAsiaTheme="minorEastAsia" w:hAnsiTheme="minorEastAsia" w:cs="仿宋_GB2312" w:hint="eastAsia"/>
                <w:b w:val="0"/>
                <w:bCs w:val="0"/>
                <w:sz w:val="24"/>
                <w:szCs w:val="24"/>
                <w:lang w:val="en-US"/>
              </w:rPr>
              <w:t>页</w:t>
            </w:r>
          </w:p>
        </w:tc>
      </w:tr>
      <w:tr w:rsidR="00E43617">
        <w:trPr>
          <w:trHeight w:val="860"/>
        </w:trPr>
        <w:tc>
          <w:tcPr>
            <w:tcW w:w="646" w:type="dxa"/>
            <w:vAlign w:val="center"/>
          </w:tcPr>
          <w:p w:rsidR="00E43617" w:rsidRDefault="00FC5EFB">
            <w:pPr>
              <w:rPr>
                <w:rFonts w:asciiTheme="minorEastAsia" w:hAnsiTheme="minorEastAsia"/>
                <w:sz w:val="24"/>
              </w:rPr>
            </w:pPr>
            <w:r>
              <w:rPr>
                <w:rFonts w:asciiTheme="minorEastAsia" w:hAnsiTheme="minorEastAsia"/>
                <w:sz w:val="24"/>
              </w:rPr>
              <w:t>3</w:t>
            </w:r>
          </w:p>
        </w:tc>
        <w:tc>
          <w:tcPr>
            <w:tcW w:w="4991" w:type="dxa"/>
          </w:tcPr>
          <w:p w:rsidR="00E43617" w:rsidRDefault="00FC5EFB">
            <w:pPr>
              <w:spacing w:line="360" w:lineRule="auto"/>
              <w:rPr>
                <w:rFonts w:asciiTheme="minorEastAsia" w:hAnsiTheme="minorEastAsia" w:cs="仿宋_GB2312"/>
                <w:sz w:val="24"/>
              </w:rPr>
            </w:pPr>
            <w:r>
              <w:rPr>
                <w:rFonts w:asciiTheme="minorEastAsia" w:hAnsiTheme="minorEastAsia" w:hint="eastAsia"/>
                <w:sz w:val="24"/>
              </w:rPr>
              <w:t>投标文件中承诺的投标有效期不少于招标文件中载明的投标有效期。</w:t>
            </w:r>
          </w:p>
        </w:tc>
        <w:tc>
          <w:tcPr>
            <w:tcW w:w="2551" w:type="dxa"/>
            <w:vAlign w:val="center"/>
          </w:tcPr>
          <w:p w:rsidR="00E43617" w:rsidRDefault="00FC5EFB">
            <w:pPr>
              <w:rPr>
                <w:rFonts w:asciiTheme="minorEastAsia" w:hAnsiTheme="minorEastAsia"/>
                <w:sz w:val="24"/>
              </w:rPr>
            </w:pPr>
            <w:r>
              <w:rPr>
                <w:rFonts w:asciiTheme="minorEastAsia" w:hAnsiTheme="minorEastAsia" w:hint="eastAsia"/>
                <w:sz w:val="24"/>
              </w:rPr>
              <w:t>投标函</w:t>
            </w:r>
          </w:p>
        </w:tc>
        <w:tc>
          <w:tcPr>
            <w:tcW w:w="1418" w:type="dxa"/>
          </w:tcPr>
          <w:p w:rsidR="00E43617" w:rsidRDefault="00FC5EFB">
            <w:pPr>
              <w:rPr>
                <w:rFonts w:asciiTheme="minorEastAsia" w:hAnsiTheme="minorEastAsia"/>
              </w:rPr>
            </w:pPr>
            <w:r>
              <w:rPr>
                <w:rFonts w:asciiTheme="minorEastAsia" w:hAnsiTheme="minorEastAsia" w:cs="仿宋_GB2312" w:hint="eastAsia"/>
                <w:sz w:val="24"/>
              </w:rPr>
              <w:t>见投标文件第</w:t>
            </w:r>
            <w:r>
              <w:rPr>
                <w:rFonts w:asciiTheme="minorEastAsia" w:hAnsiTheme="minorEastAsia" w:cs="仿宋_GB2312"/>
                <w:sz w:val="24"/>
                <w:u w:val="single"/>
              </w:rPr>
              <w:t xml:space="preserve">  </w:t>
            </w:r>
            <w:r>
              <w:rPr>
                <w:rFonts w:asciiTheme="minorEastAsia" w:hAnsiTheme="minorEastAsia" w:cs="仿宋_GB2312" w:hint="eastAsia"/>
                <w:sz w:val="24"/>
              </w:rPr>
              <w:t>页</w:t>
            </w:r>
          </w:p>
        </w:tc>
      </w:tr>
      <w:tr w:rsidR="00E43617">
        <w:trPr>
          <w:trHeight w:val="860"/>
        </w:trPr>
        <w:tc>
          <w:tcPr>
            <w:tcW w:w="646" w:type="dxa"/>
            <w:vAlign w:val="center"/>
          </w:tcPr>
          <w:p w:rsidR="00E43617" w:rsidRDefault="00FC5EFB">
            <w:pPr>
              <w:rPr>
                <w:rFonts w:asciiTheme="minorEastAsia" w:hAnsiTheme="minorEastAsia"/>
                <w:sz w:val="24"/>
              </w:rPr>
            </w:pPr>
            <w:r>
              <w:rPr>
                <w:rFonts w:asciiTheme="minorEastAsia" w:hAnsiTheme="minorEastAsia"/>
                <w:sz w:val="24"/>
              </w:rPr>
              <w:t>4</w:t>
            </w:r>
          </w:p>
        </w:tc>
        <w:tc>
          <w:tcPr>
            <w:tcW w:w="4991" w:type="dxa"/>
          </w:tcPr>
          <w:p w:rsidR="00E43617" w:rsidRDefault="00FC5EFB">
            <w:pPr>
              <w:spacing w:line="360" w:lineRule="auto"/>
              <w:rPr>
                <w:rFonts w:asciiTheme="minorEastAsia" w:hAnsiTheme="minorEastAsia"/>
                <w:sz w:val="24"/>
              </w:rPr>
            </w:pPr>
            <w:r>
              <w:rPr>
                <w:rFonts w:asciiTheme="minorEastAsia" w:hAnsiTheme="minorEastAsia" w:hint="eastAsia"/>
                <w:sz w:val="24"/>
              </w:rPr>
              <w:t>投标文件满足招标文件的其它实质性要求。</w:t>
            </w:r>
          </w:p>
        </w:tc>
        <w:tc>
          <w:tcPr>
            <w:tcW w:w="2551" w:type="dxa"/>
            <w:vAlign w:val="center"/>
          </w:tcPr>
          <w:p w:rsidR="00E43617" w:rsidRDefault="00FC5EFB">
            <w:pPr>
              <w:rPr>
                <w:rFonts w:asciiTheme="minorEastAsia" w:hAnsiTheme="minorEastAsia"/>
                <w:sz w:val="24"/>
              </w:rPr>
            </w:pPr>
            <w:r>
              <w:rPr>
                <w:rFonts w:asciiTheme="minorEastAsia" w:hAnsiTheme="minorEastAsia" w:cs="仿宋_GB2312" w:hint="eastAsia"/>
                <w:kern w:val="0"/>
                <w:sz w:val="24"/>
              </w:rPr>
              <w:t>招标文件其它实质性要求相应的材料（“▲”</w:t>
            </w:r>
            <w:r>
              <w:rPr>
                <w:rFonts w:asciiTheme="minorEastAsia" w:hAnsiTheme="minorEastAsia" w:cs="仿宋_GB2312"/>
                <w:kern w:val="0"/>
                <w:sz w:val="24"/>
              </w:rPr>
              <w:t xml:space="preserve"> </w:t>
            </w:r>
            <w:r>
              <w:rPr>
                <w:rFonts w:asciiTheme="minorEastAsia" w:hAnsiTheme="minorEastAsia" w:cs="仿宋_GB2312" w:hint="eastAsia"/>
                <w:kern w:val="0"/>
                <w:sz w:val="24"/>
              </w:rPr>
              <w:t>系指实质性要求条款，招标文件无其它实质性要求的，无需提供）</w:t>
            </w:r>
          </w:p>
        </w:tc>
        <w:tc>
          <w:tcPr>
            <w:tcW w:w="1418" w:type="dxa"/>
          </w:tcPr>
          <w:p w:rsidR="00E43617" w:rsidRDefault="00FC5EFB">
            <w:pPr>
              <w:rPr>
                <w:rFonts w:asciiTheme="minorEastAsia" w:hAnsiTheme="minorEastAsia"/>
              </w:rPr>
            </w:pPr>
            <w:r>
              <w:rPr>
                <w:rFonts w:asciiTheme="minorEastAsia" w:hAnsiTheme="minorEastAsia" w:cs="仿宋_GB2312" w:hint="eastAsia"/>
                <w:sz w:val="24"/>
              </w:rPr>
              <w:t>见投标文件第</w:t>
            </w:r>
            <w:r>
              <w:rPr>
                <w:rFonts w:asciiTheme="minorEastAsia" w:hAnsiTheme="minorEastAsia" w:cs="仿宋_GB2312"/>
                <w:sz w:val="24"/>
                <w:u w:val="single"/>
              </w:rPr>
              <w:t xml:space="preserve">  </w:t>
            </w:r>
            <w:r>
              <w:rPr>
                <w:rFonts w:asciiTheme="minorEastAsia" w:hAnsiTheme="minorEastAsia" w:cs="仿宋_GB2312" w:hint="eastAsia"/>
                <w:sz w:val="24"/>
              </w:rPr>
              <w:t>页</w:t>
            </w:r>
          </w:p>
        </w:tc>
      </w:tr>
    </w:tbl>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jc w:val="center"/>
        <w:rPr>
          <w:rFonts w:asciiTheme="minorEastAsia" w:hAnsiTheme="minorEastAsia" w:cs="仿宋_GB2312"/>
          <w:b/>
          <w:kern w:val="0"/>
          <w:sz w:val="32"/>
          <w:szCs w:val="32"/>
        </w:rPr>
      </w:pPr>
    </w:p>
    <w:p w:rsidR="00E43617" w:rsidRDefault="00FC5EFB">
      <w:pPr>
        <w:jc w:val="center"/>
        <w:rPr>
          <w:rFonts w:asciiTheme="minorEastAsia" w:hAnsiTheme="minorEastAsia" w:cs="仿宋_GB2312"/>
          <w:b/>
          <w:kern w:val="0"/>
          <w:sz w:val="32"/>
          <w:szCs w:val="32"/>
        </w:rPr>
      </w:pPr>
      <w:r>
        <w:rPr>
          <w:rFonts w:asciiTheme="minorEastAsia" w:hAnsiTheme="minorEastAsia" w:cs="仿宋_GB2312"/>
          <w:b/>
          <w:kern w:val="0"/>
          <w:sz w:val="32"/>
          <w:szCs w:val="32"/>
        </w:rPr>
        <w:t xml:space="preserve">            </w:t>
      </w:r>
    </w:p>
    <w:p w:rsidR="00E43617" w:rsidRDefault="00FC5EFB">
      <w:pPr>
        <w:spacing w:line="360" w:lineRule="auto"/>
        <w:jc w:val="center"/>
        <w:rPr>
          <w:rFonts w:asciiTheme="minorEastAsia" w:hAnsiTheme="minorEastAsia"/>
        </w:rPr>
      </w:pPr>
      <w:r>
        <w:rPr>
          <w:rFonts w:asciiTheme="minorEastAsia" w:hAnsiTheme="minorEastAsia" w:cs="仿宋_GB2312" w:hint="eastAsia"/>
          <w:b/>
          <w:kern w:val="0"/>
          <w:sz w:val="32"/>
          <w:szCs w:val="32"/>
        </w:rPr>
        <w:t>六、评标标准相应的商务技术资料</w:t>
      </w:r>
    </w:p>
    <w:p w:rsidR="00E43617" w:rsidRDefault="00FC5EFB">
      <w:pPr>
        <w:snapToGrid w:val="0"/>
        <w:spacing w:line="360" w:lineRule="auto"/>
        <w:jc w:val="left"/>
        <w:rPr>
          <w:rFonts w:asciiTheme="minorEastAsia" w:hAnsiTheme="minorEastAsia" w:cs="仿宋_GB2312"/>
          <w:b/>
          <w:sz w:val="24"/>
        </w:rPr>
      </w:pPr>
      <w:r>
        <w:rPr>
          <w:rFonts w:asciiTheme="minorEastAsia" w:hAnsiTheme="minorEastAsia" w:cs="仿宋_GB2312" w:hint="eastAsia"/>
          <w:b/>
          <w:sz w:val="24"/>
        </w:rPr>
        <w:t>（按招标文件第四部分评标办法前附表中“投标文件中评标标准相应的商务技术资料目录”提供资料。）</w:t>
      </w: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E43617">
      <w:pPr>
        <w:jc w:val="center"/>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cs="仿宋_GB2312"/>
          <w:b/>
          <w:kern w:val="0"/>
          <w:sz w:val="32"/>
          <w:szCs w:val="32"/>
        </w:rPr>
      </w:pPr>
      <w:r>
        <w:rPr>
          <w:rFonts w:asciiTheme="minorEastAsia" w:hAnsiTheme="minorEastAsia" w:cs="仿宋_GB2312"/>
          <w:b/>
          <w:kern w:val="0"/>
          <w:sz w:val="32"/>
          <w:szCs w:val="32"/>
        </w:rPr>
        <w:br w:type="page"/>
      </w:r>
    </w:p>
    <w:p w:rsidR="00E43617" w:rsidRDefault="00FC5EFB">
      <w:pPr>
        <w:ind w:firstLineChars="900" w:firstLine="2891"/>
        <w:rPr>
          <w:rFonts w:asciiTheme="minorEastAsia" w:hAnsiTheme="minorEastAsia" w:cs="仿宋_GB2312"/>
          <w:b/>
          <w:kern w:val="0"/>
          <w:sz w:val="32"/>
          <w:szCs w:val="32"/>
        </w:rPr>
      </w:pPr>
      <w:r>
        <w:rPr>
          <w:rFonts w:asciiTheme="minorEastAsia" w:hAnsiTheme="minorEastAsia" w:cs="仿宋_GB2312" w:hint="eastAsia"/>
          <w:b/>
          <w:kern w:val="0"/>
          <w:sz w:val="32"/>
          <w:szCs w:val="32"/>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E4361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b/>
                <w:sz w:val="24"/>
              </w:rPr>
            </w:pPr>
            <w:r>
              <w:rPr>
                <w:rFonts w:asciiTheme="minorEastAsia" w:hAnsiTheme="minorEastAsia" w:hint="eastAsia"/>
                <w:b/>
                <w:sz w:val="24"/>
              </w:rPr>
              <w:t>备注</w:t>
            </w:r>
          </w:p>
        </w:tc>
      </w:tr>
      <w:tr w:rsidR="00E4361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sz w:val="24"/>
              </w:rPr>
            </w:pPr>
            <w:r>
              <w:rPr>
                <w:rFonts w:asciiTheme="minorEastAsia" w:hAnsiTheme="minorEastAsia"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r>
      <w:tr w:rsidR="00E4361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sz w:val="24"/>
              </w:rPr>
            </w:pPr>
            <w:r>
              <w:rPr>
                <w:rFonts w:asciiTheme="minorEastAsia" w:hAnsiTheme="minorEastAsia"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r>
      <w:tr w:rsidR="00E4361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E43617" w:rsidRDefault="00FC5EFB">
            <w:pPr>
              <w:spacing w:line="360" w:lineRule="auto"/>
              <w:jc w:val="center"/>
              <w:rPr>
                <w:rFonts w:asciiTheme="minorEastAsia" w:hAnsiTheme="minorEastAsia"/>
                <w:sz w:val="24"/>
              </w:rPr>
            </w:pPr>
            <w:r>
              <w:rPr>
                <w:rFonts w:asciiTheme="minorEastAsia" w:hAnsiTheme="minorEastAsia"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43617" w:rsidRDefault="00E43617">
            <w:pPr>
              <w:snapToGrid w:val="0"/>
              <w:spacing w:line="360" w:lineRule="auto"/>
              <w:jc w:val="center"/>
              <w:rPr>
                <w:rFonts w:asciiTheme="minorEastAsia" w:hAnsiTheme="minor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E43617" w:rsidRDefault="00E43617">
            <w:pPr>
              <w:spacing w:line="360" w:lineRule="auto"/>
              <w:jc w:val="center"/>
              <w:rPr>
                <w:rFonts w:asciiTheme="minorEastAsia" w:hAnsiTheme="minorEastAsia"/>
                <w:sz w:val="24"/>
              </w:rPr>
            </w:pPr>
          </w:p>
        </w:tc>
      </w:tr>
    </w:tbl>
    <w:p w:rsidR="00E43617" w:rsidRDefault="00E43617">
      <w:pPr>
        <w:spacing w:line="360" w:lineRule="auto"/>
        <w:ind w:right="420"/>
        <w:rPr>
          <w:rFonts w:asciiTheme="minorEastAsia" w:hAnsiTheme="minorEastAsia" w:cs="仿宋_GB2312"/>
          <w:sz w:val="24"/>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spacing w:line="360" w:lineRule="auto"/>
        <w:jc w:val="center"/>
        <w:rPr>
          <w:rFonts w:asciiTheme="minorEastAsia" w:hAnsiTheme="minorEastAsia" w:cs="仿宋_GB2312"/>
          <w:b/>
          <w:kern w:val="0"/>
          <w:sz w:val="32"/>
          <w:szCs w:val="32"/>
        </w:rPr>
      </w:pPr>
    </w:p>
    <w:p w:rsidR="00E43617" w:rsidRDefault="00E43617">
      <w:pPr>
        <w:spacing w:line="360" w:lineRule="auto"/>
        <w:jc w:val="center"/>
        <w:rPr>
          <w:rFonts w:asciiTheme="minorEastAsia" w:hAnsiTheme="minorEastAsia" w:cs="仿宋_GB2312"/>
          <w:b/>
          <w:kern w:val="0"/>
          <w:sz w:val="32"/>
          <w:szCs w:val="32"/>
        </w:rPr>
      </w:pPr>
    </w:p>
    <w:p w:rsidR="00E43617" w:rsidRDefault="00FC5EFB">
      <w:pPr>
        <w:spacing w:line="360" w:lineRule="auto"/>
        <w:jc w:val="center"/>
        <w:rPr>
          <w:rFonts w:asciiTheme="minorEastAsia" w:hAnsiTheme="minorEastAsia" w:cs="仿宋_GB2312"/>
          <w:b/>
          <w:kern w:val="0"/>
          <w:sz w:val="32"/>
          <w:szCs w:val="32"/>
        </w:rPr>
      </w:pPr>
      <w:r>
        <w:rPr>
          <w:rFonts w:asciiTheme="minorEastAsia" w:hAnsiTheme="minorEastAsia" w:cs="仿宋_GB2312" w:hint="eastAsia"/>
          <w:b/>
          <w:kern w:val="0"/>
          <w:sz w:val="32"/>
          <w:szCs w:val="32"/>
        </w:rPr>
        <w:t>八、商务技术偏离表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E43617">
        <w:tc>
          <w:tcPr>
            <w:tcW w:w="959" w:type="dxa"/>
          </w:tcPr>
          <w:p w:rsidR="00E43617" w:rsidRDefault="00FC5EFB">
            <w:pPr>
              <w:jc w:val="center"/>
              <w:rPr>
                <w:rFonts w:asciiTheme="minorEastAsia" w:hAnsiTheme="minorEastAsia"/>
                <w:b/>
                <w:bCs/>
                <w:sz w:val="24"/>
              </w:rPr>
            </w:pPr>
            <w:r>
              <w:rPr>
                <w:rFonts w:asciiTheme="minorEastAsia" w:hAnsiTheme="minorEastAsia" w:hint="eastAsia"/>
                <w:b/>
                <w:bCs/>
                <w:sz w:val="24"/>
              </w:rPr>
              <w:t>序号</w:t>
            </w:r>
          </w:p>
        </w:tc>
        <w:tc>
          <w:tcPr>
            <w:tcW w:w="3683" w:type="dxa"/>
          </w:tcPr>
          <w:p w:rsidR="00E43617" w:rsidRDefault="00FC5EFB">
            <w:pPr>
              <w:jc w:val="center"/>
              <w:rPr>
                <w:rFonts w:asciiTheme="minorEastAsia" w:hAnsiTheme="minorEastAsia"/>
                <w:b/>
                <w:bCs/>
                <w:sz w:val="24"/>
              </w:rPr>
            </w:pPr>
            <w:r>
              <w:rPr>
                <w:rFonts w:asciiTheme="minorEastAsia" w:hAnsiTheme="minorEastAsia" w:hint="eastAsia"/>
                <w:b/>
                <w:bCs/>
                <w:sz w:val="24"/>
              </w:rPr>
              <w:t>招标文件章节及具体内容</w:t>
            </w:r>
          </w:p>
        </w:tc>
        <w:tc>
          <w:tcPr>
            <w:tcW w:w="3546" w:type="dxa"/>
          </w:tcPr>
          <w:p w:rsidR="00E43617" w:rsidRDefault="00FC5EFB">
            <w:pPr>
              <w:jc w:val="center"/>
              <w:rPr>
                <w:rFonts w:asciiTheme="minorEastAsia" w:hAnsiTheme="minorEastAsia"/>
                <w:b/>
                <w:bCs/>
                <w:sz w:val="24"/>
              </w:rPr>
            </w:pPr>
            <w:r>
              <w:rPr>
                <w:rFonts w:asciiTheme="minorEastAsia" w:hAnsiTheme="minorEastAsia" w:hint="eastAsia"/>
                <w:b/>
                <w:bCs/>
                <w:sz w:val="24"/>
              </w:rPr>
              <w:t>投标文件章节及具体内容</w:t>
            </w:r>
          </w:p>
        </w:tc>
        <w:tc>
          <w:tcPr>
            <w:tcW w:w="1276" w:type="dxa"/>
          </w:tcPr>
          <w:p w:rsidR="00E43617" w:rsidRDefault="00FC5EFB">
            <w:pPr>
              <w:jc w:val="center"/>
              <w:rPr>
                <w:rFonts w:asciiTheme="minorEastAsia" w:hAnsiTheme="minorEastAsia"/>
                <w:b/>
                <w:bCs/>
                <w:sz w:val="24"/>
              </w:rPr>
            </w:pPr>
            <w:r>
              <w:rPr>
                <w:rFonts w:asciiTheme="minorEastAsia" w:hAnsiTheme="minorEastAsia" w:hint="eastAsia"/>
                <w:b/>
                <w:bCs/>
                <w:sz w:val="24"/>
              </w:rPr>
              <w:t>偏离说明</w:t>
            </w:r>
          </w:p>
        </w:tc>
      </w:tr>
      <w:tr w:rsidR="00E43617">
        <w:tc>
          <w:tcPr>
            <w:tcW w:w="959" w:type="dxa"/>
          </w:tcPr>
          <w:p w:rsidR="00E43617" w:rsidRDefault="00FC5EFB">
            <w:pPr>
              <w:jc w:val="center"/>
              <w:rPr>
                <w:rFonts w:asciiTheme="minorEastAsia" w:hAnsiTheme="minorEastAsia" w:cs="仿宋_GB2312"/>
                <w:kern w:val="0"/>
                <w:sz w:val="24"/>
              </w:rPr>
            </w:pPr>
            <w:r>
              <w:rPr>
                <w:rFonts w:asciiTheme="minorEastAsia" w:hAnsiTheme="minorEastAsia" w:cs="仿宋_GB2312"/>
                <w:kern w:val="0"/>
                <w:sz w:val="24"/>
              </w:rPr>
              <w:t>1</w:t>
            </w:r>
          </w:p>
        </w:tc>
        <w:tc>
          <w:tcPr>
            <w:tcW w:w="3683" w:type="dxa"/>
          </w:tcPr>
          <w:p w:rsidR="00E43617" w:rsidRDefault="00E43617">
            <w:pPr>
              <w:jc w:val="center"/>
              <w:rPr>
                <w:rFonts w:asciiTheme="minorEastAsia" w:hAnsiTheme="minorEastAsia" w:cs="仿宋_GB2312"/>
                <w:b/>
                <w:kern w:val="0"/>
                <w:sz w:val="32"/>
                <w:szCs w:val="32"/>
              </w:rPr>
            </w:pPr>
          </w:p>
        </w:tc>
        <w:tc>
          <w:tcPr>
            <w:tcW w:w="3546" w:type="dxa"/>
          </w:tcPr>
          <w:p w:rsidR="00E43617" w:rsidRDefault="00E43617">
            <w:pPr>
              <w:jc w:val="center"/>
              <w:rPr>
                <w:rFonts w:asciiTheme="minorEastAsia" w:hAnsiTheme="minorEastAsia" w:cs="仿宋_GB2312"/>
                <w:b/>
                <w:kern w:val="0"/>
                <w:sz w:val="32"/>
                <w:szCs w:val="32"/>
              </w:rPr>
            </w:pPr>
          </w:p>
        </w:tc>
        <w:tc>
          <w:tcPr>
            <w:tcW w:w="1276" w:type="dxa"/>
          </w:tcPr>
          <w:p w:rsidR="00E43617" w:rsidRDefault="00E43617">
            <w:pPr>
              <w:jc w:val="center"/>
              <w:rPr>
                <w:rFonts w:asciiTheme="minorEastAsia" w:hAnsiTheme="minorEastAsia" w:cs="仿宋_GB2312"/>
                <w:b/>
                <w:kern w:val="0"/>
                <w:sz w:val="32"/>
                <w:szCs w:val="32"/>
              </w:rPr>
            </w:pPr>
          </w:p>
        </w:tc>
      </w:tr>
      <w:tr w:rsidR="00E43617">
        <w:tc>
          <w:tcPr>
            <w:tcW w:w="959" w:type="dxa"/>
          </w:tcPr>
          <w:p w:rsidR="00E43617" w:rsidRDefault="00FC5EFB">
            <w:pPr>
              <w:jc w:val="center"/>
              <w:rPr>
                <w:rFonts w:asciiTheme="minorEastAsia" w:hAnsiTheme="minorEastAsia" w:cs="仿宋_GB2312"/>
                <w:kern w:val="0"/>
                <w:sz w:val="24"/>
              </w:rPr>
            </w:pPr>
            <w:r>
              <w:rPr>
                <w:rFonts w:asciiTheme="minorEastAsia" w:hAnsiTheme="minorEastAsia" w:cs="仿宋_GB2312"/>
                <w:kern w:val="0"/>
                <w:sz w:val="24"/>
              </w:rPr>
              <w:t>2</w:t>
            </w:r>
          </w:p>
        </w:tc>
        <w:tc>
          <w:tcPr>
            <w:tcW w:w="3683" w:type="dxa"/>
          </w:tcPr>
          <w:p w:rsidR="00E43617" w:rsidRDefault="00E43617">
            <w:pPr>
              <w:jc w:val="center"/>
              <w:rPr>
                <w:rFonts w:asciiTheme="minorEastAsia" w:hAnsiTheme="minorEastAsia" w:cs="仿宋_GB2312"/>
                <w:b/>
                <w:kern w:val="0"/>
                <w:sz w:val="32"/>
                <w:szCs w:val="32"/>
              </w:rPr>
            </w:pPr>
          </w:p>
        </w:tc>
        <w:tc>
          <w:tcPr>
            <w:tcW w:w="3546" w:type="dxa"/>
          </w:tcPr>
          <w:p w:rsidR="00E43617" w:rsidRDefault="00E43617">
            <w:pPr>
              <w:jc w:val="center"/>
              <w:rPr>
                <w:rFonts w:asciiTheme="minorEastAsia" w:hAnsiTheme="minorEastAsia" w:cs="仿宋_GB2312"/>
                <w:b/>
                <w:kern w:val="0"/>
                <w:sz w:val="32"/>
                <w:szCs w:val="32"/>
              </w:rPr>
            </w:pPr>
          </w:p>
        </w:tc>
        <w:tc>
          <w:tcPr>
            <w:tcW w:w="1276" w:type="dxa"/>
          </w:tcPr>
          <w:p w:rsidR="00E43617" w:rsidRDefault="00E43617">
            <w:pPr>
              <w:jc w:val="center"/>
              <w:rPr>
                <w:rFonts w:asciiTheme="minorEastAsia" w:hAnsiTheme="minorEastAsia" w:cs="仿宋_GB2312"/>
                <w:b/>
                <w:kern w:val="0"/>
                <w:sz w:val="32"/>
                <w:szCs w:val="32"/>
              </w:rPr>
            </w:pPr>
          </w:p>
        </w:tc>
      </w:tr>
      <w:tr w:rsidR="00E43617">
        <w:tc>
          <w:tcPr>
            <w:tcW w:w="959" w:type="dxa"/>
          </w:tcPr>
          <w:p w:rsidR="00E43617" w:rsidRDefault="00FC5EFB">
            <w:pPr>
              <w:jc w:val="center"/>
              <w:rPr>
                <w:rFonts w:asciiTheme="minorEastAsia" w:hAnsiTheme="minorEastAsia" w:cs="仿宋_GB2312"/>
                <w:kern w:val="0"/>
                <w:sz w:val="24"/>
              </w:rPr>
            </w:pPr>
            <w:r>
              <w:rPr>
                <w:rFonts w:asciiTheme="minorEastAsia" w:hAnsiTheme="minorEastAsia" w:cs="仿宋_GB2312" w:hint="eastAsia"/>
                <w:kern w:val="0"/>
                <w:sz w:val="24"/>
              </w:rPr>
              <w:t>……</w:t>
            </w:r>
          </w:p>
        </w:tc>
        <w:tc>
          <w:tcPr>
            <w:tcW w:w="3683" w:type="dxa"/>
          </w:tcPr>
          <w:p w:rsidR="00E43617" w:rsidRDefault="00E43617">
            <w:pPr>
              <w:jc w:val="center"/>
              <w:rPr>
                <w:rFonts w:asciiTheme="minorEastAsia" w:hAnsiTheme="minorEastAsia" w:cs="仿宋_GB2312"/>
                <w:b/>
                <w:kern w:val="0"/>
                <w:sz w:val="32"/>
                <w:szCs w:val="32"/>
              </w:rPr>
            </w:pPr>
          </w:p>
        </w:tc>
        <w:tc>
          <w:tcPr>
            <w:tcW w:w="3546" w:type="dxa"/>
          </w:tcPr>
          <w:p w:rsidR="00E43617" w:rsidRDefault="00E43617">
            <w:pPr>
              <w:jc w:val="center"/>
              <w:rPr>
                <w:rFonts w:asciiTheme="minorEastAsia" w:hAnsiTheme="minorEastAsia" w:cs="仿宋_GB2312"/>
                <w:b/>
                <w:kern w:val="0"/>
                <w:sz w:val="32"/>
                <w:szCs w:val="32"/>
              </w:rPr>
            </w:pPr>
          </w:p>
        </w:tc>
        <w:tc>
          <w:tcPr>
            <w:tcW w:w="1276" w:type="dxa"/>
          </w:tcPr>
          <w:p w:rsidR="00E43617" w:rsidRDefault="00E43617">
            <w:pPr>
              <w:jc w:val="center"/>
              <w:rPr>
                <w:rFonts w:asciiTheme="minorEastAsia" w:hAnsiTheme="minorEastAsia" w:cs="仿宋_GB2312"/>
                <w:b/>
                <w:kern w:val="0"/>
                <w:sz w:val="32"/>
                <w:szCs w:val="32"/>
              </w:rPr>
            </w:pPr>
          </w:p>
        </w:tc>
      </w:tr>
    </w:tbl>
    <w:p w:rsidR="00E43617" w:rsidRDefault="00FC5EFB">
      <w:pPr>
        <w:jc w:val="left"/>
        <w:rPr>
          <w:rFonts w:asciiTheme="minorEastAsia" w:hAnsiTheme="minorEastAsia" w:cs="仿宋_GB2312"/>
          <w:kern w:val="0"/>
          <w:sz w:val="24"/>
        </w:rPr>
      </w:pPr>
      <w:r>
        <w:rPr>
          <w:rFonts w:asciiTheme="minorEastAsia" w:hAnsiTheme="minorEastAsia" w:cs="仿宋_GB2312" w:hint="eastAsia"/>
          <w:kern w:val="0"/>
          <w:sz w:val="24"/>
        </w:rPr>
        <w:t>投标人保证：除商务技术偏离表列出的偏离外，投标人响应招标文件的全部要求</w:t>
      </w:r>
    </w:p>
    <w:p w:rsidR="00E43617" w:rsidRDefault="00E43617">
      <w:pPr>
        <w:jc w:val="center"/>
        <w:rPr>
          <w:rFonts w:asciiTheme="minorEastAsia" w:hAnsiTheme="minorEastAsia" w:cs="仿宋_GB2312"/>
          <w:b/>
          <w:kern w:val="0"/>
          <w:sz w:val="32"/>
          <w:szCs w:val="32"/>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jc w:val="center"/>
        <w:rPr>
          <w:rFonts w:asciiTheme="minorEastAsia" w:hAnsiTheme="minorEastAsia" w:cs="仿宋_GB2312"/>
          <w:b/>
          <w:kern w:val="0"/>
          <w:sz w:val="32"/>
          <w:szCs w:val="32"/>
        </w:rPr>
      </w:pPr>
    </w:p>
    <w:p w:rsidR="00E43617" w:rsidRDefault="00FC5EFB">
      <w:pPr>
        <w:widowControl/>
        <w:adjustRightInd/>
        <w:jc w:val="left"/>
        <w:rPr>
          <w:rFonts w:asciiTheme="minorEastAsia" w:hAnsiTheme="minorEastAsia"/>
          <w:b/>
          <w:bCs/>
          <w:sz w:val="32"/>
          <w:szCs w:val="32"/>
        </w:rPr>
      </w:pPr>
      <w:r>
        <w:rPr>
          <w:rFonts w:asciiTheme="minorEastAsia" w:hAnsiTheme="minorEastAsia"/>
          <w:b/>
          <w:bCs/>
          <w:sz w:val="32"/>
          <w:szCs w:val="32"/>
        </w:rPr>
        <w:br w:type="page"/>
      </w:r>
    </w:p>
    <w:p w:rsidR="00E43617" w:rsidRDefault="00FC5EFB">
      <w:pPr>
        <w:spacing w:line="360" w:lineRule="auto"/>
        <w:ind w:firstLineChars="595" w:firstLine="1911"/>
        <w:rPr>
          <w:rFonts w:asciiTheme="minorEastAsia" w:hAnsiTheme="minorEastAsia" w:cs="仿宋_GB2312"/>
          <w:b/>
          <w:kern w:val="0"/>
          <w:sz w:val="32"/>
          <w:szCs w:val="32"/>
        </w:rPr>
      </w:pPr>
      <w:r>
        <w:rPr>
          <w:rFonts w:asciiTheme="minorEastAsia" w:hAnsiTheme="minorEastAsia" w:hint="eastAsia"/>
          <w:b/>
          <w:bCs/>
          <w:sz w:val="32"/>
          <w:szCs w:val="32"/>
        </w:rPr>
        <w:lastRenderedPageBreak/>
        <w:t>九</w:t>
      </w:r>
      <w:r>
        <w:rPr>
          <w:rFonts w:asciiTheme="minorEastAsia" w:hAnsiTheme="minorEastAsia" w:cs="仿宋_GB2312" w:hint="eastAsia"/>
          <w:b/>
          <w:kern w:val="0"/>
          <w:sz w:val="32"/>
          <w:szCs w:val="32"/>
        </w:rPr>
        <w:t>、</w:t>
      </w:r>
      <w:r>
        <w:rPr>
          <w:rFonts w:asciiTheme="minorEastAsia" w:hAnsiTheme="minorEastAsia" w:cs="仿宋_GB2312" w:hint="eastAsia"/>
          <w:b/>
          <w:kern w:val="0"/>
          <w:sz w:val="32"/>
          <w:szCs w:val="32"/>
          <w:lang w:val="zh-CN"/>
        </w:rPr>
        <w:t>政府采购供应商廉洁自律承诺书</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我单位响应你</w:t>
      </w:r>
      <w:r>
        <w:rPr>
          <w:rFonts w:asciiTheme="minorEastAsia" w:hAnsiTheme="minorEastAsia" w:cs="仿宋_GB2312" w:hint="eastAsia"/>
          <w:sz w:val="24"/>
        </w:rPr>
        <w:t>单位</w:t>
      </w:r>
      <w:r>
        <w:rPr>
          <w:rFonts w:asciiTheme="minorEastAsia" w:hAnsiTheme="minorEastAsia" w:cs="仿宋_GB2312" w:hint="eastAsia"/>
          <w:kern w:val="0"/>
          <w:sz w:val="24"/>
          <w:lang w:val="zh-CN"/>
        </w:rPr>
        <w:t>项目招标要求参加投标。在这次投标过程中和中标后，我们将严格遵守国家法律法规要求，并郑重承诺：</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一、不向项目有关人员及部门赠送礼金礼物、有价证券、回扣以及中介费、介绍费、咨询费等好处费；</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二、不为项目有关人员及部门报销应由你方单位或个人支付的费用；</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三、不向项目有关人员及部门提供有可能影响公正的宴请和健身娱乐等活动；</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leftChars="1" w:left="2"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四、不为项目有关人员及部门出国（境）、旅游等提供方便；</w:t>
      </w:r>
    </w:p>
    <w:p w:rsidR="00E43617" w:rsidRDefault="00FC5EFB">
      <w:pPr>
        <w:autoSpaceDE w:val="0"/>
        <w:autoSpaceDN w:val="0"/>
        <w:spacing w:line="360" w:lineRule="auto"/>
        <w:ind w:leftChars="229" w:left="481"/>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五、不为项目有关人员个人装修住房、婚丧嫁娶、配偶子女工作安排等提供</w:t>
      </w:r>
    </w:p>
    <w:p w:rsidR="00E43617" w:rsidRDefault="00FC5EFB">
      <w:pPr>
        <w:autoSpaceDE w:val="0"/>
        <w:autoSpaceDN w:val="0"/>
        <w:spacing w:line="360" w:lineRule="auto"/>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好处；</w:t>
      </w:r>
    </w:p>
    <w:p w:rsidR="00E43617" w:rsidRDefault="00FC5EFB">
      <w:pPr>
        <w:autoSpaceDE w:val="0"/>
        <w:autoSpaceDN w:val="0"/>
        <w:spacing w:line="360" w:lineRule="auto"/>
        <w:ind w:leftChars="229" w:left="481"/>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六、严格遵守《</w:t>
      </w:r>
      <w:r>
        <w:rPr>
          <w:rFonts w:asciiTheme="minorEastAsia" w:hAnsiTheme="minorEastAsia" w:hint="eastAsia"/>
          <w:sz w:val="24"/>
          <w:lang w:val="zh-CN"/>
        </w:rPr>
        <w:t>中华人民共和国</w:t>
      </w:r>
      <w:r>
        <w:rPr>
          <w:rFonts w:asciiTheme="minorEastAsia" w:hAnsiTheme="minorEastAsia" w:cs="仿宋_GB2312" w:hint="eastAsia"/>
          <w:kern w:val="0"/>
          <w:sz w:val="24"/>
          <w:lang w:val="zh-CN"/>
        </w:rPr>
        <w:t>政府采购法》</w:t>
      </w:r>
      <w:proofErr w:type="gramStart"/>
      <w:r>
        <w:rPr>
          <w:rFonts w:asciiTheme="minorEastAsia" w:hAnsiTheme="minorEastAsia" w:cs="仿宋_GB2312" w:hint="eastAsia"/>
          <w:kern w:val="0"/>
          <w:sz w:val="24"/>
          <w:lang w:val="zh-CN"/>
        </w:rPr>
        <w:t>《</w:t>
      </w:r>
      <w:proofErr w:type="gramEnd"/>
      <w:r>
        <w:rPr>
          <w:rFonts w:asciiTheme="minorEastAsia" w:hAnsiTheme="minorEastAsia" w:hint="eastAsia"/>
          <w:sz w:val="24"/>
          <w:lang w:val="zh-CN"/>
        </w:rPr>
        <w:t>中华人民共和国</w:t>
      </w:r>
      <w:r>
        <w:rPr>
          <w:rFonts w:asciiTheme="minorEastAsia" w:hAnsiTheme="minorEastAsia" w:cs="仿宋_GB2312" w:hint="eastAsia"/>
          <w:kern w:val="0"/>
          <w:sz w:val="24"/>
          <w:lang w:val="zh-CN"/>
        </w:rPr>
        <w:t>招标投标</w:t>
      </w:r>
    </w:p>
    <w:p w:rsidR="00E43617" w:rsidRDefault="00FC5EFB">
      <w:pPr>
        <w:autoSpaceDE w:val="0"/>
        <w:autoSpaceDN w:val="0"/>
        <w:spacing w:line="360" w:lineRule="auto"/>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法</w:t>
      </w:r>
      <w:proofErr w:type="gramStart"/>
      <w:r>
        <w:rPr>
          <w:rFonts w:asciiTheme="minorEastAsia" w:hAnsiTheme="minorEastAsia" w:cs="仿宋_GB2312" w:hint="eastAsia"/>
          <w:kern w:val="0"/>
          <w:sz w:val="24"/>
          <w:lang w:val="zh-CN"/>
        </w:rPr>
        <w:t>》</w:t>
      </w:r>
      <w:proofErr w:type="gramEnd"/>
      <w:r>
        <w:rPr>
          <w:rFonts w:asciiTheme="minorEastAsia" w:hAnsiTheme="minorEastAsia" w:hint="eastAsia"/>
          <w:sz w:val="24"/>
          <w:lang w:val="zh-CN"/>
        </w:rPr>
        <w:t>《中华人民共和国民法典》</w:t>
      </w:r>
      <w:r>
        <w:rPr>
          <w:rFonts w:asciiTheme="minorEastAsia" w:hAnsiTheme="minorEastAsia" w:cs="仿宋_GB2312" w:hint="eastAsia"/>
          <w:kern w:val="0"/>
          <w:sz w:val="24"/>
          <w:lang w:val="zh-CN"/>
        </w:rPr>
        <w:t>等法律法规，诚实守信，合法经营，坚决抵制各种违法违纪行为。</w:t>
      </w:r>
      <w:r>
        <w:rPr>
          <w:rFonts w:asciiTheme="minorEastAsia" w:hAnsiTheme="minorEastAsia" w:cs="仿宋_GB2312"/>
          <w:kern w:val="0"/>
          <w:sz w:val="24"/>
          <w:lang w:val="zh-CN"/>
        </w:rPr>
        <w:t xml:space="preserve"> </w:t>
      </w:r>
    </w:p>
    <w:p w:rsidR="00E43617" w:rsidRDefault="00FC5EFB">
      <w:pPr>
        <w:autoSpaceDE w:val="0"/>
        <w:autoSpaceDN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如违反上述承诺，你</w:t>
      </w:r>
      <w:r>
        <w:rPr>
          <w:rFonts w:asciiTheme="minorEastAsia" w:hAnsiTheme="minorEastAsia" w:cs="仿宋_GB2312" w:hint="eastAsia"/>
          <w:sz w:val="24"/>
        </w:rPr>
        <w:t>单位</w:t>
      </w:r>
      <w:r>
        <w:rPr>
          <w:rFonts w:ascii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hAnsiTheme="minorEastAsia" w:cs="仿宋_GB2312" w:hint="eastAsia"/>
          <w:sz w:val="24"/>
        </w:rPr>
        <w:t>单位</w:t>
      </w:r>
      <w:r>
        <w:rPr>
          <w:rFonts w:asciiTheme="minorEastAsia" w:hAnsiTheme="minorEastAsia" w:cs="仿宋_GB2312" w:hint="eastAsia"/>
          <w:kern w:val="0"/>
          <w:sz w:val="24"/>
          <w:lang w:val="zh-CN"/>
        </w:rPr>
        <w:t>进行项目建设或其他经营活动，并通报市财政局。由此引起的相应损失均由我单位承担。</w:t>
      </w:r>
    </w:p>
    <w:p w:rsidR="00E43617" w:rsidRDefault="00E43617">
      <w:pPr>
        <w:autoSpaceDE w:val="0"/>
        <w:autoSpaceDN w:val="0"/>
        <w:spacing w:line="360" w:lineRule="auto"/>
        <w:ind w:left="2"/>
        <w:jc w:val="left"/>
        <w:rPr>
          <w:rFonts w:asciiTheme="minorEastAsia" w:hAnsiTheme="minorEastAsia" w:cs="仿宋_GB2312"/>
          <w:kern w:val="0"/>
          <w:sz w:val="24"/>
          <w:lang w:val="zh-CN"/>
        </w:rPr>
      </w:pPr>
    </w:p>
    <w:p w:rsidR="00E43617" w:rsidRDefault="00E43617">
      <w:pPr>
        <w:autoSpaceDE w:val="0"/>
        <w:autoSpaceDN w:val="0"/>
        <w:spacing w:line="360" w:lineRule="auto"/>
        <w:ind w:left="2"/>
        <w:jc w:val="left"/>
        <w:rPr>
          <w:rFonts w:asciiTheme="minorEastAsia" w:hAnsiTheme="minorEastAsia" w:cs="仿宋_GB2312"/>
          <w:kern w:val="0"/>
          <w:sz w:val="24"/>
          <w:lang w:val="zh-CN"/>
        </w:rPr>
      </w:pPr>
    </w:p>
    <w:p w:rsidR="00E43617" w:rsidRDefault="00E43617">
      <w:pPr>
        <w:autoSpaceDE w:val="0"/>
        <w:autoSpaceDN w:val="0"/>
        <w:spacing w:line="360" w:lineRule="auto"/>
        <w:ind w:left="2"/>
        <w:jc w:val="left"/>
        <w:rPr>
          <w:rFonts w:asciiTheme="minorEastAsia" w:hAnsiTheme="minorEastAsia" w:cs="仿宋_GB2312"/>
          <w:kern w:val="0"/>
          <w:sz w:val="24"/>
          <w:lang w:val="zh-CN"/>
        </w:rPr>
      </w:pPr>
    </w:p>
    <w:p w:rsidR="00E43617" w:rsidRDefault="00FC5EFB">
      <w:pPr>
        <w:autoSpaceDE w:val="0"/>
        <w:autoSpaceDN w:val="0"/>
        <w:spacing w:line="360" w:lineRule="auto"/>
        <w:ind w:leftChars="1" w:left="2" w:right="1120" w:firstLineChars="1900" w:firstLine="4560"/>
        <w:jc w:val="left"/>
        <w:rPr>
          <w:rFonts w:asciiTheme="minorEastAsia" w:hAnsiTheme="minorEastAsia" w:cs="仿宋_GB2312"/>
          <w:kern w:val="0"/>
          <w:sz w:val="24"/>
          <w:lang w:val="zh-CN"/>
        </w:rPr>
      </w:pPr>
      <w:r>
        <w:rPr>
          <w:rFonts w:asciiTheme="minorEastAsia" w:hAnsiTheme="minorEastAsia" w:cs="仿宋_GB2312" w:hint="eastAsia"/>
          <w:kern w:val="0"/>
          <w:sz w:val="24"/>
          <w:lang w:val="zh-CN"/>
        </w:rPr>
        <w:t>投标人名称（</w:t>
      </w:r>
      <w:r>
        <w:rPr>
          <w:rFonts w:asciiTheme="minorEastAsia" w:hAnsiTheme="minorEastAsia" w:cs="仿宋_GB2312" w:hint="eastAsia"/>
          <w:sz w:val="24"/>
        </w:rPr>
        <w:t>电子签名</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 xml:space="preserve">                                                                                                                                                                                                               </w:t>
      </w:r>
    </w:p>
    <w:p w:rsidR="00E43617" w:rsidRDefault="00FC5EFB">
      <w:pPr>
        <w:spacing w:line="360" w:lineRule="auto"/>
        <w:ind w:leftChars="2200" w:left="4620"/>
        <w:rPr>
          <w:rFonts w:asciiTheme="minorEastAsia" w:hAnsiTheme="minorEastAsia"/>
          <w:sz w:val="24"/>
        </w:rPr>
      </w:pPr>
      <w:r>
        <w:rPr>
          <w:rFonts w:asciiTheme="minorEastAsia" w:hAnsiTheme="minorEastAsia" w:cs="仿宋_GB2312" w:hint="eastAsia"/>
          <w:kern w:val="0"/>
          <w:sz w:val="24"/>
          <w:lang w:val="zh-CN"/>
        </w:rPr>
        <w:t>日期</w:t>
      </w:r>
      <w:r>
        <w:rPr>
          <w:rFonts w:asciiTheme="minorEastAsia" w:hAnsiTheme="minorEastAsia" w:cs="仿宋_GB2312" w:hint="eastAsia"/>
          <w:kern w:val="0"/>
          <w:sz w:val="24"/>
        </w:rPr>
        <w:t>：</w:t>
      </w:r>
      <w:r>
        <w:rPr>
          <w:rFonts w:asciiTheme="minorEastAsia" w:hAnsiTheme="minorEastAsia" w:cs="仿宋_GB2312"/>
          <w:kern w:val="0"/>
          <w:sz w:val="24"/>
          <w:lang w:val="zh-CN"/>
        </w:rPr>
        <w:t xml:space="preserve">   年   月   日</w:t>
      </w:r>
    </w:p>
    <w:p w:rsidR="00E43617" w:rsidRDefault="00E43617">
      <w:pPr>
        <w:spacing w:line="360" w:lineRule="auto"/>
        <w:jc w:val="center"/>
        <w:rPr>
          <w:rFonts w:asciiTheme="minorEastAsia" w:hAnsiTheme="minorEastAsia" w:cs="仿宋_GB2312"/>
          <w:b/>
          <w:bCs/>
          <w:sz w:val="24"/>
        </w:rPr>
      </w:pPr>
    </w:p>
    <w:p w:rsidR="00E43617" w:rsidRDefault="00FC5EFB">
      <w:pPr>
        <w:spacing w:line="360" w:lineRule="auto"/>
        <w:ind w:right="420"/>
        <w:rPr>
          <w:rFonts w:asciiTheme="minorEastAsia" w:hAnsiTheme="minorEastAsia" w:cs="仿宋_GB2312"/>
          <w:sz w:val="24"/>
        </w:rPr>
      </w:pPr>
      <w:r>
        <w:rPr>
          <w:rFonts w:asciiTheme="minorEastAsia" w:hAnsiTheme="minorEastAsia" w:cs="仿宋_GB2312"/>
          <w:sz w:val="24"/>
        </w:rPr>
        <w:t>注：</w:t>
      </w:r>
      <w:r>
        <w:rPr>
          <w:rFonts w:asciiTheme="minorEastAsia" w:hAnsiTheme="minorEastAsia" w:cs="仿宋_GB2312" w:hint="eastAsia"/>
          <w:sz w:val="24"/>
        </w:rPr>
        <w:t>按本格式和要求提供。</w:t>
      </w:r>
    </w:p>
    <w:p w:rsidR="00E43617" w:rsidRDefault="00E43617">
      <w:pPr>
        <w:spacing w:line="360" w:lineRule="auto"/>
        <w:jc w:val="center"/>
        <w:rPr>
          <w:rFonts w:asciiTheme="minorEastAsia" w:hAnsiTheme="minorEastAsia" w:cs="仿宋_GB2312"/>
          <w:b/>
          <w:bCs/>
          <w:sz w:val="24"/>
        </w:rPr>
        <w:sectPr w:rsidR="00E43617">
          <w:footerReference w:type="default" r:id="rId19"/>
          <w:headerReference w:type="first" r:id="rId20"/>
          <w:footerReference w:type="first" r:id="rId21"/>
          <w:pgSz w:w="11906" w:h="16838"/>
          <w:pgMar w:top="993" w:right="1418" w:bottom="993" w:left="1418" w:header="851" w:footer="992" w:gutter="0"/>
          <w:cols w:space="720"/>
          <w:titlePg/>
          <w:docGrid w:linePitch="312"/>
        </w:sectPr>
      </w:pPr>
    </w:p>
    <w:p w:rsidR="00E43617" w:rsidRDefault="00E43617">
      <w:pPr>
        <w:spacing w:line="360" w:lineRule="auto"/>
        <w:jc w:val="center"/>
        <w:rPr>
          <w:b/>
          <w:bCs/>
          <w:sz w:val="36"/>
          <w:szCs w:val="36"/>
        </w:rPr>
      </w:pPr>
    </w:p>
    <w:p w:rsidR="00E43617" w:rsidRDefault="00FC5EFB">
      <w:pPr>
        <w:spacing w:line="360" w:lineRule="auto"/>
        <w:jc w:val="center"/>
        <w:rPr>
          <w:b/>
          <w:bCs/>
          <w:sz w:val="36"/>
          <w:szCs w:val="36"/>
        </w:rPr>
      </w:pPr>
      <w:r>
        <w:rPr>
          <w:rFonts w:hint="eastAsia"/>
          <w:b/>
          <w:bCs/>
          <w:sz w:val="36"/>
          <w:szCs w:val="36"/>
        </w:rPr>
        <w:t>报价文件部分</w:t>
      </w:r>
    </w:p>
    <w:p w:rsidR="00E43617" w:rsidRDefault="00FC5EFB">
      <w:pPr>
        <w:spacing w:line="360" w:lineRule="auto"/>
        <w:jc w:val="center"/>
        <w:rPr>
          <w:b/>
          <w:bCs/>
          <w:sz w:val="36"/>
          <w:szCs w:val="36"/>
        </w:rPr>
      </w:pPr>
      <w:r>
        <w:rPr>
          <w:rFonts w:hint="eastAsia"/>
          <w:b/>
          <w:bCs/>
          <w:sz w:val="36"/>
          <w:szCs w:val="36"/>
        </w:rPr>
        <w:t>目录</w:t>
      </w:r>
    </w:p>
    <w:p w:rsidR="00E43617" w:rsidRDefault="00E43617"/>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1）开标一览表（报价表）……</w:t>
      </w:r>
      <w:proofErr w:type="gramStart"/>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FC5EFB">
      <w:pPr>
        <w:snapToGrid w:val="0"/>
        <w:spacing w:line="360" w:lineRule="auto"/>
        <w:rPr>
          <w:rFonts w:asciiTheme="minorEastAsia" w:hAnsiTheme="minorEastAsia" w:cs="仿宋_GB2312"/>
          <w:sz w:val="24"/>
        </w:rPr>
      </w:pPr>
      <w:r>
        <w:rPr>
          <w:rFonts w:asciiTheme="minorEastAsia" w:hAnsiTheme="minorEastAsia" w:cs="仿宋_GB2312" w:hint="eastAsia"/>
          <w:sz w:val="24"/>
        </w:rPr>
        <w:t>（</w:t>
      </w:r>
      <w:r>
        <w:rPr>
          <w:rFonts w:asciiTheme="minorEastAsia" w:hAnsiTheme="minorEastAsia" w:cs="仿宋_GB2312"/>
          <w:sz w:val="24"/>
        </w:rPr>
        <w:t>2）中小企业声明函……</w:t>
      </w:r>
      <w:proofErr w:type="gramStart"/>
      <w:r>
        <w:rPr>
          <w:rFonts w:asciiTheme="minorEastAsia" w:hAnsiTheme="minorEastAsia" w:cs="仿宋_GB2312" w:hint="eastAsia"/>
          <w:sz w:val="24"/>
        </w:rPr>
        <w:t>…………………………………………………………</w:t>
      </w:r>
      <w:proofErr w:type="gramEnd"/>
      <w:r>
        <w:rPr>
          <w:rFonts w:asciiTheme="minorEastAsia" w:hAnsiTheme="minorEastAsia" w:cs="仿宋_GB2312" w:hint="eastAsia"/>
          <w:sz w:val="24"/>
        </w:rPr>
        <w:t>（页码）</w:t>
      </w: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snapToGrid w:val="0"/>
        <w:spacing w:line="360" w:lineRule="auto"/>
        <w:ind w:right="480"/>
        <w:jc w:val="center"/>
        <w:rPr>
          <w:rFonts w:asciiTheme="minorEastAsia" w:hAnsiTheme="minorEastAsia" w:cs="仿宋_GB2312"/>
          <w:b/>
          <w:kern w:val="0"/>
          <w:sz w:val="32"/>
          <w:szCs w:val="32"/>
        </w:rPr>
      </w:pP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E43617">
          <w:headerReference w:type="default" r:id="rId22"/>
          <w:footerReference w:type="default" r:id="rId23"/>
          <w:footerReference w:type="first" r:id="rId24"/>
          <w:pgSz w:w="11906" w:h="16838"/>
          <w:pgMar w:top="1276" w:right="1418" w:bottom="1247" w:left="1418" w:header="851" w:footer="992" w:gutter="0"/>
          <w:cols w:space="720"/>
          <w:titlePg/>
          <w:docGrid w:linePitch="312"/>
        </w:sectPr>
      </w:pPr>
    </w:p>
    <w:p w:rsidR="00E43617" w:rsidRDefault="00FC5EFB">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E43617" w:rsidRDefault="00FC5EFB">
      <w:pPr>
        <w:snapToGrid w:val="0"/>
        <w:spacing w:line="360" w:lineRule="auto"/>
        <w:rPr>
          <w:rFonts w:asciiTheme="minorEastAsia" w:hAnsiTheme="minorEastAsia" w:cs="仿宋_GB2312"/>
          <w:kern w:val="0"/>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r>
        <w:rPr>
          <w:rFonts w:asciiTheme="minorEastAsia" w:hAnsiTheme="minorEastAsia" w:cs="仿宋_GB2312" w:hint="eastAsia"/>
          <w:kern w:val="0"/>
          <w:sz w:val="24"/>
          <w:lang w:val="zh-CN"/>
        </w:rPr>
        <w:t>：</w:t>
      </w:r>
    </w:p>
    <w:p w:rsidR="00E43617" w:rsidRDefault="00FC5EFB">
      <w:pPr>
        <w:snapToGrid w:val="0"/>
        <w:spacing w:line="360" w:lineRule="auto"/>
        <w:ind w:firstLine="482"/>
        <w:rPr>
          <w:rFonts w:asciiTheme="minorEastAsia" w:hAnsiTheme="minorEastAsia" w:cs="仿宋_GB2312"/>
          <w:kern w:val="0"/>
          <w:sz w:val="24"/>
          <w:lang w:val="zh-CN"/>
        </w:rPr>
      </w:pPr>
      <w:r>
        <w:rPr>
          <w:rFonts w:ascii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Theme="minorEastAsia" w:hAnsiTheme="minorEastAsia" w:cs="仿宋_GB2312" w:hint="eastAsia"/>
          <w:sz w:val="24"/>
        </w:rPr>
        <w:t>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区大综合一体化执法监控项目（</w:t>
      </w:r>
      <w:proofErr w:type="gramStart"/>
      <w:r>
        <w:rPr>
          <w:rFonts w:asciiTheme="minorEastAsia" w:hAnsiTheme="minorEastAsia" w:cs="仿宋_GB2312" w:hint="eastAsia"/>
          <w:sz w:val="24"/>
        </w:rPr>
        <w:t>标项</w:t>
      </w:r>
      <w:proofErr w:type="gramEnd"/>
      <w:r>
        <w:rPr>
          <w:rFonts w:asciiTheme="minorEastAsia" w:hAnsiTheme="minorEastAsia" w:cs="仿宋_GB2312" w:hint="eastAsia"/>
          <w:sz w:val="24"/>
        </w:rPr>
        <w:t>1</w:t>
      </w:r>
      <w:proofErr w:type="gramStart"/>
      <w:r>
        <w:rPr>
          <w:rFonts w:asciiTheme="minorEastAsia" w:hAnsiTheme="minorEastAsia" w:cs="仿宋_GB2312" w:hint="eastAsia"/>
          <w:sz w:val="24"/>
        </w:rPr>
        <w:t>或标项</w:t>
      </w:r>
      <w:proofErr w:type="gramEnd"/>
      <w:r>
        <w:rPr>
          <w:rFonts w:asciiTheme="minorEastAsia" w:hAnsiTheme="minorEastAsia" w:cs="仿宋_GB2312" w:hint="eastAsia"/>
          <w:sz w:val="24"/>
        </w:rPr>
        <w:t>2）</w:t>
      </w:r>
      <w:r>
        <w:rPr>
          <w:rFonts w:asciiTheme="minorEastAsia" w:hAnsiTheme="minorEastAsia" w:cs="仿宋_GB2312" w:hint="eastAsia"/>
          <w:kern w:val="0"/>
          <w:sz w:val="24"/>
          <w:lang w:val="zh-CN"/>
        </w:rPr>
        <w:t>【招标编号：</w:t>
      </w:r>
      <w:r>
        <w:rPr>
          <w:rFonts w:asciiTheme="minorEastAsia" w:hAnsiTheme="minorEastAsia"/>
          <w:sz w:val="24"/>
          <w:u w:val="single"/>
        </w:rPr>
        <w:t xml:space="preserve">            </w:t>
      </w:r>
      <w:r>
        <w:rPr>
          <w:rFonts w:asciiTheme="minorEastAsia" w:hAnsiTheme="minorEastAsia" w:cs="仿宋_GB2312" w:hint="eastAsia"/>
          <w:sz w:val="24"/>
        </w:rPr>
        <w:t>】的实施</w:t>
      </w:r>
      <w:r>
        <w:rPr>
          <w:rFonts w:asciiTheme="minorEastAsia" w:hAnsiTheme="minorEastAsia" w:cs="仿宋_GB2312" w:hint="eastAsia"/>
          <w:kern w:val="0"/>
          <w:sz w:val="24"/>
          <w:lang w:val="zh-CN"/>
        </w:rPr>
        <w:t>。</w:t>
      </w:r>
    </w:p>
    <w:p w:rsidR="00E43617" w:rsidRDefault="00FC5EFB">
      <w:pPr>
        <w:spacing w:line="360" w:lineRule="auto"/>
        <w:jc w:val="center"/>
        <w:rPr>
          <w:rFonts w:asciiTheme="minorEastAsia" w:hAnsiTheme="minorEastAsia" w:cs="仿宋_GB2312"/>
          <w:b/>
          <w:kern w:val="0"/>
          <w:sz w:val="24"/>
          <w:lang w:val="zh-CN"/>
        </w:rPr>
      </w:pPr>
      <w:r>
        <w:rPr>
          <w:rFonts w:asciiTheme="minorEastAsia" w:hAnsiTheme="minorEastAsia" w:cs="仿宋_GB2312" w:hint="eastAsia"/>
          <w:b/>
          <w:kern w:val="0"/>
          <w:sz w:val="24"/>
          <w:lang w:val="zh-CN"/>
        </w:rPr>
        <w:t>开标一览表（报价表）</w:t>
      </w:r>
      <w:r>
        <w:rPr>
          <w:rFonts w:asciiTheme="minorEastAsia" w:hAnsiTheme="minorEastAsia" w:cs="仿宋_GB2312"/>
          <w:b/>
          <w:kern w:val="0"/>
          <w:sz w:val="24"/>
          <w:lang w:val="zh-CN"/>
        </w:rPr>
        <w:t>(单位均为人民币元)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1163"/>
        <w:gridCol w:w="1389"/>
        <w:gridCol w:w="992"/>
        <w:gridCol w:w="4253"/>
      </w:tblGrid>
      <w:tr w:rsidR="00E43617" w:rsidTr="00053180">
        <w:trPr>
          <w:trHeight w:val="1373"/>
        </w:trPr>
        <w:tc>
          <w:tcPr>
            <w:tcW w:w="534"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序号</w:t>
            </w:r>
          </w:p>
        </w:tc>
        <w:tc>
          <w:tcPr>
            <w:tcW w:w="1417"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名称</w:t>
            </w:r>
          </w:p>
        </w:tc>
        <w:tc>
          <w:tcPr>
            <w:tcW w:w="1843" w:type="dxa"/>
          </w:tcPr>
          <w:p w:rsidR="00E43617" w:rsidRDefault="00E43617">
            <w:pPr>
              <w:spacing w:line="360" w:lineRule="auto"/>
              <w:jc w:val="center"/>
              <w:rPr>
                <w:rFonts w:asciiTheme="minorEastAsia" w:hAnsiTheme="minorEastAsia"/>
                <w:b/>
                <w:sz w:val="24"/>
              </w:rPr>
            </w:pPr>
          </w:p>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品牌（如果有）</w:t>
            </w:r>
          </w:p>
        </w:tc>
        <w:tc>
          <w:tcPr>
            <w:tcW w:w="3118"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规格型号（或具体服务）</w:t>
            </w:r>
          </w:p>
        </w:tc>
        <w:tc>
          <w:tcPr>
            <w:tcW w:w="1163"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数量（单位：项）</w:t>
            </w:r>
          </w:p>
        </w:tc>
        <w:tc>
          <w:tcPr>
            <w:tcW w:w="1389"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单价</w:t>
            </w:r>
          </w:p>
        </w:tc>
        <w:tc>
          <w:tcPr>
            <w:tcW w:w="992" w:type="dxa"/>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总价</w:t>
            </w:r>
          </w:p>
        </w:tc>
        <w:tc>
          <w:tcPr>
            <w:tcW w:w="4253" w:type="dxa"/>
            <w:vAlign w:val="center"/>
          </w:tcPr>
          <w:p w:rsidR="00E43617" w:rsidRDefault="00E43617">
            <w:pPr>
              <w:spacing w:line="360" w:lineRule="auto"/>
              <w:jc w:val="center"/>
              <w:rPr>
                <w:rFonts w:asciiTheme="minorEastAsia" w:hAnsiTheme="minorEastAsia"/>
                <w:b/>
                <w:sz w:val="24"/>
              </w:rPr>
            </w:pPr>
          </w:p>
          <w:p w:rsidR="00E43617" w:rsidRDefault="00FC5EFB">
            <w:pPr>
              <w:spacing w:line="360" w:lineRule="auto"/>
              <w:jc w:val="center"/>
              <w:rPr>
                <w:rFonts w:asciiTheme="minorEastAsia" w:hAnsiTheme="minorEastAsia" w:cs="仿宋_GB2312"/>
                <w:b/>
                <w:sz w:val="24"/>
              </w:rPr>
            </w:pPr>
            <w:r>
              <w:rPr>
                <w:rFonts w:asciiTheme="minorEastAsia" w:hAnsiTheme="minorEastAsia" w:hint="eastAsia"/>
                <w:b/>
                <w:sz w:val="24"/>
              </w:rPr>
              <w:t>服务</w:t>
            </w:r>
            <w:r w:rsidR="005241A7">
              <w:rPr>
                <w:rFonts w:asciiTheme="minorEastAsia" w:hAnsiTheme="minorEastAsia" w:hint="eastAsia"/>
                <w:b/>
                <w:sz w:val="24"/>
              </w:rPr>
              <w:t>期</w:t>
            </w:r>
            <w:r>
              <w:rPr>
                <w:rFonts w:asciiTheme="minorEastAsia" w:hAnsiTheme="minorEastAsia" w:hint="eastAsia"/>
                <w:b/>
                <w:sz w:val="24"/>
              </w:rPr>
              <w:t>要求（</w:t>
            </w:r>
            <w:r w:rsidR="005241A7">
              <w:rPr>
                <w:rFonts w:asciiTheme="minorEastAsia" w:hAnsiTheme="minorEastAsia" w:hint="eastAsia"/>
                <w:b/>
                <w:sz w:val="24"/>
              </w:rPr>
              <w:t>单位：月</w:t>
            </w:r>
            <w:r>
              <w:rPr>
                <w:rFonts w:asciiTheme="minorEastAsia" w:hAnsiTheme="minorEastAsia" w:hint="eastAsia"/>
                <w:b/>
                <w:sz w:val="24"/>
              </w:rPr>
              <w:t>）</w:t>
            </w:r>
          </w:p>
          <w:p w:rsidR="00E43617" w:rsidRDefault="009873FD" w:rsidP="009873FD">
            <w:pPr>
              <w:spacing w:line="360" w:lineRule="auto"/>
              <w:jc w:val="center"/>
              <w:rPr>
                <w:rFonts w:asciiTheme="minorEastAsia" w:hAnsiTheme="minorEastAsia"/>
                <w:b/>
                <w:sz w:val="24"/>
              </w:rPr>
            </w:pPr>
            <w:r>
              <w:rPr>
                <w:rFonts w:asciiTheme="minorEastAsia" w:hAnsiTheme="minorEastAsia"/>
                <w:b/>
                <w:sz w:val="24"/>
              </w:rPr>
              <w:t>（</w:t>
            </w:r>
            <w:proofErr w:type="gramStart"/>
            <w:r w:rsidR="00053180">
              <w:rPr>
                <w:rFonts w:asciiTheme="minorEastAsia" w:hAnsiTheme="minorEastAsia"/>
                <w:b/>
                <w:sz w:val="24"/>
              </w:rPr>
              <w:t>标项</w:t>
            </w:r>
            <w:proofErr w:type="gramEnd"/>
            <w:r w:rsidR="00053180">
              <w:rPr>
                <w:rFonts w:asciiTheme="minorEastAsia" w:hAnsiTheme="minorEastAsia" w:hint="eastAsia"/>
                <w:b/>
                <w:sz w:val="24"/>
              </w:rPr>
              <w:t>1</w:t>
            </w:r>
            <w:r>
              <w:rPr>
                <w:rFonts w:asciiTheme="minorEastAsia" w:hAnsiTheme="minorEastAsia"/>
                <w:b/>
                <w:sz w:val="24"/>
              </w:rPr>
              <w:t>为</w:t>
            </w:r>
            <w:r>
              <w:rPr>
                <w:rFonts w:asciiTheme="minorEastAsia" w:hAnsiTheme="minorEastAsia" w:hint="eastAsia"/>
                <w:b/>
                <w:sz w:val="24"/>
              </w:rPr>
              <w:t>36个月，</w:t>
            </w:r>
            <w:proofErr w:type="gramStart"/>
            <w:r w:rsidR="00053180">
              <w:rPr>
                <w:rFonts w:asciiTheme="minorEastAsia" w:hAnsiTheme="minorEastAsia"/>
                <w:b/>
                <w:sz w:val="24"/>
              </w:rPr>
              <w:t>标项</w:t>
            </w:r>
            <w:proofErr w:type="gramEnd"/>
            <w:r w:rsidR="00053180">
              <w:rPr>
                <w:rFonts w:asciiTheme="minorEastAsia" w:hAnsiTheme="minorEastAsia" w:hint="eastAsia"/>
                <w:b/>
                <w:sz w:val="24"/>
              </w:rPr>
              <w:t>2</w:t>
            </w:r>
            <w:r>
              <w:rPr>
                <w:rFonts w:asciiTheme="minorEastAsia" w:hAnsiTheme="minorEastAsia"/>
                <w:b/>
                <w:sz w:val="24"/>
              </w:rPr>
              <w:t>为</w:t>
            </w:r>
            <w:r>
              <w:rPr>
                <w:rFonts w:asciiTheme="minorEastAsia" w:hAnsiTheme="minorEastAsia" w:hint="eastAsia"/>
                <w:b/>
                <w:sz w:val="24"/>
              </w:rPr>
              <w:t>38个月</w:t>
            </w:r>
          </w:p>
        </w:tc>
      </w:tr>
      <w:tr w:rsidR="00E43617" w:rsidTr="00053180">
        <w:trPr>
          <w:trHeight w:val="441"/>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仿宋_GB2312"/>
                <w:sz w:val="24"/>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宋体"/>
                <w:kern w:val="0"/>
                <w:sz w:val="20"/>
                <w:szCs w:val="20"/>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宋体"/>
                <w:kern w:val="0"/>
                <w:sz w:val="20"/>
                <w:szCs w:val="20"/>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453"/>
        </w:trPr>
        <w:tc>
          <w:tcPr>
            <w:tcW w:w="534" w:type="dxa"/>
            <w:vAlign w:val="center"/>
          </w:tcPr>
          <w:p w:rsidR="00E43617" w:rsidRDefault="00E43617">
            <w:pPr>
              <w:spacing w:line="360" w:lineRule="auto"/>
              <w:jc w:val="center"/>
              <w:rPr>
                <w:rFonts w:asciiTheme="minorEastAsia" w:hAnsiTheme="minorEastAsia" w:cs="仿宋_GB2312"/>
                <w:sz w:val="24"/>
              </w:rPr>
            </w:pPr>
          </w:p>
        </w:tc>
        <w:tc>
          <w:tcPr>
            <w:tcW w:w="1417" w:type="dxa"/>
            <w:vAlign w:val="center"/>
          </w:tcPr>
          <w:p w:rsidR="00E43617" w:rsidRDefault="00E43617">
            <w:pPr>
              <w:snapToGrid w:val="0"/>
              <w:spacing w:line="360" w:lineRule="auto"/>
              <w:jc w:val="center"/>
              <w:rPr>
                <w:rFonts w:asciiTheme="minorEastAsia" w:hAnsiTheme="minorEastAsia" w:cs="宋体"/>
                <w:kern w:val="0"/>
                <w:sz w:val="20"/>
                <w:szCs w:val="20"/>
              </w:rPr>
            </w:pPr>
          </w:p>
        </w:tc>
        <w:tc>
          <w:tcPr>
            <w:tcW w:w="1843" w:type="dxa"/>
            <w:vAlign w:val="center"/>
          </w:tcPr>
          <w:p w:rsidR="00E43617" w:rsidRDefault="00E43617">
            <w:pPr>
              <w:snapToGrid w:val="0"/>
              <w:spacing w:line="360" w:lineRule="auto"/>
              <w:jc w:val="center"/>
              <w:rPr>
                <w:rFonts w:asciiTheme="minorEastAsia" w:hAnsiTheme="minorEastAsia" w:cs="仿宋_GB2312"/>
                <w:sz w:val="24"/>
              </w:rPr>
            </w:pPr>
          </w:p>
        </w:tc>
        <w:tc>
          <w:tcPr>
            <w:tcW w:w="3118" w:type="dxa"/>
            <w:vAlign w:val="center"/>
          </w:tcPr>
          <w:p w:rsidR="00E43617" w:rsidRDefault="00E43617">
            <w:pPr>
              <w:snapToGrid w:val="0"/>
              <w:spacing w:line="360" w:lineRule="auto"/>
              <w:jc w:val="center"/>
              <w:rPr>
                <w:rFonts w:asciiTheme="minorEastAsia" w:hAnsiTheme="minorEastAsia" w:cs="仿宋_GB2312"/>
                <w:sz w:val="24"/>
              </w:rPr>
            </w:pPr>
          </w:p>
        </w:tc>
        <w:tc>
          <w:tcPr>
            <w:tcW w:w="1163" w:type="dxa"/>
            <w:vAlign w:val="center"/>
          </w:tcPr>
          <w:p w:rsidR="00E43617" w:rsidRDefault="00E43617">
            <w:pPr>
              <w:snapToGrid w:val="0"/>
              <w:spacing w:line="360" w:lineRule="auto"/>
              <w:jc w:val="center"/>
              <w:rPr>
                <w:rFonts w:asciiTheme="minorEastAsia" w:hAnsiTheme="minorEastAsia" w:cs="仿宋_GB2312"/>
                <w:sz w:val="24"/>
              </w:rPr>
            </w:pPr>
          </w:p>
        </w:tc>
        <w:tc>
          <w:tcPr>
            <w:tcW w:w="1389" w:type="dxa"/>
            <w:vAlign w:val="center"/>
          </w:tcPr>
          <w:p w:rsidR="00E43617" w:rsidRDefault="00E43617">
            <w:pPr>
              <w:spacing w:line="360" w:lineRule="auto"/>
              <w:jc w:val="center"/>
              <w:rPr>
                <w:rFonts w:asciiTheme="minorEastAsia" w:hAnsiTheme="minorEastAsia" w:cs="仿宋_GB2312"/>
                <w:sz w:val="24"/>
              </w:rPr>
            </w:pPr>
          </w:p>
        </w:tc>
        <w:tc>
          <w:tcPr>
            <w:tcW w:w="992" w:type="dxa"/>
            <w:vAlign w:val="center"/>
          </w:tcPr>
          <w:p w:rsidR="00E43617" w:rsidRDefault="00E43617">
            <w:pPr>
              <w:spacing w:line="360" w:lineRule="auto"/>
              <w:jc w:val="center"/>
              <w:rPr>
                <w:rFonts w:asciiTheme="minorEastAsia" w:hAnsiTheme="minorEastAsia" w:cs="仿宋_GB2312"/>
                <w:sz w:val="24"/>
              </w:rPr>
            </w:pPr>
          </w:p>
        </w:tc>
        <w:tc>
          <w:tcPr>
            <w:tcW w:w="4253" w:type="dxa"/>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659"/>
        </w:trPr>
        <w:tc>
          <w:tcPr>
            <w:tcW w:w="6912" w:type="dxa"/>
            <w:gridSpan w:val="4"/>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cs="仿宋_GB2312" w:hint="eastAsia"/>
                <w:b/>
                <w:sz w:val="24"/>
              </w:rPr>
              <w:t>投标报价（小写）</w:t>
            </w:r>
          </w:p>
        </w:tc>
        <w:tc>
          <w:tcPr>
            <w:tcW w:w="7797" w:type="dxa"/>
            <w:gridSpan w:val="4"/>
            <w:vAlign w:val="center"/>
          </w:tcPr>
          <w:p w:rsidR="00E43617" w:rsidRDefault="00E43617">
            <w:pPr>
              <w:spacing w:line="360" w:lineRule="auto"/>
              <w:jc w:val="center"/>
              <w:rPr>
                <w:rFonts w:asciiTheme="minorEastAsia" w:hAnsiTheme="minorEastAsia" w:cs="仿宋_GB2312"/>
                <w:sz w:val="24"/>
              </w:rPr>
            </w:pPr>
          </w:p>
        </w:tc>
      </w:tr>
      <w:tr w:rsidR="00E43617" w:rsidTr="00053180">
        <w:trPr>
          <w:trHeight w:val="597"/>
        </w:trPr>
        <w:tc>
          <w:tcPr>
            <w:tcW w:w="6912" w:type="dxa"/>
            <w:gridSpan w:val="4"/>
            <w:vAlign w:val="center"/>
          </w:tcPr>
          <w:p w:rsidR="00E43617" w:rsidRDefault="00FC5EFB">
            <w:pPr>
              <w:spacing w:line="360" w:lineRule="auto"/>
              <w:jc w:val="center"/>
              <w:rPr>
                <w:rFonts w:asciiTheme="minorEastAsia" w:hAnsiTheme="minorEastAsia" w:cs="仿宋_GB2312"/>
                <w:b/>
                <w:sz w:val="24"/>
              </w:rPr>
            </w:pPr>
            <w:r>
              <w:rPr>
                <w:rFonts w:asciiTheme="minorEastAsia" w:hAnsiTheme="minorEastAsia" w:cs="仿宋_GB2312" w:hint="eastAsia"/>
                <w:b/>
                <w:sz w:val="24"/>
              </w:rPr>
              <w:t>投标报价（大写）</w:t>
            </w:r>
          </w:p>
        </w:tc>
        <w:tc>
          <w:tcPr>
            <w:tcW w:w="7797" w:type="dxa"/>
            <w:gridSpan w:val="4"/>
            <w:vAlign w:val="center"/>
          </w:tcPr>
          <w:p w:rsidR="00E43617" w:rsidRDefault="00E43617">
            <w:pPr>
              <w:spacing w:line="360" w:lineRule="auto"/>
              <w:jc w:val="center"/>
              <w:rPr>
                <w:rFonts w:asciiTheme="minorEastAsia" w:hAnsiTheme="minorEastAsia" w:cs="仿宋_GB2312"/>
                <w:sz w:val="24"/>
              </w:rPr>
            </w:pPr>
          </w:p>
        </w:tc>
      </w:tr>
    </w:tbl>
    <w:p w:rsidR="00E43617" w:rsidRDefault="00FC5EFB">
      <w:pPr>
        <w:snapToGrid w:val="0"/>
        <w:spacing w:line="360" w:lineRule="auto"/>
        <w:ind w:left="480"/>
        <w:rPr>
          <w:rFonts w:asciiTheme="minorEastAsia" w:hAnsiTheme="minorEastAsia" w:cs="仿宋_GB2312"/>
          <w:b/>
          <w:kern w:val="0"/>
          <w:sz w:val="24"/>
          <w:lang w:val="zh-CN"/>
        </w:rPr>
      </w:pPr>
      <w:r>
        <w:rPr>
          <w:rFonts w:asciiTheme="minorEastAsia" w:hAnsiTheme="minorEastAsia" w:cs="仿宋_GB2312" w:hint="eastAsia"/>
          <w:b/>
          <w:kern w:val="0"/>
          <w:sz w:val="24"/>
          <w:lang w:val="zh-CN"/>
        </w:rPr>
        <w:t>注：</w:t>
      </w:r>
    </w:p>
    <w:p w:rsidR="00E43617" w:rsidRDefault="00FC5EFB">
      <w:pPr>
        <w:spacing w:line="360" w:lineRule="auto"/>
        <w:ind w:leftChars="-1" w:left="-2" w:firstLineChars="200" w:firstLine="480"/>
        <w:rPr>
          <w:rFonts w:asciiTheme="minorEastAsia" w:hAnsiTheme="minorEastAsia" w:cs="仿宋_GB2312"/>
          <w:kern w:val="0"/>
          <w:sz w:val="24"/>
          <w:lang w:val="zh-CN"/>
        </w:rPr>
      </w:pPr>
      <w:r>
        <w:rPr>
          <w:rFonts w:asciiTheme="minorEastAsia" w:hAnsiTheme="minorEastAsia" w:cs="仿宋_GB2312"/>
          <w:kern w:val="0"/>
          <w:sz w:val="24"/>
          <w:lang w:val="zh-CN"/>
        </w:rPr>
        <w:lastRenderedPageBreak/>
        <w:t>1</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投标人需按本表格</w:t>
      </w:r>
      <w:r>
        <w:rPr>
          <w:rFonts w:asciiTheme="minorEastAsia" w:hAnsiTheme="minorEastAsia" w:cs="仿宋_GB2312" w:hint="eastAsia"/>
          <w:kern w:val="0"/>
          <w:sz w:val="24"/>
          <w:lang w:val="zh-CN"/>
        </w:rPr>
        <w:t>要求</w:t>
      </w:r>
      <w:r>
        <w:rPr>
          <w:rFonts w:asciiTheme="minorEastAsia" w:hAnsiTheme="minorEastAsia" w:cs="仿宋_GB2312"/>
          <w:kern w:val="0"/>
          <w:sz w:val="24"/>
          <w:lang w:val="zh-CN"/>
        </w:rPr>
        <w:t>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Theme="minorEastAsia" w:hAnsiTheme="minorEastAsia" w:cs="仿宋_GB2312"/>
          <w:kern w:val="0"/>
          <w:sz w:val="24"/>
          <w:lang w:val="zh-CN"/>
        </w:rPr>
        <w:t>。</w:t>
      </w:r>
    </w:p>
    <w:p w:rsidR="00E43617" w:rsidRDefault="00FC5EFB">
      <w:pPr>
        <w:spacing w:line="360" w:lineRule="auto"/>
        <w:ind w:firstLineChars="200" w:firstLine="480"/>
        <w:rPr>
          <w:rFonts w:asciiTheme="minorEastAsia" w:hAnsiTheme="minorEastAsia" w:cs="仿宋_GB2312"/>
          <w:kern w:val="0"/>
          <w:sz w:val="24"/>
        </w:rPr>
      </w:pPr>
      <w:r>
        <w:rPr>
          <w:rFonts w:asciiTheme="minorEastAsia" w:hAnsiTheme="minorEastAsia" w:cs="仿宋_GB2312"/>
          <w:kern w:val="0"/>
          <w:sz w:val="24"/>
          <w:lang w:val="zh-CN"/>
        </w:rPr>
        <w:t>2</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有关本项目实施所涉及的一切费用均计入报价。</w:t>
      </w:r>
      <w:r>
        <w:rPr>
          <w:rFonts w:asciiTheme="minorEastAsia" w:hAnsiTheme="minorEastAsia" w:cs="仿宋_GB2312" w:hint="eastAsia"/>
          <w:b/>
          <w:kern w:val="0"/>
          <w:sz w:val="24"/>
          <w:lang w:val="zh-CN"/>
        </w:rPr>
        <w:t>采购人将以合同形式有偿取得货物或服务，不接受投标人给予的赠品、回扣或者与采购无关的其他商品、服务</w:t>
      </w:r>
      <w:r>
        <w:rPr>
          <w:rFonts w:asciiTheme="minorEastAsia" w:hAnsiTheme="minorEastAsia" w:cs="仿宋_GB2312" w:hint="eastAsia"/>
          <w:kern w:val="0"/>
          <w:sz w:val="24"/>
          <w:lang w:val="zh-CN"/>
        </w:rPr>
        <w:t>，</w:t>
      </w:r>
      <w:r>
        <w:rPr>
          <w:rFonts w:asciiTheme="minorEastAsia" w:hAnsiTheme="minorEastAsia" w:cs="仿宋_GB2312" w:hint="eastAsia"/>
          <w:b/>
          <w:kern w:val="0"/>
          <w:sz w:val="24"/>
          <w:lang w:val="zh-CN"/>
        </w:rPr>
        <w:t>不得出现“</w:t>
      </w:r>
      <w:r>
        <w:rPr>
          <w:rFonts w:asciiTheme="minorEastAsia" w:hAnsiTheme="minorEastAsia" w:cs="仿宋_GB2312"/>
          <w:b/>
          <w:kern w:val="0"/>
          <w:sz w:val="24"/>
          <w:lang w:val="zh-CN"/>
        </w:rPr>
        <w:t>0元”“免费赠送”等形式的无偿报价</w:t>
      </w:r>
      <w:r>
        <w:rPr>
          <w:rFonts w:asciiTheme="minorEastAsia" w:hAnsiTheme="minorEastAsia" w:cs="仿宋_GB2312" w:hint="eastAsia"/>
          <w:b/>
          <w:kern w:val="0"/>
          <w:sz w:val="24"/>
          <w:lang w:val="zh-CN"/>
        </w:rPr>
        <w:t>，</w:t>
      </w:r>
      <w:r>
        <w:rPr>
          <w:rFonts w:asciiTheme="minorEastAsia" w:hAnsiTheme="minorEastAsia" w:cs="仿宋_GB2312" w:hint="eastAsia"/>
          <w:b/>
          <w:kern w:val="0"/>
          <w:sz w:val="24"/>
        </w:rPr>
        <w:t>否则视为</w:t>
      </w:r>
      <w:r>
        <w:rPr>
          <w:rFonts w:asciiTheme="minorEastAsia" w:hAnsiTheme="minorEastAsia" w:hint="eastAsia"/>
          <w:b/>
          <w:sz w:val="24"/>
        </w:rPr>
        <w:t>投标文件含有采购人不能接受的附加条件的，投标无效</w:t>
      </w:r>
      <w:r>
        <w:rPr>
          <w:rFonts w:asciiTheme="minorEastAsia" w:hAnsiTheme="minorEastAsia" w:cs="仿宋_GB2312" w:hint="eastAsia"/>
          <w:b/>
          <w:kern w:val="0"/>
          <w:sz w:val="24"/>
          <w:lang w:val="zh-CN"/>
        </w:rPr>
        <w:t>；采购内容未包含在《开标一览表（报价表）》名称栏中，投标人不能</w:t>
      </w:r>
      <w:proofErr w:type="gramStart"/>
      <w:r>
        <w:rPr>
          <w:rFonts w:asciiTheme="minorEastAsia" w:hAnsiTheme="minorEastAsia" w:cs="仿宋_GB2312" w:hint="eastAsia"/>
          <w:b/>
          <w:kern w:val="0"/>
          <w:sz w:val="24"/>
          <w:lang w:val="zh-CN"/>
        </w:rPr>
        <w:t>作出</w:t>
      </w:r>
      <w:proofErr w:type="gramEnd"/>
      <w:r>
        <w:rPr>
          <w:rFonts w:asciiTheme="minorEastAsia" w:hAnsiTheme="minorEastAsia" w:cs="仿宋_GB2312" w:hint="eastAsia"/>
          <w:b/>
          <w:kern w:val="0"/>
          <w:sz w:val="24"/>
          <w:lang w:val="zh-CN"/>
        </w:rPr>
        <w:t>合理解释的，</w:t>
      </w:r>
      <w:r>
        <w:rPr>
          <w:rFonts w:asciiTheme="minorEastAsia" w:hAnsiTheme="minorEastAsia" w:cs="仿宋_GB2312" w:hint="eastAsia"/>
          <w:b/>
          <w:kern w:val="0"/>
          <w:sz w:val="24"/>
        </w:rPr>
        <w:t>视为</w:t>
      </w:r>
      <w:r>
        <w:rPr>
          <w:rFonts w:asciiTheme="minorEastAsia" w:hAnsiTheme="minorEastAsia" w:hint="eastAsia"/>
          <w:b/>
          <w:sz w:val="24"/>
        </w:rPr>
        <w:t>投标文件含有采购人不能接受的附加条件的，投标无效。</w:t>
      </w:r>
    </w:p>
    <w:p w:rsidR="00E43617" w:rsidRDefault="00FC5EFB">
      <w:pPr>
        <w:snapToGrid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kern w:val="0"/>
          <w:sz w:val="24"/>
          <w:lang w:val="zh-CN"/>
        </w:rPr>
        <w:t>3</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在“规格型号（或具体服务）”一栏中，货物类项目填写规格型号，服务类项目填写具体服务。</w:t>
      </w:r>
    </w:p>
    <w:p w:rsidR="00E43617" w:rsidRDefault="00FC5EFB">
      <w:pPr>
        <w:snapToGrid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kern w:val="0"/>
          <w:sz w:val="24"/>
          <w:lang w:val="zh-CN"/>
        </w:rPr>
        <w:t>4</w:t>
      </w:r>
      <w:r>
        <w:rPr>
          <w:rFonts w:asciiTheme="minorEastAsia" w:hAnsiTheme="minorEastAsia" w:cs="仿宋_GB2312" w:hint="eastAsia"/>
          <w:kern w:val="0"/>
          <w:sz w:val="24"/>
          <w:lang w:val="zh-CN"/>
        </w:rPr>
        <w:t>．</w:t>
      </w:r>
      <w:r>
        <w:rPr>
          <w:rFonts w:asciiTheme="minorEastAsia" w:hAnsiTheme="minorEastAsia" w:cs="仿宋_GB2312"/>
          <w:kern w:val="0"/>
          <w:sz w:val="24"/>
          <w:lang w:val="zh-CN"/>
        </w:rPr>
        <w:t>特别提示：采购代理机构将对项目名称和项目编号，中标供应商名称、地址和中标金额，主要中标标的</w:t>
      </w:r>
      <w:proofErr w:type="gramStart"/>
      <w:r>
        <w:rPr>
          <w:rFonts w:asciiTheme="minorEastAsia" w:hAnsiTheme="minorEastAsia" w:cs="仿宋_GB2312" w:hint="eastAsia"/>
          <w:kern w:val="0"/>
          <w:sz w:val="24"/>
          <w:lang w:val="zh-CN"/>
        </w:rPr>
        <w:t>的</w:t>
      </w:r>
      <w:proofErr w:type="gramEnd"/>
      <w:r>
        <w:rPr>
          <w:rFonts w:asciiTheme="minorEastAsia" w:hAnsiTheme="minorEastAsia" w:cs="仿宋_GB2312" w:hint="eastAsia"/>
          <w:kern w:val="0"/>
          <w:sz w:val="24"/>
          <w:lang w:val="zh-CN"/>
        </w:rPr>
        <w:t>名称、规格型号、数量、单价、服务要求等予以公示。</w:t>
      </w:r>
    </w:p>
    <w:p w:rsidR="00E43617" w:rsidRDefault="00FC5EFB">
      <w:pPr>
        <w:snapToGrid w:val="0"/>
        <w:spacing w:line="360" w:lineRule="auto"/>
        <w:ind w:firstLineChars="200" w:firstLine="480"/>
        <w:jc w:val="left"/>
        <w:rPr>
          <w:rFonts w:asciiTheme="minorEastAsia" w:hAnsiTheme="minorEastAsia" w:cs="仿宋_GB2312"/>
          <w:kern w:val="0"/>
          <w:sz w:val="24"/>
          <w:lang w:val="zh-CN"/>
        </w:rPr>
      </w:pPr>
      <w:r>
        <w:rPr>
          <w:rFonts w:asciiTheme="minorEastAsia" w:hAnsiTheme="minorEastAsia" w:cs="仿宋_GB2312"/>
          <w:kern w:val="0"/>
          <w:sz w:val="24"/>
          <w:szCs w:val="22"/>
          <w:lang w:val="zh-CN"/>
        </w:rPr>
        <w:t>5</w:t>
      </w:r>
      <w:r>
        <w:rPr>
          <w:rFonts w:asciiTheme="minorEastAsia" w:hAnsiTheme="minorEastAsia" w:cs="仿宋_GB2312" w:hint="eastAsia"/>
          <w:kern w:val="0"/>
          <w:sz w:val="24"/>
          <w:szCs w:val="22"/>
          <w:lang w:val="zh-CN"/>
        </w:rPr>
        <w:t>．</w:t>
      </w:r>
      <w:r>
        <w:rPr>
          <w:rFonts w:ascii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hAnsiTheme="minorEastAsia" w:cs="仿宋_GB2312"/>
          <w:kern w:val="0"/>
          <w:sz w:val="24"/>
          <w:lang w:val="zh-CN"/>
        </w:rPr>
        <w:t>提供</w:t>
      </w:r>
      <w:r>
        <w:rPr>
          <w:rFonts w:asciiTheme="minorEastAsia" w:hAnsiTheme="minorEastAsia" w:cs="仿宋_GB2312" w:hint="eastAsia"/>
          <w:kern w:val="0"/>
          <w:sz w:val="24"/>
          <w:lang w:val="zh-CN"/>
        </w:rPr>
        <w:t>的中小企业</w:t>
      </w:r>
      <w:r>
        <w:rPr>
          <w:rFonts w:asciiTheme="minorEastAsia" w:hAnsiTheme="minorEastAsia" w:cs="仿宋_GB2312"/>
          <w:kern w:val="0"/>
          <w:sz w:val="24"/>
          <w:lang w:val="zh-CN"/>
        </w:rPr>
        <w:t>声明</w:t>
      </w:r>
      <w:proofErr w:type="gramStart"/>
      <w:r>
        <w:rPr>
          <w:rFonts w:asciiTheme="minorEastAsia" w:hAnsiTheme="minorEastAsia" w:cs="仿宋_GB2312"/>
          <w:kern w:val="0"/>
          <w:sz w:val="24"/>
          <w:lang w:val="zh-CN"/>
        </w:rPr>
        <w:t>函内容</w:t>
      </w:r>
      <w:proofErr w:type="gramEnd"/>
      <w:r>
        <w:rPr>
          <w:rFonts w:asciiTheme="minorEastAsia" w:hAnsiTheme="minorEastAsia" w:cs="仿宋_GB2312"/>
          <w:kern w:val="0"/>
          <w:sz w:val="24"/>
          <w:lang w:val="zh-CN"/>
        </w:rPr>
        <w:t>不实的，属于提供虚假材料谋取中标、成交，依照《中华人民共和国政府采购法》等国家有关规定追究相应责任。</w:t>
      </w:r>
    </w:p>
    <w:p w:rsidR="00E43617" w:rsidRDefault="00E43617">
      <w:pPr>
        <w:spacing w:line="360" w:lineRule="auto"/>
        <w:ind w:firstLineChars="200" w:firstLine="482"/>
        <w:rPr>
          <w:rFonts w:asciiTheme="minorEastAsia" w:hAnsiTheme="minorEastAsia"/>
          <w:b/>
          <w:kern w:val="0"/>
          <w:sz w:val="24"/>
        </w:rPr>
      </w:pP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E43617">
          <w:pgSz w:w="16838" w:h="11906" w:orient="landscape"/>
          <w:pgMar w:top="1418" w:right="1247" w:bottom="1418" w:left="1276" w:header="851" w:footer="992" w:gutter="0"/>
          <w:cols w:space="720"/>
          <w:titlePg/>
          <w:docGrid w:linePitch="312"/>
        </w:sectPr>
      </w:pPr>
    </w:p>
    <w:p w:rsidR="00E43617" w:rsidRDefault="00FC5EFB">
      <w:pPr>
        <w:pStyle w:val="1f1"/>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E43617" w:rsidRDefault="00FC5EFB">
      <w:pPr>
        <w:widowControl/>
        <w:spacing w:line="360" w:lineRule="auto"/>
        <w:ind w:firstLineChars="50" w:firstLine="120"/>
        <w:jc w:val="left"/>
        <w:rPr>
          <w:rFonts w:asciiTheme="minorEastAsia" w:hAnsiTheme="minorEastAsia" w:cs="仿宋_GB2312"/>
          <w:b/>
          <w:sz w:val="24"/>
        </w:rPr>
      </w:pPr>
      <w:r>
        <w:rPr>
          <w:rFonts w:asciiTheme="minorEastAsia" w:hAnsiTheme="minorEastAsia" w:cs="仿宋_GB2312" w:hint="eastAsia"/>
          <w:b/>
          <w:sz w:val="24"/>
        </w:rPr>
        <w:t>[需提供中小企业声明函（附件7</w:t>
      </w:r>
      <w:r>
        <w:rPr>
          <w:rFonts w:asciiTheme="minorEastAsia" w:hAnsiTheme="minorEastAsia" w:cs="仿宋_GB2312"/>
          <w:b/>
          <w:sz w:val="24"/>
        </w:rPr>
        <w:t>）。</w:t>
      </w:r>
      <w:r>
        <w:rPr>
          <w:rFonts w:asciiTheme="minorEastAsia" w:hAnsiTheme="minorEastAsia" w:cs="仿宋_GB2312" w:hint="eastAsia"/>
          <w:b/>
          <w:sz w:val="24"/>
        </w:rPr>
        <w:t>]</w:t>
      </w:r>
    </w:p>
    <w:p w:rsidR="00E43617" w:rsidRDefault="00E43617">
      <w:pPr>
        <w:pStyle w:val="1f1"/>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E43617">
      <w:pPr>
        <w:spacing w:line="360" w:lineRule="auto"/>
        <w:ind w:right="420" w:firstLineChars="1000" w:firstLine="3614"/>
        <w:rPr>
          <w:rFonts w:asciiTheme="minorEastAsia" w:hAnsiTheme="minorEastAsia" w:cs="仿宋_GB2312"/>
          <w:b/>
          <w:kern w:val="0"/>
          <w:sz w:val="36"/>
          <w:szCs w:val="36"/>
        </w:rPr>
      </w:pPr>
    </w:p>
    <w:p w:rsidR="00E43617" w:rsidRDefault="00FC5EFB">
      <w:pPr>
        <w:widowControl/>
        <w:adjustRightInd/>
        <w:jc w:val="left"/>
        <w:rPr>
          <w:rFonts w:asciiTheme="minorEastAsia" w:hAnsiTheme="minorEastAsia" w:cs="仿宋_GB2312"/>
          <w:b/>
          <w:sz w:val="32"/>
          <w:szCs w:val="32"/>
        </w:rPr>
      </w:pPr>
      <w:r>
        <w:rPr>
          <w:rFonts w:asciiTheme="minorEastAsia" w:hAnsiTheme="minorEastAsia" w:cs="仿宋_GB2312"/>
          <w:b/>
          <w:sz w:val="32"/>
          <w:szCs w:val="32"/>
        </w:rPr>
        <w:br w:type="page"/>
      </w:r>
    </w:p>
    <w:p w:rsidR="00E43617" w:rsidRDefault="00FC5EFB">
      <w:pPr>
        <w:tabs>
          <w:tab w:val="left" w:pos="8085"/>
        </w:tabs>
        <w:spacing w:line="360" w:lineRule="auto"/>
        <w:ind w:firstLineChars="400" w:firstLine="1285"/>
        <w:jc w:val="left"/>
        <w:rPr>
          <w:rFonts w:asciiTheme="minorEastAsia" w:hAnsiTheme="minorEastAsia" w:cs="仿宋_GB2312"/>
          <w:b/>
          <w:sz w:val="32"/>
          <w:szCs w:val="32"/>
        </w:rPr>
      </w:pPr>
      <w:r>
        <w:rPr>
          <w:rFonts w:asciiTheme="minorEastAsia" w:hAnsiTheme="minorEastAsia" w:cs="仿宋_GB2312" w:hint="eastAsia"/>
          <w:b/>
          <w:sz w:val="32"/>
          <w:szCs w:val="32"/>
        </w:rPr>
        <w:lastRenderedPageBreak/>
        <w:t>政府采购支持中小企业信用融资相关事项通知</w:t>
      </w:r>
    </w:p>
    <w:p w:rsidR="00E43617" w:rsidRDefault="00FC5EFB">
      <w:pPr>
        <w:spacing w:line="360" w:lineRule="auto"/>
        <w:ind w:firstLineChars="200" w:firstLine="480"/>
        <w:rPr>
          <w:rFonts w:asciiTheme="minorEastAsia" w:hAnsiTheme="minorEastAsia" w:cs="仿宋_GB2312"/>
          <w:kern w:val="0"/>
          <w:sz w:val="24"/>
          <w:lang w:val="zh-CN"/>
        </w:rPr>
      </w:pPr>
      <w:r>
        <w:rPr>
          <w:rFonts w:ascii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E43617" w:rsidRDefault="00FC5EFB">
      <w:pPr>
        <w:spacing w:line="360" w:lineRule="auto"/>
        <w:rPr>
          <w:rFonts w:asciiTheme="minorEastAsia" w:hAnsiTheme="minorEastAsia" w:cs="仿宋_GB2312"/>
          <w:kern w:val="0"/>
          <w:sz w:val="24"/>
          <w:lang w:val="zh-CN"/>
        </w:rPr>
      </w:pPr>
      <w:r>
        <w:rPr>
          <w:rFonts w:ascii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一、适用对象</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凡已在浙江政府采购网上注册入库，并取得杭州市政府采购合同的中小企业供应商（以下简称“供应商”），均可申请政府采购信用融资。</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二、相关信息获取方式</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三、　政府采购信用融资操作流程：</w:t>
      </w:r>
    </w:p>
    <w:p w:rsidR="00E43617" w:rsidRDefault="00FC5EFB">
      <w:pPr>
        <w:spacing w:line="360" w:lineRule="auto"/>
        <w:ind w:firstLineChars="400" w:firstLine="960"/>
        <w:rPr>
          <w:rFonts w:asciiTheme="minorEastAsia" w:hAnsiTheme="minorEastAsia"/>
          <w:sz w:val="24"/>
        </w:rPr>
      </w:pPr>
      <w:r>
        <w:rPr>
          <w:rFonts w:asciiTheme="minorEastAsia" w:hAnsiTheme="minorEastAsia" w:hint="eastAsia"/>
          <w:sz w:val="24"/>
        </w:rPr>
        <w:t>（一）线上融资模式：</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1.供应商根据合作银行提供的方案，自行选择金融产品，并办理开户等手续；</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2.供应商中标后，可通过杭州市政府采购网或“浙里办”测算授信额度；</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3.采购合同签订后，供应商在杭州市政府采购网或“浙里办”向合作银行发出融资申请；</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4.审批通过后，在线办理放贷手续。</w:t>
      </w:r>
    </w:p>
    <w:p w:rsidR="00E43617" w:rsidRDefault="00FC5EFB">
      <w:pPr>
        <w:spacing w:line="360" w:lineRule="auto"/>
        <w:ind w:firstLineChars="400" w:firstLine="960"/>
        <w:rPr>
          <w:rFonts w:asciiTheme="minorEastAsia" w:hAnsiTheme="minorEastAsia"/>
          <w:sz w:val="24"/>
        </w:rPr>
      </w:pPr>
      <w:r>
        <w:rPr>
          <w:rFonts w:asciiTheme="minorEastAsia" w:hAnsiTheme="minorEastAsia" w:hint="eastAsia"/>
          <w:sz w:val="24"/>
        </w:rPr>
        <w:t>（二）线下融资模式：</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1.供应商根据合作银行提供的方案，自行选择金融产品，向合作银行提出信用资格预审，并办理开户等手续；</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2.采购合同签订后，供应商在杭州市政府采购网或“浙里办”向合作银行发出融资申请；</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3.合作银行在信用融资模块受理申请后，供应商提供审批材料。合作银行应对申请信用融资的供应商及备案的政府采购合同信息进行核对和审查；</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4.审批通过后，合作银行应按照合作备忘录中约定的审批放款期限和优惠利率及时予以放款。</w:t>
      </w:r>
    </w:p>
    <w:p w:rsidR="00E43617" w:rsidRDefault="00FC5EFB">
      <w:pPr>
        <w:spacing w:line="360" w:lineRule="auto"/>
        <w:ind w:firstLineChars="400" w:firstLine="960"/>
        <w:rPr>
          <w:rFonts w:asciiTheme="minorEastAsia" w:hAnsiTheme="minorEastAsia"/>
          <w:sz w:val="24"/>
        </w:rPr>
      </w:pPr>
      <w:r>
        <w:rPr>
          <w:rFonts w:asciiTheme="minorEastAsia" w:hAnsiTheme="minorEastAsia" w:hint="eastAsia"/>
          <w:sz w:val="24"/>
        </w:rPr>
        <w:t>（三）杭州e融平台申请融资</w:t>
      </w:r>
    </w:p>
    <w:p w:rsidR="00E43617" w:rsidRDefault="00FC5EFB">
      <w:pPr>
        <w:spacing w:line="360" w:lineRule="auto"/>
        <w:ind w:firstLineChars="200" w:firstLine="480"/>
        <w:rPr>
          <w:rFonts w:asciiTheme="minorEastAsia" w:hAnsiTheme="minorEastAsia"/>
          <w:sz w:val="24"/>
        </w:rPr>
      </w:pPr>
      <w:r>
        <w:rPr>
          <w:rFonts w:asciiTheme="minorEastAsia" w:hAnsiTheme="minorEastAsia" w:hint="eastAsia"/>
          <w:sz w:val="24"/>
        </w:rPr>
        <w:lastRenderedPageBreak/>
        <w:t xml:space="preserve"> </w:t>
      </w:r>
      <w:r>
        <w:rPr>
          <w:rFonts w:asciiTheme="minorEastAsia" w:hAnsiTheme="minorEastAsia"/>
          <w:sz w:val="24"/>
        </w:rPr>
        <w:t xml:space="preserve">    </w:t>
      </w:r>
      <w:r>
        <w:rPr>
          <w:rFonts w:asciiTheme="minorEastAsia" w:hAnsiTheme="minorEastAsia" w:hint="eastAsia"/>
          <w:sz w:val="24"/>
        </w:rPr>
        <w:t>供应商通过杭州e融平台</w:t>
      </w:r>
      <w:proofErr w:type="gramStart"/>
      <w:r>
        <w:rPr>
          <w:rFonts w:asciiTheme="minorEastAsia" w:hAnsiTheme="minorEastAsia" w:hint="eastAsia"/>
          <w:sz w:val="24"/>
        </w:rPr>
        <w:t>政采贷</w:t>
      </w:r>
      <w:proofErr w:type="gramEnd"/>
      <w:r>
        <w:rPr>
          <w:rFonts w:asciiTheme="minorEastAsia" w:hAnsiTheme="minorEastAsia" w:hint="eastAsia"/>
          <w:sz w:val="24"/>
        </w:rPr>
        <w:t>专区，自行选择金融产品，按规定手续办理贷款流程。</w:t>
      </w:r>
    </w:p>
    <w:p w:rsidR="00E43617" w:rsidRDefault="00FC5EFB">
      <w:pPr>
        <w:spacing w:line="360" w:lineRule="auto"/>
        <w:ind w:firstLineChars="200" w:firstLine="482"/>
        <w:rPr>
          <w:rFonts w:asciiTheme="minorEastAsia" w:hAnsiTheme="minorEastAsia"/>
          <w:b/>
          <w:sz w:val="24"/>
        </w:rPr>
      </w:pPr>
      <w:r>
        <w:rPr>
          <w:rFonts w:asciiTheme="minorEastAsia" w:hAnsiTheme="minorEastAsia" w:hint="eastAsia"/>
          <w:b/>
          <w:sz w:val="24"/>
        </w:rPr>
        <w:t>四、注意事项</w:t>
      </w:r>
    </w:p>
    <w:p w:rsidR="00E43617" w:rsidRDefault="00FC5EFB">
      <w:pPr>
        <w:spacing w:line="360" w:lineRule="auto"/>
        <w:ind w:firstLineChars="200" w:firstLine="480"/>
        <w:rPr>
          <w:rFonts w:asciiTheme="minorEastAsia" w:hAnsiTheme="minorEastAsia"/>
          <w:sz w:val="24"/>
        </w:rPr>
      </w:pPr>
      <w:r>
        <w:rPr>
          <w:rFonts w:asciiTheme="minorEastAsia" w:hAnsiTheme="minorEastAsia"/>
          <w:sz w:val="24"/>
        </w:rPr>
        <w:t>1、</w:t>
      </w:r>
      <w:r>
        <w:rPr>
          <w:rFonts w:asciiTheme="minorEastAsia" w:hAnsiTheme="minorEastAsia" w:hint="eastAsia"/>
          <w:sz w:val="24"/>
        </w:rPr>
        <w:t>对拟用于信用融资的政府采购合同，供应商在签订合同时应当在合同中注明融资银行名称及账号，作为在该银行的唯一收款账号。</w:t>
      </w:r>
    </w:p>
    <w:p w:rsidR="00E43617" w:rsidRDefault="00FC5EFB">
      <w:pPr>
        <w:spacing w:line="360" w:lineRule="auto"/>
        <w:ind w:firstLineChars="200" w:firstLine="480"/>
        <w:rPr>
          <w:rFonts w:asciiTheme="minorEastAsia" w:hAnsiTheme="minorEastAsia" w:cs="仿宋_GB2312"/>
          <w:sz w:val="24"/>
        </w:rPr>
      </w:pPr>
      <w:r>
        <w:rPr>
          <w:rFonts w:asciiTheme="minorEastAsia" w:hAnsiTheme="minorEastAsia"/>
          <w:sz w:val="24"/>
        </w:rPr>
        <w:t>2</w:t>
      </w:r>
      <w:r>
        <w:rPr>
          <w:rFonts w:ascii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hAnsiTheme="minorEastAsia" w:cs="仿宋_GB2312" w:hint="eastAsia"/>
          <w:sz w:val="24"/>
        </w:rPr>
        <w:t>。</w:t>
      </w:r>
    </w:p>
    <w:p w:rsidR="00E43617" w:rsidRDefault="00E43617">
      <w:pPr>
        <w:spacing w:line="360" w:lineRule="auto"/>
        <w:ind w:left="5060" w:hangingChars="2100" w:hanging="5060"/>
        <w:rPr>
          <w:rFonts w:asciiTheme="minorEastAsia" w:hAnsiTheme="minorEastAsia" w:cs="仿宋_GB2312"/>
          <w:b/>
          <w:bCs/>
          <w:kern w:val="0"/>
          <w:sz w:val="24"/>
        </w:rPr>
      </w:pPr>
    </w:p>
    <w:p w:rsidR="00E43617" w:rsidRDefault="00FC5EFB">
      <w:pPr>
        <w:pStyle w:val="1"/>
        <w:keepNext w:val="0"/>
        <w:keepLines w:val="0"/>
        <w:pageBreakBefore/>
        <w:widowControl/>
        <w:spacing w:before="100" w:beforeAutospacing="1" w:after="100" w:afterAutospacing="1" w:line="360" w:lineRule="auto"/>
        <w:ind w:left="1290" w:firstLineChars="700" w:firstLine="1687"/>
        <w:rPr>
          <w:rFonts w:asciiTheme="minorEastAsia" w:hAnsiTheme="minorEastAsia"/>
        </w:rPr>
      </w:pPr>
      <w:bookmarkStart w:id="597" w:name="_Toc465665161"/>
      <w:r>
        <w:rPr>
          <w:rFonts w:asciiTheme="minorEastAsia" w:hAnsiTheme="minorEastAsia" w:hint="eastAsia"/>
        </w:rPr>
        <w:lastRenderedPageBreak/>
        <w:t>附件</w:t>
      </w:r>
      <w:bookmarkEnd w:id="597"/>
    </w:p>
    <w:p w:rsidR="00E43617" w:rsidRDefault="00FC5EFB">
      <w:pPr>
        <w:spacing w:line="360" w:lineRule="auto"/>
        <w:rPr>
          <w:rFonts w:asciiTheme="minorEastAsia" w:hAnsiTheme="minorEastAsia"/>
          <w:b/>
          <w:spacing w:val="6"/>
          <w:sz w:val="32"/>
          <w:szCs w:val="32"/>
        </w:rPr>
      </w:pPr>
      <w:r>
        <w:rPr>
          <w:rFonts w:asciiTheme="minorEastAsia" w:hAnsiTheme="minorEastAsia" w:hint="eastAsia"/>
          <w:b/>
          <w:spacing w:val="6"/>
          <w:sz w:val="32"/>
          <w:szCs w:val="32"/>
        </w:rPr>
        <w:t>附件</w:t>
      </w:r>
      <w:r>
        <w:rPr>
          <w:rFonts w:asciiTheme="minorEastAsia" w:hAnsiTheme="minorEastAsia"/>
          <w:b/>
          <w:spacing w:val="6"/>
          <w:sz w:val="32"/>
          <w:szCs w:val="32"/>
        </w:rPr>
        <w:t>1：</w:t>
      </w:r>
    </w:p>
    <w:p w:rsidR="00E43617" w:rsidRDefault="00FC5EFB">
      <w:pPr>
        <w:spacing w:line="360" w:lineRule="auto"/>
        <w:jc w:val="center"/>
        <w:rPr>
          <w:rFonts w:asciiTheme="minorEastAsia" w:hAnsiTheme="minorEastAsia"/>
          <w:b/>
          <w:spacing w:val="6"/>
          <w:sz w:val="32"/>
          <w:szCs w:val="32"/>
        </w:rPr>
      </w:pPr>
      <w:bookmarkStart w:id="598" w:name="OLE_LINK14"/>
      <w:bookmarkStart w:id="599" w:name="OLE_LINK13"/>
      <w:r>
        <w:rPr>
          <w:rFonts w:asciiTheme="minorEastAsia" w:hAnsiTheme="minorEastAsia" w:hint="eastAsia"/>
          <w:b/>
          <w:spacing w:val="6"/>
          <w:sz w:val="32"/>
          <w:szCs w:val="32"/>
        </w:rPr>
        <w:t>残疾人福利性单位声明函</w:t>
      </w:r>
    </w:p>
    <w:bookmarkEnd w:id="598"/>
    <w:bookmarkEnd w:id="599"/>
    <w:p w:rsidR="00E43617" w:rsidRDefault="00E43617">
      <w:pPr>
        <w:spacing w:line="360" w:lineRule="auto"/>
        <w:rPr>
          <w:rFonts w:asciiTheme="minorEastAsia" w:hAnsiTheme="minorEastAsia"/>
          <w:b/>
          <w:spacing w:val="6"/>
          <w:sz w:val="30"/>
          <w:szCs w:val="30"/>
        </w:rPr>
      </w:pPr>
    </w:p>
    <w:p w:rsidR="00E43617" w:rsidRDefault="00FC5EFB">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本单位郑重声明，根据《财政部</w:t>
      </w:r>
      <w:r>
        <w:rPr>
          <w:rFonts w:asciiTheme="minorEastAsia" w:hAnsiTheme="minorEastAsia" w:cs="仿宋_GB2312"/>
          <w:sz w:val="24"/>
        </w:rPr>
        <w:t xml:space="preserve"> </w:t>
      </w:r>
      <w:r>
        <w:rPr>
          <w:rFonts w:asciiTheme="minorEastAsia" w:hAnsiTheme="minorEastAsia" w:cs="仿宋_GB2312" w:hint="eastAsia"/>
          <w:sz w:val="24"/>
        </w:rPr>
        <w:t>民政部</w:t>
      </w:r>
      <w:r>
        <w:rPr>
          <w:rFonts w:asciiTheme="minorEastAsia" w:hAnsiTheme="minorEastAsia" w:cs="仿宋_GB2312"/>
          <w:sz w:val="24"/>
        </w:rPr>
        <w:t xml:space="preserve"> </w:t>
      </w:r>
      <w:r>
        <w:rPr>
          <w:rFonts w:asciiTheme="minorEastAsia" w:hAnsiTheme="minorEastAsia" w:cs="仿宋_GB2312" w:hint="eastAsia"/>
          <w:sz w:val="24"/>
        </w:rPr>
        <w:t>中国残疾人联合会关于促进残疾人就业政府采购政策的通知》（财库〔</w:t>
      </w:r>
      <w:r>
        <w:rPr>
          <w:rFonts w:ascii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43617" w:rsidRDefault="00FC5EFB">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本单位对上述声明的真实性负责。如有虚假，将依法承担相应责任。</w:t>
      </w:r>
    </w:p>
    <w:p w:rsidR="00E43617" w:rsidRDefault="00E43617">
      <w:pPr>
        <w:spacing w:line="360" w:lineRule="auto"/>
        <w:ind w:firstLineChars="200" w:firstLine="480"/>
        <w:rPr>
          <w:rFonts w:asciiTheme="minorEastAsia" w:hAnsiTheme="minorEastAsia" w:cs="仿宋_GB2312"/>
          <w:sz w:val="24"/>
        </w:rPr>
      </w:pPr>
    </w:p>
    <w:p w:rsidR="00E43617" w:rsidRDefault="00E43617">
      <w:pPr>
        <w:spacing w:line="360" w:lineRule="auto"/>
        <w:ind w:firstLineChars="200" w:firstLine="480"/>
        <w:rPr>
          <w:rFonts w:asciiTheme="minorEastAsia" w:hAnsiTheme="minorEastAsia" w:cs="仿宋_GB2312"/>
          <w:sz w:val="24"/>
        </w:rPr>
      </w:pPr>
    </w:p>
    <w:p w:rsidR="00E43617" w:rsidRDefault="00FC5EFB">
      <w:pPr>
        <w:tabs>
          <w:tab w:val="left" w:pos="4860"/>
        </w:tabs>
        <w:spacing w:line="360" w:lineRule="auto"/>
        <w:ind w:right="1560" w:firstLineChars="200" w:firstLine="480"/>
        <w:jc w:val="center"/>
        <w:rPr>
          <w:rFonts w:asciiTheme="minorEastAsia" w:hAnsiTheme="minorEastAsia" w:cs="仿宋_GB2312"/>
          <w:sz w:val="24"/>
        </w:rPr>
      </w:pPr>
      <w:r>
        <w:rPr>
          <w:rFonts w:asciiTheme="minorEastAsia" w:hAnsiTheme="minorEastAsia" w:cs="仿宋_GB2312"/>
          <w:sz w:val="24"/>
        </w:rPr>
        <w:t xml:space="preserve">               </w:t>
      </w:r>
      <w:r>
        <w:rPr>
          <w:rFonts w:asciiTheme="minorEastAsia" w:hAnsiTheme="minorEastAsia" w:cs="仿宋_GB2312" w:hint="eastAsia"/>
          <w:kern w:val="0"/>
          <w:sz w:val="24"/>
          <w:lang w:val="zh-CN"/>
        </w:rPr>
        <w:t>投标人名称（电子签名）</w:t>
      </w:r>
      <w:r>
        <w:rPr>
          <w:rFonts w:asciiTheme="minorEastAsia" w:hAnsiTheme="minorEastAsia" w:cs="仿宋_GB2312" w:hint="eastAsia"/>
          <w:sz w:val="24"/>
        </w:rPr>
        <w:t>：</w:t>
      </w:r>
    </w:p>
    <w:p w:rsidR="00E43617" w:rsidRDefault="00FC5EFB">
      <w:pPr>
        <w:tabs>
          <w:tab w:val="left" w:pos="4860"/>
        </w:tabs>
        <w:spacing w:line="360" w:lineRule="auto"/>
        <w:ind w:right="1560" w:firstLineChars="200" w:firstLine="480"/>
        <w:jc w:val="center"/>
        <w:rPr>
          <w:rFonts w:asciiTheme="minorEastAsia" w:hAnsiTheme="minorEastAsia" w:cs="仿宋_GB2312"/>
          <w:sz w:val="24"/>
        </w:rPr>
      </w:pPr>
      <w:r>
        <w:rPr>
          <w:rFonts w:asciiTheme="minorEastAsia" w:hAnsiTheme="minorEastAsia" w:cs="仿宋_GB2312"/>
          <w:sz w:val="24"/>
        </w:rPr>
        <w:t xml:space="preserve">       日  期：</w:t>
      </w:r>
    </w:p>
    <w:p w:rsidR="00E43617" w:rsidRDefault="00E43617">
      <w:pPr>
        <w:spacing w:line="360" w:lineRule="auto"/>
        <w:ind w:firstLineChars="200" w:firstLine="480"/>
        <w:rPr>
          <w:rFonts w:asciiTheme="minorEastAsia" w:hAnsiTheme="minorEastAsia" w:cs="仿宋_GB2312"/>
          <w:sz w:val="24"/>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ind w:firstLineChars="200" w:firstLine="420"/>
        <w:rPr>
          <w:rFonts w:asciiTheme="minorEastAsia" w:hAnsiTheme="minorEastAsia"/>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E43617">
      <w:pPr>
        <w:spacing w:line="360" w:lineRule="auto"/>
        <w:rPr>
          <w:rFonts w:asciiTheme="minorEastAsia" w:hAnsiTheme="minorEastAsia" w:cs="仿宋_GB2312"/>
          <w:b/>
          <w:sz w:val="24"/>
        </w:rPr>
      </w:pPr>
    </w:p>
    <w:p w:rsidR="00E43617" w:rsidRDefault="00FC5EFB">
      <w:pPr>
        <w:spacing w:line="360" w:lineRule="auto"/>
        <w:jc w:val="left"/>
        <w:rPr>
          <w:rFonts w:asciiTheme="minorEastAsia" w:hAnsiTheme="minorEastAsia"/>
          <w:b/>
          <w:spacing w:val="6"/>
          <w:sz w:val="32"/>
          <w:szCs w:val="32"/>
        </w:rPr>
      </w:pPr>
      <w:r>
        <w:rPr>
          <w:rFonts w:asciiTheme="minorEastAsia" w:hAnsiTheme="minorEastAsia" w:hint="eastAsia"/>
          <w:b/>
          <w:spacing w:val="6"/>
          <w:sz w:val="32"/>
          <w:szCs w:val="32"/>
        </w:rPr>
        <w:lastRenderedPageBreak/>
        <w:t>附件</w:t>
      </w:r>
      <w:r>
        <w:rPr>
          <w:rFonts w:asciiTheme="minorEastAsia" w:hAnsiTheme="minorEastAsia"/>
          <w:b/>
          <w:spacing w:val="6"/>
          <w:sz w:val="32"/>
          <w:szCs w:val="32"/>
        </w:rPr>
        <w:t>2：质疑函范本及制作说明</w:t>
      </w:r>
    </w:p>
    <w:p w:rsidR="00E43617" w:rsidRDefault="00FC5EFB">
      <w:pPr>
        <w:spacing w:line="360" w:lineRule="auto"/>
        <w:jc w:val="center"/>
        <w:rPr>
          <w:rFonts w:asciiTheme="minorEastAsia" w:hAnsiTheme="minorEastAsia"/>
          <w:b/>
          <w:spacing w:val="6"/>
          <w:sz w:val="32"/>
          <w:szCs w:val="32"/>
        </w:rPr>
      </w:pPr>
      <w:r>
        <w:rPr>
          <w:rFonts w:asciiTheme="minorEastAsia" w:hAnsiTheme="minorEastAsia" w:hint="eastAsia"/>
          <w:b/>
          <w:spacing w:val="6"/>
          <w:sz w:val="32"/>
          <w:szCs w:val="32"/>
        </w:rPr>
        <w:t>质疑函范本</w:t>
      </w:r>
    </w:p>
    <w:p w:rsidR="00E43617" w:rsidRDefault="00FC5EFB">
      <w:pPr>
        <w:snapToGrid w:val="0"/>
        <w:spacing w:beforeLines="100" w:before="240" w:line="360" w:lineRule="auto"/>
        <w:rPr>
          <w:rFonts w:asciiTheme="minorEastAsia" w:hAnsiTheme="minorEastAsia" w:cs="仿宋"/>
          <w:bCs/>
          <w:sz w:val="24"/>
        </w:rPr>
      </w:pPr>
      <w:r>
        <w:rPr>
          <w:rFonts w:asciiTheme="minorEastAsia" w:hAnsiTheme="minorEastAsia" w:cs="仿宋" w:hint="eastAsia"/>
          <w:bCs/>
          <w:sz w:val="24"/>
        </w:rPr>
        <w:t>一、质疑供应商基本信息</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质疑供应商：</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地址：</w:t>
      </w:r>
      <w:r>
        <w:rPr>
          <w:rFonts w:asciiTheme="minorEastAsia" w:hAnsiTheme="minorEastAsia" w:cs="仿宋"/>
          <w:sz w:val="24"/>
          <w:u w:val="dotted"/>
        </w:rPr>
        <w:t xml:space="preserve">                          </w:t>
      </w:r>
      <w:r>
        <w:rPr>
          <w:rFonts w:asciiTheme="minorEastAsia" w:hAnsiTheme="minorEastAsia" w:cs="仿宋" w:hint="eastAsia"/>
          <w:sz w:val="24"/>
        </w:rPr>
        <w:t>邮编：</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联系人：</w:t>
      </w:r>
      <w:r>
        <w:rPr>
          <w:rFonts w:asciiTheme="minorEastAsia" w:hAnsiTheme="minorEastAsia" w:cs="仿宋"/>
          <w:sz w:val="24"/>
          <w:u w:val="dotted"/>
        </w:rPr>
        <w:t xml:space="preserve">                      </w:t>
      </w:r>
      <w:r>
        <w:rPr>
          <w:rFonts w:asciiTheme="minorEastAsia" w:hAnsiTheme="minorEastAsia" w:cs="仿宋" w:hint="eastAsia"/>
          <w:sz w:val="24"/>
        </w:rPr>
        <w:t>联系电话：</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授权代表：</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联系电话：</w:t>
      </w:r>
      <w:r>
        <w:rPr>
          <w:rFonts w:asciiTheme="minorEastAsia" w:hAnsiTheme="minorEastAsia" w:cs="仿宋"/>
          <w:sz w:val="24"/>
          <w:u w:val="dotted"/>
        </w:rPr>
        <w:t xml:space="preserve">                                           </w:t>
      </w:r>
      <w:r>
        <w:rPr>
          <w:rFonts w:asciiTheme="minorEastAsia" w:hAnsiTheme="minorEastAsia" w:cs="仿宋"/>
          <w:sz w:val="24"/>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地址：</w:t>
      </w:r>
      <w:r>
        <w:rPr>
          <w:rFonts w:asciiTheme="minorEastAsia" w:hAnsiTheme="minorEastAsia" w:cs="仿宋"/>
          <w:sz w:val="24"/>
        </w:rPr>
        <w:t xml:space="preserve"> </w:t>
      </w:r>
      <w:r>
        <w:rPr>
          <w:rFonts w:asciiTheme="minorEastAsia" w:hAnsiTheme="minorEastAsia" w:cs="仿宋"/>
          <w:sz w:val="24"/>
          <w:u w:val="dotted"/>
        </w:rPr>
        <w:t xml:space="preserve">                        </w:t>
      </w:r>
      <w:r>
        <w:rPr>
          <w:rFonts w:asciiTheme="minorEastAsia" w:hAnsiTheme="minorEastAsia" w:cs="仿宋" w:hint="eastAsia"/>
          <w:sz w:val="24"/>
        </w:rPr>
        <w:t>邮编：</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bCs/>
          <w:sz w:val="24"/>
        </w:rPr>
      </w:pPr>
      <w:r>
        <w:rPr>
          <w:rFonts w:asciiTheme="minorEastAsia" w:hAnsiTheme="minorEastAsia" w:cs="仿宋" w:hint="eastAsia"/>
          <w:bCs/>
          <w:sz w:val="24"/>
        </w:rPr>
        <w:t>二、质疑项目基本情况</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质疑项目的名称：</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质疑项目的编号：</w:t>
      </w:r>
      <w:r>
        <w:rPr>
          <w:rFonts w:asciiTheme="minorEastAsia" w:hAnsiTheme="minorEastAsia" w:cs="仿宋"/>
          <w:sz w:val="24"/>
          <w:u w:val="dotted"/>
        </w:rPr>
        <w:t xml:space="preserve">               </w:t>
      </w:r>
      <w:r>
        <w:rPr>
          <w:rFonts w:asciiTheme="minorEastAsia" w:hAnsiTheme="minorEastAsia" w:cs="仿宋" w:hint="eastAsia"/>
          <w:sz w:val="24"/>
        </w:rPr>
        <w:t>包号：</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采购人名称：</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采购文件获取日期：</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bCs/>
          <w:sz w:val="24"/>
        </w:rPr>
      </w:pPr>
      <w:r>
        <w:rPr>
          <w:rFonts w:asciiTheme="minorEastAsia" w:hAnsiTheme="minorEastAsia" w:cs="仿宋" w:hint="eastAsia"/>
          <w:bCs/>
          <w:sz w:val="24"/>
        </w:rPr>
        <w:t>三、质疑事项具体内容</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质疑事项</w:t>
      </w:r>
      <w:r>
        <w:rPr>
          <w:rFonts w:asciiTheme="minorEastAsia" w:hAnsiTheme="minorEastAsia" w:cs="仿宋"/>
          <w:sz w:val="24"/>
        </w:rPr>
        <w:t>1：</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事实依据：</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rPr>
      </w:pP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法律依据：</w:t>
      </w: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sz w:val="24"/>
          <w:u w:val="dotted"/>
        </w:rPr>
        <w:t xml:space="preserve">                                                     </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质疑事项</w:t>
      </w:r>
      <w:r>
        <w:rPr>
          <w:rFonts w:asciiTheme="minorEastAsia" w:hAnsiTheme="minorEastAsia" w:cs="仿宋"/>
          <w:sz w:val="24"/>
        </w:rPr>
        <w:t>2</w:t>
      </w:r>
    </w:p>
    <w:p w:rsidR="00E43617" w:rsidRDefault="00FC5EFB">
      <w:pPr>
        <w:snapToGrid w:val="0"/>
        <w:spacing w:line="360" w:lineRule="auto"/>
        <w:rPr>
          <w:rFonts w:asciiTheme="minorEastAsia" w:hAnsiTheme="minorEastAsia" w:cs="仿宋"/>
          <w:sz w:val="24"/>
        </w:rPr>
      </w:pPr>
      <w:r>
        <w:rPr>
          <w:rFonts w:asciiTheme="minorEastAsia" w:hAnsiTheme="minorEastAsia" w:cs="仿宋" w:hint="eastAsia"/>
          <w:sz w:val="24"/>
        </w:rPr>
        <w:t>……</w:t>
      </w:r>
    </w:p>
    <w:p w:rsidR="00E43617" w:rsidRDefault="00FC5EFB">
      <w:pPr>
        <w:snapToGrid w:val="0"/>
        <w:spacing w:line="360" w:lineRule="auto"/>
        <w:rPr>
          <w:rFonts w:asciiTheme="minorEastAsia" w:hAnsiTheme="minorEastAsia" w:cs="仿宋"/>
          <w:bCs/>
          <w:sz w:val="24"/>
        </w:rPr>
      </w:pPr>
      <w:r>
        <w:rPr>
          <w:rFonts w:asciiTheme="minorEastAsia" w:hAnsiTheme="minorEastAsia" w:cs="仿宋" w:hint="eastAsia"/>
          <w:bCs/>
          <w:sz w:val="24"/>
        </w:rPr>
        <w:t>四、与质疑事项相关的质疑请求</w:t>
      </w:r>
    </w:p>
    <w:p w:rsidR="00E43617" w:rsidRDefault="00FC5EFB">
      <w:pPr>
        <w:snapToGrid w:val="0"/>
        <w:spacing w:line="360" w:lineRule="auto"/>
        <w:rPr>
          <w:rFonts w:asciiTheme="minorEastAsia" w:hAnsiTheme="minorEastAsia" w:cs="仿宋"/>
          <w:sz w:val="24"/>
          <w:u w:val="dotted"/>
        </w:rPr>
      </w:pPr>
      <w:r>
        <w:rPr>
          <w:rFonts w:asciiTheme="minorEastAsia" w:hAnsiTheme="minorEastAsia" w:cs="仿宋" w:hint="eastAsia"/>
          <w:sz w:val="24"/>
        </w:rPr>
        <w:t>请求：</w:t>
      </w:r>
      <w:r>
        <w:rPr>
          <w:rFonts w:asciiTheme="minorEastAsia" w:hAnsiTheme="minorEastAsia" w:cs="仿宋"/>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签字</w:t>
      </w:r>
      <w:r>
        <w:rPr>
          <w:rFonts w:asciiTheme="minorEastAsia" w:hAnsiTheme="minorEastAsia"/>
          <w:sz w:val="24"/>
        </w:rPr>
        <w:t xml:space="preserve">(签章)：                   公章：                      </w:t>
      </w:r>
    </w:p>
    <w:p w:rsidR="00E43617" w:rsidRDefault="00FC5EFB">
      <w:pPr>
        <w:spacing w:line="360" w:lineRule="auto"/>
        <w:rPr>
          <w:rFonts w:asciiTheme="minorEastAsia" w:hAnsiTheme="minorEastAsia"/>
          <w:sz w:val="24"/>
        </w:rPr>
      </w:pPr>
      <w:r>
        <w:rPr>
          <w:rFonts w:asciiTheme="minorEastAsia" w:hAnsiTheme="minorEastAsia" w:hint="eastAsia"/>
          <w:sz w:val="24"/>
        </w:rPr>
        <w:t>日期：</w:t>
      </w:r>
      <w:r>
        <w:rPr>
          <w:rFonts w:asciiTheme="minorEastAsia" w:hAnsiTheme="minorEastAsia"/>
          <w:sz w:val="24"/>
        </w:rPr>
        <w:t xml:space="preserve">    </w:t>
      </w:r>
    </w:p>
    <w:p w:rsidR="00E43617" w:rsidRDefault="00E43617">
      <w:pPr>
        <w:spacing w:line="360" w:lineRule="auto"/>
        <w:jc w:val="center"/>
        <w:rPr>
          <w:rFonts w:asciiTheme="minorEastAsia" w:hAnsiTheme="minorEastAsia" w:cs="仿宋"/>
          <w:b/>
          <w:bCs/>
          <w:sz w:val="24"/>
        </w:rPr>
      </w:pPr>
    </w:p>
    <w:p w:rsidR="00E43617" w:rsidRDefault="00E43617">
      <w:pPr>
        <w:spacing w:line="360" w:lineRule="auto"/>
        <w:rPr>
          <w:rFonts w:asciiTheme="minorEastAsia" w:hAnsiTheme="minorEastAsia"/>
          <w:b/>
          <w:sz w:val="24"/>
        </w:rPr>
      </w:pPr>
    </w:p>
    <w:p w:rsidR="00E43617" w:rsidRDefault="00E43617">
      <w:pPr>
        <w:spacing w:line="360" w:lineRule="auto"/>
        <w:rPr>
          <w:rFonts w:asciiTheme="minorEastAsia" w:hAnsiTheme="minorEastAsia"/>
          <w:b/>
          <w:sz w:val="24"/>
        </w:rPr>
      </w:pPr>
    </w:p>
    <w:p w:rsidR="00E43617" w:rsidRDefault="00E43617">
      <w:pPr>
        <w:spacing w:line="360" w:lineRule="auto"/>
        <w:rPr>
          <w:rFonts w:asciiTheme="minorEastAsia" w:hAnsiTheme="minorEastAsia"/>
          <w:b/>
          <w:sz w:val="24"/>
        </w:rPr>
      </w:pPr>
    </w:p>
    <w:p w:rsidR="00E43617" w:rsidRDefault="00FC5EFB">
      <w:pPr>
        <w:spacing w:line="360" w:lineRule="auto"/>
        <w:rPr>
          <w:rFonts w:asciiTheme="minorEastAsia" w:hAnsiTheme="minorEastAsia"/>
          <w:b/>
          <w:sz w:val="24"/>
        </w:rPr>
      </w:pPr>
      <w:r>
        <w:rPr>
          <w:rFonts w:asciiTheme="minorEastAsia" w:hAnsiTheme="minorEastAsia" w:hint="eastAsia"/>
          <w:b/>
          <w:sz w:val="24"/>
        </w:rPr>
        <w:t>质疑函制作说明：</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1.供应商提出质疑时，应提交质疑函和必要的证明材料。</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2.质疑供应商若委托代理人进行质疑的，</w:t>
      </w:r>
      <w:proofErr w:type="gramStart"/>
      <w:r>
        <w:rPr>
          <w:rFonts w:asciiTheme="minorEastAsia" w:hAnsiTheme="minorEastAsia" w:hint="eastAsia"/>
          <w:sz w:val="24"/>
        </w:rPr>
        <w:t>质疑函应按</w:t>
      </w:r>
      <w:proofErr w:type="gramEnd"/>
      <w:r>
        <w:rPr>
          <w:rFonts w:asciiTheme="minorEastAsia" w:hAnsiTheme="minorEastAsia" w:hint="eastAsia"/>
          <w:sz w:val="24"/>
        </w:rPr>
        <w:t>要求列明“授权代表”的有关内容，并在附件中提交由质疑</w:t>
      </w:r>
      <w:r>
        <w:rPr>
          <w:rFonts w:asciiTheme="minorEastAsia" w:hAnsiTheme="minorEastAsia" w:cs="宋体" w:hint="eastAsia"/>
          <w:kern w:val="0"/>
          <w:sz w:val="24"/>
        </w:rPr>
        <w:t>供应商签署的授权委托书。授权委托书应载明代理人的姓名或者名称、代理事项、具体权限、期限和相关事项。</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3.质疑供应商若对项目的某一分包进行质疑，质疑函中应列明具体分包号。</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4.质疑函的质疑事项应具体、明确，并有必要的事实依据和法律依据。</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5.质疑函的质疑请求应与质疑事项相关。</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6.质疑供应商为自然人的，</w:t>
      </w:r>
      <w:proofErr w:type="gramStart"/>
      <w:r>
        <w:rPr>
          <w:rFonts w:asciiTheme="minorEastAsia" w:hAnsiTheme="minorEastAsia" w:hint="eastAsia"/>
          <w:sz w:val="24"/>
        </w:rPr>
        <w:t>质疑函应由</w:t>
      </w:r>
      <w:proofErr w:type="gramEnd"/>
      <w:r>
        <w:rPr>
          <w:rFonts w:asciiTheme="minorEastAsia" w:hAnsiTheme="minorEastAsia" w:hint="eastAsia"/>
          <w:sz w:val="24"/>
        </w:rPr>
        <w:t>本人签字；质疑供应商为法人或者其他组织的，</w:t>
      </w:r>
      <w:proofErr w:type="gramStart"/>
      <w:r>
        <w:rPr>
          <w:rFonts w:asciiTheme="minorEastAsia" w:hAnsiTheme="minorEastAsia" w:hint="eastAsia"/>
          <w:sz w:val="24"/>
        </w:rPr>
        <w:t>质疑函应由</w:t>
      </w:r>
      <w:proofErr w:type="gramEnd"/>
      <w:r>
        <w:rPr>
          <w:rFonts w:asciiTheme="minorEastAsia" w:hAnsiTheme="minorEastAsia" w:hint="eastAsia"/>
          <w:sz w:val="24"/>
        </w:rPr>
        <w:t>法定代表人、主要负责人，或者其授权代表签字或者盖章，并加盖公章。</w:t>
      </w:r>
    </w:p>
    <w:p w:rsidR="00E43617" w:rsidRDefault="00E43617">
      <w:pPr>
        <w:widowControl/>
        <w:spacing w:line="360" w:lineRule="auto"/>
        <w:ind w:firstLineChars="200" w:firstLine="600"/>
        <w:jc w:val="left"/>
        <w:rPr>
          <w:rFonts w:asciiTheme="minorEastAsia" w:hAnsiTheme="minorEastAsia"/>
          <w:sz w:val="30"/>
          <w:szCs w:val="30"/>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center"/>
        <w:rPr>
          <w:rFonts w:asciiTheme="minorEastAsia" w:hAnsiTheme="minorEastAsia"/>
          <w:b/>
          <w:spacing w:val="6"/>
          <w:sz w:val="32"/>
          <w:szCs w:val="32"/>
        </w:rPr>
      </w:pPr>
    </w:p>
    <w:p w:rsidR="00E43617" w:rsidRDefault="00E43617">
      <w:pPr>
        <w:spacing w:line="360" w:lineRule="auto"/>
        <w:jc w:val="left"/>
        <w:rPr>
          <w:rFonts w:asciiTheme="minorEastAsia" w:hAnsiTheme="minorEastAsia"/>
          <w:b/>
          <w:spacing w:val="6"/>
          <w:sz w:val="32"/>
          <w:szCs w:val="32"/>
        </w:rPr>
      </w:pPr>
    </w:p>
    <w:p w:rsidR="00E43617" w:rsidRDefault="00E43617">
      <w:pPr>
        <w:spacing w:line="360" w:lineRule="auto"/>
        <w:jc w:val="left"/>
        <w:rPr>
          <w:rFonts w:asciiTheme="minorEastAsia" w:hAnsiTheme="minorEastAsia"/>
          <w:b/>
          <w:spacing w:val="6"/>
          <w:sz w:val="32"/>
          <w:szCs w:val="32"/>
        </w:rPr>
      </w:pPr>
    </w:p>
    <w:p w:rsidR="00E43617" w:rsidRDefault="00FC5EFB">
      <w:pPr>
        <w:spacing w:line="360" w:lineRule="auto"/>
        <w:jc w:val="left"/>
        <w:rPr>
          <w:rFonts w:asciiTheme="minorEastAsia" w:hAnsiTheme="minorEastAsia"/>
          <w:b/>
          <w:spacing w:val="6"/>
          <w:sz w:val="32"/>
          <w:szCs w:val="32"/>
        </w:rPr>
      </w:pPr>
      <w:r>
        <w:rPr>
          <w:rFonts w:asciiTheme="minorEastAsia" w:hAnsiTheme="minorEastAsia" w:hint="eastAsia"/>
          <w:b/>
          <w:spacing w:val="6"/>
          <w:sz w:val="32"/>
          <w:szCs w:val="32"/>
        </w:rPr>
        <w:t>附件</w:t>
      </w:r>
      <w:r>
        <w:rPr>
          <w:rFonts w:asciiTheme="minorEastAsia" w:hAnsiTheme="minorEastAsia"/>
          <w:b/>
          <w:spacing w:val="6"/>
          <w:sz w:val="32"/>
          <w:szCs w:val="32"/>
        </w:rPr>
        <w:t>3：投诉书范本及制作说明</w:t>
      </w:r>
    </w:p>
    <w:p w:rsidR="00E43617" w:rsidRDefault="00E43617">
      <w:pPr>
        <w:spacing w:line="360" w:lineRule="auto"/>
        <w:jc w:val="center"/>
        <w:rPr>
          <w:rFonts w:asciiTheme="minorEastAsia" w:hAnsiTheme="minorEastAsia"/>
          <w:b/>
          <w:sz w:val="24"/>
        </w:rPr>
      </w:pPr>
    </w:p>
    <w:p w:rsidR="00E43617" w:rsidRDefault="00FC5EFB">
      <w:pPr>
        <w:spacing w:line="360" w:lineRule="auto"/>
        <w:jc w:val="center"/>
        <w:rPr>
          <w:rFonts w:asciiTheme="minorEastAsia" w:hAnsiTheme="minorEastAsia"/>
          <w:b/>
          <w:spacing w:val="6"/>
          <w:sz w:val="32"/>
          <w:szCs w:val="32"/>
        </w:rPr>
      </w:pPr>
      <w:r>
        <w:rPr>
          <w:rFonts w:asciiTheme="minorEastAsia" w:hAnsiTheme="minorEastAsia" w:hint="eastAsia"/>
          <w:b/>
          <w:spacing w:val="6"/>
          <w:sz w:val="32"/>
          <w:szCs w:val="32"/>
        </w:rPr>
        <w:t>投诉书范本</w:t>
      </w:r>
    </w:p>
    <w:p w:rsidR="00E43617" w:rsidRDefault="00FC5EFB">
      <w:pPr>
        <w:spacing w:line="360" w:lineRule="auto"/>
        <w:rPr>
          <w:rFonts w:asciiTheme="minorEastAsia" w:hAnsiTheme="minorEastAsia"/>
          <w:sz w:val="24"/>
        </w:rPr>
      </w:pPr>
      <w:r>
        <w:rPr>
          <w:rFonts w:asciiTheme="minorEastAsia" w:hAnsiTheme="minorEastAsia" w:hint="eastAsia"/>
          <w:sz w:val="24"/>
        </w:rPr>
        <w:t>一、投诉相关主体基本情况</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投诉人：</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tabs>
          <w:tab w:val="left" w:pos="6510"/>
        </w:tabs>
        <w:spacing w:line="360" w:lineRule="auto"/>
        <w:jc w:val="left"/>
        <w:rPr>
          <w:rFonts w:asciiTheme="minorEastAsia" w:hAnsiTheme="minorEastAsia"/>
          <w:sz w:val="24"/>
        </w:rPr>
      </w:pPr>
      <w:r>
        <w:rPr>
          <w:rFonts w:asciiTheme="minorEastAsia" w:hAnsiTheme="minorEastAsia" w:hint="eastAsia"/>
          <w:sz w:val="24"/>
        </w:rPr>
        <w:t>法定代表人</w:t>
      </w:r>
      <w:r>
        <w:rPr>
          <w:rFonts w:asciiTheme="minorEastAsia" w:hAnsiTheme="minorEastAsia"/>
          <w:sz w:val="24"/>
        </w:rPr>
        <w:t>/主要负责人：</w:t>
      </w:r>
      <w:r>
        <w:rPr>
          <w:rFonts w:asciiTheme="minorEastAsia" w:hAnsiTheme="minorEastAsia"/>
          <w:sz w:val="24"/>
          <w:u w:val="dotted"/>
        </w:rPr>
        <w:t xml:space="preserve">                                   </w:t>
      </w:r>
      <w:r>
        <w:rPr>
          <w:rFonts w:asciiTheme="minorEastAsia" w:hAnsiTheme="minorEastAsia"/>
          <w:sz w:val="24"/>
        </w:rPr>
        <w:t xml:space="preserve">  </w:t>
      </w:r>
    </w:p>
    <w:p w:rsidR="00E43617" w:rsidRDefault="00FC5EFB">
      <w:pPr>
        <w:tabs>
          <w:tab w:val="left" w:pos="6510"/>
        </w:tabs>
        <w:spacing w:line="360" w:lineRule="auto"/>
        <w:rPr>
          <w:rFonts w:asciiTheme="minorEastAsia" w:hAnsiTheme="minorEastAsia"/>
          <w:sz w:val="24"/>
          <w:u w:val="dotted"/>
        </w:rPr>
      </w:pPr>
      <w:r>
        <w:rPr>
          <w:rFonts w:asciiTheme="minorEastAsia" w:hAnsiTheme="minorEastAsia" w:hint="eastAsia"/>
          <w:sz w:val="24"/>
        </w:rPr>
        <w:t>联系电话：</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授权代表：</w:t>
      </w:r>
      <w:r>
        <w:rPr>
          <w:rFonts w:asciiTheme="minorEastAsia" w:hAnsiTheme="minorEastAsia"/>
          <w:sz w:val="24"/>
          <w:u w:val="dotted"/>
        </w:rPr>
        <w:t xml:space="preserve">             </w:t>
      </w:r>
      <w:r>
        <w:rPr>
          <w:rFonts w:asciiTheme="minorEastAsia" w:hAnsiTheme="minorEastAsia" w:hint="eastAsia"/>
          <w:sz w:val="24"/>
        </w:rPr>
        <w:t>联系电话</w:t>
      </w:r>
      <w:r>
        <w:rPr>
          <w:rFonts w:asciiTheme="minorEastAsia" w:hAnsiTheme="minorEastAsia" w:hint="eastAsia"/>
          <w:sz w:val="24"/>
          <w:u w:val="dotted"/>
        </w:rPr>
        <w:t>：</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被投诉人</w:t>
      </w:r>
      <w:r>
        <w:rPr>
          <w:rFonts w:asciiTheme="minorEastAsia" w:hAnsiTheme="minorEastAsia"/>
          <w:sz w:val="24"/>
        </w:rPr>
        <w:t>1：</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联系人：</w:t>
      </w:r>
      <w:r>
        <w:rPr>
          <w:rFonts w:asciiTheme="minorEastAsia" w:hAnsiTheme="minorEastAsia"/>
          <w:sz w:val="24"/>
          <w:u w:val="dotted"/>
        </w:rPr>
        <w:t xml:space="preserve">               </w:t>
      </w:r>
      <w:r>
        <w:rPr>
          <w:rFonts w:asciiTheme="minorEastAsia" w:hAnsiTheme="minorEastAsia" w:hint="eastAsia"/>
          <w:sz w:val="24"/>
        </w:rPr>
        <w:t>联系电话：</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被投诉人</w:t>
      </w:r>
      <w:r>
        <w:rPr>
          <w:rFonts w:asciiTheme="minorEastAsia" w:hAnsiTheme="minorEastAsia"/>
          <w:sz w:val="24"/>
        </w:rPr>
        <w:t>2</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相关供应商：</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地</w:t>
      </w:r>
      <w:r>
        <w:rPr>
          <w:rFonts w:asciiTheme="minorEastAsia" w:hAnsiTheme="minorEastAsia"/>
          <w:sz w:val="24"/>
        </w:rPr>
        <w:t xml:space="preserve">     </w:t>
      </w:r>
      <w:r>
        <w:rPr>
          <w:rFonts w:asciiTheme="minorEastAsia" w:hAnsiTheme="minorEastAsia" w:hint="eastAsia"/>
          <w:sz w:val="24"/>
        </w:rPr>
        <w:t>址：</w:t>
      </w:r>
      <w:r>
        <w:rPr>
          <w:rFonts w:asciiTheme="minorEastAsia" w:hAnsiTheme="minorEastAsia"/>
          <w:sz w:val="24"/>
          <w:u w:val="dotted"/>
        </w:rPr>
        <w:t xml:space="preserve">                             </w:t>
      </w:r>
      <w:r>
        <w:rPr>
          <w:rFonts w:asciiTheme="minorEastAsia" w:hAnsiTheme="minorEastAsia" w:hint="eastAsia"/>
          <w:sz w:val="24"/>
        </w:rPr>
        <w:t>邮编：</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联系人：</w:t>
      </w:r>
      <w:r>
        <w:rPr>
          <w:rFonts w:asciiTheme="minorEastAsia" w:hAnsiTheme="minorEastAsia"/>
          <w:sz w:val="24"/>
          <w:u w:val="dotted"/>
        </w:rPr>
        <w:t xml:space="preserve">               </w:t>
      </w:r>
      <w:r>
        <w:rPr>
          <w:rFonts w:asciiTheme="minorEastAsia" w:hAnsiTheme="minorEastAsia" w:hint="eastAsia"/>
          <w:sz w:val="24"/>
        </w:rPr>
        <w:t>联系电话：</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二、投诉项目基本情况</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采购项目名称：</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采购项目编号：</w:t>
      </w:r>
      <w:r>
        <w:rPr>
          <w:rFonts w:asciiTheme="minorEastAsia" w:hAnsiTheme="minorEastAsia"/>
          <w:sz w:val="24"/>
          <w:u w:val="dotted"/>
        </w:rPr>
        <w:t xml:space="preserve">                 </w:t>
      </w:r>
      <w:r>
        <w:rPr>
          <w:rFonts w:asciiTheme="minorEastAsia" w:hAnsiTheme="minorEastAsia" w:hint="eastAsia"/>
          <w:sz w:val="24"/>
        </w:rPr>
        <w:t>包号：</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采购人名称：</w:t>
      </w:r>
      <w:r>
        <w:rPr>
          <w:rFonts w:asciiTheme="minorEastAsia" w:hAnsiTheme="minorEastAsia"/>
          <w:sz w:val="24"/>
          <w:u w:val="dotted"/>
        </w:rPr>
        <w:t xml:space="preserve">                                           </w:t>
      </w:r>
      <w:r>
        <w:rPr>
          <w:rFonts w:asciiTheme="minorEastAsia" w:hAnsiTheme="minorEastAsia"/>
          <w:sz w:val="24"/>
          <w:u w:val="single"/>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代理机构名称：</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采购文件公告</w:t>
      </w:r>
      <w:r>
        <w:rPr>
          <w:rFonts w:asciiTheme="minorEastAsia" w:hAnsiTheme="minorEastAsia"/>
          <w:sz w:val="24"/>
        </w:rPr>
        <w:t>:</w:t>
      </w:r>
      <w:r>
        <w:rPr>
          <w:rFonts w:asciiTheme="minorEastAsia" w:hAnsiTheme="minorEastAsia" w:hint="eastAsia"/>
          <w:sz w:val="24"/>
          <w:u w:val="dotted"/>
        </w:rPr>
        <w:t>是</w:t>
      </w:r>
      <w:r>
        <w:rPr>
          <w:rFonts w:asciiTheme="minorEastAsia" w:hAnsiTheme="minorEastAsia"/>
          <w:sz w:val="24"/>
          <w:u w:val="dotted"/>
        </w:rPr>
        <w:t xml:space="preserve">/否 </w:t>
      </w:r>
      <w:r>
        <w:rPr>
          <w:rFonts w:asciiTheme="minorEastAsia" w:hAnsiTheme="minorEastAsia" w:hint="eastAsia"/>
          <w:sz w:val="24"/>
        </w:rPr>
        <w:t>公告期限：</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采购结果公告</w:t>
      </w:r>
      <w:r>
        <w:rPr>
          <w:rFonts w:asciiTheme="minorEastAsia" w:hAnsiTheme="minorEastAsia"/>
          <w:sz w:val="24"/>
        </w:rPr>
        <w:t>:</w:t>
      </w:r>
      <w:r>
        <w:rPr>
          <w:rFonts w:asciiTheme="minorEastAsia" w:hAnsiTheme="minorEastAsia" w:hint="eastAsia"/>
          <w:sz w:val="24"/>
          <w:u w:val="dotted"/>
        </w:rPr>
        <w:t>是</w:t>
      </w:r>
      <w:r>
        <w:rPr>
          <w:rFonts w:asciiTheme="minorEastAsia" w:hAnsiTheme="minorEastAsia"/>
          <w:sz w:val="24"/>
          <w:u w:val="dotted"/>
        </w:rPr>
        <w:t xml:space="preserve">/否 </w:t>
      </w:r>
      <w:r>
        <w:rPr>
          <w:rFonts w:asciiTheme="minorEastAsia" w:hAnsiTheme="minorEastAsia" w:hint="eastAsia"/>
          <w:sz w:val="24"/>
        </w:rPr>
        <w:t>公告期限：</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三、质疑基本情况</w:t>
      </w:r>
    </w:p>
    <w:p w:rsidR="00E43617" w:rsidRDefault="00FC5EFB">
      <w:pPr>
        <w:spacing w:line="360" w:lineRule="auto"/>
        <w:ind w:firstLineChars="200" w:firstLine="480"/>
        <w:rPr>
          <w:rFonts w:asciiTheme="minorEastAsia" w:hAnsiTheme="minorEastAsia"/>
          <w:sz w:val="24"/>
          <w:u w:val="dotted"/>
        </w:rPr>
      </w:pPr>
      <w:r>
        <w:rPr>
          <w:rFonts w:asciiTheme="minorEastAsia" w:hAnsiTheme="minorEastAsia" w:hint="eastAsia"/>
          <w:sz w:val="24"/>
        </w:rPr>
        <w:t>投诉人于</w:t>
      </w:r>
      <w:r>
        <w:rPr>
          <w:rFonts w:asciiTheme="minorEastAsia" w:hAnsiTheme="minorEastAsia"/>
          <w:sz w:val="24"/>
          <w:u w:val="dotted"/>
        </w:rPr>
        <w:t xml:space="preserve">   </w:t>
      </w:r>
      <w:r>
        <w:rPr>
          <w:rFonts w:asciiTheme="minorEastAsia" w:hAnsiTheme="minorEastAsia" w:hint="eastAsia"/>
          <w:sz w:val="24"/>
        </w:rPr>
        <w:t>年</w:t>
      </w:r>
      <w:r>
        <w:rPr>
          <w:rFonts w:asciiTheme="minorEastAsia" w:hAnsiTheme="minorEastAsia"/>
          <w:sz w:val="24"/>
          <w:u w:val="dotted"/>
        </w:rPr>
        <w:t xml:space="preserve">   </w:t>
      </w:r>
      <w:r>
        <w:rPr>
          <w:rFonts w:asciiTheme="minorEastAsia" w:hAnsiTheme="minorEastAsia" w:hint="eastAsia"/>
          <w:sz w:val="24"/>
        </w:rPr>
        <w:t>月</w:t>
      </w:r>
      <w:r>
        <w:rPr>
          <w:rFonts w:asciiTheme="minorEastAsia" w:hAnsiTheme="minorEastAsia"/>
          <w:sz w:val="24"/>
          <w:u w:val="dotted"/>
        </w:rPr>
        <w:t xml:space="preserve">  </w:t>
      </w:r>
      <w:r>
        <w:rPr>
          <w:rFonts w:asciiTheme="minorEastAsia" w:hAnsiTheme="minorEastAsia" w:hint="eastAsia"/>
          <w:sz w:val="24"/>
        </w:rPr>
        <w:t>日</w:t>
      </w:r>
      <w:r>
        <w:rPr>
          <w:rFonts w:asciiTheme="minorEastAsia" w:hAnsiTheme="minorEastAsia"/>
          <w:sz w:val="24"/>
        </w:rPr>
        <w:t>,向</w:t>
      </w:r>
      <w:r>
        <w:rPr>
          <w:rFonts w:asciiTheme="minorEastAsia" w:hAnsiTheme="minorEastAsia"/>
          <w:sz w:val="24"/>
          <w:u w:val="dotted"/>
        </w:rPr>
        <w:t xml:space="preserve">                   </w:t>
      </w:r>
      <w:r>
        <w:rPr>
          <w:rFonts w:asciiTheme="minorEastAsia" w:hAnsiTheme="minorEastAsia" w:hint="eastAsia"/>
          <w:sz w:val="24"/>
        </w:rPr>
        <w:t>提出质疑，质疑事项为：</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sz w:val="24"/>
          <w:u w:val="dotted"/>
        </w:rPr>
        <w:t xml:space="preserve">                                                     </w:t>
      </w:r>
      <w:r>
        <w:rPr>
          <w:rFonts w:asciiTheme="minorEastAsia" w:hAnsiTheme="minorEastAsia"/>
          <w:sz w:val="24"/>
        </w:rPr>
        <w:t xml:space="preserve">  </w:t>
      </w:r>
    </w:p>
    <w:p w:rsidR="00E43617" w:rsidRDefault="00FC5EFB">
      <w:pPr>
        <w:spacing w:line="360" w:lineRule="auto"/>
        <w:ind w:firstLineChars="150" w:firstLine="360"/>
        <w:rPr>
          <w:rFonts w:asciiTheme="minorEastAsia" w:hAnsiTheme="minorEastAsia"/>
          <w:sz w:val="24"/>
        </w:rPr>
      </w:pPr>
      <w:r>
        <w:rPr>
          <w:rFonts w:asciiTheme="minorEastAsia" w:hAnsiTheme="minorEastAsia" w:hint="eastAsia"/>
          <w:sz w:val="24"/>
          <w:u w:val="dotted"/>
        </w:rPr>
        <w:lastRenderedPageBreak/>
        <w:t>采购人</w:t>
      </w:r>
      <w:r>
        <w:rPr>
          <w:rFonts w:asciiTheme="minorEastAsia" w:hAnsiTheme="minorEastAsia"/>
          <w:sz w:val="24"/>
          <w:u w:val="dotted"/>
        </w:rPr>
        <w:t>/代理机构</w:t>
      </w:r>
      <w:r>
        <w:rPr>
          <w:rFonts w:asciiTheme="minorEastAsia" w:hAnsiTheme="minorEastAsia" w:hint="eastAsia"/>
          <w:sz w:val="24"/>
        </w:rPr>
        <w:t>于</w:t>
      </w:r>
      <w:r>
        <w:rPr>
          <w:rFonts w:asciiTheme="minorEastAsia" w:hAnsiTheme="minorEastAsia"/>
          <w:sz w:val="24"/>
          <w:u w:val="dotted"/>
        </w:rPr>
        <w:t xml:space="preserve">   </w:t>
      </w:r>
      <w:r>
        <w:rPr>
          <w:rFonts w:asciiTheme="minorEastAsia" w:hAnsiTheme="minorEastAsia" w:hint="eastAsia"/>
          <w:sz w:val="24"/>
        </w:rPr>
        <w:t>年</w:t>
      </w:r>
      <w:r>
        <w:rPr>
          <w:rFonts w:asciiTheme="minorEastAsia" w:hAnsiTheme="minorEastAsia"/>
          <w:sz w:val="24"/>
          <w:u w:val="dotted"/>
        </w:rPr>
        <w:t xml:space="preserve">   </w:t>
      </w:r>
      <w:r>
        <w:rPr>
          <w:rFonts w:asciiTheme="minorEastAsia" w:hAnsiTheme="minorEastAsia" w:hint="eastAsia"/>
          <w:sz w:val="24"/>
        </w:rPr>
        <w:t>月</w:t>
      </w:r>
      <w:r>
        <w:rPr>
          <w:rFonts w:asciiTheme="minorEastAsia" w:hAnsiTheme="minorEastAsia"/>
          <w:sz w:val="24"/>
          <w:u w:val="dotted"/>
        </w:rPr>
        <w:t xml:space="preserve">   </w:t>
      </w:r>
      <w:r>
        <w:rPr>
          <w:rFonts w:asciiTheme="minorEastAsia" w:hAnsiTheme="minorEastAsia" w:hint="eastAsia"/>
          <w:sz w:val="24"/>
        </w:rPr>
        <w:t>日</w:t>
      </w:r>
      <w:r>
        <w:rPr>
          <w:rFonts w:asciiTheme="minorEastAsia" w:hAnsiTheme="minorEastAsia"/>
          <w:sz w:val="24"/>
        </w:rPr>
        <w:t>,就质疑事项</w:t>
      </w:r>
      <w:proofErr w:type="gramStart"/>
      <w:r>
        <w:rPr>
          <w:rFonts w:asciiTheme="minorEastAsia" w:hAnsiTheme="minorEastAsia" w:hint="eastAsia"/>
          <w:sz w:val="24"/>
        </w:rPr>
        <w:t>作出</w:t>
      </w:r>
      <w:proofErr w:type="gramEnd"/>
      <w:r>
        <w:rPr>
          <w:rFonts w:asciiTheme="minorEastAsia" w:hAnsiTheme="minorEastAsia" w:hint="eastAsia"/>
          <w:sz w:val="24"/>
        </w:rPr>
        <w:t>了答复</w:t>
      </w:r>
      <w:r>
        <w:rPr>
          <w:rFonts w:asciiTheme="minorEastAsia" w:hAnsiTheme="minorEastAsia"/>
          <w:sz w:val="24"/>
        </w:rPr>
        <w:t>/没有在法定期限内</w:t>
      </w:r>
      <w:proofErr w:type="gramStart"/>
      <w:r>
        <w:rPr>
          <w:rFonts w:asciiTheme="minorEastAsia" w:hAnsiTheme="minorEastAsia" w:hint="eastAsia"/>
          <w:sz w:val="24"/>
        </w:rPr>
        <w:t>作出</w:t>
      </w:r>
      <w:proofErr w:type="gramEnd"/>
      <w:r>
        <w:rPr>
          <w:rFonts w:asciiTheme="minorEastAsia" w:hAnsiTheme="minorEastAsia" w:hint="eastAsia"/>
          <w:sz w:val="24"/>
        </w:rPr>
        <w:t>答复。</w:t>
      </w:r>
    </w:p>
    <w:p w:rsidR="00E43617" w:rsidRDefault="00FC5EFB">
      <w:pPr>
        <w:spacing w:line="360" w:lineRule="auto"/>
        <w:rPr>
          <w:rFonts w:asciiTheme="minorEastAsia" w:hAnsiTheme="minorEastAsia"/>
          <w:sz w:val="24"/>
        </w:rPr>
      </w:pPr>
      <w:r>
        <w:rPr>
          <w:rFonts w:asciiTheme="minorEastAsia" w:hAnsiTheme="minorEastAsia" w:hint="eastAsia"/>
          <w:sz w:val="24"/>
        </w:rPr>
        <w:t>四、投诉事项具体内容</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投诉事项</w:t>
      </w:r>
      <w:r>
        <w:rPr>
          <w:rFonts w:asciiTheme="minorEastAsia" w:hAnsiTheme="minorEastAsia"/>
          <w:sz w:val="24"/>
        </w:rPr>
        <w:t xml:space="preserve"> 1：</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事实依据：</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single"/>
        </w:rPr>
      </w:pPr>
      <w:r>
        <w:rPr>
          <w:rFonts w:asciiTheme="minorEastAsia" w:hAnsiTheme="minorEastAsia" w:hint="eastAsia"/>
          <w:sz w:val="24"/>
        </w:rPr>
        <w:t>法律依据：</w:t>
      </w:r>
      <w:r>
        <w:rPr>
          <w:rFonts w:asciiTheme="minorEastAsia" w:hAnsiTheme="minorEastAsia"/>
          <w:sz w:val="24"/>
          <w:u w:val="dotted"/>
        </w:rPr>
        <w:t xml:space="preserve">                                          </w:t>
      </w:r>
    </w:p>
    <w:p w:rsidR="00E43617" w:rsidRDefault="00FC5EFB">
      <w:pPr>
        <w:spacing w:line="360" w:lineRule="auto"/>
        <w:rPr>
          <w:rFonts w:asciiTheme="minorEastAsia" w:hAnsiTheme="minorEastAsia"/>
          <w:sz w:val="24"/>
          <w:u w:val="dotted"/>
        </w:rPr>
      </w:pPr>
      <w:r>
        <w:rPr>
          <w:rFonts w:asciiTheme="minorEastAsia" w:hAnsiTheme="minorEastAsia"/>
          <w:sz w:val="24"/>
          <w:u w:val="dotted"/>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投诉事项</w:t>
      </w:r>
      <w:r>
        <w:rPr>
          <w:rFonts w:asciiTheme="minorEastAsia" w:hAnsiTheme="minorEastAsia"/>
          <w:sz w:val="24"/>
        </w:rPr>
        <w:t>2</w:t>
      </w:r>
    </w:p>
    <w:p w:rsidR="00E43617" w:rsidRDefault="00FC5EFB">
      <w:pPr>
        <w:spacing w:line="360" w:lineRule="auto"/>
        <w:rPr>
          <w:rFonts w:asciiTheme="minorEastAsia" w:hAnsiTheme="minorEastAsia"/>
          <w:sz w:val="24"/>
          <w:u w:val="dotted"/>
        </w:rPr>
      </w:pPr>
      <w:r>
        <w:rPr>
          <w:rFonts w:asciiTheme="minorEastAsia" w:hAnsiTheme="minorEastAsia" w:hint="eastAsia"/>
          <w:sz w:val="24"/>
        </w:rPr>
        <w:t>……</w:t>
      </w:r>
    </w:p>
    <w:p w:rsidR="00E43617" w:rsidRDefault="00FC5EFB">
      <w:pPr>
        <w:spacing w:line="360" w:lineRule="auto"/>
        <w:rPr>
          <w:rFonts w:asciiTheme="minorEastAsia" w:hAnsiTheme="minorEastAsia"/>
          <w:sz w:val="24"/>
        </w:rPr>
      </w:pPr>
      <w:r>
        <w:rPr>
          <w:rFonts w:asciiTheme="minorEastAsia" w:hAnsiTheme="minorEastAsia" w:hint="eastAsia"/>
          <w:sz w:val="24"/>
        </w:rPr>
        <w:t>五、与投诉事项相关的投诉请求</w:t>
      </w:r>
    </w:p>
    <w:p w:rsidR="00E43617" w:rsidRDefault="00FC5EFB">
      <w:pPr>
        <w:spacing w:line="360" w:lineRule="auto"/>
        <w:rPr>
          <w:rFonts w:asciiTheme="minorEastAsia" w:hAnsiTheme="minorEastAsia"/>
          <w:sz w:val="24"/>
        </w:rPr>
      </w:pPr>
      <w:r>
        <w:rPr>
          <w:rFonts w:asciiTheme="minorEastAsia" w:hAnsiTheme="minorEastAsia" w:hint="eastAsia"/>
          <w:sz w:val="24"/>
        </w:rPr>
        <w:t>请求：</w:t>
      </w:r>
      <w:r>
        <w:rPr>
          <w:rFonts w:asciiTheme="minorEastAsia" w:hAnsiTheme="minorEastAsia"/>
          <w:sz w:val="24"/>
          <w:u w:val="dotted"/>
        </w:rPr>
        <w:t xml:space="preserve">                                              </w:t>
      </w:r>
      <w:r>
        <w:rPr>
          <w:rFonts w:asciiTheme="minorEastAsia" w:hAnsiTheme="minorEastAsia"/>
          <w:sz w:val="24"/>
        </w:rPr>
        <w:t xml:space="preserve"> </w:t>
      </w:r>
    </w:p>
    <w:p w:rsidR="00E43617" w:rsidRDefault="00FC5EFB">
      <w:pPr>
        <w:spacing w:line="360" w:lineRule="auto"/>
        <w:rPr>
          <w:rFonts w:asciiTheme="minorEastAsia" w:hAnsiTheme="minorEastAsia"/>
          <w:sz w:val="24"/>
          <w:u w:val="single"/>
        </w:rPr>
      </w:pPr>
      <w:r>
        <w:rPr>
          <w:rFonts w:asciiTheme="minorEastAsia" w:hAnsiTheme="minorEastAsia"/>
          <w:sz w:val="24"/>
        </w:rPr>
        <w:t xml:space="preserve">                                                                                                    </w:t>
      </w:r>
    </w:p>
    <w:p w:rsidR="00E43617" w:rsidRDefault="00FC5EFB">
      <w:pPr>
        <w:spacing w:line="360" w:lineRule="auto"/>
        <w:rPr>
          <w:rFonts w:asciiTheme="minorEastAsia" w:hAnsiTheme="minorEastAsia"/>
          <w:sz w:val="24"/>
        </w:rPr>
      </w:pPr>
      <w:r>
        <w:rPr>
          <w:rFonts w:asciiTheme="minorEastAsia" w:hAnsiTheme="minorEastAsia" w:hint="eastAsia"/>
          <w:sz w:val="24"/>
        </w:rPr>
        <w:t>签字</w:t>
      </w:r>
      <w:r>
        <w:rPr>
          <w:rFonts w:asciiTheme="minorEastAsia" w:hAnsiTheme="minorEastAsia"/>
          <w:sz w:val="24"/>
        </w:rPr>
        <w:t xml:space="preserve">(签章)：                   公章：                      </w:t>
      </w:r>
    </w:p>
    <w:p w:rsidR="00E43617" w:rsidRDefault="00FC5EFB">
      <w:pPr>
        <w:spacing w:line="360" w:lineRule="auto"/>
        <w:rPr>
          <w:rFonts w:asciiTheme="minorEastAsia" w:hAnsiTheme="minorEastAsia"/>
          <w:sz w:val="24"/>
        </w:rPr>
      </w:pPr>
      <w:r>
        <w:rPr>
          <w:rFonts w:asciiTheme="minorEastAsia" w:hAnsiTheme="minorEastAsia" w:hint="eastAsia"/>
          <w:sz w:val="24"/>
        </w:rPr>
        <w:t>日期：</w:t>
      </w:r>
      <w:r>
        <w:rPr>
          <w:rFonts w:asciiTheme="minorEastAsia" w:hAnsiTheme="minorEastAsia"/>
          <w:sz w:val="24"/>
        </w:rPr>
        <w:t xml:space="preserve">    </w:t>
      </w:r>
    </w:p>
    <w:p w:rsidR="00E43617" w:rsidRDefault="00E43617">
      <w:pPr>
        <w:spacing w:line="360" w:lineRule="auto"/>
        <w:rPr>
          <w:rFonts w:asciiTheme="minorEastAsia" w:hAnsiTheme="minorEastAsia"/>
          <w:b/>
          <w:sz w:val="24"/>
        </w:rPr>
      </w:pPr>
    </w:p>
    <w:p w:rsidR="00E43617" w:rsidRDefault="00E43617">
      <w:pPr>
        <w:spacing w:line="360" w:lineRule="auto"/>
        <w:rPr>
          <w:rFonts w:asciiTheme="minorEastAsia" w:hAnsiTheme="minorEastAsia"/>
          <w:b/>
          <w:sz w:val="24"/>
        </w:rPr>
      </w:pPr>
    </w:p>
    <w:p w:rsidR="00E43617" w:rsidRDefault="00FC5EFB">
      <w:pPr>
        <w:spacing w:line="360" w:lineRule="auto"/>
        <w:rPr>
          <w:rFonts w:asciiTheme="minorEastAsia" w:hAnsiTheme="minorEastAsia"/>
          <w:b/>
          <w:sz w:val="24"/>
        </w:rPr>
      </w:pPr>
      <w:r>
        <w:rPr>
          <w:rFonts w:asciiTheme="minorEastAsia" w:hAnsiTheme="minorEastAsia" w:hint="eastAsia"/>
          <w:b/>
          <w:sz w:val="24"/>
        </w:rPr>
        <w:t>投诉</w:t>
      </w:r>
      <w:proofErr w:type="gramStart"/>
      <w:r>
        <w:rPr>
          <w:rFonts w:asciiTheme="minorEastAsia" w:hAnsiTheme="minorEastAsia" w:hint="eastAsia"/>
          <w:b/>
          <w:sz w:val="24"/>
        </w:rPr>
        <w:t>书制作</w:t>
      </w:r>
      <w:proofErr w:type="gramEnd"/>
      <w:r>
        <w:rPr>
          <w:rFonts w:asciiTheme="minorEastAsia" w:hAnsiTheme="minorEastAsia" w:hint="eastAsia"/>
          <w:b/>
          <w:sz w:val="24"/>
        </w:rPr>
        <w:t>说明：</w:t>
      </w:r>
    </w:p>
    <w:p w:rsidR="00E43617" w:rsidRDefault="00FC5EFB">
      <w:pPr>
        <w:widowControl/>
        <w:spacing w:line="360" w:lineRule="auto"/>
        <w:ind w:firstLineChars="200" w:firstLine="480"/>
        <w:rPr>
          <w:rFonts w:asciiTheme="minorEastAsia" w:hAnsiTheme="minorEastAsia" w:cs="宋体"/>
          <w:kern w:val="0"/>
          <w:sz w:val="24"/>
        </w:rPr>
      </w:pPr>
      <w:r>
        <w:rPr>
          <w:rFonts w:asciiTheme="minorEastAsia" w:hAnsiTheme="minorEastAsia"/>
          <w:sz w:val="24"/>
        </w:rPr>
        <w:t>1.投诉人提起投诉时，应当提交投诉书和必要的证明材料，并按照被投诉人和与投诉事项有关的供应商数量提供投诉书副本。</w:t>
      </w:r>
    </w:p>
    <w:p w:rsidR="00E43617" w:rsidRDefault="00FC5EFB">
      <w:pPr>
        <w:widowControl/>
        <w:spacing w:line="360" w:lineRule="auto"/>
        <w:ind w:firstLineChars="200" w:firstLine="480"/>
        <w:jc w:val="left"/>
        <w:rPr>
          <w:rFonts w:asciiTheme="minorEastAsia" w:hAnsiTheme="minorEastAsia" w:cs="宋体"/>
          <w:kern w:val="0"/>
          <w:sz w:val="24"/>
        </w:rPr>
      </w:pPr>
      <w:r>
        <w:rPr>
          <w:rFonts w:asciiTheme="minorEastAsia" w:hAnsiTheme="minorEastAsia"/>
          <w:sz w:val="24"/>
        </w:rPr>
        <w:t>2.投诉人若委托代理人进行投诉的，投诉书应按照要求列明“授权代表”的有关内容，并在附件中提交由</w:t>
      </w:r>
      <w:r>
        <w:rPr>
          <w:rFonts w:asciiTheme="minorEastAsia" w:hAnsiTheme="minorEastAsia" w:cs="宋体" w:hint="eastAsia"/>
          <w:kern w:val="0"/>
          <w:sz w:val="24"/>
        </w:rPr>
        <w:t>投诉人签署的授权委托书。授权委托书应当载明代理人的姓名或者名称、代理事项、具体权限、期限和相关事项。</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3.投诉人若对项目的某一分包进行投诉，投诉书应列明具体分包号。</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4.投诉书应简要列明质疑事项，质疑函、质疑答复等作为附件材料提供。</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5.投诉书的投诉事项应具体、明确，并有必要的事实依据和法律依据。</w:t>
      </w:r>
    </w:p>
    <w:p w:rsidR="00E43617" w:rsidRDefault="00FC5EFB">
      <w:pPr>
        <w:widowControl/>
        <w:spacing w:line="360" w:lineRule="auto"/>
        <w:ind w:firstLineChars="200" w:firstLine="480"/>
        <w:jc w:val="left"/>
        <w:rPr>
          <w:rFonts w:asciiTheme="minorEastAsia" w:hAnsiTheme="minorEastAsia"/>
          <w:sz w:val="24"/>
        </w:rPr>
      </w:pPr>
      <w:r>
        <w:rPr>
          <w:rFonts w:asciiTheme="minorEastAsia" w:hAnsiTheme="minorEastAsia"/>
          <w:sz w:val="24"/>
        </w:rPr>
        <w:t>6.投诉书的投诉请求应与投诉事项相关。</w:t>
      </w:r>
    </w:p>
    <w:p w:rsidR="00E43617" w:rsidRDefault="00FC5EFB">
      <w:pPr>
        <w:widowControl/>
        <w:spacing w:line="360" w:lineRule="auto"/>
        <w:ind w:firstLineChars="200" w:firstLine="480"/>
        <w:jc w:val="left"/>
        <w:rPr>
          <w:rFonts w:asciiTheme="minorEastAsia" w:hAnsiTheme="minorEastAsia" w:cs="宋体"/>
          <w:kern w:val="0"/>
          <w:sz w:val="24"/>
        </w:rPr>
      </w:pPr>
      <w:r>
        <w:rPr>
          <w:rFonts w:asciiTheme="minorEastAsia" w:hAnsiTheme="minorEastAsia"/>
          <w:sz w:val="24"/>
        </w:rPr>
        <w:t>7.投诉人为自然人的，投诉书应当由本人签字；投诉人为法人或者其他组织的，投诉书应当由法定代表人、主要负责人，或者其授权代表签字或者盖章，并加盖公章。</w:t>
      </w:r>
    </w:p>
    <w:p w:rsidR="00E43617" w:rsidRDefault="00E43617">
      <w:pPr>
        <w:spacing w:line="360" w:lineRule="auto"/>
        <w:rPr>
          <w:rFonts w:asciiTheme="minorEastAsia" w:hAnsiTheme="minorEastAsia" w:cs="仿宋_GB2312"/>
          <w:b/>
          <w:sz w:val="24"/>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FC5EFB">
      <w:pPr>
        <w:autoSpaceDE w:val="0"/>
        <w:autoSpaceDN w:val="0"/>
        <w:jc w:val="left"/>
        <w:rPr>
          <w:rFonts w:asciiTheme="minorEastAsia" w:hAnsiTheme="minorEastAsia"/>
          <w:b/>
          <w:spacing w:val="6"/>
          <w:sz w:val="32"/>
          <w:szCs w:val="32"/>
        </w:rPr>
      </w:pPr>
      <w:r>
        <w:rPr>
          <w:rFonts w:asciiTheme="minorEastAsia" w:hAnsiTheme="minorEastAsia" w:hint="eastAsia"/>
          <w:b/>
          <w:spacing w:val="6"/>
          <w:sz w:val="32"/>
          <w:szCs w:val="32"/>
        </w:rPr>
        <w:t>附件</w:t>
      </w:r>
      <w:r>
        <w:rPr>
          <w:rFonts w:asciiTheme="minorEastAsia" w:hAnsiTheme="minorEastAsia"/>
          <w:b/>
          <w:spacing w:val="6"/>
          <w:sz w:val="32"/>
          <w:szCs w:val="32"/>
        </w:rPr>
        <w:t>4：</w:t>
      </w:r>
    </w:p>
    <w:p w:rsidR="00E43617" w:rsidRDefault="00FC5EFB">
      <w:pPr>
        <w:autoSpaceDE w:val="0"/>
        <w:autoSpaceDN w:val="0"/>
        <w:jc w:val="center"/>
        <w:rPr>
          <w:rFonts w:asciiTheme="minorEastAsia" w:hAnsiTheme="minorEastAsia"/>
          <w:b/>
          <w:bCs/>
          <w:sz w:val="32"/>
          <w:szCs w:val="32"/>
        </w:rPr>
      </w:pPr>
      <w:r>
        <w:rPr>
          <w:rFonts w:asciiTheme="minorEastAsia" w:hAnsiTheme="minorEastAsia" w:hint="eastAsia"/>
          <w:b/>
          <w:bCs/>
          <w:sz w:val="32"/>
          <w:szCs w:val="32"/>
        </w:rPr>
        <w:t>业务专用章使用说明函</w:t>
      </w:r>
    </w:p>
    <w:p w:rsidR="00E43617" w:rsidRDefault="00E43617">
      <w:pPr>
        <w:spacing w:line="360" w:lineRule="auto"/>
        <w:rPr>
          <w:rFonts w:asciiTheme="minorEastAsia" w:hAnsiTheme="minorEastAsia" w:cs="仿宋_GB2312"/>
          <w:sz w:val="24"/>
          <w:u w:val="single"/>
        </w:rPr>
      </w:pPr>
    </w:p>
    <w:p w:rsidR="00E43617" w:rsidRDefault="00FC5EFB">
      <w:pPr>
        <w:spacing w:line="360" w:lineRule="auto"/>
        <w:rPr>
          <w:rFonts w:asciiTheme="minorEastAsia" w:hAnsiTheme="minorEastAsia"/>
          <w:sz w:val="24"/>
        </w:rPr>
      </w:pPr>
      <w:r>
        <w:rPr>
          <w:rFonts w:asciiTheme="minorEastAsia" w:hAnsiTheme="minorEastAsia" w:cs="仿宋_GB2312" w:hint="eastAsia"/>
          <w:sz w:val="24"/>
        </w:rPr>
        <w:t>杭州市拱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区综合行政执法局、浙江中诚工程管理科技有限公司：</w:t>
      </w:r>
    </w:p>
    <w:p w:rsidR="00E43617" w:rsidRDefault="00FC5EFB">
      <w:pPr>
        <w:spacing w:line="360" w:lineRule="auto"/>
        <w:ind w:firstLineChars="200" w:firstLine="480"/>
        <w:rPr>
          <w:rFonts w:asciiTheme="minorEastAsia" w:hAnsiTheme="minorEastAsia" w:cs="宋体"/>
          <w:sz w:val="24"/>
        </w:rPr>
      </w:pPr>
      <w:r>
        <w:rPr>
          <w:rFonts w:asciiTheme="minorEastAsia" w:hAnsiTheme="minorEastAsia" w:cs="仿宋_GB2312" w:hint="eastAsia"/>
          <w:kern w:val="0"/>
          <w:sz w:val="24"/>
          <w:lang w:val="zh-CN"/>
        </w:rPr>
        <w:t>我方</w:t>
      </w:r>
      <w:r>
        <w:rPr>
          <w:rFonts w:asciiTheme="minorEastAsia" w:hAnsiTheme="minorEastAsia" w:cs="仿宋_GB2312"/>
          <w:kern w:val="0"/>
          <w:sz w:val="24"/>
          <w:u w:val="single"/>
          <w:lang w:val="zh-CN"/>
        </w:rPr>
        <w:t xml:space="preserve">                         </w:t>
      </w:r>
      <w:r>
        <w:rPr>
          <w:rFonts w:asciiTheme="minorEastAsia" w:hAnsiTheme="minorEastAsia" w:cs="仿宋_GB2312"/>
          <w:sz w:val="24"/>
        </w:rPr>
        <w:t>(投标人全称)</w:t>
      </w:r>
      <w:r>
        <w:rPr>
          <w:rFonts w:asciiTheme="minorEastAsia" w:hAnsiTheme="minorEastAsia" w:hint="eastAsia"/>
          <w:sz w:val="24"/>
        </w:rPr>
        <w:t>是中华人民共和国依法登记注册的合法企业，</w:t>
      </w:r>
      <w:r>
        <w:rPr>
          <w:rFonts w:asciiTheme="minorEastAsia" w:hAnsiTheme="minorEastAsia" w:cs="宋体" w:hint="eastAsia"/>
          <w:bCs/>
          <w:sz w:val="24"/>
        </w:rPr>
        <w:t>在参加</w:t>
      </w:r>
      <w:r>
        <w:rPr>
          <w:rFonts w:asciiTheme="minorEastAsia" w:hAnsiTheme="minorEastAsia" w:cs="仿宋_GB2312" w:hint="eastAsia"/>
          <w:sz w:val="24"/>
        </w:rPr>
        <w:t>你方组织的拱</w:t>
      </w:r>
      <w:proofErr w:type="gramStart"/>
      <w:r>
        <w:rPr>
          <w:rFonts w:asciiTheme="minorEastAsia" w:hAnsiTheme="minorEastAsia" w:cs="仿宋_GB2312" w:hint="eastAsia"/>
          <w:sz w:val="24"/>
        </w:rPr>
        <w:t>墅</w:t>
      </w:r>
      <w:proofErr w:type="gramEnd"/>
      <w:r>
        <w:rPr>
          <w:rFonts w:asciiTheme="minorEastAsia" w:hAnsiTheme="minorEastAsia" w:cs="仿宋_GB2312" w:hint="eastAsia"/>
          <w:sz w:val="24"/>
        </w:rPr>
        <w:t>区大综合一体化执法监控</w:t>
      </w:r>
      <w:proofErr w:type="gramStart"/>
      <w:r>
        <w:rPr>
          <w:rFonts w:asciiTheme="minorEastAsia" w:hAnsiTheme="minorEastAsia" w:cs="仿宋_GB2312" w:hint="eastAsia"/>
          <w:sz w:val="24"/>
        </w:rPr>
        <w:t>项目项目</w:t>
      </w:r>
      <w:proofErr w:type="gramEnd"/>
      <w:r>
        <w:rPr>
          <w:rFonts w:asciiTheme="minorEastAsia" w:hAnsiTheme="minorEastAsia" w:cs="仿宋_GB2312" w:hint="eastAsia"/>
          <w:sz w:val="24"/>
        </w:rPr>
        <w:t>【招标编号：</w:t>
      </w:r>
      <w:r>
        <w:rPr>
          <w:rFonts w:asciiTheme="minorEastAsia" w:hAnsiTheme="minorEastAsia" w:cs="仿宋_GB2312"/>
          <w:sz w:val="24"/>
          <w:u w:val="single"/>
        </w:rPr>
        <w:t xml:space="preserve">     </w:t>
      </w:r>
      <w:r>
        <w:rPr>
          <w:rFonts w:asciiTheme="minorEastAsia" w:hAnsiTheme="minorEastAsia" w:cs="仿宋_GB2312"/>
          <w:sz w:val="24"/>
        </w:rPr>
        <w:t>】</w:t>
      </w:r>
      <w:r>
        <w:rPr>
          <w:rFonts w:asciiTheme="minorEastAsia" w:hAnsiTheme="minorEastAsia" w:cs="宋体" w:hint="eastAsia"/>
          <w:bCs/>
          <w:sz w:val="24"/>
        </w:rPr>
        <w:t>投标活动中作如下说明：</w:t>
      </w:r>
      <w:r>
        <w:rPr>
          <w:rFonts w:asciiTheme="minorEastAsia" w:hAnsiTheme="minorEastAsia" w:cs="宋体" w:hint="eastAsia"/>
          <w:sz w:val="24"/>
        </w:rPr>
        <w:t>我方所使用的“</w:t>
      </w:r>
      <w:r>
        <w:rPr>
          <w:rFonts w:asciiTheme="minorEastAsia" w:hAnsiTheme="minorEastAsia" w:cs="仿宋_GB2312"/>
          <w:sz w:val="24"/>
        </w:rPr>
        <w:t>XX</w:t>
      </w:r>
      <w:r>
        <w:rPr>
          <w:rFonts w:asciiTheme="minorEastAsia" w:hAnsiTheme="minorEastAsia" w:cs="宋体" w:hint="eastAsia"/>
          <w:sz w:val="24"/>
        </w:rPr>
        <w:t>专用章”与法定名称</w:t>
      </w:r>
      <w:proofErr w:type="gramStart"/>
      <w:r>
        <w:rPr>
          <w:rFonts w:asciiTheme="minorEastAsia" w:hAnsiTheme="minorEastAsia" w:cs="宋体" w:hint="eastAsia"/>
          <w:sz w:val="24"/>
        </w:rPr>
        <w:t>章具有</w:t>
      </w:r>
      <w:proofErr w:type="gramEnd"/>
      <w:r>
        <w:rPr>
          <w:rFonts w:asciiTheme="minorEastAsia" w:hAnsiTheme="minorEastAsia" w:cs="宋体" w:hint="eastAsia"/>
          <w:sz w:val="24"/>
        </w:rPr>
        <w:t>同等的法律效力，对使用“</w:t>
      </w:r>
      <w:r>
        <w:rPr>
          <w:rFonts w:asciiTheme="minorEastAsia" w:hAnsiTheme="minorEastAsia" w:cs="仿宋_GB2312"/>
          <w:sz w:val="24"/>
        </w:rPr>
        <w:t>XX</w:t>
      </w:r>
      <w:r>
        <w:rPr>
          <w:rFonts w:asciiTheme="minorEastAsia" w:hAnsiTheme="minorEastAsia" w:cs="宋体" w:hint="eastAsia"/>
          <w:sz w:val="24"/>
        </w:rPr>
        <w:t>专用章”的行为予以完全承认，并愿意承担相应责任。</w:t>
      </w:r>
      <w:r>
        <w:rPr>
          <w:rFonts w:asciiTheme="minorEastAsia" w:hAnsiTheme="minorEastAsia" w:cs="宋体"/>
          <w:sz w:val="24"/>
        </w:rPr>
        <w:t xml:space="preserve">   </w:t>
      </w:r>
    </w:p>
    <w:p w:rsidR="00E43617" w:rsidRDefault="00FC5EFB">
      <w:pPr>
        <w:spacing w:line="360" w:lineRule="auto"/>
        <w:ind w:firstLineChars="200" w:firstLine="480"/>
        <w:rPr>
          <w:rFonts w:asciiTheme="minorEastAsia" w:hAnsiTheme="minorEastAsia" w:cs="宋体"/>
          <w:sz w:val="24"/>
        </w:rPr>
      </w:pPr>
      <w:r>
        <w:rPr>
          <w:rFonts w:asciiTheme="minorEastAsia" w:hAnsiTheme="minorEastAsia" w:cs="宋体" w:hint="eastAsia"/>
          <w:sz w:val="24"/>
        </w:rPr>
        <w:t>特此说明。</w:t>
      </w:r>
    </w:p>
    <w:p w:rsidR="00E43617" w:rsidRDefault="00E43617">
      <w:pPr>
        <w:spacing w:line="360" w:lineRule="auto"/>
        <w:ind w:firstLine="494"/>
        <w:rPr>
          <w:rFonts w:asciiTheme="minorEastAsia" w:hAnsiTheme="minorEastAsia" w:cs="宋体"/>
          <w:sz w:val="24"/>
        </w:rPr>
      </w:pPr>
    </w:p>
    <w:p w:rsidR="00E43617" w:rsidRDefault="00E43617">
      <w:pPr>
        <w:spacing w:line="360" w:lineRule="auto"/>
        <w:ind w:firstLine="494"/>
        <w:rPr>
          <w:rFonts w:asciiTheme="minorEastAsia" w:hAnsiTheme="minorEastAsia" w:cs="宋体"/>
          <w:sz w:val="24"/>
        </w:rPr>
      </w:pPr>
    </w:p>
    <w:p w:rsidR="00E43617" w:rsidRDefault="00E43617">
      <w:pPr>
        <w:spacing w:line="360" w:lineRule="auto"/>
        <w:ind w:firstLine="494"/>
        <w:rPr>
          <w:rFonts w:asciiTheme="minorEastAsia" w:hAnsiTheme="minorEastAsia" w:cs="宋体"/>
          <w:sz w:val="24"/>
        </w:rPr>
      </w:pPr>
    </w:p>
    <w:p w:rsidR="00E43617" w:rsidRDefault="00E43617">
      <w:pPr>
        <w:spacing w:line="360" w:lineRule="auto"/>
        <w:ind w:firstLine="494"/>
        <w:rPr>
          <w:rFonts w:asciiTheme="minorEastAsia" w:hAnsiTheme="minorEastAsia" w:cs="宋体"/>
          <w:sz w:val="24"/>
        </w:rPr>
      </w:pPr>
    </w:p>
    <w:p w:rsidR="00E43617" w:rsidRDefault="00FC5EFB">
      <w:pPr>
        <w:spacing w:line="360" w:lineRule="auto"/>
        <w:ind w:right="480" w:firstLineChars="1700" w:firstLine="4080"/>
        <w:rPr>
          <w:rFonts w:asciiTheme="minorEastAsia" w:hAnsiTheme="minorEastAsia" w:cs="宋体"/>
          <w:sz w:val="24"/>
        </w:rPr>
      </w:pPr>
      <w:r>
        <w:rPr>
          <w:rFonts w:asciiTheme="minorEastAsia" w:hAnsiTheme="minorEastAsia" w:cs="宋体" w:hint="eastAsia"/>
          <w:sz w:val="24"/>
        </w:rPr>
        <w:t>投标单位（法定名称章）：</w:t>
      </w:r>
    </w:p>
    <w:p w:rsidR="00E43617" w:rsidRDefault="00FC5EFB">
      <w:pPr>
        <w:ind w:right="1440" w:firstLine="494"/>
        <w:jc w:val="center"/>
        <w:rPr>
          <w:rFonts w:asciiTheme="minorEastAsia" w:hAnsiTheme="minorEastAsia" w:cs="宋体"/>
          <w:sz w:val="24"/>
        </w:rPr>
      </w:pPr>
      <w:r>
        <w:rPr>
          <w:rFonts w:asciiTheme="minorEastAsia" w:hAnsiTheme="minorEastAsia" w:cs="宋体"/>
          <w:sz w:val="24"/>
        </w:rPr>
        <w:t xml:space="preserve">                              日期：       年     月     日</w:t>
      </w:r>
    </w:p>
    <w:p w:rsidR="00E43617" w:rsidRDefault="00FC5EFB">
      <w:pPr>
        <w:rPr>
          <w:rFonts w:asciiTheme="minorEastAsia" w:hAnsiTheme="minorEastAsia" w:cs="宋体"/>
          <w:sz w:val="24"/>
        </w:rPr>
      </w:pPr>
      <w:r>
        <w:rPr>
          <w:rFonts w:asciiTheme="minorEastAsia" w:hAnsiTheme="minorEastAsia" w:cs="宋体" w:hint="eastAsia"/>
          <w:b/>
          <w:bCs/>
          <w:sz w:val="24"/>
        </w:rPr>
        <w:t>附：</w:t>
      </w:r>
    </w:p>
    <w:p w:rsidR="00E43617" w:rsidRDefault="00FC5EFB">
      <w:pPr>
        <w:spacing w:line="360" w:lineRule="auto"/>
        <w:rPr>
          <w:rFonts w:asciiTheme="minorEastAsia" w:hAnsiTheme="minorEastAsia"/>
          <w:bCs/>
          <w:sz w:val="24"/>
        </w:rPr>
      </w:pPr>
      <w:r>
        <w:rPr>
          <w:rFonts w:asciiTheme="minorEastAsia" w:hAnsiTheme="minor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cs="宋体" w:hint="eastAsia"/>
          <w:sz w:val="24"/>
        </w:rPr>
        <w:t>投标单位法定名称章（印模）</w:t>
      </w:r>
      <w:r>
        <w:rPr>
          <w:rFonts w:asciiTheme="minorEastAsia" w:hAnsiTheme="minorEastAsia" w:cs="宋体"/>
          <w:sz w:val="24"/>
        </w:rPr>
        <w:t xml:space="preserve">                </w:t>
      </w:r>
      <w:r>
        <w:rPr>
          <w:rFonts w:asciiTheme="minorEastAsia" w:hAnsiTheme="minorEastAsia" w:cs="宋体" w:hint="eastAsia"/>
          <w:sz w:val="24"/>
        </w:rPr>
        <w:t>投标单位“</w:t>
      </w:r>
      <w:r>
        <w:rPr>
          <w:rFonts w:asciiTheme="minorEastAsia" w:hAnsiTheme="minorEastAsia" w:cs="仿宋_GB2312"/>
          <w:sz w:val="24"/>
        </w:rPr>
        <w:t>XX</w:t>
      </w:r>
      <w:r>
        <w:rPr>
          <w:rFonts w:asciiTheme="minorEastAsia" w:hAnsiTheme="minorEastAsia" w:cs="宋体" w:hint="eastAsia"/>
          <w:sz w:val="24"/>
        </w:rPr>
        <w:t>专用章”（印模）</w:t>
      </w: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E43617">
      <w:pPr>
        <w:autoSpaceDE w:val="0"/>
        <w:autoSpaceDN w:val="0"/>
        <w:jc w:val="center"/>
        <w:rPr>
          <w:rFonts w:asciiTheme="minorEastAsia" w:hAnsiTheme="minorEastAsia"/>
          <w:b/>
          <w:spacing w:val="6"/>
          <w:sz w:val="32"/>
          <w:szCs w:val="32"/>
        </w:rPr>
      </w:pPr>
    </w:p>
    <w:p w:rsidR="00E43617" w:rsidRDefault="00FC5EFB">
      <w:pPr>
        <w:widowControl/>
        <w:adjustRightInd/>
        <w:jc w:val="left"/>
        <w:rPr>
          <w:rFonts w:ascii="宋体" w:eastAsia="宋体" w:hAnsi="宋体" w:cs="宋体"/>
          <w:b/>
          <w:spacing w:val="6"/>
          <w:sz w:val="32"/>
          <w:szCs w:val="32"/>
        </w:rPr>
      </w:pPr>
      <w:r>
        <w:rPr>
          <w:rFonts w:ascii="宋体" w:eastAsia="宋体" w:hAnsi="宋体" w:cs="宋体"/>
          <w:b/>
          <w:spacing w:val="6"/>
          <w:sz w:val="32"/>
          <w:szCs w:val="32"/>
        </w:rPr>
        <w:br w:type="page"/>
      </w:r>
    </w:p>
    <w:p w:rsidR="00E43617" w:rsidRDefault="00FC5EFB">
      <w:pPr>
        <w:autoSpaceDE w:val="0"/>
        <w:autoSpaceDN w:val="0"/>
        <w:adjustRightInd/>
        <w:jc w:val="center"/>
        <w:rPr>
          <w:rFonts w:ascii="宋体" w:eastAsia="宋体" w:hAnsi="宋体" w:cs="宋体"/>
          <w:b/>
          <w:kern w:val="0"/>
          <w:sz w:val="32"/>
          <w:szCs w:val="32"/>
          <w:lang w:val="zh-CN"/>
        </w:rPr>
      </w:pPr>
      <w:r>
        <w:rPr>
          <w:rFonts w:ascii="宋体" w:eastAsia="宋体" w:hAnsi="宋体" w:cs="宋体" w:hint="eastAsia"/>
          <w:b/>
          <w:spacing w:val="6"/>
          <w:sz w:val="32"/>
          <w:szCs w:val="32"/>
        </w:rPr>
        <w:lastRenderedPageBreak/>
        <w:t>附件</w:t>
      </w:r>
      <w:r>
        <w:rPr>
          <w:rFonts w:ascii="宋体" w:eastAsia="宋体" w:hAnsi="宋体" w:cs="宋体"/>
          <w:b/>
          <w:spacing w:val="6"/>
          <w:sz w:val="32"/>
          <w:szCs w:val="32"/>
        </w:rPr>
        <w:t>5</w:t>
      </w:r>
      <w:r>
        <w:rPr>
          <w:rFonts w:ascii="宋体" w:eastAsia="宋体" w:hAnsi="宋体" w:cs="宋体" w:hint="eastAsia"/>
          <w:b/>
          <w:spacing w:val="6"/>
          <w:sz w:val="32"/>
          <w:szCs w:val="32"/>
        </w:rPr>
        <w:t>：</w:t>
      </w:r>
      <w:r>
        <w:rPr>
          <w:rFonts w:ascii="宋体" w:eastAsia="宋体" w:hAnsi="宋体" w:cs="宋体" w:hint="eastAsia"/>
          <w:b/>
          <w:kern w:val="0"/>
          <w:sz w:val="32"/>
          <w:szCs w:val="32"/>
          <w:lang w:val="zh-CN"/>
        </w:rPr>
        <w:t>联合协议</w:t>
      </w:r>
    </w:p>
    <w:p w:rsidR="00E43617" w:rsidRDefault="00FC5EFB">
      <w:pPr>
        <w:widowControl/>
        <w:adjustRightInd/>
        <w:spacing w:line="360" w:lineRule="auto"/>
        <w:ind w:firstLineChars="200" w:firstLine="482"/>
        <w:jc w:val="left"/>
        <w:rPr>
          <w:rFonts w:ascii="宋体" w:eastAsia="宋体" w:hAnsi="宋体" w:cs="宋体"/>
          <w:b/>
          <w:sz w:val="24"/>
          <w:szCs w:val="22"/>
        </w:rPr>
      </w:pPr>
      <w:r>
        <w:rPr>
          <w:rFonts w:ascii="宋体" w:eastAsia="宋体" w:hAnsi="宋体" w:cs="宋体" w:hint="eastAsia"/>
          <w:b/>
          <w:sz w:val="24"/>
          <w:szCs w:val="22"/>
        </w:rPr>
        <w:t>（以联合体形式投标的，提供联合协议；本项目不接受联合体投标或者投标人不以联合体形式投标的，则不需要提供）</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（联合体所有成员名称）</w:t>
      </w:r>
      <w:r>
        <w:rPr>
          <w:rFonts w:ascii="宋体" w:eastAsia="宋体" w:hAnsi="宋体" w:cs="宋体" w:hint="eastAsia"/>
          <w:kern w:val="0"/>
          <w:sz w:val="24"/>
          <w:szCs w:val="22"/>
        </w:rPr>
        <w:t>自愿</w:t>
      </w:r>
      <w:r>
        <w:rPr>
          <w:rFonts w:ascii="宋体" w:eastAsia="宋体" w:hAnsi="宋体" w:cs="宋体" w:hint="eastAsia"/>
          <w:kern w:val="0"/>
          <w:sz w:val="24"/>
          <w:szCs w:val="22"/>
          <w:lang w:val="zh-CN"/>
        </w:rPr>
        <w:t>组成一个联合体，以一个投标人的身份</w:t>
      </w:r>
      <w:r>
        <w:rPr>
          <w:rFonts w:ascii="宋体" w:eastAsia="宋体" w:hAnsi="宋体" w:cs="宋体" w:hint="eastAsia"/>
          <w:kern w:val="0"/>
          <w:sz w:val="24"/>
          <w:szCs w:val="22"/>
        </w:rPr>
        <w:t>参加</w:t>
      </w:r>
      <w:r>
        <w:rPr>
          <w:rFonts w:ascii="宋体" w:eastAsia="宋体" w:hAnsi="宋体" w:cs="宋体" w:hint="eastAsia"/>
          <w:sz w:val="24"/>
          <w:szCs w:val="22"/>
        </w:rPr>
        <w:t>拱</w:t>
      </w:r>
      <w:proofErr w:type="gramStart"/>
      <w:r>
        <w:rPr>
          <w:rFonts w:ascii="宋体" w:eastAsia="宋体" w:hAnsi="宋体" w:cs="宋体" w:hint="eastAsia"/>
          <w:sz w:val="24"/>
          <w:szCs w:val="22"/>
        </w:rPr>
        <w:t>墅</w:t>
      </w:r>
      <w:proofErr w:type="gramEnd"/>
      <w:r>
        <w:rPr>
          <w:rFonts w:ascii="宋体" w:eastAsia="宋体" w:hAnsi="宋体" w:cs="宋体" w:hint="eastAsia"/>
          <w:sz w:val="24"/>
          <w:szCs w:val="22"/>
        </w:rPr>
        <w:t>区大综合一体化执法监控项目【招标编号：</w:t>
      </w:r>
      <w:r>
        <w:rPr>
          <w:rFonts w:ascii="宋体" w:eastAsia="宋体" w:hAnsi="宋体" w:cs="宋体"/>
          <w:sz w:val="24"/>
          <w:szCs w:val="22"/>
          <w:u w:val="single"/>
        </w:rPr>
        <w:t xml:space="preserve">        </w:t>
      </w:r>
      <w:r>
        <w:rPr>
          <w:rFonts w:ascii="宋体" w:eastAsia="宋体" w:hAnsi="宋体" w:cs="宋体" w:hint="eastAsia"/>
          <w:sz w:val="24"/>
          <w:szCs w:val="22"/>
        </w:rPr>
        <w:t>】</w:t>
      </w:r>
      <w:r>
        <w:rPr>
          <w:rFonts w:ascii="宋体" w:eastAsia="宋体" w:hAnsi="宋体" w:cs="宋体" w:hint="eastAsia"/>
          <w:kern w:val="0"/>
          <w:sz w:val="24"/>
          <w:szCs w:val="22"/>
          <w:lang w:val="zh-CN"/>
        </w:rPr>
        <w:t xml:space="preserve">投标。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一、各方一致决定，</w:t>
      </w:r>
      <w:r>
        <w:rPr>
          <w:rFonts w:ascii="宋体" w:eastAsia="宋体" w:hAnsi="宋体" w:cs="宋体" w:hint="eastAsia"/>
          <w:kern w:val="0"/>
          <w:sz w:val="24"/>
          <w:szCs w:val="22"/>
          <w:u w:val="single"/>
        </w:rPr>
        <w:t>（某联合体成员名称）</w:t>
      </w:r>
      <w:r>
        <w:rPr>
          <w:rFonts w:ascii="宋体" w:eastAsia="宋体" w:hAnsi="宋体" w:cs="宋体" w:hint="eastAsia"/>
          <w:kern w:val="0"/>
          <w:sz w:val="24"/>
          <w:szCs w:val="22"/>
        </w:rPr>
        <w:t>为联合体</w:t>
      </w:r>
      <w:r>
        <w:rPr>
          <w:rFonts w:ascii="宋体" w:eastAsia="宋体" w:hAnsi="宋体" w:cs="宋体" w:hint="eastAsia"/>
          <w:kern w:val="0"/>
          <w:sz w:val="24"/>
          <w:szCs w:val="22"/>
          <w:lang w:val="zh-CN"/>
        </w:rPr>
        <w:t>牵头人</w:t>
      </w:r>
      <w:r>
        <w:rPr>
          <w:rFonts w:ascii="宋体" w:eastAsia="宋体" w:hAnsi="宋体" w:cs="宋体" w:hint="eastAsia"/>
          <w:sz w:val="24"/>
          <w:szCs w:val="22"/>
        </w:rPr>
        <w:t>，代表所有联合体成员负责投标和合同实施阶段的主办、协调工作</w:t>
      </w:r>
      <w:r>
        <w:rPr>
          <w:rFonts w:ascii="宋体" w:eastAsia="宋体" w:hAnsi="宋体" w:cs="宋体" w:hint="eastAsia"/>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二、</w:t>
      </w:r>
      <w:r>
        <w:rPr>
          <w:rFonts w:ascii="宋体" w:eastAsia="宋体" w:hAnsi="宋体" w:cs="宋体" w:hint="eastAsia"/>
          <w:sz w:val="24"/>
          <w:szCs w:val="22"/>
        </w:rPr>
        <w:t>所有联合体成员各方签署授权书，授权书载明的</w:t>
      </w:r>
      <w:r>
        <w:rPr>
          <w:rFonts w:ascii="宋体" w:eastAsia="宋体" w:hAnsi="宋体" w:cs="宋体" w:hint="eastAsia"/>
          <w:kern w:val="0"/>
          <w:sz w:val="24"/>
          <w:szCs w:val="22"/>
          <w:lang w:val="zh-CN"/>
        </w:rPr>
        <w:t>授权代表根据招标文件规定及投标内容而对采购人、采购机构所作的任何合法承诺，包括书面澄清及相应等均对联合投标各方产生约束力。</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三、本次联合投标中，分工如下：</w:t>
      </w:r>
    </w:p>
    <w:p w:rsidR="00E43617" w:rsidRDefault="00FC5EFB">
      <w:pPr>
        <w:adjustRightInd/>
        <w:snapToGrid w:val="0"/>
        <w:spacing w:line="360" w:lineRule="auto"/>
        <w:ind w:firstLine="576"/>
        <w:rPr>
          <w:rFonts w:ascii="宋体" w:eastAsia="宋体" w:hAnsi="宋体" w:cs="宋体"/>
          <w:kern w:val="0"/>
          <w:sz w:val="24"/>
          <w:szCs w:val="22"/>
          <w:lang w:val="zh-CN"/>
        </w:rPr>
      </w:pPr>
      <w:bookmarkStart w:id="600" w:name="_Hlk101134295"/>
      <w:r>
        <w:rPr>
          <w:rFonts w:ascii="宋体" w:eastAsia="宋体" w:hAnsi="宋体" w:cs="宋体" w:hint="eastAsia"/>
          <w:kern w:val="0"/>
          <w:sz w:val="24"/>
          <w:szCs w:val="22"/>
          <w:u w:val="single"/>
        </w:rPr>
        <w:t>（联合体成员1）</w:t>
      </w:r>
      <w:r>
        <w:rPr>
          <w:rFonts w:ascii="宋体" w:eastAsia="宋体" w:hAnsi="宋体" w:cs="宋体" w:hint="eastAsia"/>
          <w:kern w:val="0"/>
          <w:sz w:val="24"/>
          <w:szCs w:val="22"/>
          <w:lang w:val="zh-CN"/>
        </w:rPr>
        <w:t>承担的工作和义务为：</w:t>
      </w:r>
      <w:r>
        <w:rPr>
          <w:rFonts w:ascii="宋体" w:eastAsia="宋体" w:hAnsi="宋体" w:cs="宋体" w:hint="eastAsia"/>
          <w:szCs w:val="22"/>
          <w:u w:val="single"/>
        </w:rPr>
        <w:t xml:space="preserve">             </w:t>
      </w:r>
      <w:r>
        <w:rPr>
          <w:rFonts w:ascii="宋体" w:eastAsia="宋体" w:hAnsi="宋体" w:cs="宋体" w:hint="eastAsia"/>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（联合体成员</w:t>
      </w:r>
      <w:r>
        <w:rPr>
          <w:rFonts w:ascii="宋体" w:eastAsia="宋体" w:hAnsi="宋体" w:cs="宋体"/>
          <w:kern w:val="0"/>
          <w:sz w:val="24"/>
          <w:szCs w:val="22"/>
          <w:u w:val="single"/>
        </w:rPr>
        <w:t>2</w:t>
      </w:r>
      <w:r>
        <w:rPr>
          <w:rFonts w:ascii="宋体" w:eastAsia="宋体" w:hAnsi="宋体" w:cs="宋体" w:hint="eastAsia"/>
          <w:kern w:val="0"/>
          <w:sz w:val="24"/>
          <w:szCs w:val="22"/>
          <w:u w:val="single"/>
        </w:rPr>
        <w:t>）</w:t>
      </w:r>
      <w:r>
        <w:rPr>
          <w:rFonts w:ascii="宋体" w:eastAsia="宋体" w:hAnsi="宋体" w:cs="宋体" w:hint="eastAsia"/>
          <w:kern w:val="0"/>
          <w:sz w:val="24"/>
          <w:szCs w:val="22"/>
          <w:lang w:val="zh-CN"/>
        </w:rPr>
        <w:t>承担的工作和义务为：</w:t>
      </w:r>
      <w:r>
        <w:rPr>
          <w:rFonts w:ascii="宋体" w:eastAsia="宋体" w:hAnsi="宋体" w:cs="宋体" w:hint="eastAsia"/>
          <w:szCs w:val="22"/>
          <w:u w:val="single"/>
        </w:rPr>
        <w:t xml:space="preserve">             </w:t>
      </w:r>
      <w:r>
        <w:rPr>
          <w:rFonts w:ascii="宋体" w:eastAsia="宋体" w:hAnsi="宋体" w:cs="宋体" w:hint="eastAsia"/>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w:t>
      </w:r>
    </w:p>
    <w:bookmarkEnd w:id="600"/>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四、联合体成员中小企业合同份额。</w:t>
      </w:r>
    </w:p>
    <w:p w:rsidR="00E43617" w:rsidRDefault="00FC5EFB">
      <w:pPr>
        <w:adjustRightInd/>
        <w:snapToGrid w:val="0"/>
        <w:spacing w:line="360" w:lineRule="auto"/>
        <w:ind w:firstLine="576"/>
        <w:rPr>
          <w:rFonts w:ascii="宋体" w:eastAsia="宋体" w:hAnsi="宋体" w:cs="宋体"/>
          <w:b/>
          <w:kern w:val="0"/>
          <w:sz w:val="24"/>
          <w:szCs w:val="22"/>
          <w:lang w:val="zh-CN"/>
        </w:rPr>
      </w:pPr>
      <w:r>
        <w:rPr>
          <w:rFonts w:ascii="宋体" w:eastAsia="宋体" w:hAnsi="宋体" w:cs="宋体" w:hint="eastAsia"/>
          <w:kern w:val="0"/>
          <w:sz w:val="24"/>
          <w:szCs w:val="22"/>
          <w:lang w:val="zh-CN"/>
        </w:rPr>
        <w:t>1、</w:t>
      </w:r>
      <w:r>
        <w:rPr>
          <w:rFonts w:ascii="宋体" w:eastAsia="宋体" w:hAnsi="宋体" w:cs="宋体" w:hint="eastAsia"/>
          <w:kern w:val="0"/>
          <w:sz w:val="24"/>
          <w:szCs w:val="22"/>
          <w:u w:val="single"/>
        </w:rPr>
        <w:t>（联合体成员</w:t>
      </w:r>
      <w:r>
        <w:rPr>
          <w:rFonts w:ascii="宋体" w:eastAsia="宋体" w:hAnsi="宋体" w:cs="宋体"/>
          <w:kern w:val="0"/>
          <w:sz w:val="24"/>
          <w:szCs w:val="22"/>
          <w:u w:val="single"/>
        </w:rPr>
        <w:t>X,</w:t>
      </w:r>
      <w:r>
        <w:rPr>
          <w:rFonts w:ascii="宋体" w:eastAsia="宋体" w:hAnsi="宋体" w:cs="宋体" w:hint="eastAsia"/>
          <w:kern w:val="0"/>
          <w:sz w:val="24"/>
          <w:szCs w:val="22"/>
          <w:u w:val="single"/>
        </w:rPr>
        <w:t>……）</w:t>
      </w:r>
      <w:r>
        <w:rPr>
          <w:rFonts w:ascii="宋体" w:eastAsia="宋体" w:hAnsi="宋体" w:cs="宋体" w:hint="eastAsia"/>
          <w:kern w:val="0"/>
          <w:sz w:val="24"/>
          <w:szCs w:val="22"/>
        </w:rPr>
        <w:t>提供的全部货物由小</w:t>
      </w:r>
      <w:proofErr w:type="gramStart"/>
      <w:r>
        <w:rPr>
          <w:rFonts w:ascii="宋体" w:eastAsia="宋体" w:hAnsi="宋体" w:cs="宋体" w:hint="eastAsia"/>
          <w:kern w:val="0"/>
          <w:sz w:val="24"/>
          <w:szCs w:val="22"/>
        </w:rPr>
        <w:t>微企业</w:t>
      </w:r>
      <w:proofErr w:type="gramEnd"/>
      <w:r>
        <w:rPr>
          <w:rFonts w:ascii="宋体" w:eastAsia="宋体" w:hAnsi="宋体" w:cs="宋体" w:hint="eastAsia"/>
          <w:kern w:val="0"/>
          <w:sz w:val="24"/>
          <w:szCs w:val="22"/>
        </w:rPr>
        <w:t>制造，其合同份额占到合同总金额</w:t>
      </w:r>
      <w:r>
        <w:rPr>
          <w:rFonts w:ascii="宋体" w:eastAsia="宋体" w:hAnsi="宋体" w:cs="宋体" w:hint="eastAsia"/>
          <w:kern w:val="0"/>
          <w:sz w:val="24"/>
          <w:szCs w:val="22"/>
          <w:u w:val="single"/>
        </w:rPr>
        <w:t xml:space="preserve">     </w:t>
      </w:r>
      <w:r>
        <w:rPr>
          <w:rFonts w:ascii="宋体" w:eastAsia="宋体" w:hAnsi="宋体" w:cs="宋体" w:hint="eastAsia"/>
          <w:kern w:val="0"/>
          <w:sz w:val="24"/>
          <w:szCs w:val="22"/>
        </w:rPr>
        <w:t>%以上；</w:t>
      </w:r>
      <w:r>
        <w:rPr>
          <w:rFonts w:ascii="宋体" w:eastAsia="宋体" w:hAnsi="宋体" w:cs="宋体" w:hint="eastAsia"/>
          <w:kern w:val="0"/>
          <w:sz w:val="24"/>
          <w:szCs w:val="22"/>
          <w:lang w:val="zh-CN"/>
        </w:rPr>
        <w:t>……。</w:t>
      </w:r>
      <w:r>
        <w:rPr>
          <w:rFonts w:ascii="宋体" w:eastAsia="宋体" w:hAnsi="宋体" w:cs="宋体" w:hint="eastAsia"/>
          <w:b/>
          <w:kern w:val="0"/>
          <w:sz w:val="24"/>
          <w:szCs w:val="22"/>
          <w:lang w:val="zh-CN"/>
        </w:rPr>
        <w:t>（未预留份额专门面向中小企业采购的</w:t>
      </w:r>
      <w:proofErr w:type="gramStart"/>
      <w:r>
        <w:rPr>
          <w:rFonts w:ascii="宋体" w:eastAsia="宋体" w:hAnsi="宋体" w:cs="宋体" w:hint="eastAsia"/>
          <w:b/>
          <w:kern w:val="0"/>
          <w:sz w:val="24"/>
          <w:szCs w:val="22"/>
          <w:lang w:val="zh-CN"/>
        </w:rPr>
        <w:t>的</w:t>
      </w:r>
      <w:proofErr w:type="gramEnd"/>
      <w:r>
        <w:rPr>
          <w:rFonts w:ascii="宋体" w:eastAsia="宋体" w:hAnsi="宋体" w:cs="宋体" w:hint="eastAsia"/>
          <w:b/>
          <w:kern w:val="0"/>
          <w:sz w:val="24"/>
          <w:szCs w:val="22"/>
          <w:lang w:val="zh-CN"/>
        </w:rPr>
        <w:t>采购项目，以及预留份额中的非预留部分采购包，接受联合体投标的，联合协议约定小</w:t>
      </w:r>
      <w:proofErr w:type="gramStart"/>
      <w:r>
        <w:rPr>
          <w:rFonts w:ascii="宋体" w:eastAsia="宋体" w:hAnsi="宋体" w:cs="宋体" w:hint="eastAsia"/>
          <w:b/>
          <w:kern w:val="0"/>
          <w:sz w:val="24"/>
          <w:szCs w:val="22"/>
          <w:lang w:val="zh-CN"/>
        </w:rPr>
        <w:t>微企业</w:t>
      </w:r>
      <w:proofErr w:type="gramEnd"/>
      <w:r>
        <w:rPr>
          <w:rFonts w:ascii="宋体" w:eastAsia="宋体" w:hAnsi="宋体" w:cs="宋体" w:hint="eastAsia"/>
          <w:b/>
          <w:kern w:val="0"/>
          <w:sz w:val="24"/>
          <w:szCs w:val="22"/>
          <w:lang w:val="zh-CN"/>
        </w:rPr>
        <w:t>的合同份额占到合同总金额30%以上的，对联合体报价给予</w:t>
      </w:r>
      <w:r>
        <w:rPr>
          <w:rFonts w:ascii="宋体" w:eastAsia="宋体" w:hAnsi="宋体" w:cs="宋体"/>
          <w:b/>
          <w:kern w:val="0"/>
          <w:sz w:val="24"/>
          <w:szCs w:val="22"/>
          <w:lang w:val="zh-CN"/>
        </w:rPr>
        <w:t>6</w:t>
      </w:r>
      <w:r>
        <w:rPr>
          <w:rFonts w:ascii="宋体" w:eastAsia="宋体" w:hAnsi="宋体" w:cs="宋体" w:hint="eastAsia"/>
          <w:b/>
          <w:kern w:val="0"/>
          <w:sz w:val="24"/>
          <w:szCs w:val="22"/>
          <w:lang w:val="zh-CN"/>
        </w:rPr>
        <w:t>%的扣除。供应商</w:t>
      </w:r>
      <w:r>
        <w:rPr>
          <w:rFonts w:ascii="宋体" w:eastAsia="宋体" w:hAnsi="宋体" w:cs="宋体" w:hint="eastAsia"/>
          <w:b/>
          <w:sz w:val="24"/>
          <w:szCs w:val="22"/>
        </w:rPr>
        <w:t>拟享受以上价格扣除政策的，填写有关内容。</w:t>
      </w:r>
      <w:r>
        <w:rPr>
          <w:rFonts w:ascii="宋体" w:eastAsia="宋体" w:hAnsi="宋体" w:cs="宋体" w:hint="eastAsia"/>
          <w:b/>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 w:val="24"/>
          <w:szCs w:val="22"/>
        </w:rPr>
        <w:t>2、中小企业合同金额达到</w:t>
      </w:r>
      <w:r>
        <w:rPr>
          <w:rFonts w:ascii="宋体" w:eastAsia="宋体" w:hAnsi="宋体" w:cs="宋体" w:hint="eastAsia"/>
          <w:sz w:val="24"/>
          <w:szCs w:val="22"/>
          <w:u w:val="single"/>
        </w:rPr>
        <w:t xml:space="preserve">  </w:t>
      </w:r>
      <w:r>
        <w:rPr>
          <w:rFonts w:ascii="宋体" w:eastAsia="宋体" w:hAnsi="宋体" w:cs="宋体" w:hint="eastAsia"/>
          <w:sz w:val="24"/>
          <w:szCs w:val="22"/>
        </w:rPr>
        <w:t>%，小</w:t>
      </w:r>
      <w:proofErr w:type="gramStart"/>
      <w:r>
        <w:rPr>
          <w:rFonts w:ascii="宋体" w:eastAsia="宋体" w:hAnsi="宋体" w:cs="宋体" w:hint="eastAsia"/>
          <w:sz w:val="24"/>
          <w:szCs w:val="22"/>
        </w:rPr>
        <w:t>微企业</w:t>
      </w:r>
      <w:proofErr w:type="gramEnd"/>
      <w:r>
        <w:rPr>
          <w:rFonts w:ascii="宋体" w:eastAsia="宋体" w:hAnsi="宋体" w:cs="宋体" w:hint="eastAsia"/>
          <w:sz w:val="24"/>
          <w:szCs w:val="22"/>
        </w:rPr>
        <w:t>合同金额达到</w:t>
      </w:r>
      <w:r>
        <w:rPr>
          <w:rFonts w:ascii="宋体" w:eastAsia="宋体" w:hAnsi="宋体" w:cs="宋体" w:hint="eastAsia"/>
          <w:sz w:val="24"/>
          <w:szCs w:val="22"/>
          <w:u w:val="single"/>
        </w:rPr>
        <w:t xml:space="preserve"> </w:t>
      </w:r>
      <w:r>
        <w:rPr>
          <w:rFonts w:ascii="宋体" w:eastAsia="宋体" w:hAnsi="宋体" w:cs="宋体" w:hint="eastAsia"/>
          <w:sz w:val="24"/>
          <w:szCs w:val="22"/>
        </w:rPr>
        <w:t>%</w:t>
      </w:r>
      <w:r>
        <w:rPr>
          <w:rFonts w:ascii="宋体" w:eastAsia="宋体" w:hAnsi="宋体" w:cs="宋体" w:hint="eastAsia"/>
          <w:kern w:val="0"/>
          <w:sz w:val="24"/>
          <w:szCs w:val="22"/>
          <w:lang w:val="zh-CN"/>
        </w:rPr>
        <w:t>。</w:t>
      </w:r>
      <w:r>
        <w:rPr>
          <w:rFonts w:ascii="宋体" w:eastAsia="宋体" w:hAnsi="宋体" w:cs="宋体" w:hint="eastAsia"/>
          <w:b/>
          <w:bCs/>
          <w:kern w:val="0"/>
          <w:sz w:val="24"/>
          <w:szCs w:val="22"/>
          <w:lang w:val="zh-CN"/>
        </w:rPr>
        <w:t>（</w:t>
      </w:r>
      <w:r>
        <w:rPr>
          <w:rFonts w:ascii="宋体" w:eastAsia="宋体" w:hAnsi="宋体" w:cs="宋体" w:hint="eastAsia"/>
          <w:b/>
          <w:bCs/>
          <w:sz w:val="24"/>
          <w:szCs w:val="22"/>
        </w:rPr>
        <w:t>要求以联合体形</w:t>
      </w:r>
      <w:proofErr w:type="gramStart"/>
      <w:r>
        <w:rPr>
          <w:rFonts w:ascii="宋体" w:eastAsia="宋体" w:hAnsi="宋体" w:cs="宋体" w:hint="eastAsia"/>
          <w:b/>
          <w:bCs/>
          <w:sz w:val="24"/>
          <w:szCs w:val="22"/>
        </w:rPr>
        <w:t>式参加</w:t>
      </w:r>
      <w:proofErr w:type="gramEnd"/>
      <w:r>
        <w:rPr>
          <w:rFonts w:ascii="宋体" w:eastAsia="宋体" w:hAnsi="宋体" w:cs="宋体" w:hint="eastAsia"/>
          <w:b/>
          <w:bCs/>
          <w:sz w:val="24"/>
          <w:szCs w:val="22"/>
        </w:rPr>
        <w:t>的项目或采购包，供应商按招标文件第一部分招标公告申请人的资格要求中规定的联合协议中中小企业、小</w:t>
      </w:r>
      <w:proofErr w:type="gramStart"/>
      <w:r>
        <w:rPr>
          <w:rFonts w:ascii="宋体" w:eastAsia="宋体" w:hAnsi="宋体" w:cs="宋体" w:hint="eastAsia"/>
          <w:b/>
          <w:bCs/>
          <w:sz w:val="24"/>
          <w:szCs w:val="22"/>
        </w:rPr>
        <w:t>微企业</w:t>
      </w:r>
      <w:proofErr w:type="gramEnd"/>
      <w:r>
        <w:rPr>
          <w:rFonts w:ascii="宋体" w:eastAsia="宋体" w:hAnsi="宋体" w:cs="宋体" w:hint="eastAsia"/>
          <w:b/>
          <w:bCs/>
          <w:sz w:val="24"/>
          <w:szCs w:val="22"/>
        </w:rPr>
        <w:t>合同金额应当达到的比例要求填写。</w:t>
      </w:r>
      <w:r>
        <w:rPr>
          <w:rFonts w:ascii="宋体" w:eastAsia="宋体" w:hAnsi="宋体" w:cs="宋体" w:hint="eastAsia"/>
          <w:b/>
          <w:bCs/>
          <w:kern w:val="0"/>
          <w:sz w:val="24"/>
          <w:szCs w:val="22"/>
          <w:lang w:val="zh-CN"/>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五、如果中标，</w:t>
      </w:r>
      <w:r>
        <w:rPr>
          <w:rFonts w:ascii="宋体" w:eastAsia="宋体" w:hAnsi="宋体" w:cs="宋体" w:hint="eastAsia"/>
          <w:sz w:val="24"/>
          <w:szCs w:val="22"/>
        </w:rPr>
        <w:t>联合体各成员方共同与采购人签订合同，并就采购合同约定的事项对采购人承担连带责任。</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六、有关本次联合投标的其他事宜：</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1、联合体各方不再单独参加或者与其</w:t>
      </w:r>
      <w:proofErr w:type="gramStart"/>
      <w:r>
        <w:rPr>
          <w:rFonts w:ascii="宋体" w:eastAsia="宋体" w:hAnsi="宋体" w:cs="宋体" w:hint="eastAsia"/>
          <w:kern w:val="0"/>
          <w:sz w:val="24"/>
          <w:szCs w:val="22"/>
          <w:lang w:val="zh-CN"/>
        </w:rPr>
        <w:t>他供应</w:t>
      </w:r>
      <w:proofErr w:type="gramEnd"/>
      <w:r>
        <w:rPr>
          <w:rFonts w:ascii="宋体" w:eastAsia="宋体" w:hAnsi="宋体" w:cs="宋体" w:hint="eastAsia"/>
          <w:kern w:val="0"/>
          <w:sz w:val="24"/>
          <w:szCs w:val="22"/>
          <w:lang w:val="zh-CN"/>
        </w:rPr>
        <w:t>商另外组成联合体参加同一合同项下的政府采购活动。</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2、联合体中有同类资质的各方按照联合体分工承担相同工作的，按照资质等级较低的供应商确定资质等级。</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lastRenderedPageBreak/>
        <w:t>3、本协议提交采购人、采购机构后，联合体各方不得以任何形式对上述内容进行修改或撤销。</w:t>
      </w:r>
    </w:p>
    <w:p w:rsidR="00E43617" w:rsidRDefault="00FC5EFB">
      <w:pPr>
        <w:adjustRightInd/>
        <w:snapToGrid w:val="0"/>
        <w:spacing w:line="360" w:lineRule="auto"/>
        <w:ind w:firstLineChars="2100" w:firstLine="5040"/>
        <w:rPr>
          <w:rFonts w:ascii="宋体" w:eastAsia="宋体" w:hAnsi="宋体" w:cs="宋体"/>
          <w:kern w:val="0"/>
          <w:sz w:val="24"/>
          <w:szCs w:val="22"/>
          <w:lang w:val="zh-CN"/>
        </w:rPr>
      </w:pPr>
      <w:r>
        <w:rPr>
          <w:rFonts w:ascii="宋体" w:eastAsia="宋体" w:hAnsi="宋体" w:cs="宋体" w:hint="eastAsia"/>
          <w:kern w:val="0"/>
          <w:sz w:val="24"/>
          <w:szCs w:val="22"/>
          <w:lang w:val="zh-CN"/>
        </w:rPr>
        <w:t>联合体成员名称(电子签名/公章)：</w:t>
      </w:r>
    </w:p>
    <w:p w:rsidR="00E43617" w:rsidRDefault="00FC5EFB">
      <w:pPr>
        <w:adjustRightInd/>
        <w:snapToGrid w:val="0"/>
        <w:spacing w:line="36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日期：  年  月   日</w:t>
      </w:r>
    </w:p>
    <w:p w:rsidR="00E43617" w:rsidRDefault="00FC5EFB">
      <w:pPr>
        <w:adjustRightInd/>
        <w:spacing w:line="360" w:lineRule="auto"/>
        <w:ind w:right="420"/>
        <w:rPr>
          <w:rFonts w:ascii="宋体" w:eastAsia="宋体" w:hAnsi="宋体" w:cs="宋体"/>
          <w:sz w:val="24"/>
          <w:szCs w:val="22"/>
        </w:rPr>
      </w:pPr>
      <w:r>
        <w:rPr>
          <w:rFonts w:ascii="宋体" w:eastAsia="宋体" w:hAnsi="宋体" w:cs="宋体" w:hint="eastAsia"/>
          <w:sz w:val="24"/>
          <w:szCs w:val="22"/>
        </w:rPr>
        <w:t>注：按本格式和要求提供。</w:t>
      </w: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E43617">
      <w:pPr>
        <w:autoSpaceDE w:val="0"/>
        <w:autoSpaceDN w:val="0"/>
        <w:adjustRightInd/>
        <w:jc w:val="center"/>
        <w:rPr>
          <w:rFonts w:ascii="宋体" w:eastAsia="宋体" w:hAnsi="宋体" w:cs="宋体"/>
          <w:b/>
          <w:spacing w:val="6"/>
          <w:sz w:val="32"/>
          <w:szCs w:val="32"/>
        </w:rPr>
      </w:pPr>
    </w:p>
    <w:p w:rsidR="00E43617" w:rsidRDefault="00FC5EFB">
      <w:pPr>
        <w:widowControl/>
        <w:adjustRightInd/>
        <w:jc w:val="left"/>
        <w:rPr>
          <w:rFonts w:ascii="宋体" w:eastAsia="宋体" w:hAnsi="宋体" w:cs="宋体"/>
          <w:b/>
          <w:spacing w:val="6"/>
          <w:sz w:val="32"/>
          <w:szCs w:val="32"/>
        </w:rPr>
      </w:pPr>
      <w:r>
        <w:rPr>
          <w:rFonts w:ascii="宋体" w:eastAsia="宋体" w:hAnsi="宋体" w:cs="宋体"/>
          <w:b/>
          <w:spacing w:val="6"/>
          <w:sz w:val="32"/>
          <w:szCs w:val="32"/>
        </w:rPr>
        <w:br w:type="page"/>
      </w:r>
    </w:p>
    <w:p w:rsidR="00E43617" w:rsidRDefault="00FC5EFB">
      <w:pPr>
        <w:adjustRightInd/>
        <w:snapToGrid w:val="0"/>
        <w:spacing w:line="360" w:lineRule="auto"/>
        <w:jc w:val="center"/>
        <w:rPr>
          <w:rFonts w:ascii="宋体" w:eastAsia="宋体" w:hAnsi="宋体" w:cs="宋体"/>
          <w:b/>
          <w:kern w:val="0"/>
          <w:sz w:val="32"/>
          <w:szCs w:val="32"/>
        </w:rPr>
      </w:pPr>
      <w:r>
        <w:rPr>
          <w:rFonts w:ascii="宋体" w:eastAsia="宋体" w:hAnsi="宋体" w:cs="宋体" w:hint="eastAsia"/>
          <w:b/>
          <w:spacing w:val="6"/>
          <w:sz w:val="32"/>
          <w:szCs w:val="32"/>
        </w:rPr>
        <w:lastRenderedPageBreak/>
        <w:t>附件</w:t>
      </w:r>
      <w:r>
        <w:rPr>
          <w:rFonts w:ascii="宋体" w:eastAsia="宋体" w:hAnsi="宋体" w:cs="宋体"/>
          <w:b/>
          <w:spacing w:val="6"/>
          <w:sz w:val="32"/>
          <w:szCs w:val="32"/>
        </w:rPr>
        <w:t>6</w:t>
      </w:r>
      <w:r>
        <w:rPr>
          <w:rFonts w:ascii="宋体" w:eastAsia="宋体" w:hAnsi="宋体" w:cs="宋体" w:hint="eastAsia"/>
          <w:b/>
          <w:spacing w:val="6"/>
          <w:sz w:val="32"/>
          <w:szCs w:val="32"/>
        </w:rPr>
        <w:t>：</w:t>
      </w:r>
      <w:r>
        <w:rPr>
          <w:rFonts w:ascii="宋体" w:eastAsia="宋体" w:hAnsi="宋体" w:cs="宋体" w:hint="eastAsia"/>
          <w:b/>
          <w:kern w:val="0"/>
          <w:sz w:val="32"/>
          <w:szCs w:val="32"/>
        </w:rPr>
        <w:t>分包意向协议（本项目不考虑）</w:t>
      </w:r>
    </w:p>
    <w:p w:rsidR="00E43617" w:rsidRDefault="00FC5EFB">
      <w:pPr>
        <w:widowControl/>
        <w:adjustRightInd/>
        <w:spacing w:line="360" w:lineRule="auto"/>
        <w:ind w:firstLineChars="50" w:firstLine="120"/>
        <w:jc w:val="left"/>
        <w:rPr>
          <w:rFonts w:ascii="宋体" w:eastAsia="宋体" w:hAnsi="宋体" w:cs="宋体"/>
          <w:sz w:val="24"/>
          <w:szCs w:val="22"/>
        </w:rPr>
      </w:pPr>
      <w:r>
        <w:rPr>
          <w:rFonts w:ascii="宋体" w:eastAsia="宋体" w:hAnsi="宋体" w:cs="宋体" w:hint="eastAsia"/>
          <w:sz w:val="24"/>
          <w:szCs w:val="22"/>
        </w:rPr>
        <w:t>（</w:t>
      </w:r>
      <w:r>
        <w:rPr>
          <w:rFonts w:ascii="宋体" w:eastAsia="宋体" w:hAnsi="宋体" w:cs="宋体" w:hint="eastAsia"/>
          <w:b/>
          <w:sz w:val="24"/>
          <w:szCs w:val="22"/>
        </w:rPr>
        <w:t>中标后以分包方式履行合同的，提供分包意向协议；投标人中标后不以分包方式履行合同的，则不需要提供。</w:t>
      </w:r>
      <w:r>
        <w:rPr>
          <w:rFonts w:ascii="宋体" w:eastAsia="宋体" w:hAnsi="宋体" w:cs="宋体" w:hint="eastAsia"/>
          <w:sz w:val="24"/>
          <w:szCs w:val="22"/>
        </w:rPr>
        <w:t>）</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（投标人名称）</w:t>
      </w:r>
      <w:r>
        <w:rPr>
          <w:rFonts w:ascii="宋体" w:eastAsia="宋体" w:hAnsi="宋体" w:cs="宋体" w:hint="eastAsia"/>
          <w:kern w:val="0"/>
          <w:sz w:val="24"/>
          <w:szCs w:val="22"/>
          <w:lang w:val="zh-CN"/>
        </w:rPr>
        <w:t>若成为</w:t>
      </w:r>
      <w:r>
        <w:rPr>
          <w:rFonts w:ascii="宋体" w:eastAsia="宋体" w:hAnsi="宋体" w:cs="宋体" w:hint="eastAsia"/>
          <w:sz w:val="24"/>
          <w:szCs w:val="22"/>
        </w:rPr>
        <w:t>拱</w:t>
      </w:r>
      <w:proofErr w:type="gramStart"/>
      <w:r>
        <w:rPr>
          <w:rFonts w:ascii="宋体" w:eastAsia="宋体" w:hAnsi="宋体" w:cs="宋体" w:hint="eastAsia"/>
          <w:sz w:val="24"/>
          <w:szCs w:val="22"/>
        </w:rPr>
        <w:t>墅</w:t>
      </w:r>
      <w:proofErr w:type="gramEnd"/>
      <w:r>
        <w:rPr>
          <w:rFonts w:ascii="宋体" w:eastAsia="宋体" w:hAnsi="宋体" w:cs="宋体" w:hint="eastAsia"/>
          <w:sz w:val="24"/>
          <w:szCs w:val="22"/>
        </w:rPr>
        <w:t>区大综合一体化执法监控项目【招标编号：</w:t>
      </w:r>
      <w:r>
        <w:rPr>
          <w:rFonts w:ascii="宋体" w:eastAsia="宋体" w:hAnsi="宋体" w:cs="宋体"/>
          <w:sz w:val="24"/>
          <w:szCs w:val="22"/>
          <w:u w:val="single"/>
        </w:rPr>
        <w:t xml:space="preserve">      </w:t>
      </w:r>
      <w:r>
        <w:rPr>
          <w:rFonts w:ascii="宋体" w:eastAsia="宋体" w:hAnsi="宋体" w:cs="宋体"/>
          <w:sz w:val="24"/>
          <w:szCs w:val="22"/>
        </w:rPr>
        <w:t xml:space="preserve"> </w:t>
      </w:r>
      <w:r>
        <w:rPr>
          <w:rFonts w:ascii="宋体" w:eastAsia="宋体" w:hAnsi="宋体" w:cs="宋体" w:hint="eastAsia"/>
          <w:sz w:val="24"/>
          <w:szCs w:val="22"/>
        </w:rPr>
        <w:t>】</w:t>
      </w:r>
      <w:r>
        <w:rPr>
          <w:rFonts w:ascii="宋体" w:eastAsia="宋体" w:hAnsi="宋体" w:cs="宋体" w:hint="eastAsia"/>
          <w:kern w:val="0"/>
          <w:sz w:val="24"/>
          <w:szCs w:val="22"/>
          <w:lang w:val="zh-CN"/>
        </w:rPr>
        <w:t>的中标供应商，将依法采取分包方式履行合同。</w:t>
      </w:r>
      <w:r>
        <w:rPr>
          <w:rFonts w:ascii="宋体" w:eastAsia="宋体" w:hAnsi="宋体" w:cs="宋体" w:hint="eastAsia"/>
          <w:kern w:val="0"/>
          <w:sz w:val="24"/>
          <w:szCs w:val="22"/>
          <w:u w:val="single"/>
        </w:rPr>
        <w:t>（投标人名称）</w:t>
      </w:r>
      <w:r>
        <w:rPr>
          <w:rFonts w:ascii="宋体" w:eastAsia="宋体" w:hAnsi="宋体" w:cs="宋体" w:hint="eastAsia"/>
          <w:kern w:val="0"/>
          <w:sz w:val="24"/>
          <w:szCs w:val="22"/>
        </w:rPr>
        <w:t>与</w:t>
      </w:r>
      <w:r>
        <w:rPr>
          <w:rFonts w:ascii="宋体" w:eastAsia="宋体" w:hAnsi="宋体" w:cs="宋体" w:hint="eastAsia"/>
          <w:kern w:val="0"/>
          <w:sz w:val="24"/>
          <w:szCs w:val="22"/>
          <w:u w:val="single"/>
        </w:rPr>
        <w:t>（所有分包供应商名称）</w:t>
      </w:r>
      <w:r>
        <w:rPr>
          <w:rFonts w:ascii="宋体" w:eastAsia="宋体" w:hAnsi="宋体" w:cs="宋体" w:hint="eastAsia"/>
          <w:kern w:val="0"/>
          <w:sz w:val="24"/>
          <w:szCs w:val="22"/>
        </w:rPr>
        <w:t>达成分包意向协议</w:t>
      </w:r>
      <w:r>
        <w:rPr>
          <w:rFonts w:ascii="宋体" w:eastAsia="宋体" w:hAnsi="宋体" w:cs="宋体" w:hint="eastAsia"/>
          <w:kern w:val="0"/>
          <w:sz w:val="24"/>
          <w:szCs w:val="22"/>
          <w:lang w:val="zh-CN"/>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一、分包标的、数量、分包供应商中小企业合同份额</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u w:val="single"/>
        </w:rPr>
        <w:t>（投标人名称）</w:t>
      </w:r>
      <w:r>
        <w:rPr>
          <w:rFonts w:ascii="宋体" w:eastAsia="宋体" w:hAnsi="宋体" w:cs="宋体" w:hint="eastAsia"/>
          <w:kern w:val="0"/>
          <w:sz w:val="24"/>
          <w:szCs w:val="22"/>
          <w:lang w:val="zh-CN"/>
        </w:rPr>
        <w:t>将</w:t>
      </w:r>
      <w:r>
        <w:rPr>
          <w:rFonts w:ascii="宋体" w:eastAsia="宋体" w:hAnsi="宋体" w:cs="宋体" w:hint="eastAsia"/>
          <w:szCs w:val="22"/>
          <w:u w:val="single"/>
        </w:rPr>
        <w:t xml:space="preserve"> </w:t>
      </w:r>
      <w:r>
        <w:rPr>
          <w:rFonts w:ascii="宋体" w:eastAsia="宋体" w:hAnsi="宋体" w:cs="宋体"/>
          <w:kern w:val="0"/>
          <w:sz w:val="24"/>
          <w:szCs w:val="22"/>
          <w:u w:val="single"/>
        </w:rPr>
        <w:t xml:space="preserve">  XX工作内容   </w:t>
      </w:r>
      <w:r>
        <w:rPr>
          <w:rFonts w:ascii="宋体" w:eastAsia="宋体" w:hAnsi="宋体" w:cs="宋体" w:hint="eastAsia"/>
          <w:sz w:val="24"/>
          <w:szCs w:val="22"/>
        </w:rPr>
        <w:t>分包给</w:t>
      </w:r>
      <w:r>
        <w:rPr>
          <w:rFonts w:ascii="宋体" w:eastAsia="宋体" w:hAnsi="宋体" w:cs="宋体" w:hint="eastAsia"/>
          <w:kern w:val="0"/>
          <w:sz w:val="24"/>
          <w:szCs w:val="22"/>
          <w:u w:val="single"/>
        </w:rPr>
        <w:t>（分包供应商1名称）</w:t>
      </w:r>
      <w:r>
        <w:rPr>
          <w:rFonts w:ascii="宋体" w:eastAsia="宋体" w:hAnsi="宋体" w:cs="宋体" w:hint="eastAsia"/>
          <w:kern w:val="0"/>
          <w:sz w:val="24"/>
          <w:szCs w:val="22"/>
          <w:lang w:val="zh-CN"/>
        </w:rPr>
        <w:t>，</w:t>
      </w:r>
      <w:r>
        <w:rPr>
          <w:rFonts w:ascii="宋体" w:eastAsia="宋体" w:hAnsi="宋体" w:cs="宋体" w:hint="eastAsia"/>
          <w:kern w:val="0"/>
          <w:sz w:val="24"/>
          <w:szCs w:val="22"/>
          <w:u w:val="single"/>
        </w:rPr>
        <w:t>（分包供应商1名称），</w:t>
      </w:r>
      <w:r>
        <w:rPr>
          <w:rFonts w:ascii="宋体" w:eastAsia="宋体" w:hAnsi="宋体" w:cs="宋体" w:hint="eastAsia"/>
          <w:kern w:val="0"/>
          <w:sz w:val="24"/>
          <w:szCs w:val="22"/>
          <w:lang w:val="zh-CN"/>
        </w:rPr>
        <w:t>具备承</w:t>
      </w:r>
      <w:r>
        <w:rPr>
          <w:rFonts w:ascii="宋体" w:eastAsia="宋体" w:hAnsi="宋体" w:cs="宋体" w:hint="eastAsia"/>
          <w:kern w:val="0"/>
          <w:sz w:val="24"/>
          <w:szCs w:val="22"/>
        </w:rPr>
        <w:t>担</w:t>
      </w:r>
      <w:r>
        <w:rPr>
          <w:rFonts w:ascii="宋体" w:eastAsia="宋体" w:hAnsi="宋体" w:cs="宋体" w:hint="eastAsia"/>
          <w:kern w:val="0"/>
          <w:sz w:val="24"/>
          <w:szCs w:val="22"/>
          <w:u w:val="single"/>
          <w:lang w:val="zh-CN"/>
        </w:rPr>
        <w:t>XX工作内容</w:t>
      </w:r>
      <w:r>
        <w:rPr>
          <w:rFonts w:ascii="宋体" w:eastAsia="宋体" w:hAnsi="宋体" w:cs="宋体" w:hint="eastAsia"/>
          <w:kern w:val="0"/>
          <w:sz w:val="24"/>
          <w:szCs w:val="22"/>
          <w:lang w:val="zh-CN"/>
        </w:rPr>
        <w:t>相应资质条件且不得再次分包；该部分</w:t>
      </w:r>
      <w:r>
        <w:rPr>
          <w:rFonts w:ascii="宋体" w:eastAsia="宋体" w:hAnsi="宋体" w:cs="宋体" w:hint="eastAsia"/>
          <w:sz w:val="24"/>
          <w:szCs w:val="22"/>
        </w:rPr>
        <w:t>工作内容</w:t>
      </w:r>
      <w:r>
        <w:rPr>
          <w:rFonts w:ascii="宋体" w:eastAsia="宋体" w:hAnsi="宋体" w:cs="宋体" w:hint="eastAsia"/>
          <w:kern w:val="0"/>
          <w:sz w:val="24"/>
          <w:szCs w:val="22"/>
          <w:u w:val="single"/>
        </w:rPr>
        <w:t>由中小企业（或小微企业）提供，</w:t>
      </w:r>
      <w:r>
        <w:rPr>
          <w:rFonts w:ascii="宋体" w:eastAsia="宋体" w:hAnsi="宋体" w:cs="宋体" w:hint="eastAsia"/>
          <w:sz w:val="24"/>
          <w:szCs w:val="22"/>
        </w:rPr>
        <w:t>投标价为</w:t>
      </w:r>
      <w:r>
        <w:rPr>
          <w:rFonts w:ascii="宋体" w:eastAsia="宋体" w:hAnsi="宋体" w:cs="宋体" w:hint="eastAsia"/>
          <w:sz w:val="24"/>
          <w:szCs w:val="22"/>
          <w:u w:val="single"/>
        </w:rPr>
        <w:t xml:space="preserve"> </w:t>
      </w:r>
      <w:r>
        <w:rPr>
          <w:rFonts w:ascii="宋体" w:eastAsia="宋体" w:hAnsi="宋体" w:cs="宋体"/>
          <w:sz w:val="24"/>
          <w:szCs w:val="22"/>
          <w:u w:val="single"/>
        </w:rPr>
        <w:t xml:space="preserve">    </w:t>
      </w:r>
      <w:r>
        <w:rPr>
          <w:rFonts w:ascii="宋体" w:eastAsia="宋体" w:hAnsi="宋体" w:cs="宋体" w:hint="eastAsia"/>
          <w:sz w:val="24"/>
          <w:szCs w:val="22"/>
        </w:rPr>
        <w:t>元，</w:t>
      </w:r>
      <w:r>
        <w:rPr>
          <w:rFonts w:ascii="宋体" w:eastAsia="宋体" w:hAnsi="宋体" w:cs="宋体" w:hint="eastAsia"/>
          <w:kern w:val="0"/>
          <w:sz w:val="24"/>
          <w:szCs w:val="22"/>
        </w:rPr>
        <w:t>其投标价占到投标总价</w:t>
      </w:r>
      <w:r>
        <w:rPr>
          <w:rFonts w:ascii="宋体" w:eastAsia="宋体" w:hAnsi="宋体" w:cs="宋体" w:hint="eastAsia"/>
          <w:kern w:val="0"/>
          <w:sz w:val="24"/>
          <w:szCs w:val="22"/>
          <w:u w:val="single"/>
        </w:rPr>
        <w:t xml:space="preserve">     </w:t>
      </w:r>
      <w:r>
        <w:rPr>
          <w:rFonts w:ascii="宋体" w:eastAsia="宋体" w:hAnsi="宋体" w:cs="宋体" w:hint="eastAsia"/>
          <w:kern w:val="0"/>
          <w:sz w:val="24"/>
          <w:szCs w:val="22"/>
        </w:rPr>
        <w:t>%。</w:t>
      </w:r>
      <w:r>
        <w:rPr>
          <w:rFonts w:ascii="宋体" w:eastAsia="宋体" w:hAnsi="宋体" w:cs="宋体"/>
          <w:kern w:val="0"/>
          <w:sz w:val="24"/>
          <w:szCs w:val="22"/>
          <w:lang w:val="zh-CN"/>
        </w:rPr>
        <w:t xml:space="preserve"> </w:t>
      </w:r>
    </w:p>
    <w:p w:rsidR="00E43617" w:rsidRDefault="00FC5EFB">
      <w:pPr>
        <w:keepNext/>
        <w:keepLines/>
        <w:tabs>
          <w:tab w:val="left" w:pos="432"/>
        </w:tabs>
        <w:adjustRightInd/>
        <w:spacing w:line="360" w:lineRule="auto"/>
        <w:ind w:leftChars="316" w:left="664" w:firstLineChars="95" w:firstLine="229"/>
        <w:jc w:val="left"/>
        <w:outlineLvl w:val="1"/>
        <w:rPr>
          <w:rFonts w:ascii="宋体" w:eastAsia="宋体" w:hAnsi="宋体" w:cs="宋体"/>
          <w:b/>
          <w:bCs/>
          <w:kern w:val="0"/>
          <w:sz w:val="24"/>
          <w:lang w:val="zh-CN"/>
        </w:rPr>
      </w:pPr>
      <w:r>
        <w:rPr>
          <w:rFonts w:ascii="宋体" w:eastAsia="宋体" w:hAnsi="宋体" w:cs="宋体" w:hint="eastAsia"/>
          <w:b/>
          <w:bCs/>
          <w:kern w:val="0"/>
          <w:sz w:val="24"/>
          <w:lang w:val="zh-CN"/>
        </w:rPr>
        <w:t>……</w:t>
      </w:r>
    </w:p>
    <w:p w:rsidR="00E43617" w:rsidRDefault="00FC5EFB">
      <w:pPr>
        <w:adjustRightInd/>
        <w:spacing w:line="360" w:lineRule="auto"/>
        <w:ind w:firstLineChars="200" w:firstLine="482"/>
        <w:rPr>
          <w:rFonts w:ascii="宋体" w:eastAsia="宋体" w:hAnsi="宋体" w:cs="宋体"/>
          <w:b/>
          <w:bCs/>
          <w:kern w:val="0"/>
          <w:sz w:val="24"/>
          <w:szCs w:val="22"/>
          <w:lang w:val="zh-CN"/>
        </w:rPr>
      </w:pPr>
      <w:bookmarkStart w:id="601" w:name="_Hlk101133173"/>
      <w:r>
        <w:rPr>
          <w:rFonts w:ascii="宋体" w:eastAsia="宋体" w:hAnsi="宋体" w:cs="宋体" w:hint="eastAsia"/>
          <w:b/>
          <w:bCs/>
          <w:kern w:val="0"/>
          <w:sz w:val="24"/>
          <w:szCs w:val="22"/>
          <w:lang w:val="zh-CN"/>
        </w:rPr>
        <w:t>（</w:t>
      </w:r>
      <w:r>
        <w:rPr>
          <w:rFonts w:ascii="宋体" w:eastAsia="宋体" w:hAnsi="宋体" w:cs="宋体" w:hint="eastAsia"/>
          <w:b/>
          <w:bCs/>
          <w:sz w:val="24"/>
          <w:szCs w:val="22"/>
        </w:rPr>
        <w:t>要求合同分包形式参加的项目或采购包，供应商按招标文件第一部分招标公告申请人的资格要求中规定的</w:t>
      </w:r>
      <w:r>
        <w:rPr>
          <w:rFonts w:ascii="宋体" w:eastAsia="宋体" w:hAnsi="宋体" w:cs="宋体" w:hint="eastAsia"/>
          <w:b/>
          <w:kern w:val="0"/>
          <w:sz w:val="24"/>
          <w:szCs w:val="22"/>
          <w:lang w:val="zh-CN"/>
        </w:rPr>
        <w:t>分包意向协议</w:t>
      </w:r>
      <w:r>
        <w:rPr>
          <w:rFonts w:ascii="宋体" w:eastAsia="宋体" w:hAnsi="宋体" w:cs="宋体" w:hint="eastAsia"/>
          <w:b/>
          <w:bCs/>
          <w:sz w:val="24"/>
          <w:szCs w:val="22"/>
        </w:rPr>
        <w:t>中中小企业、小</w:t>
      </w:r>
      <w:proofErr w:type="gramStart"/>
      <w:r>
        <w:rPr>
          <w:rFonts w:ascii="宋体" w:eastAsia="宋体" w:hAnsi="宋体" w:cs="宋体" w:hint="eastAsia"/>
          <w:b/>
          <w:bCs/>
          <w:sz w:val="24"/>
          <w:szCs w:val="22"/>
        </w:rPr>
        <w:t>微企业</w:t>
      </w:r>
      <w:proofErr w:type="gramEnd"/>
      <w:r>
        <w:rPr>
          <w:rFonts w:ascii="宋体" w:eastAsia="宋体" w:hAnsi="宋体" w:cs="宋体" w:hint="eastAsia"/>
          <w:b/>
          <w:bCs/>
          <w:sz w:val="24"/>
          <w:szCs w:val="22"/>
        </w:rPr>
        <w:t>合同金额应当达到的比例要求填写。</w:t>
      </w:r>
      <w:r>
        <w:rPr>
          <w:rFonts w:ascii="宋体" w:eastAsia="宋体" w:hAnsi="宋体" w:cs="宋体" w:hint="eastAsia"/>
          <w:b/>
          <w:bCs/>
          <w:kern w:val="0"/>
          <w:sz w:val="24"/>
          <w:szCs w:val="22"/>
          <w:lang w:val="zh-CN"/>
        </w:rPr>
        <w:t>）</w:t>
      </w:r>
      <w:bookmarkEnd w:id="601"/>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二、分包工作履行期限、地点、方式</w:t>
      </w:r>
    </w:p>
    <w:p w:rsidR="00E43617" w:rsidRDefault="00FC5EFB">
      <w:pPr>
        <w:adjustRightInd/>
        <w:snapToGrid w:val="0"/>
        <w:spacing w:line="360" w:lineRule="auto"/>
        <w:ind w:firstLine="576"/>
        <w:rPr>
          <w:rFonts w:ascii="宋体" w:eastAsia="宋体" w:hAnsi="宋体" w:cs="宋体"/>
          <w:szCs w:val="22"/>
          <w:u w:val="single"/>
        </w:rPr>
      </w:pPr>
      <w:r>
        <w:rPr>
          <w:rFonts w:ascii="宋体" w:eastAsia="宋体" w:hAnsi="宋体" w:cs="宋体" w:hint="eastAsia"/>
          <w:szCs w:val="22"/>
          <w:u w:val="single"/>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三、质量</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四、价款或者报酬</w:t>
      </w:r>
    </w:p>
    <w:p w:rsidR="00E43617" w:rsidRDefault="00FC5EFB">
      <w:pPr>
        <w:adjustRightInd/>
        <w:snapToGrid w:val="0"/>
        <w:spacing w:line="360" w:lineRule="auto"/>
        <w:ind w:leftChars="273" w:left="573"/>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leftChars="273" w:left="573"/>
        <w:rPr>
          <w:rFonts w:ascii="宋体" w:eastAsia="宋体" w:hAnsi="宋体" w:cs="宋体"/>
          <w:kern w:val="0"/>
          <w:sz w:val="24"/>
          <w:szCs w:val="22"/>
          <w:lang w:val="zh-CN"/>
        </w:rPr>
      </w:pPr>
      <w:r>
        <w:rPr>
          <w:rFonts w:ascii="宋体" w:eastAsia="宋体" w:hAnsi="宋体" w:cs="宋体" w:hint="eastAsia"/>
          <w:kern w:val="0"/>
          <w:sz w:val="24"/>
          <w:szCs w:val="22"/>
          <w:lang w:val="zh-CN"/>
        </w:rPr>
        <w:t>五、违约责任</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kern w:val="0"/>
          <w:sz w:val="24"/>
          <w:szCs w:val="22"/>
          <w:lang w:val="zh-CN"/>
        </w:rPr>
        <w:t>六、争议解决的办法</w:t>
      </w:r>
    </w:p>
    <w:p w:rsidR="00E43617" w:rsidRDefault="00FC5EFB">
      <w:pPr>
        <w:adjustRightInd/>
        <w:snapToGrid w:val="0"/>
        <w:spacing w:line="360" w:lineRule="auto"/>
        <w:ind w:firstLine="576"/>
        <w:rPr>
          <w:rFonts w:ascii="宋体" w:eastAsia="宋体" w:hAnsi="宋体" w:cs="宋体"/>
          <w:kern w:val="0"/>
          <w:sz w:val="24"/>
          <w:szCs w:val="22"/>
          <w:lang w:val="zh-CN"/>
        </w:rPr>
      </w:pPr>
      <w:r>
        <w:rPr>
          <w:rFonts w:ascii="宋体" w:eastAsia="宋体" w:hAnsi="宋体" w:cs="宋体" w:hint="eastAsia"/>
          <w:szCs w:val="22"/>
          <w:u w:val="single"/>
        </w:rPr>
        <w:t xml:space="preserve">                                                                                  </w:t>
      </w:r>
    </w:p>
    <w:p w:rsidR="00E43617" w:rsidRDefault="00FC5EFB">
      <w:pPr>
        <w:adjustRightInd/>
        <w:snapToGrid w:val="0"/>
        <w:spacing w:line="360" w:lineRule="auto"/>
        <w:ind w:leftChars="342" w:left="5758" w:hangingChars="2100" w:hanging="5040"/>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投标人名称(电子签名)：</w:t>
      </w:r>
    </w:p>
    <w:p w:rsidR="00E43617" w:rsidRDefault="00FC5EFB">
      <w:pPr>
        <w:adjustRightInd/>
        <w:snapToGrid w:val="0"/>
        <w:spacing w:line="360" w:lineRule="auto"/>
        <w:ind w:firstLineChars="2350" w:firstLine="5640"/>
        <w:rPr>
          <w:rFonts w:ascii="宋体" w:eastAsia="宋体" w:hAnsi="宋体" w:cs="宋体"/>
          <w:kern w:val="0"/>
          <w:sz w:val="24"/>
          <w:szCs w:val="22"/>
          <w:lang w:val="zh-CN"/>
        </w:rPr>
      </w:pPr>
      <w:r>
        <w:rPr>
          <w:rFonts w:ascii="宋体" w:eastAsia="宋体" w:hAnsi="宋体" w:cs="宋体" w:hint="eastAsia"/>
          <w:kern w:val="0"/>
          <w:sz w:val="24"/>
          <w:szCs w:val="22"/>
          <w:lang w:val="zh-CN"/>
        </w:rPr>
        <w:t>分包供应商名称：</w:t>
      </w:r>
    </w:p>
    <w:p w:rsidR="00E43617" w:rsidRDefault="00FC5EFB">
      <w:pPr>
        <w:adjustRightInd/>
        <w:snapToGrid w:val="0"/>
        <w:spacing w:line="360" w:lineRule="auto"/>
        <w:ind w:firstLineChars="2400" w:firstLine="5760"/>
        <w:rPr>
          <w:rFonts w:ascii="宋体" w:eastAsia="宋体" w:hAnsi="宋体" w:cs="宋体"/>
          <w:szCs w:val="22"/>
        </w:rPr>
      </w:pPr>
      <w:r>
        <w:rPr>
          <w:rFonts w:ascii="宋体" w:eastAsia="宋体" w:hAnsi="宋体" w:cs="宋体" w:hint="eastAsia"/>
          <w:kern w:val="0"/>
          <w:sz w:val="24"/>
          <w:szCs w:val="22"/>
          <w:lang w:val="zh-CN"/>
        </w:rPr>
        <w:t>……</w:t>
      </w:r>
    </w:p>
    <w:p w:rsidR="00E43617" w:rsidRDefault="00FC5EFB">
      <w:pPr>
        <w:adjustRightInd/>
        <w:spacing w:line="360" w:lineRule="auto"/>
        <w:jc w:val="center"/>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日期：  年  月   日</w:t>
      </w:r>
    </w:p>
    <w:p w:rsidR="00E43617" w:rsidRDefault="00E43617">
      <w:pPr>
        <w:snapToGrid w:val="0"/>
        <w:spacing w:line="300" w:lineRule="auto"/>
        <w:rPr>
          <w:rFonts w:ascii="宋体" w:eastAsia="宋体" w:hAnsi="宋体" w:cs="宋体"/>
          <w:kern w:val="0"/>
          <w:sz w:val="24"/>
          <w:szCs w:val="22"/>
          <w:lang w:val="zh-CN"/>
        </w:rPr>
      </w:pPr>
    </w:p>
    <w:p w:rsidR="00E43617" w:rsidRDefault="00E43617">
      <w:pPr>
        <w:snapToGrid w:val="0"/>
        <w:spacing w:line="360" w:lineRule="auto"/>
        <w:rPr>
          <w:rFonts w:ascii="宋体" w:eastAsia="宋体" w:hAnsi="宋体" w:cs="宋体"/>
          <w:kern w:val="0"/>
          <w:sz w:val="24"/>
          <w:szCs w:val="22"/>
          <w:lang w:val="zh-CN"/>
        </w:rPr>
      </w:pPr>
    </w:p>
    <w:p w:rsidR="00E43617" w:rsidRDefault="00E43617">
      <w:pPr>
        <w:snapToGrid w:val="0"/>
        <w:spacing w:line="300" w:lineRule="auto"/>
        <w:rPr>
          <w:rFonts w:ascii="宋体" w:eastAsia="宋体" w:hAnsi="宋体" w:cs="宋体"/>
          <w:kern w:val="0"/>
          <w:sz w:val="24"/>
          <w:szCs w:val="22"/>
          <w:lang w:val="zh-CN"/>
        </w:rPr>
      </w:pPr>
    </w:p>
    <w:p w:rsidR="00E43617" w:rsidRDefault="00FC5EFB">
      <w:pPr>
        <w:snapToGrid w:val="0"/>
        <w:spacing w:line="30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注：</w:t>
      </w:r>
      <w:r>
        <w:rPr>
          <w:rFonts w:ascii="宋体" w:eastAsia="宋体" w:hAnsi="宋体" w:cs="宋体"/>
          <w:kern w:val="0"/>
          <w:sz w:val="24"/>
          <w:szCs w:val="22"/>
          <w:lang w:val="zh-CN"/>
        </w:rPr>
        <w:t>涉及分包</w:t>
      </w:r>
      <w:r>
        <w:rPr>
          <w:rFonts w:ascii="宋体" w:eastAsia="宋体" w:hAnsi="宋体" w:cs="宋体" w:hint="eastAsia"/>
          <w:kern w:val="0"/>
          <w:sz w:val="24"/>
          <w:szCs w:val="22"/>
          <w:lang w:val="zh-CN"/>
        </w:rPr>
        <w:t>的</w:t>
      </w:r>
      <w:r>
        <w:rPr>
          <w:rFonts w:ascii="宋体" w:eastAsia="宋体" w:hAnsi="宋体" w:cs="宋体"/>
          <w:kern w:val="0"/>
          <w:sz w:val="24"/>
          <w:szCs w:val="22"/>
          <w:lang w:val="zh-CN"/>
        </w:rPr>
        <w:t>供应商</w:t>
      </w:r>
      <w:r>
        <w:rPr>
          <w:rFonts w:ascii="宋体" w:eastAsia="宋体" w:hAnsi="宋体" w:cs="宋体" w:hint="eastAsia"/>
          <w:kern w:val="0"/>
          <w:sz w:val="24"/>
          <w:szCs w:val="22"/>
          <w:lang w:val="zh-CN"/>
        </w:rPr>
        <w:t>应随本意向协议提供供应</w:t>
      </w:r>
      <w:proofErr w:type="gramStart"/>
      <w:r>
        <w:rPr>
          <w:rFonts w:ascii="宋体" w:eastAsia="宋体" w:hAnsi="宋体" w:cs="宋体" w:hint="eastAsia"/>
          <w:kern w:val="0"/>
          <w:sz w:val="24"/>
          <w:szCs w:val="22"/>
          <w:lang w:val="zh-CN"/>
        </w:rPr>
        <w:t>商</w:t>
      </w:r>
      <w:r>
        <w:rPr>
          <w:rFonts w:ascii="宋体" w:eastAsia="宋体" w:hAnsi="宋体" w:cs="宋体"/>
          <w:kern w:val="0"/>
          <w:sz w:val="24"/>
          <w:szCs w:val="22"/>
          <w:lang w:val="zh-CN"/>
        </w:rPr>
        <w:t>情况</w:t>
      </w:r>
      <w:proofErr w:type="gramEnd"/>
      <w:r>
        <w:rPr>
          <w:rFonts w:ascii="宋体" w:eastAsia="宋体" w:hAnsi="宋体" w:cs="宋体"/>
          <w:kern w:val="0"/>
          <w:sz w:val="24"/>
          <w:szCs w:val="22"/>
          <w:lang w:val="zh-CN"/>
        </w:rPr>
        <w:t>资料</w:t>
      </w:r>
      <w:r>
        <w:rPr>
          <w:rFonts w:ascii="宋体" w:eastAsia="宋体" w:hAnsi="宋体" w:cs="宋体" w:hint="eastAsia"/>
          <w:kern w:val="0"/>
          <w:sz w:val="24"/>
          <w:szCs w:val="22"/>
          <w:lang w:val="zh-CN"/>
        </w:rPr>
        <w:t>：</w:t>
      </w:r>
    </w:p>
    <w:p w:rsidR="00E43617" w:rsidRDefault="00FC5EFB">
      <w:pPr>
        <w:snapToGrid w:val="0"/>
        <w:spacing w:line="30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w:t>
      </w:r>
      <w:r>
        <w:rPr>
          <w:rFonts w:ascii="宋体" w:eastAsia="宋体" w:hAnsi="宋体" w:cs="宋体"/>
          <w:kern w:val="0"/>
          <w:sz w:val="24"/>
          <w:szCs w:val="22"/>
          <w:lang w:val="zh-CN"/>
        </w:rPr>
        <w:t>资质文件（如招标文件规定要提供）；</w:t>
      </w:r>
    </w:p>
    <w:p w:rsidR="00E43617" w:rsidRDefault="00FC5EFB">
      <w:pPr>
        <w:snapToGrid w:val="0"/>
        <w:spacing w:line="30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w:t>
      </w:r>
      <w:r>
        <w:rPr>
          <w:rFonts w:ascii="宋体" w:eastAsia="宋体" w:hAnsi="宋体" w:cs="宋体"/>
          <w:kern w:val="0"/>
          <w:sz w:val="24"/>
          <w:szCs w:val="22"/>
          <w:lang w:val="zh-CN"/>
        </w:rPr>
        <w:t>符合资格条件的声明函</w:t>
      </w:r>
    </w:p>
    <w:p w:rsidR="00E43617" w:rsidRDefault="00E43617">
      <w:pPr>
        <w:jc w:val="center"/>
        <w:rPr>
          <w:rFonts w:cs="Calibri"/>
          <w:b/>
          <w:bCs/>
          <w:sz w:val="28"/>
          <w:szCs w:val="36"/>
        </w:rPr>
      </w:pPr>
    </w:p>
    <w:p w:rsidR="00E43617" w:rsidRDefault="00FC5EFB">
      <w:pPr>
        <w:jc w:val="center"/>
        <w:rPr>
          <w:rFonts w:cs="Calibri"/>
          <w:b/>
          <w:bCs/>
          <w:sz w:val="28"/>
          <w:szCs w:val="36"/>
        </w:rPr>
      </w:pPr>
      <w:r>
        <w:rPr>
          <w:rFonts w:cs="Calibri"/>
          <w:b/>
          <w:bCs/>
          <w:sz w:val="28"/>
          <w:szCs w:val="36"/>
        </w:rPr>
        <w:t>符合资格条件的声明函</w:t>
      </w:r>
    </w:p>
    <w:p w:rsidR="00E43617" w:rsidRDefault="00E43617">
      <w:pPr>
        <w:pStyle w:val="ae"/>
        <w:rPr>
          <w:rFonts w:ascii="Times New Roman" w:hAnsi="Times New Roman" w:cs="Calibri"/>
          <w:snapToGrid/>
          <w:sz w:val="24"/>
          <w:szCs w:val="24"/>
          <w:u w:val="single"/>
        </w:rPr>
      </w:pPr>
    </w:p>
    <w:p w:rsidR="00E43617" w:rsidRDefault="00FC5EFB">
      <w:pPr>
        <w:pStyle w:val="ae"/>
        <w:spacing w:line="360" w:lineRule="auto"/>
        <w:rPr>
          <w:rFonts w:ascii="Times New Roman" w:hAnsi="Times New Roman" w:cs="Calibri"/>
          <w:snapToGrid/>
          <w:sz w:val="24"/>
          <w:szCs w:val="24"/>
          <w:u w:val="single"/>
        </w:rPr>
      </w:pPr>
      <w:r>
        <w:rPr>
          <w:rFonts w:ascii="Times New Roman" w:hAnsi="Times New Roman" w:cs="Calibri" w:hint="eastAsia"/>
          <w:snapToGrid/>
          <w:sz w:val="24"/>
          <w:szCs w:val="24"/>
          <w:u w:val="single"/>
        </w:rPr>
        <w:t>杭州市拱</w:t>
      </w:r>
      <w:proofErr w:type="gramStart"/>
      <w:r>
        <w:rPr>
          <w:rFonts w:ascii="Times New Roman" w:hAnsi="Times New Roman" w:cs="Calibri" w:hint="eastAsia"/>
          <w:snapToGrid/>
          <w:sz w:val="24"/>
          <w:szCs w:val="24"/>
          <w:u w:val="single"/>
        </w:rPr>
        <w:t>墅</w:t>
      </w:r>
      <w:proofErr w:type="gramEnd"/>
      <w:r>
        <w:rPr>
          <w:rFonts w:ascii="Times New Roman" w:hAnsi="Times New Roman" w:cs="Calibri" w:hint="eastAsia"/>
          <w:snapToGrid/>
          <w:sz w:val="24"/>
          <w:szCs w:val="24"/>
          <w:u w:val="single"/>
        </w:rPr>
        <w:t>区综合行政执法局</w:t>
      </w:r>
      <w:r>
        <w:rPr>
          <w:rFonts w:ascii="Times New Roman" w:hAnsi="Times New Roman" w:cs="Calibri"/>
          <w:snapToGrid/>
          <w:sz w:val="24"/>
          <w:szCs w:val="24"/>
          <w:u w:val="single"/>
        </w:rPr>
        <w:t>：</w:t>
      </w:r>
    </w:p>
    <w:p w:rsidR="00E43617" w:rsidRDefault="00FC5EFB">
      <w:pPr>
        <w:spacing w:line="360" w:lineRule="auto"/>
        <w:rPr>
          <w:rFonts w:cs="Calibri"/>
          <w:kern w:val="0"/>
          <w:sz w:val="24"/>
        </w:rPr>
      </w:pPr>
      <w:r>
        <w:rPr>
          <w:rFonts w:cs="Calibri" w:hint="eastAsia"/>
          <w:sz w:val="24"/>
          <w:u w:val="single"/>
        </w:rPr>
        <w:t>浙江中诚工程管理科技有限公司</w:t>
      </w:r>
      <w:r>
        <w:rPr>
          <w:rFonts w:cs="Calibri"/>
          <w:sz w:val="24"/>
        </w:rPr>
        <w:t>：</w:t>
      </w:r>
    </w:p>
    <w:p w:rsidR="00E43617" w:rsidRDefault="00FC5EFB">
      <w:pPr>
        <w:spacing w:line="360" w:lineRule="auto"/>
        <w:ind w:firstLineChars="200" w:firstLine="480"/>
        <w:rPr>
          <w:rFonts w:ascii="宋体" w:eastAsia="宋体" w:hAnsi="宋体" w:cs="宋体"/>
          <w:kern w:val="0"/>
          <w:sz w:val="24"/>
          <w:lang w:val="zh-CN"/>
        </w:rPr>
      </w:pPr>
      <w:r>
        <w:rPr>
          <w:rFonts w:cs="Calibri"/>
          <w:sz w:val="24"/>
        </w:rPr>
        <w:t>截至</w:t>
      </w:r>
      <w:r>
        <w:rPr>
          <w:rFonts w:cs="Calibri" w:hint="eastAsia"/>
          <w:sz w:val="24"/>
          <w:u w:val="single"/>
        </w:rPr>
        <w:t xml:space="preserve"> </w:t>
      </w:r>
      <w:r>
        <w:rPr>
          <w:rFonts w:cs="Calibri"/>
          <w:sz w:val="24"/>
          <w:u w:val="single"/>
        </w:rPr>
        <w:t xml:space="preserve">         </w:t>
      </w:r>
      <w:r>
        <w:rPr>
          <w:rFonts w:cs="Calibri"/>
          <w:sz w:val="24"/>
        </w:rPr>
        <w:t>（采购人）</w:t>
      </w:r>
      <w:r>
        <w:rPr>
          <w:rFonts w:cs="Calibri"/>
          <w:sz w:val="24"/>
          <w:u w:val="single"/>
        </w:rPr>
        <w:t xml:space="preserve">           </w:t>
      </w:r>
      <w:r>
        <w:rPr>
          <w:rFonts w:cs="Calibri"/>
          <w:sz w:val="24"/>
        </w:rPr>
        <w:t>（项目名称）</w:t>
      </w:r>
      <w:r>
        <w:rPr>
          <w:rFonts w:cs="Calibri"/>
          <w:sz w:val="24"/>
          <w:u w:val="single"/>
        </w:rPr>
        <w:t xml:space="preserve">            </w:t>
      </w:r>
      <w:r>
        <w:rPr>
          <w:rFonts w:cs="Calibri"/>
          <w:sz w:val="24"/>
        </w:rPr>
        <w:t>（项目编号）的投标截止时</w:t>
      </w:r>
      <w:r>
        <w:rPr>
          <w:rFonts w:ascii="宋体" w:eastAsia="宋体" w:hAnsi="宋体" w:cs="宋体"/>
          <w:kern w:val="0"/>
          <w:sz w:val="24"/>
          <w:lang w:val="zh-CN"/>
        </w:rPr>
        <w:t>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rsidR="00E43617" w:rsidRDefault="00FC5EFB">
      <w:pPr>
        <w:spacing w:line="360" w:lineRule="auto"/>
        <w:ind w:firstLineChars="200" w:firstLine="480"/>
        <w:rPr>
          <w:rFonts w:ascii="宋体" w:eastAsia="宋体" w:hAnsi="宋体" w:cs="宋体"/>
          <w:kern w:val="0"/>
          <w:sz w:val="24"/>
          <w:lang w:val="zh-CN"/>
        </w:rPr>
      </w:pPr>
      <w:r>
        <w:rPr>
          <w:rFonts w:ascii="宋体" w:eastAsia="宋体" w:hAnsi="宋体" w:cs="宋体"/>
          <w:kern w:val="0"/>
          <w:sz w:val="24"/>
          <w:lang w:val="zh-CN"/>
        </w:rPr>
        <w:t>我方对上述声明的真实性负责。如有虚假，愿意承担相应责任，对此无任何异议。</w:t>
      </w:r>
    </w:p>
    <w:p w:rsidR="00E43617" w:rsidRDefault="00FC5EFB">
      <w:pPr>
        <w:adjustRightInd/>
        <w:spacing w:line="360" w:lineRule="auto"/>
        <w:ind w:firstLineChars="200" w:firstLine="480"/>
        <w:rPr>
          <w:rFonts w:ascii="宋体" w:eastAsia="宋体" w:hAnsi="宋体" w:cs="宋体"/>
          <w:kern w:val="0"/>
          <w:sz w:val="24"/>
          <w:lang w:val="zh-CN"/>
        </w:rPr>
      </w:pPr>
      <w:r>
        <w:rPr>
          <w:rFonts w:ascii="宋体" w:eastAsia="宋体" w:hAnsi="宋体" w:cs="宋体"/>
          <w:kern w:val="0"/>
          <w:sz w:val="24"/>
          <w:lang w:val="zh-CN"/>
        </w:rPr>
        <w:t>特此声明！</w:t>
      </w:r>
    </w:p>
    <w:p w:rsidR="00E43617" w:rsidRDefault="00FC5EFB">
      <w:pPr>
        <w:spacing w:line="360" w:lineRule="auto"/>
        <w:ind w:firstLineChars="200" w:firstLine="480"/>
        <w:rPr>
          <w:rFonts w:cs="Calibri"/>
          <w:spacing w:val="20"/>
          <w:sz w:val="24"/>
          <w:u w:val="single"/>
        </w:rPr>
      </w:pPr>
      <w:r>
        <w:rPr>
          <w:rFonts w:cs="Calibri"/>
          <w:sz w:val="24"/>
        </w:rPr>
        <w:t>分包供应商全称：</w:t>
      </w:r>
      <w:r>
        <w:rPr>
          <w:rFonts w:cs="Calibri"/>
          <w:sz w:val="24"/>
          <w:u w:val="single"/>
        </w:rPr>
        <w:t xml:space="preserve">                       </w:t>
      </w:r>
      <w:r>
        <w:rPr>
          <w:rFonts w:cs="Calibri"/>
          <w:sz w:val="24"/>
        </w:rPr>
        <w:t>（盖单位公章）</w:t>
      </w:r>
    </w:p>
    <w:p w:rsidR="00E43617" w:rsidRDefault="00FC5EFB">
      <w:pPr>
        <w:spacing w:line="360" w:lineRule="auto"/>
        <w:ind w:firstLineChars="200" w:firstLine="480"/>
        <w:rPr>
          <w:rFonts w:cs="Calibri"/>
          <w:sz w:val="24"/>
        </w:rPr>
      </w:pPr>
      <w:r>
        <w:rPr>
          <w:rFonts w:cs="Calibri"/>
          <w:sz w:val="24"/>
        </w:rPr>
        <w:t>日期：</w:t>
      </w:r>
      <w:r>
        <w:rPr>
          <w:rFonts w:cs="Calibri"/>
          <w:sz w:val="24"/>
        </w:rPr>
        <w:t>2022</w:t>
      </w:r>
      <w:r>
        <w:rPr>
          <w:rFonts w:cs="Calibri"/>
          <w:sz w:val="24"/>
        </w:rPr>
        <w:t>年</w:t>
      </w:r>
      <w:r>
        <w:rPr>
          <w:rFonts w:cs="Calibri"/>
          <w:sz w:val="24"/>
        </w:rPr>
        <w:t xml:space="preserve">  </w:t>
      </w:r>
      <w:r>
        <w:rPr>
          <w:rFonts w:cs="Calibri"/>
          <w:sz w:val="24"/>
        </w:rPr>
        <w:t>月</w:t>
      </w:r>
      <w:r>
        <w:rPr>
          <w:rFonts w:cs="Calibri"/>
          <w:sz w:val="24"/>
        </w:rPr>
        <w:t xml:space="preserve">  </w:t>
      </w:r>
      <w:r>
        <w:rPr>
          <w:rFonts w:cs="Calibri"/>
          <w:sz w:val="24"/>
        </w:rPr>
        <w:t>日</w:t>
      </w:r>
    </w:p>
    <w:p w:rsidR="00E43617" w:rsidRDefault="00E43617">
      <w:pPr>
        <w:autoSpaceDE w:val="0"/>
        <w:autoSpaceDN w:val="0"/>
        <w:adjustRightInd/>
        <w:jc w:val="center"/>
        <w:rPr>
          <w:rFonts w:ascii="宋体" w:eastAsia="宋体" w:hAnsi="宋体" w:cs="宋体"/>
          <w:kern w:val="0"/>
          <w:sz w:val="24"/>
          <w:szCs w:val="22"/>
          <w:lang w:val="zh-CN"/>
        </w:rPr>
      </w:pPr>
    </w:p>
    <w:p w:rsidR="00E43617" w:rsidRDefault="00FC5EFB">
      <w:pPr>
        <w:widowControl/>
        <w:adjustRightInd/>
        <w:jc w:val="left"/>
        <w:rPr>
          <w:rFonts w:ascii="宋体" w:eastAsia="宋体" w:hAnsi="宋体" w:cs="宋体"/>
          <w:b/>
          <w:spacing w:val="6"/>
          <w:sz w:val="32"/>
          <w:szCs w:val="32"/>
        </w:rPr>
      </w:pPr>
      <w:r>
        <w:rPr>
          <w:rFonts w:ascii="宋体" w:eastAsia="宋体" w:hAnsi="宋体" w:cs="宋体"/>
          <w:b/>
          <w:spacing w:val="6"/>
          <w:sz w:val="32"/>
          <w:szCs w:val="32"/>
        </w:rPr>
        <w:br w:type="page"/>
      </w:r>
    </w:p>
    <w:p w:rsidR="00E43617" w:rsidRDefault="00FC5EFB">
      <w:pPr>
        <w:autoSpaceDE w:val="0"/>
        <w:autoSpaceDN w:val="0"/>
        <w:adjustRightInd/>
        <w:jc w:val="center"/>
        <w:rPr>
          <w:rFonts w:ascii="宋体" w:eastAsia="宋体" w:hAnsi="宋体" w:cs="宋体"/>
          <w:b/>
          <w:bCs/>
          <w:sz w:val="32"/>
          <w:szCs w:val="32"/>
        </w:rPr>
      </w:pPr>
      <w:r>
        <w:rPr>
          <w:rFonts w:ascii="宋体" w:eastAsia="宋体" w:hAnsi="宋体" w:cs="宋体" w:hint="eastAsia"/>
          <w:b/>
          <w:spacing w:val="6"/>
          <w:sz w:val="32"/>
          <w:szCs w:val="32"/>
        </w:rPr>
        <w:lastRenderedPageBreak/>
        <w:t>附件</w:t>
      </w:r>
      <w:r>
        <w:rPr>
          <w:rFonts w:ascii="宋体" w:eastAsia="宋体" w:hAnsi="宋体" w:cs="宋体"/>
          <w:b/>
          <w:spacing w:val="6"/>
          <w:sz w:val="32"/>
          <w:szCs w:val="32"/>
        </w:rPr>
        <w:t>7</w:t>
      </w:r>
      <w:r>
        <w:rPr>
          <w:rFonts w:ascii="宋体" w:eastAsia="宋体" w:hAnsi="宋体" w:cs="宋体" w:hint="eastAsia"/>
          <w:b/>
          <w:spacing w:val="6"/>
          <w:sz w:val="32"/>
          <w:szCs w:val="32"/>
        </w:rPr>
        <w:t>：</w:t>
      </w:r>
      <w:r>
        <w:rPr>
          <w:rFonts w:ascii="宋体" w:eastAsia="宋体" w:hAnsi="宋体" w:cs="宋体" w:hint="eastAsia"/>
          <w:b/>
          <w:sz w:val="32"/>
          <w:szCs w:val="32"/>
        </w:rPr>
        <w:t>中小企业声明函</w:t>
      </w:r>
    </w:p>
    <w:p w:rsidR="00E43617" w:rsidRDefault="00E43617">
      <w:pPr>
        <w:adjustRightInd/>
        <w:spacing w:line="360" w:lineRule="auto"/>
        <w:jc w:val="center"/>
        <w:rPr>
          <w:rFonts w:ascii="宋体" w:eastAsia="宋体" w:hAnsi="宋体" w:cs="宋体"/>
          <w:sz w:val="24"/>
          <w:szCs w:val="22"/>
          <w:u w:val="single"/>
        </w:rPr>
      </w:pPr>
    </w:p>
    <w:p w:rsidR="00E43617" w:rsidRDefault="00FC5EFB">
      <w:pPr>
        <w:adjustRightInd/>
        <w:spacing w:line="360" w:lineRule="auto"/>
        <w:jc w:val="center"/>
        <w:rPr>
          <w:rFonts w:ascii="宋体" w:eastAsia="宋体" w:hAnsi="宋体" w:cs="宋体"/>
          <w:b/>
          <w:sz w:val="32"/>
          <w:szCs w:val="32"/>
        </w:rPr>
      </w:pPr>
      <w:r>
        <w:rPr>
          <w:rFonts w:ascii="宋体" w:eastAsia="宋体" w:hAnsi="宋体" w:cs="宋体" w:hint="eastAsia"/>
          <w:b/>
          <w:sz w:val="32"/>
          <w:szCs w:val="32"/>
        </w:rPr>
        <w:t>中小企业声明函</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 xml:space="preserve">本公司（联合体）郑重声明，根据《政府采购促进中小企业发展管理办法》（财库﹝2020﹞46 号）的规定，本公司（联合体）参加 </w:t>
      </w:r>
      <w:r>
        <w:rPr>
          <w:rFonts w:ascii="宋体" w:eastAsia="宋体" w:hAnsi="宋体" w:cs="宋体" w:hint="eastAsia"/>
          <w:sz w:val="24"/>
          <w:szCs w:val="22"/>
          <w:u w:val="single"/>
        </w:rPr>
        <w:t xml:space="preserve">（采购人） </w:t>
      </w:r>
      <w:r>
        <w:rPr>
          <w:rFonts w:ascii="宋体" w:eastAsia="宋体" w:hAnsi="宋体" w:cs="宋体" w:hint="eastAsia"/>
          <w:sz w:val="24"/>
          <w:szCs w:val="22"/>
        </w:rPr>
        <w:t>的</w:t>
      </w:r>
      <w:r>
        <w:rPr>
          <w:rFonts w:ascii="宋体" w:eastAsia="宋体" w:hAnsi="宋体" w:cs="宋体" w:hint="eastAsia"/>
          <w:sz w:val="24"/>
          <w:szCs w:val="22"/>
          <w:u w:val="single"/>
        </w:rPr>
        <w:t xml:space="preserve"> 拱</w:t>
      </w:r>
      <w:proofErr w:type="gramStart"/>
      <w:r>
        <w:rPr>
          <w:rFonts w:ascii="宋体" w:eastAsia="宋体" w:hAnsi="宋体" w:cs="宋体" w:hint="eastAsia"/>
          <w:sz w:val="24"/>
          <w:szCs w:val="22"/>
          <w:u w:val="single"/>
        </w:rPr>
        <w:t>墅</w:t>
      </w:r>
      <w:proofErr w:type="gramEnd"/>
      <w:r>
        <w:rPr>
          <w:rFonts w:ascii="宋体" w:eastAsia="宋体" w:hAnsi="宋体" w:cs="宋体" w:hint="eastAsia"/>
          <w:sz w:val="24"/>
          <w:szCs w:val="22"/>
          <w:u w:val="single"/>
        </w:rPr>
        <w:t>区大综合一体化执法监控项目</w:t>
      </w:r>
      <w:r>
        <w:rPr>
          <w:rFonts w:ascii="宋体" w:eastAsia="宋体" w:hAnsi="宋体" w:cs="宋体" w:hint="eastAsia"/>
          <w:sz w:val="24"/>
          <w:szCs w:val="22"/>
        </w:rPr>
        <w:t xml:space="preserve"> 采购活动，提供的服务全部（或部分）由符合政策要求的中小企业制造。相关企业（含联合体中的中小企业、签订分包意向协议的中小企业）的具体情况如下：</w:t>
      </w:r>
    </w:p>
    <w:p w:rsidR="00E43617" w:rsidRDefault="00FC5EFB">
      <w:pPr>
        <w:adjustRightInd/>
        <w:spacing w:line="360" w:lineRule="auto"/>
        <w:ind w:leftChars="100" w:left="210" w:firstLineChars="100" w:firstLine="240"/>
        <w:rPr>
          <w:rFonts w:ascii="宋体" w:eastAsia="宋体" w:hAnsi="宋体" w:cs="宋体"/>
          <w:sz w:val="24"/>
          <w:szCs w:val="22"/>
        </w:rPr>
      </w:pPr>
      <w:r>
        <w:rPr>
          <w:rFonts w:ascii="宋体" w:eastAsia="宋体" w:hAnsi="宋体" w:cs="宋体" w:hint="eastAsia"/>
          <w:sz w:val="24"/>
          <w:szCs w:val="22"/>
        </w:rPr>
        <w:t>1.</w:t>
      </w:r>
      <w:r>
        <w:rPr>
          <w:rFonts w:ascii="宋体" w:eastAsia="宋体" w:hAnsi="宋体" w:cs="宋体" w:hint="eastAsia"/>
          <w:szCs w:val="22"/>
        </w:rPr>
        <w:t xml:space="preserve"> </w:t>
      </w:r>
      <w:r>
        <w:rPr>
          <w:rFonts w:ascii="宋体" w:eastAsia="宋体" w:hAnsi="宋体" w:cs="宋体" w:hint="eastAsia"/>
          <w:sz w:val="24"/>
          <w:szCs w:val="22"/>
          <w:u w:val="single"/>
        </w:rPr>
        <w:t>拱</w:t>
      </w:r>
      <w:proofErr w:type="gramStart"/>
      <w:r>
        <w:rPr>
          <w:rFonts w:ascii="宋体" w:eastAsia="宋体" w:hAnsi="宋体" w:cs="宋体" w:hint="eastAsia"/>
          <w:sz w:val="24"/>
          <w:szCs w:val="22"/>
          <w:u w:val="single"/>
        </w:rPr>
        <w:t>墅</w:t>
      </w:r>
      <w:proofErr w:type="gramEnd"/>
      <w:r>
        <w:rPr>
          <w:rFonts w:ascii="宋体" w:eastAsia="宋体" w:hAnsi="宋体" w:cs="宋体" w:hint="eastAsia"/>
          <w:sz w:val="24"/>
          <w:szCs w:val="22"/>
          <w:u w:val="single"/>
        </w:rPr>
        <w:t xml:space="preserve">区大综合一体化执法监控项目的（ </w:t>
      </w:r>
      <w:r>
        <w:rPr>
          <w:rFonts w:ascii="宋体" w:eastAsia="宋体" w:hAnsi="宋体" w:cs="宋体"/>
          <w:sz w:val="24"/>
          <w:szCs w:val="22"/>
          <w:u w:val="single"/>
        </w:rPr>
        <w:t xml:space="preserve">       </w:t>
      </w:r>
      <w:r>
        <w:rPr>
          <w:rFonts w:ascii="宋体" w:eastAsia="宋体" w:hAnsi="宋体" w:cs="宋体" w:hint="eastAsia"/>
          <w:sz w:val="24"/>
          <w:szCs w:val="22"/>
          <w:u w:val="single"/>
        </w:rPr>
        <w:t>）工作内容</w:t>
      </w:r>
      <w:r>
        <w:rPr>
          <w:rFonts w:ascii="宋体" w:eastAsia="宋体" w:hAnsi="宋体" w:cs="宋体" w:hint="eastAsia"/>
          <w:sz w:val="24"/>
          <w:szCs w:val="22"/>
        </w:rPr>
        <w:t xml:space="preserve"> ，属于 </w:t>
      </w:r>
      <w:r>
        <w:rPr>
          <w:rFonts w:asciiTheme="minorEastAsia" w:hAnsiTheme="minorEastAsia" w:hint="eastAsia"/>
          <w:sz w:val="24"/>
          <w:u w:val="single"/>
        </w:rPr>
        <w:t>软</w:t>
      </w:r>
      <w:r>
        <w:rPr>
          <w:rFonts w:asciiTheme="minorEastAsia" w:hAnsiTheme="minorEastAsia" w:cs="Arial" w:hint="eastAsia"/>
          <w:kern w:val="0"/>
          <w:sz w:val="24"/>
          <w:u w:val="single"/>
        </w:rPr>
        <w:t>件和信息技术服务</w:t>
      </w:r>
      <w:r>
        <w:rPr>
          <w:rFonts w:ascii="宋体" w:eastAsia="宋体" w:hAnsi="宋体" w:cs="宋体" w:hint="eastAsia"/>
          <w:sz w:val="24"/>
          <w:szCs w:val="22"/>
        </w:rPr>
        <w:t>行业 ；分包企业为</w:t>
      </w:r>
      <w:r>
        <w:rPr>
          <w:rFonts w:ascii="宋体" w:eastAsia="宋体" w:hAnsi="宋体" w:cs="宋体" w:hint="eastAsia"/>
          <w:sz w:val="24"/>
          <w:szCs w:val="22"/>
          <w:u w:val="single"/>
        </w:rPr>
        <w:t xml:space="preserve"> （企业名称）</w:t>
      </w:r>
      <w:r>
        <w:rPr>
          <w:rFonts w:ascii="宋体" w:eastAsia="宋体" w:hAnsi="宋体" w:cs="宋体" w:hint="eastAsia"/>
          <w:sz w:val="24"/>
          <w:szCs w:val="22"/>
        </w:rPr>
        <w:t xml:space="preserve"> ，从业人员</w:t>
      </w:r>
      <w:r>
        <w:rPr>
          <w:rFonts w:ascii="宋体" w:eastAsia="宋体" w:hAnsi="宋体" w:cs="宋体" w:hint="eastAsia"/>
          <w:sz w:val="24"/>
          <w:szCs w:val="22"/>
          <w:u w:val="single"/>
        </w:rPr>
        <w:t xml:space="preserve">  </w:t>
      </w:r>
      <w:r>
        <w:rPr>
          <w:rFonts w:ascii="宋体" w:eastAsia="宋体" w:hAnsi="宋体" w:cs="宋体" w:hint="eastAsia"/>
          <w:sz w:val="24"/>
          <w:szCs w:val="22"/>
        </w:rPr>
        <w:t>人，营业收入为</w:t>
      </w:r>
      <w:r>
        <w:rPr>
          <w:rFonts w:ascii="宋体" w:eastAsia="宋体" w:hAnsi="宋体" w:cs="宋体" w:hint="eastAsia"/>
          <w:sz w:val="24"/>
          <w:szCs w:val="22"/>
          <w:u w:val="single"/>
        </w:rPr>
        <w:t xml:space="preserve">  </w:t>
      </w:r>
      <w:r>
        <w:rPr>
          <w:rFonts w:ascii="宋体" w:eastAsia="宋体" w:hAnsi="宋体" w:cs="宋体" w:hint="eastAsia"/>
          <w:sz w:val="24"/>
          <w:szCs w:val="22"/>
        </w:rPr>
        <w:t>万元，资产总额为</w:t>
      </w:r>
      <w:r>
        <w:rPr>
          <w:rFonts w:ascii="宋体" w:eastAsia="宋体" w:hAnsi="宋体" w:cs="宋体" w:hint="eastAsia"/>
          <w:sz w:val="24"/>
          <w:szCs w:val="22"/>
          <w:u w:val="single"/>
        </w:rPr>
        <w:t xml:space="preserve">   </w:t>
      </w:r>
      <w:r>
        <w:rPr>
          <w:rFonts w:ascii="宋体" w:eastAsia="宋体" w:hAnsi="宋体" w:cs="宋体" w:hint="eastAsia"/>
          <w:sz w:val="24"/>
          <w:szCs w:val="22"/>
        </w:rPr>
        <w:t>万元，属于</w:t>
      </w:r>
      <w:r>
        <w:rPr>
          <w:rFonts w:ascii="宋体" w:eastAsia="宋体" w:hAnsi="宋体" w:cs="宋体" w:hint="eastAsia"/>
          <w:sz w:val="24"/>
          <w:szCs w:val="22"/>
          <w:u w:val="single"/>
        </w:rPr>
        <w:t xml:space="preserve"> （中型企业、小型企业、微型企业）</w:t>
      </w:r>
      <w:r>
        <w:rPr>
          <w:rFonts w:ascii="宋体" w:eastAsia="宋体" w:hAnsi="宋体" w:cs="宋体" w:hint="eastAsia"/>
          <w:sz w:val="24"/>
          <w:szCs w:val="22"/>
        </w:rPr>
        <w:t xml:space="preserve"> 。</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以上企业，不属于大企业的分支机构，不存在控股股东为大企业的情形，也不存在与大企业的负责人为同一人的情形。</w:t>
      </w:r>
    </w:p>
    <w:p w:rsidR="00E43617" w:rsidRDefault="00FC5EFB">
      <w:pPr>
        <w:adjustRightInd/>
        <w:spacing w:line="360" w:lineRule="auto"/>
        <w:ind w:firstLineChars="200" w:firstLine="480"/>
        <w:rPr>
          <w:rFonts w:ascii="宋体" w:eastAsia="宋体" w:hAnsi="宋体" w:cs="宋体"/>
          <w:sz w:val="24"/>
          <w:szCs w:val="22"/>
        </w:rPr>
      </w:pPr>
      <w:r>
        <w:rPr>
          <w:rFonts w:ascii="宋体" w:eastAsia="宋体" w:hAnsi="宋体" w:cs="宋体" w:hint="eastAsia"/>
          <w:sz w:val="24"/>
          <w:szCs w:val="22"/>
        </w:rPr>
        <w:t>本企业对上述声明内容的真实性负责。如有虚假，将依法承担相应责任。</w:t>
      </w:r>
    </w:p>
    <w:p w:rsidR="00E43617" w:rsidRDefault="00FC5EFB">
      <w:pPr>
        <w:adjustRightInd/>
        <w:snapToGrid w:val="0"/>
        <w:spacing w:line="360" w:lineRule="auto"/>
        <w:ind w:firstLineChars="2150" w:firstLine="5160"/>
        <w:rPr>
          <w:rFonts w:ascii="宋体" w:eastAsia="宋体" w:hAnsi="宋体" w:cs="宋体"/>
          <w:kern w:val="0"/>
          <w:sz w:val="24"/>
          <w:szCs w:val="22"/>
        </w:rPr>
      </w:pPr>
      <w:r>
        <w:rPr>
          <w:rFonts w:ascii="宋体" w:eastAsia="宋体" w:hAnsi="宋体" w:cs="宋体" w:hint="eastAsia"/>
          <w:kern w:val="0"/>
          <w:sz w:val="24"/>
          <w:szCs w:val="22"/>
          <w:lang w:val="zh-CN"/>
        </w:rPr>
        <w:t>投标人名称(电子签名)：</w:t>
      </w:r>
    </w:p>
    <w:p w:rsidR="00E43617" w:rsidRDefault="00FC5EFB">
      <w:pPr>
        <w:adjustRightInd/>
        <w:snapToGrid w:val="0"/>
        <w:spacing w:line="360" w:lineRule="auto"/>
        <w:rPr>
          <w:rFonts w:ascii="宋体" w:eastAsia="宋体" w:hAnsi="宋体" w:cs="宋体"/>
          <w:kern w:val="0"/>
          <w:sz w:val="24"/>
          <w:szCs w:val="22"/>
          <w:lang w:val="zh-CN"/>
        </w:rPr>
      </w:pPr>
      <w:r>
        <w:rPr>
          <w:rFonts w:ascii="宋体" w:eastAsia="宋体" w:hAnsi="宋体" w:cs="宋体" w:hint="eastAsia"/>
          <w:kern w:val="0"/>
          <w:sz w:val="24"/>
          <w:szCs w:val="22"/>
          <w:lang w:val="zh-CN"/>
        </w:rPr>
        <w:t xml:space="preserve">                                           日期</w:t>
      </w:r>
      <w:r>
        <w:rPr>
          <w:rFonts w:ascii="宋体" w:eastAsia="宋体" w:hAnsi="宋体" w:cs="宋体" w:hint="eastAsia"/>
          <w:kern w:val="0"/>
          <w:sz w:val="24"/>
          <w:szCs w:val="22"/>
        </w:rPr>
        <w:t xml:space="preserve">：  年  </w:t>
      </w:r>
      <w:r>
        <w:rPr>
          <w:rFonts w:ascii="宋体" w:eastAsia="宋体" w:hAnsi="宋体" w:cs="宋体" w:hint="eastAsia"/>
          <w:kern w:val="0"/>
          <w:sz w:val="24"/>
          <w:szCs w:val="22"/>
          <w:lang w:val="zh-CN"/>
        </w:rPr>
        <w:t>月</w:t>
      </w:r>
      <w:r>
        <w:rPr>
          <w:rFonts w:ascii="宋体" w:eastAsia="宋体" w:hAnsi="宋体" w:cs="宋体" w:hint="eastAsia"/>
          <w:kern w:val="0"/>
          <w:sz w:val="24"/>
          <w:szCs w:val="22"/>
        </w:rPr>
        <w:t xml:space="preserve">   </w:t>
      </w:r>
      <w:r>
        <w:rPr>
          <w:rFonts w:ascii="宋体" w:eastAsia="宋体" w:hAnsi="宋体" w:cs="宋体" w:hint="eastAsia"/>
          <w:kern w:val="0"/>
          <w:sz w:val="24"/>
          <w:szCs w:val="22"/>
          <w:lang w:val="zh-CN"/>
        </w:rPr>
        <w:t>日</w:t>
      </w:r>
    </w:p>
    <w:p w:rsidR="00E43617" w:rsidRDefault="00E43617">
      <w:pPr>
        <w:adjustRightInd/>
        <w:spacing w:line="360" w:lineRule="auto"/>
        <w:jc w:val="left"/>
        <w:rPr>
          <w:rFonts w:ascii="宋体" w:eastAsia="宋体" w:hAnsi="宋体" w:cs="宋体"/>
          <w:sz w:val="18"/>
          <w:szCs w:val="18"/>
        </w:rPr>
      </w:pPr>
    </w:p>
    <w:p w:rsidR="00E43617" w:rsidRDefault="00FC5EFB">
      <w:pPr>
        <w:adjustRightInd/>
        <w:spacing w:line="360" w:lineRule="auto"/>
        <w:jc w:val="left"/>
        <w:rPr>
          <w:rFonts w:ascii="宋体" w:eastAsia="宋体" w:hAnsi="宋体" w:cs="宋体"/>
          <w:sz w:val="18"/>
          <w:szCs w:val="18"/>
        </w:rPr>
      </w:pP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p>
    <w:p w:rsidR="00E43617" w:rsidRDefault="00FC5EFB">
      <w:pPr>
        <w:adjustRightInd/>
        <w:spacing w:line="360" w:lineRule="auto"/>
        <w:ind w:right="420" w:firstLineChars="200" w:firstLine="480"/>
        <w:rPr>
          <w:rFonts w:ascii="宋体" w:eastAsia="宋体" w:hAnsi="宋体" w:cs="宋体"/>
          <w:sz w:val="24"/>
          <w:szCs w:val="22"/>
        </w:rPr>
      </w:pPr>
      <w:r>
        <w:rPr>
          <w:rFonts w:ascii="宋体" w:eastAsia="宋体" w:hAnsi="宋体" w:cs="宋体" w:hint="eastAsia"/>
          <w:sz w:val="24"/>
          <w:szCs w:val="22"/>
        </w:rPr>
        <w:t>注：</w:t>
      </w:r>
    </w:p>
    <w:p w:rsidR="00E43617" w:rsidRDefault="00FC5EFB">
      <w:pPr>
        <w:adjustRightInd/>
        <w:spacing w:line="360" w:lineRule="auto"/>
        <w:ind w:right="420" w:firstLineChars="200" w:firstLine="480"/>
        <w:rPr>
          <w:rFonts w:ascii="宋体" w:eastAsia="宋体" w:hAnsi="宋体" w:cs="宋体"/>
          <w:sz w:val="24"/>
          <w:szCs w:val="22"/>
        </w:rPr>
      </w:pPr>
      <w:r>
        <w:rPr>
          <w:rFonts w:ascii="宋体" w:eastAsia="宋体" w:hAnsi="宋体" w:cs="宋体" w:hint="eastAsia"/>
          <w:sz w:val="24"/>
          <w:szCs w:val="22"/>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eastAsia="宋体" w:hAnsi="宋体" w:cs="宋体" w:hint="eastAsia"/>
          <w:sz w:val="24"/>
          <w:szCs w:val="22"/>
        </w:rPr>
        <w:t>一</w:t>
      </w:r>
      <w:proofErr w:type="gramEnd"/>
      <w:r>
        <w:rPr>
          <w:rFonts w:ascii="宋体" w:eastAsia="宋体" w:hAnsi="宋体" w:cs="宋体" w:hint="eastAsia"/>
          <w:sz w:val="24"/>
          <w:szCs w:val="22"/>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43617" w:rsidRDefault="00FC5EFB">
      <w:pPr>
        <w:adjustRightInd/>
        <w:spacing w:line="360" w:lineRule="auto"/>
        <w:ind w:right="420" w:firstLineChars="200" w:firstLine="480"/>
        <w:rPr>
          <w:rFonts w:ascii="宋体" w:eastAsia="宋体" w:hAnsi="宋体" w:cs="宋体"/>
          <w:sz w:val="24"/>
          <w:szCs w:val="22"/>
        </w:rPr>
      </w:pPr>
      <w:r>
        <w:rPr>
          <w:rFonts w:ascii="宋体" w:eastAsia="宋体" w:hAnsi="宋体" w:cs="宋体" w:hint="eastAsia"/>
          <w:sz w:val="24"/>
          <w:szCs w:val="22"/>
        </w:rPr>
        <w:t>2、符合《关于促进残疾人就业政府采购政策的通知》（财库〔2017〕141号）规定的条件并提供《残疾人福利性单位声明函》（附件1）的残疾人福利性单位视同小型、微型企业；根据《关于政府采购支持监狱企业发展有关问题的通知》（财</w:t>
      </w:r>
      <w:r>
        <w:rPr>
          <w:rFonts w:ascii="宋体" w:eastAsia="宋体" w:hAnsi="宋体" w:cs="宋体" w:hint="eastAsia"/>
          <w:sz w:val="24"/>
          <w:szCs w:val="22"/>
        </w:rPr>
        <w:lastRenderedPageBreak/>
        <w:t>库[2014]68号）的规定，投标人提供由省级以上监狱管理局、戒毒管理局（含新疆生产建设兵团）出具的属于监狱企业证明文件的，视同为小型和微型企业。</w:t>
      </w:r>
    </w:p>
    <w:p w:rsidR="00E43617" w:rsidRDefault="00E43617">
      <w:pPr>
        <w:adjustRightInd/>
        <w:spacing w:line="360" w:lineRule="auto"/>
        <w:rPr>
          <w:rFonts w:ascii="宋体" w:eastAsia="宋体" w:hAnsi="宋体" w:cs="宋体"/>
          <w:b/>
          <w:sz w:val="32"/>
          <w:szCs w:val="32"/>
        </w:rPr>
      </w:pPr>
    </w:p>
    <w:p w:rsidR="00E43617" w:rsidRDefault="00E43617">
      <w:pPr>
        <w:adjustRightInd/>
        <w:spacing w:line="360" w:lineRule="auto"/>
        <w:jc w:val="center"/>
        <w:rPr>
          <w:rFonts w:ascii="宋体" w:eastAsia="宋体" w:hAnsi="宋体" w:cs="宋体"/>
          <w:b/>
          <w:sz w:val="32"/>
          <w:szCs w:val="32"/>
        </w:rPr>
      </w:pPr>
    </w:p>
    <w:p w:rsidR="00E43617" w:rsidRDefault="00E43617">
      <w:pPr>
        <w:adjustRightInd/>
        <w:spacing w:line="360" w:lineRule="auto"/>
        <w:jc w:val="center"/>
        <w:rPr>
          <w:rFonts w:ascii="宋体" w:eastAsia="宋体" w:hAnsi="宋体" w:cs="宋体"/>
          <w:b/>
          <w:sz w:val="32"/>
          <w:szCs w:val="32"/>
        </w:rPr>
      </w:pPr>
    </w:p>
    <w:p w:rsidR="00E43617" w:rsidRDefault="00E43617">
      <w:pPr>
        <w:adjustRightInd/>
        <w:spacing w:line="360" w:lineRule="auto"/>
        <w:jc w:val="center"/>
        <w:rPr>
          <w:rFonts w:ascii="宋体" w:eastAsia="宋体" w:hAnsi="宋体" w:cs="宋体"/>
          <w:b/>
          <w:sz w:val="32"/>
          <w:szCs w:val="32"/>
        </w:rPr>
      </w:pPr>
    </w:p>
    <w:p w:rsidR="00E43617" w:rsidRDefault="00E43617">
      <w:pPr>
        <w:autoSpaceDE w:val="0"/>
        <w:autoSpaceDN w:val="0"/>
        <w:jc w:val="left"/>
        <w:rPr>
          <w:rFonts w:asciiTheme="minorEastAsia" w:hAnsiTheme="minorEastAsia" w:cs="仿宋_GB2312"/>
          <w:sz w:val="24"/>
        </w:rPr>
      </w:pPr>
    </w:p>
    <w:sectPr w:rsidR="00E43617">
      <w:headerReference w:type="default" r:id="rId25"/>
      <w:footerReference w:type="even" r:id="rId26"/>
      <w:footerReference w:type="defaul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E4" w:rsidRDefault="00A960E4">
      <w:r>
        <w:separator/>
      </w:r>
    </w:p>
  </w:endnote>
  <w:endnote w:type="continuationSeparator" w:id="0">
    <w:p w:rsidR="00A960E4" w:rsidRDefault="00A9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2"/>
      <w:framePr w:wrap="around" w:vAnchor="text" w:hAnchor="margin" w:xAlign="right" w:y="1"/>
      <w:rPr>
        <w:rStyle w:val="aff2"/>
      </w:rPr>
    </w:pPr>
    <w:r>
      <w:fldChar w:fldCharType="begin"/>
    </w:r>
    <w:r>
      <w:rPr>
        <w:rStyle w:val="aff2"/>
      </w:rPr>
      <w:instrText xml:space="preserve">PAGE  </w:instrText>
    </w:r>
    <w:r>
      <w:fldChar w:fldCharType="end"/>
    </w:r>
  </w:p>
  <w:p w:rsidR="00FB3ABD" w:rsidRDefault="00FB3ABD">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2"/>
      <w:framePr w:wrap="around" w:vAnchor="text" w:hAnchor="margin" w:xAlign="right" w:y="1"/>
      <w:rPr>
        <w:rStyle w:val="aff2"/>
      </w:rPr>
    </w:pPr>
    <w:r>
      <w:fldChar w:fldCharType="begin"/>
    </w:r>
    <w:r>
      <w:rPr>
        <w:rStyle w:val="aff2"/>
      </w:rPr>
      <w:instrText xml:space="preserve">PAGE  </w:instrText>
    </w:r>
    <w:r>
      <w:fldChar w:fldCharType="separate"/>
    </w:r>
    <w:r>
      <w:rPr>
        <w:rStyle w:val="aff2"/>
      </w:rPr>
      <w:t>66</w:t>
    </w:r>
    <w:r>
      <w:fldChar w:fldCharType="end"/>
    </w:r>
  </w:p>
  <w:p w:rsidR="00FB3ABD" w:rsidRDefault="00FB3ABD">
    <w:pPr>
      <w:pStyle w:val="af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73636"/>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91</w:t>
        </w:r>
        <w:r>
          <w:fldChar w:fldCharType="end"/>
        </w:r>
      </w:p>
    </w:sdtContent>
  </w:sdt>
  <w:p w:rsidR="00FB3ABD" w:rsidRDefault="00FB3ABD">
    <w:pPr>
      <w:pStyle w:val="af2"/>
      <w:jc w:val="center"/>
      <w:rPr>
        <w:rFonts w:ascii="仿宋_GB2312" w:eastAsia="仿宋_GB2312"/>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03105"/>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77</w:t>
        </w:r>
        <w:r>
          <w:fldChar w:fldCharType="end"/>
        </w:r>
      </w:p>
    </w:sdtContent>
  </w:sdt>
  <w:p w:rsidR="00FB3ABD" w:rsidRDefault="00FB3ABD">
    <w:pPr>
      <w:pStyle w:val="af2"/>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50025"/>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5C54B8" w:rsidRPr="005C54B8">
          <w:rPr>
            <w:noProof/>
            <w:lang w:val="zh-CN"/>
          </w:rPr>
          <w:t>37</w:t>
        </w:r>
        <w:r>
          <w:fldChar w:fldCharType="end"/>
        </w:r>
      </w:p>
    </w:sdtContent>
  </w:sdt>
  <w:p w:rsidR="00FB3ABD" w:rsidRDefault="00FB3ABD">
    <w:pPr>
      <w:pStyle w:val="af2"/>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a"/>
      <w:spacing w:line="14" w:lineRule="auto"/>
      <w:rPr>
        <w:sz w:val="12"/>
      </w:rPr>
    </w:pPr>
    <w:r>
      <w:rPr>
        <w:lang w:eastAsia="en-US"/>
      </w:rPr>
      <w:pict>
        <v:shapetype id="_x0000_t202" coordsize="21600,21600" o:spt="202" path="m,l,21600r21600,l21600,xe">
          <v:stroke joinstyle="miter"/>
          <v:path gradientshapeok="t" o:connecttype="rect"/>
        </v:shapetype>
        <v:shape id="_x0000_s2049" type="#_x0000_t202" style="position:absolute;left:0;text-align:left;margin-left:298.25pt;margin-top:788.45pt;width:13.1pt;height:12pt;z-index:-251658752;mso-position-horizontal-relative:page;mso-position-vertical-relative:page;mso-width-relative:page;mso-height-relative:page" filled="f" stroked="f">
          <v:textbox inset="0,0,0,0">
            <w:txbxContent>
              <w:p w:rsidR="00FB3ABD" w:rsidRDefault="00FB3ABD">
                <w:pPr>
                  <w:spacing w:before="12"/>
                  <w:ind w:left="40"/>
                  <w:rPr>
                    <w:sz w:val="18"/>
                  </w:rPr>
                </w:pPr>
                <w:r>
                  <w:fldChar w:fldCharType="begin"/>
                </w:r>
                <w:r>
                  <w:rPr>
                    <w:sz w:val="18"/>
                  </w:rPr>
                  <w:instrText xml:space="preserve"> PAGE </w:instrText>
                </w:r>
                <w:r>
                  <w:fldChar w:fldCharType="separate"/>
                </w:r>
                <w:r w:rsidR="005C54B8">
                  <w:rPr>
                    <w:noProof/>
                    <w:sz w:val="18"/>
                  </w:rPr>
                  <w:t>41</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6836"/>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67</w:t>
        </w:r>
        <w:r>
          <w:fldChar w:fldCharType="end"/>
        </w:r>
      </w:p>
    </w:sdtContent>
  </w:sdt>
  <w:p w:rsidR="00FB3ABD" w:rsidRDefault="00FB3ABD">
    <w:pPr>
      <w:pStyle w:val="af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43813"/>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59</w:t>
        </w:r>
        <w:r>
          <w:fldChar w:fldCharType="end"/>
        </w:r>
      </w:p>
    </w:sdtContent>
  </w:sdt>
  <w:p w:rsidR="00FB3ABD" w:rsidRDefault="00FB3AB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49405"/>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73</w:t>
        </w:r>
        <w:r>
          <w:fldChar w:fldCharType="end"/>
        </w:r>
      </w:p>
    </w:sdtContent>
  </w:sdt>
  <w:p w:rsidR="00FB3ABD" w:rsidRDefault="00FB3AB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8243"/>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68</w:t>
        </w:r>
        <w:r>
          <w:fldChar w:fldCharType="end"/>
        </w:r>
      </w:p>
    </w:sdtContent>
  </w:sdt>
  <w:p w:rsidR="00FB3ABD" w:rsidRDefault="00FB3A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07779"/>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76</w:t>
        </w:r>
        <w:r>
          <w:fldChar w:fldCharType="end"/>
        </w:r>
      </w:p>
    </w:sdtContent>
  </w:sdt>
  <w:p w:rsidR="00FB3ABD" w:rsidRDefault="00FB3A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14484"/>
      <w:docPartObj>
        <w:docPartGallery w:val="Page Numbers (Bottom of Page)"/>
        <w:docPartUnique/>
      </w:docPartObj>
    </w:sdtPr>
    <w:sdtContent>
      <w:p w:rsidR="00FB3ABD" w:rsidRDefault="00FB3ABD">
        <w:pPr>
          <w:pStyle w:val="af2"/>
          <w:jc w:val="center"/>
        </w:pPr>
        <w:r>
          <w:fldChar w:fldCharType="begin"/>
        </w:r>
        <w:r>
          <w:instrText>PAGE   \* MERGEFORMAT</w:instrText>
        </w:r>
        <w:r>
          <w:fldChar w:fldCharType="separate"/>
        </w:r>
        <w:r w:rsidR="004B6139" w:rsidRPr="004B6139">
          <w:rPr>
            <w:noProof/>
            <w:lang w:val="zh-CN"/>
          </w:rPr>
          <w:t>75</w:t>
        </w:r>
        <w:r>
          <w:fldChar w:fldCharType="end"/>
        </w:r>
      </w:p>
    </w:sdtContent>
  </w:sdt>
  <w:p w:rsidR="00FB3ABD" w:rsidRDefault="00FB3AB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E4" w:rsidRDefault="00A960E4">
      <w:r>
        <w:separator/>
      </w:r>
    </w:p>
  </w:footnote>
  <w:footnote w:type="continuationSeparator" w:id="0">
    <w:p w:rsidR="00A960E4" w:rsidRDefault="00A9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3"/>
      <w:pBdr>
        <w:bottom w:val="single" w:sz="6" w:space="4" w:color="auto"/>
      </w:pBdr>
      <w:jc w:val="right"/>
    </w:pPr>
    <w:r>
      <w:rPr>
        <w:rFonts w:hint="eastAsia"/>
      </w:rPr>
      <w:t xml:space="preserve">          </w:t>
    </w:r>
    <w:r>
      <w:rPr>
        <w:rFonts w:hint="eastAsia"/>
        <w:lang w:val="zh-CN"/>
      </w:rPr>
      <w:t>拱</w:t>
    </w:r>
    <w:proofErr w:type="gramStart"/>
    <w:r>
      <w:rPr>
        <w:rFonts w:hint="eastAsia"/>
        <w:lang w:val="zh-CN"/>
      </w:rPr>
      <w:t>墅</w:t>
    </w:r>
    <w:proofErr w:type="gramEnd"/>
    <w:r>
      <w:rPr>
        <w:rFonts w:hint="eastAsia"/>
        <w:lang w:val="zh-CN"/>
      </w:rPr>
      <w:t>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3"/>
      <w:pBdr>
        <w:bottom w:val="none" w:sz="0" w:space="0" w:color="auto"/>
      </w:pBdr>
      <w:tabs>
        <w:tab w:val="clear" w:pos="4153"/>
        <w:tab w:val="clear" w:pos="8306"/>
        <w:tab w:val="center" w:pos="4535"/>
        <w:tab w:val="right" w:pos="9070"/>
      </w:tabs>
      <w:jc w:val="right"/>
    </w:pPr>
  </w:p>
  <w:p w:rsidR="00FB3ABD" w:rsidRDefault="00FB3A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3"/>
    </w:pPr>
    <w:r>
      <w:rPr>
        <w:rFonts w:hint="eastAsia"/>
      </w:rPr>
      <w:t xml:space="preserve">                                                                  </w:t>
    </w:r>
    <w:r>
      <w:rPr>
        <w:rFonts w:hint="eastAsia"/>
        <w:lang w:val="zh-CN"/>
      </w:rPr>
      <w:t>拱</w:t>
    </w:r>
    <w:proofErr w:type="gramStart"/>
    <w:r>
      <w:rPr>
        <w:rFonts w:hint="eastAsia"/>
        <w:lang w:val="zh-CN"/>
      </w:rPr>
      <w:t>墅</w:t>
    </w:r>
    <w:proofErr w:type="gramEnd"/>
    <w:r>
      <w:rPr>
        <w:rFonts w:hint="eastAsia"/>
        <w:lang w:val="zh-CN"/>
      </w:rPr>
      <w:t>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3"/>
    </w:pPr>
    <w:r>
      <w:rPr>
        <w:rFonts w:hint="eastAsia"/>
      </w:rPr>
      <w:t xml:space="preserve">                                                                  </w:t>
    </w:r>
    <w:r>
      <w:rPr>
        <w:rFonts w:hint="eastAsia"/>
        <w:lang w:val="zh-CN"/>
      </w:rPr>
      <w:t>拱</w:t>
    </w:r>
    <w:proofErr w:type="gramStart"/>
    <w:r>
      <w:rPr>
        <w:rFonts w:hint="eastAsia"/>
        <w:lang w:val="zh-CN"/>
      </w:rPr>
      <w:t>墅</w:t>
    </w:r>
    <w:proofErr w:type="gramEnd"/>
    <w:r>
      <w:rPr>
        <w:rFonts w:hint="eastAsia"/>
        <w:lang w:val="zh-CN"/>
      </w:rPr>
      <w:t>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3"/>
      <w:jc w:val="right"/>
      <w:rPr>
        <w:rFonts w:ascii="仿宋_GB2312" w:eastAsia="仿宋_GB2312"/>
        <w:b/>
        <w:i/>
        <w:u w:val="single"/>
      </w:rPr>
    </w:pPr>
    <w:r>
      <w:rPr>
        <w:rFonts w:hint="eastAsia"/>
      </w:rPr>
      <w:t xml:space="preserve">                                  </w:t>
    </w:r>
    <w:r>
      <w:t>杭州市政府采购公开招标文件</w:t>
    </w:r>
  </w:p>
  <w:p w:rsidR="00FB3ABD" w:rsidRDefault="00FB3AB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BD" w:rsidRDefault="00FB3ABD">
    <w:pPr>
      <w:pStyle w:val="af3"/>
      <w:jc w:val="right"/>
      <w:rPr>
        <w:rFonts w:ascii="仿宋_GB2312" w:eastAsia="仿宋_GB2312"/>
        <w:b/>
        <w:i/>
        <w:u w:val="single"/>
      </w:rPr>
    </w:pPr>
    <w:r>
      <w:rPr>
        <w:rFonts w:hint="eastAsia"/>
      </w:rPr>
      <w:t xml:space="preserve">                                  </w:t>
    </w:r>
    <w:r>
      <w:rPr>
        <w:rFonts w:hint="eastAsia"/>
      </w:rPr>
      <w:t>拱</w:t>
    </w:r>
    <w:proofErr w:type="gramStart"/>
    <w:r>
      <w:rPr>
        <w:rFonts w:hint="eastAsia"/>
      </w:rPr>
      <w:t>墅</w:t>
    </w:r>
    <w:proofErr w:type="gramEnd"/>
    <w:r>
      <w:rPr>
        <w:rFonts w:hint="eastAsia"/>
      </w:rPr>
      <w:t>区</w:t>
    </w:r>
    <w:r>
      <w:t>政府采购公开招标文件</w:t>
    </w:r>
  </w:p>
  <w:p w:rsidR="00FB3ABD" w:rsidRDefault="00FB3ABD">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7C5C7"/>
    <w:multiLevelType w:val="singleLevel"/>
    <w:tmpl w:val="C7F7C5C7"/>
    <w:lvl w:ilvl="0">
      <w:start w:val="2"/>
      <w:numFmt w:val="upperLetter"/>
      <w:lvlText w:val="%1."/>
      <w:lvlJc w:val="left"/>
      <w:pPr>
        <w:tabs>
          <w:tab w:val="left" w:pos="1730"/>
        </w:tabs>
      </w:pPr>
    </w:lvl>
  </w:abstractNum>
  <w:abstractNum w:abstractNumId="1">
    <w:nsid w:val="04BE2ABF"/>
    <w:multiLevelType w:val="multilevel"/>
    <w:tmpl w:val="04BE2ABF"/>
    <w:lvl w:ilvl="0">
      <w:start w:val="1"/>
      <w:numFmt w:val="bullet"/>
      <w:lvlText w:val=""/>
      <w:lvlJc w:val="left"/>
      <w:pPr>
        <w:ind w:left="1838" w:hanging="420"/>
      </w:pPr>
      <w:rPr>
        <w:rFonts w:ascii="Wingdings" w:hAnsi="Wingdings" w:hint="default"/>
      </w:rPr>
    </w:lvl>
    <w:lvl w:ilvl="1">
      <w:start w:val="1"/>
      <w:numFmt w:val="bullet"/>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2">
    <w:nsid w:val="0E653C76"/>
    <w:multiLevelType w:val="singleLevel"/>
    <w:tmpl w:val="0E653C76"/>
    <w:lvl w:ilvl="0">
      <w:start w:val="5"/>
      <w:numFmt w:val="decimal"/>
      <w:suff w:val="nothing"/>
      <w:lvlText w:val="%1．"/>
      <w:lvlJc w:val="left"/>
    </w:lvl>
  </w:abstractNum>
  <w:abstractNum w:abstractNumId="3">
    <w:nsid w:val="60E73DC8"/>
    <w:multiLevelType w:val="multilevel"/>
    <w:tmpl w:val="60E73DC8"/>
    <w:lvl w:ilvl="0">
      <w:start w:val="1"/>
      <w:numFmt w:val="decimal"/>
      <w:lvlText w:val="（%1）"/>
      <w:lvlJc w:val="left"/>
      <w:pPr>
        <w:ind w:left="1199" w:hanging="72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nsid w:val="6F0D0662"/>
    <w:multiLevelType w:val="multilevel"/>
    <w:tmpl w:val="6F0D0662"/>
    <w:lvl w:ilvl="0">
      <w:start w:val="1"/>
      <w:numFmt w:val="decimal"/>
      <w:lvlText w:val="%1."/>
      <w:lvlJc w:val="left"/>
      <w:pPr>
        <w:ind w:left="811" w:hanging="244"/>
        <w:jc w:val="left"/>
      </w:pPr>
      <w:rPr>
        <w:rFonts w:ascii="宋体" w:eastAsia="宋体" w:hAnsi="宋体" w:cs="宋体" w:hint="default"/>
        <w:b/>
        <w:bCs/>
        <w:spacing w:val="0"/>
        <w:w w:val="99"/>
        <w:sz w:val="22"/>
        <w:szCs w:val="22"/>
      </w:rPr>
    </w:lvl>
    <w:lvl w:ilvl="1">
      <w:start w:val="1"/>
      <w:numFmt w:val="decimal"/>
      <w:lvlText w:val="%1.%2"/>
      <w:lvlJc w:val="left"/>
      <w:pPr>
        <w:ind w:left="693" w:hanging="420"/>
        <w:jc w:val="left"/>
      </w:pPr>
      <w:rPr>
        <w:rFonts w:ascii="宋体" w:eastAsia="宋体" w:hAnsi="宋体" w:cs="宋体" w:hint="default"/>
        <w:w w:val="100"/>
        <w:sz w:val="24"/>
        <w:szCs w:val="24"/>
      </w:rPr>
    </w:lvl>
    <w:lvl w:ilvl="2">
      <w:numFmt w:val="bullet"/>
      <w:lvlText w:val="•"/>
      <w:lvlJc w:val="left"/>
      <w:pPr>
        <w:ind w:left="1600" w:hanging="420"/>
      </w:pPr>
      <w:rPr>
        <w:rFonts w:hint="default"/>
      </w:rPr>
    </w:lvl>
    <w:lvl w:ilvl="3">
      <w:numFmt w:val="bullet"/>
      <w:lvlText w:val="•"/>
      <w:lvlJc w:val="left"/>
      <w:pPr>
        <w:ind w:left="1720" w:hanging="420"/>
      </w:pPr>
      <w:rPr>
        <w:rFonts w:hint="default"/>
      </w:rPr>
    </w:lvl>
    <w:lvl w:ilvl="4">
      <w:numFmt w:val="bullet"/>
      <w:lvlText w:val="•"/>
      <w:lvlJc w:val="left"/>
      <w:pPr>
        <w:ind w:left="2992" w:hanging="420"/>
      </w:pPr>
      <w:rPr>
        <w:rFonts w:hint="default"/>
      </w:rPr>
    </w:lvl>
    <w:lvl w:ilvl="5">
      <w:numFmt w:val="bullet"/>
      <w:lvlText w:val="•"/>
      <w:lvlJc w:val="left"/>
      <w:pPr>
        <w:ind w:left="4264" w:hanging="420"/>
      </w:pPr>
      <w:rPr>
        <w:rFonts w:hint="default"/>
      </w:rPr>
    </w:lvl>
    <w:lvl w:ilvl="6">
      <w:numFmt w:val="bullet"/>
      <w:lvlText w:val="•"/>
      <w:lvlJc w:val="left"/>
      <w:pPr>
        <w:ind w:left="5536" w:hanging="420"/>
      </w:pPr>
      <w:rPr>
        <w:rFonts w:hint="default"/>
      </w:rPr>
    </w:lvl>
    <w:lvl w:ilvl="7">
      <w:numFmt w:val="bullet"/>
      <w:lvlText w:val="•"/>
      <w:lvlJc w:val="left"/>
      <w:pPr>
        <w:ind w:left="6809" w:hanging="420"/>
      </w:pPr>
      <w:rPr>
        <w:rFonts w:hint="default"/>
      </w:rPr>
    </w:lvl>
    <w:lvl w:ilvl="8">
      <w:numFmt w:val="bullet"/>
      <w:lvlText w:val="•"/>
      <w:lvlJc w:val="left"/>
      <w:pPr>
        <w:ind w:left="8081" w:hanging="420"/>
      </w:pPr>
      <w:rPr>
        <w:rFonts w:hint="default"/>
      </w:rPr>
    </w:lvl>
  </w:abstractNum>
  <w:abstractNum w:abstractNumId="5">
    <w:nsid w:val="705944E3"/>
    <w:multiLevelType w:val="multilevel"/>
    <w:tmpl w:val="705944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OTk3ODYzZjdkYTJkMmQ4MGY5ODZkYTIwODMwMTgifQ=="/>
  </w:docVars>
  <w:rsids>
    <w:rsidRoot w:val="00172A27"/>
    <w:rsid w:val="BB7FA927"/>
    <w:rsid w:val="F5FFD31F"/>
    <w:rsid w:val="00000451"/>
    <w:rsid w:val="00000919"/>
    <w:rsid w:val="0000108B"/>
    <w:rsid w:val="000012A9"/>
    <w:rsid w:val="0000133D"/>
    <w:rsid w:val="00001509"/>
    <w:rsid w:val="000032B2"/>
    <w:rsid w:val="000032D5"/>
    <w:rsid w:val="00003573"/>
    <w:rsid w:val="0000359D"/>
    <w:rsid w:val="0000363B"/>
    <w:rsid w:val="00003DDD"/>
    <w:rsid w:val="000058BD"/>
    <w:rsid w:val="00005EB8"/>
    <w:rsid w:val="00006109"/>
    <w:rsid w:val="00006150"/>
    <w:rsid w:val="000063E8"/>
    <w:rsid w:val="00006516"/>
    <w:rsid w:val="00006725"/>
    <w:rsid w:val="0000675E"/>
    <w:rsid w:val="00006F38"/>
    <w:rsid w:val="00007CAA"/>
    <w:rsid w:val="00010FE9"/>
    <w:rsid w:val="0001122F"/>
    <w:rsid w:val="00011A4B"/>
    <w:rsid w:val="00012251"/>
    <w:rsid w:val="0001280F"/>
    <w:rsid w:val="0001337C"/>
    <w:rsid w:val="0001380A"/>
    <w:rsid w:val="000138A1"/>
    <w:rsid w:val="000138C4"/>
    <w:rsid w:val="00013C1F"/>
    <w:rsid w:val="00013F31"/>
    <w:rsid w:val="000140D8"/>
    <w:rsid w:val="00014530"/>
    <w:rsid w:val="00014BBC"/>
    <w:rsid w:val="000150EE"/>
    <w:rsid w:val="00015F47"/>
    <w:rsid w:val="0001638A"/>
    <w:rsid w:val="0001639C"/>
    <w:rsid w:val="000168D8"/>
    <w:rsid w:val="000170C8"/>
    <w:rsid w:val="000173F4"/>
    <w:rsid w:val="00020287"/>
    <w:rsid w:val="000202FE"/>
    <w:rsid w:val="00020514"/>
    <w:rsid w:val="00020B5F"/>
    <w:rsid w:val="000211BC"/>
    <w:rsid w:val="0002207B"/>
    <w:rsid w:val="000232FD"/>
    <w:rsid w:val="00023323"/>
    <w:rsid w:val="000233E4"/>
    <w:rsid w:val="00023495"/>
    <w:rsid w:val="00023777"/>
    <w:rsid w:val="00024130"/>
    <w:rsid w:val="00024584"/>
    <w:rsid w:val="00024962"/>
    <w:rsid w:val="000249AA"/>
    <w:rsid w:val="00024D7C"/>
    <w:rsid w:val="00025350"/>
    <w:rsid w:val="000253E5"/>
    <w:rsid w:val="00025776"/>
    <w:rsid w:val="00026EAC"/>
    <w:rsid w:val="000270F2"/>
    <w:rsid w:val="00027540"/>
    <w:rsid w:val="00030572"/>
    <w:rsid w:val="00030A97"/>
    <w:rsid w:val="00030CB3"/>
    <w:rsid w:val="0003206A"/>
    <w:rsid w:val="000322AC"/>
    <w:rsid w:val="000326A7"/>
    <w:rsid w:val="00032B2E"/>
    <w:rsid w:val="00032EA0"/>
    <w:rsid w:val="000331B0"/>
    <w:rsid w:val="000336D4"/>
    <w:rsid w:val="000347CB"/>
    <w:rsid w:val="00034FA7"/>
    <w:rsid w:val="0003533D"/>
    <w:rsid w:val="000357E4"/>
    <w:rsid w:val="00035ACA"/>
    <w:rsid w:val="0003703A"/>
    <w:rsid w:val="0004015C"/>
    <w:rsid w:val="00040447"/>
    <w:rsid w:val="00040494"/>
    <w:rsid w:val="00040B70"/>
    <w:rsid w:val="000416AA"/>
    <w:rsid w:val="00041B4F"/>
    <w:rsid w:val="00041DA8"/>
    <w:rsid w:val="00042441"/>
    <w:rsid w:val="00042533"/>
    <w:rsid w:val="00042663"/>
    <w:rsid w:val="00042DBB"/>
    <w:rsid w:val="00042E65"/>
    <w:rsid w:val="0004347C"/>
    <w:rsid w:val="00043907"/>
    <w:rsid w:val="000448CC"/>
    <w:rsid w:val="00044F48"/>
    <w:rsid w:val="000463E6"/>
    <w:rsid w:val="00046409"/>
    <w:rsid w:val="00046AC2"/>
    <w:rsid w:val="00047354"/>
    <w:rsid w:val="0004754E"/>
    <w:rsid w:val="00050656"/>
    <w:rsid w:val="00050A19"/>
    <w:rsid w:val="00050D11"/>
    <w:rsid w:val="000511B6"/>
    <w:rsid w:val="0005174E"/>
    <w:rsid w:val="00051B00"/>
    <w:rsid w:val="00051C72"/>
    <w:rsid w:val="00052192"/>
    <w:rsid w:val="0005238F"/>
    <w:rsid w:val="00052787"/>
    <w:rsid w:val="00052896"/>
    <w:rsid w:val="000528FD"/>
    <w:rsid w:val="00052BB8"/>
    <w:rsid w:val="00052C55"/>
    <w:rsid w:val="00053180"/>
    <w:rsid w:val="0005417A"/>
    <w:rsid w:val="000541DA"/>
    <w:rsid w:val="00054430"/>
    <w:rsid w:val="00054D39"/>
    <w:rsid w:val="0005501B"/>
    <w:rsid w:val="000550F5"/>
    <w:rsid w:val="00055337"/>
    <w:rsid w:val="000554C7"/>
    <w:rsid w:val="00055EAF"/>
    <w:rsid w:val="00056145"/>
    <w:rsid w:val="00056402"/>
    <w:rsid w:val="00056791"/>
    <w:rsid w:val="00056868"/>
    <w:rsid w:val="00056876"/>
    <w:rsid w:val="000568DF"/>
    <w:rsid w:val="000575F1"/>
    <w:rsid w:val="000578A3"/>
    <w:rsid w:val="00057946"/>
    <w:rsid w:val="00057D4C"/>
    <w:rsid w:val="00057DB4"/>
    <w:rsid w:val="00060C48"/>
    <w:rsid w:val="00061804"/>
    <w:rsid w:val="00061926"/>
    <w:rsid w:val="00061A3C"/>
    <w:rsid w:val="00061C48"/>
    <w:rsid w:val="00064278"/>
    <w:rsid w:val="000646CA"/>
    <w:rsid w:val="00064D87"/>
    <w:rsid w:val="00065496"/>
    <w:rsid w:val="000665C4"/>
    <w:rsid w:val="00067821"/>
    <w:rsid w:val="0006785E"/>
    <w:rsid w:val="00067F92"/>
    <w:rsid w:val="00067FA7"/>
    <w:rsid w:val="0007038E"/>
    <w:rsid w:val="0007077C"/>
    <w:rsid w:val="00070825"/>
    <w:rsid w:val="00070A62"/>
    <w:rsid w:val="00071CD8"/>
    <w:rsid w:val="00071DB2"/>
    <w:rsid w:val="000723DA"/>
    <w:rsid w:val="00072AED"/>
    <w:rsid w:val="00072B56"/>
    <w:rsid w:val="00072D2B"/>
    <w:rsid w:val="00072D51"/>
    <w:rsid w:val="00072EE1"/>
    <w:rsid w:val="000730B1"/>
    <w:rsid w:val="000733D4"/>
    <w:rsid w:val="00073412"/>
    <w:rsid w:val="00073860"/>
    <w:rsid w:val="000738EA"/>
    <w:rsid w:val="00074078"/>
    <w:rsid w:val="00074C11"/>
    <w:rsid w:val="00075206"/>
    <w:rsid w:val="0007530E"/>
    <w:rsid w:val="00075B15"/>
    <w:rsid w:val="00075D0E"/>
    <w:rsid w:val="00075F16"/>
    <w:rsid w:val="00075F6A"/>
    <w:rsid w:val="00076159"/>
    <w:rsid w:val="0007616C"/>
    <w:rsid w:val="000763B5"/>
    <w:rsid w:val="000763F3"/>
    <w:rsid w:val="000766D2"/>
    <w:rsid w:val="00076801"/>
    <w:rsid w:val="00077577"/>
    <w:rsid w:val="00077607"/>
    <w:rsid w:val="00077756"/>
    <w:rsid w:val="00077B7F"/>
    <w:rsid w:val="00077CEC"/>
    <w:rsid w:val="000808C1"/>
    <w:rsid w:val="00080970"/>
    <w:rsid w:val="00081671"/>
    <w:rsid w:val="00081AC8"/>
    <w:rsid w:val="00082305"/>
    <w:rsid w:val="00082AD4"/>
    <w:rsid w:val="00083166"/>
    <w:rsid w:val="00083E07"/>
    <w:rsid w:val="00084811"/>
    <w:rsid w:val="00084D27"/>
    <w:rsid w:val="00084ED6"/>
    <w:rsid w:val="0008580E"/>
    <w:rsid w:val="00085A0E"/>
    <w:rsid w:val="00085C4F"/>
    <w:rsid w:val="00086C62"/>
    <w:rsid w:val="00086EFD"/>
    <w:rsid w:val="00086F8A"/>
    <w:rsid w:val="00087031"/>
    <w:rsid w:val="00090243"/>
    <w:rsid w:val="000903ED"/>
    <w:rsid w:val="000904F6"/>
    <w:rsid w:val="00090918"/>
    <w:rsid w:val="00090A01"/>
    <w:rsid w:val="00090ED8"/>
    <w:rsid w:val="00090F9F"/>
    <w:rsid w:val="0009145F"/>
    <w:rsid w:val="0009184E"/>
    <w:rsid w:val="00091B4E"/>
    <w:rsid w:val="00092467"/>
    <w:rsid w:val="00092FE9"/>
    <w:rsid w:val="000936BF"/>
    <w:rsid w:val="0009382F"/>
    <w:rsid w:val="00093A30"/>
    <w:rsid w:val="00094342"/>
    <w:rsid w:val="000945BA"/>
    <w:rsid w:val="0009519C"/>
    <w:rsid w:val="000958CA"/>
    <w:rsid w:val="00095954"/>
    <w:rsid w:val="00095F43"/>
    <w:rsid w:val="000960BA"/>
    <w:rsid w:val="0009662A"/>
    <w:rsid w:val="00096875"/>
    <w:rsid w:val="0009690D"/>
    <w:rsid w:val="00096DFF"/>
    <w:rsid w:val="000A0729"/>
    <w:rsid w:val="000A0E69"/>
    <w:rsid w:val="000A0F43"/>
    <w:rsid w:val="000A1A52"/>
    <w:rsid w:val="000A1F98"/>
    <w:rsid w:val="000A3D58"/>
    <w:rsid w:val="000A3F2F"/>
    <w:rsid w:val="000A3FE3"/>
    <w:rsid w:val="000A47B0"/>
    <w:rsid w:val="000A4851"/>
    <w:rsid w:val="000A49BB"/>
    <w:rsid w:val="000A4F22"/>
    <w:rsid w:val="000A4F88"/>
    <w:rsid w:val="000A5674"/>
    <w:rsid w:val="000A5A46"/>
    <w:rsid w:val="000A6D52"/>
    <w:rsid w:val="000A7299"/>
    <w:rsid w:val="000A752E"/>
    <w:rsid w:val="000B032B"/>
    <w:rsid w:val="000B0E04"/>
    <w:rsid w:val="000B0EFB"/>
    <w:rsid w:val="000B268D"/>
    <w:rsid w:val="000B291B"/>
    <w:rsid w:val="000B2E32"/>
    <w:rsid w:val="000B40D2"/>
    <w:rsid w:val="000B456C"/>
    <w:rsid w:val="000B45B9"/>
    <w:rsid w:val="000B47CE"/>
    <w:rsid w:val="000B4B56"/>
    <w:rsid w:val="000B4C62"/>
    <w:rsid w:val="000B50B8"/>
    <w:rsid w:val="000B541D"/>
    <w:rsid w:val="000B54C1"/>
    <w:rsid w:val="000B5553"/>
    <w:rsid w:val="000B5FE8"/>
    <w:rsid w:val="000B666E"/>
    <w:rsid w:val="000B6EB4"/>
    <w:rsid w:val="000C0426"/>
    <w:rsid w:val="000C09F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E5E"/>
    <w:rsid w:val="000D0124"/>
    <w:rsid w:val="000D065D"/>
    <w:rsid w:val="000D11E5"/>
    <w:rsid w:val="000D19E8"/>
    <w:rsid w:val="000D1FA1"/>
    <w:rsid w:val="000D2834"/>
    <w:rsid w:val="000D2A8C"/>
    <w:rsid w:val="000D2CAC"/>
    <w:rsid w:val="000D2F43"/>
    <w:rsid w:val="000D34C8"/>
    <w:rsid w:val="000D34FD"/>
    <w:rsid w:val="000D3BE5"/>
    <w:rsid w:val="000D3C37"/>
    <w:rsid w:val="000D453A"/>
    <w:rsid w:val="000D4AFA"/>
    <w:rsid w:val="000D5EA6"/>
    <w:rsid w:val="000D5F00"/>
    <w:rsid w:val="000D6BEC"/>
    <w:rsid w:val="000D6C9F"/>
    <w:rsid w:val="000D6E3B"/>
    <w:rsid w:val="000D6F30"/>
    <w:rsid w:val="000D74E4"/>
    <w:rsid w:val="000D7C9D"/>
    <w:rsid w:val="000D7CE0"/>
    <w:rsid w:val="000D7F86"/>
    <w:rsid w:val="000E1340"/>
    <w:rsid w:val="000E2785"/>
    <w:rsid w:val="000E27BB"/>
    <w:rsid w:val="000E28ED"/>
    <w:rsid w:val="000E3153"/>
    <w:rsid w:val="000E3484"/>
    <w:rsid w:val="000E386F"/>
    <w:rsid w:val="000E4051"/>
    <w:rsid w:val="000E4139"/>
    <w:rsid w:val="000E443B"/>
    <w:rsid w:val="000E4765"/>
    <w:rsid w:val="000E563E"/>
    <w:rsid w:val="000E5B7E"/>
    <w:rsid w:val="000E5FF9"/>
    <w:rsid w:val="000E65C4"/>
    <w:rsid w:val="000E6AE1"/>
    <w:rsid w:val="000E7142"/>
    <w:rsid w:val="000E7632"/>
    <w:rsid w:val="000E7737"/>
    <w:rsid w:val="000E7739"/>
    <w:rsid w:val="000E77EE"/>
    <w:rsid w:val="000F0B08"/>
    <w:rsid w:val="000F1035"/>
    <w:rsid w:val="000F11F1"/>
    <w:rsid w:val="000F1604"/>
    <w:rsid w:val="000F16C9"/>
    <w:rsid w:val="000F287A"/>
    <w:rsid w:val="000F2940"/>
    <w:rsid w:val="000F2AB3"/>
    <w:rsid w:val="000F3D08"/>
    <w:rsid w:val="000F4495"/>
    <w:rsid w:val="000F4A05"/>
    <w:rsid w:val="000F4AA8"/>
    <w:rsid w:val="000F4AEA"/>
    <w:rsid w:val="000F4DB8"/>
    <w:rsid w:val="000F4E67"/>
    <w:rsid w:val="000F505B"/>
    <w:rsid w:val="000F5677"/>
    <w:rsid w:val="000F5DDB"/>
    <w:rsid w:val="000F628E"/>
    <w:rsid w:val="000F68A0"/>
    <w:rsid w:val="000F6CC2"/>
    <w:rsid w:val="000F7109"/>
    <w:rsid w:val="000F729C"/>
    <w:rsid w:val="000F7D4B"/>
    <w:rsid w:val="0010031E"/>
    <w:rsid w:val="00100DE4"/>
    <w:rsid w:val="00100DE8"/>
    <w:rsid w:val="0010118C"/>
    <w:rsid w:val="0010125E"/>
    <w:rsid w:val="001015F8"/>
    <w:rsid w:val="00101967"/>
    <w:rsid w:val="00102F18"/>
    <w:rsid w:val="00103251"/>
    <w:rsid w:val="00103509"/>
    <w:rsid w:val="001038BB"/>
    <w:rsid w:val="0010393D"/>
    <w:rsid w:val="00103BD4"/>
    <w:rsid w:val="00103EBD"/>
    <w:rsid w:val="00104699"/>
    <w:rsid w:val="00104E5B"/>
    <w:rsid w:val="00104EEC"/>
    <w:rsid w:val="001050DC"/>
    <w:rsid w:val="00105413"/>
    <w:rsid w:val="00105482"/>
    <w:rsid w:val="001056A5"/>
    <w:rsid w:val="001058B2"/>
    <w:rsid w:val="00105BA9"/>
    <w:rsid w:val="00105FE1"/>
    <w:rsid w:val="00106AAA"/>
    <w:rsid w:val="00106E0E"/>
    <w:rsid w:val="001078A5"/>
    <w:rsid w:val="00107BBD"/>
    <w:rsid w:val="00107BC7"/>
    <w:rsid w:val="00110033"/>
    <w:rsid w:val="001102B5"/>
    <w:rsid w:val="00110CBD"/>
    <w:rsid w:val="001118F8"/>
    <w:rsid w:val="00111C7D"/>
    <w:rsid w:val="00112038"/>
    <w:rsid w:val="001121DF"/>
    <w:rsid w:val="001127FF"/>
    <w:rsid w:val="00112B0B"/>
    <w:rsid w:val="00112EB5"/>
    <w:rsid w:val="0011383E"/>
    <w:rsid w:val="00113EE3"/>
    <w:rsid w:val="00114847"/>
    <w:rsid w:val="00115830"/>
    <w:rsid w:val="0011585B"/>
    <w:rsid w:val="00115A5E"/>
    <w:rsid w:val="00115B1A"/>
    <w:rsid w:val="001160FF"/>
    <w:rsid w:val="001164F4"/>
    <w:rsid w:val="001167D2"/>
    <w:rsid w:val="001168F8"/>
    <w:rsid w:val="001176FF"/>
    <w:rsid w:val="00120DFB"/>
    <w:rsid w:val="0012153F"/>
    <w:rsid w:val="0012159D"/>
    <w:rsid w:val="00121804"/>
    <w:rsid w:val="001219E0"/>
    <w:rsid w:val="00121EC9"/>
    <w:rsid w:val="001224FE"/>
    <w:rsid w:val="001231D3"/>
    <w:rsid w:val="001232A7"/>
    <w:rsid w:val="00123745"/>
    <w:rsid w:val="00123869"/>
    <w:rsid w:val="00123F7C"/>
    <w:rsid w:val="0012414F"/>
    <w:rsid w:val="0012419E"/>
    <w:rsid w:val="001248EF"/>
    <w:rsid w:val="00124AC0"/>
    <w:rsid w:val="00124ED1"/>
    <w:rsid w:val="00124FC4"/>
    <w:rsid w:val="001253AB"/>
    <w:rsid w:val="0012574C"/>
    <w:rsid w:val="001259B8"/>
    <w:rsid w:val="001264B9"/>
    <w:rsid w:val="0012693E"/>
    <w:rsid w:val="00126A3A"/>
    <w:rsid w:val="00127060"/>
    <w:rsid w:val="00127B83"/>
    <w:rsid w:val="00130953"/>
    <w:rsid w:val="001309A8"/>
    <w:rsid w:val="00130B31"/>
    <w:rsid w:val="00131C2D"/>
    <w:rsid w:val="0013202C"/>
    <w:rsid w:val="00132704"/>
    <w:rsid w:val="00132CBF"/>
    <w:rsid w:val="00133707"/>
    <w:rsid w:val="00133742"/>
    <w:rsid w:val="00133B70"/>
    <w:rsid w:val="00133E97"/>
    <w:rsid w:val="001350F7"/>
    <w:rsid w:val="00135769"/>
    <w:rsid w:val="00135BE9"/>
    <w:rsid w:val="00135E5C"/>
    <w:rsid w:val="00136308"/>
    <w:rsid w:val="00136762"/>
    <w:rsid w:val="00136E33"/>
    <w:rsid w:val="0013773D"/>
    <w:rsid w:val="00137924"/>
    <w:rsid w:val="0014042F"/>
    <w:rsid w:val="00140693"/>
    <w:rsid w:val="00140D7A"/>
    <w:rsid w:val="00141D28"/>
    <w:rsid w:val="00141DFE"/>
    <w:rsid w:val="00142185"/>
    <w:rsid w:val="001422E2"/>
    <w:rsid w:val="00142B77"/>
    <w:rsid w:val="001431B9"/>
    <w:rsid w:val="001433BC"/>
    <w:rsid w:val="00143872"/>
    <w:rsid w:val="00143A85"/>
    <w:rsid w:val="00144649"/>
    <w:rsid w:val="00144A24"/>
    <w:rsid w:val="00145022"/>
    <w:rsid w:val="00145662"/>
    <w:rsid w:val="00145C6D"/>
    <w:rsid w:val="001460FC"/>
    <w:rsid w:val="00146151"/>
    <w:rsid w:val="00146326"/>
    <w:rsid w:val="00147032"/>
    <w:rsid w:val="001476CD"/>
    <w:rsid w:val="00147EA7"/>
    <w:rsid w:val="00150E85"/>
    <w:rsid w:val="00151820"/>
    <w:rsid w:val="00151B2F"/>
    <w:rsid w:val="001524DC"/>
    <w:rsid w:val="00152505"/>
    <w:rsid w:val="001525E5"/>
    <w:rsid w:val="00152668"/>
    <w:rsid w:val="001532C5"/>
    <w:rsid w:val="00153859"/>
    <w:rsid w:val="00153915"/>
    <w:rsid w:val="001539F0"/>
    <w:rsid w:val="00154BBA"/>
    <w:rsid w:val="00155106"/>
    <w:rsid w:val="00155B95"/>
    <w:rsid w:val="00156302"/>
    <w:rsid w:val="00156433"/>
    <w:rsid w:val="00156853"/>
    <w:rsid w:val="0015741D"/>
    <w:rsid w:val="00157432"/>
    <w:rsid w:val="0015765E"/>
    <w:rsid w:val="001577EF"/>
    <w:rsid w:val="00160ED4"/>
    <w:rsid w:val="001610E7"/>
    <w:rsid w:val="00161185"/>
    <w:rsid w:val="001618D8"/>
    <w:rsid w:val="00161AB5"/>
    <w:rsid w:val="00161AD5"/>
    <w:rsid w:val="001620BA"/>
    <w:rsid w:val="001623AC"/>
    <w:rsid w:val="001626D2"/>
    <w:rsid w:val="00162BAA"/>
    <w:rsid w:val="00163C40"/>
    <w:rsid w:val="00163D13"/>
    <w:rsid w:val="0016488B"/>
    <w:rsid w:val="00165758"/>
    <w:rsid w:val="00165A65"/>
    <w:rsid w:val="00166317"/>
    <w:rsid w:val="00166D01"/>
    <w:rsid w:val="00167478"/>
    <w:rsid w:val="0016758D"/>
    <w:rsid w:val="00167594"/>
    <w:rsid w:val="001702BE"/>
    <w:rsid w:val="001704B3"/>
    <w:rsid w:val="0017059C"/>
    <w:rsid w:val="00170EAA"/>
    <w:rsid w:val="0017105C"/>
    <w:rsid w:val="00171622"/>
    <w:rsid w:val="00171785"/>
    <w:rsid w:val="0017189F"/>
    <w:rsid w:val="00171AB5"/>
    <w:rsid w:val="0017204F"/>
    <w:rsid w:val="001721CF"/>
    <w:rsid w:val="001728FD"/>
    <w:rsid w:val="00172A27"/>
    <w:rsid w:val="00172B32"/>
    <w:rsid w:val="00172D34"/>
    <w:rsid w:val="00172F02"/>
    <w:rsid w:val="00172F2D"/>
    <w:rsid w:val="00173631"/>
    <w:rsid w:val="0017372D"/>
    <w:rsid w:val="00173826"/>
    <w:rsid w:val="00173C58"/>
    <w:rsid w:val="00173E59"/>
    <w:rsid w:val="001741DC"/>
    <w:rsid w:val="00174C4F"/>
    <w:rsid w:val="00174F57"/>
    <w:rsid w:val="00175078"/>
    <w:rsid w:val="001755DC"/>
    <w:rsid w:val="00175B33"/>
    <w:rsid w:val="00176AA6"/>
    <w:rsid w:val="00176FF5"/>
    <w:rsid w:val="00177063"/>
    <w:rsid w:val="00180A47"/>
    <w:rsid w:val="00181B5A"/>
    <w:rsid w:val="00181F5F"/>
    <w:rsid w:val="001827B7"/>
    <w:rsid w:val="001827EF"/>
    <w:rsid w:val="00182982"/>
    <w:rsid w:val="001829BC"/>
    <w:rsid w:val="00182D68"/>
    <w:rsid w:val="00182FD8"/>
    <w:rsid w:val="00183031"/>
    <w:rsid w:val="00183468"/>
    <w:rsid w:val="0018397E"/>
    <w:rsid w:val="00184381"/>
    <w:rsid w:val="00184466"/>
    <w:rsid w:val="00184DBF"/>
    <w:rsid w:val="001852A8"/>
    <w:rsid w:val="001855AD"/>
    <w:rsid w:val="00185826"/>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2CF7"/>
    <w:rsid w:val="00193470"/>
    <w:rsid w:val="00193B94"/>
    <w:rsid w:val="001940A7"/>
    <w:rsid w:val="00194468"/>
    <w:rsid w:val="00194BB1"/>
    <w:rsid w:val="00194BC6"/>
    <w:rsid w:val="00195070"/>
    <w:rsid w:val="00195245"/>
    <w:rsid w:val="0019526D"/>
    <w:rsid w:val="0019553F"/>
    <w:rsid w:val="001956BE"/>
    <w:rsid w:val="0019602C"/>
    <w:rsid w:val="001969F2"/>
    <w:rsid w:val="00196CD6"/>
    <w:rsid w:val="0019756A"/>
    <w:rsid w:val="00197BFF"/>
    <w:rsid w:val="001A06B5"/>
    <w:rsid w:val="001A07F8"/>
    <w:rsid w:val="001A0A23"/>
    <w:rsid w:val="001A0C98"/>
    <w:rsid w:val="001A10B0"/>
    <w:rsid w:val="001A128B"/>
    <w:rsid w:val="001A1475"/>
    <w:rsid w:val="001A1F0E"/>
    <w:rsid w:val="001A3335"/>
    <w:rsid w:val="001A473A"/>
    <w:rsid w:val="001A4799"/>
    <w:rsid w:val="001A4ED9"/>
    <w:rsid w:val="001A5785"/>
    <w:rsid w:val="001A5843"/>
    <w:rsid w:val="001A5FD7"/>
    <w:rsid w:val="001A62EA"/>
    <w:rsid w:val="001A66A6"/>
    <w:rsid w:val="001A6BAF"/>
    <w:rsid w:val="001A6BBB"/>
    <w:rsid w:val="001A79A2"/>
    <w:rsid w:val="001B06A6"/>
    <w:rsid w:val="001B13BF"/>
    <w:rsid w:val="001B16F5"/>
    <w:rsid w:val="001B1C1F"/>
    <w:rsid w:val="001B1DEC"/>
    <w:rsid w:val="001B219B"/>
    <w:rsid w:val="001B2703"/>
    <w:rsid w:val="001B3DCD"/>
    <w:rsid w:val="001B45B9"/>
    <w:rsid w:val="001B46B2"/>
    <w:rsid w:val="001B4725"/>
    <w:rsid w:val="001B48B2"/>
    <w:rsid w:val="001B49DA"/>
    <w:rsid w:val="001B49F2"/>
    <w:rsid w:val="001B4CA8"/>
    <w:rsid w:val="001B4EFD"/>
    <w:rsid w:val="001B572D"/>
    <w:rsid w:val="001B576E"/>
    <w:rsid w:val="001B5B10"/>
    <w:rsid w:val="001B6025"/>
    <w:rsid w:val="001B6D58"/>
    <w:rsid w:val="001B6FA7"/>
    <w:rsid w:val="001B788B"/>
    <w:rsid w:val="001B7A15"/>
    <w:rsid w:val="001B7B69"/>
    <w:rsid w:val="001B7DC1"/>
    <w:rsid w:val="001C08DB"/>
    <w:rsid w:val="001C0B84"/>
    <w:rsid w:val="001C0F01"/>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31D"/>
    <w:rsid w:val="001D16F5"/>
    <w:rsid w:val="001D1970"/>
    <w:rsid w:val="001D1D55"/>
    <w:rsid w:val="001D21EF"/>
    <w:rsid w:val="001D29A4"/>
    <w:rsid w:val="001D2B73"/>
    <w:rsid w:val="001D3136"/>
    <w:rsid w:val="001D330D"/>
    <w:rsid w:val="001D33F6"/>
    <w:rsid w:val="001D3877"/>
    <w:rsid w:val="001D4AB6"/>
    <w:rsid w:val="001D4AD3"/>
    <w:rsid w:val="001D5281"/>
    <w:rsid w:val="001D5744"/>
    <w:rsid w:val="001D6ABC"/>
    <w:rsid w:val="001D7482"/>
    <w:rsid w:val="001E0B21"/>
    <w:rsid w:val="001E1528"/>
    <w:rsid w:val="001E17E3"/>
    <w:rsid w:val="001E2052"/>
    <w:rsid w:val="001E2492"/>
    <w:rsid w:val="001E257C"/>
    <w:rsid w:val="001E286C"/>
    <w:rsid w:val="001E2E6B"/>
    <w:rsid w:val="001E2F34"/>
    <w:rsid w:val="001E3019"/>
    <w:rsid w:val="001E35EE"/>
    <w:rsid w:val="001E3B39"/>
    <w:rsid w:val="001E3E4C"/>
    <w:rsid w:val="001E4B2C"/>
    <w:rsid w:val="001E507F"/>
    <w:rsid w:val="001E56C2"/>
    <w:rsid w:val="001E59FB"/>
    <w:rsid w:val="001E7F81"/>
    <w:rsid w:val="001F0FD1"/>
    <w:rsid w:val="001F1526"/>
    <w:rsid w:val="001F19D1"/>
    <w:rsid w:val="001F1CB9"/>
    <w:rsid w:val="001F1F18"/>
    <w:rsid w:val="001F2F92"/>
    <w:rsid w:val="001F4A22"/>
    <w:rsid w:val="001F5AA4"/>
    <w:rsid w:val="001F5DA1"/>
    <w:rsid w:val="001F5E57"/>
    <w:rsid w:val="001F612E"/>
    <w:rsid w:val="001F6A92"/>
    <w:rsid w:val="001F77E8"/>
    <w:rsid w:val="00201A0C"/>
    <w:rsid w:val="00201B0F"/>
    <w:rsid w:val="00201CA4"/>
    <w:rsid w:val="0020255A"/>
    <w:rsid w:val="00202800"/>
    <w:rsid w:val="00202D33"/>
    <w:rsid w:val="00202E58"/>
    <w:rsid w:val="00202F99"/>
    <w:rsid w:val="00203C85"/>
    <w:rsid w:val="0020449A"/>
    <w:rsid w:val="00204E9B"/>
    <w:rsid w:val="00205298"/>
    <w:rsid w:val="002055C0"/>
    <w:rsid w:val="00205617"/>
    <w:rsid w:val="0020569E"/>
    <w:rsid w:val="00206698"/>
    <w:rsid w:val="00206736"/>
    <w:rsid w:val="00206C88"/>
    <w:rsid w:val="00206EB0"/>
    <w:rsid w:val="00207097"/>
    <w:rsid w:val="00207AF0"/>
    <w:rsid w:val="00210B9C"/>
    <w:rsid w:val="00211185"/>
    <w:rsid w:val="00211A94"/>
    <w:rsid w:val="00212485"/>
    <w:rsid w:val="002126F2"/>
    <w:rsid w:val="00212A3E"/>
    <w:rsid w:val="00213478"/>
    <w:rsid w:val="00214028"/>
    <w:rsid w:val="002141C3"/>
    <w:rsid w:val="002141DC"/>
    <w:rsid w:val="0021440C"/>
    <w:rsid w:val="00214479"/>
    <w:rsid w:val="002144F3"/>
    <w:rsid w:val="002146C3"/>
    <w:rsid w:val="00215334"/>
    <w:rsid w:val="002154F9"/>
    <w:rsid w:val="00215514"/>
    <w:rsid w:val="00215A2A"/>
    <w:rsid w:val="00215A3F"/>
    <w:rsid w:val="00215D21"/>
    <w:rsid w:val="0021636B"/>
    <w:rsid w:val="00216387"/>
    <w:rsid w:val="00216E7B"/>
    <w:rsid w:val="00217E1F"/>
    <w:rsid w:val="002204BC"/>
    <w:rsid w:val="0022055F"/>
    <w:rsid w:val="00220C3F"/>
    <w:rsid w:val="00220F7B"/>
    <w:rsid w:val="002213CE"/>
    <w:rsid w:val="00221AF7"/>
    <w:rsid w:val="00222494"/>
    <w:rsid w:val="00222775"/>
    <w:rsid w:val="0022293E"/>
    <w:rsid w:val="00222A31"/>
    <w:rsid w:val="00222CF6"/>
    <w:rsid w:val="0022358C"/>
    <w:rsid w:val="00224037"/>
    <w:rsid w:val="002244E4"/>
    <w:rsid w:val="00224D2A"/>
    <w:rsid w:val="00224D8D"/>
    <w:rsid w:val="0022555A"/>
    <w:rsid w:val="002256F2"/>
    <w:rsid w:val="00227214"/>
    <w:rsid w:val="00227DDC"/>
    <w:rsid w:val="0023079F"/>
    <w:rsid w:val="00231135"/>
    <w:rsid w:val="00231B0B"/>
    <w:rsid w:val="00232555"/>
    <w:rsid w:val="00232713"/>
    <w:rsid w:val="0023293B"/>
    <w:rsid w:val="00233538"/>
    <w:rsid w:val="00233B10"/>
    <w:rsid w:val="002341B5"/>
    <w:rsid w:val="00234248"/>
    <w:rsid w:val="0023449F"/>
    <w:rsid w:val="002344F5"/>
    <w:rsid w:val="0023454D"/>
    <w:rsid w:val="00234679"/>
    <w:rsid w:val="002359FC"/>
    <w:rsid w:val="002361C8"/>
    <w:rsid w:val="00236690"/>
    <w:rsid w:val="0023669D"/>
    <w:rsid w:val="00237EAE"/>
    <w:rsid w:val="00237FA2"/>
    <w:rsid w:val="002403D5"/>
    <w:rsid w:val="002407D9"/>
    <w:rsid w:val="00240C1F"/>
    <w:rsid w:val="00240F55"/>
    <w:rsid w:val="00240F67"/>
    <w:rsid w:val="00241144"/>
    <w:rsid w:val="00242510"/>
    <w:rsid w:val="00242F79"/>
    <w:rsid w:val="0024308F"/>
    <w:rsid w:val="0024409A"/>
    <w:rsid w:val="0024415B"/>
    <w:rsid w:val="00245565"/>
    <w:rsid w:val="002458C1"/>
    <w:rsid w:val="00245E62"/>
    <w:rsid w:val="002460D0"/>
    <w:rsid w:val="00246357"/>
    <w:rsid w:val="00247422"/>
    <w:rsid w:val="00247582"/>
    <w:rsid w:val="0024788D"/>
    <w:rsid w:val="00247BA2"/>
    <w:rsid w:val="00250870"/>
    <w:rsid w:val="00251296"/>
    <w:rsid w:val="0025151C"/>
    <w:rsid w:val="00251572"/>
    <w:rsid w:val="0025174C"/>
    <w:rsid w:val="0025184F"/>
    <w:rsid w:val="00251967"/>
    <w:rsid w:val="002527CC"/>
    <w:rsid w:val="00252F48"/>
    <w:rsid w:val="002530C0"/>
    <w:rsid w:val="00253586"/>
    <w:rsid w:val="002535C0"/>
    <w:rsid w:val="002537FC"/>
    <w:rsid w:val="002542F8"/>
    <w:rsid w:val="002543EF"/>
    <w:rsid w:val="002548A8"/>
    <w:rsid w:val="00254F2A"/>
    <w:rsid w:val="00255784"/>
    <w:rsid w:val="00255A29"/>
    <w:rsid w:val="00255C5A"/>
    <w:rsid w:val="002560B8"/>
    <w:rsid w:val="0025631F"/>
    <w:rsid w:val="00256986"/>
    <w:rsid w:val="00256D61"/>
    <w:rsid w:val="00256E23"/>
    <w:rsid w:val="00257246"/>
    <w:rsid w:val="00257438"/>
    <w:rsid w:val="00260440"/>
    <w:rsid w:val="0026119C"/>
    <w:rsid w:val="00261AFE"/>
    <w:rsid w:val="00261FDA"/>
    <w:rsid w:val="0026212A"/>
    <w:rsid w:val="002621D7"/>
    <w:rsid w:val="00262996"/>
    <w:rsid w:val="00263044"/>
    <w:rsid w:val="00263759"/>
    <w:rsid w:val="002638BD"/>
    <w:rsid w:val="00263EE7"/>
    <w:rsid w:val="0026470B"/>
    <w:rsid w:val="0026486D"/>
    <w:rsid w:val="00264889"/>
    <w:rsid w:val="00264C4B"/>
    <w:rsid w:val="00264ED0"/>
    <w:rsid w:val="00265346"/>
    <w:rsid w:val="00266045"/>
    <w:rsid w:val="002660C3"/>
    <w:rsid w:val="00266C21"/>
    <w:rsid w:val="00266DE1"/>
    <w:rsid w:val="0026711B"/>
    <w:rsid w:val="00267A92"/>
    <w:rsid w:val="00267E43"/>
    <w:rsid w:val="00267F79"/>
    <w:rsid w:val="00270282"/>
    <w:rsid w:val="00270780"/>
    <w:rsid w:val="00270CF6"/>
    <w:rsid w:val="00271076"/>
    <w:rsid w:val="00271097"/>
    <w:rsid w:val="00271584"/>
    <w:rsid w:val="002717F8"/>
    <w:rsid w:val="00271C53"/>
    <w:rsid w:val="0027201A"/>
    <w:rsid w:val="0027244F"/>
    <w:rsid w:val="002724AF"/>
    <w:rsid w:val="00273052"/>
    <w:rsid w:val="00273526"/>
    <w:rsid w:val="002739CE"/>
    <w:rsid w:val="00273C5F"/>
    <w:rsid w:val="002741D4"/>
    <w:rsid w:val="002741E7"/>
    <w:rsid w:val="002743AC"/>
    <w:rsid w:val="0027499D"/>
    <w:rsid w:val="002751CA"/>
    <w:rsid w:val="0027544D"/>
    <w:rsid w:val="00276C8B"/>
    <w:rsid w:val="00277196"/>
    <w:rsid w:val="002775ED"/>
    <w:rsid w:val="002778AB"/>
    <w:rsid w:val="002802A5"/>
    <w:rsid w:val="00280CFB"/>
    <w:rsid w:val="00280D24"/>
    <w:rsid w:val="00280E19"/>
    <w:rsid w:val="00280F44"/>
    <w:rsid w:val="002815C4"/>
    <w:rsid w:val="00281BCB"/>
    <w:rsid w:val="00281C76"/>
    <w:rsid w:val="00282161"/>
    <w:rsid w:val="0028316D"/>
    <w:rsid w:val="00283296"/>
    <w:rsid w:val="00284BC9"/>
    <w:rsid w:val="00284DF8"/>
    <w:rsid w:val="0028583E"/>
    <w:rsid w:val="00285853"/>
    <w:rsid w:val="00285B1A"/>
    <w:rsid w:val="00285FF3"/>
    <w:rsid w:val="002866EC"/>
    <w:rsid w:val="0028744E"/>
    <w:rsid w:val="002876D2"/>
    <w:rsid w:val="002877FC"/>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AD"/>
    <w:rsid w:val="00296C32"/>
    <w:rsid w:val="002977CE"/>
    <w:rsid w:val="00297AF5"/>
    <w:rsid w:val="00297BC4"/>
    <w:rsid w:val="002A02D6"/>
    <w:rsid w:val="002A07C4"/>
    <w:rsid w:val="002A0921"/>
    <w:rsid w:val="002A0CB3"/>
    <w:rsid w:val="002A1887"/>
    <w:rsid w:val="002A2001"/>
    <w:rsid w:val="002A23DC"/>
    <w:rsid w:val="002A36A7"/>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3D9"/>
    <w:rsid w:val="002B1881"/>
    <w:rsid w:val="002B1E01"/>
    <w:rsid w:val="002B1F61"/>
    <w:rsid w:val="002B2070"/>
    <w:rsid w:val="002B25BA"/>
    <w:rsid w:val="002B2906"/>
    <w:rsid w:val="002B2C66"/>
    <w:rsid w:val="002B34E3"/>
    <w:rsid w:val="002B49BD"/>
    <w:rsid w:val="002B4B2A"/>
    <w:rsid w:val="002B51B6"/>
    <w:rsid w:val="002B5AEE"/>
    <w:rsid w:val="002B6177"/>
    <w:rsid w:val="002B650C"/>
    <w:rsid w:val="002B68E6"/>
    <w:rsid w:val="002B6985"/>
    <w:rsid w:val="002B6A67"/>
    <w:rsid w:val="002B6D7A"/>
    <w:rsid w:val="002B7F42"/>
    <w:rsid w:val="002C02BA"/>
    <w:rsid w:val="002C0301"/>
    <w:rsid w:val="002C0326"/>
    <w:rsid w:val="002C0A9F"/>
    <w:rsid w:val="002C0FBA"/>
    <w:rsid w:val="002C1AB3"/>
    <w:rsid w:val="002C1BB7"/>
    <w:rsid w:val="002C1FB3"/>
    <w:rsid w:val="002C2665"/>
    <w:rsid w:val="002C28E1"/>
    <w:rsid w:val="002C2EE6"/>
    <w:rsid w:val="002C327D"/>
    <w:rsid w:val="002C3890"/>
    <w:rsid w:val="002C3AD9"/>
    <w:rsid w:val="002C3B9C"/>
    <w:rsid w:val="002C4160"/>
    <w:rsid w:val="002C4230"/>
    <w:rsid w:val="002C4286"/>
    <w:rsid w:val="002C43FC"/>
    <w:rsid w:val="002C45C3"/>
    <w:rsid w:val="002C483B"/>
    <w:rsid w:val="002C4BF3"/>
    <w:rsid w:val="002C4DFE"/>
    <w:rsid w:val="002C519E"/>
    <w:rsid w:val="002C5D5E"/>
    <w:rsid w:val="002C6116"/>
    <w:rsid w:val="002C643D"/>
    <w:rsid w:val="002C64D2"/>
    <w:rsid w:val="002C66B8"/>
    <w:rsid w:val="002C70E7"/>
    <w:rsid w:val="002D0C27"/>
    <w:rsid w:val="002D0E88"/>
    <w:rsid w:val="002D0EA7"/>
    <w:rsid w:val="002D0F31"/>
    <w:rsid w:val="002D1593"/>
    <w:rsid w:val="002D1A1E"/>
    <w:rsid w:val="002D1DA2"/>
    <w:rsid w:val="002D21E8"/>
    <w:rsid w:val="002D2274"/>
    <w:rsid w:val="002D22A6"/>
    <w:rsid w:val="002D2819"/>
    <w:rsid w:val="002D28F5"/>
    <w:rsid w:val="002D2CD6"/>
    <w:rsid w:val="002D2F81"/>
    <w:rsid w:val="002D38A3"/>
    <w:rsid w:val="002D3BA3"/>
    <w:rsid w:val="002D3C79"/>
    <w:rsid w:val="002D3E0C"/>
    <w:rsid w:val="002D43EE"/>
    <w:rsid w:val="002D4892"/>
    <w:rsid w:val="002D4D06"/>
    <w:rsid w:val="002D4DDE"/>
    <w:rsid w:val="002D4EE7"/>
    <w:rsid w:val="002D4EED"/>
    <w:rsid w:val="002D5AAD"/>
    <w:rsid w:val="002D5DA3"/>
    <w:rsid w:val="002D5E50"/>
    <w:rsid w:val="002D6097"/>
    <w:rsid w:val="002D65AD"/>
    <w:rsid w:val="002D6782"/>
    <w:rsid w:val="002D6B0B"/>
    <w:rsid w:val="002D741D"/>
    <w:rsid w:val="002D74A4"/>
    <w:rsid w:val="002D7DB2"/>
    <w:rsid w:val="002D7DBD"/>
    <w:rsid w:val="002D7EA8"/>
    <w:rsid w:val="002E00E1"/>
    <w:rsid w:val="002E0102"/>
    <w:rsid w:val="002E03AE"/>
    <w:rsid w:val="002E0542"/>
    <w:rsid w:val="002E05F2"/>
    <w:rsid w:val="002E0E05"/>
    <w:rsid w:val="002E0E87"/>
    <w:rsid w:val="002E12A3"/>
    <w:rsid w:val="002E12FA"/>
    <w:rsid w:val="002E13CF"/>
    <w:rsid w:val="002E201C"/>
    <w:rsid w:val="002E2030"/>
    <w:rsid w:val="002E22CA"/>
    <w:rsid w:val="002E236F"/>
    <w:rsid w:val="002E2D18"/>
    <w:rsid w:val="002E37C5"/>
    <w:rsid w:val="002E3956"/>
    <w:rsid w:val="002E3C08"/>
    <w:rsid w:val="002E3CF2"/>
    <w:rsid w:val="002E421F"/>
    <w:rsid w:val="002E469E"/>
    <w:rsid w:val="002E4C01"/>
    <w:rsid w:val="002E4D50"/>
    <w:rsid w:val="002E55FF"/>
    <w:rsid w:val="002E587E"/>
    <w:rsid w:val="002E5B1F"/>
    <w:rsid w:val="002E672A"/>
    <w:rsid w:val="002E6853"/>
    <w:rsid w:val="002E7EC1"/>
    <w:rsid w:val="002E7EE5"/>
    <w:rsid w:val="002F0323"/>
    <w:rsid w:val="002F062F"/>
    <w:rsid w:val="002F0DFB"/>
    <w:rsid w:val="002F134F"/>
    <w:rsid w:val="002F1D0B"/>
    <w:rsid w:val="002F1E1D"/>
    <w:rsid w:val="002F1F02"/>
    <w:rsid w:val="002F26C3"/>
    <w:rsid w:val="002F27E5"/>
    <w:rsid w:val="002F2D81"/>
    <w:rsid w:val="002F2F66"/>
    <w:rsid w:val="002F39D4"/>
    <w:rsid w:val="002F4BA9"/>
    <w:rsid w:val="002F50F9"/>
    <w:rsid w:val="002F541B"/>
    <w:rsid w:val="002F5BFE"/>
    <w:rsid w:val="002F5DA5"/>
    <w:rsid w:val="002F5E17"/>
    <w:rsid w:val="002F647C"/>
    <w:rsid w:val="002F6C6B"/>
    <w:rsid w:val="002F6CB0"/>
    <w:rsid w:val="002F6EFF"/>
    <w:rsid w:val="002F7DF0"/>
    <w:rsid w:val="002F7FAF"/>
    <w:rsid w:val="00300573"/>
    <w:rsid w:val="00301AA5"/>
    <w:rsid w:val="003025FE"/>
    <w:rsid w:val="00302A27"/>
    <w:rsid w:val="00303AB6"/>
    <w:rsid w:val="00304640"/>
    <w:rsid w:val="0030481B"/>
    <w:rsid w:val="00304AC1"/>
    <w:rsid w:val="00304FB8"/>
    <w:rsid w:val="00305090"/>
    <w:rsid w:val="00305454"/>
    <w:rsid w:val="00305B9F"/>
    <w:rsid w:val="00305E21"/>
    <w:rsid w:val="003061DE"/>
    <w:rsid w:val="003066C6"/>
    <w:rsid w:val="003066D5"/>
    <w:rsid w:val="003066FA"/>
    <w:rsid w:val="00306AD6"/>
    <w:rsid w:val="003077DF"/>
    <w:rsid w:val="003077F4"/>
    <w:rsid w:val="00307DC7"/>
    <w:rsid w:val="00307FF2"/>
    <w:rsid w:val="00310EDB"/>
    <w:rsid w:val="0031159B"/>
    <w:rsid w:val="00311C51"/>
    <w:rsid w:val="00311D56"/>
    <w:rsid w:val="00312016"/>
    <w:rsid w:val="00312340"/>
    <w:rsid w:val="003124BE"/>
    <w:rsid w:val="00312DFC"/>
    <w:rsid w:val="0031318C"/>
    <w:rsid w:val="00313245"/>
    <w:rsid w:val="0031339A"/>
    <w:rsid w:val="00313C9D"/>
    <w:rsid w:val="0031430C"/>
    <w:rsid w:val="00314919"/>
    <w:rsid w:val="00314C5A"/>
    <w:rsid w:val="00314EDD"/>
    <w:rsid w:val="0031531A"/>
    <w:rsid w:val="00315394"/>
    <w:rsid w:val="003155DD"/>
    <w:rsid w:val="00315D77"/>
    <w:rsid w:val="00315D8E"/>
    <w:rsid w:val="00316002"/>
    <w:rsid w:val="003168E9"/>
    <w:rsid w:val="00316CDE"/>
    <w:rsid w:val="00316FFF"/>
    <w:rsid w:val="003173E1"/>
    <w:rsid w:val="0031752D"/>
    <w:rsid w:val="00317709"/>
    <w:rsid w:val="00320011"/>
    <w:rsid w:val="00320688"/>
    <w:rsid w:val="00320B75"/>
    <w:rsid w:val="00321DB7"/>
    <w:rsid w:val="00321E7A"/>
    <w:rsid w:val="0032226D"/>
    <w:rsid w:val="003235E6"/>
    <w:rsid w:val="00324038"/>
    <w:rsid w:val="0032453B"/>
    <w:rsid w:val="00324951"/>
    <w:rsid w:val="003249F6"/>
    <w:rsid w:val="00324B2F"/>
    <w:rsid w:val="00325FCC"/>
    <w:rsid w:val="00326106"/>
    <w:rsid w:val="00326805"/>
    <w:rsid w:val="003269B7"/>
    <w:rsid w:val="00326C0E"/>
    <w:rsid w:val="003272A3"/>
    <w:rsid w:val="003272E4"/>
    <w:rsid w:val="00327B71"/>
    <w:rsid w:val="00330506"/>
    <w:rsid w:val="00331461"/>
    <w:rsid w:val="003316A8"/>
    <w:rsid w:val="00331C80"/>
    <w:rsid w:val="00331CC9"/>
    <w:rsid w:val="003320D7"/>
    <w:rsid w:val="00332265"/>
    <w:rsid w:val="00332862"/>
    <w:rsid w:val="00332D52"/>
    <w:rsid w:val="00333337"/>
    <w:rsid w:val="00333A28"/>
    <w:rsid w:val="00333B6C"/>
    <w:rsid w:val="00333C2F"/>
    <w:rsid w:val="003346B2"/>
    <w:rsid w:val="00334927"/>
    <w:rsid w:val="00334AC2"/>
    <w:rsid w:val="0033537D"/>
    <w:rsid w:val="003353A1"/>
    <w:rsid w:val="003360AD"/>
    <w:rsid w:val="0033631D"/>
    <w:rsid w:val="003369C7"/>
    <w:rsid w:val="00336DF4"/>
    <w:rsid w:val="003373A6"/>
    <w:rsid w:val="00337409"/>
    <w:rsid w:val="00337CE3"/>
    <w:rsid w:val="00337E18"/>
    <w:rsid w:val="003402F2"/>
    <w:rsid w:val="003405AF"/>
    <w:rsid w:val="0034088F"/>
    <w:rsid w:val="00340B3E"/>
    <w:rsid w:val="003413D2"/>
    <w:rsid w:val="00341525"/>
    <w:rsid w:val="0034257E"/>
    <w:rsid w:val="003429A1"/>
    <w:rsid w:val="003429FC"/>
    <w:rsid w:val="00343079"/>
    <w:rsid w:val="00343109"/>
    <w:rsid w:val="00343127"/>
    <w:rsid w:val="00343320"/>
    <w:rsid w:val="00344066"/>
    <w:rsid w:val="00344BBF"/>
    <w:rsid w:val="0034509B"/>
    <w:rsid w:val="00345644"/>
    <w:rsid w:val="00345D0E"/>
    <w:rsid w:val="00345D7A"/>
    <w:rsid w:val="0034607E"/>
    <w:rsid w:val="00346A96"/>
    <w:rsid w:val="00346ACB"/>
    <w:rsid w:val="00346B6D"/>
    <w:rsid w:val="00346BA3"/>
    <w:rsid w:val="00346C69"/>
    <w:rsid w:val="00347356"/>
    <w:rsid w:val="0035005C"/>
    <w:rsid w:val="00350896"/>
    <w:rsid w:val="00350C31"/>
    <w:rsid w:val="00350C9F"/>
    <w:rsid w:val="00351391"/>
    <w:rsid w:val="003519CD"/>
    <w:rsid w:val="00351A3A"/>
    <w:rsid w:val="00351CD0"/>
    <w:rsid w:val="00351DAD"/>
    <w:rsid w:val="003520B4"/>
    <w:rsid w:val="00352525"/>
    <w:rsid w:val="003532E9"/>
    <w:rsid w:val="0035455F"/>
    <w:rsid w:val="00354C92"/>
    <w:rsid w:val="003554B4"/>
    <w:rsid w:val="00355D75"/>
    <w:rsid w:val="00355D8F"/>
    <w:rsid w:val="00356A73"/>
    <w:rsid w:val="00356FF0"/>
    <w:rsid w:val="003577EF"/>
    <w:rsid w:val="00357A60"/>
    <w:rsid w:val="00360304"/>
    <w:rsid w:val="00360A78"/>
    <w:rsid w:val="003616E1"/>
    <w:rsid w:val="00361750"/>
    <w:rsid w:val="00363894"/>
    <w:rsid w:val="00363A60"/>
    <w:rsid w:val="00363B2A"/>
    <w:rsid w:val="00363BF1"/>
    <w:rsid w:val="00363F40"/>
    <w:rsid w:val="00366779"/>
    <w:rsid w:val="003668E5"/>
    <w:rsid w:val="003669C8"/>
    <w:rsid w:val="00366A50"/>
    <w:rsid w:val="00366CC9"/>
    <w:rsid w:val="00366CEB"/>
    <w:rsid w:val="003672B3"/>
    <w:rsid w:val="003674FA"/>
    <w:rsid w:val="0036762E"/>
    <w:rsid w:val="003676DF"/>
    <w:rsid w:val="00367783"/>
    <w:rsid w:val="00367898"/>
    <w:rsid w:val="003679D3"/>
    <w:rsid w:val="00367A87"/>
    <w:rsid w:val="00367EE7"/>
    <w:rsid w:val="003703BB"/>
    <w:rsid w:val="003705EA"/>
    <w:rsid w:val="00370A56"/>
    <w:rsid w:val="00371213"/>
    <w:rsid w:val="0037215B"/>
    <w:rsid w:val="00372842"/>
    <w:rsid w:val="003728E9"/>
    <w:rsid w:val="003729A5"/>
    <w:rsid w:val="00372A71"/>
    <w:rsid w:val="00372C89"/>
    <w:rsid w:val="00372E9A"/>
    <w:rsid w:val="003735B9"/>
    <w:rsid w:val="00373634"/>
    <w:rsid w:val="00374677"/>
    <w:rsid w:val="0037510C"/>
    <w:rsid w:val="00375850"/>
    <w:rsid w:val="00375C6C"/>
    <w:rsid w:val="0037632F"/>
    <w:rsid w:val="00377B26"/>
    <w:rsid w:val="00377F99"/>
    <w:rsid w:val="00381014"/>
    <w:rsid w:val="00381604"/>
    <w:rsid w:val="00381C68"/>
    <w:rsid w:val="00381F60"/>
    <w:rsid w:val="00382A1A"/>
    <w:rsid w:val="00383204"/>
    <w:rsid w:val="00383AB0"/>
    <w:rsid w:val="003847BB"/>
    <w:rsid w:val="00384814"/>
    <w:rsid w:val="00384C0A"/>
    <w:rsid w:val="0038582E"/>
    <w:rsid w:val="00385B16"/>
    <w:rsid w:val="00385B58"/>
    <w:rsid w:val="00385B96"/>
    <w:rsid w:val="0038637D"/>
    <w:rsid w:val="003864A5"/>
    <w:rsid w:val="003868F6"/>
    <w:rsid w:val="003869DC"/>
    <w:rsid w:val="00386C07"/>
    <w:rsid w:val="00386CE9"/>
    <w:rsid w:val="00386F58"/>
    <w:rsid w:val="0038700D"/>
    <w:rsid w:val="003879CE"/>
    <w:rsid w:val="00387B88"/>
    <w:rsid w:val="00390AEE"/>
    <w:rsid w:val="00390B8F"/>
    <w:rsid w:val="00390C0D"/>
    <w:rsid w:val="003913CC"/>
    <w:rsid w:val="00391447"/>
    <w:rsid w:val="003919D9"/>
    <w:rsid w:val="00391BDD"/>
    <w:rsid w:val="003922DE"/>
    <w:rsid w:val="00392A1E"/>
    <w:rsid w:val="00392E35"/>
    <w:rsid w:val="00393247"/>
    <w:rsid w:val="003933C6"/>
    <w:rsid w:val="00393551"/>
    <w:rsid w:val="00393816"/>
    <w:rsid w:val="00393FCD"/>
    <w:rsid w:val="003944EA"/>
    <w:rsid w:val="00394639"/>
    <w:rsid w:val="00394889"/>
    <w:rsid w:val="00394DF6"/>
    <w:rsid w:val="00394EC6"/>
    <w:rsid w:val="003953DA"/>
    <w:rsid w:val="00395927"/>
    <w:rsid w:val="00395A02"/>
    <w:rsid w:val="00395CD9"/>
    <w:rsid w:val="003962E6"/>
    <w:rsid w:val="003963C4"/>
    <w:rsid w:val="00396831"/>
    <w:rsid w:val="003971A1"/>
    <w:rsid w:val="00397984"/>
    <w:rsid w:val="003A0F6B"/>
    <w:rsid w:val="003A12B6"/>
    <w:rsid w:val="003A1C44"/>
    <w:rsid w:val="003A20D5"/>
    <w:rsid w:val="003A24CC"/>
    <w:rsid w:val="003A2512"/>
    <w:rsid w:val="003A2A53"/>
    <w:rsid w:val="003A2EE8"/>
    <w:rsid w:val="003A373C"/>
    <w:rsid w:val="003A5378"/>
    <w:rsid w:val="003A553C"/>
    <w:rsid w:val="003A56DF"/>
    <w:rsid w:val="003A6008"/>
    <w:rsid w:val="003A60EE"/>
    <w:rsid w:val="003A703F"/>
    <w:rsid w:val="003A7589"/>
    <w:rsid w:val="003A7E2B"/>
    <w:rsid w:val="003A7E40"/>
    <w:rsid w:val="003B0336"/>
    <w:rsid w:val="003B07F5"/>
    <w:rsid w:val="003B0A3A"/>
    <w:rsid w:val="003B0D79"/>
    <w:rsid w:val="003B1B62"/>
    <w:rsid w:val="003B1BFD"/>
    <w:rsid w:val="003B2930"/>
    <w:rsid w:val="003B2AB0"/>
    <w:rsid w:val="003B2DBD"/>
    <w:rsid w:val="003B31A7"/>
    <w:rsid w:val="003B4587"/>
    <w:rsid w:val="003B497D"/>
    <w:rsid w:val="003B4B51"/>
    <w:rsid w:val="003B4FE1"/>
    <w:rsid w:val="003B514E"/>
    <w:rsid w:val="003B52B4"/>
    <w:rsid w:val="003B5531"/>
    <w:rsid w:val="003B636A"/>
    <w:rsid w:val="003B6546"/>
    <w:rsid w:val="003B6926"/>
    <w:rsid w:val="003B69CE"/>
    <w:rsid w:val="003B7403"/>
    <w:rsid w:val="003B7E29"/>
    <w:rsid w:val="003C011C"/>
    <w:rsid w:val="003C0E32"/>
    <w:rsid w:val="003C1044"/>
    <w:rsid w:val="003C11D7"/>
    <w:rsid w:val="003C140A"/>
    <w:rsid w:val="003C16CB"/>
    <w:rsid w:val="003C1B97"/>
    <w:rsid w:val="003C247B"/>
    <w:rsid w:val="003C3292"/>
    <w:rsid w:val="003C3AB4"/>
    <w:rsid w:val="003C3C1E"/>
    <w:rsid w:val="003C3D88"/>
    <w:rsid w:val="003C4134"/>
    <w:rsid w:val="003C435B"/>
    <w:rsid w:val="003C4EBE"/>
    <w:rsid w:val="003C4EC5"/>
    <w:rsid w:val="003C62EC"/>
    <w:rsid w:val="003C64DC"/>
    <w:rsid w:val="003C685A"/>
    <w:rsid w:val="003C6B2C"/>
    <w:rsid w:val="003C6E9C"/>
    <w:rsid w:val="003C746F"/>
    <w:rsid w:val="003C7570"/>
    <w:rsid w:val="003C76E6"/>
    <w:rsid w:val="003C7E59"/>
    <w:rsid w:val="003C7F12"/>
    <w:rsid w:val="003D03D6"/>
    <w:rsid w:val="003D075D"/>
    <w:rsid w:val="003D0EE2"/>
    <w:rsid w:val="003D1180"/>
    <w:rsid w:val="003D1283"/>
    <w:rsid w:val="003D14C8"/>
    <w:rsid w:val="003D1517"/>
    <w:rsid w:val="003D16C5"/>
    <w:rsid w:val="003D1CA9"/>
    <w:rsid w:val="003D2DA0"/>
    <w:rsid w:val="003D34C3"/>
    <w:rsid w:val="003D3D83"/>
    <w:rsid w:val="003D4685"/>
    <w:rsid w:val="003D4A41"/>
    <w:rsid w:val="003D4CDF"/>
    <w:rsid w:val="003D4EB1"/>
    <w:rsid w:val="003D514A"/>
    <w:rsid w:val="003D5367"/>
    <w:rsid w:val="003D53AD"/>
    <w:rsid w:val="003D5580"/>
    <w:rsid w:val="003D5ADB"/>
    <w:rsid w:val="003D6448"/>
    <w:rsid w:val="003D646C"/>
    <w:rsid w:val="003D663E"/>
    <w:rsid w:val="003D664B"/>
    <w:rsid w:val="003D6793"/>
    <w:rsid w:val="003D6A21"/>
    <w:rsid w:val="003D6B03"/>
    <w:rsid w:val="003D75D8"/>
    <w:rsid w:val="003D7CF4"/>
    <w:rsid w:val="003E006E"/>
    <w:rsid w:val="003E0947"/>
    <w:rsid w:val="003E0E96"/>
    <w:rsid w:val="003E20F7"/>
    <w:rsid w:val="003E336A"/>
    <w:rsid w:val="003E3E2F"/>
    <w:rsid w:val="003E4048"/>
    <w:rsid w:val="003E4CE5"/>
    <w:rsid w:val="003E5192"/>
    <w:rsid w:val="003E52FB"/>
    <w:rsid w:val="003E5F15"/>
    <w:rsid w:val="003E604C"/>
    <w:rsid w:val="003E60DA"/>
    <w:rsid w:val="003E6E00"/>
    <w:rsid w:val="003E7097"/>
    <w:rsid w:val="003E7111"/>
    <w:rsid w:val="003E7940"/>
    <w:rsid w:val="003F01BD"/>
    <w:rsid w:val="003F0486"/>
    <w:rsid w:val="003F048E"/>
    <w:rsid w:val="003F09FA"/>
    <w:rsid w:val="003F0AFF"/>
    <w:rsid w:val="003F0C08"/>
    <w:rsid w:val="003F18D2"/>
    <w:rsid w:val="003F1AA2"/>
    <w:rsid w:val="003F26DC"/>
    <w:rsid w:val="003F2835"/>
    <w:rsid w:val="003F42FF"/>
    <w:rsid w:val="003F4B48"/>
    <w:rsid w:val="003F4DDC"/>
    <w:rsid w:val="003F56B8"/>
    <w:rsid w:val="003F57CB"/>
    <w:rsid w:val="003F59C1"/>
    <w:rsid w:val="003F5D33"/>
    <w:rsid w:val="003F5F1A"/>
    <w:rsid w:val="003F6327"/>
    <w:rsid w:val="003F69A1"/>
    <w:rsid w:val="003F7425"/>
    <w:rsid w:val="003F749A"/>
    <w:rsid w:val="003F765B"/>
    <w:rsid w:val="003F7CB8"/>
    <w:rsid w:val="003F7E74"/>
    <w:rsid w:val="00400CB4"/>
    <w:rsid w:val="00401097"/>
    <w:rsid w:val="00401386"/>
    <w:rsid w:val="004013E6"/>
    <w:rsid w:val="00401E31"/>
    <w:rsid w:val="0040241D"/>
    <w:rsid w:val="00402470"/>
    <w:rsid w:val="00402BBA"/>
    <w:rsid w:val="004035D0"/>
    <w:rsid w:val="0040361D"/>
    <w:rsid w:val="00403795"/>
    <w:rsid w:val="004037AA"/>
    <w:rsid w:val="00403C95"/>
    <w:rsid w:val="004041FB"/>
    <w:rsid w:val="0040443E"/>
    <w:rsid w:val="00405150"/>
    <w:rsid w:val="0040518E"/>
    <w:rsid w:val="004056B6"/>
    <w:rsid w:val="00405764"/>
    <w:rsid w:val="00406745"/>
    <w:rsid w:val="0040674B"/>
    <w:rsid w:val="0040680A"/>
    <w:rsid w:val="00406B32"/>
    <w:rsid w:val="00406B42"/>
    <w:rsid w:val="004074FA"/>
    <w:rsid w:val="00407A0D"/>
    <w:rsid w:val="00407A56"/>
    <w:rsid w:val="00407FCC"/>
    <w:rsid w:val="0041035A"/>
    <w:rsid w:val="0041095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B74"/>
    <w:rsid w:val="00420A19"/>
    <w:rsid w:val="004210C0"/>
    <w:rsid w:val="004211DD"/>
    <w:rsid w:val="00421762"/>
    <w:rsid w:val="00421D4B"/>
    <w:rsid w:val="00421ED8"/>
    <w:rsid w:val="00422907"/>
    <w:rsid w:val="00423125"/>
    <w:rsid w:val="00423309"/>
    <w:rsid w:val="004233AD"/>
    <w:rsid w:val="00423533"/>
    <w:rsid w:val="00423CB1"/>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3D0"/>
    <w:rsid w:val="0043554E"/>
    <w:rsid w:val="004355D4"/>
    <w:rsid w:val="004357B1"/>
    <w:rsid w:val="00435821"/>
    <w:rsid w:val="0043583E"/>
    <w:rsid w:val="00436CCE"/>
    <w:rsid w:val="00436EAD"/>
    <w:rsid w:val="004375E1"/>
    <w:rsid w:val="00437A2F"/>
    <w:rsid w:val="00440262"/>
    <w:rsid w:val="004406BF"/>
    <w:rsid w:val="00440814"/>
    <w:rsid w:val="0044105D"/>
    <w:rsid w:val="004410B9"/>
    <w:rsid w:val="00441424"/>
    <w:rsid w:val="00441613"/>
    <w:rsid w:val="00442731"/>
    <w:rsid w:val="00442C12"/>
    <w:rsid w:val="004431F7"/>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2E"/>
    <w:rsid w:val="00455967"/>
    <w:rsid w:val="00455F71"/>
    <w:rsid w:val="00456272"/>
    <w:rsid w:val="004570EF"/>
    <w:rsid w:val="00457517"/>
    <w:rsid w:val="00457CF7"/>
    <w:rsid w:val="00457D37"/>
    <w:rsid w:val="0046028A"/>
    <w:rsid w:val="004602FB"/>
    <w:rsid w:val="00460E3A"/>
    <w:rsid w:val="00460E68"/>
    <w:rsid w:val="004614BC"/>
    <w:rsid w:val="004615BB"/>
    <w:rsid w:val="004619A5"/>
    <w:rsid w:val="00461B47"/>
    <w:rsid w:val="00461BAA"/>
    <w:rsid w:val="00461F80"/>
    <w:rsid w:val="004623BB"/>
    <w:rsid w:val="0046240D"/>
    <w:rsid w:val="00462898"/>
    <w:rsid w:val="00462B13"/>
    <w:rsid w:val="00462D84"/>
    <w:rsid w:val="00463208"/>
    <w:rsid w:val="00463576"/>
    <w:rsid w:val="004636D6"/>
    <w:rsid w:val="0046399D"/>
    <w:rsid w:val="00463B48"/>
    <w:rsid w:val="00463EA4"/>
    <w:rsid w:val="0046572C"/>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1B30"/>
    <w:rsid w:val="004724B8"/>
    <w:rsid w:val="004728FB"/>
    <w:rsid w:val="004729AD"/>
    <w:rsid w:val="00472CA7"/>
    <w:rsid w:val="00472CEC"/>
    <w:rsid w:val="00473308"/>
    <w:rsid w:val="0047377C"/>
    <w:rsid w:val="0047471E"/>
    <w:rsid w:val="004749DA"/>
    <w:rsid w:val="00474B03"/>
    <w:rsid w:val="00474DEF"/>
    <w:rsid w:val="00475729"/>
    <w:rsid w:val="004758E7"/>
    <w:rsid w:val="00475BAB"/>
    <w:rsid w:val="004764C6"/>
    <w:rsid w:val="00476AC1"/>
    <w:rsid w:val="00476CB6"/>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E0F"/>
    <w:rsid w:val="00485E65"/>
    <w:rsid w:val="00486516"/>
    <w:rsid w:val="0048664F"/>
    <w:rsid w:val="004868AD"/>
    <w:rsid w:val="00486D00"/>
    <w:rsid w:val="00487FE1"/>
    <w:rsid w:val="00490707"/>
    <w:rsid w:val="00490815"/>
    <w:rsid w:val="0049117E"/>
    <w:rsid w:val="00492503"/>
    <w:rsid w:val="004925C8"/>
    <w:rsid w:val="00492AF9"/>
    <w:rsid w:val="00492B76"/>
    <w:rsid w:val="0049333E"/>
    <w:rsid w:val="00494116"/>
    <w:rsid w:val="0049418F"/>
    <w:rsid w:val="00494805"/>
    <w:rsid w:val="0049570D"/>
    <w:rsid w:val="00495C48"/>
    <w:rsid w:val="00495DC6"/>
    <w:rsid w:val="004966ED"/>
    <w:rsid w:val="00496CCE"/>
    <w:rsid w:val="004972E8"/>
    <w:rsid w:val="004978C1"/>
    <w:rsid w:val="00497AAD"/>
    <w:rsid w:val="00497BD7"/>
    <w:rsid w:val="00497D1A"/>
    <w:rsid w:val="004A00C9"/>
    <w:rsid w:val="004A03D0"/>
    <w:rsid w:val="004A1049"/>
    <w:rsid w:val="004A14F8"/>
    <w:rsid w:val="004A1745"/>
    <w:rsid w:val="004A1AFA"/>
    <w:rsid w:val="004A1EA7"/>
    <w:rsid w:val="004A26F5"/>
    <w:rsid w:val="004A2DAD"/>
    <w:rsid w:val="004A2E19"/>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39"/>
    <w:rsid w:val="004B619D"/>
    <w:rsid w:val="004B63A0"/>
    <w:rsid w:val="004B6475"/>
    <w:rsid w:val="004B66B5"/>
    <w:rsid w:val="004B6E50"/>
    <w:rsid w:val="004B71C2"/>
    <w:rsid w:val="004B728F"/>
    <w:rsid w:val="004B7317"/>
    <w:rsid w:val="004B74B1"/>
    <w:rsid w:val="004B75B2"/>
    <w:rsid w:val="004B75C6"/>
    <w:rsid w:val="004C02C5"/>
    <w:rsid w:val="004C0BF0"/>
    <w:rsid w:val="004C0D40"/>
    <w:rsid w:val="004C114F"/>
    <w:rsid w:val="004C11A9"/>
    <w:rsid w:val="004C27CF"/>
    <w:rsid w:val="004C29D8"/>
    <w:rsid w:val="004C2CA7"/>
    <w:rsid w:val="004C3592"/>
    <w:rsid w:val="004C3BB6"/>
    <w:rsid w:val="004C45C8"/>
    <w:rsid w:val="004C4F8F"/>
    <w:rsid w:val="004C5F4B"/>
    <w:rsid w:val="004C612E"/>
    <w:rsid w:val="004C61B8"/>
    <w:rsid w:val="004C69FE"/>
    <w:rsid w:val="004C6C0A"/>
    <w:rsid w:val="004C6C6D"/>
    <w:rsid w:val="004C7257"/>
    <w:rsid w:val="004C77FF"/>
    <w:rsid w:val="004C7DB0"/>
    <w:rsid w:val="004C7FFC"/>
    <w:rsid w:val="004D0223"/>
    <w:rsid w:val="004D030C"/>
    <w:rsid w:val="004D0C4C"/>
    <w:rsid w:val="004D0DA9"/>
    <w:rsid w:val="004D16A3"/>
    <w:rsid w:val="004D1934"/>
    <w:rsid w:val="004D1C91"/>
    <w:rsid w:val="004D1E41"/>
    <w:rsid w:val="004D2326"/>
    <w:rsid w:val="004D251C"/>
    <w:rsid w:val="004D2E11"/>
    <w:rsid w:val="004D3108"/>
    <w:rsid w:val="004D329C"/>
    <w:rsid w:val="004D34D1"/>
    <w:rsid w:val="004D4523"/>
    <w:rsid w:val="004D4990"/>
    <w:rsid w:val="004D51D6"/>
    <w:rsid w:val="004D6BF2"/>
    <w:rsid w:val="004D6F29"/>
    <w:rsid w:val="004D714E"/>
    <w:rsid w:val="004D7A83"/>
    <w:rsid w:val="004D7BF5"/>
    <w:rsid w:val="004D7F9C"/>
    <w:rsid w:val="004E037D"/>
    <w:rsid w:val="004E03F4"/>
    <w:rsid w:val="004E068F"/>
    <w:rsid w:val="004E0860"/>
    <w:rsid w:val="004E09CF"/>
    <w:rsid w:val="004E0B75"/>
    <w:rsid w:val="004E0C29"/>
    <w:rsid w:val="004E0DC4"/>
    <w:rsid w:val="004E109C"/>
    <w:rsid w:val="004E1766"/>
    <w:rsid w:val="004E199D"/>
    <w:rsid w:val="004E1D6F"/>
    <w:rsid w:val="004E1DF3"/>
    <w:rsid w:val="004E2393"/>
    <w:rsid w:val="004E3117"/>
    <w:rsid w:val="004E3A2A"/>
    <w:rsid w:val="004E3AB1"/>
    <w:rsid w:val="004E4003"/>
    <w:rsid w:val="004E4626"/>
    <w:rsid w:val="004E4984"/>
    <w:rsid w:val="004E5101"/>
    <w:rsid w:val="004E5380"/>
    <w:rsid w:val="004E5993"/>
    <w:rsid w:val="004E6746"/>
    <w:rsid w:val="004E69BE"/>
    <w:rsid w:val="004E6CAC"/>
    <w:rsid w:val="004E6F69"/>
    <w:rsid w:val="004E75BB"/>
    <w:rsid w:val="004E75C1"/>
    <w:rsid w:val="004E777F"/>
    <w:rsid w:val="004E7E4A"/>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4B9"/>
    <w:rsid w:val="004F367F"/>
    <w:rsid w:val="004F3EEF"/>
    <w:rsid w:val="004F43A7"/>
    <w:rsid w:val="004F447B"/>
    <w:rsid w:val="004F45E0"/>
    <w:rsid w:val="004F497C"/>
    <w:rsid w:val="004F4FAC"/>
    <w:rsid w:val="004F4FE8"/>
    <w:rsid w:val="004F531B"/>
    <w:rsid w:val="004F560C"/>
    <w:rsid w:val="004F5DBB"/>
    <w:rsid w:val="004F60B4"/>
    <w:rsid w:val="004F61A3"/>
    <w:rsid w:val="004F6874"/>
    <w:rsid w:val="004F74F8"/>
    <w:rsid w:val="004F756B"/>
    <w:rsid w:val="004F7922"/>
    <w:rsid w:val="004F7A1F"/>
    <w:rsid w:val="004F7B47"/>
    <w:rsid w:val="0050079C"/>
    <w:rsid w:val="00500CFB"/>
    <w:rsid w:val="0050106A"/>
    <w:rsid w:val="005010BC"/>
    <w:rsid w:val="0050127B"/>
    <w:rsid w:val="00501848"/>
    <w:rsid w:val="00502B31"/>
    <w:rsid w:val="0050387C"/>
    <w:rsid w:val="0050434C"/>
    <w:rsid w:val="0050537D"/>
    <w:rsid w:val="0050591C"/>
    <w:rsid w:val="005059BD"/>
    <w:rsid w:val="005060AE"/>
    <w:rsid w:val="0050790B"/>
    <w:rsid w:val="005079E7"/>
    <w:rsid w:val="00507FDF"/>
    <w:rsid w:val="0051037C"/>
    <w:rsid w:val="0051050F"/>
    <w:rsid w:val="0051058B"/>
    <w:rsid w:val="00510DDC"/>
    <w:rsid w:val="00511166"/>
    <w:rsid w:val="00511994"/>
    <w:rsid w:val="005120C0"/>
    <w:rsid w:val="00512217"/>
    <w:rsid w:val="0051242A"/>
    <w:rsid w:val="00512459"/>
    <w:rsid w:val="00512882"/>
    <w:rsid w:val="005131A2"/>
    <w:rsid w:val="005137E4"/>
    <w:rsid w:val="00513BB9"/>
    <w:rsid w:val="0051440E"/>
    <w:rsid w:val="00514480"/>
    <w:rsid w:val="005148CD"/>
    <w:rsid w:val="00515180"/>
    <w:rsid w:val="005157F5"/>
    <w:rsid w:val="00515973"/>
    <w:rsid w:val="00516069"/>
    <w:rsid w:val="00517414"/>
    <w:rsid w:val="00517AC8"/>
    <w:rsid w:val="00517C3E"/>
    <w:rsid w:val="00517C8C"/>
    <w:rsid w:val="005207D8"/>
    <w:rsid w:val="0052091D"/>
    <w:rsid w:val="005212F4"/>
    <w:rsid w:val="00521908"/>
    <w:rsid w:val="005224BC"/>
    <w:rsid w:val="00522928"/>
    <w:rsid w:val="00522FF1"/>
    <w:rsid w:val="00523946"/>
    <w:rsid w:val="0052397A"/>
    <w:rsid w:val="005241A7"/>
    <w:rsid w:val="005256D6"/>
    <w:rsid w:val="00525AD8"/>
    <w:rsid w:val="00526429"/>
    <w:rsid w:val="005266C1"/>
    <w:rsid w:val="005267F4"/>
    <w:rsid w:val="005269D3"/>
    <w:rsid w:val="00527317"/>
    <w:rsid w:val="00527ED6"/>
    <w:rsid w:val="0053024F"/>
    <w:rsid w:val="00530F1E"/>
    <w:rsid w:val="00531064"/>
    <w:rsid w:val="005312CB"/>
    <w:rsid w:val="005313B2"/>
    <w:rsid w:val="00531911"/>
    <w:rsid w:val="00531E92"/>
    <w:rsid w:val="0053208F"/>
    <w:rsid w:val="005324D7"/>
    <w:rsid w:val="005326F0"/>
    <w:rsid w:val="00532764"/>
    <w:rsid w:val="00532AA5"/>
    <w:rsid w:val="00532C5F"/>
    <w:rsid w:val="00533233"/>
    <w:rsid w:val="005335A2"/>
    <w:rsid w:val="005338D8"/>
    <w:rsid w:val="00533D13"/>
    <w:rsid w:val="00533DEC"/>
    <w:rsid w:val="00534026"/>
    <w:rsid w:val="00534D55"/>
    <w:rsid w:val="00535336"/>
    <w:rsid w:val="00535B53"/>
    <w:rsid w:val="00536B03"/>
    <w:rsid w:val="0053718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90E"/>
    <w:rsid w:val="00544019"/>
    <w:rsid w:val="00544207"/>
    <w:rsid w:val="005444C6"/>
    <w:rsid w:val="00544BF9"/>
    <w:rsid w:val="00544F05"/>
    <w:rsid w:val="00544FCC"/>
    <w:rsid w:val="0054544D"/>
    <w:rsid w:val="005454B8"/>
    <w:rsid w:val="00545ACB"/>
    <w:rsid w:val="00545D4A"/>
    <w:rsid w:val="00545DB9"/>
    <w:rsid w:val="005462ED"/>
    <w:rsid w:val="00546585"/>
    <w:rsid w:val="005466CD"/>
    <w:rsid w:val="0054680A"/>
    <w:rsid w:val="00546A53"/>
    <w:rsid w:val="00546BF8"/>
    <w:rsid w:val="00547508"/>
    <w:rsid w:val="00547BA2"/>
    <w:rsid w:val="005506F5"/>
    <w:rsid w:val="00550AC5"/>
    <w:rsid w:val="00550B7E"/>
    <w:rsid w:val="00550C85"/>
    <w:rsid w:val="00551052"/>
    <w:rsid w:val="005524ED"/>
    <w:rsid w:val="005532A6"/>
    <w:rsid w:val="00553F91"/>
    <w:rsid w:val="00554007"/>
    <w:rsid w:val="005545F4"/>
    <w:rsid w:val="00554C03"/>
    <w:rsid w:val="00554C58"/>
    <w:rsid w:val="00554D5D"/>
    <w:rsid w:val="005550F9"/>
    <w:rsid w:val="00556338"/>
    <w:rsid w:val="00556441"/>
    <w:rsid w:val="005566F4"/>
    <w:rsid w:val="00557031"/>
    <w:rsid w:val="00557F87"/>
    <w:rsid w:val="00560FCB"/>
    <w:rsid w:val="00561001"/>
    <w:rsid w:val="0056111C"/>
    <w:rsid w:val="00561140"/>
    <w:rsid w:val="00561412"/>
    <w:rsid w:val="00561903"/>
    <w:rsid w:val="00561A9B"/>
    <w:rsid w:val="00561E54"/>
    <w:rsid w:val="00561F73"/>
    <w:rsid w:val="005621F7"/>
    <w:rsid w:val="00562644"/>
    <w:rsid w:val="0056278F"/>
    <w:rsid w:val="00562A78"/>
    <w:rsid w:val="00562CCB"/>
    <w:rsid w:val="00562FB1"/>
    <w:rsid w:val="00563068"/>
    <w:rsid w:val="005630E5"/>
    <w:rsid w:val="0056376A"/>
    <w:rsid w:val="00563B3C"/>
    <w:rsid w:val="0056419C"/>
    <w:rsid w:val="00564DA7"/>
    <w:rsid w:val="00565204"/>
    <w:rsid w:val="00565473"/>
    <w:rsid w:val="00565DAC"/>
    <w:rsid w:val="00565F0D"/>
    <w:rsid w:val="005662DC"/>
    <w:rsid w:val="00566329"/>
    <w:rsid w:val="005668B9"/>
    <w:rsid w:val="00566BE5"/>
    <w:rsid w:val="00566C86"/>
    <w:rsid w:val="00566E39"/>
    <w:rsid w:val="0056704E"/>
    <w:rsid w:val="00567623"/>
    <w:rsid w:val="00567892"/>
    <w:rsid w:val="005701C2"/>
    <w:rsid w:val="00570763"/>
    <w:rsid w:val="00570A4D"/>
    <w:rsid w:val="0057200B"/>
    <w:rsid w:val="00572297"/>
    <w:rsid w:val="0057345D"/>
    <w:rsid w:val="0057347D"/>
    <w:rsid w:val="00573560"/>
    <w:rsid w:val="005748AC"/>
    <w:rsid w:val="00574E7B"/>
    <w:rsid w:val="00574F36"/>
    <w:rsid w:val="00575015"/>
    <w:rsid w:val="00576B5C"/>
    <w:rsid w:val="005770CC"/>
    <w:rsid w:val="00577611"/>
    <w:rsid w:val="005802F9"/>
    <w:rsid w:val="005806D5"/>
    <w:rsid w:val="00580A7E"/>
    <w:rsid w:val="00580DFC"/>
    <w:rsid w:val="0058134C"/>
    <w:rsid w:val="005815CD"/>
    <w:rsid w:val="00582390"/>
    <w:rsid w:val="005827A7"/>
    <w:rsid w:val="00582900"/>
    <w:rsid w:val="00583D43"/>
    <w:rsid w:val="00583EBE"/>
    <w:rsid w:val="005846C3"/>
    <w:rsid w:val="00584E9D"/>
    <w:rsid w:val="00584F04"/>
    <w:rsid w:val="0058544C"/>
    <w:rsid w:val="00585623"/>
    <w:rsid w:val="005857F7"/>
    <w:rsid w:val="005865E9"/>
    <w:rsid w:val="005868FD"/>
    <w:rsid w:val="00587D7B"/>
    <w:rsid w:val="005904DB"/>
    <w:rsid w:val="0059056C"/>
    <w:rsid w:val="005905ED"/>
    <w:rsid w:val="00590958"/>
    <w:rsid w:val="00590D11"/>
    <w:rsid w:val="00591BA6"/>
    <w:rsid w:val="00592825"/>
    <w:rsid w:val="005929A8"/>
    <w:rsid w:val="00592ED2"/>
    <w:rsid w:val="005937F3"/>
    <w:rsid w:val="00594437"/>
    <w:rsid w:val="005945D8"/>
    <w:rsid w:val="00594B70"/>
    <w:rsid w:val="00596CFA"/>
    <w:rsid w:val="00596EC6"/>
    <w:rsid w:val="005975CE"/>
    <w:rsid w:val="0059795A"/>
    <w:rsid w:val="00597B24"/>
    <w:rsid w:val="005A0088"/>
    <w:rsid w:val="005A04F6"/>
    <w:rsid w:val="005A0775"/>
    <w:rsid w:val="005A0E39"/>
    <w:rsid w:val="005A0E3C"/>
    <w:rsid w:val="005A14F0"/>
    <w:rsid w:val="005A1861"/>
    <w:rsid w:val="005A1A31"/>
    <w:rsid w:val="005A276D"/>
    <w:rsid w:val="005A2B00"/>
    <w:rsid w:val="005A361D"/>
    <w:rsid w:val="005A36C2"/>
    <w:rsid w:val="005A3719"/>
    <w:rsid w:val="005A3DD7"/>
    <w:rsid w:val="005A40FA"/>
    <w:rsid w:val="005A4484"/>
    <w:rsid w:val="005A48EB"/>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588"/>
    <w:rsid w:val="005B48BE"/>
    <w:rsid w:val="005B531C"/>
    <w:rsid w:val="005B58F7"/>
    <w:rsid w:val="005B5981"/>
    <w:rsid w:val="005B5994"/>
    <w:rsid w:val="005B6474"/>
    <w:rsid w:val="005B6639"/>
    <w:rsid w:val="005B666D"/>
    <w:rsid w:val="005B667A"/>
    <w:rsid w:val="005B670A"/>
    <w:rsid w:val="005B6865"/>
    <w:rsid w:val="005B7EDF"/>
    <w:rsid w:val="005C039B"/>
    <w:rsid w:val="005C059F"/>
    <w:rsid w:val="005C07CE"/>
    <w:rsid w:val="005C0806"/>
    <w:rsid w:val="005C0B8F"/>
    <w:rsid w:val="005C194E"/>
    <w:rsid w:val="005C1BC5"/>
    <w:rsid w:val="005C1C83"/>
    <w:rsid w:val="005C1DB1"/>
    <w:rsid w:val="005C226F"/>
    <w:rsid w:val="005C2294"/>
    <w:rsid w:val="005C2E48"/>
    <w:rsid w:val="005C3344"/>
    <w:rsid w:val="005C4E4D"/>
    <w:rsid w:val="005C54B8"/>
    <w:rsid w:val="005C58F2"/>
    <w:rsid w:val="005C5A97"/>
    <w:rsid w:val="005C5F77"/>
    <w:rsid w:val="005C6AAB"/>
    <w:rsid w:val="005C6D5D"/>
    <w:rsid w:val="005C6F4A"/>
    <w:rsid w:val="005C6FD0"/>
    <w:rsid w:val="005C76F7"/>
    <w:rsid w:val="005D01C3"/>
    <w:rsid w:val="005D05FF"/>
    <w:rsid w:val="005D0FB4"/>
    <w:rsid w:val="005D1176"/>
    <w:rsid w:val="005D1230"/>
    <w:rsid w:val="005D1747"/>
    <w:rsid w:val="005D266D"/>
    <w:rsid w:val="005D306D"/>
    <w:rsid w:val="005D3327"/>
    <w:rsid w:val="005D34A8"/>
    <w:rsid w:val="005D3720"/>
    <w:rsid w:val="005D4657"/>
    <w:rsid w:val="005D4854"/>
    <w:rsid w:val="005D5BCF"/>
    <w:rsid w:val="005D65BF"/>
    <w:rsid w:val="005D6A90"/>
    <w:rsid w:val="005D6D84"/>
    <w:rsid w:val="005D70A1"/>
    <w:rsid w:val="005D7429"/>
    <w:rsid w:val="005D79F2"/>
    <w:rsid w:val="005D7CB1"/>
    <w:rsid w:val="005D7F57"/>
    <w:rsid w:val="005E0067"/>
    <w:rsid w:val="005E0141"/>
    <w:rsid w:val="005E09CA"/>
    <w:rsid w:val="005E1054"/>
    <w:rsid w:val="005E1069"/>
    <w:rsid w:val="005E1AB4"/>
    <w:rsid w:val="005E255B"/>
    <w:rsid w:val="005E2CF7"/>
    <w:rsid w:val="005E2DFA"/>
    <w:rsid w:val="005E3D86"/>
    <w:rsid w:val="005E4156"/>
    <w:rsid w:val="005E4543"/>
    <w:rsid w:val="005E4A1C"/>
    <w:rsid w:val="005E546D"/>
    <w:rsid w:val="005E56C9"/>
    <w:rsid w:val="005E5CF7"/>
    <w:rsid w:val="005E5FF0"/>
    <w:rsid w:val="005E6352"/>
    <w:rsid w:val="005E642A"/>
    <w:rsid w:val="005E65A7"/>
    <w:rsid w:val="005E721E"/>
    <w:rsid w:val="005F0857"/>
    <w:rsid w:val="005F0AE3"/>
    <w:rsid w:val="005F0C68"/>
    <w:rsid w:val="005F1470"/>
    <w:rsid w:val="005F15A9"/>
    <w:rsid w:val="005F217C"/>
    <w:rsid w:val="005F2807"/>
    <w:rsid w:val="005F2CD5"/>
    <w:rsid w:val="005F2FE9"/>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0EA2"/>
    <w:rsid w:val="00601506"/>
    <w:rsid w:val="00601596"/>
    <w:rsid w:val="00601C92"/>
    <w:rsid w:val="00601F66"/>
    <w:rsid w:val="00602764"/>
    <w:rsid w:val="00602AFF"/>
    <w:rsid w:val="00602B29"/>
    <w:rsid w:val="00602DAD"/>
    <w:rsid w:val="00603373"/>
    <w:rsid w:val="006036D0"/>
    <w:rsid w:val="00603B1C"/>
    <w:rsid w:val="00603B9C"/>
    <w:rsid w:val="006042CD"/>
    <w:rsid w:val="00605217"/>
    <w:rsid w:val="006054A5"/>
    <w:rsid w:val="006059E4"/>
    <w:rsid w:val="00605D60"/>
    <w:rsid w:val="006062A0"/>
    <w:rsid w:val="006069AD"/>
    <w:rsid w:val="00606E79"/>
    <w:rsid w:val="00607015"/>
    <w:rsid w:val="0061098D"/>
    <w:rsid w:val="00610B78"/>
    <w:rsid w:val="006111F7"/>
    <w:rsid w:val="00611B59"/>
    <w:rsid w:val="00611FBA"/>
    <w:rsid w:val="00612098"/>
    <w:rsid w:val="006121A1"/>
    <w:rsid w:val="0061272A"/>
    <w:rsid w:val="00612FBC"/>
    <w:rsid w:val="006130D0"/>
    <w:rsid w:val="0061355D"/>
    <w:rsid w:val="006139F7"/>
    <w:rsid w:val="00613A6E"/>
    <w:rsid w:val="00613AA2"/>
    <w:rsid w:val="00614906"/>
    <w:rsid w:val="0061517F"/>
    <w:rsid w:val="00615276"/>
    <w:rsid w:val="006155F1"/>
    <w:rsid w:val="00615846"/>
    <w:rsid w:val="006160F0"/>
    <w:rsid w:val="0061618F"/>
    <w:rsid w:val="0061624B"/>
    <w:rsid w:val="006166AD"/>
    <w:rsid w:val="00616C1E"/>
    <w:rsid w:val="00617EFC"/>
    <w:rsid w:val="00620055"/>
    <w:rsid w:val="00620311"/>
    <w:rsid w:val="00620336"/>
    <w:rsid w:val="006204B3"/>
    <w:rsid w:val="006204C2"/>
    <w:rsid w:val="006212D3"/>
    <w:rsid w:val="00621639"/>
    <w:rsid w:val="00621AC8"/>
    <w:rsid w:val="00622B22"/>
    <w:rsid w:val="00622F67"/>
    <w:rsid w:val="0062351E"/>
    <w:rsid w:val="00623571"/>
    <w:rsid w:val="00623A5E"/>
    <w:rsid w:val="00625008"/>
    <w:rsid w:val="0062548B"/>
    <w:rsid w:val="00626710"/>
    <w:rsid w:val="00626930"/>
    <w:rsid w:val="00626AD3"/>
    <w:rsid w:val="00626BAC"/>
    <w:rsid w:val="00626CB7"/>
    <w:rsid w:val="006270F9"/>
    <w:rsid w:val="006271C3"/>
    <w:rsid w:val="00627B14"/>
    <w:rsid w:val="0063001E"/>
    <w:rsid w:val="00630023"/>
    <w:rsid w:val="006308EE"/>
    <w:rsid w:val="00630C70"/>
    <w:rsid w:val="00630D3B"/>
    <w:rsid w:val="00630D67"/>
    <w:rsid w:val="00631005"/>
    <w:rsid w:val="006319BC"/>
    <w:rsid w:val="00631C79"/>
    <w:rsid w:val="00632727"/>
    <w:rsid w:val="0063283D"/>
    <w:rsid w:val="00632E1D"/>
    <w:rsid w:val="00633769"/>
    <w:rsid w:val="00633FE3"/>
    <w:rsid w:val="00634276"/>
    <w:rsid w:val="00634570"/>
    <w:rsid w:val="006345C4"/>
    <w:rsid w:val="0063487C"/>
    <w:rsid w:val="0063515F"/>
    <w:rsid w:val="00635B73"/>
    <w:rsid w:val="00635BB7"/>
    <w:rsid w:val="00635EC1"/>
    <w:rsid w:val="00636CC7"/>
    <w:rsid w:val="006372D0"/>
    <w:rsid w:val="00637F27"/>
    <w:rsid w:val="006405EC"/>
    <w:rsid w:val="00640778"/>
    <w:rsid w:val="00640A4D"/>
    <w:rsid w:val="00640EA2"/>
    <w:rsid w:val="006418F2"/>
    <w:rsid w:val="00641A84"/>
    <w:rsid w:val="00641B05"/>
    <w:rsid w:val="00641DA1"/>
    <w:rsid w:val="00641E5B"/>
    <w:rsid w:val="006420C4"/>
    <w:rsid w:val="0064277A"/>
    <w:rsid w:val="00642C69"/>
    <w:rsid w:val="0064330A"/>
    <w:rsid w:val="00643AA5"/>
    <w:rsid w:val="00643F89"/>
    <w:rsid w:val="00644334"/>
    <w:rsid w:val="0064487C"/>
    <w:rsid w:val="00644BED"/>
    <w:rsid w:val="00644E2E"/>
    <w:rsid w:val="00645A3A"/>
    <w:rsid w:val="00645B87"/>
    <w:rsid w:val="00645CB4"/>
    <w:rsid w:val="00646084"/>
    <w:rsid w:val="0064645C"/>
    <w:rsid w:val="006468ED"/>
    <w:rsid w:val="00647664"/>
    <w:rsid w:val="00650D19"/>
    <w:rsid w:val="00651973"/>
    <w:rsid w:val="00652CF5"/>
    <w:rsid w:val="0065343E"/>
    <w:rsid w:val="006536BB"/>
    <w:rsid w:val="0065398F"/>
    <w:rsid w:val="00653C7C"/>
    <w:rsid w:val="00654252"/>
    <w:rsid w:val="006543B7"/>
    <w:rsid w:val="00654681"/>
    <w:rsid w:val="00654E8E"/>
    <w:rsid w:val="00654EA5"/>
    <w:rsid w:val="0065587E"/>
    <w:rsid w:val="006558CD"/>
    <w:rsid w:val="00655C26"/>
    <w:rsid w:val="0065637A"/>
    <w:rsid w:val="00656998"/>
    <w:rsid w:val="00656E4D"/>
    <w:rsid w:val="00656FE6"/>
    <w:rsid w:val="00657041"/>
    <w:rsid w:val="006574AF"/>
    <w:rsid w:val="006576BA"/>
    <w:rsid w:val="006600BF"/>
    <w:rsid w:val="00660AF7"/>
    <w:rsid w:val="00660D3E"/>
    <w:rsid w:val="0066156A"/>
    <w:rsid w:val="00661691"/>
    <w:rsid w:val="00662D3D"/>
    <w:rsid w:val="00662F1F"/>
    <w:rsid w:val="00663288"/>
    <w:rsid w:val="00663D15"/>
    <w:rsid w:val="00665030"/>
    <w:rsid w:val="00665670"/>
    <w:rsid w:val="006659BC"/>
    <w:rsid w:val="006659EA"/>
    <w:rsid w:val="00666168"/>
    <w:rsid w:val="006661E8"/>
    <w:rsid w:val="00666424"/>
    <w:rsid w:val="0066676C"/>
    <w:rsid w:val="006673B9"/>
    <w:rsid w:val="0066790C"/>
    <w:rsid w:val="00667FF0"/>
    <w:rsid w:val="006704AE"/>
    <w:rsid w:val="00670C7C"/>
    <w:rsid w:val="00671469"/>
    <w:rsid w:val="00671480"/>
    <w:rsid w:val="006717E7"/>
    <w:rsid w:val="00671FD5"/>
    <w:rsid w:val="006720BC"/>
    <w:rsid w:val="00672906"/>
    <w:rsid w:val="00672C73"/>
    <w:rsid w:val="00672F54"/>
    <w:rsid w:val="00673A10"/>
    <w:rsid w:val="00673B64"/>
    <w:rsid w:val="006753AC"/>
    <w:rsid w:val="00675430"/>
    <w:rsid w:val="006755F0"/>
    <w:rsid w:val="00675749"/>
    <w:rsid w:val="006759FE"/>
    <w:rsid w:val="00676F5D"/>
    <w:rsid w:val="00677382"/>
    <w:rsid w:val="0067772D"/>
    <w:rsid w:val="00677991"/>
    <w:rsid w:val="00677AD2"/>
    <w:rsid w:val="00680326"/>
    <w:rsid w:val="00680714"/>
    <w:rsid w:val="0068071D"/>
    <w:rsid w:val="00680C6B"/>
    <w:rsid w:val="006811F3"/>
    <w:rsid w:val="00681240"/>
    <w:rsid w:val="00681294"/>
    <w:rsid w:val="00682079"/>
    <w:rsid w:val="00683068"/>
    <w:rsid w:val="00683978"/>
    <w:rsid w:val="00683DAD"/>
    <w:rsid w:val="00684592"/>
    <w:rsid w:val="00684963"/>
    <w:rsid w:val="00685033"/>
    <w:rsid w:val="0068517F"/>
    <w:rsid w:val="00685649"/>
    <w:rsid w:val="00685D65"/>
    <w:rsid w:val="00685FC8"/>
    <w:rsid w:val="00686E80"/>
    <w:rsid w:val="0068790B"/>
    <w:rsid w:val="00687AF2"/>
    <w:rsid w:val="006901AC"/>
    <w:rsid w:val="00690C8D"/>
    <w:rsid w:val="00691849"/>
    <w:rsid w:val="00691890"/>
    <w:rsid w:val="00691AAD"/>
    <w:rsid w:val="00692416"/>
    <w:rsid w:val="00692AFF"/>
    <w:rsid w:val="00692D2D"/>
    <w:rsid w:val="00692E19"/>
    <w:rsid w:val="00692F48"/>
    <w:rsid w:val="006939AD"/>
    <w:rsid w:val="00693B73"/>
    <w:rsid w:val="006945A1"/>
    <w:rsid w:val="00694A53"/>
    <w:rsid w:val="006952DE"/>
    <w:rsid w:val="00695985"/>
    <w:rsid w:val="00695C78"/>
    <w:rsid w:val="00695E6C"/>
    <w:rsid w:val="00695EAC"/>
    <w:rsid w:val="00696C79"/>
    <w:rsid w:val="00696F9C"/>
    <w:rsid w:val="00696FF6"/>
    <w:rsid w:val="00697068"/>
    <w:rsid w:val="006977DE"/>
    <w:rsid w:val="00697D5F"/>
    <w:rsid w:val="006A035B"/>
    <w:rsid w:val="006A0582"/>
    <w:rsid w:val="006A060C"/>
    <w:rsid w:val="006A06F8"/>
    <w:rsid w:val="006A071C"/>
    <w:rsid w:val="006A0DC7"/>
    <w:rsid w:val="006A150D"/>
    <w:rsid w:val="006A1B00"/>
    <w:rsid w:val="006A2766"/>
    <w:rsid w:val="006A2C36"/>
    <w:rsid w:val="006A36E2"/>
    <w:rsid w:val="006A39D0"/>
    <w:rsid w:val="006A3E91"/>
    <w:rsid w:val="006A42E9"/>
    <w:rsid w:val="006A430B"/>
    <w:rsid w:val="006A4321"/>
    <w:rsid w:val="006A4C21"/>
    <w:rsid w:val="006A4E20"/>
    <w:rsid w:val="006A4F11"/>
    <w:rsid w:val="006A563C"/>
    <w:rsid w:val="006A5A6F"/>
    <w:rsid w:val="006A5F7E"/>
    <w:rsid w:val="006A6786"/>
    <w:rsid w:val="006A7C29"/>
    <w:rsid w:val="006B0580"/>
    <w:rsid w:val="006B0DA2"/>
    <w:rsid w:val="006B0F70"/>
    <w:rsid w:val="006B106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3E"/>
    <w:rsid w:val="006B54E8"/>
    <w:rsid w:val="006B5FBC"/>
    <w:rsid w:val="006B6ED2"/>
    <w:rsid w:val="006B7F74"/>
    <w:rsid w:val="006C0230"/>
    <w:rsid w:val="006C05C7"/>
    <w:rsid w:val="006C25AB"/>
    <w:rsid w:val="006C2650"/>
    <w:rsid w:val="006C2DA6"/>
    <w:rsid w:val="006C3581"/>
    <w:rsid w:val="006C39A0"/>
    <w:rsid w:val="006C3D7B"/>
    <w:rsid w:val="006C3EFE"/>
    <w:rsid w:val="006C46C7"/>
    <w:rsid w:val="006C4767"/>
    <w:rsid w:val="006C4A1A"/>
    <w:rsid w:val="006C4D02"/>
    <w:rsid w:val="006C53A4"/>
    <w:rsid w:val="006C54DF"/>
    <w:rsid w:val="006C5D5D"/>
    <w:rsid w:val="006C627E"/>
    <w:rsid w:val="006C6303"/>
    <w:rsid w:val="006C6A51"/>
    <w:rsid w:val="006C6EBD"/>
    <w:rsid w:val="006C7021"/>
    <w:rsid w:val="006C7E04"/>
    <w:rsid w:val="006C7F79"/>
    <w:rsid w:val="006D0004"/>
    <w:rsid w:val="006D015F"/>
    <w:rsid w:val="006D060E"/>
    <w:rsid w:val="006D0681"/>
    <w:rsid w:val="006D0A80"/>
    <w:rsid w:val="006D0AE8"/>
    <w:rsid w:val="006D135C"/>
    <w:rsid w:val="006D138D"/>
    <w:rsid w:val="006D13B2"/>
    <w:rsid w:val="006D1997"/>
    <w:rsid w:val="006D2E32"/>
    <w:rsid w:val="006D2F72"/>
    <w:rsid w:val="006D34FA"/>
    <w:rsid w:val="006D43C1"/>
    <w:rsid w:val="006D5442"/>
    <w:rsid w:val="006D596C"/>
    <w:rsid w:val="006D63B3"/>
    <w:rsid w:val="006D641E"/>
    <w:rsid w:val="006D6B58"/>
    <w:rsid w:val="006D6E4E"/>
    <w:rsid w:val="006D7823"/>
    <w:rsid w:val="006D7A7B"/>
    <w:rsid w:val="006D7A8E"/>
    <w:rsid w:val="006D7C59"/>
    <w:rsid w:val="006E00E3"/>
    <w:rsid w:val="006E045C"/>
    <w:rsid w:val="006E0569"/>
    <w:rsid w:val="006E065E"/>
    <w:rsid w:val="006E0849"/>
    <w:rsid w:val="006E0E8B"/>
    <w:rsid w:val="006E11D6"/>
    <w:rsid w:val="006E17AC"/>
    <w:rsid w:val="006E189B"/>
    <w:rsid w:val="006E20D9"/>
    <w:rsid w:val="006E27DC"/>
    <w:rsid w:val="006E2902"/>
    <w:rsid w:val="006E2F9D"/>
    <w:rsid w:val="006E37C6"/>
    <w:rsid w:val="006E3CF3"/>
    <w:rsid w:val="006E3D94"/>
    <w:rsid w:val="006E41ED"/>
    <w:rsid w:val="006E4667"/>
    <w:rsid w:val="006E46B7"/>
    <w:rsid w:val="006E475A"/>
    <w:rsid w:val="006E486D"/>
    <w:rsid w:val="006E4880"/>
    <w:rsid w:val="006E48BB"/>
    <w:rsid w:val="006E727B"/>
    <w:rsid w:val="006E76C8"/>
    <w:rsid w:val="006E7A92"/>
    <w:rsid w:val="006F00B9"/>
    <w:rsid w:val="006F01FF"/>
    <w:rsid w:val="006F0CB2"/>
    <w:rsid w:val="006F1DE9"/>
    <w:rsid w:val="006F2046"/>
    <w:rsid w:val="006F259B"/>
    <w:rsid w:val="006F2F59"/>
    <w:rsid w:val="006F311E"/>
    <w:rsid w:val="006F3442"/>
    <w:rsid w:val="006F36A5"/>
    <w:rsid w:val="006F375A"/>
    <w:rsid w:val="006F41F4"/>
    <w:rsid w:val="006F4576"/>
    <w:rsid w:val="006F5813"/>
    <w:rsid w:val="006F59A8"/>
    <w:rsid w:val="006F5A1D"/>
    <w:rsid w:val="006F61F2"/>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BCF"/>
    <w:rsid w:val="00706C89"/>
    <w:rsid w:val="00706E82"/>
    <w:rsid w:val="0070722B"/>
    <w:rsid w:val="00707967"/>
    <w:rsid w:val="00710257"/>
    <w:rsid w:val="00710587"/>
    <w:rsid w:val="007107D5"/>
    <w:rsid w:val="00711114"/>
    <w:rsid w:val="007119DC"/>
    <w:rsid w:val="00711CC7"/>
    <w:rsid w:val="0071230A"/>
    <w:rsid w:val="0071294A"/>
    <w:rsid w:val="00712BDD"/>
    <w:rsid w:val="00712E1E"/>
    <w:rsid w:val="00712F37"/>
    <w:rsid w:val="00713A6B"/>
    <w:rsid w:val="00713A88"/>
    <w:rsid w:val="00713CB5"/>
    <w:rsid w:val="0071499C"/>
    <w:rsid w:val="00714F9D"/>
    <w:rsid w:val="007154D8"/>
    <w:rsid w:val="00715577"/>
    <w:rsid w:val="00715866"/>
    <w:rsid w:val="00715E91"/>
    <w:rsid w:val="0071604D"/>
    <w:rsid w:val="00716521"/>
    <w:rsid w:val="00716B7C"/>
    <w:rsid w:val="00716C67"/>
    <w:rsid w:val="007170AB"/>
    <w:rsid w:val="0071779C"/>
    <w:rsid w:val="00717808"/>
    <w:rsid w:val="007204CF"/>
    <w:rsid w:val="007208A7"/>
    <w:rsid w:val="00720B6A"/>
    <w:rsid w:val="007210F6"/>
    <w:rsid w:val="00721148"/>
    <w:rsid w:val="0072129A"/>
    <w:rsid w:val="00721324"/>
    <w:rsid w:val="0072139F"/>
    <w:rsid w:val="0072198A"/>
    <w:rsid w:val="00721AD9"/>
    <w:rsid w:val="00721FC3"/>
    <w:rsid w:val="00722A86"/>
    <w:rsid w:val="00722BA8"/>
    <w:rsid w:val="00722BC6"/>
    <w:rsid w:val="00722C69"/>
    <w:rsid w:val="0072311F"/>
    <w:rsid w:val="0072388C"/>
    <w:rsid w:val="0072454E"/>
    <w:rsid w:val="007249D1"/>
    <w:rsid w:val="00724FE4"/>
    <w:rsid w:val="00725829"/>
    <w:rsid w:val="00725A52"/>
    <w:rsid w:val="00725D6A"/>
    <w:rsid w:val="007263A2"/>
    <w:rsid w:val="007266B9"/>
    <w:rsid w:val="007267F5"/>
    <w:rsid w:val="00727351"/>
    <w:rsid w:val="00727AC5"/>
    <w:rsid w:val="00727C65"/>
    <w:rsid w:val="00727E08"/>
    <w:rsid w:val="007300F0"/>
    <w:rsid w:val="0073059F"/>
    <w:rsid w:val="00730861"/>
    <w:rsid w:val="00730904"/>
    <w:rsid w:val="00730EF3"/>
    <w:rsid w:val="00731EDE"/>
    <w:rsid w:val="007320C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3A4F"/>
    <w:rsid w:val="007444E6"/>
    <w:rsid w:val="0074592C"/>
    <w:rsid w:val="00745C91"/>
    <w:rsid w:val="00745F8B"/>
    <w:rsid w:val="00746098"/>
    <w:rsid w:val="0074649A"/>
    <w:rsid w:val="00746D58"/>
    <w:rsid w:val="00747086"/>
    <w:rsid w:val="007474AB"/>
    <w:rsid w:val="00747578"/>
    <w:rsid w:val="00750D12"/>
    <w:rsid w:val="00751073"/>
    <w:rsid w:val="00751AF2"/>
    <w:rsid w:val="00751B1A"/>
    <w:rsid w:val="00751BD2"/>
    <w:rsid w:val="00751CE5"/>
    <w:rsid w:val="00751E76"/>
    <w:rsid w:val="00752188"/>
    <w:rsid w:val="00752CC6"/>
    <w:rsid w:val="0075339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F17"/>
    <w:rsid w:val="00763137"/>
    <w:rsid w:val="00763AED"/>
    <w:rsid w:val="00763F8B"/>
    <w:rsid w:val="007640F3"/>
    <w:rsid w:val="0076417E"/>
    <w:rsid w:val="00764678"/>
    <w:rsid w:val="0076497F"/>
    <w:rsid w:val="00765CD7"/>
    <w:rsid w:val="007660EC"/>
    <w:rsid w:val="007662C7"/>
    <w:rsid w:val="00766862"/>
    <w:rsid w:val="007675DD"/>
    <w:rsid w:val="007702BF"/>
    <w:rsid w:val="007705F0"/>
    <w:rsid w:val="007715A5"/>
    <w:rsid w:val="00771CAC"/>
    <w:rsid w:val="00772036"/>
    <w:rsid w:val="00773098"/>
    <w:rsid w:val="007739A3"/>
    <w:rsid w:val="00773BD9"/>
    <w:rsid w:val="00773CB0"/>
    <w:rsid w:val="00773D71"/>
    <w:rsid w:val="00775526"/>
    <w:rsid w:val="00775651"/>
    <w:rsid w:val="00775F3F"/>
    <w:rsid w:val="00776357"/>
    <w:rsid w:val="0077710B"/>
    <w:rsid w:val="00777545"/>
    <w:rsid w:val="0077765A"/>
    <w:rsid w:val="007778AE"/>
    <w:rsid w:val="00777B89"/>
    <w:rsid w:val="00777E85"/>
    <w:rsid w:val="00780032"/>
    <w:rsid w:val="00780636"/>
    <w:rsid w:val="00780E86"/>
    <w:rsid w:val="0078108C"/>
    <w:rsid w:val="00781727"/>
    <w:rsid w:val="00781CB1"/>
    <w:rsid w:val="007823E8"/>
    <w:rsid w:val="00782CF3"/>
    <w:rsid w:val="00783959"/>
    <w:rsid w:val="00783BA5"/>
    <w:rsid w:val="00783BDB"/>
    <w:rsid w:val="00784433"/>
    <w:rsid w:val="007844A9"/>
    <w:rsid w:val="00785091"/>
    <w:rsid w:val="0078559F"/>
    <w:rsid w:val="007857F8"/>
    <w:rsid w:val="0078638C"/>
    <w:rsid w:val="007869F9"/>
    <w:rsid w:val="00786CBB"/>
    <w:rsid w:val="00786E21"/>
    <w:rsid w:val="0079038E"/>
    <w:rsid w:val="00790471"/>
    <w:rsid w:val="00790B65"/>
    <w:rsid w:val="00790EBB"/>
    <w:rsid w:val="0079108C"/>
    <w:rsid w:val="00791C6E"/>
    <w:rsid w:val="007921F7"/>
    <w:rsid w:val="007926B5"/>
    <w:rsid w:val="00792909"/>
    <w:rsid w:val="00792BC6"/>
    <w:rsid w:val="00792C3F"/>
    <w:rsid w:val="00792EE2"/>
    <w:rsid w:val="00792EFD"/>
    <w:rsid w:val="00793105"/>
    <w:rsid w:val="007931E8"/>
    <w:rsid w:val="00793333"/>
    <w:rsid w:val="00794158"/>
    <w:rsid w:val="00794509"/>
    <w:rsid w:val="00794E46"/>
    <w:rsid w:val="00795146"/>
    <w:rsid w:val="007952DE"/>
    <w:rsid w:val="00795479"/>
    <w:rsid w:val="00795FEA"/>
    <w:rsid w:val="00796292"/>
    <w:rsid w:val="007965D9"/>
    <w:rsid w:val="00796BA2"/>
    <w:rsid w:val="00796CB6"/>
    <w:rsid w:val="007972D5"/>
    <w:rsid w:val="00797591"/>
    <w:rsid w:val="0079778D"/>
    <w:rsid w:val="00797D3C"/>
    <w:rsid w:val="00797D73"/>
    <w:rsid w:val="007A006C"/>
    <w:rsid w:val="007A0789"/>
    <w:rsid w:val="007A130E"/>
    <w:rsid w:val="007A18B1"/>
    <w:rsid w:val="007A1BBD"/>
    <w:rsid w:val="007A1D66"/>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AD1"/>
    <w:rsid w:val="007A6D91"/>
    <w:rsid w:val="007A7618"/>
    <w:rsid w:val="007A7868"/>
    <w:rsid w:val="007A7D30"/>
    <w:rsid w:val="007B00C9"/>
    <w:rsid w:val="007B02C7"/>
    <w:rsid w:val="007B0306"/>
    <w:rsid w:val="007B08E4"/>
    <w:rsid w:val="007B0D86"/>
    <w:rsid w:val="007B28C3"/>
    <w:rsid w:val="007B3A8E"/>
    <w:rsid w:val="007B3C11"/>
    <w:rsid w:val="007B3C9B"/>
    <w:rsid w:val="007B4271"/>
    <w:rsid w:val="007B497D"/>
    <w:rsid w:val="007B4EE9"/>
    <w:rsid w:val="007B5234"/>
    <w:rsid w:val="007B54C7"/>
    <w:rsid w:val="007B5637"/>
    <w:rsid w:val="007B5DC5"/>
    <w:rsid w:val="007B5F32"/>
    <w:rsid w:val="007B63FC"/>
    <w:rsid w:val="007B6708"/>
    <w:rsid w:val="007B6C20"/>
    <w:rsid w:val="007B6E8D"/>
    <w:rsid w:val="007B7200"/>
    <w:rsid w:val="007C029E"/>
    <w:rsid w:val="007C0636"/>
    <w:rsid w:val="007C10E4"/>
    <w:rsid w:val="007C1136"/>
    <w:rsid w:val="007C17B4"/>
    <w:rsid w:val="007C20F8"/>
    <w:rsid w:val="007C21C5"/>
    <w:rsid w:val="007C2229"/>
    <w:rsid w:val="007C2313"/>
    <w:rsid w:val="007C2BCD"/>
    <w:rsid w:val="007C3590"/>
    <w:rsid w:val="007C387A"/>
    <w:rsid w:val="007C3A0D"/>
    <w:rsid w:val="007C3BFB"/>
    <w:rsid w:val="007C3D2C"/>
    <w:rsid w:val="007C3EB0"/>
    <w:rsid w:val="007C43D6"/>
    <w:rsid w:val="007C47FF"/>
    <w:rsid w:val="007C60A8"/>
    <w:rsid w:val="007C660F"/>
    <w:rsid w:val="007C6664"/>
    <w:rsid w:val="007C66FF"/>
    <w:rsid w:val="007C69AE"/>
    <w:rsid w:val="007C6FE9"/>
    <w:rsid w:val="007C7688"/>
    <w:rsid w:val="007C76E3"/>
    <w:rsid w:val="007C76F3"/>
    <w:rsid w:val="007C7A61"/>
    <w:rsid w:val="007C7B26"/>
    <w:rsid w:val="007C7BDC"/>
    <w:rsid w:val="007C7DD9"/>
    <w:rsid w:val="007D03BC"/>
    <w:rsid w:val="007D0460"/>
    <w:rsid w:val="007D0DC9"/>
    <w:rsid w:val="007D0ECD"/>
    <w:rsid w:val="007D2882"/>
    <w:rsid w:val="007D296C"/>
    <w:rsid w:val="007D2C31"/>
    <w:rsid w:val="007D2E50"/>
    <w:rsid w:val="007D344E"/>
    <w:rsid w:val="007D3AE7"/>
    <w:rsid w:val="007D3C91"/>
    <w:rsid w:val="007D3D74"/>
    <w:rsid w:val="007D445F"/>
    <w:rsid w:val="007D4DED"/>
    <w:rsid w:val="007D5BA2"/>
    <w:rsid w:val="007D5ED3"/>
    <w:rsid w:val="007D682F"/>
    <w:rsid w:val="007D6FB9"/>
    <w:rsid w:val="007D7211"/>
    <w:rsid w:val="007E0595"/>
    <w:rsid w:val="007E08F1"/>
    <w:rsid w:val="007E0A63"/>
    <w:rsid w:val="007E0C63"/>
    <w:rsid w:val="007E0E05"/>
    <w:rsid w:val="007E0F5D"/>
    <w:rsid w:val="007E23A1"/>
    <w:rsid w:val="007E259F"/>
    <w:rsid w:val="007E278F"/>
    <w:rsid w:val="007E347E"/>
    <w:rsid w:val="007E41A4"/>
    <w:rsid w:val="007E43E3"/>
    <w:rsid w:val="007E54B8"/>
    <w:rsid w:val="007E5D12"/>
    <w:rsid w:val="007E6420"/>
    <w:rsid w:val="007E677F"/>
    <w:rsid w:val="007E6B25"/>
    <w:rsid w:val="007E6C46"/>
    <w:rsid w:val="007E6E06"/>
    <w:rsid w:val="007E6F4A"/>
    <w:rsid w:val="007E79CC"/>
    <w:rsid w:val="007F1124"/>
    <w:rsid w:val="007F131B"/>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542"/>
    <w:rsid w:val="007F682B"/>
    <w:rsid w:val="007F78E8"/>
    <w:rsid w:val="007F7F8F"/>
    <w:rsid w:val="00800509"/>
    <w:rsid w:val="0080078E"/>
    <w:rsid w:val="00800809"/>
    <w:rsid w:val="00800B7F"/>
    <w:rsid w:val="008012B1"/>
    <w:rsid w:val="00801D63"/>
    <w:rsid w:val="0080348B"/>
    <w:rsid w:val="00803D82"/>
    <w:rsid w:val="00803D98"/>
    <w:rsid w:val="008044EA"/>
    <w:rsid w:val="00804982"/>
    <w:rsid w:val="008052CE"/>
    <w:rsid w:val="008058D0"/>
    <w:rsid w:val="00806A4C"/>
    <w:rsid w:val="0080705B"/>
    <w:rsid w:val="0080723C"/>
    <w:rsid w:val="008073FB"/>
    <w:rsid w:val="00807F71"/>
    <w:rsid w:val="0081000F"/>
    <w:rsid w:val="008116CD"/>
    <w:rsid w:val="00812657"/>
    <w:rsid w:val="00812A1A"/>
    <w:rsid w:val="00812DFF"/>
    <w:rsid w:val="0081362F"/>
    <w:rsid w:val="0081383A"/>
    <w:rsid w:val="00813C4A"/>
    <w:rsid w:val="0081497F"/>
    <w:rsid w:val="00814A7E"/>
    <w:rsid w:val="00814B90"/>
    <w:rsid w:val="00814FC7"/>
    <w:rsid w:val="0081660C"/>
    <w:rsid w:val="00817195"/>
    <w:rsid w:val="00817416"/>
    <w:rsid w:val="00817420"/>
    <w:rsid w:val="00817658"/>
    <w:rsid w:val="008206AE"/>
    <w:rsid w:val="00820B84"/>
    <w:rsid w:val="00821271"/>
    <w:rsid w:val="00821306"/>
    <w:rsid w:val="008213D9"/>
    <w:rsid w:val="008216CE"/>
    <w:rsid w:val="008218AE"/>
    <w:rsid w:val="00821D85"/>
    <w:rsid w:val="00821E47"/>
    <w:rsid w:val="008220F6"/>
    <w:rsid w:val="00822456"/>
    <w:rsid w:val="00822B33"/>
    <w:rsid w:val="00822F9B"/>
    <w:rsid w:val="00823819"/>
    <w:rsid w:val="00823C4B"/>
    <w:rsid w:val="0082427D"/>
    <w:rsid w:val="00825441"/>
    <w:rsid w:val="00826481"/>
    <w:rsid w:val="00826855"/>
    <w:rsid w:val="00827042"/>
    <w:rsid w:val="0082719F"/>
    <w:rsid w:val="00830052"/>
    <w:rsid w:val="008300D0"/>
    <w:rsid w:val="008308D8"/>
    <w:rsid w:val="008320D2"/>
    <w:rsid w:val="008321CE"/>
    <w:rsid w:val="0083257C"/>
    <w:rsid w:val="00832602"/>
    <w:rsid w:val="0083261B"/>
    <w:rsid w:val="00832B44"/>
    <w:rsid w:val="00832EC9"/>
    <w:rsid w:val="00833307"/>
    <w:rsid w:val="00833530"/>
    <w:rsid w:val="00833583"/>
    <w:rsid w:val="00833A3D"/>
    <w:rsid w:val="00833B5B"/>
    <w:rsid w:val="00833E9A"/>
    <w:rsid w:val="00834FEF"/>
    <w:rsid w:val="00836323"/>
    <w:rsid w:val="008379FF"/>
    <w:rsid w:val="00837BD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9B7"/>
    <w:rsid w:val="00845431"/>
    <w:rsid w:val="008459BD"/>
    <w:rsid w:val="008465B4"/>
    <w:rsid w:val="00846D25"/>
    <w:rsid w:val="0084708C"/>
    <w:rsid w:val="00850013"/>
    <w:rsid w:val="008500DD"/>
    <w:rsid w:val="00850A0A"/>
    <w:rsid w:val="00850A94"/>
    <w:rsid w:val="00850F2F"/>
    <w:rsid w:val="00851E96"/>
    <w:rsid w:val="00851F1C"/>
    <w:rsid w:val="00852FA5"/>
    <w:rsid w:val="00853F7D"/>
    <w:rsid w:val="00855064"/>
    <w:rsid w:val="0085517F"/>
    <w:rsid w:val="0085562D"/>
    <w:rsid w:val="0085581A"/>
    <w:rsid w:val="008558B8"/>
    <w:rsid w:val="00855A78"/>
    <w:rsid w:val="00856154"/>
    <w:rsid w:val="00856286"/>
    <w:rsid w:val="0085657E"/>
    <w:rsid w:val="00856F0E"/>
    <w:rsid w:val="008573AF"/>
    <w:rsid w:val="008576B0"/>
    <w:rsid w:val="00857BE1"/>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93D"/>
    <w:rsid w:val="00867B72"/>
    <w:rsid w:val="00867D8E"/>
    <w:rsid w:val="008700C0"/>
    <w:rsid w:val="0087058B"/>
    <w:rsid w:val="0087099A"/>
    <w:rsid w:val="00870A0E"/>
    <w:rsid w:val="00870D79"/>
    <w:rsid w:val="00871333"/>
    <w:rsid w:val="00871952"/>
    <w:rsid w:val="008719E6"/>
    <w:rsid w:val="00872006"/>
    <w:rsid w:val="00872386"/>
    <w:rsid w:val="008726D7"/>
    <w:rsid w:val="00873128"/>
    <w:rsid w:val="008735BC"/>
    <w:rsid w:val="00873AAC"/>
    <w:rsid w:val="00873C61"/>
    <w:rsid w:val="00873DFD"/>
    <w:rsid w:val="008749BF"/>
    <w:rsid w:val="00875542"/>
    <w:rsid w:val="00875E14"/>
    <w:rsid w:val="00875E78"/>
    <w:rsid w:val="0087677E"/>
    <w:rsid w:val="0087712C"/>
    <w:rsid w:val="008776E7"/>
    <w:rsid w:val="00877746"/>
    <w:rsid w:val="00877931"/>
    <w:rsid w:val="00877C5D"/>
    <w:rsid w:val="00880354"/>
    <w:rsid w:val="0088093C"/>
    <w:rsid w:val="00880BC0"/>
    <w:rsid w:val="0088127A"/>
    <w:rsid w:val="00881929"/>
    <w:rsid w:val="00881D59"/>
    <w:rsid w:val="00881FA0"/>
    <w:rsid w:val="00882991"/>
    <w:rsid w:val="00882EC1"/>
    <w:rsid w:val="0088324E"/>
    <w:rsid w:val="0088434F"/>
    <w:rsid w:val="00884371"/>
    <w:rsid w:val="008848E2"/>
    <w:rsid w:val="00884B7A"/>
    <w:rsid w:val="00884D47"/>
    <w:rsid w:val="008856C5"/>
    <w:rsid w:val="00886112"/>
    <w:rsid w:val="00887166"/>
    <w:rsid w:val="008872B3"/>
    <w:rsid w:val="00887392"/>
    <w:rsid w:val="00890A64"/>
    <w:rsid w:val="00890C40"/>
    <w:rsid w:val="0089122E"/>
    <w:rsid w:val="008912A7"/>
    <w:rsid w:val="0089183A"/>
    <w:rsid w:val="008920B4"/>
    <w:rsid w:val="008925EB"/>
    <w:rsid w:val="0089275E"/>
    <w:rsid w:val="00892B43"/>
    <w:rsid w:val="008931F0"/>
    <w:rsid w:val="00893432"/>
    <w:rsid w:val="00893936"/>
    <w:rsid w:val="00893CE2"/>
    <w:rsid w:val="00893F41"/>
    <w:rsid w:val="00895144"/>
    <w:rsid w:val="00895285"/>
    <w:rsid w:val="00895963"/>
    <w:rsid w:val="008959DC"/>
    <w:rsid w:val="00896C6F"/>
    <w:rsid w:val="008972B6"/>
    <w:rsid w:val="00897339"/>
    <w:rsid w:val="0089753A"/>
    <w:rsid w:val="00897697"/>
    <w:rsid w:val="008977E1"/>
    <w:rsid w:val="00897BFA"/>
    <w:rsid w:val="00897D19"/>
    <w:rsid w:val="008A0044"/>
    <w:rsid w:val="008A0BFE"/>
    <w:rsid w:val="008A12DE"/>
    <w:rsid w:val="008A1932"/>
    <w:rsid w:val="008A1F8B"/>
    <w:rsid w:val="008A21D9"/>
    <w:rsid w:val="008A232D"/>
    <w:rsid w:val="008A3182"/>
    <w:rsid w:val="008A3C76"/>
    <w:rsid w:val="008A3D54"/>
    <w:rsid w:val="008A3E10"/>
    <w:rsid w:val="008A411C"/>
    <w:rsid w:val="008A4630"/>
    <w:rsid w:val="008A47CE"/>
    <w:rsid w:val="008A4DFA"/>
    <w:rsid w:val="008A5472"/>
    <w:rsid w:val="008A5516"/>
    <w:rsid w:val="008A5F2F"/>
    <w:rsid w:val="008A644A"/>
    <w:rsid w:val="008A6BAE"/>
    <w:rsid w:val="008A7350"/>
    <w:rsid w:val="008A7A72"/>
    <w:rsid w:val="008B09F3"/>
    <w:rsid w:val="008B0E75"/>
    <w:rsid w:val="008B111A"/>
    <w:rsid w:val="008B1455"/>
    <w:rsid w:val="008B16E6"/>
    <w:rsid w:val="008B1AB2"/>
    <w:rsid w:val="008B1D9B"/>
    <w:rsid w:val="008B2042"/>
    <w:rsid w:val="008B25F1"/>
    <w:rsid w:val="008B284A"/>
    <w:rsid w:val="008B3567"/>
    <w:rsid w:val="008B36D0"/>
    <w:rsid w:val="008B38AF"/>
    <w:rsid w:val="008B3D7F"/>
    <w:rsid w:val="008B3E1B"/>
    <w:rsid w:val="008B3F4B"/>
    <w:rsid w:val="008B48EC"/>
    <w:rsid w:val="008B4AF0"/>
    <w:rsid w:val="008B4C0A"/>
    <w:rsid w:val="008B518E"/>
    <w:rsid w:val="008B527B"/>
    <w:rsid w:val="008B5AB9"/>
    <w:rsid w:val="008B67E6"/>
    <w:rsid w:val="008B69B8"/>
    <w:rsid w:val="008B7042"/>
    <w:rsid w:val="008B770C"/>
    <w:rsid w:val="008B779B"/>
    <w:rsid w:val="008C0325"/>
    <w:rsid w:val="008C0856"/>
    <w:rsid w:val="008C094A"/>
    <w:rsid w:val="008C0B5D"/>
    <w:rsid w:val="008C10E5"/>
    <w:rsid w:val="008C1570"/>
    <w:rsid w:val="008C1792"/>
    <w:rsid w:val="008C17B2"/>
    <w:rsid w:val="008C1E3E"/>
    <w:rsid w:val="008C1F0E"/>
    <w:rsid w:val="008C1F39"/>
    <w:rsid w:val="008C2059"/>
    <w:rsid w:val="008C2184"/>
    <w:rsid w:val="008C21D0"/>
    <w:rsid w:val="008C2DBC"/>
    <w:rsid w:val="008C3584"/>
    <w:rsid w:val="008C385A"/>
    <w:rsid w:val="008C39F5"/>
    <w:rsid w:val="008C3A4E"/>
    <w:rsid w:val="008C5195"/>
    <w:rsid w:val="008C5371"/>
    <w:rsid w:val="008C623D"/>
    <w:rsid w:val="008C63F0"/>
    <w:rsid w:val="008C65F4"/>
    <w:rsid w:val="008C6665"/>
    <w:rsid w:val="008C6683"/>
    <w:rsid w:val="008C6A49"/>
    <w:rsid w:val="008C6E0C"/>
    <w:rsid w:val="008C7273"/>
    <w:rsid w:val="008C78F8"/>
    <w:rsid w:val="008D05DF"/>
    <w:rsid w:val="008D09E8"/>
    <w:rsid w:val="008D0E65"/>
    <w:rsid w:val="008D110A"/>
    <w:rsid w:val="008D1612"/>
    <w:rsid w:val="008D1E32"/>
    <w:rsid w:val="008D2259"/>
    <w:rsid w:val="008D2531"/>
    <w:rsid w:val="008D2833"/>
    <w:rsid w:val="008D2A5B"/>
    <w:rsid w:val="008D2B3E"/>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6B2"/>
    <w:rsid w:val="008E0EE4"/>
    <w:rsid w:val="008E1271"/>
    <w:rsid w:val="008E12BE"/>
    <w:rsid w:val="008E13FD"/>
    <w:rsid w:val="008E1939"/>
    <w:rsid w:val="008E1C24"/>
    <w:rsid w:val="008E1FC4"/>
    <w:rsid w:val="008E2626"/>
    <w:rsid w:val="008E27A9"/>
    <w:rsid w:val="008E2E36"/>
    <w:rsid w:val="008E323C"/>
    <w:rsid w:val="008E32E0"/>
    <w:rsid w:val="008E35A6"/>
    <w:rsid w:val="008E36D9"/>
    <w:rsid w:val="008E3A5C"/>
    <w:rsid w:val="008E3A9A"/>
    <w:rsid w:val="008E3BCB"/>
    <w:rsid w:val="008E3C34"/>
    <w:rsid w:val="008E429E"/>
    <w:rsid w:val="008E4639"/>
    <w:rsid w:val="008E58A3"/>
    <w:rsid w:val="008E5938"/>
    <w:rsid w:val="008E6109"/>
    <w:rsid w:val="008E6A39"/>
    <w:rsid w:val="008E76BB"/>
    <w:rsid w:val="008F0688"/>
    <w:rsid w:val="008F08ED"/>
    <w:rsid w:val="008F1764"/>
    <w:rsid w:val="008F1855"/>
    <w:rsid w:val="008F1E3D"/>
    <w:rsid w:val="008F235C"/>
    <w:rsid w:val="008F290B"/>
    <w:rsid w:val="008F2F11"/>
    <w:rsid w:val="008F3369"/>
    <w:rsid w:val="008F33A6"/>
    <w:rsid w:val="008F35EC"/>
    <w:rsid w:val="008F4D85"/>
    <w:rsid w:val="008F4FE8"/>
    <w:rsid w:val="008F4FED"/>
    <w:rsid w:val="008F5D5A"/>
    <w:rsid w:val="008F6149"/>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A88"/>
    <w:rsid w:val="00904AB9"/>
    <w:rsid w:val="00904DC3"/>
    <w:rsid w:val="0090534A"/>
    <w:rsid w:val="00905469"/>
    <w:rsid w:val="00905BB7"/>
    <w:rsid w:val="00906078"/>
    <w:rsid w:val="0090629C"/>
    <w:rsid w:val="00906EA2"/>
    <w:rsid w:val="0090704B"/>
    <w:rsid w:val="00907278"/>
    <w:rsid w:val="00910041"/>
    <w:rsid w:val="0091112B"/>
    <w:rsid w:val="00911B83"/>
    <w:rsid w:val="00911D61"/>
    <w:rsid w:val="00912850"/>
    <w:rsid w:val="009128B8"/>
    <w:rsid w:val="00913114"/>
    <w:rsid w:val="0091472C"/>
    <w:rsid w:val="00914DC9"/>
    <w:rsid w:val="00915351"/>
    <w:rsid w:val="00915679"/>
    <w:rsid w:val="009159C2"/>
    <w:rsid w:val="00915B70"/>
    <w:rsid w:val="0091627F"/>
    <w:rsid w:val="0091696A"/>
    <w:rsid w:val="00916E45"/>
    <w:rsid w:val="0092077A"/>
    <w:rsid w:val="00920906"/>
    <w:rsid w:val="00920B8D"/>
    <w:rsid w:val="00920DC0"/>
    <w:rsid w:val="00920EFA"/>
    <w:rsid w:val="009219F3"/>
    <w:rsid w:val="0092216C"/>
    <w:rsid w:val="009221CB"/>
    <w:rsid w:val="00922320"/>
    <w:rsid w:val="00923643"/>
    <w:rsid w:val="00923AC5"/>
    <w:rsid w:val="00923E1A"/>
    <w:rsid w:val="009245CC"/>
    <w:rsid w:val="009247AD"/>
    <w:rsid w:val="0092490A"/>
    <w:rsid w:val="00924F86"/>
    <w:rsid w:val="00925A3E"/>
    <w:rsid w:val="009261DB"/>
    <w:rsid w:val="00926939"/>
    <w:rsid w:val="00926F4C"/>
    <w:rsid w:val="00926FFE"/>
    <w:rsid w:val="00927330"/>
    <w:rsid w:val="00927710"/>
    <w:rsid w:val="00930630"/>
    <w:rsid w:val="009307CA"/>
    <w:rsid w:val="009312F9"/>
    <w:rsid w:val="00931445"/>
    <w:rsid w:val="00931AB8"/>
    <w:rsid w:val="00931C19"/>
    <w:rsid w:val="00931C63"/>
    <w:rsid w:val="00931D10"/>
    <w:rsid w:val="0093218A"/>
    <w:rsid w:val="0093342C"/>
    <w:rsid w:val="0093386D"/>
    <w:rsid w:val="00934C8E"/>
    <w:rsid w:val="00935194"/>
    <w:rsid w:val="00935704"/>
    <w:rsid w:val="00935892"/>
    <w:rsid w:val="00936038"/>
    <w:rsid w:val="00936EA5"/>
    <w:rsid w:val="00937114"/>
    <w:rsid w:val="0094015D"/>
    <w:rsid w:val="00940916"/>
    <w:rsid w:val="00940C85"/>
    <w:rsid w:val="009412B7"/>
    <w:rsid w:val="00941B13"/>
    <w:rsid w:val="0094215C"/>
    <w:rsid w:val="00942F8E"/>
    <w:rsid w:val="00943543"/>
    <w:rsid w:val="00943DE8"/>
    <w:rsid w:val="009441DB"/>
    <w:rsid w:val="00944834"/>
    <w:rsid w:val="00944FAF"/>
    <w:rsid w:val="00946128"/>
    <w:rsid w:val="0094633F"/>
    <w:rsid w:val="00946A7E"/>
    <w:rsid w:val="00947BA5"/>
    <w:rsid w:val="00950805"/>
    <w:rsid w:val="00950B24"/>
    <w:rsid w:val="009517E4"/>
    <w:rsid w:val="009518D4"/>
    <w:rsid w:val="00951CBD"/>
    <w:rsid w:val="009520BC"/>
    <w:rsid w:val="009521D2"/>
    <w:rsid w:val="00952403"/>
    <w:rsid w:val="00952589"/>
    <w:rsid w:val="00952BD8"/>
    <w:rsid w:val="00953573"/>
    <w:rsid w:val="009537C0"/>
    <w:rsid w:val="00955789"/>
    <w:rsid w:val="009557A9"/>
    <w:rsid w:val="00955ECF"/>
    <w:rsid w:val="009564F7"/>
    <w:rsid w:val="00956647"/>
    <w:rsid w:val="00956CF3"/>
    <w:rsid w:val="00957380"/>
    <w:rsid w:val="00957409"/>
    <w:rsid w:val="00957499"/>
    <w:rsid w:val="00957ED2"/>
    <w:rsid w:val="009604AE"/>
    <w:rsid w:val="00960736"/>
    <w:rsid w:val="009609AF"/>
    <w:rsid w:val="00960DE4"/>
    <w:rsid w:val="009610C7"/>
    <w:rsid w:val="00961164"/>
    <w:rsid w:val="00961867"/>
    <w:rsid w:val="00961A4F"/>
    <w:rsid w:val="00962180"/>
    <w:rsid w:val="009625B7"/>
    <w:rsid w:val="0096265C"/>
    <w:rsid w:val="00962FB8"/>
    <w:rsid w:val="00963183"/>
    <w:rsid w:val="00963468"/>
    <w:rsid w:val="0096373F"/>
    <w:rsid w:val="00964007"/>
    <w:rsid w:val="00964283"/>
    <w:rsid w:val="009642A4"/>
    <w:rsid w:val="009643F4"/>
    <w:rsid w:val="009645A6"/>
    <w:rsid w:val="00964F5A"/>
    <w:rsid w:val="0096527F"/>
    <w:rsid w:val="009653ED"/>
    <w:rsid w:val="00966A21"/>
    <w:rsid w:val="00966AD2"/>
    <w:rsid w:val="00971415"/>
    <w:rsid w:val="009716D8"/>
    <w:rsid w:val="00971D51"/>
    <w:rsid w:val="00971F54"/>
    <w:rsid w:val="00972057"/>
    <w:rsid w:val="0097227B"/>
    <w:rsid w:val="0097262E"/>
    <w:rsid w:val="0097293F"/>
    <w:rsid w:val="00973103"/>
    <w:rsid w:val="00973AB6"/>
    <w:rsid w:val="00974022"/>
    <w:rsid w:val="009743E8"/>
    <w:rsid w:val="009745D8"/>
    <w:rsid w:val="00974F3B"/>
    <w:rsid w:val="009750E3"/>
    <w:rsid w:val="0097552A"/>
    <w:rsid w:val="00975604"/>
    <w:rsid w:val="0097564A"/>
    <w:rsid w:val="00975974"/>
    <w:rsid w:val="00975D06"/>
    <w:rsid w:val="00975D63"/>
    <w:rsid w:val="00975DAE"/>
    <w:rsid w:val="00975E98"/>
    <w:rsid w:val="00976BBE"/>
    <w:rsid w:val="0098055B"/>
    <w:rsid w:val="00980B30"/>
    <w:rsid w:val="009810BE"/>
    <w:rsid w:val="00981799"/>
    <w:rsid w:val="009817BC"/>
    <w:rsid w:val="009819A7"/>
    <w:rsid w:val="0098220A"/>
    <w:rsid w:val="00982E75"/>
    <w:rsid w:val="00983337"/>
    <w:rsid w:val="009836AA"/>
    <w:rsid w:val="00983A56"/>
    <w:rsid w:val="00984663"/>
    <w:rsid w:val="009846BF"/>
    <w:rsid w:val="009851F5"/>
    <w:rsid w:val="0098534B"/>
    <w:rsid w:val="009853D5"/>
    <w:rsid w:val="00986019"/>
    <w:rsid w:val="00986281"/>
    <w:rsid w:val="00986FC9"/>
    <w:rsid w:val="009873FD"/>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4C1"/>
    <w:rsid w:val="00997BC9"/>
    <w:rsid w:val="00997FA0"/>
    <w:rsid w:val="009A078A"/>
    <w:rsid w:val="009A0C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06A"/>
    <w:rsid w:val="009B05D2"/>
    <w:rsid w:val="009B152B"/>
    <w:rsid w:val="009B185D"/>
    <w:rsid w:val="009B2731"/>
    <w:rsid w:val="009B2A73"/>
    <w:rsid w:val="009B2DCF"/>
    <w:rsid w:val="009B336F"/>
    <w:rsid w:val="009B39D8"/>
    <w:rsid w:val="009B3D38"/>
    <w:rsid w:val="009B4368"/>
    <w:rsid w:val="009B4757"/>
    <w:rsid w:val="009B4904"/>
    <w:rsid w:val="009B4D4C"/>
    <w:rsid w:val="009B516F"/>
    <w:rsid w:val="009B5961"/>
    <w:rsid w:val="009B6615"/>
    <w:rsid w:val="009B66F5"/>
    <w:rsid w:val="009B7505"/>
    <w:rsid w:val="009C0020"/>
    <w:rsid w:val="009C03F7"/>
    <w:rsid w:val="009C05BE"/>
    <w:rsid w:val="009C10DA"/>
    <w:rsid w:val="009C1632"/>
    <w:rsid w:val="009C19FC"/>
    <w:rsid w:val="009C27F7"/>
    <w:rsid w:val="009C3839"/>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28"/>
    <w:rsid w:val="009D298F"/>
    <w:rsid w:val="009D2F9C"/>
    <w:rsid w:val="009D3013"/>
    <w:rsid w:val="009D4207"/>
    <w:rsid w:val="009D4E4A"/>
    <w:rsid w:val="009D5130"/>
    <w:rsid w:val="009D53D1"/>
    <w:rsid w:val="009D53FB"/>
    <w:rsid w:val="009D56A4"/>
    <w:rsid w:val="009D5F0B"/>
    <w:rsid w:val="009D6081"/>
    <w:rsid w:val="009D678C"/>
    <w:rsid w:val="009D6B01"/>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807"/>
    <w:rsid w:val="009E2B28"/>
    <w:rsid w:val="009E33CD"/>
    <w:rsid w:val="009E38D1"/>
    <w:rsid w:val="009E3D28"/>
    <w:rsid w:val="009E3DF1"/>
    <w:rsid w:val="009E514A"/>
    <w:rsid w:val="009E5177"/>
    <w:rsid w:val="009E5701"/>
    <w:rsid w:val="009E5711"/>
    <w:rsid w:val="009E758E"/>
    <w:rsid w:val="009E7967"/>
    <w:rsid w:val="009E7BFB"/>
    <w:rsid w:val="009E7D6B"/>
    <w:rsid w:val="009E7E81"/>
    <w:rsid w:val="009F020A"/>
    <w:rsid w:val="009F05AD"/>
    <w:rsid w:val="009F0659"/>
    <w:rsid w:val="009F0883"/>
    <w:rsid w:val="009F1109"/>
    <w:rsid w:val="009F143E"/>
    <w:rsid w:val="009F1DE8"/>
    <w:rsid w:val="009F2186"/>
    <w:rsid w:val="009F227C"/>
    <w:rsid w:val="009F28DC"/>
    <w:rsid w:val="009F2EDB"/>
    <w:rsid w:val="009F33DC"/>
    <w:rsid w:val="009F3E89"/>
    <w:rsid w:val="009F4550"/>
    <w:rsid w:val="009F50EB"/>
    <w:rsid w:val="009F56C0"/>
    <w:rsid w:val="009F5C76"/>
    <w:rsid w:val="009F663D"/>
    <w:rsid w:val="00A000C5"/>
    <w:rsid w:val="00A0074D"/>
    <w:rsid w:val="00A007B4"/>
    <w:rsid w:val="00A00930"/>
    <w:rsid w:val="00A00CA0"/>
    <w:rsid w:val="00A00E00"/>
    <w:rsid w:val="00A01221"/>
    <w:rsid w:val="00A012A8"/>
    <w:rsid w:val="00A012F1"/>
    <w:rsid w:val="00A016FF"/>
    <w:rsid w:val="00A01886"/>
    <w:rsid w:val="00A01C1B"/>
    <w:rsid w:val="00A01E48"/>
    <w:rsid w:val="00A0207F"/>
    <w:rsid w:val="00A021AF"/>
    <w:rsid w:val="00A02208"/>
    <w:rsid w:val="00A027B1"/>
    <w:rsid w:val="00A02A28"/>
    <w:rsid w:val="00A02BD3"/>
    <w:rsid w:val="00A0307A"/>
    <w:rsid w:val="00A03A7C"/>
    <w:rsid w:val="00A03A95"/>
    <w:rsid w:val="00A03AC3"/>
    <w:rsid w:val="00A040F0"/>
    <w:rsid w:val="00A044AA"/>
    <w:rsid w:val="00A049E9"/>
    <w:rsid w:val="00A04CA0"/>
    <w:rsid w:val="00A04DEC"/>
    <w:rsid w:val="00A0700C"/>
    <w:rsid w:val="00A070CB"/>
    <w:rsid w:val="00A102F8"/>
    <w:rsid w:val="00A10A20"/>
    <w:rsid w:val="00A117D5"/>
    <w:rsid w:val="00A11C11"/>
    <w:rsid w:val="00A12017"/>
    <w:rsid w:val="00A12407"/>
    <w:rsid w:val="00A12720"/>
    <w:rsid w:val="00A12ED1"/>
    <w:rsid w:val="00A13121"/>
    <w:rsid w:val="00A131F5"/>
    <w:rsid w:val="00A133C1"/>
    <w:rsid w:val="00A13414"/>
    <w:rsid w:val="00A13675"/>
    <w:rsid w:val="00A138B7"/>
    <w:rsid w:val="00A13F2D"/>
    <w:rsid w:val="00A148A0"/>
    <w:rsid w:val="00A14AA8"/>
    <w:rsid w:val="00A14F81"/>
    <w:rsid w:val="00A1533B"/>
    <w:rsid w:val="00A1535F"/>
    <w:rsid w:val="00A15396"/>
    <w:rsid w:val="00A15CB1"/>
    <w:rsid w:val="00A15DCC"/>
    <w:rsid w:val="00A15E7D"/>
    <w:rsid w:val="00A15E84"/>
    <w:rsid w:val="00A16021"/>
    <w:rsid w:val="00A16961"/>
    <w:rsid w:val="00A176DD"/>
    <w:rsid w:val="00A17932"/>
    <w:rsid w:val="00A21838"/>
    <w:rsid w:val="00A22C3E"/>
    <w:rsid w:val="00A22C4D"/>
    <w:rsid w:val="00A2311F"/>
    <w:rsid w:val="00A2334E"/>
    <w:rsid w:val="00A23442"/>
    <w:rsid w:val="00A249D2"/>
    <w:rsid w:val="00A25172"/>
    <w:rsid w:val="00A254AB"/>
    <w:rsid w:val="00A259F2"/>
    <w:rsid w:val="00A25D1D"/>
    <w:rsid w:val="00A266CC"/>
    <w:rsid w:val="00A26DB4"/>
    <w:rsid w:val="00A27425"/>
    <w:rsid w:val="00A3023E"/>
    <w:rsid w:val="00A305C5"/>
    <w:rsid w:val="00A30919"/>
    <w:rsid w:val="00A30F08"/>
    <w:rsid w:val="00A31349"/>
    <w:rsid w:val="00A31F05"/>
    <w:rsid w:val="00A31FD2"/>
    <w:rsid w:val="00A32117"/>
    <w:rsid w:val="00A32B23"/>
    <w:rsid w:val="00A33D81"/>
    <w:rsid w:val="00A3404D"/>
    <w:rsid w:val="00A341AB"/>
    <w:rsid w:val="00A34290"/>
    <w:rsid w:val="00A35267"/>
    <w:rsid w:val="00A355F9"/>
    <w:rsid w:val="00A357D3"/>
    <w:rsid w:val="00A35AA9"/>
    <w:rsid w:val="00A35C61"/>
    <w:rsid w:val="00A35E5B"/>
    <w:rsid w:val="00A35F3C"/>
    <w:rsid w:val="00A36C6D"/>
    <w:rsid w:val="00A36CF6"/>
    <w:rsid w:val="00A37309"/>
    <w:rsid w:val="00A37329"/>
    <w:rsid w:val="00A37558"/>
    <w:rsid w:val="00A3786A"/>
    <w:rsid w:val="00A4008C"/>
    <w:rsid w:val="00A402A8"/>
    <w:rsid w:val="00A40685"/>
    <w:rsid w:val="00A40B84"/>
    <w:rsid w:val="00A40E2F"/>
    <w:rsid w:val="00A41819"/>
    <w:rsid w:val="00A4196D"/>
    <w:rsid w:val="00A41C9A"/>
    <w:rsid w:val="00A41D73"/>
    <w:rsid w:val="00A423DD"/>
    <w:rsid w:val="00A42406"/>
    <w:rsid w:val="00A43323"/>
    <w:rsid w:val="00A433E8"/>
    <w:rsid w:val="00A438C1"/>
    <w:rsid w:val="00A43A1D"/>
    <w:rsid w:val="00A43AB0"/>
    <w:rsid w:val="00A443D7"/>
    <w:rsid w:val="00A44854"/>
    <w:rsid w:val="00A44A45"/>
    <w:rsid w:val="00A452A7"/>
    <w:rsid w:val="00A46070"/>
    <w:rsid w:val="00A461F9"/>
    <w:rsid w:val="00A465DC"/>
    <w:rsid w:val="00A4665D"/>
    <w:rsid w:val="00A46859"/>
    <w:rsid w:val="00A46D39"/>
    <w:rsid w:val="00A46FAC"/>
    <w:rsid w:val="00A47019"/>
    <w:rsid w:val="00A472B8"/>
    <w:rsid w:val="00A47ACC"/>
    <w:rsid w:val="00A47CB2"/>
    <w:rsid w:val="00A5004A"/>
    <w:rsid w:val="00A5017C"/>
    <w:rsid w:val="00A502D6"/>
    <w:rsid w:val="00A502F5"/>
    <w:rsid w:val="00A504F4"/>
    <w:rsid w:val="00A507C4"/>
    <w:rsid w:val="00A508AA"/>
    <w:rsid w:val="00A50BDC"/>
    <w:rsid w:val="00A50EE7"/>
    <w:rsid w:val="00A526CE"/>
    <w:rsid w:val="00A54909"/>
    <w:rsid w:val="00A54DC0"/>
    <w:rsid w:val="00A550C9"/>
    <w:rsid w:val="00A55228"/>
    <w:rsid w:val="00A55410"/>
    <w:rsid w:val="00A55A04"/>
    <w:rsid w:val="00A564DE"/>
    <w:rsid w:val="00A566D9"/>
    <w:rsid w:val="00A56A20"/>
    <w:rsid w:val="00A57623"/>
    <w:rsid w:val="00A578BC"/>
    <w:rsid w:val="00A6054E"/>
    <w:rsid w:val="00A60799"/>
    <w:rsid w:val="00A6170B"/>
    <w:rsid w:val="00A618F6"/>
    <w:rsid w:val="00A61991"/>
    <w:rsid w:val="00A61B7F"/>
    <w:rsid w:val="00A61B91"/>
    <w:rsid w:val="00A61C3A"/>
    <w:rsid w:val="00A61DF5"/>
    <w:rsid w:val="00A61FDF"/>
    <w:rsid w:val="00A620E8"/>
    <w:rsid w:val="00A63335"/>
    <w:rsid w:val="00A634EB"/>
    <w:rsid w:val="00A63685"/>
    <w:rsid w:val="00A63EA5"/>
    <w:rsid w:val="00A64545"/>
    <w:rsid w:val="00A645AC"/>
    <w:rsid w:val="00A64C79"/>
    <w:rsid w:val="00A65EFB"/>
    <w:rsid w:val="00A661E0"/>
    <w:rsid w:val="00A66E28"/>
    <w:rsid w:val="00A67429"/>
    <w:rsid w:val="00A677E7"/>
    <w:rsid w:val="00A67CE9"/>
    <w:rsid w:val="00A70590"/>
    <w:rsid w:val="00A7062E"/>
    <w:rsid w:val="00A70834"/>
    <w:rsid w:val="00A71542"/>
    <w:rsid w:val="00A7171F"/>
    <w:rsid w:val="00A71FA0"/>
    <w:rsid w:val="00A71FBD"/>
    <w:rsid w:val="00A72727"/>
    <w:rsid w:val="00A727D8"/>
    <w:rsid w:val="00A72B13"/>
    <w:rsid w:val="00A72C1A"/>
    <w:rsid w:val="00A732FB"/>
    <w:rsid w:val="00A74466"/>
    <w:rsid w:val="00A7463E"/>
    <w:rsid w:val="00A7465F"/>
    <w:rsid w:val="00A758E2"/>
    <w:rsid w:val="00A75FE0"/>
    <w:rsid w:val="00A765B1"/>
    <w:rsid w:val="00A772F2"/>
    <w:rsid w:val="00A77828"/>
    <w:rsid w:val="00A77BAA"/>
    <w:rsid w:val="00A77FAE"/>
    <w:rsid w:val="00A800F9"/>
    <w:rsid w:val="00A803A6"/>
    <w:rsid w:val="00A8073D"/>
    <w:rsid w:val="00A80C4F"/>
    <w:rsid w:val="00A80D02"/>
    <w:rsid w:val="00A815FB"/>
    <w:rsid w:val="00A81AEB"/>
    <w:rsid w:val="00A82D32"/>
    <w:rsid w:val="00A82EAE"/>
    <w:rsid w:val="00A82FC7"/>
    <w:rsid w:val="00A84591"/>
    <w:rsid w:val="00A847F9"/>
    <w:rsid w:val="00A84F27"/>
    <w:rsid w:val="00A8519C"/>
    <w:rsid w:val="00A855EE"/>
    <w:rsid w:val="00A85902"/>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1C"/>
    <w:rsid w:val="00A94A32"/>
    <w:rsid w:val="00A94AFC"/>
    <w:rsid w:val="00A94BF5"/>
    <w:rsid w:val="00A9581B"/>
    <w:rsid w:val="00A960E4"/>
    <w:rsid w:val="00A9686A"/>
    <w:rsid w:val="00A9689E"/>
    <w:rsid w:val="00A96B4A"/>
    <w:rsid w:val="00A97105"/>
    <w:rsid w:val="00A97BDA"/>
    <w:rsid w:val="00AA043A"/>
    <w:rsid w:val="00AA0779"/>
    <w:rsid w:val="00AA08F3"/>
    <w:rsid w:val="00AA0A7E"/>
    <w:rsid w:val="00AA0F23"/>
    <w:rsid w:val="00AA1067"/>
    <w:rsid w:val="00AA1163"/>
    <w:rsid w:val="00AA1DA8"/>
    <w:rsid w:val="00AA222C"/>
    <w:rsid w:val="00AA2264"/>
    <w:rsid w:val="00AA22F5"/>
    <w:rsid w:val="00AA238E"/>
    <w:rsid w:val="00AA2483"/>
    <w:rsid w:val="00AA253B"/>
    <w:rsid w:val="00AA29F8"/>
    <w:rsid w:val="00AA3243"/>
    <w:rsid w:val="00AA388F"/>
    <w:rsid w:val="00AA3A80"/>
    <w:rsid w:val="00AA3C4C"/>
    <w:rsid w:val="00AA408E"/>
    <w:rsid w:val="00AA4DA9"/>
    <w:rsid w:val="00AA4F6D"/>
    <w:rsid w:val="00AA50CE"/>
    <w:rsid w:val="00AA536B"/>
    <w:rsid w:val="00AA57C9"/>
    <w:rsid w:val="00AA5A5C"/>
    <w:rsid w:val="00AA5A6F"/>
    <w:rsid w:val="00AA5B7C"/>
    <w:rsid w:val="00AA634D"/>
    <w:rsid w:val="00AA6F6C"/>
    <w:rsid w:val="00AA721D"/>
    <w:rsid w:val="00AA7519"/>
    <w:rsid w:val="00AA790A"/>
    <w:rsid w:val="00AB02EA"/>
    <w:rsid w:val="00AB110C"/>
    <w:rsid w:val="00AB227A"/>
    <w:rsid w:val="00AB22BF"/>
    <w:rsid w:val="00AB2416"/>
    <w:rsid w:val="00AB256E"/>
    <w:rsid w:val="00AB2A42"/>
    <w:rsid w:val="00AB3466"/>
    <w:rsid w:val="00AB38B2"/>
    <w:rsid w:val="00AB3BBB"/>
    <w:rsid w:val="00AB408C"/>
    <w:rsid w:val="00AB43AF"/>
    <w:rsid w:val="00AB4E41"/>
    <w:rsid w:val="00AB5EB1"/>
    <w:rsid w:val="00AB6003"/>
    <w:rsid w:val="00AB7287"/>
    <w:rsid w:val="00AB759A"/>
    <w:rsid w:val="00AB7B06"/>
    <w:rsid w:val="00AB7EAA"/>
    <w:rsid w:val="00AC0432"/>
    <w:rsid w:val="00AC0770"/>
    <w:rsid w:val="00AC1683"/>
    <w:rsid w:val="00AC1C24"/>
    <w:rsid w:val="00AC1D82"/>
    <w:rsid w:val="00AC2D5F"/>
    <w:rsid w:val="00AC3BE5"/>
    <w:rsid w:val="00AC4094"/>
    <w:rsid w:val="00AC42B6"/>
    <w:rsid w:val="00AC491E"/>
    <w:rsid w:val="00AC4AB7"/>
    <w:rsid w:val="00AC51E0"/>
    <w:rsid w:val="00AC57B8"/>
    <w:rsid w:val="00AC6D24"/>
    <w:rsid w:val="00AC6E18"/>
    <w:rsid w:val="00AC7F64"/>
    <w:rsid w:val="00AD032E"/>
    <w:rsid w:val="00AD1065"/>
    <w:rsid w:val="00AD159E"/>
    <w:rsid w:val="00AD2AB1"/>
    <w:rsid w:val="00AD3132"/>
    <w:rsid w:val="00AD3509"/>
    <w:rsid w:val="00AD3DA6"/>
    <w:rsid w:val="00AD3F3C"/>
    <w:rsid w:val="00AD447E"/>
    <w:rsid w:val="00AD4B2F"/>
    <w:rsid w:val="00AD50AB"/>
    <w:rsid w:val="00AD5F0A"/>
    <w:rsid w:val="00AD6A5B"/>
    <w:rsid w:val="00AD6B4F"/>
    <w:rsid w:val="00AD6D19"/>
    <w:rsid w:val="00AD7812"/>
    <w:rsid w:val="00AD7C42"/>
    <w:rsid w:val="00AD7CFA"/>
    <w:rsid w:val="00AE06B0"/>
    <w:rsid w:val="00AE0BD6"/>
    <w:rsid w:val="00AE11C1"/>
    <w:rsid w:val="00AE13C5"/>
    <w:rsid w:val="00AE1630"/>
    <w:rsid w:val="00AE163D"/>
    <w:rsid w:val="00AE1A42"/>
    <w:rsid w:val="00AE1C5C"/>
    <w:rsid w:val="00AE315E"/>
    <w:rsid w:val="00AE319F"/>
    <w:rsid w:val="00AE31D9"/>
    <w:rsid w:val="00AE3CF0"/>
    <w:rsid w:val="00AE4546"/>
    <w:rsid w:val="00AE6575"/>
    <w:rsid w:val="00AE686E"/>
    <w:rsid w:val="00AE6AD2"/>
    <w:rsid w:val="00AE71EE"/>
    <w:rsid w:val="00AF0043"/>
    <w:rsid w:val="00AF00A8"/>
    <w:rsid w:val="00AF03CF"/>
    <w:rsid w:val="00AF05F8"/>
    <w:rsid w:val="00AF0A0A"/>
    <w:rsid w:val="00AF118D"/>
    <w:rsid w:val="00AF14FC"/>
    <w:rsid w:val="00AF1E83"/>
    <w:rsid w:val="00AF1ED2"/>
    <w:rsid w:val="00AF1F4E"/>
    <w:rsid w:val="00AF2302"/>
    <w:rsid w:val="00AF262A"/>
    <w:rsid w:val="00AF3557"/>
    <w:rsid w:val="00AF3C51"/>
    <w:rsid w:val="00AF3DF4"/>
    <w:rsid w:val="00AF3F86"/>
    <w:rsid w:val="00AF4937"/>
    <w:rsid w:val="00AF4CEE"/>
    <w:rsid w:val="00AF4F4A"/>
    <w:rsid w:val="00AF584C"/>
    <w:rsid w:val="00AF5D84"/>
    <w:rsid w:val="00AF6476"/>
    <w:rsid w:val="00AF65AE"/>
    <w:rsid w:val="00AF669D"/>
    <w:rsid w:val="00AF672C"/>
    <w:rsid w:val="00AF673E"/>
    <w:rsid w:val="00AF6ABE"/>
    <w:rsid w:val="00AF7389"/>
    <w:rsid w:val="00AF79DF"/>
    <w:rsid w:val="00AF7C37"/>
    <w:rsid w:val="00B00378"/>
    <w:rsid w:val="00B00D91"/>
    <w:rsid w:val="00B00E84"/>
    <w:rsid w:val="00B01DD9"/>
    <w:rsid w:val="00B01F0E"/>
    <w:rsid w:val="00B02092"/>
    <w:rsid w:val="00B027B7"/>
    <w:rsid w:val="00B02EE0"/>
    <w:rsid w:val="00B038F1"/>
    <w:rsid w:val="00B03C03"/>
    <w:rsid w:val="00B03C1B"/>
    <w:rsid w:val="00B04678"/>
    <w:rsid w:val="00B047C9"/>
    <w:rsid w:val="00B04A04"/>
    <w:rsid w:val="00B04A63"/>
    <w:rsid w:val="00B04B78"/>
    <w:rsid w:val="00B04C37"/>
    <w:rsid w:val="00B04F00"/>
    <w:rsid w:val="00B05BA6"/>
    <w:rsid w:val="00B063C4"/>
    <w:rsid w:val="00B066FE"/>
    <w:rsid w:val="00B06912"/>
    <w:rsid w:val="00B07316"/>
    <w:rsid w:val="00B07F74"/>
    <w:rsid w:val="00B10618"/>
    <w:rsid w:val="00B10B04"/>
    <w:rsid w:val="00B10CC6"/>
    <w:rsid w:val="00B10D3E"/>
    <w:rsid w:val="00B11932"/>
    <w:rsid w:val="00B11A61"/>
    <w:rsid w:val="00B12082"/>
    <w:rsid w:val="00B12578"/>
    <w:rsid w:val="00B12648"/>
    <w:rsid w:val="00B1270C"/>
    <w:rsid w:val="00B12710"/>
    <w:rsid w:val="00B13389"/>
    <w:rsid w:val="00B1364C"/>
    <w:rsid w:val="00B13EDB"/>
    <w:rsid w:val="00B141A5"/>
    <w:rsid w:val="00B14239"/>
    <w:rsid w:val="00B14AB7"/>
    <w:rsid w:val="00B14F47"/>
    <w:rsid w:val="00B15006"/>
    <w:rsid w:val="00B15282"/>
    <w:rsid w:val="00B15286"/>
    <w:rsid w:val="00B1539F"/>
    <w:rsid w:val="00B1550D"/>
    <w:rsid w:val="00B15F6C"/>
    <w:rsid w:val="00B163E8"/>
    <w:rsid w:val="00B1765E"/>
    <w:rsid w:val="00B1767E"/>
    <w:rsid w:val="00B17AC3"/>
    <w:rsid w:val="00B20651"/>
    <w:rsid w:val="00B20760"/>
    <w:rsid w:val="00B2125C"/>
    <w:rsid w:val="00B21676"/>
    <w:rsid w:val="00B219E1"/>
    <w:rsid w:val="00B21B1D"/>
    <w:rsid w:val="00B21ECF"/>
    <w:rsid w:val="00B22150"/>
    <w:rsid w:val="00B226DE"/>
    <w:rsid w:val="00B22BB6"/>
    <w:rsid w:val="00B22FB5"/>
    <w:rsid w:val="00B239CB"/>
    <w:rsid w:val="00B241D5"/>
    <w:rsid w:val="00B24BE9"/>
    <w:rsid w:val="00B2551D"/>
    <w:rsid w:val="00B25F8C"/>
    <w:rsid w:val="00B260BE"/>
    <w:rsid w:val="00B26677"/>
    <w:rsid w:val="00B26A96"/>
    <w:rsid w:val="00B274E3"/>
    <w:rsid w:val="00B2765C"/>
    <w:rsid w:val="00B27C4B"/>
    <w:rsid w:val="00B300BF"/>
    <w:rsid w:val="00B30563"/>
    <w:rsid w:val="00B3069E"/>
    <w:rsid w:val="00B306DD"/>
    <w:rsid w:val="00B30A76"/>
    <w:rsid w:val="00B31246"/>
    <w:rsid w:val="00B32295"/>
    <w:rsid w:val="00B33AB5"/>
    <w:rsid w:val="00B3412E"/>
    <w:rsid w:val="00B343E0"/>
    <w:rsid w:val="00B3548C"/>
    <w:rsid w:val="00B35B6D"/>
    <w:rsid w:val="00B35D53"/>
    <w:rsid w:val="00B360D1"/>
    <w:rsid w:val="00B3623B"/>
    <w:rsid w:val="00B367C4"/>
    <w:rsid w:val="00B36D3E"/>
    <w:rsid w:val="00B37B8E"/>
    <w:rsid w:val="00B37EC9"/>
    <w:rsid w:val="00B40222"/>
    <w:rsid w:val="00B404C3"/>
    <w:rsid w:val="00B40CC8"/>
    <w:rsid w:val="00B41A04"/>
    <w:rsid w:val="00B41C2A"/>
    <w:rsid w:val="00B424C2"/>
    <w:rsid w:val="00B42743"/>
    <w:rsid w:val="00B430E9"/>
    <w:rsid w:val="00B4311F"/>
    <w:rsid w:val="00B431AE"/>
    <w:rsid w:val="00B43857"/>
    <w:rsid w:val="00B44288"/>
    <w:rsid w:val="00B448BF"/>
    <w:rsid w:val="00B45A59"/>
    <w:rsid w:val="00B45DF8"/>
    <w:rsid w:val="00B45F9F"/>
    <w:rsid w:val="00B4627C"/>
    <w:rsid w:val="00B4641F"/>
    <w:rsid w:val="00B46793"/>
    <w:rsid w:val="00B46953"/>
    <w:rsid w:val="00B46DE8"/>
    <w:rsid w:val="00B47455"/>
    <w:rsid w:val="00B47979"/>
    <w:rsid w:val="00B47A59"/>
    <w:rsid w:val="00B47ECD"/>
    <w:rsid w:val="00B47FF3"/>
    <w:rsid w:val="00B503D6"/>
    <w:rsid w:val="00B508D2"/>
    <w:rsid w:val="00B50A5F"/>
    <w:rsid w:val="00B51520"/>
    <w:rsid w:val="00B515C3"/>
    <w:rsid w:val="00B51790"/>
    <w:rsid w:val="00B517C2"/>
    <w:rsid w:val="00B518CE"/>
    <w:rsid w:val="00B51A34"/>
    <w:rsid w:val="00B51F56"/>
    <w:rsid w:val="00B52234"/>
    <w:rsid w:val="00B524BC"/>
    <w:rsid w:val="00B53623"/>
    <w:rsid w:val="00B5387C"/>
    <w:rsid w:val="00B53D1D"/>
    <w:rsid w:val="00B53E98"/>
    <w:rsid w:val="00B53F9B"/>
    <w:rsid w:val="00B54B19"/>
    <w:rsid w:val="00B55F64"/>
    <w:rsid w:val="00B56ECA"/>
    <w:rsid w:val="00B57093"/>
    <w:rsid w:val="00B57B5D"/>
    <w:rsid w:val="00B60613"/>
    <w:rsid w:val="00B61575"/>
    <w:rsid w:val="00B61AEC"/>
    <w:rsid w:val="00B61F47"/>
    <w:rsid w:val="00B6244C"/>
    <w:rsid w:val="00B62A2F"/>
    <w:rsid w:val="00B62B7B"/>
    <w:rsid w:val="00B62F0A"/>
    <w:rsid w:val="00B633D4"/>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93"/>
    <w:rsid w:val="00B740F6"/>
    <w:rsid w:val="00B74615"/>
    <w:rsid w:val="00B74706"/>
    <w:rsid w:val="00B74789"/>
    <w:rsid w:val="00B74922"/>
    <w:rsid w:val="00B755B6"/>
    <w:rsid w:val="00B7579F"/>
    <w:rsid w:val="00B75977"/>
    <w:rsid w:val="00B75A48"/>
    <w:rsid w:val="00B75BCA"/>
    <w:rsid w:val="00B75CC0"/>
    <w:rsid w:val="00B75FA0"/>
    <w:rsid w:val="00B76021"/>
    <w:rsid w:val="00B76FCD"/>
    <w:rsid w:val="00B7764D"/>
    <w:rsid w:val="00B804F8"/>
    <w:rsid w:val="00B8095A"/>
    <w:rsid w:val="00B81274"/>
    <w:rsid w:val="00B815D3"/>
    <w:rsid w:val="00B81742"/>
    <w:rsid w:val="00B817B5"/>
    <w:rsid w:val="00B823A6"/>
    <w:rsid w:val="00B82937"/>
    <w:rsid w:val="00B83E76"/>
    <w:rsid w:val="00B83FA0"/>
    <w:rsid w:val="00B84156"/>
    <w:rsid w:val="00B84159"/>
    <w:rsid w:val="00B846E6"/>
    <w:rsid w:val="00B8537B"/>
    <w:rsid w:val="00B85586"/>
    <w:rsid w:val="00B86289"/>
    <w:rsid w:val="00B8638B"/>
    <w:rsid w:val="00B863B3"/>
    <w:rsid w:val="00B86898"/>
    <w:rsid w:val="00B869D3"/>
    <w:rsid w:val="00B86CF8"/>
    <w:rsid w:val="00B86E44"/>
    <w:rsid w:val="00B87359"/>
    <w:rsid w:val="00B87549"/>
    <w:rsid w:val="00B8761D"/>
    <w:rsid w:val="00B87F1C"/>
    <w:rsid w:val="00B909C7"/>
    <w:rsid w:val="00B90D8D"/>
    <w:rsid w:val="00B91263"/>
    <w:rsid w:val="00B91779"/>
    <w:rsid w:val="00B91B61"/>
    <w:rsid w:val="00B93739"/>
    <w:rsid w:val="00B93849"/>
    <w:rsid w:val="00B938BD"/>
    <w:rsid w:val="00B93CF3"/>
    <w:rsid w:val="00B9407F"/>
    <w:rsid w:val="00B944E9"/>
    <w:rsid w:val="00B945D7"/>
    <w:rsid w:val="00B94896"/>
    <w:rsid w:val="00B949D6"/>
    <w:rsid w:val="00B94CDD"/>
    <w:rsid w:val="00B94DA7"/>
    <w:rsid w:val="00B95163"/>
    <w:rsid w:val="00B954D0"/>
    <w:rsid w:val="00B96131"/>
    <w:rsid w:val="00B964DD"/>
    <w:rsid w:val="00B96DD9"/>
    <w:rsid w:val="00B96EA6"/>
    <w:rsid w:val="00B96ECB"/>
    <w:rsid w:val="00B9789D"/>
    <w:rsid w:val="00B97A4C"/>
    <w:rsid w:val="00B97C2A"/>
    <w:rsid w:val="00BA050E"/>
    <w:rsid w:val="00BA1289"/>
    <w:rsid w:val="00BA14B2"/>
    <w:rsid w:val="00BA15DC"/>
    <w:rsid w:val="00BA1B1F"/>
    <w:rsid w:val="00BA1E2F"/>
    <w:rsid w:val="00BA1EB8"/>
    <w:rsid w:val="00BA20A9"/>
    <w:rsid w:val="00BA2C82"/>
    <w:rsid w:val="00BA3869"/>
    <w:rsid w:val="00BA4399"/>
    <w:rsid w:val="00BA4452"/>
    <w:rsid w:val="00BA46C6"/>
    <w:rsid w:val="00BA4ACF"/>
    <w:rsid w:val="00BA5039"/>
    <w:rsid w:val="00BA57D3"/>
    <w:rsid w:val="00BA583B"/>
    <w:rsid w:val="00BA5DF2"/>
    <w:rsid w:val="00BA5EC7"/>
    <w:rsid w:val="00BA6319"/>
    <w:rsid w:val="00BA63CE"/>
    <w:rsid w:val="00BA676E"/>
    <w:rsid w:val="00BA678E"/>
    <w:rsid w:val="00BA6980"/>
    <w:rsid w:val="00BA6EF2"/>
    <w:rsid w:val="00BA7227"/>
    <w:rsid w:val="00BA763C"/>
    <w:rsid w:val="00BA784D"/>
    <w:rsid w:val="00BA7CD7"/>
    <w:rsid w:val="00BB004F"/>
    <w:rsid w:val="00BB00E5"/>
    <w:rsid w:val="00BB1688"/>
    <w:rsid w:val="00BB1EC1"/>
    <w:rsid w:val="00BB1EFB"/>
    <w:rsid w:val="00BB2459"/>
    <w:rsid w:val="00BB269F"/>
    <w:rsid w:val="00BB27CC"/>
    <w:rsid w:val="00BB2ACE"/>
    <w:rsid w:val="00BB2E4E"/>
    <w:rsid w:val="00BB2E62"/>
    <w:rsid w:val="00BB36C9"/>
    <w:rsid w:val="00BB3A66"/>
    <w:rsid w:val="00BB40D1"/>
    <w:rsid w:val="00BB6ECA"/>
    <w:rsid w:val="00BB7149"/>
    <w:rsid w:val="00BB777D"/>
    <w:rsid w:val="00BB7EC0"/>
    <w:rsid w:val="00BB7F88"/>
    <w:rsid w:val="00BC0207"/>
    <w:rsid w:val="00BC079B"/>
    <w:rsid w:val="00BC089F"/>
    <w:rsid w:val="00BC0A0C"/>
    <w:rsid w:val="00BC0A5A"/>
    <w:rsid w:val="00BC0E64"/>
    <w:rsid w:val="00BC18E8"/>
    <w:rsid w:val="00BC1D21"/>
    <w:rsid w:val="00BC25D1"/>
    <w:rsid w:val="00BC2B70"/>
    <w:rsid w:val="00BC2DBD"/>
    <w:rsid w:val="00BC3BCB"/>
    <w:rsid w:val="00BC3CF1"/>
    <w:rsid w:val="00BC428A"/>
    <w:rsid w:val="00BC4290"/>
    <w:rsid w:val="00BC4C40"/>
    <w:rsid w:val="00BC5A29"/>
    <w:rsid w:val="00BC5AE3"/>
    <w:rsid w:val="00BC5BAD"/>
    <w:rsid w:val="00BC692A"/>
    <w:rsid w:val="00BC6976"/>
    <w:rsid w:val="00BC76C5"/>
    <w:rsid w:val="00BC7F94"/>
    <w:rsid w:val="00BD0A2F"/>
    <w:rsid w:val="00BD1039"/>
    <w:rsid w:val="00BD10B7"/>
    <w:rsid w:val="00BD138A"/>
    <w:rsid w:val="00BD1459"/>
    <w:rsid w:val="00BD164A"/>
    <w:rsid w:val="00BD1BDD"/>
    <w:rsid w:val="00BD1D7D"/>
    <w:rsid w:val="00BD1E27"/>
    <w:rsid w:val="00BD23C3"/>
    <w:rsid w:val="00BD27EB"/>
    <w:rsid w:val="00BD2B4D"/>
    <w:rsid w:val="00BD2F08"/>
    <w:rsid w:val="00BD2FB9"/>
    <w:rsid w:val="00BD31C2"/>
    <w:rsid w:val="00BD3683"/>
    <w:rsid w:val="00BD450A"/>
    <w:rsid w:val="00BD4717"/>
    <w:rsid w:val="00BD48EA"/>
    <w:rsid w:val="00BD4BA8"/>
    <w:rsid w:val="00BD50BA"/>
    <w:rsid w:val="00BD5624"/>
    <w:rsid w:val="00BD62E6"/>
    <w:rsid w:val="00BD6B0E"/>
    <w:rsid w:val="00BD734D"/>
    <w:rsid w:val="00BD7941"/>
    <w:rsid w:val="00BD7B5D"/>
    <w:rsid w:val="00BE0115"/>
    <w:rsid w:val="00BE0591"/>
    <w:rsid w:val="00BE099B"/>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4D39"/>
    <w:rsid w:val="00BE6602"/>
    <w:rsid w:val="00BE663D"/>
    <w:rsid w:val="00BE741B"/>
    <w:rsid w:val="00BE791F"/>
    <w:rsid w:val="00BE7F4D"/>
    <w:rsid w:val="00BF03C0"/>
    <w:rsid w:val="00BF0EBF"/>
    <w:rsid w:val="00BF13AD"/>
    <w:rsid w:val="00BF1534"/>
    <w:rsid w:val="00BF2021"/>
    <w:rsid w:val="00BF21D4"/>
    <w:rsid w:val="00BF2890"/>
    <w:rsid w:val="00BF2A99"/>
    <w:rsid w:val="00BF2DDC"/>
    <w:rsid w:val="00BF32DE"/>
    <w:rsid w:val="00BF4A15"/>
    <w:rsid w:val="00BF4E0E"/>
    <w:rsid w:val="00BF4E27"/>
    <w:rsid w:val="00BF4F7C"/>
    <w:rsid w:val="00BF537B"/>
    <w:rsid w:val="00BF5901"/>
    <w:rsid w:val="00BF626A"/>
    <w:rsid w:val="00BF688E"/>
    <w:rsid w:val="00BF6D77"/>
    <w:rsid w:val="00BF704C"/>
    <w:rsid w:val="00BF739A"/>
    <w:rsid w:val="00BF7716"/>
    <w:rsid w:val="00BF7EF5"/>
    <w:rsid w:val="00C0067C"/>
    <w:rsid w:val="00C00BF6"/>
    <w:rsid w:val="00C0173E"/>
    <w:rsid w:val="00C0234A"/>
    <w:rsid w:val="00C023BF"/>
    <w:rsid w:val="00C0247B"/>
    <w:rsid w:val="00C0270E"/>
    <w:rsid w:val="00C0378E"/>
    <w:rsid w:val="00C04314"/>
    <w:rsid w:val="00C04BD0"/>
    <w:rsid w:val="00C04E2B"/>
    <w:rsid w:val="00C05730"/>
    <w:rsid w:val="00C05AF4"/>
    <w:rsid w:val="00C05AFD"/>
    <w:rsid w:val="00C0641A"/>
    <w:rsid w:val="00C0661C"/>
    <w:rsid w:val="00C0675F"/>
    <w:rsid w:val="00C0702A"/>
    <w:rsid w:val="00C0724C"/>
    <w:rsid w:val="00C07B67"/>
    <w:rsid w:val="00C07C11"/>
    <w:rsid w:val="00C07E10"/>
    <w:rsid w:val="00C10015"/>
    <w:rsid w:val="00C1110A"/>
    <w:rsid w:val="00C11689"/>
    <w:rsid w:val="00C119BF"/>
    <w:rsid w:val="00C12414"/>
    <w:rsid w:val="00C12ECB"/>
    <w:rsid w:val="00C12F9E"/>
    <w:rsid w:val="00C131D7"/>
    <w:rsid w:val="00C148B2"/>
    <w:rsid w:val="00C14ABD"/>
    <w:rsid w:val="00C151E0"/>
    <w:rsid w:val="00C152FB"/>
    <w:rsid w:val="00C155A8"/>
    <w:rsid w:val="00C159FD"/>
    <w:rsid w:val="00C15B31"/>
    <w:rsid w:val="00C15F66"/>
    <w:rsid w:val="00C1604F"/>
    <w:rsid w:val="00C166D4"/>
    <w:rsid w:val="00C168E5"/>
    <w:rsid w:val="00C1696D"/>
    <w:rsid w:val="00C16BC8"/>
    <w:rsid w:val="00C16C90"/>
    <w:rsid w:val="00C17AB5"/>
    <w:rsid w:val="00C20051"/>
    <w:rsid w:val="00C20693"/>
    <w:rsid w:val="00C20B6C"/>
    <w:rsid w:val="00C20B86"/>
    <w:rsid w:val="00C210EA"/>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D73"/>
    <w:rsid w:val="00C25EA6"/>
    <w:rsid w:val="00C26164"/>
    <w:rsid w:val="00C261C1"/>
    <w:rsid w:val="00C26574"/>
    <w:rsid w:val="00C26DBF"/>
    <w:rsid w:val="00C27199"/>
    <w:rsid w:val="00C27204"/>
    <w:rsid w:val="00C30197"/>
    <w:rsid w:val="00C304E9"/>
    <w:rsid w:val="00C30B0B"/>
    <w:rsid w:val="00C30B95"/>
    <w:rsid w:val="00C31320"/>
    <w:rsid w:val="00C316B4"/>
    <w:rsid w:val="00C32594"/>
    <w:rsid w:val="00C329E2"/>
    <w:rsid w:val="00C3313A"/>
    <w:rsid w:val="00C332D4"/>
    <w:rsid w:val="00C33A66"/>
    <w:rsid w:val="00C33E51"/>
    <w:rsid w:val="00C34893"/>
    <w:rsid w:val="00C34C45"/>
    <w:rsid w:val="00C34C47"/>
    <w:rsid w:val="00C34FCE"/>
    <w:rsid w:val="00C35411"/>
    <w:rsid w:val="00C35AD8"/>
    <w:rsid w:val="00C35EED"/>
    <w:rsid w:val="00C36B2C"/>
    <w:rsid w:val="00C3701A"/>
    <w:rsid w:val="00C379EF"/>
    <w:rsid w:val="00C405C8"/>
    <w:rsid w:val="00C40A9C"/>
    <w:rsid w:val="00C40C2F"/>
    <w:rsid w:val="00C415AC"/>
    <w:rsid w:val="00C4297A"/>
    <w:rsid w:val="00C4360C"/>
    <w:rsid w:val="00C439B8"/>
    <w:rsid w:val="00C43A0B"/>
    <w:rsid w:val="00C43EDA"/>
    <w:rsid w:val="00C43FEC"/>
    <w:rsid w:val="00C4414C"/>
    <w:rsid w:val="00C446E2"/>
    <w:rsid w:val="00C4482C"/>
    <w:rsid w:val="00C45512"/>
    <w:rsid w:val="00C45886"/>
    <w:rsid w:val="00C4602B"/>
    <w:rsid w:val="00C46564"/>
    <w:rsid w:val="00C46BFA"/>
    <w:rsid w:val="00C46DDF"/>
    <w:rsid w:val="00C500A1"/>
    <w:rsid w:val="00C50A02"/>
    <w:rsid w:val="00C510CD"/>
    <w:rsid w:val="00C51149"/>
    <w:rsid w:val="00C5117E"/>
    <w:rsid w:val="00C512D1"/>
    <w:rsid w:val="00C51856"/>
    <w:rsid w:val="00C51B04"/>
    <w:rsid w:val="00C51DB5"/>
    <w:rsid w:val="00C53538"/>
    <w:rsid w:val="00C53CE9"/>
    <w:rsid w:val="00C54707"/>
    <w:rsid w:val="00C5531B"/>
    <w:rsid w:val="00C55375"/>
    <w:rsid w:val="00C556D0"/>
    <w:rsid w:val="00C5570F"/>
    <w:rsid w:val="00C56424"/>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68E"/>
    <w:rsid w:val="00C63B66"/>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3E"/>
    <w:rsid w:val="00C71528"/>
    <w:rsid w:val="00C717E4"/>
    <w:rsid w:val="00C7191B"/>
    <w:rsid w:val="00C71F09"/>
    <w:rsid w:val="00C72588"/>
    <w:rsid w:val="00C727B9"/>
    <w:rsid w:val="00C72F44"/>
    <w:rsid w:val="00C73670"/>
    <w:rsid w:val="00C737D1"/>
    <w:rsid w:val="00C738A0"/>
    <w:rsid w:val="00C73DE0"/>
    <w:rsid w:val="00C744BC"/>
    <w:rsid w:val="00C74609"/>
    <w:rsid w:val="00C749AB"/>
    <w:rsid w:val="00C752A4"/>
    <w:rsid w:val="00C75A8F"/>
    <w:rsid w:val="00C76129"/>
    <w:rsid w:val="00C76C0C"/>
    <w:rsid w:val="00C76FFC"/>
    <w:rsid w:val="00C774E0"/>
    <w:rsid w:val="00C776BA"/>
    <w:rsid w:val="00C7791E"/>
    <w:rsid w:val="00C80CCE"/>
    <w:rsid w:val="00C81716"/>
    <w:rsid w:val="00C81EB4"/>
    <w:rsid w:val="00C832CB"/>
    <w:rsid w:val="00C84085"/>
    <w:rsid w:val="00C852DC"/>
    <w:rsid w:val="00C854A8"/>
    <w:rsid w:val="00C85677"/>
    <w:rsid w:val="00C85E17"/>
    <w:rsid w:val="00C868A7"/>
    <w:rsid w:val="00C86ABA"/>
    <w:rsid w:val="00C86BF7"/>
    <w:rsid w:val="00C86C93"/>
    <w:rsid w:val="00C86CBA"/>
    <w:rsid w:val="00C87164"/>
    <w:rsid w:val="00C8786A"/>
    <w:rsid w:val="00C87BBA"/>
    <w:rsid w:val="00C87BD0"/>
    <w:rsid w:val="00C87C50"/>
    <w:rsid w:val="00C87DDA"/>
    <w:rsid w:val="00C905E5"/>
    <w:rsid w:val="00C90754"/>
    <w:rsid w:val="00C90B95"/>
    <w:rsid w:val="00C90BC4"/>
    <w:rsid w:val="00C90C28"/>
    <w:rsid w:val="00C90CA9"/>
    <w:rsid w:val="00C91802"/>
    <w:rsid w:val="00C92E41"/>
    <w:rsid w:val="00C92F62"/>
    <w:rsid w:val="00C93097"/>
    <w:rsid w:val="00C93263"/>
    <w:rsid w:val="00C93B40"/>
    <w:rsid w:val="00C93DB5"/>
    <w:rsid w:val="00C946B5"/>
    <w:rsid w:val="00C94CB9"/>
    <w:rsid w:val="00C95853"/>
    <w:rsid w:val="00C95C2F"/>
    <w:rsid w:val="00C95F87"/>
    <w:rsid w:val="00C96035"/>
    <w:rsid w:val="00C968EF"/>
    <w:rsid w:val="00C96AB0"/>
    <w:rsid w:val="00C972CE"/>
    <w:rsid w:val="00CA0492"/>
    <w:rsid w:val="00CA05B0"/>
    <w:rsid w:val="00CA05CF"/>
    <w:rsid w:val="00CA0632"/>
    <w:rsid w:val="00CA0A04"/>
    <w:rsid w:val="00CA2528"/>
    <w:rsid w:val="00CA2857"/>
    <w:rsid w:val="00CA3CAB"/>
    <w:rsid w:val="00CA3DC7"/>
    <w:rsid w:val="00CA3FC0"/>
    <w:rsid w:val="00CA4B09"/>
    <w:rsid w:val="00CA5685"/>
    <w:rsid w:val="00CA5A46"/>
    <w:rsid w:val="00CA5EDB"/>
    <w:rsid w:val="00CA6A2E"/>
    <w:rsid w:val="00CA6B56"/>
    <w:rsid w:val="00CA788E"/>
    <w:rsid w:val="00CA7D3E"/>
    <w:rsid w:val="00CB0317"/>
    <w:rsid w:val="00CB0662"/>
    <w:rsid w:val="00CB0A82"/>
    <w:rsid w:val="00CB0F2F"/>
    <w:rsid w:val="00CB1556"/>
    <w:rsid w:val="00CB18F1"/>
    <w:rsid w:val="00CB1ABA"/>
    <w:rsid w:val="00CB2913"/>
    <w:rsid w:val="00CB3970"/>
    <w:rsid w:val="00CB42B9"/>
    <w:rsid w:val="00CB4550"/>
    <w:rsid w:val="00CB4F39"/>
    <w:rsid w:val="00CB52A4"/>
    <w:rsid w:val="00CB537C"/>
    <w:rsid w:val="00CB5A26"/>
    <w:rsid w:val="00CB605E"/>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BC"/>
    <w:rsid w:val="00CC4701"/>
    <w:rsid w:val="00CC4911"/>
    <w:rsid w:val="00CC4CD3"/>
    <w:rsid w:val="00CC56B4"/>
    <w:rsid w:val="00CC5F95"/>
    <w:rsid w:val="00CC642A"/>
    <w:rsid w:val="00CC6A00"/>
    <w:rsid w:val="00CC6AC7"/>
    <w:rsid w:val="00CC733D"/>
    <w:rsid w:val="00CC7357"/>
    <w:rsid w:val="00CC7617"/>
    <w:rsid w:val="00CC7C0D"/>
    <w:rsid w:val="00CC7C30"/>
    <w:rsid w:val="00CC7E0D"/>
    <w:rsid w:val="00CC7E97"/>
    <w:rsid w:val="00CD0026"/>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0F9"/>
    <w:rsid w:val="00CD57CB"/>
    <w:rsid w:val="00CD5CF8"/>
    <w:rsid w:val="00CD64E1"/>
    <w:rsid w:val="00CD66BA"/>
    <w:rsid w:val="00CD68D5"/>
    <w:rsid w:val="00CD699D"/>
    <w:rsid w:val="00CD6BA3"/>
    <w:rsid w:val="00CD70DB"/>
    <w:rsid w:val="00CD7544"/>
    <w:rsid w:val="00CD78D4"/>
    <w:rsid w:val="00CE056F"/>
    <w:rsid w:val="00CE0697"/>
    <w:rsid w:val="00CE0FD5"/>
    <w:rsid w:val="00CE14CB"/>
    <w:rsid w:val="00CE2BD4"/>
    <w:rsid w:val="00CE2E2E"/>
    <w:rsid w:val="00CE33DE"/>
    <w:rsid w:val="00CE3A51"/>
    <w:rsid w:val="00CE3A60"/>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DE"/>
    <w:rsid w:val="00CF5008"/>
    <w:rsid w:val="00CF5069"/>
    <w:rsid w:val="00CF574D"/>
    <w:rsid w:val="00CF5E34"/>
    <w:rsid w:val="00CF6707"/>
    <w:rsid w:val="00CF7101"/>
    <w:rsid w:val="00CF7327"/>
    <w:rsid w:val="00CF7385"/>
    <w:rsid w:val="00CF7539"/>
    <w:rsid w:val="00CF75C6"/>
    <w:rsid w:val="00CF7B77"/>
    <w:rsid w:val="00CF7DF5"/>
    <w:rsid w:val="00D001D2"/>
    <w:rsid w:val="00D00E8B"/>
    <w:rsid w:val="00D02A80"/>
    <w:rsid w:val="00D0352D"/>
    <w:rsid w:val="00D038DC"/>
    <w:rsid w:val="00D04F01"/>
    <w:rsid w:val="00D04F8B"/>
    <w:rsid w:val="00D054EF"/>
    <w:rsid w:val="00D05637"/>
    <w:rsid w:val="00D05BA9"/>
    <w:rsid w:val="00D05EB1"/>
    <w:rsid w:val="00D0650B"/>
    <w:rsid w:val="00D0680E"/>
    <w:rsid w:val="00D068AA"/>
    <w:rsid w:val="00D06E71"/>
    <w:rsid w:val="00D06E9C"/>
    <w:rsid w:val="00D0714B"/>
    <w:rsid w:val="00D0764E"/>
    <w:rsid w:val="00D07D82"/>
    <w:rsid w:val="00D10327"/>
    <w:rsid w:val="00D103B9"/>
    <w:rsid w:val="00D103C9"/>
    <w:rsid w:val="00D10BE1"/>
    <w:rsid w:val="00D11FE3"/>
    <w:rsid w:val="00D12393"/>
    <w:rsid w:val="00D12945"/>
    <w:rsid w:val="00D12CC0"/>
    <w:rsid w:val="00D12D5D"/>
    <w:rsid w:val="00D12DA1"/>
    <w:rsid w:val="00D130C0"/>
    <w:rsid w:val="00D1343A"/>
    <w:rsid w:val="00D13B95"/>
    <w:rsid w:val="00D13D50"/>
    <w:rsid w:val="00D14101"/>
    <w:rsid w:val="00D144D8"/>
    <w:rsid w:val="00D14919"/>
    <w:rsid w:val="00D14952"/>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91E"/>
    <w:rsid w:val="00D22B13"/>
    <w:rsid w:val="00D2371E"/>
    <w:rsid w:val="00D237E0"/>
    <w:rsid w:val="00D23A17"/>
    <w:rsid w:val="00D23FCC"/>
    <w:rsid w:val="00D23FFA"/>
    <w:rsid w:val="00D25676"/>
    <w:rsid w:val="00D2579F"/>
    <w:rsid w:val="00D2580E"/>
    <w:rsid w:val="00D25AE0"/>
    <w:rsid w:val="00D265A7"/>
    <w:rsid w:val="00D2690C"/>
    <w:rsid w:val="00D26B98"/>
    <w:rsid w:val="00D26E53"/>
    <w:rsid w:val="00D27129"/>
    <w:rsid w:val="00D275E0"/>
    <w:rsid w:val="00D279E7"/>
    <w:rsid w:val="00D27F75"/>
    <w:rsid w:val="00D3046D"/>
    <w:rsid w:val="00D30497"/>
    <w:rsid w:val="00D304F2"/>
    <w:rsid w:val="00D30C4D"/>
    <w:rsid w:val="00D30C9B"/>
    <w:rsid w:val="00D30F5F"/>
    <w:rsid w:val="00D31243"/>
    <w:rsid w:val="00D316D9"/>
    <w:rsid w:val="00D31B07"/>
    <w:rsid w:val="00D31B9D"/>
    <w:rsid w:val="00D32721"/>
    <w:rsid w:val="00D3272E"/>
    <w:rsid w:val="00D32FA0"/>
    <w:rsid w:val="00D33112"/>
    <w:rsid w:val="00D331CB"/>
    <w:rsid w:val="00D3497A"/>
    <w:rsid w:val="00D34FC3"/>
    <w:rsid w:val="00D35F2F"/>
    <w:rsid w:val="00D35FC6"/>
    <w:rsid w:val="00D36BB8"/>
    <w:rsid w:val="00D377D4"/>
    <w:rsid w:val="00D401A1"/>
    <w:rsid w:val="00D40217"/>
    <w:rsid w:val="00D40385"/>
    <w:rsid w:val="00D404CE"/>
    <w:rsid w:val="00D40E8F"/>
    <w:rsid w:val="00D412BF"/>
    <w:rsid w:val="00D412E3"/>
    <w:rsid w:val="00D417C6"/>
    <w:rsid w:val="00D417D0"/>
    <w:rsid w:val="00D4278E"/>
    <w:rsid w:val="00D42B0C"/>
    <w:rsid w:val="00D42D6E"/>
    <w:rsid w:val="00D43DEF"/>
    <w:rsid w:val="00D44259"/>
    <w:rsid w:val="00D45C61"/>
    <w:rsid w:val="00D45DDC"/>
    <w:rsid w:val="00D46655"/>
    <w:rsid w:val="00D47AB6"/>
    <w:rsid w:val="00D5064C"/>
    <w:rsid w:val="00D50C56"/>
    <w:rsid w:val="00D50C94"/>
    <w:rsid w:val="00D511E7"/>
    <w:rsid w:val="00D517ED"/>
    <w:rsid w:val="00D51DE8"/>
    <w:rsid w:val="00D5251C"/>
    <w:rsid w:val="00D525A7"/>
    <w:rsid w:val="00D52F56"/>
    <w:rsid w:val="00D539DA"/>
    <w:rsid w:val="00D54A50"/>
    <w:rsid w:val="00D54EBA"/>
    <w:rsid w:val="00D54EC9"/>
    <w:rsid w:val="00D54FFD"/>
    <w:rsid w:val="00D5552C"/>
    <w:rsid w:val="00D5556D"/>
    <w:rsid w:val="00D55C34"/>
    <w:rsid w:val="00D55C81"/>
    <w:rsid w:val="00D56263"/>
    <w:rsid w:val="00D5674B"/>
    <w:rsid w:val="00D56B56"/>
    <w:rsid w:val="00D56BF5"/>
    <w:rsid w:val="00D56F99"/>
    <w:rsid w:val="00D57395"/>
    <w:rsid w:val="00D5743F"/>
    <w:rsid w:val="00D57CDA"/>
    <w:rsid w:val="00D57F1F"/>
    <w:rsid w:val="00D60065"/>
    <w:rsid w:val="00D60270"/>
    <w:rsid w:val="00D605C2"/>
    <w:rsid w:val="00D60733"/>
    <w:rsid w:val="00D60BD5"/>
    <w:rsid w:val="00D60C60"/>
    <w:rsid w:val="00D60C72"/>
    <w:rsid w:val="00D61E1D"/>
    <w:rsid w:val="00D629A4"/>
    <w:rsid w:val="00D62BDF"/>
    <w:rsid w:val="00D62EEE"/>
    <w:rsid w:val="00D638B6"/>
    <w:rsid w:val="00D64F1C"/>
    <w:rsid w:val="00D6550E"/>
    <w:rsid w:val="00D6570C"/>
    <w:rsid w:val="00D659EA"/>
    <w:rsid w:val="00D65A89"/>
    <w:rsid w:val="00D65E85"/>
    <w:rsid w:val="00D6611C"/>
    <w:rsid w:val="00D671C7"/>
    <w:rsid w:val="00D675B0"/>
    <w:rsid w:val="00D675DE"/>
    <w:rsid w:val="00D678BB"/>
    <w:rsid w:val="00D67D81"/>
    <w:rsid w:val="00D70170"/>
    <w:rsid w:val="00D701F1"/>
    <w:rsid w:val="00D702E8"/>
    <w:rsid w:val="00D70552"/>
    <w:rsid w:val="00D70D42"/>
    <w:rsid w:val="00D71285"/>
    <w:rsid w:val="00D71ABC"/>
    <w:rsid w:val="00D721C5"/>
    <w:rsid w:val="00D72454"/>
    <w:rsid w:val="00D729A7"/>
    <w:rsid w:val="00D72A5B"/>
    <w:rsid w:val="00D73139"/>
    <w:rsid w:val="00D7351E"/>
    <w:rsid w:val="00D73991"/>
    <w:rsid w:val="00D73CD4"/>
    <w:rsid w:val="00D73D05"/>
    <w:rsid w:val="00D73F06"/>
    <w:rsid w:val="00D740B2"/>
    <w:rsid w:val="00D74247"/>
    <w:rsid w:val="00D743F1"/>
    <w:rsid w:val="00D744CF"/>
    <w:rsid w:val="00D7456E"/>
    <w:rsid w:val="00D753A9"/>
    <w:rsid w:val="00D755F7"/>
    <w:rsid w:val="00D759E7"/>
    <w:rsid w:val="00D75DDB"/>
    <w:rsid w:val="00D75E4B"/>
    <w:rsid w:val="00D76C8E"/>
    <w:rsid w:val="00D774F4"/>
    <w:rsid w:val="00D77687"/>
    <w:rsid w:val="00D77851"/>
    <w:rsid w:val="00D77AF6"/>
    <w:rsid w:val="00D8011D"/>
    <w:rsid w:val="00D804C5"/>
    <w:rsid w:val="00D815E6"/>
    <w:rsid w:val="00D81A28"/>
    <w:rsid w:val="00D81BDE"/>
    <w:rsid w:val="00D8201D"/>
    <w:rsid w:val="00D82A60"/>
    <w:rsid w:val="00D82B00"/>
    <w:rsid w:val="00D82B04"/>
    <w:rsid w:val="00D82BE4"/>
    <w:rsid w:val="00D82E05"/>
    <w:rsid w:val="00D83C0D"/>
    <w:rsid w:val="00D83C80"/>
    <w:rsid w:val="00D83F5B"/>
    <w:rsid w:val="00D84202"/>
    <w:rsid w:val="00D84259"/>
    <w:rsid w:val="00D84283"/>
    <w:rsid w:val="00D84EC5"/>
    <w:rsid w:val="00D85FDE"/>
    <w:rsid w:val="00D86415"/>
    <w:rsid w:val="00D8665E"/>
    <w:rsid w:val="00D869C1"/>
    <w:rsid w:val="00D86D3D"/>
    <w:rsid w:val="00D86EC6"/>
    <w:rsid w:val="00D87418"/>
    <w:rsid w:val="00D87A39"/>
    <w:rsid w:val="00D87FE6"/>
    <w:rsid w:val="00D90160"/>
    <w:rsid w:val="00D905B9"/>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87"/>
    <w:rsid w:val="00D94C8D"/>
    <w:rsid w:val="00D95F88"/>
    <w:rsid w:val="00D963AC"/>
    <w:rsid w:val="00D96698"/>
    <w:rsid w:val="00D96876"/>
    <w:rsid w:val="00D96940"/>
    <w:rsid w:val="00D96B12"/>
    <w:rsid w:val="00D96F59"/>
    <w:rsid w:val="00D97B67"/>
    <w:rsid w:val="00DA0175"/>
    <w:rsid w:val="00DA099C"/>
    <w:rsid w:val="00DA0F18"/>
    <w:rsid w:val="00DA11BF"/>
    <w:rsid w:val="00DA2125"/>
    <w:rsid w:val="00DA21EC"/>
    <w:rsid w:val="00DA234F"/>
    <w:rsid w:val="00DA2414"/>
    <w:rsid w:val="00DA24DE"/>
    <w:rsid w:val="00DA270C"/>
    <w:rsid w:val="00DA281F"/>
    <w:rsid w:val="00DA2842"/>
    <w:rsid w:val="00DA34CF"/>
    <w:rsid w:val="00DA3706"/>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29F"/>
    <w:rsid w:val="00DB6F96"/>
    <w:rsid w:val="00DB71B9"/>
    <w:rsid w:val="00DB7662"/>
    <w:rsid w:val="00DB7DEC"/>
    <w:rsid w:val="00DB7E46"/>
    <w:rsid w:val="00DC0BCD"/>
    <w:rsid w:val="00DC1395"/>
    <w:rsid w:val="00DC32FC"/>
    <w:rsid w:val="00DC3D89"/>
    <w:rsid w:val="00DC4567"/>
    <w:rsid w:val="00DC4D6C"/>
    <w:rsid w:val="00DC4F47"/>
    <w:rsid w:val="00DC5059"/>
    <w:rsid w:val="00DC523C"/>
    <w:rsid w:val="00DC537D"/>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862"/>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A55"/>
    <w:rsid w:val="00DE11B6"/>
    <w:rsid w:val="00DE12F1"/>
    <w:rsid w:val="00DE1A9D"/>
    <w:rsid w:val="00DE1CB1"/>
    <w:rsid w:val="00DE2073"/>
    <w:rsid w:val="00DE2BBA"/>
    <w:rsid w:val="00DE30AC"/>
    <w:rsid w:val="00DE38D1"/>
    <w:rsid w:val="00DE4106"/>
    <w:rsid w:val="00DE431D"/>
    <w:rsid w:val="00DE466B"/>
    <w:rsid w:val="00DE48F4"/>
    <w:rsid w:val="00DE524D"/>
    <w:rsid w:val="00DE5563"/>
    <w:rsid w:val="00DE5633"/>
    <w:rsid w:val="00DE5C19"/>
    <w:rsid w:val="00DE5D48"/>
    <w:rsid w:val="00DE600F"/>
    <w:rsid w:val="00DE6E4D"/>
    <w:rsid w:val="00DE7498"/>
    <w:rsid w:val="00DE75EF"/>
    <w:rsid w:val="00DE7611"/>
    <w:rsid w:val="00DE7D19"/>
    <w:rsid w:val="00DF05A0"/>
    <w:rsid w:val="00DF1162"/>
    <w:rsid w:val="00DF1BA8"/>
    <w:rsid w:val="00DF1F63"/>
    <w:rsid w:val="00DF28F2"/>
    <w:rsid w:val="00DF2BFF"/>
    <w:rsid w:val="00DF3798"/>
    <w:rsid w:val="00DF3C41"/>
    <w:rsid w:val="00DF48E1"/>
    <w:rsid w:val="00DF4FF1"/>
    <w:rsid w:val="00DF56A3"/>
    <w:rsid w:val="00DF5981"/>
    <w:rsid w:val="00DF5B33"/>
    <w:rsid w:val="00DF6FD2"/>
    <w:rsid w:val="00DF72EF"/>
    <w:rsid w:val="00DF743D"/>
    <w:rsid w:val="00DF7724"/>
    <w:rsid w:val="00E000D8"/>
    <w:rsid w:val="00E00385"/>
    <w:rsid w:val="00E00C1E"/>
    <w:rsid w:val="00E00F5F"/>
    <w:rsid w:val="00E010E6"/>
    <w:rsid w:val="00E01377"/>
    <w:rsid w:val="00E014E7"/>
    <w:rsid w:val="00E0199E"/>
    <w:rsid w:val="00E0232F"/>
    <w:rsid w:val="00E026A9"/>
    <w:rsid w:val="00E02D01"/>
    <w:rsid w:val="00E02DDC"/>
    <w:rsid w:val="00E0356F"/>
    <w:rsid w:val="00E03B42"/>
    <w:rsid w:val="00E03C10"/>
    <w:rsid w:val="00E0479F"/>
    <w:rsid w:val="00E04816"/>
    <w:rsid w:val="00E04982"/>
    <w:rsid w:val="00E04D6A"/>
    <w:rsid w:val="00E058DB"/>
    <w:rsid w:val="00E05950"/>
    <w:rsid w:val="00E05B4A"/>
    <w:rsid w:val="00E05C4F"/>
    <w:rsid w:val="00E05CD4"/>
    <w:rsid w:val="00E05DE8"/>
    <w:rsid w:val="00E05E55"/>
    <w:rsid w:val="00E06100"/>
    <w:rsid w:val="00E0614E"/>
    <w:rsid w:val="00E06E97"/>
    <w:rsid w:val="00E07B8F"/>
    <w:rsid w:val="00E10712"/>
    <w:rsid w:val="00E10DD1"/>
    <w:rsid w:val="00E1224C"/>
    <w:rsid w:val="00E1254C"/>
    <w:rsid w:val="00E12BDF"/>
    <w:rsid w:val="00E13180"/>
    <w:rsid w:val="00E13326"/>
    <w:rsid w:val="00E13D07"/>
    <w:rsid w:val="00E14356"/>
    <w:rsid w:val="00E14961"/>
    <w:rsid w:val="00E14D76"/>
    <w:rsid w:val="00E15183"/>
    <w:rsid w:val="00E15B2C"/>
    <w:rsid w:val="00E15D6C"/>
    <w:rsid w:val="00E1697B"/>
    <w:rsid w:val="00E16D8B"/>
    <w:rsid w:val="00E1720B"/>
    <w:rsid w:val="00E17287"/>
    <w:rsid w:val="00E17A46"/>
    <w:rsid w:val="00E203DE"/>
    <w:rsid w:val="00E20CE7"/>
    <w:rsid w:val="00E217B1"/>
    <w:rsid w:val="00E222FA"/>
    <w:rsid w:val="00E229CE"/>
    <w:rsid w:val="00E22B4A"/>
    <w:rsid w:val="00E22C29"/>
    <w:rsid w:val="00E2449B"/>
    <w:rsid w:val="00E24A62"/>
    <w:rsid w:val="00E24F52"/>
    <w:rsid w:val="00E255CC"/>
    <w:rsid w:val="00E25636"/>
    <w:rsid w:val="00E25755"/>
    <w:rsid w:val="00E25F90"/>
    <w:rsid w:val="00E266DD"/>
    <w:rsid w:val="00E26D2E"/>
    <w:rsid w:val="00E27912"/>
    <w:rsid w:val="00E279B2"/>
    <w:rsid w:val="00E27CEA"/>
    <w:rsid w:val="00E303C0"/>
    <w:rsid w:val="00E3055B"/>
    <w:rsid w:val="00E30D1B"/>
    <w:rsid w:val="00E314EF"/>
    <w:rsid w:val="00E31687"/>
    <w:rsid w:val="00E31699"/>
    <w:rsid w:val="00E31761"/>
    <w:rsid w:val="00E31812"/>
    <w:rsid w:val="00E31889"/>
    <w:rsid w:val="00E31CE7"/>
    <w:rsid w:val="00E32219"/>
    <w:rsid w:val="00E333D5"/>
    <w:rsid w:val="00E3394F"/>
    <w:rsid w:val="00E33A0B"/>
    <w:rsid w:val="00E34A2F"/>
    <w:rsid w:val="00E35A45"/>
    <w:rsid w:val="00E35F7F"/>
    <w:rsid w:val="00E36392"/>
    <w:rsid w:val="00E3640F"/>
    <w:rsid w:val="00E36784"/>
    <w:rsid w:val="00E36B32"/>
    <w:rsid w:val="00E3786B"/>
    <w:rsid w:val="00E37A6F"/>
    <w:rsid w:val="00E37A9C"/>
    <w:rsid w:val="00E40222"/>
    <w:rsid w:val="00E40406"/>
    <w:rsid w:val="00E4082B"/>
    <w:rsid w:val="00E40835"/>
    <w:rsid w:val="00E408EC"/>
    <w:rsid w:val="00E409B5"/>
    <w:rsid w:val="00E40BCB"/>
    <w:rsid w:val="00E41ACB"/>
    <w:rsid w:val="00E4208F"/>
    <w:rsid w:val="00E42141"/>
    <w:rsid w:val="00E42E94"/>
    <w:rsid w:val="00E43006"/>
    <w:rsid w:val="00E4312A"/>
    <w:rsid w:val="00E4331B"/>
    <w:rsid w:val="00E43551"/>
    <w:rsid w:val="00E43617"/>
    <w:rsid w:val="00E437FA"/>
    <w:rsid w:val="00E43AA3"/>
    <w:rsid w:val="00E452C5"/>
    <w:rsid w:val="00E4533A"/>
    <w:rsid w:val="00E45A2C"/>
    <w:rsid w:val="00E46A6B"/>
    <w:rsid w:val="00E46A9C"/>
    <w:rsid w:val="00E47DB1"/>
    <w:rsid w:val="00E50041"/>
    <w:rsid w:val="00E50BDD"/>
    <w:rsid w:val="00E510CF"/>
    <w:rsid w:val="00E513D7"/>
    <w:rsid w:val="00E519FE"/>
    <w:rsid w:val="00E5206C"/>
    <w:rsid w:val="00E52686"/>
    <w:rsid w:val="00E52AAB"/>
    <w:rsid w:val="00E53700"/>
    <w:rsid w:val="00E538A0"/>
    <w:rsid w:val="00E5448E"/>
    <w:rsid w:val="00E54E0D"/>
    <w:rsid w:val="00E55247"/>
    <w:rsid w:val="00E558E5"/>
    <w:rsid w:val="00E55B3C"/>
    <w:rsid w:val="00E56795"/>
    <w:rsid w:val="00E56EDD"/>
    <w:rsid w:val="00E57932"/>
    <w:rsid w:val="00E606C4"/>
    <w:rsid w:val="00E60811"/>
    <w:rsid w:val="00E60AB8"/>
    <w:rsid w:val="00E6103E"/>
    <w:rsid w:val="00E6185F"/>
    <w:rsid w:val="00E61D32"/>
    <w:rsid w:val="00E625D3"/>
    <w:rsid w:val="00E631A7"/>
    <w:rsid w:val="00E63C60"/>
    <w:rsid w:val="00E64050"/>
    <w:rsid w:val="00E64B7B"/>
    <w:rsid w:val="00E6514D"/>
    <w:rsid w:val="00E65161"/>
    <w:rsid w:val="00E652C9"/>
    <w:rsid w:val="00E6593B"/>
    <w:rsid w:val="00E65D74"/>
    <w:rsid w:val="00E6608E"/>
    <w:rsid w:val="00E66E11"/>
    <w:rsid w:val="00E672C6"/>
    <w:rsid w:val="00E70192"/>
    <w:rsid w:val="00E7026D"/>
    <w:rsid w:val="00E70C55"/>
    <w:rsid w:val="00E70E34"/>
    <w:rsid w:val="00E71809"/>
    <w:rsid w:val="00E71D1E"/>
    <w:rsid w:val="00E726F2"/>
    <w:rsid w:val="00E728E2"/>
    <w:rsid w:val="00E7385B"/>
    <w:rsid w:val="00E738FA"/>
    <w:rsid w:val="00E739B6"/>
    <w:rsid w:val="00E73A24"/>
    <w:rsid w:val="00E73C28"/>
    <w:rsid w:val="00E74A2B"/>
    <w:rsid w:val="00E75667"/>
    <w:rsid w:val="00E756D3"/>
    <w:rsid w:val="00E75A5A"/>
    <w:rsid w:val="00E75D67"/>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36"/>
    <w:rsid w:val="00E827BB"/>
    <w:rsid w:val="00E82D24"/>
    <w:rsid w:val="00E8357D"/>
    <w:rsid w:val="00E83C4F"/>
    <w:rsid w:val="00E84212"/>
    <w:rsid w:val="00E84C04"/>
    <w:rsid w:val="00E84F72"/>
    <w:rsid w:val="00E856A2"/>
    <w:rsid w:val="00E8572B"/>
    <w:rsid w:val="00E8575B"/>
    <w:rsid w:val="00E85929"/>
    <w:rsid w:val="00E85AD2"/>
    <w:rsid w:val="00E85D9D"/>
    <w:rsid w:val="00E87A37"/>
    <w:rsid w:val="00E87CF7"/>
    <w:rsid w:val="00E87F57"/>
    <w:rsid w:val="00E9036E"/>
    <w:rsid w:val="00E9078A"/>
    <w:rsid w:val="00E912FD"/>
    <w:rsid w:val="00E91B26"/>
    <w:rsid w:val="00E924CB"/>
    <w:rsid w:val="00E92526"/>
    <w:rsid w:val="00E92C6E"/>
    <w:rsid w:val="00E92D0B"/>
    <w:rsid w:val="00E92FFF"/>
    <w:rsid w:val="00E93195"/>
    <w:rsid w:val="00E9391C"/>
    <w:rsid w:val="00E93C64"/>
    <w:rsid w:val="00E93D05"/>
    <w:rsid w:val="00E943EB"/>
    <w:rsid w:val="00E951D8"/>
    <w:rsid w:val="00E95C2A"/>
    <w:rsid w:val="00E961CB"/>
    <w:rsid w:val="00E963BC"/>
    <w:rsid w:val="00E966A6"/>
    <w:rsid w:val="00E96E91"/>
    <w:rsid w:val="00E9751D"/>
    <w:rsid w:val="00E97DC6"/>
    <w:rsid w:val="00E97F7A"/>
    <w:rsid w:val="00EA0010"/>
    <w:rsid w:val="00EA0143"/>
    <w:rsid w:val="00EA089B"/>
    <w:rsid w:val="00EA19E8"/>
    <w:rsid w:val="00EA1ACC"/>
    <w:rsid w:val="00EA2BC5"/>
    <w:rsid w:val="00EA2E21"/>
    <w:rsid w:val="00EA2EAA"/>
    <w:rsid w:val="00EA380C"/>
    <w:rsid w:val="00EA3932"/>
    <w:rsid w:val="00EA39C2"/>
    <w:rsid w:val="00EA5278"/>
    <w:rsid w:val="00EA613D"/>
    <w:rsid w:val="00EA6744"/>
    <w:rsid w:val="00EA728F"/>
    <w:rsid w:val="00EA7308"/>
    <w:rsid w:val="00EA7474"/>
    <w:rsid w:val="00EA74EF"/>
    <w:rsid w:val="00EA7FEC"/>
    <w:rsid w:val="00EB0831"/>
    <w:rsid w:val="00EB089C"/>
    <w:rsid w:val="00EB096D"/>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F"/>
    <w:rsid w:val="00EB54AB"/>
    <w:rsid w:val="00EB6257"/>
    <w:rsid w:val="00EB68E6"/>
    <w:rsid w:val="00EB6AE9"/>
    <w:rsid w:val="00EB6B2D"/>
    <w:rsid w:val="00EB6C2A"/>
    <w:rsid w:val="00EB71C9"/>
    <w:rsid w:val="00EB763E"/>
    <w:rsid w:val="00EB7717"/>
    <w:rsid w:val="00EB7B67"/>
    <w:rsid w:val="00EC07F1"/>
    <w:rsid w:val="00EC1E8A"/>
    <w:rsid w:val="00EC328C"/>
    <w:rsid w:val="00EC32F5"/>
    <w:rsid w:val="00EC3852"/>
    <w:rsid w:val="00EC3998"/>
    <w:rsid w:val="00EC4528"/>
    <w:rsid w:val="00EC5241"/>
    <w:rsid w:val="00EC5817"/>
    <w:rsid w:val="00EC594C"/>
    <w:rsid w:val="00EC5C7B"/>
    <w:rsid w:val="00EC66AA"/>
    <w:rsid w:val="00EC6B30"/>
    <w:rsid w:val="00EC6B8F"/>
    <w:rsid w:val="00EC7154"/>
    <w:rsid w:val="00EC718B"/>
    <w:rsid w:val="00EC7371"/>
    <w:rsid w:val="00EC73F5"/>
    <w:rsid w:val="00EC7894"/>
    <w:rsid w:val="00EC7A28"/>
    <w:rsid w:val="00EC7B48"/>
    <w:rsid w:val="00ED0151"/>
    <w:rsid w:val="00ED0257"/>
    <w:rsid w:val="00ED071B"/>
    <w:rsid w:val="00ED18B1"/>
    <w:rsid w:val="00ED1ADE"/>
    <w:rsid w:val="00ED3692"/>
    <w:rsid w:val="00ED4278"/>
    <w:rsid w:val="00ED4A77"/>
    <w:rsid w:val="00ED4B6E"/>
    <w:rsid w:val="00ED5733"/>
    <w:rsid w:val="00ED5981"/>
    <w:rsid w:val="00ED613A"/>
    <w:rsid w:val="00ED6514"/>
    <w:rsid w:val="00ED66B2"/>
    <w:rsid w:val="00ED71BA"/>
    <w:rsid w:val="00ED728F"/>
    <w:rsid w:val="00ED73A1"/>
    <w:rsid w:val="00ED7CA2"/>
    <w:rsid w:val="00EE04F9"/>
    <w:rsid w:val="00EE05E0"/>
    <w:rsid w:val="00EE0ED6"/>
    <w:rsid w:val="00EE13DA"/>
    <w:rsid w:val="00EE1595"/>
    <w:rsid w:val="00EE1E71"/>
    <w:rsid w:val="00EE2087"/>
    <w:rsid w:val="00EE20C2"/>
    <w:rsid w:val="00EE28A7"/>
    <w:rsid w:val="00EE2A9D"/>
    <w:rsid w:val="00EE3384"/>
    <w:rsid w:val="00EE3A9C"/>
    <w:rsid w:val="00EE499F"/>
    <w:rsid w:val="00EE56E2"/>
    <w:rsid w:val="00EE5FCD"/>
    <w:rsid w:val="00EE6396"/>
    <w:rsid w:val="00EE63BF"/>
    <w:rsid w:val="00EE6D45"/>
    <w:rsid w:val="00EE6E89"/>
    <w:rsid w:val="00EF0D4B"/>
    <w:rsid w:val="00EF0FE6"/>
    <w:rsid w:val="00EF1130"/>
    <w:rsid w:val="00EF1432"/>
    <w:rsid w:val="00EF1511"/>
    <w:rsid w:val="00EF15DF"/>
    <w:rsid w:val="00EF1F01"/>
    <w:rsid w:val="00EF2C39"/>
    <w:rsid w:val="00EF2C5F"/>
    <w:rsid w:val="00EF3811"/>
    <w:rsid w:val="00EF3A1E"/>
    <w:rsid w:val="00EF3AC4"/>
    <w:rsid w:val="00EF3FF9"/>
    <w:rsid w:val="00EF41AF"/>
    <w:rsid w:val="00EF4DB4"/>
    <w:rsid w:val="00EF5234"/>
    <w:rsid w:val="00EF5551"/>
    <w:rsid w:val="00EF55E9"/>
    <w:rsid w:val="00EF58C1"/>
    <w:rsid w:val="00EF5B41"/>
    <w:rsid w:val="00EF611C"/>
    <w:rsid w:val="00EF625F"/>
    <w:rsid w:val="00EF62C0"/>
    <w:rsid w:val="00EF66B6"/>
    <w:rsid w:val="00EF6D5A"/>
    <w:rsid w:val="00EF71E6"/>
    <w:rsid w:val="00EF7E45"/>
    <w:rsid w:val="00F0058A"/>
    <w:rsid w:val="00F00630"/>
    <w:rsid w:val="00F00922"/>
    <w:rsid w:val="00F00924"/>
    <w:rsid w:val="00F010EE"/>
    <w:rsid w:val="00F0187E"/>
    <w:rsid w:val="00F01BE6"/>
    <w:rsid w:val="00F01F01"/>
    <w:rsid w:val="00F01F75"/>
    <w:rsid w:val="00F01FD2"/>
    <w:rsid w:val="00F0217A"/>
    <w:rsid w:val="00F026D3"/>
    <w:rsid w:val="00F027E8"/>
    <w:rsid w:val="00F0319D"/>
    <w:rsid w:val="00F03395"/>
    <w:rsid w:val="00F034E6"/>
    <w:rsid w:val="00F03E4C"/>
    <w:rsid w:val="00F04B27"/>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B55"/>
    <w:rsid w:val="00F15C81"/>
    <w:rsid w:val="00F15D8C"/>
    <w:rsid w:val="00F15F18"/>
    <w:rsid w:val="00F16B86"/>
    <w:rsid w:val="00F16E1A"/>
    <w:rsid w:val="00F16F92"/>
    <w:rsid w:val="00F17551"/>
    <w:rsid w:val="00F17C3E"/>
    <w:rsid w:val="00F20197"/>
    <w:rsid w:val="00F20369"/>
    <w:rsid w:val="00F20598"/>
    <w:rsid w:val="00F20607"/>
    <w:rsid w:val="00F208BB"/>
    <w:rsid w:val="00F20C9E"/>
    <w:rsid w:val="00F213D8"/>
    <w:rsid w:val="00F21A5D"/>
    <w:rsid w:val="00F21C13"/>
    <w:rsid w:val="00F21C2F"/>
    <w:rsid w:val="00F22362"/>
    <w:rsid w:val="00F22796"/>
    <w:rsid w:val="00F2296A"/>
    <w:rsid w:val="00F234A4"/>
    <w:rsid w:val="00F2363A"/>
    <w:rsid w:val="00F238F7"/>
    <w:rsid w:val="00F23BA0"/>
    <w:rsid w:val="00F23DFF"/>
    <w:rsid w:val="00F2420C"/>
    <w:rsid w:val="00F24A4F"/>
    <w:rsid w:val="00F24C28"/>
    <w:rsid w:val="00F254C4"/>
    <w:rsid w:val="00F25641"/>
    <w:rsid w:val="00F25659"/>
    <w:rsid w:val="00F256D8"/>
    <w:rsid w:val="00F25824"/>
    <w:rsid w:val="00F25E8C"/>
    <w:rsid w:val="00F26065"/>
    <w:rsid w:val="00F266E3"/>
    <w:rsid w:val="00F2689C"/>
    <w:rsid w:val="00F27436"/>
    <w:rsid w:val="00F27E44"/>
    <w:rsid w:val="00F30313"/>
    <w:rsid w:val="00F303BC"/>
    <w:rsid w:val="00F30472"/>
    <w:rsid w:val="00F304B9"/>
    <w:rsid w:val="00F3083B"/>
    <w:rsid w:val="00F31052"/>
    <w:rsid w:val="00F318A1"/>
    <w:rsid w:val="00F318AC"/>
    <w:rsid w:val="00F31CF5"/>
    <w:rsid w:val="00F3265C"/>
    <w:rsid w:val="00F32709"/>
    <w:rsid w:val="00F32C4A"/>
    <w:rsid w:val="00F33262"/>
    <w:rsid w:val="00F343EE"/>
    <w:rsid w:val="00F34D4F"/>
    <w:rsid w:val="00F353F4"/>
    <w:rsid w:val="00F35494"/>
    <w:rsid w:val="00F35578"/>
    <w:rsid w:val="00F35607"/>
    <w:rsid w:val="00F359AB"/>
    <w:rsid w:val="00F35DBA"/>
    <w:rsid w:val="00F3619D"/>
    <w:rsid w:val="00F36DDE"/>
    <w:rsid w:val="00F36E0A"/>
    <w:rsid w:val="00F3722A"/>
    <w:rsid w:val="00F37366"/>
    <w:rsid w:val="00F373F2"/>
    <w:rsid w:val="00F37C99"/>
    <w:rsid w:val="00F37FCC"/>
    <w:rsid w:val="00F41597"/>
    <w:rsid w:val="00F41763"/>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1D"/>
    <w:rsid w:val="00F5052D"/>
    <w:rsid w:val="00F51A82"/>
    <w:rsid w:val="00F51B78"/>
    <w:rsid w:val="00F51BDD"/>
    <w:rsid w:val="00F52065"/>
    <w:rsid w:val="00F521CE"/>
    <w:rsid w:val="00F523A1"/>
    <w:rsid w:val="00F5253E"/>
    <w:rsid w:val="00F5254B"/>
    <w:rsid w:val="00F52CB7"/>
    <w:rsid w:val="00F53A44"/>
    <w:rsid w:val="00F54310"/>
    <w:rsid w:val="00F54A24"/>
    <w:rsid w:val="00F54E5E"/>
    <w:rsid w:val="00F551DB"/>
    <w:rsid w:val="00F5523C"/>
    <w:rsid w:val="00F55810"/>
    <w:rsid w:val="00F559BE"/>
    <w:rsid w:val="00F56F7E"/>
    <w:rsid w:val="00F56FEF"/>
    <w:rsid w:val="00F57521"/>
    <w:rsid w:val="00F60938"/>
    <w:rsid w:val="00F60C7E"/>
    <w:rsid w:val="00F60E0A"/>
    <w:rsid w:val="00F61606"/>
    <w:rsid w:val="00F61918"/>
    <w:rsid w:val="00F62151"/>
    <w:rsid w:val="00F62B20"/>
    <w:rsid w:val="00F62CA8"/>
    <w:rsid w:val="00F62F92"/>
    <w:rsid w:val="00F630B4"/>
    <w:rsid w:val="00F635EF"/>
    <w:rsid w:val="00F63BF4"/>
    <w:rsid w:val="00F63C55"/>
    <w:rsid w:val="00F63C60"/>
    <w:rsid w:val="00F64991"/>
    <w:rsid w:val="00F65BA9"/>
    <w:rsid w:val="00F65BC8"/>
    <w:rsid w:val="00F65EEA"/>
    <w:rsid w:val="00F65FF9"/>
    <w:rsid w:val="00F66205"/>
    <w:rsid w:val="00F6630F"/>
    <w:rsid w:val="00F66419"/>
    <w:rsid w:val="00F67079"/>
    <w:rsid w:val="00F6798A"/>
    <w:rsid w:val="00F67B58"/>
    <w:rsid w:val="00F67E81"/>
    <w:rsid w:val="00F7044B"/>
    <w:rsid w:val="00F70F58"/>
    <w:rsid w:val="00F70FD4"/>
    <w:rsid w:val="00F71342"/>
    <w:rsid w:val="00F71C68"/>
    <w:rsid w:val="00F724E2"/>
    <w:rsid w:val="00F74103"/>
    <w:rsid w:val="00F7410A"/>
    <w:rsid w:val="00F745A4"/>
    <w:rsid w:val="00F747BE"/>
    <w:rsid w:val="00F74C0C"/>
    <w:rsid w:val="00F758E1"/>
    <w:rsid w:val="00F75BB5"/>
    <w:rsid w:val="00F75E48"/>
    <w:rsid w:val="00F75FD5"/>
    <w:rsid w:val="00F7604C"/>
    <w:rsid w:val="00F76897"/>
    <w:rsid w:val="00F773A9"/>
    <w:rsid w:val="00F77409"/>
    <w:rsid w:val="00F8056E"/>
    <w:rsid w:val="00F805B7"/>
    <w:rsid w:val="00F80835"/>
    <w:rsid w:val="00F810C1"/>
    <w:rsid w:val="00F81623"/>
    <w:rsid w:val="00F81D25"/>
    <w:rsid w:val="00F822BF"/>
    <w:rsid w:val="00F8245C"/>
    <w:rsid w:val="00F82928"/>
    <w:rsid w:val="00F829B9"/>
    <w:rsid w:val="00F83045"/>
    <w:rsid w:val="00F83615"/>
    <w:rsid w:val="00F83622"/>
    <w:rsid w:val="00F83EC7"/>
    <w:rsid w:val="00F8421D"/>
    <w:rsid w:val="00F85329"/>
    <w:rsid w:val="00F85683"/>
    <w:rsid w:val="00F85841"/>
    <w:rsid w:val="00F859CE"/>
    <w:rsid w:val="00F86079"/>
    <w:rsid w:val="00F8610A"/>
    <w:rsid w:val="00F87282"/>
    <w:rsid w:val="00F878CD"/>
    <w:rsid w:val="00F87905"/>
    <w:rsid w:val="00F87A66"/>
    <w:rsid w:val="00F87AEE"/>
    <w:rsid w:val="00F90C1F"/>
    <w:rsid w:val="00F9112E"/>
    <w:rsid w:val="00F912D9"/>
    <w:rsid w:val="00F91495"/>
    <w:rsid w:val="00F91A44"/>
    <w:rsid w:val="00F91BFA"/>
    <w:rsid w:val="00F91F8F"/>
    <w:rsid w:val="00F9217B"/>
    <w:rsid w:val="00F929AB"/>
    <w:rsid w:val="00F93057"/>
    <w:rsid w:val="00F93DCA"/>
    <w:rsid w:val="00F97A34"/>
    <w:rsid w:val="00F97E4A"/>
    <w:rsid w:val="00F97EA1"/>
    <w:rsid w:val="00FA003A"/>
    <w:rsid w:val="00FA05C8"/>
    <w:rsid w:val="00FA0678"/>
    <w:rsid w:val="00FA0DB6"/>
    <w:rsid w:val="00FA0DE9"/>
    <w:rsid w:val="00FA23F7"/>
    <w:rsid w:val="00FA27EB"/>
    <w:rsid w:val="00FA2A21"/>
    <w:rsid w:val="00FA3129"/>
    <w:rsid w:val="00FA32B6"/>
    <w:rsid w:val="00FA33DD"/>
    <w:rsid w:val="00FA35B6"/>
    <w:rsid w:val="00FA3CEE"/>
    <w:rsid w:val="00FA3EBC"/>
    <w:rsid w:val="00FA423C"/>
    <w:rsid w:val="00FA4337"/>
    <w:rsid w:val="00FA44D0"/>
    <w:rsid w:val="00FA4590"/>
    <w:rsid w:val="00FA4DE2"/>
    <w:rsid w:val="00FA55A2"/>
    <w:rsid w:val="00FA5E7E"/>
    <w:rsid w:val="00FA6568"/>
    <w:rsid w:val="00FA672F"/>
    <w:rsid w:val="00FA6BC1"/>
    <w:rsid w:val="00FA775E"/>
    <w:rsid w:val="00FA7792"/>
    <w:rsid w:val="00FA7AA8"/>
    <w:rsid w:val="00FA7F1D"/>
    <w:rsid w:val="00FB011C"/>
    <w:rsid w:val="00FB07D8"/>
    <w:rsid w:val="00FB0D60"/>
    <w:rsid w:val="00FB0ED7"/>
    <w:rsid w:val="00FB10B9"/>
    <w:rsid w:val="00FB18FD"/>
    <w:rsid w:val="00FB2BF5"/>
    <w:rsid w:val="00FB2F8E"/>
    <w:rsid w:val="00FB30C3"/>
    <w:rsid w:val="00FB39B0"/>
    <w:rsid w:val="00FB3ABD"/>
    <w:rsid w:val="00FB5138"/>
    <w:rsid w:val="00FB514B"/>
    <w:rsid w:val="00FB547F"/>
    <w:rsid w:val="00FB58A6"/>
    <w:rsid w:val="00FB5A71"/>
    <w:rsid w:val="00FB5C89"/>
    <w:rsid w:val="00FB63F6"/>
    <w:rsid w:val="00FB7823"/>
    <w:rsid w:val="00FC05B2"/>
    <w:rsid w:val="00FC08B3"/>
    <w:rsid w:val="00FC09D7"/>
    <w:rsid w:val="00FC0ABE"/>
    <w:rsid w:val="00FC1269"/>
    <w:rsid w:val="00FC22D0"/>
    <w:rsid w:val="00FC30BF"/>
    <w:rsid w:val="00FC34D4"/>
    <w:rsid w:val="00FC34F7"/>
    <w:rsid w:val="00FC38D4"/>
    <w:rsid w:val="00FC391E"/>
    <w:rsid w:val="00FC39B3"/>
    <w:rsid w:val="00FC3BB7"/>
    <w:rsid w:val="00FC4345"/>
    <w:rsid w:val="00FC444A"/>
    <w:rsid w:val="00FC453D"/>
    <w:rsid w:val="00FC4791"/>
    <w:rsid w:val="00FC4A89"/>
    <w:rsid w:val="00FC5EFB"/>
    <w:rsid w:val="00FC619B"/>
    <w:rsid w:val="00FC6556"/>
    <w:rsid w:val="00FC65DA"/>
    <w:rsid w:val="00FC665F"/>
    <w:rsid w:val="00FC6C35"/>
    <w:rsid w:val="00FC6D59"/>
    <w:rsid w:val="00FC7561"/>
    <w:rsid w:val="00FC78F5"/>
    <w:rsid w:val="00FC799F"/>
    <w:rsid w:val="00FC7ACA"/>
    <w:rsid w:val="00FC7AD2"/>
    <w:rsid w:val="00FD0577"/>
    <w:rsid w:val="00FD0F99"/>
    <w:rsid w:val="00FD10B3"/>
    <w:rsid w:val="00FD11C3"/>
    <w:rsid w:val="00FD154E"/>
    <w:rsid w:val="00FD1624"/>
    <w:rsid w:val="00FD24D7"/>
    <w:rsid w:val="00FD29CE"/>
    <w:rsid w:val="00FD2E2F"/>
    <w:rsid w:val="00FD3AE2"/>
    <w:rsid w:val="00FD3E41"/>
    <w:rsid w:val="00FD3EFA"/>
    <w:rsid w:val="00FD54A8"/>
    <w:rsid w:val="00FD5AE4"/>
    <w:rsid w:val="00FD5F25"/>
    <w:rsid w:val="00FD60BE"/>
    <w:rsid w:val="00FD60E4"/>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9B5"/>
    <w:rsid w:val="00FE2AB7"/>
    <w:rsid w:val="00FE33DB"/>
    <w:rsid w:val="00FE33F5"/>
    <w:rsid w:val="00FE352A"/>
    <w:rsid w:val="00FE37DD"/>
    <w:rsid w:val="00FE3C31"/>
    <w:rsid w:val="00FE4015"/>
    <w:rsid w:val="00FE44F5"/>
    <w:rsid w:val="00FE4783"/>
    <w:rsid w:val="00FE480D"/>
    <w:rsid w:val="00FE4ACC"/>
    <w:rsid w:val="00FE4F80"/>
    <w:rsid w:val="00FE512F"/>
    <w:rsid w:val="00FE570E"/>
    <w:rsid w:val="00FE6870"/>
    <w:rsid w:val="00FE6BD8"/>
    <w:rsid w:val="00FE713E"/>
    <w:rsid w:val="00FE7877"/>
    <w:rsid w:val="00FE7DD1"/>
    <w:rsid w:val="00FE7EE4"/>
    <w:rsid w:val="00FF0B4F"/>
    <w:rsid w:val="00FF0F58"/>
    <w:rsid w:val="00FF143A"/>
    <w:rsid w:val="00FF183C"/>
    <w:rsid w:val="00FF1A06"/>
    <w:rsid w:val="00FF1AD3"/>
    <w:rsid w:val="00FF1B46"/>
    <w:rsid w:val="00FF219D"/>
    <w:rsid w:val="00FF2A7B"/>
    <w:rsid w:val="00FF3859"/>
    <w:rsid w:val="00FF3D2B"/>
    <w:rsid w:val="00FF4090"/>
    <w:rsid w:val="00FF48A3"/>
    <w:rsid w:val="00FF49B4"/>
    <w:rsid w:val="00FF49F4"/>
    <w:rsid w:val="00FF55F8"/>
    <w:rsid w:val="00FF5C6A"/>
    <w:rsid w:val="00FF651D"/>
    <w:rsid w:val="00FF6843"/>
    <w:rsid w:val="00FF6C25"/>
    <w:rsid w:val="00FF7654"/>
    <w:rsid w:val="010651D9"/>
    <w:rsid w:val="011F6449"/>
    <w:rsid w:val="01236AFB"/>
    <w:rsid w:val="016D12C7"/>
    <w:rsid w:val="019F7441"/>
    <w:rsid w:val="01B37585"/>
    <w:rsid w:val="01D55165"/>
    <w:rsid w:val="01DF6BF8"/>
    <w:rsid w:val="01EC2C57"/>
    <w:rsid w:val="026B2E25"/>
    <w:rsid w:val="02824D4D"/>
    <w:rsid w:val="02DC4B10"/>
    <w:rsid w:val="02DD76CE"/>
    <w:rsid w:val="02F36323"/>
    <w:rsid w:val="02F5619C"/>
    <w:rsid w:val="0326446A"/>
    <w:rsid w:val="032D5555"/>
    <w:rsid w:val="036634D2"/>
    <w:rsid w:val="03A23A51"/>
    <w:rsid w:val="03DD35E4"/>
    <w:rsid w:val="04076900"/>
    <w:rsid w:val="041A5A3B"/>
    <w:rsid w:val="042311BA"/>
    <w:rsid w:val="042B157A"/>
    <w:rsid w:val="046C67C9"/>
    <w:rsid w:val="048F763B"/>
    <w:rsid w:val="049F330E"/>
    <w:rsid w:val="04AA775C"/>
    <w:rsid w:val="04AF1889"/>
    <w:rsid w:val="04F66F48"/>
    <w:rsid w:val="05251E14"/>
    <w:rsid w:val="05925CAB"/>
    <w:rsid w:val="05A16594"/>
    <w:rsid w:val="05A7762D"/>
    <w:rsid w:val="060E5941"/>
    <w:rsid w:val="06110FAF"/>
    <w:rsid w:val="06493CA7"/>
    <w:rsid w:val="065A6178"/>
    <w:rsid w:val="066F1CF3"/>
    <w:rsid w:val="06930BB8"/>
    <w:rsid w:val="07245D42"/>
    <w:rsid w:val="07264C62"/>
    <w:rsid w:val="0779354C"/>
    <w:rsid w:val="07D47BD7"/>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A61553"/>
    <w:rsid w:val="0BF6188C"/>
    <w:rsid w:val="0BF73C91"/>
    <w:rsid w:val="0C170175"/>
    <w:rsid w:val="0C571A41"/>
    <w:rsid w:val="0C5C1171"/>
    <w:rsid w:val="0C5E1CBC"/>
    <w:rsid w:val="0C615B50"/>
    <w:rsid w:val="0C8445DA"/>
    <w:rsid w:val="0C87121B"/>
    <w:rsid w:val="0CC007F7"/>
    <w:rsid w:val="0CD52DB6"/>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6E1B81"/>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06C6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80DA0"/>
    <w:rsid w:val="141008D8"/>
    <w:rsid w:val="14125FE6"/>
    <w:rsid w:val="146D271E"/>
    <w:rsid w:val="14982588"/>
    <w:rsid w:val="149A5AD9"/>
    <w:rsid w:val="14A7619D"/>
    <w:rsid w:val="150536C3"/>
    <w:rsid w:val="150C1963"/>
    <w:rsid w:val="151447A0"/>
    <w:rsid w:val="154A6454"/>
    <w:rsid w:val="154D1174"/>
    <w:rsid w:val="15744470"/>
    <w:rsid w:val="15762120"/>
    <w:rsid w:val="16A8729C"/>
    <w:rsid w:val="16B33777"/>
    <w:rsid w:val="16BC70A7"/>
    <w:rsid w:val="16C6339E"/>
    <w:rsid w:val="172F2D79"/>
    <w:rsid w:val="17557BEF"/>
    <w:rsid w:val="17A86917"/>
    <w:rsid w:val="17BF5E77"/>
    <w:rsid w:val="17D336D0"/>
    <w:rsid w:val="17D349C1"/>
    <w:rsid w:val="17D86F39"/>
    <w:rsid w:val="1830729E"/>
    <w:rsid w:val="1870062C"/>
    <w:rsid w:val="18817102"/>
    <w:rsid w:val="18830A15"/>
    <w:rsid w:val="18852B28"/>
    <w:rsid w:val="188B5321"/>
    <w:rsid w:val="19760A90"/>
    <w:rsid w:val="19932372"/>
    <w:rsid w:val="19A20DD5"/>
    <w:rsid w:val="19AE03F1"/>
    <w:rsid w:val="19DB061A"/>
    <w:rsid w:val="1A071A03"/>
    <w:rsid w:val="1A1F16AE"/>
    <w:rsid w:val="1A3B5C77"/>
    <w:rsid w:val="1A984BAD"/>
    <w:rsid w:val="1AB8220E"/>
    <w:rsid w:val="1AE4166C"/>
    <w:rsid w:val="1AEB6F83"/>
    <w:rsid w:val="1AF06CFB"/>
    <w:rsid w:val="1AF11B8D"/>
    <w:rsid w:val="1B041DF3"/>
    <w:rsid w:val="1B11359C"/>
    <w:rsid w:val="1B2A271F"/>
    <w:rsid w:val="1B530544"/>
    <w:rsid w:val="1B713184"/>
    <w:rsid w:val="1BA209CF"/>
    <w:rsid w:val="1BB4777D"/>
    <w:rsid w:val="1BD75AB8"/>
    <w:rsid w:val="1BF9747E"/>
    <w:rsid w:val="1C0459C2"/>
    <w:rsid w:val="1C1B3B4A"/>
    <w:rsid w:val="1C88086E"/>
    <w:rsid w:val="1D266CE1"/>
    <w:rsid w:val="1D3963AF"/>
    <w:rsid w:val="1D6A673C"/>
    <w:rsid w:val="1D9247AE"/>
    <w:rsid w:val="1DB567EC"/>
    <w:rsid w:val="1DB806CF"/>
    <w:rsid w:val="1DF51A98"/>
    <w:rsid w:val="1E3D060F"/>
    <w:rsid w:val="1E3F7D2E"/>
    <w:rsid w:val="1E4134E4"/>
    <w:rsid w:val="1E5062B3"/>
    <w:rsid w:val="1E523514"/>
    <w:rsid w:val="1E714A66"/>
    <w:rsid w:val="1E802593"/>
    <w:rsid w:val="1EA703CC"/>
    <w:rsid w:val="1EB7330C"/>
    <w:rsid w:val="1F0A0FF3"/>
    <w:rsid w:val="1F5771FF"/>
    <w:rsid w:val="1FCB2ED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BF253F"/>
    <w:rsid w:val="23E95BEF"/>
    <w:rsid w:val="23FC7B0B"/>
    <w:rsid w:val="23FD0064"/>
    <w:rsid w:val="245375B0"/>
    <w:rsid w:val="24642C0A"/>
    <w:rsid w:val="24B22173"/>
    <w:rsid w:val="24B95AD9"/>
    <w:rsid w:val="24BE24DA"/>
    <w:rsid w:val="24CF5825"/>
    <w:rsid w:val="24D663E6"/>
    <w:rsid w:val="24D77F2B"/>
    <w:rsid w:val="24E03FF3"/>
    <w:rsid w:val="258B00E2"/>
    <w:rsid w:val="25A917A6"/>
    <w:rsid w:val="25BE27CC"/>
    <w:rsid w:val="25F74A5C"/>
    <w:rsid w:val="2628662C"/>
    <w:rsid w:val="262D45DE"/>
    <w:rsid w:val="26A53EF9"/>
    <w:rsid w:val="26A94201"/>
    <w:rsid w:val="26AC274F"/>
    <w:rsid w:val="27044A29"/>
    <w:rsid w:val="271D34C8"/>
    <w:rsid w:val="276142BF"/>
    <w:rsid w:val="27783712"/>
    <w:rsid w:val="27907362"/>
    <w:rsid w:val="27C366E3"/>
    <w:rsid w:val="28333E1D"/>
    <w:rsid w:val="28454BD6"/>
    <w:rsid w:val="28455253"/>
    <w:rsid w:val="28551971"/>
    <w:rsid w:val="285B1C53"/>
    <w:rsid w:val="289F7086"/>
    <w:rsid w:val="28C32028"/>
    <w:rsid w:val="28C437F3"/>
    <w:rsid w:val="28CC490F"/>
    <w:rsid w:val="28DE40AA"/>
    <w:rsid w:val="292976EC"/>
    <w:rsid w:val="29345E77"/>
    <w:rsid w:val="294C65AD"/>
    <w:rsid w:val="29806583"/>
    <w:rsid w:val="298B3C4C"/>
    <w:rsid w:val="29F26D24"/>
    <w:rsid w:val="2A15033F"/>
    <w:rsid w:val="2A1662C1"/>
    <w:rsid w:val="2A1C7367"/>
    <w:rsid w:val="2A2815FA"/>
    <w:rsid w:val="2A6D6092"/>
    <w:rsid w:val="2A7D76B4"/>
    <w:rsid w:val="2A9568D7"/>
    <w:rsid w:val="2B437463"/>
    <w:rsid w:val="2B667F60"/>
    <w:rsid w:val="2B7807EE"/>
    <w:rsid w:val="2BBF00EC"/>
    <w:rsid w:val="2BC37CFD"/>
    <w:rsid w:val="2BD5237F"/>
    <w:rsid w:val="2BE536CE"/>
    <w:rsid w:val="2BE758D9"/>
    <w:rsid w:val="2BF978AE"/>
    <w:rsid w:val="2C09049E"/>
    <w:rsid w:val="2C0A653C"/>
    <w:rsid w:val="2C191F85"/>
    <w:rsid w:val="2CB30119"/>
    <w:rsid w:val="2CE82D6F"/>
    <w:rsid w:val="2D343236"/>
    <w:rsid w:val="2DD15014"/>
    <w:rsid w:val="2DF72DE4"/>
    <w:rsid w:val="2E011233"/>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0F91810"/>
    <w:rsid w:val="316438A0"/>
    <w:rsid w:val="319C6071"/>
    <w:rsid w:val="31AC537E"/>
    <w:rsid w:val="31E3679B"/>
    <w:rsid w:val="31E732FD"/>
    <w:rsid w:val="322974AA"/>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A6DFB"/>
    <w:rsid w:val="352E7D40"/>
    <w:rsid w:val="358D5588"/>
    <w:rsid w:val="361E1FC4"/>
    <w:rsid w:val="36393871"/>
    <w:rsid w:val="363A3B40"/>
    <w:rsid w:val="363E1AE9"/>
    <w:rsid w:val="365302AE"/>
    <w:rsid w:val="36607A0A"/>
    <w:rsid w:val="366E227C"/>
    <w:rsid w:val="366F2E0D"/>
    <w:rsid w:val="367B6A5C"/>
    <w:rsid w:val="36A74ADA"/>
    <w:rsid w:val="36AD60D5"/>
    <w:rsid w:val="36B224F9"/>
    <w:rsid w:val="36EC0CC9"/>
    <w:rsid w:val="373F410B"/>
    <w:rsid w:val="37E74B44"/>
    <w:rsid w:val="37EE7094"/>
    <w:rsid w:val="38296C89"/>
    <w:rsid w:val="382B1502"/>
    <w:rsid w:val="383002EB"/>
    <w:rsid w:val="38586797"/>
    <w:rsid w:val="38BC0149"/>
    <w:rsid w:val="38D87D1C"/>
    <w:rsid w:val="39636459"/>
    <w:rsid w:val="396B7F6C"/>
    <w:rsid w:val="39B417A9"/>
    <w:rsid w:val="39FC5695"/>
    <w:rsid w:val="3A006D8E"/>
    <w:rsid w:val="3A3651E5"/>
    <w:rsid w:val="3A744481"/>
    <w:rsid w:val="3A8C7BEF"/>
    <w:rsid w:val="3A906246"/>
    <w:rsid w:val="3AAD14C4"/>
    <w:rsid w:val="3B2349B7"/>
    <w:rsid w:val="3B385190"/>
    <w:rsid w:val="3B4160F5"/>
    <w:rsid w:val="3B616CFF"/>
    <w:rsid w:val="3B6259F6"/>
    <w:rsid w:val="3B874C1E"/>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53926"/>
    <w:rsid w:val="3D8734BB"/>
    <w:rsid w:val="3D9A11D4"/>
    <w:rsid w:val="3DA16D89"/>
    <w:rsid w:val="3DA364BE"/>
    <w:rsid w:val="3DE041CB"/>
    <w:rsid w:val="3DE56C57"/>
    <w:rsid w:val="3E0D48F6"/>
    <w:rsid w:val="3E1868B4"/>
    <w:rsid w:val="3E377251"/>
    <w:rsid w:val="3E42664B"/>
    <w:rsid w:val="3E5A7334"/>
    <w:rsid w:val="3E7B5D6B"/>
    <w:rsid w:val="3E843E66"/>
    <w:rsid w:val="3E8F51FE"/>
    <w:rsid w:val="3E926F87"/>
    <w:rsid w:val="3E9A59DE"/>
    <w:rsid w:val="3EAF4836"/>
    <w:rsid w:val="3EC33DFA"/>
    <w:rsid w:val="3ED2719C"/>
    <w:rsid w:val="3F060E16"/>
    <w:rsid w:val="3F0D51E3"/>
    <w:rsid w:val="3F1D1096"/>
    <w:rsid w:val="3F2F0234"/>
    <w:rsid w:val="3F6363FE"/>
    <w:rsid w:val="3F756B8F"/>
    <w:rsid w:val="3F95482B"/>
    <w:rsid w:val="4019356B"/>
    <w:rsid w:val="40592157"/>
    <w:rsid w:val="406E1CAE"/>
    <w:rsid w:val="40A0133A"/>
    <w:rsid w:val="40A512E9"/>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B6A81"/>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3522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94465"/>
    <w:rsid w:val="495F5B3E"/>
    <w:rsid w:val="496F77D7"/>
    <w:rsid w:val="497654FD"/>
    <w:rsid w:val="49B64211"/>
    <w:rsid w:val="49F6167F"/>
    <w:rsid w:val="4A064FA0"/>
    <w:rsid w:val="4A16615C"/>
    <w:rsid w:val="4A4424D7"/>
    <w:rsid w:val="4A4831FA"/>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A573A0"/>
    <w:rsid w:val="4E77230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83D23"/>
    <w:rsid w:val="516404CA"/>
    <w:rsid w:val="518832C8"/>
    <w:rsid w:val="518F6557"/>
    <w:rsid w:val="51A0432A"/>
    <w:rsid w:val="51A86090"/>
    <w:rsid w:val="51B7396D"/>
    <w:rsid w:val="522E4CC3"/>
    <w:rsid w:val="5244713B"/>
    <w:rsid w:val="52615633"/>
    <w:rsid w:val="52977FD4"/>
    <w:rsid w:val="52A25790"/>
    <w:rsid w:val="52A96B6F"/>
    <w:rsid w:val="52B45975"/>
    <w:rsid w:val="52D94AA4"/>
    <w:rsid w:val="52EA3A62"/>
    <w:rsid w:val="52F50BB8"/>
    <w:rsid w:val="53097272"/>
    <w:rsid w:val="5321557F"/>
    <w:rsid w:val="53544462"/>
    <w:rsid w:val="53804404"/>
    <w:rsid w:val="5397158E"/>
    <w:rsid w:val="54013861"/>
    <w:rsid w:val="54487265"/>
    <w:rsid w:val="544D6070"/>
    <w:rsid w:val="54605E1E"/>
    <w:rsid w:val="54667075"/>
    <w:rsid w:val="54973D5C"/>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74D2C"/>
    <w:rsid w:val="577B1140"/>
    <w:rsid w:val="577B7F21"/>
    <w:rsid w:val="577F181B"/>
    <w:rsid w:val="57921984"/>
    <w:rsid w:val="579737F0"/>
    <w:rsid w:val="57AB7B30"/>
    <w:rsid w:val="57AF5251"/>
    <w:rsid w:val="57B26373"/>
    <w:rsid w:val="57B63F04"/>
    <w:rsid w:val="57CD20C2"/>
    <w:rsid w:val="57D675AB"/>
    <w:rsid w:val="57D95FDD"/>
    <w:rsid w:val="57E025E7"/>
    <w:rsid w:val="58740479"/>
    <w:rsid w:val="58917D2F"/>
    <w:rsid w:val="5894085C"/>
    <w:rsid w:val="58AE4F0C"/>
    <w:rsid w:val="58B85899"/>
    <w:rsid w:val="58BA52D2"/>
    <w:rsid w:val="58E363A9"/>
    <w:rsid w:val="595E1678"/>
    <w:rsid w:val="596D5BD4"/>
    <w:rsid w:val="597E3DD8"/>
    <w:rsid w:val="59F80043"/>
    <w:rsid w:val="5A09252F"/>
    <w:rsid w:val="5A0B2778"/>
    <w:rsid w:val="5A201A9E"/>
    <w:rsid w:val="5A24333C"/>
    <w:rsid w:val="5A2A7C7B"/>
    <w:rsid w:val="5A3E2560"/>
    <w:rsid w:val="5A5D3B6E"/>
    <w:rsid w:val="5A637A76"/>
    <w:rsid w:val="5A6D33BA"/>
    <w:rsid w:val="5A792B1F"/>
    <w:rsid w:val="5A874767"/>
    <w:rsid w:val="5AAD6F28"/>
    <w:rsid w:val="5AD63A24"/>
    <w:rsid w:val="5AEC1FB8"/>
    <w:rsid w:val="5B2E1A1D"/>
    <w:rsid w:val="5B843A1C"/>
    <w:rsid w:val="5B873E3F"/>
    <w:rsid w:val="5BF20F20"/>
    <w:rsid w:val="5C02690E"/>
    <w:rsid w:val="5C196DA7"/>
    <w:rsid w:val="5C2A048C"/>
    <w:rsid w:val="5C50666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758E3"/>
    <w:rsid w:val="61421856"/>
    <w:rsid w:val="615227C4"/>
    <w:rsid w:val="61654E3F"/>
    <w:rsid w:val="6182292A"/>
    <w:rsid w:val="619F7F92"/>
    <w:rsid w:val="61F94C26"/>
    <w:rsid w:val="62000E56"/>
    <w:rsid w:val="624F3E49"/>
    <w:rsid w:val="62632286"/>
    <w:rsid w:val="62885958"/>
    <w:rsid w:val="62F40B65"/>
    <w:rsid w:val="62FC2CFE"/>
    <w:rsid w:val="63024505"/>
    <w:rsid w:val="631B2E02"/>
    <w:rsid w:val="635B1DB5"/>
    <w:rsid w:val="635F297B"/>
    <w:rsid w:val="63711FED"/>
    <w:rsid w:val="637F3F76"/>
    <w:rsid w:val="63840F00"/>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070169"/>
    <w:rsid w:val="672F3F24"/>
    <w:rsid w:val="673E055F"/>
    <w:rsid w:val="67551CE3"/>
    <w:rsid w:val="67A22552"/>
    <w:rsid w:val="67B22DCC"/>
    <w:rsid w:val="67BE71AA"/>
    <w:rsid w:val="67D90273"/>
    <w:rsid w:val="67DE5875"/>
    <w:rsid w:val="67E55852"/>
    <w:rsid w:val="67EB1AB4"/>
    <w:rsid w:val="67FA1285"/>
    <w:rsid w:val="682F053F"/>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D2F4E"/>
    <w:rsid w:val="6C196F71"/>
    <w:rsid w:val="6C226FCB"/>
    <w:rsid w:val="6C31226F"/>
    <w:rsid w:val="6C552F0B"/>
    <w:rsid w:val="6C8C67B7"/>
    <w:rsid w:val="6C9D744C"/>
    <w:rsid w:val="6D0D6329"/>
    <w:rsid w:val="6D117360"/>
    <w:rsid w:val="6D167928"/>
    <w:rsid w:val="6D26299B"/>
    <w:rsid w:val="6D4772EC"/>
    <w:rsid w:val="6D9078AF"/>
    <w:rsid w:val="6DAA3FEF"/>
    <w:rsid w:val="6DC0172B"/>
    <w:rsid w:val="6DCB690C"/>
    <w:rsid w:val="6DD41A5B"/>
    <w:rsid w:val="6DD536EF"/>
    <w:rsid w:val="6DF43C2E"/>
    <w:rsid w:val="6DF51CA3"/>
    <w:rsid w:val="6E8335BD"/>
    <w:rsid w:val="6E8E12EF"/>
    <w:rsid w:val="6E8E7670"/>
    <w:rsid w:val="6E972936"/>
    <w:rsid w:val="6ED446C5"/>
    <w:rsid w:val="6F2A7D94"/>
    <w:rsid w:val="6F3876FC"/>
    <w:rsid w:val="6F8207DC"/>
    <w:rsid w:val="6F8331F1"/>
    <w:rsid w:val="6FAE1A09"/>
    <w:rsid w:val="6FD75BF8"/>
    <w:rsid w:val="707723D0"/>
    <w:rsid w:val="70F5661B"/>
    <w:rsid w:val="71360107"/>
    <w:rsid w:val="713B688E"/>
    <w:rsid w:val="71495F84"/>
    <w:rsid w:val="71D43752"/>
    <w:rsid w:val="71F1796A"/>
    <w:rsid w:val="72154626"/>
    <w:rsid w:val="72262B5D"/>
    <w:rsid w:val="72283FF7"/>
    <w:rsid w:val="722E7212"/>
    <w:rsid w:val="723A0474"/>
    <w:rsid w:val="725923E4"/>
    <w:rsid w:val="72864BF7"/>
    <w:rsid w:val="729023FC"/>
    <w:rsid w:val="72CE6BD1"/>
    <w:rsid w:val="73335F46"/>
    <w:rsid w:val="737A5923"/>
    <w:rsid w:val="7398264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6D304A"/>
    <w:rsid w:val="78775729"/>
    <w:rsid w:val="78A42DB0"/>
    <w:rsid w:val="78A656AB"/>
    <w:rsid w:val="78B2245C"/>
    <w:rsid w:val="78E172CC"/>
    <w:rsid w:val="78EA1D1F"/>
    <w:rsid w:val="7904172F"/>
    <w:rsid w:val="790F7E27"/>
    <w:rsid w:val="792A231A"/>
    <w:rsid w:val="79316829"/>
    <w:rsid w:val="797E66A9"/>
    <w:rsid w:val="79A97383"/>
    <w:rsid w:val="79D13ED1"/>
    <w:rsid w:val="79E27E8B"/>
    <w:rsid w:val="79F850CE"/>
    <w:rsid w:val="79FD443C"/>
    <w:rsid w:val="7A1D1975"/>
    <w:rsid w:val="7A3E5150"/>
    <w:rsid w:val="7A4670D6"/>
    <w:rsid w:val="7A534B63"/>
    <w:rsid w:val="7A615382"/>
    <w:rsid w:val="7A67303B"/>
    <w:rsid w:val="7AAB1D04"/>
    <w:rsid w:val="7ABA4368"/>
    <w:rsid w:val="7AD05746"/>
    <w:rsid w:val="7B051975"/>
    <w:rsid w:val="7B257FFD"/>
    <w:rsid w:val="7B343476"/>
    <w:rsid w:val="7B5A2978"/>
    <w:rsid w:val="7B5A7E4C"/>
    <w:rsid w:val="7B615569"/>
    <w:rsid w:val="7B667AF9"/>
    <w:rsid w:val="7B7468F8"/>
    <w:rsid w:val="7BEE0103"/>
    <w:rsid w:val="7C0A0FE4"/>
    <w:rsid w:val="7C254906"/>
    <w:rsid w:val="7C590818"/>
    <w:rsid w:val="7C7C10F6"/>
    <w:rsid w:val="7C853BEA"/>
    <w:rsid w:val="7C881368"/>
    <w:rsid w:val="7CB23F0B"/>
    <w:rsid w:val="7CE27788"/>
    <w:rsid w:val="7D064C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C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rFonts w:eastAsiaTheme="minorEastAsia"/>
      <w:kern w:val="2"/>
      <w:sz w:val="21"/>
      <w:szCs w:val="24"/>
    </w:rPr>
  </w:style>
  <w:style w:type="paragraph" w:styleId="1">
    <w:name w:val="heading 1"/>
    <w:basedOn w:val="a0"/>
    <w:next w:val="2"/>
    <w:link w:val="1Char"/>
    <w:uiPriority w:val="9"/>
    <w:qFormat/>
    <w:pPr>
      <w:keepNext/>
      <w:keepLines/>
      <w:tabs>
        <w:tab w:val="left" w:pos="432"/>
      </w:tabs>
      <w:spacing w:before="340" w:after="330" w:line="578" w:lineRule="auto"/>
      <w:ind w:left="432" w:hanging="432"/>
      <w:outlineLvl w:val="0"/>
    </w:pPr>
    <w:rPr>
      <w:b/>
      <w:bCs/>
      <w:kern w:val="44"/>
      <w:szCs w:val="44"/>
    </w:rPr>
  </w:style>
  <w:style w:type="paragraph" w:styleId="20">
    <w:name w:val="heading 2"/>
    <w:basedOn w:val="a"/>
    <w:next w:val="a"/>
    <w:link w:val="2Char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qFormat/>
    <w:pPr>
      <w:adjustRightInd/>
      <w:spacing w:line="360" w:lineRule="auto"/>
      <w:ind w:firstLineChars="200" w:firstLine="200"/>
    </w:pPr>
    <w:rPr>
      <w:rFonts w:ascii="宋体" w:hAnsi="Calibri"/>
      <w:sz w:val="24"/>
    </w:rPr>
  </w:style>
  <w:style w:type="paragraph" w:customStyle="1" w:styleId="2">
    <w:name w:val="正文（首行缩进2字符）"/>
    <w:basedOn w:val="a"/>
    <w:qFormat/>
    <w:pPr>
      <w:adjustRightInd/>
      <w:spacing w:line="360" w:lineRule="auto"/>
      <w:ind w:firstLineChars="200" w:firstLine="480"/>
    </w:pPr>
    <w:rPr>
      <w:sz w:val="24"/>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a"/>
    <w:link w:val="Char3"/>
    <w:qFormat/>
    <w:pPr>
      <w:ind w:firstLine="420"/>
    </w:pPr>
    <w:rPr>
      <w:rFonts w:hAnsi="Calibri" w:cs="Times New Roman"/>
      <w:snapToGrid/>
      <w:szCs w:val="20"/>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4">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5"/>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0"/>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qFormat/>
    <w:rPr>
      <w:b/>
      <w:bCs/>
    </w:rPr>
  </w:style>
  <w:style w:type="paragraph" w:styleId="27">
    <w:name w:val="Body Text First Indent 2"/>
    <w:basedOn w:val="ac"/>
    <w:link w:val="2Char0"/>
    <w:qFormat/>
    <w:pPr>
      <w:adjustRightInd/>
      <w:spacing w:after="120" w:line="240" w:lineRule="auto"/>
      <w:ind w:leftChars="200" w:left="420" w:firstLine="210"/>
    </w:pPr>
    <w:rPr>
      <w:sz w:val="21"/>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NormalIndent1">
    <w:name w:val="Normal Indent1"/>
    <w:basedOn w:val="a"/>
    <w:next w:val="aa"/>
    <w:qFormat/>
    <w:pPr>
      <w:widowControl/>
      <w:adjustRightInd/>
      <w:ind w:firstLine="420"/>
      <w:jc w:val="left"/>
    </w:pPr>
    <w:rPr>
      <w:rFonts w:ascii="宋体" w:hAnsi="宋体" w:cs="宋体"/>
      <w:kern w:val="0"/>
      <w:sz w:val="28"/>
      <w:szCs w:val="20"/>
    </w:rPr>
  </w:style>
  <w:style w:type="paragraph" w:customStyle="1" w:styleId="-">
    <w:name w:val="正文-目录"/>
    <w:qFormat/>
    <w:pPr>
      <w:widowControl w:val="0"/>
      <w:spacing w:line="360" w:lineRule="auto"/>
      <w:jc w:val="both"/>
    </w:pPr>
    <w:rPr>
      <w:rFonts w:eastAsia="仿宋"/>
      <w:kern w:val="2"/>
      <w:sz w:val="28"/>
      <w:szCs w:val="28"/>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12">
    <w:name w:val="样式1"/>
    <w:basedOn w:val="a"/>
    <w:link w:val="1Char0"/>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
    <w:name w:val="标题 1 Char"/>
    <w:link w:val="1"/>
    <w:uiPriority w:val="9"/>
    <w:qFormat/>
    <w:rPr>
      <w:rFonts w:ascii="宋体" w:hAnsi="Calibri"/>
      <w:b/>
      <w:bCs/>
      <w:kern w:val="44"/>
      <w:sz w:val="24"/>
      <w:szCs w:val="4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6"/>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0">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c"/>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Char5">
    <w:name w:val="日期 Char"/>
    <w:link w:val="af"/>
    <w:qFormat/>
    <w:rPr>
      <w:rFonts w:ascii="宋体"/>
      <w:kern w:val="2"/>
      <w:sz w:val="24"/>
      <w:szCs w:val="21"/>
      <w:lang w:val="zh-CN"/>
    </w:rPr>
  </w:style>
  <w:style w:type="character" w:customStyle="1" w:styleId="2Char">
    <w:name w:val="正文文本缩进 2 Char"/>
    <w:link w:val="24"/>
    <w:qFormat/>
    <w:rPr>
      <w:rFonts w:ascii="宋体"/>
      <w:sz w:val="28"/>
    </w:rPr>
  </w:style>
  <w:style w:type="character" w:customStyle="1" w:styleId="Char6">
    <w:name w:val="尾注文本 Char"/>
    <w:link w:val="af0"/>
    <w:qFormat/>
    <w:rPr>
      <w:kern w:val="2"/>
      <w:sz w:val="21"/>
      <w:szCs w:val="24"/>
      <w:lang w:val="zh-CN"/>
    </w:rPr>
  </w:style>
  <w:style w:type="character" w:customStyle="1" w:styleId="Char7">
    <w:name w:val="批注框文本 Char"/>
    <w:link w:val="af1"/>
    <w:qFormat/>
    <w:rPr>
      <w:kern w:val="2"/>
      <w:sz w:val="18"/>
      <w:szCs w:val="18"/>
    </w:rPr>
  </w:style>
  <w:style w:type="character" w:customStyle="1" w:styleId="Char20">
    <w:name w:val="页脚 Char2"/>
    <w:link w:val="af2"/>
    <w:uiPriority w:val="99"/>
    <w:qFormat/>
    <w:locked/>
    <w:rPr>
      <w:kern w:val="2"/>
      <w:sz w:val="18"/>
      <w:szCs w:val="18"/>
    </w:rPr>
  </w:style>
  <w:style w:type="character" w:customStyle="1" w:styleId="Char21">
    <w:name w:val="页眉 Char2"/>
    <w:link w:val="af3"/>
    <w:qFormat/>
    <w:rPr>
      <w:kern w:val="2"/>
      <w:sz w:val="18"/>
      <w:szCs w:val="18"/>
    </w:rPr>
  </w:style>
  <w:style w:type="character" w:customStyle="1" w:styleId="Char8">
    <w:name w:val="签名 Char"/>
    <w:link w:val="af4"/>
    <w:qFormat/>
    <w:rPr>
      <w:rFonts w:eastAsia="仿宋_GB2312"/>
      <w:sz w:val="24"/>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a">
    <w:name w:val="脚注文本 Char"/>
    <w:link w:val="af8"/>
    <w:qFormat/>
    <w:rPr>
      <w:color w:val="0000FF"/>
      <w:sz w:val="21"/>
    </w:rPr>
  </w:style>
  <w:style w:type="character" w:customStyle="1" w:styleId="3Char1">
    <w:name w:val="正文文本缩进 3 Char"/>
    <w:link w:val="34"/>
    <w:qFormat/>
    <w:rPr>
      <w:kern w:val="2"/>
      <w:sz w:val="24"/>
    </w:rPr>
  </w:style>
  <w:style w:type="character" w:customStyle="1" w:styleId="2Char10">
    <w:name w:val="正文文本 2 Char1"/>
    <w:link w:val="26"/>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22">
    <w:name w:val="标题 Char2"/>
    <w:link w:val="afa"/>
    <w:qFormat/>
    <w:rPr>
      <w:b/>
      <w:sz w:val="24"/>
      <w:lang w:val="en-GB"/>
    </w:rPr>
  </w:style>
  <w:style w:type="character" w:customStyle="1" w:styleId="Char12">
    <w:name w:val="批注主题 Char1"/>
    <w:link w:val="afb"/>
    <w:qFormat/>
    <w:rPr>
      <w:b/>
      <w:bCs/>
      <w:kern w:val="2"/>
      <w:sz w:val="21"/>
      <w:szCs w:val="24"/>
    </w:rPr>
  </w:style>
  <w:style w:type="character" w:customStyle="1" w:styleId="Char3">
    <w:name w:val="正文首行缩进 Char"/>
    <w:link w:val="ab"/>
    <w:qFormat/>
    <w:rPr>
      <w:rFonts w:ascii="宋体"/>
      <w:kern w:val="2"/>
      <w:sz w:val="24"/>
      <w:lang w:val="zh-CN"/>
    </w:rPr>
  </w:style>
  <w:style w:type="character" w:customStyle="1" w:styleId="2Char0">
    <w:name w:val="正文首行缩进 2 Char"/>
    <w:link w:val="27"/>
    <w:qFormat/>
    <w:rPr>
      <w:rFonts w:ascii="宋体" w:hAnsi="宋体"/>
      <w:kern w:val="2"/>
      <w:sz w:val="21"/>
      <w:szCs w:val="24"/>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eastAsiaTheme="minorEastAsia"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1">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rFonts w:eastAsiaTheme="minorEastAsia"/>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rFonts w:eastAsiaTheme="minorEastAsia"/>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eastAsiaTheme="minorEastAsia"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uiPriority w:val="99"/>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2">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link w:val="Char35"/>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4"/>
    <w:qFormat/>
    <w:rPr>
      <w:kern w:val="2"/>
      <w:sz w:val="24"/>
      <w:szCs w:val="24"/>
    </w:rPr>
  </w:style>
  <w:style w:type="paragraph" w:customStyle="1" w:styleId="afff4">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eastAsiaTheme="minorEastAsia"/>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6"/>
    <w:qFormat/>
    <w:rPr>
      <w:sz w:val="24"/>
      <w:szCs w:val="24"/>
    </w:rPr>
  </w:style>
  <w:style w:type="paragraph" w:customStyle="1" w:styleId="afff6">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a"/>
    <w:qFormat/>
    <w:rPr>
      <w:sz w:val="24"/>
    </w:rPr>
  </w:style>
  <w:style w:type="paragraph" w:customStyle="1" w:styleId="afffa">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Pr>
      <w:rFonts w:ascii="宋体" w:hAnsi="宋体"/>
      <w:kern w:val="2"/>
      <w:sz w:val="24"/>
      <w:szCs w:val="22"/>
    </w:rPr>
  </w:style>
  <w:style w:type="paragraph" w:customStyle="1" w:styleId="afffb">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d"/>
    <w:qFormat/>
    <w:rPr>
      <w:rFonts w:ascii="Arial" w:hAnsi="Arial"/>
      <w:sz w:val="24"/>
    </w:rPr>
  </w:style>
  <w:style w:type="paragraph" w:customStyle="1" w:styleId="afffd">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eastAsiaTheme="minorEastAsia"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rFonts w:eastAsiaTheme="minorEastAsia"/>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rFonts w:eastAsiaTheme="minorEastAsia"/>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d"/>
    <w:qFormat/>
    <w:pPr>
      <w:spacing w:beforeLines="100" w:before="312"/>
      <w:jc w:val="left"/>
    </w:pPr>
  </w:style>
  <w:style w:type="paragraph" w:customStyle="1" w:styleId="2d">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Theme="minorEastAsia" w:hAnsi="Courier New"/>
      <w:sz w:val="24"/>
    </w:rPr>
  </w:style>
  <w:style w:type="paragraph" w:styleId="affffa">
    <w:name w:val="No Spacing"/>
    <w:basedOn w:val="a"/>
    <w:link w:val="Charfff1"/>
    <w:qFormat/>
    <w:rPr>
      <w:szCs w:val="22"/>
    </w:rPr>
  </w:style>
  <w:style w:type="character" w:customStyle="1" w:styleId="Charfff1">
    <w:name w:val="无间隔 Char"/>
    <w:link w:val="affffa"/>
    <w:uiPriority w:val="99"/>
    <w:qFormat/>
    <w:rPr>
      <w:kern w:val="2"/>
      <w:sz w:val="21"/>
      <w:szCs w:val="22"/>
    </w:rPr>
  </w:style>
  <w:style w:type="paragraph" w:customStyle="1" w:styleId="affffb">
    <w:name w:val="??"/>
    <w:qFormat/>
    <w:pPr>
      <w:widowControl w:val="0"/>
      <w:overflowPunct w:val="0"/>
      <w:autoSpaceDE w:val="0"/>
      <w:autoSpaceDN w:val="0"/>
      <w:adjustRightInd w:val="0"/>
      <w:jc w:val="both"/>
      <w:textAlignment w:val="baseline"/>
    </w:pPr>
    <w:rPr>
      <w:rFonts w:eastAsiaTheme="minorEastAsia"/>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rFonts w:eastAsiaTheme="minorEastAsia"/>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Theme="minorEastAsia" w:hAnsi="Arial" w:cs="Arial"/>
      <w:sz w:val="18"/>
      <w:szCs w:val="18"/>
    </w:rPr>
  </w:style>
  <w:style w:type="paragraph" w:customStyle="1" w:styleId="TOC111">
    <w:name w:val="TOC 标题111"/>
    <w:basedOn w:val="1"/>
    <w:next w:val="a"/>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rFonts w:eastAsiaTheme="minorEastAsia"/>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eastAsiaTheme="minorEastAsia"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rFonts w:eastAsiaTheme="minorEastAsia"/>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Theme="minorEastAsia"/>
    </w:rPr>
  </w:style>
  <w:style w:type="paragraph" w:customStyle="1" w:styleId="CharCharChar1Char">
    <w:name w:val="Char Char Char1 Char"/>
    <w:basedOn w:val="a"/>
    <w:qFormat/>
    <w:rPr>
      <w:szCs w:val="20"/>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eastAsiaTheme="minorEastAsia"/>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rFonts w:eastAsiaTheme="minorEastAsia"/>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6"/>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6">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ind w:left="840" w:firstLineChars="0" w:hanging="420"/>
    </w:pPr>
    <w:rPr>
      <w:rFonts w:ascii="Times New Roman" w:eastAsia="仿宋" w:hAnsi="Times New Roman"/>
    </w:r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eastAsiaTheme="minorEastAsia"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4"/>
    <w:qFormat/>
    <w:pPr>
      <w:autoSpaceDE w:val="0"/>
      <w:autoSpaceDN w:val="0"/>
      <w:ind w:firstLineChars="200" w:firstLine="200"/>
      <w:jc w:val="both"/>
    </w:pPr>
    <w:rPr>
      <w:rFonts w:ascii="宋体" w:eastAsiaTheme="minorEastAsia"/>
      <w:sz w:val="21"/>
    </w:rPr>
  </w:style>
  <w:style w:type="character" w:customStyle="1" w:styleId="Charfff4">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eastAsiaTheme="minorEastAsia"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Chars="0" w:firstLine="0"/>
      <w:jc w:val="left"/>
      <w:textAlignment w:val="baseline"/>
    </w:pPr>
    <w:rPr>
      <w:rFonts w:eastAsia="仿宋" w:hAnsi="宋体"/>
      <w:kern w:val="2"/>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Chars="0" w:firstLine="0"/>
      <w:jc w:val="left"/>
      <w:outlineLvl w:val="9"/>
    </w:pPr>
    <w:rPr>
      <w:rFonts w:ascii="Times New Roman" w:eastAsia="仿宋" w:hAnsi="Times New Roman"/>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Theme="minorEastAsia"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rFonts w:eastAsiaTheme="minorEastAsia"/>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rFonts w:eastAsiaTheme="minorEastAsia"/>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rFonts w:eastAsiaTheme="minorEastAsia"/>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character" w:customStyle="1" w:styleId="1Char0">
    <w:name w:val="样式1 Char"/>
    <w:link w:val="1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eastAsiaTheme="minorEastAsia"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rFonts w:eastAsiaTheme="minorEastAsia"/>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rFonts w:eastAsiaTheme="minorEastAsia"/>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rFonts w:eastAsiaTheme="minorEastAsia"/>
      <w:kern w:val="2"/>
      <w:sz w:val="21"/>
      <w:szCs w:val="22"/>
    </w:rPr>
  </w:style>
  <w:style w:type="paragraph" w:customStyle="1" w:styleId="affffffffd">
    <w:name w:val="表文字"/>
    <w:qFormat/>
    <w:rPr>
      <w:rFonts w:ascii="宋体" w:eastAsiaTheme="minorEastAsia"/>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rFonts w:eastAsiaTheme="minorEastAsia"/>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spacing w:before="0" w:after="0" w:line="640" w:lineRule="exact"/>
      <w:ind w:left="431" w:firstLineChars="0"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eastAsiaTheme="minorEastAsia"/>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Theme="minorEastAsia"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rFonts w:eastAsiaTheme="minorEastAsia"/>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firstLineChars="0" w:hanging="480"/>
    </w:pPr>
    <w:rPr>
      <w:rFonts w:ascii="Times New Roman" w:eastAsia="仿宋" w:hAnsi="Times New Roman"/>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Theme="minorEastAsia"/>
    </w:r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Theme="minorEastAsia"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eastAsiaTheme="minorEastAsia"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rFonts w:eastAsiaTheme="minorEastAsia"/>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rFonts w:eastAsiaTheme="minorEastAsia"/>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d"/>
    <w:qFormat/>
    <w:locked/>
    <w:rPr>
      <w:rFonts w:ascii="Arial" w:hAnsi="Arial" w:cs="Arial"/>
      <w:szCs w:val="24"/>
    </w:rPr>
  </w:style>
  <w:style w:type="paragraph" w:customStyle="1" w:styleId="affffffffffd">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e"/>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c"/>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eastAsiaTheme="minorEastAsia"/>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e"/>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eastAsiaTheme="minorEastAsia"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5"/>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b"/>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8"/>
    <w:next w:val="a8"/>
    <w:qFormat/>
    <w:pPr>
      <w:adjustRightInd/>
    </w:pPr>
    <w:rPr>
      <w:rFonts w:ascii="仿宋_GB2312"/>
      <w:b/>
      <w:bCs/>
      <w:sz w:val="32"/>
      <w:szCs w:val="32"/>
    </w:rPr>
  </w:style>
  <w:style w:type="paragraph" w:customStyle="1" w:styleId="3f4">
    <w:name w:val="无间隔3"/>
    <w:qFormat/>
    <w:rPr>
      <w:rFonts w:ascii="Calibri" w:eastAsiaTheme="minorEastAsia"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7">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8">
    <w:name w:val="图名 Char3"/>
    <w:qFormat/>
    <w:rPr>
      <w:rFonts w:ascii="Arial" w:eastAsia="黑体" w:hAnsi="Arial" w:cs="Arial" w:hint="default"/>
      <w:kern w:val="2"/>
      <w:sz w:val="24"/>
      <w:szCs w:val="24"/>
      <w:lang w:bidi="ar-SA"/>
    </w:rPr>
  </w:style>
  <w:style w:type="character" w:customStyle="1" w:styleId="Char39">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5d">
    <w:name w:val="修订5"/>
    <w:hidden/>
    <w:uiPriority w:val="99"/>
    <w:unhideWhenUsed/>
    <w:qFormat/>
    <w:rPr>
      <w:rFonts w:eastAsiaTheme="minorEastAsia"/>
      <w:kern w:val="2"/>
      <w:sz w:val="21"/>
      <w:szCs w:val="24"/>
    </w:rPr>
  </w:style>
  <w:style w:type="character" w:customStyle="1" w:styleId="2ff4">
    <w:name w:val="未处理的提及2"/>
    <w:basedOn w:val="a1"/>
    <w:uiPriority w:val="99"/>
    <w:semiHidden/>
    <w:unhideWhenUsed/>
    <w:qFormat/>
    <w:rPr>
      <w:color w:val="605E5C"/>
      <w:shd w:val="clear" w:color="auto" w:fill="E1DFDD"/>
    </w:rPr>
  </w:style>
  <w:style w:type="character" w:customStyle="1" w:styleId="2Char1">
    <w:name w:val="标题 2 Char1"/>
    <w:link w:val="20"/>
    <w:uiPriority w:val="9"/>
    <w:qFormat/>
    <w:rPr>
      <w:rFonts w:ascii="仿宋_GB2312" w:eastAsia="仿宋_GB2312" w:hAnsi="仿宋"/>
      <w:b/>
      <w:bCs/>
      <w:kern w:val="2"/>
      <w:sz w:val="32"/>
      <w:szCs w:val="32"/>
      <w:lang w:val="zh-CN"/>
    </w:rPr>
  </w:style>
  <w:style w:type="character" w:customStyle="1" w:styleId="1CharChar1">
    <w:name w:val="样式1 Char Char"/>
    <w:qFormat/>
    <w:locked/>
    <w:rPr>
      <w:rFonts w:ascii="宋体" w:hAnsi="宋体" w:cs="宋体"/>
      <w:sz w:val="24"/>
    </w:rPr>
  </w:style>
  <w:style w:type="character" w:customStyle="1" w:styleId="3f5">
    <w:name w:val="未处理的提及3"/>
    <w:basedOn w:val="a1"/>
    <w:uiPriority w:val="99"/>
    <w:semiHidden/>
    <w:unhideWhenUsed/>
    <w:qFormat/>
    <w:rPr>
      <w:color w:val="605E5C"/>
      <w:shd w:val="clear" w:color="auto" w:fill="E1DFDD"/>
    </w:rPr>
  </w:style>
  <w:style w:type="character" w:customStyle="1" w:styleId="Char35">
    <w:name w:val="列出段落 Char3"/>
    <w:link w:val="afff1"/>
    <w:uiPriority w:val="99"/>
    <w:qFormat/>
    <w:rPr>
      <w:rFonts w:eastAsia="楷体_GB2312" w:cs="Lucida Sans"/>
      <w:kern w:val="2"/>
      <w:sz w:val="24"/>
      <w:szCs w:val="24"/>
    </w:rPr>
  </w:style>
  <w:style w:type="paragraph" w:customStyle="1" w:styleId="Style1057">
    <w:name w:val="_Style 1057"/>
    <w:basedOn w:val="a"/>
    <w:next w:val="afff1"/>
    <w:uiPriority w:val="99"/>
    <w:qFormat/>
    <w:pPr>
      <w:spacing w:line="360" w:lineRule="auto"/>
      <w:ind w:firstLineChars="200" w:firstLine="200"/>
    </w:pPr>
    <w:rPr>
      <w:rFonts w:ascii="等线" w:eastAsia="楷体_GB2312" w:hAnsi="等线"/>
      <w:sz w:val="24"/>
    </w:rPr>
  </w:style>
  <w:style w:type="paragraph" w:customStyle="1" w:styleId="121">
    <w:name w:val="样式 标题 1 + 首行缩进:  2 字符"/>
    <w:basedOn w:val="1"/>
    <w:next w:val="150"/>
    <w:qFormat/>
    <w:pPr>
      <w:ind w:firstLine="482"/>
    </w:pPr>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rFonts w:eastAsiaTheme="minorEastAsia"/>
      <w:kern w:val="2"/>
      <w:sz w:val="21"/>
      <w:szCs w:val="24"/>
    </w:rPr>
  </w:style>
  <w:style w:type="paragraph" w:styleId="1">
    <w:name w:val="heading 1"/>
    <w:basedOn w:val="a0"/>
    <w:next w:val="2"/>
    <w:link w:val="1Char"/>
    <w:uiPriority w:val="9"/>
    <w:qFormat/>
    <w:pPr>
      <w:keepNext/>
      <w:keepLines/>
      <w:tabs>
        <w:tab w:val="left" w:pos="432"/>
      </w:tabs>
      <w:spacing w:before="340" w:after="330" w:line="578" w:lineRule="auto"/>
      <w:ind w:left="432" w:hanging="432"/>
      <w:outlineLvl w:val="0"/>
    </w:pPr>
    <w:rPr>
      <w:b/>
      <w:bCs/>
      <w:kern w:val="44"/>
      <w:szCs w:val="44"/>
    </w:rPr>
  </w:style>
  <w:style w:type="paragraph" w:styleId="20">
    <w:name w:val="heading 2"/>
    <w:basedOn w:val="a"/>
    <w:next w:val="a"/>
    <w:link w:val="2Char1"/>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qFormat/>
    <w:pPr>
      <w:adjustRightInd/>
      <w:spacing w:line="360" w:lineRule="auto"/>
      <w:ind w:firstLineChars="200" w:firstLine="200"/>
    </w:pPr>
    <w:rPr>
      <w:rFonts w:ascii="宋体" w:hAnsi="Calibri"/>
      <w:sz w:val="24"/>
    </w:rPr>
  </w:style>
  <w:style w:type="paragraph" w:customStyle="1" w:styleId="2">
    <w:name w:val="正文（首行缩进2字符）"/>
    <w:basedOn w:val="a"/>
    <w:qFormat/>
    <w:pPr>
      <w:adjustRightInd/>
      <w:spacing w:line="360" w:lineRule="auto"/>
      <w:ind w:firstLineChars="200" w:firstLine="480"/>
    </w:pPr>
    <w:rPr>
      <w:sz w:val="24"/>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a"/>
    <w:link w:val="Char3"/>
    <w:qFormat/>
    <w:pPr>
      <w:ind w:firstLine="420"/>
    </w:pPr>
    <w:rPr>
      <w:rFonts w:hAnsi="Calibri" w:cs="Times New Roman"/>
      <w:snapToGrid/>
      <w:szCs w:val="20"/>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4">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5"/>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0"/>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qFormat/>
    <w:rPr>
      <w:b/>
      <w:bCs/>
    </w:rPr>
  </w:style>
  <w:style w:type="paragraph" w:styleId="27">
    <w:name w:val="Body Text First Indent 2"/>
    <w:basedOn w:val="ac"/>
    <w:link w:val="2Char0"/>
    <w:qFormat/>
    <w:pPr>
      <w:adjustRightInd/>
      <w:spacing w:after="120" w:line="240" w:lineRule="auto"/>
      <w:ind w:leftChars="200" w:left="420" w:firstLine="210"/>
    </w:pPr>
    <w:rPr>
      <w:sz w:val="21"/>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NormalIndent1">
    <w:name w:val="Normal Indent1"/>
    <w:basedOn w:val="a"/>
    <w:next w:val="aa"/>
    <w:qFormat/>
    <w:pPr>
      <w:widowControl/>
      <w:adjustRightInd/>
      <w:ind w:firstLine="420"/>
      <w:jc w:val="left"/>
    </w:pPr>
    <w:rPr>
      <w:rFonts w:ascii="宋体" w:hAnsi="宋体" w:cs="宋体"/>
      <w:kern w:val="0"/>
      <w:sz w:val="28"/>
      <w:szCs w:val="20"/>
    </w:rPr>
  </w:style>
  <w:style w:type="paragraph" w:customStyle="1" w:styleId="-">
    <w:name w:val="正文-目录"/>
    <w:qFormat/>
    <w:pPr>
      <w:widowControl w:val="0"/>
      <w:spacing w:line="360" w:lineRule="auto"/>
      <w:jc w:val="both"/>
    </w:pPr>
    <w:rPr>
      <w:rFonts w:eastAsia="仿宋"/>
      <w:kern w:val="2"/>
      <w:sz w:val="28"/>
      <w:szCs w:val="28"/>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12">
    <w:name w:val="样式1"/>
    <w:basedOn w:val="a"/>
    <w:link w:val="1Char0"/>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
    <w:name w:val="标题 1 Char"/>
    <w:link w:val="1"/>
    <w:uiPriority w:val="9"/>
    <w:qFormat/>
    <w:rPr>
      <w:rFonts w:ascii="宋体" w:hAnsi="Calibri"/>
      <w:b/>
      <w:bCs/>
      <w:kern w:val="44"/>
      <w:sz w:val="24"/>
      <w:szCs w:val="4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6"/>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0">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c"/>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Char5">
    <w:name w:val="日期 Char"/>
    <w:link w:val="af"/>
    <w:qFormat/>
    <w:rPr>
      <w:rFonts w:ascii="宋体"/>
      <w:kern w:val="2"/>
      <w:sz w:val="24"/>
      <w:szCs w:val="21"/>
      <w:lang w:val="zh-CN"/>
    </w:rPr>
  </w:style>
  <w:style w:type="character" w:customStyle="1" w:styleId="2Char">
    <w:name w:val="正文文本缩进 2 Char"/>
    <w:link w:val="24"/>
    <w:qFormat/>
    <w:rPr>
      <w:rFonts w:ascii="宋体"/>
      <w:sz w:val="28"/>
    </w:rPr>
  </w:style>
  <w:style w:type="character" w:customStyle="1" w:styleId="Char6">
    <w:name w:val="尾注文本 Char"/>
    <w:link w:val="af0"/>
    <w:qFormat/>
    <w:rPr>
      <w:kern w:val="2"/>
      <w:sz w:val="21"/>
      <w:szCs w:val="24"/>
      <w:lang w:val="zh-CN"/>
    </w:rPr>
  </w:style>
  <w:style w:type="character" w:customStyle="1" w:styleId="Char7">
    <w:name w:val="批注框文本 Char"/>
    <w:link w:val="af1"/>
    <w:qFormat/>
    <w:rPr>
      <w:kern w:val="2"/>
      <w:sz w:val="18"/>
      <w:szCs w:val="18"/>
    </w:rPr>
  </w:style>
  <w:style w:type="character" w:customStyle="1" w:styleId="Char20">
    <w:name w:val="页脚 Char2"/>
    <w:link w:val="af2"/>
    <w:uiPriority w:val="99"/>
    <w:qFormat/>
    <w:locked/>
    <w:rPr>
      <w:kern w:val="2"/>
      <w:sz w:val="18"/>
      <w:szCs w:val="18"/>
    </w:rPr>
  </w:style>
  <w:style w:type="character" w:customStyle="1" w:styleId="Char21">
    <w:name w:val="页眉 Char2"/>
    <w:link w:val="af3"/>
    <w:qFormat/>
    <w:rPr>
      <w:kern w:val="2"/>
      <w:sz w:val="18"/>
      <w:szCs w:val="18"/>
    </w:rPr>
  </w:style>
  <w:style w:type="character" w:customStyle="1" w:styleId="Char8">
    <w:name w:val="签名 Char"/>
    <w:link w:val="af4"/>
    <w:qFormat/>
    <w:rPr>
      <w:rFonts w:eastAsia="仿宋_GB2312"/>
      <w:sz w:val="24"/>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a">
    <w:name w:val="脚注文本 Char"/>
    <w:link w:val="af8"/>
    <w:qFormat/>
    <w:rPr>
      <w:color w:val="0000FF"/>
      <w:sz w:val="21"/>
    </w:rPr>
  </w:style>
  <w:style w:type="character" w:customStyle="1" w:styleId="3Char1">
    <w:name w:val="正文文本缩进 3 Char"/>
    <w:link w:val="34"/>
    <w:qFormat/>
    <w:rPr>
      <w:kern w:val="2"/>
      <w:sz w:val="24"/>
    </w:rPr>
  </w:style>
  <w:style w:type="character" w:customStyle="1" w:styleId="2Char10">
    <w:name w:val="正文文本 2 Char1"/>
    <w:link w:val="26"/>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22">
    <w:name w:val="标题 Char2"/>
    <w:link w:val="afa"/>
    <w:qFormat/>
    <w:rPr>
      <w:b/>
      <w:sz w:val="24"/>
      <w:lang w:val="en-GB"/>
    </w:rPr>
  </w:style>
  <w:style w:type="character" w:customStyle="1" w:styleId="Char12">
    <w:name w:val="批注主题 Char1"/>
    <w:link w:val="afb"/>
    <w:qFormat/>
    <w:rPr>
      <w:b/>
      <w:bCs/>
      <w:kern w:val="2"/>
      <w:sz w:val="21"/>
      <w:szCs w:val="24"/>
    </w:rPr>
  </w:style>
  <w:style w:type="character" w:customStyle="1" w:styleId="Char3">
    <w:name w:val="正文首行缩进 Char"/>
    <w:link w:val="ab"/>
    <w:qFormat/>
    <w:rPr>
      <w:rFonts w:ascii="宋体"/>
      <w:kern w:val="2"/>
      <w:sz w:val="24"/>
      <w:lang w:val="zh-CN"/>
    </w:rPr>
  </w:style>
  <w:style w:type="character" w:customStyle="1" w:styleId="2Char0">
    <w:name w:val="正文首行缩进 2 Char"/>
    <w:link w:val="27"/>
    <w:qFormat/>
    <w:rPr>
      <w:rFonts w:ascii="宋体" w:hAnsi="宋体"/>
      <w:kern w:val="2"/>
      <w:sz w:val="21"/>
      <w:szCs w:val="24"/>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eastAsiaTheme="minorEastAsia"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1">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rFonts w:eastAsiaTheme="minorEastAsia"/>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rFonts w:eastAsiaTheme="minorEastAsia"/>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eastAsiaTheme="minorEastAsia"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uiPriority w:val="99"/>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2">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link w:val="Char35"/>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4"/>
    <w:qFormat/>
    <w:rPr>
      <w:kern w:val="2"/>
      <w:sz w:val="24"/>
      <w:szCs w:val="24"/>
    </w:rPr>
  </w:style>
  <w:style w:type="paragraph" w:customStyle="1" w:styleId="afff4">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eastAsiaTheme="minorEastAsia"/>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6"/>
    <w:qFormat/>
    <w:rPr>
      <w:sz w:val="24"/>
      <w:szCs w:val="24"/>
    </w:rPr>
  </w:style>
  <w:style w:type="paragraph" w:customStyle="1" w:styleId="afff6">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a"/>
    <w:qFormat/>
    <w:rPr>
      <w:sz w:val="24"/>
    </w:rPr>
  </w:style>
  <w:style w:type="paragraph" w:customStyle="1" w:styleId="afffa">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Pr>
      <w:rFonts w:ascii="宋体" w:hAnsi="宋体"/>
      <w:kern w:val="2"/>
      <w:sz w:val="24"/>
      <w:szCs w:val="22"/>
    </w:rPr>
  </w:style>
  <w:style w:type="paragraph" w:customStyle="1" w:styleId="afffb">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d"/>
    <w:qFormat/>
    <w:rPr>
      <w:rFonts w:ascii="Arial" w:hAnsi="Arial"/>
      <w:sz w:val="24"/>
    </w:rPr>
  </w:style>
  <w:style w:type="paragraph" w:customStyle="1" w:styleId="afffd">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eastAsiaTheme="minorEastAsia"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rFonts w:eastAsiaTheme="minorEastAsia"/>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rFonts w:eastAsiaTheme="minorEastAsia"/>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d"/>
    <w:qFormat/>
    <w:pPr>
      <w:spacing w:beforeLines="100" w:before="312"/>
      <w:jc w:val="left"/>
    </w:pPr>
  </w:style>
  <w:style w:type="paragraph" w:customStyle="1" w:styleId="2d">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Theme="minorEastAsia" w:hAnsi="Courier New"/>
      <w:sz w:val="24"/>
    </w:rPr>
  </w:style>
  <w:style w:type="paragraph" w:styleId="affffa">
    <w:name w:val="No Spacing"/>
    <w:basedOn w:val="a"/>
    <w:link w:val="Charfff1"/>
    <w:qFormat/>
    <w:rPr>
      <w:szCs w:val="22"/>
    </w:rPr>
  </w:style>
  <w:style w:type="character" w:customStyle="1" w:styleId="Charfff1">
    <w:name w:val="无间隔 Char"/>
    <w:link w:val="affffa"/>
    <w:uiPriority w:val="99"/>
    <w:qFormat/>
    <w:rPr>
      <w:kern w:val="2"/>
      <w:sz w:val="21"/>
      <w:szCs w:val="22"/>
    </w:rPr>
  </w:style>
  <w:style w:type="paragraph" w:customStyle="1" w:styleId="affffb">
    <w:name w:val="??"/>
    <w:qFormat/>
    <w:pPr>
      <w:widowControl w:val="0"/>
      <w:overflowPunct w:val="0"/>
      <w:autoSpaceDE w:val="0"/>
      <w:autoSpaceDN w:val="0"/>
      <w:adjustRightInd w:val="0"/>
      <w:jc w:val="both"/>
      <w:textAlignment w:val="baseline"/>
    </w:pPr>
    <w:rPr>
      <w:rFonts w:eastAsiaTheme="minorEastAsia"/>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rFonts w:eastAsiaTheme="minorEastAsia"/>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Theme="minorEastAsia" w:hAnsi="Arial" w:cs="Arial"/>
      <w:sz w:val="18"/>
      <w:szCs w:val="18"/>
    </w:rPr>
  </w:style>
  <w:style w:type="paragraph" w:customStyle="1" w:styleId="TOC111">
    <w:name w:val="TOC 标题111"/>
    <w:basedOn w:val="1"/>
    <w:next w:val="a"/>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rFonts w:eastAsiaTheme="minorEastAsia"/>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eastAsiaTheme="minorEastAsia"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rFonts w:eastAsiaTheme="minorEastAsia"/>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eastAsiaTheme="minorEastAsia"/>
    </w:rPr>
  </w:style>
  <w:style w:type="paragraph" w:customStyle="1" w:styleId="CharCharChar1Char">
    <w:name w:val="Char Char Char1 Char"/>
    <w:basedOn w:val="a"/>
    <w:qFormat/>
    <w:rPr>
      <w:szCs w:val="20"/>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eastAsiaTheme="minorEastAsia"/>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rFonts w:eastAsiaTheme="minorEastAsia"/>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6"/>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6">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ind w:left="840" w:firstLineChars="0" w:hanging="420"/>
    </w:pPr>
    <w:rPr>
      <w:rFonts w:ascii="Times New Roman" w:eastAsia="仿宋" w:hAnsi="Times New Roman"/>
    </w:r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eastAsiaTheme="minorEastAsia"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4"/>
    <w:qFormat/>
    <w:pPr>
      <w:autoSpaceDE w:val="0"/>
      <w:autoSpaceDN w:val="0"/>
      <w:ind w:firstLineChars="200" w:firstLine="200"/>
      <w:jc w:val="both"/>
    </w:pPr>
    <w:rPr>
      <w:rFonts w:ascii="宋体" w:eastAsiaTheme="minorEastAsia"/>
      <w:sz w:val="21"/>
    </w:rPr>
  </w:style>
  <w:style w:type="character" w:customStyle="1" w:styleId="Charfff4">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eastAsiaTheme="minorEastAsia"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Chars="0" w:firstLine="0"/>
      <w:jc w:val="left"/>
      <w:textAlignment w:val="baseline"/>
    </w:pPr>
    <w:rPr>
      <w:rFonts w:eastAsia="仿宋" w:hAnsi="宋体"/>
      <w:kern w:val="2"/>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Chars="0" w:firstLine="0"/>
      <w:jc w:val="left"/>
      <w:outlineLvl w:val="9"/>
    </w:pPr>
    <w:rPr>
      <w:rFonts w:ascii="Times New Roman" w:eastAsia="仿宋" w:hAnsi="Times New Roman"/>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Theme="minorEastAsia"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rFonts w:eastAsiaTheme="minorEastAsia"/>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rFonts w:eastAsiaTheme="minorEastAsia"/>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rFonts w:eastAsiaTheme="minorEastAsia"/>
      <w:lang w:eastAsia="en-US"/>
    </w:rPr>
  </w:style>
  <w:style w:type="paragraph" w:customStyle="1" w:styleId="afffffffa">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6"/>
    <w:qFormat/>
    <w:pPr>
      <w:spacing w:line="360" w:lineRule="auto"/>
      <w:ind w:firstLineChars="200" w:firstLine="200"/>
    </w:pPr>
    <w:rPr>
      <w:rFonts w:eastAsia="等线"/>
      <w:kern w:val="2"/>
      <w:sz w:val="24"/>
      <w:szCs w:val="21"/>
    </w:rPr>
  </w:style>
  <w:style w:type="character" w:customStyle="1" w:styleId="Charfff6">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character" w:customStyle="1" w:styleId="1Char0">
    <w:name w:val="样式1 Char"/>
    <w:link w:val="1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eastAsiaTheme="minorEastAsia"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rFonts w:eastAsiaTheme="minorEastAsia"/>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rFonts w:eastAsiaTheme="minorEastAsia"/>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rFonts w:eastAsiaTheme="minorEastAsia"/>
      <w:kern w:val="2"/>
      <w:sz w:val="21"/>
      <w:szCs w:val="22"/>
    </w:rPr>
  </w:style>
  <w:style w:type="paragraph" w:customStyle="1" w:styleId="affffffffd">
    <w:name w:val="表文字"/>
    <w:qFormat/>
    <w:rPr>
      <w:rFonts w:ascii="宋体" w:eastAsiaTheme="minorEastAsia"/>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rFonts w:eastAsiaTheme="minorEastAsia"/>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spacing w:before="0" w:after="0" w:line="640" w:lineRule="exact"/>
      <w:ind w:left="431" w:firstLineChars="0"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eastAsiaTheme="minorEastAsia"/>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Theme="minorEastAsia"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rFonts w:eastAsiaTheme="minorEastAsia"/>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spacing w:before="480" w:after="0" w:line="276" w:lineRule="auto"/>
      <w:ind w:left="0" w:firstLineChars="0" w:firstLine="0"/>
      <w:jc w:val="left"/>
      <w:outlineLvl w:val="9"/>
    </w:pPr>
    <w:rPr>
      <w:rFonts w:ascii="Cambria" w:eastAsia="仿宋"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7"/>
    <w:qFormat/>
    <w:pPr>
      <w:tabs>
        <w:tab w:val="left" w:pos="780"/>
      </w:tabs>
      <w:adjustRightInd/>
      <w:spacing w:line="360" w:lineRule="auto"/>
      <w:ind w:leftChars="200" w:left="200" w:firstLineChars="200" w:firstLine="200"/>
    </w:pPr>
    <w:rPr>
      <w:sz w:val="24"/>
    </w:rPr>
  </w:style>
  <w:style w:type="character" w:customStyle="1" w:styleId="Charfff7">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firstLineChars="0" w:hanging="480"/>
    </w:pPr>
    <w:rPr>
      <w:rFonts w:ascii="Times New Roman" w:eastAsia="仿宋" w:hAnsi="Times New Roman"/>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eastAsiaTheme="minorEastAsia"/>
    </w:r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Theme="minorEastAsia"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eastAsiaTheme="minorEastAsia"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rFonts w:eastAsiaTheme="minorEastAsia"/>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spacing w:before="480" w:after="0" w:line="276" w:lineRule="auto"/>
      <w:ind w:left="0" w:firstLineChars="0" w:firstLine="0"/>
      <w:jc w:val="left"/>
      <w:outlineLvl w:val="9"/>
    </w:pPr>
    <w:rPr>
      <w:rFonts w:ascii="Cambria" w:eastAsia="仿宋"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rFonts w:eastAsiaTheme="minorEastAsia"/>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8"/>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8">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9">
    <w:name w:val="正文(首行缩进) Char"/>
    <w:link w:val="affffffffffd"/>
    <w:qFormat/>
    <w:locked/>
    <w:rPr>
      <w:rFonts w:ascii="Arial" w:hAnsi="Arial" w:cs="Arial"/>
      <w:szCs w:val="24"/>
    </w:rPr>
  </w:style>
  <w:style w:type="paragraph" w:customStyle="1" w:styleId="affffffffffd">
    <w:name w:val="正文(首行缩进)"/>
    <w:basedOn w:val="a"/>
    <w:next w:val="a"/>
    <w:link w:val="Charfff9"/>
    <w:qFormat/>
    <w:pPr>
      <w:adjustRightInd/>
      <w:snapToGrid w:val="0"/>
      <w:spacing w:before="10" w:line="360" w:lineRule="auto"/>
      <w:ind w:firstLine="482"/>
    </w:pPr>
    <w:rPr>
      <w:rFonts w:ascii="Arial" w:hAnsi="Arial" w:cs="Arial"/>
      <w:kern w:val="0"/>
      <w:sz w:val="20"/>
    </w:rPr>
  </w:style>
  <w:style w:type="paragraph" w:customStyle="1" w:styleId="2ff3">
    <w:name w:val="条目2"/>
    <w:basedOn w:val="ae"/>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c"/>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eastAsiaTheme="minorEastAsia"/>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e"/>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eastAsiaTheme="minorEastAsia"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5"/>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b"/>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8"/>
    <w:next w:val="a8"/>
    <w:qFormat/>
    <w:pPr>
      <w:adjustRightInd/>
    </w:pPr>
    <w:rPr>
      <w:rFonts w:ascii="仿宋_GB2312"/>
      <w:b/>
      <w:bCs/>
      <w:sz w:val="32"/>
      <w:szCs w:val="32"/>
    </w:rPr>
  </w:style>
  <w:style w:type="paragraph" w:customStyle="1" w:styleId="3f4">
    <w:name w:val="无间隔3"/>
    <w:qFormat/>
    <w:rPr>
      <w:rFonts w:ascii="Calibri" w:eastAsiaTheme="minorEastAsia"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7">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8">
    <w:name w:val="图名 Char3"/>
    <w:qFormat/>
    <w:rPr>
      <w:rFonts w:ascii="Arial" w:eastAsia="黑体" w:hAnsi="Arial" w:cs="Arial" w:hint="default"/>
      <w:kern w:val="2"/>
      <w:sz w:val="24"/>
      <w:szCs w:val="24"/>
      <w:lang w:bidi="ar-SA"/>
    </w:rPr>
  </w:style>
  <w:style w:type="character" w:customStyle="1" w:styleId="Char39">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5d">
    <w:name w:val="修订5"/>
    <w:hidden/>
    <w:uiPriority w:val="99"/>
    <w:unhideWhenUsed/>
    <w:qFormat/>
    <w:rPr>
      <w:rFonts w:eastAsiaTheme="minorEastAsia"/>
      <w:kern w:val="2"/>
      <w:sz w:val="21"/>
      <w:szCs w:val="24"/>
    </w:rPr>
  </w:style>
  <w:style w:type="character" w:customStyle="1" w:styleId="2ff4">
    <w:name w:val="未处理的提及2"/>
    <w:basedOn w:val="a1"/>
    <w:uiPriority w:val="99"/>
    <w:semiHidden/>
    <w:unhideWhenUsed/>
    <w:qFormat/>
    <w:rPr>
      <w:color w:val="605E5C"/>
      <w:shd w:val="clear" w:color="auto" w:fill="E1DFDD"/>
    </w:rPr>
  </w:style>
  <w:style w:type="character" w:customStyle="1" w:styleId="2Char1">
    <w:name w:val="标题 2 Char1"/>
    <w:link w:val="20"/>
    <w:uiPriority w:val="9"/>
    <w:qFormat/>
    <w:rPr>
      <w:rFonts w:ascii="仿宋_GB2312" w:eastAsia="仿宋_GB2312" w:hAnsi="仿宋"/>
      <w:b/>
      <w:bCs/>
      <w:kern w:val="2"/>
      <w:sz w:val="32"/>
      <w:szCs w:val="32"/>
      <w:lang w:val="zh-CN"/>
    </w:rPr>
  </w:style>
  <w:style w:type="character" w:customStyle="1" w:styleId="1CharChar1">
    <w:name w:val="样式1 Char Char"/>
    <w:qFormat/>
    <w:locked/>
    <w:rPr>
      <w:rFonts w:ascii="宋体" w:hAnsi="宋体" w:cs="宋体"/>
      <w:sz w:val="24"/>
    </w:rPr>
  </w:style>
  <w:style w:type="character" w:customStyle="1" w:styleId="3f5">
    <w:name w:val="未处理的提及3"/>
    <w:basedOn w:val="a1"/>
    <w:uiPriority w:val="99"/>
    <w:semiHidden/>
    <w:unhideWhenUsed/>
    <w:qFormat/>
    <w:rPr>
      <w:color w:val="605E5C"/>
      <w:shd w:val="clear" w:color="auto" w:fill="E1DFDD"/>
    </w:rPr>
  </w:style>
  <w:style w:type="character" w:customStyle="1" w:styleId="Char35">
    <w:name w:val="列出段落 Char3"/>
    <w:link w:val="afff1"/>
    <w:uiPriority w:val="99"/>
    <w:qFormat/>
    <w:rPr>
      <w:rFonts w:eastAsia="楷体_GB2312" w:cs="Lucida Sans"/>
      <w:kern w:val="2"/>
      <w:sz w:val="24"/>
      <w:szCs w:val="24"/>
    </w:rPr>
  </w:style>
  <w:style w:type="paragraph" w:customStyle="1" w:styleId="Style1057">
    <w:name w:val="_Style 1057"/>
    <w:basedOn w:val="a"/>
    <w:next w:val="afff1"/>
    <w:uiPriority w:val="99"/>
    <w:qFormat/>
    <w:pPr>
      <w:spacing w:line="360" w:lineRule="auto"/>
      <w:ind w:firstLineChars="200" w:firstLine="200"/>
    </w:pPr>
    <w:rPr>
      <w:rFonts w:ascii="等线" w:eastAsia="楷体_GB2312" w:hAnsi="等线"/>
      <w:sz w:val="24"/>
    </w:rPr>
  </w:style>
  <w:style w:type="paragraph" w:customStyle="1" w:styleId="121">
    <w:name w:val="样式 标题 1 + 首行缩进:  2 字符"/>
    <w:basedOn w:val="1"/>
    <w:next w:val="150"/>
    <w:qFormat/>
    <w:pPr>
      <w:ind w:firstLine="482"/>
    </w:pPr>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https://www.zcygov.cn/&#65289;&#33719;&#21462;&#65288;&#19979;&#36733;&#65289;&#25307;&#26631;&#25991;&#20214;&#65292;&#24182;&#20110;2022&#24180;"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A0851-85F7-480B-AB4D-913ECAAA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89</Pages>
  <Words>28278</Words>
  <Characters>29692</Characters>
  <DocSecurity>0</DocSecurity>
  <Lines>2969</Lines>
  <Paragraphs>3623</Paragraphs>
  <ScaleCrop>false</ScaleCrop>
  <Company/>
  <LinksUpToDate>false</LinksUpToDate>
  <CharactersWithSpaces>54347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2021-12-27T03:06:00Z</cp:lastPrinted>
  <dcterms:created xsi:type="dcterms:W3CDTF">2022-10-30T19:55:00Z</dcterms:created>
  <dcterms:modified xsi:type="dcterms:W3CDTF">2022-11-14T19:24:00Z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65B7C4882CD549D7A1E1F1A100F726A0</vt:lpwstr>
  </property>
</Properties>
</file>