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83754" w14:textId="77777777" w:rsidR="0074029D" w:rsidRDefault="0074029D">
      <w:pPr>
        <w:adjustRightInd w:val="0"/>
        <w:snapToGrid w:val="0"/>
        <w:spacing w:line="288" w:lineRule="auto"/>
        <w:rPr>
          <w:rFonts w:ascii="楷体" w:eastAsia="楷体" w:hAnsi="楷体" w:cs="Times New Roman"/>
          <w:b/>
          <w:spacing w:val="-6"/>
          <w:sz w:val="44"/>
          <w:szCs w:val="44"/>
        </w:rPr>
      </w:pPr>
    </w:p>
    <w:p w14:paraId="13EF800A" w14:textId="77777777" w:rsidR="0074029D" w:rsidRDefault="0074029D">
      <w:pPr>
        <w:adjustRightInd w:val="0"/>
        <w:snapToGrid w:val="0"/>
        <w:spacing w:line="288" w:lineRule="auto"/>
        <w:rPr>
          <w:rFonts w:ascii="楷体" w:eastAsia="楷体" w:hAnsi="楷体" w:cs="Times New Roman"/>
          <w:b/>
          <w:spacing w:val="-6"/>
          <w:sz w:val="44"/>
          <w:szCs w:val="44"/>
        </w:rPr>
      </w:pPr>
    </w:p>
    <w:p w14:paraId="660FB01C" w14:textId="77777777" w:rsidR="0074029D" w:rsidRDefault="0074029D">
      <w:pPr>
        <w:adjustRightInd w:val="0"/>
        <w:snapToGrid w:val="0"/>
        <w:spacing w:line="288" w:lineRule="auto"/>
        <w:rPr>
          <w:rFonts w:ascii="楷体" w:eastAsia="楷体" w:hAnsi="楷体" w:cs="Times New Roman"/>
          <w:b/>
          <w:spacing w:val="-6"/>
          <w:sz w:val="44"/>
          <w:szCs w:val="44"/>
        </w:rPr>
      </w:pPr>
    </w:p>
    <w:p w14:paraId="02E41005" w14:textId="77777777" w:rsidR="0074029D" w:rsidRDefault="00000000">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杭州医学院</w:t>
      </w:r>
    </w:p>
    <w:p w14:paraId="02474E3C" w14:textId="77777777" w:rsidR="0074029D" w:rsidRDefault="00000000">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信息化建设项目（高等学历继续教育智慧服务系统）</w:t>
      </w:r>
    </w:p>
    <w:p w14:paraId="0491130B" w14:textId="77777777" w:rsidR="0074029D" w:rsidRDefault="0074029D">
      <w:pPr>
        <w:adjustRightInd w:val="0"/>
        <w:snapToGrid w:val="0"/>
        <w:spacing w:line="288" w:lineRule="auto"/>
        <w:jc w:val="center"/>
        <w:rPr>
          <w:rFonts w:ascii="楷体" w:eastAsia="楷体" w:hAnsi="楷体" w:cs="Times New Roman"/>
          <w:b/>
          <w:spacing w:val="-6"/>
          <w:sz w:val="48"/>
          <w:szCs w:val="48"/>
        </w:rPr>
      </w:pPr>
    </w:p>
    <w:p w14:paraId="4C943CCC" w14:textId="77777777" w:rsidR="0074029D" w:rsidRDefault="0074029D">
      <w:pPr>
        <w:adjustRightInd w:val="0"/>
        <w:snapToGrid w:val="0"/>
        <w:spacing w:line="288" w:lineRule="auto"/>
        <w:jc w:val="center"/>
        <w:rPr>
          <w:rFonts w:ascii="楷体" w:eastAsia="楷体" w:hAnsi="楷体" w:cs="Times New Roman"/>
          <w:b/>
          <w:spacing w:val="-6"/>
          <w:sz w:val="48"/>
          <w:szCs w:val="48"/>
        </w:rPr>
      </w:pPr>
    </w:p>
    <w:p w14:paraId="6DED2BF9" w14:textId="77777777" w:rsidR="0074029D" w:rsidRDefault="00000000">
      <w:pPr>
        <w:adjustRightInd w:val="0"/>
        <w:snapToGrid w:val="0"/>
        <w:spacing w:line="288"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3EBCD596" w14:textId="77777777" w:rsidR="0074029D" w:rsidRDefault="00000000">
      <w:pPr>
        <w:widowControl/>
        <w:adjustRightInd w:val="0"/>
        <w:snapToGrid w:val="0"/>
        <w:spacing w:line="288"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6D5AA525" w14:textId="77777777" w:rsidR="0074029D" w:rsidRDefault="0074029D">
      <w:pPr>
        <w:adjustRightInd w:val="0"/>
        <w:snapToGrid w:val="0"/>
        <w:spacing w:line="288" w:lineRule="auto"/>
        <w:jc w:val="center"/>
        <w:rPr>
          <w:rFonts w:ascii="楷体" w:eastAsia="楷体" w:hAnsi="楷体" w:cs="Times New Roman"/>
          <w:sz w:val="44"/>
          <w:szCs w:val="44"/>
        </w:rPr>
      </w:pPr>
    </w:p>
    <w:p w14:paraId="497E6B7C" w14:textId="77777777" w:rsidR="0074029D" w:rsidRDefault="0074029D">
      <w:pPr>
        <w:adjustRightInd w:val="0"/>
        <w:snapToGrid w:val="0"/>
        <w:spacing w:line="288" w:lineRule="auto"/>
        <w:jc w:val="center"/>
        <w:rPr>
          <w:rFonts w:ascii="楷体" w:eastAsia="楷体" w:hAnsi="楷体" w:cs="Times New Roman"/>
          <w:sz w:val="44"/>
          <w:szCs w:val="44"/>
        </w:rPr>
      </w:pPr>
    </w:p>
    <w:p w14:paraId="11EE5562" w14:textId="77777777" w:rsidR="0074029D"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项目名称：信息化建设项目（高等学历继续教育智慧服务系统）</w:t>
      </w:r>
    </w:p>
    <w:p w14:paraId="7F4E4233" w14:textId="77777777" w:rsidR="0074029D"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项目编号：HMC20240326027</w:t>
      </w:r>
    </w:p>
    <w:p w14:paraId="784EA82B" w14:textId="77777777" w:rsidR="0074029D"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 购 人：杭州医学院</w:t>
      </w:r>
    </w:p>
    <w:p w14:paraId="7C966D62" w14:textId="77777777" w:rsidR="0074029D"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采购代理机构：浙江求是招标代理有限公司</w:t>
      </w:r>
    </w:p>
    <w:p w14:paraId="31EF3ADE" w14:textId="77777777" w:rsidR="0074029D" w:rsidRDefault="00000000">
      <w:pPr>
        <w:adjustRightInd w:val="0"/>
        <w:snapToGrid w:val="0"/>
        <w:spacing w:line="288" w:lineRule="auto"/>
        <w:rPr>
          <w:rFonts w:ascii="楷体" w:eastAsia="楷体" w:hAnsi="楷体" w:cs="Times New Roman"/>
          <w:b/>
          <w:szCs w:val="21"/>
        </w:rPr>
      </w:pPr>
      <w:r>
        <w:rPr>
          <w:rFonts w:ascii="楷体" w:eastAsia="楷体" w:hAnsi="楷体" w:cs="Times New Roman"/>
          <w:b/>
          <w:spacing w:val="-6"/>
          <w:sz w:val="30"/>
          <w:szCs w:val="30"/>
        </w:rPr>
        <w:t>采购计划文号：</w:t>
      </w:r>
      <w:r>
        <w:rPr>
          <w:rFonts w:ascii="楷体" w:eastAsia="楷体" w:hAnsi="楷体" w:cs="Times New Roman" w:hint="eastAsia"/>
          <w:b/>
          <w:spacing w:val="-6"/>
          <w:sz w:val="30"/>
          <w:szCs w:val="30"/>
        </w:rPr>
        <w:t>临[2024]15793号、[2024]13646号</w:t>
      </w:r>
    </w:p>
    <w:p w14:paraId="41B230A3" w14:textId="77777777" w:rsidR="0074029D" w:rsidRDefault="0074029D">
      <w:pPr>
        <w:adjustRightInd w:val="0"/>
        <w:snapToGrid w:val="0"/>
        <w:spacing w:line="288" w:lineRule="auto"/>
        <w:rPr>
          <w:rFonts w:ascii="楷体" w:eastAsia="楷体" w:hAnsi="楷体" w:cs="Times New Roman"/>
          <w:b/>
          <w:szCs w:val="21"/>
        </w:rPr>
        <w:sectPr w:rsidR="0074029D">
          <w:headerReference w:type="default" r:id="rId9"/>
          <w:footerReference w:type="default" r:id="rId10"/>
          <w:pgSz w:w="11906" w:h="16838"/>
          <w:pgMar w:top="1247" w:right="1247" w:bottom="1247" w:left="1247" w:header="0" w:footer="694" w:gutter="0"/>
          <w:pgNumType w:start="1"/>
          <w:cols w:space="720"/>
          <w:docGrid w:linePitch="381"/>
        </w:sectPr>
      </w:pPr>
    </w:p>
    <w:p w14:paraId="6C00BCD2" w14:textId="77777777" w:rsidR="0074029D" w:rsidRDefault="0074029D">
      <w:pPr>
        <w:adjustRightInd w:val="0"/>
        <w:snapToGrid w:val="0"/>
        <w:spacing w:line="288" w:lineRule="auto"/>
        <w:rPr>
          <w:rFonts w:ascii="楷体" w:eastAsia="楷体" w:hAnsi="楷体" w:cs="Times New Roman"/>
          <w:b/>
          <w:sz w:val="30"/>
          <w:szCs w:val="30"/>
        </w:rPr>
      </w:pPr>
    </w:p>
    <w:p w14:paraId="7358BBCC" w14:textId="77777777" w:rsidR="0074029D" w:rsidRDefault="00000000">
      <w:pPr>
        <w:adjustRightInd w:val="0"/>
        <w:snapToGrid w:val="0"/>
        <w:spacing w:line="288"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2E297686" w14:textId="77777777" w:rsidR="0074029D" w:rsidRDefault="0074029D">
      <w:pPr>
        <w:adjustRightInd w:val="0"/>
        <w:snapToGrid w:val="0"/>
        <w:spacing w:line="288" w:lineRule="auto"/>
        <w:rPr>
          <w:rFonts w:ascii="楷体" w:eastAsia="楷体" w:hAnsi="楷体" w:cs="Times New Roman"/>
          <w:b/>
          <w:sz w:val="30"/>
          <w:szCs w:val="30"/>
        </w:rPr>
      </w:pPr>
    </w:p>
    <w:p w14:paraId="07B4BE70" w14:textId="77777777" w:rsidR="0074029D"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3BFA744D" w14:textId="77777777" w:rsidR="0074029D"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124C8EDC" w14:textId="77777777" w:rsidR="0074029D"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1E113C15" w14:textId="77777777" w:rsidR="0074029D"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评标方法和评标标准</w:t>
      </w:r>
    </w:p>
    <w:p w14:paraId="163AA0E9" w14:textId="77777777" w:rsidR="0074029D"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 xml:space="preserve">第五章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623BD5B9" w14:textId="77777777" w:rsidR="0074029D"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2C82F433" w14:textId="77777777" w:rsidR="0074029D" w:rsidRDefault="0074029D">
      <w:pPr>
        <w:widowControl/>
        <w:adjustRightInd w:val="0"/>
        <w:snapToGrid w:val="0"/>
        <w:spacing w:line="288" w:lineRule="auto"/>
        <w:jc w:val="left"/>
        <w:rPr>
          <w:rFonts w:ascii="宋体" w:eastAsia="宋体" w:hAnsi="宋体" w:cs="Times New Roman"/>
          <w:szCs w:val="21"/>
        </w:rPr>
      </w:pPr>
    </w:p>
    <w:p w14:paraId="36DF01C6" w14:textId="77777777" w:rsidR="0074029D" w:rsidRDefault="0074029D">
      <w:pPr>
        <w:widowControl/>
        <w:adjustRightInd w:val="0"/>
        <w:snapToGrid w:val="0"/>
        <w:spacing w:line="288" w:lineRule="auto"/>
        <w:jc w:val="left"/>
        <w:rPr>
          <w:rFonts w:ascii="宋体" w:eastAsia="宋体" w:hAnsi="宋体" w:cs="Times New Roman"/>
          <w:szCs w:val="21"/>
        </w:rPr>
        <w:sectPr w:rsidR="0074029D">
          <w:footerReference w:type="default" r:id="rId11"/>
          <w:pgSz w:w="11906" w:h="16838"/>
          <w:pgMar w:top="1247" w:right="1247" w:bottom="1247" w:left="1247" w:header="0" w:footer="694" w:gutter="0"/>
          <w:cols w:space="720"/>
          <w:docGrid w:linePitch="381"/>
        </w:sectPr>
      </w:pPr>
    </w:p>
    <w:p w14:paraId="2453DA14" w14:textId="77777777" w:rsidR="0074029D" w:rsidRDefault="00000000">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3FE2003E" w14:textId="77777777" w:rsidR="0074029D"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5C300F3B" w14:textId="1A2496A0" w:rsidR="0074029D"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信息化建设项目（高等学历继续教育智慧服务系统） </w:t>
      </w:r>
      <w:r>
        <w:rPr>
          <w:rFonts w:ascii="宋体" w:eastAsia="宋体" w:hAnsi="宋体" w:cs="Times New Roman" w:hint="eastAsia"/>
          <w:b/>
          <w:szCs w:val="21"/>
        </w:rPr>
        <w:t>招标项目的潜在投标人应在</w:t>
      </w:r>
      <w:r>
        <w:rPr>
          <w:rFonts w:ascii="宋体" w:eastAsia="宋体" w:hAnsi="宋体" w:cs="Times New Roman" w:hint="eastAsia"/>
          <w:b/>
          <w:szCs w:val="21"/>
          <w:u w:val="single"/>
        </w:rPr>
        <w:t xml:space="preserve"> 政府采购云平台（https://www.zcygov.cn）</w:t>
      </w:r>
      <w:r>
        <w:rPr>
          <w:rFonts w:ascii="宋体" w:eastAsia="宋体" w:hAnsi="宋体" w:cs="Times New Roman" w:hint="eastAsia"/>
          <w:b/>
          <w:szCs w:val="21"/>
        </w:rPr>
        <w:t>获取（下载）招标文件，并于</w:t>
      </w:r>
      <w:r>
        <w:rPr>
          <w:rFonts w:ascii="宋体" w:eastAsia="宋体" w:hAnsi="宋体" w:cs="Times New Roman" w:hint="eastAsia"/>
          <w:b/>
          <w:szCs w:val="21"/>
          <w:u w:val="single"/>
        </w:rPr>
        <w:t>2024年</w:t>
      </w:r>
      <w:r>
        <w:rPr>
          <w:rFonts w:ascii="宋体" w:eastAsia="宋体" w:hAnsi="宋体" w:cs="Times New Roman"/>
          <w:b/>
          <w:szCs w:val="21"/>
          <w:u w:val="single"/>
        </w:rPr>
        <w:t>0</w:t>
      </w:r>
      <w:r w:rsidR="00627056">
        <w:rPr>
          <w:rFonts w:ascii="宋体" w:eastAsia="宋体" w:hAnsi="宋体" w:cs="Times New Roman" w:hint="eastAsia"/>
          <w:b/>
          <w:szCs w:val="21"/>
          <w:u w:val="single"/>
        </w:rPr>
        <w:t>6</w:t>
      </w:r>
      <w:r>
        <w:rPr>
          <w:rFonts w:ascii="宋体" w:eastAsia="宋体" w:hAnsi="宋体" w:cs="Times New Roman" w:hint="eastAsia"/>
          <w:b/>
          <w:szCs w:val="21"/>
          <w:u w:val="single"/>
        </w:rPr>
        <w:t>月</w:t>
      </w:r>
      <w:r>
        <w:rPr>
          <w:rFonts w:ascii="宋体" w:eastAsia="宋体" w:hAnsi="宋体" w:cs="Times New Roman"/>
          <w:b/>
          <w:szCs w:val="21"/>
          <w:u w:val="single"/>
        </w:rPr>
        <w:t>0</w:t>
      </w:r>
      <w:r w:rsidR="00627056">
        <w:rPr>
          <w:rFonts w:ascii="宋体" w:eastAsia="宋体" w:hAnsi="宋体" w:cs="Times New Roman" w:hint="eastAsia"/>
          <w:b/>
          <w:szCs w:val="21"/>
          <w:u w:val="single"/>
        </w:rPr>
        <w:t>5</w:t>
      </w:r>
      <w:r>
        <w:rPr>
          <w:rFonts w:ascii="宋体" w:eastAsia="宋体" w:hAnsi="宋体" w:cs="Times New Roman" w:hint="eastAsia"/>
          <w:b/>
          <w:szCs w:val="21"/>
          <w:u w:val="single"/>
        </w:rPr>
        <w:t>日</w:t>
      </w:r>
      <w:r w:rsidR="00627056">
        <w:rPr>
          <w:rFonts w:ascii="宋体" w:eastAsia="宋体" w:hAnsi="宋体" w:cs="Times New Roman" w:hint="eastAsia"/>
          <w:b/>
          <w:szCs w:val="21"/>
          <w:u w:val="single"/>
        </w:rPr>
        <w:t>0</w:t>
      </w:r>
      <w:r>
        <w:rPr>
          <w:rFonts w:ascii="宋体" w:eastAsia="宋体" w:hAnsi="宋体" w:cs="Times New Roman" w:hint="eastAsia"/>
          <w:b/>
          <w:szCs w:val="21"/>
          <w:u w:val="single"/>
        </w:rPr>
        <w:t>9:00:00（北京时间）</w:t>
      </w:r>
      <w:r>
        <w:rPr>
          <w:rFonts w:ascii="宋体" w:eastAsia="宋体" w:hAnsi="宋体" w:cs="Times New Roman" w:hint="eastAsia"/>
          <w:b/>
          <w:bCs/>
          <w:szCs w:val="21"/>
        </w:rPr>
        <w:t>前递交（上传）投标</w:t>
      </w:r>
      <w:r>
        <w:rPr>
          <w:rFonts w:ascii="宋体" w:eastAsia="宋体" w:hAnsi="宋体" w:cs="Times New Roman"/>
          <w:b/>
          <w:bCs/>
          <w:szCs w:val="21"/>
        </w:rPr>
        <w:t>文件</w:t>
      </w:r>
      <w:r>
        <w:rPr>
          <w:rFonts w:ascii="宋体" w:eastAsia="宋体" w:hAnsi="宋体" w:cs="Times New Roman" w:hint="eastAsia"/>
          <w:b/>
          <w:szCs w:val="21"/>
        </w:rPr>
        <w:t>。</w:t>
      </w:r>
    </w:p>
    <w:p w14:paraId="3AC539ED" w14:textId="77777777" w:rsidR="0074029D" w:rsidRDefault="00000000">
      <w:pPr>
        <w:adjustRightInd w:val="0"/>
        <w:snapToGrid w:val="0"/>
        <w:spacing w:line="288" w:lineRule="auto"/>
        <w:rPr>
          <w:rFonts w:ascii="宋体" w:eastAsia="宋体" w:hAnsi="宋体" w:cs="宋体"/>
          <w:b/>
          <w:szCs w:val="21"/>
        </w:rPr>
      </w:pPr>
      <w:bookmarkStart w:id="0" w:name="_Toc28359079"/>
      <w:bookmarkStart w:id="1" w:name="_Toc35393790"/>
      <w:bookmarkStart w:id="2" w:name="_Toc35393621"/>
      <w:bookmarkStart w:id="3" w:name="_Toc28359002"/>
      <w:bookmarkStart w:id="4" w:name="_Hlk24379207"/>
      <w:r>
        <w:rPr>
          <w:rFonts w:ascii="宋体" w:eastAsia="宋体" w:hAnsi="宋体" w:cs="宋体" w:hint="eastAsia"/>
          <w:b/>
          <w:szCs w:val="21"/>
        </w:rPr>
        <w:t>一、项目基本情况</w:t>
      </w:r>
      <w:bookmarkEnd w:id="0"/>
      <w:bookmarkEnd w:id="1"/>
      <w:bookmarkEnd w:id="2"/>
      <w:bookmarkEnd w:id="3"/>
    </w:p>
    <w:p w14:paraId="3B4C1DBA"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1.项目编号：HMC20240326027</w:t>
      </w:r>
    </w:p>
    <w:p w14:paraId="721D403C"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.项目名称：信息化建设项目（高等学历继续教育智慧服务系统）</w:t>
      </w:r>
    </w:p>
    <w:bookmarkEnd w:id="4"/>
    <w:p w14:paraId="67362B91"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.预算金额：</w:t>
      </w:r>
      <w:r>
        <w:rPr>
          <w:rFonts w:ascii="宋体" w:eastAsia="宋体" w:hAnsi="宋体" w:cs="Times New Roman"/>
          <w:szCs w:val="21"/>
        </w:rPr>
        <w:t>557,000.00</w:t>
      </w:r>
      <w:r>
        <w:rPr>
          <w:rFonts w:ascii="宋体" w:eastAsia="宋体" w:hAnsi="宋体" w:cs="Times New Roman" w:hint="eastAsia"/>
          <w:szCs w:val="21"/>
        </w:rPr>
        <w:t>元</w:t>
      </w:r>
    </w:p>
    <w:p w14:paraId="24323790"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.最高限价：</w:t>
      </w:r>
      <w:r>
        <w:rPr>
          <w:rFonts w:ascii="宋体" w:eastAsia="宋体" w:hAnsi="宋体" w:cs="Times New Roman"/>
          <w:szCs w:val="21"/>
        </w:rPr>
        <w:t>557,000.00</w:t>
      </w:r>
      <w:r>
        <w:rPr>
          <w:rFonts w:ascii="宋体" w:eastAsia="宋体" w:hAnsi="宋体" w:cs="Times New Roman" w:hint="eastAsia"/>
          <w:szCs w:val="21"/>
        </w:rPr>
        <w:t>元</w:t>
      </w:r>
    </w:p>
    <w:p w14:paraId="358A59A4" w14:textId="77777777" w:rsidR="0074029D" w:rsidRDefault="00000000">
      <w:pPr>
        <w:adjustRightInd w:val="0"/>
        <w:snapToGrid w:val="0"/>
        <w:spacing w:line="288" w:lineRule="auto"/>
        <w:ind w:firstLineChars="200" w:firstLine="420"/>
        <w:rPr>
          <w:rFonts w:ascii="宋体" w:eastAsia="宋体" w:hAnsi="宋体" w:cs="Times New Roman"/>
          <w:szCs w:val="21"/>
          <w:u w:val="single"/>
        </w:rPr>
      </w:pPr>
      <w:r>
        <w:rPr>
          <w:rFonts w:ascii="宋体" w:eastAsia="宋体" w:hAnsi="宋体" w:cs="Times New Roman"/>
          <w:szCs w:val="21"/>
        </w:rPr>
        <w:t>5</w:t>
      </w:r>
      <w:r>
        <w:rPr>
          <w:rFonts w:ascii="宋体" w:eastAsia="宋体" w:hAnsi="宋体" w:cs="Times New Roman" w:hint="eastAsia"/>
          <w:szCs w:val="21"/>
        </w:rPr>
        <w:t>.合同履约期限：自合同签订之日起，</w:t>
      </w:r>
      <w:r>
        <w:rPr>
          <w:rFonts w:ascii="宋体" w:eastAsia="宋体" w:hAnsi="宋体" w:cs="Times New Roman"/>
          <w:szCs w:val="21"/>
        </w:rPr>
        <w:t>180个日历日内完成</w:t>
      </w:r>
      <w:r>
        <w:rPr>
          <w:rFonts w:ascii="宋体" w:eastAsia="宋体" w:hAnsi="宋体" w:cs="Times New Roman" w:hint="eastAsia"/>
          <w:szCs w:val="21"/>
        </w:rPr>
        <w:t>并交付初验</w:t>
      </w:r>
      <w:r>
        <w:rPr>
          <w:rFonts w:ascii="宋体" w:eastAsia="宋体" w:hAnsi="宋体" w:cs="Times New Roman"/>
          <w:szCs w:val="21"/>
        </w:rPr>
        <w:t>。</w:t>
      </w:r>
    </w:p>
    <w:p w14:paraId="179DC99D" w14:textId="77777777" w:rsidR="0074029D"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6</w:t>
      </w:r>
      <w:r>
        <w:rPr>
          <w:rFonts w:ascii="宋体" w:eastAsia="宋体" w:hAnsi="宋体" w:cs="Times New Roman" w:hint="eastAsia"/>
          <w:bCs/>
          <w:szCs w:val="21"/>
        </w:rPr>
        <w:t>.本项目（是）接受联合体投标。</w:t>
      </w:r>
    </w:p>
    <w:p w14:paraId="1B4C4821"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4029D" w14:paraId="13557E50" w14:textId="77777777">
        <w:trPr>
          <w:trHeight w:val="719"/>
        </w:trPr>
        <w:tc>
          <w:tcPr>
            <w:tcW w:w="675" w:type="dxa"/>
            <w:tcBorders>
              <w:tl2br w:val="nil"/>
              <w:tr2bl w:val="nil"/>
            </w:tcBorders>
            <w:vAlign w:val="center"/>
          </w:tcPr>
          <w:p w14:paraId="5877E763"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0AF4B329"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l2br w:val="nil"/>
              <w:tr2bl w:val="nil"/>
            </w:tcBorders>
            <w:vAlign w:val="center"/>
          </w:tcPr>
          <w:p w14:paraId="6889D87A"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tcBorders>
              <w:tl2br w:val="nil"/>
              <w:tr2bl w:val="nil"/>
            </w:tcBorders>
            <w:vAlign w:val="center"/>
          </w:tcPr>
          <w:p w14:paraId="0B429D16"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15910387"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7740FDCC"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74029D" w14:paraId="01D51041" w14:textId="77777777">
        <w:trPr>
          <w:trHeight w:val="340"/>
        </w:trPr>
        <w:tc>
          <w:tcPr>
            <w:tcW w:w="675" w:type="dxa"/>
            <w:tcBorders>
              <w:tl2br w:val="nil"/>
              <w:tr2bl w:val="nil"/>
            </w:tcBorders>
            <w:vAlign w:val="center"/>
          </w:tcPr>
          <w:p w14:paraId="51DB78A3" w14:textId="77777777" w:rsidR="0074029D"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6BAFDA2E" w14:textId="77777777" w:rsidR="0074029D"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信息化建设项目（高等学历继续教育智慧服务系统）</w:t>
            </w:r>
          </w:p>
        </w:tc>
        <w:tc>
          <w:tcPr>
            <w:tcW w:w="708" w:type="dxa"/>
            <w:tcBorders>
              <w:tl2br w:val="nil"/>
              <w:tr2bl w:val="nil"/>
            </w:tcBorders>
            <w:vAlign w:val="center"/>
          </w:tcPr>
          <w:p w14:paraId="5452162A" w14:textId="77777777" w:rsidR="0074029D"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709" w:type="dxa"/>
            <w:tcBorders>
              <w:tl2br w:val="nil"/>
              <w:tr2bl w:val="nil"/>
            </w:tcBorders>
            <w:vAlign w:val="center"/>
          </w:tcPr>
          <w:p w14:paraId="6C29220C" w14:textId="77777777" w:rsidR="0074029D"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010C0992" w14:textId="77777777" w:rsidR="0074029D"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45D7C609"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r>
    </w:tbl>
    <w:p w14:paraId="65DD4967" w14:textId="77777777" w:rsidR="0074029D" w:rsidRDefault="00000000">
      <w:pPr>
        <w:adjustRightInd w:val="0"/>
        <w:snapToGrid w:val="0"/>
        <w:spacing w:line="288" w:lineRule="auto"/>
        <w:rPr>
          <w:rFonts w:ascii="宋体" w:eastAsia="宋体" w:hAnsi="宋体" w:cs="宋体"/>
          <w:b/>
          <w:szCs w:val="21"/>
        </w:rPr>
      </w:pPr>
      <w:bookmarkStart w:id="5" w:name="_Toc35393791"/>
      <w:bookmarkStart w:id="6" w:name="_Toc35393622"/>
      <w:bookmarkStart w:id="7" w:name="_Toc28359003"/>
      <w:bookmarkStart w:id="8" w:name="_Toc28359080"/>
      <w:r>
        <w:rPr>
          <w:rFonts w:ascii="宋体" w:eastAsia="宋体" w:hAnsi="宋体" w:cs="宋体" w:hint="eastAsia"/>
          <w:b/>
          <w:szCs w:val="21"/>
        </w:rPr>
        <w:t>二、申请人的资格要求：</w:t>
      </w:r>
      <w:bookmarkEnd w:id="5"/>
      <w:bookmarkEnd w:id="6"/>
      <w:bookmarkEnd w:id="7"/>
      <w:bookmarkEnd w:id="8"/>
    </w:p>
    <w:p w14:paraId="7555F2AC" w14:textId="77777777" w:rsidR="0074029D"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1.满足《中华人民共和国政府采购法》第二十二条规定，未被“信用中国”（www.creditchina.gov.cn）</w:t>
      </w:r>
      <w:r>
        <w:rPr>
          <w:rFonts w:ascii="宋体" w:eastAsia="宋体" w:hAnsi="宋体" w:cs="Times New Roman"/>
          <w:bCs/>
          <w:szCs w:val="21"/>
        </w:rPr>
        <w:t>、中国政府采购网（www.ccgp.gov.cn）列入失信被执行人、重大税收违法案件当事人名单、政府采购严重违法失信行为记录名单</w:t>
      </w:r>
      <w:r>
        <w:rPr>
          <w:rFonts w:ascii="宋体" w:eastAsia="宋体" w:hAnsi="宋体" w:cs="Times New Roman" w:hint="eastAsia"/>
          <w:bCs/>
          <w:szCs w:val="21"/>
        </w:rPr>
        <w:t>；</w:t>
      </w:r>
    </w:p>
    <w:p w14:paraId="7D4BA3CC" w14:textId="55DBDEB2" w:rsidR="0074029D" w:rsidRDefault="00000000">
      <w:pPr>
        <w:adjustRightInd w:val="0"/>
        <w:snapToGrid w:val="0"/>
        <w:spacing w:line="288" w:lineRule="auto"/>
        <w:ind w:firstLineChars="200" w:firstLine="420"/>
        <w:rPr>
          <w:rFonts w:ascii="宋体" w:eastAsia="宋体" w:hAnsi="宋体" w:cs="Times New Roman"/>
          <w:bCs/>
          <w:szCs w:val="21"/>
        </w:rPr>
      </w:pPr>
      <w:bookmarkStart w:id="9" w:name="_Toc28359004"/>
      <w:bookmarkStart w:id="10" w:name="_Toc28359081"/>
      <w:r>
        <w:rPr>
          <w:rFonts w:ascii="宋体" w:eastAsia="宋体" w:hAnsi="宋体" w:cs="Times New Roman" w:hint="eastAsia"/>
          <w:bCs/>
          <w:szCs w:val="21"/>
        </w:rPr>
        <w:t>2.落实政府采购政策需满足的资格要求：</w:t>
      </w:r>
      <w:bookmarkStart w:id="11" w:name="_Hlk162425742"/>
      <w:r>
        <w:rPr>
          <w:rFonts w:ascii="宋体" w:eastAsia="宋体" w:hAnsi="宋体" w:cs="Times New Roman" w:hint="eastAsia"/>
          <w:bCs/>
          <w:szCs w:val="21"/>
        </w:rPr>
        <w:t>本项目专门面向中小企业采购</w:t>
      </w:r>
      <w:bookmarkEnd w:id="11"/>
      <w:r w:rsidR="005420ED">
        <w:rPr>
          <w:rFonts w:ascii="宋体" w:eastAsia="宋体" w:hAnsi="宋体" w:cs="Times New Roman" w:hint="eastAsia"/>
          <w:bCs/>
          <w:szCs w:val="21"/>
        </w:rPr>
        <w:t>，</w:t>
      </w:r>
      <w:r w:rsidR="005420ED" w:rsidRPr="005420ED">
        <w:rPr>
          <w:rFonts w:ascii="宋体" w:eastAsia="宋体" w:hAnsi="宋体" w:cs="Times New Roman" w:hint="eastAsia"/>
          <w:bCs/>
          <w:szCs w:val="21"/>
        </w:rPr>
        <w:t>提供中小企业声明</w:t>
      </w:r>
      <w:r w:rsidR="005420ED">
        <w:rPr>
          <w:rFonts w:ascii="宋体" w:eastAsia="宋体" w:hAnsi="宋体" w:cs="Times New Roman" w:hint="eastAsia"/>
          <w:bCs/>
          <w:szCs w:val="21"/>
        </w:rPr>
        <w:t>函</w:t>
      </w:r>
      <w:r>
        <w:rPr>
          <w:rFonts w:ascii="宋体" w:eastAsia="宋体" w:hAnsi="宋体" w:cs="Times New Roman" w:hint="eastAsia"/>
          <w:bCs/>
          <w:szCs w:val="21"/>
        </w:rPr>
        <w:t>。</w:t>
      </w:r>
    </w:p>
    <w:p w14:paraId="59D7B7ED" w14:textId="77777777" w:rsidR="0074029D"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服务</w:t>
      </w:r>
      <w:r>
        <w:rPr>
          <w:rFonts w:ascii="宋体" w:eastAsia="宋体" w:hAnsi="宋体" w:cs="Times New Roman" w:hint="eastAsia"/>
          <w:bCs/>
          <w:szCs w:val="21"/>
          <w:u w:val="single"/>
        </w:rPr>
        <w:t>全部</w:t>
      </w:r>
      <w:r>
        <w:rPr>
          <w:rFonts w:ascii="宋体" w:eastAsia="宋体" w:hAnsi="宋体" w:cs="Times New Roman" w:hint="eastAsia"/>
          <w:bCs/>
          <w:szCs w:val="21"/>
        </w:rPr>
        <w:t>由中小企业承接，即提供服务的人员为中小企业依照《中华人民共和国劳动合同法》订立劳动合同的从业人员）</w:t>
      </w:r>
    </w:p>
    <w:p w14:paraId="43B7F1D0" w14:textId="77777777" w:rsidR="0074029D"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 xml:space="preserve"> </w:t>
      </w:r>
      <w:bookmarkStart w:id="12" w:name="_Hlk162425759"/>
      <w:r>
        <w:rPr>
          <w:rFonts w:ascii="宋体" w:eastAsia="宋体" w:hAnsi="宋体" w:cs="Times New Roman" w:hint="eastAsia"/>
          <w:bCs/>
          <w:szCs w:val="21"/>
        </w:rPr>
        <w:t>监狱企业、残疾人福利性单位视同小型、微型企业；</w:t>
      </w:r>
      <w:bookmarkEnd w:id="12"/>
    </w:p>
    <w:p w14:paraId="02C495ED" w14:textId="77777777" w:rsidR="0074029D"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本项目属性为：</w:t>
      </w:r>
      <w:r>
        <w:rPr>
          <w:rFonts w:ascii="宋体" w:eastAsia="宋体" w:hAnsi="宋体" w:cs="Times New Roman"/>
          <w:bCs/>
          <w:szCs w:val="21"/>
        </w:rPr>
        <w:t>服务</w:t>
      </w:r>
    </w:p>
    <w:p w14:paraId="4AB86503" w14:textId="77777777" w:rsidR="0074029D"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采购标的对应的中小企业划分标准所属行业：软件和信息技术服务业。</w:t>
      </w:r>
    </w:p>
    <w:p w14:paraId="1F07FB9C" w14:textId="77777777" w:rsidR="0074029D"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3.本项目的特定资格要求：无</w:t>
      </w:r>
    </w:p>
    <w:p w14:paraId="104C6026" w14:textId="77777777" w:rsidR="0074029D" w:rsidRDefault="00000000">
      <w:pPr>
        <w:adjustRightInd w:val="0"/>
        <w:snapToGrid w:val="0"/>
        <w:spacing w:line="288" w:lineRule="auto"/>
        <w:rPr>
          <w:rFonts w:ascii="宋体" w:eastAsia="宋体" w:hAnsi="宋体" w:cs="宋体"/>
          <w:b/>
          <w:szCs w:val="21"/>
        </w:rPr>
      </w:pPr>
      <w:bookmarkStart w:id="13" w:name="_Toc35393792"/>
      <w:bookmarkStart w:id="14" w:name="_Toc35393623"/>
      <w:r>
        <w:rPr>
          <w:rFonts w:ascii="宋体" w:eastAsia="宋体" w:hAnsi="宋体" w:cs="宋体" w:hint="eastAsia"/>
          <w:b/>
          <w:szCs w:val="21"/>
        </w:rPr>
        <w:t>三、获取招标文件</w:t>
      </w:r>
      <w:bookmarkEnd w:id="9"/>
      <w:bookmarkEnd w:id="10"/>
      <w:bookmarkEnd w:id="13"/>
      <w:bookmarkEnd w:id="14"/>
    </w:p>
    <w:p w14:paraId="5D11486D" w14:textId="6F15873C" w:rsidR="0074029D" w:rsidRPr="00F61884" w:rsidRDefault="00000000">
      <w:pPr>
        <w:adjustRightInd w:val="0"/>
        <w:snapToGrid w:val="0"/>
        <w:spacing w:line="288" w:lineRule="auto"/>
        <w:ind w:firstLineChars="200" w:firstLine="422"/>
        <w:rPr>
          <w:rFonts w:ascii="宋体" w:eastAsia="宋体" w:hAnsi="宋体" w:cs="Times New Roman"/>
          <w:b/>
          <w:bCs/>
          <w:szCs w:val="21"/>
        </w:rPr>
      </w:pPr>
      <w:bookmarkStart w:id="15" w:name="_Toc28359082"/>
      <w:bookmarkStart w:id="16" w:name="_Toc28359005"/>
      <w:bookmarkStart w:id="17" w:name="_Toc35393793"/>
      <w:bookmarkStart w:id="18" w:name="_Toc35393624"/>
      <w:r w:rsidRPr="00F61884">
        <w:rPr>
          <w:rFonts w:ascii="宋体" w:eastAsia="宋体" w:hAnsi="宋体" w:cs="Times New Roman" w:hint="eastAsia"/>
          <w:b/>
          <w:bCs/>
          <w:szCs w:val="21"/>
        </w:rPr>
        <w:t>1</w:t>
      </w:r>
      <w:r w:rsidRPr="00F61884">
        <w:rPr>
          <w:rFonts w:ascii="宋体" w:eastAsia="宋体" w:hAnsi="宋体" w:cs="Times New Roman"/>
          <w:b/>
          <w:bCs/>
          <w:szCs w:val="21"/>
        </w:rPr>
        <w:t>.</w:t>
      </w:r>
      <w:r w:rsidRPr="00F61884">
        <w:rPr>
          <w:rFonts w:ascii="宋体" w:eastAsia="宋体" w:hAnsi="宋体" w:cs="Times New Roman" w:hint="eastAsia"/>
          <w:b/>
          <w:bCs/>
          <w:szCs w:val="21"/>
        </w:rPr>
        <w:t>时间：/至2024年</w:t>
      </w:r>
      <w:r w:rsidRPr="00F61884">
        <w:rPr>
          <w:rFonts w:ascii="宋体" w:eastAsia="宋体" w:hAnsi="宋体" w:cs="Times New Roman"/>
          <w:b/>
          <w:bCs/>
          <w:szCs w:val="21"/>
        </w:rPr>
        <w:t>0</w:t>
      </w:r>
      <w:r w:rsidR="00F61884" w:rsidRPr="00F61884">
        <w:rPr>
          <w:rFonts w:ascii="宋体" w:eastAsia="宋体" w:hAnsi="宋体" w:cs="Times New Roman" w:hint="eastAsia"/>
          <w:b/>
          <w:bCs/>
          <w:szCs w:val="21"/>
        </w:rPr>
        <w:t>6</w:t>
      </w:r>
      <w:r w:rsidRPr="00F61884">
        <w:rPr>
          <w:rFonts w:ascii="宋体" w:eastAsia="宋体" w:hAnsi="宋体" w:cs="Times New Roman" w:hint="eastAsia"/>
          <w:b/>
          <w:bCs/>
          <w:szCs w:val="21"/>
        </w:rPr>
        <w:t>月</w:t>
      </w:r>
      <w:r w:rsidRPr="00F61884">
        <w:rPr>
          <w:rFonts w:ascii="宋体" w:eastAsia="宋体" w:hAnsi="宋体" w:cs="Times New Roman"/>
          <w:b/>
          <w:bCs/>
          <w:szCs w:val="21"/>
        </w:rPr>
        <w:t>0</w:t>
      </w:r>
      <w:r w:rsidR="00F61884" w:rsidRPr="00F61884">
        <w:rPr>
          <w:rFonts w:ascii="宋体" w:eastAsia="宋体" w:hAnsi="宋体" w:cs="Times New Roman" w:hint="eastAsia"/>
          <w:b/>
          <w:bCs/>
          <w:szCs w:val="21"/>
        </w:rPr>
        <w:t>5</w:t>
      </w:r>
      <w:r w:rsidRPr="00F61884">
        <w:rPr>
          <w:rFonts w:ascii="宋体" w:eastAsia="宋体" w:hAnsi="宋体" w:cs="Times New Roman" w:hint="eastAsia"/>
          <w:b/>
          <w:bCs/>
          <w:szCs w:val="21"/>
        </w:rPr>
        <w:t>日，上午00:00至12:00，下午12:00至23:59（北京时间，线上获取法定节假日均可，线下获取文件法定节假日除外）</w:t>
      </w:r>
    </w:p>
    <w:p w14:paraId="7B146765"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地点（网址）：政府采购云平台（https://www.zcygov.cn）</w:t>
      </w:r>
    </w:p>
    <w:p w14:paraId="58CF79D0"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平台（https://www.zcygov.cn）</w:t>
      </w:r>
      <w:r>
        <w:rPr>
          <w:rFonts w:ascii="宋体" w:eastAsia="宋体" w:hAnsi="宋体" w:cs="Times New Roman"/>
          <w:szCs w:val="21"/>
        </w:rPr>
        <w:t>在线申请获取采购文件（进入“项目采购”应用，在获取采购文件菜单中选择项目，申请获取采购文件）。</w:t>
      </w:r>
    </w:p>
    <w:p w14:paraId="2A80FE99"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售价（元）：0</w:t>
      </w:r>
    </w:p>
    <w:p w14:paraId="31B40BD9" w14:textId="77777777" w:rsidR="0074029D" w:rsidRDefault="00000000">
      <w:pPr>
        <w:adjustRightInd w:val="0"/>
        <w:snapToGrid w:val="0"/>
        <w:spacing w:line="288" w:lineRule="auto"/>
        <w:rPr>
          <w:rFonts w:ascii="宋体" w:eastAsia="宋体" w:hAnsi="宋体" w:cs="宋体"/>
          <w:b/>
          <w:szCs w:val="21"/>
        </w:rPr>
      </w:pPr>
      <w:r>
        <w:rPr>
          <w:rFonts w:ascii="宋体" w:eastAsia="宋体" w:hAnsi="宋体" w:cs="宋体" w:hint="eastAsia"/>
          <w:b/>
          <w:szCs w:val="21"/>
        </w:rPr>
        <w:t>四、提交（上传）投标文件</w:t>
      </w:r>
      <w:bookmarkEnd w:id="15"/>
      <w:bookmarkEnd w:id="16"/>
      <w:r>
        <w:rPr>
          <w:rFonts w:ascii="宋体" w:eastAsia="宋体" w:hAnsi="宋体" w:cs="宋体" w:hint="eastAsia"/>
          <w:b/>
          <w:szCs w:val="21"/>
        </w:rPr>
        <w:t>截止时间、开标时间和地点</w:t>
      </w:r>
      <w:bookmarkEnd w:id="17"/>
      <w:bookmarkEnd w:id="18"/>
    </w:p>
    <w:p w14:paraId="63375C9F" w14:textId="5DDC4844" w:rsidR="0074029D" w:rsidRDefault="00000000">
      <w:pPr>
        <w:adjustRightInd w:val="0"/>
        <w:snapToGrid w:val="0"/>
        <w:spacing w:line="288" w:lineRule="auto"/>
        <w:ind w:firstLineChars="200" w:firstLine="420"/>
        <w:rPr>
          <w:rFonts w:ascii="宋体" w:eastAsia="宋体" w:hAnsi="宋体" w:cs="Times New Roman"/>
          <w:bCs/>
          <w:szCs w:val="21"/>
        </w:rPr>
      </w:pPr>
      <w:bookmarkStart w:id="19" w:name="_Hlk81212057"/>
      <w:r>
        <w:rPr>
          <w:rFonts w:ascii="宋体" w:eastAsia="宋体" w:hAnsi="宋体" w:cs="Times New Roman" w:hint="eastAsia"/>
          <w:bCs/>
          <w:szCs w:val="21"/>
        </w:rPr>
        <w:t>提交投标文件截止时间：</w:t>
      </w:r>
      <w:r w:rsidR="00F61884">
        <w:rPr>
          <w:rFonts w:ascii="宋体" w:eastAsia="宋体" w:hAnsi="宋体" w:cs="Times New Roman" w:hint="eastAsia"/>
          <w:b/>
          <w:szCs w:val="21"/>
          <w:u w:val="single"/>
        </w:rPr>
        <w:t>2024年</w:t>
      </w:r>
      <w:r w:rsidR="00F61884">
        <w:rPr>
          <w:rFonts w:ascii="宋体" w:eastAsia="宋体" w:hAnsi="宋体" w:cs="Times New Roman"/>
          <w:b/>
          <w:szCs w:val="21"/>
          <w:u w:val="single"/>
        </w:rPr>
        <w:t>0</w:t>
      </w:r>
      <w:r w:rsidR="00F61884">
        <w:rPr>
          <w:rFonts w:ascii="宋体" w:eastAsia="宋体" w:hAnsi="宋体" w:cs="Times New Roman" w:hint="eastAsia"/>
          <w:b/>
          <w:szCs w:val="21"/>
          <w:u w:val="single"/>
        </w:rPr>
        <w:t>6月</w:t>
      </w:r>
      <w:r w:rsidR="00F61884">
        <w:rPr>
          <w:rFonts w:ascii="宋体" w:eastAsia="宋体" w:hAnsi="宋体" w:cs="Times New Roman"/>
          <w:b/>
          <w:szCs w:val="21"/>
          <w:u w:val="single"/>
        </w:rPr>
        <w:t>0</w:t>
      </w:r>
      <w:r w:rsidR="00F61884">
        <w:rPr>
          <w:rFonts w:ascii="宋体" w:eastAsia="宋体" w:hAnsi="宋体" w:cs="Times New Roman" w:hint="eastAsia"/>
          <w:b/>
          <w:szCs w:val="21"/>
          <w:u w:val="single"/>
        </w:rPr>
        <w:t>5日09:00:00</w:t>
      </w:r>
      <w:r>
        <w:rPr>
          <w:rFonts w:ascii="宋体" w:eastAsia="宋体" w:hAnsi="宋体" w:cs="Times New Roman" w:hint="eastAsia"/>
          <w:bCs/>
          <w:szCs w:val="21"/>
        </w:rPr>
        <w:t>（北京时间）</w:t>
      </w:r>
    </w:p>
    <w:p w14:paraId="5DE922F7" w14:textId="77777777" w:rsidR="0074029D"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投标地点（网址）：</w:t>
      </w:r>
      <w:r>
        <w:rPr>
          <w:rFonts w:ascii="宋体" w:eastAsia="宋体" w:hAnsi="宋体" w:cs="Times New Roman" w:hint="eastAsia"/>
          <w:szCs w:val="21"/>
        </w:rPr>
        <w:t>政府采购云平台（https://www.zcygov.cn）</w:t>
      </w:r>
    </w:p>
    <w:p w14:paraId="53EF4A73" w14:textId="772AFA67" w:rsidR="0074029D"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开标时间：</w:t>
      </w:r>
      <w:r w:rsidR="00F61884">
        <w:rPr>
          <w:rFonts w:ascii="宋体" w:eastAsia="宋体" w:hAnsi="宋体" w:cs="Times New Roman" w:hint="eastAsia"/>
          <w:b/>
          <w:szCs w:val="21"/>
          <w:u w:val="single"/>
        </w:rPr>
        <w:t>2024年</w:t>
      </w:r>
      <w:r w:rsidR="00F61884">
        <w:rPr>
          <w:rFonts w:ascii="宋体" w:eastAsia="宋体" w:hAnsi="宋体" w:cs="Times New Roman"/>
          <w:b/>
          <w:szCs w:val="21"/>
          <w:u w:val="single"/>
        </w:rPr>
        <w:t>0</w:t>
      </w:r>
      <w:r w:rsidR="00F61884">
        <w:rPr>
          <w:rFonts w:ascii="宋体" w:eastAsia="宋体" w:hAnsi="宋体" w:cs="Times New Roman" w:hint="eastAsia"/>
          <w:b/>
          <w:szCs w:val="21"/>
          <w:u w:val="single"/>
        </w:rPr>
        <w:t>6月</w:t>
      </w:r>
      <w:r w:rsidR="00F61884">
        <w:rPr>
          <w:rFonts w:ascii="宋体" w:eastAsia="宋体" w:hAnsi="宋体" w:cs="Times New Roman"/>
          <w:b/>
          <w:szCs w:val="21"/>
          <w:u w:val="single"/>
        </w:rPr>
        <w:t>0</w:t>
      </w:r>
      <w:r w:rsidR="00F61884">
        <w:rPr>
          <w:rFonts w:ascii="宋体" w:eastAsia="宋体" w:hAnsi="宋体" w:cs="Times New Roman" w:hint="eastAsia"/>
          <w:b/>
          <w:szCs w:val="21"/>
          <w:u w:val="single"/>
        </w:rPr>
        <w:t>5日09:00:00</w:t>
      </w:r>
      <w:r>
        <w:rPr>
          <w:rFonts w:ascii="宋体" w:eastAsia="宋体" w:hAnsi="宋体" w:cs="Times New Roman" w:hint="eastAsia"/>
          <w:bCs/>
          <w:szCs w:val="21"/>
        </w:rPr>
        <w:t>（北京时间）</w:t>
      </w:r>
    </w:p>
    <w:p w14:paraId="1E080D20" w14:textId="2CA432C9" w:rsidR="0074029D"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开标地点（网址）：</w:t>
      </w:r>
      <w:r>
        <w:rPr>
          <w:rFonts w:ascii="宋体" w:eastAsia="宋体" w:hAnsi="宋体" w:cs="Times New Roman" w:hint="eastAsia"/>
          <w:szCs w:val="21"/>
        </w:rPr>
        <w:t>政府采购云平台（https://www.zcygov.cn）</w:t>
      </w:r>
      <w:bookmarkStart w:id="20" w:name="_Hlk81212131"/>
      <w:r>
        <w:rPr>
          <w:rFonts w:ascii="宋体" w:eastAsia="宋体" w:hAnsi="宋体" w:cs="Times New Roman" w:hint="eastAsia"/>
          <w:szCs w:val="21"/>
        </w:rPr>
        <w:t>/杭州市西湖区玉古路173号中田大厦21楼（求是招标会议室1）</w:t>
      </w:r>
      <w:bookmarkEnd w:id="20"/>
    </w:p>
    <w:p w14:paraId="35EC34F4" w14:textId="77777777" w:rsidR="0074029D" w:rsidRDefault="00000000">
      <w:pPr>
        <w:adjustRightInd w:val="0"/>
        <w:snapToGrid w:val="0"/>
        <w:spacing w:line="288" w:lineRule="auto"/>
        <w:rPr>
          <w:rFonts w:ascii="宋体" w:eastAsia="宋体" w:hAnsi="宋体" w:cs="宋体"/>
          <w:b/>
          <w:szCs w:val="21"/>
        </w:rPr>
      </w:pPr>
      <w:bookmarkStart w:id="21" w:name="_Toc28359084"/>
      <w:bookmarkStart w:id="22" w:name="_Toc35393794"/>
      <w:bookmarkStart w:id="23" w:name="_Toc28359007"/>
      <w:bookmarkStart w:id="24" w:name="_Toc35393625"/>
      <w:bookmarkEnd w:id="19"/>
      <w:r>
        <w:rPr>
          <w:rFonts w:ascii="宋体" w:eastAsia="宋体" w:hAnsi="宋体" w:cs="宋体" w:hint="eastAsia"/>
          <w:b/>
          <w:szCs w:val="21"/>
        </w:rPr>
        <w:t>五、公告期限</w:t>
      </w:r>
      <w:bookmarkEnd w:id="21"/>
      <w:bookmarkEnd w:id="22"/>
      <w:bookmarkEnd w:id="23"/>
      <w:bookmarkEnd w:id="24"/>
    </w:p>
    <w:p w14:paraId="41B8548D" w14:textId="77777777" w:rsidR="0074029D"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自本公告发布之日起5个工作日。</w:t>
      </w:r>
    </w:p>
    <w:p w14:paraId="57906BE1" w14:textId="77777777" w:rsidR="0074029D" w:rsidRDefault="00000000">
      <w:pPr>
        <w:adjustRightInd w:val="0"/>
        <w:snapToGrid w:val="0"/>
        <w:spacing w:line="288" w:lineRule="auto"/>
        <w:rPr>
          <w:rFonts w:ascii="宋体" w:eastAsia="宋体" w:hAnsi="宋体" w:cs="宋体"/>
          <w:b/>
          <w:szCs w:val="21"/>
        </w:rPr>
      </w:pPr>
      <w:bookmarkStart w:id="25" w:name="_Toc35393795"/>
      <w:bookmarkStart w:id="26" w:name="_Toc35393626"/>
      <w:r>
        <w:rPr>
          <w:rFonts w:ascii="宋体" w:eastAsia="宋体" w:hAnsi="宋体" w:cs="宋体" w:hint="eastAsia"/>
          <w:b/>
          <w:szCs w:val="21"/>
        </w:rPr>
        <w:lastRenderedPageBreak/>
        <w:t>六、其他补充事宜</w:t>
      </w:r>
      <w:bookmarkEnd w:id="25"/>
      <w:bookmarkEnd w:id="26"/>
    </w:p>
    <w:p w14:paraId="5A877B97" w14:textId="77777777" w:rsidR="0074029D" w:rsidRDefault="00000000">
      <w:pPr>
        <w:adjustRightInd w:val="0"/>
        <w:snapToGrid w:val="0"/>
        <w:spacing w:line="288" w:lineRule="auto"/>
        <w:ind w:firstLineChars="200" w:firstLine="420"/>
        <w:rPr>
          <w:rFonts w:ascii="宋体" w:eastAsia="宋体" w:hAnsi="宋体" w:cs="Times New Roman"/>
          <w:szCs w:val="21"/>
        </w:rPr>
      </w:pPr>
      <w:bookmarkStart w:id="27" w:name="_Hlk92271231"/>
      <w:r>
        <w:rPr>
          <w:rFonts w:ascii="宋体" w:eastAsia="宋体" w:hAnsi="宋体" w:cs="Times New Roman"/>
          <w:szCs w:val="21"/>
        </w:rPr>
        <w:t>1.《浙江省财政厅关于进一步发挥政府采购政策功能全力推动经济稳进提质的通知》（</w:t>
      </w:r>
      <w:proofErr w:type="gramStart"/>
      <w:r>
        <w:rPr>
          <w:rFonts w:ascii="宋体" w:eastAsia="宋体" w:hAnsi="宋体" w:cs="Times New Roman"/>
          <w:szCs w:val="21"/>
        </w:rPr>
        <w:t>浙财采监</w:t>
      </w:r>
      <w:proofErr w:type="gramEnd"/>
      <w:r>
        <w:rPr>
          <w:rFonts w:ascii="宋体" w:eastAsia="宋体" w:hAnsi="宋体" w:cs="Times New Roman"/>
          <w:szCs w:val="21"/>
        </w:rPr>
        <w:t>（2022）3号）、《浙江省财政厅关于进一步促进政府采购公平竞争打造最优营商环境的通知》（</w:t>
      </w:r>
      <w:proofErr w:type="gramStart"/>
      <w:r>
        <w:rPr>
          <w:rFonts w:ascii="宋体" w:eastAsia="宋体" w:hAnsi="宋体" w:cs="Times New Roman"/>
          <w:szCs w:val="21"/>
        </w:rPr>
        <w:t>浙财采监</w:t>
      </w:r>
      <w:proofErr w:type="gramEnd"/>
      <w:r>
        <w:rPr>
          <w:rFonts w:ascii="宋体" w:eastAsia="宋体" w:hAnsi="宋体" w:cs="Times New Roman"/>
          <w:szCs w:val="21"/>
        </w:rPr>
        <w:t>（2021）22号）、《浙江省财政厅关于进一步加大政府采购支持中小企业力度助力扎实稳住经济的通知》（</w:t>
      </w:r>
      <w:proofErr w:type="gramStart"/>
      <w:r>
        <w:rPr>
          <w:rFonts w:ascii="宋体" w:eastAsia="宋体" w:hAnsi="宋体" w:cs="Times New Roman"/>
          <w:szCs w:val="21"/>
        </w:rPr>
        <w:t>浙财采监</w:t>
      </w:r>
      <w:proofErr w:type="gramEnd"/>
      <w:r>
        <w:rPr>
          <w:rFonts w:ascii="宋体" w:eastAsia="宋体" w:hAnsi="宋体" w:cs="Times New Roman"/>
          <w:szCs w:val="21"/>
        </w:rPr>
        <w:t>（2022）8号）已分别于2022年1月29日、2022年2月1日和2022年7月1日开始实施，此前有关规定与上述文件内容不一致的，按上述文件要求执行。</w:t>
      </w:r>
    </w:p>
    <w:p w14:paraId="1A9D3C6E"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2.根据《浙江省财政厅关于进一步促进政府采购公平竞争打造最优营商环境的通知》（</w:t>
      </w:r>
      <w:proofErr w:type="gramStart"/>
      <w:r>
        <w:rPr>
          <w:rFonts w:ascii="宋体" w:eastAsia="宋体" w:hAnsi="宋体" w:cs="Times New Roman"/>
          <w:szCs w:val="21"/>
        </w:rPr>
        <w:t>浙财采监</w:t>
      </w:r>
      <w:proofErr w:type="gramEnd"/>
      <w:r>
        <w:rPr>
          <w:rFonts w:ascii="宋体" w:eastAsia="宋体" w:hAnsi="宋体" w:cs="Times New Roman"/>
          <w:szCs w:val="21"/>
        </w:rPr>
        <w:t>（2021）22号）文件关于“健全行政裁决机制”要求，鼓励供应商在线提起询问，路径为：政</w:t>
      </w:r>
      <w:proofErr w:type="gramStart"/>
      <w:r>
        <w:rPr>
          <w:rFonts w:ascii="宋体" w:eastAsia="宋体" w:hAnsi="宋体" w:cs="Times New Roman"/>
          <w:szCs w:val="21"/>
        </w:rPr>
        <w:t>采云</w:t>
      </w:r>
      <w:proofErr w:type="gramEnd"/>
      <w:r>
        <w:rPr>
          <w:rFonts w:ascii="宋体" w:eastAsia="宋体" w:hAnsi="宋体" w:cs="Times New Roman"/>
          <w:szCs w:val="21"/>
        </w:rPr>
        <w:t>-项目采购-询问质疑投诉-询问列表:鼓励供应商在线提起质疑，路径为：政</w:t>
      </w:r>
      <w:proofErr w:type="gramStart"/>
      <w:r>
        <w:rPr>
          <w:rFonts w:ascii="宋体" w:eastAsia="宋体" w:hAnsi="宋体" w:cs="Times New Roman"/>
          <w:szCs w:val="21"/>
        </w:rPr>
        <w:t>采云</w:t>
      </w:r>
      <w:proofErr w:type="gramEnd"/>
      <w:r>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1D240302"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cs="Times New Roman"/>
          <w:szCs w:val="21"/>
        </w:rPr>
        <w:t>作出</w:t>
      </w:r>
      <w:proofErr w:type="gramEnd"/>
      <w:r>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09941C4D" w14:textId="77777777" w:rsidR="0074029D" w:rsidRDefault="00000000">
      <w:pPr>
        <w:adjustRightInd w:val="0"/>
        <w:snapToGrid w:val="0"/>
        <w:spacing w:line="288" w:lineRule="auto"/>
        <w:ind w:firstLineChars="200" w:firstLine="420"/>
        <w:rPr>
          <w:rFonts w:ascii="宋体" w:eastAsia="宋体" w:hAnsi="宋体" w:cs="Times New Roman"/>
          <w:szCs w:val="21"/>
          <w:highlight w:val="cyan"/>
        </w:rPr>
      </w:pPr>
      <w:r>
        <w:rPr>
          <w:rFonts w:ascii="宋体" w:eastAsia="宋体" w:hAnsi="宋体" w:cs="Times New Roman"/>
          <w:szCs w:val="21"/>
        </w:rPr>
        <w:t>4.其他事项：</w:t>
      </w:r>
      <w:bookmarkStart w:id="28" w:name="_Hlk92271331"/>
    </w:p>
    <w:p w14:paraId="120E6EC5"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需要落实的政府采购政策：包括节约资源、保护环境、</w:t>
      </w:r>
      <w:bookmarkStart w:id="29" w:name="_Hlk106877787"/>
      <w:r>
        <w:rPr>
          <w:rFonts w:ascii="宋体" w:eastAsia="宋体" w:hAnsi="宋体" w:cs="Times New Roman" w:hint="eastAsia"/>
          <w:szCs w:val="21"/>
        </w:rPr>
        <w:t>支持科技创新、</w:t>
      </w:r>
      <w:bookmarkEnd w:id="29"/>
      <w:r>
        <w:rPr>
          <w:rFonts w:ascii="宋体" w:eastAsia="宋体" w:hAnsi="宋体" w:cs="Times New Roman"/>
          <w:szCs w:val="21"/>
        </w:rPr>
        <w:t>促进中小企业发展等。详见招标文件的第</w:t>
      </w:r>
      <w:r>
        <w:rPr>
          <w:rFonts w:ascii="宋体" w:eastAsia="宋体" w:hAnsi="宋体" w:cs="Times New Roman" w:hint="eastAsia"/>
          <w:szCs w:val="21"/>
        </w:rPr>
        <w:t>三章-采购项目需要落实的政府采购政策</w:t>
      </w:r>
      <w:r>
        <w:rPr>
          <w:rFonts w:ascii="宋体" w:eastAsia="宋体" w:hAnsi="宋体" w:cs="Times New Roman"/>
          <w:szCs w:val="21"/>
        </w:rPr>
        <w:t>。</w:t>
      </w:r>
    </w:p>
    <w:p w14:paraId="4EBC4944"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w:t>
      </w:r>
      <w:bookmarkStart w:id="30" w:name="_Hlk92271072"/>
      <w:r>
        <w:rPr>
          <w:rFonts w:ascii="宋体" w:eastAsia="宋体" w:hAnsi="宋体" w:cs="Times New Roman" w:hint="eastAsia"/>
          <w:szCs w:val="21"/>
        </w:rPr>
        <w:t>（2）</w:t>
      </w:r>
      <w:r>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0"/>
    </w:p>
    <w:p w14:paraId="28539D68" w14:textId="77777777" w:rsidR="0074029D" w:rsidRDefault="00000000">
      <w:pPr>
        <w:adjustRightInd w:val="0"/>
        <w:snapToGrid w:val="0"/>
        <w:spacing w:line="288" w:lineRule="auto"/>
        <w:rPr>
          <w:rFonts w:ascii="宋体" w:eastAsia="宋体" w:hAnsi="宋体" w:cs="Times New Roman"/>
          <w:b/>
          <w:szCs w:val="21"/>
        </w:rPr>
      </w:pPr>
      <w:bookmarkStart w:id="31" w:name="_Toc28359008"/>
      <w:bookmarkStart w:id="32" w:name="_Toc35393796"/>
      <w:bookmarkStart w:id="33" w:name="_Toc28359085"/>
      <w:bookmarkStart w:id="34" w:name="_Toc35393627"/>
      <w:bookmarkEnd w:id="27"/>
      <w:bookmarkEnd w:id="28"/>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31"/>
      <w:bookmarkEnd w:id="32"/>
      <w:bookmarkEnd w:id="33"/>
      <w:bookmarkEnd w:id="34"/>
    </w:p>
    <w:p w14:paraId="2ACA613F"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1.采购人信息</w:t>
      </w:r>
    </w:p>
    <w:p w14:paraId="310165C9"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名称：杭州医学院</w:t>
      </w:r>
    </w:p>
    <w:p w14:paraId="1DAA96D4"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地址：杭州市临</w:t>
      </w:r>
      <w:proofErr w:type="gramStart"/>
      <w:r>
        <w:rPr>
          <w:rFonts w:ascii="宋体" w:eastAsia="宋体" w:hAnsi="宋体" w:cs="Times New Roman" w:hint="eastAsia"/>
          <w:szCs w:val="21"/>
        </w:rPr>
        <w:t>安区颐康街</w:t>
      </w:r>
      <w:r>
        <w:rPr>
          <w:rFonts w:ascii="宋体" w:eastAsia="宋体" w:hAnsi="宋体" w:cs="Times New Roman"/>
          <w:szCs w:val="21"/>
        </w:rPr>
        <w:t>8号</w:t>
      </w:r>
      <w:proofErr w:type="gramEnd"/>
    </w:p>
    <w:p w14:paraId="34690F72"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p>
    <w:p w14:paraId="3D824661"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项目联系人（询问）：程老师</w:t>
      </w:r>
      <w:r>
        <w:rPr>
          <w:rFonts w:ascii="宋体" w:eastAsia="宋体" w:hAnsi="宋体" w:cs="Times New Roman"/>
          <w:szCs w:val="21"/>
        </w:rPr>
        <w:tab/>
      </w:r>
    </w:p>
    <w:p w14:paraId="49D2D965"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szCs w:val="21"/>
        </w:rPr>
        <w:t>13588723855</w:t>
      </w:r>
    </w:p>
    <w:p w14:paraId="38EACF95"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质疑联系人：毛老师</w:t>
      </w:r>
    </w:p>
    <w:p w14:paraId="232A6371"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w:t>
      </w:r>
      <w:r>
        <w:rPr>
          <w:rFonts w:ascii="宋体" w:eastAsia="宋体" w:hAnsi="宋体" w:cs="Times New Roman"/>
          <w:szCs w:val="21"/>
        </w:rPr>
        <w:t>0571-87692652</w:t>
      </w:r>
    </w:p>
    <w:p w14:paraId="2C35B780"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投诉联系人：唐老师/朱老师</w:t>
      </w:r>
    </w:p>
    <w:p w14:paraId="23CD6DFD"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投诉联系方式：0571-87695030</w:t>
      </w:r>
    </w:p>
    <w:p w14:paraId="1B013723" w14:textId="77777777" w:rsidR="0074029D" w:rsidRDefault="0074029D">
      <w:pPr>
        <w:adjustRightInd w:val="0"/>
        <w:snapToGrid w:val="0"/>
        <w:spacing w:line="288" w:lineRule="auto"/>
        <w:ind w:firstLineChars="202" w:firstLine="424"/>
        <w:rPr>
          <w:rFonts w:ascii="宋体" w:eastAsia="宋体" w:hAnsi="宋体" w:cs="Times New Roman"/>
          <w:szCs w:val="21"/>
        </w:rPr>
      </w:pPr>
    </w:p>
    <w:p w14:paraId="18AD0459"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2.采购代理机构信息</w:t>
      </w:r>
    </w:p>
    <w:p w14:paraId="408C7A83"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名称：浙江求是招标代理有限公司</w:t>
      </w:r>
    </w:p>
    <w:p w14:paraId="6844C58F"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地址：杭州市西湖区玉古路173号中田大厦21楼</w:t>
      </w:r>
    </w:p>
    <w:p w14:paraId="315BF437"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p>
    <w:p w14:paraId="2FB49FB9"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w:t>
      </w:r>
      <w:r>
        <w:rPr>
          <w:rFonts w:ascii="宋体" w:eastAsia="宋体" w:hAnsi="宋体" w:cs="Times New Roman" w:hint="eastAsia"/>
          <w:bCs/>
          <w:spacing w:val="-6"/>
          <w:szCs w:val="21"/>
        </w:rPr>
        <w:t>王鑫涛</w:t>
      </w:r>
    </w:p>
    <w:p w14:paraId="3F604975"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项目联系方式（询问）：0571-87666117</w:t>
      </w:r>
    </w:p>
    <w:p w14:paraId="6BEEF1C1"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质疑联系人：刘璐</w:t>
      </w:r>
    </w:p>
    <w:p w14:paraId="48BD7AAA"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质疑联系方式：0571-81110356</w:t>
      </w:r>
    </w:p>
    <w:p w14:paraId="2817A7D9" w14:textId="77777777" w:rsidR="0074029D"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2E8EEC60" w14:textId="77777777" w:rsidR="0074029D" w:rsidRDefault="0074029D">
      <w:pPr>
        <w:adjustRightInd w:val="0"/>
        <w:snapToGrid w:val="0"/>
        <w:spacing w:line="288" w:lineRule="auto"/>
        <w:ind w:firstLineChars="202" w:firstLine="424"/>
        <w:rPr>
          <w:rFonts w:ascii="宋体" w:eastAsia="宋体" w:hAnsi="宋体" w:cs="Times New Roman"/>
          <w:szCs w:val="21"/>
        </w:rPr>
      </w:pPr>
      <w:bookmarkStart w:id="35" w:name="_Hlk124147873"/>
    </w:p>
    <w:p w14:paraId="3C0EEFB9" w14:textId="77777777" w:rsidR="0074029D"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3.同级政府采购监督管理部门</w:t>
      </w:r>
    </w:p>
    <w:p w14:paraId="240F65AC" w14:textId="77777777" w:rsidR="0074029D"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名称：浙江省财政厅政府采购监管处、浙江省政府采购行政裁决服务中心（杭州）</w:t>
      </w:r>
    </w:p>
    <w:p w14:paraId="7DBC4CAD" w14:textId="77777777" w:rsidR="0074029D"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地址：杭州市上城区四季青街道</w:t>
      </w:r>
      <w:proofErr w:type="gramStart"/>
      <w:r>
        <w:rPr>
          <w:rFonts w:ascii="宋体" w:eastAsia="宋体" w:hAnsi="宋体" w:cs="Times New Roman"/>
          <w:spacing w:val="-6"/>
          <w:szCs w:val="21"/>
        </w:rPr>
        <w:t>新业路市民</w:t>
      </w:r>
      <w:proofErr w:type="gramEnd"/>
      <w:r>
        <w:rPr>
          <w:rFonts w:ascii="宋体" w:eastAsia="宋体" w:hAnsi="宋体" w:cs="Times New Roman"/>
          <w:spacing w:val="-6"/>
          <w:szCs w:val="21"/>
        </w:rPr>
        <w:t>之家G03办公室</w:t>
      </w:r>
    </w:p>
    <w:p w14:paraId="3BD676D8" w14:textId="77777777" w:rsidR="0074029D"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传真：/</w:t>
      </w:r>
    </w:p>
    <w:p w14:paraId="2D9A08D2" w14:textId="77777777" w:rsidR="0074029D"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联系人：朱女士、王女士</w:t>
      </w:r>
    </w:p>
    <w:p w14:paraId="09513DA7" w14:textId="77777777" w:rsidR="0074029D"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监督投诉电话：0571-85252453</w:t>
      </w:r>
    </w:p>
    <w:p w14:paraId="0CB6EF96" w14:textId="77777777" w:rsidR="0074029D"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政策咨询：何一平、冯华，0571-87058424、87055741</w:t>
      </w:r>
    </w:p>
    <w:p w14:paraId="6111FEA5" w14:textId="77777777" w:rsidR="0074029D" w:rsidRDefault="00000000">
      <w:pPr>
        <w:adjustRightInd w:val="0"/>
        <w:snapToGrid w:val="0"/>
        <w:spacing w:line="288" w:lineRule="auto"/>
        <w:ind w:firstLineChars="215" w:firstLine="427"/>
        <w:rPr>
          <w:rFonts w:ascii="宋体" w:eastAsia="宋体" w:hAnsi="宋体" w:cs="Times New Roman"/>
          <w:b/>
          <w:bCs/>
          <w:spacing w:val="-6"/>
          <w:szCs w:val="21"/>
        </w:rPr>
      </w:pPr>
      <w:r>
        <w:rPr>
          <w:rFonts w:ascii="宋体" w:eastAsia="宋体" w:hAnsi="宋体" w:cs="Times New Roman"/>
          <w:b/>
          <w:bCs/>
          <w:spacing w:val="-6"/>
          <w:szCs w:val="21"/>
        </w:rPr>
        <w:t>预算金额未达100万元的采购项目，由采购人处理采购争议。</w:t>
      </w:r>
    </w:p>
    <w:p w14:paraId="0A62DFC7" w14:textId="77777777" w:rsidR="0074029D" w:rsidRDefault="0074029D">
      <w:pPr>
        <w:adjustRightInd w:val="0"/>
        <w:snapToGrid w:val="0"/>
        <w:spacing w:line="288" w:lineRule="auto"/>
        <w:ind w:firstLine="370"/>
        <w:rPr>
          <w:rFonts w:ascii="宋体" w:eastAsia="宋体" w:hAnsi="宋体" w:cs="Times New Roman"/>
          <w:spacing w:val="-6"/>
          <w:szCs w:val="21"/>
        </w:rPr>
      </w:pPr>
    </w:p>
    <w:p w14:paraId="0E2F94FC" w14:textId="77777777" w:rsidR="0074029D" w:rsidRDefault="00000000">
      <w:pPr>
        <w:adjustRightInd w:val="0"/>
        <w:snapToGrid w:val="0"/>
        <w:spacing w:line="288" w:lineRule="auto"/>
        <w:ind w:firstLineChars="200" w:firstLine="420"/>
        <w:rPr>
          <w:rFonts w:ascii="宋体" w:eastAsia="宋体" w:hAnsi="宋体" w:cs="Times New Roman"/>
          <w:szCs w:val="21"/>
        </w:rPr>
      </w:pPr>
      <w:bookmarkStart w:id="36" w:name="_Hlk143604927"/>
      <w:r>
        <w:rPr>
          <w:rFonts w:ascii="宋体" w:eastAsia="宋体" w:hAnsi="宋体" w:cs="Times New Roman" w:hint="eastAsia"/>
          <w:szCs w:val="21"/>
        </w:rPr>
        <w:t>若对项目采购电子交易系统操作有疑问，可登录政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w:t>
      </w:r>
      <w:r>
        <w:rPr>
          <w:rFonts w:ascii="宋体" w:eastAsia="宋体" w:hAnsi="宋体" w:cs="Times New Roman"/>
          <w:szCs w:val="21"/>
        </w:rPr>
        <w:t>https://www.zcygov.cn/），点击右侧咨询小采，获取采小蜜智能服务管家帮助，或拨打政</w:t>
      </w:r>
      <w:proofErr w:type="gramStart"/>
      <w:r>
        <w:rPr>
          <w:rFonts w:ascii="宋体" w:eastAsia="宋体" w:hAnsi="宋体" w:cs="Times New Roman"/>
          <w:szCs w:val="21"/>
        </w:rPr>
        <w:t>采云</w:t>
      </w:r>
      <w:proofErr w:type="gramEnd"/>
      <w:r>
        <w:rPr>
          <w:rFonts w:ascii="宋体" w:eastAsia="宋体" w:hAnsi="宋体" w:cs="Times New Roman"/>
          <w:szCs w:val="21"/>
        </w:rPr>
        <w:t>服务热线95763获取热线服务帮助。</w:t>
      </w:r>
    </w:p>
    <w:p w14:paraId="52734A28"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CA问题联系电话（人工）：</w:t>
      </w:r>
      <w:proofErr w:type="gramStart"/>
      <w:r>
        <w:rPr>
          <w:rFonts w:ascii="宋体" w:eastAsia="宋体" w:hAnsi="宋体" w:cs="Times New Roman"/>
          <w:szCs w:val="21"/>
        </w:rPr>
        <w:t>汇信</w:t>
      </w:r>
      <w:proofErr w:type="gramEnd"/>
      <w:r>
        <w:rPr>
          <w:rFonts w:ascii="宋体" w:eastAsia="宋体" w:hAnsi="宋体" w:cs="Times New Roman"/>
          <w:szCs w:val="21"/>
        </w:rPr>
        <w:t>CA 400-888-4636；天谷CA 400-087-8198。</w:t>
      </w:r>
    </w:p>
    <w:bookmarkEnd w:id="35"/>
    <w:bookmarkEnd w:id="36"/>
    <w:p w14:paraId="2BF0CCBB" w14:textId="77777777" w:rsidR="0074029D" w:rsidRDefault="00000000">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4FEAE080" w14:textId="77777777" w:rsidR="0074029D"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4029D" w14:paraId="69865692" w14:textId="77777777">
        <w:trPr>
          <w:trHeight w:val="312"/>
        </w:trPr>
        <w:tc>
          <w:tcPr>
            <w:tcW w:w="708" w:type="dxa"/>
            <w:vAlign w:val="center"/>
          </w:tcPr>
          <w:p w14:paraId="00B35BAE" w14:textId="77777777" w:rsidR="0074029D" w:rsidRDefault="00000000">
            <w:pPr>
              <w:adjustRightInd w:val="0"/>
              <w:snapToGrid w:val="0"/>
              <w:spacing w:line="288" w:lineRule="auto"/>
              <w:jc w:val="center"/>
              <w:rPr>
                <w:rFonts w:ascii="宋体" w:eastAsia="宋体" w:hAnsi="宋体" w:cs="宋体"/>
                <w:b/>
                <w:bCs/>
                <w:szCs w:val="21"/>
              </w:rPr>
            </w:pPr>
            <w:bookmarkStart w:id="37" w:name="_Hlk45005599"/>
            <w:r>
              <w:rPr>
                <w:rFonts w:ascii="宋体" w:eastAsia="宋体" w:hAnsi="宋体" w:cs="宋体" w:hint="eastAsia"/>
                <w:b/>
                <w:bCs/>
                <w:szCs w:val="21"/>
              </w:rPr>
              <w:t>序号</w:t>
            </w:r>
          </w:p>
        </w:tc>
        <w:tc>
          <w:tcPr>
            <w:tcW w:w="3256" w:type="dxa"/>
            <w:vAlign w:val="center"/>
          </w:tcPr>
          <w:p w14:paraId="7BD0D921"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1626CCAA"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74029D" w14:paraId="4FC2FC5D" w14:textId="77777777">
        <w:trPr>
          <w:trHeight w:val="312"/>
        </w:trPr>
        <w:tc>
          <w:tcPr>
            <w:tcW w:w="708" w:type="dxa"/>
            <w:vAlign w:val="center"/>
          </w:tcPr>
          <w:p w14:paraId="61B3FD72"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510EF985" w14:textId="77777777" w:rsidR="0074029D"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46874DDD" w14:textId="77777777" w:rsidR="0074029D"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74029D" w14:paraId="43BD3B2C" w14:textId="77777777">
        <w:trPr>
          <w:trHeight w:val="312"/>
        </w:trPr>
        <w:tc>
          <w:tcPr>
            <w:tcW w:w="708" w:type="dxa"/>
            <w:vAlign w:val="center"/>
          </w:tcPr>
          <w:p w14:paraId="065856E7"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060A8A9A" w14:textId="77777777" w:rsidR="0074029D"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5D73EFA3" w14:textId="77777777" w:rsidR="0074029D"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74029D" w14:paraId="0DA60F3A" w14:textId="77777777">
        <w:trPr>
          <w:trHeight w:val="312"/>
        </w:trPr>
        <w:tc>
          <w:tcPr>
            <w:tcW w:w="708" w:type="dxa"/>
            <w:vAlign w:val="center"/>
          </w:tcPr>
          <w:p w14:paraId="4D93E398"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3D8F2B8A" w14:textId="77777777" w:rsidR="0074029D"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3886277F" w14:textId="77777777" w:rsidR="0074029D"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74029D" w14:paraId="6736B9DE" w14:textId="77777777">
        <w:trPr>
          <w:trHeight w:val="312"/>
        </w:trPr>
        <w:tc>
          <w:tcPr>
            <w:tcW w:w="708" w:type="dxa"/>
            <w:vAlign w:val="center"/>
          </w:tcPr>
          <w:p w14:paraId="36A2E09D"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218FB7E3" w14:textId="77777777" w:rsidR="0074029D"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218E3291" w14:textId="77777777" w:rsidR="0074029D"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不适用</w:t>
            </w:r>
          </w:p>
        </w:tc>
      </w:tr>
      <w:tr w:rsidR="0074029D" w14:paraId="5C6835BA" w14:textId="77777777">
        <w:trPr>
          <w:trHeight w:val="312"/>
        </w:trPr>
        <w:tc>
          <w:tcPr>
            <w:tcW w:w="708" w:type="dxa"/>
            <w:vAlign w:val="center"/>
          </w:tcPr>
          <w:p w14:paraId="398567A5" w14:textId="77777777" w:rsidR="0074029D" w:rsidRDefault="00000000">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3256" w:type="dxa"/>
            <w:vAlign w:val="center"/>
          </w:tcPr>
          <w:p w14:paraId="4DE5F14B" w14:textId="77777777" w:rsidR="0074029D" w:rsidRDefault="00000000">
            <w:pPr>
              <w:adjustRightInd w:val="0"/>
              <w:snapToGrid w:val="0"/>
              <w:spacing w:line="288" w:lineRule="auto"/>
              <w:jc w:val="left"/>
              <w:rPr>
                <w:rFonts w:ascii="宋体" w:eastAsia="宋体" w:hAnsi="宋体" w:cs="宋体"/>
                <w:color w:val="FF0000"/>
                <w:szCs w:val="21"/>
              </w:rPr>
            </w:pPr>
            <w:r>
              <w:rPr>
                <w:rFonts w:ascii="宋体" w:eastAsia="宋体" w:hAnsi="宋体" w:cs="宋体" w:hint="eastAsia"/>
                <w:szCs w:val="21"/>
              </w:rPr>
              <w:t>政府采购促进中小企业发展</w:t>
            </w:r>
          </w:p>
        </w:tc>
        <w:tc>
          <w:tcPr>
            <w:tcW w:w="5529" w:type="dxa"/>
            <w:vAlign w:val="center"/>
          </w:tcPr>
          <w:p w14:paraId="0966A79C" w14:textId="77777777" w:rsidR="0074029D"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p w14:paraId="4238CB96" w14:textId="77777777" w:rsidR="0074029D" w:rsidRDefault="00000000">
            <w:pPr>
              <w:adjustRightInd w:val="0"/>
              <w:snapToGrid w:val="0"/>
              <w:spacing w:line="288" w:lineRule="auto"/>
              <w:jc w:val="left"/>
              <w:rPr>
                <w:rFonts w:ascii="宋体" w:eastAsia="宋体" w:hAnsi="宋体" w:cs="Times New Roman"/>
                <w:b/>
                <w:szCs w:val="21"/>
              </w:rPr>
            </w:pPr>
            <w:bookmarkStart w:id="38" w:name="_Hlk164069187"/>
            <w:r>
              <w:rPr>
                <w:rFonts w:ascii="宋体" w:eastAsia="宋体" w:hAnsi="宋体" w:cs="Times New Roman" w:hint="eastAsia"/>
                <w:b/>
                <w:szCs w:val="21"/>
              </w:rPr>
              <w:t>本项目专门面向中小企业采购，</w:t>
            </w:r>
            <w:bookmarkEnd w:id="38"/>
            <w:r>
              <w:rPr>
                <w:rFonts w:ascii="宋体" w:eastAsia="宋体" w:hAnsi="宋体" w:cs="Times New Roman" w:hint="eastAsia"/>
                <w:b/>
                <w:szCs w:val="21"/>
              </w:rPr>
              <w:t>不再执行价格评审优惠的扶持政策。</w:t>
            </w:r>
          </w:p>
          <w:p w14:paraId="17E71103" w14:textId="77777777" w:rsidR="0074029D" w:rsidRDefault="00000000">
            <w:pPr>
              <w:snapToGrid w:val="0"/>
              <w:spacing w:line="288" w:lineRule="auto"/>
              <w:rPr>
                <w:rFonts w:ascii="宋体" w:eastAsia="宋体" w:hAnsi="宋体" w:cs="宋体"/>
                <w:kern w:val="0"/>
                <w:szCs w:val="21"/>
              </w:rPr>
            </w:pPr>
            <w:r>
              <w:rPr>
                <w:rFonts w:ascii="宋体" w:eastAsia="宋体" w:hAnsi="宋体" w:cs="宋体" w:hint="eastAsia"/>
                <w:kern w:val="0"/>
                <w:szCs w:val="21"/>
              </w:rPr>
              <w:t>（1）标的名称：</w:t>
            </w:r>
            <w:r>
              <w:rPr>
                <w:rFonts w:ascii="宋体" w:eastAsia="宋体" w:hAnsi="宋体" w:cs="宋体" w:hint="eastAsia"/>
                <w:kern w:val="0"/>
                <w:szCs w:val="21"/>
                <w:u w:val="single"/>
              </w:rPr>
              <w:t>信息化建设项目（高等学历继续教育智慧服务系统）</w:t>
            </w:r>
            <w:r>
              <w:rPr>
                <w:rFonts w:ascii="宋体" w:eastAsia="宋体" w:hAnsi="宋体" w:cs="宋体" w:hint="eastAsia"/>
                <w:kern w:val="0"/>
                <w:szCs w:val="21"/>
              </w:rPr>
              <w:t>，属于</w:t>
            </w:r>
            <w:r>
              <w:rPr>
                <w:rFonts w:ascii="宋体" w:eastAsia="宋体" w:hAnsi="宋体" w:cs="宋体" w:hint="eastAsia"/>
                <w:kern w:val="0"/>
                <w:szCs w:val="21"/>
                <w:u w:val="single"/>
              </w:rPr>
              <w:t>软件和信息技术服务业</w:t>
            </w:r>
            <w:r>
              <w:rPr>
                <w:rFonts w:ascii="宋体" w:eastAsia="宋体" w:hAnsi="宋体" w:cs="宋体" w:hint="eastAsia"/>
                <w:kern w:val="0"/>
                <w:szCs w:val="21"/>
              </w:rPr>
              <w:t>；</w:t>
            </w:r>
          </w:p>
          <w:p w14:paraId="16845990" w14:textId="77777777" w:rsidR="0074029D" w:rsidRDefault="00000000">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本项目属性为：</w:t>
            </w:r>
            <w:r>
              <w:rPr>
                <w:rFonts w:ascii="宋体" w:eastAsia="宋体" w:hAnsi="宋体" w:cs="Times New Roman"/>
                <w:szCs w:val="21"/>
              </w:rPr>
              <w:t>服务</w:t>
            </w:r>
          </w:p>
          <w:p w14:paraId="6E6CA900" w14:textId="77777777" w:rsidR="0074029D" w:rsidRDefault="00000000">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采购标的对应的中小企业划分标准所属行业：软件和信息技术服务业</w:t>
            </w:r>
          </w:p>
          <w:p w14:paraId="599C4DF9" w14:textId="77777777" w:rsidR="0074029D" w:rsidRDefault="00000000">
            <w:pPr>
              <w:adjustRightInd w:val="0"/>
              <w:snapToGrid w:val="0"/>
              <w:spacing w:line="288" w:lineRule="auto"/>
              <w:jc w:val="left"/>
              <w:rPr>
                <w:rFonts w:ascii="宋体" w:eastAsia="宋体" w:hAnsi="宋体" w:cs="宋体"/>
                <w:b/>
                <w:bCs/>
                <w:szCs w:val="21"/>
              </w:rPr>
            </w:pPr>
            <w:r>
              <w:rPr>
                <w:rFonts w:ascii="宋体" w:eastAsia="宋体" w:hAnsi="宋体" w:cs="Times New Roman" w:hint="eastAsia"/>
                <w:szCs w:val="21"/>
              </w:rPr>
              <w:t>中小企业划型标准：从业人员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74029D" w14:paraId="059BA886" w14:textId="77777777">
        <w:trPr>
          <w:trHeight w:val="312"/>
        </w:trPr>
        <w:tc>
          <w:tcPr>
            <w:tcW w:w="708" w:type="dxa"/>
            <w:vAlign w:val="center"/>
          </w:tcPr>
          <w:p w14:paraId="24E20C78"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0F0520A7" w14:textId="77777777" w:rsidR="0074029D"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52C25DF7" w14:textId="77777777" w:rsidR="0074029D" w:rsidRDefault="00000000">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提供材料详见招标文件第六章“资格文件”</w:t>
            </w:r>
          </w:p>
        </w:tc>
      </w:tr>
      <w:tr w:rsidR="0074029D" w14:paraId="4C01E9A3" w14:textId="77777777">
        <w:trPr>
          <w:trHeight w:val="50"/>
        </w:trPr>
        <w:tc>
          <w:tcPr>
            <w:tcW w:w="708" w:type="dxa"/>
            <w:vAlign w:val="center"/>
          </w:tcPr>
          <w:p w14:paraId="3F9CBD59"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7B18E0A9" w14:textId="77777777" w:rsidR="0074029D"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046FB1BA" w14:textId="77777777" w:rsidR="0074029D"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bookmarkEnd w:id="37"/>
    </w:tbl>
    <w:p w14:paraId="006CED7B" w14:textId="77777777" w:rsidR="0074029D" w:rsidRDefault="0074029D">
      <w:pPr>
        <w:adjustRightInd w:val="0"/>
        <w:snapToGrid w:val="0"/>
        <w:spacing w:line="288" w:lineRule="auto"/>
        <w:rPr>
          <w:rFonts w:ascii="宋体" w:eastAsia="宋体" w:hAnsi="宋体" w:cs="Times New Roman"/>
          <w:b/>
          <w:spacing w:val="-4"/>
          <w:szCs w:val="21"/>
        </w:rPr>
      </w:pPr>
    </w:p>
    <w:p w14:paraId="6DDF444C" w14:textId="77777777" w:rsidR="0074029D"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4029D" w14:paraId="75037059"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94C15CB" w14:textId="77777777" w:rsidR="0074029D" w:rsidRDefault="00000000">
            <w:pPr>
              <w:adjustRightInd w:val="0"/>
              <w:snapToGrid w:val="0"/>
              <w:spacing w:line="288" w:lineRule="auto"/>
              <w:jc w:val="center"/>
              <w:rPr>
                <w:rFonts w:ascii="宋体" w:eastAsia="宋体" w:hAnsi="宋体" w:cs="Times New Roman"/>
                <w:b/>
                <w:spacing w:val="-6"/>
                <w:szCs w:val="21"/>
              </w:rPr>
            </w:pPr>
            <w:bookmarkStart w:id="39"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66ECC743" w14:textId="77777777" w:rsidR="0074029D" w:rsidRDefault="00000000">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1.合同签订后5个工作日内，中标人向采购人提交合同总价</w:t>
            </w:r>
            <w:r>
              <w:rPr>
                <w:rFonts w:ascii="宋体" w:eastAsia="宋体" w:hAnsi="宋体" w:cs="宋体"/>
                <w:spacing w:val="-6"/>
                <w:kern w:val="0"/>
                <w:szCs w:val="21"/>
              </w:rPr>
              <w:t>1</w:t>
            </w:r>
            <w:r>
              <w:rPr>
                <w:rFonts w:ascii="宋体" w:eastAsia="宋体" w:hAnsi="宋体" w:cs="宋体" w:hint="eastAsia"/>
                <w:spacing w:val="-6"/>
                <w:kern w:val="0"/>
                <w:szCs w:val="21"/>
              </w:rPr>
              <w:t>% 的履约保证金，履约保证金在合同履约期间无违约情形的，项目验收合格后，中标人开具收据并</w:t>
            </w:r>
            <w:proofErr w:type="gramStart"/>
            <w:r>
              <w:rPr>
                <w:rFonts w:ascii="宋体" w:eastAsia="宋体" w:hAnsi="宋体" w:cs="宋体" w:hint="eastAsia"/>
                <w:spacing w:val="-6"/>
                <w:kern w:val="0"/>
                <w:szCs w:val="21"/>
              </w:rPr>
              <w:t>附合同</w:t>
            </w:r>
            <w:proofErr w:type="gramEnd"/>
            <w:r>
              <w:rPr>
                <w:rFonts w:ascii="宋体" w:eastAsia="宋体" w:hAnsi="宋体" w:cs="宋体" w:hint="eastAsia"/>
                <w:spacing w:val="-6"/>
                <w:kern w:val="0"/>
                <w:szCs w:val="21"/>
              </w:rPr>
              <w:t>复印件给采购人后，于一月内退还（不计息）；</w:t>
            </w:r>
          </w:p>
          <w:p w14:paraId="24A55039" w14:textId="77777777" w:rsidR="0074029D" w:rsidRDefault="00000000">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2.提交方式：支票、汇票、本票或金融机构、担保机构出具的保函等非现金形式。</w:t>
            </w:r>
          </w:p>
        </w:tc>
      </w:tr>
      <w:tr w:rsidR="0074029D" w14:paraId="6CE8801C"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FF9F7C7" w14:textId="77777777" w:rsidR="0074029D"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53A34111" w14:textId="77777777" w:rsidR="0074029D" w:rsidRDefault="00000000">
            <w:pPr>
              <w:autoSpaceDE w:val="0"/>
              <w:autoSpaceDN w:val="0"/>
              <w:adjustRightInd w:val="0"/>
              <w:snapToGrid w:val="0"/>
              <w:spacing w:line="288" w:lineRule="auto"/>
              <w:jc w:val="left"/>
              <w:rPr>
                <w:rFonts w:ascii="宋体" w:eastAsia="宋体" w:hAnsi="宋体" w:cs="宋体"/>
                <w:color w:val="000000"/>
                <w:spacing w:val="-6"/>
                <w:kern w:val="0"/>
                <w:szCs w:val="21"/>
              </w:rPr>
            </w:pPr>
            <w:r>
              <w:rPr>
                <w:rFonts w:ascii="宋体" w:eastAsia="宋体" w:hAnsi="宋体" w:cs="宋体" w:hint="eastAsia"/>
                <w:spacing w:val="-6"/>
                <w:kern w:val="0"/>
                <w:szCs w:val="21"/>
              </w:rPr>
              <w:t>合同生效以及具备实施条件后</w:t>
            </w:r>
            <w:r>
              <w:rPr>
                <w:rFonts w:ascii="宋体" w:eastAsia="宋体" w:hAnsi="宋体" w:cs="宋体"/>
                <w:spacing w:val="-6"/>
                <w:kern w:val="0"/>
                <w:szCs w:val="21"/>
              </w:rPr>
              <w:t>7个工作日内</w:t>
            </w:r>
            <w:r>
              <w:rPr>
                <w:rFonts w:ascii="宋体" w:eastAsia="宋体" w:hAnsi="宋体" w:cs="宋体" w:hint="eastAsia"/>
                <w:spacing w:val="-6"/>
                <w:kern w:val="0"/>
                <w:szCs w:val="21"/>
              </w:rPr>
              <w:t>，采购人</w:t>
            </w:r>
            <w:r>
              <w:rPr>
                <w:rFonts w:ascii="宋体" w:eastAsia="宋体" w:hAnsi="宋体" w:cs="宋体" w:hint="eastAsia"/>
                <w:color w:val="000000"/>
                <w:spacing w:val="-6"/>
                <w:kern w:val="0"/>
                <w:szCs w:val="21"/>
              </w:rPr>
              <w:t>向供应商支付合同总价的4</w:t>
            </w:r>
            <w:r>
              <w:rPr>
                <w:rFonts w:ascii="宋体" w:eastAsia="宋体" w:hAnsi="宋体" w:cs="宋体"/>
                <w:color w:val="000000"/>
                <w:spacing w:val="-6"/>
                <w:kern w:val="0"/>
                <w:szCs w:val="21"/>
              </w:rPr>
              <w:t>0</w:t>
            </w:r>
            <w:r>
              <w:rPr>
                <w:rFonts w:ascii="宋体" w:eastAsia="宋体" w:hAnsi="宋体" w:cs="宋体" w:hint="eastAsia"/>
                <w:color w:val="000000"/>
                <w:spacing w:val="-6"/>
                <w:kern w:val="0"/>
                <w:szCs w:val="21"/>
              </w:rPr>
              <w:t>%；合同内容完成后，系统经采购人初验通过后支付合同总价的</w:t>
            </w:r>
            <w:r>
              <w:rPr>
                <w:rFonts w:ascii="宋体" w:eastAsia="宋体" w:hAnsi="宋体" w:cs="宋体"/>
                <w:color w:val="000000"/>
                <w:spacing w:val="-6"/>
                <w:kern w:val="0"/>
                <w:szCs w:val="21"/>
              </w:rPr>
              <w:t>30％</w:t>
            </w:r>
            <w:r>
              <w:rPr>
                <w:rFonts w:ascii="宋体" w:eastAsia="宋体" w:hAnsi="宋体" w:cs="宋体" w:hint="eastAsia"/>
                <w:color w:val="000000"/>
                <w:spacing w:val="-6"/>
                <w:kern w:val="0"/>
                <w:szCs w:val="21"/>
              </w:rPr>
              <w:t>，初验后试运行半年，最终经采购人验收合格后，</w:t>
            </w:r>
            <w:r>
              <w:rPr>
                <w:rFonts w:ascii="宋体" w:eastAsia="宋体" w:hAnsi="宋体" w:cs="宋体" w:hint="eastAsia"/>
                <w:spacing w:val="-6"/>
                <w:kern w:val="0"/>
                <w:szCs w:val="21"/>
              </w:rPr>
              <w:t>收到发票后</w:t>
            </w:r>
            <w:r>
              <w:rPr>
                <w:rFonts w:ascii="宋体" w:eastAsia="宋体" w:hAnsi="宋体" w:cs="宋体"/>
                <w:spacing w:val="-6"/>
                <w:kern w:val="0"/>
                <w:szCs w:val="21"/>
              </w:rPr>
              <w:t>7个工作日内</w:t>
            </w:r>
            <w:r>
              <w:rPr>
                <w:rFonts w:ascii="宋体" w:eastAsia="宋体" w:hAnsi="宋体" w:cs="宋体" w:hint="eastAsia"/>
                <w:spacing w:val="-6"/>
                <w:kern w:val="0"/>
                <w:szCs w:val="21"/>
              </w:rPr>
              <w:t>，</w:t>
            </w:r>
            <w:r>
              <w:rPr>
                <w:rFonts w:ascii="宋体" w:eastAsia="宋体" w:hAnsi="宋体" w:cs="宋体" w:hint="eastAsia"/>
                <w:color w:val="000000"/>
                <w:spacing w:val="-6"/>
                <w:kern w:val="0"/>
                <w:szCs w:val="21"/>
              </w:rPr>
              <w:t>采购人向供应商支付合同总价的30%</w:t>
            </w:r>
            <w:r>
              <w:rPr>
                <w:rFonts w:ascii="宋体" w:eastAsia="宋体" w:hAnsi="宋体" w:cs="宋体" w:hint="eastAsia"/>
                <w:spacing w:val="-6"/>
                <w:kern w:val="0"/>
                <w:szCs w:val="21"/>
              </w:rPr>
              <w:t>。</w:t>
            </w:r>
          </w:p>
          <w:p w14:paraId="390416B9" w14:textId="77777777" w:rsidR="0074029D" w:rsidRDefault="00000000">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9"/>
    </w:tbl>
    <w:p w14:paraId="2E87A843" w14:textId="77777777" w:rsidR="0074029D" w:rsidRDefault="0074029D">
      <w:pPr>
        <w:adjustRightInd w:val="0"/>
        <w:snapToGrid w:val="0"/>
        <w:spacing w:line="288" w:lineRule="auto"/>
        <w:rPr>
          <w:rFonts w:ascii="宋体" w:eastAsia="宋体" w:hAnsi="宋体" w:cs="Times New Roman"/>
          <w:spacing w:val="-4"/>
          <w:szCs w:val="21"/>
        </w:rPr>
      </w:pPr>
    </w:p>
    <w:p w14:paraId="254ED002" w14:textId="77777777" w:rsidR="0074029D"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4029D" w14:paraId="330FFC4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B8EA302"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开发（服务）时间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0A106C1B"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Times New Roman" w:hint="eastAsia"/>
                <w:szCs w:val="21"/>
              </w:rPr>
              <w:t>自合同签订之日起，</w:t>
            </w:r>
            <w:r>
              <w:rPr>
                <w:rFonts w:ascii="宋体" w:eastAsia="宋体" w:hAnsi="宋体" w:cs="Times New Roman"/>
                <w:szCs w:val="21"/>
              </w:rPr>
              <w:t>180个日历日内完成</w:t>
            </w:r>
            <w:r>
              <w:rPr>
                <w:rFonts w:ascii="宋体" w:eastAsia="宋体" w:hAnsi="宋体" w:cs="Times New Roman" w:hint="eastAsia"/>
                <w:szCs w:val="21"/>
              </w:rPr>
              <w:t>并交付初验</w:t>
            </w:r>
            <w:r>
              <w:rPr>
                <w:rFonts w:ascii="宋体" w:eastAsia="宋体" w:hAnsi="宋体" w:cs="Times New Roman"/>
                <w:szCs w:val="21"/>
              </w:rPr>
              <w:t>。</w:t>
            </w:r>
          </w:p>
        </w:tc>
      </w:tr>
      <w:tr w:rsidR="0074029D" w14:paraId="05D93EA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74D4F84"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开发地点</w:t>
            </w:r>
          </w:p>
        </w:tc>
        <w:tc>
          <w:tcPr>
            <w:tcW w:w="7655" w:type="dxa"/>
            <w:tcBorders>
              <w:top w:val="single" w:sz="4" w:space="0" w:color="auto"/>
              <w:left w:val="single" w:sz="4" w:space="0" w:color="auto"/>
              <w:bottom w:val="single" w:sz="4" w:space="0" w:color="auto"/>
              <w:right w:val="single" w:sz="4" w:space="0" w:color="auto"/>
            </w:tcBorders>
            <w:vAlign w:val="center"/>
          </w:tcPr>
          <w:p w14:paraId="3BF01EC5"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74029D" w14:paraId="1E19F94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A45C417"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w:t>
            </w: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6180995E"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3年，项目最终验收合格后开始计算。</w:t>
            </w:r>
          </w:p>
          <w:p w14:paraId="1D88A476"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szCs w:val="21"/>
              </w:rPr>
              <w:t>质保期</w:t>
            </w:r>
            <w:r>
              <w:rPr>
                <w:rFonts w:ascii="宋体" w:eastAsia="宋体" w:hAnsi="宋体" w:cs="宋体" w:hint="eastAsia"/>
                <w:szCs w:val="21"/>
              </w:rPr>
              <w:t>内投标人</w:t>
            </w:r>
            <w:r>
              <w:rPr>
                <w:rFonts w:ascii="宋体" w:eastAsia="宋体" w:hAnsi="宋体" w:cs="宋体"/>
                <w:szCs w:val="21"/>
              </w:rPr>
              <w:t>确保本次招标的平台安全稳定的运行，</w:t>
            </w:r>
            <w:r>
              <w:rPr>
                <w:rFonts w:ascii="宋体" w:eastAsia="宋体" w:hAnsi="宋体" w:cs="宋体" w:hint="eastAsia"/>
                <w:szCs w:val="21"/>
              </w:rPr>
              <w:t>需</w:t>
            </w:r>
            <w:r>
              <w:rPr>
                <w:rFonts w:ascii="宋体" w:eastAsia="宋体" w:hAnsi="宋体" w:cs="宋体"/>
                <w:szCs w:val="21"/>
              </w:rPr>
              <w:t>提供对应的售后服务支</w:t>
            </w:r>
            <w:r>
              <w:rPr>
                <w:rFonts w:ascii="宋体" w:eastAsia="宋体" w:hAnsi="宋体" w:cs="宋体"/>
                <w:szCs w:val="21"/>
              </w:rPr>
              <w:lastRenderedPageBreak/>
              <w:t>持</w:t>
            </w:r>
            <w:r>
              <w:rPr>
                <w:rFonts w:ascii="宋体" w:eastAsia="宋体" w:hAnsi="宋体" w:cs="宋体" w:hint="eastAsia"/>
                <w:szCs w:val="21"/>
              </w:rPr>
              <w:t>；质保期结束</w:t>
            </w:r>
            <w:r>
              <w:rPr>
                <w:rFonts w:ascii="宋体" w:eastAsia="宋体" w:hAnsi="宋体" w:cs="宋体"/>
                <w:szCs w:val="21"/>
              </w:rPr>
              <w:t>后若无新增模块及功能，</w:t>
            </w:r>
            <w:r>
              <w:rPr>
                <w:rFonts w:ascii="宋体" w:eastAsia="宋体" w:hAnsi="宋体" w:cs="宋体" w:hint="eastAsia"/>
                <w:szCs w:val="21"/>
              </w:rPr>
              <w:t>投标人</w:t>
            </w:r>
            <w:r>
              <w:rPr>
                <w:rFonts w:ascii="宋体" w:eastAsia="宋体" w:hAnsi="宋体" w:cs="宋体"/>
                <w:szCs w:val="21"/>
              </w:rPr>
              <w:t>需</w:t>
            </w:r>
            <w:r>
              <w:rPr>
                <w:rFonts w:ascii="宋体" w:eastAsia="宋体" w:hAnsi="宋体" w:cs="宋体" w:hint="eastAsia"/>
                <w:szCs w:val="21"/>
              </w:rPr>
              <w:t>提供平台服务支持（服务支持包含在本次报价中）。</w:t>
            </w:r>
          </w:p>
        </w:tc>
      </w:tr>
      <w:tr w:rsidR="0074029D" w14:paraId="604C033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57C7A98"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其他要求</w:t>
            </w:r>
          </w:p>
        </w:tc>
        <w:tc>
          <w:tcPr>
            <w:tcW w:w="7655" w:type="dxa"/>
            <w:tcBorders>
              <w:top w:val="single" w:sz="4" w:space="0" w:color="auto"/>
              <w:left w:val="single" w:sz="4" w:space="0" w:color="auto"/>
              <w:bottom w:val="single" w:sz="4" w:space="0" w:color="auto"/>
              <w:right w:val="single" w:sz="4" w:space="0" w:color="auto"/>
            </w:tcBorders>
            <w:vAlign w:val="center"/>
          </w:tcPr>
          <w:p w14:paraId="737811B3"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投标人需有固定人员驻点在浙江杭州，中标后建立完善的本地售后服务体系，向采购人提供充分考虑使用者利益的技术支持及售后服务模式，售后服务要求电话响应时间为</w:t>
            </w:r>
            <w:r>
              <w:rPr>
                <w:rFonts w:ascii="宋体" w:eastAsia="宋体" w:hAnsi="宋体" w:cs="宋体"/>
                <w:szCs w:val="21"/>
              </w:rPr>
              <w:t>7*24小时，上门响应时间为一个工作日。</w:t>
            </w:r>
          </w:p>
        </w:tc>
      </w:tr>
      <w:tr w:rsidR="0074029D" w14:paraId="4D98CB4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F24A401"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1BB4B5B3"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供应商应对采购人的操作人员、维修人员免费进行培训；</w:t>
            </w:r>
          </w:p>
          <w:p w14:paraId="7EAB46C0"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供应商应提供相应的培训计划；</w:t>
            </w:r>
          </w:p>
          <w:p w14:paraId="0BC632D5" w14:textId="77777777" w:rsidR="0074029D" w:rsidRDefault="00000000">
            <w:pPr>
              <w:adjustRightInd w:val="0"/>
              <w:snapToGrid w:val="0"/>
              <w:spacing w:line="288" w:lineRule="auto"/>
              <w:rPr>
                <w:rFonts w:ascii="宋体" w:eastAsia="宋体" w:hAnsi="宋体" w:cs="宋体"/>
                <w:b/>
                <w:bCs/>
                <w:szCs w:val="21"/>
              </w:rPr>
            </w:pPr>
            <w:r>
              <w:rPr>
                <w:rFonts w:ascii="宋体" w:eastAsia="宋体" w:hAnsi="宋体" w:cs="宋体" w:hint="eastAsia"/>
                <w:szCs w:val="21"/>
              </w:rPr>
              <w:t>上述内容的实现方式、时间、地点、人数应在投标文件中详细说明。</w:t>
            </w:r>
          </w:p>
        </w:tc>
      </w:tr>
      <w:tr w:rsidR="0074029D" w14:paraId="59E8174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9BA4717"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验收要求</w:t>
            </w:r>
          </w:p>
        </w:tc>
        <w:tc>
          <w:tcPr>
            <w:tcW w:w="7655" w:type="dxa"/>
            <w:tcBorders>
              <w:top w:val="single" w:sz="4" w:space="0" w:color="auto"/>
              <w:left w:val="single" w:sz="4" w:space="0" w:color="auto"/>
              <w:bottom w:val="single" w:sz="4" w:space="0" w:color="auto"/>
              <w:right w:val="single" w:sz="4" w:space="0" w:color="auto"/>
            </w:tcBorders>
            <w:vAlign w:val="center"/>
          </w:tcPr>
          <w:p w14:paraId="7A462C52"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szCs w:val="21"/>
              </w:rPr>
              <w:t>需请投标人对本项目准备好以下验收材料</w:t>
            </w:r>
          </w:p>
          <w:p w14:paraId="711F4670"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szCs w:val="21"/>
              </w:rPr>
              <w:t>（1）立项及商务文档：招标文件(需求技术部分）、项目合同（有</w:t>
            </w:r>
            <w:proofErr w:type="gramStart"/>
            <w:r>
              <w:rPr>
                <w:rFonts w:ascii="宋体" w:eastAsia="宋体" w:hAnsi="宋体" w:cs="宋体"/>
                <w:szCs w:val="21"/>
              </w:rPr>
              <w:t>盖合同</w:t>
            </w:r>
            <w:proofErr w:type="gramEnd"/>
            <w:r>
              <w:rPr>
                <w:rFonts w:ascii="宋体" w:eastAsia="宋体" w:hAnsi="宋体" w:cs="宋体"/>
                <w:szCs w:val="21"/>
              </w:rPr>
              <w:t>章的复印件）</w:t>
            </w:r>
          </w:p>
          <w:p w14:paraId="57DE323E"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szCs w:val="21"/>
              </w:rPr>
              <w:t>（2）项目管理文档：开工文档、进度计划报审、会议纪要、用户使用报告（</w:t>
            </w:r>
            <w:proofErr w:type="gramStart"/>
            <w:r>
              <w:rPr>
                <w:rFonts w:ascii="宋体" w:eastAsia="宋体" w:hAnsi="宋体" w:cs="宋体"/>
                <w:szCs w:val="21"/>
              </w:rPr>
              <w:t>即院或</w:t>
            </w:r>
            <w:proofErr w:type="gramEnd"/>
            <w:r>
              <w:rPr>
                <w:rFonts w:ascii="宋体" w:eastAsia="宋体" w:hAnsi="宋体" w:cs="宋体"/>
                <w:szCs w:val="21"/>
              </w:rPr>
              <w:t>业务处室的试运行情况说明）、项目总结报告、验收申请报告、监理过程文档（没有监理，无需提供）、监理总结报告（没有监理，无需提供）。</w:t>
            </w:r>
          </w:p>
          <w:p w14:paraId="023A6299"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szCs w:val="21"/>
              </w:rPr>
              <w:t>（3）项目实施文档：业务需求确认书、软件需求规格说明书、概要设计说明书、接口设计说明书、数据库设计说明书、详细设计说明书、测试方案及测试用例、测试反馈文档、技术测试文档、业务测试报告、系统安装部署手册（系统安装、部署、数据库密码等各类参数）、培训材料（用户操作手册）、试运行申请、试运行报告、系统上线申请、联调测试文档、应急文档、源代码（成品软件无需提供）等（部分可根据项目实际情况与校方协商）。</w:t>
            </w:r>
          </w:p>
          <w:p w14:paraId="14E5348B"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szCs w:val="21"/>
              </w:rPr>
              <w:t>最终验收合格的条件必须至少满足</w:t>
            </w:r>
          </w:p>
          <w:p w14:paraId="381D6B60"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szCs w:val="21"/>
              </w:rPr>
              <w:t>（1）已提供了本项目的全部产品和资料；</w:t>
            </w:r>
          </w:p>
          <w:p w14:paraId="5BAD192A"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szCs w:val="21"/>
              </w:rPr>
              <w:t>（2）试运行时间满足项目要求；</w:t>
            </w:r>
          </w:p>
          <w:p w14:paraId="1AAB518D"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szCs w:val="21"/>
              </w:rPr>
              <w:t>（3）试运行时出现的问题已被解决。</w:t>
            </w:r>
          </w:p>
          <w:p w14:paraId="39645A47"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szCs w:val="21"/>
              </w:rPr>
              <w:t>（4）验收形式：业务系统使用单位（处室）出具正式《使用报告》，信息与教育技术中心出具正式《数据交换报告》，组织专家组评审，出具《专家验收报告》。</w:t>
            </w:r>
          </w:p>
        </w:tc>
      </w:tr>
    </w:tbl>
    <w:p w14:paraId="37D1F58E" w14:textId="77777777" w:rsidR="0074029D" w:rsidRDefault="0074029D">
      <w:pPr>
        <w:adjustRightInd w:val="0"/>
        <w:snapToGrid w:val="0"/>
        <w:spacing w:line="288" w:lineRule="auto"/>
        <w:rPr>
          <w:rFonts w:ascii="宋体" w:eastAsia="宋体" w:hAnsi="宋体" w:cs="Times New Roman"/>
          <w:b/>
          <w:szCs w:val="21"/>
        </w:rPr>
      </w:pPr>
    </w:p>
    <w:p w14:paraId="0CC61E9B" w14:textId="77777777" w:rsidR="0074029D"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2790E7DE" w14:textId="77777777" w:rsidR="0074029D" w:rsidRDefault="0074029D">
      <w:pPr>
        <w:adjustRightInd w:val="0"/>
        <w:snapToGrid w:val="0"/>
        <w:spacing w:line="288" w:lineRule="auto"/>
        <w:rPr>
          <w:rFonts w:ascii="宋体" w:eastAsia="宋体" w:hAnsi="宋体" w:cs="Times New Roman"/>
          <w:szCs w:val="21"/>
        </w:rPr>
      </w:pPr>
      <w:bookmarkStart w:id="40" w:name="_Hlk45005556"/>
      <w:bookmarkStart w:id="41" w:name="_Hlk164090567"/>
    </w:p>
    <w:p w14:paraId="7D1BF507" w14:textId="77777777" w:rsidR="0074029D" w:rsidRDefault="00000000">
      <w:pPr>
        <w:adjustRightInd w:val="0"/>
        <w:snapToGrid w:val="0"/>
        <w:spacing w:line="288" w:lineRule="auto"/>
        <w:rPr>
          <w:rFonts w:ascii="宋体" w:eastAsia="宋体" w:hAnsi="宋体" w:cs="宋体"/>
          <w:b/>
          <w:bCs/>
          <w:szCs w:val="21"/>
        </w:rPr>
      </w:pPr>
      <w:bookmarkStart w:id="42" w:name="_Hlk92271413"/>
      <w:bookmarkEnd w:id="40"/>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43" w:name="_Hlk94018176"/>
      <w:r>
        <w:rPr>
          <w:rFonts w:ascii="宋体" w:eastAsia="宋体" w:hAnsi="宋体" w:cs="宋体" w:hint="eastAsia"/>
          <w:szCs w:val="21"/>
        </w:rPr>
        <w:t>如技术要求中未注明需执行的国家相关标准、行业标准、地方标准或者其他标准、规范的，执行最新标准、规范。</w:t>
      </w:r>
      <w:bookmarkEnd w:id="43"/>
    </w:p>
    <w:bookmarkEnd w:id="42"/>
    <w:p w14:paraId="34941564" w14:textId="77777777" w:rsidR="0074029D"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一、</w:t>
      </w:r>
      <w:r>
        <w:rPr>
          <w:rFonts w:ascii="宋体" w:eastAsia="宋体" w:hAnsi="宋体" w:cs="宋体"/>
          <w:b/>
          <w:bCs/>
          <w:szCs w:val="21"/>
        </w:rPr>
        <w:t>系统总体规范</w:t>
      </w:r>
    </w:p>
    <w:p w14:paraId="30055CF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微服务</w:t>
      </w:r>
    </w:p>
    <w:p w14:paraId="58CB6B8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系统需采用</w:t>
      </w:r>
      <w:proofErr w:type="gramStart"/>
      <w:r>
        <w:rPr>
          <w:rFonts w:ascii="宋体" w:eastAsia="宋体" w:hAnsi="宋体"/>
          <w:szCs w:val="21"/>
        </w:rPr>
        <w:t>微服务</w:t>
      </w:r>
      <w:proofErr w:type="gramEnd"/>
      <w:r>
        <w:rPr>
          <w:rFonts w:ascii="宋体" w:eastAsia="宋体" w:hAnsi="宋体"/>
          <w:szCs w:val="21"/>
        </w:rPr>
        <w:t>架构构建，具有良好的扩展性，支持提供统一的系统版本，支持可定制的个性化功能。系统建设不仅要满足现在的要求，还应使系统保持好的可扩展性，有利于逐步升级，实现向未来技术平滑过渡。同时系统强调各信息系统的标准化，系统应能保证与教务系统、学信平台等业务系统实现有效的衔接，实现信息的共享和集成。</w:t>
      </w:r>
    </w:p>
    <w:p w14:paraId="0EEA16E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2.系统总体架构要求</w:t>
      </w:r>
    </w:p>
    <w:p w14:paraId="457D807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技术团队开发过程始终建立质量管理体系框架和规范，具有可改进性，系统要符合目前业界流行的网络教学平台的设计规范。</w:t>
      </w:r>
    </w:p>
    <w:p w14:paraId="7AB672A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系统开发及底层搭建采用敏捷管理方式，</w:t>
      </w:r>
      <w:proofErr w:type="gramStart"/>
      <w:r>
        <w:rPr>
          <w:rFonts w:ascii="宋体" w:eastAsia="宋体" w:hAnsi="宋体"/>
          <w:szCs w:val="21"/>
        </w:rPr>
        <w:t>严格通过</w:t>
      </w:r>
      <w:proofErr w:type="gramEnd"/>
      <w:r>
        <w:rPr>
          <w:rFonts w:ascii="宋体" w:eastAsia="宋体" w:hAnsi="宋体"/>
          <w:szCs w:val="21"/>
        </w:rPr>
        <w:t>功能模块划分参与人员，主要分为程序开发人员、产品设计人员、美工、测试人员及进度监控项目模块负责人。</w:t>
      </w:r>
    </w:p>
    <w:p w14:paraId="4459628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采用一天两次以上采集进度、测试模块开发的方式，进行进度统计与实施。确保系统的开发进</w:t>
      </w:r>
      <w:r>
        <w:rPr>
          <w:rFonts w:ascii="宋体" w:eastAsia="宋体" w:hAnsi="宋体"/>
          <w:szCs w:val="21"/>
        </w:rPr>
        <w:lastRenderedPageBreak/>
        <w:t>度，与测试结果每个开发人员都要经过严格的系统化培训，熟悉自己开发的功能模块的实际使用用途和关联使用模块。</w:t>
      </w:r>
    </w:p>
    <w:p w14:paraId="3426E56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从开发初期开发、测试、美工等人员就接受产品设计人员及项目模块负责人的整体化功能培训与详细讲解。</w:t>
      </w:r>
    </w:p>
    <w:p w14:paraId="533ACDD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充分保证系统的灵活性，部门或业务变更时，通过软件配置支持这种变化，而不是修改代码。</w:t>
      </w:r>
    </w:p>
    <w:p w14:paraId="11F7D13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系统从基础架构设计上就完全按照系统可灵活配置模式开发，支持通过软件配置完成功能的改变的设计理念。</w:t>
      </w:r>
    </w:p>
    <w:p w14:paraId="6B227E4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本平台支持通过自定义业务流程定制，表格、页面定制功能。</w:t>
      </w:r>
    </w:p>
    <w:p w14:paraId="25534C5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本平台支持数据库访问控制，支持未来的新平台研发提供灵活的数据访问方式。</w:t>
      </w:r>
    </w:p>
    <w:p w14:paraId="07A3E09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本平台设计支持</w:t>
      </w:r>
      <w:proofErr w:type="gramStart"/>
      <w:r>
        <w:rPr>
          <w:rFonts w:ascii="宋体" w:eastAsia="宋体" w:hAnsi="宋体"/>
          <w:szCs w:val="21"/>
        </w:rPr>
        <w:t>一库两云多</w:t>
      </w:r>
      <w:proofErr w:type="gramEnd"/>
      <w:r>
        <w:rPr>
          <w:rFonts w:ascii="宋体" w:eastAsia="宋体" w:hAnsi="宋体"/>
          <w:szCs w:val="21"/>
        </w:rPr>
        <w:t>平台的开发思路，保证系统的可扩展性。</w:t>
      </w:r>
    </w:p>
    <w:p w14:paraId="34EC1C4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3.平台性能标准</w:t>
      </w:r>
    </w:p>
    <w:p w14:paraId="6104DF2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1.本平台的性能指标：7×24小时不间断运行；页面响不高于3秒；检索响应不高于3秒；视频点播响应不高于6秒。</w:t>
      </w:r>
    </w:p>
    <w:p w14:paraId="12F29AF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2.本平台的系统设计满足大规模用户使用、支持分布式部署，可以满足10万人在线学习的性能要求。</w:t>
      </w:r>
    </w:p>
    <w:p w14:paraId="002FB28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3.平台采用B/S模式，J2EE架构，采用Java语言开发，服务器使用Linux操作系统，采用反向代理及服务集群模式部署。并发数至少大于10000以上，平台在线人数支持至少100万以上规模。</w:t>
      </w:r>
    </w:p>
    <w:p w14:paraId="40DF97E4" w14:textId="77777777" w:rsidR="0074029D" w:rsidRDefault="00000000">
      <w:pPr>
        <w:adjustRightInd w:val="0"/>
        <w:snapToGrid w:val="0"/>
        <w:spacing w:line="288" w:lineRule="auto"/>
        <w:ind w:firstLineChars="200" w:firstLine="422"/>
        <w:jc w:val="left"/>
        <w:rPr>
          <w:rFonts w:ascii="宋体" w:eastAsia="宋体" w:hAnsi="宋体"/>
          <w:b/>
          <w:bCs/>
          <w:szCs w:val="21"/>
        </w:rPr>
      </w:pPr>
      <w:r>
        <w:rPr>
          <w:rFonts w:ascii="宋体" w:eastAsia="宋体" w:hAnsi="宋体"/>
          <w:b/>
          <w:bCs/>
          <w:szCs w:val="21"/>
        </w:rPr>
        <w:t>二、平台的功能技术要求</w:t>
      </w:r>
    </w:p>
    <w:p w14:paraId="5CD2D2E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1.微服务系统</w:t>
      </w:r>
    </w:p>
    <w:p w14:paraId="1EF2D92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平台整体采用</w:t>
      </w:r>
      <w:proofErr w:type="gramStart"/>
      <w:r>
        <w:rPr>
          <w:rFonts w:ascii="宋体" w:eastAsia="宋体" w:hAnsi="宋体"/>
          <w:szCs w:val="21"/>
        </w:rPr>
        <w:t>微服务</w:t>
      </w:r>
      <w:proofErr w:type="gramEnd"/>
      <w:r>
        <w:rPr>
          <w:rFonts w:ascii="宋体" w:eastAsia="宋体" w:hAnsi="宋体"/>
          <w:szCs w:val="21"/>
        </w:rPr>
        <w:t>架构搭建。继续教育数字化综合管理平台作为一个整合“学历教育教务管理”与“学历教育教学管理”于一体的平台，需要采用统一且整合的底层架构来支撑学校的基础服务，</w:t>
      </w:r>
      <w:proofErr w:type="gramStart"/>
      <w:r>
        <w:rPr>
          <w:rFonts w:ascii="宋体" w:eastAsia="宋体" w:hAnsi="宋体"/>
          <w:szCs w:val="21"/>
        </w:rPr>
        <w:t>微服务</w:t>
      </w:r>
      <w:proofErr w:type="gramEnd"/>
      <w:r>
        <w:rPr>
          <w:rFonts w:ascii="宋体" w:eastAsia="宋体" w:hAnsi="宋体"/>
          <w:szCs w:val="21"/>
        </w:rPr>
        <w:t>架构具有极强的可扩展性， 除了整合用户信息和组织架构外，还需要能够有效支持学校的业务拓展，可以通过系统配置服务实现诸如表单采集信息、审批流程设置、量化评价服务等辅助业务， 并通过系统配置服务的拓展建设持续完善整个业务体系。</w:t>
      </w:r>
    </w:p>
    <w:p w14:paraId="6581FEE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1.1.基础服务</w:t>
      </w:r>
    </w:p>
    <w:p w14:paraId="471C5A7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1.1.1.用户管理</w:t>
      </w:r>
    </w:p>
    <w:p w14:paraId="25C7D882" w14:textId="77777777" w:rsidR="0074029D" w:rsidRDefault="00000000">
      <w:pPr>
        <w:adjustRightInd w:val="0"/>
        <w:snapToGrid w:val="0"/>
        <w:spacing w:line="288" w:lineRule="auto"/>
        <w:ind w:firstLineChars="200" w:firstLine="420"/>
        <w:jc w:val="left"/>
        <w:rPr>
          <w:rFonts w:ascii="宋体" w:eastAsia="宋体" w:hAnsi="宋体"/>
          <w:szCs w:val="21"/>
        </w:rPr>
      </w:pPr>
      <w:proofErr w:type="gramStart"/>
      <w:r>
        <w:rPr>
          <w:rFonts w:ascii="宋体" w:eastAsia="宋体" w:hAnsi="宋体"/>
          <w:szCs w:val="21"/>
        </w:rPr>
        <w:t>微服务</w:t>
      </w:r>
      <w:proofErr w:type="gramEnd"/>
      <w:r>
        <w:rPr>
          <w:rFonts w:ascii="宋体" w:eastAsia="宋体" w:hAnsi="宋体"/>
          <w:szCs w:val="21"/>
        </w:rPr>
        <w:t>架构</w:t>
      </w:r>
      <w:proofErr w:type="gramStart"/>
      <w:r>
        <w:rPr>
          <w:rFonts w:ascii="宋体" w:eastAsia="宋体" w:hAnsi="宋体"/>
          <w:szCs w:val="21"/>
        </w:rPr>
        <w:t>下需可管理</w:t>
      </w:r>
      <w:proofErr w:type="gramEnd"/>
      <w:r>
        <w:rPr>
          <w:rFonts w:ascii="宋体" w:eastAsia="宋体" w:hAnsi="宋体"/>
          <w:szCs w:val="21"/>
        </w:rPr>
        <w:t>整个系统的组织架构以及人员， 支持“学历/教学” 用户同步、导入以及同</w:t>
      </w:r>
      <w:proofErr w:type="gramStart"/>
      <w:r>
        <w:rPr>
          <w:rFonts w:ascii="宋体" w:eastAsia="宋体" w:hAnsi="宋体"/>
          <w:szCs w:val="21"/>
        </w:rPr>
        <w:t>其他第三</w:t>
      </w:r>
      <w:proofErr w:type="gramEnd"/>
      <w:r>
        <w:rPr>
          <w:rFonts w:ascii="宋体" w:eastAsia="宋体" w:hAnsi="宋体"/>
          <w:szCs w:val="21"/>
        </w:rPr>
        <w:t>方系统对接同步，以此实现用户的统一管理。</w:t>
      </w:r>
    </w:p>
    <w:p w14:paraId="7EC9B31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1.1.2.单位应用管理</w:t>
      </w:r>
    </w:p>
    <w:p w14:paraId="1AE763B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基于</w:t>
      </w:r>
      <w:proofErr w:type="gramStart"/>
      <w:r>
        <w:rPr>
          <w:rFonts w:ascii="宋体" w:eastAsia="宋体" w:hAnsi="宋体"/>
          <w:szCs w:val="21"/>
        </w:rPr>
        <w:t>微服务</w:t>
      </w:r>
      <w:proofErr w:type="gramEnd"/>
      <w:r>
        <w:rPr>
          <w:rFonts w:ascii="宋体" w:eastAsia="宋体" w:hAnsi="宋体"/>
          <w:szCs w:val="21"/>
        </w:rPr>
        <w:t>架构的系统配置服务系统</w:t>
      </w:r>
      <w:proofErr w:type="gramStart"/>
      <w:r>
        <w:rPr>
          <w:rFonts w:ascii="宋体" w:eastAsia="宋体" w:hAnsi="宋体"/>
          <w:szCs w:val="21"/>
        </w:rPr>
        <w:t>需可以</w:t>
      </w:r>
      <w:proofErr w:type="gramEnd"/>
      <w:r>
        <w:rPr>
          <w:rFonts w:ascii="宋体" w:eastAsia="宋体" w:hAnsi="宋体"/>
          <w:szCs w:val="21"/>
        </w:rPr>
        <w:t>对 PC 端、移动端的前端应用以 及部分后台管理功能进行统一的管理， 包括增、</w:t>
      </w:r>
      <w:proofErr w:type="gramStart"/>
      <w:r>
        <w:rPr>
          <w:rFonts w:ascii="宋体" w:eastAsia="宋体" w:hAnsi="宋体"/>
          <w:szCs w:val="21"/>
        </w:rPr>
        <w:t>删</w:t>
      </w:r>
      <w:proofErr w:type="gramEnd"/>
      <w:r>
        <w:rPr>
          <w:rFonts w:ascii="宋体" w:eastAsia="宋体" w:hAnsi="宋体"/>
          <w:szCs w:val="21"/>
        </w:rPr>
        <w:t>、改、</w:t>
      </w:r>
      <w:proofErr w:type="gramStart"/>
      <w:r>
        <w:rPr>
          <w:rFonts w:ascii="宋体" w:eastAsia="宋体" w:hAnsi="宋体"/>
          <w:szCs w:val="21"/>
        </w:rPr>
        <w:t>查以及</w:t>
      </w:r>
      <w:proofErr w:type="gramEnd"/>
      <w:r>
        <w:rPr>
          <w:rFonts w:ascii="宋体" w:eastAsia="宋体" w:hAnsi="宋体"/>
          <w:szCs w:val="21"/>
        </w:rPr>
        <w:t>权限控制。方便对各类终端界面及展示应用进行配置。</w:t>
      </w:r>
    </w:p>
    <w:p w14:paraId="39E9943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1.1.3.空间自主配置</w:t>
      </w:r>
    </w:p>
    <w:p w14:paraId="50E8AE7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支持自主配置教师和学员空间，无需修改平台代码，即可进行空间页面配置，包括但不限于页面布局、顶部 logo、字体颜色、背景颜色和背景图配置；</w:t>
      </w:r>
    </w:p>
    <w:p w14:paraId="09790D6E" w14:textId="77777777" w:rsidR="0074029D" w:rsidRDefault="00000000">
      <w:pPr>
        <w:adjustRightInd w:val="0"/>
        <w:snapToGrid w:val="0"/>
        <w:spacing w:line="288" w:lineRule="auto"/>
        <w:ind w:firstLineChars="200" w:firstLine="420"/>
        <w:jc w:val="left"/>
        <w:rPr>
          <w:rFonts w:ascii="宋体" w:eastAsia="宋体" w:hAnsi="宋体"/>
          <w:szCs w:val="21"/>
        </w:rPr>
      </w:pPr>
      <w:proofErr w:type="gramStart"/>
      <w:r>
        <w:rPr>
          <w:rFonts w:ascii="宋体" w:eastAsia="宋体" w:hAnsi="宋体"/>
          <w:szCs w:val="21"/>
        </w:rPr>
        <w:t>侧边栏字体</w:t>
      </w:r>
      <w:proofErr w:type="gramEnd"/>
      <w:r>
        <w:rPr>
          <w:rFonts w:ascii="宋体" w:eastAsia="宋体" w:hAnsi="宋体"/>
          <w:szCs w:val="21"/>
        </w:rPr>
        <w:t>颜色、字体大小、导航栏颜色和背景图配置；</w:t>
      </w:r>
      <w:proofErr w:type="gramStart"/>
      <w:r>
        <w:rPr>
          <w:rFonts w:ascii="宋体" w:eastAsia="宋体" w:hAnsi="宋体"/>
          <w:szCs w:val="21"/>
        </w:rPr>
        <w:t>侧边栏菜单</w:t>
      </w:r>
      <w:proofErr w:type="gramEnd"/>
      <w:r>
        <w:rPr>
          <w:rFonts w:ascii="宋体" w:eastAsia="宋体" w:hAnsi="宋体"/>
          <w:szCs w:val="21"/>
        </w:rPr>
        <w:t>支持添 加、删除、编辑、调整顺序，依据管理要求配置所需功能菜单。</w:t>
      </w:r>
    </w:p>
    <w:p w14:paraId="0404E96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1.1.4.数据中心</w:t>
      </w:r>
    </w:p>
    <w:p w14:paraId="4B7B40A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系统配置服务作为底层服务， 需要实现统一数据中心的功能， 即整个系统的 数据中心服务。需要根据制定的数据标准存储各系统(包括门户、学历系统) 的业务数据，并提供标准数据接口以及规范，为与我校其他系统对接提供数据支持。</w:t>
      </w:r>
    </w:p>
    <w:p w14:paraId="526D1D6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1.2.拓展服务</w:t>
      </w:r>
    </w:p>
    <w:p w14:paraId="3F0D586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平台需具有去耦合特点，减少模块之间的关联以提供系统稳定性的同时能够 实现业务的拓展建设。</w:t>
      </w:r>
    </w:p>
    <w:p w14:paraId="7E0611E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1.2.1.审批流</w:t>
      </w:r>
    </w:p>
    <w:p w14:paraId="49EACA7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继续教育学院业务中存在大量审批业务， 且不同的业务审批流程不尽相同， 需要可以提供一套可实现自定义流程的审批流服务， 以满足不同业务的审核以及 将来审批流程的变化。</w:t>
      </w:r>
    </w:p>
    <w:p w14:paraId="4F667D4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1.2.2.表单</w:t>
      </w:r>
    </w:p>
    <w:p w14:paraId="29E0767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需要支持自定义表单的搭建， 支持自定义表单名称、表单字段、字段属性、 表单前端应用展示和后端展示等内容。例如，可以灵活搭建采集表单，用以应对 类似疫情期间学生健康数据情况的采集。</w:t>
      </w:r>
    </w:p>
    <w:p w14:paraId="232D882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2.智慧门户管理</w:t>
      </w:r>
    </w:p>
    <w:p w14:paraId="24CC05C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提供自助管理和展示学校办学特色的门户网站，具备友善的界面、便捷的服务、智慧的功能，实现门户自主化管理，从而实现学历办学相关信息公开。</w:t>
      </w:r>
    </w:p>
    <w:p w14:paraId="42054D3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2.1.性能参数</w:t>
      </w:r>
    </w:p>
    <w:p w14:paraId="60705F9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（1）响应式设计：使用</w:t>
      </w:r>
      <w:proofErr w:type="spellStart"/>
      <w:r>
        <w:rPr>
          <w:rFonts w:ascii="宋体" w:eastAsia="宋体" w:hAnsi="宋体"/>
          <w:szCs w:val="21"/>
        </w:rPr>
        <w:t>css</w:t>
      </w:r>
      <w:proofErr w:type="spellEnd"/>
      <w:r>
        <w:rPr>
          <w:rFonts w:ascii="宋体" w:eastAsia="宋体" w:hAnsi="宋体"/>
          <w:szCs w:val="21"/>
        </w:rPr>
        <w:t>媒体查询方法，网站页面根据访问设备类型，响应式展示pc版或</w:t>
      </w:r>
      <w:proofErr w:type="gramStart"/>
      <w:r>
        <w:rPr>
          <w:rFonts w:ascii="宋体" w:eastAsia="宋体" w:hAnsi="宋体"/>
          <w:szCs w:val="21"/>
        </w:rPr>
        <w:t>移动端适配页</w:t>
      </w:r>
      <w:proofErr w:type="gramEnd"/>
      <w:r>
        <w:rPr>
          <w:rFonts w:ascii="宋体" w:eastAsia="宋体" w:hAnsi="宋体"/>
          <w:szCs w:val="21"/>
        </w:rPr>
        <w:t>面；</w:t>
      </w:r>
    </w:p>
    <w:p w14:paraId="520F320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2</w:t>
      </w:r>
      <w:r>
        <w:rPr>
          <w:rFonts w:ascii="宋体" w:eastAsia="宋体" w:hAnsi="宋体"/>
          <w:szCs w:val="21"/>
        </w:rPr>
        <w:t>）响应时间：可实现系统页面平均响应时间≤1215ms；</w:t>
      </w:r>
    </w:p>
    <w:p w14:paraId="2BFF86D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）并发量：可满足同时响应不低于1500个连接的请求，保障用户的正常使用 。</w:t>
      </w:r>
    </w:p>
    <w:p w14:paraId="04E4E4D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4</w:t>
      </w:r>
      <w:r>
        <w:rPr>
          <w:rFonts w:ascii="宋体" w:eastAsia="宋体" w:hAnsi="宋体"/>
          <w:szCs w:val="21"/>
        </w:rPr>
        <w:t>）最大链接数：根据服务器配置的不同，可需要满足服务器上长时间保存用户会话信息的用户数量≥600；</w:t>
      </w:r>
    </w:p>
    <w:p w14:paraId="5C2AB8F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5</w:t>
      </w:r>
      <w:r>
        <w:rPr>
          <w:rFonts w:ascii="宋体" w:eastAsia="宋体" w:hAnsi="宋体"/>
          <w:szCs w:val="21"/>
        </w:rPr>
        <w:t>）访问量：可承载平均每天不低于40000的用户访问量；</w:t>
      </w:r>
    </w:p>
    <w:p w14:paraId="6E066E1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6</w:t>
      </w:r>
      <w:r>
        <w:rPr>
          <w:rFonts w:ascii="宋体" w:eastAsia="宋体" w:hAnsi="宋体"/>
          <w:szCs w:val="21"/>
        </w:rPr>
        <w:t>）页面请求数：可实现除图片、视频资源文件的请求外，系统单个页面的请求量≤10；</w:t>
      </w:r>
    </w:p>
    <w:p w14:paraId="07BA2F1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7</w:t>
      </w:r>
      <w:r>
        <w:rPr>
          <w:rFonts w:ascii="宋体" w:eastAsia="宋体" w:hAnsi="宋体"/>
          <w:szCs w:val="21"/>
        </w:rPr>
        <w:t>）成功率：可实现在日访问量≤4万的情况下，系统访问成功率≥99.9%；</w:t>
      </w:r>
    </w:p>
    <w:p w14:paraId="0CAD4AD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2.2.网站管理</w:t>
      </w:r>
    </w:p>
    <w:p w14:paraId="6F1BF60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（1）支持一个单位创建多个网站；</w:t>
      </w:r>
    </w:p>
    <w:p w14:paraId="1EB9B2E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（2）支持随时根据需求对已建网站进行修改编辑及删除；</w:t>
      </w:r>
    </w:p>
    <w:p w14:paraId="550FF08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（3）支持网站挂接单位自有域名；</w:t>
      </w:r>
    </w:p>
    <w:p w14:paraId="5F8A300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（4）支持网站上传网页图标</w:t>
      </w:r>
    </w:p>
    <w:p w14:paraId="536121A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（5）支持网站编辑网站简介</w:t>
      </w:r>
    </w:p>
    <w:p w14:paraId="50541A5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（6）支持设置网站访问权限为无需权限和需登录后访问；</w:t>
      </w:r>
    </w:p>
    <w:p w14:paraId="458286C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（7）支持网站自定义一种或多种登录方式，包含手机号登录密码登录、手机号验证码登录、账号密码登录、第三方统一认证登录等方式；</w:t>
      </w:r>
    </w:p>
    <w:p w14:paraId="3B79ECC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（8）账号体系支持对接第三方系统， SSO统一身份认证登录服务；</w:t>
      </w:r>
    </w:p>
    <w:p w14:paraId="4F7CFEE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（9）支持设置网站IP白名单；</w:t>
      </w:r>
    </w:p>
    <w:p w14:paraId="094CE79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（10）支持查看和导出网站操作记录；</w:t>
      </w:r>
    </w:p>
    <w:p w14:paraId="665DAB1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（11）支持下载镜像程序包及网站数据；</w:t>
      </w:r>
    </w:p>
    <w:p w14:paraId="3278F79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（12）支持网站下载操作；</w:t>
      </w:r>
    </w:p>
    <w:p w14:paraId="65BED66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（13）支持设置网站访客模式；</w:t>
      </w:r>
    </w:p>
    <w:p w14:paraId="653363D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（14）支持网站置灰操作；</w:t>
      </w:r>
    </w:p>
    <w:p w14:paraId="7F89FAB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（15）支持页面代码块嵌入；</w:t>
      </w:r>
    </w:p>
    <w:p w14:paraId="6B63D62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（16）支持添加新手引导图片；</w:t>
      </w:r>
    </w:p>
    <w:p w14:paraId="701BA5A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（17）支持数据敏感词审核。</w:t>
      </w:r>
    </w:p>
    <w:p w14:paraId="6FAEF1E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2.3.权限管理</w:t>
      </w:r>
    </w:p>
    <w:p w14:paraId="2582021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（1）色调设置：自定义网站主题颜色，分别设置基础模块的颜色、形状、粗细等自定义样式，设置一个或多个网页背景元素。</w:t>
      </w:r>
    </w:p>
    <w:p w14:paraId="079796A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2</w:t>
      </w:r>
      <w:r>
        <w:rPr>
          <w:rFonts w:ascii="宋体" w:eastAsia="宋体" w:hAnsi="宋体"/>
          <w:szCs w:val="21"/>
        </w:rPr>
        <w:t>）模块工具：门户支持添加和设置应用基础模块，包含图标列表、图文列表、</w:t>
      </w:r>
      <w:proofErr w:type="gramStart"/>
      <w:r>
        <w:rPr>
          <w:rFonts w:ascii="宋体" w:eastAsia="宋体" w:hAnsi="宋体"/>
          <w:szCs w:val="21"/>
        </w:rPr>
        <w:t>轮播图</w:t>
      </w:r>
      <w:proofErr w:type="gramEnd"/>
      <w:r>
        <w:rPr>
          <w:rFonts w:ascii="宋体" w:eastAsia="宋体" w:hAnsi="宋体"/>
          <w:szCs w:val="21"/>
        </w:rPr>
        <w:t>、多</w:t>
      </w:r>
      <w:proofErr w:type="gramStart"/>
      <w:r>
        <w:rPr>
          <w:rFonts w:ascii="宋体" w:eastAsia="宋体" w:hAnsi="宋体"/>
          <w:szCs w:val="21"/>
        </w:rPr>
        <w:t>图列</w:t>
      </w:r>
      <w:proofErr w:type="gramEnd"/>
      <w:r>
        <w:rPr>
          <w:rFonts w:ascii="宋体" w:eastAsia="宋体" w:hAnsi="宋体"/>
          <w:szCs w:val="21"/>
        </w:rPr>
        <w:t>表、搜索、文本列表、图表、表格、搜索列表、文本、图片、按钮、视频、搜索条、天气、日期、插件、IP、地图等多种基础模块用以生成网站应用模块和页面，满足绝大部分网站内容的展现形式。</w:t>
      </w:r>
    </w:p>
    <w:p w14:paraId="5D7B847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w:t>
      </w:r>
      <w:r>
        <w:rPr>
          <w:rFonts w:ascii="宋体" w:eastAsia="宋体" w:hAnsi="宋体" w:hint="eastAsia"/>
          <w:szCs w:val="21"/>
        </w:rPr>
        <w:t>3</w:t>
      </w:r>
      <w:r>
        <w:rPr>
          <w:rFonts w:ascii="宋体" w:eastAsia="宋体" w:hAnsi="宋体"/>
          <w:szCs w:val="21"/>
        </w:rPr>
        <w:t>）网站模版：支持将自主设计的网站设为单位内模板，模版可以被复用。</w:t>
      </w:r>
    </w:p>
    <w:p w14:paraId="6696D15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2.4.网站编辑</w:t>
      </w:r>
    </w:p>
    <w:p w14:paraId="42E9718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（1）自适应性：门户网站首页面适用于pc展示和移动端展示；</w:t>
      </w:r>
    </w:p>
    <w:p w14:paraId="10B47AF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2</w:t>
      </w:r>
      <w:r>
        <w:rPr>
          <w:rFonts w:ascii="宋体" w:eastAsia="宋体" w:hAnsi="宋体"/>
          <w:szCs w:val="21"/>
        </w:rPr>
        <w:t>）创建门户：支持创建单个或多个网站，自定义网站名称和域名；</w:t>
      </w:r>
    </w:p>
    <w:p w14:paraId="76DD4CE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）网页模版：提供多种网页模板，选择模板后可快速生新网站；支持自定义网站主题颜色，统一页面上的应用、图标等相关视觉元素，便捷美观；</w:t>
      </w:r>
    </w:p>
    <w:p w14:paraId="22DC6CE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4</w:t>
      </w:r>
      <w:r>
        <w:rPr>
          <w:rFonts w:ascii="宋体" w:eastAsia="宋体" w:hAnsi="宋体"/>
          <w:szCs w:val="21"/>
        </w:rPr>
        <w:t>）布局设置：门户支持设置全局模块，包含头部、全局</w:t>
      </w:r>
      <w:proofErr w:type="gramStart"/>
      <w:r>
        <w:rPr>
          <w:rFonts w:ascii="宋体" w:eastAsia="宋体" w:hAnsi="宋体"/>
          <w:szCs w:val="21"/>
        </w:rPr>
        <w:t>轮播图</w:t>
      </w:r>
      <w:proofErr w:type="gramEnd"/>
      <w:r>
        <w:rPr>
          <w:rFonts w:ascii="宋体" w:eastAsia="宋体" w:hAnsi="宋体"/>
          <w:szCs w:val="21"/>
        </w:rPr>
        <w:t>、底部、飘窗、快捷入口等模块，支持隐藏或开启全局模块。</w:t>
      </w:r>
    </w:p>
    <w:p w14:paraId="7D4B715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5</w:t>
      </w:r>
      <w:r>
        <w:rPr>
          <w:rFonts w:ascii="宋体" w:eastAsia="宋体" w:hAnsi="宋体"/>
          <w:szCs w:val="21"/>
        </w:rPr>
        <w:t>）编辑方式：可视化页面设计后台，支持拖拽试布局管理，各应用模块自由调整。</w:t>
      </w:r>
    </w:p>
    <w:p w14:paraId="524763F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6</w:t>
      </w:r>
      <w:r>
        <w:rPr>
          <w:rFonts w:ascii="宋体" w:eastAsia="宋体" w:hAnsi="宋体"/>
          <w:szCs w:val="21"/>
        </w:rPr>
        <w:t>）高级设置：支持设置网站访问权限、网站IP白名单、管理员编辑权限；支持设定网站下线时间段、网站置灰；支持设定代码嵌入，可以将智能客服等服务工具嵌入到门户网站中。</w:t>
      </w:r>
    </w:p>
    <w:p w14:paraId="17D2699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7</w:t>
      </w:r>
      <w:r>
        <w:rPr>
          <w:rFonts w:ascii="宋体" w:eastAsia="宋体" w:hAnsi="宋体"/>
          <w:szCs w:val="21"/>
        </w:rPr>
        <w:t>）操作日志：记录网站操作记录，包括：操作人姓名、操作、详情、操作时间、IP地址。</w:t>
      </w:r>
    </w:p>
    <w:p w14:paraId="7E28EF6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2.5.服务参数</w:t>
      </w:r>
    </w:p>
    <w:p w14:paraId="037491A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（1）模板更新服务：系统将持续根据行业发展与变化，更新模板。</w:t>
      </w:r>
    </w:p>
    <w:p w14:paraId="2A0410F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2</w:t>
      </w:r>
      <w:r>
        <w:rPr>
          <w:rFonts w:ascii="宋体" w:eastAsia="宋体" w:hAnsi="宋体"/>
          <w:szCs w:val="21"/>
        </w:rPr>
        <w:t>）样式更新服务：系统将持续收集与创新，丰富</w:t>
      </w:r>
      <w:proofErr w:type="gramStart"/>
      <w:r>
        <w:rPr>
          <w:rFonts w:ascii="宋体" w:eastAsia="宋体" w:hAnsi="宋体"/>
          <w:szCs w:val="21"/>
        </w:rPr>
        <w:t>各基础</w:t>
      </w:r>
      <w:proofErr w:type="gramEnd"/>
      <w:r>
        <w:rPr>
          <w:rFonts w:ascii="宋体" w:eastAsia="宋体" w:hAnsi="宋体"/>
          <w:szCs w:val="21"/>
        </w:rPr>
        <w:t>模块的样式，提高内容展现样式的满足率。</w:t>
      </w:r>
    </w:p>
    <w:p w14:paraId="790C1CD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）模块更新服务：系统将持续分析与对接各业务数据中心，丰富数据中心来提供更多的成熟应用模块。</w:t>
      </w:r>
    </w:p>
    <w:p w14:paraId="60BB2BA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4</w:t>
      </w:r>
      <w:r>
        <w:rPr>
          <w:rFonts w:ascii="宋体" w:eastAsia="宋体" w:hAnsi="宋体"/>
          <w:szCs w:val="21"/>
        </w:rPr>
        <w:t>）数据备份服务：门户数据每日进行自动备份，确保数据安全。</w:t>
      </w:r>
    </w:p>
    <w:p w14:paraId="0786DE3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3.成</w:t>
      </w:r>
      <w:proofErr w:type="gramStart"/>
      <w:r>
        <w:rPr>
          <w:rFonts w:ascii="宋体" w:eastAsia="宋体" w:hAnsi="宋体"/>
          <w:szCs w:val="21"/>
        </w:rPr>
        <w:t>教综合</w:t>
      </w:r>
      <w:proofErr w:type="gramEnd"/>
      <w:r>
        <w:rPr>
          <w:rFonts w:ascii="宋体" w:eastAsia="宋体" w:hAnsi="宋体"/>
          <w:szCs w:val="21"/>
        </w:rPr>
        <w:t>管理平台</w:t>
      </w:r>
    </w:p>
    <w:p w14:paraId="5C07CC6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3.1.系统管理</w:t>
      </w:r>
    </w:p>
    <w:p w14:paraId="323A79B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1</w:t>
      </w:r>
      <w:r>
        <w:rPr>
          <w:rFonts w:ascii="宋体" w:eastAsia="宋体" w:hAnsi="宋体"/>
          <w:szCs w:val="21"/>
        </w:rPr>
        <w:t>）组织机构管理：支持管理部门、教学点、教学学院组织架构建设，包括添加同级和子级机构、编辑、删除、查看组织结构。</w:t>
      </w:r>
    </w:p>
    <w:p w14:paraId="085D497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2</w:t>
      </w:r>
      <w:r>
        <w:rPr>
          <w:rFonts w:ascii="宋体" w:eastAsia="宋体" w:hAnsi="宋体"/>
          <w:szCs w:val="21"/>
        </w:rPr>
        <w:t>）教学点的信息统计：包含教学点的资质、消防安全办学许可证、办学条件、风险评估、管理制度等信息上传。</w:t>
      </w:r>
    </w:p>
    <w:p w14:paraId="7DD7183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角色权限管理：精细化的角色权限控制，适用于不同学校组织架构的多层级权限管理，支持为管理部门、教学点、教学学院分配管理员和管理权限，支持分级管理，不同的管理员可设置不同的管理权限，权限控制粒度达到功能项、数据项级别。</w:t>
      </w:r>
    </w:p>
    <w:p w14:paraId="3FC9D21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4</w:t>
      </w:r>
      <w:r>
        <w:rPr>
          <w:rFonts w:ascii="宋体" w:eastAsia="宋体" w:hAnsi="宋体"/>
          <w:szCs w:val="21"/>
        </w:rPr>
        <w:t>）账号管理：支持添加管理员账号，设置管理员账号密码、名称、业务部门、联系电话等信息。</w:t>
      </w:r>
    </w:p>
    <w:p w14:paraId="3C8DDF5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5</w:t>
      </w:r>
      <w:r>
        <w:rPr>
          <w:rFonts w:ascii="宋体" w:eastAsia="宋体" w:hAnsi="宋体"/>
          <w:szCs w:val="21"/>
        </w:rPr>
        <w:t>）功能模块管理：支持编辑、添加、删除、注销、恢复功能模块，可以平级移动、升级、降级功能模块。</w:t>
      </w:r>
    </w:p>
    <w:p w14:paraId="29BD4F9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6</w:t>
      </w:r>
      <w:r>
        <w:rPr>
          <w:rFonts w:ascii="宋体" w:eastAsia="宋体" w:hAnsi="宋体"/>
          <w:szCs w:val="21"/>
        </w:rPr>
        <w:t>）系统日志管理：支持查询管理员操作详情，包括操作描述、操作时间、登录IP、IP归属等。</w:t>
      </w:r>
    </w:p>
    <w:p w14:paraId="5EA4196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3.2.基础数据管理</w:t>
      </w:r>
    </w:p>
    <w:p w14:paraId="5870007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1</w:t>
      </w:r>
      <w:r>
        <w:rPr>
          <w:rFonts w:ascii="宋体" w:eastAsia="宋体" w:hAnsi="宋体"/>
          <w:szCs w:val="21"/>
        </w:rPr>
        <w:t>）支持对平台基础性数据进行管理，包括学期管理、年级管理、专业管理、院系管理、课程管理、网络课程、教师管理、教室管理、学籍状态管理、学制管理、学习形式管理、授课方式管理、学生类型管理等。支持相关数据增、</w:t>
      </w:r>
      <w:proofErr w:type="gramStart"/>
      <w:r>
        <w:rPr>
          <w:rFonts w:ascii="宋体" w:eastAsia="宋体" w:hAnsi="宋体"/>
          <w:szCs w:val="21"/>
        </w:rPr>
        <w:t>删</w:t>
      </w:r>
      <w:proofErr w:type="gramEnd"/>
      <w:r>
        <w:rPr>
          <w:rFonts w:ascii="宋体" w:eastAsia="宋体" w:hAnsi="宋体"/>
          <w:szCs w:val="21"/>
        </w:rPr>
        <w:t>、改、查操作。</w:t>
      </w:r>
    </w:p>
    <w:p w14:paraId="5BCF23A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2</w:t>
      </w:r>
      <w:r>
        <w:rPr>
          <w:rFonts w:ascii="宋体" w:eastAsia="宋体" w:hAnsi="宋体"/>
          <w:szCs w:val="21"/>
        </w:rPr>
        <w:t>）网络课程：支持新建以及管理网络课程。</w:t>
      </w:r>
    </w:p>
    <w:p w14:paraId="3497CDF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）教师管理：支持添加及管理教师信息，支持教学点添加教师信息总部审核后才可安排教学任务。支持上</w:t>
      </w:r>
      <w:proofErr w:type="gramStart"/>
      <w:r>
        <w:rPr>
          <w:rFonts w:ascii="宋体" w:eastAsia="宋体" w:hAnsi="宋体"/>
          <w:szCs w:val="21"/>
        </w:rPr>
        <w:t>传教师</w:t>
      </w:r>
      <w:proofErr w:type="gramEnd"/>
      <w:r>
        <w:rPr>
          <w:rFonts w:ascii="宋体" w:eastAsia="宋体" w:hAnsi="宋体"/>
          <w:szCs w:val="21"/>
        </w:rPr>
        <w:t>资格证数据。（教师管理分类）</w:t>
      </w:r>
    </w:p>
    <w:p w14:paraId="3EC5E9E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4</w:t>
      </w:r>
      <w:r>
        <w:rPr>
          <w:rFonts w:ascii="宋体" w:eastAsia="宋体" w:hAnsi="宋体"/>
          <w:szCs w:val="21"/>
        </w:rPr>
        <w:t>）支持依据授课方式批量设置课程考核权重，考核权重包括课程视频权重、课程测验权重、访问数权重、讨论权重（发表或回复讨论权重）、作业权重、线上考试权重、阅读权重、直播权重（观看直播）、签到、课堂互动、期末考试权重、面授考勤权重以及支持自定义设置其他权重，包括：毕</w:t>
      </w:r>
      <w:r>
        <w:rPr>
          <w:rFonts w:ascii="宋体" w:eastAsia="宋体" w:hAnsi="宋体"/>
          <w:szCs w:val="21"/>
        </w:rPr>
        <w:lastRenderedPageBreak/>
        <w:t>业课程权重等，以上内容可以由平台数据自动获取，形成总评成绩。</w:t>
      </w:r>
    </w:p>
    <w:p w14:paraId="49AA327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5</w:t>
      </w:r>
      <w:r>
        <w:rPr>
          <w:rFonts w:ascii="宋体" w:eastAsia="宋体" w:hAnsi="宋体"/>
          <w:szCs w:val="21"/>
        </w:rPr>
        <w:t>）支持针对网络课程批量设置相关参数或调整课程机制。</w:t>
      </w:r>
    </w:p>
    <w:p w14:paraId="215E848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A.批量设置课程章节开放模式：支持按学期、课程、教学点、班级设置课程章节的开放模式，可设置为：开放、闯关、关闭、定时开放。</w:t>
      </w:r>
    </w:p>
    <w:p w14:paraId="420FEB1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B.批量设置课程学习时间：支持按学期、课程、教学点、班级设置学生允许学习课程的时间。</w:t>
      </w:r>
    </w:p>
    <w:p w14:paraId="77BAB15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C.批量设置课程章节测验：支持按课程设置章节测验的设置，包括重做次数、是否允许查看答案等。</w:t>
      </w:r>
    </w:p>
    <w:p w14:paraId="5032243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D.批量设置课程教师权限：支持按课程设置辅导教师的权限，包括是否可以编辑章节，是否能够使用通知、资料、作业等模块。</w:t>
      </w:r>
    </w:p>
    <w:p w14:paraId="2EA4CC2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E.批量设置视频任务点属性：支持按课程设置视频任务点的属性，包括防脱拽、</w:t>
      </w:r>
      <w:proofErr w:type="gramStart"/>
      <w:r>
        <w:rPr>
          <w:rFonts w:ascii="宋体" w:eastAsia="宋体" w:hAnsi="宋体"/>
          <w:szCs w:val="21"/>
        </w:rPr>
        <w:t>防切屏</w:t>
      </w:r>
      <w:proofErr w:type="gramEnd"/>
      <w:r>
        <w:rPr>
          <w:rFonts w:ascii="宋体" w:eastAsia="宋体" w:hAnsi="宋体"/>
          <w:szCs w:val="21"/>
        </w:rPr>
        <w:t>等。</w:t>
      </w:r>
    </w:p>
    <w:p w14:paraId="0339543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F.批量设置是否允许查看课程成绩统计：控制是否允许学生在课程内查看即时的平时成绩。</w:t>
      </w:r>
    </w:p>
    <w:p w14:paraId="49602CC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G.设定或取消任务点：支持按课程展示课程内容，去掉或者设为任务点。</w:t>
      </w:r>
    </w:p>
    <w:p w14:paraId="09A298A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6</w:t>
      </w:r>
      <w:r>
        <w:rPr>
          <w:rFonts w:ascii="宋体" w:eastAsia="宋体" w:hAnsi="宋体"/>
          <w:szCs w:val="21"/>
        </w:rPr>
        <w:t>）支持自定义设置每个学籍状态下学习和登录权限。</w:t>
      </w:r>
    </w:p>
    <w:p w14:paraId="3DC603C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7</w:t>
      </w:r>
      <w:r>
        <w:rPr>
          <w:rFonts w:ascii="宋体" w:eastAsia="宋体" w:hAnsi="宋体"/>
          <w:szCs w:val="21"/>
        </w:rPr>
        <w:t>）支持学制自定义设置。</w:t>
      </w:r>
    </w:p>
    <w:p w14:paraId="708C827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8</w:t>
      </w:r>
      <w:r>
        <w:rPr>
          <w:rFonts w:ascii="宋体" w:eastAsia="宋体" w:hAnsi="宋体"/>
          <w:szCs w:val="21"/>
        </w:rPr>
        <w:t>）支持新生登录平台验证手机号码。</w:t>
      </w:r>
    </w:p>
    <w:p w14:paraId="597736B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9</w:t>
      </w:r>
      <w:r>
        <w:rPr>
          <w:rFonts w:ascii="宋体" w:eastAsia="宋体" w:hAnsi="宋体"/>
          <w:szCs w:val="21"/>
        </w:rPr>
        <w:t>）支持设置选课学生学籍状态。</w:t>
      </w:r>
    </w:p>
    <w:p w14:paraId="4D7B495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10</w:t>
      </w:r>
      <w:r>
        <w:rPr>
          <w:rFonts w:ascii="宋体" w:eastAsia="宋体" w:hAnsi="宋体"/>
          <w:szCs w:val="21"/>
        </w:rPr>
        <w:t>）支持设置是否允许教学点设置授课形式。</w:t>
      </w:r>
    </w:p>
    <w:p w14:paraId="0DB8C12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11</w:t>
      </w:r>
      <w:r>
        <w:rPr>
          <w:rFonts w:ascii="宋体" w:eastAsia="宋体" w:hAnsi="宋体"/>
          <w:szCs w:val="21"/>
        </w:rPr>
        <w:t>）学习形式管理，管理员可以设置学习形式是否生效、取消生效、自定义学习形式名称。</w:t>
      </w:r>
    </w:p>
    <w:p w14:paraId="03D5EFE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12</w:t>
      </w:r>
      <w:r>
        <w:rPr>
          <w:rFonts w:ascii="宋体" w:eastAsia="宋体" w:hAnsi="宋体"/>
          <w:szCs w:val="21"/>
        </w:rPr>
        <w:t>）学生类型管理，管理员可以新增、编辑学生类型信息，如：高中职、下岗职工等。</w:t>
      </w:r>
    </w:p>
    <w:p w14:paraId="4160128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13</w:t>
      </w:r>
      <w:r>
        <w:rPr>
          <w:rFonts w:ascii="宋体" w:eastAsia="宋体" w:hAnsi="宋体"/>
          <w:szCs w:val="21"/>
        </w:rPr>
        <w:t>）课程管理，管理员可以新增、编辑、删除、批量导入、批量导出课程信息，支持查看课程关联的教学计划、课程关联的教材信息等。支持设置课程的主讲教师以及助教等课程角色。支持维护学院课程和网络课程的对应关系。支持一门学院课程关联多门网络课程。一门网络课程也支持关联多门学院课程。</w:t>
      </w:r>
    </w:p>
    <w:p w14:paraId="1DB3C10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15</w:t>
      </w:r>
      <w:r>
        <w:rPr>
          <w:rFonts w:ascii="宋体" w:eastAsia="宋体" w:hAnsi="宋体"/>
          <w:szCs w:val="21"/>
        </w:rPr>
        <w:t>）网络课程管理，展示优质的网络课程信息，管理员可以管理网络课程资源、归档网络课程等，同时可以将网络课程设置为是否自主学习课程，学生可以在空间中自主学习课程获得学分不受限于教学计划。</w:t>
      </w:r>
    </w:p>
    <w:p w14:paraId="1401DAC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3.3.模版自定义管理</w:t>
      </w:r>
    </w:p>
    <w:p w14:paraId="2633C47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支持平台内各业务报表模版自定义，可以在线编辑模版，添加字段，生成模版。支持</w:t>
      </w:r>
      <w:proofErr w:type="gramStart"/>
      <w:r>
        <w:rPr>
          <w:rFonts w:ascii="宋体" w:eastAsia="宋体" w:hAnsi="宋体"/>
          <w:szCs w:val="21"/>
        </w:rPr>
        <w:t>查看各模版</w:t>
      </w:r>
      <w:proofErr w:type="gramEnd"/>
      <w:r>
        <w:rPr>
          <w:rFonts w:ascii="宋体" w:eastAsia="宋体" w:hAnsi="宋体"/>
          <w:szCs w:val="21"/>
        </w:rPr>
        <w:t>数据字典。支持自定义可配置模版包括但不限于：录取通知书、毕业生登记表、学籍卡、毕业成绩单、毕业证书、入学登记表、毕业证明书、在读证明、试卷袋、签到表、考试记事、学籍成绩表等。</w:t>
      </w:r>
    </w:p>
    <w:p w14:paraId="2B04C27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3.4.招生管理</w:t>
      </w:r>
    </w:p>
    <w:p w14:paraId="70A5937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3.4.1.招生设置</w:t>
      </w:r>
    </w:p>
    <w:p w14:paraId="1B17319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(1)支持自定义设置招生报名模板。</w:t>
      </w:r>
    </w:p>
    <w:p w14:paraId="63D572E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(2)对招生流程的自定义设置，如设置是否需要申报招生计划、招生计划是否限制招生人数等。</w:t>
      </w:r>
    </w:p>
    <w:p w14:paraId="0EA5B8A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(3)支持自定义设置招生批量导入模板。</w:t>
      </w:r>
    </w:p>
    <w:p w14:paraId="06A8882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(4)支持自定义招生逻辑。如报名成功后是否生成账号、是否允许学生重复报名、重复导入信息是否自动更新等。</w:t>
      </w:r>
    </w:p>
    <w:p w14:paraId="0A7BF23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(5)支持学生报名页面自定义设置，可以添加多标签页，每页字段通过拖拽方式进行配置，提供字段词典供其选配；具备对手机号验证、报名须知、报名</w:t>
      </w:r>
      <w:proofErr w:type="gramStart"/>
      <w:r>
        <w:rPr>
          <w:rFonts w:ascii="宋体" w:eastAsia="宋体" w:hAnsi="宋体"/>
          <w:szCs w:val="21"/>
        </w:rPr>
        <w:t>二维码进行</w:t>
      </w:r>
      <w:proofErr w:type="gramEnd"/>
      <w:r>
        <w:rPr>
          <w:rFonts w:ascii="宋体" w:eastAsia="宋体" w:hAnsi="宋体"/>
          <w:szCs w:val="21"/>
        </w:rPr>
        <w:t>配置的权限。</w:t>
      </w:r>
    </w:p>
    <w:p w14:paraId="5008351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3.4.2.招生计划设置</w:t>
      </w:r>
    </w:p>
    <w:p w14:paraId="65E8CE8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3.4.2.1.招生批次设置</w:t>
      </w:r>
    </w:p>
    <w:p w14:paraId="2F46F1F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设置招生的学生年级，设置招生起止时间，学生报名时间，招生计划申请时间等信息。</w:t>
      </w:r>
    </w:p>
    <w:p w14:paraId="4FBD9F6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招生计划设置后，需设置下发专业、层次、学习形式等信息。后续招生报名会验证下发的专业，非下发专业无法报名。</w:t>
      </w:r>
    </w:p>
    <w:p w14:paraId="3898B98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3.4.2.2.招生计划申报</w:t>
      </w:r>
    </w:p>
    <w:p w14:paraId="5612A06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教学</w:t>
      </w:r>
      <w:proofErr w:type="gramStart"/>
      <w:r>
        <w:rPr>
          <w:rFonts w:ascii="宋体" w:eastAsia="宋体" w:hAnsi="宋体"/>
          <w:szCs w:val="21"/>
        </w:rPr>
        <w:t>点按照</w:t>
      </w:r>
      <w:proofErr w:type="gramEnd"/>
      <w:r>
        <w:rPr>
          <w:rFonts w:ascii="宋体" w:eastAsia="宋体" w:hAnsi="宋体"/>
          <w:szCs w:val="21"/>
        </w:rPr>
        <w:t>专业申报招生计划，需申报各学习形式招生人数，设置报考专业科类，支持单条，批量进行申报提交。</w:t>
      </w:r>
    </w:p>
    <w:p w14:paraId="23A13F6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3.4.2.3.招生计划审核</w:t>
      </w:r>
    </w:p>
    <w:p w14:paraId="7C0A290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总站审核教学点申报的教学计划，支持批量审核，批量撤回审核等操作。</w:t>
      </w:r>
    </w:p>
    <w:p w14:paraId="2CD5173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3.4.3.招生预报名管理</w:t>
      </w:r>
    </w:p>
    <w:p w14:paraId="05E83D7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预招生学生信息管理界面，包括批量导入的学生和成考报名页面报名进入的学生，支持对预报名的学生进行编辑、删除等操作。</w:t>
      </w:r>
    </w:p>
    <w:p w14:paraId="398B100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3.5.录取管理</w:t>
      </w:r>
    </w:p>
    <w:p w14:paraId="26F33B9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3.5.1.录取数据代码表</w:t>
      </w:r>
    </w:p>
    <w:p w14:paraId="5C42795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支持通过系统维护考试院下发的</w:t>
      </w:r>
      <w:proofErr w:type="spellStart"/>
      <w:r>
        <w:rPr>
          <w:rFonts w:ascii="宋体" w:eastAsia="宋体" w:hAnsi="宋体"/>
          <w:szCs w:val="21"/>
        </w:rPr>
        <w:t>dbf</w:t>
      </w:r>
      <w:proofErr w:type="spellEnd"/>
      <w:r>
        <w:rPr>
          <w:rFonts w:ascii="宋体" w:eastAsia="宋体" w:hAnsi="宋体"/>
          <w:szCs w:val="21"/>
        </w:rPr>
        <w:t>导入文件的数据代码，包括但不限于培养层次、文化程度、专业属性、专业科类、学习形式、计划库代码等。</w:t>
      </w:r>
    </w:p>
    <w:p w14:paraId="7D358B6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3.5.2.录取学生管理</w:t>
      </w:r>
    </w:p>
    <w:p w14:paraId="0A32640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(1)录取学生管理：支持与考试院提供的数据字段一致，支持自定义录取学生信息模板的字段和顺序，支持批量导入导出，支持 DBF 和 Excel 导入。</w:t>
      </w:r>
    </w:p>
    <w:p w14:paraId="4A3470E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(2)支持通过预招生信息匹配录取信息，更新录取学生</w:t>
      </w:r>
      <w:proofErr w:type="gramStart"/>
      <w:r>
        <w:rPr>
          <w:rFonts w:ascii="宋体" w:eastAsia="宋体" w:hAnsi="宋体"/>
          <w:szCs w:val="21"/>
        </w:rPr>
        <w:t>库学生</w:t>
      </w:r>
      <w:proofErr w:type="gramEnd"/>
      <w:r>
        <w:rPr>
          <w:rFonts w:ascii="宋体" w:eastAsia="宋体" w:hAnsi="宋体"/>
          <w:szCs w:val="21"/>
        </w:rPr>
        <w:t>教学点等关键信息，支持自定义选择匹配的字段范围，含姓名、性别、证件号、培养层次、专业、学习形式、民族、出生日期等字段。</w:t>
      </w:r>
    </w:p>
    <w:p w14:paraId="58DD351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3.5.3.录取通知书管理</w:t>
      </w:r>
    </w:p>
    <w:p w14:paraId="394BDE3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(1)支持后台批量、单个打印录取通知书。</w:t>
      </w:r>
    </w:p>
    <w:p w14:paraId="2E99032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(2)支持自定义录取通知书格式。</w:t>
      </w:r>
    </w:p>
    <w:p w14:paraId="3F19DB5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(3)支持生成独立的查询链接地址，学生通过输入姓名和证件号，查询到录取信息并且可自主下载录取通知书。</w:t>
      </w:r>
    </w:p>
    <w:p w14:paraId="5E003D9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a.支持自定义设置查询标题、查询通知语；</w:t>
      </w:r>
    </w:p>
    <w:p w14:paraId="4A48CC4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b.支持校验学生手机号后查询下载录取通知书；</w:t>
      </w:r>
    </w:p>
    <w:p w14:paraId="65D0F57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c.允许学生在时间范围内查看下载录取通知书；</w:t>
      </w:r>
    </w:p>
    <w:p w14:paraId="1C65A8E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d.支持学生在下载通知书时选择教学点；</w:t>
      </w:r>
    </w:p>
    <w:p w14:paraId="030C80A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w:t>
      </w:r>
      <w:proofErr w:type="gramStart"/>
      <w:r>
        <w:rPr>
          <w:rFonts w:ascii="宋体" w:eastAsia="宋体" w:hAnsi="宋体"/>
          <w:szCs w:val="21"/>
        </w:rPr>
        <w:t>不</w:t>
      </w:r>
      <w:proofErr w:type="gramEnd"/>
      <w:r>
        <w:rPr>
          <w:rFonts w:ascii="宋体" w:eastAsia="宋体" w:hAnsi="宋体"/>
          <w:szCs w:val="21"/>
        </w:rPr>
        <w:t>同年级的学生采用不同的录取通知书模板。</w:t>
      </w:r>
    </w:p>
    <w:p w14:paraId="11AF5F8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.6.新生管理</w:t>
      </w:r>
    </w:p>
    <w:p w14:paraId="0FEFA87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(1)新生注册后支持使用移动端进行线上报到，人脸识别采集照片与录取照片自动匹配对比输出结论，由后台管理员审核确认；</w:t>
      </w:r>
    </w:p>
    <w:p w14:paraId="781F9EF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(2)新生异动：支持注册前新生异动，包括但不限于保留、放弃、恢复入学资格；专业及教学点调剂。</w:t>
      </w:r>
    </w:p>
    <w:p w14:paraId="70228EF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(3)新生统计功能：支持招生报名统计和录取学生统计。</w:t>
      </w:r>
    </w:p>
    <w:p w14:paraId="78D2C7A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3.6.1.新生注册</w:t>
      </w:r>
    </w:p>
    <w:p w14:paraId="4943627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(1)支持管理员为已报到入学学生单个或批量进行信息注册；</w:t>
      </w:r>
    </w:p>
    <w:p w14:paraId="3925134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(2)支持自动分班，自动生成学号，支持批量清空学号；</w:t>
      </w:r>
    </w:p>
    <w:p w14:paraId="5E61261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(3)支持通过导入方式批量更新学生信息；</w:t>
      </w:r>
    </w:p>
    <w:p w14:paraId="4FFE388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(4)支持页面批量修改学生信息；</w:t>
      </w:r>
    </w:p>
    <w:p w14:paraId="66CAC75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(5)支持导出相关报表，含新生报道注册情况表、新生DBF文件、入学信息表、学生校园卡信息等。</w:t>
      </w:r>
    </w:p>
    <w:p w14:paraId="0C4F297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(6)支持学生未进入学籍之前生成账号。</w:t>
      </w:r>
    </w:p>
    <w:p w14:paraId="53F62BD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3.6.2.分班规则设置</w:t>
      </w:r>
    </w:p>
    <w:p w14:paraId="25FCDC1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(1)支持自定义设置分班规则，规则需包含当前所在籍、教学点、层次、专业、学习形式、学生标签、学号升序分班等。</w:t>
      </w:r>
    </w:p>
    <w:p w14:paraId="7094BB1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(2)支持自定义设置分班生成班级的班级名称，</w:t>
      </w:r>
      <w:proofErr w:type="gramStart"/>
      <w:r>
        <w:rPr>
          <w:rFonts w:ascii="宋体" w:eastAsia="宋体" w:hAnsi="宋体"/>
          <w:szCs w:val="21"/>
        </w:rPr>
        <w:t>需支持</w:t>
      </w:r>
      <w:proofErr w:type="gramEnd"/>
      <w:r>
        <w:rPr>
          <w:rFonts w:ascii="宋体" w:eastAsia="宋体" w:hAnsi="宋体"/>
          <w:szCs w:val="21"/>
        </w:rPr>
        <w:t>配置班级名称条件及对应条件所显示的名称规则，</w:t>
      </w:r>
      <w:proofErr w:type="gramStart"/>
      <w:r>
        <w:rPr>
          <w:rFonts w:ascii="宋体" w:eastAsia="宋体" w:hAnsi="宋体"/>
          <w:szCs w:val="21"/>
        </w:rPr>
        <w:t>需支持</w:t>
      </w:r>
      <w:proofErr w:type="gramEnd"/>
      <w:r>
        <w:rPr>
          <w:rFonts w:ascii="宋体" w:eastAsia="宋体" w:hAnsi="宋体"/>
          <w:szCs w:val="21"/>
        </w:rPr>
        <w:t>自定义添加文本。</w:t>
      </w:r>
    </w:p>
    <w:p w14:paraId="14DA65E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(3)支持自定义班级编码，</w:t>
      </w:r>
      <w:proofErr w:type="gramStart"/>
      <w:r>
        <w:rPr>
          <w:rFonts w:ascii="宋体" w:eastAsia="宋体" w:hAnsi="宋体"/>
          <w:szCs w:val="21"/>
        </w:rPr>
        <w:t>需支持</w:t>
      </w:r>
      <w:proofErr w:type="gramEnd"/>
      <w:r>
        <w:rPr>
          <w:rFonts w:ascii="宋体" w:eastAsia="宋体" w:hAnsi="宋体"/>
          <w:szCs w:val="21"/>
        </w:rPr>
        <w:t>配置班级编码所需生效的条件及对应条件所显示的编码规则，</w:t>
      </w:r>
      <w:proofErr w:type="gramStart"/>
      <w:r>
        <w:rPr>
          <w:rFonts w:ascii="宋体" w:eastAsia="宋体" w:hAnsi="宋体"/>
          <w:szCs w:val="21"/>
        </w:rPr>
        <w:t>需支持</w:t>
      </w:r>
      <w:proofErr w:type="gramEnd"/>
      <w:r>
        <w:rPr>
          <w:rFonts w:ascii="宋体" w:eastAsia="宋体" w:hAnsi="宋体"/>
          <w:szCs w:val="21"/>
        </w:rPr>
        <w:t>自定义添加文本。</w:t>
      </w:r>
    </w:p>
    <w:p w14:paraId="1984353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3.6.3.学号规则设置</w:t>
      </w:r>
    </w:p>
    <w:p w14:paraId="7FF996A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(1)支持自定义学号生成规则，包括但不限于年级、教学点、层次、专业、学习形式、学生类别、学生标签、班级号及自定义文本等内容。</w:t>
      </w:r>
    </w:p>
    <w:p w14:paraId="2516710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(2)支持自定义学号规则内容，自定义设置各规则内容对应的规则显示。</w:t>
      </w:r>
    </w:p>
    <w:p w14:paraId="68FB991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3.6.4.学生首次登录信息设置</w:t>
      </w:r>
    </w:p>
    <w:p w14:paraId="172E2A3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(1)支持自定义设置开启学生范围：按年级设置需要进行首次登陆信息确认的学生</w:t>
      </w:r>
    </w:p>
    <w:p w14:paraId="6115F4F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(2)支持自定义设置提示语</w:t>
      </w:r>
    </w:p>
    <w:p w14:paraId="22638D0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(3)支持自定义设置是否开启电子签名</w:t>
      </w:r>
    </w:p>
    <w:p w14:paraId="60265BE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(4)支持设置是否显示入学照片</w:t>
      </w:r>
    </w:p>
    <w:p w14:paraId="3AA15BC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(5)支持设置是否开启人脸识别</w:t>
      </w:r>
    </w:p>
    <w:p w14:paraId="5B4AC27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(6)支持设置是否开启</w:t>
      </w:r>
      <w:proofErr w:type="gramStart"/>
      <w:r>
        <w:rPr>
          <w:rFonts w:ascii="宋体" w:eastAsia="宋体" w:hAnsi="宋体"/>
          <w:szCs w:val="21"/>
        </w:rPr>
        <w:t>微信公众号</w:t>
      </w:r>
      <w:proofErr w:type="gramEnd"/>
    </w:p>
    <w:p w14:paraId="5E138C5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(7)支持设置是否开启入学承诺书：可外挂链接，也可直接在页面编辑内容让学生查看</w:t>
      </w:r>
    </w:p>
    <w:p w14:paraId="2EFC1DD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(8)支持设置是否开启入学告知书，支持通过富文本框格式设置入学告知书内容。</w:t>
      </w:r>
    </w:p>
    <w:p w14:paraId="1912272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(9)支持自定义设置需要确认的学籍信息字段</w:t>
      </w:r>
    </w:p>
    <w:p w14:paraId="6874359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10</w:t>
      </w:r>
      <w:r>
        <w:rPr>
          <w:rFonts w:ascii="宋体" w:eastAsia="宋体" w:hAnsi="宋体"/>
          <w:szCs w:val="21"/>
        </w:rPr>
        <w:t>)支持自定义需要完善的信息字段，含个人详细信息、家庭成员信息、前置学历信息、过往履历信息等。</w:t>
      </w:r>
    </w:p>
    <w:p w14:paraId="4D39C85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3.6.5.新生报到人脸识别管理</w:t>
      </w:r>
    </w:p>
    <w:p w14:paraId="3CC67DB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(1)支持通过控制按钮，自定义配置是否开启核验功能控制；</w:t>
      </w:r>
    </w:p>
    <w:p w14:paraId="25D137A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(2)支持设置是否需要验证手机号：开启后，学生需手机号验证通过后才能进行人脸识别。</w:t>
      </w:r>
    </w:p>
    <w:p w14:paraId="66511CF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(3)支持自定义设置核验学生年级范围；</w:t>
      </w:r>
    </w:p>
    <w:p w14:paraId="50D22AD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(4)支持自定义设置核验时间段；</w:t>
      </w:r>
    </w:p>
    <w:p w14:paraId="29C3646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(5)支持自定义设置识别通过的阈值，含入学照片-采集照片相似度、入学照片-证件照片相似度、采集照片-证件照片相似度等；</w:t>
      </w:r>
    </w:p>
    <w:p w14:paraId="47EEE65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(6)支持自定义设置学生页面及附件</w:t>
      </w:r>
      <w:proofErr w:type="gramStart"/>
      <w:r>
        <w:rPr>
          <w:rFonts w:ascii="宋体" w:eastAsia="宋体" w:hAnsi="宋体"/>
          <w:szCs w:val="21"/>
        </w:rPr>
        <w:t>上传页的</w:t>
      </w:r>
      <w:proofErr w:type="gramEnd"/>
      <w:r>
        <w:rPr>
          <w:rFonts w:ascii="宋体" w:eastAsia="宋体" w:hAnsi="宋体"/>
          <w:szCs w:val="21"/>
        </w:rPr>
        <w:t>说明内容。</w:t>
      </w:r>
    </w:p>
    <w:p w14:paraId="33081A5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3.6.6.新生入学资格审核管理</w:t>
      </w:r>
    </w:p>
    <w:p w14:paraId="58E7109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(1)支持自定义设置是否需要上</w:t>
      </w:r>
      <w:proofErr w:type="gramStart"/>
      <w:r>
        <w:rPr>
          <w:rFonts w:ascii="宋体" w:eastAsia="宋体" w:hAnsi="宋体"/>
          <w:szCs w:val="21"/>
        </w:rPr>
        <w:t>传入学</w:t>
      </w:r>
      <w:proofErr w:type="gramEnd"/>
      <w:r>
        <w:rPr>
          <w:rFonts w:ascii="宋体" w:eastAsia="宋体" w:hAnsi="宋体"/>
          <w:szCs w:val="21"/>
        </w:rPr>
        <w:t>材料，并对需上</w:t>
      </w:r>
      <w:proofErr w:type="gramStart"/>
      <w:r>
        <w:rPr>
          <w:rFonts w:ascii="宋体" w:eastAsia="宋体" w:hAnsi="宋体"/>
          <w:szCs w:val="21"/>
        </w:rPr>
        <w:t>传材料</w:t>
      </w:r>
      <w:proofErr w:type="gramEnd"/>
      <w:r>
        <w:rPr>
          <w:rFonts w:ascii="宋体" w:eastAsia="宋体" w:hAnsi="宋体"/>
          <w:szCs w:val="21"/>
        </w:rPr>
        <w:t>的年级学生进行自主选择设置；</w:t>
      </w:r>
    </w:p>
    <w:p w14:paraId="33741EF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(2)支持自定义设置开始结束申请时间；</w:t>
      </w:r>
    </w:p>
    <w:p w14:paraId="08D3ABD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(3)支持对新生入学资格材料进行初审及终审；</w:t>
      </w:r>
    </w:p>
    <w:p w14:paraId="3B750C7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(4)支持针对未完成入学材料上传的学生限制是否学习课程；</w:t>
      </w:r>
    </w:p>
    <w:p w14:paraId="146CCAA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(5)支持设置终审后是否通知学生，可通过站内</w:t>
      </w:r>
      <w:proofErr w:type="gramStart"/>
      <w:r>
        <w:rPr>
          <w:rFonts w:ascii="宋体" w:eastAsia="宋体" w:hAnsi="宋体"/>
          <w:szCs w:val="21"/>
        </w:rPr>
        <w:t>信形式</w:t>
      </w:r>
      <w:proofErr w:type="gramEnd"/>
      <w:r>
        <w:rPr>
          <w:rFonts w:ascii="宋体" w:eastAsia="宋体" w:hAnsi="宋体"/>
          <w:szCs w:val="21"/>
        </w:rPr>
        <w:t>进行发送；</w:t>
      </w:r>
    </w:p>
    <w:p w14:paraId="2CA7988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(6)支持自定义设置学生上</w:t>
      </w:r>
      <w:proofErr w:type="gramStart"/>
      <w:r>
        <w:rPr>
          <w:rFonts w:ascii="宋体" w:eastAsia="宋体" w:hAnsi="宋体"/>
          <w:szCs w:val="21"/>
        </w:rPr>
        <w:t>传材料</w:t>
      </w:r>
      <w:proofErr w:type="gramEnd"/>
      <w:r>
        <w:rPr>
          <w:rFonts w:ascii="宋体" w:eastAsia="宋体" w:hAnsi="宋体"/>
          <w:szCs w:val="21"/>
        </w:rPr>
        <w:t>的内容说明</w:t>
      </w:r>
    </w:p>
    <w:p w14:paraId="3493326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(7)支持自定义设置上</w:t>
      </w:r>
      <w:proofErr w:type="gramStart"/>
      <w:r>
        <w:rPr>
          <w:rFonts w:ascii="宋体" w:eastAsia="宋体" w:hAnsi="宋体"/>
          <w:szCs w:val="21"/>
        </w:rPr>
        <w:t>传材料</w:t>
      </w:r>
      <w:proofErr w:type="gramEnd"/>
      <w:r>
        <w:rPr>
          <w:rFonts w:ascii="宋体" w:eastAsia="宋体" w:hAnsi="宋体"/>
          <w:szCs w:val="21"/>
        </w:rPr>
        <w:t>的图片示例；</w:t>
      </w:r>
    </w:p>
    <w:p w14:paraId="0E02996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(8)支持自定义设置材料类别明细，可自主填写编辑材料名称，设置学生端是否展示，是否必填，对应材料生效需上传的学生层次，可限制图片大小、像素大小、图片格式等。</w:t>
      </w:r>
    </w:p>
    <w:p w14:paraId="14C4C0E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3.6.7.新生照片管理</w:t>
      </w:r>
    </w:p>
    <w:p w14:paraId="5B29B47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w:t>
      </w:r>
      <w:proofErr w:type="gramStart"/>
      <w:r>
        <w:rPr>
          <w:rFonts w:ascii="宋体" w:eastAsia="宋体" w:hAnsi="宋体"/>
          <w:szCs w:val="21"/>
        </w:rPr>
        <w:t>批量按</w:t>
      </w:r>
      <w:proofErr w:type="gramEnd"/>
      <w:r>
        <w:rPr>
          <w:rFonts w:ascii="宋体" w:eastAsia="宋体" w:hAnsi="宋体"/>
          <w:szCs w:val="21"/>
        </w:rPr>
        <w:t>压缩包或单个添加照片的形式导入新生人脸识别所需的入学照片。导入的照片可用于新生人脸识别、首次登陆中的人脸识别比对等。</w:t>
      </w:r>
    </w:p>
    <w:p w14:paraId="69FC07F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(2)照片导入支持自主选择照片命名方式，包含身份证件号码、学号、报名号、考生号、Z+考生号等命名方式，设置当前所在籍等。</w:t>
      </w:r>
    </w:p>
    <w:p w14:paraId="04C9D84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3.6.8.新生异动信息管理</w:t>
      </w:r>
    </w:p>
    <w:p w14:paraId="4E7A33C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(1)支持对新生在录取后注册前进行信息异动，可对异动信息进行维护管理；</w:t>
      </w:r>
    </w:p>
    <w:p w14:paraId="4121C81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(2)支持在新生异动管理页面进行审核、查看撤回移动审核记录，并下载相关报表等功能；</w:t>
      </w:r>
    </w:p>
    <w:p w14:paraId="4805EFE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(3)支持对异动数据的发文号进行管理，可批量导入更新发文号。</w:t>
      </w:r>
    </w:p>
    <w:p w14:paraId="26D21B3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3.7.班级管理</w:t>
      </w:r>
    </w:p>
    <w:p w14:paraId="656A9E5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3.7.1.班级信息管理</w:t>
      </w:r>
    </w:p>
    <w:p w14:paraId="464A350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(1)支持管理已有班级数据，支持对班级进行增、</w:t>
      </w:r>
      <w:proofErr w:type="gramStart"/>
      <w:r>
        <w:rPr>
          <w:rFonts w:ascii="宋体" w:eastAsia="宋体" w:hAnsi="宋体"/>
          <w:szCs w:val="21"/>
        </w:rPr>
        <w:t>删</w:t>
      </w:r>
      <w:proofErr w:type="gramEnd"/>
      <w:r>
        <w:rPr>
          <w:rFonts w:ascii="宋体" w:eastAsia="宋体" w:hAnsi="宋体"/>
          <w:szCs w:val="21"/>
        </w:rPr>
        <w:t>、改、查等操作，支持查看班级下的学生数据（包括在校生和新生），支持给班级指定班主任。</w:t>
      </w:r>
    </w:p>
    <w:p w14:paraId="27E0D57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(2)支持自定义添加班级数据，可设置班级名称、班级编号（支持不填自动生成）、所属函授站、年级、层次、专业、学习形式等。</w:t>
      </w:r>
    </w:p>
    <w:p w14:paraId="776AD9A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3.7.2.班主任管理</w:t>
      </w:r>
    </w:p>
    <w:p w14:paraId="592BB85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3.7.2.1.班主任账号管理</w:t>
      </w:r>
    </w:p>
    <w:p w14:paraId="7D4B22E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支持管理班主任信息，支持对班主任进行增、</w:t>
      </w:r>
      <w:proofErr w:type="gramStart"/>
      <w:r>
        <w:rPr>
          <w:rFonts w:ascii="宋体" w:eastAsia="宋体" w:hAnsi="宋体"/>
          <w:szCs w:val="21"/>
        </w:rPr>
        <w:t>删</w:t>
      </w:r>
      <w:proofErr w:type="gramEnd"/>
      <w:r>
        <w:rPr>
          <w:rFonts w:ascii="宋体" w:eastAsia="宋体" w:hAnsi="宋体"/>
          <w:szCs w:val="21"/>
        </w:rPr>
        <w:t>、改、查、审核等操作，支持</w:t>
      </w:r>
      <w:proofErr w:type="gramStart"/>
      <w:r>
        <w:rPr>
          <w:rFonts w:ascii="宋体" w:eastAsia="宋体" w:hAnsi="宋体"/>
          <w:szCs w:val="21"/>
        </w:rPr>
        <w:t>批量或</w:t>
      </w:r>
      <w:proofErr w:type="gramEnd"/>
      <w:r>
        <w:rPr>
          <w:rFonts w:ascii="宋体" w:eastAsia="宋体" w:hAnsi="宋体"/>
          <w:szCs w:val="21"/>
        </w:rPr>
        <w:t>单个添加班主任账号，并设置对应角色，针对添加的账号支持单个或批量审核。</w:t>
      </w:r>
    </w:p>
    <w:p w14:paraId="46865D6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3.7.2.2.班主任功能权限管理</w:t>
      </w:r>
    </w:p>
    <w:p w14:paraId="2BB9BA2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支持自定义设置班主任工作内容，支持分配班主任功能页面，支持具体分配页面的功能权限和数据项权限。</w:t>
      </w:r>
    </w:p>
    <w:p w14:paraId="0F26D7B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3.7.2.3.已被指定班主任管理</w:t>
      </w:r>
    </w:p>
    <w:p w14:paraId="602F2D4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支持管理已经被分配班级的班主任数据，支持查看管理的班级数及班级详情，支持继续添加班级或者移除已被管理的班级。</w:t>
      </w:r>
    </w:p>
    <w:p w14:paraId="0CE8B87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3.8.学籍管理</w:t>
      </w:r>
    </w:p>
    <w:p w14:paraId="56F86AA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3.8.1.学生信息管理</w:t>
      </w:r>
    </w:p>
    <w:p w14:paraId="131FFA2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(1)支持对系统内所有已注册入学籍的学生进行管理，可进行模拟登录学生空间、密码重置、变更学号、信息变更代操作、学籍异动</w:t>
      </w:r>
      <w:proofErr w:type="gramStart"/>
      <w:r>
        <w:rPr>
          <w:rFonts w:ascii="宋体" w:eastAsia="宋体" w:hAnsi="宋体"/>
          <w:szCs w:val="21"/>
        </w:rPr>
        <w:t>代操作</w:t>
      </w:r>
      <w:proofErr w:type="gramEnd"/>
      <w:r>
        <w:rPr>
          <w:rFonts w:ascii="宋体" w:eastAsia="宋体" w:hAnsi="宋体"/>
          <w:szCs w:val="21"/>
        </w:rPr>
        <w:t>等；</w:t>
      </w:r>
    </w:p>
    <w:p w14:paraId="4CCBBB0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(2)支持点击学生姓名查看学生在籍期间的基本信息、学籍信息、教学信息、成绩信息、财务信息、毕业信息、学位信息等；</w:t>
      </w:r>
    </w:p>
    <w:p w14:paraId="3ED3AD4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(3)支持打印在读证明，并对可以打印在读证明的年级和时间、可以打印在读证明的学籍状态进行自定义设置；</w:t>
      </w:r>
    </w:p>
    <w:p w14:paraId="59AA4DA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(4)支持自定义设置学生个人空间中可查看的个人信息字段，包括但不限于自然信息、学籍信息、个人完善信息、家庭成员信息、前置学历信息、过往履历信息等；</w:t>
      </w:r>
    </w:p>
    <w:p w14:paraId="75731FD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(5)支持通过系统导出高基报表数据，可自定义选择导出的年度；</w:t>
      </w:r>
    </w:p>
    <w:p w14:paraId="5C988EA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(6)支持对学生信息进行标签化管理，支持批量导出标签字段更新学生标签。</w:t>
      </w:r>
    </w:p>
    <w:p w14:paraId="63A6AFD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3.8.2.信息变更管理</w:t>
      </w:r>
    </w:p>
    <w:p w14:paraId="0CB54E1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(1)支持学生信息变更内容汇总管理，</w:t>
      </w:r>
      <w:proofErr w:type="gramStart"/>
      <w:r>
        <w:rPr>
          <w:rFonts w:ascii="宋体" w:eastAsia="宋体" w:hAnsi="宋体"/>
          <w:szCs w:val="21"/>
        </w:rPr>
        <w:t>含学生</w:t>
      </w:r>
      <w:proofErr w:type="gramEnd"/>
      <w:r>
        <w:rPr>
          <w:rFonts w:ascii="宋体" w:eastAsia="宋体" w:hAnsi="宋体"/>
          <w:szCs w:val="21"/>
        </w:rPr>
        <w:t>自主发起的信息变更及代变更操作的记录；</w:t>
      </w:r>
    </w:p>
    <w:p w14:paraId="228065B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(2)支持对学生申请的信息变更内容进行审核，支持自定义变更申请审核流程；</w:t>
      </w:r>
    </w:p>
    <w:p w14:paraId="32CA4C1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(3)支持自定义设置按照年级设定申请时间，支持自定义设置申请</w:t>
      </w:r>
      <w:proofErr w:type="gramStart"/>
      <w:r>
        <w:rPr>
          <w:rFonts w:ascii="宋体" w:eastAsia="宋体" w:hAnsi="宋体"/>
          <w:szCs w:val="21"/>
        </w:rPr>
        <w:t>页说明</w:t>
      </w:r>
      <w:proofErr w:type="gramEnd"/>
      <w:r>
        <w:rPr>
          <w:rFonts w:ascii="宋体" w:eastAsia="宋体" w:hAnsi="宋体"/>
          <w:szCs w:val="21"/>
        </w:rPr>
        <w:t>文字，含自定义设置材料上传文案、格式要求自定义并</w:t>
      </w:r>
      <w:proofErr w:type="gramStart"/>
      <w:r>
        <w:rPr>
          <w:rFonts w:ascii="宋体" w:eastAsia="宋体" w:hAnsi="宋体"/>
          <w:szCs w:val="21"/>
        </w:rPr>
        <w:t>可上传样例</w:t>
      </w:r>
      <w:proofErr w:type="gramEnd"/>
      <w:r>
        <w:rPr>
          <w:rFonts w:ascii="宋体" w:eastAsia="宋体" w:hAnsi="宋体"/>
          <w:szCs w:val="21"/>
        </w:rPr>
        <w:t>，可查看变更</w:t>
      </w:r>
      <w:proofErr w:type="gramStart"/>
      <w:r>
        <w:rPr>
          <w:rFonts w:ascii="宋体" w:eastAsia="宋体" w:hAnsi="宋体"/>
          <w:szCs w:val="21"/>
        </w:rPr>
        <w:t>设置设置</w:t>
      </w:r>
      <w:proofErr w:type="gramEnd"/>
      <w:r>
        <w:rPr>
          <w:rFonts w:ascii="宋体" w:eastAsia="宋体" w:hAnsi="宋体"/>
          <w:szCs w:val="21"/>
        </w:rPr>
        <w:t>日志记录；</w:t>
      </w:r>
    </w:p>
    <w:p w14:paraId="15D69DF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(4)支持上传信息变更申请模版表，审核通过后可通过页面直接导出申请表。</w:t>
      </w:r>
    </w:p>
    <w:p w14:paraId="65771E1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3.8.3.专升</w:t>
      </w:r>
      <w:proofErr w:type="gramStart"/>
      <w:r>
        <w:rPr>
          <w:rFonts w:ascii="宋体" w:eastAsia="宋体" w:hAnsi="宋体"/>
          <w:szCs w:val="21"/>
        </w:rPr>
        <w:t>本资格</w:t>
      </w:r>
      <w:proofErr w:type="gramEnd"/>
      <w:r>
        <w:rPr>
          <w:rFonts w:ascii="宋体" w:eastAsia="宋体" w:hAnsi="宋体"/>
          <w:szCs w:val="21"/>
        </w:rPr>
        <w:t>审查管理</w:t>
      </w:r>
    </w:p>
    <w:p w14:paraId="25CA40E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(1)支持将</w:t>
      </w:r>
      <w:proofErr w:type="gramStart"/>
      <w:r>
        <w:rPr>
          <w:rFonts w:ascii="宋体" w:eastAsia="宋体" w:hAnsi="宋体"/>
          <w:szCs w:val="21"/>
        </w:rPr>
        <w:t>学信网反馈</w:t>
      </w:r>
      <w:proofErr w:type="gramEnd"/>
      <w:r>
        <w:rPr>
          <w:rFonts w:ascii="宋体" w:eastAsia="宋体" w:hAnsi="宋体"/>
          <w:szCs w:val="21"/>
        </w:rPr>
        <w:t>的专升</w:t>
      </w:r>
      <w:proofErr w:type="gramStart"/>
      <w:r>
        <w:rPr>
          <w:rFonts w:ascii="宋体" w:eastAsia="宋体" w:hAnsi="宋体"/>
          <w:szCs w:val="21"/>
        </w:rPr>
        <w:t>本资格</w:t>
      </w:r>
      <w:proofErr w:type="gramEnd"/>
      <w:r>
        <w:rPr>
          <w:rFonts w:ascii="宋体" w:eastAsia="宋体" w:hAnsi="宋体"/>
          <w:szCs w:val="21"/>
        </w:rPr>
        <w:t>审核信息导入平台并标识和通知学生，学生可通过平台提交专升本前置学历清查材料扫描文件，管理后台可以进行线上专升</w:t>
      </w:r>
      <w:proofErr w:type="gramStart"/>
      <w:r>
        <w:rPr>
          <w:rFonts w:ascii="宋体" w:eastAsia="宋体" w:hAnsi="宋体"/>
          <w:szCs w:val="21"/>
        </w:rPr>
        <w:t>本资格</w:t>
      </w:r>
      <w:proofErr w:type="gramEnd"/>
      <w:r>
        <w:rPr>
          <w:rFonts w:ascii="宋体" w:eastAsia="宋体" w:hAnsi="宋体"/>
          <w:szCs w:val="21"/>
        </w:rPr>
        <w:t>审核；</w:t>
      </w:r>
    </w:p>
    <w:p w14:paraId="5B27E07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(2)支持自定义设置学生页面，支持自定义设置上</w:t>
      </w:r>
      <w:proofErr w:type="gramStart"/>
      <w:r>
        <w:rPr>
          <w:rFonts w:ascii="宋体" w:eastAsia="宋体" w:hAnsi="宋体"/>
          <w:szCs w:val="21"/>
        </w:rPr>
        <w:t>传材料</w:t>
      </w:r>
      <w:proofErr w:type="gramEnd"/>
      <w:r>
        <w:rPr>
          <w:rFonts w:ascii="宋体" w:eastAsia="宋体" w:hAnsi="宋体"/>
          <w:szCs w:val="21"/>
        </w:rPr>
        <w:t>对应说明文字，支持配置材料上传格式要求包含jpg、</w:t>
      </w:r>
      <w:proofErr w:type="spellStart"/>
      <w:r>
        <w:rPr>
          <w:rFonts w:ascii="宋体" w:eastAsia="宋体" w:hAnsi="宋体"/>
          <w:szCs w:val="21"/>
        </w:rPr>
        <w:t>png</w:t>
      </w:r>
      <w:proofErr w:type="spellEnd"/>
      <w:r>
        <w:rPr>
          <w:rFonts w:ascii="宋体" w:eastAsia="宋体" w:hAnsi="宋体"/>
          <w:szCs w:val="21"/>
        </w:rPr>
        <w:t>、pdf等；</w:t>
      </w:r>
    </w:p>
    <w:p w14:paraId="23DBF2B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(3)支持通过管理页面批量导出学生上</w:t>
      </w:r>
      <w:proofErr w:type="gramStart"/>
      <w:r>
        <w:rPr>
          <w:rFonts w:ascii="宋体" w:eastAsia="宋体" w:hAnsi="宋体"/>
          <w:szCs w:val="21"/>
        </w:rPr>
        <w:t>传材料</w:t>
      </w:r>
      <w:proofErr w:type="gramEnd"/>
      <w:r>
        <w:rPr>
          <w:rFonts w:ascii="宋体" w:eastAsia="宋体" w:hAnsi="宋体"/>
          <w:szCs w:val="21"/>
        </w:rPr>
        <w:t>及Excel表格数据。</w:t>
      </w:r>
    </w:p>
    <w:p w14:paraId="47FAAE5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3.8.4.学籍异动管理</w:t>
      </w:r>
    </w:p>
    <w:p w14:paraId="76FE4BD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(1)异动类型管理，支持自定义创建学籍异动类型，包含但不限于</w:t>
      </w:r>
      <w:proofErr w:type="gramStart"/>
      <w:r>
        <w:rPr>
          <w:rFonts w:ascii="宋体" w:eastAsia="宋体" w:hAnsi="宋体"/>
          <w:szCs w:val="21"/>
        </w:rPr>
        <w:t>转教学</w:t>
      </w:r>
      <w:proofErr w:type="gramEnd"/>
      <w:r>
        <w:rPr>
          <w:rFonts w:ascii="宋体" w:eastAsia="宋体" w:hAnsi="宋体"/>
          <w:szCs w:val="21"/>
        </w:rPr>
        <w:t>点，转专业，转班级，休学，复学，退学，留级等。</w:t>
      </w:r>
    </w:p>
    <w:p w14:paraId="14B05EF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(2)学籍异动审核流程管理，支持设置按照异动类型自定义设置审核流程，是否可申请，申请次数，申请时间和范围，并可设置异动后自动退选课，自动生成差价订单等。</w:t>
      </w:r>
    </w:p>
    <w:p w14:paraId="4D37AD8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(3)学籍异动信息变更管理，支持自定义设置</w:t>
      </w:r>
      <w:proofErr w:type="gramStart"/>
      <w:r>
        <w:rPr>
          <w:rFonts w:ascii="宋体" w:eastAsia="宋体" w:hAnsi="宋体"/>
          <w:szCs w:val="21"/>
        </w:rPr>
        <w:t>需学生</w:t>
      </w:r>
      <w:proofErr w:type="gramEnd"/>
      <w:r>
        <w:rPr>
          <w:rFonts w:ascii="宋体" w:eastAsia="宋体" w:hAnsi="宋体"/>
          <w:szCs w:val="21"/>
        </w:rPr>
        <w:t>/中心站点提交的信息，支持自定义设置终审通过发生变更信息内容；</w:t>
      </w:r>
    </w:p>
    <w:p w14:paraId="6C09DE2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(4)学籍异动模版及学生申请页面管理，支持自定义上传学籍异动模版，支持自定义设置学生申请页面，证明材料填写模板图片；</w:t>
      </w:r>
    </w:p>
    <w:p w14:paraId="519D4A0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(5)学籍异动审核管理，支持自定义设置学籍异动审核流程并可对应不同学籍异动类型选择不同审批流程，学生申请后或站点</w:t>
      </w:r>
      <w:proofErr w:type="gramStart"/>
      <w:r>
        <w:rPr>
          <w:rFonts w:ascii="宋体" w:eastAsia="宋体" w:hAnsi="宋体"/>
          <w:szCs w:val="21"/>
        </w:rPr>
        <w:t>代申请</w:t>
      </w:r>
      <w:proofErr w:type="gramEnd"/>
      <w:r>
        <w:rPr>
          <w:rFonts w:ascii="宋体" w:eastAsia="宋体" w:hAnsi="宋体"/>
          <w:szCs w:val="21"/>
        </w:rPr>
        <w:t>后，管理员可在后台进行审核，支持批量审核，也可撤回到待审核状态，支持撤销异动，作废异动等操作。</w:t>
      </w:r>
    </w:p>
    <w:p w14:paraId="1A2DB4C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3.8.5.学籍上报管理</w:t>
      </w:r>
    </w:p>
    <w:p w14:paraId="667C0B2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支持学</w:t>
      </w:r>
      <w:proofErr w:type="gramStart"/>
      <w:r>
        <w:rPr>
          <w:rFonts w:ascii="宋体" w:eastAsia="宋体" w:hAnsi="宋体"/>
          <w:szCs w:val="21"/>
        </w:rPr>
        <w:t>信注册</w:t>
      </w:r>
      <w:proofErr w:type="gramEnd"/>
      <w:r>
        <w:rPr>
          <w:rFonts w:ascii="宋体" w:eastAsia="宋体" w:hAnsi="宋体"/>
          <w:szCs w:val="21"/>
        </w:rPr>
        <w:t xml:space="preserve">上报数据检测和数据补全，并且能够根据学 </w:t>
      </w:r>
      <w:proofErr w:type="gramStart"/>
      <w:r>
        <w:rPr>
          <w:rFonts w:ascii="宋体" w:eastAsia="宋体" w:hAnsi="宋体"/>
          <w:szCs w:val="21"/>
        </w:rPr>
        <w:t>信网的</w:t>
      </w:r>
      <w:proofErr w:type="gramEnd"/>
      <w:r>
        <w:rPr>
          <w:rFonts w:ascii="宋体" w:eastAsia="宋体" w:hAnsi="宋体"/>
          <w:szCs w:val="21"/>
        </w:rPr>
        <w:t xml:space="preserve">数据格式要求导出 </w:t>
      </w:r>
      <w:proofErr w:type="spellStart"/>
      <w:r>
        <w:rPr>
          <w:rFonts w:ascii="宋体" w:eastAsia="宋体" w:hAnsi="宋体"/>
          <w:szCs w:val="21"/>
        </w:rPr>
        <w:t>dbf</w:t>
      </w:r>
      <w:proofErr w:type="spellEnd"/>
      <w:r>
        <w:rPr>
          <w:rFonts w:ascii="宋体" w:eastAsia="宋体" w:hAnsi="宋体"/>
          <w:szCs w:val="21"/>
        </w:rPr>
        <w:t xml:space="preserve"> 文档进行上报注册工作。注册后将</w:t>
      </w:r>
      <w:proofErr w:type="gramStart"/>
      <w:r>
        <w:rPr>
          <w:rFonts w:ascii="宋体" w:eastAsia="宋体" w:hAnsi="宋体"/>
          <w:szCs w:val="21"/>
        </w:rPr>
        <w:t>学信网反馈</w:t>
      </w:r>
      <w:proofErr w:type="gramEnd"/>
      <w:r>
        <w:rPr>
          <w:rFonts w:ascii="宋体" w:eastAsia="宋体" w:hAnsi="宋体"/>
          <w:szCs w:val="21"/>
        </w:rPr>
        <w:t>的上报审核情况导入平台，方便管理者进行已注册未注册学生统计和查询。</w:t>
      </w:r>
    </w:p>
    <w:p w14:paraId="3FC4DC7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3.8.6.学年/学期注册</w:t>
      </w:r>
    </w:p>
    <w:p w14:paraId="7E4AA06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支持根据用户需求，按照学年或者学期管理学生注册工作，支持学生每学年登录学习后自动完成注册，也支持由教学点管理员根据实际情况为学生注册，支持单个注册和批量注册。</w:t>
      </w:r>
    </w:p>
    <w:p w14:paraId="0FF7EA0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3.8.7.学籍照片管理</w:t>
      </w:r>
    </w:p>
    <w:p w14:paraId="34D9F65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支持学生入学照片、学习过程照片和毕业照片</w:t>
      </w:r>
      <w:proofErr w:type="gramStart"/>
      <w:r>
        <w:rPr>
          <w:rFonts w:ascii="宋体" w:eastAsia="宋体" w:hAnsi="宋体"/>
          <w:szCs w:val="21"/>
        </w:rPr>
        <w:t>批量或</w:t>
      </w:r>
      <w:proofErr w:type="gramEnd"/>
      <w:r>
        <w:rPr>
          <w:rFonts w:ascii="宋体" w:eastAsia="宋体" w:hAnsi="宋体"/>
          <w:szCs w:val="21"/>
        </w:rPr>
        <w:t>单个进行导入导出。导入时系统可以根据教育部学历上报要求自动检测毕业照片是否符合规定，包括尺寸、像素、分辨率、大小、格式、背景、是否居中、是否有边框、是否有文字等内容。</w:t>
      </w:r>
    </w:p>
    <w:p w14:paraId="28CB713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支持根据教育部规则，系统功能支持对学生入学照片、学习过程照片、毕业照片，自动人像对比，输出对比结果；也支持将学</w:t>
      </w:r>
      <w:proofErr w:type="gramStart"/>
      <w:r>
        <w:rPr>
          <w:rFonts w:ascii="宋体" w:eastAsia="宋体" w:hAnsi="宋体"/>
          <w:szCs w:val="21"/>
        </w:rPr>
        <w:t>信网照片</w:t>
      </w:r>
      <w:proofErr w:type="gramEnd"/>
      <w:r>
        <w:rPr>
          <w:rFonts w:ascii="宋体" w:eastAsia="宋体" w:hAnsi="宋体"/>
          <w:szCs w:val="21"/>
        </w:rPr>
        <w:t>对比结果导入平台，对不通过的学生发通知，督促完善照片采集对比。</w:t>
      </w:r>
    </w:p>
    <w:p w14:paraId="1FC34B7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3.8.8.身份存疑管理</w:t>
      </w:r>
    </w:p>
    <w:p w14:paraId="22339B3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支持将</w:t>
      </w:r>
      <w:proofErr w:type="gramStart"/>
      <w:r>
        <w:rPr>
          <w:rFonts w:ascii="宋体" w:eastAsia="宋体" w:hAnsi="宋体"/>
          <w:szCs w:val="21"/>
        </w:rPr>
        <w:t>学信网反馈</w:t>
      </w:r>
      <w:proofErr w:type="gramEnd"/>
      <w:r>
        <w:rPr>
          <w:rFonts w:ascii="宋体" w:eastAsia="宋体" w:hAnsi="宋体"/>
          <w:szCs w:val="21"/>
        </w:rPr>
        <w:t>的身份存疑学生信息导入平台并标识学籍状态和通知学生，学生可在平台提交对应的证明材料，学院</w:t>
      </w:r>
      <w:proofErr w:type="gramStart"/>
      <w:r>
        <w:rPr>
          <w:rFonts w:ascii="宋体" w:eastAsia="宋体" w:hAnsi="宋体"/>
          <w:szCs w:val="21"/>
        </w:rPr>
        <w:t>管理员可线上</w:t>
      </w:r>
      <w:proofErr w:type="gramEnd"/>
      <w:r>
        <w:rPr>
          <w:rFonts w:ascii="宋体" w:eastAsia="宋体" w:hAnsi="宋体"/>
          <w:szCs w:val="21"/>
        </w:rPr>
        <w:t>进行审核，审核通过后学生状态恢复正常。</w:t>
      </w:r>
    </w:p>
    <w:p w14:paraId="30D6EF5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3.8.9.预警管理</w:t>
      </w:r>
    </w:p>
    <w:p w14:paraId="40A8AC5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3.8.9.1.超期预警</w:t>
      </w:r>
    </w:p>
    <w:p w14:paraId="21E7F68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 xml:space="preserve">(1)支持针对即将超期的学生， 在其达到最长学习年限的前一年,学生在登陆平台后， </w:t>
      </w:r>
      <w:proofErr w:type="gramStart"/>
      <w:r>
        <w:rPr>
          <w:rFonts w:ascii="宋体" w:eastAsia="宋体" w:hAnsi="宋体"/>
          <w:szCs w:val="21"/>
        </w:rPr>
        <w:t>支持弹窗提示</w:t>
      </w:r>
      <w:proofErr w:type="gramEnd"/>
      <w:r>
        <w:rPr>
          <w:rFonts w:ascii="宋体" w:eastAsia="宋体" w:hAnsi="宋体"/>
          <w:szCs w:val="21"/>
        </w:rPr>
        <w:t>还有一年到达最长学习年限， 学生可点击忽略或不再提示。 点击忽略的， 在下次登陆时依旧弹出提示框，点击不再提示的视为学生已知悉相关通知政策， 平台对点击不再提示的学生可记录查询。</w:t>
      </w:r>
    </w:p>
    <w:p w14:paraId="5AEA1F2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(2)支持对即将超期学生可辅助设置手机短信、公众号发送相关通知的功能， 记录可下载。</w:t>
      </w:r>
    </w:p>
    <w:p w14:paraId="62B9907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 对于未反馈的学生，可直接在后台申请对学生进行强制退学处理，平台</w:t>
      </w:r>
      <w:proofErr w:type="gramStart"/>
      <w:r>
        <w:rPr>
          <w:rFonts w:ascii="宋体" w:eastAsia="宋体" w:hAnsi="宋体"/>
          <w:szCs w:val="21"/>
        </w:rPr>
        <w:t>需支持</w:t>
      </w:r>
      <w:proofErr w:type="gramEnd"/>
      <w:r>
        <w:rPr>
          <w:rFonts w:ascii="宋体" w:eastAsia="宋体" w:hAnsi="宋体"/>
          <w:szCs w:val="21"/>
        </w:rPr>
        <w:t>记录处理记录和处理意见。</w:t>
      </w:r>
    </w:p>
    <w:p w14:paraId="03E78CF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3.8.9.2.休学预警</w:t>
      </w:r>
    </w:p>
    <w:p w14:paraId="65174C2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(1)休学到期预警：对于申请休学并且快达到休学期限的学生，需要系统 自动对学生发送短信或公众</w:t>
      </w:r>
      <w:proofErr w:type="gramStart"/>
      <w:r>
        <w:rPr>
          <w:rFonts w:ascii="宋体" w:eastAsia="宋体" w:hAnsi="宋体"/>
          <w:szCs w:val="21"/>
        </w:rPr>
        <w:t>号通知</w:t>
      </w:r>
      <w:proofErr w:type="gramEnd"/>
      <w:r>
        <w:rPr>
          <w:rFonts w:ascii="宋体" w:eastAsia="宋体" w:hAnsi="宋体"/>
          <w:szCs w:val="21"/>
        </w:rPr>
        <w:t>提醒学生办理复学业务， 也可以由管理员直接 对学生发通知公告进行提醒。</w:t>
      </w:r>
    </w:p>
    <w:p w14:paraId="49D2248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(2)强制休学管理：对于超过学校缴费期限还没有缴纳学费的学生，系统 需自动过滤学生数据，并将未按时缴纳学费的学生加入到强制休学页面， 管理员可以通过各种维度进行查询，也可直接一键对学生发送通知提醒，并支持对学生办理强制休学异动，后续学生在规定范围内补交学费后，学籍状态需自动恢复。</w:t>
      </w:r>
    </w:p>
    <w:p w14:paraId="1DD0222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3.9.奖惩管理</w:t>
      </w:r>
    </w:p>
    <w:p w14:paraId="54BA836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3.9.1.奖惩类型管理</w:t>
      </w:r>
    </w:p>
    <w:p w14:paraId="1250462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(1)支持自定义奖励和惩罚类型；</w:t>
      </w:r>
    </w:p>
    <w:p w14:paraId="2CA065C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(2)奖励类型支持设定提交的内容，电子签名及相关上传模板；</w:t>
      </w:r>
    </w:p>
    <w:p w14:paraId="206CE60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(3)支持设定奖惩类是否启用；</w:t>
      </w:r>
    </w:p>
    <w:p w14:paraId="0CC040A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3.9.2.奖励管理（评优）</w:t>
      </w:r>
    </w:p>
    <w:p w14:paraId="467D186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(1)评选条件管理：支持根据不同的奖励类型添加评选条件，支持多个评选条件同时生效，支持生效或者取消生效评选条件；</w:t>
      </w:r>
    </w:p>
    <w:p w14:paraId="481E7AD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(2)评选批次管理：支持对评选批次进行增、</w:t>
      </w:r>
      <w:proofErr w:type="gramStart"/>
      <w:r>
        <w:rPr>
          <w:rFonts w:ascii="宋体" w:eastAsia="宋体" w:hAnsi="宋体"/>
          <w:szCs w:val="21"/>
        </w:rPr>
        <w:t>删</w:t>
      </w:r>
      <w:proofErr w:type="gramEnd"/>
      <w:r>
        <w:rPr>
          <w:rFonts w:ascii="宋体" w:eastAsia="宋体" w:hAnsi="宋体"/>
          <w:szCs w:val="21"/>
        </w:rPr>
        <w:t>、改、查操作，支持自定义设定批次的评选类型、评选条件、评选范围、审核流程、评选人数、起止时间等内容；</w:t>
      </w:r>
    </w:p>
    <w:p w14:paraId="545C60C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(3)奖励审批管理：支持按照批次设定的范围及条件进行系统预审，支持生成和导出预审名单，支持对学生或者站点提交的申请进行审核，支持对终审通过的奖励进行电子证书的发布和撤销发布；</w:t>
      </w:r>
    </w:p>
    <w:p w14:paraId="76F8983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(4)优秀生查询：支持查询各个批次的学生奖励（评优）情况，支持下载打印学生的优秀证书和申请表等内容用于线下存档。</w:t>
      </w:r>
    </w:p>
    <w:p w14:paraId="39F54AF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3.9.3.处分管理</w:t>
      </w:r>
    </w:p>
    <w:p w14:paraId="124A4B8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(1)违纪处分管理：支持给学生添加违纪处分，支持查看添加记录，支持发布和取消发布违纪处分，支持对已发布违纪处分进行撤销，走平台记录撤销可查询撤销记录；</w:t>
      </w:r>
    </w:p>
    <w:p w14:paraId="4740A42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(2)违纪处分查询：支持查询已发布的学生违纪处分详情内容。</w:t>
      </w:r>
    </w:p>
    <w:p w14:paraId="15E56C4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3.10.教学管理</w:t>
      </w:r>
    </w:p>
    <w:p w14:paraId="1D77443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3.10.1.教学计划管理</w:t>
      </w:r>
    </w:p>
    <w:p w14:paraId="0380F82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管理员可以新增、编辑、删除各专业层次的教学计划信息和内容。可按照教学点或者教学点下的行政班级建立特定的教学计划。支持单条录入或批量导入教学计划，添加教学计划下所属课程，单条或按年级批量复制教学计划，发布教学计划。</w:t>
      </w:r>
    </w:p>
    <w:p w14:paraId="05BDBC6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(2)支持智能导入教学计划数据，自动识别学院提供的培养方案文档，从中分析</w:t>
      </w:r>
      <w:proofErr w:type="gramStart"/>
      <w:r>
        <w:rPr>
          <w:rFonts w:ascii="宋体" w:eastAsia="宋体" w:hAnsi="宋体"/>
          <w:szCs w:val="21"/>
        </w:rPr>
        <w:t>出教学</w:t>
      </w:r>
      <w:proofErr w:type="gramEnd"/>
      <w:r>
        <w:rPr>
          <w:rFonts w:ascii="宋体" w:eastAsia="宋体" w:hAnsi="宋体"/>
          <w:szCs w:val="21"/>
        </w:rPr>
        <w:t>计划所需数据。</w:t>
      </w:r>
    </w:p>
    <w:p w14:paraId="5AF17E0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(3)教学计划分为培养教学计划和实施教学计划，方便根据实际教学情况修改实施教学计划并保持培养教学计划不变。</w:t>
      </w:r>
    </w:p>
    <w:p w14:paraId="7D7CBEB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3.10.2.教学任务管理</w:t>
      </w:r>
    </w:p>
    <w:p w14:paraId="35AE3D9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教学任务建设：支持针对班级设置教学任务，包括添加授课教师、授课方式、教材、教材数量、进行合班操作、修改考核权重以及确认教学任务操作。支持一键批量自动建设教学任务，支持对已创建的教学任务进行一键锁定或取消锁定。</w:t>
      </w:r>
    </w:p>
    <w:p w14:paraId="787D971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(2)教学任务建设查询：支持查看每个班级教学任务安排，单条或批量设置课程截止时间、正考成绩录入时间、补考成绩录入时间、缓考成绩录入时间等。</w:t>
      </w:r>
    </w:p>
    <w:p w14:paraId="051ACB1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(3)教学任务建设统计管理：支持查询每学期教学任务总数、已建设教学任务数和未建设任务数，查看教学任务详情，编辑教学任务。</w:t>
      </w:r>
    </w:p>
    <w:p w14:paraId="6FED002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(4)教学</w:t>
      </w:r>
      <w:proofErr w:type="gramStart"/>
      <w:r>
        <w:rPr>
          <w:rFonts w:ascii="宋体" w:eastAsia="宋体" w:hAnsi="宋体"/>
          <w:szCs w:val="21"/>
        </w:rPr>
        <w:t>点教学</w:t>
      </w:r>
      <w:proofErr w:type="gramEnd"/>
      <w:r>
        <w:rPr>
          <w:rFonts w:ascii="宋体" w:eastAsia="宋体" w:hAnsi="宋体"/>
          <w:szCs w:val="21"/>
        </w:rPr>
        <w:t>任务查询：支持查看班级教学任务详情，包括课程名称、授课方式、授课教师、教师账号、总人数、已发布成绩人数、</w:t>
      </w:r>
      <w:proofErr w:type="gramStart"/>
      <w:r>
        <w:rPr>
          <w:rFonts w:ascii="宋体" w:eastAsia="宋体" w:hAnsi="宋体"/>
          <w:szCs w:val="21"/>
        </w:rPr>
        <w:t>未发布</w:t>
      </w:r>
      <w:proofErr w:type="gramEnd"/>
      <w:r>
        <w:rPr>
          <w:rFonts w:ascii="宋体" w:eastAsia="宋体" w:hAnsi="宋体"/>
          <w:szCs w:val="21"/>
        </w:rPr>
        <w:t>成绩人数、补考人数、及格人数、考试批次、是否确认、成绩是否发布等。</w:t>
      </w:r>
    </w:p>
    <w:p w14:paraId="722B9BC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3.10.3.选课管理</w:t>
      </w:r>
    </w:p>
    <w:p w14:paraId="0E030EF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(1)选课批次管理：支持设置选课开始结束时间、学员开始选课开始结束时间、管理员选课开始结束时间。</w:t>
      </w:r>
    </w:p>
    <w:p w14:paraId="2661B0B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(2)选课调整：支持修改学生已选课程。</w:t>
      </w:r>
    </w:p>
    <w:p w14:paraId="0CC5ED1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(3)代选课：支持管理员一键批量代选课或按班级进行批量代选课。</w:t>
      </w:r>
    </w:p>
    <w:p w14:paraId="20249E0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(4)学籍异动代选课：支持学籍异动后的代选课，包括手动代选课和自动</w:t>
      </w:r>
      <w:proofErr w:type="gramStart"/>
      <w:r>
        <w:rPr>
          <w:rFonts w:ascii="宋体" w:eastAsia="宋体" w:hAnsi="宋体"/>
          <w:szCs w:val="21"/>
        </w:rPr>
        <w:t>代退课</w:t>
      </w:r>
      <w:proofErr w:type="gramEnd"/>
      <w:r>
        <w:rPr>
          <w:rFonts w:ascii="宋体" w:eastAsia="宋体" w:hAnsi="宋体"/>
          <w:szCs w:val="21"/>
        </w:rPr>
        <w:t>。</w:t>
      </w:r>
    </w:p>
    <w:p w14:paraId="37CF989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(5)学生选课查询：统计每个学生已选课程总数和已选学分总数，支持查看已选或未选课程详情。</w:t>
      </w:r>
    </w:p>
    <w:p w14:paraId="321D79C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(6)已选课程统计：统计每门课程选课人数及选课学生详情。支持按照课程批量退课。</w:t>
      </w:r>
    </w:p>
    <w:p w14:paraId="2FD48AA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(7)教学点选课统计：支持学期展示各教学点每门课程选课情况。</w:t>
      </w:r>
    </w:p>
    <w:p w14:paraId="07D6E7B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3.10.4.排课管理</w:t>
      </w:r>
    </w:p>
    <w:p w14:paraId="5A84AEF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(1)排课管理：支持自动排课、手动排课、导入排课结果三种方式，教师空间生成授课课表，学生空间生成上课课表。支持管理员设置起止时间。</w:t>
      </w:r>
    </w:p>
    <w:p w14:paraId="2F396F9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a)自动排课：支持设置排课节次信息、排课规则并且进行排课。支持调整排课结果、发布排课结果以及撤销排课结果。支持查看发布后的排课信息。</w:t>
      </w:r>
    </w:p>
    <w:p w14:paraId="497A7AE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b)手动排课：支持按照教学任务生成排课表，按照班级、课程、授课方式、任课教师安排上课时间、地点、是否合班等内容。</w:t>
      </w:r>
    </w:p>
    <w:p w14:paraId="7AC9A63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c)导入排课结果：支持将排课结果数据批量导入平台，生成课表。</w:t>
      </w:r>
    </w:p>
    <w:p w14:paraId="24FB667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（2）调课管理：支持教师调课申请，查看调课申请教师信息、申请理由，站点初审、总站终审。查看调课申请教师信息、申请理由。</w:t>
      </w:r>
    </w:p>
    <w:p w14:paraId="5B96200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（3）支持依据排课结果自动导出排课表、教学任务进度表等内容。</w:t>
      </w:r>
    </w:p>
    <w:p w14:paraId="29573C4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3.10.4.1.自动排课</w:t>
      </w:r>
    </w:p>
    <w:p w14:paraId="12B04F2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(1)设置节次：支持根据上课实际情况设置每节课开始时间、结束时间和节次所对应的学时数。</w:t>
      </w:r>
    </w:p>
    <w:p w14:paraId="10DA53F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(2)根据所选教学点查询当前学期教学点下已经确认的教学任务进行排课，从而设置排课时间段以及不允许排课的日期。</w:t>
      </w:r>
    </w:p>
    <w:p w14:paraId="22D392F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(3)系统自动按照课程总学时排课，排课学时=总学时-自学学时，根据所选节次循环排课。</w:t>
      </w:r>
    </w:p>
    <w:p w14:paraId="29BA6AC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(4)自动排课结果可以人工调整，确认无误之后发布排课结果到学生教师课表。</w:t>
      </w:r>
    </w:p>
    <w:p w14:paraId="6F9EDB4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3.10.4.2.手动排课</w:t>
      </w:r>
    </w:p>
    <w:p w14:paraId="3C4E6F0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(1)手动排课默认展示所有已确认的教学任务，根据教学任务设置排课必要属性：周次、周学时、节次等。</w:t>
      </w:r>
    </w:p>
    <w:p w14:paraId="2807647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3.10.4.3.直播排课</w:t>
      </w:r>
    </w:p>
    <w:p w14:paraId="3EA7320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(1)直播排课支持多种上课方式：纯直播授课、纯课堂授课以及线上加线下混排模式。</w:t>
      </w:r>
    </w:p>
    <w:p w14:paraId="2F36305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(2)生产的线上排课数据，系统会自动在对应的网络课程中加入对应的上课方式。</w:t>
      </w:r>
    </w:p>
    <w:p w14:paraId="4CE993F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(3)支持自定义配置，面授课程依据直播排课结果是否自动生成直播网络课，并在直播网络课程中自动生成直播课程章节。</w:t>
      </w:r>
    </w:p>
    <w:p w14:paraId="37DDFEB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3.10.4.4.直播排课管理</w:t>
      </w:r>
    </w:p>
    <w:p w14:paraId="5A825F3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(1)支持直播排课功能，可以选择直播作为上课方式，并可以设置是否允许提前进入直播以及允许提前进入直播的时间，支持设置直播是否为任务点。</w:t>
      </w:r>
    </w:p>
    <w:p w14:paraId="568CAB6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(2)支持直播排课结果查询、发布排课结果及调课功能。</w:t>
      </w:r>
    </w:p>
    <w:p w14:paraId="6D98A57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(3)支持直播统计功能，可查阅直播基础统计、教学点直播统计、学期直播统计、</w:t>
      </w:r>
      <w:proofErr w:type="gramStart"/>
      <w:r>
        <w:rPr>
          <w:rFonts w:ascii="宋体" w:eastAsia="宋体" w:hAnsi="宋体"/>
          <w:szCs w:val="21"/>
        </w:rPr>
        <w:t>直播巡课统计</w:t>
      </w:r>
      <w:proofErr w:type="gramEnd"/>
      <w:r>
        <w:rPr>
          <w:rFonts w:ascii="宋体" w:eastAsia="宋体" w:hAnsi="宋体"/>
          <w:szCs w:val="21"/>
        </w:rPr>
        <w:t>。</w:t>
      </w:r>
    </w:p>
    <w:p w14:paraId="1410F3F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w:t>
      </w:r>
      <w:proofErr w:type="gramStart"/>
      <w:r>
        <w:rPr>
          <w:rFonts w:ascii="宋体" w:eastAsia="宋体" w:hAnsi="宋体"/>
          <w:szCs w:val="21"/>
        </w:rPr>
        <w:t>直播巡课功能</w:t>
      </w:r>
      <w:proofErr w:type="gramEnd"/>
      <w:r>
        <w:rPr>
          <w:rFonts w:ascii="宋体" w:eastAsia="宋体" w:hAnsi="宋体"/>
          <w:szCs w:val="21"/>
        </w:rPr>
        <w:t>，实现根据时间范围查询直播发起次数和人数、参与人次和人数，可导出</w:t>
      </w:r>
      <w:proofErr w:type="gramStart"/>
      <w:r>
        <w:rPr>
          <w:rFonts w:ascii="宋体" w:eastAsia="宋体" w:hAnsi="宋体"/>
          <w:szCs w:val="21"/>
        </w:rPr>
        <w:t>直播巡课数据</w:t>
      </w:r>
      <w:proofErr w:type="gramEnd"/>
      <w:r>
        <w:rPr>
          <w:rFonts w:ascii="宋体" w:eastAsia="宋体" w:hAnsi="宋体"/>
          <w:szCs w:val="21"/>
        </w:rPr>
        <w:t>。</w:t>
      </w:r>
    </w:p>
    <w:p w14:paraId="696D137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3.11.考</w:t>
      </w:r>
      <w:proofErr w:type="gramStart"/>
      <w:r>
        <w:rPr>
          <w:rFonts w:ascii="宋体" w:eastAsia="宋体" w:hAnsi="宋体"/>
          <w:szCs w:val="21"/>
        </w:rPr>
        <w:t>务</w:t>
      </w:r>
      <w:proofErr w:type="gramEnd"/>
      <w:r>
        <w:rPr>
          <w:rFonts w:ascii="宋体" w:eastAsia="宋体" w:hAnsi="宋体"/>
          <w:szCs w:val="21"/>
        </w:rPr>
        <w:t>管理</w:t>
      </w:r>
    </w:p>
    <w:p w14:paraId="188FAA6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3.11.1.线下考</w:t>
      </w:r>
      <w:proofErr w:type="gramStart"/>
      <w:r>
        <w:rPr>
          <w:rFonts w:ascii="宋体" w:eastAsia="宋体" w:hAnsi="宋体"/>
          <w:szCs w:val="21"/>
        </w:rPr>
        <w:t>务</w:t>
      </w:r>
      <w:proofErr w:type="gramEnd"/>
      <w:r>
        <w:rPr>
          <w:rFonts w:ascii="宋体" w:eastAsia="宋体" w:hAnsi="宋体"/>
          <w:szCs w:val="21"/>
        </w:rPr>
        <w:t>管理</w:t>
      </w:r>
    </w:p>
    <w:p w14:paraId="5A89B8F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(1)考试批次管理：支持设置考试开始时间和结束时间，自动</w:t>
      </w:r>
      <w:proofErr w:type="gramStart"/>
      <w:r>
        <w:rPr>
          <w:rFonts w:ascii="宋体" w:eastAsia="宋体" w:hAnsi="宋体"/>
          <w:szCs w:val="21"/>
        </w:rPr>
        <w:t>排考开始</w:t>
      </w:r>
      <w:proofErr w:type="gramEnd"/>
      <w:r>
        <w:rPr>
          <w:rFonts w:ascii="宋体" w:eastAsia="宋体" w:hAnsi="宋体"/>
          <w:szCs w:val="21"/>
        </w:rPr>
        <w:t>和结束时间，设置考试类型（正考/补考/缓考/重修）。</w:t>
      </w:r>
    </w:p>
    <w:p w14:paraId="7088C8D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(2)考试场次：支持设置考试</w:t>
      </w:r>
      <w:proofErr w:type="gramStart"/>
      <w:r>
        <w:rPr>
          <w:rFonts w:ascii="宋体" w:eastAsia="宋体" w:hAnsi="宋体"/>
          <w:szCs w:val="21"/>
        </w:rPr>
        <w:t>场次内容包括场次开始</w:t>
      </w:r>
      <w:proofErr w:type="gramEnd"/>
      <w:r>
        <w:rPr>
          <w:rFonts w:ascii="宋体" w:eastAsia="宋体" w:hAnsi="宋体"/>
          <w:szCs w:val="21"/>
        </w:rPr>
        <w:t>时间，场次结束时间，添加场次下的考试课程。</w:t>
      </w:r>
    </w:p>
    <w:p w14:paraId="4A8EEC4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(3)监考老师管理：支持设置监考教师的增、</w:t>
      </w:r>
      <w:proofErr w:type="gramStart"/>
      <w:r>
        <w:rPr>
          <w:rFonts w:ascii="宋体" w:eastAsia="宋体" w:hAnsi="宋体"/>
          <w:szCs w:val="21"/>
        </w:rPr>
        <w:t>删</w:t>
      </w:r>
      <w:proofErr w:type="gramEnd"/>
      <w:r>
        <w:rPr>
          <w:rFonts w:ascii="宋体" w:eastAsia="宋体" w:hAnsi="宋体"/>
          <w:szCs w:val="21"/>
        </w:rPr>
        <w:t>、改、查功能，自定义添加监考老师属性。</w:t>
      </w:r>
    </w:p>
    <w:p w14:paraId="680A39F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w:t>
      </w:r>
      <w:proofErr w:type="gramStart"/>
      <w:r>
        <w:rPr>
          <w:rFonts w:ascii="宋体" w:eastAsia="宋体" w:hAnsi="宋体"/>
          <w:szCs w:val="21"/>
        </w:rPr>
        <w:t>自动排考和</w:t>
      </w:r>
      <w:proofErr w:type="gramEnd"/>
      <w:r>
        <w:rPr>
          <w:rFonts w:ascii="宋体" w:eastAsia="宋体" w:hAnsi="宋体"/>
          <w:szCs w:val="21"/>
        </w:rPr>
        <w:t>手动批量</w:t>
      </w:r>
      <w:proofErr w:type="gramStart"/>
      <w:r>
        <w:rPr>
          <w:rFonts w:ascii="宋体" w:eastAsia="宋体" w:hAnsi="宋体"/>
          <w:szCs w:val="21"/>
        </w:rPr>
        <w:t>导入排考数据</w:t>
      </w:r>
      <w:proofErr w:type="gramEnd"/>
      <w:r>
        <w:rPr>
          <w:rFonts w:ascii="宋体" w:eastAsia="宋体" w:hAnsi="宋体"/>
          <w:szCs w:val="21"/>
        </w:rPr>
        <w:t>。</w:t>
      </w:r>
    </w:p>
    <w:p w14:paraId="6B5F06C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(5)自动</w:t>
      </w:r>
      <w:proofErr w:type="gramStart"/>
      <w:r>
        <w:rPr>
          <w:rFonts w:ascii="宋体" w:eastAsia="宋体" w:hAnsi="宋体"/>
          <w:szCs w:val="21"/>
        </w:rPr>
        <w:t>排考条件</w:t>
      </w:r>
      <w:proofErr w:type="gramEnd"/>
      <w:r>
        <w:rPr>
          <w:rFonts w:ascii="宋体" w:eastAsia="宋体" w:hAnsi="宋体"/>
          <w:szCs w:val="21"/>
        </w:rPr>
        <w:t>设置：支持设置</w:t>
      </w:r>
      <w:proofErr w:type="gramStart"/>
      <w:r>
        <w:rPr>
          <w:rFonts w:ascii="宋体" w:eastAsia="宋体" w:hAnsi="宋体"/>
          <w:szCs w:val="21"/>
        </w:rPr>
        <w:t>排考条件</w:t>
      </w:r>
      <w:proofErr w:type="gramEnd"/>
      <w:r>
        <w:rPr>
          <w:rFonts w:ascii="宋体" w:eastAsia="宋体" w:hAnsi="宋体"/>
          <w:szCs w:val="21"/>
        </w:rPr>
        <w:t>包含但不限于单个考场可安排最大人数、是否允许同一</w:t>
      </w:r>
      <w:r>
        <w:rPr>
          <w:rFonts w:ascii="宋体" w:eastAsia="宋体" w:hAnsi="宋体"/>
          <w:szCs w:val="21"/>
        </w:rPr>
        <w:lastRenderedPageBreak/>
        <w:t>考场安排不同课程、是否允许同一考场安排不同班级、是否允许统一考场安排缓考和补考学生等。</w:t>
      </w:r>
    </w:p>
    <w:p w14:paraId="3794142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(6)自动排考：支持按照考试安排、考试场次安排、自动</w:t>
      </w:r>
      <w:proofErr w:type="gramStart"/>
      <w:r>
        <w:rPr>
          <w:rFonts w:ascii="宋体" w:eastAsia="宋体" w:hAnsi="宋体"/>
          <w:szCs w:val="21"/>
        </w:rPr>
        <w:t>排考条件</w:t>
      </w:r>
      <w:proofErr w:type="gramEnd"/>
      <w:r>
        <w:rPr>
          <w:rFonts w:ascii="宋体" w:eastAsia="宋体" w:hAnsi="宋体"/>
          <w:szCs w:val="21"/>
        </w:rPr>
        <w:t>自动排考，将已报名的学生自动分配到考场中，</w:t>
      </w:r>
      <w:proofErr w:type="gramStart"/>
      <w:r>
        <w:rPr>
          <w:rFonts w:ascii="宋体" w:eastAsia="宋体" w:hAnsi="宋体"/>
          <w:szCs w:val="21"/>
        </w:rPr>
        <w:t>形成排考结果</w:t>
      </w:r>
      <w:proofErr w:type="gramEnd"/>
      <w:r>
        <w:rPr>
          <w:rFonts w:ascii="宋体" w:eastAsia="宋体" w:hAnsi="宋体"/>
          <w:szCs w:val="21"/>
        </w:rPr>
        <w:t>。</w:t>
      </w:r>
    </w:p>
    <w:p w14:paraId="46D4F80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(7)考试考场展示：支持</w:t>
      </w:r>
      <w:proofErr w:type="gramStart"/>
      <w:r>
        <w:rPr>
          <w:rFonts w:ascii="宋体" w:eastAsia="宋体" w:hAnsi="宋体"/>
          <w:szCs w:val="21"/>
        </w:rPr>
        <w:t>展示排考结果</w:t>
      </w:r>
      <w:proofErr w:type="gramEnd"/>
      <w:r>
        <w:rPr>
          <w:rFonts w:ascii="宋体" w:eastAsia="宋体" w:hAnsi="宋体"/>
          <w:szCs w:val="21"/>
        </w:rPr>
        <w:t>，包括具体的考试时间、考试课程、监考教师、考试人员详情，支持调整发布结果，导出考场记录表。</w:t>
      </w:r>
    </w:p>
    <w:p w14:paraId="733AF2C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(8)考试表单管理：支持平台自动生成考</w:t>
      </w:r>
      <w:proofErr w:type="gramStart"/>
      <w:r>
        <w:rPr>
          <w:rFonts w:ascii="宋体" w:eastAsia="宋体" w:hAnsi="宋体"/>
          <w:szCs w:val="21"/>
        </w:rPr>
        <w:t>务需</w:t>
      </w:r>
      <w:proofErr w:type="gramEnd"/>
      <w:r>
        <w:rPr>
          <w:rFonts w:ascii="宋体" w:eastAsia="宋体" w:hAnsi="宋体"/>
          <w:szCs w:val="21"/>
        </w:rPr>
        <w:t>要的表单，包括但不限于：考场签到表、考场门贴、考场座位号、试卷袋标签及试卷袋统计表、考试安排一览表等。</w:t>
      </w:r>
    </w:p>
    <w:p w14:paraId="3781F51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(9)准考证管理：支持打印准考证，管理员批量打印，或学生可在学习空间自行打印准考证。</w:t>
      </w:r>
    </w:p>
    <w:p w14:paraId="0FA48A5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3.11.2.缓考管理</w:t>
      </w:r>
    </w:p>
    <w:p w14:paraId="365BDF4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缓考管理：支持学生申请缓考，总站管理员设置申请缓考的开始时间和截至时间，缓考审核通过后，可安排至下个批次进行考试。</w:t>
      </w:r>
    </w:p>
    <w:p w14:paraId="7D9299E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3.11.3.补考管理</w:t>
      </w:r>
    </w:p>
    <w:p w14:paraId="7C27730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(1)补考排考场：支持设置补考日期段，选择补考时间、监考老师、考试形式等，支持批量</w:t>
      </w:r>
      <w:proofErr w:type="gramStart"/>
      <w:r>
        <w:rPr>
          <w:rFonts w:ascii="宋体" w:eastAsia="宋体" w:hAnsi="宋体"/>
          <w:szCs w:val="21"/>
        </w:rPr>
        <w:t>导入排考结果</w:t>
      </w:r>
      <w:proofErr w:type="gramEnd"/>
      <w:r>
        <w:rPr>
          <w:rFonts w:ascii="宋体" w:eastAsia="宋体" w:hAnsi="宋体"/>
          <w:szCs w:val="21"/>
        </w:rPr>
        <w:t>。</w:t>
      </w:r>
    </w:p>
    <w:p w14:paraId="1074EF9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(2)线上补考设置：支持按照学期设置补考成绩计算方式，设置补考最高总评成绩。</w:t>
      </w:r>
    </w:p>
    <w:p w14:paraId="7119680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(3)线上补考：系统自动计算补考名单，可对单个学生发补考，支持批量发补考，支持对筛选结果一键发补考，支持多课程批量发补考。可设置补考发布模板。</w:t>
      </w:r>
    </w:p>
    <w:p w14:paraId="76B8900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(4)补考学生查询：支持对所有已经发布了补考的学生进行查询，支持同步补考成绩。</w:t>
      </w:r>
    </w:p>
    <w:p w14:paraId="217A8BC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3.11.4.批阅管理</w:t>
      </w:r>
    </w:p>
    <w:p w14:paraId="75520BE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支持对线上考试情况进行查询，支持通过统一入口快捷进入批阅，统计每个考试已提交和未提交的人数，以及已批阅和未批阅的人数，支持</w:t>
      </w:r>
      <w:proofErr w:type="gramStart"/>
      <w:r>
        <w:rPr>
          <w:rFonts w:ascii="宋体" w:eastAsia="宋体" w:hAnsi="宋体"/>
          <w:szCs w:val="21"/>
        </w:rPr>
        <w:t>导出未</w:t>
      </w:r>
      <w:proofErr w:type="gramEnd"/>
      <w:r>
        <w:rPr>
          <w:rFonts w:ascii="宋体" w:eastAsia="宋体" w:hAnsi="宋体"/>
          <w:szCs w:val="21"/>
        </w:rPr>
        <w:t>参考名单。</w:t>
      </w:r>
    </w:p>
    <w:p w14:paraId="67A0050B" w14:textId="77777777" w:rsidR="0074029D" w:rsidRDefault="00000000">
      <w:pPr>
        <w:adjustRightInd w:val="0"/>
        <w:snapToGrid w:val="0"/>
        <w:spacing w:line="288" w:lineRule="auto"/>
        <w:ind w:firstLineChars="200" w:firstLine="420"/>
        <w:jc w:val="left"/>
        <w:rPr>
          <w:rFonts w:ascii="宋体" w:eastAsia="宋体" w:hAnsi="宋体"/>
          <w:szCs w:val="21"/>
        </w:rPr>
      </w:pPr>
      <w:proofErr w:type="gramStart"/>
      <w:r>
        <w:rPr>
          <w:rFonts w:ascii="宋体" w:eastAsia="宋体" w:hAnsi="宋体"/>
          <w:szCs w:val="21"/>
        </w:rPr>
        <w:t>支持分教学</w:t>
      </w:r>
      <w:proofErr w:type="gramEnd"/>
      <w:r>
        <w:rPr>
          <w:rFonts w:ascii="宋体" w:eastAsia="宋体" w:hAnsi="宋体"/>
          <w:szCs w:val="21"/>
        </w:rPr>
        <w:t>点角色权限监督查看已批阅未批阅数据。</w:t>
      </w:r>
    </w:p>
    <w:p w14:paraId="00EE6CB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3.11.5.手动排考</w:t>
      </w:r>
    </w:p>
    <w:p w14:paraId="55CD434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(1)手动</w:t>
      </w:r>
      <w:proofErr w:type="gramStart"/>
      <w:r>
        <w:rPr>
          <w:rFonts w:ascii="宋体" w:eastAsia="宋体" w:hAnsi="宋体"/>
          <w:szCs w:val="21"/>
        </w:rPr>
        <w:t>排考条件</w:t>
      </w:r>
      <w:proofErr w:type="gramEnd"/>
      <w:r>
        <w:rPr>
          <w:rFonts w:ascii="宋体" w:eastAsia="宋体" w:hAnsi="宋体"/>
          <w:szCs w:val="21"/>
        </w:rPr>
        <w:t>设置，支持设置单个考试场次</w:t>
      </w:r>
      <w:proofErr w:type="gramStart"/>
      <w:r>
        <w:rPr>
          <w:rFonts w:ascii="宋体" w:eastAsia="宋体" w:hAnsi="宋体"/>
          <w:szCs w:val="21"/>
        </w:rPr>
        <w:t>最多排考人数</w:t>
      </w:r>
      <w:proofErr w:type="gramEnd"/>
      <w:r>
        <w:rPr>
          <w:rFonts w:ascii="宋体" w:eastAsia="宋体" w:hAnsi="宋体"/>
          <w:szCs w:val="21"/>
        </w:rPr>
        <w:t>、按照课程代码顺序排列，以班级为</w:t>
      </w:r>
      <w:proofErr w:type="gramStart"/>
      <w:r>
        <w:rPr>
          <w:rFonts w:ascii="宋体" w:eastAsia="宋体" w:hAnsi="宋体"/>
          <w:szCs w:val="21"/>
        </w:rPr>
        <w:t>单位排考等</w:t>
      </w:r>
      <w:proofErr w:type="gramEnd"/>
      <w:r>
        <w:rPr>
          <w:rFonts w:ascii="宋体" w:eastAsia="宋体" w:hAnsi="宋体"/>
          <w:szCs w:val="21"/>
        </w:rPr>
        <w:t>。</w:t>
      </w:r>
    </w:p>
    <w:p w14:paraId="3E9BE23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w:t>
      </w:r>
      <w:proofErr w:type="gramStart"/>
      <w:r>
        <w:rPr>
          <w:rFonts w:ascii="宋体" w:eastAsia="宋体" w:hAnsi="宋体"/>
          <w:szCs w:val="21"/>
        </w:rPr>
        <w:t>手动排考管理</w:t>
      </w:r>
      <w:proofErr w:type="gramEnd"/>
      <w:r>
        <w:rPr>
          <w:rFonts w:ascii="宋体" w:eastAsia="宋体" w:hAnsi="宋体"/>
          <w:szCs w:val="21"/>
        </w:rPr>
        <w:t>，支持</w:t>
      </w:r>
      <w:proofErr w:type="gramStart"/>
      <w:r>
        <w:rPr>
          <w:rFonts w:ascii="宋体" w:eastAsia="宋体" w:hAnsi="宋体"/>
          <w:szCs w:val="21"/>
        </w:rPr>
        <w:t>设置排考截止</w:t>
      </w:r>
      <w:proofErr w:type="gramEnd"/>
      <w:r>
        <w:rPr>
          <w:rFonts w:ascii="宋体" w:eastAsia="宋体" w:hAnsi="宋体"/>
          <w:szCs w:val="21"/>
        </w:rPr>
        <w:t>时间，</w:t>
      </w:r>
      <w:proofErr w:type="gramStart"/>
      <w:r>
        <w:rPr>
          <w:rFonts w:ascii="宋体" w:eastAsia="宋体" w:hAnsi="宋体"/>
          <w:szCs w:val="21"/>
        </w:rPr>
        <w:t>查看排考结果</w:t>
      </w:r>
      <w:proofErr w:type="gramEnd"/>
      <w:r>
        <w:rPr>
          <w:rFonts w:ascii="宋体" w:eastAsia="宋体" w:hAnsi="宋体"/>
          <w:szCs w:val="21"/>
        </w:rPr>
        <w:t>，单个班级排考，批量排考，并可导出</w:t>
      </w:r>
      <w:proofErr w:type="gramStart"/>
      <w:r>
        <w:rPr>
          <w:rFonts w:ascii="宋体" w:eastAsia="宋体" w:hAnsi="宋体"/>
          <w:szCs w:val="21"/>
        </w:rPr>
        <w:t>排考结果</w:t>
      </w:r>
      <w:proofErr w:type="gramEnd"/>
      <w:r>
        <w:rPr>
          <w:rFonts w:ascii="宋体" w:eastAsia="宋体" w:hAnsi="宋体"/>
          <w:szCs w:val="21"/>
        </w:rPr>
        <w:t>数据。</w:t>
      </w:r>
    </w:p>
    <w:p w14:paraId="7D4296A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3.11.6.线上考试管理</w:t>
      </w:r>
    </w:p>
    <w:p w14:paraId="7E9B28E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w:t>
      </w:r>
      <w:proofErr w:type="gramStart"/>
      <w:r>
        <w:rPr>
          <w:rFonts w:ascii="宋体" w:eastAsia="宋体" w:hAnsi="宋体"/>
          <w:szCs w:val="21"/>
        </w:rPr>
        <w:t>排考数据管理</w:t>
      </w:r>
      <w:proofErr w:type="gramEnd"/>
      <w:r>
        <w:rPr>
          <w:rFonts w:ascii="宋体" w:eastAsia="宋体" w:hAnsi="宋体"/>
          <w:szCs w:val="21"/>
        </w:rPr>
        <w:t>，支持单条推送、批量推送和一键安排考试数据，支持按照名单导入安排考试数据。</w:t>
      </w:r>
    </w:p>
    <w:p w14:paraId="217C759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(2)已发布考试查询，支持按照批次场次统计已提交人次，未提交考试的人次，支持查看</w:t>
      </w:r>
      <w:proofErr w:type="gramStart"/>
      <w:r>
        <w:rPr>
          <w:rFonts w:ascii="宋体" w:eastAsia="宋体" w:hAnsi="宋体"/>
          <w:szCs w:val="21"/>
        </w:rPr>
        <w:t>具体已</w:t>
      </w:r>
      <w:proofErr w:type="gramEnd"/>
      <w:r>
        <w:rPr>
          <w:rFonts w:ascii="宋体" w:eastAsia="宋体" w:hAnsi="宋体"/>
          <w:szCs w:val="21"/>
        </w:rPr>
        <w:t>提交和未提交考试的学生名单。</w:t>
      </w:r>
    </w:p>
    <w:p w14:paraId="3EB7F5B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(3)需无缝对接考试系统，推送已排</w:t>
      </w:r>
      <w:proofErr w:type="gramStart"/>
      <w:r>
        <w:rPr>
          <w:rFonts w:ascii="宋体" w:eastAsia="宋体" w:hAnsi="宋体"/>
          <w:szCs w:val="21"/>
        </w:rPr>
        <w:t>考数据至考试</w:t>
      </w:r>
      <w:proofErr w:type="gramEnd"/>
      <w:r>
        <w:rPr>
          <w:rFonts w:ascii="宋体" w:eastAsia="宋体" w:hAnsi="宋体"/>
          <w:szCs w:val="21"/>
        </w:rPr>
        <w:t>系统中生成线上考试结果数据。</w:t>
      </w:r>
    </w:p>
    <w:p w14:paraId="3259B7A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(4)支持按教学</w:t>
      </w:r>
      <w:proofErr w:type="gramStart"/>
      <w:r>
        <w:rPr>
          <w:rFonts w:ascii="宋体" w:eastAsia="宋体" w:hAnsi="宋体"/>
          <w:szCs w:val="21"/>
        </w:rPr>
        <w:t>点统计</w:t>
      </w:r>
      <w:proofErr w:type="gramEnd"/>
      <w:r>
        <w:rPr>
          <w:rFonts w:ascii="宋体" w:eastAsia="宋体" w:hAnsi="宋体"/>
          <w:szCs w:val="21"/>
        </w:rPr>
        <w:t>考试，含考试总人次、已提交人次、未提交人次等。</w:t>
      </w:r>
    </w:p>
    <w:p w14:paraId="36E87E6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3.12.成绩管理</w:t>
      </w:r>
    </w:p>
    <w:p w14:paraId="104525D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3.12.1.正考录入</w:t>
      </w:r>
    </w:p>
    <w:p w14:paraId="47CA1B8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(1)支持正考成绩录入，支持按照授课方式区分页面录入考试成绩，支持管理员或教师录入成绩，支持单条录入或批量导入，支持</w:t>
      </w:r>
      <w:proofErr w:type="gramStart"/>
      <w:r>
        <w:rPr>
          <w:rFonts w:ascii="宋体" w:eastAsia="宋体" w:hAnsi="宋体"/>
          <w:szCs w:val="21"/>
        </w:rPr>
        <w:t>批量或</w:t>
      </w:r>
      <w:proofErr w:type="gramEnd"/>
      <w:r>
        <w:rPr>
          <w:rFonts w:ascii="宋体" w:eastAsia="宋体" w:hAnsi="宋体"/>
          <w:szCs w:val="21"/>
        </w:rPr>
        <w:t>单个发布录入成绩。支持网络课程成绩自动获取，系统依据不同授课方式所对应的权重比例自动合成总评成绩。</w:t>
      </w:r>
    </w:p>
    <w:p w14:paraId="2F8DC84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w:t>
      </w:r>
      <w:proofErr w:type="gramStart"/>
      <w:r>
        <w:rPr>
          <w:rFonts w:ascii="宋体" w:eastAsia="宋体" w:hAnsi="宋体"/>
          <w:szCs w:val="21"/>
        </w:rPr>
        <w:t>打印正考</w:t>
      </w:r>
      <w:proofErr w:type="gramEnd"/>
      <w:r>
        <w:rPr>
          <w:rFonts w:ascii="宋体" w:eastAsia="宋体" w:hAnsi="宋体"/>
          <w:szCs w:val="21"/>
        </w:rPr>
        <w:t>成绩登记表及重修成绩登记表。</w:t>
      </w:r>
    </w:p>
    <w:p w14:paraId="6D49304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3.12.2.补考录入</w:t>
      </w:r>
    </w:p>
    <w:p w14:paraId="2BCDB72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依据正考成绩录入不合格数据自动生成补考名单，可设置补考成绩及格标准，支持单条录入或批量导入补考成绩；支持单条或批量发布补考成绩，支持导入更新成绩；支持打印补考成绩登记表、重修补考成绩登记表。</w:t>
      </w:r>
    </w:p>
    <w:p w14:paraId="0DF86F8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3.12.3.缓考录入</w:t>
      </w:r>
    </w:p>
    <w:p w14:paraId="0EDC048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根据缓</w:t>
      </w:r>
      <w:proofErr w:type="gramStart"/>
      <w:r>
        <w:rPr>
          <w:rFonts w:ascii="宋体" w:eastAsia="宋体" w:hAnsi="宋体"/>
          <w:szCs w:val="21"/>
        </w:rPr>
        <w:t>考申请</w:t>
      </w:r>
      <w:proofErr w:type="gramEnd"/>
      <w:r>
        <w:rPr>
          <w:rFonts w:ascii="宋体" w:eastAsia="宋体" w:hAnsi="宋体"/>
          <w:szCs w:val="21"/>
        </w:rPr>
        <w:t>和审核结果自动生成缓考名单，支持单条录入或批量导入补考成绩；支持单条录入或批量导入缓考成绩；支持单条或批量发布缓考成绩；支持打印缓考成绩登记表、重修缓考成绩登记表。</w:t>
      </w:r>
    </w:p>
    <w:p w14:paraId="29A7AC5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3.12.4.免考管理</w:t>
      </w:r>
    </w:p>
    <w:p w14:paraId="208BE0B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(1)免考终审：支持设置学生端免考申请时间，支持单条或批量审核、撤销审核操作，支持打印免考审核表。</w:t>
      </w:r>
    </w:p>
    <w:p w14:paraId="3137EB0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(2)免考初审：支持教学点对免考申请学生进行初审、撤销审核操作。</w:t>
      </w:r>
    </w:p>
    <w:p w14:paraId="493F2CC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(3)免考代申请：支持教学点管理员</w:t>
      </w:r>
      <w:proofErr w:type="gramStart"/>
      <w:r>
        <w:rPr>
          <w:rFonts w:ascii="宋体" w:eastAsia="宋体" w:hAnsi="宋体"/>
          <w:szCs w:val="21"/>
        </w:rPr>
        <w:t>代学生</w:t>
      </w:r>
      <w:proofErr w:type="gramEnd"/>
      <w:r>
        <w:rPr>
          <w:rFonts w:ascii="宋体" w:eastAsia="宋体" w:hAnsi="宋体"/>
          <w:szCs w:val="21"/>
        </w:rPr>
        <w:t>进行免考申请。</w:t>
      </w:r>
    </w:p>
    <w:p w14:paraId="17A5969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(4)免考课程可申请范围自定义配置，支持选择学生所有已选课程、 全部教学计划、 全部教学计划必修课程。</w:t>
      </w:r>
    </w:p>
    <w:p w14:paraId="468F504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3.12.5.考试成绩变更</w:t>
      </w:r>
    </w:p>
    <w:p w14:paraId="0307DF2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考试成绩变更：支持学生提交成绩勘误申请，管理员审核通过后成绩变更；支持总站管理员进行成绩变更；支持查询变更详情。</w:t>
      </w:r>
    </w:p>
    <w:p w14:paraId="6008C4D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3.12.6.最终总评成绩查询</w:t>
      </w:r>
    </w:p>
    <w:p w14:paraId="4B73641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正考/重修总评成绩查询，支持在总评成绩查询页面不关联教学任务建设，直接导入总评成绩。支持在总评成绩查询页面单个打印个人成绩单、批量打印个人成绩单、正考成绩单、补考成绩单、缓考成绩单、班级成绩汇总表、专业成绩排序表等。</w:t>
      </w:r>
    </w:p>
    <w:p w14:paraId="24D4836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3.12.7.历史总评成绩查询</w:t>
      </w:r>
    </w:p>
    <w:p w14:paraId="07C0E7B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支持导入和查询以往平台迁移过来的总评成绩，导入模板：学号、姓名、课程代码、课程名称，成绩等。</w:t>
      </w:r>
    </w:p>
    <w:p w14:paraId="0E8662A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3.12.8.补考总评成绩查询</w:t>
      </w:r>
    </w:p>
    <w:p w14:paraId="5482535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支持查看所有需要补考的学生成绩，包括补考考试成绩，补考的平时成绩和补考总评成绩以及发布状态等。</w:t>
      </w:r>
    </w:p>
    <w:p w14:paraId="26C4FC5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3.12.9.缓考总评成绩查询</w:t>
      </w:r>
    </w:p>
    <w:p w14:paraId="6E10679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支持查看所有缓考学生成绩，包含已发布的和</w:t>
      </w:r>
      <w:proofErr w:type="gramStart"/>
      <w:r>
        <w:rPr>
          <w:rFonts w:ascii="宋体" w:eastAsia="宋体" w:hAnsi="宋体"/>
          <w:szCs w:val="21"/>
        </w:rPr>
        <w:t>未发布</w:t>
      </w:r>
      <w:proofErr w:type="gramEnd"/>
      <w:r>
        <w:rPr>
          <w:rFonts w:ascii="宋体" w:eastAsia="宋体" w:hAnsi="宋体"/>
          <w:szCs w:val="21"/>
        </w:rPr>
        <w:t>的成绩。</w:t>
      </w:r>
    </w:p>
    <w:p w14:paraId="0664217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3.12.10.平时成绩查询</w:t>
      </w:r>
    </w:p>
    <w:p w14:paraId="4A63CE6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支持查看所有已选课学生的线上平时成绩，支持手动同步成绩结果数据。</w:t>
      </w:r>
    </w:p>
    <w:p w14:paraId="71F33EC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3.12.11.教学点成绩预警</w:t>
      </w:r>
    </w:p>
    <w:p w14:paraId="1BBB686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(1)支持查看每门课程已发布成绩的人数、</w:t>
      </w:r>
      <w:proofErr w:type="gramStart"/>
      <w:r>
        <w:rPr>
          <w:rFonts w:ascii="宋体" w:eastAsia="宋体" w:hAnsi="宋体"/>
          <w:szCs w:val="21"/>
        </w:rPr>
        <w:t>未发布</w:t>
      </w:r>
      <w:proofErr w:type="gramEnd"/>
      <w:r>
        <w:rPr>
          <w:rFonts w:ascii="宋体" w:eastAsia="宋体" w:hAnsi="宋体"/>
          <w:szCs w:val="21"/>
        </w:rPr>
        <w:t>成绩的人数和不及格人数，支持查看具体</w:t>
      </w:r>
      <w:proofErr w:type="gramStart"/>
      <w:r>
        <w:rPr>
          <w:rFonts w:ascii="宋体" w:eastAsia="宋体" w:hAnsi="宋体"/>
          <w:szCs w:val="21"/>
        </w:rPr>
        <w:t>未发布</w:t>
      </w:r>
      <w:proofErr w:type="gramEnd"/>
      <w:r>
        <w:rPr>
          <w:rFonts w:ascii="宋体" w:eastAsia="宋体" w:hAnsi="宋体"/>
          <w:szCs w:val="21"/>
        </w:rPr>
        <w:t>的学生名单。</w:t>
      </w:r>
    </w:p>
    <w:p w14:paraId="7FA1F03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3.13.毕业论文管理</w:t>
      </w:r>
    </w:p>
    <w:p w14:paraId="028A61C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3.13.1.论文批次管理</w:t>
      </w:r>
    </w:p>
    <w:p w14:paraId="11D5CE7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(1)总站管理员可以新增、编辑、删除批次信息。</w:t>
      </w:r>
    </w:p>
    <w:p w14:paraId="525E3D1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(2)可以设置是否当前批次，生成批次下对应学生进行论文提交。</w:t>
      </w:r>
    </w:p>
    <w:p w14:paraId="0459888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3.13.1.1.规则设置</w:t>
      </w:r>
    </w:p>
    <w:p w14:paraId="79D6496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(1)设置论文批次下生成学生的规则，包括学籍状态、年级、层次、以及是否</w:t>
      </w:r>
      <w:proofErr w:type="gramStart"/>
      <w:r>
        <w:rPr>
          <w:rFonts w:ascii="宋体" w:eastAsia="宋体" w:hAnsi="宋体"/>
          <w:szCs w:val="21"/>
        </w:rPr>
        <w:t>走教学</w:t>
      </w:r>
      <w:proofErr w:type="gramEnd"/>
      <w:r>
        <w:rPr>
          <w:rFonts w:ascii="宋体" w:eastAsia="宋体" w:hAnsi="宋体"/>
          <w:szCs w:val="21"/>
        </w:rPr>
        <w:t>计划限定学生单位。</w:t>
      </w:r>
    </w:p>
    <w:p w14:paraId="2CC9CE8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(2)流程多样性可以支持多种业务扩展，包括并不限于学位论文、毕业论文同时设置、是否允许教师</w:t>
      </w:r>
      <w:proofErr w:type="gramStart"/>
      <w:r>
        <w:rPr>
          <w:rFonts w:ascii="宋体" w:eastAsia="宋体" w:hAnsi="宋体"/>
          <w:szCs w:val="21"/>
        </w:rPr>
        <w:t>端维护选</w:t>
      </w:r>
      <w:proofErr w:type="gramEnd"/>
      <w:r>
        <w:rPr>
          <w:rFonts w:ascii="宋体" w:eastAsia="宋体" w:hAnsi="宋体"/>
          <w:szCs w:val="21"/>
        </w:rPr>
        <w:t>题库等。</w:t>
      </w:r>
    </w:p>
    <w:p w14:paraId="5504E53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3.13.1.2.过程设置</w:t>
      </w:r>
    </w:p>
    <w:p w14:paraId="37D93B9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(1)自定义设置整个论文过程节点。</w:t>
      </w:r>
    </w:p>
    <w:p w14:paraId="23D062A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(2)支持查看每个流程所涉及到的角色。</w:t>
      </w:r>
    </w:p>
    <w:p w14:paraId="0C64929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3.13.1.2.1.选题-编辑-设置学生角色</w:t>
      </w:r>
    </w:p>
    <w:p w14:paraId="09590F2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(1)可以自定义设置选题流程学生操作、对应的选题流程可以进行实时预览。</w:t>
      </w:r>
    </w:p>
    <w:p w14:paraId="38A7835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(2)设置编辑设置选题流程名称，对应在学生端、教师端、预览页面进行变动。</w:t>
      </w:r>
    </w:p>
    <w:p w14:paraId="0D668C9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(3)可以设置开始时间、结束时间，控制选题流程起止时间，并且在对应流程展示起止时间段提醒学生注意提交时间点。</w:t>
      </w:r>
    </w:p>
    <w:p w14:paraId="322BD9C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(4)可以自定义设置选题流程：</w:t>
      </w:r>
    </w:p>
    <w:p w14:paraId="574EF3E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a.题库选题，支持学生可以从题库进行选择论文题目，根据论文题目可以设置为自拟、非自拟、毕业论文、学位论文等；</w:t>
      </w:r>
    </w:p>
    <w:p w14:paraId="0AF080E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b.题库选题完全自拟，支持学生从题库选题，所选择的论文题目只作为研究方向参考，完全进行自拟题目；</w:t>
      </w:r>
    </w:p>
    <w:p w14:paraId="478DBB1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c.自拟题目，支持学生直接填写论文题目；</w:t>
      </w:r>
    </w:p>
    <w:p w14:paraId="234E47E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d.双选，支持导师端录入论文题目，对应层次、专业的学生可以查看导师名下的选题进行选择，如果导师对学生不满意，可以直接将学生申请进行驳回，学生可以选择其他导师。</w:t>
      </w:r>
    </w:p>
    <w:p w14:paraId="0D2942C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(5)提示，支持自定义编辑字段名称，支持管理员设置和编写提示内容，对应在学生端、预览页面进行变动。</w:t>
      </w:r>
    </w:p>
    <w:p w14:paraId="02F2DE2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(6)选题说明，支持自定义编辑字段名称，支持设置学生端是否提交选题说明，对应在学生端、预览页面进行变动。</w:t>
      </w:r>
    </w:p>
    <w:p w14:paraId="3A41313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(7)选题文件，支持自定义编辑字段名称，支持设置学生端是否提交选题文件，支持设置选题文件类型，对应在学生端、预览页面进行变动。</w:t>
      </w:r>
    </w:p>
    <w:p w14:paraId="7209196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(8)支持设置是否学生提交后，给教师发送通知。</w:t>
      </w:r>
    </w:p>
    <w:p w14:paraId="621FF41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3.13.1.2.2.选题-编辑-设置导师角色</w:t>
      </w:r>
    </w:p>
    <w:p w14:paraId="7EE3B30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(9)可以自定义设置选题流程导师操作、对应的选题流程可以进行实时预览</w:t>
      </w:r>
    </w:p>
    <w:p w14:paraId="0058E95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(10)可以自定义设置选题流程是否需要指导教师审核。</w:t>
      </w:r>
    </w:p>
    <w:p w14:paraId="6DFD877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(11)审核，支持自定义编辑字段名称，支持设置审核操作，对应在教师端、预览页面进行变动。</w:t>
      </w:r>
    </w:p>
    <w:p w14:paraId="324416D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(12)审核意见，支持自定义编辑字段名称，支持设置教师端是否提交选题说明，对应在教师端、预览页面进行变动。</w:t>
      </w:r>
    </w:p>
    <w:p w14:paraId="792DEA9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(13)成绩，支持自定义编辑字段名称，支持设置教师端是否提交选题流程的成绩，支持设置百分制下满分数值。</w:t>
      </w:r>
    </w:p>
    <w:p w14:paraId="718D4F3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(14)教师提交文件，支持自定义编辑字段名称，支持设置教师端是否提交选题文件，支持设置选题文件类型，对应在教师端、预览页面进行变动。</w:t>
      </w:r>
    </w:p>
    <w:p w14:paraId="5524B8D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(15)支持设置是否教师提交后，给学生发送通知。</w:t>
      </w:r>
    </w:p>
    <w:p w14:paraId="7CD3CB1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(16)支持设置是否允许教师撤销审核。</w:t>
      </w:r>
    </w:p>
    <w:p w14:paraId="64226FD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3.13.1.2.3.开题报告-编辑-设置学生角色</w:t>
      </w:r>
    </w:p>
    <w:p w14:paraId="182A7B1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(1)可以自定义设置流程学生操作、对应的开题报告流程可以进行实时预览。</w:t>
      </w:r>
    </w:p>
    <w:p w14:paraId="30C0898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(2)设置编辑设置流程名称，对应在学生端、教师端、预览页面进行变动。</w:t>
      </w:r>
    </w:p>
    <w:p w14:paraId="6568E30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(3)可以设置开始时间、结束时间，控制流程起止时间，并且在对应流程展示起止时间段提醒学生注意提交时间点。</w:t>
      </w:r>
    </w:p>
    <w:p w14:paraId="03DA350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(4)自定义设置提交次数。</w:t>
      </w:r>
    </w:p>
    <w:p w14:paraId="652FEFF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(5)提示，支持自定义编辑字段名称，支持管理员设置和编写提示内容，对应在学生端、预览页面进行变动。</w:t>
      </w:r>
    </w:p>
    <w:p w14:paraId="7B1645C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(6)支持自定义编辑字段名称，支持设置学生端是否提交说明，对应在学生端、预览页面进行变动。</w:t>
      </w:r>
    </w:p>
    <w:p w14:paraId="207EC13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(7)开题报告文件，支持自定义编辑字段名称，支持设置学生端是否提交文件，支持设置文件类型，对应在学生端、预览页面进行变动。</w:t>
      </w:r>
    </w:p>
    <w:p w14:paraId="39C785E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(8)支持设置是否学生提交后，给教师发送通知。</w:t>
      </w:r>
    </w:p>
    <w:p w14:paraId="3668620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(9)流程专业设置，不需要走该流程的专业可以进行设置。</w:t>
      </w:r>
    </w:p>
    <w:p w14:paraId="5D859D7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3.13.1.2.4.开题报告-编辑-设置导师角色</w:t>
      </w:r>
    </w:p>
    <w:p w14:paraId="69F64F1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(10)可以自定义设置流程导师操作、对应的流程可以进行实时预览</w:t>
      </w:r>
    </w:p>
    <w:p w14:paraId="2945316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(11)可以自定义设置流程是否需要指导教师审核。</w:t>
      </w:r>
    </w:p>
    <w:p w14:paraId="5E84DC3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(12)审核，支持自定义编辑字段名称，支持设置审核操作，对应在教师端、预览页面进行变动。</w:t>
      </w:r>
    </w:p>
    <w:p w14:paraId="29FFF7E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(13)审核意见，支持自定义编辑字段名称，支持设置教师端是否提说明，对应在教师端、预览页面进行变动。</w:t>
      </w:r>
    </w:p>
    <w:p w14:paraId="5BD52F6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(14)成绩，支持自定义编辑字段名称，支持设置教师端是否提交流程的成绩，支持设置百分制下满分数值。</w:t>
      </w:r>
    </w:p>
    <w:p w14:paraId="1C896DB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(15)教师提交文件，支持自定义编辑字段名称，支持设置教师端是否提交文件，支持设置文件类型，对应在教师端、预览页面进行变动。</w:t>
      </w:r>
    </w:p>
    <w:p w14:paraId="5F44099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(16)支持设置是否教师提交后，给学生发送通知。</w:t>
      </w:r>
    </w:p>
    <w:p w14:paraId="50317B9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(17)支持设置是否允许教师撤销审核。</w:t>
      </w:r>
    </w:p>
    <w:p w14:paraId="15601CF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3.13.1.2.5.初稿-编辑-设置学生角色</w:t>
      </w:r>
    </w:p>
    <w:p w14:paraId="2344DF6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(1)可以自定义设置流程学生操作、对应的流程可以进行实时预览。</w:t>
      </w:r>
    </w:p>
    <w:p w14:paraId="243BC69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(2)设置编辑设置流程名称，对应在学生端、教师端、预览页面进行变动。</w:t>
      </w:r>
    </w:p>
    <w:p w14:paraId="243F5E7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(3)可以设置开始时间、结束时间，控制流程起止时间，并且在对应流程展示起止时间段提醒学生注意提交时间点。</w:t>
      </w:r>
    </w:p>
    <w:p w14:paraId="2E179E2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(4)自定义设置提交次数。</w:t>
      </w:r>
    </w:p>
    <w:p w14:paraId="5B1AE40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(5)提示，支持自定义编辑字段名称，支持管理员设置和编写提示内容，对应在学生端、预览页面进行变动。</w:t>
      </w:r>
    </w:p>
    <w:p w14:paraId="31A9F02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(6)说明，支持自定义编辑字段名称，支持设置学生端是否提交说明，对应在学生端、预览页面进行变动。</w:t>
      </w:r>
    </w:p>
    <w:p w14:paraId="5F6ED05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(7)初稿文件，支持自定义编辑字段名称，支持设置学生端是否提交文件，支持设置文件类型，支持设置是否系统对接查重，设置查重要</w:t>
      </w:r>
      <w:proofErr w:type="gramStart"/>
      <w:r>
        <w:rPr>
          <w:rFonts w:ascii="宋体" w:eastAsia="宋体" w:hAnsi="宋体"/>
          <w:szCs w:val="21"/>
        </w:rPr>
        <w:t>求正</w:t>
      </w:r>
      <w:proofErr w:type="gramEnd"/>
      <w:r>
        <w:rPr>
          <w:rFonts w:ascii="宋体" w:eastAsia="宋体" w:hAnsi="宋体"/>
          <w:szCs w:val="21"/>
        </w:rPr>
        <w:t>文字数、相似度，设置不同专业查重的不同要求，对应在学生端、预览页面进行变动。</w:t>
      </w:r>
    </w:p>
    <w:p w14:paraId="393AD6E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(8)支持设置学生是否自己上传查重报告、相似度。</w:t>
      </w:r>
    </w:p>
    <w:p w14:paraId="2153DC4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(9)支持设置是否学生提交后，给教师发送通知。</w:t>
      </w:r>
    </w:p>
    <w:p w14:paraId="293545C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(10)流程专业设置，不需要走该流程的专业可以进行设置。</w:t>
      </w:r>
    </w:p>
    <w:p w14:paraId="7BC3153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(11)支持设置是否需要学生申请是否答辩</w:t>
      </w:r>
    </w:p>
    <w:p w14:paraId="0612FAF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3.13.1.2.6.初稿-编辑-设置导师角色</w:t>
      </w:r>
    </w:p>
    <w:p w14:paraId="2131962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(12)可以自定义设置流程导师操作、对应的流程可以进行实时预览</w:t>
      </w:r>
    </w:p>
    <w:p w14:paraId="0659AB7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(13)可以自定义设置流程是否需要指导教师审核。</w:t>
      </w:r>
    </w:p>
    <w:p w14:paraId="3913932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(14)审核，支持自定义编辑字段名称，支持设置审核操作，对应在教师端、预览页面进行变动。</w:t>
      </w:r>
    </w:p>
    <w:p w14:paraId="3F01FFD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(15)审核意见，支持自定义编辑字段名称，支持设置教师端是否提说明，对应在教师端、预览页面进行变动。</w:t>
      </w:r>
    </w:p>
    <w:p w14:paraId="4AC184F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(16)成绩，支持自定义编辑字段名称，支持设置教师端是否提交流程的成绩，支持设置百分制下满分数值。</w:t>
      </w:r>
    </w:p>
    <w:p w14:paraId="7D16129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(17)教师提交文件，支持自定义编辑字段名称，支持设置教师端是否提交文件，支持设置文件类型，对应在教师端、预览页面进行变动。</w:t>
      </w:r>
    </w:p>
    <w:p w14:paraId="52D3895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(18)支持设置是否教师提交后，给学生发送通知。</w:t>
      </w:r>
    </w:p>
    <w:p w14:paraId="1849874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(19)支持设置是否允许教师撤销审核。</w:t>
      </w:r>
    </w:p>
    <w:p w14:paraId="57D7AE7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3.13.1.2.7.初稿-编辑-设置评阅教师角色</w:t>
      </w:r>
    </w:p>
    <w:p w14:paraId="084D1F3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(1)可以自定义设置流程评阅教师操作、对应的流程可以进行实时预览</w:t>
      </w:r>
    </w:p>
    <w:p w14:paraId="11B350D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(2)可以自定义设置流程是否需要评阅教师审核。</w:t>
      </w:r>
    </w:p>
    <w:p w14:paraId="2731AD2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(3)审核，支持自定义编辑字段名称，支持设置审核操作，对应在教师端、预览页面进行变动。</w:t>
      </w:r>
    </w:p>
    <w:p w14:paraId="37CCE24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(4)审核意见，支持自定义编辑字段名称，支持设置教师端是否提说明，对应在教师端、预览页面进行变动。</w:t>
      </w:r>
    </w:p>
    <w:p w14:paraId="4A1266B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(5)成绩，支持自定义编辑字段名称，支持设置教师端是否提交流程的成绩，支持设置百分制下满分数值。</w:t>
      </w:r>
    </w:p>
    <w:p w14:paraId="3EFC0E1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(6)教师提交文件，支持自定义编辑字段名称，支持设置教师端是否提交文件，支持设置文件类型，对应在教师端、预览页面进行变动。</w:t>
      </w:r>
    </w:p>
    <w:p w14:paraId="66B47ED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(7)支持设置是否教师提交后，给学生发送通知。</w:t>
      </w:r>
    </w:p>
    <w:p w14:paraId="3573B23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(8)支持设置是否允许教师撤销审核。</w:t>
      </w:r>
    </w:p>
    <w:p w14:paraId="328897D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3.13.1.2.8.终稿-编辑-设置学生角色</w:t>
      </w:r>
    </w:p>
    <w:p w14:paraId="3D36AF6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(1)可以自定义设置流程学生操作、对应的流程可以进行实时预览。</w:t>
      </w:r>
    </w:p>
    <w:p w14:paraId="75F321F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(2)设置编辑设置流程名称，对应在学生端、教师端、预览页面进行变动。</w:t>
      </w:r>
    </w:p>
    <w:p w14:paraId="0B6BA32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(3)可以设置开始时间、结束时间，控制流程起止时间，并且在对应流程展示起止时间段提醒学生注意提交时间点。</w:t>
      </w:r>
    </w:p>
    <w:p w14:paraId="3B5EEA8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(4)自定义设置提交次数。</w:t>
      </w:r>
    </w:p>
    <w:p w14:paraId="435740D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(5)提示，支持自定义编辑字段名称，支持管理员设置和编写提示内容，对应在学生端、预览页面进行变动。</w:t>
      </w:r>
    </w:p>
    <w:p w14:paraId="055E3F4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(6)说明，支持自定义编辑字段名称，支持设置学生端是否提交说明，对应在学生端、预览页面进行变动。</w:t>
      </w:r>
    </w:p>
    <w:p w14:paraId="0BAD9CB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(7)初稿文件，支持自定义编辑字段名称，支持设置学生端是否提交文件，支持设置文件类型，支持设置是否系统对接查重，设置查重要</w:t>
      </w:r>
      <w:proofErr w:type="gramStart"/>
      <w:r>
        <w:rPr>
          <w:rFonts w:ascii="宋体" w:eastAsia="宋体" w:hAnsi="宋体"/>
          <w:szCs w:val="21"/>
        </w:rPr>
        <w:t>求正</w:t>
      </w:r>
      <w:proofErr w:type="gramEnd"/>
      <w:r>
        <w:rPr>
          <w:rFonts w:ascii="宋体" w:eastAsia="宋体" w:hAnsi="宋体"/>
          <w:szCs w:val="21"/>
        </w:rPr>
        <w:t>文字数、相似度，设置不同专业查重的不同要求，对应在学生端、预览页面进行变动。</w:t>
      </w:r>
    </w:p>
    <w:p w14:paraId="1E612AB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(8)支持设置学生是否自己上传查重报告、相似度，实现与论文查重系统的无缝对接。</w:t>
      </w:r>
    </w:p>
    <w:p w14:paraId="10B05DF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(9)支持设置是否学生提交后，给教师发送通知。</w:t>
      </w:r>
    </w:p>
    <w:p w14:paraId="59126C8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(10)流程专业设置，不需要走该流程的专业可以进行设置。</w:t>
      </w:r>
    </w:p>
    <w:p w14:paraId="32DA6B0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(11)支持设置是否需要学生申请是否答辩、是否需要学位。</w:t>
      </w:r>
    </w:p>
    <w:p w14:paraId="0048F2A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(12)可以自定义设置是否有答辩成绩才能进入到终稿流程</w:t>
      </w:r>
    </w:p>
    <w:p w14:paraId="0991442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3.13.1.2.9.终稿-编辑-设置导师角色</w:t>
      </w:r>
    </w:p>
    <w:p w14:paraId="24F0B6C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(1)可以自定义设置流程导师操作、对应的流程可以进行实时预览</w:t>
      </w:r>
    </w:p>
    <w:p w14:paraId="41A0EF5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(2)可以自定义设置流程是否需要指导教师审核。</w:t>
      </w:r>
    </w:p>
    <w:p w14:paraId="560B8FC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(3)审核，支持自定义编辑字段名称，支持设置审核操作，对应在教师端、预览页面进行变动。</w:t>
      </w:r>
    </w:p>
    <w:p w14:paraId="14977DF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(4)审核意见，支持自定义编辑字段名称，支持设置教师端是否提说明，对应在教师端、预览页面进行变动。</w:t>
      </w:r>
    </w:p>
    <w:p w14:paraId="12C7465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(5)成绩，支持自定义编辑字段名称，支持设置教师端是否提交流程的成绩，支持设置百分制下满分数值。</w:t>
      </w:r>
    </w:p>
    <w:p w14:paraId="01E15B0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(6)教师提交文件，支持自定义编辑字段名称，支持设置教师端是否提交文件，支持设置文件类型，对应在教师端、预览页面进行变动。</w:t>
      </w:r>
    </w:p>
    <w:p w14:paraId="3D6D1D7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(7)支持设置是否教师提交后，给学生发送通知。</w:t>
      </w:r>
    </w:p>
    <w:p w14:paraId="1E0F36F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(8)支持设置是否允许教师撤销审核。</w:t>
      </w:r>
    </w:p>
    <w:p w14:paraId="48BD8EE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(9)可以设置是否需要指导教师设置电子签名。</w:t>
      </w:r>
    </w:p>
    <w:p w14:paraId="2B21267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3.13.1.2.10. 终稿-编辑-设置评阅教师角色</w:t>
      </w:r>
    </w:p>
    <w:p w14:paraId="31CC78B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(1)可以自定义设置流程评阅教师操作、对应的流程可以进行实时预览</w:t>
      </w:r>
    </w:p>
    <w:p w14:paraId="0C3F0E9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(2)可以自定义设置流程是否需要评阅教师审核。</w:t>
      </w:r>
    </w:p>
    <w:p w14:paraId="6A20A7F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(3)支持自定义编辑字段名称，支持设置审核操作，对应在教师端、预览页面进行变动。</w:t>
      </w:r>
    </w:p>
    <w:p w14:paraId="01D80C5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(4)支持自定义编辑字段名称，支持设置教师端是否提说明，对应在教师端、预览页面进行变动。</w:t>
      </w:r>
    </w:p>
    <w:p w14:paraId="585E312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(5)支持自定义编辑字段名称，支持设置教师端是否提交流程的成绩，支持设置百分制下满分数值。</w:t>
      </w:r>
    </w:p>
    <w:p w14:paraId="308FC2C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(6)支持自定义编辑字段名称，支持设置教师端是否提交文件，支持设置文件类型，对应在教师端、预览页面进行变动。</w:t>
      </w:r>
    </w:p>
    <w:p w14:paraId="16309D4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(7)支持设置是否教师提交后，给学生发送通知。</w:t>
      </w:r>
    </w:p>
    <w:p w14:paraId="620E2A6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(8)支持设置是否允许教师撤销审核。</w:t>
      </w:r>
    </w:p>
    <w:p w14:paraId="547D45B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3.13.2.论文题目管理</w:t>
      </w:r>
    </w:p>
    <w:p w14:paraId="64E8ACA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管理员可以新增、编辑、删除论文题目，支持设置论文类型：毕业论文、学位论文，支持上</w:t>
      </w:r>
      <w:proofErr w:type="gramStart"/>
      <w:r>
        <w:rPr>
          <w:rFonts w:ascii="宋体" w:eastAsia="宋体" w:hAnsi="宋体"/>
          <w:szCs w:val="21"/>
        </w:rPr>
        <w:t>传任务</w:t>
      </w:r>
      <w:proofErr w:type="gramEnd"/>
      <w:r>
        <w:rPr>
          <w:rFonts w:ascii="宋体" w:eastAsia="宋体" w:hAnsi="宋体"/>
          <w:szCs w:val="21"/>
        </w:rPr>
        <w:t>书，设置选题限制人数。</w:t>
      </w:r>
    </w:p>
    <w:p w14:paraId="4D34C32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3.13.3.指导教师管理</w:t>
      </w:r>
    </w:p>
    <w:p w14:paraId="7C2FC7B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从教师管理添加教师为指导教师，设置指导学习中心、指导专业、指导人数。</w:t>
      </w:r>
    </w:p>
    <w:p w14:paraId="500DD72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3.13.4.毕业设计指导书</w:t>
      </w:r>
    </w:p>
    <w:p w14:paraId="3E03D00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管理员可以给专业上传毕业设计指导书，学生可以在学生端查看、下载对应的毕业设计指导书。</w:t>
      </w:r>
    </w:p>
    <w:p w14:paraId="334F923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3.13.5.毕业论文管理</w:t>
      </w:r>
    </w:p>
    <w:p w14:paraId="0EA9891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(1)管理员可以查看学生论文业务的信息，包括：指导教师、论文题目、论文题目状态、开题报告状态、初稿状态、定稿状态、论文成绩等。</w:t>
      </w:r>
    </w:p>
    <w:p w14:paraId="18FC54C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(2)管理员可以批量下载定稿、查重报告、调整分配教师等。</w:t>
      </w:r>
    </w:p>
    <w:p w14:paraId="234C221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3.13.6.论文成绩发布</w:t>
      </w:r>
    </w:p>
    <w:p w14:paraId="3AC4AC1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管理员可以查看指导教师给出的论文成绩，可以将论文成绩发发布到总评成绩中。</w:t>
      </w:r>
    </w:p>
    <w:p w14:paraId="260BB39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3.13.7.毕业课程成绩类型设置</w:t>
      </w:r>
    </w:p>
    <w:p w14:paraId="29F6A17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管理员可以设置指导教师在审核给出论文成绩的类型，支持五级制、百分制、二级制。</w:t>
      </w:r>
    </w:p>
    <w:p w14:paraId="759E4A9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3.13.8.学生端-毕业论文</w:t>
      </w:r>
    </w:p>
    <w:p w14:paraId="54A091A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学生在规定的时间段内，进行选题、提交开题报告、初稿、终稿等。</w:t>
      </w:r>
    </w:p>
    <w:p w14:paraId="2F012F0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3.13.9.教师端-毕业论文</w:t>
      </w:r>
    </w:p>
    <w:p w14:paraId="5B76EF1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指导教师、评阅教师可以</w:t>
      </w:r>
      <w:proofErr w:type="gramStart"/>
      <w:r>
        <w:rPr>
          <w:rFonts w:ascii="宋体" w:eastAsia="宋体" w:hAnsi="宋体"/>
          <w:szCs w:val="21"/>
        </w:rPr>
        <w:t>查看分</w:t>
      </w:r>
      <w:proofErr w:type="gramEnd"/>
      <w:r>
        <w:rPr>
          <w:rFonts w:ascii="宋体" w:eastAsia="宋体" w:hAnsi="宋体"/>
          <w:szCs w:val="21"/>
        </w:rPr>
        <w:t>配给自己的学生信息，可以对学生的选题、初稿、开题报告、终稿进行审核，并且给出成绩。</w:t>
      </w:r>
    </w:p>
    <w:p w14:paraId="7CBE6E3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指导教师可以添加论文题目支持学生进行选择。</w:t>
      </w:r>
    </w:p>
    <w:p w14:paraId="3097044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3.13.10.答辩管理</w:t>
      </w:r>
    </w:p>
    <w:p w14:paraId="2C8CF36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3.13.10.1.答辩批次管理</w:t>
      </w:r>
    </w:p>
    <w:p w14:paraId="3661E8A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管理员可以添加、编辑、删除答辩批次信息，设置对应的论文批次，并且生成答辩学生。</w:t>
      </w:r>
    </w:p>
    <w:p w14:paraId="6526C6F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3.13.10.2.答辩学生管理</w:t>
      </w:r>
    </w:p>
    <w:p w14:paraId="1BAB3D4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管理员可以查看答辩学生信息，所属教学点、层次、专业、手机号、论文题目、论文成绩等。</w:t>
      </w:r>
    </w:p>
    <w:p w14:paraId="135AC74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3.13.10.3.答辩小组</w:t>
      </w:r>
    </w:p>
    <w:p w14:paraId="1C9CAE2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管理员可以新增、编辑、删除，答辩小组信息，可以给答辩小组安排教师、学生、查看答辩安排详情。</w:t>
      </w:r>
    </w:p>
    <w:p w14:paraId="41D1546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3.13.10.4.答辩成绩录入</w:t>
      </w:r>
    </w:p>
    <w:p w14:paraId="169FA52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管理员可以单个录入、批量导入答辩学生成绩、评语。</w:t>
      </w:r>
    </w:p>
    <w:p w14:paraId="059053D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3.13.10.5.毕业课程成绩合成</w:t>
      </w:r>
    </w:p>
    <w:p w14:paraId="0CED243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根据权重设置将论文成绩、答辩成绩根据比例进行合成，支持发布到总评成绩。</w:t>
      </w:r>
    </w:p>
    <w:p w14:paraId="0092316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3.14.毕业管理</w:t>
      </w:r>
    </w:p>
    <w:p w14:paraId="037E592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3.14.1.毕业条件维护</w:t>
      </w:r>
    </w:p>
    <w:p w14:paraId="212FA02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(1)支持设置多个毕业条件，包含但不限于教学计划课程学分、教学计划课程数、学费已缴清、毕</w:t>
      </w:r>
      <w:r>
        <w:rPr>
          <w:rFonts w:ascii="宋体" w:eastAsia="宋体" w:hAnsi="宋体"/>
          <w:szCs w:val="21"/>
        </w:rPr>
        <w:lastRenderedPageBreak/>
        <w:t>业照片已上传、毕业论文相似度、毕业生登记表已上传、毕业生登记表审核通过、学</w:t>
      </w:r>
      <w:proofErr w:type="gramStart"/>
      <w:r>
        <w:rPr>
          <w:rFonts w:ascii="宋体" w:eastAsia="宋体" w:hAnsi="宋体"/>
          <w:szCs w:val="21"/>
        </w:rPr>
        <w:t>信网毕业</w:t>
      </w:r>
      <w:proofErr w:type="gramEnd"/>
      <w:r>
        <w:rPr>
          <w:rFonts w:ascii="宋体" w:eastAsia="宋体" w:hAnsi="宋体"/>
          <w:szCs w:val="21"/>
        </w:rPr>
        <w:t>照片状态等。支持设置条件性质，包括主要条件和次要条件；</w:t>
      </w:r>
    </w:p>
    <w:p w14:paraId="3B202C8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(2)支持对每个教学计划自定义设置毕业审核的学分/课程数条件，支持重置条件；</w:t>
      </w:r>
    </w:p>
    <w:p w14:paraId="5C5A0E1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(3)支持设置结业的条件， 同时审核毕结业结果。</w:t>
      </w:r>
    </w:p>
    <w:p w14:paraId="05DBDAC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3.14.2.毕业批次管理</w:t>
      </w:r>
    </w:p>
    <w:p w14:paraId="5E63F9C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(1)支持对毕业批次进行增删改查，支持设置毕业批次对应的毕业时间、教学点确认学生是否能毕业的时间段、支持对毕业增加备注说明；</w:t>
      </w:r>
    </w:p>
    <w:p w14:paraId="3C711A3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(2)支持按需关闭或开启教学点确认学生毕业的流程；</w:t>
      </w:r>
    </w:p>
    <w:p w14:paraId="5A074CD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3.14.3.毕业审核管理</w:t>
      </w:r>
    </w:p>
    <w:p w14:paraId="651B383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(1)默认审核最后一个学期及超期的学生，支持按学籍状态、学期等条件设置毕业审核学生的范围、支持导入毕业审核学生的范围；</w:t>
      </w:r>
    </w:p>
    <w:p w14:paraId="604919C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(2)支持查看学生每个毕业条件完成的情况、支持将学生未获取学分的课程信息一键导出；</w:t>
      </w:r>
    </w:p>
    <w:p w14:paraId="6F6DF7A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(3)支持按条件性质生成不同的审核结果，并给学生发通知；</w:t>
      </w:r>
    </w:p>
    <w:p w14:paraId="68C282C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(4)支持教学点对学生能否毕业逐个/一键确认，并记录确认时间；</w:t>
      </w:r>
    </w:p>
    <w:p w14:paraId="092006A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w:t>
      </w:r>
      <w:proofErr w:type="gramStart"/>
      <w:r>
        <w:rPr>
          <w:rFonts w:ascii="宋体" w:eastAsia="宋体" w:hAnsi="宋体"/>
          <w:szCs w:val="21"/>
        </w:rPr>
        <w:t>支持给预毕业生</w:t>
      </w:r>
      <w:proofErr w:type="gramEnd"/>
      <w:r>
        <w:rPr>
          <w:rFonts w:ascii="宋体" w:eastAsia="宋体" w:hAnsi="宋体"/>
          <w:szCs w:val="21"/>
        </w:rPr>
        <w:t>预导入毕业证书编号，支持毕业证书编号规则自定义；</w:t>
      </w:r>
    </w:p>
    <w:p w14:paraId="2CABFFE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w:t>
      </w:r>
      <w:proofErr w:type="gramStart"/>
      <w:r>
        <w:rPr>
          <w:rFonts w:ascii="宋体" w:eastAsia="宋体" w:hAnsi="宋体"/>
          <w:szCs w:val="21"/>
        </w:rPr>
        <w:t>支持给预毕业生</w:t>
      </w:r>
      <w:proofErr w:type="gramEnd"/>
      <w:r>
        <w:rPr>
          <w:rFonts w:ascii="宋体" w:eastAsia="宋体" w:hAnsi="宋体"/>
          <w:szCs w:val="21"/>
        </w:rPr>
        <w:t>导出</w:t>
      </w:r>
      <w:proofErr w:type="gramStart"/>
      <w:r>
        <w:rPr>
          <w:rFonts w:ascii="宋体" w:eastAsia="宋体" w:hAnsi="宋体"/>
          <w:szCs w:val="21"/>
        </w:rPr>
        <w:t>上报学信网</w:t>
      </w:r>
      <w:proofErr w:type="gramEnd"/>
      <w:r>
        <w:rPr>
          <w:rFonts w:ascii="宋体" w:eastAsia="宋体" w:hAnsi="宋体"/>
          <w:szCs w:val="21"/>
        </w:rPr>
        <w:t>名单；支持上报字段及顺序自定义；支持导</w:t>
      </w:r>
      <w:proofErr w:type="gramStart"/>
      <w:r>
        <w:rPr>
          <w:rFonts w:ascii="宋体" w:eastAsia="宋体" w:hAnsi="宋体"/>
          <w:szCs w:val="21"/>
        </w:rPr>
        <w:t>入学信网上报毕业</w:t>
      </w:r>
      <w:proofErr w:type="gramEnd"/>
      <w:r>
        <w:rPr>
          <w:rFonts w:ascii="宋体" w:eastAsia="宋体" w:hAnsi="宋体"/>
          <w:szCs w:val="21"/>
        </w:rPr>
        <w:t>失败名单及原因；支持将学信</w:t>
      </w:r>
      <w:proofErr w:type="gramStart"/>
      <w:r>
        <w:rPr>
          <w:rFonts w:ascii="宋体" w:eastAsia="宋体" w:hAnsi="宋体"/>
          <w:szCs w:val="21"/>
        </w:rPr>
        <w:t>网上报毕业</w:t>
      </w:r>
      <w:proofErr w:type="gramEnd"/>
      <w:r>
        <w:rPr>
          <w:rFonts w:ascii="宋体" w:eastAsia="宋体" w:hAnsi="宋体"/>
          <w:szCs w:val="21"/>
        </w:rPr>
        <w:t>成功的学生一键确认毕业；</w:t>
      </w:r>
    </w:p>
    <w:p w14:paraId="5D84DC1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(7)支持开启（提前）毕业申请流程，</w:t>
      </w:r>
      <w:proofErr w:type="gramStart"/>
      <w:r>
        <w:rPr>
          <w:rFonts w:ascii="宋体" w:eastAsia="宋体" w:hAnsi="宋体"/>
          <w:szCs w:val="21"/>
        </w:rPr>
        <w:t>管理端可对</w:t>
      </w:r>
      <w:proofErr w:type="gramEnd"/>
      <w:r>
        <w:rPr>
          <w:rFonts w:ascii="宋体" w:eastAsia="宋体" w:hAnsi="宋体"/>
          <w:szCs w:val="21"/>
        </w:rPr>
        <w:t>毕业申请的学生进行审核；</w:t>
      </w:r>
    </w:p>
    <w:p w14:paraId="4CFD424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3.14.4.毕业生管理</w:t>
      </w:r>
    </w:p>
    <w:p w14:paraId="2AE3FC9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(1)支持撤销毕业、发布/撤销发布毕业结果、自动生成毕业证书编号时支持自动获取现有尾号最大值并支持修改、支持导入，清除毕业证书编号；</w:t>
      </w:r>
    </w:p>
    <w:p w14:paraId="075E67E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(2)支持导出毕业证书、毕业证书存根、毕业照片原图及压缩图、支持教学点导出毕业注册责任承诺书，支持导出毕业生的</w:t>
      </w:r>
      <w:proofErr w:type="gramStart"/>
      <w:r>
        <w:rPr>
          <w:rFonts w:ascii="宋体" w:eastAsia="宋体" w:hAnsi="宋体"/>
          <w:szCs w:val="21"/>
        </w:rPr>
        <w:t>学信网注册表</w:t>
      </w:r>
      <w:proofErr w:type="gramEnd"/>
      <w:r>
        <w:rPr>
          <w:rFonts w:ascii="宋体" w:eastAsia="宋体" w:hAnsi="宋体"/>
          <w:szCs w:val="21"/>
        </w:rPr>
        <w:t>；</w:t>
      </w:r>
    </w:p>
    <w:p w14:paraId="4BC3E49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(3)支持在毕业生列表直接导入迁移学籍状态为毕业的学生数据。</w:t>
      </w:r>
    </w:p>
    <w:p w14:paraId="3525B4D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3.14.5.延期毕业管理</w:t>
      </w:r>
    </w:p>
    <w:p w14:paraId="0296C41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(1)支持设置可申请延期毕业的时间范围、每次申请延期的时长、可申请延期的次数、学生的状态等；</w:t>
      </w:r>
    </w:p>
    <w:p w14:paraId="6CEC899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(2)支持申请页面文案的自定义；</w:t>
      </w:r>
    </w:p>
    <w:p w14:paraId="4967D97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(3)支持管理员</w:t>
      </w:r>
      <w:proofErr w:type="gramStart"/>
      <w:r>
        <w:rPr>
          <w:rFonts w:ascii="宋体" w:eastAsia="宋体" w:hAnsi="宋体"/>
          <w:szCs w:val="21"/>
        </w:rPr>
        <w:t>代学生</w:t>
      </w:r>
      <w:proofErr w:type="gramEnd"/>
      <w:r>
        <w:rPr>
          <w:rFonts w:ascii="宋体" w:eastAsia="宋体" w:hAnsi="宋体"/>
          <w:szCs w:val="21"/>
        </w:rPr>
        <w:t>申请延期，管理后台对学生申请的二级审核，支持一键撤销延期申请；</w:t>
      </w:r>
    </w:p>
    <w:p w14:paraId="300DEEF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(4)支持批量导出延期毕业申请材料。</w:t>
      </w:r>
    </w:p>
    <w:p w14:paraId="2195399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3.14.6.毕业生登记表管理</w:t>
      </w:r>
    </w:p>
    <w:p w14:paraId="74CE669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(1)分为三个步骤：毕业信息确认、个人信息完善、自我鉴定填写，每个步骤都支持开启或关闭；并支持对每个步骤中所有字段设置是否显示，是否必填；</w:t>
      </w:r>
    </w:p>
    <w:p w14:paraId="2D426C7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(2)支持对前置学历信息、过往履历信息的填写设置提示文案、支持设置过往履历信息，家庭成员信息最大、最少填写的组数；支持设置学生提交毕业生登记表是否需电子签名及电子签名形式；</w:t>
      </w:r>
    </w:p>
    <w:p w14:paraId="6847373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(3)支持设置初审意见字数和审核时是否允许修改学生填写内容；</w:t>
      </w:r>
    </w:p>
    <w:p w14:paraId="0F1F199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(4)支持管理</w:t>
      </w:r>
      <w:proofErr w:type="gramStart"/>
      <w:r>
        <w:rPr>
          <w:rFonts w:ascii="宋体" w:eastAsia="宋体" w:hAnsi="宋体"/>
          <w:szCs w:val="21"/>
        </w:rPr>
        <w:t>端按照</w:t>
      </w:r>
      <w:proofErr w:type="gramEnd"/>
      <w:r>
        <w:rPr>
          <w:rFonts w:ascii="宋体" w:eastAsia="宋体" w:hAnsi="宋体"/>
          <w:szCs w:val="21"/>
        </w:rPr>
        <w:t>年级、层次设置学生可填写毕业生登记表的时间；</w:t>
      </w:r>
    </w:p>
    <w:p w14:paraId="3725AE6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3.14.7.档案管理</w:t>
      </w:r>
    </w:p>
    <w:p w14:paraId="3BA0FC5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(1)支持导出包括但不限于</w:t>
      </w:r>
      <w:proofErr w:type="gramStart"/>
      <w:r>
        <w:rPr>
          <w:rFonts w:ascii="宋体" w:eastAsia="宋体" w:hAnsi="宋体"/>
          <w:szCs w:val="21"/>
        </w:rPr>
        <w:t>无电子</w:t>
      </w:r>
      <w:proofErr w:type="gramEnd"/>
      <w:r>
        <w:rPr>
          <w:rFonts w:ascii="宋体" w:eastAsia="宋体" w:hAnsi="宋体"/>
          <w:szCs w:val="21"/>
        </w:rPr>
        <w:t>章和有电子章版本的入学登记表、学籍卡、毕业生登记表、毕业生成绩单等；</w:t>
      </w:r>
    </w:p>
    <w:p w14:paraId="29FC60C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(2)支持三种档案的导出方案：压缩包导出、所有学生材料一个pdf导出、自定义名单及顺序导出；</w:t>
      </w:r>
    </w:p>
    <w:p w14:paraId="521A8D3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(3)支持导出档案材料</w:t>
      </w:r>
      <w:proofErr w:type="gramStart"/>
      <w:r>
        <w:rPr>
          <w:rFonts w:ascii="宋体" w:eastAsia="宋体" w:hAnsi="宋体"/>
          <w:szCs w:val="21"/>
        </w:rPr>
        <w:t>时多种</w:t>
      </w:r>
      <w:proofErr w:type="gramEnd"/>
      <w:r>
        <w:rPr>
          <w:rFonts w:ascii="宋体" w:eastAsia="宋体" w:hAnsi="宋体"/>
          <w:szCs w:val="21"/>
        </w:rPr>
        <w:t>排序选择，多种命名规则选择；</w:t>
      </w:r>
    </w:p>
    <w:p w14:paraId="5FA82A4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(4)支持设置档案材料是否允许学生端下载，可下载学生范围、时间等可自定义设置；</w:t>
      </w:r>
    </w:p>
    <w:p w14:paraId="516BDC6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3.14.8.档案补办</w:t>
      </w:r>
    </w:p>
    <w:p w14:paraId="31F46FF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(1)支持设置学生可申请补办的材料类型、学生申请时需要填写的信息字段、设置学生是否需传电</w:t>
      </w:r>
      <w:proofErr w:type="gramStart"/>
      <w:r>
        <w:rPr>
          <w:rFonts w:ascii="宋体" w:eastAsia="宋体" w:hAnsi="宋体"/>
          <w:szCs w:val="21"/>
        </w:rPr>
        <w:t>子照片</w:t>
      </w:r>
      <w:proofErr w:type="gramEnd"/>
      <w:r>
        <w:rPr>
          <w:rFonts w:ascii="宋体" w:eastAsia="宋体" w:hAnsi="宋体"/>
          <w:szCs w:val="21"/>
        </w:rPr>
        <w:t>及补办说明的文案等；</w:t>
      </w:r>
    </w:p>
    <w:p w14:paraId="0977D77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(2)支持对申请的学生生成补证号、导出补办证明等；</w:t>
      </w:r>
    </w:p>
    <w:p w14:paraId="55925C7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3.15.学位管理</w:t>
      </w:r>
    </w:p>
    <w:p w14:paraId="6AF2A98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3.15.1.学位外语考试管理</w:t>
      </w:r>
    </w:p>
    <w:p w14:paraId="7A5DBD5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3.15.1.1.多类型学生报考</w:t>
      </w:r>
    </w:p>
    <w:p w14:paraId="79366A3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支持平台学生报考，也支持平台外学生如：自考生、社会生等报考，并支持不将学生信息导入平台的情况下学生访问链接直接报考；</w:t>
      </w:r>
    </w:p>
    <w:p w14:paraId="3796445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3.15.1.2.学生报考页面字段自定义</w:t>
      </w:r>
    </w:p>
    <w:p w14:paraId="1AC938B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(1)支持平台学生及平台外学生报名字段自定义，如证件信息、学籍信息的每个字段是否展示、是否必填等；</w:t>
      </w:r>
    </w:p>
    <w:p w14:paraId="3490ABC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(2)支持学生学位外语考试照片自定义功能（可以取平台的入学、毕业照片、也可以自行上传照片），支持照片参数自定义；支持设置学生上</w:t>
      </w:r>
      <w:proofErr w:type="gramStart"/>
      <w:r>
        <w:rPr>
          <w:rFonts w:ascii="宋体" w:eastAsia="宋体" w:hAnsi="宋体"/>
          <w:szCs w:val="21"/>
        </w:rPr>
        <w:t>传材料</w:t>
      </w:r>
      <w:proofErr w:type="gramEnd"/>
      <w:r>
        <w:rPr>
          <w:rFonts w:ascii="宋体" w:eastAsia="宋体" w:hAnsi="宋体"/>
          <w:szCs w:val="21"/>
        </w:rPr>
        <w:t>内容与材料要求自定义；</w:t>
      </w:r>
    </w:p>
    <w:p w14:paraId="2D1AC41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3.15.1.3.批次管理</w:t>
      </w:r>
    </w:p>
    <w:p w14:paraId="76E1752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(1)支持设置学位外语考试批次的名称、报名起止时间；</w:t>
      </w:r>
    </w:p>
    <w:p w14:paraId="425942D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(2)支持设置批次下报考学生范围、报考前置条件、报考科目和学生专业的对应关系；</w:t>
      </w:r>
    </w:p>
    <w:p w14:paraId="7566504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(3)支持设置报考的流程，如：报考前阅读须知、承诺书、报考时电子签名、报名是否需缴费、缴费方式、报名页面标题、支持报考时选择考试场次；</w:t>
      </w:r>
    </w:p>
    <w:p w14:paraId="71229EA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(4)支持校外生报名时身份信息校验（姓名+证件号校验），支持报名时上</w:t>
      </w:r>
      <w:proofErr w:type="gramStart"/>
      <w:r>
        <w:rPr>
          <w:rFonts w:ascii="宋体" w:eastAsia="宋体" w:hAnsi="宋体"/>
          <w:szCs w:val="21"/>
        </w:rPr>
        <w:t>传考试</w:t>
      </w:r>
      <w:proofErr w:type="gramEnd"/>
      <w:r>
        <w:rPr>
          <w:rFonts w:ascii="宋体" w:eastAsia="宋体" w:hAnsi="宋体"/>
          <w:szCs w:val="21"/>
        </w:rPr>
        <w:t>照片和证件照片相似度比对；</w:t>
      </w:r>
    </w:p>
    <w:p w14:paraId="582CD45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(5)支持设置报考考区，维护考区和学生所在教学点之间的关系，支持设置考区考位，学生抢位报考；支持按考区设置及格分数线；</w:t>
      </w:r>
    </w:p>
    <w:p w14:paraId="4ADA001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3.15.1.4.报名管理</w:t>
      </w:r>
    </w:p>
    <w:p w14:paraId="2841617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 持平台内、外学生查看报考条件、报名及缴费；支持导出考试信息报名表、准考证等；</w:t>
      </w:r>
    </w:p>
    <w:p w14:paraId="6F44210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(2)支持管理端给学生导入报名信息、支持管理员添加批次外学生进报考名单；</w:t>
      </w:r>
    </w:p>
    <w:p w14:paraId="23B35EB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(3)支持批量导入、导出报名照片、支持导入、更改缴费状态；</w:t>
      </w:r>
    </w:p>
    <w:p w14:paraId="33443D5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(4)支持批次下导入指定学生报考；</w:t>
      </w:r>
    </w:p>
    <w:p w14:paraId="5BF0E27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(5)支持将学生平台信息和身份证信息对比，支持提取学生的身份证照片和考试照片做相似度对比；</w:t>
      </w:r>
    </w:p>
    <w:p w14:paraId="432C656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(6)禁考名单维护，支持导入平台内学生及校外生禁考名单；</w:t>
      </w:r>
    </w:p>
    <w:p w14:paraId="193B753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3.15.1.5.</w:t>
      </w:r>
      <w:proofErr w:type="gramStart"/>
      <w:r>
        <w:rPr>
          <w:rFonts w:ascii="宋体" w:eastAsia="宋体" w:hAnsi="宋体"/>
          <w:szCs w:val="21"/>
        </w:rPr>
        <w:t>排考管理</w:t>
      </w:r>
      <w:proofErr w:type="gramEnd"/>
    </w:p>
    <w:p w14:paraId="190C936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(1)支持自定义维护考区信息，考区座位数、教学点学生可报考考区设置；</w:t>
      </w:r>
    </w:p>
    <w:p w14:paraId="12808B4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(2)支持单个添加、导入教室和考场信息；</w:t>
      </w:r>
    </w:p>
    <w:p w14:paraId="686BCBA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w:t>
      </w:r>
      <w:proofErr w:type="gramStart"/>
      <w:r>
        <w:rPr>
          <w:rFonts w:ascii="宋体" w:eastAsia="宋体" w:hAnsi="宋体"/>
          <w:szCs w:val="21"/>
        </w:rPr>
        <w:t>3种排考形式</w:t>
      </w:r>
      <w:proofErr w:type="gramEnd"/>
      <w:r>
        <w:rPr>
          <w:rFonts w:ascii="宋体" w:eastAsia="宋体" w:hAnsi="宋体"/>
          <w:szCs w:val="21"/>
        </w:rPr>
        <w:t>：自动排虚拟考场、自动</w:t>
      </w:r>
      <w:proofErr w:type="gramStart"/>
      <w:r>
        <w:rPr>
          <w:rFonts w:ascii="宋体" w:eastAsia="宋体" w:hAnsi="宋体"/>
          <w:szCs w:val="21"/>
        </w:rPr>
        <w:t>排实际</w:t>
      </w:r>
      <w:proofErr w:type="gramEnd"/>
      <w:r>
        <w:rPr>
          <w:rFonts w:ascii="宋体" w:eastAsia="宋体" w:hAnsi="宋体"/>
          <w:szCs w:val="21"/>
        </w:rPr>
        <w:t>考场、手动</w:t>
      </w:r>
      <w:proofErr w:type="gramStart"/>
      <w:r>
        <w:rPr>
          <w:rFonts w:ascii="宋体" w:eastAsia="宋体" w:hAnsi="宋体"/>
          <w:szCs w:val="21"/>
        </w:rPr>
        <w:t>导入排考结果</w:t>
      </w:r>
      <w:proofErr w:type="gramEnd"/>
      <w:r>
        <w:rPr>
          <w:rFonts w:ascii="宋体" w:eastAsia="宋体" w:hAnsi="宋体"/>
          <w:szCs w:val="21"/>
        </w:rPr>
        <w:t>；自动排考场支持设置不同</w:t>
      </w:r>
      <w:proofErr w:type="gramStart"/>
      <w:r>
        <w:rPr>
          <w:rFonts w:ascii="宋体" w:eastAsia="宋体" w:hAnsi="宋体"/>
          <w:szCs w:val="21"/>
        </w:rPr>
        <w:t>的排考规则</w:t>
      </w:r>
      <w:proofErr w:type="gramEnd"/>
      <w:r>
        <w:rPr>
          <w:rFonts w:ascii="宋体" w:eastAsia="宋体" w:hAnsi="宋体"/>
          <w:szCs w:val="21"/>
        </w:rPr>
        <w:t>，如连续学号是否相邻、不同科目是否同一考场等；</w:t>
      </w:r>
    </w:p>
    <w:p w14:paraId="0A6FB91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(4)支持自动生成准考证号、支持自动排考后手动调整考场，支持指定学生座位调换；</w:t>
      </w:r>
    </w:p>
    <w:p w14:paraId="7B1CFD9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w:t>
      </w:r>
      <w:proofErr w:type="gramStart"/>
      <w:r>
        <w:rPr>
          <w:rFonts w:ascii="宋体" w:eastAsia="宋体" w:hAnsi="宋体"/>
          <w:szCs w:val="21"/>
        </w:rPr>
        <w:t>导出门贴</w:t>
      </w:r>
      <w:proofErr w:type="gramEnd"/>
      <w:r>
        <w:rPr>
          <w:rFonts w:ascii="宋体" w:eastAsia="宋体" w:hAnsi="宋体"/>
          <w:szCs w:val="21"/>
        </w:rPr>
        <w:t>、座位贴、签到表、准考证且每个模板自定义设置；支持设置学生端下载准考证时间。</w:t>
      </w:r>
    </w:p>
    <w:p w14:paraId="2238D62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3.15.1.6.身份核验</w:t>
      </w:r>
    </w:p>
    <w:p w14:paraId="797C89C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(1)支持对接身份证读卡器和摄像头等设备入场身份校验；</w:t>
      </w:r>
    </w:p>
    <w:p w14:paraId="39BEA1E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(2)支持监考教师对入场学生拍照身份核验；</w:t>
      </w:r>
    </w:p>
    <w:p w14:paraId="615642F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3.15.1.7.线上考试</w:t>
      </w:r>
    </w:p>
    <w:p w14:paraId="4554812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(1)支持与考试系统无缝对接，实现题库管理、组卷、考试、监考、批阅等功能。</w:t>
      </w:r>
    </w:p>
    <w:p w14:paraId="55EAC90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(2)支持远程线上考试、线下上机考试不同场景需要。</w:t>
      </w:r>
    </w:p>
    <w:p w14:paraId="2B2FA71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3.15.2.学位外语免试管理</w:t>
      </w:r>
    </w:p>
    <w:p w14:paraId="5E297C5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(1)支持设置学位外语免试批次的名称、申请免试起止时间；</w:t>
      </w:r>
    </w:p>
    <w:p w14:paraId="7892DEE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(2)支持设置批次</w:t>
      </w:r>
      <w:proofErr w:type="gramStart"/>
      <w:r>
        <w:rPr>
          <w:rFonts w:ascii="宋体" w:eastAsia="宋体" w:hAnsi="宋体"/>
          <w:szCs w:val="21"/>
        </w:rPr>
        <w:t>下申请</w:t>
      </w:r>
      <w:proofErr w:type="gramEnd"/>
      <w:r>
        <w:rPr>
          <w:rFonts w:ascii="宋体" w:eastAsia="宋体" w:hAnsi="宋体"/>
          <w:szCs w:val="21"/>
        </w:rPr>
        <w:t>免试的学生范围、申请免试的前置条件、免试科目和学生专业的对应关系；支持添加批次外学生</w:t>
      </w:r>
      <w:proofErr w:type="gramStart"/>
      <w:r>
        <w:rPr>
          <w:rFonts w:ascii="宋体" w:eastAsia="宋体" w:hAnsi="宋体"/>
          <w:szCs w:val="21"/>
        </w:rPr>
        <w:t>进申请</w:t>
      </w:r>
      <w:proofErr w:type="gramEnd"/>
      <w:r>
        <w:rPr>
          <w:rFonts w:ascii="宋体" w:eastAsia="宋体" w:hAnsi="宋体"/>
          <w:szCs w:val="21"/>
        </w:rPr>
        <w:t>批次；</w:t>
      </w:r>
    </w:p>
    <w:p w14:paraId="357F307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(3)提供十余种可申请免试的证书类型可选，</w:t>
      </w:r>
      <w:proofErr w:type="gramStart"/>
      <w:r>
        <w:rPr>
          <w:rFonts w:ascii="宋体" w:eastAsia="宋体" w:hAnsi="宋体"/>
          <w:szCs w:val="21"/>
        </w:rPr>
        <w:t>支持勾选每种</w:t>
      </w:r>
      <w:proofErr w:type="gramEnd"/>
      <w:r>
        <w:rPr>
          <w:rFonts w:ascii="宋体" w:eastAsia="宋体" w:hAnsi="宋体"/>
          <w:szCs w:val="21"/>
        </w:rPr>
        <w:t>证书类型下学生需填写的信息；</w:t>
      </w:r>
    </w:p>
    <w:p w14:paraId="6B72531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(4)支持学生申请免考时电子签名、支持设置免考一级或二级审核；</w:t>
      </w:r>
    </w:p>
    <w:p w14:paraId="1BEB673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3.15.3.学位外语成绩管理</w:t>
      </w:r>
    </w:p>
    <w:p w14:paraId="30E4519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对平台学生及校外学生的学位外语成绩展示及维护。</w:t>
      </w:r>
    </w:p>
    <w:p w14:paraId="421C1F0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(1)支持单个添加/修改学生的考试成绩，批量导入学生的学位外语考试成绩；</w:t>
      </w:r>
    </w:p>
    <w:p w14:paraId="4BDEEFF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w:t>
      </w:r>
      <w:proofErr w:type="gramStart"/>
      <w:r>
        <w:rPr>
          <w:rFonts w:ascii="宋体" w:eastAsia="宋体" w:hAnsi="宋体"/>
          <w:szCs w:val="21"/>
        </w:rPr>
        <w:t>批量或</w:t>
      </w:r>
      <w:proofErr w:type="gramEnd"/>
      <w:r>
        <w:rPr>
          <w:rFonts w:ascii="宋体" w:eastAsia="宋体" w:hAnsi="宋体"/>
          <w:szCs w:val="21"/>
        </w:rPr>
        <w:t>按考区导出学生的成绩单，支持自定义成绩单模板；</w:t>
      </w:r>
    </w:p>
    <w:p w14:paraId="42A9895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3.15.4.学位主干课</w:t>
      </w:r>
    </w:p>
    <w:p w14:paraId="7D068C9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(1)多种主干课模式，支持一键获取教学计划下主干</w:t>
      </w:r>
      <w:proofErr w:type="gramStart"/>
      <w:r>
        <w:rPr>
          <w:rFonts w:ascii="宋体" w:eastAsia="宋体" w:hAnsi="宋体"/>
          <w:szCs w:val="21"/>
        </w:rPr>
        <w:t>课信息</w:t>
      </w:r>
      <w:proofErr w:type="gramEnd"/>
      <w:r>
        <w:rPr>
          <w:rFonts w:ascii="宋体" w:eastAsia="宋体" w:hAnsi="宋体"/>
          <w:szCs w:val="21"/>
        </w:rPr>
        <w:t>及成绩；支持自定义编辑/导入各层次、专业的主干</w:t>
      </w:r>
      <w:proofErr w:type="gramStart"/>
      <w:r>
        <w:rPr>
          <w:rFonts w:ascii="宋体" w:eastAsia="宋体" w:hAnsi="宋体"/>
          <w:szCs w:val="21"/>
        </w:rPr>
        <w:t>课信息</w:t>
      </w:r>
      <w:proofErr w:type="gramEnd"/>
      <w:r>
        <w:rPr>
          <w:rFonts w:ascii="宋体" w:eastAsia="宋体" w:hAnsi="宋体"/>
          <w:szCs w:val="21"/>
        </w:rPr>
        <w:t>及成绩导入；</w:t>
      </w:r>
    </w:p>
    <w:p w14:paraId="7F4B9F3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(2)多种主干课报考模式，支持学位外语考、免、主干</w:t>
      </w:r>
      <w:proofErr w:type="gramStart"/>
      <w:r>
        <w:rPr>
          <w:rFonts w:ascii="宋体" w:eastAsia="宋体" w:hAnsi="宋体"/>
          <w:szCs w:val="21"/>
        </w:rPr>
        <w:t>课同时</w:t>
      </w:r>
      <w:proofErr w:type="gramEnd"/>
      <w:r>
        <w:rPr>
          <w:rFonts w:ascii="宋体" w:eastAsia="宋体" w:hAnsi="宋体"/>
          <w:szCs w:val="21"/>
        </w:rPr>
        <w:t>报考，支持设置学位外语考试，免试能否同时选择，设置主干</w:t>
      </w:r>
      <w:proofErr w:type="gramStart"/>
      <w:r>
        <w:rPr>
          <w:rFonts w:ascii="宋体" w:eastAsia="宋体" w:hAnsi="宋体"/>
          <w:szCs w:val="21"/>
        </w:rPr>
        <w:t>课最多</w:t>
      </w:r>
      <w:proofErr w:type="gramEnd"/>
      <w:r>
        <w:rPr>
          <w:rFonts w:ascii="宋体" w:eastAsia="宋体" w:hAnsi="宋体"/>
          <w:szCs w:val="21"/>
        </w:rPr>
        <w:t>报考门数，最少报考门数等信息；</w:t>
      </w:r>
    </w:p>
    <w:p w14:paraId="1327193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(3)支持将主干课考试信息和考试系统无缝对接，实现题库管理、组卷、考试、监考、批阅等功能。</w:t>
      </w:r>
    </w:p>
    <w:p w14:paraId="5DFECA3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3.15.5.学位申请</w:t>
      </w:r>
    </w:p>
    <w:p w14:paraId="12A0702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3.15.5.1.多类型学生申请</w:t>
      </w:r>
    </w:p>
    <w:p w14:paraId="2FFB6FA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支持平台学生申请，也支持平台外学生如：自考生申请，并支持不将学生信息导入平台的情况下学生访问链接申请；</w:t>
      </w:r>
    </w:p>
    <w:p w14:paraId="5BF6E0D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支持校外生个人信息、专业信息、专业计划课程及成绩信息维护；</w:t>
      </w:r>
    </w:p>
    <w:p w14:paraId="291D428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3.15.5.2.学生申请页面字段自定义</w:t>
      </w:r>
    </w:p>
    <w:p w14:paraId="628EBA8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(1)支持平台学生及平台外学生申请字段自定义，如证件信息、学籍信息的每个字段是否展示、是否必填等；</w:t>
      </w:r>
    </w:p>
    <w:p w14:paraId="18973D7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(2)支持学生学位照片自定义功能（可以取平台的毕业照片、也可以自行上传照片），支持照片参数自定义；支持设置学生上</w:t>
      </w:r>
      <w:proofErr w:type="gramStart"/>
      <w:r>
        <w:rPr>
          <w:rFonts w:ascii="宋体" w:eastAsia="宋体" w:hAnsi="宋体"/>
          <w:szCs w:val="21"/>
        </w:rPr>
        <w:t>传材料</w:t>
      </w:r>
      <w:proofErr w:type="gramEnd"/>
      <w:r>
        <w:rPr>
          <w:rFonts w:ascii="宋体" w:eastAsia="宋体" w:hAnsi="宋体"/>
          <w:szCs w:val="21"/>
        </w:rPr>
        <w:t>内容与材料要求自定义；</w:t>
      </w:r>
    </w:p>
    <w:p w14:paraId="7D1EB9D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3.15.5.3.批次管理</w:t>
      </w:r>
    </w:p>
    <w:p w14:paraId="1ECBD68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(1)支持设置学位申请批次的名称、申请起止时间；</w:t>
      </w:r>
    </w:p>
    <w:p w14:paraId="0CF2C5A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(2)支持设置批次</w:t>
      </w:r>
      <w:proofErr w:type="gramStart"/>
      <w:r>
        <w:rPr>
          <w:rFonts w:ascii="宋体" w:eastAsia="宋体" w:hAnsi="宋体"/>
          <w:szCs w:val="21"/>
        </w:rPr>
        <w:t>下申请</w:t>
      </w:r>
      <w:proofErr w:type="gramEnd"/>
      <w:r>
        <w:rPr>
          <w:rFonts w:ascii="宋体" w:eastAsia="宋体" w:hAnsi="宋体"/>
          <w:szCs w:val="21"/>
        </w:rPr>
        <w:t>学位的学生范围、支持30余种学位申请条件判断；支持添加批次外学生</w:t>
      </w:r>
      <w:proofErr w:type="gramStart"/>
      <w:r>
        <w:rPr>
          <w:rFonts w:ascii="宋体" w:eastAsia="宋体" w:hAnsi="宋体"/>
          <w:szCs w:val="21"/>
        </w:rPr>
        <w:t>进申请</w:t>
      </w:r>
      <w:proofErr w:type="gramEnd"/>
      <w:r>
        <w:rPr>
          <w:rFonts w:ascii="宋体" w:eastAsia="宋体" w:hAnsi="宋体"/>
          <w:szCs w:val="21"/>
        </w:rPr>
        <w:t>批次；</w:t>
      </w:r>
    </w:p>
    <w:p w14:paraId="589556C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(3)支持学生申请时设置电子签名、支持设置学位申请一级或二级审核，审核人电子签名设置；</w:t>
      </w:r>
    </w:p>
    <w:p w14:paraId="742E281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3.15.5.4.申请审核管理</w:t>
      </w:r>
    </w:p>
    <w:p w14:paraId="29C3FAF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(1)支持查看平台内、外学生各学位申请条件达标情况；支持导出学生的申请材料；支持多种命名方式导出学生的学位照片；</w:t>
      </w:r>
    </w:p>
    <w:p w14:paraId="5E802AC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 支持批次下导入指定学生申请；</w:t>
      </w:r>
    </w:p>
    <w:p w14:paraId="75F4F11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3.15.5.5.授予管理</w:t>
      </w:r>
    </w:p>
    <w:p w14:paraId="50D234C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(1)支持学位证书编号生成规则自定义，支持自动生成、批量导入学位证书编号；</w:t>
      </w:r>
    </w:p>
    <w:p w14:paraId="2B3EC6E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(2)支持导出学位申请评定表、学位授予决定、学位注册表、学位存档表等；</w:t>
      </w:r>
    </w:p>
    <w:p w14:paraId="2260556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3.16.财务管理</w:t>
      </w:r>
    </w:p>
    <w:p w14:paraId="64B8CB3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(1)第三方系统对接：支持与学校财务系统，第三方支付系统，银行线上收款系统对接，实现学生线上缴费，也支持与学校信息中心，大数据平台对接，实现收费信息互通。</w:t>
      </w:r>
    </w:p>
    <w:p w14:paraId="205A1BA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(2)支持自定义添加收费项，并通过导入excel方式批量录入应收费信息。包含教材费，学杂费，</w:t>
      </w:r>
      <w:r>
        <w:rPr>
          <w:rFonts w:ascii="宋体" w:eastAsia="宋体" w:hAnsi="宋体"/>
          <w:szCs w:val="21"/>
        </w:rPr>
        <w:lastRenderedPageBreak/>
        <w:t>住宿费等。</w:t>
      </w:r>
    </w:p>
    <w:p w14:paraId="3BE2F75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(3)缴费时间管理：支持新生老生共用同一收费时间，或区分新老生分别设置缴纳时间。</w:t>
      </w:r>
    </w:p>
    <w:p w14:paraId="0D375DC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(4)收费标准管理：按照年级、层次、专业、站点设置学生缴费标准，支持批量导入缴费标准，复制缴费标准，缴费标准管理员确认后生效。</w:t>
      </w:r>
    </w:p>
    <w:p w14:paraId="20159CB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(5)学生费用管理：展示学生总体缴费情况，支持查询每个学生的缴费情况，展示学生的缴费时间，缴纳方式，金额等信息。并支持对未缴费的信息进行编辑，删除，或重新生成应收</w:t>
      </w:r>
      <w:proofErr w:type="gramStart"/>
      <w:r>
        <w:rPr>
          <w:rFonts w:ascii="宋体" w:eastAsia="宋体" w:hAnsi="宋体"/>
          <w:szCs w:val="21"/>
        </w:rPr>
        <w:t>费信息</w:t>
      </w:r>
      <w:proofErr w:type="gramEnd"/>
      <w:r>
        <w:rPr>
          <w:rFonts w:ascii="宋体" w:eastAsia="宋体" w:hAnsi="宋体"/>
          <w:szCs w:val="21"/>
        </w:rPr>
        <w:t>操作。</w:t>
      </w:r>
    </w:p>
    <w:p w14:paraId="782926B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(6)返</w:t>
      </w:r>
      <w:proofErr w:type="gramStart"/>
      <w:r>
        <w:rPr>
          <w:rFonts w:ascii="宋体" w:eastAsia="宋体" w:hAnsi="宋体"/>
          <w:szCs w:val="21"/>
        </w:rPr>
        <w:t>款标准</w:t>
      </w:r>
      <w:proofErr w:type="gramEnd"/>
      <w:r>
        <w:rPr>
          <w:rFonts w:ascii="宋体" w:eastAsia="宋体" w:hAnsi="宋体"/>
          <w:szCs w:val="21"/>
        </w:rPr>
        <w:t>管理：支持按照教学点&amp;年级维度，单条录入或批量导入站点返款标准。</w:t>
      </w:r>
    </w:p>
    <w:p w14:paraId="5DC004D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(7)返款管理：根据收费数据及事先录入的返款比例，自动试算出返款结果，可手动调节算出的结果或比例。并按照要求导出excel结算表格。</w:t>
      </w:r>
    </w:p>
    <w:p w14:paraId="2A86806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(8)缴费详情管理：统计学生缴费详情，包括但不限于缴费时间、订单号、学生缴费年级、缴费金额、缴费方式、缴费状态等；支持导出缴费详情。或按照指定条件导出对账报表或学生缴费情况，欠缴名单报表。</w:t>
      </w:r>
    </w:p>
    <w:p w14:paraId="04F8B02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缴费统计：按照站点统计，应缴费人数、已缴费人数、未缴费人数、应缴费金额、已缴费金额、未缴费金额、缴费完成率、人数完成率、已缴费总占比、已缴费人数总占比、未缴费人数占比、已缴费人数占比，支持数据报表导出。或按条件输出院系缴费情况报表，欠费名单等。</w:t>
      </w:r>
    </w:p>
    <w:p w14:paraId="538AC5F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3.17.等级考试管理</w:t>
      </w:r>
    </w:p>
    <w:p w14:paraId="0DD9BA5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(1)支持对等级考试的类型进行维护，支持设置每个考试类型的及格分数线和最高分数；</w:t>
      </w:r>
    </w:p>
    <w:p w14:paraId="74CDC5F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(2)支持对每个等级考试类型设置报考条件；</w:t>
      </w:r>
    </w:p>
    <w:p w14:paraId="153056F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(3)支持添加等级考试的批次，设置批次下可报考的类型、报考时间范围、报考流程等；</w:t>
      </w:r>
    </w:p>
    <w:p w14:paraId="7A85317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(4)支持导入等级考试成绩、支持成绩复查流程。</w:t>
      </w:r>
    </w:p>
    <w:p w14:paraId="62C6DBF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(5)支持对报名学生进行初审、终审操作，针对审核通过的数据支持导出入学照片、导出报名照片、导出CET学籍信息表等。</w:t>
      </w:r>
    </w:p>
    <w:p w14:paraId="01F0C4B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3.18.审核流程管理</w:t>
      </w:r>
    </w:p>
    <w:p w14:paraId="0CB8106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3.18.1.审核流程设置</w:t>
      </w:r>
    </w:p>
    <w:p w14:paraId="0C5A0A6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支持自定义创建审核流程，对已有审核流程进行编辑，删除，停用等操作，审核流程中可自定义创建审核节点，抄送节点，按照人员、部门、角色等多维护设置审核对象，支持设置会签和</w:t>
      </w:r>
      <w:proofErr w:type="gramStart"/>
      <w:r>
        <w:rPr>
          <w:rFonts w:ascii="宋体" w:eastAsia="宋体" w:hAnsi="宋体"/>
          <w:szCs w:val="21"/>
        </w:rPr>
        <w:t>或</w:t>
      </w:r>
      <w:proofErr w:type="gramEnd"/>
      <w:r>
        <w:rPr>
          <w:rFonts w:ascii="宋体" w:eastAsia="宋体" w:hAnsi="宋体"/>
          <w:szCs w:val="21"/>
        </w:rPr>
        <w:t>签审核状态，支持审核完成后自动发通知。</w:t>
      </w:r>
    </w:p>
    <w:p w14:paraId="754EBB3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3.18.2.审核列表</w:t>
      </w:r>
    </w:p>
    <w:p w14:paraId="687251A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当前用户可在待审核列表中查看自己当前需要审批的流程，包含申请人、申请时间、审核业务等，进入详情可查看流程每个节点的审核情况，在审核记录中查看自己历史审核的内容，在抄送我的页面，查看所有抄送自己的审核记录，也支持查看审核过程详情。</w:t>
      </w:r>
    </w:p>
    <w:p w14:paraId="04B3710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3.19.统计分析</w:t>
      </w:r>
    </w:p>
    <w:p w14:paraId="7303C89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(1)支持自定义统计分析，通过自定义报表名称，自定义设置招生、学籍、毕业的统计维度和统计内容生成统计报表，统计结果以柱状图和折线图进行展示，并支持下载。</w:t>
      </w:r>
    </w:p>
    <w:p w14:paraId="7333721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(2)管理员可以根据自定义的条件（如专业、 年级、层次、函授站等）统计学生、教师、专业、课程、教学等各项数据统计。</w:t>
      </w:r>
    </w:p>
    <w:p w14:paraId="17ADCF5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3.20.问卷管理</w:t>
      </w:r>
    </w:p>
    <w:p w14:paraId="01F788A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(1)题目分类：支持自定义设置题目分类。</w:t>
      </w:r>
    </w:p>
    <w:p w14:paraId="104359C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(2)题目管理：支持添加多题型指标，指标题型包括单选题、多选题、简答题。</w:t>
      </w:r>
    </w:p>
    <w:p w14:paraId="02D7BD4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(3)问卷库管理：支持给管理员、教师、学生发送问卷；支持编辑问卷信息；支持管理问卷信息等。</w:t>
      </w:r>
    </w:p>
    <w:p w14:paraId="2984133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(4)问卷管理：支持查看调查问卷结果数据。</w:t>
      </w:r>
    </w:p>
    <w:p w14:paraId="4AE141E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(5)学生端-我的问卷，可以接受发放问卷并且进行填写提交。</w:t>
      </w:r>
    </w:p>
    <w:p w14:paraId="3EAB0CF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3.21.通知管理</w:t>
      </w:r>
    </w:p>
    <w:p w14:paraId="431E5BB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(1)支持管理员给所有管理员、教师、学生分别发送通知，给学生发送通知支持按照教学点、学生类别、年级、专业、学籍状态、学习形式、班级进行人员筛选，给已筛选人群发送通知。</w:t>
      </w:r>
    </w:p>
    <w:p w14:paraId="7EB072F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(2)支持查看已读和未读情况，已读和未读消息查看，包括接收人、读取时间、学号、学校、教学点、班级。</w:t>
      </w:r>
    </w:p>
    <w:p w14:paraId="5237232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(3)通知公告管理功能，支持附件上传，按角色发布。</w:t>
      </w:r>
    </w:p>
    <w:p w14:paraId="284C7CA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4.智慧教学系统</w:t>
      </w:r>
    </w:p>
    <w:p w14:paraId="1956618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(1)支持多种教学模式，辅助教学、翻转课堂、</w:t>
      </w:r>
      <w:proofErr w:type="gramStart"/>
      <w:r>
        <w:rPr>
          <w:rFonts w:ascii="宋体" w:eastAsia="宋体" w:hAnsi="宋体"/>
          <w:szCs w:val="21"/>
        </w:rPr>
        <w:t>纯网络</w:t>
      </w:r>
      <w:proofErr w:type="gramEnd"/>
      <w:r>
        <w:rPr>
          <w:rFonts w:ascii="宋体" w:eastAsia="宋体" w:hAnsi="宋体"/>
          <w:szCs w:val="21"/>
        </w:rPr>
        <w:t>教学。</w:t>
      </w:r>
    </w:p>
    <w:p w14:paraId="21E7D8C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(2)辅助教学：教学活动的主体在实体课堂进行，教师可以利用教学平台上传教学所需的资料，布置课前预习内容，在线与学员们进行讨论答疑等活动，从而达到辅助教学的作用。</w:t>
      </w:r>
    </w:p>
    <w:p w14:paraId="5674EDC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(3)翻转课堂：将课程学习的过程由线下实体课堂反转到线上网上教学。首先由学员在线上进行自主的课程学习，在实体课堂中老师主要进行讨论与答疑等活动。</w:t>
      </w:r>
    </w:p>
    <w:p w14:paraId="5ED2420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w:t>
      </w:r>
      <w:proofErr w:type="gramStart"/>
      <w:r>
        <w:rPr>
          <w:rFonts w:ascii="宋体" w:eastAsia="宋体" w:hAnsi="宋体"/>
          <w:szCs w:val="21"/>
        </w:rPr>
        <w:t>纯网络</w:t>
      </w:r>
      <w:proofErr w:type="gramEnd"/>
      <w:r>
        <w:rPr>
          <w:rFonts w:ascii="宋体" w:eastAsia="宋体" w:hAnsi="宋体"/>
          <w:szCs w:val="21"/>
        </w:rPr>
        <w:t>教学：所有的教学活动都在网络上进行。使学员可以跨时间，跨地域灵活自主的进行学习。</w:t>
      </w:r>
    </w:p>
    <w:p w14:paraId="433B1D5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4.1.</w:t>
      </w:r>
      <w:proofErr w:type="gramStart"/>
      <w:r>
        <w:rPr>
          <w:rFonts w:ascii="宋体" w:eastAsia="宋体" w:hAnsi="宋体"/>
          <w:szCs w:val="21"/>
        </w:rPr>
        <w:t>建课管理</w:t>
      </w:r>
      <w:proofErr w:type="gramEnd"/>
    </w:p>
    <w:p w14:paraId="4DE191E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(1)支持输入课程名称、教师名称、选择所属单位快速创建网络课程。</w:t>
      </w:r>
    </w:p>
    <w:p w14:paraId="61A7626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编辑课程门户网站信息，包括：课程封面展示图片、片花，课程基本信息、课程相关信息、课程数据展示、课程评分、课程介绍、教师团队、教学方案、教学条件、教学效果、参考教材等内容，可以对栏目进行自定义添加、删除、位置调整、是否展示操作，设置栏目名称，添加</w:t>
      </w:r>
      <w:proofErr w:type="gramStart"/>
      <w:r>
        <w:rPr>
          <w:rFonts w:ascii="宋体" w:eastAsia="宋体" w:hAnsi="宋体"/>
          <w:szCs w:val="21"/>
        </w:rPr>
        <w:t>富媒体</w:t>
      </w:r>
      <w:proofErr w:type="gramEnd"/>
      <w:r>
        <w:rPr>
          <w:rFonts w:ascii="宋体" w:eastAsia="宋体" w:hAnsi="宋体"/>
          <w:szCs w:val="21"/>
        </w:rPr>
        <w:t>化的栏目内容。</w:t>
      </w:r>
    </w:p>
    <w:p w14:paraId="6D77ADB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(3)支持切换门户主题，提供至少6套精美课程主题，符合不同场景课程展示需要。支持设置章节目录展示位置，可以进行</w:t>
      </w:r>
      <w:proofErr w:type="gramStart"/>
      <w:r>
        <w:rPr>
          <w:rFonts w:ascii="宋体" w:eastAsia="宋体" w:hAnsi="宋体"/>
          <w:szCs w:val="21"/>
        </w:rPr>
        <w:t>目录居</w:t>
      </w:r>
      <w:proofErr w:type="gramEnd"/>
      <w:r>
        <w:rPr>
          <w:rFonts w:ascii="宋体" w:eastAsia="宋体" w:hAnsi="宋体"/>
          <w:szCs w:val="21"/>
        </w:rPr>
        <w:t>左、</w:t>
      </w:r>
      <w:proofErr w:type="gramStart"/>
      <w:r>
        <w:rPr>
          <w:rFonts w:ascii="宋体" w:eastAsia="宋体" w:hAnsi="宋体"/>
          <w:szCs w:val="21"/>
        </w:rPr>
        <w:t>局右调整</w:t>
      </w:r>
      <w:proofErr w:type="gramEnd"/>
      <w:r>
        <w:rPr>
          <w:rFonts w:ascii="宋体" w:eastAsia="宋体" w:hAnsi="宋体"/>
          <w:szCs w:val="21"/>
        </w:rPr>
        <w:t>。</w:t>
      </w:r>
    </w:p>
    <w:p w14:paraId="23500F3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(4)支持单个添加章节目录，也可以通过资源库、其他课程中导入课程章节。支持多层级章节目录建设，设置是否展示章节序号。</w:t>
      </w:r>
    </w:p>
    <w:p w14:paraId="51645A4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(5)支持导出（word、pdf）、打印章节目录。</w:t>
      </w:r>
    </w:p>
    <w:p w14:paraId="11E7BFC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(6)章节内容编辑具备操作简单、灵活方便、原位编辑、所见即所得的特征，实现课程知识单元化，每个知识单元聚合丰富的</w:t>
      </w:r>
      <w:proofErr w:type="gramStart"/>
      <w:r>
        <w:rPr>
          <w:rFonts w:ascii="宋体" w:eastAsia="宋体" w:hAnsi="宋体"/>
          <w:szCs w:val="21"/>
        </w:rPr>
        <w:t>富媒体</w:t>
      </w:r>
      <w:proofErr w:type="gramEnd"/>
      <w:r>
        <w:rPr>
          <w:rFonts w:ascii="宋体" w:eastAsia="宋体" w:hAnsi="宋体"/>
          <w:szCs w:val="21"/>
        </w:rPr>
        <w:t>教学资源，在同一个页面展示多种类型的教学资源，也可以添加多个标签</w:t>
      </w:r>
      <w:proofErr w:type="gramStart"/>
      <w:r>
        <w:rPr>
          <w:rFonts w:ascii="宋体" w:eastAsia="宋体" w:hAnsi="宋体"/>
          <w:szCs w:val="21"/>
        </w:rPr>
        <w:t>页展示</w:t>
      </w:r>
      <w:proofErr w:type="gramEnd"/>
      <w:r>
        <w:rPr>
          <w:rFonts w:ascii="宋体" w:eastAsia="宋体" w:hAnsi="宋体"/>
          <w:szCs w:val="21"/>
        </w:rPr>
        <w:t>不同教学资源。</w:t>
      </w:r>
    </w:p>
    <w:p w14:paraId="02B48C9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(7)课程章节内容建设采用</w:t>
      </w:r>
      <w:proofErr w:type="gramStart"/>
      <w:r>
        <w:rPr>
          <w:rFonts w:ascii="宋体" w:eastAsia="宋体" w:hAnsi="宋体"/>
          <w:szCs w:val="21"/>
        </w:rPr>
        <w:t>富媒体</w:t>
      </w:r>
      <w:proofErr w:type="gramEnd"/>
      <w:r>
        <w:rPr>
          <w:rFonts w:ascii="宋体" w:eastAsia="宋体" w:hAnsi="宋体"/>
          <w:szCs w:val="21"/>
        </w:rPr>
        <w:t>编辑器，编辑器包含视频、测验、讨论、文档、图片、音频、图书、公式、符号、附件、网页、动画、直播、录音、调查问卷、全景资源、3D资源、注释等常用组件。</w:t>
      </w:r>
    </w:p>
    <w:p w14:paraId="6382FE4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视频：支持多种视频格式上传，包括</w:t>
      </w:r>
      <w:proofErr w:type="spellStart"/>
      <w:r>
        <w:rPr>
          <w:rFonts w:ascii="宋体" w:eastAsia="宋体" w:hAnsi="宋体"/>
          <w:szCs w:val="21"/>
        </w:rPr>
        <w:t>rmvb</w:t>
      </w:r>
      <w:proofErr w:type="spellEnd"/>
      <w:r>
        <w:rPr>
          <w:rFonts w:ascii="宋体" w:eastAsia="宋体" w:hAnsi="宋体"/>
          <w:szCs w:val="21"/>
        </w:rPr>
        <w:t>、3gp、mpg、mpeg、mov、</w:t>
      </w:r>
      <w:proofErr w:type="spellStart"/>
      <w:r>
        <w:rPr>
          <w:rFonts w:ascii="宋体" w:eastAsia="宋体" w:hAnsi="宋体"/>
          <w:szCs w:val="21"/>
        </w:rPr>
        <w:t>wmv</w:t>
      </w:r>
      <w:proofErr w:type="spellEnd"/>
      <w:r>
        <w:rPr>
          <w:rFonts w:ascii="宋体" w:eastAsia="宋体" w:hAnsi="宋体"/>
          <w:szCs w:val="21"/>
        </w:rPr>
        <w:t>、</w:t>
      </w:r>
      <w:proofErr w:type="spellStart"/>
      <w:r>
        <w:rPr>
          <w:rFonts w:ascii="宋体" w:eastAsia="宋体" w:hAnsi="宋体"/>
          <w:szCs w:val="21"/>
        </w:rPr>
        <w:t>mkv</w:t>
      </w:r>
      <w:proofErr w:type="spellEnd"/>
      <w:r>
        <w:rPr>
          <w:rFonts w:ascii="宋体" w:eastAsia="宋体" w:hAnsi="宋体"/>
          <w:szCs w:val="21"/>
        </w:rPr>
        <w:t>、MP4、</w:t>
      </w:r>
      <w:proofErr w:type="spellStart"/>
      <w:r>
        <w:rPr>
          <w:rFonts w:ascii="宋体" w:eastAsia="宋体" w:hAnsi="宋体"/>
          <w:szCs w:val="21"/>
        </w:rPr>
        <w:t>flv</w:t>
      </w:r>
      <w:proofErr w:type="spellEnd"/>
      <w:r>
        <w:rPr>
          <w:rFonts w:ascii="宋体" w:eastAsia="宋体" w:hAnsi="宋体"/>
          <w:szCs w:val="21"/>
        </w:rPr>
        <w:t>、</w:t>
      </w:r>
      <w:proofErr w:type="spellStart"/>
      <w:r>
        <w:rPr>
          <w:rFonts w:ascii="宋体" w:eastAsia="宋体" w:hAnsi="宋体"/>
          <w:szCs w:val="21"/>
        </w:rPr>
        <w:t>vob</w:t>
      </w:r>
      <w:proofErr w:type="spellEnd"/>
      <w:r>
        <w:rPr>
          <w:rFonts w:ascii="宋体" w:eastAsia="宋体" w:hAnsi="宋体"/>
          <w:szCs w:val="21"/>
        </w:rPr>
        <w:t>、f4v，视频上传后自动转码，无需下载即可直接在线进行播放。</w:t>
      </w:r>
    </w:p>
    <w:p w14:paraId="3362FB0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文档：支持多种文档格式的上传，包括doc、docx、ppt、pptx、pdf、xlsx、</w:t>
      </w:r>
      <w:proofErr w:type="spellStart"/>
      <w:r>
        <w:rPr>
          <w:rFonts w:ascii="宋体" w:eastAsia="宋体" w:hAnsi="宋体"/>
          <w:szCs w:val="21"/>
        </w:rPr>
        <w:t>xls</w:t>
      </w:r>
      <w:proofErr w:type="spellEnd"/>
      <w:r>
        <w:rPr>
          <w:rFonts w:ascii="宋体" w:eastAsia="宋体" w:hAnsi="宋体"/>
          <w:szCs w:val="21"/>
        </w:rPr>
        <w:t>，文档上传后自动转码，无需下载即可以直接在线阅读。</w:t>
      </w:r>
    </w:p>
    <w:p w14:paraId="77456D0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音频：支持多种音频格式的上传，包括</w:t>
      </w:r>
      <w:proofErr w:type="spellStart"/>
      <w:r>
        <w:rPr>
          <w:rFonts w:ascii="宋体" w:eastAsia="宋体" w:hAnsi="宋体"/>
          <w:szCs w:val="21"/>
        </w:rPr>
        <w:t>aac</w:t>
      </w:r>
      <w:proofErr w:type="spellEnd"/>
      <w:r>
        <w:rPr>
          <w:rFonts w:ascii="宋体" w:eastAsia="宋体" w:hAnsi="宋体"/>
          <w:szCs w:val="21"/>
        </w:rPr>
        <w:t>、ac3、</w:t>
      </w:r>
      <w:proofErr w:type="spellStart"/>
      <w:r>
        <w:rPr>
          <w:rFonts w:ascii="宋体" w:eastAsia="宋体" w:hAnsi="宋体"/>
          <w:szCs w:val="21"/>
        </w:rPr>
        <w:t>aif</w:t>
      </w:r>
      <w:proofErr w:type="spellEnd"/>
      <w:r>
        <w:rPr>
          <w:rFonts w:ascii="宋体" w:eastAsia="宋体" w:hAnsi="宋体"/>
          <w:szCs w:val="21"/>
        </w:rPr>
        <w:t>、</w:t>
      </w:r>
      <w:proofErr w:type="spellStart"/>
      <w:r>
        <w:rPr>
          <w:rFonts w:ascii="宋体" w:eastAsia="宋体" w:hAnsi="宋体"/>
          <w:szCs w:val="21"/>
        </w:rPr>
        <w:t>amr</w:t>
      </w:r>
      <w:proofErr w:type="spellEnd"/>
      <w:r>
        <w:rPr>
          <w:rFonts w:ascii="宋体" w:eastAsia="宋体" w:hAnsi="宋体"/>
          <w:szCs w:val="21"/>
        </w:rPr>
        <w:t>、ape、</w:t>
      </w:r>
      <w:proofErr w:type="spellStart"/>
      <w:r>
        <w:rPr>
          <w:rFonts w:ascii="宋体" w:eastAsia="宋体" w:hAnsi="宋体"/>
          <w:szCs w:val="21"/>
        </w:rPr>
        <w:t>asf</w:t>
      </w:r>
      <w:proofErr w:type="spellEnd"/>
      <w:r>
        <w:rPr>
          <w:rFonts w:ascii="宋体" w:eastAsia="宋体" w:hAnsi="宋体"/>
          <w:szCs w:val="21"/>
        </w:rPr>
        <w:t>、</w:t>
      </w:r>
      <w:proofErr w:type="spellStart"/>
      <w:r>
        <w:rPr>
          <w:rFonts w:ascii="宋体" w:eastAsia="宋体" w:hAnsi="宋体"/>
          <w:szCs w:val="21"/>
        </w:rPr>
        <w:t>flac</w:t>
      </w:r>
      <w:proofErr w:type="spellEnd"/>
      <w:r>
        <w:rPr>
          <w:rFonts w:ascii="宋体" w:eastAsia="宋体" w:hAnsi="宋体"/>
          <w:szCs w:val="21"/>
        </w:rPr>
        <w:t>、m4a、m4r、mid、</w:t>
      </w:r>
      <w:proofErr w:type="spellStart"/>
      <w:r>
        <w:rPr>
          <w:rFonts w:ascii="宋体" w:eastAsia="宋体" w:hAnsi="宋体"/>
          <w:szCs w:val="21"/>
        </w:rPr>
        <w:t>mmf</w:t>
      </w:r>
      <w:proofErr w:type="spellEnd"/>
      <w:r>
        <w:rPr>
          <w:rFonts w:ascii="宋体" w:eastAsia="宋体" w:hAnsi="宋体"/>
          <w:szCs w:val="21"/>
        </w:rPr>
        <w:t>、</w:t>
      </w:r>
      <w:proofErr w:type="spellStart"/>
      <w:r>
        <w:rPr>
          <w:rFonts w:ascii="宋体" w:eastAsia="宋体" w:hAnsi="宋体"/>
          <w:szCs w:val="21"/>
        </w:rPr>
        <w:t>mpa</w:t>
      </w:r>
      <w:proofErr w:type="spellEnd"/>
      <w:r>
        <w:rPr>
          <w:rFonts w:ascii="宋体" w:eastAsia="宋体" w:hAnsi="宋体"/>
          <w:szCs w:val="21"/>
        </w:rPr>
        <w:t>、</w:t>
      </w:r>
      <w:proofErr w:type="spellStart"/>
      <w:r>
        <w:rPr>
          <w:rFonts w:ascii="宋体" w:eastAsia="宋体" w:hAnsi="宋体"/>
          <w:szCs w:val="21"/>
        </w:rPr>
        <w:t>mpc</w:t>
      </w:r>
      <w:proofErr w:type="spellEnd"/>
      <w:r>
        <w:rPr>
          <w:rFonts w:ascii="宋体" w:eastAsia="宋体" w:hAnsi="宋体"/>
          <w:szCs w:val="21"/>
        </w:rPr>
        <w:t>、</w:t>
      </w:r>
      <w:proofErr w:type="spellStart"/>
      <w:r>
        <w:rPr>
          <w:rFonts w:ascii="宋体" w:eastAsia="宋体" w:hAnsi="宋体"/>
          <w:szCs w:val="21"/>
        </w:rPr>
        <w:t>ogg</w:t>
      </w:r>
      <w:proofErr w:type="spellEnd"/>
      <w:r>
        <w:rPr>
          <w:rFonts w:ascii="宋体" w:eastAsia="宋体" w:hAnsi="宋体"/>
          <w:szCs w:val="21"/>
        </w:rPr>
        <w:t>、</w:t>
      </w:r>
      <w:proofErr w:type="spellStart"/>
      <w:r>
        <w:rPr>
          <w:rFonts w:ascii="宋体" w:eastAsia="宋体" w:hAnsi="宋体"/>
          <w:szCs w:val="21"/>
        </w:rPr>
        <w:t>pcm</w:t>
      </w:r>
      <w:proofErr w:type="spellEnd"/>
      <w:r>
        <w:rPr>
          <w:rFonts w:ascii="宋体" w:eastAsia="宋体" w:hAnsi="宋体"/>
          <w:szCs w:val="21"/>
        </w:rPr>
        <w:t>、</w:t>
      </w:r>
      <w:proofErr w:type="spellStart"/>
      <w:r>
        <w:rPr>
          <w:rFonts w:ascii="宋体" w:eastAsia="宋体" w:hAnsi="宋体"/>
          <w:szCs w:val="21"/>
        </w:rPr>
        <w:t>mpc</w:t>
      </w:r>
      <w:proofErr w:type="spellEnd"/>
      <w:r>
        <w:rPr>
          <w:rFonts w:ascii="宋体" w:eastAsia="宋体" w:hAnsi="宋体"/>
          <w:szCs w:val="21"/>
        </w:rPr>
        <w:t>、</w:t>
      </w:r>
      <w:proofErr w:type="spellStart"/>
      <w:r>
        <w:rPr>
          <w:rFonts w:ascii="宋体" w:eastAsia="宋体" w:hAnsi="宋体"/>
          <w:szCs w:val="21"/>
        </w:rPr>
        <w:t>mp</w:t>
      </w:r>
      <w:proofErr w:type="spellEnd"/>
      <w:r>
        <w:rPr>
          <w:rFonts w:ascii="宋体" w:eastAsia="宋体" w:hAnsi="宋体"/>
          <w:szCs w:val="21"/>
        </w:rPr>
        <w:t>、</w:t>
      </w:r>
      <w:proofErr w:type="spellStart"/>
      <w:r>
        <w:rPr>
          <w:rFonts w:ascii="宋体" w:eastAsia="宋体" w:hAnsi="宋体"/>
          <w:szCs w:val="21"/>
        </w:rPr>
        <w:t>ra</w:t>
      </w:r>
      <w:proofErr w:type="spellEnd"/>
      <w:r>
        <w:rPr>
          <w:rFonts w:ascii="宋体" w:eastAsia="宋体" w:hAnsi="宋体"/>
          <w:szCs w:val="21"/>
        </w:rPr>
        <w:t>、</w:t>
      </w:r>
      <w:proofErr w:type="spellStart"/>
      <w:r>
        <w:rPr>
          <w:rFonts w:ascii="宋体" w:eastAsia="宋体" w:hAnsi="宋体"/>
          <w:szCs w:val="21"/>
        </w:rPr>
        <w:t>tta</w:t>
      </w:r>
      <w:proofErr w:type="spellEnd"/>
      <w:r>
        <w:rPr>
          <w:rFonts w:ascii="宋体" w:eastAsia="宋体" w:hAnsi="宋体"/>
          <w:szCs w:val="21"/>
        </w:rPr>
        <w:t>、</w:t>
      </w:r>
      <w:proofErr w:type="spellStart"/>
      <w:r>
        <w:rPr>
          <w:rFonts w:ascii="宋体" w:eastAsia="宋体" w:hAnsi="宋体"/>
          <w:szCs w:val="21"/>
        </w:rPr>
        <w:t>voc</w:t>
      </w:r>
      <w:proofErr w:type="spellEnd"/>
      <w:r>
        <w:rPr>
          <w:rFonts w:ascii="宋体" w:eastAsia="宋体" w:hAnsi="宋体"/>
          <w:szCs w:val="21"/>
        </w:rPr>
        <w:t>、wav、</w:t>
      </w:r>
      <w:proofErr w:type="spellStart"/>
      <w:r>
        <w:rPr>
          <w:rFonts w:ascii="宋体" w:eastAsia="宋体" w:hAnsi="宋体"/>
          <w:szCs w:val="21"/>
        </w:rPr>
        <w:t>wv</w:t>
      </w:r>
      <w:proofErr w:type="spellEnd"/>
      <w:r>
        <w:rPr>
          <w:rFonts w:ascii="宋体" w:eastAsia="宋体" w:hAnsi="宋体"/>
          <w:szCs w:val="21"/>
        </w:rPr>
        <w:t>、</w:t>
      </w:r>
      <w:proofErr w:type="spellStart"/>
      <w:r>
        <w:rPr>
          <w:rFonts w:ascii="宋体" w:eastAsia="宋体" w:hAnsi="宋体"/>
          <w:szCs w:val="21"/>
        </w:rPr>
        <w:t>wma</w:t>
      </w:r>
      <w:proofErr w:type="spellEnd"/>
      <w:r>
        <w:rPr>
          <w:rFonts w:ascii="宋体" w:eastAsia="宋体" w:hAnsi="宋体"/>
          <w:szCs w:val="21"/>
        </w:rPr>
        <w:t>，音频上传后自动转码，无需下载即可直接在线播放。</w:t>
      </w:r>
    </w:p>
    <w:p w14:paraId="3D754AF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公式：提供可视化的公式编辑器，可以在线进行公式的录入与编辑。</w:t>
      </w:r>
    </w:p>
    <w:p w14:paraId="57C9A4E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录音：支持在线录音功能，录完的声音可以直接在线播放。</w:t>
      </w:r>
    </w:p>
    <w:p w14:paraId="6DC7C3C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字符：提供至少7种字符，包括特殊字符、罗马字符、数字字符、日文字符、希腊字符、俄文字符、拼音字符，可以一键插入课程章节。</w:t>
      </w:r>
    </w:p>
    <w:p w14:paraId="23AD7F6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直播：支持从个人直播间选择直播插入章节，也可以新建直播插入章节，新建直播可以选择移动端直播、客户端直播、OBS</w:t>
      </w:r>
      <w:proofErr w:type="gramStart"/>
      <w:r>
        <w:rPr>
          <w:rFonts w:ascii="宋体" w:eastAsia="宋体" w:hAnsi="宋体"/>
          <w:szCs w:val="21"/>
        </w:rPr>
        <w:t>推流任意</w:t>
      </w:r>
      <w:proofErr w:type="gramEnd"/>
      <w:r>
        <w:rPr>
          <w:rFonts w:ascii="宋体" w:eastAsia="宋体" w:hAnsi="宋体"/>
          <w:szCs w:val="21"/>
        </w:rPr>
        <w:t>一种方式。</w:t>
      </w:r>
    </w:p>
    <w:p w14:paraId="51FE815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拓展阅读：支持插入知识点拓展阅读，通过关键词自动生成相关知识点的知识树，一键插入到课</w:t>
      </w:r>
      <w:r>
        <w:rPr>
          <w:rFonts w:ascii="宋体" w:eastAsia="宋体" w:hAnsi="宋体"/>
          <w:szCs w:val="21"/>
        </w:rPr>
        <w:lastRenderedPageBreak/>
        <w:t>程章节中，并自动推送知识点相关的图书、期刊、论文等拓展学习资料，同时支持查询关联知识点的相关学习资料。</w:t>
      </w:r>
    </w:p>
    <w:p w14:paraId="2BB4D36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测验：可以在章节中插入测验题，涵盖18种题型。支持评分机制、及格分数、成绩取值要求、查看答案条件、随机出题、作答截止时间等高级设置。</w:t>
      </w:r>
    </w:p>
    <w:p w14:paraId="531EE65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讨论：支持在章节中插入讨论话题，设置讨论话题结束时间。</w:t>
      </w:r>
    </w:p>
    <w:p w14:paraId="637876B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3D资源：支持上传的3D资源类型包括OVJ、ply、</w:t>
      </w:r>
      <w:proofErr w:type="spellStart"/>
      <w:r>
        <w:rPr>
          <w:rFonts w:ascii="宋体" w:eastAsia="宋体" w:hAnsi="宋体"/>
          <w:szCs w:val="21"/>
        </w:rPr>
        <w:t>stl</w:t>
      </w:r>
      <w:proofErr w:type="spellEnd"/>
      <w:r>
        <w:rPr>
          <w:rFonts w:ascii="宋体" w:eastAsia="宋体" w:hAnsi="宋体"/>
          <w:szCs w:val="21"/>
        </w:rPr>
        <w:t>、</w:t>
      </w:r>
      <w:proofErr w:type="spellStart"/>
      <w:r>
        <w:rPr>
          <w:rFonts w:ascii="宋体" w:eastAsia="宋体" w:hAnsi="宋体"/>
          <w:szCs w:val="21"/>
        </w:rPr>
        <w:t>vtk</w:t>
      </w:r>
      <w:proofErr w:type="spellEnd"/>
      <w:r>
        <w:rPr>
          <w:rFonts w:ascii="宋体" w:eastAsia="宋体" w:hAnsi="宋体"/>
          <w:szCs w:val="21"/>
        </w:rPr>
        <w:t>、</w:t>
      </w:r>
      <w:proofErr w:type="spellStart"/>
      <w:r>
        <w:rPr>
          <w:rFonts w:ascii="宋体" w:eastAsia="宋体" w:hAnsi="宋体"/>
          <w:szCs w:val="21"/>
        </w:rPr>
        <w:t>fbx</w:t>
      </w:r>
      <w:proofErr w:type="spellEnd"/>
      <w:r>
        <w:rPr>
          <w:rFonts w:ascii="宋体" w:eastAsia="宋体" w:hAnsi="宋体"/>
          <w:szCs w:val="21"/>
        </w:rPr>
        <w:t>类型。</w:t>
      </w:r>
    </w:p>
    <w:p w14:paraId="1F6F512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全景资源：支持全景图片和全景视频上传。</w:t>
      </w:r>
    </w:p>
    <w:p w14:paraId="0C88222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注释：添加的注释内容包括文字和图片。</w:t>
      </w:r>
    </w:p>
    <w:p w14:paraId="5D91F5D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w:t>
      </w:r>
      <w:proofErr w:type="gramStart"/>
      <w:r>
        <w:rPr>
          <w:rFonts w:ascii="宋体" w:eastAsia="宋体" w:hAnsi="宋体"/>
          <w:szCs w:val="21"/>
        </w:rPr>
        <w:t>富媒体</w:t>
      </w:r>
      <w:proofErr w:type="gramEnd"/>
      <w:r>
        <w:rPr>
          <w:rFonts w:ascii="宋体" w:eastAsia="宋体" w:hAnsi="宋体"/>
          <w:szCs w:val="21"/>
        </w:rPr>
        <w:t>编辑器具备基本的文字在线编辑功能，包括文字加粗、斜体、划线、颜色、底色、对齐、缩进、行距设置，以及格式刷、目录、编号、插入表格功能。</w:t>
      </w:r>
    </w:p>
    <w:p w14:paraId="43925A7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(9)支持直接将从word中将内容复制粘贴到</w:t>
      </w:r>
      <w:proofErr w:type="gramStart"/>
      <w:r>
        <w:rPr>
          <w:rFonts w:ascii="宋体" w:eastAsia="宋体" w:hAnsi="宋体"/>
          <w:szCs w:val="21"/>
        </w:rPr>
        <w:t>富媒体</w:t>
      </w:r>
      <w:proofErr w:type="gramEnd"/>
      <w:r>
        <w:rPr>
          <w:rFonts w:ascii="宋体" w:eastAsia="宋体" w:hAnsi="宋体"/>
          <w:szCs w:val="21"/>
        </w:rPr>
        <w:t>编辑器内，并完整保留里面的文字和图片等内容。</w:t>
      </w:r>
    </w:p>
    <w:p w14:paraId="60A50A4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(10)支持通过平台云盘客户端上传超大文件（2G以上），并可断点续传。</w:t>
      </w:r>
    </w:p>
    <w:p w14:paraId="368916F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(11)支持在</w:t>
      </w:r>
      <w:proofErr w:type="gramStart"/>
      <w:r>
        <w:rPr>
          <w:rFonts w:ascii="宋体" w:eastAsia="宋体" w:hAnsi="宋体"/>
          <w:szCs w:val="21"/>
        </w:rPr>
        <w:t>富媒体</w:t>
      </w:r>
      <w:proofErr w:type="gramEnd"/>
      <w:r>
        <w:rPr>
          <w:rFonts w:ascii="宋体" w:eastAsia="宋体" w:hAnsi="宋体"/>
          <w:szCs w:val="21"/>
        </w:rPr>
        <w:t>编辑器中编辑视频</w:t>
      </w:r>
    </w:p>
    <w:p w14:paraId="4443109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视频中任意时间点插入测验，包含单选题、多选题和对错题，支持答错强制回看控制。</w:t>
      </w:r>
    </w:p>
    <w:p w14:paraId="5BE1662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支持为插入的视频设置封面</w:t>
      </w:r>
    </w:p>
    <w:p w14:paraId="7118971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视频中任意时间点插入互动测验，包含单选题、多选题和对错题。支持设置答对继续观看；答错允许继续观看；答错强制回看，以及回看时长或时间段；答错是否允许查看答案等。当学生答对时，系统提示“恭喜你，答对了”或“你的答题水准超过了**%的同学”，答对可以继续学习；当学生答错时，系统提示“真遗憾，再接再厉”，学生可以选择知识点回看或继续学习。</w:t>
      </w:r>
    </w:p>
    <w:p w14:paraId="5769650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视频中任意时间点插入图片或PPT，插入的内容可以任意拖动位置，可以跟视频窗口进行切换，实现画中画播放。</w:t>
      </w:r>
    </w:p>
    <w:p w14:paraId="0154F02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视频中插入字幕，支持</w:t>
      </w:r>
      <w:proofErr w:type="spellStart"/>
      <w:r>
        <w:rPr>
          <w:rFonts w:ascii="宋体" w:eastAsia="宋体" w:hAnsi="宋体"/>
          <w:szCs w:val="21"/>
        </w:rPr>
        <w:t>srt</w:t>
      </w:r>
      <w:proofErr w:type="spellEnd"/>
      <w:r>
        <w:rPr>
          <w:rFonts w:ascii="宋体" w:eastAsia="宋体" w:hAnsi="宋体"/>
          <w:szCs w:val="21"/>
        </w:rPr>
        <w:t>和ass格式字幕文件导入。</w:t>
      </w:r>
    </w:p>
    <w:p w14:paraId="328D7CE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支持视频的虚拟剪辑，可以将视频文件按照要求剪辑成需要时长。</w:t>
      </w:r>
    </w:p>
    <w:p w14:paraId="78FE86DB" w14:textId="77777777" w:rsidR="0074029D" w:rsidRDefault="00000000">
      <w:pPr>
        <w:adjustRightInd w:val="0"/>
        <w:snapToGrid w:val="0"/>
        <w:spacing w:line="288" w:lineRule="auto"/>
        <w:ind w:firstLineChars="200" w:firstLine="420"/>
        <w:jc w:val="left"/>
        <w:rPr>
          <w:rFonts w:ascii="宋体" w:eastAsia="宋体" w:hAnsi="宋体"/>
          <w:szCs w:val="21"/>
        </w:rPr>
      </w:pPr>
      <w:proofErr w:type="gramStart"/>
      <w:r>
        <w:rPr>
          <w:rFonts w:ascii="宋体" w:eastAsia="宋体" w:hAnsi="宋体"/>
          <w:szCs w:val="21"/>
        </w:rPr>
        <w:t>建课教师</w:t>
      </w:r>
      <w:proofErr w:type="gramEnd"/>
      <w:r>
        <w:rPr>
          <w:rFonts w:ascii="宋体" w:eastAsia="宋体" w:hAnsi="宋体"/>
          <w:szCs w:val="21"/>
        </w:rPr>
        <w:t>拥有课程管理最高权限，可以添加其他教师共同建设和管理课程，并为其分配功能权限和管理的班级。分配功能权限，包括编辑章节权限，以及活动、教案、资料、通知、讨论、作业、考试、题库、统计、管理模块的相关管理权限。</w:t>
      </w:r>
    </w:p>
    <w:p w14:paraId="5788877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(12)支持教师上传课程所需要的图书、视频、参考资料等。课程介绍、课程章节、资料等位置可以一键插入平台提供的海量图书、视频资源，并支持原位播放。</w:t>
      </w:r>
    </w:p>
    <w:p w14:paraId="2BC0D04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(13)支持课程管理，设置试读范围、学员导航栏目、克隆与映射课程等。</w:t>
      </w:r>
    </w:p>
    <w:p w14:paraId="1F03A9B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4.2.备课管理</w:t>
      </w:r>
    </w:p>
    <w:p w14:paraId="6A92642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(1)教案：教师按照课前、课中、课后编辑教案，教案中可以设置丰富的学习活动、课件、课程章节、作业、笔记等内容。</w:t>
      </w:r>
    </w:p>
    <w:p w14:paraId="0D18755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(2)教师可以将教案内容一键投屏，按照教案备课顺序进行互动教学。</w:t>
      </w:r>
    </w:p>
    <w:p w14:paraId="7E59A62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4.3.学习流程管理</w:t>
      </w:r>
    </w:p>
    <w:p w14:paraId="5047039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(1)章节知识</w:t>
      </w:r>
      <w:proofErr w:type="gramStart"/>
      <w:r>
        <w:rPr>
          <w:rFonts w:ascii="宋体" w:eastAsia="宋体" w:hAnsi="宋体"/>
          <w:szCs w:val="21"/>
        </w:rPr>
        <w:t>点学习</w:t>
      </w:r>
      <w:proofErr w:type="gramEnd"/>
      <w:r>
        <w:rPr>
          <w:rFonts w:ascii="宋体" w:eastAsia="宋体" w:hAnsi="宋体"/>
          <w:szCs w:val="21"/>
        </w:rPr>
        <w:t>推送控制：教师可以针对每一个教学班对每个章节学习内容进行“开放、定时开放、闯关模式开放、隐藏模式、复习模式”等设置。“开放”，表示该章节可以学习。“定时开放”，表示该章节在设置的一个时间段内开放习。“闯关模式开放”，表示学员需要完成上一章节学习内容并通过相应的作业和测试后才能进行下一章节的学习内容。“隐藏模式”，表示该章节进行隐藏，学生不可见，同时产生的学习数据将不计入成绩。“复习模式”表示学生可进行复习，但学生学习章节任务点不计入成绩。</w:t>
      </w:r>
    </w:p>
    <w:p w14:paraId="4F60F23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任务驱动式的进阶式学习：教师可以将课程章节内视频、图书、作业等内容设置为任务点，要求学员必须完成，灵活控制学员学习的情况。学员端可以看到整个课程和每个章节需要完成的任务点情况，每完成一个任务，数量会自动减</w:t>
      </w:r>
      <w:proofErr w:type="gramStart"/>
      <w:r>
        <w:rPr>
          <w:rFonts w:ascii="宋体" w:eastAsia="宋体" w:hAnsi="宋体"/>
          <w:szCs w:val="21"/>
        </w:rPr>
        <w:t>一</w:t>
      </w:r>
      <w:proofErr w:type="gramEnd"/>
      <w:r>
        <w:rPr>
          <w:rFonts w:ascii="宋体" w:eastAsia="宋体" w:hAnsi="宋体"/>
          <w:szCs w:val="21"/>
        </w:rPr>
        <w:t>。</w:t>
      </w:r>
    </w:p>
    <w:p w14:paraId="553A3E8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(3)学习过程的监督和跟踪：可以跟踪记录并统计基于每个学员的学习进度、课程登录次数、学习材料浏览和下载次数、作业和测试完成情况、在线时长、视频观看的遍数、参加答疑讨论的情况等多项学习考核指标；也可按照章节任务点为单位，统计每个任务点下学生的完成情况，</w:t>
      </w:r>
    </w:p>
    <w:p w14:paraId="367E244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视频播放控制：课程的教学视频文件具有“防拖拽和防窗口切换”功能，即视频播放的时候无法进行快进播放，打开章节学习的时候不能再打开其它网页，否则视频播放停止。同时在章节视频中可以插入测验题，作答正确，才能继续学习。支持学生观看章节视频时自动连播；支持学生观看章节视频时在播放器画面右上角显示个人信息水印；</w:t>
      </w:r>
    </w:p>
    <w:p w14:paraId="2043749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(5)学习监控：支持学员进入课程或课程学习过程中进行人脸识别。观看过程中人脸识别支持</w:t>
      </w:r>
      <w:proofErr w:type="gramStart"/>
      <w:r>
        <w:rPr>
          <w:rFonts w:ascii="宋体" w:eastAsia="宋体" w:hAnsi="宋体"/>
          <w:szCs w:val="21"/>
        </w:rPr>
        <w:t>设置抓</w:t>
      </w:r>
      <w:proofErr w:type="gramEnd"/>
      <w:r>
        <w:rPr>
          <w:rFonts w:ascii="宋体" w:eastAsia="宋体" w:hAnsi="宋体"/>
          <w:szCs w:val="21"/>
        </w:rPr>
        <w:t>怕时间点，包括视频起始点、视频播放中、视频暂停时再播放、视频结束时。支持设置定时抓拍或随机抓拍1次；抓拍间隔时间；app识别或电脑摄像头识别方式；识别失败限制学习；识别失败次数累计超过设置上限次数，清除学习记录等设置。</w:t>
      </w:r>
    </w:p>
    <w:p w14:paraId="56DC9DC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4.4.教学统计</w:t>
      </w:r>
    </w:p>
    <w:p w14:paraId="689E65E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(1)基础数据：统计课程中学生人数、班级数、章节数、题库总数、作业数、考试数、课程资料数、课堂活动数、讨论区话题数。</w:t>
      </w:r>
    </w:p>
    <w:p w14:paraId="1FB799F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(2)课堂报告：按班级查看课堂报告，报告中记录教师在该班级发布的所有活动，支持查看活动详情，导出课堂报告。</w:t>
      </w:r>
    </w:p>
    <w:p w14:paraId="6199A2A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(3)学情统计：按班级</w:t>
      </w:r>
      <w:proofErr w:type="gramStart"/>
      <w:r>
        <w:rPr>
          <w:rFonts w:ascii="宋体" w:eastAsia="宋体" w:hAnsi="宋体"/>
          <w:szCs w:val="21"/>
        </w:rPr>
        <w:t>查看近</w:t>
      </w:r>
      <w:proofErr w:type="gramEnd"/>
      <w:r>
        <w:rPr>
          <w:rFonts w:ascii="宋体" w:eastAsia="宋体" w:hAnsi="宋体"/>
          <w:szCs w:val="21"/>
        </w:rPr>
        <w:t>七日章节学习次数；章节任务点平均完成进度、最快学习进度、最慢学习进度、完成任务点数量分布情况；作业完成率、平均分、分数分布情况；章节测验平均完成进度、最快进度</w:t>
      </w:r>
      <w:proofErr w:type="gramStart"/>
      <w:r>
        <w:rPr>
          <w:rFonts w:ascii="宋体" w:eastAsia="宋体" w:hAnsi="宋体"/>
          <w:szCs w:val="21"/>
        </w:rPr>
        <w:t>进度</w:t>
      </w:r>
      <w:proofErr w:type="gramEnd"/>
      <w:r>
        <w:rPr>
          <w:rFonts w:ascii="宋体" w:eastAsia="宋体" w:hAnsi="宋体"/>
          <w:szCs w:val="21"/>
        </w:rPr>
        <w:t>、最慢完成进度、平均分、成绩分许情况；考试平均分、最高分、最低分、成绩分布情况；讨论话题数量、回复个数、近七日话题活跃度；教学预警情况、课程积分、直播统计、互动测验等。</w:t>
      </w:r>
    </w:p>
    <w:p w14:paraId="5E01639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(4)视频观看统计：支持统计某一个视频任务点总时长，学员完成数。查看一个视频下每个学员</w:t>
      </w:r>
      <w:proofErr w:type="gramStart"/>
      <w:r>
        <w:rPr>
          <w:rFonts w:ascii="宋体" w:eastAsia="宋体" w:hAnsi="宋体"/>
          <w:szCs w:val="21"/>
        </w:rPr>
        <w:t>观看总</w:t>
      </w:r>
      <w:proofErr w:type="gramEnd"/>
      <w:r>
        <w:rPr>
          <w:rFonts w:ascii="宋体" w:eastAsia="宋体" w:hAnsi="宋体"/>
          <w:szCs w:val="21"/>
        </w:rPr>
        <w:t>时长、反刍比、任务点完成状态、完成时间，学员在一个视频下的某一段看了几遍，观看时间分析、观看次数分析。当视频中发布了测验活动，还可以查看测验作答情况。</w:t>
      </w:r>
    </w:p>
    <w:p w14:paraId="765674E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学生成绩：综合成绩平均分和分数分布情况，支持查看每名学员各项成绩和总评成绩，依据学习情况进行教学预警，支持手动预警和快速预警，快速预警包括对低于任务点平均完成度、低于章节测验平均完成度、低于章节测验平均分、低于作业平均分、低于访问平均分、低于考试平均分、低于综合成绩平均分进行快速预警。</w:t>
      </w:r>
    </w:p>
    <w:p w14:paraId="6DD025C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学习进度统计：支持形成学员学习画像，查看某一个学员任务点完成情况、签到参与情况、讨论参与情况、章节学习次数、章节测验完成情况、在线考试完成情况、作业完成情况、课程积分、直播完成情况等，以上学习内容均可以查看详细情况。</w:t>
      </w:r>
    </w:p>
    <w:p w14:paraId="6546050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学习监控：支持对学员观看视频任务点、作业、考试异常行为进行监控，记录异常次数、异常分析、监控详情等信息，查看学生/学员访问日志，对有异常行为的学生进行提醒，可以对异常行为进行处理；设置学习监控条件、导出异常记录。</w:t>
      </w:r>
    </w:p>
    <w:p w14:paraId="4A3ADCB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4.5.教学资源管理</w:t>
      </w:r>
    </w:p>
    <w:p w14:paraId="4F3335A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(1)教学资源管理包括上传课程资源、将资源共享给学员、设置资源使用期限与适用对像、是否公开等功能，同时资源可在不同板块中反复调用，随时随地下载。</w:t>
      </w:r>
    </w:p>
    <w:p w14:paraId="7A9DE5D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(2)添加资料：支持本地上传、云盘、添加网址、在线图书、笔记、教学资源库等多种添加资料方式</w:t>
      </w:r>
    </w:p>
    <w:p w14:paraId="168830D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(3)新建文件夹：教师可以对自己所负责的课程的资料进行管理，建立多个课程文件夹，支持设置文件夹开放权限：私有、共享给本课教学团队或者共享。</w:t>
      </w:r>
    </w:p>
    <w:p w14:paraId="01C6952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(4)具备回收站功能，支持恢复已删除的教学资料。</w:t>
      </w:r>
    </w:p>
    <w:p w14:paraId="3A53D17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(5)教材教参：教师可以从备课资源库中查找并添加课程相关的教学参考图书，推荐给学员直接进行在线阅读。</w:t>
      </w:r>
    </w:p>
    <w:p w14:paraId="3C9821E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(6)推荐视频：教师可以从备课资源库中查找并添加课程相关的视频，推荐给学员直接进行在线观看。</w:t>
      </w:r>
    </w:p>
    <w:p w14:paraId="3359203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4.6.题库</w:t>
      </w:r>
    </w:p>
    <w:p w14:paraId="7D369A0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(1)题库管理：教师可以创建课程试题库，对试题库进行管理，包括添加、修改、删除、查询、浏览等功能。</w:t>
      </w:r>
    </w:p>
    <w:p w14:paraId="32BFDE8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(2)题型包括单选、多选、判断、简答、填空、连线题、投票题、口语测评、钟表题、选做题、选词填空等，同时可以自定义题型名称；题的属性包括类别、难度系数、适用层级等。</w:t>
      </w:r>
    </w:p>
    <w:p w14:paraId="05C8AEB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(3)建设任务指派：管理者对每个题库可以指派多名建设教师，并对每位教师可以设置编辑、管理题目、组卷、删除等不同的操作权限。</w:t>
      </w:r>
    </w:p>
    <w:p w14:paraId="7EE496B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(4)题库加密：支持对每个题库设置独立密码，输入密码后才能访问题库。</w:t>
      </w:r>
    </w:p>
    <w:p w14:paraId="2277200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(5)题库导入：支持题目单条录入、智能导入、模板导入三种添加方式。</w:t>
      </w:r>
    </w:p>
    <w:p w14:paraId="4F14B13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(6)智能识别：智能导入题目时可直接从word文档中识别题型、题目标题、答案、解析、难易度等内容，当识别有误，可下载平台推荐格式，按格式修改后重新识别并录入题库，识别有误时可在线调整后再次录入。</w:t>
      </w:r>
    </w:p>
    <w:p w14:paraId="67E0654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(7)试题设置：对试题的相关属性进行设置，如难度等级、所属知识点等情况进行设置和分类检索。</w:t>
      </w:r>
    </w:p>
    <w:p w14:paraId="269B034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(8)分文件夹管理：每个题库支持按文件夹形式对题库中的试题进行分类管理，每个分类里面可以放入不同难度、知识点的题目，有效的做到试题的归类整理。</w:t>
      </w:r>
    </w:p>
    <w:p w14:paraId="23D99F8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(9)题库回收站：提供回收站，误删</w:t>
      </w:r>
      <w:proofErr w:type="gramStart"/>
      <w:r>
        <w:rPr>
          <w:rFonts w:ascii="宋体" w:eastAsia="宋体" w:hAnsi="宋体"/>
          <w:szCs w:val="21"/>
        </w:rPr>
        <w:t>题之后</w:t>
      </w:r>
      <w:proofErr w:type="gramEnd"/>
      <w:r>
        <w:rPr>
          <w:rFonts w:ascii="宋体" w:eastAsia="宋体" w:hAnsi="宋体"/>
          <w:szCs w:val="21"/>
        </w:rPr>
        <w:t>可以从回收站恢复。</w:t>
      </w:r>
    </w:p>
    <w:p w14:paraId="6EC8A9C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(10)题库查重：支持对题库的查重。</w:t>
      </w:r>
    </w:p>
    <w:p w14:paraId="2325D43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(11)作业管理：支持创建、导入、导出作业库，对作业进行分类管理。</w:t>
      </w:r>
    </w:p>
    <w:p w14:paraId="7D4B205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4.7.教学互动</w:t>
      </w:r>
    </w:p>
    <w:p w14:paraId="4623913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4.7.1.作业</w:t>
      </w:r>
    </w:p>
    <w:p w14:paraId="5D86405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(1)创建作业：支持手动创建作业、从作业库中选择已创建好的作业、导入作业、从教学资源库中添加作业。自定义添加题目支持自动保存到题库。</w:t>
      </w:r>
    </w:p>
    <w:p w14:paraId="025F629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(2)作业题干：可以添加文档、附件、视频、音频等内容，同时音视频支持在线播放功能。</w:t>
      </w:r>
    </w:p>
    <w:p w14:paraId="2056D11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(3)作业题型：作业支持多种题型，包括单选题、多选题、填空题、判断题、简答题、名词解释题、论述题、计算题、分录题、资料题、连线题、排序题、口语测评题、钟表题等。</w:t>
      </w:r>
    </w:p>
    <w:p w14:paraId="3D9F3D3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(4)作业发布：支持灵活选择发放对象，如：选择按人发放、一个班级发放或多个班级发放。</w:t>
      </w:r>
    </w:p>
    <w:p w14:paraId="20FC2EC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(5)防作弊设置：设置允许学员查看答案时间，如：教师批阅后、提交后或作业结束后允许查看答案；是否允许查看分数；是否允许粘贴答案；重做时是否显示对错；题目乱序；随机出题等设置。</w:t>
      </w:r>
    </w:p>
    <w:p w14:paraId="059AC92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(6)作业预警：支持作业提醒功能，设置作业结束前自动发通知给未提交作业学生，学员通过站内信收到消息提醒，并且点击消息可以直接进入作业作答。</w:t>
      </w:r>
    </w:p>
    <w:p w14:paraId="1E22CC1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(7)作答要求：支持依据学员任务点完成率，设置允许做作业的功能。</w:t>
      </w:r>
    </w:p>
    <w:p w14:paraId="37FD0ED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(8)自动批阅：支持将填空题、分录题、资料</w:t>
      </w:r>
      <w:proofErr w:type="gramStart"/>
      <w:r>
        <w:rPr>
          <w:rFonts w:ascii="宋体" w:eastAsia="宋体" w:hAnsi="宋体"/>
          <w:szCs w:val="21"/>
        </w:rPr>
        <w:t>题设置</w:t>
      </w:r>
      <w:proofErr w:type="gramEnd"/>
      <w:r>
        <w:rPr>
          <w:rFonts w:ascii="宋体" w:eastAsia="宋体" w:hAnsi="宋体"/>
          <w:szCs w:val="21"/>
        </w:rPr>
        <w:t>为客观题，客观题支持系统自动批阅。学生简答题答案为空时，系统能够自动判断得0分。</w:t>
      </w:r>
    </w:p>
    <w:p w14:paraId="022EF83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(9)手动批阅：支持按人流水批阅、按题流水批阅。</w:t>
      </w:r>
    </w:p>
    <w:p w14:paraId="5EF532F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(10)生生互评：支持学生之间相互批阅作业功能，并且可以将学生批阅得分、教师批阅得分、互评参与情况作为成绩权重组成部分，来提高学生参与互评积极性和公平性。</w:t>
      </w:r>
    </w:p>
    <w:p w14:paraId="7FB1178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(11)作业查重：支持班级内作业相似度查重，同时支持对接市面常见相似度查重系统进行查询。</w:t>
      </w:r>
    </w:p>
    <w:p w14:paraId="47E0992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(12)作业打回：支持作业打回功能，打回学员可以重新作答再次提交。</w:t>
      </w:r>
    </w:p>
    <w:p w14:paraId="0E60DBA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(13)作业统计：支持查看作业中客观题的正确率、平均分、正确详情、错误详情，主观题的得分率、平均分，部分客观题可以通过图表方式展示作答情况。</w:t>
      </w:r>
    </w:p>
    <w:p w14:paraId="34D7E8D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(14)成绩导入：支持导入作业成绩、作业批语。</w:t>
      </w:r>
    </w:p>
    <w:p w14:paraId="5A0B6E8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4.7.2.测验与考试</w:t>
      </w:r>
    </w:p>
    <w:p w14:paraId="039BC0E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(1)创建试卷：支持手动创建试卷、自动随机组卷、导入试卷、选择已创建好的试卷。</w:t>
      </w:r>
    </w:p>
    <w:p w14:paraId="0945316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(2)随机组卷：支持设定</w:t>
      </w:r>
      <w:proofErr w:type="gramStart"/>
      <w:r>
        <w:rPr>
          <w:rFonts w:ascii="宋体" w:eastAsia="宋体" w:hAnsi="宋体"/>
          <w:szCs w:val="21"/>
        </w:rPr>
        <w:t>随机组卷数量</w:t>
      </w:r>
      <w:proofErr w:type="gramEnd"/>
      <w:r>
        <w:rPr>
          <w:rFonts w:ascii="宋体" w:eastAsia="宋体" w:hAnsi="宋体"/>
          <w:szCs w:val="21"/>
        </w:rPr>
        <w:t>，试卷之间是否允许题目重复或设定重复率要求。按照题型选择题目数量，选择时可以按照文件夹选题、难易度选题、知识点选题、课程目标选题，</w:t>
      </w:r>
    </w:p>
    <w:p w14:paraId="3E85B03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(3)安全设置：支持单独对试卷进行封存设置，封存后任何人员或者业务模块将不能直接</w:t>
      </w:r>
      <w:proofErr w:type="gramStart"/>
      <w:r>
        <w:rPr>
          <w:rFonts w:ascii="宋体" w:eastAsia="宋体" w:hAnsi="宋体"/>
          <w:szCs w:val="21"/>
        </w:rPr>
        <w:t>访问此</w:t>
      </w:r>
      <w:proofErr w:type="gramEnd"/>
      <w:r>
        <w:rPr>
          <w:rFonts w:ascii="宋体" w:eastAsia="宋体" w:hAnsi="宋体"/>
          <w:szCs w:val="21"/>
        </w:rPr>
        <w:t>试卷，如需查看修改题目需要输入封存密码。</w:t>
      </w:r>
    </w:p>
    <w:p w14:paraId="29C6C9E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(4)发布考试：支持灵活选择发放对象，如：选择按人发放、一个班级发放或多个班级发放。设置发放起止时间，考试时限，</w:t>
      </w:r>
      <w:proofErr w:type="gramStart"/>
      <w:r>
        <w:rPr>
          <w:rFonts w:ascii="宋体" w:eastAsia="宋体" w:hAnsi="宋体"/>
          <w:szCs w:val="21"/>
        </w:rPr>
        <w:t>单题时限</w:t>
      </w:r>
      <w:proofErr w:type="gramEnd"/>
      <w:r>
        <w:rPr>
          <w:rFonts w:ascii="宋体" w:eastAsia="宋体" w:hAnsi="宋体"/>
          <w:szCs w:val="21"/>
        </w:rPr>
        <w:t>、限时提交，限时进入考试等。</w:t>
      </w:r>
    </w:p>
    <w:p w14:paraId="4A3BC60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(5)防作弊设置：支持设置题目乱序、选项乱序、学生离开作答页面是否强制收卷、学生多终端考试是否强制收卷、考试过程监控抓拍、考试过程切屏幕控制等。</w:t>
      </w:r>
    </w:p>
    <w:p w14:paraId="72280B9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(6)考试要求：考生作答是否允许复制题干、考生作答是否允许粘贴答案、考生作答是否允许使用计算器、考生作答是否允许查看上一题、考生考后是否允许查看试卷、考生提交后是否允许查看答案、是否</w:t>
      </w:r>
      <w:proofErr w:type="gramStart"/>
      <w:r>
        <w:rPr>
          <w:rFonts w:ascii="宋体" w:eastAsia="宋体" w:hAnsi="宋体"/>
          <w:szCs w:val="21"/>
        </w:rPr>
        <w:t>允许学</w:t>
      </w:r>
      <w:proofErr w:type="gramEnd"/>
      <w:r>
        <w:rPr>
          <w:rFonts w:ascii="宋体" w:eastAsia="宋体" w:hAnsi="宋体"/>
          <w:szCs w:val="21"/>
        </w:rPr>
        <w:t>考生查看题目对错、是否允许考生查看分数、是否允许考生查看题型分数、是否允许考生查看考试等级、是否允许考生查看排名。</w:t>
      </w:r>
    </w:p>
    <w:p w14:paraId="0550DFD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(7)重考设置：支持设置允许学生重考次数，多次考试</w:t>
      </w:r>
      <w:proofErr w:type="gramStart"/>
      <w:r>
        <w:rPr>
          <w:rFonts w:ascii="宋体" w:eastAsia="宋体" w:hAnsi="宋体"/>
          <w:szCs w:val="21"/>
        </w:rPr>
        <w:t>取最高分作为</w:t>
      </w:r>
      <w:proofErr w:type="gramEnd"/>
      <w:r>
        <w:rPr>
          <w:rFonts w:ascii="宋体" w:eastAsia="宋体" w:hAnsi="宋体"/>
          <w:szCs w:val="21"/>
        </w:rPr>
        <w:t>最终成绩。</w:t>
      </w:r>
    </w:p>
    <w:p w14:paraId="0AA91CF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(8)提示信息：支持自定义考试结束页面提示信息。</w:t>
      </w:r>
    </w:p>
    <w:p w14:paraId="14CA11D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(9)考试承诺书：支持设置考试承诺书内容，学生进入考试需要填写并提交承诺书后才能进入考试须知页面</w:t>
      </w:r>
    </w:p>
    <w:p w14:paraId="271B4F9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(10)提醒通知：考试结束前以通知方式提醒未交卷考生，自动发送的提醒通知内容和时间支持自定义设置。</w:t>
      </w:r>
    </w:p>
    <w:p w14:paraId="5DC8BEE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(11)考试限制：支持依据学员任务点完成率，设置允许参加考试的功能。</w:t>
      </w:r>
    </w:p>
    <w:p w14:paraId="794F769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(12)考试码：支持设定考试码有效时间</w:t>
      </w:r>
    </w:p>
    <w:p w14:paraId="7886135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(13)考试打回：支持考试打回功能，打回后考生可以重新作答再次提交。</w:t>
      </w:r>
    </w:p>
    <w:p w14:paraId="4AA0D45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(14)自动批阅：支持将填空题、分录题、资料</w:t>
      </w:r>
      <w:proofErr w:type="gramStart"/>
      <w:r>
        <w:rPr>
          <w:rFonts w:ascii="宋体" w:eastAsia="宋体" w:hAnsi="宋体"/>
          <w:szCs w:val="21"/>
        </w:rPr>
        <w:t>题设置</w:t>
      </w:r>
      <w:proofErr w:type="gramEnd"/>
      <w:r>
        <w:rPr>
          <w:rFonts w:ascii="宋体" w:eastAsia="宋体" w:hAnsi="宋体"/>
          <w:szCs w:val="21"/>
        </w:rPr>
        <w:t>为客观题，客观题支持系统自动批阅。</w:t>
      </w:r>
    </w:p>
    <w:p w14:paraId="16FEB81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(15)手动批阅：支持按人流水批阅、按题流水批阅，输入考试评语。</w:t>
      </w:r>
    </w:p>
    <w:p w14:paraId="44E923D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(16)生生互批：支持考生之间相互批阅试卷功能，设定每人批阅数量，系统将随机分配。</w:t>
      </w:r>
    </w:p>
    <w:p w14:paraId="3F10047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(17)考试查重：支持考场</w:t>
      </w:r>
      <w:proofErr w:type="gramStart"/>
      <w:r>
        <w:rPr>
          <w:rFonts w:ascii="宋体" w:eastAsia="宋体" w:hAnsi="宋体"/>
          <w:szCs w:val="21"/>
        </w:rPr>
        <w:t>内考试</w:t>
      </w:r>
      <w:proofErr w:type="gramEnd"/>
      <w:r>
        <w:rPr>
          <w:rFonts w:ascii="宋体" w:eastAsia="宋体" w:hAnsi="宋体"/>
          <w:szCs w:val="21"/>
        </w:rPr>
        <w:t>相似度查重，同时支持对接市面常见相似度查重系统进行查询。</w:t>
      </w:r>
    </w:p>
    <w:p w14:paraId="6488D0A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(18)考试统计：支持查看考生成绩分布，客观题正确率、正确详情、错误详情，主观题得分率、平均分，部分客观题可以通过图表方式展示作答情况。</w:t>
      </w:r>
    </w:p>
    <w:p w14:paraId="6FBA6F8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4.7.3.讨论</w:t>
      </w:r>
    </w:p>
    <w:p w14:paraId="5E56C4A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(1)支持设置多个讨论区，学员和教师可以在某个讨论区中开展话题讨论。</w:t>
      </w:r>
    </w:p>
    <w:p w14:paraId="41C3E0E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(2)学员和教师可以就某个章节内容进行讨论。</w:t>
      </w:r>
    </w:p>
    <w:p w14:paraId="1298301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(3)支持教师对讨论内容进行加精、置顶、转发操作，也可对讨论进行删除。</w:t>
      </w:r>
    </w:p>
    <w:p w14:paraId="737A06A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(4)发布讨论话题者可以设置话题回复最少字数、话题允许回复次数、话题结束时间及结束后是否允许回复。</w:t>
      </w:r>
    </w:p>
    <w:p w14:paraId="2B5EDB4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(5)教师可以设置是否允许学员匿名发帖、匿名回复、只允许教师回复话题、发表话题需要教师审核可见等设置。</w:t>
      </w:r>
    </w:p>
    <w:p w14:paraId="710F617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4.7.4.移动学习平台</w:t>
      </w:r>
    </w:p>
    <w:p w14:paraId="761A622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具备移动客户端，支持iOS和Android操作系统，用于手机、Pad等智能移动终端中，实现在线移动学习。</w:t>
      </w:r>
    </w:p>
    <w:p w14:paraId="6D334E7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4.8.移动学习</w:t>
      </w:r>
    </w:p>
    <w:p w14:paraId="6455701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(1)PC端与移动端的学习进度保持同步，可以实现学习记录的持续性。</w:t>
      </w:r>
    </w:p>
    <w:p w14:paraId="3CBAD66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(2)支持学生在移动端进行视频学习，学习时系统自动记录所有学习行为，完成视频学习任务点后系统自动同步学习记录与PC端相同。同时将视频学习成绩计算后加入综合成绩中。</w:t>
      </w:r>
    </w:p>
    <w:p w14:paraId="66BF633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4.9.教学活动</w:t>
      </w:r>
    </w:p>
    <w:p w14:paraId="574EFBB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移动作业：支持学生通过移动端作业功能进行查看作业列表，作业列表支持标示待做作业和已完成、已过期作业展示。学生可以通过本功能支持待做作业在移动端完成。支持查看已完成作业的批阅状态和最后得分，支持查看作业答案。</w:t>
      </w:r>
    </w:p>
    <w:p w14:paraId="0C1C870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(2)移动考试：教师可以通过手机在课程中发布考试试卷和查看考试分项统计结果，学生同样可以通过移动端进行在线考试和查看考试信息，教师可以通过移动端进行试卷批阅。</w:t>
      </w:r>
    </w:p>
    <w:p w14:paraId="3D75240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(3)移动讨论：支持在课程内学生与教师进行讨论。学生可以从本功能实现建立自己发表的话题，也可以回复他人的话题。回复话题是指学生能回复学生的话题，也能跟</w:t>
      </w:r>
      <w:proofErr w:type="gramStart"/>
      <w:r>
        <w:rPr>
          <w:rFonts w:ascii="宋体" w:eastAsia="宋体" w:hAnsi="宋体"/>
          <w:szCs w:val="21"/>
        </w:rPr>
        <w:t>帖教师</w:t>
      </w:r>
      <w:proofErr w:type="gramEnd"/>
      <w:r>
        <w:rPr>
          <w:rFonts w:ascii="宋体" w:eastAsia="宋体" w:hAnsi="宋体"/>
          <w:szCs w:val="21"/>
        </w:rPr>
        <w:t>发表的话题。话题都可以支持多次交互回复。</w:t>
      </w:r>
    </w:p>
    <w:p w14:paraId="51F436D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4.10.移动考试</w:t>
      </w:r>
    </w:p>
    <w:p w14:paraId="20E90AE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学生通过移动端参加考试时，支持人脸识别、活体检测，对考生进行身份验证。教师可在电脑</w:t>
      </w:r>
      <w:proofErr w:type="gramStart"/>
      <w:r>
        <w:rPr>
          <w:rFonts w:ascii="宋体" w:eastAsia="宋体" w:hAnsi="宋体"/>
          <w:szCs w:val="21"/>
        </w:rPr>
        <w:t>端管理</w:t>
      </w:r>
      <w:proofErr w:type="gramEnd"/>
      <w:r>
        <w:rPr>
          <w:rFonts w:ascii="宋体" w:eastAsia="宋体" w:hAnsi="宋体"/>
          <w:szCs w:val="21"/>
        </w:rPr>
        <w:t>后台进行实时监考，可查看学生退出考试界面的次数，超出一定次数，教师可选择一键收卷。对存在疑似作弊的考生，监考老师可以实时发起视频直播连线对话，确认是否作弊</w:t>
      </w:r>
    </w:p>
    <w:p w14:paraId="27544B9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4.11.移动教务</w:t>
      </w:r>
    </w:p>
    <w:p w14:paraId="67E4832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成教学生：支持学生的个人信息查询，成绩查询，教学计划查询，选课，毕业申请等。</w:t>
      </w:r>
    </w:p>
    <w:p w14:paraId="4488117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4.12.移动通知</w:t>
      </w:r>
    </w:p>
    <w:p w14:paraId="3313A33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教务通知和教学通知实时发送，实时接收，并可查看通知阅读状态，已读和未读名单。</w:t>
      </w:r>
    </w:p>
    <w:p w14:paraId="1369D87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4.13.移动教学</w:t>
      </w:r>
    </w:p>
    <w:p w14:paraId="5EA2126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支持教师通过手机编辑课程、设置任务点、上</w:t>
      </w:r>
      <w:proofErr w:type="gramStart"/>
      <w:r>
        <w:rPr>
          <w:rFonts w:ascii="宋体" w:eastAsia="宋体" w:hAnsi="宋体"/>
          <w:szCs w:val="21"/>
        </w:rPr>
        <w:t>传资料</w:t>
      </w:r>
      <w:proofErr w:type="gramEnd"/>
      <w:r>
        <w:rPr>
          <w:rFonts w:ascii="宋体" w:eastAsia="宋体" w:hAnsi="宋体"/>
          <w:szCs w:val="21"/>
        </w:rPr>
        <w:t>等。</w:t>
      </w:r>
    </w:p>
    <w:p w14:paraId="0AA852E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4.14.移动直播</w:t>
      </w:r>
    </w:p>
    <w:p w14:paraId="76815A2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手机端发起视频直播，学生可以通过手机观看直播并留言，支持设置直播视频是否允许回看，支持主播开启美颜和滤镜功能，支持为直播内容点赞，支持分享到笔记、小组、消息、站内信、课程等。支持分享直播内容到第三方应用，如微信、</w:t>
      </w:r>
      <w:proofErr w:type="spellStart"/>
      <w:r>
        <w:rPr>
          <w:rFonts w:ascii="宋体" w:eastAsia="宋体" w:hAnsi="宋体"/>
          <w:szCs w:val="21"/>
        </w:rPr>
        <w:t>qq</w:t>
      </w:r>
      <w:proofErr w:type="spellEnd"/>
      <w:r>
        <w:rPr>
          <w:rFonts w:ascii="宋体" w:eastAsia="宋体" w:hAnsi="宋体"/>
          <w:szCs w:val="21"/>
        </w:rPr>
        <w:t>、邮箱。</w:t>
      </w:r>
    </w:p>
    <w:p w14:paraId="5B6D96F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4.15.课堂互动</w:t>
      </w:r>
    </w:p>
    <w:p w14:paraId="1646408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(1)按照班级在移动</w:t>
      </w:r>
      <w:proofErr w:type="gramStart"/>
      <w:r>
        <w:rPr>
          <w:rFonts w:ascii="宋体" w:eastAsia="宋体" w:hAnsi="宋体"/>
          <w:szCs w:val="21"/>
        </w:rPr>
        <w:t>端组织</w:t>
      </w:r>
      <w:proofErr w:type="gramEnd"/>
      <w:r>
        <w:rPr>
          <w:rFonts w:ascii="宋体" w:eastAsia="宋体" w:hAnsi="宋体"/>
          <w:szCs w:val="21"/>
        </w:rPr>
        <w:t>教学内容，有序安排资料推送、签到、问答、抢答、投票、等教学活动，可实现互动内容课堂发放并复用。</w:t>
      </w:r>
    </w:p>
    <w:p w14:paraId="2027367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(2)教师可以发布课堂签到，学生直接用手机通过输入手势、扫描</w:t>
      </w:r>
      <w:proofErr w:type="gramStart"/>
      <w:r>
        <w:rPr>
          <w:rFonts w:ascii="宋体" w:eastAsia="宋体" w:hAnsi="宋体"/>
          <w:szCs w:val="21"/>
        </w:rPr>
        <w:t>二维码或</w:t>
      </w:r>
      <w:proofErr w:type="gramEnd"/>
      <w:r>
        <w:rPr>
          <w:rFonts w:ascii="宋体" w:eastAsia="宋体" w:hAnsi="宋体"/>
          <w:szCs w:val="21"/>
        </w:rPr>
        <w:t>进行位置签到。</w:t>
      </w:r>
    </w:p>
    <w:p w14:paraId="1B624E6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(3)教师可以在课堂上发布问题，通过抢答进行提问，学生同时在手机收到抢答请求进行抢答。</w:t>
      </w:r>
    </w:p>
    <w:p w14:paraId="2565811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(4)教师可通过随机选人功能选择学生回答问题，并可以将选择结果投屏显示。</w:t>
      </w:r>
    </w:p>
    <w:p w14:paraId="4216C68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(5)教师可以在课堂上实时发布调查问卷，学生通过移动端进行投票。教师端可以立即统计投票结果。</w:t>
      </w:r>
    </w:p>
    <w:p w14:paraId="7ECBA54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(6)教师在课程上可以进行主题讨论，教师发布讨论内容，学生跟帖回复内容，学生回答内容支持以词</w:t>
      </w:r>
      <w:proofErr w:type="gramStart"/>
      <w:r>
        <w:rPr>
          <w:rFonts w:ascii="宋体" w:eastAsia="宋体" w:hAnsi="宋体"/>
          <w:szCs w:val="21"/>
        </w:rPr>
        <w:t>云形式</w:t>
      </w:r>
      <w:proofErr w:type="gramEnd"/>
      <w:r>
        <w:rPr>
          <w:rFonts w:ascii="宋体" w:eastAsia="宋体" w:hAnsi="宋体"/>
          <w:szCs w:val="21"/>
        </w:rPr>
        <w:t>展示。</w:t>
      </w:r>
    </w:p>
    <w:p w14:paraId="658F718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(7)课堂结束后，可以将所有课堂上发布的控件进行记录，生成课堂历史记录。能实时查看任一活动的详细参与情况。</w:t>
      </w:r>
    </w:p>
    <w:p w14:paraId="4B03037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(8)教师可以编辑问答题并可将题目发布到学生端，学生可以回答问题并提交，教师可以实时查看学生提交结果。</w:t>
      </w:r>
    </w:p>
    <w:p w14:paraId="4DA8A14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(9)教师和学生可以开展话题讨论，利用发</w:t>
      </w:r>
      <w:proofErr w:type="gramStart"/>
      <w:r>
        <w:rPr>
          <w:rFonts w:ascii="宋体" w:eastAsia="宋体" w:hAnsi="宋体"/>
          <w:szCs w:val="21"/>
        </w:rPr>
        <w:t>帖形式</w:t>
      </w:r>
      <w:proofErr w:type="gramEnd"/>
      <w:r>
        <w:rPr>
          <w:rFonts w:ascii="宋体" w:eastAsia="宋体" w:hAnsi="宋体"/>
          <w:szCs w:val="21"/>
        </w:rPr>
        <w:t>进行小组话题交流。</w:t>
      </w:r>
    </w:p>
    <w:p w14:paraId="594011B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(10)教师在课前对资料进行云盘存储，课堂上可以利用云盘功能选择和自己课程相关的资料进行资料推送，推送完成后参与教学的学生和教师都可以查看资料的详细内容。</w:t>
      </w:r>
    </w:p>
    <w:p w14:paraId="09F442B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(11)PPT演示提供激光笔、聚光灯、画笔功能。</w:t>
      </w:r>
    </w:p>
    <w:p w14:paraId="7AAF566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(12)上课过程中</w:t>
      </w:r>
      <w:proofErr w:type="gramStart"/>
      <w:r>
        <w:rPr>
          <w:rFonts w:ascii="宋体" w:eastAsia="宋体" w:hAnsi="宋体"/>
          <w:szCs w:val="21"/>
        </w:rPr>
        <w:t>支持速课录制</w:t>
      </w:r>
      <w:proofErr w:type="gramEnd"/>
      <w:r>
        <w:rPr>
          <w:rFonts w:ascii="宋体" w:eastAsia="宋体" w:hAnsi="宋体"/>
          <w:szCs w:val="21"/>
        </w:rPr>
        <w:t>，包括上课PPT及讲解语音录音，并支持一键保存，发给学生，方便学生课后复习。</w:t>
      </w:r>
    </w:p>
    <w:p w14:paraId="33922F3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(13）支持一键上课同步课堂，将上课PPT及讲解语音进行直播。</w:t>
      </w:r>
    </w:p>
    <w:p w14:paraId="0A2A389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（14）支持计时器、白板、学生反馈功能。</w:t>
      </w:r>
    </w:p>
    <w:p w14:paraId="10CA742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4.16.课程统计</w:t>
      </w:r>
    </w:p>
    <w:p w14:paraId="41D751A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(1)成绩统计：统计学生成绩详情，结果情况。</w:t>
      </w:r>
    </w:p>
    <w:p w14:paraId="7C63C70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(2)学情统计：作业完成情况、视频观看情况、访问量、讨论情况。</w:t>
      </w:r>
    </w:p>
    <w:p w14:paraId="1AD68E0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4.17.移动社交</w:t>
      </w:r>
    </w:p>
    <w:p w14:paraId="3413E848"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基于真实身份、课程、读书等学习行为及学生活动的社交互动，形成趣味式的成长花瓣，引发学习激励。包括：小组、私有笔记、共享笔记、阅读时间等。</w:t>
      </w:r>
    </w:p>
    <w:p w14:paraId="7AC2D30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4.18.移动笔记</w:t>
      </w:r>
    </w:p>
    <w:p w14:paraId="1F27326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支持撰写笔记，笔记可以设置开放或隐私。在学习过程中记录笔记，查看笔记时可以定位到记录笔记时的学习位置。</w:t>
      </w:r>
    </w:p>
    <w:p w14:paraId="3DC45D9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4.19.移动阅读</w:t>
      </w:r>
    </w:p>
    <w:p w14:paraId="31469BE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可以阅读海量电子图书、报纸、期刊、专题等资源，可以订阅到自己的空间，并进行分类管理；可以对所有精彩的内容进行分享。</w:t>
      </w:r>
    </w:p>
    <w:p w14:paraId="7CD8D6E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4.20.移动云盘</w:t>
      </w:r>
    </w:p>
    <w:p w14:paraId="25B8FC7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支持云盘功能，手机端与pc端无缝连接，随时调取或存储资料。</w:t>
      </w:r>
    </w:p>
    <w:p w14:paraId="44B9283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4.21直播系统</w:t>
      </w:r>
    </w:p>
    <w:p w14:paraId="0E494D9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4.22.直播管理</w:t>
      </w:r>
    </w:p>
    <w:p w14:paraId="2D32010E"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(1)直播管理，支持新建或编辑直播信息，结束直播，复制直播地址，推荐直播，禁止游客观看，设置禁言，禁止回看，设置回看时间，下载直播，删除直播。</w:t>
      </w:r>
    </w:p>
    <w:p w14:paraId="725F4B3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(2)直播图片管理，上传直播PC端、手机端图片。</w:t>
      </w:r>
    </w:p>
    <w:p w14:paraId="4CD4F0EB"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(3)支持通过直播客户端和手机端进行直播，</w:t>
      </w:r>
      <w:proofErr w:type="gramStart"/>
      <w:r>
        <w:rPr>
          <w:rFonts w:ascii="宋体" w:eastAsia="宋体" w:hAnsi="宋体"/>
          <w:szCs w:val="21"/>
        </w:rPr>
        <w:t>通过推流地址</w:t>
      </w:r>
      <w:proofErr w:type="gramEnd"/>
      <w:r>
        <w:rPr>
          <w:rFonts w:ascii="宋体" w:eastAsia="宋体" w:hAnsi="宋体"/>
          <w:szCs w:val="21"/>
        </w:rPr>
        <w:t>使用其他终端进行直播。</w:t>
      </w:r>
    </w:p>
    <w:p w14:paraId="202B37E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(4)直播统计，教师直播统计，直播观看人数统计。</w:t>
      </w:r>
    </w:p>
    <w:p w14:paraId="350D165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4.23.直播客户端</w:t>
      </w:r>
    </w:p>
    <w:p w14:paraId="521E53D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(1)直播发布：通过直播客户端发布直播，支持直播分享，设置声音和摄像头。</w:t>
      </w:r>
    </w:p>
    <w:p w14:paraId="7082D882"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(2)直播文档：添加直播文档格式支持ppt、pdf、word、jpg和白板。</w:t>
      </w:r>
    </w:p>
    <w:p w14:paraId="66B8F40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(3)直播板书：支持画笔、标注、文本。</w:t>
      </w:r>
    </w:p>
    <w:p w14:paraId="607693A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(4)直播互动：支持及时聊天、用户列表、在线答题。</w:t>
      </w:r>
    </w:p>
    <w:p w14:paraId="400C133D"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(5)直播内容：支持摄像头内容、桌面共享内容、视频/图片。</w:t>
      </w:r>
    </w:p>
    <w:p w14:paraId="2A4AD843"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4.24.安全性技术要求</w:t>
      </w:r>
    </w:p>
    <w:p w14:paraId="145758A9"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投标人需</w:t>
      </w:r>
      <w:r>
        <w:rPr>
          <w:rFonts w:ascii="宋体" w:eastAsia="宋体" w:hAnsi="宋体"/>
          <w:szCs w:val="21"/>
        </w:rPr>
        <w:t>与</w:t>
      </w:r>
      <w:r>
        <w:rPr>
          <w:rFonts w:ascii="宋体" w:eastAsia="宋体" w:hAnsi="宋体" w:hint="eastAsia"/>
          <w:szCs w:val="21"/>
        </w:rPr>
        <w:t>采购人</w:t>
      </w:r>
      <w:r>
        <w:rPr>
          <w:rFonts w:ascii="宋体" w:eastAsia="宋体" w:hAnsi="宋体"/>
          <w:szCs w:val="21"/>
        </w:rPr>
        <w:t>签订信息系统数据保密协议；</w:t>
      </w:r>
    </w:p>
    <w:p w14:paraId="75F10875"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（2）系统提供后台访问管理日志，详细记录后台登陆人员的具体操作流程、操作内容、操作时间、登录IP等，符合国家网络安全法要求。</w:t>
      </w:r>
    </w:p>
    <w:p w14:paraId="3ADE722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（3）建议用户登录采用学校的统一用户体系，认证体系</w:t>
      </w:r>
      <w:r>
        <w:rPr>
          <w:rFonts w:ascii="宋体" w:eastAsia="宋体" w:hAnsi="宋体" w:hint="eastAsia"/>
          <w:szCs w:val="21"/>
        </w:rPr>
        <w:t>需</w:t>
      </w:r>
      <w:r>
        <w:rPr>
          <w:rFonts w:ascii="宋体" w:eastAsia="宋体" w:hAnsi="宋体"/>
          <w:szCs w:val="21"/>
        </w:rPr>
        <w:t>符合网络安全等级保护测评要求，有效防止暴力破解。</w:t>
      </w:r>
    </w:p>
    <w:p w14:paraId="02CD3F1F"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（4）系统上线前，进行系统扫描提交相关证明材料，如由漏洞，需要立即修复，符合信息系统等级保护要求后，才允许上线正式运行。(或通过公安部门认可的第三方安全公司扫描测试。)</w:t>
      </w:r>
    </w:p>
    <w:p w14:paraId="16FB47A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5</w:t>
      </w:r>
      <w:r>
        <w:rPr>
          <w:rFonts w:ascii="宋体" w:eastAsia="宋体" w:hAnsi="宋体"/>
          <w:szCs w:val="21"/>
        </w:rPr>
        <w:t>）需提供有效安全手段防止非授权用户的非法侵入，保证数据的正确性和稳定性，包括严格的用户管理机制、日志与安全审计等必要的安全策略；</w:t>
      </w:r>
    </w:p>
    <w:p w14:paraId="40F89EC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6</w:t>
      </w:r>
      <w:r>
        <w:rPr>
          <w:rFonts w:ascii="宋体" w:eastAsia="宋体" w:hAnsi="宋体"/>
          <w:szCs w:val="21"/>
        </w:rPr>
        <w:t>）采用多种备份与还原机制保证数据库和文件系统不因服务器故障导致数据丢失，支持数据即时备份和恢复；</w:t>
      </w:r>
    </w:p>
    <w:p w14:paraId="1CEFD8E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4.25.系统对接要求</w:t>
      </w:r>
    </w:p>
    <w:p w14:paraId="386056D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（1）遵循学校门户集成要求</w:t>
      </w:r>
    </w:p>
    <w:p w14:paraId="62EFDF1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满足集成到学校现有学校师生服务门户的技术要求，至少需要支持edge、Chrome、Safari、360</w:t>
      </w:r>
      <w:proofErr w:type="gramStart"/>
      <w:r>
        <w:rPr>
          <w:rFonts w:ascii="宋体" w:eastAsia="宋体" w:hAnsi="宋体"/>
          <w:szCs w:val="21"/>
        </w:rPr>
        <w:t>极</w:t>
      </w:r>
      <w:proofErr w:type="gramEnd"/>
      <w:r>
        <w:rPr>
          <w:rFonts w:ascii="宋体" w:eastAsia="宋体" w:hAnsi="宋体"/>
          <w:szCs w:val="21"/>
        </w:rPr>
        <w:t>速及以上版本的浏览器。</w:t>
      </w:r>
    </w:p>
    <w:p w14:paraId="274ECB5A"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lastRenderedPageBreak/>
        <w:t>（2）遵循统一认证中心集成要求</w:t>
      </w:r>
    </w:p>
    <w:p w14:paraId="14DC0C8C"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hint="eastAsia"/>
          <w:szCs w:val="21"/>
        </w:rPr>
        <w:t>采购人</w:t>
      </w:r>
      <w:r>
        <w:rPr>
          <w:rFonts w:ascii="宋体" w:eastAsia="宋体" w:hAnsi="宋体"/>
          <w:szCs w:val="21"/>
        </w:rPr>
        <w:t>提供统一身份认证、待办事项和消息中心平台的集成接口（单点登录、消息集成、待办集成）等，</w:t>
      </w:r>
      <w:r>
        <w:rPr>
          <w:rFonts w:ascii="宋体" w:eastAsia="宋体" w:hAnsi="宋体" w:hint="eastAsia"/>
          <w:szCs w:val="21"/>
        </w:rPr>
        <w:t>投标人</w:t>
      </w:r>
      <w:r>
        <w:rPr>
          <w:rFonts w:ascii="宋体" w:eastAsia="宋体" w:hAnsi="宋体"/>
          <w:szCs w:val="21"/>
        </w:rPr>
        <w:t>实现与“数字杭医”( 微信、钉钉)的统一身份认证、单点登录、消息推送、待办事项等集成要求。</w:t>
      </w:r>
    </w:p>
    <w:p w14:paraId="58DA09F6"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（3）数据标准与交换共享要求：系统设计</w:t>
      </w:r>
      <w:r>
        <w:rPr>
          <w:rFonts w:ascii="宋体" w:eastAsia="宋体" w:hAnsi="宋体" w:hint="eastAsia"/>
          <w:szCs w:val="21"/>
        </w:rPr>
        <w:t>需</w:t>
      </w:r>
      <w:r>
        <w:rPr>
          <w:rFonts w:ascii="宋体" w:eastAsia="宋体" w:hAnsi="宋体"/>
          <w:szCs w:val="21"/>
        </w:rPr>
        <w:t>符合我校《杭州医学院数据标准规范》，根据学校数据中心标准接口，实现与学校数据中心平台数据交换，实时同步（通过数据中心与教务系统的数据同步）。</w:t>
      </w:r>
    </w:p>
    <w:p w14:paraId="3FBCF79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hint="eastAsia"/>
          <w:szCs w:val="21"/>
        </w:rPr>
        <w:t>投标人</w:t>
      </w:r>
      <w:r>
        <w:rPr>
          <w:rFonts w:ascii="宋体" w:eastAsia="宋体" w:hAnsi="宋体"/>
          <w:szCs w:val="21"/>
        </w:rPr>
        <w:t>对本项目的报价应包含所有的集成费用（与数字化校园的统一身份认证、单点登录和校园统一门户平台、与学校数据中心平台数据交换等接口）。</w:t>
      </w:r>
    </w:p>
    <w:p w14:paraId="4F7216F1"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（4）遵循统一消息待办要求</w:t>
      </w:r>
    </w:p>
    <w:p w14:paraId="66E70E44"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本系统产生的任何消息待办，需要遵循学校建成的统一消息待办中心要求。</w:t>
      </w:r>
    </w:p>
    <w:p w14:paraId="491B2410"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（5）遵循统一人员组织架构数据标准</w:t>
      </w:r>
    </w:p>
    <w:p w14:paraId="31436017" w14:textId="77777777" w:rsidR="0074029D" w:rsidRDefault="00000000">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人员组织架构数据，需要同步学校信息中心的标准数据，当信息发送变更或者新增，需及时同步相关数据至系统，确保数据的一致性。</w:t>
      </w:r>
    </w:p>
    <w:p w14:paraId="00CA29E0" w14:textId="77777777" w:rsidR="0074029D" w:rsidRPr="00F61884" w:rsidRDefault="00000000">
      <w:pPr>
        <w:adjustRightInd w:val="0"/>
        <w:snapToGrid w:val="0"/>
        <w:spacing w:line="288" w:lineRule="auto"/>
        <w:ind w:firstLineChars="200" w:firstLine="420"/>
        <w:jc w:val="left"/>
        <w:rPr>
          <w:rFonts w:ascii="宋体" w:eastAsia="宋体" w:hAnsi="宋体"/>
          <w:szCs w:val="21"/>
        </w:rPr>
      </w:pPr>
      <w:r w:rsidRPr="00F61884">
        <w:rPr>
          <w:rFonts w:ascii="宋体" w:eastAsia="宋体" w:hAnsi="宋体"/>
          <w:szCs w:val="21"/>
        </w:rPr>
        <w:t>（6）学校移动平台配套集成要求</w:t>
      </w:r>
    </w:p>
    <w:p w14:paraId="66B52FD8" w14:textId="77777777" w:rsidR="0074029D" w:rsidRPr="00F61884" w:rsidRDefault="00000000">
      <w:pPr>
        <w:adjustRightInd w:val="0"/>
        <w:snapToGrid w:val="0"/>
        <w:spacing w:line="288" w:lineRule="auto"/>
        <w:ind w:firstLineChars="200" w:firstLine="420"/>
        <w:jc w:val="left"/>
        <w:rPr>
          <w:rFonts w:ascii="宋体" w:eastAsia="宋体" w:hAnsi="宋体"/>
          <w:szCs w:val="21"/>
        </w:rPr>
      </w:pPr>
      <w:r w:rsidRPr="00F61884">
        <w:rPr>
          <w:rFonts w:ascii="宋体" w:eastAsia="宋体" w:hAnsi="宋体"/>
          <w:szCs w:val="21"/>
        </w:rPr>
        <w:t>移动</w:t>
      </w:r>
      <w:proofErr w:type="gramStart"/>
      <w:r w:rsidRPr="00F61884">
        <w:rPr>
          <w:rFonts w:ascii="宋体" w:eastAsia="宋体" w:hAnsi="宋体"/>
          <w:szCs w:val="21"/>
        </w:rPr>
        <w:t>端需要</w:t>
      </w:r>
      <w:proofErr w:type="gramEnd"/>
      <w:r w:rsidRPr="00F61884">
        <w:rPr>
          <w:rFonts w:ascii="宋体" w:eastAsia="宋体" w:hAnsi="宋体"/>
          <w:szCs w:val="21"/>
        </w:rPr>
        <w:t>支持H5，支持统一身份认证和app唤起，可嵌入校级app、钉钉或者微信。</w:t>
      </w:r>
    </w:p>
    <w:p w14:paraId="4FF95786" w14:textId="77777777" w:rsidR="0074029D" w:rsidRPr="00F61884" w:rsidRDefault="00000000">
      <w:pPr>
        <w:adjustRightInd w:val="0"/>
        <w:snapToGrid w:val="0"/>
        <w:spacing w:line="288" w:lineRule="auto"/>
        <w:ind w:firstLineChars="200" w:firstLine="420"/>
        <w:jc w:val="left"/>
        <w:rPr>
          <w:rFonts w:ascii="宋体" w:eastAsia="宋体" w:hAnsi="宋体"/>
          <w:szCs w:val="21"/>
        </w:rPr>
      </w:pPr>
      <w:r w:rsidRPr="00F61884">
        <w:rPr>
          <w:rFonts w:ascii="宋体" w:eastAsia="宋体" w:hAnsi="宋体"/>
          <w:szCs w:val="21"/>
        </w:rPr>
        <w:t>（7）</w:t>
      </w:r>
      <w:r w:rsidRPr="00F61884">
        <w:rPr>
          <w:rFonts w:ascii="宋体" w:eastAsia="宋体" w:hAnsi="宋体" w:hint="eastAsia"/>
          <w:szCs w:val="21"/>
        </w:rPr>
        <w:t>需和学校财务系统，人事系统，教务系统数据对接，采购人开放对接接口，期间产生的费用由中标方承担，对接接口不超过3个，每个接口对接费用预计2万内，同时需要将本系统的数据按照要求传输到审计系统及高基报表中。</w:t>
      </w:r>
    </w:p>
    <w:p w14:paraId="2B9F7DC2" w14:textId="77777777" w:rsidR="0074029D" w:rsidRPr="00F61884" w:rsidRDefault="00000000">
      <w:pPr>
        <w:spacing w:line="288" w:lineRule="auto"/>
        <w:rPr>
          <w:rFonts w:ascii="宋体" w:eastAsia="宋体" w:hAnsi="宋体"/>
          <w:b/>
          <w:szCs w:val="21"/>
        </w:rPr>
      </w:pPr>
      <w:r w:rsidRPr="00F61884">
        <w:rPr>
          <w:rFonts w:ascii="宋体" w:eastAsia="宋体" w:hAnsi="宋体" w:hint="eastAsia"/>
          <w:b/>
          <w:szCs w:val="21"/>
        </w:rPr>
        <w:t>演示要求：</w:t>
      </w:r>
    </w:p>
    <w:p w14:paraId="20A8394B" w14:textId="77777777" w:rsidR="0074029D" w:rsidRPr="00F61884" w:rsidRDefault="00000000">
      <w:pPr>
        <w:spacing w:line="288" w:lineRule="auto"/>
        <w:ind w:firstLineChars="200" w:firstLine="420"/>
        <w:rPr>
          <w:rFonts w:ascii="宋体" w:eastAsia="宋体" w:hAnsi="宋体"/>
          <w:szCs w:val="21"/>
        </w:rPr>
      </w:pPr>
      <w:r w:rsidRPr="00F61884">
        <w:rPr>
          <w:rFonts w:ascii="宋体" w:eastAsia="宋体" w:hAnsi="宋体" w:hint="eastAsia"/>
          <w:szCs w:val="21"/>
        </w:rPr>
        <w:t>1、投标人需提供功能模块（提供以往承建的与本项目类似的其他业主单位的实际环境（作必要的脱敏处理）或软件</w:t>
      </w:r>
      <w:r w:rsidRPr="00F61884">
        <w:rPr>
          <w:rFonts w:ascii="宋体" w:eastAsia="宋体" w:hAnsi="宋体"/>
          <w:szCs w:val="21"/>
        </w:rPr>
        <w:t>demo</w:t>
      </w:r>
      <w:r w:rsidRPr="00F61884">
        <w:rPr>
          <w:rFonts w:ascii="宋体" w:eastAsia="宋体" w:hAnsi="宋体" w:hint="eastAsia"/>
          <w:szCs w:val="21"/>
        </w:rPr>
        <w:t>）演示。</w:t>
      </w:r>
    </w:p>
    <w:p w14:paraId="70AAC676" w14:textId="77777777" w:rsidR="0074029D" w:rsidRPr="00F61884" w:rsidRDefault="00000000">
      <w:pPr>
        <w:spacing w:line="288" w:lineRule="auto"/>
        <w:ind w:firstLineChars="200" w:firstLine="420"/>
        <w:rPr>
          <w:rFonts w:ascii="宋体" w:eastAsia="宋体" w:hAnsi="宋体"/>
          <w:szCs w:val="21"/>
        </w:rPr>
      </w:pPr>
      <w:r w:rsidRPr="00F61884">
        <w:rPr>
          <w:rFonts w:ascii="宋体" w:eastAsia="宋体" w:hAnsi="宋体" w:hint="eastAsia"/>
          <w:szCs w:val="21"/>
        </w:rPr>
        <w:t>2、演示以录制视频形式提供，投标人将演示的过程录制成视频，视频内须提供人员解说，内容应为真实操作过程的原始记录。</w:t>
      </w:r>
    </w:p>
    <w:p w14:paraId="628CA35D" w14:textId="77777777" w:rsidR="0074029D" w:rsidRPr="00F61884" w:rsidRDefault="00000000">
      <w:pPr>
        <w:spacing w:line="288" w:lineRule="auto"/>
        <w:ind w:firstLineChars="200" w:firstLine="420"/>
        <w:rPr>
          <w:rFonts w:ascii="宋体" w:eastAsia="宋体" w:hAnsi="宋体"/>
          <w:szCs w:val="21"/>
        </w:rPr>
      </w:pPr>
      <w:r w:rsidRPr="00F61884">
        <w:rPr>
          <w:rFonts w:ascii="宋体" w:eastAsia="宋体" w:hAnsi="宋体" w:hint="eastAsia"/>
          <w:szCs w:val="21"/>
        </w:rPr>
        <w:t>3、演示视频时长不超过</w:t>
      </w:r>
      <w:r w:rsidRPr="00F61884">
        <w:rPr>
          <w:rFonts w:ascii="宋体" w:eastAsia="宋体" w:hAnsi="宋体"/>
          <w:szCs w:val="21"/>
        </w:rPr>
        <w:t>15</w:t>
      </w:r>
      <w:r w:rsidRPr="00F61884">
        <w:rPr>
          <w:rFonts w:ascii="宋体" w:eastAsia="宋体" w:hAnsi="宋体" w:hint="eastAsia"/>
          <w:szCs w:val="21"/>
        </w:rPr>
        <w:t>分钟。</w:t>
      </w:r>
    </w:p>
    <w:tbl>
      <w:tblPr>
        <w:tblStyle w:val="afa"/>
        <w:tblW w:w="5000" w:type="pct"/>
        <w:tblLook w:val="04A0" w:firstRow="1" w:lastRow="0" w:firstColumn="1" w:lastColumn="0" w:noHBand="0" w:noVBand="1"/>
      </w:tblPr>
      <w:tblGrid>
        <w:gridCol w:w="846"/>
        <w:gridCol w:w="8556"/>
      </w:tblGrid>
      <w:tr w:rsidR="0074029D" w:rsidRPr="00F61884" w14:paraId="6EC917DF" w14:textId="77777777">
        <w:trPr>
          <w:trHeight w:val="113"/>
        </w:trPr>
        <w:tc>
          <w:tcPr>
            <w:tcW w:w="450" w:type="pct"/>
            <w:vAlign w:val="center"/>
          </w:tcPr>
          <w:p w14:paraId="4864026C" w14:textId="77777777" w:rsidR="0074029D" w:rsidRPr="00F61884" w:rsidRDefault="00000000">
            <w:pPr>
              <w:adjustRightInd w:val="0"/>
              <w:snapToGrid w:val="0"/>
              <w:spacing w:line="276" w:lineRule="auto"/>
              <w:jc w:val="center"/>
              <w:rPr>
                <w:rFonts w:ascii="宋体" w:eastAsia="宋体" w:hAnsi="宋体" w:cstheme="minorEastAsia"/>
                <w:b/>
                <w:bCs/>
                <w:szCs w:val="21"/>
              </w:rPr>
            </w:pPr>
            <w:r w:rsidRPr="00F61884">
              <w:rPr>
                <w:rFonts w:ascii="宋体" w:eastAsia="宋体" w:hAnsi="宋体" w:cstheme="minorEastAsia" w:hint="eastAsia"/>
                <w:b/>
                <w:bCs/>
                <w:szCs w:val="21"/>
              </w:rPr>
              <w:t>序号</w:t>
            </w:r>
          </w:p>
        </w:tc>
        <w:tc>
          <w:tcPr>
            <w:tcW w:w="4550" w:type="pct"/>
            <w:vAlign w:val="center"/>
          </w:tcPr>
          <w:p w14:paraId="3FBDC8B2" w14:textId="77777777" w:rsidR="0074029D" w:rsidRPr="00F61884" w:rsidRDefault="00000000">
            <w:pPr>
              <w:adjustRightInd w:val="0"/>
              <w:snapToGrid w:val="0"/>
              <w:spacing w:line="276" w:lineRule="auto"/>
              <w:jc w:val="center"/>
              <w:rPr>
                <w:rFonts w:ascii="宋体" w:eastAsia="宋体" w:hAnsi="宋体" w:cstheme="minorEastAsia"/>
                <w:b/>
                <w:bCs/>
                <w:szCs w:val="21"/>
              </w:rPr>
            </w:pPr>
            <w:r w:rsidRPr="00F61884">
              <w:rPr>
                <w:rFonts w:ascii="宋体" w:eastAsia="宋体" w:hAnsi="宋体" w:cstheme="minorEastAsia" w:hint="eastAsia"/>
                <w:b/>
                <w:bCs/>
                <w:szCs w:val="21"/>
              </w:rPr>
              <w:t>演示内容</w:t>
            </w:r>
          </w:p>
        </w:tc>
      </w:tr>
      <w:tr w:rsidR="0074029D" w:rsidRPr="00F61884" w14:paraId="5B2B1BBA" w14:textId="77777777">
        <w:trPr>
          <w:trHeight w:val="113"/>
        </w:trPr>
        <w:tc>
          <w:tcPr>
            <w:tcW w:w="450" w:type="pct"/>
            <w:vAlign w:val="center"/>
          </w:tcPr>
          <w:p w14:paraId="33A5C398" w14:textId="77777777" w:rsidR="0074029D" w:rsidRPr="00F61884" w:rsidRDefault="00000000">
            <w:pPr>
              <w:adjustRightInd w:val="0"/>
              <w:snapToGrid w:val="0"/>
              <w:spacing w:line="276" w:lineRule="auto"/>
              <w:jc w:val="center"/>
              <w:rPr>
                <w:rFonts w:ascii="宋体" w:eastAsia="宋体" w:hAnsi="宋体" w:cstheme="minorEastAsia"/>
                <w:szCs w:val="21"/>
              </w:rPr>
            </w:pPr>
            <w:r w:rsidRPr="00F61884">
              <w:rPr>
                <w:rFonts w:ascii="宋体" w:eastAsia="宋体" w:hAnsi="宋体" w:cstheme="minorEastAsia" w:hint="eastAsia"/>
                <w:szCs w:val="21"/>
              </w:rPr>
              <w:t>1</w:t>
            </w:r>
          </w:p>
        </w:tc>
        <w:tc>
          <w:tcPr>
            <w:tcW w:w="4550" w:type="pct"/>
          </w:tcPr>
          <w:p w14:paraId="794D622D" w14:textId="77777777" w:rsidR="0074029D" w:rsidRPr="00F61884" w:rsidRDefault="00000000">
            <w:pPr>
              <w:pStyle w:val="25"/>
              <w:spacing w:line="276" w:lineRule="auto"/>
              <w:ind w:firstLine="0"/>
              <w:rPr>
                <w:rFonts w:eastAsia="宋体" w:hAnsi="宋体"/>
                <w:sz w:val="21"/>
                <w:szCs w:val="21"/>
              </w:rPr>
            </w:pPr>
            <w:r w:rsidRPr="00F61884">
              <w:rPr>
                <w:rFonts w:eastAsia="宋体" w:hAnsi="宋体"/>
                <w:sz w:val="21"/>
                <w:szCs w:val="21"/>
              </w:rPr>
              <w:t>3.4.招生管理</w:t>
            </w:r>
          </w:p>
          <w:p w14:paraId="28BC4EE3" w14:textId="77777777" w:rsidR="0074029D" w:rsidRPr="00F61884" w:rsidRDefault="00000000">
            <w:pPr>
              <w:pStyle w:val="25"/>
              <w:spacing w:line="276" w:lineRule="auto"/>
              <w:ind w:firstLine="0"/>
              <w:rPr>
                <w:rFonts w:eastAsia="宋体" w:hAnsi="宋体"/>
                <w:sz w:val="21"/>
                <w:szCs w:val="21"/>
              </w:rPr>
            </w:pPr>
            <w:r w:rsidRPr="00F61884">
              <w:rPr>
                <w:rFonts w:eastAsia="宋体" w:hAnsi="宋体"/>
                <w:sz w:val="21"/>
                <w:szCs w:val="21"/>
              </w:rPr>
              <w:t>(5)支持学生报名页面自定义设置，可以添加多标签页，每页字段通过拖拽方式进行配置，提供字段词典供其选配；具备对手机号验证、报名须知、报名</w:t>
            </w:r>
            <w:proofErr w:type="gramStart"/>
            <w:r w:rsidRPr="00F61884">
              <w:rPr>
                <w:rFonts w:eastAsia="宋体" w:hAnsi="宋体"/>
                <w:sz w:val="21"/>
                <w:szCs w:val="21"/>
              </w:rPr>
              <w:t>二维码进行</w:t>
            </w:r>
            <w:proofErr w:type="gramEnd"/>
            <w:r w:rsidRPr="00F61884">
              <w:rPr>
                <w:rFonts w:eastAsia="宋体" w:hAnsi="宋体"/>
                <w:sz w:val="21"/>
                <w:szCs w:val="21"/>
              </w:rPr>
              <w:t>配置的权限。</w:t>
            </w:r>
          </w:p>
        </w:tc>
      </w:tr>
      <w:tr w:rsidR="0074029D" w:rsidRPr="00F61884" w14:paraId="16C2EFE8" w14:textId="77777777">
        <w:trPr>
          <w:trHeight w:val="113"/>
        </w:trPr>
        <w:tc>
          <w:tcPr>
            <w:tcW w:w="450" w:type="pct"/>
            <w:vAlign w:val="center"/>
          </w:tcPr>
          <w:p w14:paraId="1FD3906E" w14:textId="77777777" w:rsidR="0074029D" w:rsidRPr="00F61884" w:rsidRDefault="00000000">
            <w:pPr>
              <w:adjustRightInd w:val="0"/>
              <w:snapToGrid w:val="0"/>
              <w:spacing w:line="276" w:lineRule="auto"/>
              <w:jc w:val="center"/>
              <w:rPr>
                <w:rFonts w:ascii="宋体" w:eastAsia="宋体" w:hAnsi="宋体" w:cstheme="minorEastAsia"/>
                <w:szCs w:val="21"/>
              </w:rPr>
            </w:pPr>
            <w:r w:rsidRPr="00F61884">
              <w:rPr>
                <w:rFonts w:ascii="宋体" w:eastAsia="宋体" w:hAnsi="宋体" w:cstheme="minorEastAsia" w:hint="eastAsia"/>
                <w:szCs w:val="21"/>
              </w:rPr>
              <w:t>2</w:t>
            </w:r>
          </w:p>
        </w:tc>
        <w:tc>
          <w:tcPr>
            <w:tcW w:w="4550" w:type="pct"/>
          </w:tcPr>
          <w:p w14:paraId="125887FB" w14:textId="77777777" w:rsidR="0074029D" w:rsidRPr="00F61884" w:rsidRDefault="00000000">
            <w:pPr>
              <w:pStyle w:val="25"/>
              <w:spacing w:line="276" w:lineRule="auto"/>
              <w:ind w:firstLine="0"/>
              <w:rPr>
                <w:rFonts w:eastAsia="宋体" w:hAnsi="宋体"/>
                <w:sz w:val="21"/>
                <w:szCs w:val="21"/>
              </w:rPr>
            </w:pPr>
            <w:r w:rsidRPr="00F61884">
              <w:rPr>
                <w:rFonts w:eastAsia="宋体" w:hAnsi="宋体"/>
                <w:sz w:val="21"/>
                <w:szCs w:val="21"/>
              </w:rPr>
              <w:t>3.10.教学管理</w:t>
            </w:r>
          </w:p>
          <w:p w14:paraId="69656E9D" w14:textId="77777777" w:rsidR="0074029D" w:rsidRPr="00F61884" w:rsidRDefault="00000000">
            <w:pPr>
              <w:adjustRightInd w:val="0"/>
              <w:snapToGrid w:val="0"/>
              <w:spacing w:line="288" w:lineRule="auto"/>
              <w:jc w:val="left"/>
              <w:rPr>
                <w:rFonts w:ascii="宋体" w:eastAsia="宋体" w:hAnsi="宋体"/>
                <w:szCs w:val="21"/>
              </w:rPr>
            </w:pPr>
            <w:r w:rsidRPr="00F61884">
              <w:rPr>
                <w:rFonts w:ascii="宋体" w:eastAsia="宋体" w:hAnsi="宋体"/>
                <w:szCs w:val="21"/>
              </w:rPr>
              <w:t>3.10.1.教学计划管理</w:t>
            </w:r>
          </w:p>
          <w:p w14:paraId="73517358" w14:textId="77777777" w:rsidR="0074029D" w:rsidRPr="00F61884" w:rsidRDefault="00000000">
            <w:pPr>
              <w:adjustRightInd w:val="0"/>
              <w:snapToGrid w:val="0"/>
              <w:spacing w:line="288" w:lineRule="auto"/>
              <w:jc w:val="left"/>
              <w:rPr>
                <w:rFonts w:ascii="宋体" w:eastAsia="宋体" w:hAnsi="宋体"/>
                <w:szCs w:val="21"/>
              </w:rPr>
            </w:pPr>
            <w:r w:rsidRPr="00F61884">
              <w:rPr>
                <w:rFonts w:ascii="宋体" w:eastAsia="宋体" w:hAnsi="宋体"/>
                <w:szCs w:val="21"/>
              </w:rPr>
              <w:t>(2)支持智能导入教学计划数据，自动识别学院提供的培养方案文档，从中分析</w:t>
            </w:r>
            <w:proofErr w:type="gramStart"/>
            <w:r w:rsidRPr="00F61884">
              <w:rPr>
                <w:rFonts w:ascii="宋体" w:eastAsia="宋体" w:hAnsi="宋体"/>
                <w:szCs w:val="21"/>
              </w:rPr>
              <w:t>出教学</w:t>
            </w:r>
            <w:proofErr w:type="gramEnd"/>
            <w:r w:rsidRPr="00F61884">
              <w:rPr>
                <w:rFonts w:ascii="宋体" w:eastAsia="宋体" w:hAnsi="宋体"/>
                <w:szCs w:val="21"/>
              </w:rPr>
              <w:t>计划所需数据。</w:t>
            </w:r>
          </w:p>
        </w:tc>
      </w:tr>
      <w:tr w:rsidR="0074029D" w:rsidRPr="00F61884" w14:paraId="096E02C9" w14:textId="77777777">
        <w:trPr>
          <w:trHeight w:val="113"/>
        </w:trPr>
        <w:tc>
          <w:tcPr>
            <w:tcW w:w="450" w:type="pct"/>
            <w:vAlign w:val="center"/>
          </w:tcPr>
          <w:p w14:paraId="4F7A515A" w14:textId="77777777" w:rsidR="0074029D" w:rsidRPr="00F61884" w:rsidRDefault="00000000">
            <w:pPr>
              <w:adjustRightInd w:val="0"/>
              <w:snapToGrid w:val="0"/>
              <w:spacing w:line="276" w:lineRule="auto"/>
              <w:jc w:val="center"/>
              <w:rPr>
                <w:rFonts w:ascii="宋体" w:eastAsia="宋体" w:hAnsi="宋体" w:cstheme="minorEastAsia"/>
                <w:szCs w:val="21"/>
              </w:rPr>
            </w:pPr>
            <w:r w:rsidRPr="00F61884">
              <w:rPr>
                <w:rFonts w:ascii="宋体" w:eastAsia="宋体" w:hAnsi="宋体" w:cstheme="minorEastAsia" w:hint="eastAsia"/>
                <w:szCs w:val="21"/>
              </w:rPr>
              <w:t>3</w:t>
            </w:r>
          </w:p>
        </w:tc>
        <w:tc>
          <w:tcPr>
            <w:tcW w:w="4550" w:type="pct"/>
          </w:tcPr>
          <w:p w14:paraId="228FBAC5" w14:textId="77777777" w:rsidR="0074029D" w:rsidRPr="00F61884" w:rsidRDefault="00000000">
            <w:pPr>
              <w:adjustRightInd w:val="0"/>
              <w:snapToGrid w:val="0"/>
              <w:spacing w:line="276" w:lineRule="auto"/>
              <w:rPr>
                <w:rFonts w:ascii="宋体" w:eastAsia="宋体" w:hAnsi="宋体" w:cs="Segoe UI Symbol"/>
                <w:szCs w:val="21"/>
              </w:rPr>
            </w:pPr>
            <w:r w:rsidRPr="00F61884">
              <w:rPr>
                <w:rFonts w:ascii="宋体" w:eastAsia="宋体" w:hAnsi="宋体" w:cs="Segoe UI Symbol"/>
                <w:szCs w:val="21"/>
              </w:rPr>
              <w:t>3.10.教学管理</w:t>
            </w:r>
          </w:p>
          <w:p w14:paraId="7EFCDF92" w14:textId="77777777" w:rsidR="0074029D" w:rsidRPr="00F61884" w:rsidRDefault="00000000">
            <w:pPr>
              <w:adjustRightInd w:val="0"/>
              <w:snapToGrid w:val="0"/>
              <w:spacing w:line="276" w:lineRule="auto"/>
              <w:rPr>
                <w:rFonts w:ascii="宋体" w:eastAsia="宋体" w:hAnsi="宋体" w:cs="Segoe UI Symbol"/>
                <w:szCs w:val="21"/>
              </w:rPr>
            </w:pPr>
            <w:r w:rsidRPr="00F61884">
              <w:rPr>
                <w:rFonts w:ascii="宋体" w:eastAsia="宋体" w:hAnsi="宋体" w:cs="Segoe UI Symbol"/>
                <w:szCs w:val="21"/>
              </w:rPr>
              <w:t>3.10.4.排课管理</w:t>
            </w:r>
          </w:p>
          <w:p w14:paraId="4619D33C" w14:textId="77777777" w:rsidR="0074029D" w:rsidRPr="00F61884" w:rsidRDefault="00000000">
            <w:pPr>
              <w:adjustRightInd w:val="0"/>
              <w:snapToGrid w:val="0"/>
              <w:spacing w:line="288" w:lineRule="auto"/>
              <w:jc w:val="left"/>
              <w:rPr>
                <w:rFonts w:ascii="宋体" w:eastAsia="宋体" w:hAnsi="宋体" w:cs="Segoe UI Symbol"/>
                <w:szCs w:val="21"/>
              </w:rPr>
            </w:pPr>
            <w:r w:rsidRPr="00F61884">
              <w:rPr>
                <w:rFonts w:ascii="宋体" w:eastAsia="宋体" w:hAnsi="宋体" w:cs="Segoe UI Symbol"/>
                <w:szCs w:val="21"/>
              </w:rPr>
              <w:t>b)手动排课：支持按照教学任务生成排课表，按照班级、课程、授课方式、任课教师安排上课时间、地点、是否合班等内容。</w:t>
            </w:r>
          </w:p>
          <w:p w14:paraId="67C96D8D" w14:textId="77777777" w:rsidR="0074029D" w:rsidRPr="00F61884" w:rsidRDefault="00000000">
            <w:pPr>
              <w:adjustRightInd w:val="0"/>
              <w:snapToGrid w:val="0"/>
              <w:spacing w:line="288" w:lineRule="auto"/>
              <w:jc w:val="left"/>
              <w:rPr>
                <w:rFonts w:ascii="宋体" w:eastAsia="宋体" w:hAnsi="宋体"/>
                <w:szCs w:val="21"/>
              </w:rPr>
            </w:pPr>
            <w:r w:rsidRPr="00F61884">
              <w:rPr>
                <w:rFonts w:ascii="宋体" w:eastAsia="宋体" w:hAnsi="宋体"/>
                <w:szCs w:val="21"/>
              </w:rPr>
              <w:t>3.10.4.3.直播排课</w:t>
            </w:r>
          </w:p>
          <w:p w14:paraId="357CA260" w14:textId="77777777" w:rsidR="0074029D" w:rsidRPr="00F61884" w:rsidRDefault="00000000">
            <w:pPr>
              <w:adjustRightInd w:val="0"/>
              <w:snapToGrid w:val="0"/>
              <w:spacing w:line="288" w:lineRule="auto"/>
              <w:jc w:val="left"/>
              <w:rPr>
                <w:rFonts w:ascii="宋体" w:eastAsia="宋体" w:hAnsi="宋体"/>
                <w:szCs w:val="21"/>
              </w:rPr>
            </w:pPr>
            <w:r w:rsidRPr="00F61884">
              <w:rPr>
                <w:rFonts w:ascii="宋体" w:eastAsia="宋体" w:hAnsi="宋体"/>
                <w:szCs w:val="21"/>
              </w:rPr>
              <w:t>(1)直播排课支持多种上课方式：纯直播授课、纯课堂授课以及线上加线下混排模式。</w:t>
            </w:r>
          </w:p>
        </w:tc>
      </w:tr>
      <w:tr w:rsidR="0074029D" w:rsidRPr="00F61884" w14:paraId="1598B31A" w14:textId="77777777">
        <w:trPr>
          <w:trHeight w:val="113"/>
        </w:trPr>
        <w:tc>
          <w:tcPr>
            <w:tcW w:w="450" w:type="pct"/>
            <w:vAlign w:val="center"/>
          </w:tcPr>
          <w:p w14:paraId="5C6D9E8D" w14:textId="77777777" w:rsidR="0074029D" w:rsidRPr="00F61884" w:rsidRDefault="00000000">
            <w:pPr>
              <w:adjustRightInd w:val="0"/>
              <w:snapToGrid w:val="0"/>
              <w:spacing w:line="276" w:lineRule="auto"/>
              <w:jc w:val="center"/>
              <w:rPr>
                <w:rFonts w:ascii="宋体" w:eastAsia="宋体" w:hAnsi="宋体" w:cstheme="minorEastAsia"/>
                <w:szCs w:val="21"/>
              </w:rPr>
            </w:pPr>
            <w:r w:rsidRPr="00F61884">
              <w:rPr>
                <w:rFonts w:ascii="宋体" w:eastAsia="宋体" w:hAnsi="宋体" w:cstheme="minorEastAsia" w:hint="eastAsia"/>
                <w:szCs w:val="21"/>
              </w:rPr>
              <w:t>4</w:t>
            </w:r>
          </w:p>
        </w:tc>
        <w:tc>
          <w:tcPr>
            <w:tcW w:w="4550" w:type="pct"/>
          </w:tcPr>
          <w:p w14:paraId="746876A3" w14:textId="77777777" w:rsidR="0074029D" w:rsidRPr="00F61884" w:rsidRDefault="00000000">
            <w:pPr>
              <w:adjustRightInd w:val="0"/>
              <w:snapToGrid w:val="0"/>
              <w:spacing w:line="288" w:lineRule="auto"/>
              <w:jc w:val="left"/>
              <w:rPr>
                <w:rFonts w:ascii="宋体" w:eastAsia="宋体" w:hAnsi="宋体"/>
                <w:szCs w:val="21"/>
              </w:rPr>
            </w:pPr>
            <w:r w:rsidRPr="00F61884">
              <w:rPr>
                <w:rFonts w:ascii="宋体" w:eastAsia="宋体" w:hAnsi="宋体"/>
                <w:szCs w:val="21"/>
              </w:rPr>
              <w:t>3.1.系统管理</w:t>
            </w:r>
          </w:p>
          <w:p w14:paraId="669C4F3D" w14:textId="77777777" w:rsidR="0074029D" w:rsidRPr="00F61884" w:rsidRDefault="00000000">
            <w:pPr>
              <w:spacing w:line="276" w:lineRule="auto"/>
              <w:rPr>
                <w:rFonts w:ascii="宋体" w:eastAsia="宋体" w:hAnsi="宋体" w:cs="Segoe UI Symbol"/>
                <w:szCs w:val="21"/>
              </w:rPr>
            </w:pPr>
            <w:r w:rsidRPr="00F61884">
              <w:rPr>
                <w:rFonts w:ascii="宋体" w:eastAsia="宋体" w:hAnsi="宋体" w:cs="仿宋" w:hint="eastAsia"/>
                <w:szCs w:val="24"/>
              </w:rPr>
              <w:t>管理端批量设置网络课程，包括按学期、课程、教学点、班级设置课程章节的开放模式，可设置为：开放、闯关、关闭、定时开放；按课程展示课程内容，去掉或者设为任务点。</w:t>
            </w:r>
          </w:p>
        </w:tc>
      </w:tr>
      <w:tr w:rsidR="0074029D" w:rsidRPr="00F61884" w14:paraId="0ACB5E09" w14:textId="77777777">
        <w:trPr>
          <w:trHeight w:val="113"/>
        </w:trPr>
        <w:tc>
          <w:tcPr>
            <w:tcW w:w="450" w:type="pct"/>
            <w:vAlign w:val="center"/>
          </w:tcPr>
          <w:p w14:paraId="1E1B9B0E" w14:textId="77777777" w:rsidR="0074029D" w:rsidRPr="00F61884" w:rsidRDefault="00000000">
            <w:pPr>
              <w:adjustRightInd w:val="0"/>
              <w:snapToGrid w:val="0"/>
              <w:spacing w:line="276" w:lineRule="auto"/>
              <w:jc w:val="center"/>
              <w:rPr>
                <w:rFonts w:ascii="宋体" w:eastAsia="宋体" w:hAnsi="宋体" w:cstheme="minorEastAsia"/>
                <w:szCs w:val="21"/>
              </w:rPr>
            </w:pPr>
            <w:r w:rsidRPr="00F61884">
              <w:rPr>
                <w:rFonts w:ascii="宋体" w:eastAsia="宋体" w:hAnsi="宋体" w:cstheme="minorEastAsia" w:hint="eastAsia"/>
                <w:szCs w:val="21"/>
              </w:rPr>
              <w:t>5</w:t>
            </w:r>
          </w:p>
        </w:tc>
        <w:tc>
          <w:tcPr>
            <w:tcW w:w="4550" w:type="pct"/>
          </w:tcPr>
          <w:p w14:paraId="24181AD0" w14:textId="77777777" w:rsidR="0074029D" w:rsidRPr="00F61884" w:rsidRDefault="00000000">
            <w:pPr>
              <w:adjustRightInd w:val="0"/>
              <w:snapToGrid w:val="0"/>
              <w:spacing w:line="276" w:lineRule="auto"/>
              <w:rPr>
                <w:rFonts w:ascii="宋体" w:eastAsia="宋体" w:hAnsi="宋体" w:cs="仿宋"/>
                <w:szCs w:val="24"/>
              </w:rPr>
            </w:pPr>
            <w:r w:rsidRPr="00F61884">
              <w:rPr>
                <w:rFonts w:ascii="宋体" w:eastAsia="宋体" w:hAnsi="宋体" w:cs="仿宋"/>
                <w:szCs w:val="24"/>
              </w:rPr>
              <w:t>4.智慧教学系统</w:t>
            </w:r>
            <w:r w:rsidRPr="00F61884">
              <w:rPr>
                <w:rFonts w:ascii="宋体" w:eastAsia="宋体" w:hAnsi="宋体" w:cs="仿宋"/>
                <w:szCs w:val="24"/>
              </w:rPr>
              <w:cr/>
              <w:t>4.1.</w:t>
            </w:r>
            <w:proofErr w:type="gramStart"/>
            <w:r w:rsidRPr="00F61884">
              <w:rPr>
                <w:rFonts w:ascii="宋体" w:eastAsia="宋体" w:hAnsi="宋体" w:cs="仿宋"/>
                <w:szCs w:val="24"/>
              </w:rPr>
              <w:t>建课管理</w:t>
            </w:r>
            <w:proofErr w:type="gramEnd"/>
            <w:r w:rsidRPr="00F61884">
              <w:rPr>
                <w:rFonts w:ascii="宋体" w:eastAsia="宋体" w:hAnsi="宋体" w:cs="仿宋"/>
                <w:szCs w:val="24"/>
              </w:rPr>
              <w:cr/>
            </w:r>
            <w:r w:rsidRPr="00F61884">
              <w:rPr>
                <w:rFonts w:ascii="宋体" w:eastAsia="宋体" w:hAnsi="宋体" w:cs="仿宋"/>
                <w:szCs w:val="24"/>
              </w:rPr>
              <w:lastRenderedPageBreak/>
              <w:t>(11)支持在</w:t>
            </w:r>
            <w:proofErr w:type="gramStart"/>
            <w:r w:rsidRPr="00F61884">
              <w:rPr>
                <w:rFonts w:ascii="宋体" w:eastAsia="宋体" w:hAnsi="宋体" w:cs="仿宋"/>
                <w:szCs w:val="24"/>
              </w:rPr>
              <w:t>富媒体</w:t>
            </w:r>
            <w:proofErr w:type="gramEnd"/>
            <w:r w:rsidRPr="00F61884">
              <w:rPr>
                <w:rFonts w:ascii="宋体" w:eastAsia="宋体" w:hAnsi="宋体" w:cs="仿宋"/>
                <w:szCs w:val="24"/>
              </w:rPr>
              <w:t>编辑器中编辑视频</w:t>
            </w:r>
          </w:p>
          <w:p w14:paraId="4BC97647" w14:textId="77777777" w:rsidR="0074029D" w:rsidRPr="00F61884" w:rsidRDefault="00000000">
            <w:pPr>
              <w:adjustRightInd w:val="0"/>
              <w:snapToGrid w:val="0"/>
              <w:spacing w:line="276" w:lineRule="auto"/>
              <w:rPr>
                <w:rFonts w:ascii="宋体" w:eastAsia="宋体" w:hAnsi="宋体" w:cs="Segoe UI Symbol"/>
                <w:szCs w:val="21"/>
              </w:rPr>
            </w:pPr>
            <w:r w:rsidRPr="00F61884">
              <w:rPr>
                <w:rFonts w:ascii="宋体" w:eastAsia="宋体" w:hAnsi="宋体" w:cs="仿宋" w:hint="eastAsia"/>
                <w:szCs w:val="24"/>
              </w:rPr>
              <w:t>支持视频中任意时间点插入PPT、图片、字幕、测验等学习互动操作，同时支持对插入的内容在时间轴上随意拖动。插入的PPT可以任意拖动位置，并可以和视频窗口进行画中画窗口切换，</w:t>
            </w:r>
          </w:p>
        </w:tc>
      </w:tr>
      <w:tr w:rsidR="0074029D" w:rsidRPr="00F61884" w14:paraId="557B1F0A" w14:textId="77777777">
        <w:trPr>
          <w:trHeight w:val="113"/>
        </w:trPr>
        <w:tc>
          <w:tcPr>
            <w:tcW w:w="450" w:type="pct"/>
            <w:vAlign w:val="center"/>
          </w:tcPr>
          <w:p w14:paraId="36E32363" w14:textId="77777777" w:rsidR="0074029D" w:rsidRPr="00F61884" w:rsidRDefault="00000000">
            <w:pPr>
              <w:adjustRightInd w:val="0"/>
              <w:snapToGrid w:val="0"/>
              <w:spacing w:line="276" w:lineRule="auto"/>
              <w:jc w:val="center"/>
              <w:rPr>
                <w:rFonts w:ascii="宋体" w:eastAsia="宋体" w:hAnsi="宋体" w:cstheme="minorEastAsia"/>
                <w:szCs w:val="21"/>
              </w:rPr>
            </w:pPr>
            <w:r w:rsidRPr="00F61884">
              <w:rPr>
                <w:rFonts w:ascii="宋体" w:eastAsia="宋体" w:hAnsi="宋体" w:cstheme="minorEastAsia" w:hint="eastAsia"/>
                <w:szCs w:val="21"/>
              </w:rPr>
              <w:lastRenderedPageBreak/>
              <w:t>6</w:t>
            </w:r>
          </w:p>
        </w:tc>
        <w:tc>
          <w:tcPr>
            <w:tcW w:w="4550" w:type="pct"/>
          </w:tcPr>
          <w:p w14:paraId="42D15592" w14:textId="77777777" w:rsidR="0074029D" w:rsidRPr="00F61884" w:rsidRDefault="00000000">
            <w:pPr>
              <w:adjustRightInd w:val="0"/>
              <w:snapToGrid w:val="0"/>
              <w:spacing w:line="288" w:lineRule="auto"/>
              <w:jc w:val="left"/>
              <w:rPr>
                <w:rFonts w:ascii="宋体" w:eastAsia="宋体" w:hAnsi="宋体"/>
                <w:szCs w:val="21"/>
              </w:rPr>
            </w:pPr>
            <w:r w:rsidRPr="00F61884">
              <w:rPr>
                <w:rFonts w:ascii="宋体" w:eastAsia="宋体" w:hAnsi="宋体"/>
                <w:szCs w:val="21"/>
              </w:rPr>
              <w:t>4.23.直播客户端</w:t>
            </w:r>
          </w:p>
          <w:p w14:paraId="73CC9C40" w14:textId="77777777" w:rsidR="0074029D" w:rsidRPr="00F61884" w:rsidRDefault="00000000">
            <w:pPr>
              <w:adjustRightInd w:val="0"/>
              <w:snapToGrid w:val="0"/>
              <w:spacing w:line="288" w:lineRule="auto"/>
              <w:jc w:val="left"/>
              <w:rPr>
                <w:rFonts w:ascii="宋体" w:eastAsia="宋体" w:hAnsi="宋体"/>
                <w:szCs w:val="21"/>
              </w:rPr>
            </w:pPr>
            <w:r w:rsidRPr="00F61884">
              <w:rPr>
                <w:rFonts w:ascii="宋体" w:eastAsia="宋体" w:hAnsi="宋体"/>
                <w:szCs w:val="21"/>
              </w:rPr>
              <w:t>(1)直播发布：通过直播客户端发布直播，支持直播分享，设置声音和摄像头。</w:t>
            </w:r>
          </w:p>
          <w:p w14:paraId="0B9337C4" w14:textId="77777777" w:rsidR="0074029D" w:rsidRPr="00F61884" w:rsidRDefault="00000000">
            <w:pPr>
              <w:adjustRightInd w:val="0"/>
              <w:snapToGrid w:val="0"/>
              <w:spacing w:line="288" w:lineRule="auto"/>
              <w:jc w:val="left"/>
              <w:rPr>
                <w:rFonts w:ascii="宋体" w:eastAsia="宋体" w:hAnsi="宋体"/>
                <w:szCs w:val="21"/>
              </w:rPr>
            </w:pPr>
            <w:r w:rsidRPr="00F61884">
              <w:rPr>
                <w:rFonts w:ascii="宋体" w:eastAsia="宋体" w:hAnsi="宋体"/>
                <w:szCs w:val="21"/>
              </w:rPr>
              <w:t>(2)直播文档：添加直播文档格式支持ppt、pdf、word、jpg和白板。</w:t>
            </w:r>
          </w:p>
          <w:p w14:paraId="29CF1F10" w14:textId="77777777" w:rsidR="0074029D" w:rsidRPr="00F61884" w:rsidRDefault="00000000">
            <w:pPr>
              <w:adjustRightInd w:val="0"/>
              <w:snapToGrid w:val="0"/>
              <w:spacing w:line="288" w:lineRule="auto"/>
              <w:jc w:val="left"/>
              <w:rPr>
                <w:rFonts w:ascii="宋体" w:eastAsia="宋体" w:hAnsi="宋体"/>
                <w:szCs w:val="21"/>
              </w:rPr>
            </w:pPr>
            <w:r w:rsidRPr="00F61884">
              <w:rPr>
                <w:rFonts w:ascii="宋体" w:eastAsia="宋体" w:hAnsi="宋体"/>
                <w:szCs w:val="21"/>
              </w:rPr>
              <w:t>(3)直播板书：支持画笔、标注、文本。</w:t>
            </w:r>
          </w:p>
          <w:p w14:paraId="09E77FE2" w14:textId="77777777" w:rsidR="0074029D" w:rsidRPr="00F61884" w:rsidRDefault="00000000">
            <w:pPr>
              <w:adjustRightInd w:val="0"/>
              <w:snapToGrid w:val="0"/>
              <w:spacing w:line="288" w:lineRule="auto"/>
              <w:jc w:val="left"/>
              <w:rPr>
                <w:rFonts w:ascii="宋体" w:eastAsia="宋体" w:hAnsi="宋体"/>
                <w:szCs w:val="21"/>
              </w:rPr>
            </w:pPr>
            <w:r w:rsidRPr="00F61884">
              <w:rPr>
                <w:rFonts w:ascii="宋体" w:eastAsia="宋体" w:hAnsi="宋体"/>
                <w:szCs w:val="21"/>
              </w:rPr>
              <w:t>(4)直播互动：支持及时聊天、用户列表、在线答题。</w:t>
            </w:r>
          </w:p>
          <w:p w14:paraId="1121B721" w14:textId="77777777" w:rsidR="0074029D" w:rsidRPr="00F61884" w:rsidRDefault="00000000">
            <w:pPr>
              <w:adjustRightInd w:val="0"/>
              <w:snapToGrid w:val="0"/>
              <w:spacing w:line="288" w:lineRule="auto"/>
              <w:jc w:val="left"/>
              <w:rPr>
                <w:rFonts w:ascii="宋体" w:eastAsia="宋体" w:hAnsi="宋体"/>
                <w:szCs w:val="21"/>
              </w:rPr>
            </w:pPr>
            <w:r w:rsidRPr="00F61884">
              <w:rPr>
                <w:rFonts w:ascii="宋体" w:eastAsia="宋体" w:hAnsi="宋体"/>
                <w:szCs w:val="21"/>
              </w:rPr>
              <w:t>(5)直播内容：支持摄像头内容、桌面共享内容、视频/图片。</w:t>
            </w:r>
          </w:p>
        </w:tc>
      </w:tr>
      <w:tr w:rsidR="0074029D" w:rsidRPr="00F61884" w14:paraId="685F7494" w14:textId="77777777">
        <w:trPr>
          <w:trHeight w:val="113"/>
        </w:trPr>
        <w:tc>
          <w:tcPr>
            <w:tcW w:w="450" w:type="pct"/>
            <w:vAlign w:val="center"/>
          </w:tcPr>
          <w:p w14:paraId="6F62A95B" w14:textId="77777777" w:rsidR="0074029D" w:rsidRPr="00F61884" w:rsidRDefault="00000000">
            <w:pPr>
              <w:adjustRightInd w:val="0"/>
              <w:snapToGrid w:val="0"/>
              <w:spacing w:line="276" w:lineRule="auto"/>
              <w:jc w:val="center"/>
              <w:rPr>
                <w:rFonts w:ascii="宋体" w:eastAsia="宋体" w:hAnsi="宋体" w:cstheme="minorEastAsia"/>
                <w:szCs w:val="21"/>
              </w:rPr>
            </w:pPr>
            <w:r w:rsidRPr="00F61884">
              <w:rPr>
                <w:rFonts w:ascii="宋体" w:eastAsia="宋体" w:hAnsi="宋体" w:cstheme="minorEastAsia" w:hint="eastAsia"/>
                <w:szCs w:val="21"/>
              </w:rPr>
              <w:t>7</w:t>
            </w:r>
          </w:p>
        </w:tc>
        <w:tc>
          <w:tcPr>
            <w:tcW w:w="4550" w:type="pct"/>
          </w:tcPr>
          <w:p w14:paraId="37080963" w14:textId="77777777" w:rsidR="0074029D" w:rsidRPr="00F61884" w:rsidRDefault="00000000">
            <w:pPr>
              <w:adjustRightInd w:val="0"/>
              <w:snapToGrid w:val="0"/>
              <w:spacing w:line="276" w:lineRule="auto"/>
              <w:rPr>
                <w:rFonts w:ascii="宋体" w:eastAsia="宋体" w:hAnsi="宋体"/>
                <w:szCs w:val="21"/>
              </w:rPr>
            </w:pPr>
            <w:r w:rsidRPr="00F61884">
              <w:rPr>
                <w:rFonts w:ascii="宋体" w:eastAsia="宋体" w:hAnsi="宋体"/>
                <w:szCs w:val="21"/>
              </w:rPr>
              <w:t>4.15.课堂互动</w:t>
            </w:r>
          </w:p>
          <w:p w14:paraId="4A5CE239" w14:textId="77777777" w:rsidR="0074029D" w:rsidRPr="00F61884" w:rsidRDefault="00000000">
            <w:pPr>
              <w:adjustRightInd w:val="0"/>
              <w:snapToGrid w:val="0"/>
              <w:spacing w:line="276" w:lineRule="auto"/>
              <w:rPr>
                <w:rFonts w:ascii="宋体" w:eastAsia="宋体" w:hAnsi="宋体" w:cs="仿宋"/>
                <w:szCs w:val="24"/>
              </w:rPr>
            </w:pPr>
            <w:r w:rsidRPr="00F61884">
              <w:rPr>
                <w:rFonts w:ascii="宋体" w:eastAsia="宋体" w:hAnsi="宋体" w:cs="仿宋" w:hint="eastAsia"/>
                <w:szCs w:val="24"/>
              </w:rPr>
              <w:t>教师可以利用手机发起课堂测验、投票、随机选人、抢答、评分、主题讨论、计时器、推送资料、签到（二维码、手势、位置）等活动</w:t>
            </w:r>
          </w:p>
        </w:tc>
      </w:tr>
      <w:tr w:rsidR="0074029D" w:rsidRPr="00F61884" w14:paraId="08250EEC" w14:textId="77777777">
        <w:trPr>
          <w:trHeight w:val="113"/>
        </w:trPr>
        <w:tc>
          <w:tcPr>
            <w:tcW w:w="450" w:type="pct"/>
            <w:vAlign w:val="center"/>
          </w:tcPr>
          <w:p w14:paraId="310843BC" w14:textId="77777777" w:rsidR="0074029D" w:rsidRPr="00F61884" w:rsidRDefault="00000000">
            <w:pPr>
              <w:adjustRightInd w:val="0"/>
              <w:snapToGrid w:val="0"/>
              <w:spacing w:line="276" w:lineRule="auto"/>
              <w:jc w:val="center"/>
              <w:rPr>
                <w:rFonts w:ascii="宋体" w:eastAsia="宋体" w:hAnsi="宋体" w:cstheme="minorEastAsia"/>
                <w:szCs w:val="21"/>
              </w:rPr>
            </w:pPr>
            <w:r w:rsidRPr="00F61884">
              <w:rPr>
                <w:rFonts w:ascii="宋体" w:eastAsia="宋体" w:hAnsi="宋体" w:cstheme="minorEastAsia" w:hint="eastAsia"/>
                <w:szCs w:val="21"/>
              </w:rPr>
              <w:t>8</w:t>
            </w:r>
          </w:p>
        </w:tc>
        <w:tc>
          <w:tcPr>
            <w:tcW w:w="4550" w:type="pct"/>
          </w:tcPr>
          <w:p w14:paraId="251B4157" w14:textId="77777777" w:rsidR="0074029D" w:rsidRPr="00F61884" w:rsidRDefault="00000000">
            <w:pPr>
              <w:adjustRightInd w:val="0"/>
              <w:snapToGrid w:val="0"/>
              <w:spacing w:line="288" w:lineRule="auto"/>
              <w:jc w:val="left"/>
              <w:rPr>
                <w:rFonts w:ascii="宋体" w:eastAsia="宋体" w:hAnsi="宋体"/>
                <w:szCs w:val="21"/>
              </w:rPr>
            </w:pPr>
            <w:r w:rsidRPr="00F61884">
              <w:rPr>
                <w:rFonts w:ascii="宋体" w:eastAsia="宋体" w:hAnsi="宋体"/>
                <w:szCs w:val="21"/>
              </w:rPr>
              <w:t>3.11.4.批阅管理</w:t>
            </w:r>
          </w:p>
          <w:p w14:paraId="21A6695E" w14:textId="77777777" w:rsidR="0074029D" w:rsidRPr="00F61884" w:rsidRDefault="00000000">
            <w:pPr>
              <w:adjustRightInd w:val="0"/>
              <w:snapToGrid w:val="0"/>
              <w:spacing w:line="276" w:lineRule="auto"/>
              <w:rPr>
                <w:rFonts w:ascii="宋体" w:eastAsia="宋体" w:hAnsi="宋体" w:cs="宋体"/>
                <w:szCs w:val="21"/>
              </w:rPr>
            </w:pPr>
            <w:r w:rsidRPr="00F61884">
              <w:rPr>
                <w:rFonts w:ascii="宋体" w:eastAsia="宋体" w:hAnsi="宋体"/>
                <w:szCs w:val="21"/>
              </w:rPr>
              <w:t>支持对线上考试情况进行查询，支持通过统一入口快捷进入批阅，统计每个考试已提交和未提交的人数，以及已批阅和未批阅的人数，支持</w:t>
            </w:r>
            <w:proofErr w:type="gramStart"/>
            <w:r w:rsidRPr="00F61884">
              <w:rPr>
                <w:rFonts w:ascii="宋体" w:eastAsia="宋体" w:hAnsi="宋体"/>
                <w:szCs w:val="21"/>
              </w:rPr>
              <w:t>导出未</w:t>
            </w:r>
            <w:proofErr w:type="gramEnd"/>
            <w:r w:rsidRPr="00F61884">
              <w:rPr>
                <w:rFonts w:ascii="宋体" w:eastAsia="宋体" w:hAnsi="宋体"/>
                <w:szCs w:val="21"/>
              </w:rPr>
              <w:t>参考名单。</w:t>
            </w:r>
          </w:p>
        </w:tc>
      </w:tr>
    </w:tbl>
    <w:p w14:paraId="10BA2A10" w14:textId="77777777" w:rsidR="0074029D" w:rsidRPr="00F61884" w:rsidRDefault="00000000" w:rsidP="00F61884">
      <w:pPr>
        <w:spacing w:line="288" w:lineRule="auto"/>
        <w:ind w:firstLineChars="200" w:firstLine="420"/>
        <w:rPr>
          <w:rFonts w:ascii="宋体" w:eastAsia="宋体" w:hAnsi="宋体"/>
          <w:szCs w:val="21"/>
        </w:rPr>
      </w:pPr>
      <w:r w:rsidRPr="00F61884">
        <w:rPr>
          <w:rFonts w:ascii="宋体" w:eastAsia="宋体" w:hAnsi="宋体" w:hint="eastAsia"/>
          <w:szCs w:val="21"/>
        </w:rPr>
        <w:t>注：</w:t>
      </w:r>
    </w:p>
    <w:p w14:paraId="50EC4F60" w14:textId="77777777" w:rsidR="0074029D" w:rsidRPr="00F61884" w:rsidRDefault="00000000" w:rsidP="00F61884">
      <w:pPr>
        <w:spacing w:line="288" w:lineRule="auto"/>
        <w:ind w:firstLineChars="200" w:firstLine="420"/>
        <w:rPr>
          <w:rFonts w:ascii="宋体" w:eastAsia="宋体" w:hAnsi="宋体"/>
          <w:szCs w:val="21"/>
        </w:rPr>
      </w:pPr>
      <w:r w:rsidRPr="00F61884">
        <w:rPr>
          <w:rFonts w:ascii="宋体" w:eastAsia="宋体" w:hAnsi="宋体"/>
          <w:szCs w:val="21"/>
        </w:rPr>
        <w:t>1.演示U盘：</w:t>
      </w:r>
    </w:p>
    <w:p w14:paraId="14ADEC1F" w14:textId="77777777" w:rsidR="0074029D" w:rsidRPr="00F61884" w:rsidRDefault="00000000" w:rsidP="00F61884">
      <w:pPr>
        <w:spacing w:line="288" w:lineRule="auto"/>
        <w:ind w:firstLineChars="200" w:firstLine="420"/>
        <w:rPr>
          <w:rFonts w:ascii="宋体" w:eastAsia="宋体" w:hAnsi="宋体"/>
          <w:szCs w:val="21"/>
        </w:rPr>
      </w:pPr>
      <w:r w:rsidRPr="00F61884">
        <w:rPr>
          <w:rFonts w:ascii="宋体" w:eastAsia="宋体" w:hAnsi="宋体"/>
          <w:szCs w:val="21"/>
        </w:rPr>
        <w:t>1.1 根据“电子交易/不见面开评标”原则，投标人需将以上演示及讲解过程录制视频，演示时长不超过15分钟以.mp4格式存储于</w:t>
      </w:r>
      <w:r w:rsidRPr="00F61884">
        <w:rPr>
          <w:rFonts w:ascii="宋体" w:eastAsia="宋体" w:hAnsi="宋体" w:hint="eastAsia"/>
          <w:szCs w:val="21"/>
        </w:rPr>
        <w:t>D</w:t>
      </w:r>
      <w:r w:rsidRPr="00F61884">
        <w:rPr>
          <w:rFonts w:ascii="宋体" w:eastAsia="宋体" w:hAnsi="宋体"/>
          <w:szCs w:val="21"/>
        </w:rPr>
        <w:t>VD</w:t>
      </w:r>
      <w:r w:rsidRPr="00F61884">
        <w:rPr>
          <w:rFonts w:ascii="宋体" w:eastAsia="宋体" w:hAnsi="宋体" w:hint="eastAsia"/>
          <w:szCs w:val="21"/>
        </w:rPr>
        <w:t>或</w:t>
      </w:r>
      <w:r w:rsidRPr="00F61884">
        <w:rPr>
          <w:rFonts w:ascii="宋体" w:eastAsia="宋体" w:hAnsi="宋体"/>
          <w:szCs w:val="21"/>
        </w:rPr>
        <w:t>U盘。投标人须自行核验</w:t>
      </w:r>
      <w:r w:rsidRPr="00F61884">
        <w:rPr>
          <w:rFonts w:ascii="宋体" w:eastAsia="宋体" w:hAnsi="宋体" w:hint="eastAsia"/>
          <w:szCs w:val="21"/>
        </w:rPr>
        <w:t>D</w:t>
      </w:r>
      <w:r w:rsidRPr="00F61884">
        <w:rPr>
          <w:rFonts w:ascii="宋体" w:eastAsia="宋体" w:hAnsi="宋体"/>
          <w:szCs w:val="21"/>
        </w:rPr>
        <w:t>VD</w:t>
      </w:r>
      <w:r w:rsidRPr="00F61884">
        <w:rPr>
          <w:rFonts w:ascii="宋体" w:eastAsia="宋体" w:hAnsi="宋体" w:hint="eastAsia"/>
          <w:szCs w:val="21"/>
        </w:rPr>
        <w:t>或</w:t>
      </w:r>
      <w:r w:rsidRPr="00F61884">
        <w:rPr>
          <w:rFonts w:ascii="宋体" w:eastAsia="宋体" w:hAnsi="宋体"/>
          <w:szCs w:val="21"/>
        </w:rPr>
        <w:t>U盘中的视频能正常播放，保证视频无需转码即可直接用主流播放器打开播放。</w:t>
      </w:r>
    </w:p>
    <w:p w14:paraId="6F48175B" w14:textId="77777777" w:rsidR="0074029D" w:rsidRPr="00F61884" w:rsidRDefault="00000000" w:rsidP="00F61884">
      <w:pPr>
        <w:spacing w:line="288" w:lineRule="auto"/>
        <w:ind w:firstLineChars="200" w:firstLine="420"/>
        <w:rPr>
          <w:rFonts w:ascii="宋体" w:eastAsia="宋体" w:hAnsi="宋体"/>
          <w:szCs w:val="21"/>
        </w:rPr>
      </w:pPr>
      <w:r w:rsidRPr="00F61884">
        <w:rPr>
          <w:rFonts w:ascii="宋体" w:eastAsia="宋体" w:hAnsi="宋体"/>
          <w:szCs w:val="21"/>
        </w:rPr>
        <w:t>1.2 演示U盘以邮寄形式在响应文件提交截止时间前递交，演示</w:t>
      </w:r>
      <w:r w:rsidRPr="00F61884">
        <w:rPr>
          <w:rFonts w:ascii="宋体" w:eastAsia="宋体" w:hAnsi="宋体" w:hint="eastAsia"/>
          <w:szCs w:val="21"/>
        </w:rPr>
        <w:t>D</w:t>
      </w:r>
      <w:r w:rsidRPr="00F61884">
        <w:rPr>
          <w:rFonts w:ascii="宋体" w:eastAsia="宋体" w:hAnsi="宋体"/>
          <w:szCs w:val="21"/>
        </w:rPr>
        <w:t>VD</w:t>
      </w:r>
      <w:r w:rsidRPr="00F61884">
        <w:rPr>
          <w:rFonts w:ascii="宋体" w:eastAsia="宋体" w:hAnsi="宋体" w:hint="eastAsia"/>
          <w:szCs w:val="21"/>
        </w:rPr>
        <w:t>或</w:t>
      </w:r>
      <w:r w:rsidRPr="00F61884">
        <w:rPr>
          <w:rFonts w:ascii="宋体" w:eastAsia="宋体" w:hAnsi="宋体"/>
          <w:szCs w:val="21"/>
        </w:rPr>
        <w:t>U</w:t>
      </w:r>
      <w:proofErr w:type="gramStart"/>
      <w:r w:rsidRPr="00F61884">
        <w:rPr>
          <w:rFonts w:ascii="宋体" w:eastAsia="宋体" w:hAnsi="宋体"/>
          <w:szCs w:val="21"/>
        </w:rPr>
        <w:t>盘应当</w:t>
      </w:r>
      <w:proofErr w:type="gramEnd"/>
      <w:r w:rsidRPr="00F61884">
        <w:rPr>
          <w:rFonts w:ascii="宋体" w:eastAsia="宋体" w:hAnsi="宋体"/>
          <w:szCs w:val="21"/>
        </w:rPr>
        <w:t>密封包装并在包装上标注演示</w:t>
      </w:r>
      <w:r w:rsidRPr="00F61884">
        <w:rPr>
          <w:rFonts w:ascii="宋体" w:eastAsia="宋体" w:hAnsi="宋体" w:hint="eastAsia"/>
          <w:szCs w:val="21"/>
        </w:rPr>
        <w:t>D</w:t>
      </w:r>
      <w:r w:rsidRPr="00F61884">
        <w:rPr>
          <w:rFonts w:ascii="宋体" w:eastAsia="宋体" w:hAnsi="宋体"/>
          <w:szCs w:val="21"/>
        </w:rPr>
        <w:t>VD</w:t>
      </w:r>
      <w:r w:rsidRPr="00F61884">
        <w:rPr>
          <w:rFonts w:ascii="宋体" w:eastAsia="宋体" w:hAnsi="宋体" w:hint="eastAsia"/>
          <w:szCs w:val="21"/>
        </w:rPr>
        <w:t>或</w:t>
      </w:r>
      <w:r w:rsidRPr="00F61884">
        <w:rPr>
          <w:rFonts w:ascii="宋体" w:eastAsia="宋体" w:hAnsi="宋体"/>
          <w:szCs w:val="21"/>
        </w:rPr>
        <w:t>U盘、项目名称、投标人名称并加盖公章</w:t>
      </w:r>
      <w:r w:rsidRPr="00F61884">
        <w:rPr>
          <w:rFonts w:ascii="宋体" w:eastAsia="宋体" w:hAnsi="宋体" w:hint="eastAsia"/>
          <w:b/>
          <w:bCs/>
          <w:szCs w:val="21"/>
        </w:rPr>
        <w:t>（投标人也可提供演示备份文件，一同放于</w:t>
      </w:r>
      <w:r w:rsidRPr="00F61884">
        <w:rPr>
          <w:rFonts w:ascii="宋体" w:eastAsia="宋体" w:hAnsi="宋体"/>
          <w:b/>
          <w:bCs/>
          <w:szCs w:val="21"/>
        </w:rPr>
        <w:t>密封包装</w:t>
      </w:r>
      <w:r w:rsidRPr="00F61884">
        <w:rPr>
          <w:rFonts w:ascii="宋体" w:eastAsia="宋体" w:hAnsi="宋体" w:hint="eastAsia"/>
          <w:b/>
          <w:bCs/>
          <w:szCs w:val="21"/>
        </w:rPr>
        <w:t>内，并且</w:t>
      </w:r>
      <w:r w:rsidRPr="00F61884">
        <w:rPr>
          <w:rFonts w:ascii="宋体" w:eastAsia="宋体" w:hAnsi="宋体"/>
          <w:b/>
          <w:bCs/>
          <w:szCs w:val="21"/>
        </w:rPr>
        <w:t>标注</w:t>
      </w:r>
      <w:r w:rsidRPr="00F61884">
        <w:rPr>
          <w:rFonts w:ascii="宋体" w:eastAsia="宋体" w:hAnsi="宋体" w:hint="eastAsia"/>
          <w:b/>
          <w:bCs/>
          <w:szCs w:val="21"/>
        </w:rPr>
        <w:t>“演示备份”。如演示在打开过程中无法读取或者无法正常播放，可启用“演示备份”文件）</w:t>
      </w:r>
      <w:r w:rsidRPr="00F61884">
        <w:rPr>
          <w:rFonts w:ascii="宋体" w:eastAsia="宋体" w:hAnsi="宋体"/>
          <w:szCs w:val="21"/>
        </w:rPr>
        <w:t>。（邮寄地址：杭州市西湖区玉古路173号中田大厦21楼H室，浙江求是招标代理有限公司（</w:t>
      </w:r>
      <w:r w:rsidRPr="00F61884">
        <w:rPr>
          <w:rFonts w:ascii="宋体" w:eastAsia="宋体" w:hAnsi="宋体" w:hint="eastAsia"/>
          <w:szCs w:val="21"/>
        </w:rPr>
        <w:t>林心怡</w:t>
      </w:r>
      <w:r w:rsidRPr="00F61884">
        <w:rPr>
          <w:rFonts w:ascii="宋体" w:eastAsia="宋体" w:hAnsi="宋体"/>
          <w:szCs w:val="21"/>
        </w:rPr>
        <w:t>）收，电话：0571-87666117，寄出后将（快递单号、项目名称、公司名称、联系方式等相关信息）发至：zb05@qszb.net，以便查收）。</w:t>
      </w:r>
    </w:p>
    <w:p w14:paraId="3BB503CE" w14:textId="77777777" w:rsidR="0074029D" w:rsidRPr="00F61884" w:rsidRDefault="00000000" w:rsidP="00F61884">
      <w:pPr>
        <w:spacing w:line="288" w:lineRule="auto"/>
        <w:ind w:firstLineChars="200" w:firstLine="420"/>
        <w:rPr>
          <w:rFonts w:ascii="宋体" w:eastAsia="宋体" w:hAnsi="宋体"/>
          <w:szCs w:val="21"/>
        </w:rPr>
      </w:pPr>
      <w:r w:rsidRPr="00F61884">
        <w:rPr>
          <w:rFonts w:ascii="宋体" w:eastAsia="宋体" w:hAnsi="宋体"/>
          <w:szCs w:val="21"/>
        </w:rPr>
        <w:t>1.3 未按</w:t>
      </w:r>
      <w:r w:rsidRPr="00F61884">
        <w:rPr>
          <w:rFonts w:ascii="宋体" w:eastAsia="宋体" w:hAnsi="宋体" w:hint="eastAsia"/>
          <w:szCs w:val="21"/>
        </w:rPr>
        <w:t>招标</w:t>
      </w:r>
      <w:r w:rsidRPr="00F61884">
        <w:rPr>
          <w:rFonts w:ascii="宋体" w:eastAsia="宋体" w:hAnsi="宋体"/>
          <w:szCs w:val="21"/>
        </w:rPr>
        <w:t>文件要求提供演示</w:t>
      </w:r>
      <w:r w:rsidRPr="00F61884">
        <w:rPr>
          <w:rFonts w:ascii="宋体" w:eastAsia="宋体" w:hAnsi="宋体" w:hint="eastAsia"/>
          <w:szCs w:val="21"/>
        </w:rPr>
        <w:t>D</w:t>
      </w:r>
      <w:r w:rsidRPr="00F61884">
        <w:rPr>
          <w:rFonts w:ascii="宋体" w:eastAsia="宋体" w:hAnsi="宋体"/>
          <w:szCs w:val="21"/>
        </w:rPr>
        <w:t>VD</w:t>
      </w:r>
      <w:r w:rsidRPr="00F61884">
        <w:rPr>
          <w:rFonts w:ascii="宋体" w:eastAsia="宋体" w:hAnsi="宋体" w:hint="eastAsia"/>
          <w:szCs w:val="21"/>
        </w:rPr>
        <w:t>或</w:t>
      </w:r>
      <w:r w:rsidRPr="00F61884">
        <w:rPr>
          <w:rFonts w:ascii="宋体" w:eastAsia="宋体" w:hAnsi="宋体"/>
          <w:szCs w:val="21"/>
        </w:rPr>
        <w:t>U</w:t>
      </w:r>
      <w:proofErr w:type="gramStart"/>
      <w:r w:rsidRPr="00F61884">
        <w:rPr>
          <w:rFonts w:ascii="宋体" w:eastAsia="宋体" w:hAnsi="宋体"/>
          <w:szCs w:val="21"/>
        </w:rPr>
        <w:t>盘造成</w:t>
      </w:r>
      <w:proofErr w:type="gramEnd"/>
      <w:r w:rsidRPr="00F61884">
        <w:rPr>
          <w:rFonts w:ascii="宋体" w:eastAsia="宋体" w:hAnsi="宋体"/>
          <w:szCs w:val="21"/>
        </w:rPr>
        <w:t>评审专家无法正常评审的风险由投标人自行承担。</w:t>
      </w:r>
      <w:r w:rsidRPr="00F61884">
        <w:rPr>
          <w:rFonts w:ascii="宋体" w:eastAsia="宋体" w:hAnsi="宋体" w:hint="eastAsia"/>
          <w:szCs w:val="21"/>
        </w:rPr>
        <w:t>因投标人自身原因导致无法演示或者演示效果不理想的，责任自负。</w:t>
      </w:r>
    </w:p>
    <w:p w14:paraId="2A5FD885" w14:textId="77777777" w:rsidR="0074029D" w:rsidRPr="00F61884" w:rsidRDefault="00000000" w:rsidP="00F61884">
      <w:pPr>
        <w:spacing w:line="288" w:lineRule="auto"/>
        <w:ind w:firstLineChars="200" w:firstLine="420"/>
        <w:rPr>
          <w:rFonts w:ascii="宋体" w:eastAsia="宋体" w:hAnsi="宋体"/>
          <w:szCs w:val="21"/>
        </w:rPr>
      </w:pPr>
      <w:r w:rsidRPr="00F61884">
        <w:rPr>
          <w:rFonts w:ascii="宋体" w:eastAsia="宋体" w:hAnsi="宋体"/>
          <w:szCs w:val="21"/>
        </w:rPr>
        <w:t>1.4</w:t>
      </w:r>
      <w:r w:rsidRPr="00F61884">
        <w:rPr>
          <w:rFonts w:ascii="宋体" w:eastAsia="宋体" w:hAnsi="宋体" w:hint="eastAsia"/>
          <w:szCs w:val="21"/>
        </w:rPr>
        <w:t xml:space="preserve"> </w:t>
      </w:r>
      <w:r w:rsidRPr="00F61884">
        <w:rPr>
          <w:rFonts w:ascii="宋体" w:eastAsia="宋体" w:hAnsi="宋体"/>
          <w:szCs w:val="21"/>
        </w:rPr>
        <w:t>未提供演示的或提供ppt等其他形式演示的，演示分为0分。</w:t>
      </w:r>
    </w:p>
    <w:p w14:paraId="3A022242" w14:textId="77777777" w:rsidR="0074029D" w:rsidRDefault="0074029D">
      <w:pPr>
        <w:adjustRightInd w:val="0"/>
        <w:snapToGrid w:val="0"/>
        <w:spacing w:line="276" w:lineRule="auto"/>
        <w:jc w:val="left"/>
        <w:rPr>
          <w:rFonts w:ascii="宋体" w:eastAsia="宋体" w:hAnsi="宋体" w:cs="宋体"/>
          <w:szCs w:val="21"/>
          <w:highlight w:val="yellow"/>
        </w:rPr>
      </w:pPr>
    </w:p>
    <w:bookmarkEnd w:id="41"/>
    <w:p w14:paraId="7EE923CD" w14:textId="77777777" w:rsidR="0074029D" w:rsidRDefault="00000000">
      <w:pPr>
        <w:widowControl/>
        <w:adjustRightInd w:val="0"/>
        <w:snapToGrid w:val="0"/>
        <w:spacing w:line="288" w:lineRule="auto"/>
        <w:jc w:val="left"/>
        <w:rPr>
          <w:rFonts w:ascii="宋体" w:eastAsia="宋体" w:hAnsi="宋体" w:cs="Times New Roman"/>
          <w:szCs w:val="21"/>
        </w:rPr>
      </w:pPr>
      <w:r>
        <w:rPr>
          <w:rFonts w:ascii="宋体" w:eastAsia="宋体" w:hAnsi="宋体" w:cs="Times New Roman"/>
          <w:szCs w:val="21"/>
        </w:rPr>
        <w:br w:type="page"/>
      </w:r>
    </w:p>
    <w:p w14:paraId="510F69E8" w14:textId="77777777" w:rsidR="0074029D" w:rsidRDefault="00000000">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  投标人须知</w:t>
      </w:r>
    </w:p>
    <w:p w14:paraId="575EBBA0" w14:textId="77777777" w:rsidR="0074029D" w:rsidRDefault="00000000">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4029D" w14:paraId="59BEF31B" w14:textId="77777777">
        <w:trPr>
          <w:trHeight w:val="397"/>
        </w:trPr>
        <w:tc>
          <w:tcPr>
            <w:tcW w:w="1129" w:type="dxa"/>
            <w:vAlign w:val="center"/>
          </w:tcPr>
          <w:p w14:paraId="6850DADD" w14:textId="77777777" w:rsidR="0074029D"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00E94627" w14:textId="77777777" w:rsidR="0074029D"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1034EEEF" w14:textId="77777777" w:rsidR="0074029D"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74029D" w14:paraId="6AE1C151" w14:textId="77777777">
        <w:trPr>
          <w:trHeight w:val="397"/>
        </w:trPr>
        <w:tc>
          <w:tcPr>
            <w:tcW w:w="1129" w:type="dxa"/>
            <w:vAlign w:val="center"/>
          </w:tcPr>
          <w:p w14:paraId="0D814591"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335672F0"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168441EC"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本招标文件适用于杭州医学院信息化建设项目（高等学历继续教育智慧服务系统）的招标、评标、定标、验收、合同履约、付款等（法律、法规另有规定的，从其规定）。</w:t>
            </w:r>
          </w:p>
        </w:tc>
      </w:tr>
      <w:tr w:rsidR="0074029D" w14:paraId="29EB13A4" w14:textId="77777777">
        <w:trPr>
          <w:trHeight w:val="397"/>
        </w:trPr>
        <w:tc>
          <w:tcPr>
            <w:tcW w:w="1129" w:type="dxa"/>
            <w:vAlign w:val="center"/>
          </w:tcPr>
          <w:p w14:paraId="71C21E4F"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3F11AD77"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2438964F"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74029D" w14:paraId="65333C45" w14:textId="77777777">
        <w:trPr>
          <w:trHeight w:val="397"/>
        </w:trPr>
        <w:tc>
          <w:tcPr>
            <w:tcW w:w="1129" w:type="dxa"/>
            <w:vAlign w:val="center"/>
          </w:tcPr>
          <w:p w14:paraId="3A5D443C"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270F7A7B"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17DA7B81"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.投标人代表是法定代表人</w:t>
            </w:r>
            <w:r>
              <w:rPr>
                <w:rFonts w:ascii="宋体" w:eastAsia="宋体" w:hAnsi="宋体" w:hint="eastAsia"/>
                <w:szCs w:val="21"/>
              </w:rPr>
              <w:t>（单位负责人、自然人本人）的，须提供本人身份证明。</w:t>
            </w:r>
          </w:p>
          <w:p w14:paraId="33C0CDE5"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投标人代表不是法定代表人</w:t>
            </w:r>
            <w:r>
              <w:rPr>
                <w:rFonts w:ascii="宋体" w:eastAsia="宋体" w:hAnsi="宋体" w:hint="eastAsia"/>
                <w:szCs w:val="21"/>
              </w:rPr>
              <w:t>（单位负责人、自然人本人）的</w:t>
            </w:r>
            <w:r>
              <w:rPr>
                <w:rFonts w:ascii="宋体" w:eastAsia="宋体" w:hAnsi="宋体"/>
                <w:szCs w:val="21"/>
              </w:rPr>
              <w:t>，须提供</w:t>
            </w:r>
            <w:r>
              <w:rPr>
                <w:rFonts w:ascii="宋体" w:eastAsia="宋体" w:hAnsi="宋体"/>
                <w:bCs/>
                <w:szCs w:val="21"/>
              </w:rPr>
              <w:t>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（格式详见招标文件第六章）和授权代表社保缴纳证明（</w:t>
            </w:r>
            <w:r>
              <w:rPr>
                <w:rFonts w:ascii="宋体" w:eastAsia="宋体" w:hAnsi="宋体"/>
                <w:szCs w:val="21"/>
              </w:rPr>
              <w:t>2024年01月（含）以后任意一月）</w:t>
            </w:r>
            <w:r>
              <w:rPr>
                <w:rFonts w:ascii="宋体" w:eastAsia="宋体" w:hAnsi="宋体" w:hint="eastAsia"/>
                <w:szCs w:val="21"/>
              </w:rPr>
              <w:t>；</w:t>
            </w:r>
          </w:p>
          <w:p w14:paraId="06A78F5B"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投标人委派不在本单位缴纳社保的人员作为授权代表的，应当在投标文件中，说明具体原因、授权代表缴纳社保的单位，并附列该授权代表缴纳社保清单。</w:t>
            </w:r>
          </w:p>
        </w:tc>
      </w:tr>
      <w:tr w:rsidR="0074029D" w14:paraId="3B45A939" w14:textId="77777777">
        <w:trPr>
          <w:trHeight w:val="397"/>
        </w:trPr>
        <w:tc>
          <w:tcPr>
            <w:tcW w:w="1129" w:type="dxa"/>
            <w:vAlign w:val="center"/>
          </w:tcPr>
          <w:p w14:paraId="799C1554"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73EB37CA"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21C83F63"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1A348E50"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6D444244"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EAF152C"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4029D" w14:paraId="482CC117" w14:textId="77777777">
              <w:trPr>
                <w:trHeight w:val="20"/>
                <w:jc w:val="center"/>
              </w:trPr>
              <w:tc>
                <w:tcPr>
                  <w:tcW w:w="2551" w:type="dxa"/>
                  <w:tcMar>
                    <w:top w:w="0" w:type="dxa"/>
                    <w:left w:w="108" w:type="dxa"/>
                    <w:bottom w:w="0" w:type="dxa"/>
                    <w:right w:w="108" w:type="dxa"/>
                  </w:tcMar>
                  <w:vAlign w:val="center"/>
                </w:tcPr>
                <w:p w14:paraId="4DCC3D88"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2F6170AF"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74029D" w14:paraId="59D82689" w14:textId="77777777">
              <w:trPr>
                <w:trHeight w:val="20"/>
                <w:jc w:val="center"/>
              </w:trPr>
              <w:tc>
                <w:tcPr>
                  <w:tcW w:w="2551" w:type="dxa"/>
                  <w:tcMar>
                    <w:top w:w="0" w:type="dxa"/>
                    <w:left w:w="108" w:type="dxa"/>
                    <w:bottom w:w="0" w:type="dxa"/>
                    <w:right w:w="108" w:type="dxa"/>
                  </w:tcMar>
                  <w:vAlign w:val="center"/>
                </w:tcPr>
                <w:p w14:paraId="77F86F30"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10CE6A7E"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1.05</w:t>
                  </w:r>
                </w:p>
              </w:tc>
            </w:tr>
            <w:tr w:rsidR="0074029D" w14:paraId="62856FD1" w14:textId="77777777">
              <w:trPr>
                <w:trHeight w:val="20"/>
                <w:jc w:val="center"/>
              </w:trPr>
              <w:tc>
                <w:tcPr>
                  <w:tcW w:w="5621" w:type="dxa"/>
                  <w:gridSpan w:val="2"/>
                  <w:tcMar>
                    <w:top w:w="0" w:type="dxa"/>
                    <w:left w:w="108" w:type="dxa"/>
                    <w:bottom w:w="0" w:type="dxa"/>
                    <w:right w:w="108" w:type="dxa"/>
                  </w:tcMar>
                  <w:vAlign w:val="center"/>
                </w:tcPr>
                <w:p w14:paraId="544B298A"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不足2000元的按照2000元收取</w:t>
                  </w:r>
                </w:p>
              </w:tc>
            </w:tr>
          </w:tbl>
          <w:p w14:paraId="341F9937" w14:textId="77777777" w:rsidR="0074029D" w:rsidRDefault="0074029D">
            <w:pPr>
              <w:adjustRightInd w:val="0"/>
              <w:snapToGrid w:val="0"/>
              <w:spacing w:line="288" w:lineRule="auto"/>
              <w:rPr>
                <w:rFonts w:ascii="宋体" w:eastAsia="宋体" w:hAnsi="宋体"/>
                <w:szCs w:val="21"/>
              </w:rPr>
            </w:pPr>
          </w:p>
        </w:tc>
      </w:tr>
      <w:tr w:rsidR="0074029D" w14:paraId="01D9624E" w14:textId="77777777">
        <w:trPr>
          <w:trHeight w:val="397"/>
        </w:trPr>
        <w:tc>
          <w:tcPr>
            <w:tcW w:w="1129" w:type="dxa"/>
            <w:vAlign w:val="center"/>
          </w:tcPr>
          <w:p w14:paraId="7A79CC2A"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2D9A6D02" w14:textId="77777777" w:rsidR="0074029D" w:rsidRDefault="00000000">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1854A20C" w14:textId="77777777" w:rsidR="0074029D" w:rsidRDefault="00000000">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74029D" w14:paraId="3C1CED6E" w14:textId="77777777">
        <w:trPr>
          <w:trHeight w:val="397"/>
        </w:trPr>
        <w:tc>
          <w:tcPr>
            <w:tcW w:w="1129" w:type="dxa"/>
            <w:vAlign w:val="center"/>
          </w:tcPr>
          <w:p w14:paraId="0B9D09CE"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228DD18C"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35ACAAB0"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本项目（是）接受联合体投标。</w:t>
            </w:r>
          </w:p>
        </w:tc>
      </w:tr>
      <w:tr w:rsidR="0074029D" w14:paraId="4989B7F8" w14:textId="77777777">
        <w:trPr>
          <w:trHeight w:val="397"/>
        </w:trPr>
        <w:tc>
          <w:tcPr>
            <w:tcW w:w="1129" w:type="dxa"/>
            <w:vAlign w:val="center"/>
          </w:tcPr>
          <w:p w14:paraId="3CCD5BB2"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2D438120"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11BD6AB7"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2AB3A9E6" w14:textId="77777777" w:rsidR="0074029D" w:rsidRDefault="00000000">
            <w:pPr>
              <w:adjustRightInd w:val="0"/>
              <w:snapToGrid w:val="0"/>
              <w:spacing w:line="288" w:lineRule="auto"/>
              <w:rPr>
                <w:rFonts w:ascii="宋体" w:eastAsia="宋体" w:hAnsi="宋体" w:cs="Times New Roman"/>
                <w:spacing w:val="-6"/>
                <w:szCs w:val="21"/>
              </w:rPr>
            </w:pPr>
            <w:r>
              <w:rPr>
                <w:rFonts w:ascii="宋体" w:eastAsia="宋体" w:hAnsi="宋体"/>
                <w:szCs w:val="21"/>
              </w:rPr>
              <w:t>2.</w:t>
            </w:r>
            <w:r>
              <w:rPr>
                <w:rFonts w:ascii="宋体" w:eastAsia="宋体" w:hAnsi="宋体" w:hint="eastAsia"/>
                <w:szCs w:val="21"/>
              </w:rPr>
              <w:t>本项目</w:t>
            </w:r>
            <w:r>
              <w:rPr>
                <w:rFonts w:ascii="宋体" w:eastAsia="宋体" w:hAnsi="宋体" w:hint="eastAsia"/>
                <w:b/>
                <w:bCs/>
                <w:szCs w:val="21"/>
                <w:u w:val="single"/>
              </w:rPr>
              <w:t>不允许</w:t>
            </w:r>
            <w:r>
              <w:rPr>
                <w:rFonts w:ascii="宋体" w:eastAsia="宋体" w:hAnsi="宋体" w:hint="eastAsia"/>
                <w:szCs w:val="21"/>
              </w:rPr>
              <w:t>分包，不适宜分包的理由是：</w:t>
            </w:r>
            <w:r>
              <w:rPr>
                <w:rFonts w:ascii="宋体" w:eastAsia="宋体" w:hAnsi="宋体" w:hint="eastAsia"/>
                <w:szCs w:val="21"/>
                <w:u w:val="single"/>
              </w:rPr>
              <w:t>高等学历继续教育智慧服务系统是一个复杂的、多功能的系统，需要确保各个模块之间的紧密衔接和数据的准确传递。如果分包给不同的服务商，可能会因为沟通不畅、技术差异等原因导致系统整体性和连贯性受损，影响用户体验和系统效能。</w:t>
            </w:r>
            <w:proofErr w:type="gramStart"/>
            <w:r>
              <w:rPr>
                <w:rFonts w:ascii="宋体" w:eastAsia="宋体" w:hAnsi="宋体" w:hint="eastAsia"/>
                <w:szCs w:val="21"/>
                <w:u w:val="single"/>
              </w:rPr>
              <w:t>不</w:t>
            </w:r>
            <w:proofErr w:type="gramEnd"/>
            <w:r>
              <w:rPr>
                <w:rFonts w:ascii="宋体" w:eastAsia="宋体" w:hAnsi="宋体" w:hint="eastAsia"/>
                <w:szCs w:val="21"/>
                <w:u w:val="single"/>
              </w:rPr>
              <w:t>分包有利于项目团队对开发进度进行统一管理和协调，确保项目按时交付。如果分包，可能会因为不同服务商的进度控制不一致，导致项目整体进度延误</w:t>
            </w:r>
            <w:r>
              <w:rPr>
                <w:rFonts w:ascii="宋体" w:eastAsia="宋体" w:hAnsi="宋体"/>
                <w:szCs w:val="21"/>
                <w:u w:val="single"/>
              </w:rPr>
              <w:t>。</w:t>
            </w:r>
          </w:p>
        </w:tc>
      </w:tr>
      <w:tr w:rsidR="0074029D" w14:paraId="694E7E13" w14:textId="77777777">
        <w:trPr>
          <w:trHeight w:val="397"/>
        </w:trPr>
        <w:tc>
          <w:tcPr>
            <w:tcW w:w="1129" w:type="dxa"/>
            <w:vAlign w:val="center"/>
          </w:tcPr>
          <w:p w14:paraId="43636FA6"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58BF02E1"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32DE47D5"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Pr>
                <w:rFonts w:ascii="宋体" w:eastAsia="宋体" w:hAnsi="宋体" w:hint="eastAsia"/>
                <w:szCs w:val="21"/>
              </w:rPr>
              <w:t>信息查询的截止时点：投标截止时间；</w:t>
            </w:r>
          </w:p>
          <w:p w14:paraId="147684E8"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21D5798C"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w:t>
            </w:r>
            <w:r>
              <w:rPr>
                <w:rFonts w:ascii="宋体" w:eastAsia="宋体" w:hAnsi="宋体" w:hint="eastAsia"/>
                <w:szCs w:val="21"/>
              </w:rPr>
              <w:lastRenderedPageBreak/>
              <w:t>监督人员将查询网页打印、签名与其他采购文件一并保存；</w:t>
            </w:r>
          </w:p>
          <w:p w14:paraId="15A4AB5B"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4029D" w14:paraId="54371064" w14:textId="77777777">
        <w:trPr>
          <w:trHeight w:val="397"/>
        </w:trPr>
        <w:tc>
          <w:tcPr>
            <w:tcW w:w="1129" w:type="dxa"/>
            <w:vAlign w:val="center"/>
          </w:tcPr>
          <w:p w14:paraId="03478BB4"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（九）</w:t>
            </w:r>
          </w:p>
        </w:tc>
        <w:tc>
          <w:tcPr>
            <w:tcW w:w="1701" w:type="dxa"/>
            <w:vAlign w:val="center"/>
          </w:tcPr>
          <w:p w14:paraId="6AC721F9"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746F4664" w14:textId="77777777" w:rsidR="0074029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资格审查要求的资格证明材料（均需加盖公章）</w:t>
            </w:r>
          </w:p>
          <w:p w14:paraId="6BEC61B0" w14:textId="77777777" w:rsidR="0074029D" w:rsidRDefault="00000000">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666C8469" w14:textId="77777777" w:rsidR="0074029D" w:rsidRDefault="00000000">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2）符合参加政府采购活动应当具备的一般条件的承诺函</w:t>
            </w:r>
          </w:p>
          <w:p w14:paraId="6C20AA80" w14:textId="77777777" w:rsidR="0074029D" w:rsidRDefault="00000000">
            <w:pPr>
              <w:adjustRightInd w:val="0"/>
              <w:snapToGrid w:val="0"/>
              <w:spacing w:line="288" w:lineRule="auto"/>
              <w:rPr>
                <w:rFonts w:ascii="宋体" w:eastAsia="宋体" w:hAnsi="宋体"/>
                <w:bCs/>
                <w:szCs w:val="21"/>
              </w:rPr>
            </w:pPr>
            <w:r>
              <w:rPr>
                <w:rFonts w:ascii="宋体" w:eastAsia="宋体" w:hAnsi="宋体" w:hint="eastAsia"/>
                <w:bCs/>
                <w:szCs w:val="21"/>
              </w:rPr>
              <w:t>（</w:t>
            </w:r>
            <w:r>
              <w:rPr>
                <w:rFonts w:ascii="宋体" w:eastAsia="宋体" w:hAnsi="宋体"/>
                <w:bCs/>
                <w:szCs w:val="21"/>
              </w:rPr>
              <w:t>3</w:t>
            </w:r>
            <w:r>
              <w:rPr>
                <w:rFonts w:ascii="宋体" w:eastAsia="宋体" w:hAnsi="宋体" w:hint="eastAsia"/>
                <w:bCs/>
                <w:szCs w:val="21"/>
              </w:rPr>
              <w:t>）</w:t>
            </w:r>
            <w:r>
              <w:rPr>
                <w:rFonts w:ascii="宋体" w:eastAsia="宋体" w:hAnsi="宋体"/>
                <w:bCs/>
                <w:szCs w:val="21"/>
              </w:rPr>
              <w:t>落实政府采购政策需满足的资格要求：</w:t>
            </w:r>
          </w:p>
          <w:p w14:paraId="3C39E218"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中小企业声明函（若属于中小企业）</w:t>
            </w:r>
          </w:p>
          <w:p w14:paraId="13A37449"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属于监狱企业的证明文件（若属于监狱企业）</w:t>
            </w:r>
          </w:p>
          <w:p w14:paraId="00B0C587"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残疾人福利性单位声明函（若属于残疾人福利性单位）</w:t>
            </w:r>
          </w:p>
          <w:p w14:paraId="18967794" w14:textId="77777777" w:rsidR="0074029D" w:rsidRDefault="00000000">
            <w:pPr>
              <w:adjustRightInd w:val="0"/>
              <w:snapToGrid w:val="0"/>
              <w:spacing w:line="288" w:lineRule="auto"/>
              <w:ind w:firstLineChars="200" w:firstLine="396"/>
              <w:rPr>
                <w:rFonts w:ascii="宋体" w:eastAsia="宋体" w:hAnsi="宋体"/>
                <w:bCs/>
                <w:szCs w:val="21"/>
              </w:rPr>
            </w:pPr>
            <w:r>
              <w:rPr>
                <w:rFonts w:ascii="宋体" w:eastAsia="宋体" w:hAnsi="宋体" w:cs="Times New Roman" w:hint="eastAsia"/>
                <w:spacing w:val="-6"/>
                <w:szCs w:val="21"/>
              </w:rPr>
              <w:t>联合协议、分包意向协议（如有）</w:t>
            </w:r>
          </w:p>
          <w:p w14:paraId="5F7630B2" w14:textId="77777777" w:rsidR="0074029D" w:rsidRDefault="00000000">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本项目的特定资格要求</w:t>
            </w:r>
            <w:r>
              <w:rPr>
                <w:rFonts w:ascii="宋体" w:eastAsia="宋体" w:hAnsi="宋体"/>
                <w:szCs w:val="21"/>
              </w:rPr>
              <w:t>证明材料</w:t>
            </w:r>
            <w:r>
              <w:rPr>
                <w:rFonts w:ascii="宋体" w:eastAsia="宋体" w:hAnsi="宋体"/>
                <w:bCs/>
                <w:szCs w:val="21"/>
              </w:rPr>
              <w:t>：</w:t>
            </w:r>
            <w:r>
              <w:rPr>
                <w:rFonts w:ascii="宋体" w:eastAsia="宋体" w:hAnsi="宋体" w:hint="eastAsia"/>
                <w:bCs/>
                <w:szCs w:val="21"/>
              </w:rPr>
              <w:t>无</w:t>
            </w:r>
          </w:p>
        </w:tc>
      </w:tr>
      <w:tr w:rsidR="0074029D" w14:paraId="2B3361AA" w14:textId="77777777">
        <w:trPr>
          <w:trHeight w:val="397"/>
        </w:trPr>
        <w:tc>
          <w:tcPr>
            <w:tcW w:w="1129" w:type="dxa"/>
            <w:vAlign w:val="center"/>
          </w:tcPr>
          <w:p w14:paraId="5F7CA7E4"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w:t>
            </w:r>
          </w:p>
        </w:tc>
        <w:tc>
          <w:tcPr>
            <w:tcW w:w="1701" w:type="dxa"/>
            <w:vAlign w:val="center"/>
          </w:tcPr>
          <w:p w14:paraId="4C41AE51"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0EC94720" w14:textId="77777777" w:rsidR="0074029D" w:rsidRDefault="00000000">
            <w:pPr>
              <w:adjustRightInd w:val="0"/>
              <w:snapToGrid w:val="0"/>
              <w:spacing w:line="288" w:lineRule="auto"/>
              <w:ind w:firstLineChars="200" w:firstLine="396"/>
              <w:jc w:val="left"/>
              <w:rPr>
                <w:rFonts w:ascii="宋体" w:eastAsia="宋体" w:hAnsi="宋体"/>
                <w:bCs/>
                <w:spacing w:val="-6"/>
                <w:szCs w:val="21"/>
              </w:rPr>
            </w:pPr>
            <w:r>
              <w:rPr>
                <w:rFonts w:ascii="宋体" w:eastAsia="宋体" w:hAnsi="宋体" w:hint="eastAsia"/>
                <w:bCs/>
                <w:spacing w:val="-6"/>
                <w:szCs w:val="21"/>
              </w:rPr>
              <w:t>电子加密投标文件：政府采购云平台在线上传一份；</w:t>
            </w:r>
          </w:p>
          <w:p w14:paraId="5ABA471A" w14:textId="77777777" w:rsidR="0074029D" w:rsidRDefault="00000000">
            <w:pPr>
              <w:adjustRightInd w:val="0"/>
              <w:snapToGrid w:val="0"/>
              <w:spacing w:line="288" w:lineRule="auto"/>
              <w:ind w:firstLineChars="200" w:firstLine="396"/>
              <w:jc w:val="left"/>
              <w:rPr>
                <w:rFonts w:ascii="宋体" w:eastAsia="宋体" w:hAnsi="宋体" w:cs="宋体"/>
                <w:bCs/>
                <w:szCs w:val="21"/>
              </w:rPr>
            </w:pPr>
            <w:r>
              <w:rPr>
                <w:rFonts w:ascii="宋体" w:eastAsia="宋体" w:hAnsi="宋体" w:hint="eastAsia"/>
                <w:bCs/>
                <w:spacing w:val="-6"/>
                <w:szCs w:val="21"/>
              </w:rPr>
              <w:t>备份投标文件：密封包装后EMS或顺丰邮寄形式递交一份（邮寄地址：</w:t>
            </w:r>
            <w:r>
              <w:rPr>
                <w:rFonts w:ascii="宋体" w:eastAsia="宋体" w:hAnsi="宋体" w:cs="宋体" w:hint="eastAsia"/>
                <w:bCs/>
                <w:szCs w:val="21"/>
              </w:rPr>
              <w:t>杭州市西湖区玉古路173号中田大厦21楼H室，浙江求是招标代理有限公司（王鑫涛）收，电话：0571-87666117，寄出后将（快递单号、项目名称、公司名称、联系方式等相关信息）发至：zb05@qszb.net，以便查收）。</w:t>
            </w:r>
          </w:p>
          <w:p w14:paraId="37469E4B" w14:textId="77777777" w:rsidR="0074029D" w:rsidRDefault="00000000">
            <w:pPr>
              <w:adjustRightInd w:val="0"/>
              <w:snapToGrid w:val="0"/>
              <w:spacing w:line="288" w:lineRule="auto"/>
              <w:ind w:firstLineChars="200" w:firstLine="422"/>
              <w:jc w:val="left"/>
              <w:rPr>
                <w:rFonts w:ascii="宋体" w:eastAsia="宋体" w:hAnsi="宋体"/>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tc>
      </w:tr>
      <w:tr w:rsidR="0074029D" w14:paraId="2532B82A" w14:textId="77777777">
        <w:trPr>
          <w:trHeight w:val="397"/>
        </w:trPr>
        <w:tc>
          <w:tcPr>
            <w:tcW w:w="1129" w:type="dxa"/>
            <w:vAlign w:val="center"/>
          </w:tcPr>
          <w:p w14:paraId="6D3675FF"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5D599D2A"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51EF32E4"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60803E7A"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2.以人民币报价；</w:t>
            </w:r>
          </w:p>
          <w:p w14:paraId="32E9AC82"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3.投标报价是履行合同的最终价格，有关本项目实施所涉及的一切费用均计入报价；</w:t>
            </w:r>
          </w:p>
          <w:p w14:paraId="498BB711"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4.投标文件只允许有一个报价，有选择的报价将不予接受。</w:t>
            </w:r>
          </w:p>
          <w:p w14:paraId="0FFAD7BA" w14:textId="77777777" w:rsidR="0074029D" w:rsidRDefault="00000000">
            <w:pPr>
              <w:pStyle w:val="ad"/>
              <w:adjustRightInd w:val="0"/>
              <w:snapToGrid w:val="0"/>
              <w:spacing w:beforeLines="0" w:before="0" w:afterLines="0" w:after="0" w:line="288" w:lineRule="auto"/>
              <w:jc w:val="left"/>
              <w:rPr>
                <w:rFonts w:eastAsia="宋体" w:hAnsi="宋体" w:cs="宋体"/>
                <w:sz w:val="21"/>
                <w:szCs w:val="21"/>
              </w:rPr>
            </w:pPr>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w:t>
            </w:r>
            <w:r>
              <w:rPr>
                <w:rFonts w:eastAsia="宋体" w:hAnsi="宋体" w:cs="宋体"/>
                <w:sz w:val="21"/>
                <w:szCs w:val="21"/>
              </w:rPr>
              <w:t>。</w:t>
            </w:r>
          </w:p>
        </w:tc>
      </w:tr>
      <w:tr w:rsidR="0074029D" w14:paraId="490CCD4F" w14:textId="77777777">
        <w:trPr>
          <w:trHeight w:val="397"/>
        </w:trPr>
        <w:tc>
          <w:tcPr>
            <w:tcW w:w="1129" w:type="dxa"/>
            <w:vAlign w:val="center"/>
          </w:tcPr>
          <w:p w14:paraId="25CFE293"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3333E789"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69464D35"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74029D" w14:paraId="64ED88AD" w14:textId="77777777">
        <w:trPr>
          <w:trHeight w:val="397"/>
        </w:trPr>
        <w:tc>
          <w:tcPr>
            <w:tcW w:w="1129" w:type="dxa"/>
            <w:vAlign w:val="center"/>
          </w:tcPr>
          <w:p w14:paraId="0B2D2E7D"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5F5D1C44"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评标方法和评标标准</w:t>
            </w:r>
          </w:p>
        </w:tc>
        <w:tc>
          <w:tcPr>
            <w:tcW w:w="6663" w:type="dxa"/>
            <w:vAlign w:val="center"/>
          </w:tcPr>
          <w:p w14:paraId="12125903" w14:textId="77777777" w:rsidR="0074029D" w:rsidRDefault="00000000">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评标方法和评标标准</w:t>
            </w:r>
            <w:r>
              <w:rPr>
                <w:rFonts w:ascii="宋体" w:eastAsia="宋体" w:hAnsi="宋体"/>
                <w:szCs w:val="21"/>
              </w:rPr>
              <w:t>”</w:t>
            </w:r>
            <w:r>
              <w:rPr>
                <w:rFonts w:ascii="宋体" w:eastAsia="宋体" w:hAnsi="宋体" w:hint="eastAsia"/>
                <w:szCs w:val="21"/>
              </w:rPr>
              <w:t>。</w:t>
            </w:r>
          </w:p>
        </w:tc>
      </w:tr>
      <w:tr w:rsidR="0074029D" w14:paraId="6D80C0A6" w14:textId="77777777">
        <w:trPr>
          <w:trHeight w:val="397"/>
        </w:trPr>
        <w:tc>
          <w:tcPr>
            <w:tcW w:w="1129" w:type="dxa"/>
            <w:vAlign w:val="center"/>
          </w:tcPr>
          <w:p w14:paraId="07A144B8"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50D60196"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评标结果公示</w:t>
            </w:r>
          </w:p>
        </w:tc>
        <w:tc>
          <w:tcPr>
            <w:tcW w:w="6663" w:type="dxa"/>
            <w:vAlign w:val="center"/>
          </w:tcPr>
          <w:p w14:paraId="3D07C0EB"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评标结果公示媒体：浙江政府采购网（http://zfcg.czt.zj.gov.cn）。</w:t>
            </w:r>
          </w:p>
        </w:tc>
      </w:tr>
      <w:tr w:rsidR="0074029D" w14:paraId="61DB32FF" w14:textId="77777777">
        <w:trPr>
          <w:trHeight w:val="397"/>
        </w:trPr>
        <w:tc>
          <w:tcPr>
            <w:tcW w:w="1129" w:type="dxa"/>
            <w:vAlign w:val="center"/>
          </w:tcPr>
          <w:p w14:paraId="7F6B92DE"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5CEE4482" w14:textId="77777777" w:rsidR="0074029D"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3BC724CA" w14:textId="77777777" w:rsidR="0074029D" w:rsidRDefault="00000000">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bl>
    <w:p w14:paraId="314043C5" w14:textId="77777777" w:rsidR="0074029D" w:rsidRDefault="0074029D">
      <w:pPr>
        <w:adjustRightInd w:val="0"/>
        <w:snapToGrid w:val="0"/>
        <w:spacing w:line="288" w:lineRule="auto"/>
        <w:rPr>
          <w:rFonts w:ascii="宋体" w:eastAsia="宋体" w:hAnsi="宋体"/>
          <w:szCs w:val="21"/>
        </w:rPr>
      </w:pPr>
    </w:p>
    <w:p w14:paraId="09749BF6" w14:textId="77777777" w:rsidR="0074029D" w:rsidRDefault="00000000">
      <w:pPr>
        <w:adjustRightInd w:val="0"/>
        <w:snapToGrid w:val="0"/>
        <w:spacing w:line="288" w:lineRule="auto"/>
        <w:rPr>
          <w:rFonts w:ascii="宋体" w:eastAsia="宋体" w:hAnsi="宋体"/>
          <w:szCs w:val="21"/>
        </w:rPr>
      </w:pPr>
      <w:r>
        <w:rPr>
          <w:rFonts w:ascii="宋体" w:eastAsia="宋体" w:hAnsi="宋体"/>
          <w:szCs w:val="21"/>
        </w:rPr>
        <w:br w:type="page"/>
      </w:r>
    </w:p>
    <w:p w14:paraId="598FD31B" w14:textId="77777777" w:rsidR="0074029D"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7DA2891F"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4" w:name="_Hlk94018326"/>
      <w:r>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44"/>
    <w:p w14:paraId="5F73740E" w14:textId="77777777" w:rsidR="0074029D"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6B38186C"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本招标文件适用于杭州医学院信息化建设项目（高等学历继续教育智慧服务系统）的招标、评标、定标、验收、合同履约、付款等（法律、法规另有规定的，从其规定）。</w:t>
      </w:r>
    </w:p>
    <w:p w14:paraId="620DD12E" w14:textId="77777777" w:rsidR="0074029D"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（二）定义</w:t>
      </w:r>
    </w:p>
    <w:p w14:paraId="471ECBEB"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”系指杭州医学院；</w:t>
      </w:r>
    </w:p>
    <w:p w14:paraId="0381DA08"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27960859"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41CB14F3"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26EF8738" w14:textId="77777777" w:rsidR="0074029D" w:rsidRDefault="00000000">
      <w:pPr>
        <w:adjustRightInd w:val="0"/>
        <w:snapToGrid w:val="0"/>
        <w:spacing w:line="288" w:lineRule="auto"/>
        <w:ind w:firstLineChars="200" w:firstLine="396"/>
        <w:jc w:val="left"/>
        <w:rPr>
          <w:rFonts w:ascii="宋体" w:eastAsia="宋体" w:hAnsi="宋体"/>
          <w:szCs w:val="21"/>
        </w:rPr>
      </w:pPr>
      <w:r>
        <w:rPr>
          <w:rFonts w:ascii="宋体" w:eastAsia="宋体" w:hAnsi="宋体" w:cs="Times New Roman" w:hint="eastAsia"/>
          <w:spacing w:val="-6"/>
          <w:szCs w:val="21"/>
        </w:rPr>
        <w:t>5.“电子加密投标文件”系指通过政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bookmarkStart w:id="45" w:name="_Hlk96327615"/>
      <w:r>
        <w:rPr>
          <w:rFonts w:ascii="宋体" w:eastAsia="宋体" w:hAnsi="宋体"/>
          <w:szCs w:val="21"/>
        </w:rPr>
        <w:t>“电子签名”系指数据电文中以电子形式所含、所附用于识别签名人身份并表明签名人认可其中内容的数据；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“公章”系指单位法定名称章。因特殊原因需要使用冠以法定名称的业务专用章的，投标时须提供《业务专用章使用说明函》（附件1）。</w:t>
      </w:r>
    </w:p>
    <w:p w14:paraId="4E233A1F"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招标文件对投标文件签署、盖章的要求适用于电子签名。</w:t>
      </w:r>
    </w:p>
    <w:bookmarkEnd w:id="45"/>
    <w:p w14:paraId="38799BBE"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.“▲”系指实质性要求条款，投标人应当做出实质性响应。</w:t>
      </w:r>
    </w:p>
    <w:p w14:paraId="2C5891C1" w14:textId="77777777" w:rsidR="0074029D"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5CDC68C3"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0EABDDE7" w14:textId="77777777" w:rsidR="0074029D"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726CB152" w14:textId="77777777" w:rsidR="0074029D"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4EDB7ECA" w14:textId="77777777" w:rsidR="0074029D"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559BE9B7" w14:textId="77777777" w:rsidR="0074029D"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962059E" w14:textId="77777777" w:rsidR="0074029D" w:rsidRDefault="00000000">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4029D" w14:paraId="6726DB5F" w14:textId="77777777">
        <w:trPr>
          <w:trHeight w:val="20"/>
          <w:jc w:val="center"/>
        </w:trPr>
        <w:tc>
          <w:tcPr>
            <w:tcW w:w="2551" w:type="dxa"/>
            <w:tcMar>
              <w:top w:w="0" w:type="dxa"/>
              <w:left w:w="108" w:type="dxa"/>
              <w:bottom w:w="0" w:type="dxa"/>
              <w:right w:w="108" w:type="dxa"/>
            </w:tcMar>
            <w:vAlign w:val="center"/>
          </w:tcPr>
          <w:p w14:paraId="207E6D12"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2D2B09E2"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收费标准（费率，%）</w:t>
            </w:r>
          </w:p>
        </w:tc>
      </w:tr>
      <w:tr w:rsidR="0074029D" w14:paraId="50A31978" w14:textId="77777777">
        <w:trPr>
          <w:trHeight w:val="20"/>
          <w:jc w:val="center"/>
        </w:trPr>
        <w:tc>
          <w:tcPr>
            <w:tcW w:w="2551" w:type="dxa"/>
            <w:tcMar>
              <w:top w:w="0" w:type="dxa"/>
              <w:left w:w="108" w:type="dxa"/>
              <w:bottom w:w="0" w:type="dxa"/>
              <w:right w:w="108" w:type="dxa"/>
            </w:tcMar>
            <w:vAlign w:val="center"/>
          </w:tcPr>
          <w:p w14:paraId="58BAB529"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0DC4C415"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1.05</w:t>
            </w:r>
          </w:p>
        </w:tc>
      </w:tr>
      <w:tr w:rsidR="0074029D" w14:paraId="680E0608" w14:textId="77777777">
        <w:trPr>
          <w:trHeight w:val="20"/>
          <w:jc w:val="center"/>
        </w:trPr>
        <w:tc>
          <w:tcPr>
            <w:tcW w:w="5384" w:type="dxa"/>
            <w:gridSpan w:val="2"/>
            <w:tcMar>
              <w:top w:w="0" w:type="dxa"/>
              <w:left w:w="108" w:type="dxa"/>
              <w:bottom w:w="0" w:type="dxa"/>
              <w:right w:w="108" w:type="dxa"/>
            </w:tcMar>
            <w:vAlign w:val="center"/>
          </w:tcPr>
          <w:p w14:paraId="1C14E125"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hint="eastAsia"/>
                <w:szCs w:val="21"/>
              </w:rPr>
              <w:t>不足2000元的按照2000元收取</w:t>
            </w:r>
          </w:p>
        </w:tc>
      </w:tr>
    </w:tbl>
    <w:p w14:paraId="7D0A4695" w14:textId="77777777" w:rsidR="0074029D" w:rsidRDefault="00000000">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0E42AEA1" w14:textId="77777777" w:rsidR="0074029D"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2F320A91"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1.投标人代表是法定代表人（单位负责人、自然人本人）的，须提供本人身份证明。</w:t>
      </w:r>
    </w:p>
    <w:p w14:paraId="2DCC195E"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2.投标人代表不是法定代表人（单位负责人、自然人本人）的，须提供授权委托书（格式详见招标文件第六章）和授权代表社保缴纳证明（2024年01月（含）以后任意一月）；</w:t>
      </w:r>
    </w:p>
    <w:p w14:paraId="09F609F0"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3.投标人委派不在本单位缴纳社保的人员作为授权代表的，应当在投标文件中，说明具体原因、授权代表缴纳社保的单位，并附列该授权代表缴纳社保清单。</w:t>
      </w:r>
    </w:p>
    <w:p w14:paraId="3EE7E70C" w14:textId="77777777" w:rsidR="0074029D"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（六）联合体投标</w:t>
      </w:r>
    </w:p>
    <w:p w14:paraId="61978D4D" w14:textId="77777777" w:rsidR="0074029D"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w:t>
      </w:r>
      <w:r>
        <w:rPr>
          <w:rFonts w:ascii="宋体" w:eastAsia="宋体" w:hAnsi="宋体" w:hint="eastAsia"/>
          <w:szCs w:val="21"/>
        </w:rPr>
        <w:t>（是）</w:t>
      </w:r>
      <w:r>
        <w:rPr>
          <w:rFonts w:ascii="宋体" w:eastAsia="宋体" w:hAnsi="宋体" w:cs="宋体" w:hint="eastAsia"/>
          <w:szCs w:val="21"/>
        </w:rPr>
        <w:t>接受联合体投标。</w:t>
      </w:r>
    </w:p>
    <w:p w14:paraId="0E14A9ED" w14:textId="77777777" w:rsidR="0074029D" w:rsidRDefault="00000000">
      <w:pPr>
        <w:spacing w:line="288" w:lineRule="auto"/>
        <w:ind w:firstLineChars="200" w:firstLine="420"/>
        <w:rPr>
          <w:rFonts w:ascii="宋体" w:eastAsia="宋体" w:hAnsi="宋体" w:cs="Times New Roman"/>
        </w:rPr>
      </w:pPr>
      <w:r>
        <w:rPr>
          <w:rFonts w:ascii="宋体" w:eastAsia="宋体" w:hAnsi="宋体" w:cs="Times New Roman" w:hint="eastAsia"/>
        </w:rPr>
        <w:t>两个以上的自然人、法人或者其他组织可以组成一个联合体，以一个供应商的身份共同参加政府采购。</w:t>
      </w:r>
    </w:p>
    <w:p w14:paraId="49C7B29A" w14:textId="77777777" w:rsidR="0074029D"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Times New Roman" w:hint="eastAsia"/>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D1B9F0E" w14:textId="77777777" w:rsidR="0074029D"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77B19F25" w14:textId="77777777" w:rsidR="0074029D" w:rsidRDefault="00000000">
      <w:pPr>
        <w:adjustRightInd w:val="0"/>
        <w:snapToGrid w:val="0"/>
        <w:spacing w:line="288" w:lineRule="auto"/>
        <w:ind w:firstLineChars="202" w:firstLine="424"/>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74333E15" w14:textId="77777777" w:rsidR="0074029D" w:rsidRDefault="00000000">
      <w:pPr>
        <w:adjustRightInd w:val="0"/>
        <w:snapToGrid w:val="0"/>
        <w:spacing w:line="288" w:lineRule="auto"/>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本项目</w:t>
      </w:r>
      <w:r>
        <w:rPr>
          <w:rFonts w:ascii="宋体" w:eastAsia="宋体" w:hAnsi="宋体" w:hint="eastAsia"/>
          <w:b/>
          <w:bCs/>
          <w:szCs w:val="21"/>
          <w:u w:val="single"/>
        </w:rPr>
        <w:t>不允许</w:t>
      </w:r>
      <w:r>
        <w:rPr>
          <w:rFonts w:ascii="宋体" w:eastAsia="宋体" w:hAnsi="宋体" w:hint="eastAsia"/>
          <w:szCs w:val="21"/>
        </w:rPr>
        <w:t>分包，不适宜分包的理由是：</w:t>
      </w:r>
      <w:r>
        <w:rPr>
          <w:rFonts w:ascii="宋体" w:eastAsia="宋体" w:hAnsi="宋体" w:hint="eastAsia"/>
          <w:szCs w:val="21"/>
          <w:u w:val="single"/>
        </w:rPr>
        <w:t>高等学历继续教育智慧服务系统是一个复杂的、多功能的系统，需要确保各个模块之间的紧密衔接和数据的准确传递。如果分包给不同的服务商，可能会因为沟通不畅、技术差异等原因导致系统整体性和连贯性受损，影响用户体验和系统效能。</w:t>
      </w:r>
      <w:proofErr w:type="gramStart"/>
      <w:r>
        <w:rPr>
          <w:rFonts w:ascii="宋体" w:eastAsia="宋体" w:hAnsi="宋体" w:hint="eastAsia"/>
          <w:szCs w:val="21"/>
          <w:u w:val="single"/>
        </w:rPr>
        <w:t>不</w:t>
      </w:r>
      <w:proofErr w:type="gramEnd"/>
      <w:r>
        <w:rPr>
          <w:rFonts w:ascii="宋体" w:eastAsia="宋体" w:hAnsi="宋体" w:hint="eastAsia"/>
          <w:szCs w:val="21"/>
          <w:u w:val="single"/>
        </w:rPr>
        <w:t>分包有利于项目团队对开发进度进行统一管理和协调，确保项目按时交付。如果分包，可能会因为不同服务商的进度控制不一致，导致项目整体进度延误</w:t>
      </w:r>
      <w:r>
        <w:rPr>
          <w:rFonts w:ascii="宋体" w:eastAsia="宋体" w:hAnsi="宋体"/>
          <w:szCs w:val="21"/>
          <w:u w:val="single"/>
        </w:rPr>
        <w:t>。</w:t>
      </w:r>
    </w:p>
    <w:p w14:paraId="6CE19E57" w14:textId="77777777" w:rsidR="0074029D" w:rsidRDefault="00000000">
      <w:pPr>
        <w:adjustRightInd w:val="0"/>
        <w:snapToGrid w:val="0"/>
        <w:spacing w:line="288" w:lineRule="auto"/>
        <w:ind w:firstLineChars="202" w:firstLine="402"/>
        <w:jc w:val="left"/>
        <w:rPr>
          <w:rFonts w:ascii="宋体" w:eastAsia="宋体" w:hAnsi="宋体" w:cs="Times New Roman"/>
          <w:b/>
          <w:spacing w:val="-6"/>
          <w:szCs w:val="21"/>
        </w:rPr>
      </w:pPr>
      <w:r>
        <w:rPr>
          <w:rFonts w:ascii="宋体" w:eastAsia="宋体" w:hAnsi="宋体" w:cs="Times New Roman" w:hint="eastAsia"/>
          <w:b/>
          <w:spacing w:val="-6"/>
          <w:szCs w:val="21"/>
        </w:rPr>
        <w:t>（八）质疑和投诉</w:t>
      </w:r>
    </w:p>
    <w:p w14:paraId="26847368"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6" w:name="_Hlk92273406"/>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Pr>
          <w:rFonts w:ascii="宋体" w:eastAsia="宋体" w:hAnsi="宋体" w:cs="Times New Roman"/>
          <w:spacing w:val="-6"/>
          <w:szCs w:val="21"/>
        </w:rPr>
        <w:t>7个工作日内，以书面形式向采购人、采购代理机构提出质疑。</w:t>
      </w:r>
      <w:r>
        <w:rPr>
          <w:rFonts w:ascii="宋体" w:eastAsia="宋体" w:hAnsi="宋体" w:cs="Times New Roman" w:hint="eastAsia"/>
          <w:spacing w:val="-6"/>
          <w:szCs w:val="21"/>
        </w:rPr>
        <w:t>质疑供应商对采购人、采购代理机构的答复不满意，或者采购人、采购代理机构未在规定时间内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w:t>
      </w:r>
      <w:r>
        <w:rPr>
          <w:rFonts w:ascii="宋体" w:eastAsia="宋体" w:hAnsi="宋体" w:cs="Times New Roman"/>
          <w:spacing w:val="-6"/>
          <w:szCs w:val="21"/>
        </w:rPr>
        <w:t>15个工作日内向</w:t>
      </w:r>
      <w:r>
        <w:rPr>
          <w:rFonts w:ascii="宋体" w:eastAsia="宋体" w:hAnsi="宋体" w:cs="Times New Roman" w:hint="eastAsia"/>
          <w:spacing w:val="-6"/>
          <w:szCs w:val="21"/>
        </w:rPr>
        <w:t>本级财政部门</w:t>
      </w:r>
      <w:r>
        <w:rPr>
          <w:rFonts w:ascii="宋体" w:eastAsia="宋体" w:hAnsi="宋体" w:cs="Times New Roman"/>
          <w:spacing w:val="-6"/>
          <w:szCs w:val="21"/>
        </w:rPr>
        <w:t>提起投诉。</w:t>
      </w:r>
    </w:p>
    <w:bookmarkEnd w:id="46"/>
    <w:p w14:paraId="424C23BD" w14:textId="77777777" w:rsidR="0074029D"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7E03E405"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（1）供应商的姓名或者名称、地址、邮编、联系人及联系电话；</w:t>
      </w:r>
    </w:p>
    <w:p w14:paraId="764F9643"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（2）质疑项目的名称、编号；</w:t>
      </w:r>
    </w:p>
    <w:p w14:paraId="664491AE"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（3）具体、明确的质疑事项和与质疑事项相关的请求；</w:t>
      </w:r>
    </w:p>
    <w:p w14:paraId="6F95BE76"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（4）事实依据；</w:t>
      </w:r>
    </w:p>
    <w:p w14:paraId="5EB8B78A"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（5）必要的法律依据；</w:t>
      </w:r>
    </w:p>
    <w:p w14:paraId="6F6620F1"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（6）提出质疑的日期。</w:t>
      </w:r>
    </w:p>
    <w:p w14:paraId="3C0AA866"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7FEB2BCA"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7BFBE34F"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094C4284"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4DA07C52"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（1）捏造事实；</w:t>
      </w:r>
    </w:p>
    <w:p w14:paraId="20CE42BD"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（2）提供虚假材料；</w:t>
      </w:r>
    </w:p>
    <w:p w14:paraId="23E3042F"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57244967" w14:textId="77777777" w:rsidR="0074029D" w:rsidRDefault="00000000">
      <w:pPr>
        <w:adjustRightInd w:val="0"/>
        <w:snapToGrid w:val="0"/>
        <w:spacing w:line="288" w:lineRule="auto"/>
        <w:outlineLvl w:val="2"/>
        <w:rPr>
          <w:rFonts w:ascii="宋体" w:eastAsia="宋体" w:hAnsi="宋体" w:cs="宋体"/>
          <w:b/>
          <w:spacing w:val="-6"/>
          <w:kern w:val="0"/>
          <w:szCs w:val="21"/>
        </w:rPr>
      </w:pPr>
      <w:bookmarkStart w:id="47" w:name="_Hlk92273111"/>
      <w:bookmarkStart w:id="48" w:name="_Hlk94018492"/>
      <w:r>
        <w:rPr>
          <w:rFonts w:ascii="宋体" w:eastAsia="宋体" w:hAnsi="宋体" w:cs="宋体"/>
          <w:b/>
          <w:spacing w:val="-6"/>
          <w:kern w:val="0"/>
          <w:szCs w:val="21"/>
        </w:rPr>
        <w:t>（</w:t>
      </w:r>
      <w:r>
        <w:rPr>
          <w:rFonts w:ascii="宋体" w:eastAsia="宋体" w:hAnsi="宋体" w:cs="宋体" w:hint="eastAsia"/>
          <w:b/>
          <w:spacing w:val="-6"/>
          <w:kern w:val="0"/>
          <w:szCs w:val="21"/>
        </w:rPr>
        <w:t>九</w:t>
      </w:r>
      <w:r>
        <w:rPr>
          <w:rFonts w:ascii="宋体" w:eastAsia="宋体" w:hAnsi="宋体" w:cs="宋体"/>
          <w:b/>
          <w:spacing w:val="-6"/>
          <w:kern w:val="0"/>
          <w:szCs w:val="21"/>
        </w:rPr>
        <w:t>）</w:t>
      </w:r>
      <w:r>
        <w:rPr>
          <w:rFonts w:ascii="宋体" w:eastAsia="宋体" w:hAnsi="宋体" w:cs="宋体" w:hint="eastAsia"/>
          <w:b/>
          <w:spacing w:val="-6"/>
          <w:kern w:val="0"/>
          <w:szCs w:val="21"/>
        </w:rPr>
        <w:t>采购项目需要落实的政府采购政策</w:t>
      </w:r>
      <w:r>
        <w:rPr>
          <w:rFonts w:ascii="宋体" w:eastAsia="宋体" w:hAnsi="宋体" w:cs="Times New Roman" w:hint="eastAsia"/>
          <w:b/>
          <w:bCs/>
          <w:spacing w:val="-6"/>
          <w:szCs w:val="21"/>
        </w:rPr>
        <w:t>（本项目不适用）</w:t>
      </w:r>
    </w:p>
    <w:p w14:paraId="2620D574" w14:textId="77777777" w:rsidR="0074029D"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4A97F3B" w14:textId="77777777" w:rsidR="0074029D"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2.支持绿色发展</w:t>
      </w:r>
      <w:r>
        <w:rPr>
          <w:rFonts w:ascii="宋体" w:eastAsia="宋体" w:hAnsi="宋体" w:cs="Times New Roman" w:hint="eastAsia"/>
          <w:b/>
          <w:bCs/>
          <w:spacing w:val="-6"/>
          <w:szCs w:val="21"/>
        </w:rPr>
        <w:t>（本项目不适用）</w:t>
      </w:r>
    </w:p>
    <w:p w14:paraId="0582EE34"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0AF8E65C"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lastRenderedPageBreak/>
        <w:t>▲采购人拟采购的产品属于政府强制采购的节能产品品目清单范围的，投标人未按招标文件要求提供国家确定的认证机构出具的、有效的节能产品认证证书的，投标无效。</w:t>
      </w:r>
    </w:p>
    <w:p w14:paraId="09AA0402"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修缮、装修类项目采购建材的，采购人应将绿色建筑和绿色建材性能、指标等作为实质性条件纳入招标文件和合同。</w:t>
      </w:r>
    </w:p>
    <w:p w14:paraId="5A687720"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4AEDB84" w14:textId="77777777" w:rsidR="0074029D"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3.</w:t>
      </w:r>
      <w:r>
        <w:rPr>
          <w:rFonts w:ascii="宋体" w:eastAsia="宋体" w:hAnsi="宋体" w:cs="Times New Roman" w:hint="eastAsia"/>
          <w:b/>
          <w:bCs/>
          <w:spacing w:val="-6"/>
          <w:szCs w:val="21"/>
        </w:rPr>
        <w:t>支持科技创新（本项目不适用）</w:t>
      </w:r>
    </w:p>
    <w:p w14:paraId="73284F6F"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14:paraId="6C7C5885" w14:textId="77777777" w:rsidR="0074029D"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4.支持中小企业发展</w:t>
      </w:r>
    </w:p>
    <w:p w14:paraId="795CE89D"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C54CA70"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5BE7312F"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在政府采购活动中，投标人提供的货物、工程或者服务符合下列情形的，享受中小企业扶持政策：</w:t>
      </w:r>
    </w:p>
    <w:p w14:paraId="4F56B3B6"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C392C93"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486FECFA"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以联合体形</w:t>
      </w:r>
      <w:proofErr w:type="gramStart"/>
      <w:r>
        <w:rPr>
          <w:rFonts w:ascii="宋体" w:eastAsia="宋体" w:hAnsi="宋体" w:cs="Times New Roman" w:hint="eastAsia"/>
          <w:spacing w:val="-6"/>
          <w:szCs w:val="21"/>
        </w:rPr>
        <w:t>式参加</w:t>
      </w:r>
      <w:proofErr w:type="gramEnd"/>
      <w:r>
        <w:rPr>
          <w:rFonts w:ascii="宋体" w:eastAsia="宋体" w:hAnsi="宋体" w:cs="Times New Roman" w:hint="eastAsia"/>
          <w:spacing w:val="-6"/>
          <w:szCs w:val="21"/>
        </w:rPr>
        <w:t>政府采购活动，联合体各方均为中小企业的，联合体视同中小企业。其中，联合体各方均为小</w:t>
      </w:r>
      <w:proofErr w:type="gramStart"/>
      <w:r>
        <w:rPr>
          <w:rFonts w:ascii="宋体" w:eastAsia="宋体" w:hAnsi="宋体" w:cs="Times New Roman" w:hint="eastAsia"/>
          <w:spacing w:val="-6"/>
          <w:szCs w:val="21"/>
        </w:rPr>
        <w:t>微企业</w:t>
      </w:r>
      <w:proofErr w:type="gramEnd"/>
      <w:r>
        <w:rPr>
          <w:rFonts w:ascii="宋体" w:eastAsia="宋体" w:hAnsi="宋体" w:cs="Times New Roman" w:hint="eastAsia"/>
          <w:spacing w:val="-6"/>
          <w:szCs w:val="21"/>
        </w:rPr>
        <w:t>的，联合体视同小微企业。</w:t>
      </w:r>
    </w:p>
    <w:p w14:paraId="08E30A0A"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组成联合体或者允许大中型企业向一家或者多家小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分包的政府采购货物或服务项目，对于联合协议或者分包意向协议约定小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的合同份额占到合同总金额30%以上的，对联合体或者大中型企业的报价给予6%的扣除，用扣除后的价格参加评审。组成联合体或者接受分包的小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与联合体内其他企业、分包企业之间存在直接控</w:t>
      </w:r>
      <w:r>
        <w:rPr>
          <w:rFonts w:ascii="宋体" w:eastAsia="宋体" w:hAnsi="宋体" w:cs="Times New Roman" w:hint="eastAsia"/>
          <w:spacing w:val="-6"/>
          <w:szCs w:val="21"/>
        </w:rPr>
        <w:t>股、管理关系的，不享受价格扣除优惠政策。</w:t>
      </w:r>
    </w:p>
    <w:p w14:paraId="0904E599"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1BE8C865"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C5C8BCE"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6C31C2"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中小企业享受扶持政策获得政府采购合同的，小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不得将合同分包给大中型企业，中型企业不得将合同分包给大型企业。</w:t>
      </w:r>
      <w:bookmarkEnd w:id="47"/>
    </w:p>
    <w:p w14:paraId="72BDA3BC" w14:textId="77777777" w:rsidR="0074029D" w:rsidRDefault="00000000">
      <w:pPr>
        <w:adjustRightInd w:val="0"/>
        <w:snapToGrid w:val="0"/>
        <w:spacing w:line="288" w:lineRule="auto"/>
        <w:jc w:val="left"/>
        <w:rPr>
          <w:rFonts w:ascii="宋体" w:eastAsia="宋体" w:hAnsi="宋体" w:cs="Times New Roman"/>
          <w:b/>
          <w:szCs w:val="21"/>
        </w:rPr>
      </w:pPr>
      <w:proofErr w:type="gramStart"/>
      <w:r>
        <w:rPr>
          <w:rFonts w:ascii="宋体" w:eastAsia="宋体" w:hAnsi="宋体" w:cs="Times New Roman" w:hint="eastAsia"/>
          <w:spacing w:val="-6"/>
          <w:szCs w:val="21"/>
        </w:rPr>
        <w:t>除财库</w:t>
      </w:r>
      <w:proofErr w:type="gramEnd"/>
      <w:r>
        <w:rPr>
          <w:rFonts w:ascii="宋体" w:eastAsia="宋体" w:hAnsi="宋体" w:cs="Times New Roman"/>
          <w:spacing w:val="-6"/>
          <w:szCs w:val="21"/>
        </w:rPr>
        <w:t>《政府采购促进中小企业发展管理办法》</w:t>
      </w:r>
      <w:r>
        <w:rPr>
          <w:rFonts w:ascii="宋体" w:eastAsia="宋体" w:hAnsi="宋体" w:cs="Times New Roman" w:hint="eastAsia"/>
          <w:spacing w:val="-6"/>
          <w:szCs w:val="21"/>
        </w:rPr>
        <w:t>（财库〔</w:t>
      </w:r>
      <w:r>
        <w:rPr>
          <w:rFonts w:ascii="宋体" w:eastAsia="宋体" w:hAnsi="宋体" w:cs="Times New Roman"/>
          <w:spacing w:val="-6"/>
          <w:szCs w:val="21"/>
        </w:rPr>
        <w:t>2020〕46号</w:t>
      </w:r>
      <w:r>
        <w:rPr>
          <w:rFonts w:ascii="宋体" w:eastAsia="宋体" w:hAnsi="宋体" w:cs="Times New Roman" w:hint="eastAsia"/>
          <w:spacing w:val="-6"/>
          <w:szCs w:val="21"/>
        </w:rPr>
        <w:t>）、</w:t>
      </w:r>
      <w:r>
        <w:rPr>
          <w:rFonts w:ascii="宋体" w:eastAsia="宋体" w:hAnsi="宋体" w:cs="Times New Roman"/>
          <w:spacing w:val="-6"/>
          <w:szCs w:val="21"/>
        </w:rPr>
        <w:t>《关于促进残疾人就业政府采购政策的通知》（财库〔2017〕141号）</w:t>
      </w:r>
      <w:r>
        <w:rPr>
          <w:rFonts w:ascii="宋体" w:eastAsia="宋体" w:hAnsi="宋体" w:cs="Times New Roman" w:hint="eastAsia"/>
          <w:spacing w:val="-6"/>
          <w:szCs w:val="21"/>
        </w:rPr>
        <w:t>、</w:t>
      </w:r>
      <w:r>
        <w:rPr>
          <w:rFonts w:ascii="宋体" w:eastAsia="宋体" w:hAnsi="宋体" w:cs="Times New Roman"/>
          <w:spacing w:val="-6"/>
          <w:szCs w:val="21"/>
        </w:rPr>
        <w:t>《关于政府采购支持监狱企业发展有关问题的通知》（财库[2014]68号）规定企业类型以外的供应商不享受中小企业扶持政策</w:t>
      </w:r>
      <w:r>
        <w:rPr>
          <w:rFonts w:ascii="宋体" w:eastAsia="宋体" w:hAnsi="宋体" w:cs="Times New Roman" w:hint="eastAsia"/>
          <w:spacing w:val="-6"/>
          <w:szCs w:val="21"/>
        </w:rPr>
        <w:t>。</w:t>
      </w:r>
      <w:r>
        <w:rPr>
          <w:rFonts w:ascii="宋体" w:eastAsia="宋体" w:hAnsi="宋体" w:cs="Times New Roman" w:hint="eastAsia"/>
          <w:b/>
          <w:szCs w:val="21"/>
        </w:rPr>
        <w:t>本项目专门面向中小企业采购，不再执行价格评审优惠的扶持政策。</w:t>
      </w:r>
    </w:p>
    <w:bookmarkEnd w:id="48"/>
    <w:p w14:paraId="703F4F57" w14:textId="77777777" w:rsidR="0074029D" w:rsidRDefault="00000000">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br w:type="page"/>
      </w:r>
    </w:p>
    <w:p w14:paraId="47D3BA1C" w14:textId="77777777" w:rsidR="0074029D"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2097A79B" w14:textId="77777777" w:rsidR="0074029D"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75059A34" w14:textId="77777777" w:rsidR="0074029D" w:rsidRDefault="00000000">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本招标文件由以下部分组成：</w:t>
      </w:r>
    </w:p>
    <w:p w14:paraId="72F9C63B"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7336C3AF"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16FE1354"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2C382FA5"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4.评标方法和评标标准</w:t>
      </w:r>
    </w:p>
    <w:p w14:paraId="02889447"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4CAD1845"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2788FCEA"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4D5B726D" w14:textId="77777777" w:rsidR="0074029D"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（二）招标文件的澄清与修改</w:t>
      </w:r>
    </w:p>
    <w:p w14:paraId="48419C22"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180FAAB5"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C1499E0"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2D600217" w14:textId="77777777" w:rsidR="0074029D" w:rsidRDefault="00000000">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投标文件编制要求</w:t>
      </w:r>
    </w:p>
    <w:p w14:paraId="573CEC6B" w14:textId="77777777" w:rsidR="0074029D"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5746AA53"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50" w:name="_Hlk94018532"/>
      <w:r>
        <w:rPr>
          <w:rFonts w:ascii="宋体" w:eastAsia="宋体" w:hAnsi="宋体" w:cs="Times New Roman" w:hint="eastAsia"/>
          <w:spacing w:val="-6"/>
          <w:szCs w:val="21"/>
        </w:rPr>
        <w:t>投标文件（电子加密投标文件）由</w:t>
      </w:r>
      <w:r>
        <w:rPr>
          <w:rFonts w:ascii="宋体" w:eastAsia="宋体" w:hAnsi="宋体" w:cs="Times New Roman" w:hint="eastAsia"/>
          <w:b/>
          <w:spacing w:val="-6"/>
          <w:szCs w:val="21"/>
        </w:rPr>
        <w:t>资格文件、商务和技术文件、报价文件三部分</w:t>
      </w:r>
      <w:r>
        <w:rPr>
          <w:rFonts w:ascii="宋体" w:eastAsia="宋体" w:hAnsi="宋体" w:cs="Times New Roman" w:hint="eastAsia"/>
          <w:bCs/>
          <w:spacing w:val="-6"/>
          <w:szCs w:val="21"/>
        </w:rPr>
        <w:t>组成（格式详见招标文件第六章）。投标人应将投标文件各部分</w:t>
      </w:r>
      <w:r>
        <w:rPr>
          <w:rFonts w:ascii="宋体" w:eastAsia="宋体" w:hAnsi="宋体" w:cs="Times New Roman" w:hint="eastAsia"/>
          <w:b/>
          <w:spacing w:val="-6"/>
          <w:szCs w:val="21"/>
        </w:rPr>
        <w:t>分别上传</w:t>
      </w:r>
      <w:r>
        <w:rPr>
          <w:rFonts w:ascii="宋体" w:eastAsia="宋体" w:hAnsi="宋体" w:cs="Times New Roman" w:hint="eastAsia"/>
          <w:bCs/>
          <w:spacing w:val="-6"/>
          <w:szCs w:val="21"/>
        </w:rPr>
        <w:t>至政府采购云平台指定位置。</w:t>
      </w:r>
    </w:p>
    <w:p w14:paraId="4D0109BE"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投标文件组成：详见“第六章</w:t>
      </w:r>
      <w:r>
        <w:rPr>
          <w:rFonts w:ascii="宋体" w:eastAsia="宋体" w:hAnsi="宋体" w:cs="Times New Roman"/>
          <w:spacing w:val="-6"/>
          <w:szCs w:val="21"/>
        </w:rPr>
        <w:t xml:space="preserve">  投标文件格式</w:t>
      </w:r>
      <w:r>
        <w:rPr>
          <w:rFonts w:ascii="宋体" w:eastAsia="宋体" w:hAnsi="宋体" w:cs="Times New Roman" w:hint="eastAsia"/>
          <w:spacing w:val="-6"/>
          <w:szCs w:val="21"/>
        </w:rPr>
        <w:t>”目录</w:t>
      </w:r>
    </w:p>
    <w:p w14:paraId="3BDFA4D3"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如供应商提供的产品技术支持材料与采购需求偏离表响应不一致，以产品技术支持材料为准。</w:t>
      </w:r>
    </w:p>
    <w:bookmarkEnd w:id="50"/>
    <w:p w14:paraId="0DC31496" w14:textId="77777777" w:rsidR="0074029D"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（二）投标文件的签署和份数</w:t>
      </w:r>
    </w:p>
    <w:p w14:paraId="0FF9817B" w14:textId="77777777" w:rsidR="0074029D" w:rsidRDefault="00000000">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71E90DFE"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w:t>
      </w:r>
      <w:bookmarkStart w:id="51" w:name="_Hlk96329183"/>
      <w:r>
        <w:rPr>
          <w:rFonts w:ascii="宋体" w:eastAsia="宋体" w:hAnsi="宋体" w:hint="eastAsia"/>
          <w:spacing w:val="-6"/>
          <w:szCs w:val="21"/>
        </w:rPr>
        <w:t>加盖公章</w:t>
      </w:r>
      <w:bookmarkEnd w:id="51"/>
      <w:r>
        <w:rPr>
          <w:rFonts w:ascii="宋体" w:eastAsia="宋体" w:hAnsi="宋体" w:hint="eastAsia"/>
          <w:spacing w:val="-6"/>
          <w:szCs w:val="21"/>
        </w:rPr>
        <w:t>，投标人应写全称。</w:t>
      </w:r>
    </w:p>
    <w:p w14:paraId="14CABFF6"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3.投标文件不得涂改，若有修改错漏处，须由投标人加盖公章，或者由投标人代表签名。投标文件因字迹潦草或表达不清所引起的后果由投标人负责。</w:t>
      </w:r>
    </w:p>
    <w:p w14:paraId="41330F6B" w14:textId="77777777" w:rsidR="0074029D" w:rsidRDefault="00000000">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5EE3478C" w14:textId="77777777" w:rsidR="0074029D" w:rsidRDefault="00000000">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电子加密投标文件：政府采购云平台在线上传一份；</w:t>
      </w:r>
    </w:p>
    <w:p w14:paraId="503CB13B" w14:textId="77777777" w:rsidR="0074029D"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备份投标文件：密封包装后EMS或顺丰邮寄形式递交一份（邮寄地址：</w:t>
      </w:r>
      <w:r>
        <w:rPr>
          <w:rFonts w:ascii="宋体" w:eastAsia="宋体" w:hAnsi="宋体" w:cs="宋体" w:hint="eastAsia"/>
          <w:b/>
          <w:bCs/>
          <w:szCs w:val="21"/>
        </w:rPr>
        <w:t>杭州市西湖区玉古路173号中田大厦21楼H室，浙江求是招标代理有限公司（王鑫涛）收，电话：0571-87666117，寄出后将（快递单号、项目名称、公司名称、联系方式等相关信息）发至：zb05@qszb.net，以便查收）。</w:t>
      </w:r>
    </w:p>
    <w:p w14:paraId="43680970" w14:textId="77777777" w:rsidR="0074029D" w:rsidRDefault="00000000">
      <w:pPr>
        <w:adjustRightInd w:val="0"/>
        <w:snapToGrid w:val="0"/>
        <w:spacing w:line="288" w:lineRule="auto"/>
        <w:ind w:firstLineChars="200" w:firstLine="422"/>
        <w:jc w:val="left"/>
        <w:rPr>
          <w:rFonts w:ascii="宋体" w:eastAsia="宋体" w:hAnsi="宋体" w:cs="Times New Roman"/>
          <w:b/>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p w14:paraId="093EE1D6" w14:textId="77777777" w:rsidR="0074029D"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（三）投标文件的上传、递交、修改和撤回</w:t>
      </w:r>
    </w:p>
    <w:p w14:paraId="4C6A818B"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2CF8912E"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56E669D3"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6076B4DE"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45059418"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020F48B2"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1F647E54"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w:t>
      </w:r>
      <w:r>
        <w:rPr>
          <w:rFonts w:ascii="宋体" w:eastAsia="宋体" w:hAnsi="宋体" w:hint="eastAsia"/>
          <w:spacing w:val="-6"/>
          <w:szCs w:val="21"/>
          <w:u w:val="single"/>
        </w:rPr>
        <w:t>项目名称、标项、投标人名称</w:t>
      </w:r>
      <w:r>
        <w:rPr>
          <w:rFonts w:ascii="宋体" w:eastAsia="宋体" w:hAnsi="宋体" w:hint="eastAsia"/>
          <w:spacing w:val="-6"/>
          <w:szCs w:val="21"/>
        </w:rPr>
        <w:t>并加盖公章（非电子签章），投标人逾期送达或者未密封包装的备份投标文件采购代理机构将予以拒收；</w:t>
      </w:r>
    </w:p>
    <w:p w14:paraId="6D4F0FB1"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0D19EC78" w14:textId="77777777" w:rsidR="0074029D" w:rsidRDefault="00000000">
      <w:pPr>
        <w:adjustRightInd w:val="0"/>
        <w:snapToGrid w:val="0"/>
        <w:spacing w:line="288" w:lineRule="auto"/>
        <w:ind w:firstLineChars="200" w:firstLine="396"/>
        <w:jc w:val="left"/>
        <w:rPr>
          <w:rFonts w:ascii="宋体" w:eastAsia="宋体" w:hAnsi="宋体"/>
          <w:spacing w:val="-6"/>
          <w:szCs w:val="21"/>
        </w:rPr>
      </w:pPr>
      <w:bookmarkStart w:id="52" w:name="_Hlk94018616"/>
      <w:r>
        <w:rPr>
          <w:rFonts w:ascii="宋体" w:eastAsia="宋体" w:hAnsi="宋体" w:hint="eastAsia"/>
          <w:spacing w:val="-6"/>
          <w:szCs w:val="21"/>
        </w:rPr>
        <w:t>▲d.投标人仅递交备份投标文件而未将电子加密投标文件成功上传至政府采购云平台的，投标无效。</w:t>
      </w:r>
    </w:p>
    <w:bookmarkEnd w:id="52"/>
    <w:p w14:paraId="3691721D"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4D3970F"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4456C9BB"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w:t>
      </w:r>
    </w:p>
    <w:p w14:paraId="5085D603" w14:textId="77777777" w:rsidR="0074029D" w:rsidRDefault="00000000">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39700B14" w14:textId="77777777" w:rsidR="0074029D"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（四）投标文件的语言及计量</w:t>
      </w:r>
    </w:p>
    <w:p w14:paraId="1A65DDE0" w14:textId="77777777" w:rsidR="0074029D"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w:t>
      </w:r>
      <w:r>
        <w:rPr>
          <w:rFonts w:ascii="宋体" w:eastAsia="宋体" w:hAnsi="宋体" w:hint="eastAsia"/>
          <w:spacing w:val="-6"/>
          <w:szCs w:val="21"/>
        </w:rPr>
        <w:lastRenderedPageBreak/>
        <w:t>明的除外）。</w:t>
      </w:r>
    </w:p>
    <w:p w14:paraId="50FDAB86" w14:textId="77777777" w:rsidR="0074029D"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（五）投标报价</w:t>
      </w:r>
    </w:p>
    <w:p w14:paraId="2EAA02A8" w14:textId="77777777" w:rsidR="0074029D"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1.报价应按招标文件要求的格式编制、填写报价内容（可自行增行），未按招标文件要求编制、填写的投标文件可能被拒绝；</w:t>
      </w:r>
    </w:p>
    <w:p w14:paraId="4B34ABBD" w14:textId="77777777" w:rsidR="0074029D"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2.以人民币报价；</w:t>
      </w:r>
    </w:p>
    <w:p w14:paraId="3EAD6127" w14:textId="77777777" w:rsidR="0074029D"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3.投标报价是履行合同的最终价格，有关本项目实施所涉及的一切费用均计入报价；</w:t>
      </w:r>
    </w:p>
    <w:p w14:paraId="1C74F9CD" w14:textId="77777777" w:rsidR="0074029D"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hint="eastAsia"/>
          <w:sz w:val="21"/>
          <w:szCs w:val="21"/>
        </w:rPr>
        <w:t>4.投标文件只允许有一个报价，有选择的报价将不予接受。</w:t>
      </w:r>
    </w:p>
    <w:p w14:paraId="4E9FDEC6" w14:textId="77777777" w:rsidR="0074029D"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53" w:name="_Hlk94018664"/>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w:t>
      </w:r>
      <w:r>
        <w:rPr>
          <w:rFonts w:eastAsia="宋体" w:hAnsi="宋体" w:cs="宋体"/>
          <w:sz w:val="21"/>
          <w:szCs w:val="21"/>
        </w:rPr>
        <w:t>。</w:t>
      </w:r>
    </w:p>
    <w:bookmarkEnd w:id="53"/>
    <w:p w14:paraId="66323FB3" w14:textId="77777777" w:rsidR="0074029D"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（六）投标有效期</w:t>
      </w:r>
    </w:p>
    <w:p w14:paraId="30C293D7" w14:textId="77777777" w:rsidR="0074029D" w:rsidRDefault="00000000">
      <w:pPr>
        <w:pStyle w:val="ad"/>
        <w:adjustRightInd w:val="0"/>
        <w:snapToGrid w:val="0"/>
        <w:spacing w:beforeLines="0" w:before="0" w:afterLines="0" w:after="0" w:line="288" w:lineRule="auto"/>
        <w:ind w:firstLineChars="200" w:firstLine="396"/>
        <w:jc w:val="left"/>
        <w:rPr>
          <w:rFonts w:eastAsia="宋体" w:hAnsi="宋体"/>
          <w:sz w:val="21"/>
          <w:szCs w:val="21"/>
        </w:rPr>
      </w:pPr>
      <w:r>
        <w:rPr>
          <w:rFonts w:eastAsia="宋体" w:hAnsi="宋体" w:hint="eastAsia"/>
          <w:spacing w:val="-6"/>
          <w:sz w:val="21"/>
          <w:szCs w:val="21"/>
        </w:rPr>
        <w:t>▲从提交投标文件的截止之日起</w:t>
      </w:r>
      <w:r>
        <w:rPr>
          <w:rFonts w:eastAsia="宋体" w:hAnsi="宋体"/>
          <w:spacing w:val="-6"/>
          <w:sz w:val="21"/>
          <w:szCs w:val="21"/>
        </w:rPr>
        <w:t>90天，在原投标有效期满之前，如果出现特殊情况，采购人或采购代理机构以书面形式通知投标人延长投标有效期。</w:t>
      </w:r>
    </w:p>
    <w:p w14:paraId="33AE6278" w14:textId="77777777" w:rsidR="0074029D"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44045462" w14:textId="77777777" w:rsidR="0074029D"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四、资格审查不通过、投标无效的情形</w:t>
      </w:r>
    </w:p>
    <w:p w14:paraId="752615AE" w14:textId="77777777" w:rsidR="0074029D" w:rsidRDefault="00000000">
      <w:pPr>
        <w:adjustRightInd w:val="0"/>
        <w:snapToGrid w:val="0"/>
        <w:spacing w:line="288" w:lineRule="auto"/>
        <w:ind w:firstLineChars="200" w:firstLine="420"/>
        <w:rPr>
          <w:rFonts w:ascii="宋体" w:eastAsia="宋体" w:hAnsi="宋体" w:cs="宋体"/>
          <w:szCs w:val="21"/>
        </w:rPr>
      </w:pPr>
      <w:bookmarkStart w:id="54" w:name="_Hlk94018682"/>
      <w:r>
        <w:rPr>
          <w:rFonts w:ascii="宋体" w:eastAsia="宋体" w:hAnsi="宋体" w:cs="宋体" w:hint="eastAsia"/>
          <w:szCs w:val="21"/>
        </w:rPr>
        <w:t>未响应招标文件“▲”标记条款要求的，投标无效。</w:t>
      </w:r>
    </w:p>
    <w:bookmarkEnd w:id="54"/>
    <w:p w14:paraId="511AAB7F" w14:textId="77777777" w:rsidR="0074029D"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07320793"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w:t>
      </w:r>
      <w:r>
        <w:rPr>
          <w:rFonts w:ascii="宋体" w:eastAsia="宋体" w:hAnsi="宋体" w:cs="Times New Roman" w:hint="eastAsia"/>
          <w:spacing w:val="-6"/>
          <w:szCs w:val="21"/>
        </w:rPr>
        <w:t>；</w:t>
      </w:r>
    </w:p>
    <w:p w14:paraId="25593D1D"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w:t>
      </w:r>
    </w:p>
    <w:p w14:paraId="6B8A498A"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w:t>
      </w:r>
    </w:p>
    <w:p w14:paraId="33342254"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7215B945" w14:textId="77777777" w:rsidR="0074029D" w:rsidRDefault="00000000">
      <w:pPr>
        <w:adjustRightInd w:val="0"/>
        <w:snapToGrid w:val="0"/>
        <w:spacing w:line="288" w:lineRule="auto"/>
        <w:ind w:firstLineChars="200" w:firstLine="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46717437"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（1）商务和技术文件未按要求签署、盖章；</w:t>
      </w:r>
    </w:p>
    <w:p w14:paraId="09844E68"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2）未提供或未按要求提供投标函、授权委托书；</w:t>
      </w:r>
    </w:p>
    <w:p w14:paraId="33C098E4"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3）委托授权代表参加投标但未提供符合要求的授权代表社保缴纳证明；</w:t>
      </w:r>
    </w:p>
    <w:p w14:paraId="7EB623A3"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（4）未提供或未如实提供采购需求</w:t>
      </w:r>
      <w:r>
        <w:rPr>
          <w:rFonts w:ascii="宋体" w:eastAsia="宋体" w:hAnsi="宋体" w:cs="Times New Roman"/>
          <w:spacing w:val="-6"/>
          <w:szCs w:val="21"/>
        </w:rPr>
        <w:t>偏离表；</w:t>
      </w:r>
    </w:p>
    <w:p w14:paraId="2C8228FD"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（5）明显不符合招标文件要求，或负偏离达到规定数目的，视为采购人不能接受的附加条件；</w:t>
      </w:r>
    </w:p>
    <w:p w14:paraId="186B46A8"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w:t>
      </w:r>
    </w:p>
    <w:p w14:paraId="66825F37"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7</w:t>
      </w:r>
      <w:r>
        <w:rPr>
          <w:rFonts w:ascii="宋体" w:eastAsia="宋体" w:hAnsi="宋体" w:cs="Times New Roman" w:hint="eastAsia"/>
          <w:spacing w:val="-6"/>
          <w:szCs w:val="21"/>
        </w:rPr>
        <w:t>）投标文件含有采购人不能接受的附加条件；</w:t>
      </w:r>
    </w:p>
    <w:p w14:paraId="328BA60F" w14:textId="77777777" w:rsidR="0074029D"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8</w:t>
      </w:r>
      <w:r>
        <w:rPr>
          <w:rFonts w:ascii="宋体" w:eastAsia="宋体" w:hAnsi="宋体" w:cs="Times New Roman" w:hint="eastAsia"/>
          <w:spacing w:val="-6"/>
          <w:szCs w:val="21"/>
        </w:rPr>
        <w:t>）法律、法规和招标文件规定的其他无效情形。</w:t>
      </w:r>
    </w:p>
    <w:p w14:paraId="326E6890" w14:textId="77777777" w:rsidR="0074029D"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50AE315B" w14:textId="77777777" w:rsidR="0074029D"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w:t>
      </w:r>
    </w:p>
    <w:p w14:paraId="45A8501E" w14:textId="77777777" w:rsidR="0074029D"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w:t>
      </w:r>
      <w:r>
        <w:rPr>
          <w:rFonts w:ascii="宋体" w:eastAsia="宋体" w:hAnsi="宋体" w:cs="Times New Roman" w:hint="eastAsia"/>
          <w:spacing w:val="-6"/>
          <w:szCs w:val="21"/>
        </w:rPr>
        <w:t>；</w:t>
      </w:r>
    </w:p>
    <w:p w14:paraId="6516637E" w14:textId="77777777" w:rsidR="0074029D"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内容有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w:t>
      </w:r>
      <w:r>
        <w:rPr>
          <w:rFonts w:ascii="宋体" w:eastAsia="宋体" w:hAnsi="宋体" w:cs="Times New Roman" w:hint="eastAsia"/>
          <w:spacing w:val="-6"/>
          <w:szCs w:val="21"/>
        </w:rPr>
        <w:t>；</w:t>
      </w:r>
    </w:p>
    <w:p w14:paraId="26F3B563" w14:textId="77777777" w:rsidR="0074029D"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w:t>
      </w:r>
    </w:p>
    <w:p w14:paraId="6E825DEB" w14:textId="77777777" w:rsidR="0074029D"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w:t>
      </w:r>
    </w:p>
    <w:p w14:paraId="1A5A011A" w14:textId="77777777" w:rsidR="0074029D" w:rsidRDefault="00000000">
      <w:pPr>
        <w:widowControl/>
        <w:adjustRightInd w:val="0"/>
        <w:snapToGrid w:val="0"/>
        <w:spacing w:line="288" w:lineRule="auto"/>
        <w:ind w:firstLineChars="200" w:firstLine="396"/>
        <w:jc w:val="left"/>
        <w:rPr>
          <w:rFonts w:ascii="宋体" w:eastAsia="宋体" w:hAnsi="宋体" w:cs="Times New Roman"/>
          <w:spacing w:val="-6"/>
          <w:szCs w:val="21"/>
        </w:rPr>
      </w:pPr>
      <w:bookmarkStart w:id="55" w:name="_Hlk94018736"/>
      <w:r>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5"/>
    <w:p w14:paraId="09E8F853" w14:textId="77777777" w:rsidR="0074029D"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w:t>
      </w:r>
    </w:p>
    <w:p w14:paraId="498B2C44" w14:textId="77777777" w:rsidR="0074029D"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7B2E1BAB" w14:textId="77777777" w:rsidR="0074029D"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32E86FB3" w14:textId="77777777" w:rsidR="0074029D"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1A11F42E" w14:textId="77777777" w:rsidR="0074029D"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3DD14D7F" w14:textId="77777777" w:rsidR="0074029D"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2196D13D" w14:textId="77777777" w:rsidR="0074029D"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五、开  标</w:t>
      </w:r>
    </w:p>
    <w:p w14:paraId="31E5CB4E" w14:textId="77777777" w:rsidR="0074029D" w:rsidRDefault="00000000">
      <w:pPr>
        <w:pStyle w:val="af17cgridlangnp1033langf"/>
        <w:snapToGrid w:val="0"/>
        <w:spacing w:before="0" w:line="288" w:lineRule="auto"/>
        <w:ind w:left="0" w:firstLineChars="201" w:firstLine="424"/>
        <w:rPr>
          <w:rFonts w:ascii="宋体" w:hAnsi="宋体"/>
          <w:szCs w:val="21"/>
        </w:rPr>
      </w:pPr>
      <w:bookmarkStart w:id="56" w:name="_Hlk94018775"/>
      <w:r>
        <w:rPr>
          <w:rFonts w:ascii="宋体" w:hAnsi="宋体" w:cs="仿宋_GB2312" w:hint="eastAsia"/>
          <w:b/>
          <w:szCs w:val="21"/>
        </w:rPr>
        <w:t>（一）</w:t>
      </w:r>
      <w:r>
        <w:rPr>
          <w:rFonts w:ascii="宋体" w:hAnsi="宋体" w:cs="仿宋_GB2312"/>
          <w:b/>
          <w:szCs w:val="21"/>
        </w:rPr>
        <w:t>开标</w:t>
      </w:r>
    </w:p>
    <w:p w14:paraId="57B54760" w14:textId="77777777" w:rsidR="0074029D" w:rsidRDefault="00000000">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14:paraId="6080181F" w14:textId="77777777" w:rsidR="0074029D" w:rsidRDefault="00000000">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开标时，电子交易平台按开标时间自动提取所有投标文件。</w:t>
      </w:r>
      <w:r>
        <w:rPr>
          <w:rFonts w:ascii="宋体" w:hAnsi="宋体" w:cs="仿宋_GB2312" w:hint="eastAsia"/>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2D2A4CD5" w14:textId="77777777" w:rsidR="0074029D" w:rsidRDefault="00000000">
      <w:pPr>
        <w:adjustRightInd w:val="0"/>
        <w:snapToGrid w:val="0"/>
        <w:spacing w:line="288" w:lineRule="auto"/>
        <w:ind w:firstLineChars="200" w:firstLine="422"/>
        <w:rPr>
          <w:rFonts w:ascii="宋体" w:eastAsia="宋体" w:hAnsi="宋体" w:cs="仿宋_GB2312"/>
          <w:b/>
          <w:szCs w:val="21"/>
        </w:rPr>
      </w:pPr>
      <w:r>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4AD24C9D" w14:textId="77777777" w:rsidR="0074029D" w:rsidRDefault="00000000">
      <w:pPr>
        <w:widowControl/>
        <w:adjustRightInd w:val="0"/>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（二）</w:t>
      </w:r>
      <w:r>
        <w:rPr>
          <w:rFonts w:ascii="宋体" w:eastAsia="宋体" w:hAnsi="宋体" w:cs="仿宋_GB2312"/>
          <w:b/>
          <w:szCs w:val="21"/>
        </w:rPr>
        <w:t>资格审查</w:t>
      </w:r>
    </w:p>
    <w:p w14:paraId="00D1F696" w14:textId="77777777" w:rsidR="0074029D" w:rsidRDefault="00000000">
      <w:pPr>
        <w:adjustRightInd w:val="0"/>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开标后，</w:t>
      </w:r>
      <w:r>
        <w:rPr>
          <w:rFonts w:ascii="宋体" w:eastAsia="宋体" w:hAnsi="宋体" w:cs="仿宋_GB2312" w:hint="eastAsia"/>
          <w:szCs w:val="21"/>
        </w:rPr>
        <w:t>采购人或采购机构依据法律法规和招标文件的规定，对投标人的资格条件进行审查。</w:t>
      </w:r>
    </w:p>
    <w:p w14:paraId="11ED79EA" w14:textId="77777777" w:rsidR="0074029D"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14:paraId="5E6AB9EF" w14:textId="77777777" w:rsidR="0074029D"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通过资格审查的投标人不足3家的，不再评标。</w:t>
      </w:r>
    </w:p>
    <w:p w14:paraId="3F6BE672" w14:textId="77777777" w:rsidR="0074029D" w:rsidRDefault="00000000">
      <w:pPr>
        <w:pStyle w:val="28"/>
        <w:adjustRightInd w:val="0"/>
        <w:snapToGrid w:val="0"/>
        <w:spacing w:before="0" w:line="288" w:lineRule="auto"/>
        <w:ind w:firstLineChars="201" w:firstLine="424"/>
        <w:rPr>
          <w:rFonts w:ascii="宋体" w:hAnsi="宋体" w:cs="仿宋_GB2312"/>
          <w:b/>
          <w:sz w:val="21"/>
          <w:szCs w:val="21"/>
        </w:rPr>
      </w:pPr>
      <w:r>
        <w:rPr>
          <w:rFonts w:ascii="宋体" w:hAnsi="宋体" w:cs="仿宋_GB2312" w:hint="eastAsia"/>
          <w:b/>
          <w:sz w:val="21"/>
          <w:szCs w:val="21"/>
        </w:rPr>
        <w:t>（三）</w:t>
      </w:r>
      <w:r>
        <w:rPr>
          <w:rFonts w:ascii="宋体" w:hAnsi="宋体" w:cs="仿宋_GB2312"/>
          <w:b/>
          <w:sz w:val="21"/>
          <w:szCs w:val="21"/>
        </w:rPr>
        <w:t>信用信息查询</w:t>
      </w:r>
    </w:p>
    <w:p w14:paraId="297472B1" w14:textId="77777777" w:rsidR="0074029D"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7360AA84" w14:textId="77777777" w:rsidR="0074029D"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1）查询渠道：“信用中国”（www.creditchina.gov.cn）、“中国政府采购网”（www.ccgp.gov.cn）；</w:t>
      </w:r>
    </w:p>
    <w:p w14:paraId="5E7A8F53" w14:textId="77777777" w:rsidR="0074029D"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1ED94948" w14:textId="77777777" w:rsidR="0074029D"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10DD18BD" w14:textId="77777777" w:rsidR="0074029D"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0D0ACC60" w14:textId="77777777" w:rsidR="0074029D" w:rsidRDefault="0074029D">
      <w:pPr>
        <w:adjustRightInd w:val="0"/>
        <w:snapToGrid w:val="0"/>
        <w:spacing w:line="288" w:lineRule="auto"/>
        <w:ind w:firstLineChars="200" w:firstLine="398"/>
        <w:rPr>
          <w:rFonts w:ascii="宋体" w:eastAsia="宋体" w:hAnsi="宋体" w:cs="Times New Roman"/>
          <w:b/>
          <w:bCs/>
          <w:color w:val="FF0000"/>
          <w:spacing w:val="-6"/>
          <w:szCs w:val="21"/>
        </w:rPr>
      </w:pPr>
    </w:p>
    <w:p w14:paraId="724F3DD0" w14:textId="77777777" w:rsidR="0074029D" w:rsidRDefault="00000000">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bookmarkEnd w:id="56"/>
    <w:p w14:paraId="65034494" w14:textId="77777777" w:rsidR="0074029D"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六、评  标</w:t>
      </w:r>
    </w:p>
    <w:p w14:paraId="496AD0E2" w14:textId="77777777" w:rsidR="0074029D" w:rsidRDefault="00000000">
      <w:pPr>
        <w:adjustRightInd w:val="0"/>
        <w:snapToGrid w:val="0"/>
        <w:spacing w:line="288" w:lineRule="auto"/>
        <w:ind w:firstLineChars="200" w:firstLine="420"/>
        <w:rPr>
          <w:rFonts w:ascii="宋体" w:eastAsia="宋体" w:hAnsi="宋体" w:cs="宋体"/>
          <w:kern w:val="0"/>
          <w:szCs w:val="21"/>
        </w:rPr>
      </w:pPr>
      <w:bookmarkStart w:id="57" w:name="_Hlk94018958"/>
      <w:r>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1DC5641" w14:textId="77777777" w:rsidR="0074029D"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宋体"/>
          <w:kern w:val="0"/>
          <w:szCs w:val="21"/>
        </w:rPr>
        <w:t>作出</w:t>
      </w:r>
      <w:proofErr w:type="gramEnd"/>
      <w:r>
        <w:rPr>
          <w:rFonts w:ascii="宋体" w:eastAsia="宋体" w:hAnsi="宋体" w:cs="宋体"/>
          <w:kern w:val="0"/>
          <w:szCs w:val="21"/>
        </w:rPr>
        <w:t>的评标意见无效。</w:t>
      </w:r>
    </w:p>
    <w:p w14:paraId="1CE5C186" w14:textId="77777777" w:rsidR="0074029D" w:rsidRDefault="00000000">
      <w:pPr>
        <w:adjustRightInd w:val="0"/>
        <w:snapToGrid w:val="0"/>
        <w:spacing w:line="288" w:lineRule="auto"/>
        <w:ind w:firstLineChars="202" w:firstLine="426"/>
        <w:rPr>
          <w:rFonts w:ascii="宋体" w:eastAsia="宋体" w:hAnsi="宋体" w:cs="Arial"/>
          <w:b/>
          <w:kern w:val="0"/>
          <w:szCs w:val="21"/>
        </w:rPr>
      </w:pPr>
      <w:bookmarkStart w:id="58" w:name="_Hlk94019000"/>
      <w:bookmarkEnd w:id="57"/>
      <w:r>
        <w:rPr>
          <w:rFonts w:ascii="宋体" w:eastAsia="宋体" w:hAnsi="宋体" w:cs="Arial" w:hint="eastAsia"/>
          <w:b/>
          <w:kern w:val="0"/>
          <w:szCs w:val="21"/>
        </w:rPr>
        <w:t>（一）</w:t>
      </w:r>
      <w:r>
        <w:rPr>
          <w:rFonts w:ascii="宋体" w:eastAsia="宋体" w:hAnsi="宋体" w:cs="Arial"/>
          <w:b/>
          <w:kern w:val="0"/>
          <w:szCs w:val="21"/>
        </w:rPr>
        <w:t>符合性审查</w:t>
      </w:r>
    </w:p>
    <w:p w14:paraId="353DF737" w14:textId="77777777" w:rsidR="0074029D"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2541C20A" w14:textId="77777777" w:rsidR="0074029D"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（二）比较与评价</w:t>
      </w:r>
    </w:p>
    <w:p w14:paraId="66BDB0EE" w14:textId="77777777" w:rsidR="0074029D"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评标委员会按照招标文件中规定的评标方法和标准，对符合性审查合格的投标文件进行商务和技术评估，综合比较与评价。</w:t>
      </w:r>
    </w:p>
    <w:p w14:paraId="16397640" w14:textId="77777777" w:rsidR="0074029D"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现场监督员如发现分值汇总计算错误、分项评分超出评分标准范围、客观评分不一致以及存在评分畸高、</w:t>
      </w:r>
      <w:proofErr w:type="gramStart"/>
      <w:r>
        <w:rPr>
          <w:rFonts w:ascii="宋体" w:eastAsia="宋体" w:hAnsi="宋体" w:cs="Arial" w:hint="eastAsia"/>
          <w:kern w:val="0"/>
          <w:szCs w:val="21"/>
        </w:rPr>
        <w:t>畸</w:t>
      </w:r>
      <w:proofErr w:type="gramEnd"/>
      <w:r>
        <w:rPr>
          <w:rFonts w:ascii="宋体" w:eastAsia="宋体" w:hAnsi="宋体" w:cs="Arial" w:hint="eastAsia"/>
          <w:kern w:val="0"/>
          <w:szCs w:val="21"/>
        </w:rPr>
        <w:t>低情形的，应由相关人员当场改正或</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说明；拒不改正又不作说明的，由现场监督员如实记载后存入项目档案资料。</w:t>
      </w:r>
    </w:p>
    <w:p w14:paraId="357A3C48" w14:textId="77777777" w:rsidR="0074029D"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（三）</w:t>
      </w:r>
      <w:r>
        <w:rPr>
          <w:rFonts w:ascii="宋体" w:eastAsia="宋体" w:hAnsi="宋体" w:cs="Arial"/>
          <w:b/>
          <w:kern w:val="0"/>
          <w:szCs w:val="21"/>
        </w:rPr>
        <w:t>汇总商务技术得分</w:t>
      </w:r>
    </w:p>
    <w:p w14:paraId="2D67777D" w14:textId="77777777" w:rsidR="0074029D"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评标委员会各成员独立对每个投标人的商务和技术文件进行评价，并汇总商务技术得分情况。</w:t>
      </w:r>
    </w:p>
    <w:p w14:paraId="755FCE5F" w14:textId="77777777" w:rsidR="0074029D"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（四）</w:t>
      </w:r>
      <w:r>
        <w:rPr>
          <w:rFonts w:ascii="宋体" w:eastAsia="宋体" w:hAnsi="宋体" w:cs="Arial"/>
          <w:b/>
          <w:kern w:val="0"/>
          <w:szCs w:val="21"/>
        </w:rPr>
        <w:t>报价评审</w:t>
      </w:r>
    </w:p>
    <w:p w14:paraId="777D1C27"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15ADF7EF" w14:textId="77777777" w:rsidR="0074029D"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b/>
          <w:kern w:val="0"/>
          <w:szCs w:val="21"/>
        </w:rPr>
        <w:t>投标文件报价出现前后不一致的，按照下列规定修正：</w:t>
      </w:r>
    </w:p>
    <w:p w14:paraId="4E0D57BA" w14:textId="77777777" w:rsidR="0074029D"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70EB547B" w14:textId="77777777" w:rsidR="0074029D"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大写金额和小写金额不一致的，以大写金额为准；</w:t>
      </w:r>
    </w:p>
    <w:p w14:paraId="0F14F1B1" w14:textId="77777777" w:rsidR="0074029D"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3188C248" w14:textId="77777777" w:rsidR="0074029D"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669219B9" w14:textId="77777777" w:rsidR="0074029D"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hint="eastAsia"/>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0DF1B8AF" w14:textId="77777777" w:rsidR="0074029D"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hint="eastAsia"/>
          <w:kern w:val="0"/>
          <w:sz w:val="21"/>
          <w:szCs w:val="21"/>
        </w:rPr>
        <w:t>投标人收到修正确认文件后，在规定时间内未做出回复的，视为不确认。</w:t>
      </w:r>
    </w:p>
    <w:p w14:paraId="0D46C953" w14:textId="77777777" w:rsidR="0074029D"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（五）投标人澄清、说明或者补正</w:t>
      </w:r>
    </w:p>
    <w:p w14:paraId="6FA62E05" w14:textId="77777777" w:rsidR="0074029D" w:rsidRDefault="00000000">
      <w:pPr>
        <w:pStyle w:val="28"/>
        <w:adjustRightInd w:val="0"/>
        <w:snapToGrid w:val="0"/>
        <w:spacing w:before="0" w:line="288" w:lineRule="auto"/>
        <w:ind w:firstLineChars="202" w:firstLine="424"/>
        <w:rPr>
          <w:rFonts w:ascii="宋体" w:hAnsi="宋体" w:cs="Arial"/>
          <w:kern w:val="0"/>
          <w:sz w:val="21"/>
          <w:szCs w:val="21"/>
        </w:rPr>
      </w:pPr>
      <w:r>
        <w:rPr>
          <w:rFonts w:ascii="宋体" w:hAnsi="宋体" w:cs="Arial" w:hint="eastAsia"/>
          <w:kern w:val="0"/>
          <w:sz w:val="21"/>
          <w:szCs w:val="21"/>
        </w:rPr>
        <w:t>对于投标文件中含义不明确、同类问题表述不一致或者有明显文字和计算错误的内容需要投标人</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070D9" w14:textId="77777777" w:rsidR="0074029D"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投标人的书面澄清、说明或者补正无法通过政府采购云平台上传的，可在规定时间内（不少于半小时）通过指定的电子邮箱（</w:t>
      </w:r>
      <w:r>
        <w:rPr>
          <w:rFonts w:ascii="宋体" w:eastAsia="宋体" w:hAnsi="宋体" w:cs="宋体"/>
          <w:kern w:val="0"/>
          <w:szCs w:val="21"/>
        </w:rPr>
        <w:t>zb05@qszb.net）或传真号码（0571-87666116）提交。</w:t>
      </w:r>
    </w:p>
    <w:p w14:paraId="24361890" w14:textId="77777777" w:rsidR="0074029D"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（六）排序与推荐</w:t>
      </w:r>
    </w:p>
    <w:p w14:paraId="4A591D16" w14:textId="77777777" w:rsidR="0074029D"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评标方法：本项目评标方法是综合评分法，具体评标方法和评标标准详见“第四章：评标方法和评标标准”。</w:t>
      </w:r>
    </w:p>
    <w:p w14:paraId="57BDA77D" w14:textId="77777777" w:rsidR="0074029D" w:rsidRDefault="00000000">
      <w:pPr>
        <w:adjustRightInd w:val="0"/>
        <w:snapToGrid w:val="0"/>
        <w:spacing w:line="288" w:lineRule="auto"/>
        <w:ind w:firstLineChars="202" w:firstLine="424"/>
        <w:rPr>
          <w:rFonts w:ascii="宋体" w:eastAsia="宋体" w:hAnsi="宋体" w:cs="Times New Roman"/>
          <w:bCs/>
          <w:spacing w:val="-6"/>
          <w:szCs w:val="21"/>
        </w:rPr>
      </w:pPr>
      <w:r>
        <w:rPr>
          <w:rFonts w:ascii="宋体" w:eastAsia="宋体" w:hAnsi="宋体" w:cs="Arial"/>
          <w:kern w:val="0"/>
          <w:szCs w:val="21"/>
        </w:rPr>
        <w:t>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Arial"/>
          <w:kern w:val="0"/>
          <w:szCs w:val="21"/>
        </w:rPr>
        <w:t>且按照</w:t>
      </w:r>
      <w:proofErr w:type="gramEnd"/>
      <w:r>
        <w:rPr>
          <w:rFonts w:ascii="宋体" w:eastAsia="宋体" w:hAnsi="宋体" w:cs="Arial"/>
          <w:kern w:val="0"/>
          <w:szCs w:val="21"/>
        </w:rPr>
        <w:t>评审因素的量化指标评审得分最高的投标人为排名第一的中标候选人</w:t>
      </w:r>
      <w:r>
        <w:rPr>
          <w:rFonts w:ascii="宋体" w:eastAsia="宋体" w:hAnsi="宋体" w:cs="Arial" w:hint="eastAsia"/>
          <w:kern w:val="0"/>
          <w:szCs w:val="21"/>
        </w:rPr>
        <w:t>。本项目推荐</w:t>
      </w:r>
      <w:r>
        <w:rPr>
          <w:rFonts w:ascii="宋体" w:eastAsia="宋体" w:hAnsi="宋体" w:cs="Arial"/>
          <w:kern w:val="0"/>
          <w:szCs w:val="21"/>
        </w:rPr>
        <w:t>1</w:t>
      </w:r>
      <w:r>
        <w:rPr>
          <w:rFonts w:ascii="宋体" w:eastAsia="宋体" w:hAnsi="宋体" w:cs="Arial" w:hint="eastAsia"/>
          <w:kern w:val="0"/>
          <w:szCs w:val="21"/>
        </w:rPr>
        <w:t>名中标候选人。</w:t>
      </w:r>
    </w:p>
    <w:p w14:paraId="21CF3FBA" w14:textId="77777777" w:rsidR="0074029D"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lastRenderedPageBreak/>
        <w:t>（七）</w:t>
      </w:r>
      <w:r>
        <w:rPr>
          <w:rFonts w:ascii="宋体" w:eastAsia="宋体" w:hAnsi="宋体" w:cs="Arial"/>
          <w:b/>
          <w:kern w:val="0"/>
          <w:szCs w:val="21"/>
        </w:rPr>
        <w:t>编写评标报告</w:t>
      </w:r>
    </w:p>
    <w:p w14:paraId="26CC89D4" w14:textId="77777777" w:rsidR="0074029D"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评标委员会根据全体评标成员签名的原始评标记录和评标结果编写评标报告。</w:t>
      </w:r>
      <w:r>
        <w:rPr>
          <w:rFonts w:ascii="宋体" w:eastAsia="宋体" w:hAnsi="宋体" w:cs="Arial" w:hint="eastAsia"/>
          <w:kern w:val="0"/>
          <w:szCs w:val="21"/>
        </w:rPr>
        <w:t>评标委员会成员对需要共同认定的事项存在争议的，应当按照少数服从多数的原则</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结论。持不同意见的评标委员会成员应当在评标报告上签署不同意见及理由，否则视为同意评标报告。</w:t>
      </w:r>
    </w:p>
    <w:bookmarkEnd w:id="58"/>
    <w:p w14:paraId="0FD059E4" w14:textId="77777777" w:rsidR="0074029D"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47154B6E" w14:textId="77777777" w:rsidR="0074029D"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七、中标与合同</w:t>
      </w:r>
    </w:p>
    <w:p w14:paraId="16FB9F5E" w14:textId="77777777" w:rsidR="0074029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（一）中标</w:t>
      </w:r>
    </w:p>
    <w:p w14:paraId="4E1D9BE9"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1.采购代理机构应当在评标结束后</w:t>
      </w:r>
      <w:r>
        <w:rPr>
          <w:rFonts w:ascii="宋体" w:eastAsia="宋体" w:hAnsi="宋体" w:cs="Times New Roman"/>
          <w:spacing w:val="-6"/>
          <w:szCs w:val="21"/>
        </w:rPr>
        <w:t>2个工作日内将评标报告送采购人。</w:t>
      </w:r>
      <w:r>
        <w:rPr>
          <w:rFonts w:ascii="宋体" w:eastAsia="宋体" w:hAnsi="宋体" w:cs="Times New Roman" w:hint="eastAsia"/>
          <w:spacing w:val="-6"/>
          <w:szCs w:val="21"/>
        </w:rPr>
        <w:t>采购人应当自收到评标报告之日起</w:t>
      </w:r>
      <w:r>
        <w:rPr>
          <w:rFonts w:ascii="宋体" w:eastAsia="宋体" w:hAnsi="宋体" w:cs="Times New Roman"/>
          <w:spacing w:val="-6"/>
          <w:szCs w:val="21"/>
        </w:rPr>
        <w:t>5个工作日内，在评标报告确定的中标候选人名单中按顺序确定中标人</w:t>
      </w:r>
      <w:r>
        <w:rPr>
          <w:rFonts w:ascii="宋体" w:eastAsia="宋体" w:hAnsi="宋体" w:cs="Times New Roman" w:hint="eastAsia"/>
          <w:spacing w:val="-6"/>
          <w:szCs w:val="21"/>
        </w:rPr>
        <w:t>，也可以书面授权评标委员会直接确定中标人。</w:t>
      </w:r>
      <w:r>
        <w:rPr>
          <w:rFonts w:ascii="宋体" w:eastAsia="宋体" w:hAnsi="宋体" w:cs="Times New Roman"/>
          <w:spacing w:val="-6"/>
          <w:szCs w:val="21"/>
        </w:rPr>
        <w:t>中标候选人并列的，由采购人确定中标人。</w:t>
      </w:r>
    </w:p>
    <w:p w14:paraId="60F30D6A"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67567831"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评标结果公示媒体：浙江政府采购网（http://zfcg.czt.zj.gov.cn）。</w:t>
      </w:r>
    </w:p>
    <w:p w14:paraId="7B4DE416" w14:textId="77777777" w:rsidR="0074029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（二）合同</w:t>
      </w:r>
    </w:p>
    <w:p w14:paraId="76341C98"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839F61E"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72A3C353" w14:textId="77777777" w:rsidR="0074029D" w:rsidRDefault="0074029D">
      <w:pPr>
        <w:adjustRightInd w:val="0"/>
        <w:snapToGrid w:val="0"/>
        <w:spacing w:line="288" w:lineRule="auto"/>
        <w:ind w:firstLineChars="200" w:firstLine="396"/>
        <w:rPr>
          <w:rFonts w:ascii="宋体" w:eastAsia="宋体" w:hAnsi="宋体" w:cs="Times New Roman"/>
          <w:spacing w:val="-6"/>
          <w:szCs w:val="21"/>
        </w:rPr>
      </w:pPr>
    </w:p>
    <w:p w14:paraId="0F892C9C" w14:textId="77777777" w:rsidR="0074029D"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t>八、</w:t>
      </w:r>
      <w:r>
        <w:rPr>
          <w:rFonts w:ascii="宋体" w:eastAsia="宋体" w:hAnsi="宋体" w:cs="Times New Roman"/>
          <w:b/>
          <w:spacing w:val="-6"/>
          <w:szCs w:val="21"/>
        </w:rPr>
        <w:t>验</w:t>
      </w:r>
      <w:r>
        <w:rPr>
          <w:rFonts w:ascii="宋体" w:eastAsia="宋体" w:hAnsi="宋体" w:cs="Times New Roman" w:hint="eastAsia"/>
          <w:b/>
          <w:spacing w:val="-6"/>
          <w:szCs w:val="21"/>
        </w:rPr>
        <w:t xml:space="preserve"> </w:t>
      </w:r>
      <w:r>
        <w:rPr>
          <w:rFonts w:ascii="宋体" w:eastAsia="宋体" w:hAnsi="宋体" w:cs="Times New Roman"/>
          <w:b/>
          <w:spacing w:val="-6"/>
          <w:szCs w:val="21"/>
        </w:rPr>
        <w:t xml:space="preserve"> 收</w:t>
      </w:r>
    </w:p>
    <w:p w14:paraId="1C810E0D" w14:textId="77777777" w:rsidR="0074029D"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E04D71A" w14:textId="77777777" w:rsidR="0074029D"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Pr>
          <w:rFonts w:ascii="宋体" w:eastAsia="宋体" w:hAnsi="宋体" w:cs="Helvetica" w:hint="eastAsia"/>
          <w:kern w:val="0"/>
          <w:szCs w:val="21"/>
        </w:rPr>
        <w:t>验收书</w:t>
      </w:r>
      <w:proofErr w:type="gramEnd"/>
      <w:r>
        <w:rPr>
          <w:rFonts w:ascii="宋体" w:eastAsia="宋体" w:hAnsi="宋体" w:cs="Helvetica" w:hint="eastAsia"/>
          <w:kern w:val="0"/>
          <w:szCs w:val="21"/>
        </w:rPr>
        <w:t>的参考资料一并存档。</w:t>
      </w:r>
    </w:p>
    <w:p w14:paraId="3ABCB3C6" w14:textId="77777777" w:rsidR="0074029D"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4976A9" w14:textId="77777777" w:rsidR="0074029D"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5A3964" w14:textId="77777777" w:rsidR="0074029D" w:rsidRDefault="0074029D">
      <w:pPr>
        <w:tabs>
          <w:tab w:val="left" w:pos="0"/>
        </w:tabs>
        <w:adjustRightInd w:val="0"/>
        <w:snapToGrid w:val="0"/>
        <w:spacing w:line="288" w:lineRule="auto"/>
        <w:ind w:firstLineChars="201" w:firstLine="400"/>
        <w:rPr>
          <w:rFonts w:ascii="宋体" w:eastAsia="宋体" w:hAnsi="宋体" w:cs="Times New Roman"/>
          <w:b/>
          <w:spacing w:val="-6"/>
          <w:szCs w:val="21"/>
        </w:rPr>
      </w:pPr>
    </w:p>
    <w:p w14:paraId="3D587EE1" w14:textId="77777777" w:rsidR="0074029D" w:rsidRDefault="00000000">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t>九、可中止电子交易活动的情形</w:t>
      </w:r>
    </w:p>
    <w:p w14:paraId="07085782"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6611BA91"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512F2A30"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1972414A"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4F3F8328"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5297761D"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179B158C" w14:textId="77777777" w:rsidR="0074029D" w:rsidRDefault="00000000">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3965BA0" w14:textId="77777777" w:rsidR="0074029D"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2A45D2B5" w14:textId="77777777" w:rsidR="0074029D" w:rsidRDefault="00000000">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评标方法和评标标准</w:t>
      </w:r>
    </w:p>
    <w:p w14:paraId="53B12B77" w14:textId="77777777" w:rsidR="0074029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一、评标方法</w:t>
      </w:r>
    </w:p>
    <w:p w14:paraId="4EDD5988" w14:textId="77777777" w:rsidR="0074029D"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本次评标采用综合评分法，总分为100分。评分过程中采用四舍五入法，并保留小数2位。</w:t>
      </w:r>
    </w:p>
    <w:p w14:paraId="1CC0A66D" w14:textId="77777777" w:rsidR="0074029D"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25BD6C48"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6EEFC0F9" w14:textId="77777777" w:rsidR="0074029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二、评标标准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74029D" w14:paraId="64905BFC" w14:textId="77777777">
        <w:trPr>
          <w:trHeight w:val="283"/>
        </w:trPr>
        <w:tc>
          <w:tcPr>
            <w:tcW w:w="1767" w:type="dxa"/>
            <w:vAlign w:val="center"/>
          </w:tcPr>
          <w:p w14:paraId="7ECB00D9" w14:textId="77777777" w:rsidR="0074029D" w:rsidRPr="005420ED" w:rsidRDefault="00000000">
            <w:pPr>
              <w:adjustRightInd w:val="0"/>
              <w:snapToGrid w:val="0"/>
              <w:spacing w:line="288" w:lineRule="auto"/>
              <w:jc w:val="center"/>
              <w:rPr>
                <w:rFonts w:ascii="宋体" w:eastAsia="宋体" w:hAnsi="宋体" w:cs="Times New Roman"/>
                <w:b/>
                <w:bCs/>
                <w:szCs w:val="21"/>
              </w:rPr>
            </w:pPr>
            <w:r w:rsidRPr="005420ED">
              <w:rPr>
                <w:rFonts w:ascii="宋体" w:eastAsia="宋体" w:hAnsi="宋体" w:cs="Times New Roman" w:hint="eastAsia"/>
                <w:b/>
                <w:bCs/>
                <w:szCs w:val="21"/>
              </w:rPr>
              <w:t>评审因素</w:t>
            </w:r>
          </w:p>
        </w:tc>
        <w:tc>
          <w:tcPr>
            <w:tcW w:w="654" w:type="dxa"/>
            <w:vAlign w:val="center"/>
          </w:tcPr>
          <w:p w14:paraId="4CEC705B" w14:textId="77777777" w:rsidR="0074029D" w:rsidRPr="005420ED" w:rsidRDefault="00000000">
            <w:pPr>
              <w:adjustRightInd w:val="0"/>
              <w:snapToGrid w:val="0"/>
              <w:spacing w:line="288" w:lineRule="auto"/>
              <w:jc w:val="center"/>
              <w:rPr>
                <w:rFonts w:ascii="宋体" w:eastAsia="宋体" w:hAnsi="宋体" w:cs="Times New Roman"/>
                <w:b/>
                <w:bCs/>
                <w:szCs w:val="21"/>
              </w:rPr>
            </w:pPr>
            <w:r w:rsidRPr="005420ED">
              <w:rPr>
                <w:rFonts w:ascii="宋体" w:eastAsia="宋体" w:hAnsi="宋体" w:cs="Times New Roman" w:hint="eastAsia"/>
                <w:b/>
                <w:bCs/>
                <w:szCs w:val="21"/>
              </w:rPr>
              <w:t>分值</w:t>
            </w:r>
          </w:p>
        </w:tc>
        <w:tc>
          <w:tcPr>
            <w:tcW w:w="7072" w:type="dxa"/>
            <w:vAlign w:val="center"/>
          </w:tcPr>
          <w:p w14:paraId="259F1FB6" w14:textId="77777777" w:rsidR="0074029D" w:rsidRPr="005420ED" w:rsidRDefault="00000000">
            <w:pPr>
              <w:adjustRightInd w:val="0"/>
              <w:snapToGrid w:val="0"/>
              <w:spacing w:line="288" w:lineRule="auto"/>
              <w:jc w:val="center"/>
              <w:rPr>
                <w:rFonts w:ascii="宋体" w:eastAsia="宋体" w:hAnsi="宋体" w:cs="Times New Roman"/>
                <w:b/>
                <w:bCs/>
                <w:szCs w:val="21"/>
              </w:rPr>
            </w:pPr>
            <w:r w:rsidRPr="005420ED">
              <w:rPr>
                <w:rFonts w:ascii="宋体" w:eastAsia="宋体" w:hAnsi="宋体" w:cs="Times New Roman"/>
                <w:b/>
                <w:bCs/>
                <w:szCs w:val="21"/>
              </w:rPr>
              <w:t>评分标准</w:t>
            </w:r>
          </w:p>
        </w:tc>
      </w:tr>
      <w:tr w:rsidR="0074029D" w14:paraId="7277A867" w14:textId="77777777">
        <w:trPr>
          <w:trHeight w:val="283"/>
        </w:trPr>
        <w:tc>
          <w:tcPr>
            <w:tcW w:w="9493" w:type="dxa"/>
            <w:gridSpan w:val="3"/>
            <w:vAlign w:val="center"/>
          </w:tcPr>
          <w:p w14:paraId="1125CEB5" w14:textId="77777777" w:rsidR="0074029D" w:rsidRPr="005420ED" w:rsidRDefault="00000000">
            <w:pPr>
              <w:adjustRightInd w:val="0"/>
              <w:snapToGrid w:val="0"/>
              <w:spacing w:line="288" w:lineRule="auto"/>
              <w:jc w:val="left"/>
              <w:rPr>
                <w:rFonts w:ascii="宋体" w:eastAsia="宋体" w:hAnsi="宋体" w:cs="Times New Roman"/>
                <w:b/>
                <w:bCs/>
                <w:szCs w:val="21"/>
              </w:rPr>
            </w:pPr>
            <w:r w:rsidRPr="005420ED">
              <w:rPr>
                <w:rFonts w:ascii="宋体" w:eastAsia="宋体" w:hAnsi="宋体" w:cs="Times New Roman"/>
                <w:b/>
                <w:bCs/>
                <w:szCs w:val="21"/>
              </w:rPr>
              <w:t>价格</w:t>
            </w:r>
            <w:r w:rsidRPr="005420ED">
              <w:rPr>
                <w:rFonts w:ascii="宋体" w:eastAsia="宋体" w:hAnsi="宋体" w:cs="Times New Roman" w:hint="eastAsia"/>
                <w:b/>
                <w:bCs/>
                <w:szCs w:val="21"/>
              </w:rPr>
              <w:t>分（2</w:t>
            </w:r>
            <w:r w:rsidRPr="005420ED">
              <w:rPr>
                <w:rFonts w:ascii="宋体" w:eastAsia="宋体" w:hAnsi="宋体" w:cs="Times New Roman"/>
                <w:b/>
                <w:bCs/>
                <w:szCs w:val="21"/>
              </w:rPr>
              <w:t>0</w:t>
            </w:r>
            <w:r w:rsidRPr="005420ED">
              <w:rPr>
                <w:rFonts w:ascii="宋体" w:eastAsia="宋体" w:hAnsi="宋体" w:cs="Times New Roman" w:hint="eastAsia"/>
                <w:b/>
                <w:bCs/>
                <w:szCs w:val="21"/>
              </w:rPr>
              <w:t>）</w:t>
            </w:r>
          </w:p>
        </w:tc>
      </w:tr>
      <w:tr w:rsidR="0074029D" w14:paraId="0CB2CEC0"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73846F86"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AB76E7A"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20</w:t>
            </w:r>
          </w:p>
        </w:tc>
        <w:tc>
          <w:tcPr>
            <w:tcW w:w="7072" w:type="dxa"/>
            <w:tcBorders>
              <w:top w:val="single" w:sz="4" w:space="0" w:color="auto"/>
              <w:left w:val="single" w:sz="4" w:space="0" w:color="auto"/>
              <w:bottom w:val="single" w:sz="4" w:space="0" w:color="auto"/>
              <w:right w:val="single" w:sz="4" w:space="0" w:color="auto"/>
            </w:tcBorders>
            <w:vAlign w:val="center"/>
          </w:tcPr>
          <w:p w14:paraId="2A160F78"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5420ED">
              <w:rPr>
                <w:rFonts w:ascii="宋体" w:eastAsia="宋体" w:hAnsi="宋体" w:cs="宋体" w:hint="eastAsia"/>
                <w:szCs w:val="21"/>
              </w:rPr>
              <w:t>分按照</w:t>
            </w:r>
            <w:proofErr w:type="gramEnd"/>
            <w:r w:rsidRPr="005420ED">
              <w:rPr>
                <w:rFonts w:ascii="宋体" w:eastAsia="宋体" w:hAnsi="宋体" w:cs="宋体" w:hint="eastAsia"/>
                <w:szCs w:val="21"/>
              </w:rPr>
              <w:t>下列公式计算：</w:t>
            </w:r>
          </w:p>
          <w:p w14:paraId="2B5C3D92"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价格分=（评标基准价/投标报价）×20%×100</w:t>
            </w:r>
          </w:p>
        </w:tc>
      </w:tr>
      <w:tr w:rsidR="0074029D" w14:paraId="50D4F05E" w14:textId="77777777">
        <w:trPr>
          <w:trHeight w:val="283"/>
        </w:trPr>
        <w:tc>
          <w:tcPr>
            <w:tcW w:w="9493" w:type="dxa"/>
            <w:gridSpan w:val="3"/>
            <w:vAlign w:val="center"/>
          </w:tcPr>
          <w:p w14:paraId="42B264E1" w14:textId="77777777" w:rsidR="0074029D" w:rsidRPr="005420ED" w:rsidRDefault="00000000">
            <w:pPr>
              <w:adjustRightInd w:val="0"/>
              <w:snapToGrid w:val="0"/>
              <w:spacing w:line="288" w:lineRule="auto"/>
              <w:jc w:val="left"/>
              <w:rPr>
                <w:rFonts w:ascii="宋体" w:eastAsia="宋体" w:hAnsi="宋体" w:cs="Times New Roman"/>
                <w:b/>
                <w:bCs/>
                <w:szCs w:val="21"/>
              </w:rPr>
            </w:pPr>
            <w:r w:rsidRPr="005420ED">
              <w:rPr>
                <w:rFonts w:ascii="宋体" w:eastAsia="宋体" w:hAnsi="宋体" w:cs="Times New Roman"/>
                <w:b/>
                <w:bCs/>
                <w:szCs w:val="21"/>
              </w:rPr>
              <w:t>商务分</w:t>
            </w:r>
            <w:r w:rsidRPr="005420ED">
              <w:rPr>
                <w:rFonts w:ascii="宋体" w:eastAsia="宋体" w:hAnsi="宋体" w:cs="Times New Roman" w:hint="eastAsia"/>
                <w:b/>
                <w:bCs/>
                <w:szCs w:val="21"/>
              </w:rPr>
              <w:t>（8）</w:t>
            </w:r>
          </w:p>
        </w:tc>
      </w:tr>
      <w:tr w:rsidR="0074029D" w14:paraId="632AD18C" w14:textId="77777777">
        <w:trPr>
          <w:trHeight w:val="283"/>
        </w:trPr>
        <w:tc>
          <w:tcPr>
            <w:tcW w:w="1767" w:type="dxa"/>
            <w:vAlign w:val="center"/>
          </w:tcPr>
          <w:p w14:paraId="14161DD1"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业绩</w:t>
            </w:r>
          </w:p>
        </w:tc>
        <w:tc>
          <w:tcPr>
            <w:tcW w:w="654" w:type="dxa"/>
            <w:vAlign w:val="center"/>
          </w:tcPr>
          <w:p w14:paraId="2F82A255"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2</w:t>
            </w:r>
          </w:p>
        </w:tc>
        <w:tc>
          <w:tcPr>
            <w:tcW w:w="7072" w:type="dxa"/>
            <w:vAlign w:val="center"/>
          </w:tcPr>
          <w:p w14:paraId="419A74B0"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【客观分】</w:t>
            </w:r>
          </w:p>
          <w:p w14:paraId="5D7B6DA9"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投标人自2021年1月1日以来（以合同签订时间为准）同类合同业绩（以提供的合同扫描件为准）：每提供1份合同业绩得</w:t>
            </w:r>
            <w:r w:rsidRPr="005420ED">
              <w:rPr>
                <w:rFonts w:ascii="宋体" w:eastAsia="宋体" w:hAnsi="宋体" w:cs="宋体"/>
                <w:szCs w:val="21"/>
              </w:rPr>
              <w:t>1</w:t>
            </w:r>
            <w:r w:rsidRPr="005420ED">
              <w:rPr>
                <w:rFonts w:ascii="宋体" w:eastAsia="宋体" w:hAnsi="宋体" w:cs="宋体" w:hint="eastAsia"/>
                <w:szCs w:val="21"/>
              </w:rPr>
              <w:t>分，最高得2分。</w:t>
            </w:r>
          </w:p>
        </w:tc>
      </w:tr>
      <w:tr w:rsidR="0074029D" w14:paraId="027A7B6F" w14:textId="77777777">
        <w:trPr>
          <w:trHeight w:val="283"/>
        </w:trPr>
        <w:tc>
          <w:tcPr>
            <w:tcW w:w="1767" w:type="dxa"/>
            <w:vAlign w:val="center"/>
          </w:tcPr>
          <w:p w14:paraId="7CB5C9F0"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仿宋" w:hint="eastAsia"/>
                <w:b/>
                <w:bCs/>
                <w:szCs w:val="21"/>
              </w:rPr>
              <w:t>认证证书</w:t>
            </w:r>
          </w:p>
        </w:tc>
        <w:tc>
          <w:tcPr>
            <w:tcW w:w="654" w:type="dxa"/>
            <w:vAlign w:val="center"/>
          </w:tcPr>
          <w:p w14:paraId="6510F379"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1</w:t>
            </w:r>
          </w:p>
        </w:tc>
        <w:tc>
          <w:tcPr>
            <w:tcW w:w="7072" w:type="dxa"/>
            <w:vAlign w:val="center"/>
          </w:tcPr>
          <w:p w14:paraId="56594964"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【客观分】</w:t>
            </w:r>
          </w:p>
          <w:p w14:paraId="3A615267"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投标人具有有效的质量管理体系认证证书的得1分。</w:t>
            </w:r>
          </w:p>
          <w:p w14:paraId="42A3016D"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注：提供证书扫描件，未提供不得分。</w:t>
            </w:r>
          </w:p>
        </w:tc>
      </w:tr>
      <w:tr w:rsidR="0074029D" w14:paraId="03338A60" w14:textId="77777777">
        <w:trPr>
          <w:trHeight w:val="283"/>
        </w:trPr>
        <w:tc>
          <w:tcPr>
            <w:tcW w:w="1767" w:type="dxa"/>
            <w:vAlign w:val="center"/>
          </w:tcPr>
          <w:p w14:paraId="2FDDF3B8"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仿宋" w:hint="eastAsia"/>
                <w:b/>
                <w:bCs/>
                <w:szCs w:val="21"/>
              </w:rPr>
              <w:t>登记证书</w:t>
            </w:r>
          </w:p>
        </w:tc>
        <w:tc>
          <w:tcPr>
            <w:tcW w:w="654" w:type="dxa"/>
            <w:vAlign w:val="center"/>
          </w:tcPr>
          <w:p w14:paraId="70DB9BA1"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5</w:t>
            </w:r>
          </w:p>
        </w:tc>
        <w:tc>
          <w:tcPr>
            <w:tcW w:w="7072" w:type="dxa"/>
            <w:vAlign w:val="center"/>
          </w:tcPr>
          <w:p w14:paraId="33EE72C4"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【客观分】</w:t>
            </w:r>
          </w:p>
          <w:p w14:paraId="5DB585AB"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投标人具有与本项目系统的功能模块相关或者与本项目类似的有效软件著作权登记证书的每提供1份的得1分，最高得5分。</w:t>
            </w:r>
          </w:p>
          <w:p w14:paraId="17D5E15E"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注：提供证书扫描件，未提供不得分。</w:t>
            </w:r>
          </w:p>
        </w:tc>
      </w:tr>
      <w:tr w:rsidR="0074029D" w14:paraId="7ECE0F08" w14:textId="77777777">
        <w:trPr>
          <w:trHeight w:val="283"/>
        </w:trPr>
        <w:tc>
          <w:tcPr>
            <w:tcW w:w="9493" w:type="dxa"/>
            <w:gridSpan w:val="3"/>
            <w:vAlign w:val="center"/>
          </w:tcPr>
          <w:p w14:paraId="6B503354" w14:textId="77777777" w:rsidR="0074029D" w:rsidRPr="005420ED" w:rsidRDefault="00000000">
            <w:pPr>
              <w:adjustRightInd w:val="0"/>
              <w:snapToGrid w:val="0"/>
              <w:spacing w:line="288" w:lineRule="auto"/>
              <w:jc w:val="left"/>
              <w:rPr>
                <w:rFonts w:ascii="宋体" w:eastAsia="宋体" w:hAnsi="宋体" w:cs="Times New Roman"/>
                <w:b/>
                <w:bCs/>
                <w:szCs w:val="21"/>
              </w:rPr>
            </w:pPr>
            <w:r w:rsidRPr="005420ED">
              <w:rPr>
                <w:rFonts w:ascii="宋体" w:eastAsia="宋体" w:hAnsi="宋体" w:cs="Times New Roman" w:hint="eastAsia"/>
                <w:b/>
                <w:bCs/>
                <w:szCs w:val="21"/>
              </w:rPr>
              <w:t>技术</w:t>
            </w:r>
            <w:r w:rsidRPr="005420ED">
              <w:rPr>
                <w:rFonts w:ascii="宋体" w:eastAsia="宋体" w:hAnsi="宋体" w:cs="Times New Roman"/>
                <w:b/>
                <w:bCs/>
                <w:szCs w:val="21"/>
              </w:rPr>
              <w:t>分</w:t>
            </w:r>
            <w:r w:rsidRPr="005420ED">
              <w:rPr>
                <w:rFonts w:ascii="宋体" w:eastAsia="宋体" w:hAnsi="宋体" w:cs="Times New Roman" w:hint="eastAsia"/>
                <w:b/>
                <w:bCs/>
                <w:szCs w:val="21"/>
              </w:rPr>
              <w:t>（72）</w:t>
            </w:r>
          </w:p>
        </w:tc>
      </w:tr>
      <w:tr w:rsidR="0074029D" w14:paraId="0B77E452" w14:textId="77777777">
        <w:trPr>
          <w:trHeight w:val="283"/>
        </w:trPr>
        <w:tc>
          <w:tcPr>
            <w:tcW w:w="1767" w:type="dxa"/>
            <w:tcBorders>
              <w:left w:val="single" w:sz="4" w:space="0" w:color="auto"/>
              <w:right w:val="single" w:sz="4" w:space="0" w:color="auto"/>
            </w:tcBorders>
            <w:vAlign w:val="center"/>
          </w:tcPr>
          <w:p w14:paraId="42239DDE"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技术响应程度</w:t>
            </w:r>
          </w:p>
        </w:tc>
        <w:tc>
          <w:tcPr>
            <w:tcW w:w="654" w:type="dxa"/>
            <w:tcBorders>
              <w:top w:val="single" w:sz="4" w:space="0" w:color="auto"/>
              <w:left w:val="single" w:sz="4" w:space="0" w:color="auto"/>
              <w:bottom w:val="single" w:sz="4" w:space="0" w:color="auto"/>
              <w:right w:val="single" w:sz="4" w:space="0" w:color="auto"/>
            </w:tcBorders>
            <w:vAlign w:val="center"/>
          </w:tcPr>
          <w:p w14:paraId="6B6C2024"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14</w:t>
            </w:r>
          </w:p>
        </w:tc>
        <w:tc>
          <w:tcPr>
            <w:tcW w:w="7072" w:type="dxa"/>
            <w:tcBorders>
              <w:top w:val="single" w:sz="4" w:space="0" w:color="auto"/>
              <w:left w:val="single" w:sz="4" w:space="0" w:color="auto"/>
              <w:bottom w:val="single" w:sz="4" w:space="0" w:color="auto"/>
              <w:right w:val="single" w:sz="4" w:space="0" w:color="auto"/>
            </w:tcBorders>
            <w:vAlign w:val="center"/>
          </w:tcPr>
          <w:p w14:paraId="2E1A04C2"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【客观分】</w:t>
            </w:r>
          </w:p>
          <w:p w14:paraId="37354DBC"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不符合（负偏离）技术要求中标注“▲”条款（不可偏离）的投标无效；</w:t>
            </w:r>
          </w:p>
          <w:p w14:paraId="12F3F52C"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满足招标文件明确的全部技术条款要求的</w:t>
            </w:r>
            <w:r w:rsidRPr="005420ED">
              <w:rPr>
                <w:rFonts w:ascii="宋体" w:eastAsia="宋体" w:hAnsi="宋体" w:cs="Times New Roman" w:hint="eastAsia"/>
                <w:szCs w:val="21"/>
              </w:rPr>
              <w:t>该项得满分</w:t>
            </w:r>
            <w:r w:rsidRPr="005420ED">
              <w:rPr>
                <w:rFonts w:ascii="宋体" w:eastAsia="宋体" w:hAnsi="宋体" w:cs="宋体" w:hint="eastAsia"/>
                <w:szCs w:val="21"/>
              </w:rPr>
              <w:t>；</w:t>
            </w:r>
          </w:p>
          <w:p w14:paraId="34116497"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技术条款低于技术要求（负偏离）的每项扣2分；</w:t>
            </w:r>
          </w:p>
          <w:p w14:paraId="1A4CB2E6" w14:textId="77777777" w:rsidR="0074029D" w:rsidRPr="005420ED" w:rsidRDefault="00000000">
            <w:pPr>
              <w:adjustRightInd w:val="0"/>
              <w:snapToGrid w:val="0"/>
              <w:spacing w:line="288" w:lineRule="auto"/>
              <w:rPr>
                <w:rFonts w:ascii="宋体" w:eastAsia="宋体" w:hAnsi="宋体" w:cs="仿宋"/>
                <w:b/>
                <w:bCs/>
                <w:szCs w:val="21"/>
              </w:rPr>
            </w:pPr>
            <w:r w:rsidRPr="005420ED">
              <w:rPr>
                <w:rFonts w:ascii="宋体" w:eastAsia="宋体" w:hAnsi="宋体" w:cs="宋体" w:hint="eastAsia"/>
                <w:szCs w:val="21"/>
              </w:rPr>
              <w:t>负偏离7</w:t>
            </w:r>
            <w:r w:rsidRPr="005420ED">
              <w:rPr>
                <w:rFonts w:ascii="宋体" w:eastAsia="宋体" w:hAnsi="宋体" w:cs="宋体"/>
                <w:szCs w:val="21"/>
              </w:rPr>
              <w:t>项及以上的，视为采购人不能接受的附加条件。</w:t>
            </w:r>
          </w:p>
        </w:tc>
      </w:tr>
      <w:tr w:rsidR="0074029D" w14:paraId="494E7589" w14:textId="77777777">
        <w:trPr>
          <w:trHeight w:val="283"/>
        </w:trPr>
        <w:tc>
          <w:tcPr>
            <w:tcW w:w="1767" w:type="dxa"/>
            <w:vMerge w:val="restart"/>
            <w:tcBorders>
              <w:left w:val="single" w:sz="4" w:space="0" w:color="auto"/>
              <w:right w:val="single" w:sz="4" w:space="0" w:color="auto"/>
            </w:tcBorders>
            <w:vAlign w:val="center"/>
          </w:tcPr>
          <w:p w14:paraId="117ECB33"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技术方案</w:t>
            </w:r>
          </w:p>
        </w:tc>
        <w:tc>
          <w:tcPr>
            <w:tcW w:w="654" w:type="dxa"/>
            <w:tcBorders>
              <w:top w:val="single" w:sz="4" w:space="0" w:color="auto"/>
              <w:left w:val="single" w:sz="4" w:space="0" w:color="auto"/>
              <w:bottom w:val="single" w:sz="4" w:space="0" w:color="auto"/>
              <w:right w:val="single" w:sz="4" w:space="0" w:color="auto"/>
            </w:tcBorders>
            <w:vAlign w:val="center"/>
          </w:tcPr>
          <w:p w14:paraId="484619DA"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445A8E1F" w14:textId="77777777" w:rsidR="0074029D" w:rsidRPr="005420ED" w:rsidRDefault="00000000">
            <w:pPr>
              <w:adjustRightInd w:val="0"/>
              <w:snapToGrid w:val="0"/>
              <w:spacing w:line="288" w:lineRule="auto"/>
              <w:rPr>
                <w:rFonts w:ascii="宋体" w:eastAsia="宋体" w:hAnsi="宋体" w:cs="仿宋"/>
                <w:b/>
                <w:bCs/>
                <w:szCs w:val="21"/>
              </w:rPr>
            </w:pPr>
            <w:r w:rsidRPr="005420ED">
              <w:rPr>
                <w:rFonts w:ascii="宋体" w:eastAsia="宋体" w:hAnsi="宋体" w:cs="仿宋" w:hint="eastAsia"/>
                <w:b/>
                <w:bCs/>
                <w:szCs w:val="21"/>
              </w:rPr>
              <w:t>【主观分】</w:t>
            </w:r>
          </w:p>
          <w:p w14:paraId="610B1181"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设计方案（总体</w:t>
            </w:r>
            <w:r w:rsidRPr="005420ED">
              <w:rPr>
                <w:rFonts w:ascii="宋体" w:eastAsia="宋体" w:hAnsi="宋体"/>
                <w:szCs w:val="21"/>
              </w:rPr>
              <w:t>服务架构构建</w:t>
            </w:r>
            <w:r w:rsidRPr="005420ED">
              <w:rPr>
                <w:rFonts w:ascii="宋体" w:eastAsia="宋体" w:hAnsi="宋体" w:cs="宋体" w:hint="eastAsia"/>
                <w:szCs w:val="21"/>
              </w:rPr>
              <w:t>、系统逻辑、数据架构、平台技术、技术路线、标准规范）专业、针对采购需求及实际特点、有利于采购标的实现及合同履约。</w:t>
            </w:r>
          </w:p>
          <w:p w14:paraId="00AB5E54"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（评分范围：4,3,2,1,0）</w:t>
            </w:r>
          </w:p>
        </w:tc>
      </w:tr>
      <w:tr w:rsidR="0074029D" w14:paraId="30909AF0" w14:textId="77777777">
        <w:trPr>
          <w:trHeight w:val="283"/>
        </w:trPr>
        <w:tc>
          <w:tcPr>
            <w:tcW w:w="1767" w:type="dxa"/>
            <w:vMerge/>
            <w:tcBorders>
              <w:left w:val="single" w:sz="4" w:space="0" w:color="auto"/>
              <w:right w:val="single" w:sz="4" w:space="0" w:color="auto"/>
            </w:tcBorders>
            <w:vAlign w:val="center"/>
          </w:tcPr>
          <w:p w14:paraId="61FFEB60" w14:textId="77777777" w:rsidR="0074029D" w:rsidRPr="005420ED" w:rsidRDefault="0074029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1F5A8AE"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3854D6C8" w14:textId="77777777" w:rsidR="0074029D" w:rsidRPr="005420ED" w:rsidRDefault="00000000">
            <w:pPr>
              <w:adjustRightInd w:val="0"/>
              <w:snapToGrid w:val="0"/>
              <w:spacing w:line="288" w:lineRule="auto"/>
              <w:rPr>
                <w:rFonts w:ascii="宋体" w:eastAsia="宋体" w:hAnsi="宋体" w:cs="仿宋"/>
                <w:b/>
                <w:bCs/>
                <w:szCs w:val="21"/>
              </w:rPr>
            </w:pPr>
            <w:r w:rsidRPr="005420ED">
              <w:rPr>
                <w:rFonts w:ascii="宋体" w:eastAsia="宋体" w:hAnsi="宋体" w:cs="仿宋" w:hint="eastAsia"/>
                <w:b/>
                <w:bCs/>
                <w:szCs w:val="21"/>
              </w:rPr>
              <w:t>【主观分】</w:t>
            </w:r>
          </w:p>
          <w:p w14:paraId="29C079A5"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仿宋" w:hint="eastAsia"/>
                <w:szCs w:val="21"/>
              </w:rPr>
              <w:t>微服务系统功能模块</w:t>
            </w:r>
            <w:r w:rsidRPr="005420ED">
              <w:rPr>
                <w:rFonts w:ascii="宋体" w:eastAsia="宋体" w:hAnsi="宋体" w:cs="宋体" w:hint="eastAsia"/>
                <w:szCs w:val="21"/>
              </w:rPr>
              <w:t>需求理解分析（应用环境、架构、功能、性能）全面、充分，</w:t>
            </w:r>
            <w:r w:rsidRPr="005420ED">
              <w:rPr>
                <w:rFonts w:ascii="宋体" w:eastAsia="宋体" w:hAnsi="宋体" w:cs="仿宋" w:hint="eastAsia"/>
                <w:szCs w:val="21"/>
              </w:rPr>
              <w:t>技术解决方案的成熟及完备、详尽、清楚、</w:t>
            </w:r>
            <w:r w:rsidRPr="005420ED">
              <w:rPr>
                <w:rFonts w:ascii="宋体" w:eastAsia="宋体" w:hAnsi="宋体" w:cs="宋体" w:hint="eastAsia"/>
                <w:szCs w:val="21"/>
              </w:rPr>
              <w:t>有利于采购标的实现及合同履约。</w:t>
            </w:r>
          </w:p>
          <w:p w14:paraId="58077140" w14:textId="77777777" w:rsidR="0074029D" w:rsidRPr="005420ED" w:rsidRDefault="00000000">
            <w:pPr>
              <w:adjustRightInd w:val="0"/>
              <w:snapToGrid w:val="0"/>
              <w:spacing w:line="288" w:lineRule="auto"/>
              <w:rPr>
                <w:rFonts w:ascii="宋体" w:eastAsia="宋体" w:hAnsi="宋体" w:cs="仿宋"/>
                <w:szCs w:val="21"/>
              </w:rPr>
            </w:pPr>
            <w:r w:rsidRPr="005420ED">
              <w:rPr>
                <w:rFonts w:ascii="宋体" w:eastAsia="宋体" w:hAnsi="宋体" w:cs="宋体" w:hint="eastAsia"/>
                <w:szCs w:val="21"/>
              </w:rPr>
              <w:t>（评分范围：4,3,2,1,0）</w:t>
            </w:r>
          </w:p>
        </w:tc>
      </w:tr>
      <w:tr w:rsidR="0074029D" w14:paraId="43FC7C41" w14:textId="77777777">
        <w:trPr>
          <w:trHeight w:val="283"/>
        </w:trPr>
        <w:tc>
          <w:tcPr>
            <w:tcW w:w="1767" w:type="dxa"/>
            <w:vMerge/>
            <w:tcBorders>
              <w:left w:val="single" w:sz="4" w:space="0" w:color="auto"/>
              <w:right w:val="single" w:sz="4" w:space="0" w:color="auto"/>
            </w:tcBorders>
            <w:vAlign w:val="center"/>
          </w:tcPr>
          <w:p w14:paraId="3694B83D" w14:textId="77777777" w:rsidR="0074029D" w:rsidRPr="005420ED" w:rsidRDefault="0074029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26CC7D8"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223B481E" w14:textId="77777777" w:rsidR="0074029D" w:rsidRPr="005420ED" w:rsidRDefault="00000000">
            <w:pPr>
              <w:adjustRightInd w:val="0"/>
              <w:snapToGrid w:val="0"/>
              <w:spacing w:line="288" w:lineRule="auto"/>
              <w:rPr>
                <w:rFonts w:ascii="宋体" w:eastAsia="宋体" w:hAnsi="宋体" w:cs="仿宋"/>
                <w:b/>
                <w:bCs/>
                <w:szCs w:val="21"/>
              </w:rPr>
            </w:pPr>
            <w:r w:rsidRPr="005420ED">
              <w:rPr>
                <w:rFonts w:ascii="宋体" w:eastAsia="宋体" w:hAnsi="宋体" w:cs="仿宋" w:hint="eastAsia"/>
                <w:b/>
                <w:bCs/>
                <w:szCs w:val="21"/>
              </w:rPr>
              <w:t>【主观分】</w:t>
            </w:r>
          </w:p>
          <w:p w14:paraId="574A658A"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仿宋" w:hint="eastAsia"/>
                <w:szCs w:val="21"/>
              </w:rPr>
              <w:t>智慧门户管理系统功能模块</w:t>
            </w:r>
            <w:r w:rsidRPr="005420ED">
              <w:rPr>
                <w:rFonts w:ascii="宋体" w:eastAsia="宋体" w:hAnsi="宋体" w:cs="宋体" w:hint="eastAsia"/>
                <w:szCs w:val="21"/>
              </w:rPr>
              <w:t>需求理解分析（应用环境、架构、功能、性能）全面、充分，</w:t>
            </w:r>
            <w:r w:rsidRPr="005420ED">
              <w:rPr>
                <w:rFonts w:ascii="宋体" w:eastAsia="宋体" w:hAnsi="宋体" w:cs="仿宋" w:hint="eastAsia"/>
                <w:szCs w:val="21"/>
              </w:rPr>
              <w:t>技术解决方案的成熟及完备、详尽、清楚、</w:t>
            </w:r>
            <w:r w:rsidRPr="005420ED">
              <w:rPr>
                <w:rFonts w:ascii="宋体" w:eastAsia="宋体" w:hAnsi="宋体" w:cs="宋体" w:hint="eastAsia"/>
                <w:szCs w:val="21"/>
              </w:rPr>
              <w:t>有利于采购标的实</w:t>
            </w:r>
            <w:r w:rsidRPr="005420ED">
              <w:rPr>
                <w:rFonts w:ascii="宋体" w:eastAsia="宋体" w:hAnsi="宋体" w:cs="宋体" w:hint="eastAsia"/>
                <w:szCs w:val="21"/>
              </w:rPr>
              <w:lastRenderedPageBreak/>
              <w:t>现及合同履约。</w:t>
            </w:r>
          </w:p>
          <w:p w14:paraId="5C264A47" w14:textId="77777777" w:rsidR="0074029D" w:rsidRPr="005420ED" w:rsidRDefault="00000000">
            <w:pPr>
              <w:adjustRightInd w:val="0"/>
              <w:snapToGrid w:val="0"/>
              <w:spacing w:line="288" w:lineRule="auto"/>
              <w:rPr>
                <w:rFonts w:ascii="宋体" w:eastAsia="宋体" w:hAnsi="宋体" w:cs="仿宋"/>
                <w:szCs w:val="21"/>
              </w:rPr>
            </w:pPr>
            <w:r w:rsidRPr="005420ED">
              <w:rPr>
                <w:rFonts w:ascii="宋体" w:eastAsia="宋体" w:hAnsi="宋体" w:cs="宋体" w:hint="eastAsia"/>
                <w:szCs w:val="21"/>
              </w:rPr>
              <w:t>（评分范围：4,3,2,1,0）</w:t>
            </w:r>
          </w:p>
        </w:tc>
      </w:tr>
      <w:tr w:rsidR="0074029D" w14:paraId="4D4CBA11" w14:textId="77777777">
        <w:trPr>
          <w:trHeight w:val="283"/>
        </w:trPr>
        <w:tc>
          <w:tcPr>
            <w:tcW w:w="1767" w:type="dxa"/>
            <w:vMerge/>
            <w:tcBorders>
              <w:left w:val="single" w:sz="4" w:space="0" w:color="auto"/>
              <w:right w:val="single" w:sz="4" w:space="0" w:color="auto"/>
            </w:tcBorders>
            <w:vAlign w:val="center"/>
          </w:tcPr>
          <w:p w14:paraId="4837AA1F" w14:textId="77777777" w:rsidR="0074029D" w:rsidRPr="005420ED" w:rsidRDefault="0074029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A863F4E"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2B375739" w14:textId="77777777" w:rsidR="0074029D" w:rsidRPr="005420ED" w:rsidRDefault="00000000">
            <w:pPr>
              <w:adjustRightInd w:val="0"/>
              <w:snapToGrid w:val="0"/>
              <w:spacing w:line="288" w:lineRule="auto"/>
              <w:rPr>
                <w:rFonts w:ascii="宋体" w:eastAsia="宋体" w:hAnsi="宋体" w:cs="仿宋"/>
                <w:b/>
                <w:bCs/>
                <w:szCs w:val="21"/>
              </w:rPr>
            </w:pPr>
            <w:r w:rsidRPr="005420ED">
              <w:rPr>
                <w:rFonts w:ascii="宋体" w:eastAsia="宋体" w:hAnsi="宋体" w:cs="仿宋" w:hint="eastAsia"/>
                <w:b/>
                <w:bCs/>
                <w:szCs w:val="21"/>
              </w:rPr>
              <w:t>【主观分】</w:t>
            </w:r>
          </w:p>
          <w:p w14:paraId="0519EEEA"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仿宋" w:hint="eastAsia"/>
                <w:szCs w:val="21"/>
              </w:rPr>
              <w:t>成</w:t>
            </w:r>
            <w:proofErr w:type="gramStart"/>
            <w:r w:rsidRPr="005420ED">
              <w:rPr>
                <w:rFonts w:ascii="宋体" w:eastAsia="宋体" w:hAnsi="宋体" w:cs="仿宋" w:hint="eastAsia"/>
                <w:szCs w:val="21"/>
              </w:rPr>
              <w:t>教综合</w:t>
            </w:r>
            <w:proofErr w:type="gramEnd"/>
            <w:r w:rsidRPr="005420ED">
              <w:rPr>
                <w:rFonts w:ascii="宋体" w:eastAsia="宋体" w:hAnsi="宋体" w:cs="仿宋" w:hint="eastAsia"/>
                <w:szCs w:val="21"/>
              </w:rPr>
              <w:t>管理平台</w:t>
            </w:r>
            <w:r w:rsidRPr="005420ED">
              <w:rPr>
                <w:rFonts w:ascii="宋体" w:eastAsia="宋体" w:hAnsi="宋体" w:cs="宋体" w:hint="eastAsia"/>
                <w:szCs w:val="21"/>
              </w:rPr>
              <w:t>需求理解分析（应用环境、架构、功能、性能）全面、充分，</w:t>
            </w:r>
            <w:r w:rsidRPr="005420ED">
              <w:rPr>
                <w:rFonts w:ascii="宋体" w:eastAsia="宋体" w:hAnsi="宋体" w:cs="仿宋" w:hint="eastAsia"/>
                <w:szCs w:val="21"/>
              </w:rPr>
              <w:t>技术解决方案的成熟及完备、详尽、清楚、</w:t>
            </w:r>
            <w:r w:rsidRPr="005420ED">
              <w:rPr>
                <w:rFonts w:ascii="宋体" w:eastAsia="宋体" w:hAnsi="宋体" w:cs="宋体" w:hint="eastAsia"/>
                <w:szCs w:val="21"/>
              </w:rPr>
              <w:t>有利于采购标的实现及合同履约。</w:t>
            </w:r>
          </w:p>
          <w:p w14:paraId="4EEF4C3E" w14:textId="77777777" w:rsidR="0074029D" w:rsidRPr="005420ED" w:rsidRDefault="00000000">
            <w:pPr>
              <w:adjustRightInd w:val="0"/>
              <w:snapToGrid w:val="0"/>
              <w:spacing w:line="288" w:lineRule="auto"/>
              <w:rPr>
                <w:rFonts w:ascii="宋体" w:eastAsia="宋体" w:hAnsi="宋体" w:cs="仿宋"/>
                <w:szCs w:val="21"/>
              </w:rPr>
            </w:pPr>
            <w:r w:rsidRPr="005420ED">
              <w:rPr>
                <w:rFonts w:ascii="宋体" w:eastAsia="宋体" w:hAnsi="宋体" w:cs="宋体" w:hint="eastAsia"/>
                <w:szCs w:val="21"/>
              </w:rPr>
              <w:t>（评分范围：4,3,2,1,0）</w:t>
            </w:r>
          </w:p>
        </w:tc>
      </w:tr>
      <w:tr w:rsidR="0074029D" w14:paraId="3E1F545B" w14:textId="77777777">
        <w:trPr>
          <w:trHeight w:val="283"/>
        </w:trPr>
        <w:tc>
          <w:tcPr>
            <w:tcW w:w="1767" w:type="dxa"/>
            <w:vMerge/>
            <w:tcBorders>
              <w:left w:val="single" w:sz="4" w:space="0" w:color="auto"/>
              <w:bottom w:val="single" w:sz="4" w:space="0" w:color="auto"/>
              <w:right w:val="single" w:sz="4" w:space="0" w:color="auto"/>
            </w:tcBorders>
            <w:vAlign w:val="center"/>
          </w:tcPr>
          <w:p w14:paraId="138B0C53" w14:textId="77777777" w:rsidR="0074029D" w:rsidRPr="005420ED" w:rsidRDefault="0074029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8648014"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22925463" w14:textId="77777777" w:rsidR="0074029D" w:rsidRPr="005420ED" w:rsidRDefault="00000000">
            <w:pPr>
              <w:adjustRightInd w:val="0"/>
              <w:snapToGrid w:val="0"/>
              <w:spacing w:line="288" w:lineRule="auto"/>
              <w:rPr>
                <w:rFonts w:ascii="宋体" w:eastAsia="宋体" w:hAnsi="宋体" w:cs="仿宋"/>
                <w:b/>
                <w:bCs/>
                <w:szCs w:val="21"/>
              </w:rPr>
            </w:pPr>
            <w:r w:rsidRPr="005420ED">
              <w:rPr>
                <w:rFonts w:ascii="宋体" w:eastAsia="宋体" w:hAnsi="宋体" w:cs="仿宋" w:hint="eastAsia"/>
                <w:b/>
                <w:bCs/>
                <w:szCs w:val="21"/>
              </w:rPr>
              <w:t>【主观分】</w:t>
            </w:r>
          </w:p>
          <w:p w14:paraId="62BC1AA0"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仿宋" w:hint="eastAsia"/>
                <w:szCs w:val="21"/>
              </w:rPr>
              <w:t>智慧教学系统功能模块</w:t>
            </w:r>
            <w:r w:rsidRPr="005420ED">
              <w:rPr>
                <w:rFonts w:ascii="宋体" w:eastAsia="宋体" w:hAnsi="宋体" w:cs="宋体" w:hint="eastAsia"/>
                <w:szCs w:val="21"/>
              </w:rPr>
              <w:t>需求理解分析（应用环境、架构、功能、性能）全面、充分，</w:t>
            </w:r>
            <w:r w:rsidRPr="005420ED">
              <w:rPr>
                <w:rFonts w:ascii="宋体" w:eastAsia="宋体" w:hAnsi="宋体" w:cs="仿宋" w:hint="eastAsia"/>
                <w:szCs w:val="21"/>
              </w:rPr>
              <w:t>技术解决方案的成熟及完备、详尽、清楚、</w:t>
            </w:r>
            <w:r w:rsidRPr="005420ED">
              <w:rPr>
                <w:rFonts w:ascii="宋体" w:eastAsia="宋体" w:hAnsi="宋体" w:cs="宋体" w:hint="eastAsia"/>
                <w:szCs w:val="21"/>
              </w:rPr>
              <w:t>有利于采购标的实现及合同履约。</w:t>
            </w:r>
          </w:p>
          <w:p w14:paraId="655662F6" w14:textId="77777777" w:rsidR="0074029D" w:rsidRPr="005420ED" w:rsidRDefault="00000000">
            <w:pPr>
              <w:adjustRightInd w:val="0"/>
              <w:snapToGrid w:val="0"/>
              <w:spacing w:line="288" w:lineRule="auto"/>
              <w:rPr>
                <w:rFonts w:ascii="宋体" w:eastAsia="宋体" w:hAnsi="宋体" w:cs="仿宋"/>
                <w:szCs w:val="21"/>
              </w:rPr>
            </w:pPr>
            <w:r w:rsidRPr="005420ED">
              <w:rPr>
                <w:rFonts w:ascii="宋体" w:eastAsia="宋体" w:hAnsi="宋体" w:cs="宋体" w:hint="eastAsia"/>
                <w:szCs w:val="21"/>
              </w:rPr>
              <w:t>（评分范围：4,3,2,1,0）</w:t>
            </w:r>
          </w:p>
        </w:tc>
      </w:tr>
      <w:tr w:rsidR="0074029D" w14:paraId="295D4090" w14:textId="77777777">
        <w:trPr>
          <w:trHeight w:val="283"/>
        </w:trPr>
        <w:tc>
          <w:tcPr>
            <w:tcW w:w="1767" w:type="dxa"/>
            <w:vMerge w:val="restart"/>
            <w:tcBorders>
              <w:top w:val="single" w:sz="4" w:space="0" w:color="auto"/>
              <w:left w:val="single" w:sz="4" w:space="0" w:color="auto"/>
              <w:right w:val="single" w:sz="4" w:space="0" w:color="auto"/>
            </w:tcBorders>
            <w:vAlign w:val="center"/>
          </w:tcPr>
          <w:p w14:paraId="52F3EA7E" w14:textId="77777777" w:rsidR="0074029D" w:rsidRPr="005420ED" w:rsidRDefault="00000000">
            <w:pPr>
              <w:autoSpaceDE w:val="0"/>
              <w:autoSpaceDN w:val="0"/>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项目实施及管理方案</w:t>
            </w:r>
          </w:p>
        </w:tc>
        <w:tc>
          <w:tcPr>
            <w:tcW w:w="654" w:type="dxa"/>
            <w:tcBorders>
              <w:top w:val="single" w:sz="4" w:space="0" w:color="auto"/>
              <w:left w:val="single" w:sz="4" w:space="0" w:color="auto"/>
              <w:bottom w:val="single" w:sz="4" w:space="0" w:color="auto"/>
              <w:right w:val="single" w:sz="4" w:space="0" w:color="auto"/>
            </w:tcBorders>
            <w:vAlign w:val="center"/>
          </w:tcPr>
          <w:p w14:paraId="7277CFE4"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tcPr>
          <w:p w14:paraId="796F6226" w14:textId="77777777" w:rsidR="0074029D" w:rsidRPr="005420ED" w:rsidRDefault="00000000">
            <w:pPr>
              <w:adjustRightInd w:val="0"/>
              <w:snapToGrid w:val="0"/>
              <w:spacing w:line="276" w:lineRule="auto"/>
              <w:rPr>
                <w:rFonts w:ascii="宋体" w:eastAsia="宋体" w:hAnsi="宋体" w:cs="仿宋"/>
                <w:szCs w:val="21"/>
              </w:rPr>
            </w:pPr>
            <w:r w:rsidRPr="005420ED">
              <w:rPr>
                <w:rFonts w:ascii="宋体" w:eastAsia="宋体" w:hAnsi="宋体" w:cs="仿宋" w:hint="eastAsia"/>
                <w:b/>
                <w:bCs/>
                <w:szCs w:val="21"/>
              </w:rPr>
              <w:t>【主观分】</w:t>
            </w:r>
          </w:p>
          <w:p w14:paraId="4115439E" w14:textId="77777777" w:rsidR="0074029D" w:rsidRPr="005420ED" w:rsidRDefault="00000000">
            <w:pPr>
              <w:adjustRightInd w:val="0"/>
              <w:snapToGrid w:val="0"/>
              <w:spacing w:line="288" w:lineRule="auto"/>
              <w:rPr>
                <w:rFonts w:ascii="宋体" w:eastAsia="宋体" w:hAnsi="宋体" w:cs="仿宋"/>
                <w:color w:val="000000" w:themeColor="text1"/>
                <w:szCs w:val="21"/>
              </w:rPr>
            </w:pPr>
            <w:r w:rsidRPr="005420ED">
              <w:rPr>
                <w:rFonts w:ascii="宋体" w:eastAsia="宋体" w:hAnsi="宋体" w:cs="仿宋" w:hint="eastAsia"/>
                <w:szCs w:val="21"/>
              </w:rPr>
              <w:t>本项目的管理方案（包括但不限于实施管理方案，质量监督方案，保障项目措施等）</w:t>
            </w:r>
            <w:r w:rsidRPr="005420ED">
              <w:rPr>
                <w:rFonts w:ascii="宋体" w:eastAsia="宋体" w:hAnsi="宋体" w:cs="仿宋" w:hint="eastAsia"/>
                <w:color w:val="000000" w:themeColor="text1"/>
                <w:szCs w:val="21"/>
              </w:rPr>
              <w:t>：全面、针对采购需求及实际特点、有利于采购标的实现及合同履约。</w:t>
            </w:r>
          </w:p>
          <w:p w14:paraId="67CFC8F5"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（评分范围：4,3,2,1,0）</w:t>
            </w:r>
          </w:p>
        </w:tc>
      </w:tr>
      <w:tr w:rsidR="0074029D" w14:paraId="21AE6540" w14:textId="77777777">
        <w:trPr>
          <w:trHeight w:val="283"/>
        </w:trPr>
        <w:tc>
          <w:tcPr>
            <w:tcW w:w="1767" w:type="dxa"/>
            <w:vMerge/>
            <w:tcBorders>
              <w:left w:val="single" w:sz="4" w:space="0" w:color="auto"/>
              <w:right w:val="single" w:sz="4" w:space="0" w:color="auto"/>
            </w:tcBorders>
            <w:vAlign w:val="center"/>
          </w:tcPr>
          <w:p w14:paraId="79829AD1" w14:textId="77777777" w:rsidR="0074029D" w:rsidRPr="005420ED" w:rsidRDefault="0074029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27A4135"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tcPr>
          <w:p w14:paraId="47245CB4" w14:textId="77777777" w:rsidR="0074029D" w:rsidRPr="005420ED" w:rsidRDefault="00000000">
            <w:pPr>
              <w:adjustRightInd w:val="0"/>
              <w:snapToGrid w:val="0"/>
              <w:spacing w:line="276" w:lineRule="auto"/>
              <w:rPr>
                <w:rFonts w:ascii="宋体" w:eastAsia="宋体" w:hAnsi="宋体" w:cs="仿宋"/>
                <w:szCs w:val="21"/>
              </w:rPr>
            </w:pPr>
            <w:r w:rsidRPr="005420ED">
              <w:rPr>
                <w:rFonts w:ascii="宋体" w:eastAsia="宋体" w:hAnsi="宋体" w:cs="仿宋" w:hint="eastAsia"/>
                <w:b/>
                <w:bCs/>
                <w:szCs w:val="21"/>
              </w:rPr>
              <w:t>【主观分】</w:t>
            </w:r>
          </w:p>
          <w:p w14:paraId="5905460C" w14:textId="77777777" w:rsidR="0074029D" w:rsidRPr="005420ED" w:rsidRDefault="00000000">
            <w:pPr>
              <w:adjustRightInd w:val="0"/>
              <w:snapToGrid w:val="0"/>
              <w:spacing w:line="288" w:lineRule="auto"/>
              <w:rPr>
                <w:rFonts w:ascii="宋体" w:eastAsia="宋体" w:hAnsi="宋体" w:cs="仿宋"/>
                <w:color w:val="000000" w:themeColor="text1"/>
                <w:szCs w:val="21"/>
              </w:rPr>
            </w:pPr>
            <w:r w:rsidRPr="005420ED">
              <w:rPr>
                <w:rFonts w:ascii="宋体" w:eastAsia="宋体" w:hAnsi="宋体" w:cs="仿宋" w:hint="eastAsia"/>
                <w:szCs w:val="21"/>
              </w:rPr>
              <w:t>本项目的进度控制计划（包括但不限于进度计划，进度阶段的划分以及工作量及工期安排、阶段目标及交付成果等）</w:t>
            </w:r>
            <w:r w:rsidRPr="005420ED">
              <w:rPr>
                <w:rFonts w:ascii="宋体" w:eastAsia="宋体" w:hAnsi="宋体" w:cs="仿宋" w:hint="eastAsia"/>
                <w:color w:val="000000" w:themeColor="text1"/>
                <w:szCs w:val="21"/>
              </w:rPr>
              <w:t>：全面、针对采购需求及实际特点、有利于采购标的实现及合同履约。</w:t>
            </w:r>
          </w:p>
          <w:p w14:paraId="3A5D2056"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（评分范围：4,3,2,1,0）</w:t>
            </w:r>
          </w:p>
        </w:tc>
      </w:tr>
      <w:tr w:rsidR="0074029D" w14:paraId="213A0022" w14:textId="77777777">
        <w:trPr>
          <w:trHeight w:val="283"/>
        </w:trPr>
        <w:tc>
          <w:tcPr>
            <w:tcW w:w="1767" w:type="dxa"/>
            <w:vMerge/>
            <w:tcBorders>
              <w:left w:val="single" w:sz="4" w:space="0" w:color="auto"/>
              <w:right w:val="single" w:sz="4" w:space="0" w:color="auto"/>
            </w:tcBorders>
            <w:vAlign w:val="center"/>
          </w:tcPr>
          <w:p w14:paraId="3A6F1234" w14:textId="77777777" w:rsidR="0074029D" w:rsidRPr="005420ED" w:rsidRDefault="0074029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21A3972"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tcPr>
          <w:p w14:paraId="531A9B1C" w14:textId="77777777" w:rsidR="0074029D" w:rsidRPr="005420ED" w:rsidRDefault="00000000">
            <w:pPr>
              <w:adjustRightInd w:val="0"/>
              <w:snapToGrid w:val="0"/>
              <w:spacing w:line="276" w:lineRule="auto"/>
              <w:rPr>
                <w:rFonts w:ascii="宋体" w:eastAsia="宋体" w:hAnsi="宋体" w:cs="仿宋"/>
                <w:szCs w:val="21"/>
              </w:rPr>
            </w:pPr>
            <w:r w:rsidRPr="005420ED">
              <w:rPr>
                <w:rFonts w:ascii="宋体" w:eastAsia="宋体" w:hAnsi="宋体" w:cs="仿宋" w:hint="eastAsia"/>
                <w:b/>
                <w:bCs/>
                <w:szCs w:val="21"/>
              </w:rPr>
              <w:t>【主观分】</w:t>
            </w:r>
          </w:p>
          <w:p w14:paraId="3EBD7310" w14:textId="77777777" w:rsidR="0074029D" w:rsidRPr="005420ED" w:rsidRDefault="00000000">
            <w:pPr>
              <w:adjustRightInd w:val="0"/>
              <w:snapToGrid w:val="0"/>
              <w:spacing w:line="288" w:lineRule="auto"/>
              <w:rPr>
                <w:rFonts w:ascii="宋体" w:eastAsia="宋体" w:hAnsi="宋体" w:cs="仿宋"/>
                <w:color w:val="000000" w:themeColor="text1"/>
                <w:szCs w:val="21"/>
              </w:rPr>
            </w:pPr>
            <w:r w:rsidRPr="005420ED">
              <w:rPr>
                <w:rFonts w:ascii="宋体" w:eastAsia="宋体" w:hAnsi="宋体" w:cs="仿宋" w:hint="eastAsia"/>
                <w:szCs w:val="21"/>
              </w:rPr>
              <w:t>本项目的与采购人现有各个系统对接方案（包括但不限于各个系统对接技术方案、对各种可能遇到的对接问题的处理预案等）</w:t>
            </w:r>
            <w:r w:rsidRPr="005420ED">
              <w:rPr>
                <w:rFonts w:ascii="宋体" w:eastAsia="宋体" w:hAnsi="宋体" w:cs="仿宋" w:hint="eastAsia"/>
                <w:color w:val="000000" w:themeColor="text1"/>
                <w:szCs w:val="21"/>
              </w:rPr>
              <w:t>：全面、针对采购需求及实际特点、有利于采购标的实现及合同履约。</w:t>
            </w:r>
          </w:p>
          <w:p w14:paraId="04F40A41"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（评分范围：4,3,2,1,0）</w:t>
            </w:r>
          </w:p>
        </w:tc>
      </w:tr>
      <w:tr w:rsidR="0074029D" w14:paraId="09B67CFA" w14:textId="77777777">
        <w:trPr>
          <w:trHeight w:val="283"/>
        </w:trPr>
        <w:tc>
          <w:tcPr>
            <w:tcW w:w="1767" w:type="dxa"/>
            <w:vMerge/>
            <w:tcBorders>
              <w:left w:val="single" w:sz="4" w:space="0" w:color="auto"/>
              <w:bottom w:val="single" w:sz="4" w:space="0" w:color="auto"/>
              <w:right w:val="single" w:sz="4" w:space="0" w:color="auto"/>
            </w:tcBorders>
            <w:vAlign w:val="center"/>
          </w:tcPr>
          <w:p w14:paraId="4923EBBF" w14:textId="77777777" w:rsidR="0074029D" w:rsidRPr="005420ED" w:rsidRDefault="0074029D">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217DE99"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tcPr>
          <w:p w14:paraId="68C34FBF" w14:textId="77777777" w:rsidR="0074029D" w:rsidRPr="005420ED" w:rsidRDefault="00000000">
            <w:pPr>
              <w:adjustRightInd w:val="0"/>
              <w:snapToGrid w:val="0"/>
              <w:spacing w:line="276" w:lineRule="auto"/>
              <w:rPr>
                <w:rFonts w:ascii="宋体" w:eastAsia="宋体" w:hAnsi="宋体" w:cs="仿宋"/>
                <w:szCs w:val="21"/>
              </w:rPr>
            </w:pPr>
            <w:r w:rsidRPr="005420ED">
              <w:rPr>
                <w:rFonts w:ascii="宋体" w:eastAsia="宋体" w:hAnsi="宋体" w:cs="仿宋" w:hint="eastAsia"/>
                <w:b/>
                <w:bCs/>
                <w:szCs w:val="21"/>
              </w:rPr>
              <w:t>【主观分】</w:t>
            </w:r>
          </w:p>
          <w:p w14:paraId="27D74D20"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szCs w:val="21"/>
              </w:rPr>
              <w:t>投标人提供的数据安全及保密措施方案，对平台安全设计和数据安全保密工作措施</w:t>
            </w:r>
            <w:r w:rsidRPr="005420ED">
              <w:rPr>
                <w:rFonts w:ascii="宋体" w:eastAsia="宋体" w:hAnsi="宋体" w:cs="仿宋" w:hint="eastAsia"/>
                <w:color w:val="000000" w:themeColor="text1"/>
                <w:szCs w:val="21"/>
              </w:rPr>
              <w:t>：全面、针对采购需求及实际特点、有利于采购标的实现及合同履约。</w:t>
            </w:r>
            <w:r w:rsidRPr="005420ED">
              <w:rPr>
                <w:rFonts w:ascii="宋体" w:eastAsia="宋体" w:hAnsi="宋体" w:cs="宋体" w:hint="eastAsia"/>
                <w:szCs w:val="21"/>
              </w:rPr>
              <w:t>（评分范围：4,3,2,1,0）</w:t>
            </w:r>
          </w:p>
        </w:tc>
      </w:tr>
      <w:tr w:rsidR="0074029D" w14:paraId="3E00ACD3"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8E526B6"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人员配备</w:t>
            </w:r>
          </w:p>
        </w:tc>
        <w:tc>
          <w:tcPr>
            <w:tcW w:w="654" w:type="dxa"/>
            <w:tcBorders>
              <w:top w:val="single" w:sz="4" w:space="0" w:color="auto"/>
              <w:left w:val="single" w:sz="4" w:space="0" w:color="auto"/>
              <w:bottom w:val="single" w:sz="4" w:space="0" w:color="auto"/>
              <w:right w:val="single" w:sz="4" w:space="0" w:color="auto"/>
            </w:tcBorders>
            <w:vAlign w:val="center"/>
          </w:tcPr>
          <w:p w14:paraId="4A0AEE2E"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tcPr>
          <w:p w14:paraId="2060414A" w14:textId="77777777" w:rsidR="0074029D" w:rsidRPr="005420ED" w:rsidRDefault="00000000">
            <w:pPr>
              <w:adjustRightInd w:val="0"/>
              <w:snapToGrid w:val="0"/>
              <w:spacing w:line="276" w:lineRule="auto"/>
              <w:rPr>
                <w:rFonts w:ascii="宋体" w:eastAsia="宋体" w:hAnsi="宋体" w:cs="仿宋"/>
                <w:szCs w:val="21"/>
              </w:rPr>
            </w:pPr>
            <w:r w:rsidRPr="005420ED">
              <w:rPr>
                <w:rFonts w:ascii="宋体" w:eastAsia="宋体" w:hAnsi="宋体" w:cs="仿宋" w:hint="eastAsia"/>
                <w:b/>
                <w:bCs/>
                <w:szCs w:val="21"/>
              </w:rPr>
              <w:t>【主观分】</w:t>
            </w:r>
          </w:p>
          <w:p w14:paraId="27B580E9" w14:textId="77777777" w:rsidR="0074029D" w:rsidRPr="005420ED" w:rsidRDefault="00000000">
            <w:pPr>
              <w:adjustRightInd w:val="0"/>
              <w:snapToGrid w:val="0"/>
              <w:spacing w:line="288" w:lineRule="auto"/>
              <w:rPr>
                <w:rFonts w:ascii="宋体" w:eastAsia="宋体" w:hAnsi="宋体" w:cs="仿宋"/>
                <w:color w:val="000000" w:themeColor="text1"/>
                <w:szCs w:val="21"/>
              </w:rPr>
            </w:pPr>
            <w:r w:rsidRPr="005420ED">
              <w:rPr>
                <w:rFonts w:ascii="宋体" w:eastAsia="宋体" w:hAnsi="宋体" w:cs="宋体" w:hint="eastAsia"/>
                <w:szCs w:val="21"/>
              </w:rPr>
              <w:t>根据投标人提供的项目经理及项目团队人员、</w:t>
            </w:r>
            <w:r w:rsidRPr="005420ED">
              <w:rPr>
                <w:rFonts w:ascii="宋体" w:eastAsia="宋体" w:hAnsi="宋体" w:cs="仿宋" w:hint="eastAsia"/>
                <w:color w:val="000000" w:themeColor="text1"/>
                <w:szCs w:val="21"/>
              </w:rPr>
              <w:t>驻点人员</w:t>
            </w:r>
            <w:r w:rsidRPr="005420ED">
              <w:rPr>
                <w:rFonts w:ascii="宋体" w:eastAsia="宋体" w:hAnsi="宋体" w:cs="宋体" w:hint="eastAsia"/>
                <w:szCs w:val="21"/>
              </w:rPr>
              <w:t>配备情况综合情况（包括不限于人员的配置及具体分工、类似的项目经验、职称或者专业技能证书等）</w:t>
            </w:r>
            <w:r w:rsidRPr="005420ED">
              <w:rPr>
                <w:rFonts w:ascii="宋体" w:eastAsia="宋体" w:hAnsi="宋体" w:cs="仿宋" w:hint="eastAsia"/>
                <w:color w:val="000000" w:themeColor="text1"/>
                <w:szCs w:val="21"/>
              </w:rPr>
              <w:t>：全面、针对采购需求及实际特点、有利于采购标的实现及合同履约。</w:t>
            </w:r>
          </w:p>
          <w:p w14:paraId="791F39FE" w14:textId="77777777" w:rsidR="0074029D" w:rsidRPr="005420ED" w:rsidRDefault="00000000">
            <w:pPr>
              <w:adjustRightInd w:val="0"/>
              <w:snapToGrid w:val="0"/>
              <w:spacing w:line="288" w:lineRule="auto"/>
              <w:rPr>
                <w:rFonts w:ascii="宋体" w:eastAsia="宋体" w:hAnsi="宋体" w:cs="宋体"/>
                <w:szCs w:val="21"/>
              </w:rPr>
            </w:pPr>
            <w:r w:rsidRPr="005420ED">
              <w:rPr>
                <w:rFonts w:ascii="宋体" w:eastAsia="宋体" w:hAnsi="宋体" w:cs="宋体" w:hint="eastAsia"/>
                <w:szCs w:val="21"/>
              </w:rPr>
              <w:t>（评分范围：5,4,3,2,1,0）</w:t>
            </w:r>
          </w:p>
        </w:tc>
      </w:tr>
      <w:tr w:rsidR="0074029D" w14:paraId="0DDD043C"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AF2F5B1"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仿宋" w:hint="eastAsia"/>
                <w:b/>
                <w:bCs/>
                <w:color w:val="000000" w:themeColor="text1"/>
                <w:szCs w:val="21"/>
              </w:rPr>
              <w:t>技术培训</w:t>
            </w:r>
          </w:p>
        </w:tc>
        <w:tc>
          <w:tcPr>
            <w:tcW w:w="654" w:type="dxa"/>
            <w:tcBorders>
              <w:top w:val="single" w:sz="4" w:space="0" w:color="auto"/>
              <w:left w:val="single" w:sz="4" w:space="0" w:color="auto"/>
              <w:bottom w:val="single" w:sz="4" w:space="0" w:color="auto"/>
              <w:right w:val="single" w:sz="4" w:space="0" w:color="auto"/>
            </w:tcBorders>
            <w:vAlign w:val="center"/>
          </w:tcPr>
          <w:p w14:paraId="15C85561"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仿宋" w:hint="eastAsia"/>
                <w:b/>
                <w:bCs/>
                <w:color w:val="000000" w:themeColor="text1"/>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4180280E" w14:textId="77777777" w:rsidR="0074029D" w:rsidRPr="005420ED" w:rsidRDefault="00000000">
            <w:pPr>
              <w:adjustRightInd w:val="0"/>
              <w:snapToGrid w:val="0"/>
              <w:spacing w:line="276" w:lineRule="auto"/>
              <w:rPr>
                <w:rFonts w:ascii="宋体" w:eastAsia="宋体" w:hAnsi="宋体" w:cs="仿宋"/>
                <w:szCs w:val="21"/>
              </w:rPr>
            </w:pPr>
            <w:r w:rsidRPr="005420ED">
              <w:rPr>
                <w:rFonts w:ascii="宋体" w:eastAsia="宋体" w:hAnsi="宋体" w:cs="仿宋" w:hint="eastAsia"/>
                <w:b/>
                <w:bCs/>
                <w:szCs w:val="21"/>
              </w:rPr>
              <w:t>【主观分】</w:t>
            </w:r>
          </w:p>
          <w:p w14:paraId="6C8D754E" w14:textId="77777777" w:rsidR="0074029D" w:rsidRPr="005420ED" w:rsidRDefault="00000000">
            <w:pPr>
              <w:adjustRightInd w:val="0"/>
              <w:snapToGrid w:val="0"/>
              <w:spacing w:line="288" w:lineRule="auto"/>
              <w:rPr>
                <w:rFonts w:ascii="宋体" w:eastAsia="宋体" w:hAnsi="宋体" w:cs="仿宋"/>
                <w:color w:val="000000" w:themeColor="text1"/>
                <w:szCs w:val="21"/>
              </w:rPr>
            </w:pPr>
            <w:r w:rsidRPr="005420ED">
              <w:rPr>
                <w:rFonts w:ascii="宋体" w:eastAsia="宋体" w:hAnsi="宋体" w:cs="仿宋" w:hint="eastAsia"/>
                <w:color w:val="000000" w:themeColor="text1"/>
                <w:szCs w:val="21"/>
              </w:rPr>
              <w:t>培训计划（培训内容、培训频次、培训目标、培训形式等）：全面、针对采购需求及实际特点、有利于采购标的实现及合同履约。</w:t>
            </w:r>
          </w:p>
          <w:p w14:paraId="09DA1179" w14:textId="77777777" w:rsidR="0074029D" w:rsidRPr="005420ED" w:rsidRDefault="00000000">
            <w:pPr>
              <w:adjustRightInd w:val="0"/>
              <w:snapToGrid w:val="0"/>
              <w:spacing w:line="288" w:lineRule="auto"/>
              <w:rPr>
                <w:rFonts w:ascii="宋体" w:eastAsia="宋体" w:hAnsi="宋体" w:cs="Times New Roman"/>
                <w:szCs w:val="21"/>
              </w:rPr>
            </w:pPr>
            <w:r w:rsidRPr="005420ED">
              <w:rPr>
                <w:rFonts w:ascii="宋体" w:eastAsia="宋体" w:hAnsi="宋体" w:cs="宋体" w:hint="eastAsia"/>
                <w:szCs w:val="21"/>
              </w:rPr>
              <w:t>（评分范围：3,2,1,0）</w:t>
            </w:r>
          </w:p>
        </w:tc>
      </w:tr>
      <w:tr w:rsidR="0074029D" w14:paraId="5D4BC8FE"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72F82AE4"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仿宋" w:hint="eastAsia"/>
                <w:b/>
                <w:bCs/>
                <w:color w:val="000000" w:themeColor="text1"/>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35925667" w14:textId="77777777" w:rsidR="0074029D" w:rsidRPr="005420ED" w:rsidRDefault="00000000">
            <w:pPr>
              <w:adjustRightInd w:val="0"/>
              <w:snapToGrid w:val="0"/>
              <w:spacing w:line="288" w:lineRule="auto"/>
              <w:jc w:val="center"/>
              <w:rPr>
                <w:rFonts w:ascii="宋体" w:eastAsia="宋体" w:hAnsi="宋体" w:cs="宋体"/>
                <w:b/>
                <w:bCs/>
                <w:szCs w:val="21"/>
              </w:rPr>
            </w:pPr>
            <w:r w:rsidRPr="005420ED">
              <w:rPr>
                <w:rFonts w:ascii="宋体" w:eastAsia="宋体" w:hAnsi="宋体" w:cs="仿宋" w:hint="eastAsia"/>
                <w:b/>
                <w:bCs/>
                <w:color w:val="000000" w:themeColor="text1"/>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4A0984B6" w14:textId="77777777" w:rsidR="0074029D" w:rsidRPr="005420ED" w:rsidRDefault="00000000">
            <w:pPr>
              <w:adjustRightInd w:val="0"/>
              <w:snapToGrid w:val="0"/>
              <w:spacing w:line="276" w:lineRule="auto"/>
              <w:rPr>
                <w:rFonts w:ascii="宋体" w:eastAsia="宋体" w:hAnsi="宋体" w:cs="仿宋"/>
                <w:szCs w:val="21"/>
              </w:rPr>
            </w:pPr>
            <w:r w:rsidRPr="005420ED">
              <w:rPr>
                <w:rFonts w:ascii="宋体" w:eastAsia="宋体" w:hAnsi="宋体" w:cs="仿宋" w:hint="eastAsia"/>
                <w:b/>
                <w:bCs/>
                <w:szCs w:val="21"/>
              </w:rPr>
              <w:t>【主观分】</w:t>
            </w:r>
          </w:p>
          <w:p w14:paraId="6A35050B" w14:textId="77777777" w:rsidR="0074029D" w:rsidRPr="005420ED" w:rsidRDefault="00000000">
            <w:pPr>
              <w:adjustRightInd w:val="0"/>
              <w:snapToGrid w:val="0"/>
              <w:spacing w:line="288" w:lineRule="auto"/>
              <w:rPr>
                <w:rFonts w:ascii="宋体" w:eastAsia="宋体" w:hAnsi="宋体" w:cs="仿宋"/>
                <w:color w:val="000000" w:themeColor="text1"/>
                <w:szCs w:val="21"/>
              </w:rPr>
            </w:pPr>
            <w:r w:rsidRPr="005420ED">
              <w:rPr>
                <w:rFonts w:ascii="宋体" w:eastAsia="宋体" w:hAnsi="宋体" w:cs="仿宋" w:hint="eastAsia"/>
                <w:color w:val="000000" w:themeColor="text1"/>
                <w:szCs w:val="21"/>
              </w:rPr>
              <w:t>售后服务[免费维护期内服务内容{定期走访或远程维护时间区间、周期和详</w:t>
            </w:r>
            <w:r w:rsidRPr="005420ED">
              <w:rPr>
                <w:rFonts w:ascii="宋体" w:eastAsia="宋体" w:hAnsi="宋体" w:cs="仿宋" w:hint="eastAsia"/>
                <w:color w:val="000000" w:themeColor="text1"/>
                <w:szCs w:val="21"/>
              </w:rPr>
              <w:lastRenderedPageBreak/>
              <w:t>细规划（方式、人员、维护内容）、重大事项及时响应（</w:t>
            </w:r>
            <w:proofErr w:type="gramStart"/>
            <w:r w:rsidRPr="005420ED">
              <w:rPr>
                <w:rFonts w:ascii="宋体" w:eastAsia="宋体" w:hAnsi="宋体" w:cs="仿宋" w:hint="eastAsia"/>
                <w:color w:val="000000" w:themeColor="text1"/>
                <w:szCs w:val="21"/>
              </w:rPr>
              <w:t>不同响应</w:t>
            </w:r>
            <w:proofErr w:type="gramEnd"/>
            <w:r w:rsidRPr="005420ED">
              <w:rPr>
                <w:rFonts w:ascii="宋体" w:eastAsia="宋体" w:hAnsi="宋体" w:cs="仿宋" w:hint="eastAsia"/>
                <w:color w:val="000000" w:themeColor="text1"/>
                <w:szCs w:val="21"/>
              </w:rPr>
              <w:t>级别人员、时间、内容）、服务请求方式（即时和非即时）、服务请求流程}、免费维护期外服务内容{定期走访或远程维护收费服务时间区间、周期、费用和详细规划（方式、人员、维护内容）、重大事项及时响应（</w:t>
            </w:r>
            <w:proofErr w:type="gramStart"/>
            <w:r w:rsidRPr="005420ED">
              <w:rPr>
                <w:rFonts w:ascii="宋体" w:eastAsia="宋体" w:hAnsi="宋体" w:cs="仿宋" w:hint="eastAsia"/>
                <w:color w:val="000000" w:themeColor="text1"/>
                <w:szCs w:val="21"/>
              </w:rPr>
              <w:t>不同响应</w:t>
            </w:r>
            <w:proofErr w:type="gramEnd"/>
            <w:r w:rsidRPr="005420ED">
              <w:rPr>
                <w:rFonts w:ascii="宋体" w:eastAsia="宋体" w:hAnsi="宋体" w:cs="仿宋" w:hint="eastAsia"/>
                <w:color w:val="000000" w:themeColor="text1"/>
                <w:szCs w:val="21"/>
              </w:rPr>
              <w:t>级别人员、时间、内容、费用）}、运行服务档案、用户投诉受理]方案：全面、针对采购需求及实际特点、有利于采购标的实现及合同履约。</w:t>
            </w:r>
          </w:p>
          <w:p w14:paraId="0F0F696A" w14:textId="77777777" w:rsidR="0074029D" w:rsidRPr="005420ED" w:rsidRDefault="00000000">
            <w:pPr>
              <w:adjustRightInd w:val="0"/>
              <w:snapToGrid w:val="0"/>
              <w:spacing w:line="288" w:lineRule="auto"/>
              <w:rPr>
                <w:rFonts w:ascii="宋体" w:eastAsia="宋体" w:hAnsi="宋体" w:cs="仿宋"/>
                <w:szCs w:val="21"/>
              </w:rPr>
            </w:pPr>
            <w:r w:rsidRPr="005420ED">
              <w:rPr>
                <w:rFonts w:ascii="宋体" w:eastAsia="宋体" w:hAnsi="宋体" w:cs="宋体" w:hint="eastAsia"/>
                <w:szCs w:val="21"/>
              </w:rPr>
              <w:t>（评分范围：4,3,2,1,0）</w:t>
            </w:r>
          </w:p>
        </w:tc>
      </w:tr>
      <w:tr w:rsidR="0074029D" w14:paraId="1B7FD1A2" w14:textId="77777777">
        <w:trPr>
          <w:trHeight w:val="283"/>
        </w:trPr>
        <w:tc>
          <w:tcPr>
            <w:tcW w:w="1767" w:type="dxa"/>
            <w:vMerge w:val="restart"/>
            <w:tcBorders>
              <w:top w:val="single" w:sz="4" w:space="0" w:color="auto"/>
              <w:left w:val="single" w:sz="4" w:space="0" w:color="auto"/>
              <w:right w:val="single" w:sz="4" w:space="0" w:color="auto"/>
            </w:tcBorders>
            <w:vAlign w:val="center"/>
          </w:tcPr>
          <w:p w14:paraId="3F6AAF09" w14:textId="77777777" w:rsidR="0074029D" w:rsidRPr="005420ED" w:rsidRDefault="00000000">
            <w:pPr>
              <w:adjustRightInd w:val="0"/>
              <w:snapToGrid w:val="0"/>
              <w:spacing w:line="288" w:lineRule="auto"/>
              <w:jc w:val="center"/>
              <w:rPr>
                <w:rFonts w:ascii="宋体" w:eastAsia="宋体" w:hAnsi="宋体" w:cs="仿宋"/>
                <w:b/>
                <w:bCs/>
                <w:color w:val="000000" w:themeColor="text1"/>
                <w:szCs w:val="21"/>
              </w:rPr>
            </w:pPr>
            <w:r w:rsidRPr="005420ED">
              <w:rPr>
                <w:rFonts w:ascii="宋体" w:eastAsia="宋体" w:hAnsi="宋体" w:cs="仿宋" w:hint="eastAsia"/>
                <w:b/>
                <w:bCs/>
                <w:color w:val="000000" w:themeColor="text1"/>
                <w:szCs w:val="21"/>
              </w:rPr>
              <w:lastRenderedPageBreak/>
              <w:t>演示</w:t>
            </w:r>
          </w:p>
        </w:tc>
        <w:tc>
          <w:tcPr>
            <w:tcW w:w="654" w:type="dxa"/>
            <w:tcBorders>
              <w:top w:val="single" w:sz="4" w:space="0" w:color="auto"/>
              <w:left w:val="single" w:sz="4" w:space="0" w:color="auto"/>
              <w:bottom w:val="single" w:sz="4" w:space="0" w:color="auto"/>
              <w:right w:val="single" w:sz="4" w:space="0" w:color="auto"/>
            </w:tcBorders>
            <w:vAlign w:val="center"/>
          </w:tcPr>
          <w:p w14:paraId="7AC9C249" w14:textId="77777777" w:rsidR="0074029D" w:rsidRPr="005420ED" w:rsidRDefault="00000000">
            <w:pPr>
              <w:adjustRightInd w:val="0"/>
              <w:snapToGrid w:val="0"/>
              <w:spacing w:line="288" w:lineRule="auto"/>
              <w:jc w:val="center"/>
              <w:rPr>
                <w:rFonts w:ascii="宋体" w:eastAsia="宋体" w:hAnsi="宋体" w:cs="仿宋"/>
                <w:b/>
                <w:bCs/>
                <w:color w:val="000000" w:themeColor="text1"/>
                <w:szCs w:val="21"/>
              </w:rPr>
            </w:pPr>
            <w:r w:rsidRPr="005420ED">
              <w:rPr>
                <w:rFonts w:ascii="宋体" w:eastAsia="宋体" w:hAnsi="宋体" w:cs="仿宋" w:hint="eastAsia"/>
                <w:b/>
                <w:bCs/>
                <w:color w:val="000000" w:themeColor="text1"/>
                <w:szCs w:val="21"/>
              </w:rPr>
              <w:t>1</w:t>
            </w:r>
          </w:p>
        </w:tc>
        <w:tc>
          <w:tcPr>
            <w:tcW w:w="7072" w:type="dxa"/>
            <w:tcBorders>
              <w:top w:val="single" w:sz="4" w:space="0" w:color="auto"/>
              <w:left w:val="single" w:sz="4" w:space="0" w:color="auto"/>
              <w:bottom w:val="single" w:sz="4" w:space="0" w:color="auto"/>
              <w:right w:val="single" w:sz="4" w:space="0" w:color="auto"/>
            </w:tcBorders>
          </w:tcPr>
          <w:p w14:paraId="292F5871" w14:textId="77777777" w:rsidR="0074029D" w:rsidRPr="005420ED" w:rsidRDefault="00000000">
            <w:pPr>
              <w:pStyle w:val="25"/>
              <w:spacing w:line="276" w:lineRule="auto"/>
              <w:ind w:firstLine="0"/>
              <w:jc w:val="left"/>
              <w:rPr>
                <w:rFonts w:eastAsia="宋体" w:hAnsi="宋体"/>
                <w:sz w:val="21"/>
                <w:szCs w:val="21"/>
              </w:rPr>
            </w:pPr>
            <w:r w:rsidRPr="005420ED">
              <w:rPr>
                <w:rFonts w:eastAsia="宋体" w:hAnsi="宋体"/>
                <w:sz w:val="21"/>
                <w:szCs w:val="21"/>
              </w:rPr>
              <w:t>3.4.招生管理</w:t>
            </w:r>
          </w:p>
          <w:p w14:paraId="1860AC83" w14:textId="77777777" w:rsidR="0074029D" w:rsidRPr="005420ED" w:rsidRDefault="00000000">
            <w:pPr>
              <w:adjustRightInd w:val="0"/>
              <w:snapToGrid w:val="0"/>
              <w:spacing w:line="276" w:lineRule="auto"/>
              <w:jc w:val="left"/>
              <w:rPr>
                <w:rFonts w:ascii="宋体" w:eastAsia="宋体" w:hAnsi="宋体"/>
                <w:szCs w:val="21"/>
              </w:rPr>
            </w:pPr>
            <w:r w:rsidRPr="005420ED">
              <w:rPr>
                <w:rFonts w:ascii="宋体" w:eastAsia="宋体" w:hAnsi="宋体"/>
                <w:szCs w:val="21"/>
              </w:rPr>
              <w:t>(5)支持学生报名页面自定义设置，可以添加多标签页，每页字段通过拖拽方式进行配置，提供字段词典供其选配；具备对手机号验证、报名须知、报名</w:t>
            </w:r>
            <w:proofErr w:type="gramStart"/>
            <w:r w:rsidRPr="005420ED">
              <w:rPr>
                <w:rFonts w:ascii="宋体" w:eastAsia="宋体" w:hAnsi="宋体"/>
                <w:szCs w:val="21"/>
              </w:rPr>
              <w:t>二维码进行</w:t>
            </w:r>
            <w:proofErr w:type="gramEnd"/>
            <w:r w:rsidRPr="005420ED">
              <w:rPr>
                <w:rFonts w:ascii="宋体" w:eastAsia="宋体" w:hAnsi="宋体"/>
                <w:szCs w:val="21"/>
              </w:rPr>
              <w:t>配置的权限。</w:t>
            </w:r>
          </w:p>
          <w:p w14:paraId="4FC6DFAD" w14:textId="77777777" w:rsidR="0074029D" w:rsidRPr="005420ED" w:rsidRDefault="00000000">
            <w:pPr>
              <w:adjustRightInd w:val="0"/>
              <w:snapToGrid w:val="0"/>
              <w:spacing w:line="276" w:lineRule="auto"/>
              <w:rPr>
                <w:rFonts w:ascii="宋体" w:eastAsia="宋体" w:hAnsi="宋体" w:cs="仿宋"/>
                <w:b/>
                <w:bCs/>
                <w:szCs w:val="21"/>
              </w:rPr>
            </w:pPr>
            <w:r w:rsidRPr="005420ED">
              <w:rPr>
                <w:rFonts w:ascii="宋体" w:eastAsia="宋体" w:hAnsi="宋体" w:cs="仿宋" w:hint="eastAsia"/>
                <w:b/>
                <w:bCs/>
                <w:szCs w:val="21"/>
              </w:rPr>
              <w:t>演示功能完整、详尽；细节处理完善；运行流畅度；</w:t>
            </w:r>
            <w:r w:rsidRPr="005420ED">
              <w:rPr>
                <w:rFonts w:ascii="宋体" w:eastAsia="宋体" w:hAnsi="宋体" w:cs="仿宋" w:hint="eastAsia"/>
                <w:szCs w:val="21"/>
              </w:rPr>
              <w:t>（评分范围： 1,0.5,0）</w:t>
            </w:r>
          </w:p>
        </w:tc>
      </w:tr>
      <w:tr w:rsidR="0074029D" w14:paraId="2726A2B2" w14:textId="77777777">
        <w:trPr>
          <w:trHeight w:val="283"/>
        </w:trPr>
        <w:tc>
          <w:tcPr>
            <w:tcW w:w="1767" w:type="dxa"/>
            <w:vMerge/>
            <w:tcBorders>
              <w:left w:val="single" w:sz="4" w:space="0" w:color="auto"/>
              <w:right w:val="single" w:sz="4" w:space="0" w:color="auto"/>
            </w:tcBorders>
            <w:vAlign w:val="center"/>
          </w:tcPr>
          <w:p w14:paraId="1199E8E7" w14:textId="77777777" w:rsidR="0074029D" w:rsidRPr="005420ED" w:rsidRDefault="0074029D">
            <w:pPr>
              <w:adjustRightInd w:val="0"/>
              <w:snapToGrid w:val="0"/>
              <w:spacing w:line="288" w:lineRule="auto"/>
              <w:jc w:val="center"/>
              <w:rPr>
                <w:rFonts w:ascii="宋体" w:eastAsia="宋体" w:hAnsi="宋体" w:cs="仿宋"/>
                <w:b/>
                <w:bCs/>
                <w:color w:val="000000" w:themeColor="text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888B078" w14:textId="77777777" w:rsidR="0074029D" w:rsidRPr="005420ED" w:rsidRDefault="00000000">
            <w:pPr>
              <w:adjustRightInd w:val="0"/>
              <w:snapToGrid w:val="0"/>
              <w:spacing w:line="288" w:lineRule="auto"/>
              <w:jc w:val="center"/>
              <w:rPr>
                <w:rFonts w:ascii="宋体" w:eastAsia="宋体" w:hAnsi="宋体" w:cs="仿宋"/>
                <w:b/>
                <w:bCs/>
                <w:color w:val="000000" w:themeColor="text1"/>
                <w:szCs w:val="21"/>
              </w:rPr>
            </w:pPr>
            <w:r w:rsidRPr="005420ED">
              <w:rPr>
                <w:rFonts w:ascii="宋体" w:eastAsia="宋体" w:hAnsi="宋体" w:cs="仿宋" w:hint="eastAsia"/>
                <w:b/>
                <w:bCs/>
                <w:color w:val="000000" w:themeColor="text1"/>
                <w:szCs w:val="21"/>
              </w:rPr>
              <w:t>1</w:t>
            </w:r>
          </w:p>
        </w:tc>
        <w:tc>
          <w:tcPr>
            <w:tcW w:w="7072" w:type="dxa"/>
            <w:tcBorders>
              <w:top w:val="single" w:sz="4" w:space="0" w:color="auto"/>
              <w:left w:val="single" w:sz="4" w:space="0" w:color="auto"/>
              <w:bottom w:val="single" w:sz="4" w:space="0" w:color="auto"/>
              <w:right w:val="single" w:sz="4" w:space="0" w:color="auto"/>
            </w:tcBorders>
          </w:tcPr>
          <w:p w14:paraId="0EE6E189" w14:textId="77777777" w:rsidR="0074029D" w:rsidRPr="005420ED" w:rsidRDefault="00000000">
            <w:pPr>
              <w:pStyle w:val="25"/>
              <w:spacing w:line="276" w:lineRule="auto"/>
              <w:ind w:firstLine="0"/>
              <w:jc w:val="left"/>
              <w:rPr>
                <w:rFonts w:eastAsia="宋体" w:hAnsi="宋体"/>
                <w:sz w:val="21"/>
                <w:szCs w:val="21"/>
              </w:rPr>
            </w:pPr>
            <w:r w:rsidRPr="005420ED">
              <w:rPr>
                <w:rFonts w:eastAsia="宋体" w:hAnsi="宋体"/>
                <w:sz w:val="21"/>
                <w:szCs w:val="21"/>
              </w:rPr>
              <w:t>3.10.教学管理</w:t>
            </w:r>
          </w:p>
          <w:p w14:paraId="4A66F480" w14:textId="77777777" w:rsidR="0074029D" w:rsidRPr="005420ED" w:rsidRDefault="00000000">
            <w:pPr>
              <w:adjustRightInd w:val="0"/>
              <w:snapToGrid w:val="0"/>
              <w:spacing w:line="288" w:lineRule="auto"/>
              <w:jc w:val="left"/>
              <w:rPr>
                <w:rFonts w:ascii="宋体" w:eastAsia="宋体" w:hAnsi="宋体"/>
                <w:szCs w:val="21"/>
              </w:rPr>
            </w:pPr>
            <w:r w:rsidRPr="005420ED">
              <w:rPr>
                <w:rFonts w:ascii="宋体" w:eastAsia="宋体" w:hAnsi="宋体"/>
                <w:szCs w:val="21"/>
              </w:rPr>
              <w:t>3.10.1.教学计划管理</w:t>
            </w:r>
          </w:p>
          <w:p w14:paraId="6ABEA106" w14:textId="77777777" w:rsidR="0074029D" w:rsidRPr="005420ED" w:rsidRDefault="00000000">
            <w:pPr>
              <w:adjustRightInd w:val="0"/>
              <w:snapToGrid w:val="0"/>
              <w:spacing w:line="276" w:lineRule="auto"/>
              <w:jc w:val="left"/>
              <w:rPr>
                <w:rFonts w:ascii="宋体" w:eastAsia="宋体" w:hAnsi="宋体"/>
                <w:szCs w:val="21"/>
              </w:rPr>
            </w:pPr>
            <w:r w:rsidRPr="005420ED">
              <w:rPr>
                <w:rFonts w:ascii="宋体" w:eastAsia="宋体" w:hAnsi="宋体"/>
                <w:szCs w:val="21"/>
              </w:rPr>
              <w:t>(2)支持智能导入教学计划数据，自动识别学院提供的培养方案文档，从中分析</w:t>
            </w:r>
            <w:proofErr w:type="gramStart"/>
            <w:r w:rsidRPr="005420ED">
              <w:rPr>
                <w:rFonts w:ascii="宋体" w:eastAsia="宋体" w:hAnsi="宋体"/>
                <w:szCs w:val="21"/>
              </w:rPr>
              <w:t>出教学</w:t>
            </w:r>
            <w:proofErr w:type="gramEnd"/>
            <w:r w:rsidRPr="005420ED">
              <w:rPr>
                <w:rFonts w:ascii="宋体" w:eastAsia="宋体" w:hAnsi="宋体"/>
                <w:szCs w:val="21"/>
              </w:rPr>
              <w:t>计划所需数据。</w:t>
            </w:r>
          </w:p>
          <w:p w14:paraId="2E344ACF" w14:textId="77777777" w:rsidR="0074029D" w:rsidRPr="005420ED" w:rsidRDefault="00000000">
            <w:pPr>
              <w:adjustRightInd w:val="0"/>
              <w:snapToGrid w:val="0"/>
              <w:spacing w:line="276" w:lineRule="auto"/>
              <w:rPr>
                <w:rFonts w:ascii="宋体" w:eastAsia="宋体" w:hAnsi="宋体" w:cs="仿宋"/>
                <w:b/>
                <w:bCs/>
                <w:szCs w:val="21"/>
              </w:rPr>
            </w:pPr>
            <w:r w:rsidRPr="005420ED">
              <w:rPr>
                <w:rFonts w:ascii="宋体" w:eastAsia="宋体" w:hAnsi="宋体" w:cs="仿宋" w:hint="eastAsia"/>
                <w:b/>
                <w:bCs/>
                <w:szCs w:val="21"/>
              </w:rPr>
              <w:t>演示功能完整、详尽；细节处理完善；运行流畅度；</w:t>
            </w:r>
            <w:r w:rsidRPr="005420ED">
              <w:rPr>
                <w:rFonts w:ascii="宋体" w:eastAsia="宋体" w:hAnsi="宋体" w:cs="仿宋" w:hint="eastAsia"/>
                <w:szCs w:val="21"/>
              </w:rPr>
              <w:t>（评分范围： 1,0.5,0）</w:t>
            </w:r>
          </w:p>
        </w:tc>
      </w:tr>
      <w:tr w:rsidR="0074029D" w14:paraId="29424CED" w14:textId="77777777">
        <w:trPr>
          <w:trHeight w:val="283"/>
        </w:trPr>
        <w:tc>
          <w:tcPr>
            <w:tcW w:w="1767" w:type="dxa"/>
            <w:vMerge/>
            <w:tcBorders>
              <w:left w:val="single" w:sz="4" w:space="0" w:color="auto"/>
              <w:right w:val="single" w:sz="4" w:space="0" w:color="auto"/>
            </w:tcBorders>
            <w:vAlign w:val="center"/>
          </w:tcPr>
          <w:p w14:paraId="103C42AF" w14:textId="77777777" w:rsidR="0074029D" w:rsidRPr="005420ED" w:rsidRDefault="0074029D">
            <w:pPr>
              <w:adjustRightInd w:val="0"/>
              <w:snapToGrid w:val="0"/>
              <w:spacing w:line="288" w:lineRule="auto"/>
              <w:jc w:val="center"/>
              <w:rPr>
                <w:rFonts w:ascii="宋体" w:eastAsia="宋体" w:hAnsi="宋体" w:cs="仿宋"/>
                <w:b/>
                <w:bCs/>
                <w:color w:val="000000" w:themeColor="text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2D6FA01" w14:textId="77777777" w:rsidR="0074029D" w:rsidRPr="005420ED" w:rsidRDefault="00000000">
            <w:pPr>
              <w:adjustRightInd w:val="0"/>
              <w:snapToGrid w:val="0"/>
              <w:spacing w:line="288" w:lineRule="auto"/>
              <w:jc w:val="center"/>
              <w:rPr>
                <w:rFonts w:ascii="宋体" w:eastAsia="宋体" w:hAnsi="宋体" w:cs="仿宋"/>
                <w:b/>
                <w:bCs/>
                <w:color w:val="000000" w:themeColor="text1"/>
                <w:szCs w:val="21"/>
              </w:rPr>
            </w:pPr>
            <w:r w:rsidRPr="005420ED">
              <w:rPr>
                <w:rFonts w:ascii="宋体" w:eastAsia="宋体" w:hAnsi="宋体" w:cs="仿宋" w:hint="eastAsia"/>
                <w:b/>
                <w:bCs/>
                <w:color w:val="000000" w:themeColor="text1"/>
                <w:szCs w:val="21"/>
              </w:rPr>
              <w:t>1</w:t>
            </w:r>
          </w:p>
        </w:tc>
        <w:tc>
          <w:tcPr>
            <w:tcW w:w="7072" w:type="dxa"/>
            <w:tcBorders>
              <w:top w:val="single" w:sz="4" w:space="0" w:color="auto"/>
              <w:left w:val="single" w:sz="4" w:space="0" w:color="auto"/>
              <w:bottom w:val="single" w:sz="4" w:space="0" w:color="auto"/>
              <w:right w:val="single" w:sz="4" w:space="0" w:color="auto"/>
            </w:tcBorders>
          </w:tcPr>
          <w:p w14:paraId="3C41EEAD" w14:textId="77777777" w:rsidR="0074029D" w:rsidRPr="005420ED" w:rsidRDefault="00000000">
            <w:pPr>
              <w:adjustRightInd w:val="0"/>
              <w:snapToGrid w:val="0"/>
              <w:spacing w:line="276" w:lineRule="auto"/>
              <w:jc w:val="left"/>
              <w:rPr>
                <w:rFonts w:ascii="宋体" w:eastAsia="宋体" w:hAnsi="宋体" w:cs="Segoe UI Symbol"/>
                <w:szCs w:val="21"/>
              </w:rPr>
            </w:pPr>
            <w:r w:rsidRPr="005420ED">
              <w:rPr>
                <w:rFonts w:ascii="宋体" w:eastAsia="宋体" w:hAnsi="宋体" w:cs="Segoe UI Symbol"/>
                <w:szCs w:val="21"/>
              </w:rPr>
              <w:t>3.10.教学管理</w:t>
            </w:r>
          </w:p>
          <w:p w14:paraId="486E357E" w14:textId="77777777" w:rsidR="0074029D" w:rsidRPr="005420ED" w:rsidRDefault="00000000">
            <w:pPr>
              <w:adjustRightInd w:val="0"/>
              <w:snapToGrid w:val="0"/>
              <w:spacing w:line="276" w:lineRule="auto"/>
              <w:jc w:val="left"/>
              <w:rPr>
                <w:rFonts w:ascii="宋体" w:eastAsia="宋体" w:hAnsi="宋体" w:cs="Segoe UI Symbol"/>
                <w:szCs w:val="21"/>
              </w:rPr>
            </w:pPr>
            <w:r w:rsidRPr="005420ED">
              <w:rPr>
                <w:rFonts w:ascii="宋体" w:eastAsia="宋体" w:hAnsi="宋体" w:cs="Segoe UI Symbol"/>
                <w:szCs w:val="21"/>
              </w:rPr>
              <w:t>3.10.4.排课管理</w:t>
            </w:r>
          </w:p>
          <w:p w14:paraId="47070A06" w14:textId="77777777" w:rsidR="0074029D" w:rsidRPr="005420ED" w:rsidRDefault="00000000">
            <w:pPr>
              <w:adjustRightInd w:val="0"/>
              <w:snapToGrid w:val="0"/>
              <w:spacing w:line="288" w:lineRule="auto"/>
              <w:jc w:val="left"/>
              <w:rPr>
                <w:rFonts w:ascii="宋体" w:eastAsia="宋体" w:hAnsi="宋体" w:cs="Segoe UI Symbol"/>
                <w:szCs w:val="21"/>
              </w:rPr>
            </w:pPr>
            <w:r w:rsidRPr="005420ED">
              <w:rPr>
                <w:rFonts w:ascii="宋体" w:eastAsia="宋体" w:hAnsi="宋体" w:cs="Segoe UI Symbol"/>
                <w:szCs w:val="21"/>
              </w:rPr>
              <w:t>b)手动排课：支持按照教学任务生成排课表，按照班级、课程、授课方式、任课教师安排上课时间、地点、是否合班等内容。</w:t>
            </w:r>
          </w:p>
          <w:p w14:paraId="74186D8E" w14:textId="77777777" w:rsidR="0074029D" w:rsidRPr="005420ED" w:rsidRDefault="00000000">
            <w:pPr>
              <w:adjustRightInd w:val="0"/>
              <w:snapToGrid w:val="0"/>
              <w:spacing w:line="288" w:lineRule="auto"/>
              <w:jc w:val="left"/>
              <w:rPr>
                <w:rFonts w:ascii="宋体" w:eastAsia="宋体" w:hAnsi="宋体"/>
                <w:szCs w:val="21"/>
              </w:rPr>
            </w:pPr>
            <w:r w:rsidRPr="005420ED">
              <w:rPr>
                <w:rFonts w:ascii="宋体" w:eastAsia="宋体" w:hAnsi="宋体"/>
                <w:szCs w:val="21"/>
              </w:rPr>
              <w:t>3.10.4.3.直播排课</w:t>
            </w:r>
          </w:p>
          <w:p w14:paraId="682FD792" w14:textId="77777777" w:rsidR="0074029D" w:rsidRPr="005420ED" w:rsidRDefault="00000000">
            <w:pPr>
              <w:adjustRightInd w:val="0"/>
              <w:snapToGrid w:val="0"/>
              <w:spacing w:line="276" w:lineRule="auto"/>
              <w:jc w:val="left"/>
              <w:rPr>
                <w:rFonts w:ascii="宋体" w:eastAsia="宋体" w:hAnsi="宋体"/>
                <w:szCs w:val="21"/>
              </w:rPr>
            </w:pPr>
            <w:r w:rsidRPr="005420ED">
              <w:rPr>
                <w:rFonts w:ascii="宋体" w:eastAsia="宋体" w:hAnsi="宋体"/>
                <w:szCs w:val="21"/>
              </w:rPr>
              <w:t>(1)直播排课支持多种上课方式：纯直播授课、纯课堂授课以及线上加线下混排模式。</w:t>
            </w:r>
          </w:p>
          <w:p w14:paraId="0E6DE6F7" w14:textId="77777777" w:rsidR="0074029D" w:rsidRPr="005420ED" w:rsidRDefault="00000000">
            <w:pPr>
              <w:adjustRightInd w:val="0"/>
              <w:snapToGrid w:val="0"/>
              <w:spacing w:line="276" w:lineRule="auto"/>
              <w:rPr>
                <w:rFonts w:ascii="宋体" w:eastAsia="宋体" w:hAnsi="宋体" w:cs="仿宋"/>
                <w:b/>
                <w:bCs/>
                <w:szCs w:val="21"/>
              </w:rPr>
            </w:pPr>
            <w:r w:rsidRPr="005420ED">
              <w:rPr>
                <w:rFonts w:ascii="宋体" w:eastAsia="宋体" w:hAnsi="宋体" w:cs="仿宋" w:hint="eastAsia"/>
                <w:b/>
                <w:bCs/>
                <w:szCs w:val="21"/>
              </w:rPr>
              <w:t>演示功能完整、详尽；细节处理完善；运行流畅度；</w:t>
            </w:r>
            <w:r w:rsidRPr="005420ED">
              <w:rPr>
                <w:rFonts w:ascii="宋体" w:eastAsia="宋体" w:hAnsi="宋体" w:cs="仿宋" w:hint="eastAsia"/>
                <w:szCs w:val="21"/>
              </w:rPr>
              <w:t>（评分范围： 1,0.5,0）</w:t>
            </w:r>
          </w:p>
        </w:tc>
      </w:tr>
      <w:tr w:rsidR="0074029D" w14:paraId="41692A55" w14:textId="77777777">
        <w:trPr>
          <w:trHeight w:val="283"/>
        </w:trPr>
        <w:tc>
          <w:tcPr>
            <w:tcW w:w="1767" w:type="dxa"/>
            <w:vMerge/>
            <w:tcBorders>
              <w:left w:val="single" w:sz="4" w:space="0" w:color="auto"/>
              <w:right w:val="single" w:sz="4" w:space="0" w:color="auto"/>
            </w:tcBorders>
            <w:vAlign w:val="center"/>
          </w:tcPr>
          <w:p w14:paraId="6F8DE69A" w14:textId="77777777" w:rsidR="0074029D" w:rsidRPr="005420ED" w:rsidRDefault="0074029D">
            <w:pPr>
              <w:adjustRightInd w:val="0"/>
              <w:snapToGrid w:val="0"/>
              <w:spacing w:line="288" w:lineRule="auto"/>
              <w:jc w:val="center"/>
              <w:rPr>
                <w:rFonts w:ascii="宋体" w:eastAsia="宋体" w:hAnsi="宋体" w:cs="仿宋"/>
                <w:b/>
                <w:bCs/>
                <w:color w:val="000000" w:themeColor="text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1D49F3A" w14:textId="77777777" w:rsidR="0074029D" w:rsidRPr="005420ED" w:rsidRDefault="00000000">
            <w:pPr>
              <w:adjustRightInd w:val="0"/>
              <w:snapToGrid w:val="0"/>
              <w:spacing w:line="288" w:lineRule="auto"/>
              <w:jc w:val="center"/>
              <w:rPr>
                <w:rFonts w:ascii="宋体" w:eastAsia="宋体" w:hAnsi="宋体" w:cs="仿宋"/>
                <w:b/>
                <w:bCs/>
                <w:color w:val="000000" w:themeColor="text1"/>
                <w:szCs w:val="21"/>
              </w:rPr>
            </w:pPr>
            <w:r w:rsidRPr="005420ED">
              <w:rPr>
                <w:rFonts w:ascii="宋体" w:eastAsia="宋体" w:hAnsi="宋体" w:cs="仿宋" w:hint="eastAsia"/>
                <w:b/>
                <w:bCs/>
                <w:color w:val="000000" w:themeColor="text1"/>
                <w:szCs w:val="21"/>
              </w:rPr>
              <w:t>1</w:t>
            </w:r>
          </w:p>
        </w:tc>
        <w:tc>
          <w:tcPr>
            <w:tcW w:w="7072" w:type="dxa"/>
            <w:tcBorders>
              <w:top w:val="single" w:sz="4" w:space="0" w:color="auto"/>
              <w:left w:val="single" w:sz="4" w:space="0" w:color="auto"/>
              <w:bottom w:val="single" w:sz="4" w:space="0" w:color="auto"/>
              <w:right w:val="single" w:sz="4" w:space="0" w:color="auto"/>
            </w:tcBorders>
          </w:tcPr>
          <w:p w14:paraId="44ED4285" w14:textId="77777777" w:rsidR="0074029D" w:rsidRPr="005420ED" w:rsidRDefault="00000000">
            <w:pPr>
              <w:adjustRightInd w:val="0"/>
              <w:snapToGrid w:val="0"/>
              <w:spacing w:line="288" w:lineRule="auto"/>
              <w:jc w:val="left"/>
              <w:rPr>
                <w:rFonts w:ascii="宋体" w:eastAsia="宋体" w:hAnsi="宋体"/>
                <w:szCs w:val="21"/>
              </w:rPr>
            </w:pPr>
            <w:r w:rsidRPr="005420ED">
              <w:rPr>
                <w:rFonts w:ascii="宋体" w:eastAsia="宋体" w:hAnsi="宋体"/>
                <w:szCs w:val="21"/>
              </w:rPr>
              <w:t>3.1.系统管理</w:t>
            </w:r>
          </w:p>
          <w:p w14:paraId="5D1DC8F9" w14:textId="77777777" w:rsidR="0074029D" w:rsidRPr="005420ED" w:rsidRDefault="00000000">
            <w:pPr>
              <w:adjustRightInd w:val="0"/>
              <w:snapToGrid w:val="0"/>
              <w:spacing w:line="276" w:lineRule="auto"/>
              <w:jc w:val="left"/>
              <w:rPr>
                <w:rFonts w:ascii="宋体" w:eastAsia="宋体" w:hAnsi="宋体" w:cs="仿宋"/>
                <w:szCs w:val="21"/>
              </w:rPr>
            </w:pPr>
            <w:r w:rsidRPr="005420ED">
              <w:rPr>
                <w:rFonts w:ascii="宋体" w:eastAsia="宋体" w:hAnsi="宋体" w:cs="仿宋" w:hint="eastAsia"/>
                <w:szCs w:val="21"/>
              </w:rPr>
              <w:t>管理端批量设置网络课程，包括按学期、课程、教学点、班级设置课程章节的开放模式，可设置为：开放、闯关、关闭、定时开放；按课程展示课程内容，去掉或者设为任务点。</w:t>
            </w:r>
          </w:p>
          <w:p w14:paraId="5AB3DE6F" w14:textId="77777777" w:rsidR="0074029D" w:rsidRPr="005420ED" w:rsidRDefault="00000000">
            <w:pPr>
              <w:adjustRightInd w:val="0"/>
              <w:snapToGrid w:val="0"/>
              <w:spacing w:line="276" w:lineRule="auto"/>
              <w:rPr>
                <w:rFonts w:ascii="宋体" w:eastAsia="宋体" w:hAnsi="宋体" w:cs="仿宋"/>
                <w:b/>
                <w:bCs/>
                <w:szCs w:val="21"/>
              </w:rPr>
            </w:pPr>
            <w:r w:rsidRPr="005420ED">
              <w:rPr>
                <w:rFonts w:ascii="宋体" w:eastAsia="宋体" w:hAnsi="宋体" w:cs="仿宋" w:hint="eastAsia"/>
                <w:b/>
                <w:bCs/>
                <w:szCs w:val="21"/>
              </w:rPr>
              <w:t>演示功能完整、详尽；细节处理完善；运行流畅度；</w:t>
            </w:r>
            <w:r w:rsidRPr="005420ED">
              <w:rPr>
                <w:rFonts w:ascii="宋体" w:eastAsia="宋体" w:hAnsi="宋体" w:cs="仿宋" w:hint="eastAsia"/>
                <w:szCs w:val="21"/>
              </w:rPr>
              <w:t>（评分范围： 1,0.5,0）</w:t>
            </w:r>
          </w:p>
        </w:tc>
      </w:tr>
      <w:tr w:rsidR="0074029D" w14:paraId="2119EFAA" w14:textId="77777777">
        <w:trPr>
          <w:trHeight w:val="283"/>
        </w:trPr>
        <w:tc>
          <w:tcPr>
            <w:tcW w:w="1767" w:type="dxa"/>
            <w:vMerge/>
            <w:tcBorders>
              <w:left w:val="single" w:sz="4" w:space="0" w:color="auto"/>
              <w:right w:val="single" w:sz="4" w:space="0" w:color="auto"/>
            </w:tcBorders>
            <w:vAlign w:val="center"/>
          </w:tcPr>
          <w:p w14:paraId="7A89C8D4" w14:textId="77777777" w:rsidR="0074029D" w:rsidRPr="005420ED" w:rsidRDefault="0074029D">
            <w:pPr>
              <w:adjustRightInd w:val="0"/>
              <w:snapToGrid w:val="0"/>
              <w:spacing w:line="288" w:lineRule="auto"/>
              <w:jc w:val="center"/>
              <w:rPr>
                <w:rFonts w:ascii="宋体" w:eastAsia="宋体" w:hAnsi="宋体" w:cs="仿宋"/>
                <w:b/>
                <w:bCs/>
                <w:color w:val="000000" w:themeColor="text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2EA77F0" w14:textId="77777777" w:rsidR="0074029D" w:rsidRPr="005420ED" w:rsidRDefault="00000000">
            <w:pPr>
              <w:adjustRightInd w:val="0"/>
              <w:snapToGrid w:val="0"/>
              <w:spacing w:line="288" w:lineRule="auto"/>
              <w:jc w:val="center"/>
              <w:rPr>
                <w:rFonts w:ascii="宋体" w:eastAsia="宋体" w:hAnsi="宋体" w:cs="仿宋"/>
                <w:b/>
                <w:bCs/>
                <w:color w:val="000000" w:themeColor="text1"/>
                <w:szCs w:val="21"/>
              </w:rPr>
            </w:pPr>
            <w:r w:rsidRPr="005420ED">
              <w:rPr>
                <w:rFonts w:ascii="宋体" w:eastAsia="宋体" w:hAnsi="宋体" w:cs="仿宋" w:hint="eastAsia"/>
                <w:b/>
                <w:bCs/>
                <w:color w:val="000000" w:themeColor="text1"/>
                <w:szCs w:val="21"/>
              </w:rPr>
              <w:t>1</w:t>
            </w:r>
          </w:p>
        </w:tc>
        <w:tc>
          <w:tcPr>
            <w:tcW w:w="7072" w:type="dxa"/>
            <w:tcBorders>
              <w:top w:val="single" w:sz="4" w:space="0" w:color="auto"/>
              <w:left w:val="single" w:sz="4" w:space="0" w:color="auto"/>
              <w:bottom w:val="single" w:sz="4" w:space="0" w:color="auto"/>
              <w:right w:val="single" w:sz="4" w:space="0" w:color="auto"/>
            </w:tcBorders>
          </w:tcPr>
          <w:p w14:paraId="4807DCAC" w14:textId="77777777" w:rsidR="0074029D" w:rsidRPr="005420ED" w:rsidRDefault="00000000">
            <w:pPr>
              <w:adjustRightInd w:val="0"/>
              <w:snapToGrid w:val="0"/>
              <w:spacing w:line="276" w:lineRule="auto"/>
              <w:jc w:val="left"/>
              <w:rPr>
                <w:rFonts w:ascii="宋体" w:eastAsia="宋体" w:hAnsi="宋体" w:cs="仿宋"/>
                <w:szCs w:val="21"/>
              </w:rPr>
            </w:pPr>
            <w:r w:rsidRPr="005420ED">
              <w:rPr>
                <w:rFonts w:ascii="宋体" w:eastAsia="宋体" w:hAnsi="宋体" w:cs="仿宋"/>
                <w:szCs w:val="21"/>
              </w:rPr>
              <w:t>4.智慧教学系统</w:t>
            </w:r>
            <w:r w:rsidRPr="005420ED">
              <w:rPr>
                <w:rFonts w:ascii="宋体" w:eastAsia="宋体" w:hAnsi="宋体" w:cs="仿宋"/>
                <w:szCs w:val="21"/>
              </w:rPr>
              <w:cr/>
              <w:t>4.1.</w:t>
            </w:r>
            <w:proofErr w:type="gramStart"/>
            <w:r w:rsidRPr="005420ED">
              <w:rPr>
                <w:rFonts w:ascii="宋体" w:eastAsia="宋体" w:hAnsi="宋体" w:cs="仿宋"/>
                <w:szCs w:val="21"/>
              </w:rPr>
              <w:t>建课管理</w:t>
            </w:r>
            <w:proofErr w:type="gramEnd"/>
            <w:r w:rsidRPr="005420ED">
              <w:rPr>
                <w:rFonts w:ascii="宋体" w:eastAsia="宋体" w:hAnsi="宋体" w:cs="仿宋"/>
                <w:szCs w:val="21"/>
              </w:rPr>
              <w:cr/>
              <w:t>(11)支持在</w:t>
            </w:r>
            <w:proofErr w:type="gramStart"/>
            <w:r w:rsidRPr="005420ED">
              <w:rPr>
                <w:rFonts w:ascii="宋体" w:eastAsia="宋体" w:hAnsi="宋体" w:cs="仿宋"/>
                <w:szCs w:val="21"/>
              </w:rPr>
              <w:t>富媒体</w:t>
            </w:r>
            <w:proofErr w:type="gramEnd"/>
            <w:r w:rsidRPr="005420ED">
              <w:rPr>
                <w:rFonts w:ascii="宋体" w:eastAsia="宋体" w:hAnsi="宋体" w:cs="仿宋"/>
                <w:szCs w:val="21"/>
              </w:rPr>
              <w:t>编辑器中编辑视频</w:t>
            </w:r>
          </w:p>
          <w:p w14:paraId="70A98BF2" w14:textId="77777777" w:rsidR="0074029D" w:rsidRPr="005420ED" w:rsidRDefault="00000000">
            <w:pPr>
              <w:adjustRightInd w:val="0"/>
              <w:snapToGrid w:val="0"/>
              <w:spacing w:line="276" w:lineRule="auto"/>
              <w:jc w:val="left"/>
              <w:rPr>
                <w:rFonts w:ascii="宋体" w:eastAsia="宋体" w:hAnsi="宋体" w:cs="仿宋"/>
                <w:szCs w:val="21"/>
              </w:rPr>
            </w:pPr>
            <w:r w:rsidRPr="005420ED">
              <w:rPr>
                <w:rFonts w:ascii="宋体" w:eastAsia="宋体" w:hAnsi="宋体" w:cs="仿宋" w:hint="eastAsia"/>
                <w:szCs w:val="21"/>
              </w:rPr>
              <w:t>支持视频中任意时间点插入PPT、图片、字幕、测验等学习互动操作，同时支持对插入的内容在时间轴上随意拖动。插入的PPT可以任意拖动位置，并可以和视频窗口进行画中画窗口切换。</w:t>
            </w:r>
          </w:p>
          <w:p w14:paraId="336ABE79" w14:textId="77777777" w:rsidR="0074029D" w:rsidRPr="005420ED" w:rsidRDefault="00000000">
            <w:pPr>
              <w:adjustRightInd w:val="0"/>
              <w:snapToGrid w:val="0"/>
              <w:spacing w:line="276" w:lineRule="auto"/>
              <w:rPr>
                <w:rFonts w:ascii="宋体" w:eastAsia="宋体" w:hAnsi="宋体" w:cs="仿宋"/>
                <w:b/>
                <w:bCs/>
                <w:szCs w:val="21"/>
              </w:rPr>
            </w:pPr>
            <w:r w:rsidRPr="005420ED">
              <w:rPr>
                <w:rFonts w:ascii="宋体" w:eastAsia="宋体" w:hAnsi="宋体" w:cs="仿宋" w:hint="eastAsia"/>
                <w:b/>
                <w:bCs/>
                <w:szCs w:val="21"/>
              </w:rPr>
              <w:t>演示功能完整、详尽；细节处理完善；运行流畅度；</w:t>
            </w:r>
            <w:r w:rsidRPr="005420ED">
              <w:rPr>
                <w:rFonts w:ascii="宋体" w:eastAsia="宋体" w:hAnsi="宋体" w:cs="仿宋" w:hint="eastAsia"/>
                <w:szCs w:val="21"/>
              </w:rPr>
              <w:t>（评分范围： 1,0.5,0）</w:t>
            </w:r>
          </w:p>
        </w:tc>
      </w:tr>
      <w:tr w:rsidR="0074029D" w14:paraId="41A834F2" w14:textId="77777777">
        <w:trPr>
          <w:trHeight w:val="283"/>
        </w:trPr>
        <w:tc>
          <w:tcPr>
            <w:tcW w:w="1767" w:type="dxa"/>
            <w:vMerge/>
            <w:tcBorders>
              <w:left w:val="single" w:sz="4" w:space="0" w:color="auto"/>
              <w:right w:val="single" w:sz="4" w:space="0" w:color="auto"/>
            </w:tcBorders>
            <w:vAlign w:val="center"/>
          </w:tcPr>
          <w:p w14:paraId="7B0C2013" w14:textId="77777777" w:rsidR="0074029D" w:rsidRPr="005420ED" w:rsidRDefault="0074029D">
            <w:pPr>
              <w:adjustRightInd w:val="0"/>
              <w:snapToGrid w:val="0"/>
              <w:spacing w:line="288" w:lineRule="auto"/>
              <w:jc w:val="center"/>
              <w:rPr>
                <w:rFonts w:ascii="宋体" w:eastAsia="宋体" w:hAnsi="宋体" w:cs="仿宋"/>
                <w:b/>
                <w:bCs/>
                <w:color w:val="000000" w:themeColor="text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B377882" w14:textId="77777777" w:rsidR="0074029D" w:rsidRPr="005420ED" w:rsidRDefault="00000000">
            <w:pPr>
              <w:adjustRightInd w:val="0"/>
              <w:snapToGrid w:val="0"/>
              <w:spacing w:line="288" w:lineRule="auto"/>
              <w:jc w:val="center"/>
              <w:rPr>
                <w:rFonts w:ascii="宋体" w:eastAsia="宋体" w:hAnsi="宋体" w:cs="仿宋"/>
                <w:b/>
                <w:bCs/>
                <w:color w:val="000000" w:themeColor="text1"/>
                <w:szCs w:val="21"/>
              </w:rPr>
            </w:pPr>
            <w:r w:rsidRPr="005420ED">
              <w:rPr>
                <w:rFonts w:ascii="宋体" w:eastAsia="宋体" w:hAnsi="宋体" w:cs="仿宋" w:hint="eastAsia"/>
                <w:b/>
                <w:bCs/>
                <w:color w:val="000000" w:themeColor="text1"/>
                <w:szCs w:val="21"/>
              </w:rPr>
              <w:t>1</w:t>
            </w:r>
          </w:p>
        </w:tc>
        <w:tc>
          <w:tcPr>
            <w:tcW w:w="7072" w:type="dxa"/>
            <w:tcBorders>
              <w:top w:val="single" w:sz="4" w:space="0" w:color="auto"/>
              <w:left w:val="single" w:sz="4" w:space="0" w:color="auto"/>
              <w:bottom w:val="single" w:sz="4" w:space="0" w:color="auto"/>
              <w:right w:val="single" w:sz="4" w:space="0" w:color="auto"/>
            </w:tcBorders>
          </w:tcPr>
          <w:p w14:paraId="3A16D397" w14:textId="77777777" w:rsidR="0074029D" w:rsidRPr="005420ED" w:rsidRDefault="00000000">
            <w:pPr>
              <w:adjustRightInd w:val="0"/>
              <w:snapToGrid w:val="0"/>
              <w:spacing w:line="288" w:lineRule="auto"/>
              <w:jc w:val="left"/>
              <w:rPr>
                <w:rFonts w:ascii="宋体" w:eastAsia="宋体" w:hAnsi="宋体"/>
                <w:szCs w:val="21"/>
              </w:rPr>
            </w:pPr>
            <w:r w:rsidRPr="005420ED">
              <w:rPr>
                <w:rFonts w:ascii="宋体" w:eastAsia="宋体" w:hAnsi="宋体"/>
                <w:szCs w:val="21"/>
              </w:rPr>
              <w:t>4.23.直播客户端</w:t>
            </w:r>
          </w:p>
          <w:p w14:paraId="18C022D2" w14:textId="77777777" w:rsidR="0074029D" w:rsidRPr="005420ED" w:rsidRDefault="00000000">
            <w:pPr>
              <w:adjustRightInd w:val="0"/>
              <w:snapToGrid w:val="0"/>
              <w:spacing w:line="288" w:lineRule="auto"/>
              <w:jc w:val="left"/>
              <w:rPr>
                <w:rFonts w:ascii="宋体" w:eastAsia="宋体" w:hAnsi="宋体"/>
                <w:szCs w:val="21"/>
              </w:rPr>
            </w:pPr>
            <w:r w:rsidRPr="005420ED">
              <w:rPr>
                <w:rFonts w:ascii="宋体" w:eastAsia="宋体" w:hAnsi="宋体"/>
                <w:szCs w:val="21"/>
              </w:rPr>
              <w:t>(1)直播发布：通过直播客户端发布直播，支持直播分享，设置声音和摄像头。</w:t>
            </w:r>
          </w:p>
          <w:p w14:paraId="1E049966" w14:textId="77777777" w:rsidR="0074029D" w:rsidRPr="005420ED" w:rsidRDefault="00000000">
            <w:pPr>
              <w:adjustRightInd w:val="0"/>
              <w:snapToGrid w:val="0"/>
              <w:spacing w:line="288" w:lineRule="auto"/>
              <w:jc w:val="left"/>
              <w:rPr>
                <w:rFonts w:ascii="宋体" w:eastAsia="宋体" w:hAnsi="宋体"/>
                <w:szCs w:val="21"/>
              </w:rPr>
            </w:pPr>
            <w:r w:rsidRPr="005420ED">
              <w:rPr>
                <w:rFonts w:ascii="宋体" w:eastAsia="宋体" w:hAnsi="宋体"/>
                <w:szCs w:val="21"/>
              </w:rPr>
              <w:t>(2)直播文档：添加直播文档格式支持ppt、pdf、word、jpg和白板。</w:t>
            </w:r>
          </w:p>
          <w:p w14:paraId="317D9FFE" w14:textId="77777777" w:rsidR="0074029D" w:rsidRPr="005420ED" w:rsidRDefault="00000000">
            <w:pPr>
              <w:adjustRightInd w:val="0"/>
              <w:snapToGrid w:val="0"/>
              <w:spacing w:line="288" w:lineRule="auto"/>
              <w:jc w:val="left"/>
              <w:rPr>
                <w:rFonts w:ascii="宋体" w:eastAsia="宋体" w:hAnsi="宋体"/>
                <w:szCs w:val="21"/>
              </w:rPr>
            </w:pPr>
            <w:r w:rsidRPr="005420ED">
              <w:rPr>
                <w:rFonts w:ascii="宋体" w:eastAsia="宋体" w:hAnsi="宋体"/>
                <w:szCs w:val="21"/>
              </w:rPr>
              <w:t>(3)直播板书：支持画笔、标注、文本。</w:t>
            </w:r>
          </w:p>
          <w:p w14:paraId="3B6FA71E" w14:textId="77777777" w:rsidR="0074029D" w:rsidRPr="005420ED" w:rsidRDefault="00000000">
            <w:pPr>
              <w:adjustRightInd w:val="0"/>
              <w:snapToGrid w:val="0"/>
              <w:spacing w:line="288" w:lineRule="auto"/>
              <w:jc w:val="left"/>
              <w:rPr>
                <w:rFonts w:ascii="宋体" w:eastAsia="宋体" w:hAnsi="宋体"/>
                <w:szCs w:val="21"/>
              </w:rPr>
            </w:pPr>
            <w:r w:rsidRPr="005420ED">
              <w:rPr>
                <w:rFonts w:ascii="宋体" w:eastAsia="宋体" w:hAnsi="宋体"/>
                <w:szCs w:val="21"/>
              </w:rPr>
              <w:t>(4)直播互动：支持及时聊天、用户列表、在线答题。</w:t>
            </w:r>
          </w:p>
          <w:p w14:paraId="456B0D8E" w14:textId="77777777" w:rsidR="0074029D" w:rsidRPr="005420ED" w:rsidRDefault="00000000">
            <w:pPr>
              <w:adjustRightInd w:val="0"/>
              <w:snapToGrid w:val="0"/>
              <w:spacing w:line="276" w:lineRule="auto"/>
              <w:jc w:val="left"/>
              <w:rPr>
                <w:rFonts w:ascii="宋体" w:eastAsia="宋体" w:hAnsi="宋体"/>
                <w:szCs w:val="21"/>
              </w:rPr>
            </w:pPr>
            <w:r w:rsidRPr="005420ED">
              <w:rPr>
                <w:rFonts w:ascii="宋体" w:eastAsia="宋体" w:hAnsi="宋体"/>
                <w:szCs w:val="21"/>
              </w:rPr>
              <w:t>(5)直播内容：支持摄像头内容、桌面共享内容、视频/图片。</w:t>
            </w:r>
          </w:p>
          <w:p w14:paraId="36F3CA64" w14:textId="77777777" w:rsidR="0074029D" w:rsidRPr="005420ED" w:rsidRDefault="00000000">
            <w:pPr>
              <w:adjustRightInd w:val="0"/>
              <w:snapToGrid w:val="0"/>
              <w:spacing w:line="276" w:lineRule="auto"/>
              <w:rPr>
                <w:rFonts w:ascii="宋体" w:eastAsia="宋体" w:hAnsi="宋体" w:cs="仿宋"/>
                <w:b/>
                <w:bCs/>
                <w:szCs w:val="21"/>
              </w:rPr>
            </w:pPr>
            <w:r w:rsidRPr="005420ED">
              <w:rPr>
                <w:rFonts w:ascii="宋体" w:eastAsia="宋体" w:hAnsi="宋体" w:cs="仿宋" w:hint="eastAsia"/>
                <w:b/>
                <w:bCs/>
                <w:szCs w:val="21"/>
              </w:rPr>
              <w:lastRenderedPageBreak/>
              <w:t>演示功能完整、详尽；细节处理完善；运行流畅度；</w:t>
            </w:r>
            <w:r w:rsidRPr="005420ED">
              <w:rPr>
                <w:rFonts w:ascii="宋体" w:eastAsia="宋体" w:hAnsi="宋体" w:cs="仿宋" w:hint="eastAsia"/>
                <w:szCs w:val="21"/>
              </w:rPr>
              <w:t>（评分范围： 1,0.5,0）</w:t>
            </w:r>
          </w:p>
        </w:tc>
      </w:tr>
      <w:tr w:rsidR="0074029D" w14:paraId="0F56CE49" w14:textId="77777777">
        <w:trPr>
          <w:trHeight w:val="283"/>
        </w:trPr>
        <w:tc>
          <w:tcPr>
            <w:tcW w:w="1767" w:type="dxa"/>
            <w:vMerge/>
            <w:tcBorders>
              <w:left w:val="single" w:sz="4" w:space="0" w:color="auto"/>
              <w:right w:val="single" w:sz="4" w:space="0" w:color="auto"/>
            </w:tcBorders>
            <w:vAlign w:val="center"/>
          </w:tcPr>
          <w:p w14:paraId="6D0400DA" w14:textId="77777777" w:rsidR="0074029D" w:rsidRPr="005420ED" w:rsidRDefault="0074029D">
            <w:pPr>
              <w:adjustRightInd w:val="0"/>
              <w:snapToGrid w:val="0"/>
              <w:spacing w:line="288" w:lineRule="auto"/>
              <w:jc w:val="center"/>
              <w:rPr>
                <w:rFonts w:ascii="宋体" w:eastAsia="宋体" w:hAnsi="宋体" w:cs="仿宋"/>
                <w:b/>
                <w:bCs/>
                <w:color w:val="000000" w:themeColor="text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DA19C56" w14:textId="77777777" w:rsidR="0074029D" w:rsidRPr="005420ED" w:rsidRDefault="00000000">
            <w:pPr>
              <w:adjustRightInd w:val="0"/>
              <w:snapToGrid w:val="0"/>
              <w:spacing w:line="288" w:lineRule="auto"/>
              <w:jc w:val="center"/>
              <w:rPr>
                <w:rFonts w:ascii="宋体" w:eastAsia="宋体" w:hAnsi="宋体" w:cs="仿宋"/>
                <w:b/>
                <w:bCs/>
                <w:color w:val="000000" w:themeColor="text1"/>
                <w:szCs w:val="21"/>
              </w:rPr>
            </w:pPr>
            <w:r w:rsidRPr="005420ED">
              <w:rPr>
                <w:rFonts w:ascii="宋体" w:eastAsia="宋体" w:hAnsi="宋体" w:cs="仿宋" w:hint="eastAsia"/>
                <w:b/>
                <w:bCs/>
                <w:color w:val="000000" w:themeColor="text1"/>
                <w:szCs w:val="21"/>
              </w:rPr>
              <w:t>2</w:t>
            </w:r>
          </w:p>
        </w:tc>
        <w:tc>
          <w:tcPr>
            <w:tcW w:w="7072" w:type="dxa"/>
            <w:tcBorders>
              <w:top w:val="single" w:sz="4" w:space="0" w:color="auto"/>
              <w:left w:val="single" w:sz="4" w:space="0" w:color="auto"/>
              <w:bottom w:val="single" w:sz="4" w:space="0" w:color="auto"/>
              <w:right w:val="single" w:sz="4" w:space="0" w:color="auto"/>
            </w:tcBorders>
          </w:tcPr>
          <w:p w14:paraId="4BF773DF" w14:textId="77777777" w:rsidR="0074029D" w:rsidRPr="005420ED" w:rsidRDefault="00000000">
            <w:pPr>
              <w:adjustRightInd w:val="0"/>
              <w:snapToGrid w:val="0"/>
              <w:spacing w:line="276" w:lineRule="auto"/>
              <w:jc w:val="left"/>
              <w:rPr>
                <w:rFonts w:ascii="宋体" w:eastAsia="宋体" w:hAnsi="宋体"/>
                <w:szCs w:val="21"/>
              </w:rPr>
            </w:pPr>
            <w:r w:rsidRPr="005420ED">
              <w:rPr>
                <w:rFonts w:ascii="宋体" w:eastAsia="宋体" w:hAnsi="宋体"/>
                <w:szCs w:val="21"/>
              </w:rPr>
              <w:t>4.15.课堂互动</w:t>
            </w:r>
          </w:p>
          <w:p w14:paraId="6F2509AD" w14:textId="77777777" w:rsidR="0074029D" w:rsidRPr="005420ED" w:rsidRDefault="00000000">
            <w:pPr>
              <w:adjustRightInd w:val="0"/>
              <w:snapToGrid w:val="0"/>
              <w:spacing w:line="276" w:lineRule="auto"/>
              <w:jc w:val="left"/>
              <w:rPr>
                <w:rFonts w:ascii="宋体" w:eastAsia="宋体" w:hAnsi="宋体" w:cs="仿宋"/>
                <w:szCs w:val="21"/>
              </w:rPr>
            </w:pPr>
            <w:r w:rsidRPr="005420ED">
              <w:rPr>
                <w:rFonts w:ascii="宋体" w:eastAsia="宋体" w:hAnsi="宋体" w:cs="仿宋" w:hint="eastAsia"/>
                <w:szCs w:val="21"/>
              </w:rPr>
              <w:t>教师可以利用手机发起课堂测验、投票、随机选人、抢答、评分、主题讨论、计时器、推送资料、签到（二维码、手势、位置）等活动</w:t>
            </w:r>
            <w:r w:rsidRPr="005420ED">
              <w:rPr>
                <w:rFonts w:ascii="宋体" w:eastAsia="宋体" w:hAnsi="宋体"/>
                <w:szCs w:val="21"/>
              </w:rPr>
              <w:t>。</w:t>
            </w:r>
          </w:p>
          <w:p w14:paraId="7AF11F9D" w14:textId="77777777" w:rsidR="0074029D" w:rsidRPr="005420ED" w:rsidRDefault="00000000">
            <w:pPr>
              <w:adjustRightInd w:val="0"/>
              <w:snapToGrid w:val="0"/>
              <w:spacing w:line="276" w:lineRule="auto"/>
              <w:rPr>
                <w:rFonts w:ascii="宋体" w:eastAsia="宋体" w:hAnsi="宋体" w:cs="仿宋"/>
                <w:b/>
                <w:bCs/>
                <w:szCs w:val="21"/>
              </w:rPr>
            </w:pPr>
            <w:r w:rsidRPr="005420ED">
              <w:rPr>
                <w:rFonts w:ascii="宋体" w:eastAsia="宋体" w:hAnsi="宋体" w:cs="仿宋" w:hint="eastAsia"/>
                <w:b/>
                <w:bCs/>
                <w:szCs w:val="21"/>
              </w:rPr>
              <w:t>演示功能完整、详尽；细节处理完善；运行流畅度；</w:t>
            </w:r>
            <w:r w:rsidRPr="005420ED">
              <w:rPr>
                <w:rFonts w:ascii="宋体" w:eastAsia="宋体" w:hAnsi="宋体" w:cs="仿宋" w:hint="eastAsia"/>
                <w:szCs w:val="21"/>
              </w:rPr>
              <w:t>（评分范围：2,1.5,1,0.5,0）</w:t>
            </w:r>
          </w:p>
        </w:tc>
      </w:tr>
      <w:tr w:rsidR="0074029D" w14:paraId="1C162374" w14:textId="77777777">
        <w:trPr>
          <w:trHeight w:val="283"/>
        </w:trPr>
        <w:tc>
          <w:tcPr>
            <w:tcW w:w="1767" w:type="dxa"/>
            <w:vMerge/>
            <w:tcBorders>
              <w:left w:val="single" w:sz="4" w:space="0" w:color="auto"/>
              <w:bottom w:val="single" w:sz="4" w:space="0" w:color="auto"/>
              <w:right w:val="single" w:sz="4" w:space="0" w:color="auto"/>
            </w:tcBorders>
            <w:vAlign w:val="center"/>
          </w:tcPr>
          <w:p w14:paraId="103490ED" w14:textId="77777777" w:rsidR="0074029D" w:rsidRPr="005420ED" w:rsidRDefault="0074029D">
            <w:pPr>
              <w:adjustRightInd w:val="0"/>
              <w:snapToGrid w:val="0"/>
              <w:spacing w:line="288" w:lineRule="auto"/>
              <w:jc w:val="center"/>
              <w:rPr>
                <w:rFonts w:ascii="宋体" w:eastAsia="宋体" w:hAnsi="宋体" w:cs="仿宋"/>
                <w:b/>
                <w:bCs/>
                <w:color w:val="000000" w:themeColor="text1"/>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BA895BC" w14:textId="77777777" w:rsidR="0074029D" w:rsidRPr="005420ED" w:rsidRDefault="00000000">
            <w:pPr>
              <w:adjustRightInd w:val="0"/>
              <w:snapToGrid w:val="0"/>
              <w:spacing w:line="288" w:lineRule="auto"/>
              <w:jc w:val="center"/>
              <w:rPr>
                <w:rFonts w:ascii="宋体" w:eastAsia="宋体" w:hAnsi="宋体" w:cs="仿宋"/>
                <w:b/>
                <w:bCs/>
                <w:color w:val="000000" w:themeColor="text1"/>
                <w:szCs w:val="21"/>
              </w:rPr>
            </w:pPr>
            <w:r w:rsidRPr="005420ED">
              <w:rPr>
                <w:rFonts w:ascii="宋体" w:eastAsia="宋体" w:hAnsi="宋体" w:cs="仿宋" w:hint="eastAsia"/>
                <w:b/>
                <w:bCs/>
                <w:color w:val="000000" w:themeColor="text1"/>
                <w:szCs w:val="21"/>
              </w:rPr>
              <w:t>2</w:t>
            </w:r>
          </w:p>
        </w:tc>
        <w:tc>
          <w:tcPr>
            <w:tcW w:w="7072" w:type="dxa"/>
            <w:tcBorders>
              <w:top w:val="single" w:sz="4" w:space="0" w:color="auto"/>
              <w:left w:val="single" w:sz="4" w:space="0" w:color="auto"/>
              <w:bottom w:val="single" w:sz="4" w:space="0" w:color="auto"/>
              <w:right w:val="single" w:sz="4" w:space="0" w:color="auto"/>
            </w:tcBorders>
          </w:tcPr>
          <w:p w14:paraId="1D852BA2" w14:textId="77777777" w:rsidR="0074029D" w:rsidRPr="005420ED" w:rsidRDefault="00000000">
            <w:pPr>
              <w:adjustRightInd w:val="0"/>
              <w:snapToGrid w:val="0"/>
              <w:spacing w:line="288" w:lineRule="auto"/>
              <w:jc w:val="left"/>
              <w:rPr>
                <w:rFonts w:ascii="宋体" w:eastAsia="宋体" w:hAnsi="宋体"/>
                <w:szCs w:val="21"/>
              </w:rPr>
            </w:pPr>
            <w:r w:rsidRPr="005420ED">
              <w:rPr>
                <w:rFonts w:ascii="宋体" w:eastAsia="宋体" w:hAnsi="宋体"/>
                <w:szCs w:val="21"/>
              </w:rPr>
              <w:t>3.11.4.批阅管理</w:t>
            </w:r>
          </w:p>
          <w:p w14:paraId="18E7B3A1" w14:textId="77777777" w:rsidR="0074029D" w:rsidRPr="005420ED" w:rsidRDefault="00000000">
            <w:pPr>
              <w:adjustRightInd w:val="0"/>
              <w:snapToGrid w:val="0"/>
              <w:spacing w:line="276" w:lineRule="auto"/>
              <w:jc w:val="left"/>
              <w:rPr>
                <w:rFonts w:ascii="宋体" w:eastAsia="宋体" w:hAnsi="宋体"/>
                <w:szCs w:val="21"/>
              </w:rPr>
            </w:pPr>
            <w:r w:rsidRPr="005420ED">
              <w:rPr>
                <w:rFonts w:ascii="宋体" w:eastAsia="宋体" w:hAnsi="宋体"/>
                <w:szCs w:val="21"/>
              </w:rPr>
              <w:t>支持对线上考试情况进行查询，支持通过统一入口快捷进入批阅，统计每个考试已提交和未提交的人数，以及已批阅和未批阅的人数，支持</w:t>
            </w:r>
            <w:proofErr w:type="gramStart"/>
            <w:r w:rsidRPr="005420ED">
              <w:rPr>
                <w:rFonts w:ascii="宋体" w:eastAsia="宋体" w:hAnsi="宋体"/>
                <w:szCs w:val="21"/>
              </w:rPr>
              <w:t>导出未</w:t>
            </w:r>
            <w:proofErr w:type="gramEnd"/>
            <w:r w:rsidRPr="005420ED">
              <w:rPr>
                <w:rFonts w:ascii="宋体" w:eastAsia="宋体" w:hAnsi="宋体"/>
                <w:szCs w:val="21"/>
              </w:rPr>
              <w:t>参考名单。</w:t>
            </w:r>
          </w:p>
          <w:p w14:paraId="0BE2EFCC" w14:textId="77777777" w:rsidR="0074029D" w:rsidRPr="005420ED" w:rsidRDefault="00000000">
            <w:pPr>
              <w:adjustRightInd w:val="0"/>
              <w:snapToGrid w:val="0"/>
              <w:spacing w:line="276" w:lineRule="auto"/>
              <w:rPr>
                <w:rFonts w:ascii="宋体" w:eastAsia="宋体" w:hAnsi="宋体" w:cs="仿宋"/>
                <w:b/>
                <w:bCs/>
                <w:szCs w:val="21"/>
              </w:rPr>
            </w:pPr>
            <w:r w:rsidRPr="005420ED">
              <w:rPr>
                <w:rFonts w:ascii="宋体" w:eastAsia="宋体" w:hAnsi="宋体" w:cs="仿宋" w:hint="eastAsia"/>
                <w:b/>
                <w:bCs/>
                <w:szCs w:val="21"/>
              </w:rPr>
              <w:t>演示功能完整、详尽；细节处理完善；运行流畅度；</w:t>
            </w:r>
            <w:r w:rsidRPr="005420ED">
              <w:rPr>
                <w:rFonts w:ascii="宋体" w:eastAsia="宋体" w:hAnsi="宋体" w:cs="仿宋" w:hint="eastAsia"/>
                <w:szCs w:val="21"/>
              </w:rPr>
              <w:t>（评分范围：2,1.5,1,0.5,0）</w:t>
            </w:r>
          </w:p>
        </w:tc>
      </w:tr>
    </w:tbl>
    <w:p w14:paraId="185AD16A" w14:textId="77777777" w:rsidR="0074029D" w:rsidRDefault="0074029D">
      <w:pPr>
        <w:adjustRightInd w:val="0"/>
        <w:snapToGrid w:val="0"/>
        <w:spacing w:line="288" w:lineRule="auto"/>
        <w:jc w:val="left"/>
        <w:rPr>
          <w:rFonts w:ascii="宋体" w:eastAsia="宋体" w:hAnsi="宋体" w:cs="Times New Roman"/>
          <w:b/>
          <w:szCs w:val="21"/>
          <w:highlight w:val="yellow"/>
        </w:rPr>
      </w:pPr>
    </w:p>
    <w:p w14:paraId="6F2092CA" w14:textId="77777777" w:rsidR="0074029D" w:rsidRDefault="00000000">
      <w:pPr>
        <w:adjustRightInd w:val="0"/>
        <w:snapToGrid w:val="0"/>
        <w:spacing w:line="288" w:lineRule="auto"/>
        <w:jc w:val="left"/>
        <w:rPr>
          <w:rFonts w:ascii="宋体" w:eastAsia="宋体" w:hAnsi="宋体" w:cs="Times New Roman"/>
          <w:b/>
          <w:szCs w:val="21"/>
        </w:rPr>
      </w:pPr>
      <w:bookmarkStart w:id="59" w:name="_Hlk159835957"/>
      <w:bookmarkStart w:id="60" w:name="_Hlk81817387"/>
      <w:r>
        <w:rPr>
          <w:rFonts w:ascii="宋体" w:eastAsia="宋体" w:hAnsi="宋体" w:cs="Times New Roman" w:hint="eastAsia"/>
          <w:b/>
          <w:szCs w:val="21"/>
        </w:rPr>
        <w:t>说明</w:t>
      </w:r>
      <w:r>
        <w:rPr>
          <w:rFonts w:ascii="宋体" w:eastAsia="宋体" w:hAnsi="宋体" w:cs="Times New Roman"/>
          <w:b/>
          <w:szCs w:val="21"/>
        </w:rPr>
        <w:t>：</w:t>
      </w:r>
      <w:r>
        <w:rPr>
          <w:rFonts w:ascii="宋体" w:eastAsia="宋体" w:hAnsi="宋体" w:cs="Times New Roman" w:hint="eastAsia"/>
          <w:b/>
          <w:szCs w:val="21"/>
        </w:rPr>
        <w:t>本项目专门面向中小企业采购，不再执行价格评审优惠的扶持政策。</w:t>
      </w:r>
      <w:bookmarkEnd w:id="59"/>
      <w:bookmarkEnd w:id="60"/>
    </w:p>
    <w:p w14:paraId="4FAC53EE" w14:textId="77777777" w:rsidR="0074029D" w:rsidRDefault="00000000">
      <w:pPr>
        <w:widowControl/>
        <w:jc w:val="left"/>
        <w:rPr>
          <w:rFonts w:ascii="宋体" w:eastAsia="宋体" w:hAnsi="宋体" w:cs="Times New Roman"/>
          <w:b/>
          <w:szCs w:val="21"/>
        </w:rPr>
      </w:pPr>
      <w:r>
        <w:rPr>
          <w:rFonts w:ascii="宋体" w:eastAsia="宋体" w:hAnsi="宋体" w:cs="Times New Roman"/>
          <w:b/>
          <w:szCs w:val="21"/>
        </w:rPr>
        <w:br w:type="page"/>
      </w:r>
    </w:p>
    <w:p w14:paraId="211CB7BE" w14:textId="77777777" w:rsidR="0074029D" w:rsidRDefault="0074029D">
      <w:pPr>
        <w:adjustRightInd w:val="0"/>
        <w:snapToGrid w:val="0"/>
        <w:spacing w:line="288" w:lineRule="auto"/>
        <w:jc w:val="left"/>
        <w:rPr>
          <w:rFonts w:ascii="宋体" w:eastAsia="宋体" w:hAnsi="宋体" w:cs="Times New Roman"/>
          <w:b/>
          <w:bCs/>
          <w:spacing w:val="-6"/>
          <w:szCs w:val="21"/>
        </w:rPr>
      </w:pPr>
    </w:p>
    <w:p w14:paraId="65C1A52D" w14:textId="77777777" w:rsidR="0074029D" w:rsidRDefault="00000000">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t xml:space="preserve">第五章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50EA8F2E" w14:textId="77777777" w:rsidR="0074029D" w:rsidRDefault="0074029D">
      <w:pPr>
        <w:adjustRightInd w:val="0"/>
        <w:snapToGrid w:val="0"/>
        <w:spacing w:line="288" w:lineRule="auto"/>
        <w:rPr>
          <w:rFonts w:ascii="宋体" w:eastAsia="宋体" w:hAnsi="宋体" w:cs="宋体"/>
          <w:b/>
          <w:spacing w:val="-6"/>
          <w:szCs w:val="21"/>
        </w:rPr>
      </w:pPr>
    </w:p>
    <w:p w14:paraId="5183BDC3" w14:textId="77777777" w:rsidR="0074029D" w:rsidRDefault="00000000">
      <w:pPr>
        <w:adjustRightInd w:val="0"/>
        <w:snapToGrid w:val="0"/>
        <w:spacing w:line="288" w:lineRule="auto"/>
        <w:ind w:firstLineChars="200" w:firstLine="398"/>
        <w:jc w:val="center"/>
        <w:rPr>
          <w:rFonts w:ascii="宋体" w:eastAsia="宋体" w:hAnsi="宋体" w:cs="宋体"/>
          <w:b/>
          <w:spacing w:val="-6"/>
          <w:szCs w:val="21"/>
        </w:rPr>
      </w:pPr>
      <w:r>
        <w:rPr>
          <w:rFonts w:ascii="宋体" w:eastAsia="宋体" w:hAnsi="宋体" w:cs="宋体" w:hint="eastAsia"/>
          <w:b/>
          <w:spacing w:val="-6"/>
          <w:szCs w:val="21"/>
        </w:rPr>
        <w:t>杭州医学院 政府采购合同</w:t>
      </w:r>
    </w:p>
    <w:p w14:paraId="4613CAD0" w14:textId="77777777" w:rsidR="0074029D" w:rsidRDefault="0074029D">
      <w:pPr>
        <w:adjustRightInd w:val="0"/>
        <w:snapToGrid w:val="0"/>
        <w:spacing w:line="288" w:lineRule="auto"/>
        <w:rPr>
          <w:rFonts w:ascii="宋体" w:eastAsia="宋体" w:hAnsi="宋体" w:cs="宋体"/>
          <w:b/>
          <w:spacing w:val="-6"/>
          <w:szCs w:val="21"/>
        </w:rPr>
      </w:pPr>
    </w:p>
    <w:p w14:paraId="005879C3"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Pr>
          <w:rFonts w:ascii="宋体" w:eastAsia="宋体" w:hAnsi="宋体" w:cs="Times New Roman"/>
          <w:b/>
          <w:bCs/>
          <w:spacing w:val="-6"/>
          <w:szCs w:val="21"/>
        </w:rPr>
        <w:t>信息化建设项目（高等学历继续教育智慧服务系统）</w:t>
      </w:r>
    </w:p>
    <w:p w14:paraId="5D43EC67"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Pr>
          <w:rFonts w:ascii="宋体" w:eastAsia="宋体" w:hAnsi="宋体" w:cs="Times New Roman"/>
          <w:b/>
          <w:bCs/>
          <w:spacing w:val="-6"/>
          <w:szCs w:val="21"/>
        </w:rPr>
        <w:t>HMC20240326027</w:t>
      </w:r>
    </w:p>
    <w:p w14:paraId="11D11EF6"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预算执行确认书：</w:t>
      </w:r>
    </w:p>
    <w:p w14:paraId="1E9D88AE"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甲方（需方）：杭州医学院</w:t>
      </w:r>
    </w:p>
    <w:p w14:paraId="1C912F5D"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08D2C673"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1913DE14" w14:textId="77777777" w:rsidR="0074029D" w:rsidRDefault="0074029D">
      <w:pPr>
        <w:adjustRightInd w:val="0"/>
        <w:snapToGrid w:val="0"/>
        <w:spacing w:line="288" w:lineRule="auto"/>
        <w:rPr>
          <w:rFonts w:ascii="宋体" w:eastAsia="宋体" w:hAnsi="宋体" w:cs="Times New Roman"/>
          <w:spacing w:val="-6"/>
          <w:szCs w:val="21"/>
        </w:rPr>
      </w:pPr>
    </w:p>
    <w:p w14:paraId="2A3B76DD" w14:textId="77777777" w:rsidR="0074029D" w:rsidRDefault="00000000">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 xml:space="preserve"> 杭州医学院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公开招标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spacing w:val="-6"/>
          <w:szCs w:val="21"/>
          <w:u w:val="single"/>
        </w:rPr>
        <w:t>信息化建设项目（高等学历继续教育智慧服务系统）</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Pr>
          <w:rFonts w:ascii="宋体" w:eastAsia="宋体" w:hAnsi="宋体" w:cs="宋体" w:hint="eastAsia"/>
          <w:spacing w:val="-6"/>
          <w:szCs w:val="21"/>
          <w:u w:val="single"/>
        </w:rPr>
        <w:t>（</w:t>
      </w:r>
      <w:r>
        <w:rPr>
          <w:rFonts w:ascii="宋体" w:eastAsia="宋体" w:hAnsi="宋体" w:cs="宋体"/>
          <w:spacing w:val="-6"/>
          <w:szCs w:val="21"/>
          <w:u w:val="single"/>
        </w:rPr>
        <w:t>HMC20240326027</w:t>
      </w:r>
      <w:r>
        <w:rPr>
          <w:rFonts w:ascii="宋体" w:eastAsia="宋体" w:hAnsi="宋体" w:cs="宋体" w:hint="eastAsia"/>
          <w:spacing w:val="-6"/>
          <w:szCs w:val="21"/>
          <w:u w:val="single"/>
        </w:rPr>
        <w:t>）</w:t>
      </w:r>
      <w:r>
        <w:rPr>
          <w:rFonts w:ascii="宋体" w:eastAsia="宋体" w:hAnsi="宋体" w:cs="宋体" w:hint="eastAsia"/>
          <w:spacing w:val="-6"/>
          <w:szCs w:val="21"/>
        </w:rPr>
        <w:t>的中标人。根据《中华人民共和国民法典》规定，签署本合同。</w:t>
      </w:r>
    </w:p>
    <w:p w14:paraId="464BCEB5" w14:textId="77777777" w:rsidR="0074029D" w:rsidRDefault="0074029D">
      <w:pPr>
        <w:adjustRightInd w:val="0"/>
        <w:snapToGrid w:val="0"/>
        <w:spacing w:line="288" w:lineRule="auto"/>
        <w:rPr>
          <w:rFonts w:ascii="宋体" w:eastAsia="宋体" w:hAnsi="宋体" w:cs="宋体"/>
          <w:b/>
          <w:spacing w:val="-6"/>
          <w:szCs w:val="21"/>
        </w:rPr>
      </w:pPr>
    </w:p>
    <w:p w14:paraId="6545C819" w14:textId="77777777" w:rsidR="0074029D" w:rsidRDefault="00000000">
      <w:pPr>
        <w:adjustRightInd w:val="0"/>
        <w:snapToGrid w:val="0"/>
        <w:spacing w:line="276" w:lineRule="auto"/>
        <w:ind w:firstLine="422"/>
        <w:rPr>
          <w:rFonts w:ascii="宋体" w:eastAsia="宋体" w:hAnsi="宋体"/>
          <w:b/>
          <w:bCs/>
          <w:szCs w:val="21"/>
        </w:rPr>
      </w:pPr>
      <w:r>
        <w:rPr>
          <w:rFonts w:ascii="宋体" w:eastAsia="宋体" w:hAnsi="宋体" w:hint="eastAsia"/>
          <w:b/>
          <w:bCs/>
          <w:szCs w:val="21"/>
        </w:rPr>
        <w:t>第一条：</w:t>
      </w:r>
      <w:r>
        <w:rPr>
          <w:rFonts w:ascii="宋体" w:eastAsia="宋体" w:hAnsi="宋体" w:hint="eastAsia"/>
          <w:b/>
          <w:spacing w:val="-6"/>
          <w:szCs w:val="21"/>
        </w:rPr>
        <w:t>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74029D" w14:paraId="15A8CF3D"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411A58D3" w14:textId="77777777" w:rsidR="0074029D" w:rsidRDefault="00000000">
            <w:pPr>
              <w:adjustRightInd w:val="0"/>
              <w:snapToGrid w:val="0"/>
              <w:spacing w:line="276" w:lineRule="auto"/>
              <w:jc w:val="center"/>
              <w:rPr>
                <w:rFonts w:ascii="宋体" w:eastAsia="宋体" w:hAnsi="宋体"/>
                <w:spacing w:val="-6"/>
                <w:szCs w:val="21"/>
              </w:rPr>
            </w:pPr>
            <w:r>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2ACE6627" w14:textId="77777777" w:rsidR="0074029D" w:rsidRDefault="00000000">
            <w:pPr>
              <w:adjustRightInd w:val="0"/>
              <w:snapToGrid w:val="0"/>
              <w:spacing w:line="276" w:lineRule="auto"/>
              <w:jc w:val="center"/>
              <w:rPr>
                <w:rFonts w:ascii="宋体" w:eastAsia="宋体" w:hAnsi="宋体"/>
                <w:spacing w:val="-6"/>
                <w:szCs w:val="21"/>
              </w:rPr>
            </w:pPr>
            <w:r>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4B31B54B" w14:textId="77777777" w:rsidR="0074029D" w:rsidRDefault="00000000">
            <w:pPr>
              <w:adjustRightInd w:val="0"/>
              <w:snapToGrid w:val="0"/>
              <w:spacing w:line="276" w:lineRule="auto"/>
              <w:jc w:val="center"/>
              <w:rPr>
                <w:rFonts w:ascii="宋体" w:eastAsia="宋体" w:hAnsi="宋体"/>
                <w:spacing w:val="-6"/>
                <w:szCs w:val="21"/>
              </w:rPr>
            </w:pPr>
            <w:r>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4D04D0E4" w14:textId="77777777" w:rsidR="0074029D" w:rsidRDefault="00000000">
            <w:pPr>
              <w:adjustRightInd w:val="0"/>
              <w:snapToGrid w:val="0"/>
              <w:spacing w:line="276" w:lineRule="auto"/>
              <w:jc w:val="center"/>
              <w:rPr>
                <w:rFonts w:ascii="宋体" w:eastAsia="宋体" w:hAnsi="宋体"/>
                <w:spacing w:val="-6"/>
                <w:szCs w:val="21"/>
              </w:rPr>
            </w:pPr>
            <w:r>
              <w:rPr>
                <w:rFonts w:ascii="宋体" w:eastAsia="宋体" w:hAnsi="宋体" w:hint="eastAsia"/>
                <w:spacing w:val="-6"/>
                <w:szCs w:val="21"/>
              </w:rPr>
              <w:t>单价</w:t>
            </w:r>
          </w:p>
          <w:p w14:paraId="4CCEA214" w14:textId="77777777" w:rsidR="0074029D" w:rsidRDefault="00000000">
            <w:pPr>
              <w:adjustRightInd w:val="0"/>
              <w:snapToGrid w:val="0"/>
              <w:spacing w:line="276" w:lineRule="auto"/>
              <w:jc w:val="center"/>
              <w:rPr>
                <w:rFonts w:ascii="宋体" w:eastAsia="宋体" w:hAnsi="宋体"/>
                <w:spacing w:val="-6"/>
                <w:szCs w:val="21"/>
              </w:rPr>
            </w:pPr>
            <w:r>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2E2CBEA5" w14:textId="77777777" w:rsidR="0074029D" w:rsidRDefault="00000000">
            <w:pPr>
              <w:adjustRightInd w:val="0"/>
              <w:snapToGrid w:val="0"/>
              <w:spacing w:line="276" w:lineRule="auto"/>
              <w:jc w:val="center"/>
              <w:rPr>
                <w:rFonts w:ascii="宋体" w:eastAsia="宋体" w:hAnsi="宋体"/>
                <w:spacing w:val="-6"/>
                <w:szCs w:val="21"/>
              </w:rPr>
            </w:pPr>
            <w:r>
              <w:rPr>
                <w:rFonts w:ascii="宋体" w:eastAsia="宋体" w:hAnsi="宋体" w:hint="eastAsia"/>
                <w:spacing w:val="-6"/>
                <w:szCs w:val="21"/>
              </w:rPr>
              <w:t>合计</w:t>
            </w:r>
          </w:p>
          <w:p w14:paraId="059A9091" w14:textId="77777777" w:rsidR="0074029D" w:rsidRDefault="00000000">
            <w:pPr>
              <w:adjustRightInd w:val="0"/>
              <w:snapToGrid w:val="0"/>
              <w:spacing w:line="276" w:lineRule="auto"/>
              <w:jc w:val="center"/>
              <w:rPr>
                <w:rFonts w:ascii="宋体" w:eastAsia="宋体" w:hAnsi="宋体"/>
                <w:spacing w:val="-6"/>
                <w:szCs w:val="21"/>
              </w:rPr>
            </w:pPr>
            <w:r>
              <w:rPr>
                <w:rFonts w:ascii="宋体" w:eastAsia="宋体" w:hAnsi="宋体" w:hint="eastAsia"/>
                <w:spacing w:val="-6"/>
                <w:szCs w:val="21"/>
              </w:rPr>
              <w:t>（人民币元）</w:t>
            </w:r>
          </w:p>
        </w:tc>
      </w:tr>
      <w:tr w:rsidR="0074029D" w14:paraId="608B6D45" w14:textId="77777777">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0823125B" w14:textId="77777777" w:rsidR="0074029D" w:rsidRDefault="00000000">
            <w:pPr>
              <w:adjustRightInd w:val="0"/>
              <w:snapToGrid w:val="0"/>
              <w:spacing w:line="276" w:lineRule="auto"/>
              <w:jc w:val="center"/>
              <w:rPr>
                <w:rFonts w:ascii="宋体" w:eastAsia="宋体" w:hAnsi="宋体"/>
                <w:spacing w:val="-6"/>
                <w:szCs w:val="21"/>
              </w:rPr>
            </w:pPr>
            <w:r>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4483F391" w14:textId="77777777" w:rsidR="0074029D" w:rsidRDefault="0074029D">
            <w:pPr>
              <w:adjustRightInd w:val="0"/>
              <w:snapToGrid w:val="0"/>
              <w:spacing w:line="276" w:lineRule="auto"/>
              <w:ind w:leftChars="85" w:left="178" w:firstLine="396"/>
              <w:jc w:val="center"/>
              <w:rPr>
                <w:rFonts w:ascii="宋体" w:eastAsia="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1523D898" w14:textId="77777777" w:rsidR="0074029D" w:rsidRDefault="0074029D">
            <w:pPr>
              <w:adjustRightInd w:val="0"/>
              <w:snapToGrid w:val="0"/>
              <w:spacing w:line="276" w:lineRule="auto"/>
              <w:ind w:firstLine="396"/>
              <w:jc w:val="center"/>
              <w:rPr>
                <w:rFonts w:ascii="宋体" w:eastAsia="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B390DAC" w14:textId="77777777" w:rsidR="0074029D" w:rsidRDefault="0074029D">
            <w:pPr>
              <w:adjustRightInd w:val="0"/>
              <w:snapToGrid w:val="0"/>
              <w:spacing w:line="276" w:lineRule="auto"/>
              <w:ind w:firstLine="396"/>
              <w:jc w:val="center"/>
              <w:rPr>
                <w:rFonts w:ascii="宋体" w:eastAsia="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76CE39C7" w14:textId="77777777" w:rsidR="0074029D" w:rsidRDefault="0074029D">
            <w:pPr>
              <w:adjustRightInd w:val="0"/>
              <w:snapToGrid w:val="0"/>
              <w:spacing w:line="276" w:lineRule="auto"/>
              <w:ind w:firstLine="396"/>
              <w:jc w:val="center"/>
              <w:rPr>
                <w:rFonts w:ascii="宋体" w:eastAsia="宋体" w:hAnsi="宋体"/>
                <w:spacing w:val="-6"/>
                <w:szCs w:val="21"/>
              </w:rPr>
            </w:pPr>
          </w:p>
        </w:tc>
      </w:tr>
      <w:tr w:rsidR="0074029D" w14:paraId="485FDC01" w14:textId="77777777">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5FEBD225" w14:textId="77777777" w:rsidR="0074029D" w:rsidRDefault="00000000">
            <w:pPr>
              <w:adjustRightInd w:val="0"/>
              <w:snapToGrid w:val="0"/>
              <w:spacing w:line="276" w:lineRule="auto"/>
              <w:jc w:val="left"/>
              <w:rPr>
                <w:rFonts w:ascii="宋体" w:eastAsia="宋体" w:hAnsi="宋体"/>
                <w:spacing w:val="-6"/>
                <w:szCs w:val="21"/>
              </w:rPr>
            </w:pPr>
            <w:r>
              <w:rPr>
                <w:rFonts w:ascii="宋体" w:eastAsia="宋体" w:hAnsi="宋体" w:hint="eastAsia"/>
                <w:spacing w:val="-6"/>
                <w:szCs w:val="21"/>
              </w:rPr>
              <w:t>合同总价（人民币元）：</w:t>
            </w:r>
          </w:p>
          <w:p w14:paraId="74E9CCB9" w14:textId="77777777" w:rsidR="0074029D" w:rsidRDefault="00000000">
            <w:pPr>
              <w:adjustRightInd w:val="0"/>
              <w:snapToGrid w:val="0"/>
              <w:spacing w:line="276" w:lineRule="auto"/>
              <w:jc w:val="left"/>
              <w:rPr>
                <w:rFonts w:ascii="宋体" w:eastAsia="宋体" w:hAnsi="宋体"/>
                <w:spacing w:val="-6"/>
                <w:szCs w:val="21"/>
              </w:rPr>
            </w:pPr>
            <w:r>
              <w:rPr>
                <w:rFonts w:ascii="宋体" w:eastAsia="宋体" w:hAnsi="宋体" w:hint="eastAsia"/>
                <w:spacing w:val="-6"/>
                <w:szCs w:val="21"/>
              </w:rPr>
              <w:t>注：1.以上合同总价包括履行本项目服务所需税费等一切费用。</w:t>
            </w:r>
          </w:p>
        </w:tc>
      </w:tr>
    </w:tbl>
    <w:p w14:paraId="2087E383" w14:textId="77777777" w:rsidR="0074029D" w:rsidRDefault="0074029D">
      <w:pPr>
        <w:adjustRightInd w:val="0"/>
        <w:snapToGrid w:val="0"/>
        <w:spacing w:line="276" w:lineRule="auto"/>
        <w:ind w:firstLine="420"/>
        <w:rPr>
          <w:rFonts w:ascii="宋体" w:eastAsia="宋体" w:hAnsi="宋体"/>
          <w:szCs w:val="21"/>
        </w:rPr>
      </w:pPr>
    </w:p>
    <w:p w14:paraId="182FE791" w14:textId="77777777" w:rsidR="0074029D" w:rsidRDefault="00000000">
      <w:pPr>
        <w:adjustRightInd w:val="0"/>
        <w:snapToGrid w:val="0"/>
        <w:spacing w:line="276" w:lineRule="auto"/>
        <w:ind w:firstLine="422"/>
        <w:rPr>
          <w:rFonts w:ascii="宋体" w:eastAsia="宋体" w:hAnsi="宋体"/>
          <w:b/>
          <w:bCs/>
          <w:szCs w:val="21"/>
        </w:rPr>
      </w:pPr>
      <w:r>
        <w:rPr>
          <w:rFonts w:ascii="宋体" w:eastAsia="宋体" w:hAnsi="宋体" w:hint="eastAsia"/>
          <w:b/>
          <w:bCs/>
          <w:szCs w:val="21"/>
        </w:rPr>
        <w:t>第二条：服务时间</w:t>
      </w:r>
    </w:p>
    <w:p w14:paraId="00D36A64" w14:textId="77777777" w:rsidR="0074029D" w:rsidRDefault="00000000">
      <w:pPr>
        <w:adjustRightInd w:val="0"/>
        <w:snapToGrid w:val="0"/>
        <w:spacing w:line="276" w:lineRule="auto"/>
        <w:ind w:firstLine="420"/>
        <w:rPr>
          <w:rFonts w:ascii="宋体" w:eastAsia="宋体" w:hAnsi="宋体"/>
          <w:szCs w:val="21"/>
        </w:rPr>
      </w:pPr>
      <w:r>
        <w:rPr>
          <w:rFonts w:ascii="宋体" w:eastAsia="宋体" w:hAnsi="宋体" w:hint="eastAsia"/>
          <w:szCs w:val="21"/>
        </w:rPr>
        <w:t>合同履行期限：自合同签订之日起，180个日历日内完成并交付初验。</w:t>
      </w:r>
    </w:p>
    <w:p w14:paraId="49A52118" w14:textId="77777777" w:rsidR="0074029D" w:rsidRDefault="00000000">
      <w:pPr>
        <w:adjustRightInd w:val="0"/>
        <w:snapToGrid w:val="0"/>
        <w:spacing w:line="276" w:lineRule="auto"/>
        <w:ind w:firstLine="422"/>
        <w:rPr>
          <w:rFonts w:ascii="宋体" w:eastAsia="宋体" w:hAnsi="宋体"/>
          <w:b/>
          <w:bCs/>
          <w:szCs w:val="21"/>
        </w:rPr>
      </w:pPr>
      <w:r>
        <w:rPr>
          <w:rFonts w:ascii="宋体" w:eastAsia="宋体" w:hAnsi="宋体" w:hint="eastAsia"/>
          <w:b/>
          <w:bCs/>
          <w:szCs w:val="21"/>
        </w:rPr>
        <w:t>第三条：履约保证金和付款方式</w:t>
      </w:r>
    </w:p>
    <w:p w14:paraId="5EF37A59" w14:textId="77777777" w:rsidR="0074029D" w:rsidRDefault="00000000">
      <w:pPr>
        <w:pStyle w:val="aa"/>
        <w:spacing w:line="276" w:lineRule="auto"/>
        <w:ind w:firstLine="420"/>
        <w:rPr>
          <w:rFonts w:ascii="宋体" w:hAnsi="宋体"/>
          <w:sz w:val="21"/>
          <w:szCs w:val="21"/>
        </w:rPr>
      </w:pPr>
      <w:r>
        <w:rPr>
          <w:rFonts w:ascii="宋体" w:hAnsi="宋体" w:hint="eastAsia"/>
          <w:b/>
          <w:bCs/>
          <w:sz w:val="21"/>
          <w:szCs w:val="21"/>
        </w:rPr>
        <w:t>履约保证金：</w:t>
      </w:r>
      <w:r>
        <w:rPr>
          <w:rFonts w:ascii="宋体" w:hAnsi="宋体" w:hint="eastAsia"/>
          <w:sz w:val="21"/>
          <w:szCs w:val="21"/>
        </w:rPr>
        <w:t>.合同签订后一周内，乙方向甲方提交合同总价1% 的履约保证金，履约保证金在合同履约期间无违约情形的，项目验收合格后，乙方开具收据并</w:t>
      </w:r>
      <w:proofErr w:type="gramStart"/>
      <w:r>
        <w:rPr>
          <w:rFonts w:ascii="宋体" w:hAnsi="宋体" w:hint="eastAsia"/>
          <w:sz w:val="21"/>
          <w:szCs w:val="21"/>
        </w:rPr>
        <w:t>附合同</w:t>
      </w:r>
      <w:proofErr w:type="gramEnd"/>
      <w:r>
        <w:rPr>
          <w:rFonts w:ascii="宋体" w:hAnsi="宋体" w:hint="eastAsia"/>
          <w:sz w:val="21"/>
          <w:szCs w:val="21"/>
        </w:rPr>
        <w:t>复印件给甲方后，于一月内退还（不计息）</w:t>
      </w:r>
    </w:p>
    <w:p w14:paraId="3DA98B76" w14:textId="77777777" w:rsidR="0074029D" w:rsidRDefault="00000000">
      <w:pPr>
        <w:ind w:firstLine="420"/>
        <w:rPr>
          <w:rFonts w:eastAsia="宋体"/>
        </w:rPr>
      </w:pPr>
      <w:r>
        <w:rPr>
          <w:rFonts w:ascii="宋体" w:eastAsia="宋体" w:hAnsi="宋体" w:hint="eastAsia"/>
          <w:b/>
          <w:bCs/>
          <w:szCs w:val="21"/>
        </w:rPr>
        <w:t>付款方式：</w:t>
      </w:r>
      <w:r>
        <w:rPr>
          <w:rFonts w:ascii="宋体" w:eastAsia="宋体" w:hAnsi="宋体" w:hint="eastAsia"/>
          <w:szCs w:val="21"/>
        </w:rPr>
        <w:t>合同生效以及具备实施条件后7个工作日内，甲方向乙方支付合同总价的40%；合同内容完成后，系统经甲方初验通过后支付合同总价的30％，初验后试运行半年，最终经甲方验收合格后，收到发票后7个工作日内，甲方向乙方支付合同总价的30%。</w:t>
      </w:r>
    </w:p>
    <w:p w14:paraId="2C58139F" w14:textId="77777777" w:rsidR="0074029D" w:rsidRDefault="00000000">
      <w:pPr>
        <w:adjustRightInd w:val="0"/>
        <w:snapToGrid w:val="0"/>
        <w:spacing w:line="276" w:lineRule="auto"/>
        <w:ind w:firstLine="422"/>
        <w:rPr>
          <w:rFonts w:ascii="宋体" w:eastAsia="宋体" w:hAnsi="宋体"/>
          <w:b/>
          <w:bCs/>
          <w:szCs w:val="21"/>
        </w:rPr>
      </w:pPr>
      <w:r>
        <w:rPr>
          <w:rFonts w:ascii="宋体" w:eastAsia="宋体" w:hAnsi="宋体" w:hint="eastAsia"/>
          <w:b/>
          <w:bCs/>
          <w:szCs w:val="21"/>
        </w:rPr>
        <w:t>第四条：</w:t>
      </w:r>
      <w:r>
        <w:rPr>
          <w:rFonts w:ascii="宋体" w:eastAsia="宋体" w:hAnsi="宋体" w:hint="eastAsia"/>
          <w:b/>
          <w:spacing w:val="-6"/>
          <w:szCs w:val="21"/>
        </w:rPr>
        <w:t>服务内容（具体细则根据采购文件、响应文件编写）</w:t>
      </w:r>
    </w:p>
    <w:p w14:paraId="49F587DD" w14:textId="77777777" w:rsidR="0074029D" w:rsidRDefault="0074029D">
      <w:pPr>
        <w:adjustRightInd w:val="0"/>
        <w:snapToGrid w:val="0"/>
        <w:spacing w:line="276" w:lineRule="auto"/>
        <w:ind w:firstLine="420"/>
        <w:rPr>
          <w:rFonts w:ascii="宋体" w:eastAsia="宋体" w:hAnsi="宋体"/>
          <w:szCs w:val="21"/>
        </w:rPr>
      </w:pPr>
    </w:p>
    <w:p w14:paraId="6B69FF9A" w14:textId="77777777" w:rsidR="0074029D" w:rsidRDefault="00000000">
      <w:pPr>
        <w:adjustRightInd w:val="0"/>
        <w:snapToGrid w:val="0"/>
        <w:spacing w:line="276" w:lineRule="auto"/>
        <w:ind w:firstLine="422"/>
        <w:rPr>
          <w:rFonts w:ascii="宋体" w:eastAsia="宋体" w:hAnsi="宋体"/>
          <w:b/>
          <w:bCs/>
          <w:szCs w:val="21"/>
        </w:rPr>
      </w:pPr>
      <w:r>
        <w:rPr>
          <w:rFonts w:ascii="宋体" w:eastAsia="宋体" w:hAnsi="宋体" w:hint="eastAsia"/>
          <w:b/>
          <w:bCs/>
          <w:szCs w:val="21"/>
        </w:rPr>
        <w:t>第五条：</w:t>
      </w:r>
      <w:r>
        <w:rPr>
          <w:rFonts w:ascii="宋体" w:eastAsia="宋体" w:hAnsi="宋体" w:hint="eastAsia"/>
          <w:b/>
          <w:spacing w:val="-6"/>
          <w:szCs w:val="21"/>
        </w:rPr>
        <w:t>技术资料</w:t>
      </w:r>
    </w:p>
    <w:p w14:paraId="5C7F9A60" w14:textId="77777777" w:rsidR="0074029D" w:rsidRDefault="00000000">
      <w:pPr>
        <w:adjustRightInd w:val="0"/>
        <w:snapToGrid w:val="0"/>
        <w:spacing w:line="276" w:lineRule="auto"/>
        <w:ind w:firstLine="396"/>
        <w:rPr>
          <w:rFonts w:ascii="宋体" w:eastAsia="宋体" w:hAnsi="宋体"/>
          <w:spacing w:val="-6"/>
          <w:szCs w:val="21"/>
        </w:rPr>
      </w:pPr>
      <w:r>
        <w:rPr>
          <w:rFonts w:ascii="宋体" w:eastAsia="宋体" w:hAnsi="宋体" w:hint="eastAsia"/>
          <w:spacing w:val="-6"/>
          <w:szCs w:val="21"/>
        </w:rPr>
        <w:t>1.乙方应按采购文件规定的时间向甲方提供有关技术资料。</w:t>
      </w:r>
    </w:p>
    <w:p w14:paraId="26523037" w14:textId="77777777" w:rsidR="0074029D" w:rsidRDefault="00000000">
      <w:pPr>
        <w:adjustRightInd w:val="0"/>
        <w:snapToGrid w:val="0"/>
        <w:spacing w:line="276" w:lineRule="auto"/>
        <w:ind w:firstLine="396"/>
        <w:rPr>
          <w:rFonts w:ascii="宋体" w:eastAsia="宋体" w:hAnsi="宋体"/>
          <w:spacing w:val="-6"/>
          <w:szCs w:val="21"/>
        </w:rPr>
      </w:pPr>
      <w:r>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w:t>
      </w:r>
      <w:proofErr w:type="gramStart"/>
      <w:r>
        <w:rPr>
          <w:rFonts w:ascii="宋体" w:eastAsia="宋体" w:hAnsi="宋体" w:hint="eastAsia"/>
          <w:spacing w:val="-6"/>
          <w:szCs w:val="21"/>
        </w:rPr>
        <w:t>向履行</w:t>
      </w:r>
      <w:proofErr w:type="gramEnd"/>
      <w:r>
        <w:rPr>
          <w:rFonts w:ascii="宋体" w:eastAsia="宋体" w:hAnsi="宋体" w:hint="eastAsia"/>
          <w:spacing w:val="-6"/>
          <w:szCs w:val="21"/>
        </w:rPr>
        <w:t>本合同有关的人员提供，也应注意保密并限于履行合同的必需范围。</w:t>
      </w:r>
    </w:p>
    <w:p w14:paraId="3A107191" w14:textId="77777777" w:rsidR="0074029D" w:rsidRDefault="00000000">
      <w:pPr>
        <w:adjustRightInd w:val="0"/>
        <w:snapToGrid w:val="0"/>
        <w:spacing w:line="276" w:lineRule="auto"/>
        <w:ind w:firstLine="422"/>
        <w:rPr>
          <w:rFonts w:ascii="宋体" w:eastAsia="宋体" w:hAnsi="宋体"/>
          <w:b/>
          <w:bCs/>
          <w:szCs w:val="21"/>
        </w:rPr>
      </w:pPr>
      <w:r>
        <w:rPr>
          <w:rFonts w:ascii="宋体" w:eastAsia="宋体" w:hAnsi="宋体" w:hint="eastAsia"/>
          <w:b/>
          <w:bCs/>
          <w:szCs w:val="21"/>
        </w:rPr>
        <w:t>第六条：</w:t>
      </w:r>
      <w:r>
        <w:rPr>
          <w:rFonts w:ascii="宋体" w:eastAsia="宋体" w:hAnsi="宋体" w:hint="eastAsia"/>
          <w:b/>
          <w:spacing w:val="-6"/>
          <w:szCs w:val="21"/>
        </w:rPr>
        <w:t>知识产权及第三方权利保障</w:t>
      </w:r>
    </w:p>
    <w:p w14:paraId="23E19B5F" w14:textId="77777777" w:rsidR="0074029D" w:rsidRDefault="00000000">
      <w:pPr>
        <w:adjustRightInd w:val="0"/>
        <w:snapToGrid w:val="0"/>
        <w:spacing w:line="276" w:lineRule="auto"/>
        <w:ind w:firstLine="396"/>
        <w:rPr>
          <w:rFonts w:ascii="宋体" w:eastAsia="宋体" w:hAnsi="宋体"/>
          <w:spacing w:val="-6"/>
          <w:szCs w:val="21"/>
        </w:rPr>
      </w:pPr>
      <w:r>
        <w:rPr>
          <w:rFonts w:ascii="宋体" w:eastAsia="宋体" w:hAnsi="宋体" w:hint="eastAsia"/>
          <w:spacing w:val="-6"/>
          <w:szCs w:val="21"/>
        </w:rPr>
        <w:t>乙方应保证乙方及</w:t>
      </w:r>
      <w:proofErr w:type="gramStart"/>
      <w:r>
        <w:rPr>
          <w:rFonts w:ascii="宋体" w:eastAsia="宋体" w:hAnsi="宋体" w:hint="eastAsia"/>
          <w:spacing w:val="-6"/>
          <w:szCs w:val="21"/>
        </w:rPr>
        <w:t>乙方员工</w:t>
      </w:r>
      <w:proofErr w:type="gramEnd"/>
      <w:r>
        <w:rPr>
          <w:rFonts w:ascii="宋体" w:eastAsia="宋体" w:hAnsi="宋体" w:hint="eastAsia"/>
          <w:spacing w:val="-6"/>
          <w:szCs w:val="21"/>
        </w:rPr>
        <w:t>所提供的本协议之服务内容不会侵犯任何第三方的知识产权、肖像权及其他权利。</w:t>
      </w:r>
    </w:p>
    <w:p w14:paraId="2112613B" w14:textId="77777777" w:rsidR="0074029D" w:rsidRDefault="00000000">
      <w:pPr>
        <w:adjustRightInd w:val="0"/>
        <w:snapToGrid w:val="0"/>
        <w:spacing w:line="276" w:lineRule="auto"/>
        <w:ind w:firstLine="422"/>
        <w:rPr>
          <w:rFonts w:ascii="宋体" w:eastAsia="宋体" w:hAnsi="宋体"/>
          <w:b/>
          <w:bCs/>
          <w:szCs w:val="21"/>
        </w:rPr>
      </w:pPr>
      <w:r>
        <w:rPr>
          <w:rFonts w:ascii="宋体" w:eastAsia="宋体" w:hAnsi="宋体" w:hint="eastAsia"/>
          <w:b/>
          <w:bCs/>
          <w:szCs w:val="21"/>
        </w:rPr>
        <w:t>第七条：</w:t>
      </w:r>
      <w:r>
        <w:rPr>
          <w:rFonts w:ascii="宋体" w:eastAsia="宋体" w:hAnsi="宋体" w:hint="eastAsia"/>
          <w:b/>
          <w:spacing w:val="-6"/>
          <w:szCs w:val="21"/>
        </w:rPr>
        <w:t>验收</w:t>
      </w:r>
    </w:p>
    <w:p w14:paraId="5928E67B" w14:textId="77777777" w:rsidR="0074029D" w:rsidRDefault="00000000">
      <w:pPr>
        <w:adjustRightInd w:val="0"/>
        <w:snapToGrid w:val="0"/>
        <w:spacing w:line="276" w:lineRule="auto"/>
        <w:ind w:rightChars="11" w:right="23" w:firstLine="396"/>
        <w:rPr>
          <w:rFonts w:ascii="宋体" w:eastAsia="宋体" w:hAnsi="宋体"/>
          <w:spacing w:val="-6"/>
          <w:szCs w:val="21"/>
        </w:rPr>
      </w:pPr>
      <w:r>
        <w:rPr>
          <w:rFonts w:ascii="宋体" w:eastAsia="宋体" w:hAnsi="宋体" w:hint="eastAsia"/>
          <w:spacing w:val="-6"/>
          <w:szCs w:val="21"/>
        </w:rPr>
        <w:lastRenderedPageBreak/>
        <w:t>1.乙方服务期满后应对服务内容</w:t>
      </w:r>
      <w:proofErr w:type="gramStart"/>
      <w:r>
        <w:rPr>
          <w:rFonts w:ascii="宋体" w:eastAsia="宋体" w:hAnsi="宋体" w:hint="eastAsia"/>
          <w:spacing w:val="-6"/>
          <w:szCs w:val="21"/>
        </w:rPr>
        <w:t>作出</w:t>
      </w:r>
      <w:proofErr w:type="gramEnd"/>
      <w:r>
        <w:rPr>
          <w:rFonts w:ascii="宋体" w:eastAsia="宋体" w:hAnsi="宋体" w:hint="eastAsia"/>
          <w:spacing w:val="-6"/>
          <w:szCs w:val="21"/>
        </w:rPr>
        <w:t>全面检查和对验收文件进行整理，并列出清单，作为甲方验收和使用的技术条件依据，检验的结果应交甲方。</w:t>
      </w:r>
    </w:p>
    <w:p w14:paraId="111ED28E" w14:textId="77777777" w:rsidR="0074029D" w:rsidRDefault="00000000">
      <w:pPr>
        <w:adjustRightInd w:val="0"/>
        <w:snapToGrid w:val="0"/>
        <w:spacing w:line="276" w:lineRule="auto"/>
        <w:ind w:rightChars="11" w:right="23" w:firstLine="396"/>
        <w:rPr>
          <w:rFonts w:ascii="宋体" w:eastAsia="宋体" w:hAnsi="宋体"/>
          <w:spacing w:val="-6"/>
          <w:szCs w:val="21"/>
        </w:rPr>
      </w:pPr>
      <w:r>
        <w:rPr>
          <w:rFonts w:ascii="宋体" w:eastAsia="宋体" w:hAnsi="宋体" w:hint="eastAsia"/>
          <w:spacing w:val="-6"/>
          <w:szCs w:val="21"/>
        </w:rPr>
        <w:t>2.甲方对乙方提交的服务依据采购文件上的技术要求进行验收，乙方需负责安排专门人员向甲方做服务项目总结和汇报，并协助甲方一起检验资料，直到符合技术要求，甲方做最终验收。</w:t>
      </w:r>
    </w:p>
    <w:p w14:paraId="66804B34" w14:textId="77777777" w:rsidR="0074029D" w:rsidRDefault="00000000">
      <w:pPr>
        <w:adjustRightInd w:val="0"/>
        <w:snapToGrid w:val="0"/>
        <w:spacing w:line="276" w:lineRule="auto"/>
        <w:ind w:rightChars="11" w:right="23" w:firstLine="396"/>
        <w:rPr>
          <w:rFonts w:ascii="宋体" w:eastAsia="宋体" w:hAnsi="宋体"/>
          <w:spacing w:val="-6"/>
          <w:szCs w:val="21"/>
        </w:rPr>
      </w:pPr>
      <w:r>
        <w:rPr>
          <w:rFonts w:ascii="宋体" w:eastAsia="宋体" w:hAnsi="宋体" w:hint="eastAsia"/>
          <w:spacing w:val="-6"/>
          <w:szCs w:val="21"/>
        </w:rPr>
        <w:t>3.乙方负责对照采购文件、响应文件及本合同制作完整的验收报告，甲方负责组织专家验收。</w:t>
      </w:r>
    </w:p>
    <w:p w14:paraId="62D1FDE1" w14:textId="77777777" w:rsidR="0074029D" w:rsidRDefault="00000000">
      <w:pPr>
        <w:adjustRightInd w:val="0"/>
        <w:snapToGrid w:val="0"/>
        <w:spacing w:line="276" w:lineRule="auto"/>
        <w:ind w:firstLine="422"/>
        <w:rPr>
          <w:rFonts w:ascii="宋体" w:eastAsia="宋体" w:hAnsi="宋体"/>
          <w:b/>
          <w:bCs/>
          <w:szCs w:val="21"/>
        </w:rPr>
      </w:pPr>
      <w:r>
        <w:rPr>
          <w:rFonts w:ascii="宋体" w:eastAsia="宋体" w:hAnsi="宋体" w:hint="eastAsia"/>
          <w:b/>
          <w:bCs/>
          <w:szCs w:val="21"/>
        </w:rPr>
        <w:t>第八条：</w:t>
      </w:r>
      <w:r>
        <w:rPr>
          <w:rFonts w:ascii="宋体" w:eastAsia="宋体" w:hAnsi="宋体" w:hint="eastAsia"/>
          <w:b/>
          <w:spacing w:val="-6"/>
          <w:szCs w:val="21"/>
        </w:rPr>
        <w:t>违约责任</w:t>
      </w:r>
    </w:p>
    <w:p w14:paraId="2D058179" w14:textId="77777777" w:rsidR="0074029D" w:rsidRDefault="00000000">
      <w:pPr>
        <w:adjustRightInd w:val="0"/>
        <w:snapToGrid w:val="0"/>
        <w:spacing w:line="276" w:lineRule="auto"/>
        <w:ind w:rightChars="-245" w:right="-514" w:firstLine="420"/>
        <w:rPr>
          <w:rFonts w:ascii="宋体" w:eastAsia="宋体" w:hAnsi="宋体" w:cs="Songti SC Regular"/>
          <w:kern w:val="0"/>
          <w:szCs w:val="21"/>
        </w:rPr>
      </w:pPr>
      <w:r>
        <w:rPr>
          <w:rFonts w:ascii="宋体" w:eastAsia="宋体" w:hAnsi="宋体" w:cs="Songti SC Regular" w:hint="eastAsia"/>
          <w:kern w:val="0"/>
          <w:szCs w:val="21"/>
        </w:rPr>
        <w:t>1.甲方无正当理由拒收验收项目的，甲方向乙方偿付拒收合同总价的百分之五违约金。</w:t>
      </w:r>
    </w:p>
    <w:p w14:paraId="4744C58A" w14:textId="77777777" w:rsidR="0074029D" w:rsidRDefault="00000000">
      <w:pPr>
        <w:autoSpaceDE w:val="0"/>
        <w:autoSpaceDN w:val="0"/>
        <w:adjustRightInd w:val="0"/>
        <w:snapToGrid w:val="0"/>
        <w:spacing w:line="276" w:lineRule="auto"/>
        <w:ind w:firstLine="420"/>
        <w:jc w:val="left"/>
        <w:rPr>
          <w:rFonts w:ascii="宋体" w:eastAsia="宋体" w:hAnsi="宋体" w:cs="Songti SC Regular"/>
          <w:kern w:val="0"/>
          <w:szCs w:val="21"/>
        </w:rPr>
      </w:pPr>
      <w:r>
        <w:rPr>
          <w:rFonts w:ascii="宋体" w:eastAsia="宋体" w:hAnsi="宋体" w:cs="Songti SC Regular" w:hint="eastAsia"/>
          <w:kern w:val="0"/>
          <w:szCs w:val="21"/>
        </w:rPr>
        <w:t>2.甲方无故逾期验收和办理合同款项支付手续的,甲方应按逾期付款总额每日万分之五向乙方支付违约金。</w:t>
      </w:r>
    </w:p>
    <w:p w14:paraId="345B1D05" w14:textId="77777777" w:rsidR="0074029D" w:rsidRDefault="00000000">
      <w:pPr>
        <w:autoSpaceDE w:val="0"/>
        <w:autoSpaceDN w:val="0"/>
        <w:adjustRightInd w:val="0"/>
        <w:snapToGrid w:val="0"/>
        <w:spacing w:line="276" w:lineRule="auto"/>
        <w:ind w:firstLine="420"/>
        <w:jc w:val="left"/>
        <w:rPr>
          <w:rFonts w:ascii="宋体" w:eastAsia="宋体" w:hAnsi="宋体" w:cs="Songti SC Regular"/>
          <w:kern w:val="0"/>
          <w:szCs w:val="21"/>
        </w:rPr>
      </w:pPr>
      <w:r>
        <w:rPr>
          <w:rFonts w:ascii="宋体" w:eastAsia="宋体" w:hAnsi="宋体" w:cs="Songti SC Regular" w:hint="eastAsia"/>
          <w:kern w:val="0"/>
          <w:szCs w:val="21"/>
        </w:rPr>
        <w:t>3.乙方逾期履行合同的，自逾期之日起，向甲方每日偿付合同总价千分之五的违约金。</w:t>
      </w:r>
    </w:p>
    <w:p w14:paraId="26751326" w14:textId="77777777" w:rsidR="0074029D" w:rsidRDefault="00000000">
      <w:pPr>
        <w:autoSpaceDE w:val="0"/>
        <w:autoSpaceDN w:val="0"/>
        <w:adjustRightInd w:val="0"/>
        <w:snapToGrid w:val="0"/>
        <w:spacing w:line="276" w:lineRule="auto"/>
        <w:ind w:firstLine="420"/>
        <w:jc w:val="left"/>
        <w:rPr>
          <w:rFonts w:ascii="宋体" w:eastAsia="宋体" w:hAnsi="宋体" w:cs="Songti SC Regular"/>
          <w:kern w:val="0"/>
          <w:szCs w:val="21"/>
        </w:rPr>
      </w:pPr>
      <w:r>
        <w:rPr>
          <w:rFonts w:ascii="宋体" w:eastAsia="宋体" w:hAnsi="宋体" w:cs="Songti SC Regular" w:hint="eastAsia"/>
          <w:kern w:val="0"/>
          <w:szCs w:val="21"/>
        </w:rPr>
        <w:t>4.乙方应严格按照本合同提供服务并保证质量。因乙方违反“服务内容”之任</w:t>
      </w:r>
      <w:proofErr w:type="gramStart"/>
      <w:r>
        <w:rPr>
          <w:rFonts w:ascii="宋体" w:eastAsia="宋体" w:hAnsi="宋体" w:cs="Songti SC Regular" w:hint="eastAsia"/>
          <w:kern w:val="0"/>
          <w:szCs w:val="21"/>
        </w:rPr>
        <w:t>一</w:t>
      </w:r>
      <w:proofErr w:type="gramEnd"/>
      <w:r>
        <w:rPr>
          <w:rFonts w:ascii="宋体" w:eastAsia="宋体" w:hAnsi="宋体" w:cs="Songti SC Regular" w:hint="eastAsia"/>
          <w:kern w:val="0"/>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746C5378" w14:textId="77777777" w:rsidR="0074029D" w:rsidRDefault="00000000">
      <w:pPr>
        <w:autoSpaceDE w:val="0"/>
        <w:autoSpaceDN w:val="0"/>
        <w:adjustRightInd w:val="0"/>
        <w:snapToGrid w:val="0"/>
        <w:spacing w:line="276" w:lineRule="auto"/>
        <w:ind w:firstLine="420"/>
        <w:jc w:val="left"/>
        <w:rPr>
          <w:rFonts w:ascii="宋体" w:eastAsia="宋体" w:hAnsi="宋体" w:cs="Songti SC Regular"/>
          <w:kern w:val="0"/>
          <w:szCs w:val="21"/>
        </w:rPr>
      </w:pPr>
      <w:r>
        <w:rPr>
          <w:rFonts w:ascii="宋体" w:eastAsia="宋体" w:hAnsi="宋体" w:cs="Songti SC Regular" w:hint="eastAsia"/>
          <w:kern w:val="0"/>
          <w:szCs w:val="21"/>
        </w:rPr>
        <w:t>5.乙方违反本合同第六条之规定的，乙方应消除影响并承担由此产生的一切法律责任，甲方有权视情况决定单方解除本合同，并要求乙方赔偿由此产生的损失。</w:t>
      </w:r>
    </w:p>
    <w:p w14:paraId="7ACB2B69" w14:textId="77777777" w:rsidR="0074029D" w:rsidRDefault="00000000">
      <w:pPr>
        <w:adjustRightInd w:val="0"/>
        <w:snapToGrid w:val="0"/>
        <w:spacing w:line="276" w:lineRule="auto"/>
        <w:ind w:firstLine="420"/>
        <w:rPr>
          <w:rFonts w:ascii="宋体" w:eastAsia="宋体" w:hAnsi="宋体"/>
          <w:szCs w:val="21"/>
        </w:rPr>
      </w:pPr>
      <w:r>
        <w:rPr>
          <w:rFonts w:ascii="宋体" w:eastAsia="宋体" w:hAnsi="宋体" w:cs="Songti SC Regular" w:hint="eastAsia"/>
          <w:kern w:val="0"/>
          <w:szCs w:val="21"/>
        </w:rPr>
        <w:t>6.甲方损失包括直接经济损失和维权成本（公证费、律师费、保全费、诉讼费等）。</w:t>
      </w:r>
    </w:p>
    <w:p w14:paraId="5F4D4F0F" w14:textId="77777777" w:rsidR="0074029D" w:rsidRDefault="00000000">
      <w:pPr>
        <w:adjustRightInd w:val="0"/>
        <w:snapToGrid w:val="0"/>
        <w:spacing w:line="276" w:lineRule="auto"/>
        <w:ind w:firstLine="422"/>
        <w:rPr>
          <w:rFonts w:ascii="宋体" w:eastAsia="宋体" w:hAnsi="宋体"/>
          <w:b/>
          <w:spacing w:val="-6"/>
          <w:szCs w:val="21"/>
        </w:rPr>
      </w:pPr>
      <w:r>
        <w:rPr>
          <w:rFonts w:ascii="宋体" w:eastAsia="宋体" w:hAnsi="宋体" w:hint="eastAsia"/>
          <w:b/>
          <w:bCs/>
          <w:szCs w:val="21"/>
        </w:rPr>
        <w:t>第九条：</w:t>
      </w:r>
      <w:r>
        <w:rPr>
          <w:rFonts w:ascii="宋体" w:eastAsia="宋体" w:hAnsi="宋体" w:hint="eastAsia"/>
          <w:b/>
          <w:spacing w:val="-6"/>
          <w:szCs w:val="21"/>
        </w:rPr>
        <w:t>不可抗力事件处理</w:t>
      </w:r>
    </w:p>
    <w:p w14:paraId="33DECC4A" w14:textId="77777777" w:rsidR="0074029D" w:rsidRDefault="00000000">
      <w:pPr>
        <w:adjustRightInd w:val="0"/>
        <w:snapToGrid w:val="0"/>
        <w:spacing w:line="276" w:lineRule="auto"/>
        <w:ind w:firstLine="396"/>
        <w:rPr>
          <w:rFonts w:ascii="宋体" w:eastAsia="宋体" w:hAnsi="宋体"/>
          <w:spacing w:val="-6"/>
          <w:szCs w:val="21"/>
        </w:rPr>
      </w:pPr>
      <w:r>
        <w:rPr>
          <w:rFonts w:ascii="宋体" w:eastAsia="宋体" w:hAnsi="宋体" w:hint="eastAsia"/>
          <w:spacing w:val="-6"/>
          <w:szCs w:val="21"/>
        </w:rPr>
        <w:t>1.在合同有效期内，任何一方因不可抗力事件导致不能履行合同，则合同履行期可延长，其延长期与不可抗力影响期相同。</w:t>
      </w:r>
    </w:p>
    <w:p w14:paraId="0550048F" w14:textId="77777777" w:rsidR="0074029D" w:rsidRDefault="00000000">
      <w:pPr>
        <w:adjustRightInd w:val="0"/>
        <w:snapToGrid w:val="0"/>
        <w:spacing w:line="276" w:lineRule="auto"/>
        <w:ind w:firstLine="396"/>
        <w:rPr>
          <w:rFonts w:ascii="宋体" w:eastAsia="宋体" w:hAnsi="宋体"/>
          <w:spacing w:val="-6"/>
          <w:szCs w:val="21"/>
        </w:rPr>
      </w:pPr>
      <w:r>
        <w:rPr>
          <w:rFonts w:ascii="宋体" w:eastAsia="宋体" w:hAnsi="宋体" w:hint="eastAsia"/>
          <w:spacing w:val="-6"/>
          <w:szCs w:val="21"/>
        </w:rPr>
        <w:t>2.不可抗力事件发生后，应立即通知对方，并寄送有关权威机构出具的证明。</w:t>
      </w:r>
    </w:p>
    <w:p w14:paraId="69CB94F9" w14:textId="77777777" w:rsidR="0074029D" w:rsidRDefault="00000000">
      <w:pPr>
        <w:adjustRightInd w:val="0"/>
        <w:snapToGrid w:val="0"/>
        <w:spacing w:line="276" w:lineRule="auto"/>
        <w:ind w:firstLine="396"/>
        <w:rPr>
          <w:rFonts w:ascii="宋体" w:eastAsia="宋体" w:hAnsi="宋体"/>
          <w:szCs w:val="21"/>
        </w:rPr>
      </w:pPr>
      <w:r>
        <w:rPr>
          <w:rFonts w:ascii="宋体" w:eastAsia="宋体" w:hAnsi="宋体" w:hint="eastAsia"/>
          <w:spacing w:val="-6"/>
          <w:szCs w:val="21"/>
        </w:rPr>
        <w:t>3.不可抗力事件延续120天以上，双方应通过友好协商，确定是否继续履行合同。</w:t>
      </w:r>
    </w:p>
    <w:p w14:paraId="421F090C" w14:textId="77777777" w:rsidR="0074029D" w:rsidRDefault="00000000">
      <w:pPr>
        <w:adjustRightInd w:val="0"/>
        <w:snapToGrid w:val="0"/>
        <w:spacing w:line="276" w:lineRule="auto"/>
        <w:ind w:rightChars="-245" w:right="-514" w:firstLine="422"/>
        <w:rPr>
          <w:rFonts w:ascii="宋体" w:eastAsia="宋体" w:hAnsi="宋体"/>
          <w:b/>
          <w:spacing w:val="-6"/>
          <w:szCs w:val="21"/>
        </w:rPr>
      </w:pPr>
      <w:r>
        <w:rPr>
          <w:rFonts w:ascii="宋体" w:eastAsia="宋体" w:hAnsi="宋体" w:hint="eastAsia"/>
          <w:b/>
          <w:bCs/>
          <w:szCs w:val="21"/>
        </w:rPr>
        <w:t>第十条：</w:t>
      </w:r>
      <w:r>
        <w:rPr>
          <w:rFonts w:ascii="宋体" w:eastAsia="宋体" w:hAnsi="宋体" w:hint="eastAsia"/>
          <w:b/>
          <w:spacing w:val="-6"/>
          <w:szCs w:val="21"/>
        </w:rPr>
        <w:t>争议解决</w:t>
      </w:r>
    </w:p>
    <w:p w14:paraId="3BAADD1D" w14:textId="77777777" w:rsidR="0074029D" w:rsidRDefault="00000000">
      <w:pPr>
        <w:adjustRightInd w:val="0"/>
        <w:snapToGrid w:val="0"/>
        <w:spacing w:line="276" w:lineRule="auto"/>
        <w:ind w:rightChars="11" w:right="23" w:firstLine="396"/>
        <w:rPr>
          <w:rFonts w:ascii="宋体" w:eastAsia="宋体" w:hAnsi="宋体"/>
          <w:spacing w:val="-6"/>
          <w:szCs w:val="21"/>
        </w:rPr>
      </w:pPr>
      <w:r>
        <w:rPr>
          <w:rFonts w:ascii="宋体" w:eastAsia="宋体" w:hAnsi="宋体" w:hint="eastAsia"/>
          <w:spacing w:val="-6"/>
          <w:szCs w:val="21"/>
        </w:rPr>
        <w:t>本合同未尽事宜由双方协商解决，如协商不成，双方同意将本合同引起的争议提交甲方所在地人民法院诉讼解决。</w:t>
      </w:r>
    </w:p>
    <w:p w14:paraId="24F16D84" w14:textId="77777777" w:rsidR="0074029D" w:rsidRDefault="00000000">
      <w:pPr>
        <w:adjustRightInd w:val="0"/>
        <w:snapToGrid w:val="0"/>
        <w:spacing w:line="276" w:lineRule="auto"/>
        <w:ind w:rightChars="-245" w:right="-514" w:firstLine="422"/>
        <w:rPr>
          <w:rFonts w:ascii="宋体" w:eastAsia="宋体" w:hAnsi="宋体"/>
          <w:b/>
          <w:spacing w:val="-6"/>
          <w:szCs w:val="21"/>
        </w:rPr>
      </w:pPr>
      <w:r>
        <w:rPr>
          <w:rFonts w:ascii="宋体" w:eastAsia="宋体" w:hAnsi="宋体" w:hint="eastAsia"/>
          <w:b/>
          <w:bCs/>
          <w:szCs w:val="21"/>
        </w:rPr>
        <w:t>第十一条：</w:t>
      </w:r>
      <w:r>
        <w:rPr>
          <w:rFonts w:ascii="宋体" w:eastAsia="宋体" w:hAnsi="宋体" w:hint="eastAsia"/>
          <w:b/>
          <w:spacing w:val="-6"/>
          <w:szCs w:val="21"/>
        </w:rPr>
        <w:t>合同生效</w:t>
      </w:r>
    </w:p>
    <w:p w14:paraId="5D031B78" w14:textId="77777777" w:rsidR="0074029D" w:rsidRDefault="00000000">
      <w:pPr>
        <w:adjustRightInd w:val="0"/>
        <w:snapToGrid w:val="0"/>
        <w:spacing w:line="276" w:lineRule="auto"/>
        <w:ind w:firstLine="396"/>
        <w:rPr>
          <w:rFonts w:ascii="宋体" w:eastAsia="宋体" w:hAnsi="宋体"/>
          <w:szCs w:val="21"/>
        </w:rPr>
      </w:pPr>
      <w:r>
        <w:rPr>
          <w:rFonts w:ascii="宋体" w:eastAsia="宋体" w:hAnsi="宋体" w:hint="eastAsia"/>
          <w:spacing w:val="-6"/>
          <w:szCs w:val="21"/>
        </w:rPr>
        <w:t>合同经甲、乙双方法定代表人或授权代表签字并加盖单位公章后生效。</w:t>
      </w:r>
    </w:p>
    <w:p w14:paraId="5B41C57A" w14:textId="77777777" w:rsidR="0074029D" w:rsidRDefault="00000000">
      <w:pPr>
        <w:adjustRightInd w:val="0"/>
        <w:snapToGrid w:val="0"/>
        <w:spacing w:line="276" w:lineRule="auto"/>
        <w:ind w:firstLine="422"/>
        <w:rPr>
          <w:rFonts w:ascii="宋体" w:eastAsia="宋体" w:hAnsi="宋体"/>
          <w:b/>
          <w:bCs/>
          <w:szCs w:val="21"/>
        </w:rPr>
      </w:pPr>
      <w:r>
        <w:rPr>
          <w:rFonts w:ascii="宋体" w:eastAsia="宋体" w:hAnsi="宋体" w:hint="eastAsia"/>
          <w:b/>
          <w:bCs/>
          <w:szCs w:val="21"/>
        </w:rPr>
        <w:t>第十二条：其他</w:t>
      </w:r>
    </w:p>
    <w:p w14:paraId="0541AEF8" w14:textId="77777777" w:rsidR="0074029D" w:rsidRDefault="00000000">
      <w:pPr>
        <w:adjustRightInd w:val="0"/>
        <w:snapToGrid w:val="0"/>
        <w:spacing w:line="276" w:lineRule="auto"/>
        <w:ind w:firstLine="420"/>
        <w:rPr>
          <w:rFonts w:ascii="宋体" w:eastAsia="宋体" w:hAnsi="宋体"/>
          <w:szCs w:val="21"/>
        </w:rPr>
      </w:pPr>
      <w:r>
        <w:rPr>
          <w:rFonts w:ascii="宋体" w:eastAsia="宋体" w:hAnsi="宋体" w:hint="eastAsia"/>
          <w:szCs w:val="21"/>
        </w:rPr>
        <w:t>1.合同执行中涉及采购资金和采购内容修改或补充的，须经财政部门审批，并签书面补充协议报政府采购监督管理部门备案，方可作为主合同不可分割的一部分。</w:t>
      </w:r>
    </w:p>
    <w:p w14:paraId="43E204CF" w14:textId="77777777" w:rsidR="0074029D" w:rsidRDefault="00000000">
      <w:pPr>
        <w:adjustRightInd w:val="0"/>
        <w:snapToGrid w:val="0"/>
        <w:spacing w:line="276" w:lineRule="auto"/>
        <w:ind w:firstLine="396"/>
        <w:rPr>
          <w:rFonts w:ascii="宋体" w:eastAsia="宋体" w:hAnsi="宋体"/>
          <w:szCs w:val="21"/>
        </w:rPr>
      </w:pPr>
      <w:r>
        <w:rPr>
          <w:rFonts w:ascii="宋体" w:eastAsia="宋体" w:hAnsi="宋体" w:hint="eastAsia"/>
          <w:spacing w:val="-6"/>
          <w:szCs w:val="21"/>
        </w:rPr>
        <w:t>2.招标文件、投标文件与本合同具有同等法律效力。</w:t>
      </w:r>
    </w:p>
    <w:p w14:paraId="50DF5330" w14:textId="77777777" w:rsidR="0074029D" w:rsidRDefault="00000000">
      <w:pPr>
        <w:adjustRightInd w:val="0"/>
        <w:snapToGrid w:val="0"/>
        <w:spacing w:line="276" w:lineRule="auto"/>
        <w:ind w:firstLine="420"/>
        <w:rPr>
          <w:rFonts w:ascii="宋体" w:eastAsia="宋体" w:hAnsi="宋体"/>
          <w:szCs w:val="21"/>
        </w:rPr>
      </w:pPr>
      <w:r>
        <w:rPr>
          <w:rFonts w:ascii="宋体" w:eastAsia="宋体" w:hAnsi="宋体" w:hint="eastAsia"/>
          <w:szCs w:val="21"/>
        </w:rPr>
        <w:t>3.本合同未尽事宜，乙方在响应文件中有承诺或保证对其仍具有约束力，其余遵照</w:t>
      </w:r>
      <w:r>
        <w:rPr>
          <w:rFonts w:ascii="宋体" w:eastAsia="宋体" w:hAnsi="宋体" w:hint="eastAsia"/>
          <w:spacing w:val="-6"/>
          <w:szCs w:val="21"/>
        </w:rPr>
        <w:t>《中华人民共和国民法典》</w:t>
      </w:r>
      <w:r>
        <w:rPr>
          <w:rFonts w:ascii="宋体" w:eastAsia="宋体" w:hAnsi="宋体" w:hint="eastAsia"/>
          <w:szCs w:val="21"/>
        </w:rPr>
        <w:t>有关条文执行。</w:t>
      </w:r>
    </w:p>
    <w:p w14:paraId="2287380C" w14:textId="77777777" w:rsidR="0074029D" w:rsidRDefault="00000000">
      <w:pPr>
        <w:adjustRightInd w:val="0"/>
        <w:snapToGrid w:val="0"/>
        <w:spacing w:line="276" w:lineRule="auto"/>
        <w:ind w:firstLineChars="200" w:firstLine="420"/>
        <w:rPr>
          <w:rFonts w:ascii="宋体" w:eastAsia="宋体" w:hAnsi="宋体"/>
          <w:spacing w:val="-6"/>
          <w:szCs w:val="21"/>
        </w:rPr>
      </w:pPr>
      <w:r>
        <w:rPr>
          <w:rFonts w:ascii="宋体" w:eastAsia="宋体" w:hAnsi="宋体" w:hint="eastAsia"/>
          <w:szCs w:val="21"/>
        </w:rPr>
        <w:t>4.本合同一式五份，甲方执三份，乙方执一份，采购代理机构执一份。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74029D" w14:paraId="6491CE99" w14:textId="77777777">
        <w:trPr>
          <w:trHeight w:val="397"/>
        </w:trPr>
        <w:tc>
          <w:tcPr>
            <w:tcW w:w="4678" w:type="dxa"/>
            <w:vAlign w:val="center"/>
          </w:tcPr>
          <w:p w14:paraId="387DF582"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cs="Times New Roman" w:hint="eastAsia"/>
                <w:spacing w:val="-6"/>
                <w:szCs w:val="21"/>
              </w:rPr>
              <w:t>甲方（需方）：（公章）杭州医学院</w:t>
            </w:r>
          </w:p>
        </w:tc>
        <w:tc>
          <w:tcPr>
            <w:tcW w:w="4678" w:type="dxa"/>
            <w:vAlign w:val="center"/>
          </w:tcPr>
          <w:p w14:paraId="53404B33"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hint="eastAsia"/>
                <w:spacing w:val="-6"/>
                <w:szCs w:val="21"/>
              </w:rPr>
              <w:t>乙方（供方）：（公章）</w:t>
            </w:r>
          </w:p>
        </w:tc>
      </w:tr>
      <w:tr w:rsidR="0074029D" w14:paraId="1F1D6983" w14:textId="77777777">
        <w:trPr>
          <w:trHeight w:val="397"/>
        </w:trPr>
        <w:tc>
          <w:tcPr>
            <w:tcW w:w="4678" w:type="dxa"/>
            <w:vAlign w:val="center"/>
          </w:tcPr>
          <w:p w14:paraId="48AFB313"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cs="Times New Roman" w:hint="eastAsia"/>
                <w:spacing w:val="-6"/>
                <w:szCs w:val="21"/>
              </w:rPr>
              <w:t>甲方代表：</w:t>
            </w:r>
          </w:p>
          <w:p w14:paraId="1775C489"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cs="Times New Roman" w:hint="eastAsia"/>
                <w:spacing w:val="-6"/>
                <w:szCs w:val="21"/>
              </w:rPr>
              <w:t>（签名）</w:t>
            </w:r>
          </w:p>
        </w:tc>
        <w:tc>
          <w:tcPr>
            <w:tcW w:w="4678" w:type="dxa"/>
            <w:vAlign w:val="center"/>
          </w:tcPr>
          <w:p w14:paraId="1C016D13"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hint="eastAsia"/>
                <w:spacing w:val="-6"/>
                <w:szCs w:val="21"/>
              </w:rPr>
              <w:t>乙方代表：</w:t>
            </w:r>
          </w:p>
          <w:p w14:paraId="7DC2394E"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hint="eastAsia"/>
                <w:spacing w:val="-6"/>
                <w:szCs w:val="21"/>
              </w:rPr>
              <w:t>（签名）</w:t>
            </w:r>
          </w:p>
        </w:tc>
      </w:tr>
      <w:tr w:rsidR="0074029D" w14:paraId="409EA20B" w14:textId="77777777">
        <w:trPr>
          <w:trHeight w:val="397"/>
        </w:trPr>
        <w:tc>
          <w:tcPr>
            <w:tcW w:w="4678" w:type="dxa"/>
            <w:vAlign w:val="center"/>
          </w:tcPr>
          <w:p w14:paraId="466589F3"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hint="eastAsia"/>
                <w:spacing w:val="-6"/>
                <w:szCs w:val="21"/>
              </w:rPr>
              <w:t>统一社会信用代码：12330000470051857B</w:t>
            </w:r>
          </w:p>
        </w:tc>
        <w:tc>
          <w:tcPr>
            <w:tcW w:w="4678" w:type="dxa"/>
            <w:vAlign w:val="center"/>
          </w:tcPr>
          <w:p w14:paraId="406A146E"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hint="eastAsia"/>
                <w:spacing w:val="-6"/>
                <w:szCs w:val="21"/>
              </w:rPr>
              <w:t>统一社会信用代码：</w:t>
            </w:r>
          </w:p>
        </w:tc>
      </w:tr>
      <w:tr w:rsidR="0074029D" w14:paraId="4C2FDAE8" w14:textId="77777777">
        <w:trPr>
          <w:trHeight w:val="397"/>
        </w:trPr>
        <w:tc>
          <w:tcPr>
            <w:tcW w:w="4678" w:type="dxa"/>
            <w:vAlign w:val="center"/>
          </w:tcPr>
          <w:p w14:paraId="20BB50EC" w14:textId="77777777" w:rsidR="0074029D" w:rsidRDefault="00000000">
            <w:pPr>
              <w:adjustRightInd w:val="0"/>
              <w:snapToGrid w:val="0"/>
              <w:spacing w:line="276" w:lineRule="auto"/>
              <w:rPr>
                <w:rFonts w:ascii="宋体" w:eastAsia="宋体" w:hAnsi="宋体"/>
                <w:szCs w:val="21"/>
              </w:rPr>
            </w:pPr>
            <w:r>
              <w:rPr>
                <w:rFonts w:ascii="宋体" w:eastAsia="宋体" w:hAnsi="宋体" w:cs="Times New Roman" w:hint="eastAsia"/>
                <w:szCs w:val="21"/>
              </w:rPr>
              <w:t>地址：浙江省杭州市滨江高教</w:t>
            </w:r>
            <w:proofErr w:type="gramStart"/>
            <w:r>
              <w:rPr>
                <w:rFonts w:ascii="宋体" w:eastAsia="宋体" w:hAnsi="宋体" w:cs="Times New Roman" w:hint="eastAsia"/>
                <w:szCs w:val="21"/>
              </w:rPr>
              <w:t>园区滨文路</w:t>
            </w:r>
            <w:proofErr w:type="gramEnd"/>
            <w:r>
              <w:rPr>
                <w:rFonts w:ascii="宋体" w:eastAsia="宋体" w:hAnsi="宋体" w:cs="Times New Roman" w:hint="eastAsia"/>
                <w:szCs w:val="21"/>
              </w:rPr>
              <w:t>481号</w:t>
            </w:r>
          </w:p>
        </w:tc>
        <w:tc>
          <w:tcPr>
            <w:tcW w:w="4678" w:type="dxa"/>
            <w:vAlign w:val="center"/>
          </w:tcPr>
          <w:p w14:paraId="4D1C27CE"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hint="eastAsia"/>
                <w:spacing w:val="-6"/>
                <w:szCs w:val="21"/>
              </w:rPr>
              <w:t>地址：</w:t>
            </w:r>
          </w:p>
        </w:tc>
      </w:tr>
      <w:tr w:rsidR="0074029D" w14:paraId="7EB22E40" w14:textId="77777777">
        <w:trPr>
          <w:trHeight w:val="397"/>
        </w:trPr>
        <w:tc>
          <w:tcPr>
            <w:tcW w:w="4678" w:type="dxa"/>
            <w:vAlign w:val="center"/>
          </w:tcPr>
          <w:p w14:paraId="62EDE4A6" w14:textId="77777777" w:rsidR="0074029D" w:rsidRDefault="00000000">
            <w:pPr>
              <w:adjustRightInd w:val="0"/>
              <w:snapToGrid w:val="0"/>
              <w:spacing w:line="276" w:lineRule="auto"/>
              <w:rPr>
                <w:rFonts w:ascii="宋体" w:eastAsia="宋体" w:hAnsi="宋体"/>
                <w:szCs w:val="21"/>
              </w:rPr>
            </w:pPr>
            <w:r>
              <w:rPr>
                <w:rFonts w:ascii="宋体" w:eastAsia="宋体" w:hAnsi="宋体" w:cs="Times New Roman" w:hint="eastAsia"/>
                <w:szCs w:val="21"/>
              </w:rPr>
              <w:t>电话：0571-87692652</w:t>
            </w:r>
          </w:p>
        </w:tc>
        <w:tc>
          <w:tcPr>
            <w:tcW w:w="4678" w:type="dxa"/>
            <w:vAlign w:val="center"/>
          </w:tcPr>
          <w:p w14:paraId="5B69A37F"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hint="eastAsia"/>
                <w:spacing w:val="-6"/>
                <w:szCs w:val="21"/>
              </w:rPr>
              <w:t>电话：</w:t>
            </w:r>
          </w:p>
        </w:tc>
      </w:tr>
      <w:tr w:rsidR="0074029D" w14:paraId="69E7C1CF" w14:textId="77777777">
        <w:trPr>
          <w:trHeight w:val="397"/>
        </w:trPr>
        <w:tc>
          <w:tcPr>
            <w:tcW w:w="4678" w:type="dxa"/>
            <w:vAlign w:val="center"/>
          </w:tcPr>
          <w:p w14:paraId="14A55BC4" w14:textId="77777777" w:rsidR="0074029D" w:rsidRDefault="00000000">
            <w:pPr>
              <w:adjustRightInd w:val="0"/>
              <w:snapToGrid w:val="0"/>
              <w:spacing w:line="276" w:lineRule="auto"/>
              <w:rPr>
                <w:rFonts w:ascii="宋体" w:eastAsia="宋体" w:hAnsi="宋体"/>
                <w:szCs w:val="21"/>
              </w:rPr>
            </w:pPr>
            <w:r>
              <w:rPr>
                <w:rFonts w:ascii="宋体" w:eastAsia="宋体" w:hAnsi="宋体" w:cs="Times New Roman" w:hint="eastAsia"/>
                <w:szCs w:val="21"/>
              </w:rPr>
              <w:t>开户银行：</w:t>
            </w:r>
            <w:r>
              <w:rPr>
                <w:rFonts w:ascii="宋体" w:eastAsia="宋体" w:hAnsi="宋体" w:hint="eastAsia"/>
                <w:kern w:val="0"/>
                <w:szCs w:val="21"/>
              </w:rPr>
              <w:t>工行杭州城站支行</w:t>
            </w:r>
          </w:p>
        </w:tc>
        <w:tc>
          <w:tcPr>
            <w:tcW w:w="4678" w:type="dxa"/>
            <w:vAlign w:val="center"/>
          </w:tcPr>
          <w:p w14:paraId="26BE3443"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hint="eastAsia"/>
                <w:spacing w:val="-6"/>
                <w:szCs w:val="21"/>
              </w:rPr>
              <w:t>开户银行：</w:t>
            </w:r>
          </w:p>
        </w:tc>
      </w:tr>
      <w:tr w:rsidR="0074029D" w14:paraId="09AB7344" w14:textId="77777777">
        <w:trPr>
          <w:trHeight w:val="397"/>
        </w:trPr>
        <w:tc>
          <w:tcPr>
            <w:tcW w:w="4678" w:type="dxa"/>
            <w:vAlign w:val="center"/>
          </w:tcPr>
          <w:p w14:paraId="7B03095F" w14:textId="77777777" w:rsidR="0074029D" w:rsidRDefault="00000000">
            <w:pPr>
              <w:adjustRightInd w:val="0"/>
              <w:snapToGrid w:val="0"/>
              <w:spacing w:line="276" w:lineRule="auto"/>
              <w:rPr>
                <w:rFonts w:ascii="宋体" w:eastAsia="宋体" w:hAnsi="宋体"/>
                <w:szCs w:val="21"/>
              </w:rPr>
            </w:pPr>
            <w:proofErr w:type="gramStart"/>
            <w:r>
              <w:rPr>
                <w:rFonts w:ascii="宋体" w:eastAsia="宋体" w:hAnsi="宋体" w:cs="Times New Roman" w:hint="eastAsia"/>
                <w:szCs w:val="21"/>
              </w:rPr>
              <w:t>帐号</w:t>
            </w:r>
            <w:proofErr w:type="gramEnd"/>
            <w:r>
              <w:rPr>
                <w:rFonts w:ascii="宋体" w:eastAsia="宋体" w:hAnsi="宋体" w:cs="Times New Roman" w:hint="eastAsia"/>
                <w:szCs w:val="21"/>
              </w:rPr>
              <w:t>：</w:t>
            </w:r>
            <w:r>
              <w:rPr>
                <w:rFonts w:ascii="宋体" w:eastAsia="宋体" w:hAnsi="宋体"/>
                <w:kern w:val="0"/>
                <w:szCs w:val="21"/>
              </w:rPr>
              <w:t>1202027609014402263</w:t>
            </w:r>
          </w:p>
        </w:tc>
        <w:tc>
          <w:tcPr>
            <w:tcW w:w="4678" w:type="dxa"/>
            <w:vAlign w:val="center"/>
          </w:tcPr>
          <w:p w14:paraId="3E8B8649" w14:textId="77777777" w:rsidR="0074029D" w:rsidRDefault="00000000">
            <w:pPr>
              <w:adjustRightInd w:val="0"/>
              <w:snapToGrid w:val="0"/>
              <w:spacing w:line="276" w:lineRule="auto"/>
              <w:rPr>
                <w:rFonts w:ascii="宋体" w:eastAsia="宋体" w:hAnsi="宋体"/>
                <w:spacing w:val="-6"/>
                <w:szCs w:val="21"/>
              </w:rPr>
            </w:pPr>
            <w:proofErr w:type="gramStart"/>
            <w:r>
              <w:rPr>
                <w:rFonts w:ascii="宋体" w:eastAsia="宋体" w:hAnsi="宋体" w:hint="eastAsia"/>
                <w:spacing w:val="-6"/>
                <w:szCs w:val="21"/>
              </w:rPr>
              <w:t>帐号</w:t>
            </w:r>
            <w:proofErr w:type="gramEnd"/>
            <w:r>
              <w:rPr>
                <w:rFonts w:ascii="宋体" w:eastAsia="宋体" w:hAnsi="宋体" w:hint="eastAsia"/>
                <w:spacing w:val="-6"/>
                <w:szCs w:val="21"/>
              </w:rPr>
              <w:t>：</w:t>
            </w:r>
          </w:p>
        </w:tc>
      </w:tr>
      <w:tr w:rsidR="0074029D" w14:paraId="201D279C" w14:textId="77777777">
        <w:trPr>
          <w:trHeight w:val="397"/>
        </w:trPr>
        <w:tc>
          <w:tcPr>
            <w:tcW w:w="4678" w:type="dxa"/>
            <w:vAlign w:val="center"/>
          </w:tcPr>
          <w:p w14:paraId="1171BBE4"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cs="Times New Roman" w:hint="eastAsia"/>
                <w:spacing w:val="-6"/>
                <w:szCs w:val="21"/>
              </w:rPr>
              <w:t>签名日期：      年    月    日</w:t>
            </w:r>
          </w:p>
        </w:tc>
        <w:tc>
          <w:tcPr>
            <w:tcW w:w="4678" w:type="dxa"/>
            <w:vAlign w:val="center"/>
          </w:tcPr>
          <w:p w14:paraId="5341D88B"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hint="eastAsia"/>
                <w:spacing w:val="-6"/>
                <w:szCs w:val="21"/>
              </w:rPr>
              <w:t>签名日期：      年    月    日</w:t>
            </w:r>
          </w:p>
        </w:tc>
      </w:tr>
      <w:tr w:rsidR="0074029D" w14:paraId="2CDC2C8A" w14:textId="77777777">
        <w:trPr>
          <w:gridAfter w:val="1"/>
          <w:wAfter w:w="4678" w:type="dxa"/>
          <w:trHeight w:val="397"/>
        </w:trPr>
        <w:tc>
          <w:tcPr>
            <w:tcW w:w="4678" w:type="dxa"/>
            <w:vAlign w:val="center"/>
          </w:tcPr>
          <w:p w14:paraId="198560B8"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hint="eastAsia"/>
                <w:spacing w:val="-6"/>
                <w:szCs w:val="21"/>
              </w:rPr>
              <w:lastRenderedPageBreak/>
              <w:t>合同</w:t>
            </w:r>
            <w:proofErr w:type="gramStart"/>
            <w:r>
              <w:rPr>
                <w:rFonts w:ascii="宋体" w:eastAsia="宋体" w:hAnsi="宋体" w:hint="eastAsia"/>
                <w:spacing w:val="-6"/>
                <w:szCs w:val="21"/>
              </w:rPr>
              <w:t>鉴证</w:t>
            </w:r>
            <w:proofErr w:type="gramEnd"/>
            <w:r>
              <w:rPr>
                <w:rFonts w:ascii="宋体" w:eastAsia="宋体" w:hAnsi="宋体" w:hint="eastAsia"/>
                <w:spacing w:val="-6"/>
                <w:szCs w:val="21"/>
              </w:rPr>
              <w:t>方：浙江求是招标代理有限公司（公章）</w:t>
            </w:r>
          </w:p>
        </w:tc>
      </w:tr>
      <w:tr w:rsidR="0074029D" w14:paraId="33BE0C08" w14:textId="77777777">
        <w:trPr>
          <w:gridAfter w:val="1"/>
          <w:wAfter w:w="4678" w:type="dxa"/>
          <w:trHeight w:val="397"/>
        </w:trPr>
        <w:tc>
          <w:tcPr>
            <w:tcW w:w="4678" w:type="dxa"/>
            <w:vAlign w:val="center"/>
          </w:tcPr>
          <w:p w14:paraId="15A57EBB" w14:textId="77777777" w:rsidR="0074029D" w:rsidRDefault="00000000">
            <w:pPr>
              <w:tabs>
                <w:tab w:val="left" w:pos="2880"/>
              </w:tabs>
              <w:adjustRightInd w:val="0"/>
              <w:snapToGrid w:val="0"/>
              <w:spacing w:line="276" w:lineRule="auto"/>
              <w:rPr>
                <w:rFonts w:ascii="宋体" w:eastAsia="宋体" w:hAnsi="宋体"/>
                <w:spacing w:val="-6"/>
                <w:szCs w:val="21"/>
              </w:rPr>
            </w:pPr>
            <w:r>
              <w:rPr>
                <w:rFonts w:ascii="宋体" w:eastAsia="宋体" w:hAnsi="宋体" w:hint="eastAsia"/>
                <w:spacing w:val="-6"/>
                <w:szCs w:val="21"/>
              </w:rPr>
              <w:t>采购代理机构代表：</w:t>
            </w:r>
          </w:p>
          <w:p w14:paraId="08FB822F" w14:textId="77777777" w:rsidR="0074029D" w:rsidRDefault="00000000">
            <w:pPr>
              <w:adjustRightInd w:val="0"/>
              <w:snapToGrid w:val="0"/>
              <w:spacing w:line="276" w:lineRule="auto"/>
              <w:rPr>
                <w:rFonts w:ascii="宋体" w:eastAsia="宋体" w:hAnsi="宋体"/>
                <w:spacing w:val="-6"/>
                <w:szCs w:val="21"/>
              </w:rPr>
            </w:pPr>
            <w:r>
              <w:rPr>
                <w:rFonts w:ascii="宋体" w:eastAsia="宋体" w:hAnsi="宋体" w:hint="eastAsia"/>
                <w:spacing w:val="-6"/>
                <w:szCs w:val="21"/>
              </w:rPr>
              <w:t>（签名）</w:t>
            </w:r>
          </w:p>
        </w:tc>
      </w:tr>
      <w:tr w:rsidR="0074029D" w14:paraId="68335827" w14:textId="77777777">
        <w:trPr>
          <w:gridAfter w:val="1"/>
          <w:wAfter w:w="4678" w:type="dxa"/>
          <w:trHeight w:val="397"/>
        </w:trPr>
        <w:tc>
          <w:tcPr>
            <w:tcW w:w="4678" w:type="dxa"/>
            <w:vAlign w:val="center"/>
          </w:tcPr>
          <w:p w14:paraId="1CE06946" w14:textId="77777777" w:rsidR="0074029D" w:rsidRDefault="00000000">
            <w:pPr>
              <w:tabs>
                <w:tab w:val="left" w:pos="2880"/>
              </w:tabs>
              <w:adjustRightInd w:val="0"/>
              <w:snapToGrid w:val="0"/>
              <w:spacing w:line="276" w:lineRule="auto"/>
              <w:rPr>
                <w:rFonts w:ascii="宋体" w:eastAsia="宋体" w:hAnsi="宋体"/>
                <w:spacing w:val="-6"/>
                <w:szCs w:val="21"/>
              </w:rPr>
            </w:pPr>
            <w:r>
              <w:rPr>
                <w:rFonts w:ascii="宋体" w:eastAsia="宋体" w:hAnsi="宋体" w:cs="宋体" w:hint="eastAsia"/>
                <w:szCs w:val="21"/>
              </w:rPr>
              <w:t>地址：杭州市玉古路173号中田大厦21楼</w:t>
            </w:r>
          </w:p>
        </w:tc>
      </w:tr>
      <w:tr w:rsidR="0074029D" w14:paraId="18E7B0C1" w14:textId="77777777">
        <w:trPr>
          <w:gridAfter w:val="1"/>
          <w:wAfter w:w="4678" w:type="dxa"/>
          <w:trHeight w:val="397"/>
        </w:trPr>
        <w:tc>
          <w:tcPr>
            <w:tcW w:w="4678" w:type="dxa"/>
            <w:vAlign w:val="center"/>
          </w:tcPr>
          <w:p w14:paraId="14C9B314" w14:textId="77777777" w:rsidR="0074029D" w:rsidRDefault="00000000">
            <w:pPr>
              <w:tabs>
                <w:tab w:val="left" w:pos="2880"/>
              </w:tabs>
              <w:adjustRightInd w:val="0"/>
              <w:snapToGrid w:val="0"/>
              <w:spacing w:line="276" w:lineRule="auto"/>
              <w:rPr>
                <w:rFonts w:ascii="宋体" w:eastAsia="宋体" w:hAnsi="宋体"/>
                <w:spacing w:val="-6"/>
                <w:szCs w:val="21"/>
              </w:rPr>
            </w:pPr>
            <w:r>
              <w:rPr>
                <w:rFonts w:ascii="宋体" w:eastAsia="宋体" w:hAnsi="宋体" w:cs="宋体" w:hint="eastAsia"/>
                <w:szCs w:val="21"/>
              </w:rPr>
              <w:t>电话：0571-87666117</w:t>
            </w:r>
          </w:p>
        </w:tc>
      </w:tr>
      <w:tr w:rsidR="0074029D" w14:paraId="11A7062D" w14:textId="77777777">
        <w:trPr>
          <w:gridAfter w:val="1"/>
          <w:wAfter w:w="4678" w:type="dxa"/>
          <w:trHeight w:val="397"/>
        </w:trPr>
        <w:tc>
          <w:tcPr>
            <w:tcW w:w="4678" w:type="dxa"/>
            <w:vAlign w:val="center"/>
          </w:tcPr>
          <w:p w14:paraId="0B748F38" w14:textId="77777777" w:rsidR="0074029D" w:rsidRDefault="00000000">
            <w:pPr>
              <w:adjustRightInd w:val="0"/>
              <w:snapToGrid w:val="0"/>
              <w:spacing w:line="276" w:lineRule="auto"/>
              <w:rPr>
                <w:rFonts w:ascii="宋体" w:eastAsia="宋体" w:hAnsi="宋体"/>
                <w:spacing w:val="-6"/>
                <w:szCs w:val="21"/>
              </w:rPr>
            </w:pPr>
            <w:proofErr w:type="gramStart"/>
            <w:r>
              <w:rPr>
                <w:rFonts w:ascii="宋体" w:eastAsia="宋体" w:hAnsi="宋体" w:hint="eastAsia"/>
                <w:spacing w:val="-6"/>
                <w:szCs w:val="21"/>
              </w:rPr>
              <w:t>鉴证</w:t>
            </w:r>
            <w:proofErr w:type="gramEnd"/>
            <w:r>
              <w:rPr>
                <w:rFonts w:ascii="宋体" w:eastAsia="宋体" w:hAnsi="宋体" w:hint="eastAsia"/>
                <w:spacing w:val="-6"/>
                <w:szCs w:val="21"/>
              </w:rPr>
              <w:t>日期：      年    月    日</w:t>
            </w:r>
          </w:p>
        </w:tc>
      </w:tr>
    </w:tbl>
    <w:p w14:paraId="4FA4B3FA" w14:textId="77777777" w:rsidR="0074029D" w:rsidRDefault="0074029D">
      <w:pPr>
        <w:autoSpaceDE w:val="0"/>
        <w:autoSpaceDN w:val="0"/>
        <w:adjustRightInd w:val="0"/>
        <w:snapToGrid w:val="0"/>
        <w:spacing w:line="276" w:lineRule="auto"/>
        <w:jc w:val="left"/>
        <w:rPr>
          <w:rFonts w:ascii="宋体" w:eastAsia="宋体" w:hAnsi="宋体" w:cs="Arial"/>
          <w:kern w:val="0"/>
          <w:szCs w:val="21"/>
        </w:rPr>
      </w:pPr>
    </w:p>
    <w:p w14:paraId="7C997088" w14:textId="77777777" w:rsidR="0074029D" w:rsidRDefault="00000000">
      <w:pPr>
        <w:adjustRightInd w:val="0"/>
        <w:snapToGrid w:val="0"/>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257F1522" w14:textId="77777777" w:rsidR="0074029D" w:rsidRDefault="00000000">
      <w:pPr>
        <w:adjustRightInd w:val="0"/>
        <w:snapToGrid w:val="0"/>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175A796B" w14:textId="77777777" w:rsidR="0074029D" w:rsidRDefault="0074029D">
      <w:pPr>
        <w:adjustRightInd w:val="0"/>
        <w:snapToGrid w:val="0"/>
        <w:spacing w:line="288" w:lineRule="auto"/>
        <w:rPr>
          <w:rFonts w:ascii="宋体" w:eastAsia="宋体" w:hAnsi="宋体" w:cs="Times New Roman"/>
          <w:b/>
          <w:bCs/>
          <w:spacing w:val="-6"/>
          <w:sz w:val="24"/>
          <w:szCs w:val="24"/>
        </w:rPr>
      </w:pPr>
    </w:p>
    <w:p w14:paraId="04F0BCF7" w14:textId="77777777" w:rsidR="0074029D" w:rsidRDefault="00000000">
      <w:pPr>
        <w:adjustRightInd w:val="0"/>
        <w:snapToGrid w:val="0"/>
        <w:spacing w:line="288"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 xml:space="preserve">目 </w:t>
      </w:r>
      <w:r>
        <w:rPr>
          <w:rFonts w:ascii="宋体" w:eastAsia="宋体" w:hAnsi="宋体" w:cs="Times New Roman"/>
          <w:b/>
          <w:bCs/>
          <w:spacing w:val="-6"/>
          <w:sz w:val="24"/>
          <w:szCs w:val="24"/>
        </w:rPr>
        <w:t xml:space="preserve"> </w:t>
      </w:r>
      <w:r>
        <w:rPr>
          <w:rFonts w:ascii="宋体" w:eastAsia="宋体" w:hAnsi="宋体" w:cs="Times New Roman" w:hint="eastAsia"/>
          <w:b/>
          <w:bCs/>
          <w:spacing w:val="-6"/>
          <w:sz w:val="24"/>
          <w:szCs w:val="24"/>
        </w:rPr>
        <w:t>录</w:t>
      </w:r>
    </w:p>
    <w:p w14:paraId="228E00F6" w14:textId="77777777" w:rsidR="0074029D" w:rsidRDefault="0074029D">
      <w:pPr>
        <w:adjustRightInd w:val="0"/>
        <w:snapToGrid w:val="0"/>
        <w:spacing w:line="288" w:lineRule="auto"/>
        <w:rPr>
          <w:rFonts w:ascii="宋体" w:eastAsia="宋体" w:hAnsi="宋体" w:cs="Times New Roman"/>
          <w:b/>
          <w:bCs/>
          <w:spacing w:val="-6"/>
          <w:sz w:val="24"/>
          <w:szCs w:val="24"/>
        </w:rPr>
      </w:pPr>
    </w:p>
    <w:p w14:paraId="3CC79DCE" w14:textId="77777777" w:rsidR="0074029D"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1</w:t>
      </w:r>
      <w:r>
        <w:rPr>
          <w:rFonts w:ascii="宋体" w:eastAsia="宋体" w:hAnsi="宋体" w:cs="Times New Roman" w:hint="eastAsia"/>
          <w:b/>
          <w:bCs/>
          <w:spacing w:val="-6"/>
          <w:szCs w:val="21"/>
        </w:rPr>
        <w:t>.资格文件（单独上传）。</w:t>
      </w:r>
      <w:r>
        <w:rPr>
          <w:rFonts w:ascii="宋体" w:eastAsia="宋体" w:hAnsi="宋体" w:cs="宋体" w:hint="eastAsia"/>
          <w:b/>
          <w:bCs/>
          <w:szCs w:val="21"/>
        </w:rPr>
        <w:t>资格审查要求的资格证明材料（均需加盖公章）</w:t>
      </w:r>
    </w:p>
    <w:p w14:paraId="50FDC9C4" w14:textId="77777777" w:rsidR="0074029D"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（1）有效的法人或者其他组织的营业执照等证明文件，自然人的身份证明</w:t>
      </w:r>
    </w:p>
    <w:p w14:paraId="33324D8E" w14:textId="77777777" w:rsidR="0074029D"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2）符合参加政府采购活动应当具备的一般条件的承诺函</w:t>
      </w:r>
    </w:p>
    <w:p w14:paraId="2BD602E6" w14:textId="77777777" w:rsidR="0074029D"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3）落实政府采购政策需满足的资格要求：</w:t>
      </w:r>
    </w:p>
    <w:p w14:paraId="4C3A01E1" w14:textId="77777777" w:rsidR="0074029D" w:rsidRDefault="00000000">
      <w:pPr>
        <w:adjustRightInd w:val="0"/>
        <w:snapToGrid w:val="0"/>
        <w:spacing w:line="288" w:lineRule="auto"/>
        <w:ind w:firstLineChars="300" w:firstLine="594"/>
        <w:jc w:val="left"/>
        <w:rPr>
          <w:rFonts w:ascii="宋体" w:eastAsia="宋体" w:hAnsi="宋体" w:cs="Times New Roman"/>
          <w:spacing w:val="-6"/>
          <w:szCs w:val="21"/>
        </w:rPr>
      </w:pPr>
      <w:r>
        <w:rPr>
          <w:rFonts w:ascii="宋体" w:eastAsia="宋体" w:hAnsi="宋体" w:cs="Times New Roman"/>
          <w:spacing w:val="-6"/>
          <w:szCs w:val="21"/>
        </w:rPr>
        <w:t>中小企业声明函（若属于中小企业）</w:t>
      </w:r>
    </w:p>
    <w:p w14:paraId="6866E3C9" w14:textId="77777777" w:rsidR="0074029D" w:rsidRDefault="00000000">
      <w:pPr>
        <w:adjustRightInd w:val="0"/>
        <w:snapToGrid w:val="0"/>
        <w:spacing w:line="288" w:lineRule="auto"/>
        <w:ind w:firstLineChars="300" w:firstLine="594"/>
        <w:jc w:val="left"/>
        <w:rPr>
          <w:rFonts w:ascii="宋体" w:eastAsia="宋体" w:hAnsi="宋体" w:cs="Times New Roman"/>
          <w:spacing w:val="-6"/>
          <w:szCs w:val="21"/>
        </w:rPr>
      </w:pPr>
      <w:r>
        <w:rPr>
          <w:rFonts w:ascii="宋体" w:eastAsia="宋体" w:hAnsi="宋体" w:cs="Times New Roman"/>
          <w:spacing w:val="-6"/>
          <w:szCs w:val="21"/>
        </w:rPr>
        <w:t>属于监狱企业的证明文件（若属于监狱企业）</w:t>
      </w:r>
    </w:p>
    <w:p w14:paraId="4E3D880F" w14:textId="77777777" w:rsidR="0074029D" w:rsidRDefault="00000000">
      <w:pPr>
        <w:adjustRightInd w:val="0"/>
        <w:snapToGrid w:val="0"/>
        <w:spacing w:line="288" w:lineRule="auto"/>
        <w:ind w:firstLineChars="300" w:firstLine="594"/>
        <w:jc w:val="left"/>
        <w:rPr>
          <w:rFonts w:ascii="宋体" w:eastAsia="宋体" w:hAnsi="宋体" w:cs="Times New Roman"/>
          <w:spacing w:val="-6"/>
          <w:szCs w:val="21"/>
        </w:rPr>
      </w:pPr>
      <w:r>
        <w:rPr>
          <w:rFonts w:ascii="宋体" w:eastAsia="宋体" w:hAnsi="宋体" w:cs="Times New Roman"/>
          <w:spacing w:val="-6"/>
          <w:szCs w:val="21"/>
        </w:rPr>
        <w:t>残疾人福利性单位声明函（若属于残疾人福利性单位）</w:t>
      </w:r>
    </w:p>
    <w:p w14:paraId="299992D3" w14:textId="77777777" w:rsidR="0074029D" w:rsidRDefault="00000000">
      <w:pPr>
        <w:adjustRightInd w:val="0"/>
        <w:snapToGrid w:val="0"/>
        <w:spacing w:line="288" w:lineRule="auto"/>
        <w:ind w:firstLineChars="300" w:firstLine="594"/>
        <w:jc w:val="left"/>
        <w:rPr>
          <w:rFonts w:ascii="宋体" w:eastAsia="宋体" w:hAnsi="宋体" w:cs="宋体"/>
          <w:bCs/>
          <w:spacing w:val="-6"/>
          <w:szCs w:val="21"/>
        </w:rPr>
      </w:pPr>
      <w:r>
        <w:rPr>
          <w:rFonts w:ascii="宋体" w:eastAsia="宋体" w:hAnsi="宋体" w:cs="Times New Roman" w:hint="eastAsia"/>
          <w:spacing w:val="-6"/>
          <w:szCs w:val="21"/>
        </w:rPr>
        <w:t>联合协议、分包意向协议（如有）</w:t>
      </w:r>
      <w:r>
        <w:rPr>
          <w:rFonts w:ascii="宋体" w:eastAsia="宋体" w:hAnsi="宋体" w:cs="宋体"/>
          <w:bCs/>
          <w:spacing w:val="-6"/>
          <w:szCs w:val="21"/>
        </w:rPr>
        <w:t xml:space="preserve"> </w:t>
      </w:r>
    </w:p>
    <w:p w14:paraId="03A2674C" w14:textId="77777777" w:rsidR="0074029D"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4）</w:t>
      </w:r>
      <w:r>
        <w:rPr>
          <w:rFonts w:ascii="宋体" w:eastAsia="宋体" w:hAnsi="宋体" w:cs="宋体" w:hint="eastAsia"/>
          <w:bCs/>
          <w:spacing w:val="-6"/>
          <w:szCs w:val="21"/>
        </w:rPr>
        <w:t>本项目的特定资格要求证明材料：无</w:t>
      </w:r>
    </w:p>
    <w:p w14:paraId="08617C65" w14:textId="77777777" w:rsidR="0074029D" w:rsidRDefault="00000000">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▲联合体投标的，联合体各方均应提供资格文件（</w:t>
      </w:r>
      <w:r>
        <w:rPr>
          <w:rFonts w:ascii="宋体" w:eastAsia="宋体" w:hAnsi="宋体" w:cs="宋体"/>
          <w:b/>
          <w:spacing w:val="-6"/>
          <w:szCs w:val="21"/>
        </w:rPr>
        <w:t>1）</w:t>
      </w:r>
      <w:r>
        <w:rPr>
          <w:rFonts w:ascii="宋体" w:eastAsia="宋体" w:hAnsi="宋体" w:cs="宋体" w:hint="eastAsia"/>
          <w:b/>
          <w:spacing w:val="-6"/>
          <w:szCs w:val="21"/>
        </w:rPr>
        <w:t>、</w:t>
      </w:r>
      <w:r>
        <w:rPr>
          <w:rFonts w:ascii="宋体" w:eastAsia="宋体" w:hAnsi="宋体" w:cs="宋体"/>
          <w:b/>
          <w:spacing w:val="-6"/>
          <w:szCs w:val="21"/>
        </w:rPr>
        <w:t>（2）</w:t>
      </w:r>
      <w:r>
        <w:rPr>
          <w:rFonts w:ascii="宋体" w:eastAsia="宋体" w:hAnsi="宋体" w:cs="宋体" w:hint="eastAsia"/>
          <w:b/>
          <w:spacing w:val="-6"/>
          <w:szCs w:val="21"/>
        </w:rPr>
        <w:t>、</w:t>
      </w:r>
      <w:r>
        <w:rPr>
          <w:rFonts w:ascii="宋体" w:eastAsia="宋体" w:hAnsi="宋体" w:cs="宋体"/>
          <w:b/>
          <w:spacing w:val="-6"/>
          <w:szCs w:val="21"/>
        </w:rPr>
        <w:t>（</w:t>
      </w:r>
      <w:r>
        <w:rPr>
          <w:rFonts w:ascii="宋体" w:eastAsia="宋体" w:hAnsi="宋体" w:cs="宋体" w:hint="eastAsia"/>
          <w:b/>
          <w:spacing w:val="-6"/>
          <w:szCs w:val="21"/>
        </w:rPr>
        <w:t>3</w:t>
      </w:r>
      <w:r>
        <w:rPr>
          <w:rFonts w:ascii="宋体" w:eastAsia="宋体" w:hAnsi="宋体" w:cs="宋体"/>
          <w:b/>
          <w:spacing w:val="-6"/>
          <w:szCs w:val="21"/>
        </w:rPr>
        <w:t>）</w:t>
      </w:r>
      <w:r>
        <w:rPr>
          <w:rFonts w:ascii="宋体" w:eastAsia="宋体" w:hAnsi="宋体" w:cs="宋体" w:hint="eastAsia"/>
          <w:b/>
          <w:spacing w:val="-6"/>
          <w:szCs w:val="21"/>
        </w:rPr>
        <w:t>材料</w:t>
      </w:r>
      <w:r>
        <w:rPr>
          <w:rFonts w:ascii="宋体" w:eastAsia="宋体" w:hAnsi="宋体" w:cs="宋体"/>
          <w:b/>
          <w:spacing w:val="-6"/>
          <w:szCs w:val="21"/>
        </w:rPr>
        <w:t>。</w:t>
      </w:r>
    </w:p>
    <w:p w14:paraId="1EEDE17F" w14:textId="77777777" w:rsidR="0074029D" w:rsidRDefault="0074029D">
      <w:pPr>
        <w:adjustRightInd w:val="0"/>
        <w:snapToGrid w:val="0"/>
        <w:spacing w:line="288" w:lineRule="auto"/>
        <w:jc w:val="left"/>
        <w:rPr>
          <w:rFonts w:ascii="宋体" w:eastAsia="宋体" w:hAnsi="宋体" w:cs="宋体"/>
          <w:b/>
          <w:spacing w:val="-6"/>
          <w:szCs w:val="21"/>
        </w:rPr>
      </w:pPr>
    </w:p>
    <w:p w14:paraId="26F07E75" w14:textId="77777777" w:rsidR="0074029D"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2</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技术文件（单独上传）</w:t>
      </w:r>
    </w:p>
    <w:p w14:paraId="7330269E"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19466C9E"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2）授权委托书</w:t>
      </w:r>
      <w:r>
        <w:rPr>
          <w:rFonts w:ascii="宋体" w:eastAsia="宋体" w:hAnsi="宋体" w:cs="Times New Roman" w:hint="eastAsia"/>
          <w:spacing w:val="-6"/>
          <w:szCs w:val="21"/>
        </w:rPr>
        <w:t>/法定代表人（单位负责人、自然人本人）身份证明</w:t>
      </w:r>
    </w:p>
    <w:p w14:paraId="3DC1AE8F"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附：授权代表社保缴纳证明（2024年01月（含）以后任意一月）</w:t>
      </w:r>
    </w:p>
    <w:p w14:paraId="4A527087"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）投标人同类合同一览表</w:t>
      </w:r>
    </w:p>
    <w:p w14:paraId="57B3B6F2"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4</w:t>
      </w:r>
      <w:r>
        <w:rPr>
          <w:rFonts w:ascii="宋体" w:eastAsia="宋体" w:hAnsi="宋体" w:cs="宋体" w:hint="eastAsia"/>
          <w:spacing w:val="-6"/>
          <w:szCs w:val="21"/>
        </w:rPr>
        <w:t>）采购需求偏离表</w:t>
      </w:r>
    </w:p>
    <w:p w14:paraId="247E3BD4"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（5）技术方案：</w:t>
      </w:r>
    </w:p>
    <w:p w14:paraId="19CA0CA9"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技术方案</w:t>
      </w:r>
    </w:p>
    <w:p w14:paraId="77545E4C"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项目实施及管理方案</w:t>
      </w:r>
    </w:p>
    <w:p w14:paraId="7AB27E92"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人员配备</w:t>
      </w:r>
    </w:p>
    <w:p w14:paraId="2CAE95B6"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技术培训</w:t>
      </w:r>
    </w:p>
    <w:p w14:paraId="40B22588"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售后服务</w:t>
      </w:r>
    </w:p>
    <w:p w14:paraId="0D56B803"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）投标人需要说明的其他文件和材料。</w:t>
      </w:r>
    </w:p>
    <w:p w14:paraId="52DE0A41" w14:textId="77777777" w:rsidR="0074029D" w:rsidRDefault="0074029D">
      <w:pPr>
        <w:adjustRightInd w:val="0"/>
        <w:snapToGrid w:val="0"/>
        <w:spacing w:line="288" w:lineRule="auto"/>
        <w:jc w:val="left"/>
        <w:rPr>
          <w:rFonts w:ascii="宋体" w:eastAsia="宋体" w:hAnsi="宋体" w:cs="Times New Roman"/>
          <w:b/>
          <w:spacing w:val="-6"/>
          <w:szCs w:val="21"/>
        </w:rPr>
      </w:pPr>
    </w:p>
    <w:p w14:paraId="2B3C3E2D" w14:textId="77777777" w:rsidR="0074029D" w:rsidRDefault="00000000">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报价文件</w:t>
      </w:r>
      <w:r>
        <w:rPr>
          <w:rFonts w:ascii="宋体" w:eastAsia="宋体" w:hAnsi="宋体" w:cs="Times New Roman" w:hint="eastAsia"/>
          <w:b/>
          <w:bCs/>
          <w:spacing w:val="-6"/>
          <w:szCs w:val="21"/>
        </w:rPr>
        <w:t>（单独上传）</w:t>
      </w:r>
    </w:p>
    <w:p w14:paraId="412A00AA" w14:textId="77777777" w:rsidR="0074029D"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03685C11" w14:textId="77777777" w:rsidR="0074029D"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55A0B7A4" w14:textId="77777777" w:rsidR="0074029D" w:rsidRDefault="00000000">
      <w:pPr>
        <w:tabs>
          <w:tab w:val="center" w:pos="4706"/>
        </w:tabs>
        <w:adjustRightInd w:val="0"/>
        <w:snapToGrid w:val="0"/>
        <w:spacing w:line="288" w:lineRule="auto"/>
        <w:jc w:val="center"/>
        <w:outlineLvl w:val="2"/>
        <w:rPr>
          <w:rFonts w:ascii="宋体" w:eastAsia="宋体" w:hAnsi="宋体" w:cs="Times New Roman"/>
          <w:b/>
          <w:spacing w:val="-6"/>
          <w:szCs w:val="21"/>
        </w:rPr>
      </w:pPr>
      <w:r>
        <w:rPr>
          <w:rFonts w:ascii="宋体" w:eastAsia="宋体" w:hAnsi="宋体" w:cs="Times New Roman" w:hint="eastAsia"/>
          <w:b/>
          <w:spacing w:val="-6"/>
          <w:szCs w:val="21"/>
        </w:rPr>
        <w:lastRenderedPageBreak/>
        <w:t>评分索引表</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040"/>
        <w:gridCol w:w="967"/>
        <w:gridCol w:w="1053"/>
        <w:gridCol w:w="882"/>
      </w:tblGrid>
      <w:tr w:rsidR="0074029D" w14:paraId="790D1FF9" w14:textId="77777777">
        <w:trPr>
          <w:trHeight w:val="454"/>
        </w:trPr>
        <w:tc>
          <w:tcPr>
            <w:tcW w:w="681" w:type="dxa"/>
            <w:vAlign w:val="center"/>
          </w:tcPr>
          <w:p w14:paraId="11B1E2A7" w14:textId="77777777" w:rsidR="0074029D"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序号</w:t>
            </w:r>
          </w:p>
        </w:tc>
        <w:tc>
          <w:tcPr>
            <w:tcW w:w="2091" w:type="dxa"/>
            <w:vAlign w:val="center"/>
          </w:tcPr>
          <w:p w14:paraId="7050CC80" w14:textId="77777777" w:rsidR="0074029D"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评审因素</w:t>
            </w:r>
          </w:p>
        </w:tc>
        <w:tc>
          <w:tcPr>
            <w:tcW w:w="709" w:type="dxa"/>
            <w:vAlign w:val="center"/>
          </w:tcPr>
          <w:p w14:paraId="66C22E4D" w14:textId="77777777" w:rsidR="0074029D"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分值</w:t>
            </w:r>
          </w:p>
        </w:tc>
        <w:tc>
          <w:tcPr>
            <w:tcW w:w="3040" w:type="dxa"/>
            <w:vAlign w:val="center"/>
          </w:tcPr>
          <w:p w14:paraId="42773E14" w14:textId="77777777" w:rsidR="0074029D" w:rsidRDefault="00000000">
            <w:pPr>
              <w:tabs>
                <w:tab w:val="left" w:pos="1418"/>
              </w:tabs>
              <w:adjustRightInd w:val="0"/>
              <w:snapToGrid w:val="0"/>
              <w:spacing w:line="288" w:lineRule="auto"/>
              <w:ind w:firstLine="398"/>
              <w:jc w:val="center"/>
              <w:rPr>
                <w:rFonts w:ascii="宋体" w:eastAsia="宋体" w:hAnsi="宋体" w:cs="Times New Roman"/>
                <w:b/>
                <w:spacing w:val="-6"/>
                <w:kern w:val="0"/>
                <w:szCs w:val="21"/>
              </w:rPr>
            </w:pPr>
            <w:r>
              <w:rPr>
                <w:rFonts w:ascii="宋体" w:eastAsia="宋体" w:hAnsi="宋体" w:cs="Times New Roman"/>
                <w:b/>
                <w:spacing w:val="-6"/>
                <w:kern w:val="0"/>
                <w:szCs w:val="21"/>
              </w:rPr>
              <w:t>评分标准</w:t>
            </w:r>
          </w:p>
        </w:tc>
        <w:tc>
          <w:tcPr>
            <w:tcW w:w="967" w:type="dxa"/>
            <w:vAlign w:val="center"/>
          </w:tcPr>
          <w:p w14:paraId="739553A3" w14:textId="77777777" w:rsidR="0074029D" w:rsidRDefault="00000000">
            <w:pPr>
              <w:tabs>
                <w:tab w:val="left" w:pos="1418"/>
              </w:tabs>
              <w:adjustRightInd w:val="0"/>
              <w:snapToGrid w:val="0"/>
              <w:spacing w:line="288" w:lineRule="auto"/>
              <w:jc w:val="center"/>
              <w:rPr>
                <w:rFonts w:ascii="宋体" w:eastAsia="宋体" w:hAnsi="宋体" w:cs="Times New Roman"/>
                <w:b/>
                <w:spacing w:val="-6"/>
                <w:kern w:val="0"/>
                <w:szCs w:val="21"/>
              </w:rPr>
            </w:pPr>
            <w:r>
              <w:rPr>
                <w:rFonts w:ascii="宋体" w:eastAsia="宋体" w:hAnsi="宋体" w:cs="Times New Roman"/>
                <w:b/>
                <w:spacing w:val="-6"/>
                <w:kern w:val="0"/>
                <w:szCs w:val="21"/>
              </w:rPr>
              <w:t>自评分</w:t>
            </w:r>
          </w:p>
        </w:tc>
        <w:tc>
          <w:tcPr>
            <w:tcW w:w="1053" w:type="dxa"/>
            <w:vAlign w:val="center"/>
          </w:tcPr>
          <w:p w14:paraId="42B69444" w14:textId="77777777" w:rsidR="0074029D" w:rsidRDefault="00000000">
            <w:pPr>
              <w:tabs>
                <w:tab w:val="left" w:pos="1418"/>
              </w:tabs>
              <w:adjustRightInd w:val="0"/>
              <w:snapToGrid w:val="0"/>
              <w:spacing w:line="288" w:lineRule="auto"/>
              <w:jc w:val="center"/>
              <w:rPr>
                <w:rFonts w:ascii="宋体" w:eastAsia="宋体" w:hAnsi="宋体" w:cs="Times New Roman"/>
                <w:b/>
                <w:spacing w:val="-6"/>
                <w:kern w:val="0"/>
                <w:szCs w:val="21"/>
              </w:rPr>
            </w:pPr>
            <w:r>
              <w:rPr>
                <w:rFonts w:ascii="宋体" w:eastAsia="宋体" w:hAnsi="宋体" w:cs="Times New Roman"/>
                <w:b/>
                <w:spacing w:val="-6"/>
                <w:kern w:val="0"/>
                <w:szCs w:val="21"/>
              </w:rPr>
              <w:t>自评依据</w:t>
            </w:r>
          </w:p>
        </w:tc>
        <w:tc>
          <w:tcPr>
            <w:tcW w:w="881" w:type="dxa"/>
            <w:vAlign w:val="center"/>
          </w:tcPr>
          <w:p w14:paraId="7162DEE0" w14:textId="77777777" w:rsidR="0074029D" w:rsidRDefault="00000000">
            <w:pPr>
              <w:tabs>
                <w:tab w:val="left" w:pos="1418"/>
              </w:tabs>
              <w:adjustRightInd w:val="0"/>
              <w:snapToGrid w:val="0"/>
              <w:spacing w:line="288" w:lineRule="auto"/>
              <w:jc w:val="center"/>
              <w:rPr>
                <w:rFonts w:ascii="宋体" w:eastAsia="宋体" w:hAnsi="宋体" w:cs="Times New Roman"/>
                <w:b/>
                <w:spacing w:val="-6"/>
                <w:kern w:val="0"/>
                <w:szCs w:val="21"/>
              </w:rPr>
            </w:pPr>
            <w:r>
              <w:rPr>
                <w:rFonts w:ascii="宋体" w:eastAsia="宋体" w:hAnsi="宋体" w:cs="Times New Roman"/>
                <w:b/>
                <w:spacing w:val="-6"/>
                <w:kern w:val="0"/>
                <w:szCs w:val="21"/>
              </w:rPr>
              <w:t>页码</w:t>
            </w:r>
          </w:p>
        </w:tc>
      </w:tr>
      <w:tr w:rsidR="0074029D" w14:paraId="4E052898" w14:textId="77777777">
        <w:trPr>
          <w:trHeight w:val="454"/>
        </w:trPr>
        <w:tc>
          <w:tcPr>
            <w:tcW w:w="9423" w:type="dxa"/>
            <w:gridSpan w:val="7"/>
            <w:vAlign w:val="center"/>
          </w:tcPr>
          <w:p w14:paraId="0790832E" w14:textId="77777777" w:rsidR="0074029D" w:rsidRDefault="00000000">
            <w:pPr>
              <w:tabs>
                <w:tab w:val="left" w:pos="1418"/>
              </w:tabs>
              <w:adjustRightInd w:val="0"/>
              <w:snapToGrid w:val="0"/>
              <w:spacing w:line="288" w:lineRule="auto"/>
              <w:jc w:val="center"/>
              <w:rPr>
                <w:rFonts w:ascii="宋体" w:eastAsia="宋体" w:hAnsi="宋体" w:cs="Times New Roman"/>
                <w:b/>
                <w:spacing w:val="-6"/>
                <w:kern w:val="0"/>
                <w:szCs w:val="21"/>
              </w:rPr>
            </w:pPr>
            <w:r>
              <w:rPr>
                <w:rFonts w:ascii="宋体" w:eastAsia="宋体" w:hAnsi="宋体" w:cs="Times New Roman"/>
                <w:b/>
                <w:spacing w:val="-6"/>
                <w:kern w:val="0"/>
                <w:szCs w:val="21"/>
              </w:rPr>
              <w:t>商务分</w:t>
            </w:r>
          </w:p>
        </w:tc>
      </w:tr>
      <w:tr w:rsidR="0074029D" w14:paraId="3A2B43AE" w14:textId="77777777">
        <w:trPr>
          <w:trHeight w:val="454"/>
        </w:trPr>
        <w:tc>
          <w:tcPr>
            <w:tcW w:w="681" w:type="dxa"/>
            <w:vAlign w:val="center"/>
          </w:tcPr>
          <w:p w14:paraId="36F3217E"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2858A32F"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6B7915B1"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1F421C6B" w14:textId="77777777" w:rsidR="0074029D" w:rsidRDefault="0074029D">
            <w:pPr>
              <w:adjustRightInd w:val="0"/>
              <w:snapToGrid w:val="0"/>
              <w:spacing w:line="288" w:lineRule="auto"/>
              <w:rPr>
                <w:rFonts w:ascii="宋体" w:eastAsia="宋体" w:hAnsi="宋体" w:cs="Times New Roman"/>
                <w:spacing w:val="-6"/>
                <w:szCs w:val="21"/>
              </w:rPr>
            </w:pPr>
          </w:p>
        </w:tc>
        <w:tc>
          <w:tcPr>
            <w:tcW w:w="967" w:type="dxa"/>
            <w:vAlign w:val="center"/>
          </w:tcPr>
          <w:p w14:paraId="4648E4C0"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757C7635"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881" w:type="dxa"/>
          </w:tcPr>
          <w:p w14:paraId="42CFD500" w14:textId="77777777" w:rsidR="0074029D" w:rsidRDefault="0074029D">
            <w:pPr>
              <w:adjustRightInd w:val="0"/>
              <w:snapToGrid w:val="0"/>
              <w:spacing w:line="288" w:lineRule="auto"/>
              <w:jc w:val="center"/>
              <w:rPr>
                <w:rFonts w:ascii="宋体" w:eastAsia="宋体" w:hAnsi="宋体" w:cs="Times New Roman"/>
                <w:spacing w:val="-6"/>
                <w:szCs w:val="21"/>
              </w:rPr>
            </w:pPr>
          </w:p>
        </w:tc>
      </w:tr>
      <w:tr w:rsidR="0074029D" w14:paraId="3573F9A8" w14:textId="77777777">
        <w:trPr>
          <w:trHeight w:val="454"/>
        </w:trPr>
        <w:tc>
          <w:tcPr>
            <w:tcW w:w="681" w:type="dxa"/>
            <w:vAlign w:val="center"/>
          </w:tcPr>
          <w:p w14:paraId="28D04C85"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5A1449C8"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575F51BA"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7ECF1EC3" w14:textId="77777777" w:rsidR="0074029D" w:rsidRDefault="0074029D">
            <w:pPr>
              <w:adjustRightInd w:val="0"/>
              <w:snapToGrid w:val="0"/>
              <w:spacing w:line="288" w:lineRule="auto"/>
              <w:rPr>
                <w:rFonts w:ascii="宋体" w:eastAsia="宋体" w:hAnsi="宋体" w:cs="Times New Roman"/>
                <w:spacing w:val="-6"/>
                <w:szCs w:val="21"/>
              </w:rPr>
            </w:pPr>
          </w:p>
        </w:tc>
        <w:tc>
          <w:tcPr>
            <w:tcW w:w="967" w:type="dxa"/>
            <w:vAlign w:val="center"/>
          </w:tcPr>
          <w:p w14:paraId="6ADC2901"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1B1E0978"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881" w:type="dxa"/>
          </w:tcPr>
          <w:p w14:paraId="6A5E0F0B" w14:textId="77777777" w:rsidR="0074029D" w:rsidRDefault="0074029D">
            <w:pPr>
              <w:adjustRightInd w:val="0"/>
              <w:snapToGrid w:val="0"/>
              <w:spacing w:line="288" w:lineRule="auto"/>
              <w:jc w:val="center"/>
              <w:rPr>
                <w:rFonts w:ascii="宋体" w:eastAsia="宋体" w:hAnsi="宋体" w:cs="Times New Roman"/>
                <w:spacing w:val="-6"/>
                <w:szCs w:val="21"/>
              </w:rPr>
            </w:pPr>
          </w:p>
        </w:tc>
      </w:tr>
      <w:tr w:rsidR="0074029D" w14:paraId="66E793FB" w14:textId="77777777">
        <w:trPr>
          <w:trHeight w:val="454"/>
        </w:trPr>
        <w:tc>
          <w:tcPr>
            <w:tcW w:w="681" w:type="dxa"/>
            <w:vAlign w:val="center"/>
          </w:tcPr>
          <w:p w14:paraId="3D3D61A5" w14:textId="77777777" w:rsidR="0074029D" w:rsidRDefault="0074029D">
            <w:pPr>
              <w:adjustRightInd w:val="0"/>
              <w:snapToGrid w:val="0"/>
              <w:spacing w:line="288" w:lineRule="auto"/>
              <w:jc w:val="center"/>
              <w:rPr>
                <w:rFonts w:ascii="宋体" w:eastAsia="宋体" w:hAnsi="宋体" w:cs="Times New Roman"/>
                <w:kern w:val="0"/>
                <w:szCs w:val="21"/>
              </w:rPr>
            </w:pPr>
          </w:p>
        </w:tc>
        <w:tc>
          <w:tcPr>
            <w:tcW w:w="2091" w:type="dxa"/>
            <w:vAlign w:val="center"/>
          </w:tcPr>
          <w:p w14:paraId="76D7D8F2" w14:textId="77777777" w:rsidR="0074029D" w:rsidRDefault="0074029D">
            <w:pPr>
              <w:adjustRightInd w:val="0"/>
              <w:snapToGrid w:val="0"/>
              <w:spacing w:line="288" w:lineRule="auto"/>
              <w:jc w:val="center"/>
              <w:rPr>
                <w:rFonts w:ascii="宋体" w:eastAsia="宋体" w:hAnsi="宋体" w:cs="Times New Roman"/>
                <w:kern w:val="0"/>
                <w:szCs w:val="21"/>
              </w:rPr>
            </w:pPr>
          </w:p>
        </w:tc>
        <w:tc>
          <w:tcPr>
            <w:tcW w:w="709" w:type="dxa"/>
            <w:vAlign w:val="center"/>
          </w:tcPr>
          <w:p w14:paraId="51AAAC3B" w14:textId="77777777" w:rsidR="0074029D" w:rsidRDefault="0074029D">
            <w:pPr>
              <w:adjustRightInd w:val="0"/>
              <w:snapToGrid w:val="0"/>
              <w:spacing w:line="288" w:lineRule="auto"/>
              <w:jc w:val="center"/>
              <w:rPr>
                <w:rFonts w:ascii="宋体" w:eastAsia="宋体" w:hAnsi="宋体" w:cs="Times New Roman"/>
                <w:kern w:val="0"/>
                <w:szCs w:val="21"/>
              </w:rPr>
            </w:pPr>
          </w:p>
        </w:tc>
        <w:tc>
          <w:tcPr>
            <w:tcW w:w="3040" w:type="dxa"/>
            <w:vAlign w:val="center"/>
          </w:tcPr>
          <w:p w14:paraId="1B9E3811" w14:textId="77777777" w:rsidR="0074029D" w:rsidRDefault="0074029D">
            <w:pPr>
              <w:adjustRightInd w:val="0"/>
              <w:snapToGrid w:val="0"/>
              <w:spacing w:line="288" w:lineRule="auto"/>
              <w:rPr>
                <w:rFonts w:ascii="宋体" w:eastAsia="宋体" w:hAnsi="宋体" w:cs="Times New Roman"/>
                <w:kern w:val="0"/>
                <w:szCs w:val="21"/>
              </w:rPr>
            </w:pPr>
          </w:p>
        </w:tc>
        <w:tc>
          <w:tcPr>
            <w:tcW w:w="967" w:type="dxa"/>
            <w:vAlign w:val="center"/>
          </w:tcPr>
          <w:p w14:paraId="1FD9957B" w14:textId="77777777" w:rsidR="0074029D" w:rsidRDefault="0074029D">
            <w:pPr>
              <w:adjustRightInd w:val="0"/>
              <w:snapToGrid w:val="0"/>
              <w:spacing w:line="288" w:lineRule="auto"/>
              <w:jc w:val="center"/>
              <w:rPr>
                <w:rFonts w:ascii="宋体" w:eastAsia="宋体" w:hAnsi="宋体" w:cs="Times New Roman"/>
                <w:szCs w:val="21"/>
              </w:rPr>
            </w:pPr>
          </w:p>
        </w:tc>
        <w:tc>
          <w:tcPr>
            <w:tcW w:w="1053" w:type="dxa"/>
            <w:vAlign w:val="center"/>
          </w:tcPr>
          <w:p w14:paraId="79485716" w14:textId="77777777" w:rsidR="0074029D" w:rsidRDefault="0074029D">
            <w:pPr>
              <w:adjustRightInd w:val="0"/>
              <w:snapToGrid w:val="0"/>
              <w:spacing w:line="288" w:lineRule="auto"/>
              <w:jc w:val="center"/>
              <w:rPr>
                <w:rFonts w:ascii="宋体" w:eastAsia="宋体" w:hAnsi="宋体" w:cs="Times New Roman"/>
                <w:szCs w:val="21"/>
              </w:rPr>
            </w:pPr>
          </w:p>
        </w:tc>
        <w:tc>
          <w:tcPr>
            <w:tcW w:w="881" w:type="dxa"/>
          </w:tcPr>
          <w:p w14:paraId="6741EB2A" w14:textId="77777777" w:rsidR="0074029D" w:rsidRDefault="0074029D">
            <w:pPr>
              <w:adjustRightInd w:val="0"/>
              <w:snapToGrid w:val="0"/>
              <w:spacing w:line="288" w:lineRule="auto"/>
              <w:jc w:val="center"/>
              <w:rPr>
                <w:rFonts w:ascii="宋体" w:eastAsia="宋体" w:hAnsi="宋体" w:cs="Times New Roman"/>
                <w:szCs w:val="21"/>
              </w:rPr>
            </w:pPr>
          </w:p>
        </w:tc>
      </w:tr>
      <w:tr w:rsidR="0074029D" w14:paraId="21058D7E" w14:textId="77777777">
        <w:trPr>
          <w:trHeight w:val="454"/>
        </w:trPr>
        <w:tc>
          <w:tcPr>
            <w:tcW w:w="681" w:type="dxa"/>
            <w:vAlign w:val="center"/>
          </w:tcPr>
          <w:p w14:paraId="5D24E956"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6C186A52"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7FB3C312"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2E4F9056" w14:textId="77777777" w:rsidR="0074029D" w:rsidRDefault="0074029D">
            <w:pPr>
              <w:adjustRightInd w:val="0"/>
              <w:snapToGrid w:val="0"/>
              <w:spacing w:line="288" w:lineRule="auto"/>
              <w:rPr>
                <w:rFonts w:ascii="宋体" w:eastAsia="宋体" w:hAnsi="宋体" w:cs="Times New Roman"/>
                <w:spacing w:val="-6"/>
                <w:szCs w:val="21"/>
              </w:rPr>
            </w:pPr>
          </w:p>
        </w:tc>
        <w:tc>
          <w:tcPr>
            <w:tcW w:w="967" w:type="dxa"/>
            <w:vAlign w:val="center"/>
          </w:tcPr>
          <w:p w14:paraId="3D610464"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4DF23F4D"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881" w:type="dxa"/>
          </w:tcPr>
          <w:p w14:paraId="6173580B" w14:textId="77777777" w:rsidR="0074029D" w:rsidRDefault="0074029D">
            <w:pPr>
              <w:adjustRightInd w:val="0"/>
              <w:snapToGrid w:val="0"/>
              <w:spacing w:line="288" w:lineRule="auto"/>
              <w:jc w:val="center"/>
              <w:rPr>
                <w:rFonts w:ascii="宋体" w:eastAsia="宋体" w:hAnsi="宋体" w:cs="Times New Roman"/>
                <w:spacing w:val="-6"/>
                <w:szCs w:val="21"/>
              </w:rPr>
            </w:pPr>
          </w:p>
        </w:tc>
      </w:tr>
      <w:tr w:rsidR="0074029D" w14:paraId="74A9A365" w14:textId="77777777">
        <w:trPr>
          <w:trHeight w:val="454"/>
        </w:trPr>
        <w:tc>
          <w:tcPr>
            <w:tcW w:w="681" w:type="dxa"/>
            <w:vAlign w:val="center"/>
          </w:tcPr>
          <w:p w14:paraId="6D11D909"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60C02C4C"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47704D87"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3A5B1FCA" w14:textId="77777777" w:rsidR="0074029D" w:rsidRDefault="0074029D">
            <w:pPr>
              <w:adjustRightInd w:val="0"/>
              <w:snapToGrid w:val="0"/>
              <w:spacing w:line="288" w:lineRule="auto"/>
              <w:rPr>
                <w:rFonts w:ascii="宋体" w:eastAsia="宋体" w:hAnsi="宋体" w:cs="Times New Roman"/>
                <w:spacing w:val="-6"/>
                <w:szCs w:val="21"/>
              </w:rPr>
            </w:pPr>
          </w:p>
        </w:tc>
        <w:tc>
          <w:tcPr>
            <w:tcW w:w="967" w:type="dxa"/>
            <w:vAlign w:val="center"/>
          </w:tcPr>
          <w:p w14:paraId="54DF69DD"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19ED2931"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881" w:type="dxa"/>
          </w:tcPr>
          <w:p w14:paraId="3A51F17A" w14:textId="77777777" w:rsidR="0074029D" w:rsidRDefault="0074029D">
            <w:pPr>
              <w:adjustRightInd w:val="0"/>
              <w:snapToGrid w:val="0"/>
              <w:spacing w:line="288" w:lineRule="auto"/>
              <w:jc w:val="center"/>
              <w:rPr>
                <w:rFonts w:ascii="宋体" w:eastAsia="宋体" w:hAnsi="宋体" w:cs="Times New Roman"/>
                <w:spacing w:val="-6"/>
                <w:szCs w:val="21"/>
              </w:rPr>
            </w:pPr>
          </w:p>
        </w:tc>
      </w:tr>
      <w:tr w:rsidR="0074029D" w14:paraId="6235A74E" w14:textId="77777777">
        <w:trPr>
          <w:trHeight w:val="454"/>
        </w:trPr>
        <w:tc>
          <w:tcPr>
            <w:tcW w:w="681" w:type="dxa"/>
            <w:vAlign w:val="center"/>
          </w:tcPr>
          <w:p w14:paraId="2AEE3DDF"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10C8684F"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73565F6F"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53982321" w14:textId="77777777" w:rsidR="0074029D" w:rsidRDefault="0074029D">
            <w:pPr>
              <w:adjustRightInd w:val="0"/>
              <w:snapToGrid w:val="0"/>
              <w:spacing w:line="288" w:lineRule="auto"/>
              <w:rPr>
                <w:rFonts w:ascii="宋体" w:eastAsia="宋体" w:hAnsi="宋体" w:cs="Times New Roman"/>
                <w:spacing w:val="-6"/>
                <w:szCs w:val="21"/>
              </w:rPr>
            </w:pPr>
          </w:p>
        </w:tc>
        <w:tc>
          <w:tcPr>
            <w:tcW w:w="967" w:type="dxa"/>
            <w:vAlign w:val="center"/>
          </w:tcPr>
          <w:p w14:paraId="0E8881EE"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25ED523E"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881" w:type="dxa"/>
          </w:tcPr>
          <w:p w14:paraId="1C78D2A4" w14:textId="77777777" w:rsidR="0074029D" w:rsidRDefault="0074029D">
            <w:pPr>
              <w:adjustRightInd w:val="0"/>
              <w:snapToGrid w:val="0"/>
              <w:spacing w:line="288" w:lineRule="auto"/>
              <w:jc w:val="center"/>
              <w:rPr>
                <w:rFonts w:ascii="宋体" w:eastAsia="宋体" w:hAnsi="宋体" w:cs="Times New Roman"/>
                <w:spacing w:val="-6"/>
                <w:szCs w:val="21"/>
              </w:rPr>
            </w:pPr>
          </w:p>
        </w:tc>
      </w:tr>
      <w:tr w:rsidR="0074029D" w14:paraId="6D1DA064" w14:textId="77777777">
        <w:trPr>
          <w:trHeight w:val="454"/>
        </w:trPr>
        <w:tc>
          <w:tcPr>
            <w:tcW w:w="9423" w:type="dxa"/>
            <w:gridSpan w:val="7"/>
            <w:vAlign w:val="center"/>
          </w:tcPr>
          <w:p w14:paraId="3F605159" w14:textId="77777777" w:rsidR="0074029D"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技术</w:t>
            </w:r>
            <w:r>
              <w:rPr>
                <w:rFonts w:ascii="宋体" w:eastAsia="宋体" w:hAnsi="宋体" w:cs="Times New Roman"/>
                <w:b/>
                <w:spacing w:val="-6"/>
                <w:szCs w:val="21"/>
              </w:rPr>
              <w:t>分</w:t>
            </w:r>
          </w:p>
        </w:tc>
      </w:tr>
      <w:tr w:rsidR="0074029D" w14:paraId="1543168F" w14:textId="77777777">
        <w:trPr>
          <w:trHeight w:val="454"/>
        </w:trPr>
        <w:tc>
          <w:tcPr>
            <w:tcW w:w="681" w:type="dxa"/>
            <w:vAlign w:val="center"/>
          </w:tcPr>
          <w:p w14:paraId="249F0D19"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04C639CC"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43A4060D"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0688EA62" w14:textId="77777777" w:rsidR="0074029D" w:rsidRDefault="0074029D">
            <w:pPr>
              <w:adjustRightInd w:val="0"/>
              <w:snapToGrid w:val="0"/>
              <w:spacing w:line="288" w:lineRule="auto"/>
              <w:rPr>
                <w:rFonts w:ascii="宋体" w:eastAsia="宋体" w:hAnsi="宋体" w:cs="Times New Roman"/>
                <w:spacing w:val="-6"/>
                <w:szCs w:val="21"/>
              </w:rPr>
            </w:pPr>
          </w:p>
        </w:tc>
        <w:tc>
          <w:tcPr>
            <w:tcW w:w="967" w:type="dxa"/>
            <w:vAlign w:val="center"/>
          </w:tcPr>
          <w:p w14:paraId="4D9453EB"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4E643F8D"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881" w:type="dxa"/>
          </w:tcPr>
          <w:p w14:paraId="76E6F49D" w14:textId="77777777" w:rsidR="0074029D" w:rsidRDefault="0074029D">
            <w:pPr>
              <w:adjustRightInd w:val="0"/>
              <w:snapToGrid w:val="0"/>
              <w:spacing w:line="288" w:lineRule="auto"/>
              <w:jc w:val="center"/>
              <w:rPr>
                <w:rFonts w:ascii="宋体" w:eastAsia="宋体" w:hAnsi="宋体" w:cs="Times New Roman"/>
                <w:spacing w:val="-6"/>
                <w:szCs w:val="21"/>
              </w:rPr>
            </w:pPr>
          </w:p>
        </w:tc>
      </w:tr>
      <w:tr w:rsidR="0074029D" w14:paraId="6BE15A95" w14:textId="77777777">
        <w:trPr>
          <w:trHeight w:val="454"/>
        </w:trPr>
        <w:tc>
          <w:tcPr>
            <w:tcW w:w="681" w:type="dxa"/>
            <w:vAlign w:val="center"/>
          </w:tcPr>
          <w:p w14:paraId="49C5389A"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2E193ED1"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198BADB9"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1E9444DC" w14:textId="77777777" w:rsidR="0074029D" w:rsidRDefault="0074029D">
            <w:pPr>
              <w:adjustRightInd w:val="0"/>
              <w:snapToGrid w:val="0"/>
              <w:spacing w:line="288" w:lineRule="auto"/>
              <w:rPr>
                <w:rFonts w:ascii="宋体" w:eastAsia="宋体" w:hAnsi="宋体" w:cs="Times New Roman"/>
                <w:spacing w:val="-6"/>
                <w:szCs w:val="21"/>
              </w:rPr>
            </w:pPr>
          </w:p>
        </w:tc>
        <w:tc>
          <w:tcPr>
            <w:tcW w:w="967" w:type="dxa"/>
            <w:vAlign w:val="center"/>
          </w:tcPr>
          <w:p w14:paraId="39227DAB"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7B3BE97A"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881" w:type="dxa"/>
          </w:tcPr>
          <w:p w14:paraId="4478DDCA" w14:textId="77777777" w:rsidR="0074029D" w:rsidRDefault="0074029D">
            <w:pPr>
              <w:adjustRightInd w:val="0"/>
              <w:snapToGrid w:val="0"/>
              <w:spacing w:line="288" w:lineRule="auto"/>
              <w:jc w:val="center"/>
              <w:rPr>
                <w:rFonts w:ascii="宋体" w:eastAsia="宋体" w:hAnsi="宋体" w:cs="Times New Roman"/>
                <w:spacing w:val="-6"/>
                <w:szCs w:val="21"/>
              </w:rPr>
            </w:pPr>
          </w:p>
        </w:tc>
      </w:tr>
      <w:tr w:rsidR="0074029D" w14:paraId="54C4B7CE" w14:textId="77777777">
        <w:trPr>
          <w:trHeight w:val="454"/>
        </w:trPr>
        <w:tc>
          <w:tcPr>
            <w:tcW w:w="681" w:type="dxa"/>
            <w:vAlign w:val="center"/>
          </w:tcPr>
          <w:p w14:paraId="3F5CFBEB"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6D392E86"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45BAC7CF"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2990373A" w14:textId="77777777" w:rsidR="0074029D" w:rsidRDefault="0074029D">
            <w:pPr>
              <w:adjustRightInd w:val="0"/>
              <w:snapToGrid w:val="0"/>
              <w:spacing w:line="288" w:lineRule="auto"/>
              <w:rPr>
                <w:rFonts w:ascii="宋体" w:eastAsia="宋体" w:hAnsi="宋体" w:cs="Times New Roman"/>
                <w:spacing w:val="-6"/>
                <w:szCs w:val="21"/>
              </w:rPr>
            </w:pPr>
          </w:p>
        </w:tc>
        <w:tc>
          <w:tcPr>
            <w:tcW w:w="967" w:type="dxa"/>
            <w:vAlign w:val="center"/>
          </w:tcPr>
          <w:p w14:paraId="1CA37C8C"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46EDBD7B"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881" w:type="dxa"/>
          </w:tcPr>
          <w:p w14:paraId="298B017C" w14:textId="77777777" w:rsidR="0074029D" w:rsidRDefault="0074029D">
            <w:pPr>
              <w:adjustRightInd w:val="0"/>
              <w:snapToGrid w:val="0"/>
              <w:spacing w:line="288" w:lineRule="auto"/>
              <w:jc w:val="center"/>
              <w:rPr>
                <w:rFonts w:ascii="宋体" w:eastAsia="宋体" w:hAnsi="宋体" w:cs="Times New Roman"/>
                <w:spacing w:val="-6"/>
                <w:szCs w:val="21"/>
              </w:rPr>
            </w:pPr>
          </w:p>
        </w:tc>
      </w:tr>
      <w:tr w:rsidR="0074029D" w14:paraId="2ACD4493" w14:textId="77777777">
        <w:trPr>
          <w:trHeight w:val="454"/>
        </w:trPr>
        <w:tc>
          <w:tcPr>
            <w:tcW w:w="681" w:type="dxa"/>
            <w:vAlign w:val="center"/>
          </w:tcPr>
          <w:p w14:paraId="19CC37CC"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4A855E68"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798398B0"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4885A122" w14:textId="77777777" w:rsidR="0074029D" w:rsidRDefault="0074029D">
            <w:pPr>
              <w:adjustRightInd w:val="0"/>
              <w:snapToGrid w:val="0"/>
              <w:spacing w:line="288" w:lineRule="auto"/>
              <w:rPr>
                <w:rFonts w:ascii="宋体" w:eastAsia="宋体" w:hAnsi="宋体" w:cs="Times New Roman"/>
                <w:spacing w:val="-6"/>
                <w:szCs w:val="21"/>
              </w:rPr>
            </w:pPr>
          </w:p>
        </w:tc>
        <w:tc>
          <w:tcPr>
            <w:tcW w:w="967" w:type="dxa"/>
            <w:vAlign w:val="center"/>
          </w:tcPr>
          <w:p w14:paraId="49835F4E"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4FEC17E4"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881" w:type="dxa"/>
          </w:tcPr>
          <w:p w14:paraId="2F5D5687" w14:textId="77777777" w:rsidR="0074029D" w:rsidRDefault="0074029D">
            <w:pPr>
              <w:adjustRightInd w:val="0"/>
              <w:snapToGrid w:val="0"/>
              <w:spacing w:line="288" w:lineRule="auto"/>
              <w:jc w:val="center"/>
              <w:rPr>
                <w:rFonts w:ascii="宋体" w:eastAsia="宋体" w:hAnsi="宋体" w:cs="Times New Roman"/>
                <w:spacing w:val="-6"/>
                <w:szCs w:val="21"/>
              </w:rPr>
            </w:pPr>
          </w:p>
        </w:tc>
      </w:tr>
      <w:tr w:rsidR="0074029D" w14:paraId="09C82CFD" w14:textId="77777777">
        <w:trPr>
          <w:trHeight w:val="454"/>
        </w:trPr>
        <w:tc>
          <w:tcPr>
            <w:tcW w:w="681" w:type="dxa"/>
            <w:vAlign w:val="center"/>
          </w:tcPr>
          <w:p w14:paraId="1FCC727A"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01507935"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0746934A"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398D37BB" w14:textId="77777777" w:rsidR="0074029D" w:rsidRDefault="0074029D">
            <w:pPr>
              <w:adjustRightInd w:val="0"/>
              <w:snapToGrid w:val="0"/>
              <w:spacing w:line="288" w:lineRule="auto"/>
              <w:rPr>
                <w:rFonts w:ascii="宋体" w:eastAsia="宋体" w:hAnsi="宋体" w:cs="Times New Roman"/>
                <w:spacing w:val="-6"/>
                <w:szCs w:val="21"/>
              </w:rPr>
            </w:pPr>
          </w:p>
        </w:tc>
        <w:tc>
          <w:tcPr>
            <w:tcW w:w="967" w:type="dxa"/>
            <w:vAlign w:val="center"/>
          </w:tcPr>
          <w:p w14:paraId="799FC899"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01DF9F01" w14:textId="77777777" w:rsidR="0074029D" w:rsidRDefault="0074029D">
            <w:pPr>
              <w:adjustRightInd w:val="0"/>
              <w:snapToGrid w:val="0"/>
              <w:spacing w:line="288" w:lineRule="auto"/>
              <w:jc w:val="center"/>
              <w:rPr>
                <w:rFonts w:ascii="宋体" w:eastAsia="宋体" w:hAnsi="宋体" w:cs="Times New Roman"/>
                <w:spacing w:val="-6"/>
                <w:szCs w:val="21"/>
              </w:rPr>
            </w:pPr>
          </w:p>
        </w:tc>
        <w:tc>
          <w:tcPr>
            <w:tcW w:w="881" w:type="dxa"/>
          </w:tcPr>
          <w:p w14:paraId="7AE3A1EE" w14:textId="77777777" w:rsidR="0074029D" w:rsidRDefault="0074029D">
            <w:pPr>
              <w:adjustRightInd w:val="0"/>
              <w:snapToGrid w:val="0"/>
              <w:spacing w:line="288" w:lineRule="auto"/>
              <w:jc w:val="center"/>
              <w:rPr>
                <w:rFonts w:ascii="宋体" w:eastAsia="宋体" w:hAnsi="宋体" w:cs="Times New Roman"/>
                <w:spacing w:val="-6"/>
                <w:szCs w:val="21"/>
              </w:rPr>
            </w:pPr>
          </w:p>
        </w:tc>
      </w:tr>
    </w:tbl>
    <w:p w14:paraId="5F72A453" w14:textId="77777777" w:rsidR="0074029D" w:rsidRDefault="0074029D">
      <w:pPr>
        <w:adjustRightInd w:val="0"/>
        <w:snapToGrid w:val="0"/>
        <w:spacing w:line="288" w:lineRule="auto"/>
        <w:rPr>
          <w:rFonts w:ascii="宋体" w:eastAsia="宋体" w:hAnsi="宋体" w:cs="Times New Roman"/>
          <w:spacing w:val="-6"/>
          <w:szCs w:val="21"/>
        </w:rPr>
      </w:pPr>
    </w:p>
    <w:p w14:paraId="4C16E9C1" w14:textId="77777777" w:rsidR="0074029D" w:rsidRDefault="00000000">
      <w:pPr>
        <w:widowControl/>
        <w:jc w:val="left"/>
        <w:rPr>
          <w:rFonts w:ascii="宋体" w:eastAsia="宋体" w:hAnsi="宋体" w:cs="Times New Roman"/>
          <w:spacing w:val="-6"/>
          <w:szCs w:val="21"/>
        </w:rPr>
      </w:pPr>
      <w:r>
        <w:rPr>
          <w:rFonts w:ascii="宋体" w:eastAsia="宋体" w:hAnsi="宋体" w:cs="Times New Roman" w:hint="eastAsia"/>
          <w:spacing w:val="-6"/>
          <w:szCs w:val="21"/>
        </w:rPr>
        <w:t>备注：本表仅为方便评标委员会评审使用，不作为判别投标文件是否有效的依据。</w:t>
      </w:r>
    </w:p>
    <w:p w14:paraId="261276A5" w14:textId="77777777" w:rsidR="0074029D" w:rsidRDefault="00000000">
      <w:pPr>
        <w:widowControl/>
        <w:jc w:val="left"/>
        <w:rPr>
          <w:rFonts w:ascii="宋体" w:eastAsia="宋体" w:hAnsi="宋体" w:cs="宋体"/>
          <w:b/>
          <w:spacing w:val="-6"/>
          <w:szCs w:val="21"/>
        </w:rPr>
      </w:pPr>
      <w:r>
        <w:rPr>
          <w:rFonts w:ascii="宋体" w:eastAsia="宋体" w:hAnsi="宋体" w:cs="宋体"/>
          <w:b/>
          <w:spacing w:val="-6"/>
          <w:szCs w:val="21"/>
        </w:rPr>
        <w:br w:type="page"/>
      </w:r>
    </w:p>
    <w:p w14:paraId="2D5E5024" w14:textId="77777777" w:rsidR="0074029D" w:rsidRDefault="00000000">
      <w:pPr>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资格文件</w:t>
      </w:r>
    </w:p>
    <w:p w14:paraId="16353166" w14:textId="77777777" w:rsidR="0074029D" w:rsidRDefault="0074029D">
      <w:pPr>
        <w:adjustRightInd w:val="0"/>
        <w:snapToGrid w:val="0"/>
        <w:spacing w:line="288" w:lineRule="auto"/>
        <w:jc w:val="center"/>
        <w:rPr>
          <w:rFonts w:ascii="宋体" w:eastAsia="宋体" w:hAnsi="宋体" w:cs="宋体"/>
          <w:b/>
          <w:bCs/>
          <w:sz w:val="24"/>
          <w:szCs w:val="24"/>
        </w:rPr>
      </w:pPr>
    </w:p>
    <w:p w14:paraId="11B4D200" w14:textId="77777777" w:rsidR="0074029D" w:rsidRDefault="0074029D">
      <w:pPr>
        <w:adjustRightInd w:val="0"/>
        <w:snapToGrid w:val="0"/>
        <w:spacing w:line="288" w:lineRule="auto"/>
        <w:jc w:val="center"/>
        <w:rPr>
          <w:rFonts w:ascii="宋体" w:eastAsia="宋体" w:hAnsi="宋体" w:cs="宋体"/>
          <w:b/>
          <w:bCs/>
          <w:sz w:val="24"/>
          <w:szCs w:val="24"/>
        </w:rPr>
      </w:pPr>
    </w:p>
    <w:p w14:paraId="60E90976"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资格审查要求的资格证明材料（均需加盖公章）</w:t>
      </w:r>
    </w:p>
    <w:p w14:paraId="671CEE4C" w14:textId="77777777" w:rsidR="0074029D"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5BEED22B" w14:textId="77777777" w:rsidR="0074029D" w:rsidRDefault="0074029D">
      <w:pPr>
        <w:adjustRightInd w:val="0"/>
        <w:snapToGrid w:val="0"/>
        <w:spacing w:line="288" w:lineRule="auto"/>
        <w:rPr>
          <w:rFonts w:ascii="宋体" w:eastAsia="宋体" w:hAnsi="宋体" w:cs="宋体"/>
          <w:b/>
          <w:spacing w:val="-6"/>
          <w:szCs w:val="21"/>
        </w:rPr>
      </w:pPr>
    </w:p>
    <w:p w14:paraId="74019F6C" w14:textId="77777777" w:rsidR="0074029D"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1</w:t>
      </w:r>
      <w:r>
        <w:rPr>
          <w:rFonts w:ascii="宋体" w:eastAsia="宋体" w:hAnsi="宋体" w:cs="宋体" w:hint="eastAsia"/>
          <w:b/>
          <w:spacing w:val="-6"/>
          <w:szCs w:val="21"/>
        </w:rPr>
        <w:t>）有效的法人或者其他组织的营业执照等证明文件，自然人的身份证明</w:t>
      </w:r>
      <w:r>
        <w:rPr>
          <w:rFonts w:ascii="宋体" w:eastAsia="宋体" w:hAnsi="宋体" w:cs="Times New Roman" w:hint="eastAsia"/>
          <w:b/>
          <w:spacing w:val="-6"/>
          <w:szCs w:val="21"/>
        </w:rPr>
        <w:t>（扫描件）</w:t>
      </w:r>
    </w:p>
    <w:p w14:paraId="7D4DF056" w14:textId="77777777" w:rsidR="0074029D" w:rsidRDefault="0074029D">
      <w:pPr>
        <w:adjustRightInd w:val="0"/>
        <w:snapToGrid w:val="0"/>
        <w:spacing w:line="288" w:lineRule="auto"/>
        <w:rPr>
          <w:rFonts w:ascii="宋体" w:eastAsia="宋体" w:hAnsi="宋体" w:cs="Times New Roman"/>
          <w:bCs/>
          <w:spacing w:val="-6"/>
          <w:szCs w:val="21"/>
        </w:rPr>
      </w:pPr>
    </w:p>
    <w:p w14:paraId="320A080E" w14:textId="77777777" w:rsidR="0074029D"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说明</w:t>
      </w:r>
      <w:r>
        <w:rPr>
          <w:rFonts w:ascii="宋体" w:eastAsia="宋体" w:hAnsi="宋体" w:cs="Times New Roman"/>
          <w:bCs/>
          <w:spacing w:val="-6"/>
          <w:szCs w:val="21"/>
        </w:rPr>
        <w:t>：</w:t>
      </w:r>
    </w:p>
    <w:p w14:paraId="45E3E1D1" w14:textId="77777777" w:rsidR="0074029D"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1</w:t>
      </w:r>
      <w:r>
        <w:rPr>
          <w:rFonts w:ascii="宋体" w:eastAsia="宋体" w:hAnsi="宋体" w:cs="Times New Roman"/>
          <w:bCs/>
          <w:spacing w:val="-6"/>
          <w:szCs w:val="21"/>
        </w:rPr>
        <w:t>.</w:t>
      </w:r>
      <w:r>
        <w:rPr>
          <w:rFonts w:ascii="宋体" w:eastAsia="宋体" w:hAnsi="宋体" w:cs="Times New Roman" w:hint="eastAsia"/>
          <w:bCs/>
          <w:spacing w:val="-6"/>
          <w:szCs w:val="21"/>
        </w:rPr>
        <w:t>如投标人是企业（包括合伙企业），提供在工商部门注册的有效“企业法人营业执照”或“营业执照”；</w:t>
      </w:r>
    </w:p>
    <w:p w14:paraId="525AFBDF" w14:textId="77777777" w:rsidR="0074029D"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2</w:t>
      </w:r>
      <w:r>
        <w:rPr>
          <w:rFonts w:ascii="宋体" w:eastAsia="宋体" w:hAnsi="宋体" w:cs="Times New Roman"/>
          <w:bCs/>
          <w:spacing w:val="-6"/>
          <w:szCs w:val="21"/>
        </w:rPr>
        <w:t>.</w:t>
      </w:r>
      <w:r>
        <w:rPr>
          <w:rFonts w:ascii="宋体" w:eastAsia="宋体" w:hAnsi="宋体" w:cs="Times New Roman" w:hint="eastAsia"/>
          <w:bCs/>
          <w:spacing w:val="-6"/>
          <w:szCs w:val="21"/>
        </w:rPr>
        <w:t>如投标人是事业单位，提供有效的“事业单位法人证书”；</w:t>
      </w:r>
    </w:p>
    <w:p w14:paraId="077D77E7" w14:textId="77777777" w:rsidR="0074029D"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3</w:t>
      </w:r>
      <w:r>
        <w:rPr>
          <w:rFonts w:ascii="宋体" w:eastAsia="宋体" w:hAnsi="宋体" w:cs="Times New Roman"/>
          <w:bCs/>
          <w:spacing w:val="-6"/>
          <w:szCs w:val="21"/>
        </w:rPr>
        <w:t>.</w:t>
      </w:r>
      <w:r>
        <w:rPr>
          <w:rFonts w:ascii="宋体" w:eastAsia="宋体" w:hAnsi="宋体" w:cs="Times New Roman" w:hint="eastAsia"/>
          <w:bCs/>
          <w:spacing w:val="-6"/>
          <w:szCs w:val="21"/>
        </w:rPr>
        <w:t>如投标人是非企业专业服务机构的，提供执业许可证等证明文件；</w:t>
      </w:r>
    </w:p>
    <w:p w14:paraId="736D7CE1" w14:textId="77777777" w:rsidR="0074029D"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4</w:t>
      </w:r>
      <w:r>
        <w:rPr>
          <w:rFonts w:ascii="宋体" w:eastAsia="宋体" w:hAnsi="宋体" w:cs="Times New Roman"/>
          <w:bCs/>
          <w:spacing w:val="-6"/>
          <w:szCs w:val="21"/>
        </w:rPr>
        <w:t>.</w:t>
      </w:r>
      <w:r>
        <w:rPr>
          <w:rFonts w:ascii="宋体" w:eastAsia="宋体" w:hAnsi="宋体" w:cs="Times New Roman" w:hint="eastAsia"/>
          <w:bCs/>
          <w:spacing w:val="-6"/>
          <w:szCs w:val="21"/>
        </w:rPr>
        <w:t>如投标人是个体工商户，提供有效的“个体工商户营业执照”；</w:t>
      </w:r>
    </w:p>
    <w:p w14:paraId="4A5CCB22" w14:textId="77777777" w:rsidR="0074029D"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5</w:t>
      </w:r>
      <w:r>
        <w:rPr>
          <w:rFonts w:ascii="宋体" w:eastAsia="宋体" w:hAnsi="宋体" w:cs="Times New Roman"/>
          <w:bCs/>
          <w:spacing w:val="-6"/>
          <w:szCs w:val="21"/>
        </w:rPr>
        <w:t>.</w:t>
      </w:r>
      <w:r>
        <w:rPr>
          <w:rFonts w:ascii="宋体" w:eastAsia="宋体" w:hAnsi="宋体" w:cs="Times New Roman" w:hint="eastAsia"/>
          <w:bCs/>
          <w:spacing w:val="-6"/>
          <w:szCs w:val="21"/>
        </w:rPr>
        <w:t>如投标人是自然人，提供有效的自然人身份证明。</w:t>
      </w:r>
    </w:p>
    <w:p w14:paraId="64E9B9E1" w14:textId="77777777" w:rsidR="0074029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bCs/>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2）符合参加政府采购活动应当具备的一般条件的承诺函</w:t>
      </w:r>
    </w:p>
    <w:p w14:paraId="758CE778" w14:textId="77777777" w:rsidR="0074029D" w:rsidRDefault="0074029D">
      <w:pPr>
        <w:adjustRightInd w:val="0"/>
        <w:snapToGrid w:val="0"/>
        <w:spacing w:line="288" w:lineRule="auto"/>
        <w:rPr>
          <w:rFonts w:ascii="宋体" w:eastAsia="宋体" w:hAnsi="宋体" w:cs="Times New Roman"/>
          <w:b/>
          <w:bCs/>
          <w:spacing w:val="-6"/>
          <w:szCs w:val="21"/>
        </w:rPr>
      </w:pPr>
    </w:p>
    <w:p w14:paraId="3998D4AA"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致：杭州医学院、浙江求是招标代理有限公司</w:t>
      </w:r>
    </w:p>
    <w:p w14:paraId="37235127" w14:textId="77777777" w:rsidR="0074029D" w:rsidRDefault="0074029D">
      <w:pPr>
        <w:adjustRightInd w:val="0"/>
        <w:snapToGrid w:val="0"/>
        <w:spacing w:line="288" w:lineRule="auto"/>
        <w:ind w:firstLineChars="200" w:firstLine="396"/>
        <w:rPr>
          <w:rFonts w:ascii="宋体" w:eastAsia="宋体" w:hAnsi="宋体" w:cs="Times New Roman"/>
          <w:spacing w:val="-6"/>
          <w:szCs w:val="21"/>
        </w:rPr>
      </w:pPr>
    </w:p>
    <w:p w14:paraId="60ED2560"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w:t>
      </w:r>
      <w:r>
        <w:rPr>
          <w:rFonts w:ascii="宋体" w:eastAsia="宋体" w:hAnsi="宋体" w:cs="Times New Roman" w:hint="eastAsia"/>
          <w:spacing w:val="-6"/>
          <w:szCs w:val="21"/>
          <w:u w:val="single"/>
        </w:rPr>
        <w:t xml:space="preserve">（投标人名称）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参加</w:t>
      </w:r>
      <w:r>
        <w:rPr>
          <w:rFonts w:ascii="宋体" w:eastAsia="宋体" w:hAnsi="宋体" w:cs="Times New Roman" w:hint="eastAsia"/>
          <w:spacing w:val="-6"/>
          <w:szCs w:val="21"/>
          <w:u w:val="single"/>
        </w:rPr>
        <w:t xml:space="preserve">（项目名称）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项目的采购活动并承诺如下：</w:t>
      </w:r>
    </w:p>
    <w:p w14:paraId="04BFB669"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一、我方满足《中华人民共和国政府采购法》第二十二条规定：</w:t>
      </w:r>
    </w:p>
    <w:p w14:paraId="49C58826"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（一）具有独立承担民事责任的能力；</w:t>
      </w:r>
    </w:p>
    <w:p w14:paraId="3A0507E0"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（二）具有良好的商业信誉和健全的财务会计制度；</w:t>
      </w:r>
    </w:p>
    <w:p w14:paraId="6E0BEFB1"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（三）具有履行合同所必需的设备和专业技术能力；</w:t>
      </w:r>
    </w:p>
    <w:p w14:paraId="5AF758E7"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（四）有依法缴纳税收和社会保障资金的良好记录；</w:t>
      </w:r>
    </w:p>
    <w:p w14:paraId="5E1A7CA5"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（五）参加本项目政府采购活动前三年内，在经营活动中</w:t>
      </w:r>
      <w:r>
        <w:rPr>
          <w:rFonts w:ascii="宋体" w:eastAsia="宋体" w:hAnsi="宋体" w:cs="Times New Roman" w:hint="eastAsia"/>
          <w:b/>
          <w:spacing w:val="-6"/>
          <w:szCs w:val="21"/>
          <w:u w:val="single"/>
        </w:rPr>
        <w:t xml:space="preserve">  没有  </w:t>
      </w:r>
      <w:r>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392CA0E8"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（六）法律、行政法规规定的其他条件。</w:t>
      </w:r>
    </w:p>
    <w:p w14:paraId="0025AB64"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二、未被信用中国（www.creditchina.gov.cn）</w:t>
      </w:r>
      <w:r>
        <w:rPr>
          <w:rFonts w:ascii="宋体" w:eastAsia="宋体" w:hAnsi="宋体" w:cs="Times New Roman"/>
          <w:spacing w:val="-6"/>
          <w:szCs w:val="21"/>
        </w:rPr>
        <w:t>、中国政府采购网（www.ccgp.gov.cn）列入失信被执行人、重大税收违法案件当事人名单、政府采购严重违法失信行为记录名单。</w:t>
      </w:r>
    </w:p>
    <w:p w14:paraId="402CDD44"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三、不存在以下情况：</w:t>
      </w:r>
    </w:p>
    <w:p w14:paraId="14314D8D"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单位负责人为同一人或者存在直接控股、管理关系的不同供应商参加同一合同项下的政府采购活动的；</w:t>
      </w:r>
    </w:p>
    <w:p w14:paraId="4278E5E7"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为采购项目提供整体设计、规范编制或者项目管理、监理、检测等服务后再参加该采购项目的其他采购活动的。</w:t>
      </w:r>
    </w:p>
    <w:p w14:paraId="331893EE"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w:t>
      </w:r>
      <w:r>
        <w:rPr>
          <w:rFonts w:ascii="宋体" w:eastAsia="宋体" w:hAnsi="宋体" w:cs="Times New Roman"/>
          <w:spacing w:val="-6"/>
          <w:szCs w:val="21"/>
        </w:rPr>
        <w:t>以上事项如有虚假或隐瞒，我方愿意承担一切后果和责任。</w:t>
      </w:r>
    </w:p>
    <w:p w14:paraId="50EFD01A" w14:textId="77777777" w:rsidR="0074029D" w:rsidRDefault="0074029D">
      <w:pPr>
        <w:adjustRightInd w:val="0"/>
        <w:snapToGrid w:val="0"/>
        <w:spacing w:line="288" w:lineRule="auto"/>
        <w:rPr>
          <w:rFonts w:ascii="宋体" w:eastAsia="宋体" w:hAnsi="宋体" w:cs="Times New Roman"/>
          <w:szCs w:val="21"/>
        </w:rPr>
      </w:pPr>
    </w:p>
    <w:p w14:paraId="1B0F4998"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3486FF05"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39F24280" w14:textId="77777777" w:rsidR="0074029D" w:rsidRDefault="0074029D">
      <w:pPr>
        <w:widowControl/>
        <w:adjustRightInd w:val="0"/>
        <w:snapToGrid w:val="0"/>
        <w:spacing w:line="288" w:lineRule="auto"/>
        <w:jc w:val="left"/>
        <w:rPr>
          <w:rFonts w:ascii="宋体" w:eastAsia="宋体" w:hAnsi="宋体" w:cs="宋体"/>
          <w:b/>
          <w:spacing w:val="-6"/>
          <w:szCs w:val="21"/>
        </w:rPr>
      </w:pPr>
    </w:p>
    <w:p w14:paraId="1DEE009E" w14:textId="77777777" w:rsidR="0074029D"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4E9A7840" w14:textId="77777777" w:rsidR="0074029D" w:rsidRDefault="00000000">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3）落实政府采购政策需满足的资格要求：</w:t>
      </w:r>
    </w:p>
    <w:p w14:paraId="17041AB3" w14:textId="77777777" w:rsidR="0074029D" w:rsidRDefault="00000000">
      <w:pPr>
        <w:adjustRightInd w:val="0"/>
        <w:snapToGrid w:val="0"/>
        <w:spacing w:line="288" w:lineRule="auto"/>
        <w:jc w:val="center"/>
        <w:outlineLvl w:val="3"/>
        <w:rPr>
          <w:rFonts w:ascii="宋体" w:eastAsia="宋体" w:hAnsi="宋体" w:cs="宋体"/>
          <w:b/>
          <w:spacing w:val="-6"/>
          <w:szCs w:val="21"/>
        </w:rPr>
      </w:pPr>
      <w:r>
        <w:rPr>
          <w:rFonts w:ascii="宋体" w:eastAsia="宋体" w:hAnsi="宋体" w:cs="宋体"/>
          <w:b/>
          <w:spacing w:val="-6"/>
          <w:szCs w:val="21"/>
        </w:rPr>
        <w:t xml:space="preserve"> 中小企业声明函（工程、服务）</w:t>
      </w:r>
      <w:r>
        <w:rPr>
          <w:rFonts w:ascii="宋体" w:eastAsia="宋体" w:hAnsi="宋体" w:cs="宋体" w:hint="eastAsia"/>
          <w:b/>
          <w:spacing w:val="-6"/>
          <w:szCs w:val="21"/>
        </w:rPr>
        <w:t>（若属于中小企业）</w:t>
      </w:r>
    </w:p>
    <w:p w14:paraId="13810AA4" w14:textId="77777777" w:rsidR="0074029D" w:rsidRDefault="0074029D">
      <w:pPr>
        <w:adjustRightInd w:val="0"/>
        <w:snapToGrid w:val="0"/>
        <w:spacing w:line="288" w:lineRule="auto"/>
        <w:ind w:firstLineChars="236" w:firstLine="498"/>
        <w:rPr>
          <w:rFonts w:ascii="宋体" w:eastAsia="宋体" w:hAnsi="宋体" w:cs="Times New Roman"/>
          <w:b/>
          <w:szCs w:val="21"/>
        </w:rPr>
      </w:pPr>
    </w:p>
    <w:p w14:paraId="5881DF3D" w14:textId="61DD13B0" w:rsidR="0074029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本公司（联合体）郑重声明，根据《政府采购促进中小企业发展管理办法》（财库</w:t>
      </w:r>
      <w:r>
        <w:rPr>
          <w:rFonts w:ascii="宋体" w:eastAsia="宋体" w:hAnsi="宋体" w:cs="Times New Roman" w:hint="eastAsia"/>
          <w:szCs w:val="21"/>
        </w:rPr>
        <w:t>﹝</w:t>
      </w:r>
      <w:r>
        <w:rPr>
          <w:rFonts w:ascii="宋体" w:eastAsia="宋体" w:hAnsi="宋体" w:cs="Times New Roman"/>
          <w:szCs w:val="21"/>
        </w:rPr>
        <w:t>2020</w:t>
      </w:r>
      <w:r>
        <w:rPr>
          <w:rFonts w:ascii="宋体" w:eastAsia="宋体" w:hAnsi="宋体" w:cs="Times New Roman" w:hint="eastAsia"/>
          <w:szCs w:val="21"/>
        </w:rPr>
        <w:t>﹞</w:t>
      </w:r>
      <w:r>
        <w:rPr>
          <w:rFonts w:ascii="宋体" w:eastAsia="宋体" w:hAnsi="宋体" w:cs="Times New Roman"/>
          <w:szCs w:val="21"/>
        </w:rPr>
        <w:t>46 号）的规定，本公司（联合体）参加</w:t>
      </w:r>
      <w:r>
        <w:rPr>
          <w:rFonts w:ascii="宋体" w:eastAsia="宋体" w:hAnsi="宋体" w:cs="Times New Roman" w:hint="eastAsia"/>
          <w:szCs w:val="21"/>
        </w:rPr>
        <w:t xml:space="preserve"> </w:t>
      </w:r>
      <w:r>
        <w:rPr>
          <w:rFonts w:ascii="宋体" w:eastAsia="宋体" w:hAnsi="宋体" w:cs="Times New Roman" w:hint="eastAsia"/>
          <w:iCs/>
          <w:szCs w:val="21"/>
          <w:u w:val="single"/>
        </w:rPr>
        <w:t xml:space="preserve">杭州医学院 </w:t>
      </w:r>
      <w:r>
        <w:rPr>
          <w:rFonts w:ascii="宋体" w:eastAsia="宋体" w:hAnsi="宋体" w:cs="Times New Roman"/>
          <w:iCs/>
          <w:szCs w:val="21"/>
        </w:rPr>
        <w:t>的</w:t>
      </w:r>
      <w:r>
        <w:rPr>
          <w:rFonts w:ascii="宋体" w:eastAsia="宋体" w:hAnsi="宋体" w:cs="Times New Roman" w:hint="eastAsia"/>
          <w:iCs/>
          <w:szCs w:val="21"/>
        </w:rPr>
        <w:t xml:space="preserve"> </w:t>
      </w:r>
      <w:r>
        <w:rPr>
          <w:rFonts w:ascii="宋体" w:eastAsia="宋体" w:hAnsi="宋体" w:cs="Times New Roman" w:hint="eastAsia"/>
          <w:iCs/>
          <w:szCs w:val="21"/>
          <w:u w:val="single"/>
        </w:rPr>
        <w:t xml:space="preserve">信息化建设项目（高等学历继续教育智慧服务系统） </w:t>
      </w:r>
      <w:r>
        <w:rPr>
          <w:rFonts w:ascii="宋体" w:eastAsia="宋体" w:hAnsi="宋体" w:cs="Times New Roman"/>
          <w:szCs w:val="21"/>
        </w:rPr>
        <w:t>采购活动，服务全部由符合政策要求的中小企业承接。相关企业（含联合 体中的中小企业、签订分包意向协议的中小企业）的具体情况如下：</w:t>
      </w:r>
    </w:p>
    <w:p w14:paraId="095E00B4" w14:textId="77777777" w:rsidR="0074029D" w:rsidRDefault="00000000">
      <w:pPr>
        <w:adjustRightInd w:val="0"/>
        <w:snapToGrid w:val="0"/>
        <w:spacing w:line="288" w:lineRule="auto"/>
        <w:ind w:firstLineChars="236" w:firstLine="496"/>
        <w:rPr>
          <w:rFonts w:ascii="宋体" w:eastAsia="宋体" w:hAnsi="宋体" w:cs="Times New Roman"/>
          <w:iCs/>
          <w:szCs w:val="21"/>
          <w:u w:val="single"/>
        </w:rPr>
      </w:pPr>
      <w:r>
        <w:rPr>
          <w:rFonts w:ascii="宋体" w:eastAsia="宋体" w:hAnsi="宋体" w:cs="Times New Roman" w:hint="eastAsia"/>
          <w:iCs/>
          <w:szCs w:val="21"/>
          <w:u w:val="single"/>
        </w:rPr>
        <w:t>1</w:t>
      </w:r>
      <w:r>
        <w:rPr>
          <w:rFonts w:ascii="宋体" w:eastAsia="宋体" w:hAnsi="宋体" w:cs="Times New Roman"/>
          <w:iCs/>
          <w:szCs w:val="21"/>
          <w:u w:val="single"/>
        </w:rPr>
        <w:t>.</w:t>
      </w:r>
      <w:r>
        <w:rPr>
          <w:rFonts w:hint="eastAsia"/>
        </w:rPr>
        <w:t xml:space="preserve"> </w:t>
      </w:r>
      <w:r>
        <w:rPr>
          <w:rFonts w:ascii="宋体" w:eastAsia="宋体" w:hAnsi="宋体" w:cs="Times New Roman" w:hint="eastAsia"/>
          <w:iCs/>
          <w:szCs w:val="21"/>
          <w:u w:val="single"/>
        </w:rPr>
        <w:t>信息化建设项目（高等学历继续教育智慧服务系统）</w:t>
      </w:r>
      <w:r>
        <w:rPr>
          <w:rFonts w:ascii="宋体" w:eastAsia="宋体" w:hAnsi="宋体" w:cs="Times New Roman"/>
          <w:iCs/>
          <w:szCs w:val="21"/>
          <w:u w:val="single"/>
        </w:rPr>
        <w:t>，属于</w:t>
      </w:r>
      <w:r>
        <w:rPr>
          <w:rFonts w:ascii="宋体" w:eastAsia="宋体" w:hAnsi="宋体" w:cs="Times New Roman" w:hint="eastAsia"/>
          <w:iCs/>
          <w:szCs w:val="21"/>
          <w:u w:val="single"/>
        </w:rPr>
        <w:t xml:space="preserve"> 软件和信息技术服务业</w:t>
      </w:r>
      <w:r>
        <w:rPr>
          <w:rFonts w:ascii="宋体" w:eastAsia="宋体" w:hAnsi="宋体" w:cs="Times New Roman"/>
          <w:iCs/>
          <w:szCs w:val="21"/>
          <w:u w:val="single"/>
        </w:rPr>
        <w:t>；</w:t>
      </w:r>
      <w:r>
        <w:rPr>
          <w:rFonts w:ascii="宋体" w:eastAsia="宋体" w:hAnsi="宋体" w:cs="Times New Roman"/>
          <w:iCs/>
          <w:szCs w:val="21"/>
        </w:rPr>
        <w:t>承建（承接）企业为</w:t>
      </w:r>
      <w:r>
        <w:rPr>
          <w:rFonts w:ascii="宋体" w:eastAsia="宋体" w:hAnsi="宋体" w:cs="Times New Roman"/>
          <w:iCs/>
          <w:szCs w:val="21"/>
          <w:u w:val="single"/>
        </w:rPr>
        <w:t>（企业名称）</w:t>
      </w:r>
      <w:r>
        <w:rPr>
          <w:rFonts w:ascii="宋体" w:eastAsia="宋体" w:hAnsi="宋体" w:cs="Times New Roman"/>
          <w:iCs/>
          <w:szCs w:val="21"/>
        </w:rPr>
        <w:t>，从业人员</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人，营业收入为</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万元，资产总额为</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万元，属于</w:t>
      </w:r>
      <w:r>
        <w:rPr>
          <w:rFonts w:ascii="宋体" w:eastAsia="宋体" w:hAnsi="宋体" w:cs="Times New Roman"/>
          <w:iCs/>
          <w:szCs w:val="21"/>
          <w:u w:val="single"/>
        </w:rPr>
        <w:t>（中型企业、小型企业、微型企业）</w:t>
      </w:r>
      <w:r>
        <w:rPr>
          <w:rFonts w:ascii="宋体" w:eastAsia="宋体" w:hAnsi="宋体" w:cs="Times New Roman"/>
          <w:iCs/>
          <w:szCs w:val="21"/>
        </w:rPr>
        <w:t>；</w:t>
      </w:r>
    </w:p>
    <w:p w14:paraId="764DAF30" w14:textId="77777777" w:rsidR="0074029D" w:rsidRDefault="00000000">
      <w:pPr>
        <w:adjustRightInd w:val="0"/>
        <w:snapToGrid w:val="0"/>
        <w:spacing w:line="288" w:lineRule="auto"/>
        <w:ind w:firstLineChars="236" w:firstLine="496"/>
        <w:rPr>
          <w:rFonts w:ascii="宋体" w:eastAsia="宋体" w:hAnsi="宋体" w:cs="Times New Roman"/>
          <w:iCs/>
          <w:szCs w:val="21"/>
        </w:rPr>
      </w:pPr>
      <w:r>
        <w:rPr>
          <w:rFonts w:ascii="宋体" w:eastAsia="宋体" w:hAnsi="宋体" w:cs="Times New Roman" w:hint="eastAsia"/>
          <w:iCs/>
          <w:szCs w:val="21"/>
          <w:u w:val="single"/>
        </w:rPr>
        <w:t>2</w:t>
      </w:r>
      <w:r>
        <w:rPr>
          <w:rFonts w:ascii="宋体" w:eastAsia="宋体" w:hAnsi="宋体" w:cs="Times New Roman"/>
          <w:iCs/>
          <w:szCs w:val="21"/>
          <w:u w:val="single"/>
        </w:rPr>
        <w:t>.（标的名称）</w:t>
      </w:r>
      <w:r>
        <w:rPr>
          <w:rFonts w:ascii="宋体" w:eastAsia="宋体" w:hAnsi="宋体" w:cs="Times New Roman"/>
          <w:iCs/>
          <w:szCs w:val="21"/>
        </w:rPr>
        <w:t>，属于（</w:t>
      </w:r>
      <w:r>
        <w:rPr>
          <w:rFonts w:ascii="宋体" w:eastAsia="宋体" w:hAnsi="宋体" w:cs="Times New Roman"/>
          <w:iCs/>
          <w:szCs w:val="21"/>
          <w:u w:val="single"/>
        </w:rPr>
        <w:t>采购文件中明确的所属行业）</w:t>
      </w:r>
      <w:r>
        <w:rPr>
          <w:rFonts w:ascii="宋体" w:eastAsia="宋体" w:hAnsi="宋体" w:cs="Times New Roman"/>
          <w:iCs/>
          <w:szCs w:val="21"/>
        </w:rPr>
        <w:t>；承建（承接）企业为</w:t>
      </w:r>
      <w:r>
        <w:rPr>
          <w:rFonts w:ascii="宋体" w:eastAsia="宋体" w:hAnsi="宋体" w:cs="Times New Roman"/>
          <w:iCs/>
          <w:szCs w:val="21"/>
          <w:u w:val="single"/>
        </w:rPr>
        <w:t>（企业名称）</w:t>
      </w:r>
      <w:r>
        <w:rPr>
          <w:rFonts w:ascii="宋体" w:eastAsia="宋体" w:hAnsi="宋体" w:cs="Times New Roman"/>
          <w:iCs/>
          <w:szCs w:val="21"/>
        </w:rPr>
        <w:t>，从业人员</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人，营业收入为</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万元，资产总额为</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万元，属于</w:t>
      </w:r>
      <w:r>
        <w:rPr>
          <w:rFonts w:ascii="宋体" w:eastAsia="宋体" w:hAnsi="宋体" w:cs="Times New Roman"/>
          <w:iCs/>
          <w:szCs w:val="21"/>
          <w:u w:val="single"/>
        </w:rPr>
        <w:t>（中型企业、小型企业、微型企业）</w:t>
      </w:r>
      <w:r>
        <w:rPr>
          <w:rFonts w:ascii="宋体" w:eastAsia="宋体" w:hAnsi="宋体" w:cs="Times New Roman"/>
          <w:iCs/>
          <w:szCs w:val="21"/>
        </w:rPr>
        <w:t>；</w:t>
      </w:r>
    </w:p>
    <w:p w14:paraId="1D46AE50" w14:textId="77777777" w:rsidR="0074029D" w:rsidRDefault="00000000">
      <w:pPr>
        <w:adjustRightInd w:val="0"/>
        <w:snapToGrid w:val="0"/>
        <w:spacing w:line="288" w:lineRule="auto"/>
        <w:ind w:firstLineChars="236" w:firstLine="496"/>
        <w:rPr>
          <w:rFonts w:ascii="宋体" w:eastAsia="宋体" w:hAnsi="宋体" w:cs="Times New Roman"/>
          <w:iCs/>
          <w:szCs w:val="21"/>
        </w:rPr>
      </w:pPr>
      <w:r>
        <w:rPr>
          <w:rFonts w:ascii="宋体" w:eastAsia="宋体" w:hAnsi="宋体" w:cs="Times New Roman"/>
          <w:iCs/>
          <w:szCs w:val="21"/>
        </w:rPr>
        <w:t>……</w:t>
      </w:r>
    </w:p>
    <w:p w14:paraId="3B99FFDD" w14:textId="77777777" w:rsidR="0074029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以上企业，不属于大企业的分支机构，不存在控股股东为大企业的情形，也不存在与大企业的负责人为同一人的情形。</w:t>
      </w:r>
    </w:p>
    <w:p w14:paraId="1DF9A218" w14:textId="77777777" w:rsidR="0074029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本企业对上述声明内容的真实性负责。如有虚假，将依法承担相应责任。</w:t>
      </w:r>
    </w:p>
    <w:p w14:paraId="0CCC4046" w14:textId="77777777" w:rsidR="0074029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企业名称（盖章）：</w:t>
      </w:r>
    </w:p>
    <w:p w14:paraId="12CA70D5" w14:textId="77777777" w:rsidR="0074029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日期：</w:t>
      </w:r>
    </w:p>
    <w:p w14:paraId="7B576614" w14:textId="77777777" w:rsidR="0074029D" w:rsidRDefault="0074029D">
      <w:pPr>
        <w:adjustRightInd w:val="0"/>
        <w:snapToGrid w:val="0"/>
        <w:spacing w:line="288" w:lineRule="auto"/>
        <w:ind w:firstLineChars="236" w:firstLine="496"/>
        <w:rPr>
          <w:rFonts w:ascii="宋体" w:eastAsia="宋体" w:hAnsi="宋体" w:cs="Times New Roman"/>
          <w:szCs w:val="21"/>
        </w:rPr>
      </w:pPr>
    </w:p>
    <w:p w14:paraId="62F41123" w14:textId="77777777" w:rsidR="0074029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48425FEE" w14:textId="77777777" w:rsidR="0074029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3566FCBC" w14:textId="77777777" w:rsidR="0074029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4AFA98E1" w14:textId="77777777" w:rsidR="0074029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.本项目仅以《中小企业声明函》作为评判供应商是否属于中小企业的唯一依据。</w:t>
      </w:r>
    </w:p>
    <w:p w14:paraId="0AC7CEC0" w14:textId="77777777" w:rsidR="0074029D"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2E535B84" w14:textId="77777777" w:rsidR="0074029D" w:rsidRDefault="00000000">
      <w:pPr>
        <w:adjustRightInd w:val="0"/>
        <w:snapToGrid w:val="0"/>
        <w:spacing w:line="288" w:lineRule="auto"/>
        <w:ind w:firstLineChars="236" w:firstLine="496"/>
        <w:rPr>
          <w:rFonts w:ascii="宋体" w:eastAsia="宋体" w:hAnsi="宋体"/>
          <w:u w:val="single"/>
        </w:rPr>
      </w:pPr>
      <w:r>
        <w:rPr>
          <w:rFonts w:ascii="宋体" w:eastAsia="宋体" w:hAnsi="宋体" w:cs="Times New Roman"/>
          <w:szCs w:val="21"/>
          <w:u w:val="single"/>
        </w:rPr>
        <w:t>5.</w:t>
      </w:r>
      <w:r>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Pr>
          <w:rFonts w:ascii="宋体" w:eastAsia="宋体" w:hAnsi="宋体" w:hint="eastAsia"/>
          <w:u w:val="single"/>
        </w:rPr>
        <w:t>不享受中小企业扶持政策。</w:t>
      </w:r>
    </w:p>
    <w:p w14:paraId="4EEAA088" w14:textId="77777777" w:rsidR="0074029D" w:rsidRDefault="00000000">
      <w:pPr>
        <w:adjustRightInd w:val="0"/>
        <w:snapToGrid w:val="0"/>
        <w:spacing w:line="288" w:lineRule="auto"/>
        <w:ind w:firstLineChars="236" w:firstLine="496"/>
        <w:rPr>
          <w:rFonts w:ascii="宋体" w:eastAsia="宋体" w:hAnsi="宋体" w:cs="宋体"/>
          <w:szCs w:val="21"/>
          <w:u w:val="single"/>
        </w:rPr>
      </w:pPr>
      <w:r>
        <w:rPr>
          <w:rFonts w:ascii="宋体" w:eastAsia="宋体" w:hAnsi="宋体" w:cs="Times New Roman" w:hint="eastAsia"/>
          <w:szCs w:val="21"/>
          <w:u w:val="single"/>
        </w:rPr>
        <w:t>6</w:t>
      </w:r>
      <w:r>
        <w:rPr>
          <w:rFonts w:ascii="宋体" w:eastAsia="宋体" w:hAnsi="宋体" w:cs="Times New Roman"/>
          <w:szCs w:val="21"/>
          <w:u w:val="single"/>
        </w:rPr>
        <w:t>.如项目包含“多件”标的物的，需按标的物项数逐项填写。</w:t>
      </w:r>
    </w:p>
    <w:p w14:paraId="1A1D697C" w14:textId="77777777" w:rsidR="0074029D" w:rsidRDefault="00000000">
      <w:pPr>
        <w:adjustRightInd w:val="0"/>
        <w:snapToGrid w:val="0"/>
        <w:spacing w:line="288" w:lineRule="auto"/>
        <w:jc w:val="center"/>
        <w:outlineLvl w:val="3"/>
        <w:rPr>
          <w:rFonts w:ascii="宋体" w:eastAsia="宋体" w:hAnsi="宋体" w:cs="宋体"/>
          <w:b/>
          <w:spacing w:val="-6"/>
          <w:szCs w:val="21"/>
        </w:rPr>
      </w:pPr>
      <w:r>
        <w:rPr>
          <w:rFonts w:ascii="宋体" w:eastAsia="宋体" w:hAnsi="宋体" w:cs="Times New Roman"/>
          <w:b/>
          <w:bCs/>
          <w:szCs w:val="21"/>
        </w:rPr>
        <w:br w:type="page"/>
      </w:r>
      <w:r>
        <w:rPr>
          <w:rFonts w:ascii="宋体" w:eastAsia="宋体" w:hAnsi="宋体" w:cs="宋体" w:hint="eastAsia"/>
          <w:b/>
          <w:spacing w:val="-6"/>
          <w:szCs w:val="21"/>
        </w:rPr>
        <w:lastRenderedPageBreak/>
        <w:t>属于监狱企业的证明文件（若属于监狱企业）</w:t>
      </w:r>
    </w:p>
    <w:p w14:paraId="756478FC" w14:textId="77777777" w:rsidR="0074029D" w:rsidRDefault="0074029D">
      <w:pPr>
        <w:adjustRightInd w:val="0"/>
        <w:snapToGrid w:val="0"/>
        <w:spacing w:line="288" w:lineRule="auto"/>
        <w:rPr>
          <w:rFonts w:ascii="宋体" w:eastAsia="宋体" w:hAnsi="宋体" w:cs="宋体"/>
          <w:color w:val="000000"/>
          <w:kern w:val="0"/>
          <w:szCs w:val="21"/>
        </w:rPr>
      </w:pPr>
    </w:p>
    <w:p w14:paraId="2A824B91" w14:textId="77777777" w:rsidR="0074029D" w:rsidRDefault="00000000">
      <w:pPr>
        <w:adjustRightInd w:val="0"/>
        <w:snapToGrid w:val="0"/>
        <w:spacing w:line="288" w:lineRule="auto"/>
        <w:ind w:firstLineChars="177" w:firstLine="373"/>
        <w:rPr>
          <w:rFonts w:ascii="宋体" w:eastAsia="宋体" w:hAnsi="宋体"/>
          <w:b/>
          <w:bCs/>
          <w:szCs w:val="21"/>
        </w:rPr>
      </w:pPr>
      <w:r>
        <w:rPr>
          <w:rFonts w:ascii="宋体" w:eastAsia="宋体" w:hAnsi="宋体" w:cs="宋体" w:hint="eastAsia"/>
          <w:b/>
          <w:bCs/>
          <w:color w:val="000000"/>
          <w:kern w:val="0"/>
          <w:szCs w:val="21"/>
        </w:rPr>
        <w:t>监狱企业参加政府采购活动时，应当提供由省级以上监狱管理局、戒毒管理局（含新疆生产建设兵团）出具的属于监狱企业的证明文件。</w:t>
      </w:r>
    </w:p>
    <w:p w14:paraId="6399C26E" w14:textId="77777777" w:rsidR="0074029D" w:rsidRDefault="0074029D">
      <w:pPr>
        <w:adjustRightInd w:val="0"/>
        <w:snapToGrid w:val="0"/>
        <w:spacing w:line="288" w:lineRule="auto"/>
        <w:rPr>
          <w:rFonts w:ascii="宋体" w:eastAsia="宋体" w:hAnsi="宋体"/>
          <w:szCs w:val="21"/>
        </w:rPr>
      </w:pPr>
    </w:p>
    <w:p w14:paraId="1CC4DE1D" w14:textId="77777777" w:rsidR="0074029D" w:rsidRDefault="00000000">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4789C471" w14:textId="77777777" w:rsidR="0074029D" w:rsidRDefault="00000000">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B420EF3" w14:textId="77777777" w:rsidR="0074029D" w:rsidRDefault="00000000">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00444956" w14:textId="77777777" w:rsidR="0074029D"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56BE1F8A" w14:textId="77777777" w:rsidR="0074029D" w:rsidRDefault="00000000">
      <w:pPr>
        <w:adjustRightInd w:val="0"/>
        <w:snapToGrid w:val="0"/>
        <w:spacing w:line="288" w:lineRule="auto"/>
        <w:jc w:val="center"/>
        <w:outlineLvl w:val="3"/>
        <w:rPr>
          <w:rFonts w:ascii="宋体" w:eastAsia="宋体" w:hAnsi="宋体" w:cs="宋体"/>
          <w:b/>
          <w:spacing w:val="-6"/>
          <w:szCs w:val="21"/>
        </w:rPr>
      </w:pPr>
      <w:r>
        <w:rPr>
          <w:rFonts w:ascii="宋体" w:eastAsia="宋体" w:hAnsi="宋体" w:cs="宋体" w:hint="eastAsia"/>
          <w:b/>
          <w:spacing w:val="-6"/>
          <w:szCs w:val="21"/>
        </w:rPr>
        <w:lastRenderedPageBreak/>
        <w:t>残疾人福利性单位声明函（若属于残疾人福利性单位）</w:t>
      </w:r>
    </w:p>
    <w:p w14:paraId="56CCCCEC" w14:textId="77777777" w:rsidR="0074029D" w:rsidRDefault="0074029D">
      <w:pPr>
        <w:adjustRightInd w:val="0"/>
        <w:snapToGrid w:val="0"/>
        <w:spacing w:line="288" w:lineRule="auto"/>
        <w:rPr>
          <w:rFonts w:ascii="宋体" w:eastAsia="宋体" w:hAnsi="宋体" w:cs="Times New Roman"/>
          <w:b/>
          <w:spacing w:val="6"/>
          <w:szCs w:val="21"/>
        </w:rPr>
      </w:pPr>
    </w:p>
    <w:p w14:paraId="09DE4F28" w14:textId="77777777" w:rsidR="0074029D" w:rsidRDefault="00000000">
      <w:pPr>
        <w:adjustRightInd w:val="0"/>
        <w:snapToGrid w:val="0"/>
        <w:spacing w:line="288"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本单位郑重声明，根据《财政部 民政部 中国残疾人联合会关于促进残疾人就业政府采购政策的通知》（财库</w:t>
      </w:r>
      <w:r>
        <w:rPr>
          <w:rFonts w:ascii="宋体" w:eastAsia="宋体" w:hAnsi="宋体" w:cs="Times New Roman" w:hint="eastAsia"/>
          <w:szCs w:val="21"/>
        </w:rPr>
        <w:t>〔2017〕 141</w:t>
      </w:r>
      <w:r>
        <w:rPr>
          <w:rFonts w:ascii="宋体" w:eastAsia="宋体" w:hAnsi="宋体" w:cs="Times New Roman" w:hint="eastAsia"/>
          <w:spacing w:val="6"/>
          <w:szCs w:val="21"/>
        </w:rPr>
        <w:t>号）的规定，</w:t>
      </w:r>
      <w:r>
        <w:rPr>
          <w:rFonts w:ascii="宋体" w:eastAsia="宋体" w:hAnsi="宋体" w:cs="Times New Roman" w:hint="eastAsia"/>
          <w:b/>
          <w:bCs/>
          <w:spacing w:val="6"/>
          <w:szCs w:val="21"/>
        </w:rPr>
        <w:t>本单位为符合条件的残疾人福利性单位</w:t>
      </w:r>
      <w:r>
        <w:rPr>
          <w:rFonts w:ascii="宋体" w:eastAsia="宋体" w:hAnsi="宋体" w:cs="Times New Roman" w:hint="eastAsia"/>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308F67B5" w14:textId="77777777" w:rsidR="0074029D" w:rsidRDefault="00000000">
      <w:pPr>
        <w:adjustRightInd w:val="0"/>
        <w:snapToGrid w:val="0"/>
        <w:spacing w:line="288"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本单位对上述声明的真实性负责。如有虚假，将依法承担相应责任。</w:t>
      </w:r>
    </w:p>
    <w:p w14:paraId="088A4ABF" w14:textId="77777777" w:rsidR="0074029D"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Pr>
          <w:rFonts w:ascii="宋体" w:eastAsia="宋体" w:hAnsi="宋体" w:cs="Times New Roman" w:hint="eastAsia"/>
          <w:spacing w:val="6"/>
          <w:szCs w:val="21"/>
        </w:rPr>
        <w:t>单位名称（盖章）：</w:t>
      </w:r>
    </w:p>
    <w:p w14:paraId="3C623982" w14:textId="77777777" w:rsidR="0074029D"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Pr>
          <w:rFonts w:ascii="宋体" w:eastAsia="宋体" w:hAnsi="宋体" w:cs="Times New Roman" w:hint="eastAsia"/>
          <w:spacing w:val="6"/>
          <w:szCs w:val="21"/>
        </w:rPr>
        <w:t>日  期：</w:t>
      </w:r>
    </w:p>
    <w:p w14:paraId="1F450BF1" w14:textId="77777777" w:rsidR="0074029D" w:rsidRDefault="0074029D">
      <w:pPr>
        <w:adjustRightInd w:val="0"/>
        <w:snapToGrid w:val="0"/>
        <w:spacing w:line="288" w:lineRule="auto"/>
        <w:rPr>
          <w:rFonts w:ascii="宋体" w:eastAsia="宋体" w:hAnsi="宋体"/>
          <w:szCs w:val="21"/>
        </w:rPr>
      </w:pPr>
    </w:p>
    <w:p w14:paraId="36E7DC9E" w14:textId="77777777" w:rsidR="0074029D" w:rsidRDefault="00000000">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7807587C" w14:textId="77777777" w:rsidR="0074029D"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4CDA8B00" w14:textId="77777777" w:rsidR="0074029D"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771365E0" w14:textId="77777777" w:rsidR="0074029D"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3E382B46" w14:textId="77777777" w:rsidR="0074029D"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0BE101A9" w14:textId="77777777" w:rsidR="0074029D"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52097314" w14:textId="77777777" w:rsidR="0074029D"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4F90B96E" w14:textId="77777777" w:rsidR="0074029D"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E2691C4" w14:textId="77777777" w:rsidR="0074029D" w:rsidRDefault="00000000">
      <w:pPr>
        <w:pStyle w:val="af7"/>
        <w:shd w:val="clear" w:color="auto" w:fill="FFFFFF"/>
        <w:adjustRightInd w:val="0"/>
        <w:snapToGrid w:val="0"/>
        <w:spacing w:before="0" w:beforeAutospacing="0" w:after="12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28B3001E" w14:textId="77777777" w:rsidR="0074029D" w:rsidRDefault="00000000">
      <w:pPr>
        <w:pStyle w:val="af7"/>
        <w:shd w:val="clear" w:color="auto" w:fill="FFFFFF"/>
        <w:adjustRightInd w:val="0"/>
        <w:snapToGrid w:val="0"/>
        <w:spacing w:before="0" w:beforeAutospacing="0" w:after="12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761858BC" w14:textId="77777777" w:rsidR="0074029D" w:rsidRDefault="00000000">
      <w:pPr>
        <w:pStyle w:val="af7"/>
        <w:shd w:val="clear" w:color="auto" w:fill="FFFFFF"/>
        <w:adjustRightInd w:val="0"/>
        <w:snapToGrid w:val="0"/>
        <w:spacing w:before="0" w:beforeAutospacing="0" w:after="120" w:afterAutospacing="0" w:line="288" w:lineRule="auto"/>
        <w:ind w:firstLineChars="177" w:firstLine="372"/>
        <w:rPr>
          <w:sz w:val="21"/>
          <w:szCs w:val="21"/>
        </w:rPr>
      </w:pPr>
      <w:r>
        <w:rPr>
          <w:rFonts w:hint="eastAsia"/>
          <w:sz w:val="21"/>
          <w:szCs w:val="21"/>
        </w:rPr>
        <w:t>残疾人福利性单位属于小型、微型企业的，不重复享受政策。</w:t>
      </w:r>
    </w:p>
    <w:p w14:paraId="1F111C56" w14:textId="77777777" w:rsidR="0074029D"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6E78C26A" w14:textId="77777777" w:rsidR="0074029D" w:rsidRDefault="00000000">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）本项目的特定资格要求证明材料：无</w:t>
      </w:r>
    </w:p>
    <w:p w14:paraId="29C75F09" w14:textId="77777777" w:rsidR="0074029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br w:type="page"/>
      </w:r>
    </w:p>
    <w:p w14:paraId="60959FEE" w14:textId="77777777" w:rsidR="0074029D" w:rsidRDefault="00000000">
      <w:pPr>
        <w:overflowPunct w:val="0"/>
        <w:adjustRightInd w:val="0"/>
        <w:snapToGrid w:val="0"/>
        <w:spacing w:line="288" w:lineRule="auto"/>
        <w:jc w:val="center"/>
        <w:outlineLvl w:val="1"/>
        <w:rPr>
          <w:rFonts w:ascii="宋体" w:eastAsia="宋体" w:hAnsi="宋体" w:cs="Times New Roman"/>
          <w:bCs/>
          <w:spacing w:val="-6"/>
          <w:sz w:val="84"/>
          <w:szCs w:val="84"/>
        </w:rPr>
      </w:pPr>
      <w:r>
        <w:rPr>
          <w:rFonts w:ascii="宋体" w:eastAsia="宋体" w:hAnsi="宋体" w:cs="Times New Roman" w:hint="eastAsia"/>
          <w:b/>
          <w:spacing w:val="-6"/>
          <w:sz w:val="84"/>
          <w:szCs w:val="84"/>
        </w:rPr>
        <w:lastRenderedPageBreak/>
        <w:t>商务和技术文件</w:t>
      </w:r>
    </w:p>
    <w:p w14:paraId="6725481F" w14:textId="77777777" w:rsidR="0074029D"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1C4CC539" w14:textId="77777777" w:rsidR="0074029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（1）投标函</w:t>
      </w:r>
    </w:p>
    <w:p w14:paraId="4836EE21" w14:textId="77777777" w:rsidR="0074029D" w:rsidRDefault="0074029D">
      <w:pPr>
        <w:adjustRightInd w:val="0"/>
        <w:snapToGrid w:val="0"/>
        <w:spacing w:line="288" w:lineRule="auto"/>
        <w:rPr>
          <w:rFonts w:ascii="宋体" w:eastAsia="宋体" w:hAnsi="宋体" w:cs="Times New Roman"/>
          <w:spacing w:val="-6"/>
          <w:szCs w:val="21"/>
        </w:rPr>
      </w:pPr>
    </w:p>
    <w:p w14:paraId="7E5A3A55"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致：杭州医学院、浙江求是招标代理有限公司</w:t>
      </w:r>
    </w:p>
    <w:p w14:paraId="667CC09E" w14:textId="77777777" w:rsidR="0074029D" w:rsidRDefault="0074029D">
      <w:pPr>
        <w:adjustRightInd w:val="0"/>
        <w:snapToGrid w:val="0"/>
        <w:spacing w:line="288" w:lineRule="auto"/>
        <w:ind w:firstLineChars="200" w:firstLine="396"/>
        <w:rPr>
          <w:rFonts w:ascii="宋体" w:eastAsia="宋体" w:hAnsi="宋体" w:cs="Times New Roman"/>
          <w:spacing w:val="-6"/>
          <w:szCs w:val="21"/>
          <w:highlight w:val="cyan"/>
        </w:rPr>
      </w:pPr>
    </w:p>
    <w:p w14:paraId="5AF66369"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我方参加</w:t>
      </w:r>
      <w:r>
        <w:rPr>
          <w:rFonts w:ascii="宋体" w:eastAsia="宋体" w:hAnsi="宋体" w:cs="Times New Roman" w:hint="eastAsia"/>
          <w:bCs/>
          <w:spacing w:val="-6"/>
          <w:szCs w:val="21"/>
          <w:u w:val="single"/>
        </w:rPr>
        <w:t>杭州医学院信息化建设项目（高等学历继续教育智慧服务系统）</w:t>
      </w:r>
      <w:r>
        <w:rPr>
          <w:rFonts w:ascii="宋体" w:eastAsia="宋体" w:hAnsi="宋体" w:cs="Times New Roman" w:hint="eastAsia"/>
          <w:spacing w:val="-6"/>
          <w:szCs w:val="21"/>
          <w:u w:val="single"/>
        </w:rPr>
        <w:t>（项目编号</w:t>
      </w:r>
      <w:r>
        <w:rPr>
          <w:rFonts w:ascii="宋体" w:eastAsia="宋体" w:hAnsi="宋体" w:cs="Times New Roman" w:hint="eastAsia"/>
          <w:bCs/>
          <w:spacing w:val="-6"/>
          <w:szCs w:val="21"/>
          <w:u w:val="single"/>
        </w:rPr>
        <w:t>：HMC20240326027</w:t>
      </w:r>
      <w:r>
        <w:rPr>
          <w:rFonts w:ascii="宋体" w:eastAsia="宋体" w:hAnsi="宋体" w:cs="Times New Roman" w:hint="eastAsia"/>
          <w:spacing w:val="-6"/>
          <w:szCs w:val="21"/>
          <w:u w:val="single"/>
        </w:rPr>
        <w:t>）</w:t>
      </w:r>
      <w:r>
        <w:rPr>
          <w:rFonts w:ascii="宋体" w:eastAsia="宋体" w:hAnsi="宋体" w:cs="Times New Roman" w:hint="eastAsia"/>
          <w:spacing w:val="-6"/>
          <w:szCs w:val="21"/>
        </w:rPr>
        <w:t>项目，为此，我方提交电子加密投标文件一份、以介质（U盘）存储的数据电文形式的</w:t>
      </w:r>
      <w:r>
        <w:rPr>
          <w:rFonts w:ascii="宋体" w:eastAsia="宋体" w:hAnsi="宋体" w:cs="Times New Roman" w:hint="eastAsia"/>
          <w:spacing w:val="-6"/>
          <w:szCs w:val="21"/>
          <w:u w:val="single"/>
        </w:rPr>
        <w:t xml:space="preserve">备份投标文件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份</w:t>
      </w:r>
      <w:r>
        <w:rPr>
          <w:rFonts w:ascii="宋体" w:eastAsia="宋体" w:hAnsi="宋体" w:cs="Times New Roman" w:hint="eastAsia"/>
          <w:spacing w:val="-6"/>
          <w:szCs w:val="21"/>
        </w:rPr>
        <w:t>。宣布同意如下：</w:t>
      </w:r>
    </w:p>
    <w:p w14:paraId="39509035"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2B90BA8"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70011407"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投标有效期自提交投标文件的截止之日起</w:t>
      </w:r>
      <w:r>
        <w:rPr>
          <w:rFonts w:ascii="宋体" w:eastAsia="宋体" w:hAnsi="宋体" w:cs="Times New Roman" w:hint="eastAsia"/>
          <w:bCs/>
          <w:spacing w:val="-6"/>
          <w:szCs w:val="21"/>
          <w:u w:val="single"/>
        </w:rPr>
        <w:t xml:space="preserve"> 90</w:t>
      </w:r>
      <w:r>
        <w:rPr>
          <w:rFonts w:ascii="宋体" w:eastAsia="宋体" w:hAnsi="宋体" w:cs="Times New Roman"/>
          <w:bCs/>
          <w:spacing w:val="-6"/>
          <w:szCs w:val="21"/>
          <w:u w:val="single"/>
        </w:rPr>
        <w:t xml:space="preserve"> </w:t>
      </w:r>
      <w:r>
        <w:rPr>
          <w:rFonts w:ascii="宋体" w:eastAsia="宋体" w:hAnsi="宋体" w:cs="Times New Roman" w:hint="eastAsia"/>
          <w:spacing w:val="-6"/>
          <w:szCs w:val="21"/>
        </w:rPr>
        <w:t>天。</w:t>
      </w:r>
    </w:p>
    <w:p w14:paraId="746A553D"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w:t>
      </w:r>
      <w:r>
        <w:rPr>
          <w:rFonts w:ascii="宋体" w:eastAsia="宋体" w:hAnsi="宋体" w:cs="Times New Roman" w:hint="eastAsia"/>
          <w:spacing w:val="-6"/>
          <w:szCs w:val="21"/>
        </w:rPr>
        <w:t>如中标，本投标文件至本项目合同履行</w:t>
      </w:r>
      <w:proofErr w:type="gramStart"/>
      <w:r>
        <w:rPr>
          <w:rFonts w:ascii="宋体" w:eastAsia="宋体" w:hAnsi="宋体" w:cs="Times New Roman" w:hint="eastAsia"/>
          <w:spacing w:val="-6"/>
          <w:szCs w:val="21"/>
        </w:rPr>
        <w:t>完毕止均保持</w:t>
      </w:r>
      <w:proofErr w:type="gramEnd"/>
      <w:r>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2E54F960"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我方同意按照贵方要求提供与投标有关的一切数据或资料。</w:t>
      </w:r>
    </w:p>
    <w:p w14:paraId="0CEFA73A"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与本投标有关的一切正式往来信函联系：</w:t>
      </w:r>
    </w:p>
    <w:tbl>
      <w:tblPr>
        <w:tblStyle w:val="afa"/>
        <w:tblW w:w="0" w:type="auto"/>
        <w:tblInd w:w="279" w:type="dxa"/>
        <w:tblLook w:val="04A0" w:firstRow="1" w:lastRow="0" w:firstColumn="1" w:lastColumn="0" w:noHBand="0" w:noVBand="1"/>
      </w:tblPr>
      <w:tblGrid>
        <w:gridCol w:w="2122"/>
        <w:gridCol w:w="6808"/>
      </w:tblGrid>
      <w:tr w:rsidR="0074029D" w14:paraId="19CBCFCA" w14:textId="77777777">
        <w:tc>
          <w:tcPr>
            <w:tcW w:w="2122" w:type="dxa"/>
          </w:tcPr>
          <w:p w14:paraId="60EF1D42" w14:textId="77777777" w:rsidR="0074029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联系人：</w:t>
            </w:r>
          </w:p>
        </w:tc>
        <w:tc>
          <w:tcPr>
            <w:tcW w:w="6808" w:type="dxa"/>
          </w:tcPr>
          <w:p w14:paraId="504247DD" w14:textId="77777777" w:rsidR="0074029D" w:rsidRDefault="0074029D">
            <w:pPr>
              <w:adjustRightInd w:val="0"/>
              <w:snapToGrid w:val="0"/>
              <w:spacing w:line="288" w:lineRule="auto"/>
              <w:rPr>
                <w:rFonts w:ascii="宋体" w:eastAsia="宋体" w:hAnsi="宋体" w:cs="Times New Roman"/>
                <w:spacing w:val="-6"/>
                <w:szCs w:val="21"/>
              </w:rPr>
            </w:pPr>
          </w:p>
        </w:tc>
      </w:tr>
      <w:tr w:rsidR="0074029D" w14:paraId="0859FD7F" w14:textId="77777777">
        <w:tc>
          <w:tcPr>
            <w:tcW w:w="2122" w:type="dxa"/>
          </w:tcPr>
          <w:p w14:paraId="3AEF3E71" w14:textId="77777777" w:rsidR="0074029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职务：</w:t>
            </w:r>
          </w:p>
        </w:tc>
        <w:tc>
          <w:tcPr>
            <w:tcW w:w="6808" w:type="dxa"/>
          </w:tcPr>
          <w:p w14:paraId="073B4886" w14:textId="77777777" w:rsidR="0074029D" w:rsidRDefault="0074029D">
            <w:pPr>
              <w:adjustRightInd w:val="0"/>
              <w:snapToGrid w:val="0"/>
              <w:spacing w:line="288" w:lineRule="auto"/>
              <w:rPr>
                <w:rFonts w:ascii="宋体" w:eastAsia="宋体" w:hAnsi="宋体" w:cs="Times New Roman"/>
                <w:spacing w:val="-6"/>
                <w:szCs w:val="21"/>
              </w:rPr>
            </w:pPr>
          </w:p>
        </w:tc>
      </w:tr>
      <w:tr w:rsidR="0074029D" w14:paraId="5F95F08C" w14:textId="77777777">
        <w:tc>
          <w:tcPr>
            <w:tcW w:w="2122" w:type="dxa"/>
          </w:tcPr>
          <w:p w14:paraId="7F5EA92E" w14:textId="77777777" w:rsidR="0074029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手机：</w:t>
            </w:r>
          </w:p>
        </w:tc>
        <w:tc>
          <w:tcPr>
            <w:tcW w:w="6808" w:type="dxa"/>
          </w:tcPr>
          <w:p w14:paraId="6D8D44D1" w14:textId="77777777" w:rsidR="0074029D" w:rsidRDefault="0074029D">
            <w:pPr>
              <w:adjustRightInd w:val="0"/>
              <w:snapToGrid w:val="0"/>
              <w:spacing w:line="288" w:lineRule="auto"/>
              <w:rPr>
                <w:rFonts w:ascii="宋体" w:eastAsia="宋体" w:hAnsi="宋体" w:cs="Times New Roman"/>
                <w:spacing w:val="-6"/>
                <w:szCs w:val="21"/>
              </w:rPr>
            </w:pPr>
          </w:p>
        </w:tc>
      </w:tr>
      <w:tr w:rsidR="0074029D" w14:paraId="3A8451BD" w14:textId="77777777">
        <w:tc>
          <w:tcPr>
            <w:tcW w:w="2122" w:type="dxa"/>
          </w:tcPr>
          <w:p w14:paraId="163A16FC" w14:textId="77777777" w:rsidR="0074029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电子邮箱：</w:t>
            </w:r>
          </w:p>
        </w:tc>
        <w:tc>
          <w:tcPr>
            <w:tcW w:w="6808" w:type="dxa"/>
          </w:tcPr>
          <w:p w14:paraId="4D907925" w14:textId="77777777" w:rsidR="0074029D" w:rsidRDefault="0074029D">
            <w:pPr>
              <w:adjustRightInd w:val="0"/>
              <w:snapToGrid w:val="0"/>
              <w:spacing w:line="288" w:lineRule="auto"/>
              <w:rPr>
                <w:rFonts w:ascii="宋体" w:eastAsia="宋体" w:hAnsi="宋体" w:cs="Times New Roman"/>
                <w:spacing w:val="-6"/>
                <w:szCs w:val="21"/>
              </w:rPr>
            </w:pPr>
          </w:p>
        </w:tc>
      </w:tr>
      <w:tr w:rsidR="0074029D" w14:paraId="32A787E5" w14:textId="77777777">
        <w:tc>
          <w:tcPr>
            <w:tcW w:w="2122" w:type="dxa"/>
          </w:tcPr>
          <w:p w14:paraId="01409C93" w14:textId="77777777" w:rsidR="0074029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c>
          <w:tcPr>
            <w:tcW w:w="6808" w:type="dxa"/>
          </w:tcPr>
          <w:p w14:paraId="26C36FDF" w14:textId="77777777" w:rsidR="0074029D" w:rsidRDefault="0074029D">
            <w:pPr>
              <w:adjustRightInd w:val="0"/>
              <w:snapToGrid w:val="0"/>
              <w:spacing w:line="288" w:lineRule="auto"/>
              <w:rPr>
                <w:rFonts w:ascii="宋体" w:eastAsia="宋体" w:hAnsi="宋体" w:cs="Times New Roman"/>
                <w:spacing w:val="-6"/>
                <w:szCs w:val="21"/>
              </w:rPr>
            </w:pPr>
          </w:p>
        </w:tc>
      </w:tr>
      <w:tr w:rsidR="0074029D" w14:paraId="037D45DA" w14:textId="77777777">
        <w:tc>
          <w:tcPr>
            <w:tcW w:w="2122" w:type="dxa"/>
          </w:tcPr>
          <w:p w14:paraId="60151EEA" w14:textId="77777777" w:rsidR="0074029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c>
          <w:tcPr>
            <w:tcW w:w="6808" w:type="dxa"/>
          </w:tcPr>
          <w:p w14:paraId="254FDA7A" w14:textId="77777777" w:rsidR="0074029D" w:rsidRDefault="0074029D">
            <w:pPr>
              <w:adjustRightInd w:val="0"/>
              <w:snapToGrid w:val="0"/>
              <w:spacing w:line="288" w:lineRule="auto"/>
              <w:rPr>
                <w:rFonts w:ascii="宋体" w:eastAsia="宋体" w:hAnsi="宋体" w:cs="Times New Roman"/>
                <w:spacing w:val="-6"/>
                <w:szCs w:val="21"/>
              </w:rPr>
            </w:pPr>
          </w:p>
        </w:tc>
      </w:tr>
      <w:tr w:rsidR="0074029D" w14:paraId="253B11D3" w14:textId="77777777">
        <w:tc>
          <w:tcPr>
            <w:tcW w:w="2122" w:type="dxa"/>
          </w:tcPr>
          <w:p w14:paraId="77ED7344" w14:textId="77777777" w:rsidR="0074029D"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银行账号：</w:t>
            </w:r>
          </w:p>
        </w:tc>
        <w:tc>
          <w:tcPr>
            <w:tcW w:w="6808" w:type="dxa"/>
          </w:tcPr>
          <w:p w14:paraId="6B6BE4F2" w14:textId="77777777" w:rsidR="0074029D" w:rsidRDefault="0074029D">
            <w:pPr>
              <w:adjustRightInd w:val="0"/>
              <w:snapToGrid w:val="0"/>
              <w:spacing w:line="288" w:lineRule="auto"/>
              <w:rPr>
                <w:rFonts w:ascii="宋体" w:eastAsia="宋体" w:hAnsi="宋体" w:cs="Times New Roman"/>
                <w:spacing w:val="-6"/>
                <w:szCs w:val="21"/>
              </w:rPr>
            </w:pPr>
          </w:p>
        </w:tc>
      </w:tr>
    </w:tbl>
    <w:p w14:paraId="66279382" w14:textId="77777777" w:rsidR="0074029D" w:rsidRDefault="0074029D">
      <w:pPr>
        <w:adjustRightInd w:val="0"/>
        <w:snapToGrid w:val="0"/>
        <w:spacing w:line="288" w:lineRule="auto"/>
        <w:rPr>
          <w:rFonts w:ascii="宋体" w:eastAsia="宋体" w:hAnsi="宋体" w:cs="Times New Roman"/>
          <w:spacing w:val="-6"/>
          <w:szCs w:val="21"/>
        </w:rPr>
      </w:pPr>
    </w:p>
    <w:p w14:paraId="1752C37C" w14:textId="77777777" w:rsidR="0074029D" w:rsidRDefault="0074029D">
      <w:pPr>
        <w:adjustRightInd w:val="0"/>
        <w:snapToGrid w:val="0"/>
        <w:spacing w:line="288" w:lineRule="auto"/>
        <w:rPr>
          <w:rFonts w:ascii="宋体" w:eastAsia="宋体" w:hAnsi="宋体" w:cs="Times New Roman"/>
          <w:spacing w:val="-6"/>
          <w:szCs w:val="21"/>
        </w:rPr>
      </w:pPr>
    </w:p>
    <w:p w14:paraId="5D223D0B"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058CB667"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023E3403" w14:textId="77777777" w:rsidR="0074029D"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275DF91C" w14:textId="77777777" w:rsidR="0074029D" w:rsidRDefault="00000000">
      <w:pPr>
        <w:adjustRightInd w:val="0"/>
        <w:snapToGrid w:val="0"/>
        <w:spacing w:line="288" w:lineRule="auto"/>
        <w:ind w:firstLineChars="236" w:firstLine="498"/>
        <w:jc w:val="center"/>
        <w:outlineLvl w:val="2"/>
        <w:rPr>
          <w:rFonts w:ascii="宋体" w:eastAsia="宋体" w:hAnsi="宋体" w:cs="Times New Roman"/>
          <w:b/>
          <w:bCs/>
          <w:szCs w:val="21"/>
        </w:rPr>
      </w:pPr>
      <w:r>
        <w:rPr>
          <w:rFonts w:ascii="宋体" w:eastAsia="宋体" w:hAnsi="宋体" w:cs="Times New Roman" w:hint="eastAsia"/>
          <w:b/>
          <w:bCs/>
          <w:szCs w:val="21"/>
        </w:rPr>
        <w:lastRenderedPageBreak/>
        <w:t>（</w:t>
      </w:r>
      <w:r>
        <w:rPr>
          <w:rFonts w:ascii="宋体" w:eastAsia="宋体" w:hAnsi="宋体" w:cs="Times New Roman"/>
          <w:b/>
          <w:bCs/>
          <w:szCs w:val="21"/>
        </w:rPr>
        <w:t>2</w:t>
      </w:r>
      <w:r>
        <w:rPr>
          <w:rFonts w:ascii="宋体" w:eastAsia="宋体" w:hAnsi="宋体" w:cs="Times New Roman" w:hint="eastAsia"/>
          <w:b/>
          <w:bCs/>
          <w:szCs w:val="21"/>
        </w:rPr>
        <w:t>）授权委托书</w:t>
      </w:r>
    </w:p>
    <w:p w14:paraId="5B2A6C7B" w14:textId="77777777" w:rsidR="0074029D" w:rsidRDefault="0074029D">
      <w:pPr>
        <w:adjustRightInd w:val="0"/>
        <w:snapToGrid w:val="0"/>
        <w:spacing w:line="288" w:lineRule="auto"/>
        <w:rPr>
          <w:rFonts w:ascii="宋体" w:eastAsia="宋体" w:hAnsi="宋体" w:cs="Times New Roman"/>
          <w:b/>
          <w:bCs/>
          <w:spacing w:val="-6"/>
          <w:szCs w:val="21"/>
        </w:rPr>
      </w:pPr>
    </w:p>
    <w:p w14:paraId="05909C34" w14:textId="77777777" w:rsidR="0074029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致：杭州医学院、浙江求是招标代理有限公司</w:t>
      </w:r>
    </w:p>
    <w:p w14:paraId="17C5317D"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现授权委托：</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（授权代表姓名）（身份证号码：</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，手机：</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）以我方的名义参加</w:t>
      </w:r>
      <w:r>
        <w:rPr>
          <w:rFonts w:ascii="宋体" w:eastAsia="宋体" w:hAnsi="宋体" w:cs="Times New Roman" w:hint="eastAsia"/>
          <w:bCs/>
          <w:spacing w:val="-6"/>
          <w:szCs w:val="21"/>
        </w:rPr>
        <w:t>杭州医学院信息化建设项目（高等学历继续教育智慧服务系统）项目（项目编号：</w:t>
      </w:r>
      <w:r>
        <w:rPr>
          <w:rFonts w:ascii="宋体" w:eastAsia="宋体" w:hAnsi="宋体" w:cs="Times New Roman"/>
          <w:bCs/>
          <w:spacing w:val="-6"/>
          <w:szCs w:val="21"/>
        </w:rPr>
        <w:t>HMC20240326027</w:t>
      </w:r>
      <w:r>
        <w:rPr>
          <w:rFonts w:ascii="宋体" w:eastAsia="宋体" w:hAnsi="宋体" w:cs="Times New Roman" w:hint="eastAsia"/>
          <w:bCs/>
          <w:spacing w:val="-6"/>
          <w:szCs w:val="21"/>
        </w:rPr>
        <w:t>）</w:t>
      </w:r>
      <w:r>
        <w:rPr>
          <w:rFonts w:ascii="宋体" w:eastAsia="宋体" w:hAnsi="宋体" w:cs="Times New Roman" w:hint="eastAsia"/>
          <w:spacing w:val="-6"/>
          <w:szCs w:val="21"/>
        </w:rPr>
        <w:t>的投标活动，并代表我方全权办理针对上述项目的投标、开标、评标、签约等具体事务和签署相关文件。</w:t>
      </w:r>
    </w:p>
    <w:p w14:paraId="03083D8A"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我方对被授权人的签名负全部责任。</w:t>
      </w:r>
    </w:p>
    <w:p w14:paraId="6E2D824A"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62EC42B3" w14:textId="77777777" w:rsidR="0074029D"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被授权人无转委托权，特此告知。</w:t>
      </w:r>
    </w:p>
    <w:p w14:paraId="1CC7BA80" w14:textId="77777777" w:rsidR="0074029D" w:rsidRDefault="00000000">
      <w:pPr>
        <w:adjustRightInd w:val="0"/>
        <w:snapToGrid w:val="0"/>
        <w:spacing w:line="288" w:lineRule="auto"/>
        <w:ind w:firstLineChars="186" w:firstLine="368"/>
        <w:rPr>
          <w:rFonts w:ascii="宋体" w:eastAsia="宋体" w:hAnsi="宋体" w:cs="Times New Roman"/>
          <w:spacing w:val="-6"/>
          <w:szCs w:val="21"/>
          <w:u w:val="single"/>
        </w:rPr>
      </w:pPr>
      <w:r>
        <w:rPr>
          <w:rFonts w:ascii="宋体" w:eastAsia="宋体" w:hAnsi="宋体" w:cs="Times New Roman" w:hint="eastAsia"/>
          <w:spacing w:val="-6"/>
          <w:szCs w:val="21"/>
          <w:u w:val="single"/>
        </w:rPr>
        <w:t>▲提供授权代表社保缴纳证明（2024年01月（含）以后任意一月）。</w:t>
      </w:r>
    </w:p>
    <w:p w14:paraId="354A8270" w14:textId="77777777" w:rsidR="0074029D" w:rsidRDefault="0074029D">
      <w:pPr>
        <w:adjustRightInd w:val="0"/>
        <w:snapToGrid w:val="0"/>
        <w:spacing w:line="288" w:lineRule="auto"/>
        <w:rPr>
          <w:rFonts w:ascii="宋体" w:eastAsia="宋体" w:hAnsi="宋体" w:cs="Times New Roman"/>
          <w:spacing w:val="-6"/>
          <w:szCs w:val="21"/>
        </w:rPr>
      </w:pPr>
    </w:p>
    <w:p w14:paraId="067AD689"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31850310"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56D3469E" w14:textId="77777777" w:rsidR="0074029D" w:rsidRDefault="0074029D">
      <w:pPr>
        <w:adjustRightInd w:val="0"/>
        <w:snapToGrid w:val="0"/>
        <w:spacing w:line="288" w:lineRule="auto"/>
        <w:rPr>
          <w:rFonts w:ascii="宋体" w:eastAsia="宋体" w:hAnsi="宋体" w:cs="Times New Roman"/>
          <w:szCs w:val="21"/>
        </w:rPr>
      </w:pPr>
    </w:p>
    <w:p w14:paraId="0248F205" w14:textId="77777777" w:rsidR="0074029D"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注：</w:t>
      </w:r>
    </w:p>
    <w:p w14:paraId="43795C65" w14:textId="77777777" w:rsidR="0074029D"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1、投标人委派不在本单位缴纳社保的人员作为授权代表的，应当在投标文件中，说明具体原因、授权代表缴纳社保的单位，并附列该授权代表缴纳社保清单。</w:t>
      </w:r>
    </w:p>
    <w:p w14:paraId="21DA5979" w14:textId="77777777" w:rsidR="0074029D"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2、投标人是联合体的，联合体各成员均应在“授权委托书”上盖章（电子签名</w:t>
      </w:r>
      <w:r>
        <w:rPr>
          <w:rFonts w:ascii="宋体" w:eastAsia="宋体" w:hAnsi="宋体" w:cs="Times New Roman"/>
          <w:szCs w:val="21"/>
        </w:rPr>
        <w:t>/公章）</w:t>
      </w:r>
      <w:r>
        <w:rPr>
          <w:rFonts w:ascii="宋体" w:eastAsia="宋体" w:hAnsi="宋体" w:cs="Times New Roman" w:hint="eastAsia"/>
          <w:szCs w:val="21"/>
        </w:rPr>
        <w:t>。</w:t>
      </w:r>
    </w:p>
    <w:p w14:paraId="50A74C13" w14:textId="77777777" w:rsidR="0074029D" w:rsidRDefault="0074029D">
      <w:pPr>
        <w:adjustRightInd w:val="0"/>
        <w:snapToGrid w:val="0"/>
        <w:spacing w:line="288" w:lineRule="auto"/>
        <w:rPr>
          <w:rFonts w:ascii="宋体" w:eastAsia="宋体" w:hAnsi="宋体" w:cs="Times New Roman"/>
          <w:szCs w:val="21"/>
        </w:rPr>
      </w:pPr>
    </w:p>
    <w:p w14:paraId="3D1E5BEE" w14:textId="77777777" w:rsidR="0074029D" w:rsidRDefault="0074029D">
      <w:pPr>
        <w:adjustRightInd w:val="0"/>
        <w:snapToGrid w:val="0"/>
        <w:spacing w:line="288" w:lineRule="auto"/>
        <w:rPr>
          <w:rFonts w:ascii="宋体" w:eastAsia="宋体" w:hAnsi="宋体" w:cs="Times New Roman"/>
          <w:szCs w:val="21"/>
        </w:rPr>
      </w:pPr>
    </w:p>
    <w:p w14:paraId="50B989EF" w14:textId="77777777" w:rsidR="0074029D" w:rsidRDefault="00000000">
      <w:pPr>
        <w:adjustRightInd w:val="0"/>
        <w:snapToGrid w:val="0"/>
        <w:spacing w:line="288" w:lineRule="auto"/>
        <w:jc w:val="center"/>
        <w:outlineLvl w:val="2"/>
        <w:rPr>
          <w:rFonts w:ascii="宋体" w:eastAsia="宋体" w:hAnsi="宋体" w:cs="Times New Roman"/>
          <w:b/>
          <w:bCs/>
          <w:spacing w:val="-6"/>
          <w:szCs w:val="21"/>
        </w:rPr>
      </w:pPr>
      <w:r>
        <w:rPr>
          <w:rFonts w:ascii="宋体" w:eastAsia="宋体" w:hAnsi="宋体" w:cs="Times New Roman" w:hint="eastAsia"/>
          <w:b/>
          <w:bCs/>
          <w:szCs w:val="21"/>
        </w:rPr>
        <w:t>（2）法定代表人（单位负责人、自然人本人）</w:t>
      </w:r>
      <w:r>
        <w:rPr>
          <w:rFonts w:ascii="宋体" w:eastAsia="宋体" w:hAnsi="宋体" w:cs="Times New Roman" w:hint="eastAsia"/>
          <w:b/>
          <w:bCs/>
          <w:spacing w:val="-6"/>
          <w:szCs w:val="21"/>
        </w:rPr>
        <w:t>身份证明</w:t>
      </w:r>
    </w:p>
    <w:p w14:paraId="78ED72CF" w14:textId="77777777" w:rsidR="0074029D" w:rsidRDefault="00000000">
      <w:pPr>
        <w:adjustRightInd w:val="0"/>
        <w:snapToGrid w:val="0"/>
        <w:spacing w:line="288" w:lineRule="auto"/>
        <w:ind w:firstLineChars="236" w:firstLine="496"/>
        <w:jc w:val="center"/>
        <w:rPr>
          <w:rFonts w:ascii="宋体" w:eastAsia="宋体" w:hAnsi="宋体" w:cs="Times New Roman"/>
          <w:szCs w:val="21"/>
        </w:rPr>
      </w:pPr>
      <w:r>
        <w:rPr>
          <w:rFonts w:ascii="宋体" w:eastAsia="宋体" w:hAnsi="宋体" w:cs="Times New Roman" w:hint="eastAsia"/>
          <w:szCs w:val="21"/>
        </w:rPr>
        <w:t>（适用于：法定代表人（单位负责人、自然人本人）</w:t>
      </w:r>
      <w:r>
        <w:rPr>
          <w:rFonts w:ascii="宋体" w:eastAsia="宋体" w:hAnsi="宋体" w:cs="Times New Roman" w:hint="eastAsia"/>
          <w:spacing w:val="-6"/>
          <w:szCs w:val="21"/>
        </w:rPr>
        <w:t>代表投标人参加投标</w:t>
      </w:r>
      <w:r>
        <w:rPr>
          <w:rFonts w:ascii="宋体" w:eastAsia="宋体" w:hAnsi="宋体" w:cs="Times New Roman" w:hint="eastAsia"/>
          <w:szCs w:val="21"/>
        </w:rPr>
        <w:t>）</w:t>
      </w:r>
    </w:p>
    <w:p w14:paraId="485A58FF" w14:textId="77777777" w:rsidR="0074029D" w:rsidRDefault="00000000">
      <w:pPr>
        <w:adjustRightInd w:val="0"/>
        <w:snapToGrid w:val="0"/>
        <w:spacing w:line="288" w:lineRule="auto"/>
        <w:jc w:val="left"/>
        <w:rPr>
          <w:rFonts w:ascii="宋体" w:eastAsia="宋体" w:hAnsi="宋体" w:cs="Times New Roman"/>
          <w:szCs w:val="21"/>
        </w:rPr>
      </w:pPr>
      <w:r>
        <w:rPr>
          <w:rFonts w:ascii="宋体" w:eastAsia="宋体" w:hAnsi="宋体" w:cs="宋体" w:hint="eastAsia"/>
          <w:bCs/>
          <w:szCs w:val="21"/>
        </w:rPr>
        <w:t>身份证件复印件</w:t>
      </w:r>
    </w:p>
    <w:tbl>
      <w:tblPr>
        <w:tblStyle w:val="18"/>
        <w:tblW w:w="0" w:type="auto"/>
        <w:tblLook w:val="04A0" w:firstRow="1" w:lastRow="0" w:firstColumn="1" w:lastColumn="0" w:noHBand="0" w:noVBand="1"/>
      </w:tblPr>
      <w:tblGrid>
        <w:gridCol w:w="4701"/>
        <w:gridCol w:w="4701"/>
      </w:tblGrid>
      <w:tr w:rsidR="0074029D" w14:paraId="32BD33FC" w14:textId="77777777">
        <w:trPr>
          <w:trHeight w:val="3039"/>
        </w:trPr>
        <w:tc>
          <w:tcPr>
            <w:tcW w:w="4951" w:type="dxa"/>
          </w:tcPr>
          <w:p w14:paraId="4D151AC2" w14:textId="77777777" w:rsidR="0074029D" w:rsidRDefault="00000000">
            <w:pPr>
              <w:adjustRightInd w:val="0"/>
              <w:snapToGrid w:val="0"/>
              <w:spacing w:line="288" w:lineRule="auto"/>
              <w:rPr>
                <w:rFonts w:ascii="宋体" w:eastAsia="宋体" w:hAnsi="宋体" w:cs="宋体"/>
                <w:bCs/>
                <w:szCs w:val="21"/>
              </w:rPr>
            </w:pPr>
            <w:r>
              <w:rPr>
                <w:rFonts w:ascii="宋体" w:eastAsia="宋体" w:hAnsi="宋体" w:cs="宋体" w:hint="eastAsia"/>
                <w:bCs/>
                <w:szCs w:val="21"/>
              </w:rPr>
              <w:t>正面：</w:t>
            </w:r>
          </w:p>
        </w:tc>
        <w:tc>
          <w:tcPr>
            <w:tcW w:w="4951" w:type="dxa"/>
          </w:tcPr>
          <w:p w14:paraId="3DB06270" w14:textId="77777777" w:rsidR="0074029D" w:rsidRDefault="00000000">
            <w:pPr>
              <w:adjustRightInd w:val="0"/>
              <w:snapToGrid w:val="0"/>
              <w:spacing w:line="288" w:lineRule="auto"/>
              <w:rPr>
                <w:rFonts w:ascii="宋体" w:eastAsia="宋体" w:hAnsi="宋体" w:cs="宋体"/>
                <w:bCs/>
                <w:szCs w:val="21"/>
              </w:rPr>
            </w:pPr>
            <w:r>
              <w:rPr>
                <w:rFonts w:ascii="宋体" w:eastAsia="宋体" w:hAnsi="宋体" w:cs="宋体" w:hint="eastAsia"/>
                <w:bCs/>
                <w:szCs w:val="21"/>
              </w:rPr>
              <w:t>反面：</w:t>
            </w:r>
          </w:p>
        </w:tc>
      </w:tr>
    </w:tbl>
    <w:p w14:paraId="1F802776" w14:textId="77777777" w:rsidR="0074029D" w:rsidRDefault="0074029D">
      <w:pPr>
        <w:adjustRightInd w:val="0"/>
        <w:snapToGrid w:val="0"/>
        <w:spacing w:line="288" w:lineRule="auto"/>
        <w:rPr>
          <w:rFonts w:ascii="Times New Roman" w:eastAsia="宋体" w:hAnsi="Times New Roman" w:cs="Times New Roman"/>
          <w:szCs w:val="21"/>
        </w:rPr>
      </w:pPr>
    </w:p>
    <w:p w14:paraId="12769656" w14:textId="77777777" w:rsidR="0074029D" w:rsidRDefault="0000000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6A722B1F" w14:textId="77777777" w:rsidR="0074029D" w:rsidRDefault="00000000">
      <w:pPr>
        <w:adjustRightInd w:val="0"/>
        <w:snapToGrid w:val="0"/>
        <w:spacing w:line="288" w:lineRule="auto"/>
        <w:jc w:val="left"/>
        <w:outlineLvl w:val="2"/>
        <w:rPr>
          <w:rFonts w:ascii="宋体" w:eastAsia="宋体" w:hAnsi="宋体" w:cs="Times New Roman"/>
          <w:b/>
          <w:bCs/>
          <w:szCs w:val="21"/>
        </w:rPr>
      </w:pPr>
      <w:r>
        <w:rPr>
          <w:rFonts w:ascii="宋体" w:eastAsia="宋体" w:hAnsi="宋体" w:cs="Times New Roman" w:hint="eastAsia"/>
          <w:b/>
          <w:bCs/>
          <w:szCs w:val="21"/>
        </w:rPr>
        <w:lastRenderedPageBreak/>
        <w:t>附：授权代表社保缴纳证明（2024年01月（含）以后任意一月）</w:t>
      </w:r>
    </w:p>
    <w:p w14:paraId="38ED21D9" w14:textId="77777777" w:rsidR="0074029D" w:rsidRDefault="0074029D">
      <w:pPr>
        <w:rPr>
          <w:rFonts w:ascii="Times New Roman" w:eastAsia="宋体" w:hAnsi="Times New Roman" w:cs="Times New Roman"/>
          <w:szCs w:val="21"/>
        </w:rPr>
      </w:pPr>
    </w:p>
    <w:p w14:paraId="7C3856A6" w14:textId="77777777" w:rsidR="0074029D"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b/>
          <w:spacing w:val="-6"/>
          <w:szCs w:val="21"/>
        </w:rPr>
        <w:br w:type="page"/>
      </w:r>
    </w:p>
    <w:p w14:paraId="18610FD3" w14:textId="77777777" w:rsidR="0074029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w:t>
      </w:r>
      <w:r>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4029D" w14:paraId="3C20292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EA8CC52"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B34840"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4E76649"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4C4BF0B6"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185E4911"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合同金额</w:t>
            </w:r>
          </w:p>
          <w:p w14:paraId="7425C792"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6866274B"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31FE60CF"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06D4A2A5"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采购人联系人</w:t>
            </w:r>
          </w:p>
          <w:p w14:paraId="26704552"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联系方式</w:t>
            </w:r>
          </w:p>
        </w:tc>
      </w:tr>
      <w:tr w:rsidR="0074029D" w14:paraId="4F656AB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8D809F3" w14:textId="77777777" w:rsidR="0074029D" w:rsidRDefault="0074029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3027303" w14:textId="77777777" w:rsidR="0074029D" w:rsidRDefault="0074029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0031BB9" w14:textId="77777777" w:rsidR="0074029D" w:rsidRDefault="0074029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24B55AF" w14:textId="77777777" w:rsidR="0074029D" w:rsidRDefault="0074029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F22ED60" w14:textId="77777777" w:rsidR="0074029D" w:rsidRDefault="0074029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9F92456" w14:textId="77777777" w:rsidR="0074029D" w:rsidRDefault="0074029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5F3D460" w14:textId="77777777" w:rsidR="0074029D" w:rsidRDefault="0074029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6275E9D" w14:textId="77777777" w:rsidR="0074029D" w:rsidRDefault="0074029D">
            <w:pPr>
              <w:adjustRightInd w:val="0"/>
              <w:snapToGrid w:val="0"/>
              <w:spacing w:line="288" w:lineRule="auto"/>
              <w:rPr>
                <w:rFonts w:ascii="宋体" w:eastAsia="宋体" w:hAnsi="宋体" w:cs="宋体"/>
                <w:b/>
                <w:bCs/>
                <w:szCs w:val="21"/>
              </w:rPr>
            </w:pPr>
          </w:p>
        </w:tc>
      </w:tr>
      <w:tr w:rsidR="0074029D" w14:paraId="0B3CD35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0BB41AD" w14:textId="77777777" w:rsidR="0074029D" w:rsidRDefault="0074029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AD34BDC" w14:textId="77777777" w:rsidR="0074029D" w:rsidRDefault="0074029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71211BD" w14:textId="77777777" w:rsidR="0074029D" w:rsidRDefault="0074029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B3F4455" w14:textId="77777777" w:rsidR="0074029D" w:rsidRDefault="0074029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52D49B5" w14:textId="77777777" w:rsidR="0074029D" w:rsidRDefault="0074029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5717839" w14:textId="77777777" w:rsidR="0074029D" w:rsidRDefault="0074029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D1E09E1" w14:textId="77777777" w:rsidR="0074029D" w:rsidRDefault="0074029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46E0184" w14:textId="77777777" w:rsidR="0074029D" w:rsidRDefault="0074029D">
            <w:pPr>
              <w:adjustRightInd w:val="0"/>
              <w:snapToGrid w:val="0"/>
              <w:spacing w:line="288" w:lineRule="auto"/>
              <w:rPr>
                <w:rFonts w:ascii="宋体" w:eastAsia="宋体" w:hAnsi="宋体" w:cs="宋体"/>
                <w:b/>
                <w:bCs/>
                <w:szCs w:val="21"/>
              </w:rPr>
            </w:pPr>
          </w:p>
        </w:tc>
      </w:tr>
      <w:tr w:rsidR="0074029D" w14:paraId="622D02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7844E6E" w14:textId="77777777" w:rsidR="0074029D" w:rsidRDefault="0074029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9C190AC" w14:textId="77777777" w:rsidR="0074029D" w:rsidRDefault="0074029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1D817F6" w14:textId="77777777" w:rsidR="0074029D" w:rsidRDefault="0074029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1C0D6A" w14:textId="77777777" w:rsidR="0074029D" w:rsidRDefault="0074029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13B5534" w14:textId="77777777" w:rsidR="0074029D" w:rsidRDefault="0074029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C40807D" w14:textId="77777777" w:rsidR="0074029D" w:rsidRDefault="0074029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18DF1A8" w14:textId="77777777" w:rsidR="0074029D" w:rsidRDefault="0074029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D7CA759" w14:textId="77777777" w:rsidR="0074029D" w:rsidRDefault="0074029D">
            <w:pPr>
              <w:adjustRightInd w:val="0"/>
              <w:snapToGrid w:val="0"/>
              <w:spacing w:line="288" w:lineRule="auto"/>
              <w:rPr>
                <w:rFonts w:ascii="宋体" w:eastAsia="宋体" w:hAnsi="宋体" w:cs="宋体"/>
                <w:b/>
                <w:bCs/>
                <w:szCs w:val="21"/>
              </w:rPr>
            </w:pPr>
          </w:p>
        </w:tc>
      </w:tr>
      <w:tr w:rsidR="0074029D" w14:paraId="3D0C165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3B7B57B" w14:textId="77777777" w:rsidR="0074029D" w:rsidRDefault="0074029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9BA156F" w14:textId="77777777" w:rsidR="0074029D" w:rsidRDefault="0074029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2D536F1" w14:textId="77777777" w:rsidR="0074029D" w:rsidRDefault="0074029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8A97970" w14:textId="77777777" w:rsidR="0074029D" w:rsidRDefault="0074029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8A4BF3D" w14:textId="77777777" w:rsidR="0074029D" w:rsidRDefault="0074029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349632B" w14:textId="77777777" w:rsidR="0074029D" w:rsidRDefault="0074029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16E6AEB" w14:textId="77777777" w:rsidR="0074029D" w:rsidRDefault="0074029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408B4C7" w14:textId="77777777" w:rsidR="0074029D" w:rsidRDefault="0074029D">
            <w:pPr>
              <w:adjustRightInd w:val="0"/>
              <w:snapToGrid w:val="0"/>
              <w:spacing w:line="288" w:lineRule="auto"/>
              <w:rPr>
                <w:rFonts w:ascii="宋体" w:eastAsia="宋体" w:hAnsi="宋体" w:cs="宋体"/>
                <w:b/>
                <w:bCs/>
                <w:szCs w:val="21"/>
              </w:rPr>
            </w:pPr>
          </w:p>
        </w:tc>
      </w:tr>
      <w:tr w:rsidR="0074029D" w14:paraId="23CFB0E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3C24F4B" w14:textId="77777777" w:rsidR="0074029D" w:rsidRDefault="0074029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068A67F" w14:textId="77777777" w:rsidR="0074029D" w:rsidRDefault="0074029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9C81D17" w14:textId="77777777" w:rsidR="0074029D" w:rsidRDefault="0074029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D10FC15" w14:textId="77777777" w:rsidR="0074029D" w:rsidRDefault="0074029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FA38DB7" w14:textId="77777777" w:rsidR="0074029D" w:rsidRDefault="0074029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0808863" w14:textId="77777777" w:rsidR="0074029D" w:rsidRDefault="0074029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DFD0ECF" w14:textId="77777777" w:rsidR="0074029D" w:rsidRDefault="0074029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202E1B07" w14:textId="77777777" w:rsidR="0074029D" w:rsidRDefault="0074029D">
            <w:pPr>
              <w:adjustRightInd w:val="0"/>
              <w:snapToGrid w:val="0"/>
              <w:spacing w:line="288" w:lineRule="auto"/>
              <w:rPr>
                <w:rFonts w:ascii="宋体" w:eastAsia="宋体" w:hAnsi="宋体" w:cs="宋体"/>
                <w:b/>
                <w:bCs/>
                <w:szCs w:val="21"/>
              </w:rPr>
            </w:pPr>
          </w:p>
        </w:tc>
      </w:tr>
    </w:tbl>
    <w:p w14:paraId="71C1CA08" w14:textId="77777777" w:rsidR="0074029D" w:rsidRDefault="0074029D">
      <w:pPr>
        <w:adjustRightInd w:val="0"/>
        <w:snapToGrid w:val="0"/>
        <w:spacing w:line="288" w:lineRule="auto"/>
        <w:rPr>
          <w:rFonts w:ascii="宋体" w:eastAsia="宋体" w:hAnsi="宋体" w:cs="Times New Roman"/>
          <w:szCs w:val="21"/>
        </w:rPr>
      </w:pPr>
    </w:p>
    <w:p w14:paraId="32707F61" w14:textId="77777777" w:rsidR="0074029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20D38A6D" w14:textId="77777777" w:rsidR="0074029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6E72376F" w14:textId="77777777" w:rsidR="0074029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所有合同扫描件应清晰，应能体现合同签订时间、双方签名盖章等内容；</w:t>
      </w:r>
    </w:p>
    <w:p w14:paraId="2EC5943D" w14:textId="77777777" w:rsidR="0074029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6CD4A5D3" w14:textId="77777777" w:rsidR="0074029D" w:rsidRDefault="0074029D">
      <w:pPr>
        <w:adjustRightInd w:val="0"/>
        <w:snapToGrid w:val="0"/>
        <w:spacing w:line="288" w:lineRule="auto"/>
        <w:rPr>
          <w:rFonts w:ascii="宋体" w:eastAsia="宋体" w:hAnsi="宋体" w:cs="Times New Roman"/>
          <w:spacing w:val="-6"/>
          <w:szCs w:val="21"/>
        </w:rPr>
      </w:pPr>
    </w:p>
    <w:p w14:paraId="34EA7C4D" w14:textId="77777777" w:rsidR="0074029D" w:rsidRDefault="0074029D">
      <w:pPr>
        <w:adjustRightInd w:val="0"/>
        <w:snapToGrid w:val="0"/>
        <w:spacing w:line="288" w:lineRule="auto"/>
        <w:rPr>
          <w:rFonts w:ascii="宋体" w:eastAsia="宋体" w:hAnsi="宋体" w:cs="Times New Roman"/>
          <w:spacing w:val="-6"/>
          <w:szCs w:val="21"/>
        </w:rPr>
      </w:pPr>
    </w:p>
    <w:p w14:paraId="22AF5823"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3BD4F91A"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746531BC" w14:textId="77777777" w:rsidR="0074029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）采购需求偏离表</w:t>
      </w:r>
    </w:p>
    <w:p w14:paraId="6931EA96" w14:textId="77777777" w:rsidR="0074029D"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 购 人：杭州医学院</w:t>
      </w:r>
    </w:p>
    <w:p w14:paraId="3B016EE9" w14:textId="77777777" w:rsidR="0074029D"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项目名称：信息化建设项目（高等学历继续教育智慧服务系统）</w:t>
      </w:r>
    </w:p>
    <w:p w14:paraId="4108A222" w14:textId="77777777" w:rsidR="0074029D"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项目编号：HMC20240326027</w:t>
      </w:r>
    </w:p>
    <w:p w14:paraId="0340C2C1" w14:textId="77777777" w:rsidR="0074029D" w:rsidRDefault="0074029D">
      <w:pPr>
        <w:adjustRightInd w:val="0"/>
        <w:snapToGrid w:val="0"/>
        <w:spacing w:line="288" w:lineRule="auto"/>
        <w:rPr>
          <w:rFonts w:ascii="宋体" w:eastAsia="宋体" w:hAnsi="宋体" w:cs="Times New Roman"/>
          <w:bCs/>
          <w:spacing w:val="-6"/>
          <w:szCs w:val="2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4029D" w14:paraId="4CB70897"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667C15C4"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415BEE20"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7ECB1E02"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14B3181"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74029D" w14:paraId="0FEF3666" w14:textId="77777777">
        <w:trPr>
          <w:trHeight w:val="340"/>
          <w:jc w:val="center"/>
        </w:trPr>
        <w:tc>
          <w:tcPr>
            <w:tcW w:w="9628" w:type="dxa"/>
            <w:gridSpan w:val="4"/>
            <w:vAlign w:val="center"/>
          </w:tcPr>
          <w:p w14:paraId="24D163D2"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74029D" w14:paraId="39278DF2" w14:textId="77777777">
        <w:trPr>
          <w:trHeight w:val="340"/>
          <w:jc w:val="center"/>
        </w:trPr>
        <w:tc>
          <w:tcPr>
            <w:tcW w:w="676" w:type="dxa"/>
            <w:vAlign w:val="center"/>
          </w:tcPr>
          <w:p w14:paraId="6706A8FD"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058DEC1F" w14:textId="77777777" w:rsidR="0074029D" w:rsidRDefault="0074029D">
            <w:pPr>
              <w:adjustRightInd w:val="0"/>
              <w:snapToGrid w:val="0"/>
              <w:spacing w:line="288" w:lineRule="auto"/>
              <w:rPr>
                <w:rFonts w:ascii="宋体" w:eastAsia="宋体" w:hAnsi="宋体" w:cs="宋体"/>
                <w:szCs w:val="21"/>
              </w:rPr>
            </w:pPr>
          </w:p>
        </w:tc>
        <w:tc>
          <w:tcPr>
            <w:tcW w:w="2574" w:type="dxa"/>
            <w:vAlign w:val="center"/>
          </w:tcPr>
          <w:p w14:paraId="30A81E8E" w14:textId="77777777" w:rsidR="0074029D" w:rsidRDefault="0074029D">
            <w:pPr>
              <w:adjustRightInd w:val="0"/>
              <w:snapToGrid w:val="0"/>
              <w:spacing w:line="288" w:lineRule="auto"/>
              <w:rPr>
                <w:rFonts w:ascii="宋体" w:eastAsia="宋体" w:hAnsi="宋体" w:cs="宋体"/>
                <w:szCs w:val="21"/>
              </w:rPr>
            </w:pPr>
          </w:p>
        </w:tc>
        <w:tc>
          <w:tcPr>
            <w:tcW w:w="2124" w:type="dxa"/>
            <w:vAlign w:val="center"/>
          </w:tcPr>
          <w:p w14:paraId="3CA8F764" w14:textId="77777777" w:rsidR="0074029D" w:rsidRDefault="0074029D">
            <w:pPr>
              <w:adjustRightInd w:val="0"/>
              <w:snapToGrid w:val="0"/>
              <w:spacing w:line="288" w:lineRule="auto"/>
              <w:rPr>
                <w:rFonts w:ascii="宋体" w:eastAsia="宋体" w:hAnsi="宋体" w:cs="宋体"/>
                <w:szCs w:val="21"/>
              </w:rPr>
            </w:pPr>
          </w:p>
        </w:tc>
      </w:tr>
      <w:tr w:rsidR="0074029D" w14:paraId="42A5B0D6" w14:textId="77777777">
        <w:trPr>
          <w:trHeight w:val="340"/>
          <w:jc w:val="center"/>
        </w:trPr>
        <w:tc>
          <w:tcPr>
            <w:tcW w:w="676" w:type="dxa"/>
            <w:vAlign w:val="center"/>
          </w:tcPr>
          <w:p w14:paraId="3D7D55DB"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0C537D57" w14:textId="77777777" w:rsidR="0074029D" w:rsidRDefault="0074029D">
            <w:pPr>
              <w:adjustRightInd w:val="0"/>
              <w:snapToGrid w:val="0"/>
              <w:spacing w:line="288" w:lineRule="auto"/>
              <w:rPr>
                <w:rFonts w:ascii="宋体" w:eastAsia="宋体" w:hAnsi="宋体" w:cs="宋体"/>
                <w:szCs w:val="21"/>
              </w:rPr>
            </w:pPr>
          </w:p>
        </w:tc>
        <w:tc>
          <w:tcPr>
            <w:tcW w:w="2574" w:type="dxa"/>
            <w:vAlign w:val="center"/>
          </w:tcPr>
          <w:p w14:paraId="79FC30B8" w14:textId="77777777" w:rsidR="0074029D" w:rsidRDefault="0074029D">
            <w:pPr>
              <w:adjustRightInd w:val="0"/>
              <w:snapToGrid w:val="0"/>
              <w:spacing w:line="288" w:lineRule="auto"/>
              <w:rPr>
                <w:rFonts w:ascii="宋体" w:eastAsia="宋体" w:hAnsi="宋体" w:cs="宋体"/>
                <w:szCs w:val="21"/>
              </w:rPr>
            </w:pPr>
          </w:p>
        </w:tc>
        <w:tc>
          <w:tcPr>
            <w:tcW w:w="2124" w:type="dxa"/>
            <w:vAlign w:val="center"/>
          </w:tcPr>
          <w:p w14:paraId="5AE5F2EF" w14:textId="77777777" w:rsidR="0074029D" w:rsidRDefault="0074029D">
            <w:pPr>
              <w:adjustRightInd w:val="0"/>
              <w:snapToGrid w:val="0"/>
              <w:spacing w:line="288" w:lineRule="auto"/>
              <w:rPr>
                <w:rFonts w:ascii="宋体" w:eastAsia="宋体" w:hAnsi="宋体" w:cs="宋体"/>
                <w:szCs w:val="21"/>
              </w:rPr>
            </w:pPr>
          </w:p>
        </w:tc>
      </w:tr>
      <w:tr w:rsidR="0074029D" w14:paraId="3591B336" w14:textId="77777777">
        <w:trPr>
          <w:trHeight w:val="340"/>
          <w:jc w:val="center"/>
        </w:trPr>
        <w:tc>
          <w:tcPr>
            <w:tcW w:w="676" w:type="dxa"/>
            <w:vAlign w:val="center"/>
          </w:tcPr>
          <w:p w14:paraId="697DDECD"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1CD94F3E" w14:textId="77777777" w:rsidR="0074029D" w:rsidRDefault="0074029D">
            <w:pPr>
              <w:adjustRightInd w:val="0"/>
              <w:snapToGrid w:val="0"/>
              <w:spacing w:line="288" w:lineRule="auto"/>
              <w:rPr>
                <w:rFonts w:ascii="宋体" w:eastAsia="宋体" w:hAnsi="宋体" w:cs="宋体"/>
                <w:szCs w:val="21"/>
              </w:rPr>
            </w:pPr>
          </w:p>
        </w:tc>
        <w:tc>
          <w:tcPr>
            <w:tcW w:w="2574" w:type="dxa"/>
            <w:vAlign w:val="center"/>
          </w:tcPr>
          <w:p w14:paraId="57C1BF29" w14:textId="77777777" w:rsidR="0074029D" w:rsidRDefault="0074029D">
            <w:pPr>
              <w:adjustRightInd w:val="0"/>
              <w:snapToGrid w:val="0"/>
              <w:spacing w:line="288" w:lineRule="auto"/>
              <w:rPr>
                <w:rFonts w:ascii="宋体" w:eastAsia="宋体" w:hAnsi="宋体" w:cs="宋体"/>
                <w:szCs w:val="21"/>
              </w:rPr>
            </w:pPr>
          </w:p>
        </w:tc>
        <w:tc>
          <w:tcPr>
            <w:tcW w:w="2124" w:type="dxa"/>
            <w:vAlign w:val="center"/>
          </w:tcPr>
          <w:p w14:paraId="3ECF663B" w14:textId="77777777" w:rsidR="0074029D" w:rsidRDefault="0074029D">
            <w:pPr>
              <w:adjustRightInd w:val="0"/>
              <w:snapToGrid w:val="0"/>
              <w:spacing w:line="288" w:lineRule="auto"/>
              <w:rPr>
                <w:rFonts w:ascii="宋体" w:eastAsia="宋体" w:hAnsi="宋体" w:cs="宋体"/>
                <w:szCs w:val="21"/>
              </w:rPr>
            </w:pPr>
          </w:p>
        </w:tc>
      </w:tr>
      <w:tr w:rsidR="0074029D" w14:paraId="386BD070" w14:textId="77777777">
        <w:trPr>
          <w:trHeight w:val="340"/>
          <w:jc w:val="center"/>
        </w:trPr>
        <w:tc>
          <w:tcPr>
            <w:tcW w:w="9628" w:type="dxa"/>
            <w:gridSpan w:val="4"/>
            <w:vAlign w:val="center"/>
          </w:tcPr>
          <w:p w14:paraId="3194E6ED" w14:textId="77777777" w:rsidR="0074029D"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74029D" w14:paraId="5D129766" w14:textId="77777777">
        <w:trPr>
          <w:trHeight w:val="340"/>
          <w:jc w:val="center"/>
        </w:trPr>
        <w:tc>
          <w:tcPr>
            <w:tcW w:w="676" w:type="dxa"/>
            <w:vAlign w:val="center"/>
          </w:tcPr>
          <w:p w14:paraId="1B283753"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0DF2E6F" w14:textId="77777777" w:rsidR="0074029D" w:rsidRDefault="0074029D">
            <w:pPr>
              <w:adjustRightInd w:val="0"/>
              <w:snapToGrid w:val="0"/>
              <w:spacing w:line="288" w:lineRule="auto"/>
              <w:jc w:val="left"/>
              <w:rPr>
                <w:rFonts w:ascii="宋体" w:eastAsia="宋体" w:hAnsi="宋体" w:cs="宋体"/>
                <w:szCs w:val="21"/>
              </w:rPr>
            </w:pPr>
          </w:p>
        </w:tc>
        <w:tc>
          <w:tcPr>
            <w:tcW w:w="2574" w:type="dxa"/>
            <w:vAlign w:val="center"/>
          </w:tcPr>
          <w:p w14:paraId="3D055CDF" w14:textId="77777777" w:rsidR="0074029D" w:rsidRDefault="0074029D">
            <w:pPr>
              <w:adjustRightInd w:val="0"/>
              <w:snapToGrid w:val="0"/>
              <w:spacing w:line="288" w:lineRule="auto"/>
              <w:jc w:val="left"/>
              <w:rPr>
                <w:rFonts w:ascii="宋体" w:eastAsia="宋体" w:hAnsi="宋体" w:cs="宋体"/>
                <w:szCs w:val="21"/>
              </w:rPr>
            </w:pPr>
          </w:p>
        </w:tc>
        <w:tc>
          <w:tcPr>
            <w:tcW w:w="2124" w:type="dxa"/>
            <w:vAlign w:val="center"/>
          </w:tcPr>
          <w:p w14:paraId="11C8BD4B" w14:textId="77777777" w:rsidR="0074029D" w:rsidRDefault="0074029D">
            <w:pPr>
              <w:adjustRightInd w:val="0"/>
              <w:snapToGrid w:val="0"/>
              <w:spacing w:line="288" w:lineRule="auto"/>
              <w:jc w:val="left"/>
              <w:rPr>
                <w:rFonts w:ascii="宋体" w:eastAsia="宋体" w:hAnsi="宋体" w:cs="宋体"/>
                <w:szCs w:val="21"/>
              </w:rPr>
            </w:pPr>
          </w:p>
        </w:tc>
      </w:tr>
      <w:tr w:rsidR="0074029D" w14:paraId="60D4072C" w14:textId="77777777">
        <w:trPr>
          <w:trHeight w:val="340"/>
          <w:jc w:val="center"/>
        </w:trPr>
        <w:tc>
          <w:tcPr>
            <w:tcW w:w="676" w:type="dxa"/>
            <w:vAlign w:val="center"/>
          </w:tcPr>
          <w:p w14:paraId="2D4703E4"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186D0185" w14:textId="77777777" w:rsidR="0074029D" w:rsidRDefault="0074029D">
            <w:pPr>
              <w:adjustRightInd w:val="0"/>
              <w:snapToGrid w:val="0"/>
              <w:spacing w:line="288" w:lineRule="auto"/>
              <w:jc w:val="left"/>
              <w:rPr>
                <w:rFonts w:ascii="宋体" w:eastAsia="宋体" w:hAnsi="宋体" w:cs="宋体"/>
                <w:szCs w:val="21"/>
              </w:rPr>
            </w:pPr>
          </w:p>
        </w:tc>
        <w:tc>
          <w:tcPr>
            <w:tcW w:w="2574" w:type="dxa"/>
            <w:vAlign w:val="center"/>
          </w:tcPr>
          <w:p w14:paraId="28E00DEE" w14:textId="77777777" w:rsidR="0074029D" w:rsidRDefault="0074029D">
            <w:pPr>
              <w:adjustRightInd w:val="0"/>
              <w:snapToGrid w:val="0"/>
              <w:spacing w:line="288" w:lineRule="auto"/>
              <w:jc w:val="left"/>
              <w:rPr>
                <w:rFonts w:ascii="宋体" w:eastAsia="宋体" w:hAnsi="宋体" w:cs="宋体"/>
                <w:szCs w:val="21"/>
              </w:rPr>
            </w:pPr>
          </w:p>
        </w:tc>
        <w:tc>
          <w:tcPr>
            <w:tcW w:w="2124" w:type="dxa"/>
            <w:vAlign w:val="center"/>
          </w:tcPr>
          <w:p w14:paraId="3683294C" w14:textId="77777777" w:rsidR="0074029D" w:rsidRDefault="0074029D">
            <w:pPr>
              <w:adjustRightInd w:val="0"/>
              <w:snapToGrid w:val="0"/>
              <w:spacing w:line="288" w:lineRule="auto"/>
              <w:jc w:val="left"/>
              <w:rPr>
                <w:rFonts w:ascii="宋体" w:eastAsia="宋体" w:hAnsi="宋体" w:cs="宋体"/>
                <w:szCs w:val="21"/>
              </w:rPr>
            </w:pPr>
          </w:p>
        </w:tc>
      </w:tr>
      <w:tr w:rsidR="0074029D" w14:paraId="76CF2B86" w14:textId="77777777">
        <w:trPr>
          <w:trHeight w:val="340"/>
          <w:jc w:val="center"/>
        </w:trPr>
        <w:tc>
          <w:tcPr>
            <w:tcW w:w="676" w:type="dxa"/>
            <w:vAlign w:val="center"/>
          </w:tcPr>
          <w:p w14:paraId="41241686"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2080EFF8" w14:textId="77777777" w:rsidR="0074029D" w:rsidRDefault="0074029D">
            <w:pPr>
              <w:adjustRightInd w:val="0"/>
              <w:snapToGrid w:val="0"/>
              <w:spacing w:line="288" w:lineRule="auto"/>
              <w:jc w:val="left"/>
              <w:rPr>
                <w:rFonts w:ascii="宋体" w:eastAsia="宋体" w:hAnsi="宋体" w:cs="宋体"/>
                <w:szCs w:val="21"/>
              </w:rPr>
            </w:pPr>
          </w:p>
        </w:tc>
        <w:tc>
          <w:tcPr>
            <w:tcW w:w="2574" w:type="dxa"/>
            <w:vAlign w:val="center"/>
          </w:tcPr>
          <w:p w14:paraId="0D82B60B" w14:textId="77777777" w:rsidR="0074029D" w:rsidRDefault="0074029D">
            <w:pPr>
              <w:adjustRightInd w:val="0"/>
              <w:snapToGrid w:val="0"/>
              <w:spacing w:line="288" w:lineRule="auto"/>
              <w:jc w:val="left"/>
              <w:rPr>
                <w:rFonts w:ascii="宋体" w:eastAsia="宋体" w:hAnsi="宋体" w:cs="宋体"/>
                <w:szCs w:val="21"/>
              </w:rPr>
            </w:pPr>
          </w:p>
        </w:tc>
        <w:tc>
          <w:tcPr>
            <w:tcW w:w="2124" w:type="dxa"/>
            <w:vAlign w:val="center"/>
          </w:tcPr>
          <w:p w14:paraId="6A8E7945" w14:textId="77777777" w:rsidR="0074029D" w:rsidRDefault="0074029D">
            <w:pPr>
              <w:adjustRightInd w:val="0"/>
              <w:snapToGrid w:val="0"/>
              <w:spacing w:line="288" w:lineRule="auto"/>
              <w:jc w:val="left"/>
              <w:rPr>
                <w:rFonts w:ascii="宋体" w:eastAsia="宋体" w:hAnsi="宋体" w:cs="宋体"/>
                <w:szCs w:val="21"/>
              </w:rPr>
            </w:pPr>
          </w:p>
        </w:tc>
      </w:tr>
      <w:tr w:rsidR="0074029D" w14:paraId="2C2E9DE8" w14:textId="77777777">
        <w:trPr>
          <w:trHeight w:val="340"/>
          <w:jc w:val="center"/>
        </w:trPr>
        <w:tc>
          <w:tcPr>
            <w:tcW w:w="9628" w:type="dxa"/>
            <w:gridSpan w:val="4"/>
            <w:vAlign w:val="center"/>
          </w:tcPr>
          <w:p w14:paraId="04C59D42" w14:textId="77777777" w:rsidR="0074029D"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74029D" w14:paraId="679ECD93" w14:textId="77777777">
        <w:trPr>
          <w:trHeight w:val="340"/>
          <w:jc w:val="center"/>
        </w:trPr>
        <w:tc>
          <w:tcPr>
            <w:tcW w:w="676" w:type="dxa"/>
            <w:vAlign w:val="center"/>
          </w:tcPr>
          <w:p w14:paraId="136C9836"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48181BAB" w14:textId="77777777" w:rsidR="0074029D" w:rsidRDefault="0074029D">
            <w:pPr>
              <w:adjustRightInd w:val="0"/>
              <w:snapToGrid w:val="0"/>
              <w:spacing w:line="288" w:lineRule="auto"/>
              <w:rPr>
                <w:rFonts w:ascii="宋体" w:eastAsia="宋体" w:hAnsi="宋体" w:cs="宋体"/>
                <w:szCs w:val="21"/>
              </w:rPr>
            </w:pPr>
          </w:p>
        </w:tc>
        <w:tc>
          <w:tcPr>
            <w:tcW w:w="2574" w:type="dxa"/>
            <w:vAlign w:val="center"/>
          </w:tcPr>
          <w:p w14:paraId="5FEA56F8" w14:textId="77777777" w:rsidR="0074029D" w:rsidRDefault="0074029D">
            <w:pPr>
              <w:adjustRightInd w:val="0"/>
              <w:snapToGrid w:val="0"/>
              <w:spacing w:line="288" w:lineRule="auto"/>
              <w:rPr>
                <w:rFonts w:ascii="宋体" w:eastAsia="宋体" w:hAnsi="宋体" w:cs="宋体"/>
                <w:szCs w:val="21"/>
              </w:rPr>
            </w:pPr>
          </w:p>
        </w:tc>
        <w:tc>
          <w:tcPr>
            <w:tcW w:w="2124" w:type="dxa"/>
            <w:vAlign w:val="center"/>
          </w:tcPr>
          <w:p w14:paraId="3C175EDB" w14:textId="77777777" w:rsidR="0074029D" w:rsidRDefault="0074029D">
            <w:pPr>
              <w:adjustRightInd w:val="0"/>
              <w:snapToGrid w:val="0"/>
              <w:spacing w:line="288" w:lineRule="auto"/>
              <w:rPr>
                <w:rFonts w:ascii="宋体" w:eastAsia="宋体" w:hAnsi="宋体" w:cs="宋体"/>
                <w:szCs w:val="21"/>
              </w:rPr>
            </w:pPr>
          </w:p>
        </w:tc>
      </w:tr>
      <w:tr w:rsidR="0074029D" w14:paraId="3A1F6435" w14:textId="77777777">
        <w:trPr>
          <w:trHeight w:val="340"/>
          <w:jc w:val="center"/>
        </w:trPr>
        <w:tc>
          <w:tcPr>
            <w:tcW w:w="676" w:type="dxa"/>
            <w:vAlign w:val="center"/>
          </w:tcPr>
          <w:p w14:paraId="52416E52"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33322B89" w14:textId="77777777" w:rsidR="0074029D" w:rsidRDefault="0074029D">
            <w:pPr>
              <w:adjustRightInd w:val="0"/>
              <w:snapToGrid w:val="0"/>
              <w:spacing w:line="288" w:lineRule="auto"/>
              <w:rPr>
                <w:rFonts w:ascii="宋体" w:eastAsia="宋体" w:hAnsi="宋体" w:cs="宋体"/>
                <w:szCs w:val="21"/>
              </w:rPr>
            </w:pPr>
          </w:p>
        </w:tc>
        <w:tc>
          <w:tcPr>
            <w:tcW w:w="2574" w:type="dxa"/>
            <w:vAlign w:val="center"/>
          </w:tcPr>
          <w:p w14:paraId="26BD0841" w14:textId="77777777" w:rsidR="0074029D" w:rsidRDefault="0074029D">
            <w:pPr>
              <w:adjustRightInd w:val="0"/>
              <w:snapToGrid w:val="0"/>
              <w:spacing w:line="288" w:lineRule="auto"/>
              <w:rPr>
                <w:rFonts w:ascii="宋体" w:eastAsia="宋体" w:hAnsi="宋体" w:cs="宋体"/>
                <w:szCs w:val="21"/>
              </w:rPr>
            </w:pPr>
          </w:p>
        </w:tc>
        <w:tc>
          <w:tcPr>
            <w:tcW w:w="2124" w:type="dxa"/>
            <w:vAlign w:val="center"/>
          </w:tcPr>
          <w:p w14:paraId="3CF26527" w14:textId="77777777" w:rsidR="0074029D" w:rsidRDefault="0074029D">
            <w:pPr>
              <w:adjustRightInd w:val="0"/>
              <w:snapToGrid w:val="0"/>
              <w:spacing w:line="288" w:lineRule="auto"/>
              <w:rPr>
                <w:rFonts w:ascii="宋体" w:eastAsia="宋体" w:hAnsi="宋体" w:cs="宋体"/>
                <w:szCs w:val="21"/>
              </w:rPr>
            </w:pPr>
          </w:p>
        </w:tc>
      </w:tr>
      <w:tr w:rsidR="0074029D" w14:paraId="0CE0445D" w14:textId="77777777">
        <w:trPr>
          <w:trHeight w:val="340"/>
          <w:jc w:val="center"/>
        </w:trPr>
        <w:tc>
          <w:tcPr>
            <w:tcW w:w="676" w:type="dxa"/>
            <w:vAlign w:val="center"/>
          </w:tcPr>
          <w:p w14:paraId="61541354" w14:textId="77777777" w:rsidR="0074029D"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717661B1" w14:textId="77777777" w:rsidR="0074029D" w:rsidRDefault="0074029D">
            <w:pPr>
              <w:adjustRightInd w:val="0"/>
              <w:snapToGrid w:val="0"/>
              <w:spacing w:line="288" w:lineRule="auto"/>
              <w:rPr>
                <w:rFonts w:ascii="宋体" w:eastAsia="宋体" w:hAnsi="宋体" w:cs="宋体"/>
                <w:szCs w:val="21"/>
              </w:rPr>
            </w:pPr>
          </w:p>
        </w:tc>
        <w:tc>
          <w:tcPr>
            <w:tcW w:w="2574" w:type="dxa"/>
            <w:vAlign w:val="center"/>
          </w:tcPr>
          <w:p w14:paraId="658EBDE2" w14:textId="77777777" w:rsidR="0074029D" w:rsidRDefault="0074029D">
            <w:pPr>
              <w:adjustRightInd w:val="0"/>
              <w:snapToGrid w:val="0"/>
              <w:spacing w:line="288" w:lineRule="auto"/>
              <w:rPr>
                <w:rFonts w:ascii="宋体" w:eastAsia="宋体" w:hAnsi="宋体" w:cs="宋体"/>
                <w:szCs w:val="21"/>
              </w:rPr>
            </w:pPr>
          </w:p>
        </w:tc>
        <w:tc>
          <w:tcPr>
            <w:tcW w:w="2124" w:type="dxa"/>
            <w:vAlign w:val="center"/>
          </w:tcPr>
          <w:p w14:paraId="3017673C" w14:textId="77777777" w:rsidR="0074029D" w:rsidRDefault="0074029D">
            <w:pPr>
              <w:adjustRightInd w:val="0"/>
              <w:snapToGrid w:val="0"/>
              <w:spacing w:line="288" w:lineRule="auto"/>
              <w:rPr>
                <w:rFonts w:ascii="宋体" w:eastAsia="宋体" w:hAnsi="宋体" w:cs="宋体"/>
                <w:szCs w:val="21"/>
              </w:rPr>
            </w:pPr>
          </w:p>
        </w:tc>
      </w:tr>
    </w:tbl>
    <w:p w14:paraId="12AB55EA" w14:textId="77777777" w:rsidR="0074029D" w:rsidRDefault="0074029D">
      <w:pPr>
        <w:adjustRightInd w:val="0"/>
        <w:snapToGrid w:val="0"/>
        <w:spacing w:line="288" w:lineRule="auto"/>
        <w:rPr>
          <w:rFonts w:ascii="宋体" w:eastAsia="宋体" w:hAnsi="宋体" w:cs="Times New Roman"/>
          <w:b/>
          <w:bCs/>
          <w:spacing w:val="-6"/>
          <w:szCs w:val="21"/>
        </w:rPr>
      </w:pPr>
    </w:p>
    <w:p w14:paraId="520BB957"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26D21573"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648DA442"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28E35CC2" w14:textId="77777777" w:rsidR="0074029D"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356A3DB8" w14:textId="77777777" w:rsidR="0074029D" w:rsidRDefault="0074029D">
      <w:pPr>
        <w:adjustRightInd w:val="0"/>
        <w:snapToGrid w:val="0"/>
        <w:spacing w:line="288" w:lineRule="auto"/>
        <w:rPr>
          <w:rFonts w:ascii="宋体" w:eastAsia="宋体" w:hAnsi="宋体" w:cs="Times New Roman"/>
          <w:spacing w:val="-6"/>
          <w:szCs w:val="21"/>
        </w:rPr>
      </w:pPr>
    </w:p>
    <w:p w14:paraId="47CE7B02" w14:textId="77777777" w:rsidR="0074029D" w:rsidRDefault="0074029D">
      <w:pPr>
        <w:adjustRightInd w:val="0"/>
        <w:snapToGrid w:val="0"/>
        <w:spacing w:line="288" w:lineRule="auto"/>
        <w:rPr>
          <w:rFonts w:ascii="宋体" w:eastAsia="宋体" w:hAnsi="宋体" w:cs="Times New Roman"/>
          <w:spacing w:val="-6"/>
          <w:szCs w:val="21"/>
        </w:rPr>
      </w:pPr>
    </w:p>
    <w:p w14:paraId="5751DA49"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7A300532"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1F4457D6" w14:textId="77777777" w:rsidR="0074029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spacing w:val="-6"/>
          <w:szCs w:val="21"/>
        </w:rPr>
        <w:br w:type="page"/>
      </w:r>
      <w:r>
        <w:rPr>
          <w:rFonts w:ascii="宋体" w:eastAsia="宋体" w:hAnsi="宋体" w:cs="宋体" w:hint="eastAsia"/>
          <w:b/>
          <w:spacing w:val="-6"/>
          <w:szCs w:val="21"/>
        </w:rPr>
        <w:lastRenderedPageBreak/>
        <w:t>（5）技术方案</w:t>
      </w:r>
    </w:p>
    <w:p w14:paraId="1BEA6C35"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技术方案</w:t>
      </w:r>
    </w:p>
    <w:p w14:paraId="0B460154"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项目实施及管理方案</w:t>
      </w:r>
    </w:p>
    <w:p w14:paraId="17AD9F5A"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人员配备</w:t>
      </w:r>
    </w:p>
    <w:p w14:paraId="7AC6FD22"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技术培训</w:t>
      </w:r>
    </w:p>
    <w:p w14:paraId="3EE9FF75" w14:textId="77777777" w:rsidR="0074029D"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售后服务</w:t>
      </w:r>
    </w:p>
    <w:p w14:paraId="31F9F9F4" w14:textId="77777777" w:rsidR="0074029D" w:rsidRDefault="0074029D">
      <w:pPr>
        <w:adjustRightInd w:val="0"/>
        <w:snapToGrid w:val="0"/>
        <w:spacing w:line="288" w:lineRule="auto"/>
        <w:ind w:firstLineChars="200" w:firstLine="396"/>
        <w:jc w:val="left"/>
        <w:rPr>
          <w:rFonts w:ascii="宋体" w:eastAsia="宋体" w:hAnsi="宋体" w:cs="Times New Roman"/>
          <w:spacing w:val="-6"/>
          <w:szCs w:val="21"/>
        </w:rPr>
      </w:pPr>
    </w:p>
    <w:p w14:paraId="5DF6E64C" w14:textId="77777777" w:rsidR="0074029D" w:rsidRDefault="0074029D">
      <w:pPr>
        <w:adjustRightInd w:val="0"/>
        <w:snapToGrid w:val="0"/>
        <w:spacing w:line="288" w:lineRule="auto"/>
        <w:rPr>
          <w:rFonts w:ascii="宋体" w:eastAsia="宋体" w:hAnsi="宋体" w:cs="宋体"/>
          <w:b/>
          <w:spacing w:val="-6"/>
          <w:szCs w:val="21"/>
        </w:rPr>
      </w:pPr>
    </w:p>
    <w:p w14:paraId="63EDD796" w14:textId="77777777" w:rsidR="0074029D"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（……）投标人需要说明的其他文件和材料。</w:t>
      </w:r>
    </w:p>
    <w:p w14:paraId="36747780" w14:textId="77777777" w:rsidR="0074029D" w:rsidRDefault="0074029D">
      <w:pPr>
        <w:widowControl/>
        <w:adjustRightInd w:val="0"/>
        <w:snapToGrid w:val="0"/>
        <w:spacing w:line="288" w:lineRule="auto"/>
        <w:jc w:val="left"/>
        <w:rPr>
          <w:rFonts w:ascii="宋体" w:eastAsia="宋体" w:hAnsi="宋体" w:cs="宋体"/>
          <w:b/>
          <w:spacing w:val="-6"/>
          <w:szCs w:val="21"/>
        </w:rPr>
      </w:pPr>
    </w:p>
    <w:p w14:paraId="2D193375" w14:textId="77777777" w:rsidR="0074029D"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3AD7CDB2" w14:textId="77777777" w:rsidR="0074029D" w:rsidRDefault="00000000">
      <w:pPr>
        <w:overflowPunct w:val="0"/>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报价文件</w:t>
      </w:r>
    </w:p>
    <w:p w14:paraId="03FAF65E" w14:textId="77777777" w:rsidR="0074029D"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4DCA1950" w14:textId="77777777" w:rsidR="0074029D"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1</w:t>
      </w:r>
      <w:r>
        <w:rPr>
          <w:rFonts w:ascii="宋体" w:eastAsia="宋体" w:hAnsi="宋体" w:cs="宋体" w:hint="eastAsia"/>
          <w:b/>
          <w:spacing w:val="-6"/>
          <w:szCs w:val="21"/>
        </w:rPr>
        <w:t>）开标一览表</w:t>
      </w:r>
    </w:p>
    <w:p w14:paraId="5D39EF7F" w14:textId="77777777" w:rsidR="0074029D"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 购 人：杭州医学院</w:t>
      </w:r>
    </w:p>
    <w:p w14:paraId="12A5C863" w14:textId="77777777" w:rsidR="0074029D"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项目名称：信息化建设项目（高等学历继续教育智慧服务系统）</w:t>
      </w:r>
    </w:p>
    <w:p w14:paraId="7D052AFE" w14:textId="77777777" w:rsidR="0074029D"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项目编号：HMC20240326027</w:t>
      </w:r>
    </w:p>
    <w:p w14:paraId="4A4F58D8" w14:textId="77777777" w:rsidR="0074029D"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标    项：</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3166"/>
        <w:gridCol w:w="1011"/>
        <w:gridCol w:w="1323"/>
        <w:gridCol w:w="1863"/>
        <w:gridCol w:w="8"/>
      </w:tblGrid>
      <w:tr w:rsidR="0074029D" w14:paraId="201A0208"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1038FF"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667895F"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0D0DC939"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具体服务</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ED3CA9"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7C3D1EFE"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4FDB034A"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金额（元）</w:t>
            </w:r>
          </w:p>
        </w:tc>
      </w:tr>
      <w:tr w:rsidR="0074029D" w14:paraId="394DA76E"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CC9FB6"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517C26F" w14:textId="77777777" w:rsidR="0074029D" w:rsidRDefault="0074029D">
            <w:pPr>
              <w:adjustRightInd w:val="0"/>
              <w:snapToGrid w:val="0"/>
              <w:spacing w:line="288" w:lineRule="auto"/>
              <w:jc w:val="center"/>
              <w:rPr>
                <w:rFonts w:ascii="宋体" w:eastAsia="宋体" w:hAnsi="宋体" w:cs="宋体"/>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5B8B1ACD" w14:textId="77777777" w:rsidR="0074029D" w:rsidRDefault="007402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2901BB2" w14:textId="77777777" w:rsidR="0074029D" w:rsidRDefault="0074029D">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D831A62" w14:textId="77777777" w:rsidR="0074029D" w:rsidRDefault="0074029D">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9980D93" w14:textId="77777777" w:rsidR="0074029D" w:rsidRDefault="0074029D">
            <w:pPr>
              <w:adjustRightInd w:val="0"/>
              <w:snapToGrid w:val="0"/>
              <w:spacing w:line="288" w:lineRule="auto"/>
              <w:jc w:val="center"/>
              <w:rPr>
                <w:rFonts w:ascii="宋体" w:eastAsia="宋体" w:hAnsi="宋体" w:cs="宋体"/>
                <w:b/>
                <w:bCs/>
                <w:szCs w:val="21"/>
              </w:rPr>
            </w:pPr>
          </w:p>
        </w:tc>
      </w:tr>
      <w:tr w:rsidR="0074029D" w14:paraId="2E4EB054"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1CF76E" w14:textId="77777777" w:rsidR="0074029D" w:rsidRDefault="0074029D">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94D3A50" w14:textId="77777777" w:rsidR="0074029D" w:rsidRDefault="0074029D">
            <w:pPr>
              <w:adjustRightInd w:val="0"/>
              <w:snapToGrid w:val="0"/>
              <w:spacing w:line="288" w:lineRule="auto"/>
              <w:jc w:val="center"/>
              <w:rPr>
                <w:rFonts w:ascii="宋体" w:eastAsia="宋体" w:hAnsi="宋体" w:cs="宋体"/>
                <w:b/>
                <w:bCs/>
                <w:szCs w:val="21"/>
              </w:rPr>
            </w:pPr>
          </w:p>
        </w:tc>
        <w:tc>
          <w:tcPr>
            <w:tcW w:w="3166" w:type="dxa"/>
            <w:tcBorders>
              <w:top w:val="single" w:sz="4" w:space="0" w:color="auto"/>
              <w:left w:val="single" w:sz="4" w:space="0" w:color="auto"/>
              <w:bottom w:val="single" w:sz="4" w:space="0" w:color="auto"/>
              <w:right w:val="single" w:sz="4" w:space="0" w:color="auto"/>
            </w:tcBorders>
            <w:shd w:val="clear" w:color="auto" w:fill="FFFFFF"/>
            <w:vAlign w:val="center"/>
          </w:tcPr>
          <w:p w14:paraId="62C2D292" w14:textId="77777777" w:rsidR="0074029D" w:rsidRDefault="0074029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151E20" w14:textId="77777777" w:rsidR="0074029D" w:rsidRDefault="0074029D">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031B1D4" w14:textId="77777777" w:rsidR="0074029D" w:rsidRDefault="0074029D">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D7FE3AF" w14:textId="77777777" w:rsidR="0074029D" w:rsidRDefault="0074029D">
            <w:pPr>
              <w:adjustRightInd w:val="0"/>
              <w:snapToGrid w:val="0"/>
              <w:spacing w:line="288" w:lineRule="auto"/>
              <w:jc w:val="center"/>
              <w:rPr>
                <w:rFonts w:ascii="宋体" w:eastAsia="宋体" w:hAnsi="宋体" w:cs="宋体"/>
                <w:b/>
                <w:bCs/>
                <w:szCs w:val="21"/>
              </w:rPr>
            </w:pPr>
          </w:p>
        </w:tc>
      </w:tr>
      <w:tr w:rsidR="0074029D" w14:paraId="4061FB15" w14:textId="77777777">
        <w:trPr>
          <w:trHeight w:val="340"/>
        </w:trPr>
        <w:tc>
          <w:tcPr>
            <w:tcW w:w="9918" w:type="dxa"/>
            <w:gridSpan w:val="7"/>
            <w:tcBorders>
              <w:top w:val="single" w:sz="4" w:space="0" w:color="auto"/>
              <w:left w:val="single" w:sz="4" w:space="0" w:color="auto"/>
              <w:bottom w:val="single" w:sz="4" w:space="0" w:color="auto"/>
              <w:right w:val="single" w:sz="4" w:space="0" w:color="auto"/>
            </w:tcBorders>
            <w:vAlign w:val="center"/>
          </w:tcPr>
          <w:p w14:paraId="1BCF54D1" w14:textId="77777777" w:rsidR="0074029D" w:rsidRDefault="00000000">
            <w:pPr>
              <w:adjustRightInd w:val="0"/>
              <w:snapToGrid w:val="0"/>
              <w:spacing w:line="288" w:lineRule="auto"/>
              <w:jc w:val="left"/>
              <w:rPr>
                <w:rFonts w:ascii="宋体" w:eastAsia="宋体" w:hAnsi="宋体" w:cs="宋体"/>
                <w:b/>
                <w:bCs/>
                <w:szCs w:val="21"/>
              </w:rPr>
            </w:pPr>
            <w:r>
              <w:rPr>
                <w:rFonts w:ascii="宋体" w:eastAsia="宋体" w:hAnsi="宋体" w:cs="Times New Roman" w:hint="eastAsia"/>
                <w:b/>
                <w:spacing w:val="-6"/>
                <w:szCs w:val="21"/>
              </w:rPr>
              <w:t>说明：▲</w:t>
            </w:r>
            <w:r>
              <w:rPr>
                <w:rFonts w:ascii="宋体" w:eastAsia="宋体" w:hAnsi="宋体" w:cs="Times New Roman"/>
                <w:bCs/>
                <w:spacing w:val="-6"/>
                <w:szCs w:val="21"/>
              </w:rPr>
              <w:t>采购人将以合同形式有偿取得货物或服务，不接受投标人给予的赠品、回扣或者与采购无关的其他商品、服务。</w:t>
            </w:r>
          </w:p>
          <w:p w14:paraId="7BF5A8A5" w14:textId="77777777" w:rsidR="0074029D"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投标总价（人民币元）</w:t>
            </w:r>
          </w:p>
          <w:p w14:paraId="1A53B02A" w14:textId="77777777" w:rsidR="0074029D" w:rsidRDefault="0074029D">
            <w:pPr>
              <w:adjustRightInd w:val="0"/>
              <w:snapToGrid w:val="0"/>
              <w:spacing w:line="288" w:lineRule="auto"/>
              <w:rPr>
                <w:rFonts w:ascii="宋体" w:eastAsia="宋体" w:hAnsi="宋体" w:cs="宋体"/>
                <w:b/>
                <w:bCs/>
                <w:szCs w:val="21"/>
              </w:rPr>
            </w:pPr>
          </w:p>
          <w:p w14:paraId="1799F63B" w14:textId="77777777" w:rsidR="0074029D"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小写：_________________________</w:t>
            </w:r>
          </w:p>
          <w:p w14:paraId="0887E70A" w14:textId="77777777" w:rsidR="0074029D" w:rsidRDefault="0074029D">
            <w:pPr>
              <w:adjustRightInd w:val="0"/>
              <w:snapToGrid w:val="0"/>
              <w:spacing w:line="288" w:lineRule="auto"/>
              <w:rPr>
                <w:rFonts w:ascii="宋体" w:eastAsia="宋体" w:hAnsi="宋体" w:cs="宋体"/>
                <w:b/>
                <w:bCs/>
                <w:szCs w:val="21"/>
              </w:rPr>
            </w:pPr>
          </w:p>
          <w:p w14:paraId="60B7278C" w14:textId="77777777" w:rsidR="0074029D"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大写：_________________________</w:t>
            </w:r>
          </w:p>
          <w:p w14:paraId="6D75198C" w14:textId="77777777" w:rsidR="0074029D" w:rsidRDefault="0074029D">
            <w:pPr>
              <w:adjustRightInd w:val="0"/>
              <w:snapToGrid w:val="0"/>
              <w:spacing w:line="288" w:lineRule="auto"/>
              <w:rPr>
                <w:rFonts w:ascii="宋体" w:eastAsia="宋体" w:hAnsi="宋体" w:cs="宋体"/>
                <w:b/>
                <w:bCs/>
                <w:szCs w:val="21"/>
              </w:rPr>
            </w:pPr>
          </w:p>
        </w:tc>
      </w:tr>
    </w:tbl>
    <w:p w14:paraId="09EA2BC6" w14:textId="77777777" w:rsidR="0074029D" w:rsidRDefault="0074029D">
      <w:pPr>
        <w:adjustRightInd w:val="0"/>
        <w:snapToGrid w:val="0"/>
        <w:spacing w:line="288" w:lineRule="auto"/>
        <w:rPr>
          <w:rFonts w:ascii="宋体" w:eastAsia="宋体" w:hAnsi="宋体" w:cs="Times New Roman"/>
          <w:spacing w:val="-6"/>
          <w:szCs w:val="21"/>
        </w:rPr>
      </w:pPr>
    </w:p>
    <w:p w14:paraId="779E07EB"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04A2BD08" w14:textId="77777777" w:rsidR="0074029D"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bCs/>
          <w:spacing w:val="-6"/>
          <w:szCs w:val="21"/>
        </w:rPr>
        <w:t>1.</w:t>
      </w:r>
      <w:r>
        <w:rPr>
          <w:rFonts w:ascii="宋体" w:eastAsia="宋体" w:hAnsi="宋体" w:cs="Times New Roman" w:hint="eastAsia"/>
          <w:bCs/>
          <w:spacing w:val="-6"/>
          <w:szCs w:val="21"/>
        </w:rPr>
        <w:t>此表在不改变格式要求的情况下，可自行增行。</w:t>
      </w:r>
    </w:p>
    <w:p w14:paraId="723A9CB7" w14:textId="77777777" w:rsidR="0074029D"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Cs/>
          <w:spacing w:val="-6"/>
          <w:szCs w:val="21"/>
        </w:rPr>
        <w:t>2.有关本项目实施所涉及的一切费用均计入报价。</w:t>
      </w:r>
    </w:p>
    <w:p w14:paraId="4D9B1D41" w14:textId="77777777" w:rsidR="0074029D"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t>3.以上表格要求细分项目及报价，在“具体服务”一栏中，服务类项目填写具体服务。</w:t>
      </w:r>
    </w:p>
    <w:p w14:paraId="52BE1B5B" w14:textId="77777777" w:rsidR="0074029D" w:rsidRDefault="0074029D">
      <w:pPr>
        <w:adjustRightInd w:val="0"/>
        <w:snapToGrid w:val="0"/>
        <w:spacing w:line="288" w:lineRule="auto"/>
        <w:rPr>
          <w:rFonts w:ascii="宋体" w:eastAsia="宋体" w:hAnsi="宋体" w:cs="Times New Roman"/>
          <w:szCs w:val="21"/>
        </w:rPr>
      </w:pPr>
    </w:p>
    <w:p w14:paraId="622C5C9B"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5AE98B63" w14:textId="77777777" w:rsidR="0074029D"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4C953014" w14:textId="77777777" w:rsidR="0074029D" w:rsidRDefault="00000000">
      <w:pPr>
        <w:adjustRightInd w:val="0"/>
        <w:snapToGrid w:val="0"/>
        <w:spacing w:line="288" w:lineRule="auto"/>
        <w:jc w:val="center"/>
        <w:outlineLvl w:val="2"/>
        <w:rPr>
          <w:rFonts w:ascii="宋体" w:eastAsia="宋体" w:hAnsi="宋体" w:cs="Times New Roman"/>
          <w:b/>
          <w:bCs/>
          <w:szCs w:val="21"/>
        </w:rPr>
      </w:pPr>
      <w:r>
        <w:rPr>
          <w:rFonts w:ascii="宋体" w:eastAsia="宋体" w:hAnsi="宋体" w:cs="Times New Roman" w:hint="eastAsia"/>
          <w:bCs/>
          <w:spacing w:val="-6"/>
          <w:szCs w:val="21"/>
        </w:rPr>
        <w:br w:type="page"/>
      </w:r>
      <w:r>
        <w:rPr>
          <w:rFonts w:ascii="宋体" w:eastAsia="宋体" w:hAnsi="宋体" w:cs="Times New Roman" w:hint="eastAsia"/>
          <w:b/>
          <w:spacing w:val="-6"/>
          <w:szCs w:val="21"/>
        </w:rPr>
        <w:lastRenderedPageBreak/>
        <w:t>附件1：</w:t>
      </w:r>
      <w:r>
        <w:rPr>
          <w:rFonts w:ascii="宋体" w:eastAsia="宋体" w:hAnsi="宋体" w:cs="Times New Roman" w:hint="eastAsia"/>
          <w:b/>
          <w:bCs/>
          <w:szCs w:val="21"/>
        </w:rPr>
        <w:t>业务专用章使用说明函</w:t>
      </w:r>
    </w:p>
    <w:p w14:paraId="12624450" w14:textId="77777777" w:rsidR="0074029D" w:rsidRDefault="0074029D">
      <w:pPr>
        <w:snapToGrid w:val="0"/>
        <w:spacing w:line="288" w:lineRule="auto"/>
        <w:rPr>
          <w:rFonts w:ascii="宋体" w:eastAsia="宋体" w:hAnsi="宋体" w:cs="仿宋_GB2312"/>
          <w:szCs w:val="21"/>
          <w:u w:val="single"/>
        </w:rPr>
      </w:pPr>
    </w:p>
    <w:p w14:paraId="5EE36AC1" w14:textId="77777777" w:rsidR="0074029D" w:rsidRDefault="00000000">
      <w:pPr>
        <w:snapToGrid w:val="0"/>
        <w:spacing w:line="288" w:lineRule="auto"/>
        <w:rPr>
          <w:rFonts w:ascii="宋体" w:eastAsia="宋体" w:hAnsi="宋体" w:cs="Times New Roman"/>
          <w:szCs w:val="21"/>
        </w:rPr>
      </w:pPr>
      <w:r>
        <w:rPr>
          <w:rFonts w:ascii="宋体" w:eastAsia="宋体" w:hAnsi="宋体" w:cs="仿宋_GB2312" w:hint="eastAsia"/>
          <w:szCs w:val="21"/>
          <w:u w:val="single"/>
        </w:rPr>
        <w:t>（采购人）、（采购代理机构）</w:t>
      </w:r>
    </w:p>
    <w:p w14:paraId="55836912" w14:textId="77777777" w:rsidR="0074029D" w:rsidRDefault="00000000">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w:t>
      </w:r>
      <w:r>
        <w:rPr>
          <w:rFonts w:ascii="宋体" w:eastAsia="宋体" w:hAnsi="宋体" w:cs="仿宋_GB2312" w:hint="eastAsia"/>
          <w:szCs w:val="21"/>
        </w:rPr>
        <w:t>供应商</w:t>
      </w:r>
      <w:r>
        <w:rPr>
          <w:rFonts w:ascii="宋体" w:eastAsia="宋体" w:hAnsi="宋体" w:cs="仿宋_GB2312"/>
          <w:szCs w:val="21"/>
        </w:rPr>
        <w:t>全称)</w:t>
      </w:r>
      <w:r>
        <w:rPr>
          <w:rFonts w:ascii="宋体" w:eastAsia="宋体" w:hAnsi="宋体" w:cs="Times New Roman"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w:t>
      </w:r>
      <w:r>
        <w:rPr>
          <w:rFonts w:ascii="宋体" w:eastAsia="宋体" w:hAnsi="宋体" w:cs="仿宋_GB2312" w:hint="eastAsia"/>
          <w:szCs w:val="21"/>
          <w:u w:val="single"/>
        </w:rPr>
        <w:t>（项目名称）</w:t>
      </w:r>
      <w:r>
        <w:rPr>
          <w:rFonts w:ascii="宋体" w:eastAsia="宋体" w:hAnsi="宋体" w:cs="仿宋_GB2312" w:hint="eastAsia"/>
          <w:szCs w:val="21"/>
        </w:rPr>
        <w:t>项目</w:t>
      </w:r>
      <w:r>
        <w:rPr>
          <w:rFonts w:ascii="宋体" w:eastAsia="宋体" w:hAnsi="宋体" w:cs="仿宋_GB2312" w:hint="eastAsia"/>
          <w:szCs w:val="21"/>
          <w:u w:val="single"/>
        </w:rPr>
        <w:t>（项目编号）</w:t>
      </w:r>
      <w:r>
        <w:rPr>
          <w:rFonts w:ascii="宋体" w:eastAsia="宋体" w:hAnsi="宋体" w:cs="宋体" w:hint="eastAsia"/>
          <w:bCs/>
          <w:szCs w:val="21"/>
        </w:rPr>
        <w:t>投标（响应）活动中作如下说明：</w:t>
      </w:r>
      <w:r>
        <w:rPr>
          <w:rFonts w:ascii="宋体" w:eastAsia="宋体" w:hAnsi="宋体" w:cs="宋体" w:hint="eastAsia"/>
          <w:szCs w:val="21"/>
        </w:rPr>
        <w:t>我方所使用的</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的行为予以完全承认，并愿意承担相应责任。</w:t>
      </w:r>
    </w:p>
    <w:p w14:paraId="2D62B427" w14:textId="77777777" w:rsidR="0074029D" w:rsidRDefault="00000000">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3EA60320" w14:textId="77777777" w:rsidR="0074029D" w:rsidRDefault="00000000">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供应商（法定名称章）：</w:t>
      </w:r>
    </w:p>
    <w:p w14:paraId="01D2BCFE" w14:textId="77777777" w:rsidR="0074029D" w:rsidRDefault="00000000">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0CA91200" w14:textId="77777777" w:rsidR="0074029D" w:rsidRDefault="0074029D">
      <w:pPr>
        <w:snapToGrid w:val="0"/>
        <w:spacing w:line="288" w:lineRule="auto"/>
        <w:rPr>
          <w:rFonts w:ascii="宋体" w:eastAsia="宋体" w:hAnsi="宋体" w:cs="宋体"/>
          <w:b/>
          <w:bCs/>
          <w:szCs w:val="21"/>
        </w:rPr>
      </w:pPr>
    </w:p>
    <w:p w14:paraId="4D24468B" w14:textId="77777777" w:rsidR="0074029D" w:rsidRDefault="00000000">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供应商法定名称章（印模）</w:t>
      </w:r>
      <w:r>
        <w:rPr>
          <w:rFonts w:ascii="宋体" w:eastAsia="宋体" w:hAnsi="宋体" w:cs="宋体"/>
          <w:szCs w:val="21"/>
        </w:rPr>
        <w:t xml:space="preserve">                </w:t>
      </w:r>
      <w:r>
        <w:rPr>
          <w:rFonts w:ascii="宋体" w:eastAsia="宋体" w:hAnsi="宋体" w:cs="宋体" w:hint="eastAsia"/>
          <w:szCs w:val="21"/>
        </w:rPr>
        <w:t>供应商“</w:t>
      </w:r>
      <w:r>
        <w:rPr>
          <w:rFonts w:ascii="宋体" w:eastAsia="宋体" w:hAnsi="宋体" w:cs="仿宋_GB2312"/>
          <w:szCs w:val="21"/>
        </w:rPr>
        <w:t>XX</w:t>
      </w:r>
      <w:r>
        <w:rPr>
          <w:rFonts w:ascii="宋体" w:eastAsia="宋体" w:hAnsi="宋体" w:cs="宋体" w:hint="eastAsia"/>
          <w:szCs w:val="21"/>
        </w:rPr>
        <w:t>专用章”（印模）</w:t>
      </w:r>
    </w:p>
    <w:p w14:paraId="03B32A57" w14:textId="77777777" w:rsidR="0074029D" w:rsidRDefault="00000000">
      <w:pPr>
        <w:snapToGrid w:val="0"/>
        <w:spacing w:line="288" w:lineRule="auto"/>
        <w:rPr>
          <w:rFonts w:ascii="宋体" w:eastAsia="宋体" w:hAnsi="宋体" w:cs="宋体"/>
          <w:szCs w:val="21"/>
        </w:rPr>
      </w:pPr>
      <w:r>
        <w:rPr>
          <w:rFonts w:ascii="宋体" w:eastAsia="宋体" w:hAnsi="宋体" w:cs="Times New Roman"/>
          <w:b/>
          <w:bCs/>
          <w:noProof/>
          <w:szCs w:val="21"/>
        </w:rPr>
        <mc:AlternateContent>
          <mc:Choice Requires="wps">
            <w:drawing>
              <wp:inline distT="0" distB="0" distL="0" distR="0" wp14:anchorId="3A081A1A" wp14:editId="63DE1B1B">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cs="Times New Roman"/>
          <w:b/>
          <w:bCs/>
          <w:noProof/>
          <w:szCs w:val="21"/>
        </w:rPr>
        <mc:AlternateContent>
          <mc:Choice Requires="wps">
            <w:drawing>
              <wp:inline distT="0" distB="0" distL="0" distR="0" wp14:anchorId="5AC2B578" wp14:editId="7AB8B48D">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0B6C0CB9" w14:textId="77777777" w:rsidR="0074029D"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4B30C2C3" w14:textId="77777777" w:rsidR="0074029D" w:rsidRDefault="00000000">
      <w:pPr>
        <w:snapToGrid w:val="0"/>
        <w:spacing w:line="288" w:lineRule="auto"/>
        <w:jc w:val="center"/>
        <w:outlineLvl w:val="2"/>
        <w:rPr>
          <w:rFonts w:ascii="宋体" w:eastAsia="宋体" w:hAnsi="宋体" w:cs="仿宋_GB2312"/>
          <w:b/>
          <w:kern w:val="0"/>
          <w:szCs w:val="21"/>
          <w:lang w:val="zh-CN"/>
        </w:rPr>
      </w:pPr>
      <w:r>
        <w:rPr>
          <w:rFonts w:ascii="宋体" w:eastAsia="宋体" w:hAnsi="宋体" w:cs="仿宋_GB2312" w:hint="eastAsia"/>
          <w:b/>
          <w:kern w:val="0"/>
          <w:szCs w:val="21"/>
          <w:lang w:val="zh-CN"/>
        </w:rPr>
        <w:lastRenderedPageBreak/>
        <w:t>附件2</w:t>
      </w:r>
      <w:r>
        <w:rPr>
          <w:rFonts w:ascii="宋体" w:eastAsia="宋体" w:hAnsi="宋体" w:cs="仿宋_GB2312"/>
          <w:b/>
          <w:kern w:val="0"/>
          <w:szCs w:val="21"/>
          <w:lang w:val="zh-CN"/>
        </w:rPr>
        <w:t>：</w:t>
      </w:r>
      <w:r>
        <w:rPr>
          <w:rFonts w:ascii="宋体" w:eastAsia="宋体" w:hAnsi="宋体" w:cs="仿宋_GB2312" w:hint="eastAsia"/>
          <w:b/>
          <w:kern w:val="0"/>
          <w:szCs w:val="21"/>
          <w:lang w:val="zh-CN"/>
        </w:rPr>
        <w:t>联合协议</w:t>
      </w:r>
    </w:p>
    <w:p w14:paraId="28AC9D77" w14:textId="77777777" w:rsidR="0074029D" w:rsidRDefault="00000000">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0121A3EB"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029A1F01"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6DA4186B"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4B49A8E8"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cs="Times New Roman"/>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63E1AA50" w14:textId="77777777" w:rsidR="0074029D"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w:t>
      </w:r>
      <w:proofErr w:type="gramStart"/>
      <w:r>
        <w:rPr>
          <w:rFonts w:ascii="宋体" w:eastAsia="宋体" w:hAnsi="宋体" w:cs="仿宋_GB2312" w:hint="eastAsia"/>
          <w:kern w:val="0"/>
          <w:szCs w:val="21"/>
        </w:rPr>
        <w:t>微企业</w:t>
      </w:r>
      <w:proofErr w:type="gramEnd"/>
      <w:r>
        <w:rPr>
          <w:rFonts w:ascii="宋体" w:eastAsia="宋体" w:hAnsi="宋体" w:cs="仿宋_GB2312" w:hint="eastAsia"/>
          <w:kern w:val="0"/>
          <w:szCs w:val="21"/>
        </w:rPr>
        <w:t>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634FBDB1"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cs="Times New Roman" w:hint="eastAsia"/>
          <w:szCs w:val="21"/>
        </w:rPr>
        <w:t>联合体各成员方共同与采购人签订合同，并就采购合同约定的事项对采购人承担连带责任。</w:t>
      </w:r>
    </w:p>
    <w:p w14:paraId="052D0818"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2B9C3D90"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23F283AC"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29B22677"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327A79EC" w14:textId="77777777" w:rsidR="0074029D" w:rsidRDefault="0074029D">
      <w:pPr>
        <w:snapToGrid w:val="0"/>
        <w:spacing w:line="288" w:lineRule="auto"/>
        <w:ind w:firstLineChars="201" w:firstLine="422"/>
        <w:rPr>
          <w:rFonts w:ascii="宋体" w:eastAsia="宋体" w:hAnsi="宋体" w:cs="仿宋_GB2312"/>
          <w:kern w:val="0"/>
          <w:szCs w:val="21"/>
          <w:lang w:val="zh-CN"/>
        </w:rPr>
      </w:pPr>
    </w:p>
    <w:p w14:paraId="1FA432A5" w14:textId="77777777" w:rsidR="0074029D" w:rsidRDefault="0074029D">
      <w:pPr>
        <w:snapToGrid w:val="0"/>
        <w:spacing w:line="288" w:lineRule="auto"/>
        <w:ind w:firstLineChars="201" w:firstLine="422"/>
        <w:rPr>
          <w:rFonts w:ascii="宋体" w:eastAsia="宋体" w:hAnsi="宋体" w:cs="仿宋_GB2312"/>
          <w:kern w:val="0"/>
          <w:szCs w:val="21"/>
          <w:lang w:val="zh-CN"/>
        </w:rPr>
      </w:pPr>
    </w:p>
    <w:p w14:paraId="7937AA98" w14:textId="77777777" w:rsidR="0074029D"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hint="eastAsia"/>
          <w:b/>
          <w:bCs/>
          <w:kern w:val="0"/>
          <w:szCs w:val="21"/>
          <w:lang w:val="zh-CN"/>
        </w:rPr>
        <w:t>联合体成员名称</w:t>
      </w:r>
      <w:r>
        <w:rPr>
          <w:rFonts w:ascii="宋体" w:eastAsia="宋体" w:hAnsi="宋体" w:cs="仿宋_GB2312"/>
          <w:b/>
          <w:bCs/>
          <w:kern w:val="0"/>
          <w:szCs w:val="21"/>
          <w:lang w:val="zh-CN"/>
        </w:rPr>
        <w:t>(电子签名/公章)：</w:t>
      </w:r>
    </w:p>
    <w:p w14:paraId="6798946F" w14:textId="77777777" w:rsidR="0074029D" w:rsidRDefault="0074029D">
      <w:pPr>
        <w:snapToGrid w:val="0"/>
        <w:spacing w:line="288" w:lineRule="auto"/>
        <w:ind w:firstLineChars="201" w:firstLine="424"/>
        <w:rPr>
          <w:rFonts w:ascii="宋体" w:eastAsia="宋体" w:hAnsi="宋体" w:cs="仿宋_GB2312"/>
          <w:b/>
          <w:bCs/>
          <w:kern w:val="0"/>
          <w:szCs w:val="21"/>
          <w:lang w:val="zh-CN"/>
        </w:rPr>
      </w:pPr>
    </w:p>
    <w:p w14:paraId="6383530B" w14:textId="77777777" w:rsidR="0074029D" w:rsidRDefault="0074029D">
      <w:pPr>
        <w:snapToGrid w:val="0"/>
        <w:spacing w:line="288" w:lineRule="auto"/>
        <w:ind w:firstLineChars="201" w:firstLine="424"/>
        <w:rPr>
          <w:rFonts w:ascii="宋体" w:eastAsia="宋体" w:hAnsi="宋体" w:cs="Times New Roman"/>
          <w:b/>
          <w:bCs/>
          <w:szCs w:val="21"/>
        </w:rPr>
      </w:pPr>
    </w:p>
    <w:p w14:paraId="4015BC57" w14:textId="77777777" w:rsidR="0074029D"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b/>
          <w:bCs/>
          <w:kern w:val="0"/>
          <w:szCs w:val="21"/>
          <w:lang w:val="zh-CN"/>
        </w:rPr>
        <w:t>日期：  年  月   日</w:t>
      </w:r>
    </w:p>
    <w:p w14:paraId="1CE72C4D" w14:textId="77777777" w:rsidR="0074029D"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B9B3F84" w14:textId="77777777" w:rsidR="0074029D" w:rsidRDefault="00000000">
      <w:pPr>
        <w:snapToGrid w:val="0"/>
        <w:spacing w:line="288" w:lineRule="auto"/>
        <w:jc w:val="center"/>
        <w:outlineLvl w:val="2"/>
        <w:rPr>
          <w:rFonts w:ascii="宋体" w:eastAsia="宋体" w:hAnsi="宋体" w:cs="仿宋_GB2312"/>
          <w:b/>
          <w:kern w:val="0"/>
          <w:szCs w:val="21"/>
        </w:rPr>
      </w:pPr>
      <w:r>
        <w:rPr>
          <w:rFonts w:ascii="宋体" w:eastAsia="宋体" w:hAnsi="宋体" w:cs="仿宋_GB2312" w:hint="eastAsia"/>
          <w:b/>
          <w:kern w:val="0"/>
          <w:szCs w:val="21"/>
        </w:rPr>
        <w:lastRenderedPageBreak/>
        <w:t>附件3</w:t>
      </w:r>
      <w:r>
        <w:rPr>
          <w:rFonts w:ascii="宋体" w:eastAsia="宋体" w:hAnsi="宋体" w:cs="仿宋_GB2312"/>
          <w:b/>
          <w:kern w:val="0"/>
          <w:szCs w:val="21"/>
        </w:rPr>
        <w:t>：</w:t>
      </w:r>
      <w:r>
        <w:rPr>
          <w:rFonts w:ascii="宋体" w:eastAsia="宋体" w:hAnsi="宋体" w:cs="仿宋_GB2312" w:hint="eastAsia"/>
          <w:b/>
          <w:kern w:val="0"/>
          <w:szCs w:val="21"/>
        </w:rPr>
        <w:t>分包意向协议</w:t>
      </w:r>
    </w:p>
    <w:p w14:paraId="3DE097F9" w14:textId="77777777" w:rsidR="0074029D" w:rsidRDefault="00000000">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6C331062"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7E087323"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25360984"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cs="Times New Roman"/>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2517D3EA"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1E296C03"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362164D0" w14:textId="77777777" w:rsidR="0074029D" w:rsidRDefault="00000000">
      <w:pPr>
        <w:snapToGrid w:val="0"/>
        <w:spacing w:line="288" w:lineRule="auto"/>
        <w:ind w:firstLineChars="201" w:firstLine="422"/>
        <w:rPr>
          <w:rFonts w:ascii="宋体" w:eastAsia="宋体" w:hAnsi="宋体" w:cs="Times New Roman"/>
          <w:szCs w:val="21"/>
          <w:u w:val="single"/>
        </w:rPr>
      </w:pPr>
      <w:r>
        <w:rPr>
          <w:rFonts w:ascii="宋体" w:eastAsia="宋体" w:hAnsi="宋体" w:cs="Times New Roman"/>
          <w:szCs w:val="21"/>
          <w:u w:val="single"/>
        </w:rPr>
        <w:t xml:space="preserve">                                                                                  </w:t>
      </w:r>
    </w:p>
    <w:p w14:paraId="3A256278"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473F6671"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6649D683"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39B75B26"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4A308870"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42EEFD0A"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656E45FE"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5280078D"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14AE83BE" w14:textId="77777777" w:rsidR="0074029D"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0600C97F" w14:textId="77777777" w:rsidR="0074029D"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w:t>
      </w:r>
      <w:proofErr w:type="gramStart"/>
      <w:r>
        <w:rPr>
          <w:rFonts w:ascii="宋体" w:eastAsia="宋体" w:hAnsi="宋体" w:cs="仿宋_GB2312" w:hint="eastAsia"/>
          <w:kern w:val="0"/>
          <w:szCs w:val="21"/>
          <w:u w:val="single"/>
        </w:rPr>
        <w:t>微企业</w:t>
      </w:r>
      <w:proofErr w:type="gramEnd"/>
      <w:r>
        <w:rPr>
          <w:rFonts w:ascii="宋体" w:eastAsia="宋体" w:hAnsi="宋体" w:cs="仿宋_GB2312" w:hint="eastAsia"/>
          <w:kern w:val="0"/>
          <w:szCs w:val="21"/>
          <w:u w:val="single"/>
        </w:rPr>
        <w:t>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Times New Roman" w:hint="eastAsia"/>
          <w:szCs w:val="21"/>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673ECCD3" w14:textId="77777777" w:rsidR="0074029D" w:rsidRDefault="0074029D">
      <w:pPr>
        <w:snapToGrid w:val="0"/>
        <w:spacing w:line="288" w:lineRule="auto"/>
        <w:rPr>
          <w:rFonts w:ascii="宋体" w:eastAsia="宋体" w:hAnsi="宋体" w:cs="仿宋_GB2312"/>
          <w:kern w:val="0"/>
          <w:szCs w:val="21"/>
          <w:lang w:val="zh-CN"/>
        </w:rPr>
      </w:pPr>
    </w:p>
    <w:p w14:paraId="6F44A3A0" w14:textId="77777777" w:rsidR="0074029D" w:rsidRDefault="00000000">
      <w:pPr>
        <w:snapToGrid w:val="0"/>
        <w:spacing w:line="288" w:lineRule="auto"/>
        <w:ind w:firstLineChars="200" w:firstLine="422"/>
        <w:rPr>
          <w:rFonts w:ascii="宋体" w:eastAsia="宋体" w:hAnsi="宋体" w:cs="仿宋_GB2312"/>
          <w:b/>
          <w:bCs/>
          <w:kern w:val="0"/>
          <w:szCs w:val="21"/>
          <w:lang w:val="zh-CN"/>
        </w:rPr>
      </w:pPr>
      <w:r>
        <w:rPr>
          <w:rFonts w:ascii="宋体" w:eastAsia="宋体" w:hAnsi="宋体" w:cs="仿宋_GB2312" w:hint="eastAsia"/>
          <w:b/>
          <w:bCs/>
          <w:kern w:val="0"/>
          <w:szCs w:val="21"/>
          <w:lang w:val="zh-CN"/>
        </w:rPr>
        <w:t>投标人名称（电子签名</w:t>
      </w:r>
      <w:r>
        <w:rPr>
          <w:rFonts w:ascii="宋体" w:eastAsia="宋体" w:hAnsi="宋体" w:cs="仿宋_GB2312"/>
          <w:b/>
          <w:bCs/>
          <w:kern w:val="0"/>
          <w:szCs w:val="21"/>
          <w:lang w:val="zh-CN"/>
        </w:rPr>
        <w:t>/公章）：</w:t>
      </w:r>
    </w:p>
    <w:p w14:paraId="37461D53" w14:textId="77777777" w:rsidR="0074029D" w:rsidRDefault="0074029D">
      <w:pPr>
        <w:snapToGrid w:val="0"/>
        <w:spacing w:line="288" w:lineRule="auto"/>
        <w:ind w:firstLineChars="201" w:firstLine="424"/>
        <w:rPr>
          <w:rFonts w:ascii="宋体" w:eastAsia="宋体" w:hAnsi="宋体" w:cs="仿宋_GB2312"/>
          <w:b/>
          <w:bCs/>
          <w:kern w:val="0"/>
          <w:szCs w:val="21"/>
          <w:lang w:val="zh-CN"/>
        </w:rPr>
      </w:pPr>
    </w:p>
    <w:p w14:paraId="17DFB7B8" w14:textId="77777777" w:rsidR="0074029D"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hint="eastAsia"/>
          <w:b/>
          <w:bCs/>
          <w:kern w:val="0"/>
          <w:szCs w:val="21"/>
          <w:lang w:val="zh-CN"/>
        </w:rPr>
        <w:t>分包供应商名称（电子签名</w:t>
      </w:r>
      <w:r>
        <w:rPr>
          <w:rFonts w:ascii="宋体" w:eastAsia="宋体" w:hAnsi="宋体" w:cs="仿宋_GB2312"/>
          <w:b/>
          <w:bCs/>
          <w:kern w:val="0"/>
          <w:szCs w:val="21"/>
          <w:lang w:val="zh-CN"/>
        </w:rPr>
        <w:t>/公章）：</w:t>
      </w:r>
    </w:p>
    <w:p w14:paraId="7C97DB04" w14:textId="77777777" w:rsidR="0074029D" w:rsidRDefault="0074029D">
      <w:pPr>
        <w:snapToGrid w:val="0"/>
        <w:spacing w:line="288" w:lineRule="auto"/>
        <w:rPr>
          <w:rFonts w:ascii="宋体" w:eastAsia="宋体" w:hAnsi="宋体" w:cs="仿宋_GB2312"/>
          <w:b/>
          <w:bCs/>
          <w:kern w:val="0"/>
          <w:szCs w:val="21"/>
          <w:lang w:val="zh-CN"/>
        </w:rPr>
      </w:pPr>
    </w:p>
    <w:p w14:paraId="68BA2C1A" w14:textId="77777777" w:rsidR="0074029D"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b/>
          <w:bCs/>
          <w:kern w:val="0"/>
          <w:szCs w:val="21"/>
          <w:lang w:val="zh-CN"/>
        </w:rPr>
        <w:t>日期：  年  月   日</w:t>
      </w:r>
    </w:p>
    <w:p w14:paraId="493AC0D4" w14:textId="77777777" w:rsidR="0074029D" w:rsidRDefault="0074029D">
      <w:pPr>
        <w:rPr>
          <w:rFonts w:ascii="等线" w:eastAsia="等线" w:hAnsi="等线" w:cs="Times New Roman"/>
        </w:rPr>
      </w:pPr>
    </w:p>
    <w:p w14:paraId="6E04679E" w14:textId="77777777" w:rsidR="0074029D" w:rsidRDefault="0074029D">
      <w:pPr>
        <w:adjustRightInd w:val="0"/>
        <w:snapToGrid w:val="0"/>
        <w:spacing w:line="288" w:lineRule="auto"/>
        <w:rPr>
          <w:rFonts w:ascii="宋体" w:eastAsia="宋体" w:hAnsi="宋体" w:cs="Times New Roman"/>
          <w:b/>
          <w:spacing w:val="-6"/>
          <w:szCs w:val="21"/>
        </w:rPr>
      </w:pPr>
    </w:p>
    <w:sectPr w:rsidR="0074029D">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A3566" w14:textId="77777777" w:rsidR="00B23E2E" w:rsidRDefault="00B23E2E">
      <w:r>
        <w:separator/>
      </w:r>
    </w:p>
  </w:endnote>
  <w:endnote w:type="continuationSeparator" w:id="0">
    <w:p w14:paraId="4B0CBB7D" w14:textId="77777777" w:rsidR="00B23E2E" w:rsidRDefault="00B2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Light">
    <w:altName w:val="Arial"/>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Songti SC Regular">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30B3" w14:textId="77777777" w:rsidR="0074029D" w:rsidRDefault="0074029D">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D6995" w14:textId="77777777" w:rsidR="0074029D" w:rsidRDefault="0074029D">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9C36" w14:textId="77777777" w:rsidR="0074029D" w:rsidRDefault="00000000">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42C53" w14:textId="77777777" w:rsidR="00B23E2E" w:rsidRDefault="00B23E2E">
      <w:r>
        <w:separator/>
      </w:r>
    </w:p>
  </w:footnote>
  <w:footnote w:type="continuationSeparator" w:id="0">
    <w:p w14:paraId="7851AB71" w14:textId="77777777" w:rsidR="00B23E2E" w:rsidRDefault="00B2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1FD6" w14:textId="77777777" w:rsidR="0074029D" w:rsidRDefault="00000000">
    <w:pPr>
      <w:jc w:val="center"/>
    </w:pPr>
    <w:r>
      <w:rPr>
        <w:noProof/>
      </w:rPr>
      <w:drawing>
        <wp:inline distT="0" distB="0" distL="0" distR="0" wp14:anchorId="57DFA4D1" wp14:editId="39C2DCFD">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0076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FlN2FhZjVhMWM5NTQxNmM1MGI1NTcyNzhjM2M1N2EifQ=="/>
  </w:docVars>
  <w:rsids>
    <w:rsidRoot w:val="00756626"/>
    <w:rsid w:val="000009E4"/>
    <w:rsid w:val="0000114F"/>
    <w:rsid w:val="0000436F"/>
    <w:rsid w:val="000062F4"/>
    <w:rsid w:val="00006469"/>
    <w:rsid w:val="00006CFD"/>
    <w:rsid w:val="0000763C"/>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4649"/>
    <w:rsid w:val="0004610A"/>
    <w:rsid w:val="00046C0F"/>
    <w:rsid w:val="00047FBE"/>
    <w:rsid w:val="000505CC"/>
    <w:rsid w:val="000536E0"/>
    <w:rsid w:val="00057E8D"/>
    <w:rsid w:val="0006261A"/>
    <w:rsid w:val="00065AAC"/>
    <w:rsid w:val="00066C2F"/>
    <w:rsid w:val="00067CDC"/>
    <w:rsid w:val="0007061E"/>
    <w:rsid w:val="00074377"/>
    <w:rsid w:val="000765FF"/>
    <w:rsid w:val="000773B9"/>
    <w:rsid w:val="00080197"/>
    <w:rsid w:val="00080E86"/>
    <w:rsid w:val="000814E9"/>
    <w:rsid w:val="00082DB5"/>
    <w:rsid w:val="00082E14"/>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C6B0A"/>
    <w:rsid w:val="000C6DA5"/>
    <w:rsid w:val="000D0B38"/>
    <w:rsid w:val="000D107B"/>
    <w:rsid w:val="000D1FFA"/>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205"/>
    <w:rsid w:val="00132E0C"/>
    <w:rsid w:val="001358FA"/>
    <w:rsid w:val="00137FB9"/>
    <w:rsid w:val="00145597"/>
    <w:rsid w:val="001466D3"/>
    <w:rsid w:val="001472FE"/>
    <w:rsid w:val="00147E13"/>
    <w:rsid w:val="00150ABF"/>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6A7D"/>
    <w:rsid w:val="0019760B"/>
    <w:rsid w:val="00197EDA"/>
    <w:rsid w:val="001A0CF0"/>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C6B37"/>
    <w:rsid w:val="001D157A"/>
    <w:rsid w:val="001D2D58"/>
    <w:rsid w:val="001D4AC4"/>
    <w:rsid w:val="001D7868"/>
    <w:rsid w:val="001E1516"/>
    <w:rsid w:val="001E1992"/>
    <w:rsid w:val="001E1EBA"/>
    <w:rsid w:val="001E3085"/>
    <w:rsid w:val="001F36AC"/>
    <w:rsid w:val="001F47BE"/>
    <w:rsid w:val="001F6B43"/>
    <w:rsid w:val="001F7053"/>
    <w:rsid w:val="001F7274"/>
    <w:rsid w:val="002004E1"/>
    <w:rsid w:val="00200536"/>
    <w:rsid w:val="0020103C"/>
    <w:rsid w:val="00201125"/>
    <w:rsid w:val="00201321"/>
    <w:rsid w:val="00201BE1"/>
    <w:rsid w:val="00203A45"/>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5DF7"/>
    <w:rsid w:val="00267917"/>
    <w:rsid w:val="00272073"/>
    <w:rsid w:val="00275330"/>
    <w:rsid w:val="00275FBD"/>
    <w:rsid w:val="00282765"/>
    <w:rsid w:val="002831C7"/>
    <w:rsid w:val="00283AE2"/>
    <w:rsid w:val="00283EB5"/>
    <w:rsid w:val="002871B1"/>
    <w:rsid w:val="00296AB0"/>
    <w:rsid w:val="002A17E3"/>
    <w:rsid w:val="002A35E5"/>
    <w:rsid w:val="002A4414"/>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23F"/>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08A3"/>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26CC7"/>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8730E"/>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091"/>
    <w:rsid w:val="004C4AEA"/>
    <w:rsid w:val="004C5359"/>
    <w:rsid w:val="004D0781"/>
    <w:rsid w:val="004D2BC8"/>
    <w:rsid w:val="004D3156"/>
    <w:rsid w:val="004D3FD1"/>
    <w:rsid w:val="004D6D2F"/>
    <w:rsid w:val="004D71C3"/>
    <w:rsid w:val="004D7363"/>
    <w:rsid w:val="004D7B9F"/>
    <w:rsid w:val="004E373B"/>
    <w:rsid w:val="004E40A7"/>
    <w:rsid w:val="004E764E"/>
    <w:rsid w:val="004F1F7A"/>
    <w:rsid w:val="004F6FC7"/>
    <w:rsid w:val="004F749F"/>
    <w:rsid w:val="005000B3"/>
    <w:rsid w:val="005004BC"/>
    <w:rsid w:val="00500D55"/>
    <w:rsid w:val="00501033"/>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18DE"/>
    <w:rsid w:val="005420ED"/>
    <w:rsid w:val="00543979"/>
    <w:rsid w:val="00544A1D"/>
    <w:rsid w:val="005509F6"/>
    <w:rsid w:val="0055295C"/>
    <w:rsid w:val="005541E6"/>
    <w:rsid w:val="005547B3"/>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A71B9"/>
    <w:rsid w:val="005B2265"/>
    <w:rsid w:val="005B7D64"/>
    <w:rsid w:val="005C1B0A"/>
    <w:rsid w:val="005C25EA"/>
    <w:rsid w:val="005C26DA"/>
    <w:rsid w:val="005D0C62"/>
    <w:rsid w:val="005D36AA"/>
    <w:rsid w:val="005D4D28"/>
    <w:rsid w:val="005D5F6E"/>
    <w:rsid w:val="005D6385"/>
    <w:rsid w:val="005E1ABE"/>
    <w:rsid w:val="005E2D92"/>
    <w:rsid w:val="005E504F"/>
    <w:rsid w:val="005E5251"/>
    <w:rsid w:val="005E632D"/>
    <w:rsid w:val="005E6BFB"/>
    <w:rsid w:val="005E74BA"/>
    <w:rsid w:val="005F1144"/>
    <w:rsid w:val="005F14E1"/>
    <w:rsid w:val="005F2651"/>
    <w:rsid w:val="005F2D6F"/>
    <w:rsid w:val="005F531A"/>
    <w:rsid w:val="005F5528"/>
    <w:rsid w:val="005F64F2"/>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056"/>
    <w:rsid w:val="00627588"/>
    <w:rsid w:val="006279EA"/>
    <w:rsid w:val="006314E7"/>
    <w:rsid w:val="00635BD5"/>
    <w:rsid w:val="00640CB4"/>
    <w:rsid w:val="00641772"/>
    <w:rsid w:val="00642A44"/>
    <w:rsid w:val="00644E31"/>
    <w:rsid w:val="00645B02"/>
    <w:rsid w:val="006466D0"/>
    <w:rsid w:val="00651C08"/>
    <w:rsid w:val="00653A68"/>
    <w:rsid w:val="00657DC0"/>
    <w:rsid w:val="00660BB7"/>
    <w:rsid w:val="00661F9F"/>
    <w:rsid w:val="00664079"/>
    <w:rsid w:val="006642C4"/>
    <w:rsid w:val="00664DAA"/>
    <w:rsid w:val="00664F3B"/>
    <w:rsid w:val="00665963"/>
    <w:rsid w:val="00670120"/>
    <w:rsid w:val="006713B5"/>
    <w:rsid w:val="00674C38"/>
    <w:rsid w:val="006763DA"/>
    <w:rsid w:val="00681FEB"/>
    <w:rsid w:val="006823E7"/>
    <w:rsid w:val="00683626"/>
    <w:rsid w:val="0068459B"/>
    <w:rsid w:val="00685148"/>
    <w:rsid w:val="00685A78"/>
    <w:rsid w:val="00686C81"/>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029D"/>
    <w:rsid w:val="00742745"/>
    <w:rsid w:val="007433C8"/>
    <w:rsid w:val="00743455"/>
    <w:rsid w:val="00746D6B"/>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CB0"/>
    <w:rsid w:val="00785D4D"/>
    <w:rsid w:val="00786098"/>
    <w:rsid w:val="0078688E"/>
    <w:rsid w:val="00786AA1"/>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87E"/>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95DF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524"/>
    <w:rsid w:val="00912B21"/>
    <w:rsid w:val="0091365F"/>
    <w:rsid w:val="00917842"/>
    <w:rsid w:val="009207E0"/>
    <w:rsid w:val="00921DF6"/>
    <w:rsid w:val="00924893"/>
    <w:rsid w:val="00926422"/>
    <w:rsid w:val="009302F3"/>
    <w:rsid w:val="00934006"/>
    <w:rsid w:val="009369AF"/>
    <w:rsid w:val="00937328"/>
    <w:rsid w:val="0093779E"/>
    <w:rsid w:val="00937C15"/>
    <w:rsid w:val="00940228"/>
    <w:rsid w:val="00941A94"/>
    <w:rsid w:val="00945580"/>
    <w:rsid w:val="009461B5"/>
    <w:rsid w:val="00950D6E"/>
    <w:rsid w:val="00954716"/>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68B5"/>
    <w:rsid w:val="009A73F9"/>
    <w:rsid w:val="009B0065"/>
    <w:rsid w:val="009B2CDC"/>
    <w:rsid w:val="009B4623"/>
    <w:rsid w:val="009B4FED"/>
    <w:rsid w:val="009B68FA"/>
    <w:rsid w:val="009B6E41"/>
    <w:rsid w:val="009B6FEB"/>
    <w:rsid w:val="009C2D3A"/>
    <w:rsid w:val="009C428B"/>
    <w:rsid w:val="009C5DD9"/>
    <w:rsid w:val="009C5F48"/>
    <w:rsid w:val="009C62B5"/>
    <w:rsid w:val="009D1398"/>
    <w:rsid w:val="009D4E08"/>
    <w:rsid w:val="009D5577"/>
    <w:rsid w:val="009D5CF6"/>
    <w:rsid w:val="009D6276"/>
    <w:rsid w:val="009D79D9"/>
    <w:rsid w:val="009E0216"/>
    <w:rsid w:val="009E0D54"/>
    <w:rsid w:val="009E1522"/>
    <w:rsid w:val="009E2C98"/>
    <w:rsid w:val="009E3DEB"/>
    <w:rsid w:val="009E5DE6"/>
    <w:rsid w:val="009E6E7D"/>
    <w:rsid w:val="009E7376"/>
    <w:rsid w:val="009F00CA"/>
    <w:rsid w:val="009F5445"/>
    <w:rsid w:val="009F6A88"/>
    <w:rsid w:val="009F6BC0"/>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462CA"/>
    <w:rsid w:val="00A500FC"/>
    <w:rsid w:val="00A503AE"/>
    <w:rsid w:val="00A50DF7"/>
    <w:rsid w:val="00A5356D"/>
    <w:rsid w:val="00A54A31"/>
    <w:rsid w:val="00A56E2F"/>
    <w:rsid w:val="00A570F8"/>
    <w:rsid w:val="00A616FB"/>
    <w:rsid w:val="00A62074"/>
    <w:rsid w:val="00A626B0"/>
    <w:rsid w:val="00A63A9C"/>
    <w:rsid w:val="00A63F72"/>
    <w:rsid w:val="00A64C7C"/>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39AB"/>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3E2E"/>
    <w:rsid w:val="00B26485"/>
    <w:rsid w:val="00B27103"/>
    <w:rsid w:val="00B27134"/>
    <w:rsid w:val="00B27466"/>
    <w:rsid w:val="00B31493"/>
    <w:rsid w:val="00B3468F"/>
    <w:rsid w:val="00B408F4"/>
    <w:rsid w:val="00B41A65"/>
    <w:rsid w:val="00B44146"/>
    <w:rsid w:val="00B470AE"/>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720"/>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5796"/>
    <w:rsid w:val="00BD6C68"/>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1CF5"/>
    <w:rsid w:val="00C5272C"/>
    <w:rsid w:val="00C5397C"/>
    <w:rsid w:val="00C53BCC"/>
    <w:rsid w:val="00C57474"/>
    <w:rsid w:val="00C6026E"/>
    <w:rsid w:val="00C61007"/>
    <w:rsid w:val="00C615D4"/>
    <w:rsid w:val="00C61726"/>
    <w:rsid w:val="00C641CA"/>
    <w:rsid w:val="00C6577C"/>
    <w:rsid w:val="00C667C1"/>
    <w:rsid w:val="00C674A0"/>
    <w:rsid w:val="00C71F89"/>
    <w:rsid w:val="00C72C1E"/>
    <w:rsid w:val="00C72F15"/>
    <w:rsid w:val="00C7420E"/>
    <w:rsid w:val="00C746CE"/>
    <w:rsid w:val="00C74B9A"/>
    <w:rsid w:val="00C74D62"/>
    <w:rsid w:val="00C77FD8"/>
    <w:rsid w:val="00C81DC4"/>
    <w:rsid w:val="00C84C6E"/>
    <w:rsid w:val="00C855AA"/>
    <w:rsid w:val="00C8671F"/>
    <w:rsid w:val="00C87192"/>
    <w:rsid w:val="00C96C41"/>
    <w:rsid w:val="00C97128"/>
    <w:rsid w:val="00CA086A"/>
    <w:rsid w:val="00CA1738"/>
    <w:rsid w:val="00CA1B4D"/>
    <w:rsid w:val="00CA1CBC"/>
    <w:rsid w:val="00CA245C"/>
    <w:rsid w:val="00CA3FFB"/>
    <w:rsid w:val="00CA4FE5"/>
    <w:rsid w:val="00CA56BD"/>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6A"/>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194"/>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090B"/>
    <w:rsid w:val="00D81C37"/>
    <w:rsid w:val="00D82CD2"/>
    <w:rsid w:val="00D867C7"/>
    <w:rsid w:val="00D938B2"/>
    <w:rsid w:val="00D93FB6"/>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B75EF"/>
    <w:rsid w:val="00DC34DF"/>
    <w:rsid w:val="00DC4D1B"/>
    <w:rsid w:val="00DC4D9B"/>
    <w:rsid w:val="00DC5596"/>
    <w:rsid w:val="00DD013F"/>
    <w:rsid w:val="00DD0A11"/>
    <w:rsid w:val="00DD17D3"/>
    <w:rsid w:val="00DD1BE2"/>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6EAD"/>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D7817"/>
    <w:rsid w:val="00EE04AC"/>
    <w:rsid w:val="00EE0F77"/>
    <w:rsid w:val="00EE20BA"/>
    <w:rsid w:val="00EE2D56"/>
    <w:rsid w:val="00EE2E85"/>
    <w:rsid w:val="00EE370B"/>
    <w:rsid w:val="00EE3A4F"/>
    <w:rsid w:val="00EE422B"/>
    <w:rsid w:val="00EE56E2"/>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1884"/>
    <w:rsid w:val="00F6239F"/>
    <w:rsid w:val="00F63B33"/>
    <w:rsid w:val="00F65007"/>
    <w:rsid w:val="00F65257"/>
    <w:rsid w:val="00F66744"/>
    <w:rsid w:val="00F7009B"/>
    <w:rsid w:val="00F7137A"/>
    <w:rsid w:val="00F71665"/>
    <w:rsid w:val="00F73D48"/>
    <w:rsid w:val="00F75F0C"/>
    <w:rsid w:val="00F7625D"/>
    <w:rsid w:val="00F76A54"/>
    <w:rsid w:val="00F77BDC"/>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0871"/>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E7237"/>
    <w:rsid w:val="00FF3198"/>
    <w:rsid w:val="00FF5A34"/>
    <w:rsid w:val="00FF6F04"/>
    <w:rsid w:val="010033FE"/>
    <w:rsid w:val="01285229"/>
    <w:rsid w:val="019822C6"/>
    <w:rsid w:val="01DB1A11"/>
    <w:rsid w:val="01F81427"/>
    <w:rsid w:val="03F93561"/>
    <w:rsid w:val="04F55CC5"/>
    <w:rsid w:val="05D34727"/>
    <w:rsid w:val="07631E92"/>
    <w:rsid w:val="08931933"/>
    <w:rsid w:val="0B4A1776"/>
    <w:rsid w:val="0C6957F4"/>
    <w:rsid w:val="0C786503"/>
    <w:rsid w:val="0D1A04C9"/>
    <w:rsid w:val="10757130"/>
    <w:rsid w:val="112B34AD"/>
    <w:rsid w:val="11FF5827"/>
    <w:rsid w:val="1319260B"/>
    <w:rsid w:val="14D64C58"/>
    <w:rsid w:val="17301B9A"/>
    <w:rsid w:val="18090C43"/>
    <w:rsid w:val="18FB5F15"/>
    <w:rsid w:val="1B321622"/>
    <w:rsid w:val="1EAC47E3"/>
    <w:rsid w:val="1F9C38D3"/>
    <w:rsid w:val="20767551"/>
    <w:rsid w:val="21446429"/>
    <w:rsid w:val="21DB64E2"/>
    <w:rsid w:val="221C4C30"/>
    <w:rsid w:val="22A70B6C"/>
    <w:rsid w:val="23C14303"/>
    <w:rsid w:val="23FF4622"/>
    <w:rsid w:val="27432BC1"/>
    <w:rsid w:val="27F0275A"/>
    <w:rsid w:val="28580092"/>
    <w:rsid w:val="28BC23D4"/>
    <w:rsid w:val="2AA10ED5"/>
    <w:rsid w:val="2ADA0518"/>
    <w:rsid w:val="2B27779D"/>
    <w:rsid w:val="2C921974"/>
    <w:rsid w:val="2D452523"/>
    <w:rsid w:val="2DBE14C9"/>
    <w:rsid w:val="2F6A64D8"/>
    <w:rsid w:val="30616EA9"/>
    <w:rsid w:val="3078676B"/>
    <w:rsid w:val="31A44D82"/>
    <w:rsid w:val="32BE120D"/>
    <w:rsid w:val="330C0EF9"/>
    <w:rsid w:val="33506DE6"/>
    <w:rsid w:val="35A54CED"/>
    <w:rsid w:val="37534CA7"/>
    <w:rsid w:val="37D824F1"/>
    <w:rsid w:val="389D76B7"/>
    <w:rsid w:val="38FE5699"/>
    <w:rsid w:val="3B0C4DFA"/>
    <w:rsid w:val="3B8763FC"/>
    <w:rsid w:val="3C4D26C6"/>
    <w:rsid w:val="3D044EFC"/>
    <w:rsid w:val="3E6946AD"/>
    <w:rsid w:val="3EB60CB3"/>
    <w:rsid w:val="3EC436F9"/>
    <w:rsid w:val="3F740895"/>
    <w:rsid w:val="3FB93DC6"/>
    <w:rsid w:val="402A691C"/>
    <w:rsid w:val="422E66F3"/>
    <w:rsid w:val="4275164D"/>
    <w:rsid w:val="430A3262"/>
    <w:rsid w:val="46A824B9"/>
    <w:rsid w:val="46BB170B"/>
    <w:rsid w:val="47510906"/>
    <w:rsid w:val="47734F11"/>
    <w:rsid w:val="494F50FE"/>
    <w:rsid w:val="495D70F7"/>
    <w:rsid w:val="4A873D23"/>
    <w:rsid w:val="4B7D5F80"/>
    <w:rsid w:val="4BF40741"/>
    <w:rsid w:val="4C5E019B"/>
    <w:rsid w:val="4CB93F3C"/>
    <w:rsid w:val="4E555EE6"/>
    <w:rsid w:val="4F043B94"/>
    <w:rsid w:val="4F64249F"/>
    <w:rsid w:val="4F6E1200"/>
    <w:rsid w:val="4FEE189E"/>
    <w:rsid w:val="53F038EA"/>
    <w:rsid w:val="57CA34A1"/>
    <w:rsid w:val="59BA69E3"/>
    <w:rsid w:val="5A661DF4"/>
    <w:rsid w:val="5ACF0178"/>
    <w:rsid w:val="5AF13033"/>
    <w:rsid w:val="5C3E17F9"/>
    <w:rsid w:val="5D3A6920"/>
    <w:rsid w:val="5D8135CC"/>
    <w:rsid w:val="5E341674"/>
    <w:rsid w:val="600446EC"/>
    <w:rsid w:val="600D2EE6"/>
    <w:rsid w:val="60655F42"/>
    <w:rsid w:val="621760F6"/>
    <w:rsid w:val="62246B60"/>
    <w:rsid w:val="62EB5FAE"/>
    <w:rsid w:val="63F43D7F"/>
    <w:rsid w:val="644F1ACD"/>
    <w:rsid w:val="65CC5C3F"/>
    <w:rsid w:val="67FF1998"/>
    <w:rsid w:val="680D1D99"/>
    <w:rsid w:val="69431270"/>
    <w:rsid w:val="6A7F4F75"/>
    <w:rsid w:val="6ACA16F9"/>
    <w:rsid w:val="6B16774A"/>
    <w:rsid w:val="6CBF745B"/>
    <w:rsid w:val="6ECE2681"/>
    <w:rsid w:val="72273572"/>
    <w:rsid w:val="72340F9C"/>
    <w:rsid w:val="74B56B3A"/>
    <w:rsid w:val="774152C9"/>
    <w:rsid w:val="78925E90"/>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D2231F"/>
  <w15:docId w15:val="{CD59D470-EFEB-4539-A975-0FCD378B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autoRedefine/>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autoRedefine/>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autoRedefine/>
    <w:qFormat/>
    <w:pPr>
      <w:ind w:firstLine="420"/>
    </w:pPr>
    <w:rPr>
      <w:rFonts w:eastAsia="宋体"/>
    </w:rPr>
  </w:style>
  <w:style w:type="paragraph" w:styleId="a6">
    <w:name w:val="caption"/>
    <w:basedOn w:val="a0"/>
    <w:next w:val="a0"/>
    <w:autoRedefine/>
    <w:qFormat/>
    <w:pPr>
      <w:spacing w:before="152" w:after="160"/>
    </w:pPr>
    <w:rPr>
      <w:rFonts w:ascii="Arial" w:eastAsia="黑体" w:hAnsi="Arial" w:cs="Arial"/>
      <w:sz w:val="20"/>
      <w:szCs w:val="20"/>
    </w:rPr>
  </w:style>
  <w:style w:type="paragraph" w:styleId="a7">
    <w:name w:val="Document Map"/>
    <w:basedOn w:val="a0"/>
    <w:link w:val="a8"/>
    <w:autoRedefine/>
    <w:uiPriority w:val="99"/>
    <w:unhideWhenUsed/>
    <w:qFormat/>
    <w:rPr>
      <w:rFonts w:ascii="宋体"/>
      <w:sz w:val="18"/>
      <w:szCs w:val="18"/>
    </w:rPr>
  </w:style>
  <w:style w:type="paragraph" w:styleId="a9">
    <w:name w:val="annotation text"/>
    <w:basedOn w:val="a0"/>
    <w:link w:val="11"/>
    <w:autoRedefine/>
    <w:uiPriority w:val="99"/>
    <w:unhideWhenUsed/>
    <w:qFormat/>
    <w:pPr>
      <w:jc w:val="left"/>
    </w:pPr>
  </w:style>
  <w:style w:type="paragraph" w:styleId="aa">
    <w:name w:val="Body Text"/>
    <w:basedOn w:val="a0"/>
    <w:next w:val="a0"/>
    <w:link w:val="ab"/>
    <w:autoRedefine/>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autoRedefine/>
    <w:qFormat/>
    <w:pPr>
      <w:spacing w:line="200" w:lineRule="atLeast"/>
      <w:ind w:firstLine="301"/>
    </w:pPr>
    <w:rPr>
      <w:rFonts w:ascii="宋体" w:hAnsi="Courier New"/>
      <w:spacing w:val="-4"/>
      <w:sz w:val="18"/>
    </w:rPr>
  </w:style>
  <w:style w:type="paragraph" w:styleId="22">
    <w:name w:val="List 2"/>
    <w:basedOn w:val="a0"/>
    <w:autoRedefine/>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autoRedefine/>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autoRedefine/>
    <w:qFormat/>
    <w:pPr>
      <w:ind w:leftChars="2500" w:left="2500"/>
    </w:pPr>
    <w:rPr>
      <w:rFonts w:ascii="Times New Roman" w:eastAsia="楷体_GB2312" w:hAnsi="Times New Roman" w:cs="Times New Roman"/>
      <w:sz w:val="32"/>
      <w:szCs w:val="20"/>
    </w:rPr>
  </w:style>
  <w:style w:type="paragraph" w:styleId="af0">
    <w:name w:val="Balloon Text"/>
    <w:basedOn w:val="a0"/>
    <w:link w:val="af1"/>
    <w:autoRedefine/>
    <w:qFormat/>
    <w:rPr>
      <w:rFonts w:ascii="Times New Roman" w:eastAsia="宋体" w:hAnsi="Times New Roman" w:cs="Times New Roman"/>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autoRedefine/>
    <w:qFormat/>
    <w:pPr>
      <w:ind w:left="200" w:hangingChars="200" w:hanging="200"/>
    </w:pPr>
    <w:rPr>
      <w:rFonts w:ascii="Times New Roman" w:eastAsia="宋体" w:hAnsi="Times New Roman" w:cs="Times New Roman"/>
      <w:sz w:val="28"/>
      <w:szCs w:val="24"/>
    </w:rPr>
  </w:style>
  <w:style w:type="paragraph" w:styleId="23">
    <w:name w:val="Body Text 2"/>
    <w:basedOn w:val="a0"/>
    <w:link w:val="24"/>
    <w:autoRedefine/>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autoRedefine/>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autoRedefine/>
    <w:uiPriority w:val="99"/>
    <w:unhideWhenUsed/>
    <w:qFormat/>
    <w:rPr>
      <w:b/>
      <w:bCs/>
      <w:sz w:val="28"/>
      <w:szCs w:val="24"/>
    </w:rPr>
  </w:style>
  <w:style w:type="paragraph" w:styleId="25">
    <w:name w:val="Body Text First Indent 2"/>
    <w:basedOn w:val="ac"/>
    <w:link w:val="26"/>
    <w:autoRedefine/>
    <w:unhideWhenUsed/>
    <w:qFormat/>
    <w:pPr>
      <w:ind w:firstLine="420"/>
    </w:pPr>
  </w:style>
  <w:style w:type="table" w:styleId="afa">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autoRedefine/>
    <w:qFormat/>
    <w:rPr>
      <w:b/>
      <w:bCs/>
    </w:rPr>
  </w:style>
  <w:style w:type="character" w:styleId="afc">
    <w:name w:val="page number"/>
    <w:basedOn w:val="a1"/>
    <w:autoRedefine/>
    <w:qFormat/>
  </w:style>
  <w:style w:type="character" w:styleId="afd">
    <w:name w:val="FollowedHyperlink"/>
    <w:autoRedefine/>
    <w:uiPriority w:val="99"/>
    <w:unhideWhenUsed/>
    <w:qFormat/>
    <w:rPr>
      <w:color w:val="5579A7"/>
      <w:u w:val="none"/>
    </w:rPr>
  </w:style>
  <w:style w:type="character" w:styleId="HTML">
    <w:name w:val="HTML Definition"/>
    <w:autoRedefine/>
    <w:uiPriority w:val="99"/>
    <w:unhideWhenUsed/>
    <w:qFormat/>
    <w:rPr>
      <w:i/>
    </w:rPr>
  </w:style>
  <w:style w:type="character" w:styleId="afe">
    <w:name w:val="Hyperlink"/>
    <w:autoRedefine/>
    <w:qFormat/>
    <w:rPr>
      <w:color w:val="5579A7"/>
      <w:u w:val="none"/>
    </w:rPr>
  </w:style>
  <w:style w:type="character" w:styleId="HTML0">
    <w:name w:val="HTML Code"/>
    <w:autoRedefine/>
    <w:uiPriority w:val="99"/>
    <w:unhideWhenUsed/>
    <w:qFormat/>
    <w:rPr>
      <w:rFonts w:ascii="-apple-system" w:eastAsia="-apple-system" w:hAnsi="-apple-system" w:cs="-apple-system"/>
      <w:sz w:val="21"/>
      <w:szCs w:val="21"/>
    </w:rPr>
  </w:style>
  <w:style w:type="character" w:styleId="aff">
    <w:name w:val="annotation reference"/>
    <w:autoRedefine/>
    <w:uiPriority w:val="99"/>
    <w:unhideWhenUsed/>
    <w:qFormat/>
    <w:rPr>
      <w:sz w:val="21"/>
      <w:szCs w:val="21"/>
    </w:rPr>
  </w:style>
  <w:style w:type="character" w:styleId="HTML1">
    <w:name w:val="HTML Keyboard"/>
    <w:autoRedefine/>
    <w:uiPriority w:val="99"/>
    <w:unhideWhenUsed/>
    <w:qFormat/>
    <w:rPr>
      <w:rFonts w:ascii="-apple-system" w:eastAsia="-apple-system" w:hAnsi="-apple-system" w:cs="-apple-system" w:hint="default"/>
      <w:sz w:val="21"/>
      <w:szCs w:val="21"/>
    </w:rPr>
  </w:style>
  <w:style w:type="character" w:styleId="HTML2">
    <w:name w:val="HTML Sample"/>
    <w:autoRedefin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autoRedefine/>
    <w:uiPriority w:val="99"/>
    <w:qFormat/>
    <w:rPr>
      <w:sz w:val="18"/>
      <w:szCs w:val="18"/>
    </w:rPr>
  </w:style>
  <w:style w:type="character" w:customStyle="1" w:styleId="af3">
    <w:name w:val="页脚 字符"/>
    <w:basedOn w:val="a1"/>
    <w:link w:val="af2"/>
    <w:autoRedefine/>
    <w:uiPriority w:val="99"/>
    <w:qFormat/>
    <w:rPr>
      <w:sz w:val="18"/>
      <w:szCs w:val="18"/>
    </w:rPr>
  </w:style>
  <w:style w:type="character" w:customStyle="1" w:styleId="10">
    <w:name w:val="标题 1 字符"/>
    <w:basedOn w:val="a1"/>
    <w:link w:val="1"/>
    <w:autoRedefine/>
    <w:uiPriority w:val="9"/>
    <w:qFormat/>
    <w:rPr>
      <w:rFonts w:ascii="Times New Roman" w:eastAsia="宋体" w:hAnsi="Times New Roman" w:cs="Times New Roman"/>
      <w:b/>
      <w:bCs/>
      <w:kern w:val="44"/>
      <w:sz w:val="44"/>
      <w:szCs w:val="44"/>
    </w:rPr>
  </w:style>
  <w:style w:type="character" w:customStyle="1" w:styleId="20">
    <w:name w:val="标题 2 字符"/>
    <w:basedOn w:val="a1"/>
    <w:link w:val="2"/>
    <w:autoRedefine/>
    <w:uiPriority w:val="9"/>
    <w:qFormat/>
    <w:rPr>
      <w:rFonts w:ascii="Cambria" w:eastAsia="宋体" w:hAnsi="Cambria" w:cs="Times New Roman"/>
      <w:b/>
      <w:bCs/>
      <w:sz w:val="32"/>
      <w:szCs w:val="32"/>
    </w:rPr>
  </w:style>
  <w:style w:type="character" w:customStyle="1" w:styleId="30">
    <w:name w:val="标题 3 字符"/>
    <w:basedOn w:val="a1"/>
    <w:link w:val="3"/>
    <w:autoRedefine/>
    <w:uiPriority w:val="9"/>
    <w:qFormat/>
    <w:rPr>
      <w:rFonts w:ascii="Times New Roman" w:eastAsia="宋体" w:hAnsi="Times New Roman" w:cs="Times New Roman"/>
      <w:b/>
      <w:bCs/>
      <w:sz w:val="32"/>
      <w:szCs w:val="32"/>
    </w:rPr>
  </w:style>
  <w:style w:type="character" w:customStyle="1" w:styleId="jbox-icon-none">
    <w:name w:val="jbox-icon-none"/>
    <w:autoRedefine/>
    <w:qFormat/>
    <w:rPr>
      <w:vanish/>
    </w:rPr>
  </w:style>
  <w:style w:type="character" w:customStyle="1" w:styleId="z-">
    <w:name w:val="z-窗体底端 字符"/>
    <w:link w:val="z-1"/>
    <w:autoRedefine/>
    <w:uiPriority w:val="99"/>
    <w:qFormat/>
    <w:rPr>
      <w:rFonts w:ascii="Arial" w:hAnsi="Arial"/>
      <w:vanish/>
      <w:sz w:val="16"/>
      <w:szCs w:val="16"/>
    </w:rPr>
  </w:style>
  <w:style w:type="paragraph" w:customStyle="1" w:styleId="z-1">
    <w:name w:val="z-窗体底端1"/>
    <w:basedOn w:val="a0"/>
    <w:next w:val="a0"/>
    <w:link w:val="z-"/>
    <w:autoRedefine/>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autoRedefine/>
    <w:uiPriority w:val="99"/>
    <w:qFormat/>
    <w:rPr>
      <w:rFonts w:ascii="宋体"/>
      <w:sz w:val="18"/>
      <w:szCs w:val="18"/>
    </w:rPr>
  </w:style>
  <w:style w:type="character" w:customStyle="1" w:styleId="black601">
    <w:name w:val="black601"/>
    <w:autoRedefine/>
    <w:qFormat/>
    <w:rPr>
      <w:color w:val="666666"/>
    </w:rPr>
  </w:style>
  <w:style w:type="character" w:customStyle="1" w:styleId="hourpm">
    <w:name w:val="hour_pm"/>
    <w:basedOn w:val="a1"/>
    <w:autoRedefine/>
    <w:qFormat/>
  </w:style>
  <w:style w:type="character" w:customStyle="1" w:styleId="a5">
    <w:name w:val="正文缩进 字符"/>
    <w:link w:val="a4"/>
    <w:autoRedefine/>
    <w:qFormat/>
    <w:rPr>
      <w:rFonts w:eastAsia="宋体"/>
    </w:rPr>
  </w:style>
  <w:style w:type="character" w:customStyle="1" w:styleId="1CharChar">
    <w:name w:val="标题 1 Char Char"/>
    <w:autoRedefine/>
    <w:qFormat/>
    <w:rPr>
      <w:rFonts w:eastAsia="宋体"/>
      <w:b/>
      <w:spacing w:val="-2"/>
      <w:sz w:val="24"/>
      <w:lang w:val="en-US" w:eastAsia="zh-CN" w:bidi="ar-SA"/>
    </w:rPr>
  </w:style>
  <w:style w:type="character" w:customStyle="1" w:styleId="jbox-icon-info">
    <w:name w:val="jbox-icon-info"/>
    <w:basedOn w:val="a1"/>
    <w:autoRedefine/>
    <w:qFormat/>
  </w:style>
  <w:style w:type="character" w:customStyle="1" w:styleId="hover9">
    <w:name w:val="hover9"/>
    <w:autoRedefine/>
    <w:qFormat/>
    <w:rPr>
      <w:shd w:val="clear" w:color="auto" w:fill="EEEEEE"/>
    </w:rPr>
  </w:style>
  <w:style w:type="character" w:customStyle="1" w:styleId="maywed421">
    <w:name w:val="maywed421"/>
    <w:autoRedefine/>
    <w:qFormat/>
    <w:rPr>
      <w:color w:val="366FB6"/>
      <w:u w:val="none"/>
    </w:rPr>
  </w:style>
  <w:style w:type="character" w:customStyle="1" w:styleId="old">
    <w:name w:val="old"/>
    <w:autoRedefine/>
    <w:qFormat/>
    <w:rPr>
      <w:color w:val="999999"/>
    </w:rPr>
  </w:style>
  <w:style w:type="character" w:customStyle="1" w:styleId="jbox-icon-warning">
    <w:name w:val="jbox-icon-warning"/>
    <w:basedOn w:val="a1"/>
    <w:autoRedefine/>
    <w:qFormat/>
  </w:style>
  <w:style w:type="character" w:customStyle="1" w:styleId="z-0">
    <w:name w:val="z-窗体顶端 字符"/>
    <w:link w:val="z-10"/>
    <w:autoRedefine/>
    <w:uiPriority w:val="99"/>
    <w:qFormat/>
    <w:rPr>
      <w:rFonts w:ascii="Arial" w:hAnsi="Arial"/>
      <w:vanish/>
      <w:sz w:val="16"/>
      <w:szCs w:val="16"/>
    </w:rPr>
  </w:style>
  <w:style w:type="paragraph" w:customStyle="1" w:styleId="z-10">
    <w:name w:val="z-窗体顶端1"/>
    <w:basedOn w:val="a0"/>
    <w:next w:val="a0"/>
    <w:link w:val="z-0"/>
    <w:autoRedefine/>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autoRedefine/>
    <w:uiPriority w:val="99"/>
    <w:qFormat/>
    <w:rPr>
      <w:rFonts w:ascii="宋体" w:hAnsi="Courier New"/>
      <w:sz w:val="24"/>
      <w:szCs w:val="24"/>
    </w:rPr>
  </w:style>
  <w:style w:type="character" w:customStyle="1" w:styleId="af9">
    <w:name w:val="批注主题 字符"/>
    <w:link w:val="af8"/>
    <w:autoRedefine/>
    <w:uiPriority w:val="99"/>
    <w:qFormat/>
    <w:rPr>
      <w:b/>
      <w:bCs/>
      <w:sz w:val="28"/>
      <w:szCs w:val="24"/>
    </w:rPr>
  </w:style>
  <w:style w:type="character" w:customStyle="1" w:styleId="jbox-icon-loading">
    <w:name w:val="jbox-icon-loading"/>
    <w:basedOn w:val="a1"/>
    <w:autoRedefine/>
    <w:qFormat/>
  </w:style>
  <w:style w:type="character" w:customStyle="1" w:styleId="aff0">
    <w:name w:val="正文文本缩进 字符"/>
    <w:autoRedefine/>
    <w:qFormat/>
    <w:rPr>
      <w:rFonts w:ascii="宋体" w:hAnsi="Courier New"/>
      <w:spacing w:val="-4"/>
      <w:kern w:val="2"/>
      <w:sz w:val="18"/>
    </w:rPr>
  </w:style>
  <w:style w:type="character" w:customStyle="1" w:styleId="13">
    <w:name w:val="正文文本缩进 字符1"/>
    <w:autoRedefine/>
    <w:qFormat/>
    <w:rPr>
      <w:rFonts w:ascii="宋体" w:hAnsi="Courier New"/>
      <w:spacing w:val="-4"/>
      <w:kern w:val="2"/>
      <w:sz w:val="18"/>
    </w:rPr>
  </w:style>
  <w:style w:type="character" w:customStyle="1" w:styleId="aff1">
    <w:name w:val="纯文本 字符"/>
    <w:autoRedefine/>
    <w:uiPriority w:val="99"/>
    <w:qFormat/>
    <w:rPr>
      <w:rFonts w:ascii="宋体" w:hAnsi="Courier New"/>
      <w:kern w:val="2"/>
      <w:sz w:val="24"/>
      <w:szCs w:val="24"/>
    </w:rPr>
  </w:style>
  <w:style w:type="character" w:customStyle="1" w:styleId="jbox-icon-question">
    <w:name w:val="jbox-icon-question"/>
    <w:basedOn w:val="a1"/>
    <w:autoRedefine/>
    <w:qFormat/>
  </w:style>
  <w:style w:type="character" w:customStyle="1" w:styleId="jbox-icon">
    <w:name w:val="jbox-icon"/>
    <w:basedOn w:val="a1"/>
    <w:autoRedefine/>
    <w:qFormat/>
  </w:style>
  <w:style w:type="character" w:customStyle="1" w:styleId="27">
    <w:name w:val="纯文本 字符2"/>
    <w:autoRedefine/>
    <w:uiPriority w:val="99"/>
    <w:qFormat/>
    <w:rPr>
      <w:rFonts w:ascii="宋体" w:hAnsi="Courier New"/>
      <w:kern w:val="2"/>
      <w:sz w:val="24"/>
      <w:szCs w:val="24"/>
    </w:rPr>
  </w:style>
  <w:style w:type="character" w:customStyle="1" w:styleId="houram">
    <w:name w:val="hour_am"/>
    <w:basedOn w:val="a1"/>
    <w:autoRedefine/>
    <w:qFormat/>
  </w:style>
  <w:style w:type="character" w:customStyle="1" w:styleId="jbox-icon-success">
    <w:name w:val="jbox-icon-success"/>
    <w:basedOn w:val="a1"/>
    <w:autoRedefine/>
    <w:qFormat/>
  </w:style>
  <w:style w:type="character" w:customStyle="1" w:styleId="aff2">
    <w:name w:val="批注文字 字符"/>
    <w:autoRedefine/>
    <w:uiPriority w:val="99"/>
    <w:qFormat/>
    <w:rPr>
      <w:kern w:val="2"/>
      <w:sz w:val="28"/>
      <w:szCs w:val="24"/>
    </w:rPr>
  </w:style>
  <w:style w:type="character" w:customStyle="1" w:styleId="Char1">
    <w:name w:val="纯文本 Char1"/>
    <w:autoRedefine/>
    <w:qFormat/>
    <w:rPr>
      <w:rFonts w:ascii="宋体" w:hAnsi="Courier New"/>
      <w:kern w:val="2"/>
      <w:sz w:val="21"/>
    </w:rPr>
  </w:style>
  <w:style w:type="character" w:customStyle="1" w:styleId="Char">
    <w:name w:val="纯文本 Char"/>
    <w:autoRedefine/>
    <w:uiPriority w:val="99"/>
    <w:qFormat/>
    <w:rPr>
      <w:rFonts w:ascii="宋体" w:hAnsi="Courier New"/>
      <w:kern w:val="2"/>
      <w:sz w:val="24"/>
      <w:szCs w:val="24"/>
    </w:rPr>
  </w:style>
  <w:style w:type="character" w:customStyle="1" w:styleId="subtitles0">
    <w:name w:val="sub_title s0"/>
    <w:basedOn w:val="a1"/>
    <w:autoRedefine/>
    <w:qFormat/>
  </w:style>
  <w:style w:type="character" w:customStyle="1" w:styleId="21">
    <w:name w:val="正文文本缩进 字符2"/>
    <w:link w:val="ac"/>
    <w:autoRedefine/>
    <w:qFormat/>
    <w:rPr>
      <w:rFonts w:ascii="宋体" w:hAnsi="Courier New"/>
      <w:spacing w:val="-4"/>
      <w:sz w:val="18"/>
    </w:rPr>
  </w:style>
  <w:style w:type="character" w:customStyle="1" w:styleId="jbox-icon-error">
    <w:name w:val="jbox-icon-error"/>
    <w:basedOn w:val="a1"/>
    <w:autoRedefine/>
    <w:qFormat/>
  </w:style>
  <w:style w:type="character" w:customStyle="1" w:styleId="24">
    <w:name w:val="正文文本 2 字符"/>
    <w:basedOn w:val="a1"/>
    <w:link w:val="23"/>
    <w:autoRedefine/>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eastAsia="宋体" w:hAnsi="Tahoma" w:cs="Times New Roman"/>
      <w:sz w:val="24"/>
      <w:szCs w:val="20"/>
    </w:rPr>
  </w:style>
  <w:style w:type="paragraph" w:customStyle="1" w:styleId="xl25">
    <w:name w:val="xl25"/>
    <w:basedOn w:val="a0"/>
    <w:autoRedefine/>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autoRedefine/>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autoRedefine/>
    <w:qFormat/>
    <w:pPr>
      <w:wordWrap w:val="0"/>
      <w:ind w:left="2550"/>
      <w:jc w:val="both"/>
    </w:pPr>
    <w:rPr>
      <w:sz w:val="21"/>
      <w:szCs w:val="22"/>
    </w:rPr>
  </w:style>
  <w:style w:type="character" w:customStyle="1" w:styleId="z-11">
    <w:name w:val="z-窗体顶端 字符1"/>
    <w:basedOn w:val="a1"/>
    <w:autoRedefine/>
    <w:uiPriority w:val="99"/>
    <w:semiHidden/>
    <w:qFormat/>
    <w:rPr>
      <w:rFonts w:ascii="Arial" w:hAnsi="Arial" w:cs="Arial"/>
      <w:vanish/>
      <w:sz w:val="16"/>
      <w:szCs w:val="16"/>
    </w:rPr>
  </w:style>
  <w:style w:type="paragraph" w:customStyle="1" w:styleId="aff3">
    <w:name w:val="正文段"/>
    <w:basedOn w:val="a0"/>
    <w:autoRedefine/>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autoRedefine/>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autoRedefine/>
    <w:uiPriority w:val="99"/>
    <w:semiHidden/>
    <w:qFormat/>
  </w:style>
  <w:style w:type="character" w:customStyle="1" w:styleId="14">
    <w:name w:val="批注主题 字符1"/>
    <w:basedOn w:val="11"/>
    <w:autoRedefine/>
    <w:uiPriority w:val="99"/>
    <w:semiHidden/>
    <w:qFormat/>
    <w:rPr>
      <w:b/>
      <w:bCs/>
    </w:rPr>
  </w:style>
  <w:style w:type="character" w:customStyle="1" w:styleId="15">
    <w:name w:val="文档结构图 字符1"/>
    <w:basedOn w:val="a1"/>
    <w:autoRedefine/>
    <w:uiPriority w:val="99"/>
    <w:semiHidden/>
    <w:qFormat/>
    <w:rPr>
      <w:rFonts w:ascii="Microsoft YaHei UI" w:eastAsia="Microsoft YaHei UI"/>
      <w:sz w:val="18"/>
      <w:szCs w:val="18"/>
    </w:rPr>
  </w:style>
  <w:style w:type="character" w:customStyle="1" w:styleId="ab">
    <w:name w:val="正文文本 字符"/>
    <w:basedOn w:val="a1"/>
    <w:link w:val="aa"/>
    <w:autoRedefine/>
    <w:uiPriority w:val="99"/>
    <w:qFormat/>
    <w:rPr>
      <w:rFonts w:ascii="Times New Roman" w:eastAsia="宋体" w:hAnsi="Times New Roman" w:cs="Times New Roman"/>
      <w:sz w:val="28"/>
      <w:szCs w:val="24"/>
    </w:rPr>
  </w:style>
  <w:style w:type="character" w:customStyle="1" w:styleId="af1">
    <w:name w:val="批注框文本 字符"/>
    <w:basedOn w:val="a1"/>
    <w:link w:val="af0"/>
    <w:autoRedefine/>
    <w:qFormat/>
    <w:rPr>
      <w:rFonts w:ascii="Times New Roman" w:eastAsia="宋体" w:hAnsi="Times New Roman" w:cs="Times New Roman"/>
      <w:sz w:val="18"/>
      <w:szCs w:val="18"/>
    </w:rPr>
  </w:style>
  <w:style w:type="character" w:customStyle="1" w:styleId="31">
    <w:name w:val="正文文本缩进 字符3"/>
    <w:basedOn w:val="a1"/>
    <w:autoRedefine/>
    <w:uiPriority w:val="99"/>
    <w:semiHidden/>
    <w:qFormat/>
  </w:style>
  <w:style w:type="character" w:customStyle="1" w:styleId="af">
    <w:name w:val="日期 字符"/>
    <w:basedOn w:val="a1"/>
    <w:link w:val="ae"/>
    <w:autoRedefine/>
    <w:qFormat/>
    <w:rPr>
      <w:rFonts w:ascii="Times New Roman" w:eastAsia="楷体_GB2312" w:hAnsi="Times New Roman" w:cs="Times New Roman"/>
      <w:sz w:val="32"/>
      <w:szCs w:val="20"/>
    </w:rPr>
  </w:style>
  <w:style w:type="character" w:customStyle="1" w:styleId="32">
    <w:name w:val="纯文本 字符3"/>
    <w:basedOn w:val="a1"/>
    <w:autoRedefine/>
    <w:uiPriority w:val="99"/>
    <w:semiHidden/>
    <w:qFormat/>
    <w:rPr>
      <w:rFonts w:asciiTheme="minorEastAsia" w:hAnsi="Courier New" w:cs="Courier New"/>
    </w:rPr>
  </w:style>
  <w:style w:type="character" w:customStyle="1" w:styleId="26">
    <w:name w:val="正文文本首行缩进 2 字符"/>
    <w:basedOn w:val="31"/>
    <w:link w:val="25"/>
    <w:autoRedefine/>
    <w:qFormat/>
    <w:rPr>
      <w:rFonts w:ascii="宋体" w:hAnsi="Courier New"/>
      <w:spacing w:val="-4"/>
      <w:sz w:val="18"/>
    </w:rPr>
  </w:style>
  <w:style w:type="character" w:customStyle="1" w:styleId="z-12">
    <w:name w:val="z-窗体底端 字符1"/>
    <w:basedOn w:val="a1"/>
    <w:autoRedefine/>
    <w:uiPriority w:val="99"/>
    <w:semiHidden/>
    <w:qFormat/>
    <w:rPr>
      <w:rFonts w:ascii="Arial" w:hAnsi="Arial" w:cs="Arial"/>
      <w:vanish/>
      <w:sz w:val="16"/>
      <w:szCs w:val="16"/>
    </w:rPr>
  </w:style>
  <w:style w:type="paragraph" w:customStyle="1" w:styleId="aff4">
    <w:name w:val="此正文"/>
    <w:basedOn w:val="a0"/>
    <w:autoRedefine/>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autoRedefine/>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autoRedefine/>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autoRedefine/>
    <w:qFormat/>
    <w:pPr>
      <w:wordWrap w:val="0"/>
      <w:ind w:left="2550"/>
      <w:jc w:val="both"/>
    </w:pPr>
    <w:rPr>
      <w:sz w:val="21"/>
      <w:szCs w:val="22"/>
    </w:rPr>
  </w:style>
  <w:style w:type="paragraph" w:customStyle="1" w:styleId="16">
    <w:name w:val="正文1"/>
    <w:autoRedefine/>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autoRedefine/>
    <w:qFormat/>
    <w:rPr>
      <w:rFonts w:ascii="Tahoma" w:eastAsia="宋体" w:hAnsi="Tahoma" w:cs="Times New Roman"/>
      <w:sz w:val="24"/>
      <w:szCs w:val="20"/>
    </w:rPr>
  </w:style>
  <w:style w:type="paragraph" w:customStyle="1" w:styleId="-11">
    <w:name w:val="彩色列表 - 强调文字颜色 11"/>
    <w:basedOn w:val="a0"/>
    <w:autoRedefine/>
    <w:uiPriority w:val="34"/>
    <w:qFormat/>
    <w:pPr>
      <w:ind w:firstLineChars="200" w:firstLine="420"/>
    </w:pPr>
    <w:rPr>
      <w:rFonts w:ascii="Calibri" w:eastAsia="宋体" w:hAnsi="Calibri" w:cs="Times New Roman"/>
    </w:rPr>
  </w:style>
  <w:style w:type="paragraph" w:customStyle="1" w:styleId="Proposalsbody">
    <w:name w:val="Proposals body"/>
    <w:basedOn w:val="a0"/>
    <w:next w:val="a0"/>
    <w:autoRedefine/>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autoRedefine/>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autoRedefine/>
    <w:qFormat/>
    <w:pPr>
      <w:widowControl w:val="0"/>
      <w:jc w:val="both"/>
    </w:pPr>
    <w:rPr>
      <w:rFonts w:ascii="Calibri" w:hAnsi="Calibri"/>
      <w:kern w:val="2"/>
      <w:sz w:val="21"/>
      <w:szCs w:val="22"/>
    </w:rPr>
  </w:style>
  <w:style w:type="paragraph" w:styleId="aff8">
    <w:name w:val="List Paragraph"/>
    <w:basedOn w:val="a0"/>
    <w:autoRedefine/>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autoRedefine/>
    <w:qFormat/>
    <w:pPr>
      <w:ind w:firstLineChars="200" w:firstLine="420"/>
    </w:pPr>
    <w:rPr>
      <w:rFonts w:ascii="Times New Roman" w:eastAsia="宋体" w:hAnsi="Times New Roman" w:cs="Times New Roman"/>
      <w:szCs w:val="24"/>
    </w:rPr>
  </w:style>
  <w:style w:type="paragraph" w:customStyle="1" w:styleId="100">
    <w:name w:val="标题 10"/>
    <w:basedOn w:val="2"/>
    <w:autoRedefine/>
    <w:qFormat/>
    <w:pPr>
      <w:jc w:val="center"/>
    </w:pPr>
    <w:rPr>
      <w:kern w:val="0"/>
    </w:rPr>
  </w:style>
  <w:style w:type="character" w:customStyle="1" w:styleId="17">
    <w:name w:val="未处理的提及1"/>
    <w:autoRedefine/>
    <w:uiPriority w:val="99"/>
    <w:semiHidden/>
    <w:unhideWhenUsed/>
    <w:qFormat/>
    <w:rPr>
      <w:color w:val="605E5C"/>
      <w:shd w:val="clear" w:color="auto" w:fill="E1DFDD"/>
    </w:rPr>
  </w:style>
  <w:style w:type="character" w:customStyle="1" w:styleId="29">
    <w:name w:val="未处理的提及2"/>
    <w:basedOn w:val="a1"/>
    <w:autoRedefine/>
    <w:uiPriority w:val="99"/>
    <w:semiHidden/>
    <w:unhideWhenUsed/>
    <w:qFormat/>
    <w:rPr>
      <w:color w:val="605E5C"/>
      <w:shd w:val="clear" w:color="auto" w:fill="E1DFDD"/>
    </w:rPr>
  </w:style>
  <w:style w:type="character" w:customStyle="1" w:styleId="33">
    <w:name w:val="未处理的提及3"/>
    <w:basedOn w:val="a1"/>
    <w:autoRedefine/>
    <w:uiPriority w:val="99"/>
    <w:semiHidden/>
    <w:unhideWhenUsed/>
    <w:qFormat/>
    <w:rPr>
      <w:color w:val="605E5C"/>
      <w:shd w:val="clear" w:color="auto" w:fill="E1DFDD"/>
    </w:rPr>
  </w:style>
  <w:style w:type="character" w:customStyle="1" w:styleId="2CharChar">
    <w:name w:val="正文2 Char Char"/>
    <w:link w:val="28"/>
    <w:autoRedefine/>
    <w:qFormat/>
    <w:rPr>
      <w:kern w:val="2"/>
      <w:sz w:val="24"/>
    </w:rPr>
  </w:style>
  <w:style w:type="table" w:customStyle="1" w:styleId="18">
    <w:name w:val="网格型1"/>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autoRedefine/>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9988</Words>
  <Characters>56934</Characters>
  <Application>Microsoft Office Word</Application>
  <DocSecurity>0</DocSecurity>
  <Lines>474</Lines>
  <Paragraphs>133</Paragraphs>
  <ScaleCrop>false</ScaleCrop>
  <Company/>
  <LinksUpToDate>false</LinksUpToDate>
  <CharactersWithSpaces>66789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鑫涛 王</cp:lastModifiedBy>
  <cp:revision>20</cp:revision>
  <cp:lastPrinted>2022-10-31T00:58:00Z</cp:lastPrinted>
  <dcterms:created xsi:type="dcterms:W3CDTF">2024-04-15T05:17:00Z</dcterms:created>
  <dcterms:modified xsi:type="dcterms:W3CDTF">2024-05-15T05:32:00Z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58A4CB8C06884465BC94D1CDD872DC03_13</vt:lpwstr>
  </property>
</Properties>
</file>