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中国美术学院</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2023年教职工疗休养采购项目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hint="eastAsia" w:ascii="楷体" w:hAnsi="楷体" w:eastAsia="楷体" w:cs="Times New Roman"/>
          <w:color w:val="auto"/>
          <w:sz w:val="44"/>
          <w:szCs w:val="44"/>
          <w:highlight w:val="none"/>
          <w:lang w:val="en-US" w:eastAsia="zh-CN"/>
        </w:rPr>
      </w:pPr>
      <w:r>
        <w:rPr>
          <w:rFonts w:hint="eastAsia" w:ascii="楷体" w:hAnsi="楷体" w:eastAsia="楷体" w:cs="Times New Roman"/>
          <w:color w:val="auto"/>
          <w:sz w:val="44"/>
          <w:szCs w:val="44"/>
          <w:highlight w:val="none"/>
          <w:lang w:val="en-US" w:eastAsia="zh-CN"/>
        </w:rPr>
        <w:t xml:space="preserve"> </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2023年教职工疗休养采购项目</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QSZB-Z(F)-C23161(GK)</w:t>
      </w:r>
      <w:r>
        <w:rPr>
          <w:rFonts w:hint="eastAsia" w:ascii="楷体" w:hAnsi="楷体" w:eastAsia="楷体" w:cs="Times New Roman"/>
          <w:b/>
          <w:color w:val="auto"/>
          <w:spacing w:val="-6"/>
          <w:sz w:val="30"/>
          <w:szCs w:val="30"/>
          <w:highlight w:val="none"/>
        </w:rPr>
        <w:t xml:space="preserve"> </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color w:val="auto"/>
          <w:highlight w:val="none"/>
        </w:rPr>
        <w:fldChar w:fldCharType="begin"/>
      </w:r>
      <w:r>
        <w:rPr>
          <w:color w:val="auto"/>
          <w:highlight w:val="none"/>
        </w:rPr>
        <w:instrText xml:space="preserve"> HYPERLINK "https://pay.zcygov.cn/purchaseplan_front/" \l "/plan/list/view?id=1000000000010386824" \t "https://www.zcygov.cn/delegation-order/order/orderInfo/detail/_blank" </w:instrText>
      </w:r>
      <w:r>
        <w:rPr>
          <w:color w:val="auto"/>
          <w:highlight w:val="none"/>
        </w:rPr>
        <w:fldChar w:fldCharType="separate"/>
      </w:r>
      <w:r>
        <w:rPr>
          <w:rFonts w:hint="eastAsia" w:ascii="楷体" w:hAnsi="楷体" w:eastAsia="楷体" w:cs="Times New Roman"/>
          <w:b/>
          <w:color w:val="auto"/>
          <w:spacing w:val="-6"/>
          <w:sz w:val="30"/>
          <w:szCs w:val="30"/>
          <w:highlight w:val="none"/>
          <w:lang w:eastAsia="zh-CN"/>
        </w:rPr>
        <w:t>[2023]27155号</w:t>
      </w:r>
      <w:r>
        <w:rPr>
          <w:rFonts w:hint="eastAsia" w:ascii="楷体" w:hAnsi="楷体" w:eastAsia="楷体" w:cs="Times New Roman"/>
          <w:b/>
          <w:color w:val="auto"/>
          <w:spacing w:val="-6"/>
          <w:sz w:val="30"/>
          <w:szCs w:val="30"/>
          <w:highlight w:val="none"/>
        </w:rPr>
        <w:fldChar w:fldCharType="end"/>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评标方法及评标标准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2023年教职工疗休养采购项目</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2023年</w:t>
      </w:r>
      <w:r>
        <w:rPr>
          <w:rFonts w:hint="eastAsia" w:ascii="宋体" w:hAnsi="宋体" w:eastAsia="宋体" w:cs="Times New Roman"/>
          <w:b/>
          <w:color w:val="auto"/>
          <w:szCs w:val="21"/>
          <w:highlight w:val="none"/>
          <w:u w:val="single"/>
          <w:lang w:val="en-US" w:eastAsia="zh-CN"/>
        </w:rPr>
        <w:t>6</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13</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:30:00（北京时间）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QSZB-Z(F)-C23161(GK)</w:t>
      </w:r>
      <w:r>
        <w:rPr>
          <w:rFonts w:hint="eastAsia" w:ascii="宋体" w:hAnsi="宋体" w:eastAsia="宋体" w:cs="Times New Roman"/>
          <w:color w:val="auto"/>
          <w:szCs w:val="21"/>
          <w:highlight w:val="none"/>
        </w:rPr>
        <w:t xml:space="preserve"> </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2023年教职工疗休养采购项目</w:t>
      </w:r>
    </w:p>
    <w:bookmarkEnd w:id="4"/>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.预算金额（元）：</w:t>
      </w:r>
      <w:r>
        <w:rPr>
          <w:rFonts w:hint="eastAsia" w:ascii="宋体" w:hAnsi="宋体" w:eastAsia="宋体" w:cs="Times New Roman"/>
          <w:color w:val="auto"/>
          <w:szCs w:val="21"/>
          <w:highlight w:val="none"/>
          <w:lang w:val="en-US" w:eastAsia="zh-CN"/>
        </w:rPr>
        <w:t>标项一：90</w:t>
      </w:r>
      <w:r>
        <w:rPr>
          <w:rFonts w:hint="eastAsia" w:ascii="宋体" w:hAnsi="宋体" w:eastAsia="宋体" w:cs="Times New Roman"/>
          <w:color w:val="auto"/>
          <w:szCs w:val="21"/>
          <w:highlight w:val="none"/>
        </w:rPr>
        <w:t>0000</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标项二：90</w:t>
      </w:r>
      <w:r>
        <w:rPr>
          <w:rFonts w:hint="eastAsia" w:ascii="宋体" w:hAnsi="宋体" w:eastAsia="宋体" w:cs="Times New Roman"/>
          <w:color w:val="auto"/>
          <w:szCs w:val="21"/>
          <w:highlight w:val="none"/>
        </w:rPr>
        <w:t>0000</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标项三：90</w:t>
      </w:r>
      <w:r>
        <w:rPr>
          <w:rFonts w:hint="eastAsia" w:ascii="宋体" w:hAnsi="宋体" w:eastAsia="宋体" w:cs="Times New Roman"/>
          <w:color w:val="auto"/>
          <w:szCs w:val="21"/>
          <w:highlight w:val="none"/>
        </w:rPr>
        <w:t>0000</w:t>
      </w:r>
      <w:r>
        <w:rPr>
          <w:rFonts w:hint="eastAsia" w:ascii="宋体" w:hAnsi="宋体" w:eastAsia="宋体" w:cs="Times New Roman"/>
          <w:color w:val="auto"/>
          <w:szCs w:val="21"/>
          <w:highlight w:val="none"/>
          <w:lang w:eastAsia="zh-CN"/>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.最高限价（元）：</w:t>
      </w:r>
      <w:r>
        <w:rPr>
          <w:rFonts w:hint="eastAsia" w:ascii="宋体" w:hAnsi="宋体" w:eastAsia="宋体" w:cs="Times New Roman"/>
          <w:color w:val="auto"/>
          <w:szCs w:val="21"/>
          <w:highlight w:val="none"/>
          <w:lang w:val="en-US" w:eastAsia="zh-CN"/>
        </w:rPr>
        <w:t>/</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.合同履约期限：详见采购需求具体内容</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rPr>
        <w:t>.本项目接受联合体投标。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4103"/>
        <w:gridCol w:w="897"/>
        <w:gridCol w:w="928"/>
        <w:gridCol w:w="2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405" w:type="pct"/>
            <w:tcBorders>
              <w:tl2br w:val="nil"/>
              <w:tr2bl w:val="nil"/>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标项</w:t>
            </w:r>
          </w:p>
        </w:tc>
        <w:tc>
          <w:tcPr>
            <w:tcW w:w="213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65"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81"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516"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5" w:type="pct"/>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一</w:t>
            </w:r>
          </w:p>
        </w:tc>
        <w:tc>
          <w:tcPr>
            <w:tcW w:w="2130"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2023年教职工疗休养采购项目（</w:t>
            </w:r>
            <w:r>
              <w:rPr>
                <w:rFonts w:hint="eastAsia" w:ascii="宋体" w:hAnsi="宋体" w:eastAsia="宋体" w:cs="宋体"/>
                <w:bCs/>
                <w:color w:val="auto"/>
                <w:szCs w:val="21"/>
                <w:highlight w:val="none"/>
                <w:lang w:val="en-US" w:eastAsia="zh-CN"/>
              </w:rPr>
              <w:t>标项一</w:t>
            </w:r>
            <w:r>
              <w:rPr>
                <w:rFonts w:hint="eastAsia" w:ascii="宋体" w:hAnsi="宋体" w:eastAsia="宋体" w:cs="宋体"/>
                <w:bCs/>
                <w:color w:val="auto"/>
                <w:szCs w:val="21"/>
                <w:highlight w:val="none"/>
                <w:lang w:eastAsia="zh-CN"/>
              </w:rPr>
              <w:t>）</w:t>
            </w:r>
          </w:p>
        </w:tc>
        <w:tc>
          <w:tcPr>
            <w:tcW w:w="465"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81"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516"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5" w:type="pct"/>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bookmarkStart w:id="5" w:name="_Toc28359003"/>
            <w:bookmarkStart w:id="6" w:name="_Toc28359080"/>
            <w:bookmarkStart w:id="7" w:name="_Toc35393622"/>
            <w:bookmarkStart w:id="8" w:name="_Toc35393791"/>
            <w:r>
              <w:rPr>
                <w:rFonts w:hint="eastAsia" w:ascii="宋体" w:hAnsi="宋体" w:eastAsia="宋体" w:cs="宋体"/>
                <w:bCs/>
                <w:color w:val="auto"/>
                <w:szCs w:val="21"/>
                <w:highlight w:val="none"/>
                <w:lang w:val="en-US" w:eastAsia="zh-CN"/>
              </w:rPr>
              <w:t>二</w:t>
            </w:r>
          </w:p>
        </w:tc>
        <w:tc>
          <w:tcPr>
            <w:tcW w:w="2130"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2023年教职工疗休养采购项目（</w:t>
            </w:r>
            <w:r>
              <w:rPr>
                <w:rFonts w:hint="eastAsia" w:ascii="宋体" w:hAnsi="宋体" w:eastAsia="宋体" w:cs="宋体"/>
                <w:bCs/>
                <w:color w:val="auto"/>
                <w:szCs w:val="21"/>
                <w:highlight w:val="none"/>
                <w:lang w:val="en-US" w:eastAsia="zh-CN"/>
              </w:rPr>
              <w:t>标项二</w:t>
            </w:r>
            <w:r>
              <w:rPr>
                <w:rFonts w:hint="eastAsia" w:ascii="宋体" w:hAnsi="宋体" w:eastAsia="宋体" w:cs="宋体"/>
                <w:bCs/>
                <w:color w:val="auto"/>
                <w:szCs w:val="21"/>
                <w:highlight w:val="none"/>
                <w:lang w:eastAsia="zh-CN"/>
              </w:rPr>
              <w:t>）</w:t>
            </w:r>
          </w:p>
        </w:tc>
        <w:tc>
          <w:tcPr>
            <w:tcW w:w="897"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928"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2920"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5" w:type="pct"/>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三</w:t>
            </w:r>
          </w:p>
        </w:tc>
        <w:tc>
          <w:tcPr>
            <w:tcW w:w="2130" w:type="pct"/>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2023年教职工疗休养采购项目（</w:t>
            </w:r>
            <w:r>
              <w:rPr>
                <w:rFonts w:hint="eastAsia" w:ascii="宋体" w:hAnsi="宋体" w:eastAsia="宋体" w:cs="宋体"/>
                <w:bCs/>
                <w:color w:val="auto"/>
                <w:szCs w:val="21"/>
                <w:highlight w:val="none"/>
                <w:lang w:val="en-US" w:eastAsia="zh-CN"/>
              </w:rPr>
              <w:t>标项三</w:t>
            </w:r>
            <w:r>
              <w:rPr>
                <w:rFonts w:hint="eastAsia" w:ascii="宋体" w:hAnsi="宋体" w:eastAsia="宋体" w:cs="宋体"/>
                <w:bCs/>
                <w:color w:val="auto"/>
                <w:szCs w:val="21"/>
                <w:highlight w:val="none"/>
                <w:lang w:eastAsia="zh-CN"/>
              </w:rPr>
              <w:t>）</w:t>
            </w:r>
          </w:p>
        </w:tc>
        <w:tc>
          <w:tcPr>
            <w:tcW w:w="897"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928"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2920"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r>
    </w:tbl>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bCs/>
          <w:color w:val="auto"/>
          <w:szCs w:val="21"/>
          <w:highlight w:val="none"/>
        </w:rPr>
        <w:t>2.落实政府采购政策需满足的资格要求：</w:t>
      </w:r>
      <w:r>
        <w:rPr>
          <w:rFonts w:hint="eastAsia" w:ascii="宋体" w:hAnsi="宋体" w:eastAsia="宋体" w:cs="Times New Roman"/>
          <w:color w:val="auto"/>
          <w:szCs w:val="21"/>
          <w:highlight w:val="none"/>
        </w:rPr>
        <w:t>本项目整体专门面向中小企业采购。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rPr>
        <w:t>监狱企业、残疾人福利性单位视同小型、微型企业。</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时间：至2023年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提交投标文件截止时间：2023年</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:30:00（北京时间）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2023年</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:30:00（北京时间）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28359084"/>
      <w:bookmarkStart w:id="20" w:name="_Toc35393794"/>
      <w:bookmarkStart w:id="21" w:name="_Toc28359007"/>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85"/>
      <w:bookmarkStart w:id="31" w:name="_Toc35393627"/>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传真：</w:t>
      </w:r>
      <w:r>
        <w:rPr>
          <w:rFonts w:hint="eastAsia" w:ascii="宋体" w:hAnsi="宋体" w:eastAsia="宋体" w:cs="Times New Roman"/>
          <w:color w:val="auto"/>
          <w:szCs w:val="21"/>
          <w:highlight w:val="none"/>
          <w:lang w:val="en-US" w:eastAsia="zh-CN"/>
        </w:rPr>
        <w:t>/</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杨</w:t>
      </w:r>
      <w:r>
        <w:rPr>
          <w:rFonts w:hint="eastAsia" w:ascii="宋体" w:hAnsi="宋体" w:eastAsia="宋体" w:cs="Times New Roman"/>
          <w:color w:val="auto"/>
          <w:szCs w:val="21"/>
          <w:highlight w:val="none"/>
        </w:rPr>
        <w:t>老师</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联系方式：0571-</w:t>
      </w:r>
      <w:r>
        <w:rPr>
          <w:rFonts w:hint="eastAsia" w:ascii="宋体" w:hAnsi="宋体" w:eastAsia="宋体" w:cs="Times New Roman"/>
          <w:color w:val="auto"/>
          <w:szCs w:val="21"/>
          <w:highlight w:val="none"/>
          <w:lang w:val="en-US" w:eastAsia="zh-CN"/>
        </w:rPr>
        <w:t>87164624</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质疑联系人：黄老师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质疑联系方式：0571-86027612</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刘璐</w:t>
      </w:r>
      <w:bookmarkStart w:id="51" w:name="_GoBack"/>
      <w:bookmarkEnd w:id="51"/>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名称：浙江省财政厅政府采购监管处、浙江省政府采购行政裁决服务中心（杭州）</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地址：杭州市上城区四季青街道新业路市民之家G03办公室</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联系人：朱女士、王女士</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监督投诉电话：0571-85252453</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政策咨询：何一平、冯华，0571-87058424、87055741</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预算金额未达100万元的采购项目，由采购人处理采购争议。</w:t>
      </w:r>
    </w:p>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4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3"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本项目采购标的为：服务，采购标的对应的中小企业划分标准所属行业：其他未列明行业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3"/>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4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4" w:name="_Hlk45005608"/>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Lines="0" w:afterLines="0"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 w:val="21"/>
                <w:szCs w:val="21"/>
                <w:highlight w:val="none"/>
                <w:lang w:val="en-US" w:eastAsia="zh-CN" w:bidi="ar-SA"/>
              </w:rPr>
              <w:t>中标方在疗休养结束无投诉后开具内容为“疗休养”的正规发票，并附详细清单，开票后的</w:t>
            </w:r>
            <w:r>
              <w:rPr>
                <w:rFonts w:hint="eastAsia" w:hAnsi="宋体" w:eastAsia="宋体" w:cs="宋体"/>
                <w:color w:val="auto"/>
                <w:spacing w:val="-6"/>
                <w:kern w:val="0"/>
                <w:sz w:val="21"/>
                <w:szCs w:val="21"/>
                <w:highlight w:val="none"/>
                <w:lang w:val="en-US" w:eastAsia="zh-CN" w:bidi="ar-SA"/>
              </w:rPr>
              <w:t>3</w:t>
            </w:r>
            <w:r>
              <w:rPr>
                <w:rFonts w:hint="eastAsia" w:ascii="宋体" w:hAnsi="宋体" w:eastAsia="宋体" w:cs="宋体"/>
                <w:color w:val="auto"/>
                <w:spacing w:val="-6"/>
                <w:kern w:val="0"/>
                <w:sz w:val="21"/>
                <w:szCs w:val="21"/>
                <w:highlight w:val="none"/>
                <w:lang w:val="en-US" w:eastAsia="zh-CN" w:bidi="ar-SA"/>
              </w:rPr>
              <w:t>个月内招标方按实结算支付款项。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shd w:val="clea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1.合同签订后一周内，成交供应商向采购人提交合同总价</w:t>
            </w:r>
            <w:r>
              <w:rPr>
                <w:rFonts w:hint="eastAsia" w:ascii="宋体" w:hAnsi="宋体" w:eastAsia="宋体" w:cs="宋体"/>
                <w:color w:val="auto"/>
                <w:spacing w:val="-6"/>
                <w:kern w:val="0"/>
                <w:szCs w:val="21"/>
                <w:highlight w:val="none"/>
                <w:lang w:val="en-US" w:eastAsia="zh-CN"/>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bookmarkEnd w:id="34"/>
    </w:tbl>
    <w:p>
      <w:pPr>
        <w:adjustRightInd w:val="0"/>
        <w:snapToGrid w:val="0"/>
        <w:spacing w:line="288" w:lineRule="auto"/>
        <w:rPr>
          <w:rFonts w:ascii="宋体" w:hAnsi="宋体" w:eastAsia="宋体" w:cs="Times New Roman"/>
          <w:color w:val="auto"/>
          <w:spacing w:val="-4"/>
          <w:szCs w:val="21"/>
          <w:highlight w:val="none"/>
        </w:rPr>
      </w:pPr>
    </w:p>
    <w:p>
      <w:pPr>
        <w:keepNext w:val="0"/>
        <w:keepLines w:val="0"/>
        <w:pageBreakBefore w:val="0"/>
        <w:kinsoku/>
        <w:wordWrap/>
        <w:overflowPunct/>
        <w:topLinePunct w:val="0"/>
        <w:autoSpaceDE/>
        <w:autoSpaceDN/>
        <w:bidi w:val="0"/>
        <w:adjustRightInd w:val="0"/>
        <w:snapToGrid w:val="0"/>
        <w:spacing w:line="288" w:lineRule="auto"/>
        <w:textAlignment w:val="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leftChars="0" w:right="0" w:firstLine="0" w:firstLineChars="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（一）项目基本情况</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i w:val="0"/>
          <w:caps w:val="0"/>
          <w:color w:val="auto"/>
          <w:spacing w:val="0"/>
          <w:sz w:val="21"/>
          <w:szCs w:val="21"/>
          <w:highlight w:val="none"/>
          <w:u w:val="none"/>
        </w:rPr>
        <w:t>根据浙总工发（2018）24号文的要求，2023年中国美术学院教职工单人平均综合补贴不超过600元/人/天，总额度不超过3000元/人，预估采购份数为900人份（3000元/人份），总金额：￥2700000（贰佰柒拾万元整），本项目不保证每个标项出行人数。</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leftChars="0" w:right="0" w:firstLine="0" w:firstLineChars="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i w:val="0"/>
          <w:caps w:val="0"/>
          <w:color w:val="auto"/>
          <w:spacing w:val="0"/>
          <w:sz w:val="21"/>
          <w:szCs w:val="21"/>
          <w:highlight w:val="none"/>
          <w:u w:val="none"/>
        </w:rPr>
        <w:t>（二）线路安排等基本要求</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1、中国美术学院教职工疗休养线路：</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标段一：</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线路1.温州（楠溪江、南麂岛等）五日疗休养 </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线路2.临安（天目山、太湖源等）五日疗休养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线路3.湖州（龙之梦、南浔古镇等）五日疗休养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线路4.衢州（开化、江山等）五日疗休养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线路5.福建（平潭、霞浦等）五日疗休养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线路6.上海（科技馆、迪士尼、海昌海洋公园、上海天文馆等）五日疗休养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线路7.江西（九江、庐山等）五日疗休养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default" w:ascii="-webkit-standard" w:hAnsi="-webkit-standard" w:eastAsia="-webkit-standard" w:cs="-webkit-standard"/>
          <w:i w:val="0"/>
          <w:caps w:val="0"/>
          <w:color w:val="auto"/>
          <w:spacing w:val="0"/>
          <w:sz w:val="21"/>
          <w:szCs w:val="21"/>
          <w:highlight w:val="none"/>
          <w:u w:val="none"/>
        </w:rPr>
        <w:t> </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标段二：</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线路1.舟山（嵊泗列岛、普陀、岱山等）五日疗休养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线路2.丽水（松阳、青田、龙泉等）五日疗休养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线路3.台州（三门、天台、仙居等）五日疗休养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线路4.桐庐、富阳、建德五日疗休养   </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线路5.新疆（阿克苏、乌鲁木齐等）九日疗休养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线路6.湖北恩施（屏山风景区、恩施大峡谷、七星寨景区、土司城、腾龙洞等）五日疗休养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线路7.安徽（黄山、九华山、天柱山等）五日疗休养  </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default" w:ascii="-webkit-standard" w:hAnsi="-webkit-standard" w:eastAsia="-webkit-standard" w:cs="-webkit-standard"/>
          <w:i w:val="0"/>
          <w:caps w:val="0"/>
          <w:color w:val="auto"/>
          <w:spacing w:val="0"/>
          <w:sz w:val="21"/>
          <w:szCs w:val="21"/>
          <w:highlight w:val="none"/>
          <w:u w:val="none"/>
        </w:rPr>
        <w:t> </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标段三：</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线路1.千岛湖五日疗休养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线路2.金华（武义、浦江等）五日疗休养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线路3.杭州（湘湖等）五日疗休养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线路4.宁波（象山、奉化等）五日疗休养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线路5.四川稻城亚丁、重庆涪陵五日疗休养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线路6.吉林（长春、长白山、延吉等）六日疗休养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线路7.青海（西宁、贵德、茶卡、德令哈、刚察等）六日疗休养</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2、供应商提供多组合理的“同线路、多景点或单一景点”疗休养团，省内每团人数为10人，出行天数不超过5天；省外每团人数为20人，出行天数不超过9天。</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3、邻省、省内及大杭州市域线路单人平均综合单价不超过600元/人/天，对口帮扶线路价格不设限制，为教职工最多支付3000元/人/年的费用，超过部分由教职工自行补差。</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4、要求统一按提供模板格式拟定线路方案。</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4.1车辆和司机情况：</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空调车，车况好，两年内车辆，内饰干净，下部有行李箱，五年内司机无安全不良记录。</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4.2景点及门票：</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需包含项目具体线路安排及要求内提到的主要景区，也可增加沿途景点或周边景点。门票包括大门票和景点内必游的小门票，以及索道（如有）、电瓶车（如有）、游船（如有）等，不参加其他自费景点。</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4.3住宿：</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四星及以上标准的酒店，开业或新装修时间不超过五年。住宿为双人标准间或单间。住宿要求不安排一楼，尽可能在同一楼层，包含早餐。要求房间干净，各个设施齐全且能正常使用，24小时供应热水。同一线路原则上住在同一家酒店。自然单房差由中标方承担。</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4.4餐标：在正规饭店或农家乐就餐，可采用10人一桌或自助餐的形式。每人正餐（中、晚）餐费标准不低于80元/人/餐。</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4.5每次活动“宿、行、门票”的价格不得高于“携程”“艺龙”“途牛”“去哪儿”“美团”“百度糯米”“飞猪旅行”等知名旅行及团购网站相同旅游产品价格。</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4.6</w:t>
      </w:r>
      <w:r>
        <w:rPr>
          <w:rFonts w:hint="eastAsia" w:ascii="宋体" w:hAnsi="宋体" w:eastAsia="宋体" w:cs="宋体"/>
          <w:b w:val="0"/>
          <w:i w:val="0"/>
          <w:caps w:val="0"/>
          <w:color w:val="auto"/>
          <w:spacing w:val="0"/>
          <w:sz w:val="21"/>
          <w:szCs w:val="21"/>
          <w:highlight w:val="none"/>
          <w:u w:val="none"/>
          <w:lang w:val="en-US" w:eastAsia="zh-CN"/>
        </w:rPr>
        <w:t>供应商</w:t>
      </w:r>
      <w:r>
        <w:rPr>
          <w:rFonts w:hint="eastAsia" w:ascii="宋体" w:hAnsi="宋体" w:eastAsia="宋体" w:cs="宋体"/>
          <w:b w:val="0"/>
          <w:i w:val="0"/>
          <w:caps w:val="0"/>
          <w:color w:val="auto"/>
          <w:spacing w:val="0"/>
          <w:sz w:val="21"/>
          <w:szCs w:val="21"/>
          <w:highlight w:val="none"/>
          <w:u w:val="none"/>
        </w:rPr>
        <w:t>需安排有丰富经验的导游（中级及以上）陪同，每辆车至少安排一名导游。</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webkit-standard" w:hAnsi="-webkit-standard" w:eastAsia="-webkit-standard" w:cs="-webkit-standard"/>
          <w:i w:val="0"/>
          <w:caps w:val="0"/>
          <w:color w:val="auto"/>
          <w:spacing w:val="0"/>
          <w:sz w:val="21"/>
          <w:szCs w:val="21"/>
          <w:highlight w:val="none"/>
          <w:u w:val="none"/>
        </w:rPr>
      </w:pPr>
      <w:r>
        <w:rPr>
          <w:rFonts w:hint="eastAsia" w:ascii="宋体" w:hAnsi="宋体" w:eastAsia="宋体" w:cs="宋体"/>
          <w:b w:val="0"/>
          <w:i w:val="0"/>
          <w:caps w:val="0"/>
          <w:color w:val="auto"/>
          <w:spacing w:val="0"/>
          <w:sz w:val="21"/>
          <w:szCs w:val="21"/>
          <w:highlight w:val="none"/>
          <w:u w:val="none"/>
        </w:rPr>
        <w:t>5、购买责任保险和意外保险，做到应保尽保。旅行社责任险最高150万元/人、旅游意外险最高100万元/人。</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eastAsia="宋体" w:cs="宋体"/>
          <w:i w:val="0"/>
          <w:caps w:val="0"/>
          <w:color w:val="auto"/>
          <w:spacing w:val="0"/>
          <w:sz w:val="21"/>
          <w:szCs w:val="21"/>
          <w:highlight w:val="none"/>
          <w:u w:val="none"/>
        </w:rPr>
      </w:pPr>
      <w:r>
        <w:rPr>
          <w:rFonts w:hint="eastAsia" w:ascii="宋体" w:hAnsi="宋体" w:eastAsia="宋体" w:cs="宋体"/>
          <w:i w:val="0"/>
          <w:caps w:val="0"/>
          <w:color w:val="auto"/>
          <w:spacing w:val="0"/>
          <w:sz w:val="21"/>
          <w:szCs w:val="21"/>
          <w:highlight w:val="none"/>
          <w:u w:val="none"/>
        </w:rPr>
        <w:t>6、疗养行程、注意事项和疗养人员名单人手1份。</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eastAsia="宋体" w:cs="宋体"/>
          <w:i w:val="0"/>
          <w:caps w:val="0"/>
          <w:color w:val="auto"/>
          <w:spacing w:val="0"/>
          <w:sz w:val="21"/>
          <w:szCs w:val="21"/>
          <w:highlight w:val="none"/>
          <w:u w:val="none"/>
        </w:rPr>
      </w:pPr>
      <w:r>
        <w:rPr>
          <w:rFonts w:hint="eastAsia" w:ascii="宋体" w:hAnsi="宋体" w:eastAsia="宋体" w:cs="宋体"/>
          <w:i w:val="0"/>
          <w:caps w:val="0"/>
          <w:color w:val="auto"/>
          <w:spacing w:val="0"/>
          <w:sz w:val="21"/>
          <w:szCs w:val="21"/>
          <w:highlight w:val="none"/>
          <w:u w:val="none"/>
        </w:rPr>
        <w:t>7、全程做好安全工作，做到事事提醒。</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eastAsia="宋体" w:cs="宋体"/>
          <w:i w:val="0"/>
          <w:caps w:val="0"/>
          <w:color w:val="auto"/>
          <w:spacing w:val="0"/>
          <w:sz w:val="21"/>
          <w:szCs w:val="21"/>
          <w:highlight w:val="none"/>
          <w:u w:val="none"/>
        </w:rPr>
      </w:pPr>
      <w:r>
        <w:rPr>
          <w:rFonts w:hint="eastAsia" w:ascii="宋体" w:hAnsi="宋体" w:eastAsia="宋体" w:cs="宋体"/>
          <w:i w:val="0"/>
          <w:caps w:val="0"/>
          <w:color w:val="auto"/>
          <w:spacing w:val="0"/>
          <w:sz w:val="21"/>
          <w:szCs w:val="21"/>
          <w:highlight w:val="none"/>
          <w:u w:val="none"/>
        </w:rPr>
        <w:t>8、行程不得安排购物点（疗休养人员要求除外）。</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eastAsia="宋体" w:cs="宋体"/>
          <w:i w:val="0"/>
          <w:caps w:val="0"/>
          <w:color w:val="auto"/>
          <w:spacing w:val="0"/>
          <w:sz w:val="21"/>
          <w:szCs w:val="21"/>
          <w:highlight w:val="none"/>
          <w:u w:val="none"/>
        </w:rPr>
      </w:pPr>
      <w:r>
        <w:rPr>
          <w:rFonts w:hint="eastAsia" w:ascii="宋体" w:hAnsi="宋体" w:eastAsia="宋体" w:cs="宋体"/>
          <w:i w:val="0"/>
          <w:caps w:val="0"/>
          <w:color w:val="auto"/>
          <w:spacing w:val="0"/>
          <w:sz w:val="21"/>
          <w:szCs w:val="21"/>
          <w:highlight w:val="none"/>
          <w:u w:val="none"/>
        </w:rPr>
        <w:t>9、线路具体疗休养线路及方案由供应商自行设计，按照浙江省疗休养相关标准进行设计。供应商需在投标文件中提供具体线路及服务方案，供评标委员会评审。最终线路安排需经使用单位同意，项目具体实施过程中如需增加线路，供应商需无条件配合，采购人不再另外增加费用。</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eastAsia="宋体" w:cs="宋体"/>
          <w:i w:val="0"/>
          <w:caps w:val="0"/>
          <w:color w:val="auto"/>
          <w:spacing w:val="0"/>
          <w:sz w:val="21"/>
          <w:szCs w:val="21"/>
          <w:highlight w:val="none"/>
          <w:u w:val="none"/>
        </w:rPr>
      </w:pPr>
      <w:r>
        <w:rPr>
          <w:rFonts w:hint="eastAsia" w:ascii="宋体" w:hAnsi="宋体" w:eastAsia="宋体" w:cs="宋体"/>
          <w:i w:val="0"/>
          <w:caps w:val="0"/>
          <w:color w:val="auto"/>
          <w:spacing w:val="0"/>
          <w:sz w:val="21"/>
          <w:szCs w:val="21"/>
          <w:highlight w:val="none"/>
          <w:u w:val="none"/>
        </w:rPr>
        <w:t>注：1.需详细说明线路、景点、自费项目及自费费用；2.最低组团人数不低于省内每团人数为</w:t>
      </w:r>
      <w:r>
        <w:rPr>
          <w:rFonts w:hint="eastAsia" w:cs="宋体"/>
          <w:i w:val="0"/>
          <w:caps w:val="0"/>
          <w:color w:val="auto"/>
          <w:spacing w:val="0"/>
          <w:sz w:val="21"/>
          <w:szCs w:val="21"/>
          <w:highlight w:val="none"/>
          <w:u w:val="none"/>
          <w:lang w:val="en-US" w:eastAsia="zh-CN"/>
        </w:rPr>
        <w:t>10</w:t>
      </w:r>
      <w:r>
        <w:rPr>
          <w:rFonts w:hint="eastAsia" w:ascii="宋体" w:hAnsi="宋体" w:eastAsia="宋体" w:cs="宋体"/>
          <w:i w:val="0"/>
          <w:caps w:val="0"/>
          <w:color w:val="auto"/>
          <w:spacing w:val="0"/>
          <w:sz w:val="21"/>
          <w:szCs w:val="21"/>
          <w:highlight w:val="none"/>
          <w:u w:val="none"/>
        </w:rPr>
        <w:t>人，省外每团人数为</w:t>
      </w:r>
      <w:r>
        <w:rPr>
          <w:rFonts w:hint="eastAsia" w:cs="宋体"/>
          <w:i w:val="0"/>
          <w:caps w:val="0"/>
          <w:color w:val="auto"/>
          <w:spacing w:val="0"/>
          <w:sz w:val="21"/>
          <w:szCs w:val="21"/>
          <w:highlight w:val="none"/>
          <w:u w:val="none"/>
          <w:lang w:val="en-US" w:eastAsia="zh-CN"/>
        </w:rPr>
        <w:t>20</w:t>
      </w:r>
      <w:r>
        <w:rPr>
          <w:rFonts w:hint="eastAsia" w:ascii="宋体" w:hAnsi="宋体" w:eastAsia="宋体" w:cs="宋体"/>
          <w:i w:val="0"/>
          <w:caps w:val="0"/>
          <w:color w:val="auto"/>
          <w:spacing w:val="0"/>
          <w:sz w:val="21"/>
          <w:szCs w:val="21"/>
          <w:highlight w:val="none"/>
          <w:u w:val="none"/>
        </w:rPr>
        <w:t>人（已报名成团的，因临时退团不足的，该团继续出行），供应商可提出更灵活更优惠的方案。因采购人工作的特殊性，组团后可能出现临时退团的情形，临时退团产生的费用不足3000元的在此费用中直接扣除（超3000元部分由退团教职工自负），退团后再次参团产生的费用（含退团费）超3000元部分由退团教职工自负，并保证不得降低未退团教职工约定的疗休养标准，由以上原因产生的风险由供应商综合考虑进行报价。</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eastAsia="宋体" w:cs="宋体"/>
          <w:i w:val="0"/>
          <w:caps w:val="0"/>
          <w:color w:val="auto"/>
          <w:spacing w:val="0"/>
          <w:sz w:val="21"/>
          <w:szCs w:val="21"/>
          <w:highlight w:val="none"/>
          <w:u w:val="none"/>
        </w:rPr>
      </w:pPr>
      <w:r>
        <w:rPr>
          <w:rFonts w:hint="eastAsia" w:ascii="宋体" w:hAnsi="宋体" w:eastAsia="宋体" w:cs="宋体"/>
          <w:i w:val="0"/>
          <w:caps w:val="0"/>
          <w:color w:val="auto"/>
          <w:spacing w:val="0"/>
          <w:sz w:val="21"/>
          <w:szCs w:val="21"/>
          <w:highlight w:val="none"/>
          <w:u w:val="none"/>
        </w:rPr>
        <w:t>除上述外，</w:t>
      </w:r>
      <w:r>
        <w:rPr>
          <w:rFonts w:hint="eastAsia" w:cs="宋体"/>
          <w:i w:val="0"/>
          <w:caps w:val="0"/>
          <w:color w:val="auto"/>
          <w:spacing w:val="0"/>
          <w:sz w:val="21"/>
          <w:szCs w:val="21"/>
          <w:highlight w:val="none"/>
          <w:u w:val="none"/>
          <w:lang w:val="en-US" w:eastAsia="zh-CN"/>
        </w:rPr>
        <w:t>供应商</w:t>
      </w:r>
      <w:r>
        <w:rPr>
          <w:rFonts w:hint="eastAsia" w:ascii="宋体" w:hAnsi="宋体" w:eastAsia="宋体" w:cs="宋体"/>
          <w:i w:val="0"/>
          <w:caps w:val="0"/>
          <w:color w:val="auto"/>
          <w:spacing w:val="0"/>
          <w:sz w:val="21"/>
          <w:szCs w:val="21"/>
          <w:highlight w:val="none"/>
          <w:u w:val="none"/>
        </w:rPr>
        <w:t>还应提出相应的应急方案，如出团前提出退团的或因退团导致出团人数过少的解决方案或应急措施，以投标人编制并获得采购人认可的方案为准。</w:t>
      </w: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leftChars="0" w:right="0" w:firstLine="0" w:firstLineChars="0"/>
        <w:jc w:val="both"/>
        <w:textAlignment w:val="auto"/>
        <w:rPr>
          <w:rFonts w:hint="eastAsia" w:ascii="宋体" w:hAnsi="宋体" w:eastAsia="宋体" w:cs="宋体"/>
          <w:b/>
          <w:bCs/>
          <w:i w:val="0"/>
          <w:caps w:val="0"/>
          <w:color w:val="auto"/>
          <w:spacing w:val="0"/>
          <w:sz w:val="21"/>
          <w:szCs w:val="21"/>
          <w:highlight w:val="none"/>
          <w:u w:val="none"/>
        </w:rPr>
      </w:pP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leftChars="0" w:right="0" w:firstLine="0" w:firstLineChars="0"/>
        <w:jc w:val="both"/>
        <w:textAlignment w:val="auto"/>
        <w:rPr>
          <w:rFonts w:hint="eastAsia" w:ascii="宋体" w:hAnsi="宋体" w:eastAsia="宋体" w:cs="宋体"/>
          <w:b/>
          <w:bCs/>
          <w:i w:val="0"/>
          <w:caps w:val="0"/>
          <w:color w:val="auto"/>
          <w:spacing w:val="0"/>
          <w:sz w:val="21"/>
          <w:szCs w:val="21"/>
          <w:highlight w:val="none"/>
          <w:u w:val="none"/>
        </w:rPr>
      </w:pPr>
    </w:p>
    <w:p>
      <w:pPr>
        <w:pStyle w:val="40"/>
        <w:keepNext w:val="0"/>
        <w:keepLines w:val="0"/>
        <w:pageBreakBefore w:val="0"/>
        <w:widowControl/>
        <w:kinsoku/>
        <w:wordWrap/>
        <w:overflowPunct/>
        <w:topLinePunct w:val="0"/>
        <w:autoSpaceDE/>
        <w:autoSpaceDN/>
        <w:bidi w:val="0"/>
        <w:adjustRightInd w:val="0"/>
        <w:snapToGrid w:val="0"/>
        <w:spacing w:beforeAutospacing="0" w:after="0" w:afterAutospacing="0" w:line="288" w:lineRule="auto"/>
        <w:ind w:left="0" w:leftChars="0" w:right="0" w:firstLine="0" w:firstLineChars="0"/>
        <w:jc w:val="both"/>
        <w:textAlignment w:val="auto"/>
        <w:rPr>
          <w:rFonts w:hint="eastAsia" w:ascii="宋体" w:hAnsi="宋体" w:eastAsia="宋体" w:cs="宋体"/>
          <w:b/>
          <w:bCs/>
          <w:i w:val="0"/>
          <w:caps w:val="0"/>
          <w:color w:val="auto"/>
          <w:spacing w:val="0"/>
          <w:sz w:val="21"/>
          <w:szCs w:val="21"/>
          <w:highlight w:val="none"/>
          <w:u w:val="none"/>
        </w:rPr>
      </w:pPr>
      <w:r>
        <w:rPr>
          <w:rFonts w:hint="eastAsia" w:ascii="宋体" w:hAnsi="宋体" w:eastAsia="宋体" w:cs="宋体"/>
          <w:b/>
          <w:bCs/>
          <w:i w:val="0"/>
          <w:caps w:val="0"/>
          <w:color w:val="auto"/>
          <w:spacing w:val="0"/>
          <w:sz w:val="21"/>
          <w:szCs w:val="21"/>
          <w:highlight w:val="none"/>
          <w:u w:val="none"/>
        </w:rPr>
        <w:t>注：</w:t>
      </w:r>
    </w:p>
    <w:p>
      <w:pPr>
        <w:pStyle w:val="8"/>
        <w:numPr>
          <w:ilvl w:val="0"/>
          <w:numId w:val="8"/>
        </w:numPr>
        <w:adjustRightInd w:val="0"/>
        <w:snapToGrid w:val="0"/>
        <w:spacing w:line="288" w:lineRule="auto"/>
        <w:rPr>
          <w:b/>
          <w:color w:val="auto"/>
          <w:sz w:val="21"/>
          <w:szCs w:val="21"/>
          <w:highlight w:val="none"/>
        </w:rPr>
      </w:pPr>
      <w:r>
        <w:rPr>
          <w:rFonts w:hint="eastAsia"/>
          <w:b/>
          <w:color w:val="auto"/>
          <w:sz w:val="21"/>
          <w:szCs w:val="21"/>
          <w:highlight w:val="none"/>
        </w:rPr>
        <w:t>如服务要求中未特别注明需执行的国家相关标准、行业标准、地方标准或者其他标准、规范，则统一执行最新标准、规范。</w:t>
      </w: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4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本招标文件适用于中国美术学院</w:t>
            </w:r>
            <w:r>
              <w:rPr>
                <w:rFonts w:hint="eastAsia" w:ascii="宋体" w:hAnsi="宋体" w:eastAsia="宋体"/>
                <w:color w:val="auto"/>
                <w:szCs w:val="21"/>
                <w:highlight w:val="none"/>
                <w:lang w:eastAsia="zh-CN"/>
              </w:rPr>
              <w:t>2023年教职工疗休养采购项目</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.▲投标人授权代表必须为投标人本单位在职职工，并提供2022年12月（含）以后任意一月社保缴纳证明（授权代表为法定代表人可不提供）。</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如投标人代表不是法定代表人，须提供</w:t>
            </w:r>
            <w:r>
              <w:rPr>
                <w:rFonts w:ascii="宋体" w:hAnsi="宋体" w:eastAsia="宋体"/>
                <w:bCs/>
                <w:color w:val="auto"/>
                <w:szCs w:val="21"/>
                <w:highlight w:val="none"/>
              </w:rPr>
              <w:t>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w:t>
            </w:r>
            <w:r>
              <w:rPr>
                <w:rFonts w:hint="eastAsia" w:ascii="宋体" w:hAnsi="宋体" w:eastAsia="宋体"/>
                <w:color w:val="auto"/>
                <w:szCs w:val="21"/>
                <w:highlight w:val="none"/>
                <w:lang w:val="en-US" w:eastAsia="zh-CN"/>
              </w:rPr>
              <w:t>4500元/标项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本项目不允许分包，不适宜分包的理由是：</w:t>
            </w:r>
            <w:r>
              <w:rPr>
                <w:rFonts w:hint="eastAsia" w:ascii="宋体" w:hAnsi="宋体" w:eastAsia="宋体" w:cs="Times New Roman"/>
                <w:color w:val="auto"/>
                <w:spacing w:val="-6"/>
                <w:szCs w:val="21"/>
                <w:highlight w:val="none"/>
                <w:u w:val="single"/>
                <w:lang w:val="en-US" w:eastAsia="zh-CN"/>
              </w:rPr>
              <w:t>保证项目的整体性，不可分包</w:t>
            </w:r>
            <w:r>
              <w:rPr>
                <w:rFonts w:ascii="宋体" w:hAnsi="宋体" w:eastAsia="宋体" w:cs="Times New Roman"/>
                <w:color w:val="auto"/>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中小企业声明函（若属于中小企业）</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属于监狱企业的证明文件（若属于监狱企业）</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残疾人福利性单位声明函（若属于残疾人福利性单位）</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（5</w:t>
            </w:r>
            <w:r>
              <w:rPr>
                <w:rFonts w:ascii="宋体" w:hAnsi="宋体" w:eastAsia="宋体"/>
                <w:color w:val="auto"/>
                <w:szCs w:val="21"/>
                <w:highlight w:val="none"/>
              </w:rPr>
              <w:t>）</w:t>
            </w:r>
            <w:r>
              <w:rPr>
                <w:rFonts w:hint="eastAsia" w:ascii="宋体" w:hAnsi="宋体" w:eastAsia="宋体"/>
                <w:color w:val="auto"/>
                <w:szCs w:val="21"/>
                <w:highlight w:val="none"/>
              </w:rPr>
              <w:t>联合协议（联合体投标须提供，格式详见附件2）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w:t>
            </w:r>
            <w:r>
              <w:rPr>
                <w:rFonts w:ascii="宋体" w:hAnsi="宋体" w:eastAsia="宋体" w:cs="宋体"/>
                <w:bCs/>
                <w:color w:val="auto"/>
                <w:szCs w:val="21"/>
                <w:highlight w:val="none"/>
              </w:rPr>
              <w:t>6115</w:t>
            </w:r>
            <w:r>
              <w:rPr>
                <w:rFonts w:hint="eastAsia" w:ascii="宋体" w:hAnsi="宋体" w:eastAsia="宋体" w:cs="宋体"/>
                <w:bCs/>
                <w:color w:val="auto"/>
                <w:szCs w:val="21"/>
                <w:highlight w:val="none"/>
              </w:rPr>
              <w:t>，寄出后将（快递单号、项目名称、公司名称、联系方式等相关信息）发至：zb</w:t>
            </w:r>
            <w:r>
              <w:rPr>
                <w:rFonts w:ascii="宋体" w:hAnsi="宋体" w:eastAsia="宋体" w:cs="宋体"/>
                <w:bCs/>
                <w:color w:val="auto"/>
                <w:szCs w:val="21"/>
                <w:highlight w:val="none"/>
              </w:rPr>
              <w:t>03</w:t>
            </w:r>
            <w:r>
              <w:rPr>
                <w:rFonts w:hint="eastAsia" w:ascii="宋体" w:hAnsi="宋体" w:eastAsia="宋体" w:cs="宋体"/>
                <w:bCs/>
                <w:color w:val="auto"/>
                <w:szCs w:val="21"/>
                <w:highlight w:val="none"/>
              </w:rPr>
              <w:t>@qszb.net，以便查收）。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2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评标方法及评标标准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评标方法及评标标准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5"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5"/>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本招标文件适用于中国美术学院</w:t>
      </w:r>
      <w:r>
        <w:rPr>
          <w:rFonts w:hint="eastAsia" w:ascii="宋体" w:hAnsi="宋体" w:eastAsia="宋体" w:cs="Times New Roman"/>
          <w:color w:val="auto"/>
          <w:spacing w:val="-6"/>
          <w:szCs w:val="21"/>
          <w:highlight w:val="none"/>
          <w:lang w:eastAsia="zh-CN"/>
        </w:rPr>
        <w:t>2023年教职工疗休养采购项目</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”系指中国美术学院；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color w:val="auto"/>
          <w:szCs w:val="21"/>
          <w:highlight w:val="none"/>
        </w:rPr>
      </w:pPr>
      <w:bookmarkStart w:id="36"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6"/>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宋体" w:hAnsi="宋体" w:eastAsia="宋体"/>
          <w:color w:val="auto"/>
          <w:szCs w:val="21"/>
          <w:highlight w:val="none"/>
          <w:lang w:val="en-US" w:eastAsia="zh-CN"/>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w:t>
      </w:r>
      <w:r>
        <w:rPr>
          <w:rFonts w:hint="eastAsia" w:ascii="宋体" w:hAnsi="宋体" w:eastAsia="宋体"/>
          <w:color w:val="auto"/>
          <w:szCs w:val="21"/>
          <w:highlight w:val="none"/>
          <w:lang w:val="en-US" w:eastAsia="zh-CN"/>
        </w:rPr>
        <w:t>4500元/标项</w:t>
      </w:r>
    </w:p>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.投标人授权代表必须为投标人本单位在职职工，并提供2022年12月（含）以后任意一月社保缴纳证明（授权代表为法定代表人可不提供）。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如投标人代表不是法定代表人，须提供</w:t>
      </w:r>
      <w:r>
        <w:rPr>
          <w:rFonts w:ascii="宋体" w:hAnsi="宋体" w:eastAsia="宋体" w:cs="Times New Roman"/>
          <w:bCs/>
          <w:color w:val="auto"/>
          <w:spacing w:val="-6"/>
          <w:szCs w:val="21"/>
          <w:highlight w:val="none"/>
        </w:rPr>
        <w:t>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本项目（是）接受联合体投标。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本项目不允许分包，不适宜分包的理由是：</w:t>
      </w:r>
      <w:r>
        <w:rPr>
          <w:rFonts w:hint="eastAsia" w:ascii="宋体" w:hAnsi="宋体" w:eastAsia="宋体" w:cs="Times New Roman"/>
          <w:color w:val="auto"/>
          <w:spacing w:val="-6"/>
          <w:szCs w:val="21"/>
          <w:highlight w:val="none"/>
          <w:u w:val="single"/>
          <w:lang w:val="en-US" w:eastAsia="zh-CN"/>
        </w:rPr>
        <w:t>保证项目的整体性，不可分包</w:t>
      </w:r>
      <w:r>
        <w:rPr>
          <w:rFonts w:ascii="宋体" w:hAnsi="宋体" w:eastAsia="宋体" w:cs="Times New Roman"/>
          <w:color w:val="auto"/>
          <w:spacing w:val="-6"/>
          <w:szCs w:val="21"/>
          <w:highlight w:val="none"/>
        </w:rPr>
        <w:t>。</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7"/>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38" w:name="_Hlk92273111"/>
      <w:bookmarkStart w:id="39"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38"/>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39"/>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4.评标方法及评标标准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1"/>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2" w:name="_Hlk96329183"/>
      <w:r>
        <w:rPr>
          <w:rFonts w:hint="eastAsia" w:ascii="宋体" w:hAnsi="宋体" w:eastAsia="宋体"/>
          <w:color w:val="auto"/>
          <w:spacing w:val="-6"/>
          <w:szCs w:val="21"/>
          <w:highlight w:val="none"/>
        </w:rPr>
        <w:t>加盖公章</w:t>
      </w:r>
      <w:bookmarkEnd w:id="42"/>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w:t>
      </w:r>
      <w:r>
        <w:rPr>
          <w:rFonts w:ascii="宋体" w:hAnsi="宋体" w:eastAsia="宋体" w:cs="宋体"/>
          <w:b/>
          <w:bCs/>
          <w:color w:val="auto"/>
          <w:szCs w:val="21"/>
          <w:highlight w:val="none"/>
        </w:rPr>
        <w:t>6115</w:t>
      </w:r>
      <w:r>
        <w:rPr>
          <w:rFonts w:hint="eastAsia" w:ascii="宋体" w:hAnsi="宋体" w:eastAsia="宋体" w:cs="宋体"/>
          <w:b/>
          <w:bCs/>
          <w:color w:val="auto"/>
          <w:szCs w:val="21"/>
          <w:highlight w:val="none"/>
        </w:rPr>
        <w:t>，寄出后将（快递单号、项目名称、公司名称、联系方式等相关信息）发至：zb</w:t>
      </w:r>
      <w:r>
        <w:rPr>
          <w:rFonts w:ascii="宋体" w:hAnsi="宋体" w:eastAsia="宋体" w:cs="宋体"/>
          <w:b/>
          <w:bCs/>
          <w:color w:val="auto"/>
          <w:szCs w:val="21"/>
          <w:highlight w:val="none"/>
        </w:rPr>
        <w:t>03</w:t>
      </w:r>
      <w:r>
        <w:rPr>
          <w:rFonts w:hint="eastAsia" w:ascii="宋体" w:hAnsi="宋体" w:eastAsia="宋体" w:cs="宋体"/>
          <w:b/>
          <w:bCs/>
          <w:color w:val="auto"/>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3" w:name="_Hlk94018616"/>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50"/>
          <w:rFonts w:hint="eastAsia" w:ascii="宋体" w:hAnsi="宋体" w:eastAsia="宋体"/>
          <w:b/>
          <w:bCs/>
          <w:color w:val="auto"/>
          <w:szCs w:val="21"/>
          <w:highlight w:val="none"/>
        </w:rPr>
        <w:t>https://edu.zcygov.cn/luban/e-biding</w:t>
      </w:r>
      <w:r>
        <w:rPr>
          <w:rStyle w:val="5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2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2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4"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bookmarkEnd w:id="44"/>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2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5" w:name="_Hlk94018682"/>
      <w:r>
        <w:rPr>
          <w:rFonts w:hint="eastAsia" w:ascii="宋体" w:hAnsi="宋体" w:eastAsia="宋体" w:cs="宋体"/>
          <w:color w:val="auto"/>
          <w:szCs w:val="21"/>
          <w:highlight w:val="none"/>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、法定代表人授权委托书</w:t>
      </w:r>
      <w:r>
        <w:rPr>
          <w:rFonts w:hint="eastAsia" w:ascii="宋体" w:hAnsi="宋体" w:eastAsia="宋体" w:cs="Times New Roman"/>
          <w:color w:val="auto"/>
          <w:spacing w:val="-6"/>
          <w:szCs w:val="21"/>
          <w:highlight w:val="none"/>
        </w:rPr>
        <w:t>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符合要求投标授权代表社保缴纳证明的</w:t>
      </w:r>
      <w:r>
        <w:rPr>
          <w:rFonts w:ascii="宋体" w:hAnsi="宋体" w:eastAsia="宋体" w:cs="Times New Roman"/>
          <w:bCs/>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20"/>
        <w:snapToGrid w:val="0"/>
        <w:spacing w:before="0" w:line="288" w:lineRule="auto"/>
        <w:ind w:left="0" w:firstLine="424" w:firstLineChars="201"/>
        <w:rPr>
          <w:rFonts w:ascii="宋体" w:hAnsi="宋体"/>
          <w:color w:val="auto"/>
          <w:szCs w:val="21"/>
          <w:highlight w:val="none"/>
        </w:rPr>
      </w:pPr>
      <w:bookmarkStart w:id="47"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2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2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11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11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11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11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1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11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11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1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48"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color w:val="auto"/>
          <w:kern w:val="0"/>
          <w:szCs w:val="21"/>
          <w:highlight w:val="none"/>
        </w:rPr>
      </w:pPr>
      <w:bookmarkStart w:id="49"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11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11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11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11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11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同时出现两种以上不一致的，按照</w:t>
      </w:r>
      <w:r>
        <w:rPr>
          <w:rFonts w:hint="eastAsia" w:ascii="宋体" w:hAnsi="宋体" w:cs="仿宋"/>
          <w:color w:val="auto"/>
          <w:kern w:val="0"/>
          <w:sz w:val="21"/>
          <w:szCs w:val="21"/>
          <w:highlight w:val="none"/>
        </w:rPr>
        <w:t>前款规定的顺序修正。修正后的报价按照财政部第</w:t>
      </w:r>
      <w:r>
        <w:rPr>
          <w:rFonts w:ascii="宋体" w:hAnsi="宋体" w:cs="仿宋"/>
          <w:color w:val="auto"/>
          <w:kern w:val="0"/>
          <w:sz w:val="21"/>
          <w:szCs w:val="21"/>
          <w:highlight w:val="none"/>
        </w:rPr>
        <w:t>87号令</w:t>
      </w:r>
      <w:r>
        <w:rPr>
          <w:rFonts w:hint="eastAsia" w:ascii="宋体" w:hAnsi="宋体" w:cs="仿宋"/>
          <w:color w:val="auto"/>
          <w:kern w:val="0"/>
          <w:sz w:val="21"/>
          <w:szCs w:val="21"/>
          <w:highlight w:val="none"/>
        </w:rPr>
        <w:t>《政府采购货物和服务招标投标管理办法》第五十一条第二款的规定“投标人的澄清、说明或者补正应当采用书面形式，并</w:t>
      </w:r>
      <w:bookmarkStart w:id="50" w:name="_Hlk96329302"/>
      <w:r>
        <w:rPr>
          <w:rFonts w:hint="eastAsia" w:ascii="宋体" w:hAnsi="宋体" w:cs="仿宋"/>
          <w:color w:val="auto"/>
          <w:kern w:val="0"/>
          <w:sz w:val="21"/>
          <w:szCs w:val="21"/>
          <w:highlight w:val="none"/>
        </w:rPr>
        <w:t>加盖公章，或者由法定代表人或其授权的代表签名</w:t>
      </w:r>
      <w:bookmarkEnd w:id="50"/>
      <w:r>
        <w:rPr>
          <w:rFonts w:hint="eastAsia" w:ascii="宋体" w:hAnsi="宋体"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1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11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本项目评标办法是综合评分法，具体评标内容及评分标准等详见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第四章：评标方法及评标标准”。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宋体" w:hAnsi="宋体" w:eastAsia="宋体" w:cs="Arial"/>
          <w:color w:val="auto"/>
          <w:kern w:val="0"/>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color w:val="auto"/>
          <w:kern w:val="0"/>
          <w:szCs w:val="21"/>
          <w:highlight w:val="none"/>
        </w:rPr>
        <w:t>（中标候选人并列的，采取随机抽取的方式确定）</w:t>
      </w:r>
      <w:r>
        <w:rPr>
          <w:rFonts w:ascii="宋体" w:hAnsi="宋体" w:eastAsia="宋体" w:cs="Arial"/>
          <w:color w:val="auto"/>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p>
    <w:p>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采用兼投兼评不兼中的方式，投标人可参加所有标项的投标、评标，但最多只能成为一个标项的中标人。即1个投标人同时为2个及以上标项排名第一的中标候选人时根据标项顺序确定其中标的标项（在剩余标项中上述投标人不作为中标候选人），剩余标项的中标人由对应标项排名第二的中标候选人递补，依此类推直至所有标项中标人产生为止。</w:t>
      </w:r>
    </w:p>
    <w:p>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说明：如N个（N≥2）标项排名第一的中标候选人为同一家，则排序在后的标项有效投标人须≥N+2家（例：N=2则标项二有效投标人须≥4家、N=3则标项三有效投标人须≥5家），有效投标人不足则该标项废标。</w:t>
      </w:r>
    </w:p>
    <w:p>
      <w:pPr>
        <w:adjustRightInd w:val="0"/>
        <w:snapToGrid w:val="0"/>
        <w:spacing w:line="288" w:lineRule="auto"/>
        <w:ind w:firstLine="399" w:firstLineChars="202"/>
        <w:rPr>
          <w:rFonts w:ascii="宋体" w:hAnsi="宋体" w:eastAsia="宋体" w:cs="Times New Roman"/>
          <w:bCs/>
          <w:color w:val="auto"/>
          <w:spacing w:val="-6"/>
          <w:szCs w:val="21"/>
          <w:highlight w:val="none"/>
        </w:rPr>
      </w:pP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评标方法及评标标准</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4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667"/>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6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62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5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综合实力</w:t>
            </w:r>
          </w:p>
        </w:tc>
        <w:tc>
          <w:tcPr>
            <w:tcW w:w="667" w:type="dxa"/>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4</w:t>
            </w:r>
          </w:p>
        </w:tc>
        <w:tc>
          <w:tcPr>
            <w:tcW w:w="7624" w:type="dxa"/>
            <w:vAlign w:val="center"/>
          </w:tcPr>
          <w:p>
            <w:pPr>
              <w:rPr>
                <w:rFonts w:hint="eastAsia" w:ascii="宋体" w:hAnsi="宋体" w:eastAsia="宋体" w:cs="宋体"/>
                <w:b/>
                <w:bCs/>
                <w:color w:val="auto"/>
                <w:sz w:val="18"/>
                <w:szCs w:val="18"/>
                <w:highlight w:val="none"/>
              </w:rPr>
            </w:pPr>
            <w:r>
              <w:rPr>
                <w:rFonts w:hint="eastAsia" w:ascii="宋体" w:hAnsi="宋体" w:eastAsia="宋体" w:cs="宋体"/>
                <w:b/>
                <w:bCs/>
                <w:color w:val="auto"/>
                <w:szCs w:val="21"/>
                <w:highlight w:val="none"/>
              </w:rPr>
              <w:t>【客观分】</w:t>
            </w:r>
            <w:r>
              <w:rPr>
                <w:rFonts w:hint="eastAsia" w:ascii="宋体" w:hAnsi="宋体" w:eastAsia="宋体" w:cs="宋体"/>
                <w:color w:val="auto"/>
                <w:szCs w:val="21"/>
                <w:highlight w:val="none"/>
              </w:rPr>
              <w:t>投标人在职导游国导证</w:t>
            </w:r>
            <w:r>
              <w:rPr>
                <w:rFonts w:hint="eastAsia" w:ascii="宋体" w:hAnsi="宋体" w:eastAsia="宋体" w:cs="宋体"/>
                <w:color w:val="auto"/>
                <w:szCs w:val="21"/>
                <w:highlight w:val="none"/>
                <w:lang w:val="en-US" w:eastAsia="zh-CN"/>
              </w:rPr>
              <w:t>级别（提供证书复印件及对应人员社保缴纳证明，</w:t>
            </w:r>
            <w:r>
              <w:rPr>
                <w:rFonts w:hint="eastAsia" w:ascii="宋体" w:hAnsi="宋体" w:eastAsia="宋体" w:cs="宋体"/>
                <w:color w:val="auto"/>
                <w:szCs w:val="21"/>
                <w:highlight w:val="none"/>
              </w:rPr>
              <w:t>累计最高得4分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高级2分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人（最高4分）、中级</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人（最高2分）、初级0.5分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人（最高1分）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满意度评价</w:t>
            </w:r>
          </w:p>
        </w:tc>
        <w:tc>
          <w:tcPr>
            <w:tcW w:w="667" w:type="dxa"/>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lang w:val="en-US" w:eastAsia="zh-CN"/>
              </w:rPr>
              <w:t>8</w:t>
            </w:r>
          </w:p>
        </w:tc>
        <w:tc>
          <w:tcPr>
            <w:tcW w:w="7624" w:type="dxa"/>
            <w:vAlign w:val="center"/>
          </w:tcPr>
          <w:p>
            <w:pP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Cs w:val="21"/>
                <w:highlight w:val="none"/>
              </w:rPr>
              <w:t>【客观分】</w:t>
            </w:r>
            <w:r>
              <w:rPr>
                <w:rFonts w:hint="eastAsia" w:ascii="宋体" w:hAnsi="宋体" w:eastAsia="宋体" w:cs="宋体"/>
                <w:b w:val="0"/>
                <w:bCs w:val="0"/>
                <w:color w:val="auto"/>
                <w:sz w:val="21"/>
                <w:szCs w:val="21"/>
                <w:highlight w:val="none"/>
              </w:rPr>
              <w:t>投标人自</w:t>
            </w:r>
            <w:r>
              <w:rPr>
                <w:rFonts w:hint="eastAsia" w:ascii="宋体" w:hAnsi="宋体" w:eastAsia="宋体" w:cs="宋体"/>
                <w:b w:val="0"/>
                <w:bCs w:val="0"/>
                <w:color w:val="auto"/>
                <w:sz w:val="21"/>
                <w:szCs w:val="21"/>
                <w:highlight w:val="none"/>
                <w:lang w:val="en-US" w:eastAsia="zh-CN"/>
              </w:rPr>
              <w:t>2020</w:t>
            </w:r>
            <w:r>
              <w:rPr>
                <w:rFonts w:hint="eastAsia" w:ascii="宋体" w:hAnsi="宋体" w:eastAsia="宋体" w:cs="宋体"/>
                <w:b w:val="0"/>
                <w:bCs w:val="0"/>
                <w:color w:val="auto"/>
                <w:sz w:val="21"/>
                <w:szCs w:val="21"/>
                <w:highlight w:val="none"/>
              </w:rPr>
              <w:t>年1月1日以来疗休养项目用户满意度（“优”或“满意”或“90分以上”等描述）评价（最高得</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/份（需提供既往服务对象合作证明及满意度评价表，</w:t>
            </w:r>
            <w:r>
              <w:rPr>
                <w:rFonts w:hint="eastAsia" w:ascii="宋体" w:hAnsi="宋体" w:eastAsia="宋体" w:cs="宋体"/>
                <w:b w:val="0"/>
                <w:bCs w:val="0"/>
                <w:color w:val="auto"/>
                <w:sz w:val="21"/>
                <w:szCs w:val="21"/>
                <w:highlight w:val="none"/>
              </w:rPr>
              <w:t>未加盖服务对象公章不得分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同一服务对象或同一项目提供多项用户满意度评价按1份计算</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管理方案</w:t>
            </w:r>
          </w:p>
        </w:tc>
        <w:tc>
          <w:tcPr>
            <w:tcW w:w="667" w:type="dxa"/>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lang w:val="en-US" w:eastAsia="zh-CN"/>
              </w:rPr>
              <w:t>9</w:t>
            </w:r>
          </w:p>
        </w:tc>
        <w:tc>
          <w:tcPr>
            <w:tcW w:w="7624" w:type="dxa"/>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【主观分】管理方案</w:t>
            </w:r>
            <w:r>
              <w:rPr>
                <w:rFonts w:hint="eastAsia" w:ascii="宋体" w:hAnsi="宋体" w:eastAsia="宋体" w:cs="宋体"/>
                <w:b/>
                <w:bCs/>
                <w:color w:val="auto"/>
                <w:szCs w:val="21"/>
                <w:highlight w:val="none"/>
                <w:lang w:val="en-US" w:eastAsia="zh-CN"/>
              </w:rPr>
              <w:t>/制度</w:t>
            </w:r>
            <w:r>
              <w:rPr>
                <w:rFonts w:hint="eastAsia" w:ascii="宋体" w:hAnsi="宋体" w:eastAsia="宋体" w:cs="宋体"/>
                <w:b/>
                <w:bCs/>
                <w:color w:val="auto"/>
                <w:szCs w:val="21"/>
                <w:highlight w:val="none"/>
              </w:rPr>
              <w:t>健全程度、规范性</w:t>
            </w:r>
          </w:p>
          <w:p>
            <w:pP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岗位职责</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经营管理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日常管理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财务管理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品牌管理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企业形象管理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rPr>
              <w:t>安全管理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8.</w:t>
            </w:r>
            <w:r>
              <w:rPr>
                <w:rFonts w:hint="eastAsia" w:ascii="宋体" w:hAnsi="宋体" w:eastAsia="宋体" w:cs="宋体"/>
                <w:b w:val="0"/>
                <w:bCs w:val="0"/>
                <w:color w:val="auto"/>
                <w:szCs w:val="21"/>
                <w:highlight w:val="none"/>
              </w:rPr>
              <w:t>投诉管理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rPr>
              <w:t>危机管理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服务方案</w:t>
            </w:r>
          </w:p>
        </w:tc>
        <w:tc>
          <w:tcPr>
            <w:tcW w:w="667" w:type="dxa"/>
            <w:vAlign w:val="center"/>
          </w:tcPr>
          <w:p>
            <w:pPr>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15</w:t>
            </w:r>
          </w:p>
        </w:tc>
        <w:tc>
          <w:tcPr>
            <w:tcW w:w="7624" w:type="dxa"/>
            <w:vAlign w:val="center"/>
          </w:tcPr>
          <w:p>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【主观分】对应标项</w:t>
            </w:r>
            <w:r>
              <w:rPr>
                <w:rFonts w:hint="eastAsia" w:ascii="宋体" w:hAnsi="宋体" w:eastAsia="宋体" w:cs="宋体"/>
                <w:b/>
                <w:bCs/>
                <w:color w:val="auto"/>
                <w:szCs w:val="21"/>
                <w:highlight w:val="none"/>
                <w:lang w:val="en-US" w:eastAsia="zh-CN"/>
              </w:rPr>
              <w:t>线路方案</w:t>
            </w:r>
            <w:r>
              <w:rPr>
                <w:rFonts w:hint="eastAsia" w:ascii="宋体" w:hAnsi="宋体" w:eastAsia="宋体" w:cs="宋体"/>
                <w:b/>
                <w:bCs/>
                <w:color w:val="auto"/>
                <w:szCs w:val="21"/>
                <w:highlight w:val="none"/>
                <w:lang w:eastAsia="zh-CN"/>
              </w:rPr>
              <w:t>全面性、专业性、针对性、疗休养定位符合程度</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行程安排</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最高9分</w:t>
            </w:r>
          </w:p>
          <w:p>
            <w:pPr>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景点介绍</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pPr>
              <w:jc w:val="center"/>
              <w:rPr>
                <w:rFonts w:hint="eastAsia" w:ascii="宋体" w:hAnsi="宋体" w:eastAsia="宋体" w:cs="宋体"/>
                <w:b/>
                <w:bCs/>
                <w:color w:val="auto"/>
                <w:szCs w:val="21"/>
                <w:highlight w:val="none"/>
              </w:rPr>
            </w:pPr>
          </w:p>
        </w:tc>
        <w:tc>
          <w:tcPr>
            <w:tcW w:w="667" w:type="dxa"/>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7</w:t>
            </w:r>
          </w:p>
        </w:tc>
        <w:tc>
          <w:tcPr>
            <w:tcW w:w="7624" w:type="dxa"/>
            <w:vAlign w:val="center"/>
          </w:tcPr>
          <w:p>
            <w:pP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【主观分】对应标项</w:t>
            </w:r>
            <w:r>
              <w:rPr>
                <w:rFonts w:hint="eastAsia" w:ascii="宋体" w:hAnsi="宋体" w:eastAsia="宋体" w:cs="宋体"/>
                <w:b/>
                <w:bCs/>
                <w:color w:val="auto"/>
                <w:sz w:val="21"/>
                <w:szCs w:val="21"/>
                <w:highlight w:val="none"/>
                <w:lang w:val="en-US" w:eastAsia="zh-CN"/>
              </w:rPr>
              <w:t>线路</w:t>
            </w:r>
            <w:r>
              <w:rPr>
                <w:rFonts w:hint="eastAsia" w:ascii="宋体" w:hAnsi="宋体" w:eastAsia="宋体" w:cs="宋体"/>
                <w:b/>
                <w:bCs/>
                <w:color w:val="auto"/>
                <w:sz w:val="21"/>
                <w:szCs w:val="21"/>
                <w:highlight w:val="none"/>
              </w:rPr>
              <w:t>住宿</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提供酒店名称及星级证明材料（酒店未评挂星的可提供相关酒店网站截图、评分资料或其他相关证明资料）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方案</w:t>
            </w:r>
            <w:r>
              <w:rPr>
                <w:rFonts w:hint="eastAsia" w:ascii="宋体" w:hAnsi="宋体" w:eastAsia="宋体" w:cs="宋体"/>
                <w:b/>
                <w:bCs/>
                <w:color w:val="auto"/>
                <w:sz w:val="21"/>
                <w:szCs w:val="21"/>
                <w:highlight w:val="none"/>
                <w:lang w:eastAsia="zh-CN"/>
              </w:rPr>
              <w:t>全面性、专业性、针对性、疗休养定位符合程度</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星级标准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最高6分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房间（</w:t>
            </w:r>
            <w:r>
              <w:rPr>
                <w:rFonts w:hint="eastAsia" w:ascii="宋体" w:hAnsi="宋体" w:eastAsia="宋体" w:cs="宋体"/>
                <w:b w:val="0"/>
                <w:bCs w:val="0"/>
                <w:color w:val="auto"/>
                <w:szCs w:val="21"/>
                <w:highlight w:val="none"/>
                <w:lang w:val="en-US" w:eastAsia="zh-CN"/>
              </w:rPr>
              <w:t>楼层、</w:t>
            </w:r>
            <w:r>
              <w:rPr>
                <w:rFonts w:hint="eastAsia" w:ascii="宋体" w:hAnsi="宋体" w:eastAsia="宋体" w:cs="宋体"/>
                <w:b w:val="0"/>
                <w:bCs w:val="0"/>
                <w:color w:val="auto"/>
                <w:szCs w:val="21"/>
                <w:highlight w:val="none"/>
              </w:rPr>
              <w:t>房型、朝向、服务、配套设施）</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交通条件</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p>
          <w:p>
            <w:pPr>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周边环境</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pPr>
              <w:jc w:val="center"/>
              <w:rPr>
                <w:rFonts w:hint="eastAsia" w:ascii="宋体" w:hAnsi="宋体" w:eastAsia="宋体" w:cs="宋体"/>
                <w:b/>
                <w:bCs/>
                <w:color w:val="auto"/>
                <w:szCs w:val="21"/>
                <w:highlight w:val="none"/>
              </w:rPr>
            </w:pPr>
          </w:p>
        </w:tc>
        <w:tc>
          <w:tcPr>
            <w:tcW w:w="667" w:type="dxa"/>
            <w:vAlign w:val="center"/>
          </w:tcPr>
          <w:p>
            <w:pPr>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10</w:t>
            </w:r>
          </w:p>
        </w:tc>
        <w:tc>
          <w:tcPr>
            <w:tcW w:w="7624" w:type="dxa"/>
            <w:vAlign w:val="center"/>
          </w:tcPr>
          <w:p>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【主观分】对应标项餐饮方案</w:t>
            </w:r>
            <w:r>
              <w:rPr>
                <w:rFonts w:hint="eastAsia" w:ascii="宋体" w:hAnsi="宋体" w:eastAsia="宋体" w:cs="宋体"/>
                <w:b/>
                <w:bCs/>
                <w:color w:val="auto"/>
                <w:szCs w:val="21"/>
                <w:highlight w:val="none"/>
                <w:lang w:eastAsia="zh-CN"/>
              </w:rPr>
              <w:t>全面性、专业性、针对性、疗休养定位符合程度</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餐标</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最高4分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用餐环境</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p>
          <w:p>
            <w:pPr>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菜肴搭配</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pPr>
              <w:jc w:val="center"/>
              <w:rPr>
                <w:rFonts w:hint="eastAsia" w:ascii="宋体" w:hAnsi="宋体" w:eastAsia="宋体" w:cs="宋体"/>
                <w:b/>
                <w:bCs/>
                <w:color w:val="auto"/>
                <w:szCs w:val="21"/>
                <w:highlight w:val="none"/>
              </w:rPr>
            </w:pPr>
          </w:p>
        </w:tc>
        <w:tc>
          <w:tcPr>
            <w:tcW w:w="667" w:type="dxa"/>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9</w:t>
            </w:r>
          </w:p>
        </w:tc>
        <w:tc>
          <w:tcPr>
            <w:tcW w:w="7624" w:type="dxa"/>
            <w:vAlign w:val="center"/>
          </w:tcPr>
          <w:p>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 w:val="21"/>
                <w:szCs w:val="21"/>
                <w:highlight w:val="none"/>
              </w:rPr>
              <w:t>对应标项交通</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提供车辆清单、外观和内设照片、行驶证、驾驶证等复印件（租赁车辆提供租赁协议或合同复印件）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方案全面性、</w:t>
            </w:r>
            <w:r>
              <w:rPr>
                <w:rFonts w:hint="eastAsia" w:ascii="宋体" w:hAnsi="宋体" w:eastAsia="宋体" w:cs="宋体"/>
                <w:b/>
                <w:bCs/>
                <w:color w:val="auto"/>
                <w:sz w:val="21"/>
                <w:szCs w:val="21"/>
                <w:highlight w:val="none"/>
                <w:lang w:val="en-US" w:eastAsia="zh-CN"/>
              </w:rPr>
              <w:t>专业性、</w:t>
            </w:r>
            <w:r>
              <w:rPr>
                <w:rFonts w:hint="eastAsia" w:ascii="宋体" w:hAnsi="宋体" w:eastAsia="宋体" w:cs="宋体"/>
                <w:b/>
                <w:bCs/>
                <w:color w:val="auto"/>
                <w:sz w:val="21"/>
                <w:szCs w:val="21"/>
                <w:highlight w:val="none"/>
              </w:rPr>
              <w:t>针对性、疗休养定位符合程度</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自有或固定合作单位车辆投入</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驾驶员</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p>
          <w:p>
            <w:pPr>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大交通费用报价</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pPr>
              <w:jc w:val="center"/>
              <w:rPr>
                <w:rFonts w:hint="eastAsia" w:ascii="宋体" w:hAnsi="宋体" w:eastAsia="宋体" w:cs="宋体"/>
                <w:b/>
                <w:bCs/>
                <w:color w:val="auto"/>
                <w:szCs w:val="21"/>
                <w:highlight w:val="none"/>
              </w:rPr>
            </w:pPr>
          </w:p>
        </w:tc>
        <w:tc>
          <w:tcPr>
            <w:tcW w:w="667" w:type="dxa"/>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6</w:t>
            </w:r>
          </w:p>
        </w:tc>
        <w:tc>
          <w:tcPr>
            <w:tcW w:w="7624" w:type="dxa"/>
            <w:vAlign w:val="center"/>
          </w:tcPr>
          <w:p>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color w:val="auto"/>
                <w:szCs w:val="21"/>
                <w:highlight w:val="none"/>
              </w:rPr>
              <w:t>对应标项保险承诺保障程度、及时性</w:t>
            </w:r>
          </w:p>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企业责任保险</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最高2分</w:t>
            </w:r>
          </w:p>
          <w:p>
            <w:pPr>
              <w:rPr>
                <w:rFonts w:hint="eastAsia" w:ascii="宋体" w:hAnsi="宋体" w:eastAsia="宋体" w:cs="宋体"/>
                <w:b w:val="0"/>
                <w:bCs w:val="0"/>
                <w:color w:val="auto"/>
                <w:spacing w:val="-4"/>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pacing w:val="-4"/>
                <w:szCs w:val="21"/>
                <w:highlight w:val="none"/>
              </w:rPr>
              <w:t>个人旅游人身意外险（人身意外险包括意外伤害、突发性疾病、伤害医疗、突发性医疗等）</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最高2分</w:t>
            </w:r>
          </w:p>
          <w:p>
            <w:pPr>
              <w:rPr>
                <w:rFonts w:hint="eastAsia" w:ascii="宋体" w:hAnsi="宋体" w:eastAsia="宋体" w:cs="宋体"/>
                <w:b/>
                <w:bCs/>
                <w:color w:val="auto"/>
                <w:szCs w:val="21"/>
                <w:highlight w:val="none"/>
                <w:lang w:val="en-US" w:eastAsia="zh-CN"/>
              </w:rPr>
            </w:pPr>
            <w:r>
              <w:rPr>
                <w:rFonts w:hint="eastAsia" w:ascii="宋体" w:hAnsi="宋体" w:eastAsia="宋体" w:cs="宋体"/>
                <w:b w:val="0"/>
                <w:bCs w:val="0"/>
                <w:color w:val="auto"/>
                <w:spacing w:val="-4"/>
                <w:szCs w:val="21"/>
                <w:highlight w:val="none"/>
                <w:lang w:val="en-US" w:eastAsia="zh-CN"/>
              </w:rPr>
              <w:t>3.</w:t>
            </w:r>
            <w:r>
              <w:rPr>
                <w:rFonts w:hint="eastAsia" w:ascii="宋体" w:hAnsi="宋体" w:eastAsia="宋体" w:cs="宋体"/>
                <w:b w:val="0"/>
                <w:bCs w:val="0"/>
                <w:color w:val="auto"/>
                <w:szCs w:val="21"/>
                <w:highlight w:val="none"/>
              </w:rPr>
              <w:t>小额赔款先行赔付</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pPr>
              <w:jc w:val="center"/>
              <w:rPr>
                <w:rFonts w:hint="eastAsia" w:ascii="宋体" w:hAnsi="宋体" w:eastAsia="宋体" w:cs="宋体"/>
                <w:b/>
                <w:bCs/>
                <w:color w:val="auto"/>
                <w:szCs w:val="21"/>
                <w:highlight w:val="none"/>
              </w:rPr>
            </w:pPr>
          </w:p>
        </w:tc>
        <w:tc>
          <w:tcPr>
            <w:tcW w:w="667" w:type="dxa"/>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3</w:t>
            </w:r>
          </w:p>
        </w:tc>
        <w:tc>
          <w:tcPr>
            <w:tcW w:w="7624" w:type="dxa"/>
            <w:vAlign w:val="center"/>
          </w:tcPr>
          <w:p>
            <w:pP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【主观分】</w:t>
            </w:r>
            <w:r>
              <w:rPr>
                <w:rFonts w:hint="eastAsia" w:ascii="宋体" w:hAnsi="宋体" w:eastAsia="宋体" w:cs="宋体"/>
                <w:color w:val="auto"/>
                <w:szCs w:val="21"/>
                <w:highlight w:val="none"/>
              </w:rPr>
              <w:t>突发事件应急处置预案（风险及异常识别与评估、风险处理流程、常见突发事件处理措施、应急预案）全面性、</w:t>
            </w:r>
            <w:r>
              <w:rPr>
                <w:rFonts w:hint="eastAsia" w:ascii="宋体" w:hAnsi="宋体" w:eastAsia="宋体" w:cs="宋体"/>
                <w:color w:val="auto"/>
                <w:szCs w:val="21"/>
                <w:highlight w:val="none"/>
                <w:lang w:val="en-US" w:eastAsia="zh-CN"/>
              </w:rPr>
              <w:t>专业性</w:t>
            </w:r>
            <w:r>
              <w:rPr>
                <w:rFonts w:hint="eastAsia" w:ascii="宋体" w:hAnsi="宋体" w:eastAsia="宋体" w:cs="宋体"/>
                <w:color w:val="auto"/>
                <w:szCs w:val="21"/>
                <w:highlight w:val="none"/>
              </w:rPr>
              <w:t>、成熟性、针对性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可行性、及时性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pPr>
              <w:jc w:val="center"/>
              <w:rPr>
                <w:rFonts w:hint="eastAsia" w:ascii="宋体" w:hAnsi="宋体" w:eastAsia="宋体" w:cs="宋体"/>
                <w:b/>
                <w:bCs/>
                <w:color w:val="auto"/>
                <w:szCs w:val="21"/>
                <w:highlight w:val="none"/>
              </w:rPr>
            </w:pPr>
          </w:p>
        </w:tc>
        <w:tc>
          <w:tcPr>
            <w:tcW w:w="667" w:type="dxa"/>
            <w:vAlign w:val="center"/>
          </w:tcPr>
          <w:p>
            <w:pPr>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624" w:type="dxa"/>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color w:val="auto"/>
                <w:szCs w:val="21"/>
                <w:highlight w:val="none"/>
              </w:rPr>
              <w:t>服务质量保证（服务质量目标、质量保证工序、质量保证措施）全面性、</w:t>
            </w:r>
            <w:r>
              <w:rPr>
                <w:rFonts w:hint="eastAsia" w:ascii="宋体" w:hAnsi="宋体" w:eastAsia="宋体" w:cs="宋体"/>
                <w:color w:val="auto"/>
                <w:szCs w:val="21"/>
                <w:highlight w:val="none"/>
                <w:lang w:val="en-US" w:eastAsia="zh-CN"/>
              </w:rPr>
              <w:t>专业性、</w:t>
            </w:r>
            <w:r>
              <w:rPr>
                <w:rFonts w:hint="eastAsia" w:ascii="宋体" w:hAnsi="宋体" w:eastAsia="宋体" w:cs="宋体"/>
                <w:color w:val="auto"/>
                <w:szCs w:val="21"/>
                <w:highlight w:val="none"/>
              </w:rPr>
              <w:t>合理性、保障程度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pPr>
              <w:jc w:val="center"/>
              <w:rPr>
                <w:rFonts w:hint="eastAsia" w:ascii="宋体" w:hAnsi="宋体" w:eastAsia="宋体" w:cs="宋体"/>
                <w:b/>
                <w:bCs/>
                <w:color w:val="auto"/>
                <w:szCs w:val="21"/>
                <w:highlight w:val="none"/>
              </w:rPr>
            </w:pPr>
          </w:p>
        </w:tc>
        <w:tc>
          <w:tcPr>
            <w:tcW w:w="667" w:type="dxa"/>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3</w:t>
            </w:r>
          </w:p>
        </w:tc>
        <w:tc>
          <w:tcPr>
            <w:tcW w:w="7624" w:type="dxa"/>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w:t>
            </w:r>
            <w:r>
              <w:rPr>
                <w:rFonts w:hint="eastAsia" w:ascii="宋体" w:hAnsi="宋体" w:eastAsia="宋体" w:cs="宋体"/>
                <w:color w:val="auto"/>
                <w:szCs w:val="21"/>
                <w:highlight w:val="none"/>
              </w:rPr>
              <w:t>增值服务全面性、</w:t>
            </w:r>
            <w:r>
              <w:rPr>
                <w:rFonts w:hint="eastAsia" w:ascii="宋体" w:hAnsi="宋体" w:eastAsia="宋体" w:cs="宋体"/>
                <w:color w:val="auto"/>
                <w:szCs w:val="21"/>
                <w:highlight w:val="none"/>
                <w:lang w:val="en-US" w:eastAsia="zh-CN"/>
              </w:rPr>
              <w:t>专业性、</w:t>
            </w:r>
            <w:r>
              <w:rPr>
                <w:rFonts w:hint="eastAsia" w:ascii="宋体" w:hAnsi="宋体" w:eastAsia="宋体" w:cs="宋体"/>
                <w:color w:val="auto"/>
                <w:szCs w:val="21"/>
                <w:highlight w:val="none"/>
              </w:rPr>
              <w:t>针对性、疗休养定位符合程度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restart"/>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服务团队</w:t>
            </w:r>
          </w:p>
        </w:tc>
        <w:tc>
          <w:tcPr>
            <w:tcW w:w="667" w:type="dxa"/>
            <w:vAlign w:val="center"/>
          </w:tcPr>
          <w:p>
            <w:pPr>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624" w:type="dxa"/>
            <w:vAlign w:val="center"/>
          </w:tcPr>
          <w:p>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【主观分】</w:t>
            </w:r>
            <w:r>
              <w:rPr>
                <w:rFonts w:hint="eastAsia" w:ascii="宋体" w:hAnsi="宋体" w:eastAsia="宋体" w:cs="宋体"/>
                <w:b/>
                <w:bCs/>
                <w:color w:val="auto"/>
                <w:sz w:val="21"/>
                <w:szCs w:val="21"/>
                <w:highlight w:val="none"/>
              </w:rPr>
              <w:t>项目负责人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r>
              <w:rPr>
                <w:rFonts w:hint="eastAsia" w:ascii="宋体" w:hAnsi="宋体" w:eastAsia="宋体" w:cs="宋体"/>
                <w:b/>
                <w:bCs/>
                <w:color w:val="auto"/>
                <w:sz w:val="21"/>
                <w:szCs w:val="21"/>
                <w:highlight w:val="none"/>
                <w:lang w:eastAsia="zh-CN"/>
              </w:rPr>
              <w:t>）</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最高2分</w:t>
            </w:r>
          </w:p>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调动投标人资源能力</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4" w:type="dxa"/>
            <w:vMerge w:val="continue"/>
            <w:vAlign w:val="center"/>
          </w:tcPr>
          <w:p>
            <w:pPr>
              <w:jc w:val="center"/>
              <w:rPr>
                <w:rFonts w:hint="eastAsia" w:ascii="宋体" w:hAnsi="宋体" w:eastAsia="宋体" w:cs="宋体"/>
                <w:b/>
                <w:bCs/>
                <w:color w:val="auto"/>
                <w:szCs w:val="21"/>
                <w:highlight w:val="none"/>
                <w:lang w:val="en-US" w:eastAsia="zh-CN"/>
              </w:rPr>
            </w:pPr>
          </w:p>
        </w:tc>
        <w:tc>
          <w:tcPr>
            <w:tcW w:w="667" w:type="dxa"/>
            <w:vAlign w:val="center"/>
          </w:tcPr>
          <w:p>
            <w:pPr>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9</w:t>
            </w:r>
          </w:p>
        </w:tc>
        <w:tc>
          <w:tcPr>
            <w:tcW w:w="7624" w:type="dxa"/>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【主观分】服务团队其他人员（含导游）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人员</w:t>
            </w:r>
            <w:r>
              <w:rPr>
                <w:rFonts w:hint="eastAsia" w:ascii="宋体" w:hAnsi="宋体" w:eastAsia="宋体" w:cs="宋体"/>
                <w:b/>
                <w:bCs/>
                <w:color w:val="auto"/>
                <w:sz w:val="21"/>
                <w:szCs w:val="21"/>
                <w:highlight w:val="none"/>
              </w:rPr>
              <w:t>履历、服务经验证明材料、社保缴纳证明</w:t>
            </w:r>
            <w:r>
              <w:rPr>
                <w:rFonts w:hint="eastAsia" w:ascii="宋体" w:hAnsi="宋体" w:eastAsia="宋体" w:cs="宋体"/>
                <w:b/>
                <w:bCs/>
                <w:color w:val="auto"/>
                <w:sz w:val="21"/>
                <w:szCs w:val="21"/>
                <w:highlight w:val="none"/>
                <w:lang w:eastAsia="zh-CN"/>
              </w:rPr>
              <w:t>）</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1.数量、职责分工</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最高2分</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2.资质与资历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最高5分</w:t>
            </w:r>
          </w:p>
          <w:p>
            <w:pPr>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疗休养项目服务经验</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最高2分</w:t>
            </w:r>
          </w:p>
        </w:tc>
      </w:tr>
    </w:tbl>
    <w:p>
      <w:pPr>
        <w:rPr>
          <w:color w:val="auto"/>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本项目专门面向中小企业采购，不再执行价格评审优惠的扶持政策。</w:t>
      </w:r>
    </w:p>
    <w:p>
      <w:pPr>
        <w:adjustRightInd w:val="0"/>
        <w:snapToGrid w:val="0"/>
        <w:spacing w:line="288" w:lineRule="auto"/>
        <w:outlineLvl w:val="0"/>
        <w:rPr>
          <w:rFonts w:ascii="宋体" w:hAnsi="宋体" w:eastAsia="宋体" w:cs="Times New Roman"/>
          <w:b/>
          <w:color w:val="auto"/>
          <w:szCs w:val="21"/>
          <w:highlight w:val="none"/>
        </w:rPr>
      </w:pPr>
      <w:r>
        <w:rPr>
          <w:rFonts w:ascii="宋体" w:hAnsi="宋体" w:eastAsia="宋体" w:cs="Times New Roman"/>
          <w:b/>
          <w:color w:val="auto"/>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ind w:firstLine="398" w:firstLineChars="200"/>
        <w:jc w:val="center"/>
        <w:outlineLvl w:val="1"/>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中国美术学院 政府采购合同</w:t>
      </w:r>
    </w:p>
    <w:p>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项目名称：</w:t>
      </w:r>
    </w:p>
    <w:p>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项目编号：</w:t>
      </w:r>
    </w:p>
    <w:p>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采购计划书：</w:t>
      </w:r>
    </w:p>
    <w:p>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甲方（需方）：中国美术学院</w:t>
      </w:r>
    </w:p>
    <w:p>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乙方（供方）：</w:t>
      </w:r>
    </w:p>
    <w:p>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宋体"/>
          <w:color w:val="auto"/>
          <w:spacing w:val="-6"/>
          <w:szCs w:val="21"/>
          <w:highlight w:val="none"/>
        </w:rPr>
      </w:pPr>
    </w:p>
    <w:p>
      <w:pPr>
        <w:spacing w:line="30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经采购代理机构对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2023年教职工疗休养采购项目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采购项目通过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方式采购，确定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zCs w:val="21"/>
          <w:highlight w:val="none"/>
        </w:rPr>
        <w:t>为成交单位，甲、乙双方友好协商，达成以下条款：</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一：服务内容和要求</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二：合同履行时间、履行地点和合同金额</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1.履行时间：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2.履行地点：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元）人民币。本合同的价款为含税价。</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三：技术资料</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1.乙方应按公开招标文件规定的时间向甲方提供有关技术资料。</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26"/>
        <w:snapToGrid w:val="0"/>
        <w:spacing w:before="0" w:beforeLines="0" w:after="0" w:afterLines="0" w:line="288" w:lineRule="auto"/>
        <w:ind w:firstLine="420" w:firstLineChars="200"/>
        <w:rPr>
          <w:rFonts w:hAnsi="宋体" w:eastAsia="宋体" w:cs="宋体"/>
          <w:bCs/>
          <w:color w:val="auto"/>
          <w:sz w:val="21"/>
          <w:szCs w:val="21"/>
          <w:highlight w:val="none"/>
        </w:rPr>
      </w:pPr>
      <w:r>
        <w:rPr>
          <w:rFonts w:hint="eastAsia" w:hAnsi="宋体" w:eastAsia="宋体" w:cs="宋体"/>
          <w:color w:val="auto"/>
          <w:sz w:val="21"/>
          <w:szCs w:val="21"/>
          <w:highlight w:val="none"/>
        </w:rPr>
        <w:t>3.乙方应保证提供服务过程中不会侵犯任何第三方的知识产权</w:t>
      </w:r>
      <w:r>
        <w:rPr>
          <w:rFonts w:hint="eastAsia" w:hAnsi="宋体" w:eastAsia="宋体" w:cs="宋体"/>
          <w:bCs/>
          <w:color w:val="auto"/>
          <w:sz w:val="21"/>
          <w:szCs w:val="21"/>
          <w:highlight w:val="none"/>
        </w:rPr>
        <w:t>，否则甲方有权解除本合同，拒绝支付合同价款，并要求乙方赔偿所有损失。</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四：转包或分包</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pPr>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五：款项支付</w:t>
      </w:r>
    </w:p>
    <w:p>
      <w:pPr>
        <w:shd w:val="clear"/>
        <w:adjustRightInd w:val="0"/>
        <w:snapToGrid w:val="0"/>
        <w:spacing w:line="288" w:lineRule="auto"/>
        <w:ind w:firstLine="396" w:firstLineChars="200"/>
        <w:jc w:val="both"/>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1.</w:t>
      </w:r>
      <w:r>
        <w:rPr>
          <w:rFonts w:hint="eastAsia" w:ascii="宋体" w:hAnsi="宋体" w:eastAsia="宋体" w:cs="宋体"/>
          <w:color w:val="auto"/>
          <w:spacing w:val="-6"/>
          <w:kern w:val="0"/>
          <w:szCs w:val="21"/>
          <w:highlight w:val="none"/>
        </w:rPr>
        <w:t>付款方式</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lang w:val="en-US" w:eastAsia="zh-CN"/>
        </w:rPr>
        <w:t>中标方在疗休养结束无投诉后开具内容为“疗休养”的正规发票，并附详细清单，开票后的3个月内招标方按实结算支付款项。</w:t>
      </w:r>
    </w:p>
    <w:p>
      <w:pPr>
        <w:shd w:val="clear"/>
        <w:adjustRightInd w:val="0"/>
        <w:snapToGrid w:val="0"/>
        <w:spacing w:line="288" w:lineRule="auto"/>
        <w:ind w:firstLine="396" w:firstLineChars="200"/>
        <w:jc w:val="both"/>
        <w:rPr>
          <w:rFonts w:hint="eastAsia" w:ascii="宋体" w:hAnsi="宋体" w:eastAsia="宋体" w:cs="宋体"/>
          <w:color w:val="auto"/>
          <w:spacing w:val="-6"/>
          <w:kern w:val="0"/>
          <w:szCs w:val="21"/>
          <w:highlight w:val="none"/>
          <w:lang w:eastAsia="zh-CN"/>
        </w:rPr>
      </w:pPr>
      <w:r>
        <w:rPr>
          <w:rFonts w:hint="eastAsia" w:ascii="宋体" w:hAnsi="宋体" w:eastAsia="宋体" w:cs="宋体"/>
          <w:color w:val="auto"/>
          <w:spacing w:val="-6"/>
          <w:kern w:val="0"/>
          <w:szCs w:val="21"/>
          <w:highlight w:val="none"/>
          <w:lang w:val="en-US" w:eastAsia="zh-CN"/>
        </w:rPr>
        <w:t>2.</w:t>
      </w:r>
      <w:r>
        <w:rPr>
          <w:rFonts w:hint="eastAsia" w:ascii="宋体" w:hAnsi="宋体" w:eastAsia="宋体" w:cs="宋体"/>
          <w:color w:val="auto"/>
          <w:spacing w:val="-6"/>
          <w:kern w:val="0"/>
          <w:szCs w:val="21"/>
          <w:highlight w:val="none"/>
        </w:rPr>
        <w:t>履约保证金</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1.合同签订后一周内，成交供应商向采购人提交合同总价</w:t>
      </w:r>
      <w:r>
        <w:rPr>
          <w:rFonts w:hint="eastAsia" w:ascii="宋体" w:hAnsi="宋体" w:eastAsia="宋体" w:cs="宋体"/>
          <w:color w:val="auto"/>
          <w:spacing w:val="-6"/>
          <w:kern w:val="0"/>
          <w:szCs w:val="21"/>
          <w:highlight w:val="none"/>
          <w:lang w:val="en-US" w:eastAsia="zh-CN"/>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r>
        <w:rPr>
          <w:rFonts w:hint="eastAsia" w:ascii="宋体" w:hAnsi="宋体" w:eastAsia="宋体" w:cs="宋体"/>
          <w:color w:val="auto"/>
          <w:spacing w:val="-6"/>
          <w:kern w:val="0"/>
          <w:szCs w:val="21"/>
          <w:highlight w:val="none"/>
          <w:lang w:eastAsia="zh-CN"/>
        </w:rPr>
        <w:t>。</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六：质量保证及后续服务</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1.乙方应按公开招标文件规定向甲方提供服务。</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（1）重做：由乙方承担所发生的全部费用，并承担所有损失。</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（2）解除合同：甲方拒付（或要求乙方退还）合同价款。</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3.合同履行期限内，乙方接到甲方通知后</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小时内到达甲方现场，并在</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小时内排除故障。</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4.在服务质量保证期内，乙方应对出现的质量及安全问题负责处理解决并承担一切费用。</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七：违约责任</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1.甲方无正当理由拒绝接受服务的，甲方应向乙方支付合同总价款百分之五的违约金。</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2.甲方无故逾期付款的，应按逾期付款金额的万分之五每日支付违约金。</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pPr>
        <w:pStyle w:val="26"/>
        <w:snapToGrid w:val="0"/>
        <w:spacing w:before="0" w:beforeLines="0" w:after="0" w:afterLines="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八：争议的解决</w:t>
      </w:r>
    </w:p>
    <w:p>
      <w:pPr>
        <w:spacing w:line="288" w:lineRule="auto"/>
        <w:ind w:right="23" w:rightChars="11"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本合同未尽事宜由三方协商解决，如协商不成，三方同意将本合同引起的争议提交杭州仲裁委员会仲裁解决，仲裁为终局。</w:t>
      </w:r>
    </w:p>
    <w:p>
      <w:pPr>
        <w:pStyle w:val="26"/>
        <w:snapToGrid w:val="0"/>
        <w:spacing w:before="0" w:beforeLines="0" w:after="0" w:afterLines="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九：合同的生效</w:t>
      </w:r>
    </w:p>
    <w:p>
      <w:pPr>
        <w:spacing w:line="288"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1.合同经三方法定代表人或授权代表签字并加盖单位公章后生效。</w:t>
      </w:r>
    </w:p>
    <w:p>
      <w:pPr>
        <w:spacing w:line="288"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3.本合同未尽事宜，遵照《民法典》有关条文执行。</w:t>
      </w:r>
    </w:p>
    <w:p>
      <w:pPr>
        <w:spacing w:line="288"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4.本合同一式五份，乙方、采购代理机构各执壹份，甲方执叁份。</w:t>
      </w:r>
    </w:p>
    <w:p>
      <w:pPr>
        <w:spacing w:line="288" w:lineRule="auto"/>
        <w:ind w:firstLine="398" w:firstLineChars="200"/>
        <w:rPr>
          <w:rFonts w:ascii="宋体" w:hAnsi="宋体" w:eastAsia="宋体" w:cs="宋体"/>
          <w:b/>
          <w:color w:val="auto"/>
          <w:spacing w:val="-6"/>
          <w:highlight w:val="none"/>
        </w:rPr>
      </w:pPr>
      <w:r>
        <w:rPr>
          <w:rFonts w:hint="eastAsia" w:ascii="宋体" w:hAnsi="宋体" w:eastAsia="宋体" w:cs="宋体"/>
          <w:b/>
          <w:color w:val="auto"/>
          <w:spacing w:val="-6"/>
          <w:highlight w:val="none"/>
        </w:rPr>
        <w:t>5.与本合同有关公开招标文件、投标文件及记录同本合同具有同等法律效果。</w:t>
      </w:r>
    </w:p>
    <w:p>
      <w:pPr>
        <w:adjustRightInd w:val="0"/>
        <w:snapToGrid w:val="0"/>
        <w:spacing w:line="288" w:lineRule="auto"/>
        <w:ind w:firstLine="396" w:firstLineChars="200"/>
        <w:rPr>
          <w:rFonts w:ascii="宋体" w:hAnsi="宋体" w:eastAsia="宋体" w:cs="宋体"/>
          <w:color w:val="auto"/>
          <w:spacing w:val="-6"/>
          <w:szCs w:val="21"/>
          <w:highlight w:val="none"/>
        </w:rPr>
      </w:pPr>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甲方（需方）：（公章）</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甲方代表：</w:t>
            </w:r>
          </w:p>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乙方代表：</w:t>
            </w:r>
          </w:p>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帐号：</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采购代理机构代表：</w:t>
            </w:r>
          </w:p>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鉴证日期：      年    月    日</w:t>
            </w:r>
          </w:p>
        </w:tc>
      </w:tr>
    </w:tbl>
    <w:p>
      <w:pPr>
        <w:rPr>
          <w:color w:val="auto"/>
          <w:szCs w:val="21"/>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ascii="宋体" w:hAnsi="宋体" w:eastAsia="宋体" w:cs="宋体"/>
          <w:bCs/>
          <w:color w:val="auto"/>
          <w:spacing w:val="-6"/>
          <w:szCs w:val="21"/>
          <w:highlight w:val="none"/>
        </w:rPr>
        <w:t>1）中小企业声明函（若属于中小企业）</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ascii="宋体" w:hAnsi="宋体" w:eastAsia="宋体" w:cs="宋体"/>
          <w:bCs/>
          <w:color w:val="auto"/>
          <w:spacing w:val="-6"/>
          <w:szCs w:val="21"/>
          <w:highlight w:val="none"/>
        </w:rPr>
        <w:t>2）属于监狱企业的证明文件（若属于监狱企业）</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ascii="宋体" w:hAnsi="宋体" w:eastAsia="宋体" w:cs="宋体"/>
          <w:bCs/>
          <w:color w:val="auto"/>
          <w:spacing w:val="-6"/>
          <w:szCs w:val="21"/>
          <w:highlight w:val="none"/>
        </w:rPr>
        <w:t>3）残疾人福利性单位声明函（若属于残疾人福利性单位）</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（5</w:t>
      </w:r>
      <w:r>
        <w:rPr>
          <w:rFonts w:ascii="宋体" w:hAnsi="宋体" w:eastAsia="宋体" w:cs="宋体"/>
          <w:bCs/>
          <w:color w:val="auto"/>
          <w:spacing w:val="-6"/>
          <w:szCs w:val="21"/>
          <w:highlight w:val="none"/>
        </w:rPr>
        <w:t>）联合协议（联合体投标须提供，格式详见附件2）</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▲联合体投标的，联合体各方均应提供资格文件（</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材料</w:t>
      </w:r>
      <w:r>
        <w:rPr>
          <w:rFonts w:ascii="宋体" w:hAnsi="宋体" w:eastAsia="宋体" w:cs="宋体"/>
          <w:b/>
          <w:color w:val="auto"/>
          <w:spacing w:val="-6"/>
          <w:szCs w:val="21"/>
          <w:highlight w:val="none"/>
        </w:rPr>
        <w:t>。</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）法定代表人授权委托书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）2022年12月（含）以后任意一月投标授权代表社保缴纳证明</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（4）其余格式自拟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numPr>
          <w:ilvl w:val="0"/>
          <w:numId w:val="9"/>
        </w:num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落实政府采购政策需满足的资格要求：</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1）中小企业声明函（服务）（若属于中小企业）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w:t>
      </w:r>
      <w:r>
        <w:rPr>
          <w:rFonts w:hint="eastAsia" w:ascii="宋体" w:hAnsi="宋体" w:eastAsia="宋体" w:cs="Times New Roman"/>
          <w:color w:val="auto"/>
          <w:szCs w:val="21"/>
          <w:highlight w:val="none"/>
        </w:rPr>
        <w:t>服务</w:t>
      </w:r>
      <w:r>
        <w:rPr>
          <w:rFonts w:ascii="宋体" w:hAnsi="宋体" w:eastAsia="宋体" w:cs="Times New Roman"/>
          <w:color w:val="auto"/>
          <w:szCs w:val="21"/>
          <w:highlight w:val="none"/>
        </w:rPr>
        <w:t>全部由符合政策要求的中小企业</w:t>
      </w:r>
      <w:r>
        <w:rPr>
          <w:rFonts w:hint="eastAsia" w:ascii="宋体" w:hAnsi="宋体" w:eastAsia="宋体" w:cs="Times New Roman"/>
          <w:color w:val="auto"/>
          <w:szCs w:val="21"/>
          <w:highlight w:val="none"/>
        </w:rPr>
        <w:t>提供</w:t>
      </w:r>
      <w:r>
        <w:rPr>
          <w:rFonts w:ascii="宋体" w:hAnsi="宋体" w:eastAsia="宋体" w:cs="Times New Roman"/>
          <w:color w:val="auto"/>
          <w:szCs w:val="21"/>
          <w:highlight w:val="none"/>
        </w:rPr>
        <w:t>。相关企业（含联合体中的中小企业、签订分包意向协议的中小企业）的具体情况如下：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adjustRightInd w:val="0"/>
        <w:snapToGrid w:val="0"/>
        <w:spacing w:line="288" w:lineRule="auto"/>
        <w:ind w:firstLine="495" w:firstLineChars="236"/>
        <w:rPr>
          <w:rFonts w:ascii="宋体" w:hAnsi="宋体" w:eastAsia="宋体" w:cs="Times New Roman"/>
          <w:color w:val="auto"/>
          <w:szCs w:val="21"/>
          <w:highlight w:val="none"/>
        </w:rPr>
      </w:pPr>
    </w:p>
    <w:p>
      <w:pPr>
        <w:widowControl/>
        <w:adjustRightInd w:val="0"/>
        <w:snapToGrid w:val="0"/>
        <w:spacing w:line="288" w:lineRule="auto"/>
        <w:jc w:val="center"/>
        <w:rPr>
          <w:rFonts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2）属于监狱企业的证明文件（若属于监狱企业）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4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adjustRightInd w:val="0"/>
        <w:snapToGrid w:val="0"/>
        <w:spacing w:line="288" w:lineRule="auto"/>
        <w:jc w:val="left"/>
        <w:outlineLvl w:val="2"/>
        <w:rPr>
          <w:color w:val="auto"/>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宋体"/>
          <w:bCs/>
          <w:color w:val="auto"/>
          <w:spacing w:val="-6"/>
          <w:szCs w:val="21"/>
          <w:highlight w:val="none"/>
        </w:rPr>
        <w:t>（5</w:t>
      </w:r>
      <w:r>
        <w:rPr>
          <w:rFonts w:ascii="宋体" w:hAnsi="宋体" w:eastAsia="宋体" w:cs="宋体"/>
          <w:bCs/>
          <w:color w:val="auto"/>
          <w:spacing w:val="-6"/>
          <w:szCs w:val="21"/>
          <w:highlight w:val="none"/>
        </w:rPr>
        <w:t>）联合协议（联合体投标须提供，格式详见附件2）</w:t>
      </w: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中国美术学院</w:t>
      </w:r>
      <w:r>
        <w:rPr>
          <w:rFonts w:hint="eastAsia" w:ascii="宋体" w:hAnsi="宋体" w:eastAsia="宋体" w:cs="Times New Roman"/>
          <w:bCs/>
          <w:color w:val="auto"/>
          <w:spacing w:val="-6"/>
          <w:szCs w:val="21"/>
          <w:highlight w:val="none"/>
          <w:u w:val="single"/>
          <w:lang w:eastAsia="zh-CN"/>
        </w:rPr>
        <w:t>2023年教职工疗休养采购项目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：QSZB-Z(F)-C23134(GK)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4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）法定代表人授权委托书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Cs/>
          <w:color w:val="auto"/>
          <w:spacing w:val="-6"/>
          <w:szCs w:val="21"/>
          <w:highlight w:val="none"/>
        </w:rPr>
        <w:t>致：中国美术学院、</w:t>
      </w:r>
      <w:r>
        <w:rPr>
          <w:rFonts w:hint="eastAsia" w:ascii="宋体" w:hAnsi="宋体" w:eastAsia="宋体" w:cs="Times New Roman"/>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我</w:t>
      </w:r>
      <w:r>
        <w:rPr>
          <w:rFonts w:ascii="宋体" w:hAnsi="宋体" w:eastAsia="宋体" w:cs="Times New Roman"/>
          <w:color w:val="auto"/>
          <w:spacing w:val="-6"/>
          <w:szCs w:val="21"/>
          <w:highlight w:val="none"/>
        </w:rPr>
        <w:t>________________</w:t>
      </w:r>
      <w:r>
        <w:rPr>
          <w:rFonts w:hint="eastAsia" w:ascii="宋体" w:hAnsi="宋体" w:eastAsia="宋体" w:cs="Times New Roman"/>
          <w:color w:val="auto"/>
          <w:spacing w:val="-6"/>
          <w:szCs w:val="21"/>
          <w:highlight w:val="none"/>
        </w:rPr>
        <w:t>（</w:t>
      </w:r>
      <w:r>
        <w:rPr>
          <w:rFonts w:ascii="宋体" w:hAnsi="宋体" w:eastAsia="宋体" w:cs="Times New Roman"/>
          <w:bCs/>
          <w:color w:val="auto"/>
          <w:spacing w:val="-6"/>
          <w:szCs w:val="21"/>
          <w:highlight w:val="none"/>
        </w:rPr>
        <w:t>姓名</w:t>
      </w:r>
      <w:r>
        <w:rPr>
          <w:rFonts w:hint="eastAsia" w:ascii="宋体" w:hAnsi="宋体" w:eastAsia="宋体" w:cs="Times New Roman"/>
          <w:bCs/>
          <w:color w:val="auto"/>
          <w:spacing w:val="-6"/>
          <w:szCs w:val="21"/>
          <w:highlight w:val="none"/>
        </w:rPr>
        <w:t>）</w:t>
      </w:r>
      <w:r>
        <w:rPr>
          <w:rFonts w:ascii="宋体" w:hAnsi="宋体" w:eastAsia="宋体" w:cs="Times New Roman"/>
          <w:bCs/>
          <w:color w:val="auto"/>
          <w:spacing w:val="-6"/>
          <w:szCs w:val="21"/>
          <w:highlight w:val="none"/>
        </w:rPr>
        <w:t>系</w:t>
      </w:r>
      <w:r>
        <w:rPr>
          <w:rFonts w:hint="eastAsia" w:ascii="宋体" w:hAnsi="宋体" w:eastAsia="宋体" w:cs="Times New Roman"/>
          <w:bCs/>
          <w:color w:val="auto"/>
          <w:spacing w:val="-6"/>
          <w:szCs w:val="21"/>
          <w:highlight w:val="none"/>
        </w:rPr>
        <w:t>_________________________（投标人名称）</w:t>
      </w:r>
      <w:r>
        <w:rPr>
          <w:rFonts w:ascii="宋体" w:hAnsi="宋体" w:eastAsia="宋体" w:cs="Times New Roman"/>
          <w:bCs/>
          <w:color w:val="auto"/>
          <w:spacing w:val="-6"/>
          <w:szCs w:val="21"/>
          <w:highlight w:val="none"/>
        </w:rPr>
        <w:t>的法定代表人，身份证</w:t>
      </w:r>
      <w:r>
        <w:rPr>
          <w:rFonts w:hint="eastAsia" w:ascii="宋体" w:hAnsi="宋体" w:eastAsia="宋体" w:cs="Times New Roman"/>
          <w:bCs/>
          <w:color w:val="auto"/>
          <w:spacing w:val="-6"/>
          <w:szCs w:val="21"/>
          <w:highlight w:val="none"/>
        </w:rPr>
        <w:t>号码：_________________________________。</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现授权委托本单位在职职工：</w:t>
      </w:r>
      <w:r>
        <w:rPr>
          <w:rFonts w:ascii="宋体" w:hAnsi="宋体" w:eastAsia="宋体" w:cs="Times New Roman"/>
          <w:color w:val="auto"/>
          <w:spacing w:val="-6"/>
          <w:szCs w:val="21"/>
          <w:highlight w:val="none"/>
        </w:rPr>
        <w:t>_________</w:t>
      </w:r>
      <w:r>
        <w:rPr>
          <w:rFonts w:hint="eastAsia" w:ascii="宋体" w:hAnsi="宋体" w:eastAsia="宋体" w:cs="Times New Roman"/>
          <w:color w:val="auto"/>
          <w:spacing w:val="-6"/>
          <w:szCs w:val="21"/>
          <w:highlight w:val="none"/>
        </w:rPr>
        <w:t>（姓名），身份证号码：</w:t>
      </w:r>
      <w:r>
        <w:rPr>
          <w:rFonts w:ascii="宋体" w:hAnsi="宋体" w:eastAsia="宋体" w:cs="Times New Roman"/>
          <w:color w:val="auto"/>
          <w:spacing w:val="-6"/>
          <w:szCs w:val="21"/>
          <w:highlight w:val="none"/>
        </w:rPr>
        <w:t>_______________</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中国美术学院</w:t>
      </w:r>
      <w:r>
        <w:rPr>
          <w:rFonts w:hint="eastAsia" w:ascii="宋体" w:hAnsi="宋体" w:eastAsia="宋体" w:cs="Times New Roman"/>
          <w:bCs/>
          <w:color w:val="auto"/>
          <w:spacing w:val="-6"/>
          <w:szCs w:val="21"/>
          <w:highlight w:val="none"/>
          <w:lang w:eastAsia="zh-CN"/>
        </w:rPr>
        <w:t>2023年教职工疗休养采购项目</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被授权人无转委托权，特此委托。</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▲投标人授权代表必须为投标人本单位在职职工，并提供2022年12月（含）以后任意一月社保缴纳证明。</w:t>
      </w:r>
    </w:p>
    <w:p>
      <w:pPr>
        <w:adjustRightInd w:val="0"/>
        <w:snapToGrid w:val="0"/>
        <w:spacing w:line="288" w:lineRule="auto"/>
        <w:ind w:firstLine="370" w:firstLineChars="186"/>
        <w:rPr>
          <w:rFonts w:ascii="宋体" w:hAnsi="宋体" w:eastAsia="宋体" w:cs="Times New Roman"/>
          <w:b/>
          <w:bCs/>
          <w:color w:val="auto"/>
          <w:spacing w:val="-6"/>
          <w:szCs w:val="21"/>
          <w:highlight w:val="none"/>
          <w:u w:val="single"/>
        </w:rPr>
      </w:pPr>
      <w:r>
        <w:rPr>
          <w:rFonts w:hint="eastAsia" w:ascii="宋体" w:hAnsi="宋体" w:eastAsia="宋体" w:cs="Times New Roman"/>
          <w:b/>
          <w:bCs/>
          <w:color w:val="auto"/>
          <w:spacing w:val="-6"/>
          <w:szCs w:val="21"/>
          <w:highlight w:val="none"/>
        </w:rPr>
        <w:t>法定代表人（签名或盖章）：</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授权代表身份证明：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bCs/>
                <w:color w:val="auto"/>
                <w:spacing w:val="-6"/>
                <w:szCs w:val="21"/>
                <w:highlight w:val="none"/>
              </w:rPr>
            </w:pPr>
          </w:p>
        </w:tc>
      </w:tr>
    </w:tbl>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）2022年12月（含）以后任意一月投标授权代表社保缴纳证明</w:t>
      </w:r>
    </w:p>
    <w:p>
      <w:pPr>
        <w:adjustRightInd w:val="0"/>
        <w:snapToGrid w:val="0"/>
        <w:spacing w:line="288" w:lineRule="auto"/>
        <w:jc w:val="center"/>
        <w:rPr>
          <w:rFonts w:ascii="宋体" w:hAnsi="宋体" w:eastAsia="宋体" w:cs="Times New Roman"/>
          <w:b/>
          <w:color w:val="auto"/>
          <w:spacing w:val="-4"/>
          <w:szCs w:val="21"/>
          <w:highlight w:val="none"/>
        </w:rPr>
      </w:pPr>
      <w:r>
        <w:rPr>
          <w:rFonts w:hint="eastAsia" w:ascii="宋体" w:hAnsi="宋体" w:eastAsia="宋体" w:cs="Times New Roman"/>
          <w:b/>
          <w:color w:val="auto"/>
          <w:spacing w:val="-6"/>
          <w:szCs w:val="21"/>
          <w:highlight w:val="none"/>
        </w:rPr>
        <w:t>（授权代表为法定代表人可不提供）</w:t>
      </w: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2023年教职工疗休养采购项目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QSZB-Z(F)-C23161(GK)</w:t>
      </w:r>
      <w:r>
        <w:rPr>
          <w:rFonts w:hint="eastAsia" w:ascii="宋体" w:hAnsi="宋体" w:eastAsia="宋体" w:cs="Times New Roman"/>
          <w:bCs/>
          <w:color w:val="auto"/>
          <w:spacing w:val="-6"/>
          <w:szCs w:val="21"/>
          <w:highlight w:val="none"/>
        </w:rPr>
        <w:t xml:space="preserve"> </w:t>
      </w:r>
    </w:p>
    <w:tbl>
      <w:tblPr>
        <w:tblStyle w:val="4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rPr>
        <w:t>（4）</w:t>
      </w:r>
      <w:r>
        <w:rPr>
          <w:rFonts w:hint="eastAsia" w:ascii="宋体" w:hAnsi="宋体" w:eastAsia="宋体" w:cs="宋体"/>
          <w:b/>
          <w:color w:val="auto"/>
          <w:spacing w:val="-6"/>
          <w:sz w:val="24"/>
          <w:szCs w:val="24"/>
          <w:highlight w:val="none"/>
          <w:lang w:val="en-US" w:eastAsia="zh-CN"/>
        </w:rPr>
        <w:t>管理方案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根据评分细则提供和编写（格式自拟），包括但不仅限于岗位职责</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经营管理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日常管理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财务管理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品牌管理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企业形象管理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安全管理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投诉管理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危机管理</w:t>
      </w:r>
      <w:r>
        <w:rPr>
          <w:rFonts w:hint="eastAsia" w:ascii="宋体" w:hAnsi="宋体" w:eastAsia="宋体" w:cs="宋体"/>
          <w:b/>
          <w:color w:val="auto"/>
          <w:spacing w:val="-6"/>
          <w:sz w:val="21"/>
          <w:szCs w:val="21"/>
          <w:highlight w:val="none"/>
          <w:lang w:eastAsia="zh-CN"/>
        </w:rPr>
        <w:t>。</w:t>
      </w:r>
    </w:p>
    <w:p>
      <w:pPr>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pacing w:val="-6"/>
          <w:sz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pacing w:val="-6"/>
          <w:sz w:val="24"/>
          <w:highlight w:val="none"/>
          <w:lang w:val="en-US" w:eastAsia="zh-CN"/>
        </w:rPr>
      </w:pPr>
      <w:r>
        <w:rPr>
          <w:rFonts w:hint="eastAsia" w:ascii="宋体" w:hAnsi="宋体" w:eastAsia="宋体" w:cs="宋体"/>
          <w:b/>
          <w:color w:val="auto"/>
          <w:spacing w:val="-6"/>
          <w:sz w:val="24"/>
          <w:highlight w:val="none"/>
          <w:lang w:val="en-US" w:eastAsia="zh-CN"/>
        </w:rPr>
        <w:t>（5）服务方案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rPr>
        <w:t>根据评分细则提供和编写（格式自拟），包括但不仅限于</w:t>
      </w:r>
      <w:r>
        <w:rPr>
          <w:rFonts w:hint="eastAsia" w:ascii="宋体" w:hAnsi="宋体" w:eastAsia="宋体" w:cs="宋体"/>
          <w:b/>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线路方案汇总表（根据标项分开制作）</w:t>
      </w:r>
    </w:p>
    <w:tbl>
      <w:tblPr>
        <w:tblStyle w:val="4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851"/>
        <w:gridCol w:w="787"/>
        <w:gridCol w:w="809"/>
        <w:gridCol w:w="1946"/>
        <w:gridCol w:w="892"/>
        <w:gridCol w:w="892"/>
        <w:gridCol w:w="892"/>
        <w:gridCol w:w="98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51" w:type="dxa"/>
            <w:vMerge w:val="restart"/>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线路</w:t>
            </w:r>
          </w:p>
        </w:tc>
        <w:tc>
          <w:tcPr>
            <w:tcW w:w="787" w:type="dxa"/>
            <w:vMerge w:val="restart"/>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时长</w:t>
            </w:r>
          </w:p>
        </w:tc>
        <w:tc>
          <w:tcPr>
            <w:tcW w:w="809" w:type="dxa"/>
            <w:vMerge w:val="restart"/>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费用</w:t>
            </w:r>
          </w:p>
        </w:tc>
        <w:tc>
          <w:tcPr>
            <w:tcW w:w="1946" w:type="dxa"/>
            <w:vMerge w:val="restart"/>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景点</w:t>
            </w:r>
          </w:p>
        </w:tc>
        <w:tc>
          <w:tcPr>
            <w:tcW w:w="2676" w:type="dxa"/>
            <w:gridSpan w:val="3"/>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餐标</w:t>
            </w:r>
          </w:p>
        </w:tc>
        <w:tc>
          <w:tcPr>
            <w:tcW w:w="1960" w:type="dxa"/>
            <w:gridSpan w:val="2"/>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住宿标准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851" w:type="dxa"/>
            <w:vMerge w:val="continue"/>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787" w:type="dxa"/>
            <w:vMerge w:val="continue"/>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809" w:type="dxa"/>
            <w:vMerge w:val="continue"/>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1946" w:type="dxa"/>
            <w:vMerge w:val="continue"/>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A早B正</w:t>
            </w: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中餐*B1</w:t>
            </w: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晚餐*B2</w:t>
            </w: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星级</w:t>
            </w: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C人一间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51"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787"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0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1946"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51"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787"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0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1946"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51"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787"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0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1946"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51"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787"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0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1946"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51"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787"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0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1946"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51"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787"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09"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1946"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892"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c>
          <w:tcPr>
            <w:tcW w:w="980" w:type="dxa"/>
            <w:vAlign w:val="center"/>
          </w:tcPr>
          <w:p>
            <w:pPr>
              <w:ind w:left="0" w:leftChars="0" w:right="0" w:rightChars="0" w:firstLine="0" w:firstLineChars="0"/>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lang w:val="en-US" w:eastAsia="zh-CN"/>
        </w:rPr>
        <w:t>1.</w:t>
      </w:r>
      <w:r>
        <w:rPr>
          <w:rFonts w:hint="eastAsia" w:ascii="宋体" w:hAnsi="宋体" w:eastAsia="宋体" w:cs="宋体"/>
          <w:b/>
          <w:color w:val="auto"/>
          <w:spacing w:val="-6"/>
          <w:sz w:val="21"/>
          <w:szCs w:val="21"/>
          <w:highlight w:val="none"/>
        </w:rPr>
        <w:t>对应标项线路方案</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行程安排</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景点介绍</w:t>
      </w:r>
      <w:r>
        <w:rPr>
          <w:rFonts w:hint="eastAsia" w:ascii="宋体" w:hAnsi="宋体" w:eastAsia="宋体" w:cs="宋体"/>
          <w:b/>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rPr>
        <w:t>对应标项住宿酒店名称及星级证明材料（酒店未评挂星的可提供相关酒店网站截图、评分资料或其他相关证明资料）</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星级标准</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接待能力</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房间（房型、朝向、服务、配套设施）</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交通条件</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周边环境</w:t>
      </w:r>
      <w:r>
        <w:rPr>
          <w:rFonts w:hint="eastAsia" w:ascii="宋体" w:hAnsi="宋体" w:eastAsia="宋体" w:cs="宋体"/>
          <w:b/>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对应标项餐饮方案</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餐标</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用餐环境</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当地特色</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菜肴搭配</w:t>
      </w:r>
      <w:r>
        <w:rPr>
          <w:rFonts w:hint="eastAsia" w:ascii="宋体" w:hAnsi="宋体" w:eastAsia="宋体" w:cs="宋体"/>
          <w:b/>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lang w:val="en-US" w:eastAsia="zh-CN"/>
        </w:rPr>
        <w:t>4.</w:t>
      </w:r>
      <w:r>
        <w:rPr>
          <w:rFonts w:hint="eastAsia" w:ascii="宋体" w:hAnsi="宋体" w:eastAsia="宋体" w:cs="宋体"/>
          <w:b/>
          <w:color w:val="auto"/>
          <w:spacing w:val="-6"/>
          <w:sz w:val="21"/>
          <w:szCs w:val="21"/>
          <w:highlight w:val="none"/>
        </w:rPr>
        <w:t>对应标项车辆清单、外观和内设照片、行驶证、驾驶证等复印件（租赁车辆提供租赁协议或合同复印件）方案</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自有或固定合作单位车辆投入</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驾驶员</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接送安排</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大交通费用报价</w:t>
      </w:r>
      <w:r>
        <w:rPr>
          <w:rFonts w:hint="eastAsia" w:ascii="宋体" w:hAnsi="宋体" w:eastAsia="宋体" w:cs="宋体"/>
          <w:b/>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color w:val="auto"/>
          <w:spacing w:val="-6"/>
          <w:sz w:val="21"/>
          <w:szCs w:val="21"/>
          <w:highlight w:val="none"/>
        </w:rPr>
        <w:t>对应标项保险承诺</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企业责任保险</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个人旅游人身意外险（人身意外险包括意外伤害、突发性疾病、伤害医疗、突发性医疗等）</w:t>
      </w:r>
      <w:r>
        <w:rPr>
          <w:rFonts w:hint="eastAsia" w:ascii="宋体" w:hAnsi="宋体" w:eastAsia="宋体" w:cs="宋体"/>
          <w:b/>
          <w:color w:val="auto"/>
          <w:spacing w:val="-6"/>
          <w:sz w:val="21"/>
          <w:szCs w:val="21"/>
          <w:highlight w:val="none"/>
          <w:lang w:eastAsia="zh-CN"/>
        </w:rPr>
        <w:t>、</w:t>
      </w:r>
      <w:r>
        <w:rPr>
          <w:rFonts w:hint="eastAsia" w:ascii="宋体" w:hAnsi="宋体" w:eastAsia="宋体" w:cs="宋体"/>
          <w:b/>
          <w:color w:val="auto"/>
          <w:spacing w:val="-6"/>
          <w:sz w:val="21"/>
          <w:szCs w:val="21"/>
          <w:highlight w:val="none"/>
        </w:rPr>
        <w:t>小额赔款先行赔付</w:t>
      </w:r>
      <w:r>
        <w:rPr>
          <w:rFonts w:hint="eastAsia" w:ascii="宋体" w:hAnsi="宋体" w:eastAsia="宋体" w:cs="宋体"/>
          <w:b/>
          <w:color w:val="auto"/>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rPr>
        <w:t>突发事件应急处置预案（风险及异常识别与评估、风险处理流程、常见突发事件处理措施、应急预案）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val="en-US" w:eastAsia="zh-CN"/>
        </w:rPr>
        <w:t>7.</w:t>
      </w:r>
      <w:r>
        <w:rPr>
          <w:rFonts w:hint="eastAsia" w:ascii="宋体" w:hAnsi="宋体" w:eastAsia="宋体" w:cs="宋体"/>
          <w:b/>
          <w:color w:val="auto"/>
          <w:spacing w:val="-6"/>
          <w:sz w:val="21"/>
          <w:szCs w:val="21"/>
          <w:highlight w:val="none"/>
        </w:rPr>
        <w:t>服务质量保证（服务质量目标、质量保证工序、质量保证措施）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val="en-US" w:eastAsia="zh-CN"/>
        </w:rPr>
        <w:t>8.</w:t>
      </w:r>
      <w:r>
        <w:rPr>
          <w:rFonts w:hint="eastAsia" w:ascii="宋体" w:hAnsi="宋体" w:eastAsia="宋体" w:cs="宋体"/>
          <w:b/>
          <w:color w:val="auto"/>
          <w:spacing w:val="-6"/>
          <w:sz w:val="21"/>
          <w:szCs w:val="21"/>
          <w:highlight w:val="none"/>
        </w:rPr>
        <w:t>增值服务</w:t>
      </w:r>
    </w:p>
    <w:p>
      <w:pPr>
        <w:rPr>
          <w:rFonts w:hint="eastAsia" w:ascii="宋体" w:hAnsi="宋体" w:eastAsia="宋体" w:cs="宋体"/>
          <w:b/>
          <w:color w:val="auto"/>
          <w:spacing w:val="-6"/>
          <w:sz w:val="18"/>
          <w:szCs w:val="18"/>
          <w:highlight w:val="none"/>
        </w:rPr>
      </w:pPr>
      <w:r>
        <w:rPr>
          <w:rFonts w:hint="eastAsia" w:ascii="宋体" w:hAnsi="宋体" w:eastAsia="宋体" w:cs="宋体"/>
          <w:b/>
          <w:color w:val="auto"/>
          <w:spacing w:val="-6"/>
          <w:sz w:val="18"/>
          <w:szCs w:val="18"/>
          <w:highlight w:val="none"/>
        </w:rPr>
        <w:br w:type="page"/>
      </w:r>
    </w:p>
    <w:p>
      <w:pPr>
        <w:spacing w:line="360" w:lineRule="auto"/>
        <w:ind w:left="0" w:leftChars="0" w:right="0" w:rightChars="0" w:firstLine="0" w:firstLineChars="0"/>
        <w:jc w:val="center"/>
        <w:outlineLvl w:val="2"/>
        <w:rPr>
          <w:rFonts w:hint="eastAsia" w:ascii="宋体" w:hAnsi="宋体" w:eastAsia="宋体" w:cs="宋体"/>
          <w:b/>
          <w:bCs/>
          <w:iCs/>
          <w:color w:val="auto"/>
          <w:spacing w:val="-6"/>
          <w:sz w:val="24"/>
          <w:highlight w:val="none"/>
          <w:lang w:val="en-US" w:eastAsia="zh-CN"/>
        </w:rPr>
      </w:pPr>
      <w:r>
        <w:rPr>
          <w:rFonts w:hint="eastAsia" w:ascii="宋体" w:hAnsi="宋体" w:eastAsia="宋体" w:cs="宋体"/>
          <w:b/>
          <w:bCs/>
          <w:iCs/>
          <w:color w:val="auto"/>
          <w:spacing w:val="-6"/>
          <w:sz w:val="24"/>
          <w:highlight w:val="none"/>
          <w:lang w:val="en-US" w:eastAsia="zh-CN"/>
        </w:rPr>
        <w:t>（6）服务团队人员一览表</w:t>
      </w:r>
    </w:p>
    <w:tbl>
      <w:tblPr>
        <w:tblStyle w:val="4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23"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1991"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本项目拟任岗位</w:t>
            </w:r>
          </w:p>
        </w:tc>
        <w:tc>
          <w:tcPr>
            <w:tcW w:w="872"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性别</w:t>
            </w:r>
          </w:p>
        </w:tc>
        <w:tc>
          <w:tcPr>
            <w:tcW w:w="873"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年龄</w:t>
            </w:r>
          </w:p>
        </w:tc>
        <w:tc>
          <w:tcPr>
            <w:tcW w:w="1186"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本岗年龄</w:t>
            </w:r>
          </w:p>
        </w:tc>
        <w:tc>
          <w:tcPr>
            <w:tcW w:w="819"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2160"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具有的资质证书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宋体" w:hAnsi="宋体" w:eastAsia="宋体" w:cs="宋体"/>
                <w:color w:val="auto"/>
                <w:sz w:val="21"/>
                <w:szCs w:val="21"/>
                <w:highlight w:val="none"/>
              </w:rPr>
            </w:pPr>
          </w:p>
        </w:tc>
        <w:tc>
          <w:tcPr>
            <w:tcW w:w="1023" w:type="dxa"/>
            <w:vAlign w:val="center"/>
          </w:tcPr>
          <w:p>
            <w:pPr>
              <w:jc w:val="center"/>
              <w:rPr>
                <w:rFonts w:hint="eastAsia" w:ascii="宋体" w:hAnsi="宋体" w:eastAsia="宋体" w:cs="宋体"/>
                <w:color w:val="auto"/>
                <w:sz w:val="21"/>
                <w:szCs w:val="21"/>
                <w:highlight w:val="none"/>
              </w:rPr>
            </w:pPr>
          </w:p>
        </w:tc>
        <w:tc>
          <w:tcPr>
            <w:tcW w:w="1991" w:type="dxa"/>
            <w:vAlign w:val="center"/>
          </w:tcPr>
          <w:p>
            <w:pPr>
              <w:jc w:val="center"/>
              <w:rPr>
                <w:rFonts w:hint="eastAsia" w:ascii="宋体" w:hAnsi="宋体" w:eastAsia="宋体" w:cs="宋体"/>
                <w:color w:val="auto"/>
                <w:sz w:val="21"/>
                <w:szCs w:val="21"/>
                <w:highlight w:val="none"/>
              </w:rPr>
            </w:pPr>
          </w:p>
        </w:tc>
        <w:tc>
          <w:tcPr>
            <w:tcW w:w="872" w:type="dxa"/>
            <w:vAlign w:val="center"/>
          </w:tcPr>
          <w:p>
            <w:pPr>
              <w:jc w:val="center"/>
              <w:rPr>
                <w:rFonts w:hint="eastAsia" w:ascii="宋体" w:hAnsi="宋体" w:eastAsia="宋体" w:cs="宋体"/>
                <w:color w:val="auto"/>
                <w:sz w:val="21"/>
                <w:szCs w:val="21"/>
                <w:highlight w:val="none"/>
              </w:rPr>
            </w:pPr>
          </w:p>
        </w:tc>
        <w:tc>
          <w:tcPr>
            <w:tcW w:w="873" w:type="dxa"/>
            <w:vAlign w:val="center"/>
          </w:tcPr>
          <w:p>
            <w:pPr>
              <w:jc w:val="center"/>
              <w:rPr>
                <w:rFonts w:hint="eastAsia" w:ascii="宋体" w:hAnsi="宋体" w:eastAsia="宋体" w:cs="宋体"/>
                <w:color w:val="auto"/>
                <w:sz w:val="21"/>
                <w:szCs w:val="21"/>
                <w:highlight w:val="none"/>
              </w:rPr>
            </w:pPr>
          </w:p>
        </w:tc>
        <w:tc>
          <w:tcPr>
            <w:tcW w:w="1186" w:type="dxa"/>
            <w:vAlign w:val="center"/>
          </w:tcPr>
          <w:p>
            <w:pPr>
              <w:jc w:val="center"/>
              <w:rPr>
                <w:rFonts w:hint="eastAsia" w:ascii="宋体" w:hAnsi="宋体" w:eastAsia="宋体" w:cs="宋体"/>
                <w:color w:val="auto"/>
                <w:sz w:val="21"/>
                <w:szCs w:val="21"/>
                <w:highlight w:val="none"/>
              </w:rPr>
            </w:pPr>
          </w:p>
        </w:tc>
        <w:tc>
          <w:tcPr>
            <w:tcW w:w="819" w:type="dxa"/>
            <w:vAlign w:val="center"/>
          </w:tcPr>
          <w:p>
            <w:pPr>
              <w:jc w:val="center"/>
              <w:rPr>
                <w:rFonts w:hint="eastAsia" w:ascii="宋体" w:hAnsi="宋体" w:eastAsia="宋体" w:cs="宋体"/>
                <w:color w:val="auto"/>
                <w:sz w:val="21"/>
                <w:szCs w:val="21"/>
                <w:highlight w:val="none"/>
              </w:rPr>
            </w:pPr>
          </w:p>
        </w:tc>
        <w:tc>
          <w:tcPr>
            <w:tcW w:w="2160"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宋体" w:hAnsi="宋体" w:eastAsia="宋体" w:cs="宋体"/>
                <w:color w:val="auto"/>
                <w:sz w:val="21"/>
                <w:szCs w:val="21"/>
                <w:highlight w:val="none"/>
              </w:rPr>
            </w:pPr>
          </w:p>
        </w:tc>
        <w:tc>
          <w:tcPr>
            <w:tcW w:w="1023" w:type="dxa"/>
            <w:vAlign w:val="center"/>
          </w:tcPr>
          <w:p>
            <w:pPr>
              <w:jc w:val="center"/>
              <w:rPr>
                <w:rFonts w:hint="eastAsia" w:ascii="宋体" w:hAnsi="宋体" w:eastAsia="宋体" w:cs="宋体"/>
                <w:color w:val="auto"/>
                <w:sz w:val="21"/>
                <w:szCs w:val="21"/>
                <w:highlight w:val="none"/>
              </w:rPr>
            </w:pPr>
          </w:p>
        </w:tc>
        <w:tc>
          <w:tcPr>
            <w:tcW w:w="1991" w:type="dxa"/>
            <w:vAlign w:val="center"/>
          </w:tcPr>
          <w:p>
            <w:pPr>
              <w:jc w:val="center"/>
              <w:rPr>
                <w:rFonts w:hint="eastAsia" w:ascii="宋体" w:hAnsi="宋体" w:eastAsia="宋体" w:cs="宋体"/>
                <w:color w:val="auto"/>
                <w:sz w:val="21"/>
                <w:szCs w:val="21"/>
                <w:highlight w:val="none"/>
              </w:rPr>
            </w:pPr>
          </w:p>
        </w:tc>
        <w:tc>
          <w:tcPr>
            <w:tcW w:w="872" w:type="dxa"/>
            <w:vAlign w:val="center"/>
          </w:tcPr>
          <w:p>
            <w:pPr>
              <w:jc w:val="center"/>
              <w:rPr>
                <w:rFonts w:hint="eastAsia" w:ascii="宋体" w:hAnsi="宋体" w:eastAsia="宋体" w:cs="宋体"/>
                <w:color w:val="auto"/>
                <w:sz w:val="21"/>
                <w:szCs w:val="21"/>
                <w:highlight w:val="none"/>
              </w:rPr>
            </w:pPr>
          </w:p>
        </w:tc>
        <w:tc>
          <w:tcPr>
            <w:tcW w:w="873" w:type="dxa"/>
            <w:vAlign w:val="center"/>
          </w:tcPr>
          <w:p>
            <w:pPr>
              <w:jc w:val="center"/>
              <w:rPr>
                <w:rFonts w:hint="eastAsia" w:ascii="宋体" w:hAnsi="宋体" w:eastAsia="宋体" w:cs="宋体"/>
                <w:color w:val="auto"/>
                <w:sz w:val="21"/>
                <w:szCs w:val="21"/>
                <w:highlight w:val="none"/>
              </w:rPr>
            </w:pPr>
          </w:p>
        </w:tc>
        <w:tc>
          <w:tcPr>
            <w:tcW w:w="1186" w:type="dxa"/>
            <w:vAlign w:val="center"/>
          </w:tcPr>
          <w:p>
            <w:pPr>
              <w:jc w:val="center"/>
              <w:rPr>
                <w:rFonts w:hint="eastAsia" w:ascii="宋体" w:hAnsi="宋体" w:eastAsia="宋体" w:cs="宋体"/>
                <w:color w:val="auto"/>
                <w:sz w:val="21"/>
                <w:szCs w:val="21"/>
                <w:highlight w:val="none"/>
              </w:rPr>
            </w:pPr>
          </w:p>
        </w:tc>
        <w:tc>
          <w:tcPr>
            <w:tcW w:w="819" w:type="dxa"/>
            <w:vAlign w:val="center"/>
          </w:tcPr>
          <w:p>
            <w:pPr>
              <w:jc w:val="center"/>
              <w:rPr>
                <w:rFonts w:hint="eastAsia" w:ascii="宋体" w:hAnsi="宋体" w:eastAsia="宋体" w:cs="宋体"/>
                <w:color w:val="auto"/>
                <w:sz w:val="21"/>
                <w:szCs w:val="21"/>
                <w:highlight w:val="none"/>
              </w:rPr>
            </w:pPr>
          </w:p>
        </w:tc>
        <w:tc>
          <w:tcPr>
            <w:tcW w:w="2160"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宋体" w:hAnsi="宋体" w:eastAsia="宋体" w:cs="宋体"/>
                <w:color w:val="auto"/>
                <w:sz w:val="21"/>
                <w:szCs w:val="21"/>
                <w:highlight w:val="none"/>
              </w:rPr>
            </w:pPr>
          </w:p>
        </w:tc>
        <w:tc>
          <w:tcPr>
            <w:tcW w:w="1023" w:type="dxa"/>
            <w:vAlign w:val="center"/>
          </w:tcPr>
          <w:p>
            <w:pPr>
              <w:jc w:val="center"/>
              <w:rPr>
                <w:rFonts w:hint="eastAsia" w:ascii="宋体" w:hAnsi="宋体" w:eastAsia="宋体" w:cs="宋体"/>
                <w:color w:val="auto"/>
                <w:sz w:val="21"/>
                <w:szCs w:val="21"/>
                <w:highlight w:val="none"/>
              </w:rPr>
            </w:pPr>
          </w:p>
        </w:tc>
        <w:tc>
          <w:tcPr>
            <w:tcW w:w="1991" w:type="dxa"/>
            <w:vAlign w:val="center"/>
          </w:tcPr>
          <w:p>
            <w:pPr>
              <w:jc w:val="center"/>
              <w:rPr>
                <w:rFonts w:hint="eastAsia" w:ascii="宋体" w:hAnsi="宋体" w:eastAsia="宋体" w:cs="宋体"/>
                <w:color w:val="auto"/>
                <w:sz w:val="21"/>
                <w:szCs w:val="21"/>
                <w:highlight w:val="none"/>
              </w:rPr>
            </w:pPr>
          </w:p>
        </w:tc>
        <w:tc>
          <w:tcPr>
            <w:tcW w:w="872" w:type="dxa"/>
            <w:vAlign w:val="center"/>
          </w:tcPr>
          <w:p>
            <w:pPr>
              <w:jc w:val="center"/>
              <w:rPr>
                <w:rFonts w:hint="eastAsia" w:ascii="宋体" w:hAnsi="宋体" w:eastAsia="宋体" w:cs="宋体"/>
                <w:color w:val="auto"/>
                <w:sz w:val="21"/>
                <w:szCs w:val="21"/>
                <w:highlight w:val="none"/>
              </w:rPr>
            </w:pPr>
          </w:p>
        </w:tc>
        <w:tc>
          <w:tcPr>
            <w:tcW w:w="873" w:type="dxa"/>
            <w:vAlign w:val="center"/>
          </w:tcPr>
          <w:p>
            <w:pPr>
              <w:jc w:val="center"/>
              <w:rPr>
                <w:rFonts w:hint="eastAsia" w:ascii="宋体" w:hAnsi="宋体" w:eastAsia="宋体" w:cs="宋体"/>
                <w:color w:val="auto"/>
                <w:sz w:val="21"/>
                <w:szCs w:val="21"/>
                <w:highlight w:val="none"/>
              </w:rPr>
            </w:pPr>
          </w:p>
        </w:tc>
        <w:tc>
          <w:tcPr>
            <w:tcW w:w="1186" w:type="dxa"/>
            <w:vAlign w:val="center"/>
          </w:tcPr>
          <w:p>
            <w:pPr>
              <w:jc w:val="center"/>
              <w:rPr>
                <w:rFonts w:hint="eastAsia" w:ascii="宋体" w:hAnsi="宋体" w:eastAsia="宋体" w:cs="宋体"/>
                <w:color w:val="auto"/>
                <w:sz w:val="21"/>
                <w:szCs w:val="21"/>
                <w:highlight w:val="none"/>
              </w:rPr>
            </w:pPr>
          </w:p>
        </w:tc>
        <w:tc>
          <w:tcPr>
            <w:tcW w:w="819" w:type="dxa"/>
            <w:vAlign w:val="center"/>
          </w:tcPr>
          <w:p>
            <w:pPr>
              <w:jc w:val="center"/>
              <w:rPr>
                <w:rFonts w:hint="eastAsia" w:ascii="宋体" w:hAnsi="宋体" w:eastAsia="宋体" w:cs="宋体"/>
                <w:color w:val="auto"/>
                <w:sz w:val="21"/>
                <w:szCs w:val="21"/>
                <w:highlight w:val="none"/>
              </w:rPr>
            </w:pPr>
          </w:p>
        </w:tc>
        <w:tc>
          <w:tcPr>
            <w:tcW w:w="2160"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宋体" w:hAnsi="宋体" w:eastAsia="宋体" w:cs="宋体"/>
                <w:color w:val="auto"/>
                <w:sz w:val="21"/>
                <w:szCs w:val="21"/>
                <w:highlight w:val="none"/>
              </w:rPr>
            </w:pPr>
          </w:p>
        </w:tc>
        <w:tc>
          <w:tcPr>
            <w:tcW w:w="1023" w:type="dxa"/>
            <w:vAlign w:val="center"/>
          </w:tcPr>
          <w:p>
            <w:pPr>
              <w:jc w:val="center"/>
              <w:rPr>
                <w:rFonts w:hint="eastAsia" w:ascii="宋体" w:hAnsi="宋体" w:eastAsia="宋体" w:cs="宋体"/>
                <w:color w:val="auto"/>
                <w:sz w:val="21"/>
                <w:szCs w:val="21"/>
                <w:highlight w:val="none"/>
              </w:rPr>
            </w:pPr>
          </w:p>
        </w:tc>
        <w:tc>
          <w:tcPr>
            <w:tcW w:w="1991" w:type="dxa"/>
            <w:vAlign w:val="center"/>
          </w:tcPr>
          <w:p>
            <w:pPr>
              <w:jc w:val="center"/>
              <w:rPr>
                <w:rFonts w:hint="eastAsia" w:ascii="宋体" w:hAnsi="宋体" w:eastAsia="宋体" w:cs="宋体"/>
                <w:color w:val="auto"/>
                <w:sz w:val="21"/>
                <w:szCs w:val="21"/>
                <w:highlight w:val="none"/>
              </w:rPr>
            </w:pPr>
          </w:p>
        </w:tc>
        <w:tc>
          <w:tcPr>
            <w:tcW w:w="872" w:type="dxa"/>
            <w:vAlign w:val="center"/>
          </w:tcPr>
          <w:p>
            <w:pPr>
              <w:jc w:val="center"/>
              <w:rPr>
                <w:rFonts w:hint="eastAsia" w:ascii="宋体" w:hAnsi="宋体" w:eastAsia="宋体" w:cs="宋体"/>
                <w:color w:val="auto"/>
                <w:sz w:val="21"/>
                <w:szCs w:val="21"/>
                <w:highlight w:val="none"/>
              </w:rPr>
            </w:pPr>
          </w:p>
        </w:tc>
        <w:tc>
          <w:tcPr>
            <w:tcW w:w="873" w:type="dxa"/>
            <w:vAlign w:val="center"/>
          </w:tcPr>
          <w:p>
            <w:pPr>
              <w:jc w:val="center"/>
              <w:rPr>
                <w:rFonts w:hint="eastAsia" w:ascii="宋体" w:hAnsi="宋体" w:eastAsia="宋体" w:cs="宋体"/>
                <w:color w:val="auto"/>
                <w:sz w:val="21"/>
                <w:szCs w:val="21"/>
                <w:highlight w:val="none"/>
              </w:rPr>
            </w:pPr>
          </w:p>
        </w:tc>
        <w:tc>
          <w:tcPr>
            <w:tcW w:w="1186" w:type="dxa"/>
            <w:vAlign w:val="center"/>
          </w:tcPr>
          <w:p>
            <w:pPr>
              <w:jc w:val="center"/>
              <w:rPr>
                <w:rFonts w:hint="eastAsia" w:ascii="宋体" w:hAnsi="宋体" w:eastAsia="宋体" w:cs="宋体"/>
                <w:color w:val="auto"/>
                <w:sz w:val="21"/>
                <w:szCs w:val="21"/>
                <w:highlight w:val="none"/>
              </w:rPr>
            </w:pPr>
          </w:p>
        </w:tc>
        <w:tc>
          <w:tcPr>
            <w:tcW w:w="819" w:type="dxa"/>
            <w:vAlign w:val="center"/>
          </w:tcPr>
          <w:p>
            <w:pPr>
              <w:jc w:val="center"/>
              <w:rPr>
                <w:rFonts w:hint="eastAsia" w:ascii="宋体" w:hAnsi="宋体" w:eastAsia="宋体" w:cs="宋体"/>
                <w:color w:val="auto"/>
                <w:sz w:val="21"/>
                <w:szCs w:val="21"/>
                <w:highlight w:val="none"/>
              </w:rPr>
            </w:pPr>
          </w:p>
        </w:tc>
        <w:tc>
          <w:tcPr>
            <w:tcW w:w="2160"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宋体" w:hAnsi="宋体" w:eastAsia="宋体" w:cs="宋体"/>
                <w:color w:val="auto"/>
                <w:sz w:val="21"/>
                <w:szCs w:val="21"/>
                <w:highlight w:val="none"/>
              </w:rPr>
            </w:pPr>
          </w:p>
        </w:tc>
        <w:tc>
          <w:tcPr>
            <w:tcW w:w="1023" w:type="dxa"/>
            <w:vAlign w:val="center"/>
          </w:tcPr>
          <w:p>
            <w:pPr>
              <w:jc w:val="center"/>
              <w:rPr>
                <w:rFonts w:hint="eastAsia" w:ascii="宋体" w:hAnsi="宋体" w:eastAsia="宋体" w:cs="宋体"/>
                <w:color w:val="auto"/>
                <w:sz w:val="21"/>
                <w:szCs w:val="21"/>
                <w:highlight w:val="none"/>
              </w:rPr>
            </w:pPr>
          </w:p>
        </w:tc>
        <w:tc>
          <w:tcPr>
            <w:tcW w:w="1991" w:type="dxa"/>
            <w:vAlign w:val="center"/>
          </w:tcPr>
          <w:p>
            <w:pPr>
              <w:jc w:val="center"/>
              <w:rPr>
                <w:rFonts w:hint="eastAsia" w:ascii="宋体" w:hAnsi="宋体" w:eastAsia="宋体" w:cs="宋体"/>
                <w:color w:val="auto"/>
                <w:sz w:val="21"/>
                <w:szCs w:val="21"/>
                <w:highlight w:val="none"/>
              </w:rPr>
            </w:pPr>
          </w:p>
        </w:tc>
        <w:tc>
          <w:tcPr>
            <w:tcW w:w="872" w:type="dxa"/>
            <w:vAlign w:val="center"/>
          </w:tcPr>
          <w:p>
            <w:pPr>
              <w:jc w:val="center"/>
              <w:rPr>
                <w:rFonts w:hint="eastAsia" w:ascii="宋体" w:hAnsi="宋体" w:eastAsia="宋体" w:cs="宋体"/>
                <w:color w:val="auto"/>
                <w:sz w:val="21"/>
                <w:szCs w:val="21"/>
                <w:highlight w:val="none"/>
              </w:rPr>
            </w:pPr>
          </w:p>
        </w:tc>
        <w:tc>
          <w:tcPr>
            <w:tcW w:w="873" w:type="dxa"/>
            <w:vAlign w:val="center"/>
          </w:tcPr>
          <w:p>
            <w:pPr>
              <w:jc w:val="center"/>
              <w:rPr>
                <w:rFonts w:hint="eastAsia" w:ascii="宋体" w:hAnsi="宋体" w:eastAsia="宋体" w:cs="宋体"/>
                <w:color w:val="auto"/>
                <w:sz w:val="21"/>
                <w:szCs w:val="21"/>
                <w:highlight w:val="none"/>
              </w:rPr>
            </w:pPr>
          </w:p>
        </w:tc>
        <w:tc>
          <w:tcPr>
            <w:tcW w:w="1186" w:type="dxa"/>
            <w:vAlign w:val="center"/>
          </w:tcPr>
          <w:p>
            <w:pPr>
              <w:jc w:val="center"/>
              <w:rPr>
                <w:rFonts w:hint="eastAsia" w:ascii="宋体" w:hAnsi="宋体" w:eastAsia="宋体" w:cs="宋体"/>
                <w:color w:val="auto"/>
                <w:sz w:val="21"/>
                <w:szCs w:val="21"/>
                <w:highlight w:val="none"/>
              </w:rPr>
            </w:pPr>
          </w:p>
        </w:tc>
        <w:tc>
          <w:tcPr>
            <w:tcW w:w="819" w:type="dxa"/>
            <w:vAlign w:val="center"/>
          </w:tcPr>
          <w:p>
            <w:pPr>
              <w:jc w:val="center"/>
              <w:rPr>
                <w:rFonts w:hint="eastAsia" w:ascii="宋体" w:hAnsi="宋体" w:eastAsia="宋体" w:cs="宋体"/>
                <w:color w:val="auto"/>
                <w:sz w:val="21"/>
                <w:szCs w:val="21"/>
                <w:highlight w:val="none"/>
              </w:rPr>
            </w:pPr>
          </w:p>
        </w:tc>
        <w:tc>
          <w:tcPr>
            <w:tcW w:w="2160"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23" w:type="dxa"/>
            <w:vAlign w:val="center"/>
          </w:tcPr>
          <w:p>
            <w:pPr>
              <w:jc w:val="center"/>
              <w:rPr>
                <w:rFonts w:hint="eastAsia" w:ascii="宋体" w:hAnsi="宋体" w:eastAsia="宋体" w:cs="宋体"/>
                <w:color w:val="auto"/>
                <w:sz w:val="21"/>
                <w:szCs w:val="21"/>
                <w:highlight w:val="none"/>
              </w:rPr>
            </w:pPr>
          </w:p>
        </w:tc>
        <w:tc>
          <w:tcPr>
            <w:tcW w:w="1991" w:type="dxa"/>
            <w:vAlign w:val="center"/>
          </w:tcPr>
          <w:p>
            <w:pPr>
              <w:jc w:val="center"/>
              <w:rPr>
                <w:rFonts w:hint="eastAsia" w:ascii="宋体" w:hAnsi="宋体" w:eastAsia="宋体" w:cs="宋体"/>
                <w:color w:val="auto"/>
                <w:sz w:val="21"/>
                <w:szCs w:val="21"/>
                <w:highlight w:val="none"/>
              </w:rPr>
            </w:pPr>
          </w:p>
        </w:tc>
        <w:tc>
          <w:tcPr>
            <w:tcW w:w="872" w:type="dxa"/>
            <w:vAlign w:val="center"/>
          </w:tcPr>
          <w:p>
            <w:pPr>
              <w:jc w:val="center"/>
              <w:rPr>
                <w:rFonts w:hint="eastAsia" w:ascii="宋体" w:hAnsi="宋体" w:eastAsia="宋体" w:cs="宋体"/>
                <w:color w:val="auto"/>
                <w:sz w:val="21"/>
                <w:szCs w:val="21"/>
                <w:highlight w:val="none"/>
              </w:rPr>
            </w:pPr>
          </w:p>
        </w:tc>
        <w:tc>
          <w:tcPr>
            <w:tcW w:w="873" w:type="dxa"/>
            <w:vAlign w:val="center"/>
          </w:tcPr>
          <w:p>
            <w:pPr>
              <w:jc w:val="center"/>
              <w:rPr>
                <w:rFonts w:hint="eastAsia" w:ascii="宋体" w:hAnsi="宋体" w:eastAsia="宋体" w:cs="宋体"/>
                <w:color w:val="auto"/>
                <w:sz w:val="21"/>
                <w:szCs w:val="21"/>
                <w:highlight w:val="none"/>
              </w:rPr>
            </w:pPr>
          </w:p>
        </w:tc>
        <w:tc>
          <w:tcPr>
            <w:tcW w:w="1186" w:type="dxa"/>
            <w:vAlign w:val="center"/>
          </w:tcPr>
          <w:p>
            <w:pPr>
              <w:jc w:val="center"/>
              <w:rPr>
                <w:rFonts w:hint="eastAsia" w:ascii="宋体" w:hAnsi="宋体" w:eastAsia="宋体" w:cs="宋体"/>
                <w:color w:val="auto"/>
                <w:sz w:val="21"/>
                <w:szCs w:val="21"/>
                <w:highlight w:val="none"/>
              </w:rPr>
            </w:pPr>
          </w:p>
        </w:tc>
        <w:tc>
          <w:tcPr>
            <w:tcW w:w="819" w:type="dxa"/>
            <w:vAlign w:val="center"/>
          </w:tcPr>
          <w:p>
            <w:pPr>
              <w:jc w:val="center"/>
              <w:rPr>
                <w:rFonts w:hint="eastAsia" w:ascii="宋体" w:hAnsi="宋体" w:eastAsia="宋体" w:cs="宋体"/>
                <w:color w:val="auto"/>
                <w:sz w:val="21"/>
                <w:szCs w:val="21"/>
                <w:highlight w:val="none"/>
              </w:rPr>
            </w:pPr>
          </w:p>
        </w:tc>
        <w:tc>
          <w:tcPr>
            <w:tcW w:w="2160" w:type="dxa"/>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auto"/>
          <w:spacing w:val="-6"/>
          <w:sz w:val="18"/>
          <w:szCs w:val="18"/>
          <w:highlight w:val="none"/>
          <w:lang w:val="en-US" w:eastAsia="zh-CN"/>
        </w:rPr>
      </w:pPr>
    </w:p>
    <w:p>
      <w:pPr>
        <w:pStyle w:val="20"/>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color w:val="auto"/>
          <w:spacing w:val="-6"/>
          <w:sz w:val="18"/>
          <w:szCs w:val="18"/>
          <w:highlight w:val="none"/>
          <w:lang w:val="en-US" w:eastAsia="zh-CN"/>
        </w:rPr>
        <w:t>注：人员履历、服务经验证明材料、社保缴纳证明随表格一并提供</w:t>
      </w:r>
    </w:p>
    <w:p>
      <w:pPr>
        <w:widowControl/>
        <w:adjustRightInd w:val="0"/>
        <w:snapToGrid w:val="0"/>
        <w:spacing w:line="288" w:lineRule="auto"/>
        <w:jc w:val="lef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widowControl/>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lang w:val="en-US" w:eastAsia="zh-CN"/>
        </w:rPr>
        <w:t>7</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rPr>
        <w:t>其余格式自拟</w:t>
      </w: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DejaVu Sans">
    <w:panose1 w:val="020B0603030804020204"/>
    <w:charset w:val="00"/>
    <w:family w:val="roman"/>
    <w:pitch w:val="default"/>
    <w:sig w:usb0="E7006EFF" w:usb1="D200FDFF" w:usb2="0A246029" w:usb3="0400200C" w:csb0="600001FF" w:csb1="DFFF0000"/>
  </w:font>
  <w:font w:name="方正黑体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pple-system">
    <w:altName w:val="HP Simplified Hans"/>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Times New Roman"/>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swiss"/>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GB2312">
    <w:altName w:val="仿宋"/>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10" w:usb3="00000000" w:csb0="00000001" w:csb1="00000000"/>
  </w:font>
  <w:font w:name="-webkit-standar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P Simplified Hans">
    <w:panose1 w:val="020B0500000000000000"/>
    <w:charset w:val="86"/>
    <w:family w:val="auto"/>
    <w:pitch w:val="default"/>
    <w:sig w:usb0="A00002BF" w:usb1="38CF7CFA" w:usb2="00000016" w:usb3="00000000" w:csb0="2004011D" w:csb1="41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44</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ECB5D"/>
    <w:multiLevelType w:val="multilevel"/>
    <w:tmpl w:val="BE1ECB5D"/>
    <w:lvl w:ilvl="0" w:tentative="0">
      <w:start w:val="1"/>
      <w:numFmt w:val="chineseCounting"/>
      <w:lvlText w:val="%1、"/>
      <w:lvlJc w:val="left"/>
      <w:pPr>
        <w:tabs>
          <w:tab w:val="left" w:pos="420"/>
        </w:tabs>
        <w:ind w:left="425" w:hanging="425"/>
      </w:pPr>
      <w:rPr>
        <w:rFonts w:hint="eastAsia" w:ascii="仿宋_GB2312" w:hAnsi="宋体" w:eastAsia="仿宋_GB2312" w:cs="宋体"/>
        <w:lang w:val="en-US"/>
      </w:rPr>
    </w:lvl>
    <w:lvl w:ilvl="1" w:tentative="0">
      <w:start w:val="1"/>
      <w:numFmt w:val="decimal"/>
      <w:pStyle w:val="137"/>
      <w:suff w:val="nothing"/>
      <w:lvlText w:val="%2."/>
      <w:lvlJc w:val="left"/>
      <w:pPr>
        <w:ind w:left="4110" w:firstLine="0"/>
      </w:pPr>
      <w:rPr>
        <w:rFonts w:hint="eastAsia" w:ascii="仿宋_GB2312" w:hAnsi="宋体" w:eastAsia="仿宋_GB2312" w:cs="宋体"/>
      </w:rPr>
    </w:lvl>
    <w:lvl w:ilvl="2" w:tentative="0">
      <w:start w:val="1"/>
      <w:numFmt w:val="decimal"/>
      <w:suff w:val="nothing"/>
      <w:lvlText w:val="%2.%3."/>
      <w:lvlJc w:val="left"/>
      <w:pPr>
        <w:ind w:left="1702" w:firstLine="0"/>
      </w:pPr>
      <w:rPr>
        <w:rFonts w:hint="eastAsia" w:ascii="宋体" w:hAnsi="宋体" w:eastAsia="宋体" w:cs="宋体"/>
      </w:rPr>
    </w:lvl>
    <w:lvl w:ilvl="3" w:tentative="0">
      <w:start w:val="1"/>
      <w:numFmt w:val="decimal"/>
      <w:isLgl/>
      <w:lvlText w:val="%2.%3.%4."/>
      <w:lvlJc w:val="left"/>
      <w:pPr>
        <w:ind w:left="992"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1">
    <w:nsid w:val="E8B25BF6"/>
    <w:multiLevelType w:val="singleLevel"/>
    <w:tmpl w:val="E8B25BF6"/>
    <w:lvl w:ilvl="0" w:tentative="0">
      <w:start w:val="1"/>
      <w:numFmt w:val="decimal"/>
      <w:pStyle w:val="6"/>
      <w:lvlText w:val="(%1)"/>
      <w:lvlJc w:val="left"/>
      <w:pPr>
        <w:ind w:left="425" w:hanging="425"/>
      </w:pPr>
      <w:rPr>
        <w:rFonts w:hint="default" w:ascii="仿宋_GB2312" w:hAnsi="仿宋_GB2312" w:eastAsia="仿宋_GB2312"/>
        <w:color w:val="000000" w:themeColor="text1"/>
        <w14:textFill>
          <w14:solidFill>
            <w14:schemeClr w14:val="tx1"/>
          </w14:solidFill>
        </w14:textFill>
      </w:rPr>
    </w:lvl>
  </w:abstractNum>
  <w:abstractNum w:abstractNumId="2">
    <w:nsid w:val="00000005"/>
    <w:multiLevelType w:val="multilevel"/>
    <w:tmpl w:val="00000005"/>
    <w:lvl w:ilvl="0" w:tentative="0">
      <w:start w:val="1"/>
      <w:numFmt w:val="decimal"/>
      <w:pStyle w:val="1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D7BE962"/>
    <w:multiLevelType w:val="singleLevel"/>
    <w:tmpl w:val="0D7BE962"/>
    <w:lvl w:ilvl="0" w:tentative="0">
      <w:start w:val="3"/>
      <w:numFmt w:val="decimal"/>
      <w:suff w:val="nothing"/>
      <w:lvlText w:val="（%1）"/>
      <w:lvlJc w:val="left"/>
    </w:lvl>
  </w:abstractNum>
  <w:abstractNum w:abstractNumId="4">
    <w:nsid w:val="3A15026D"/>
    <w:multiLevelType w:val="multilevel"/>
    <w:tmpl w:val="3A15026D"/>
    <w:lvl w:ilvl="0" w:tentative="0">
      <w:start w:val="1"/>
      <w:numFmt w:val="decimal"/>
      <w:suff w:val="space"/>
      <w:lvlText w:val="%1"/>
      <w:lvlJc w:val="left"/>
      <w:pPr>
        <w:ind w:left="142" w:hanging="142"/>
      </w:pPr>
      <w:rPr>
        <w:rFonts w:ascii="Calibri" w:hAnsi="Calibri" w:eastAsia="微软雅黑" w:cstheme="minorBidi"/>
        <w:b/>
        <w:i w:val="0"/>
        <w:sz w:val="144"/>
      </w:rPr>
    </w:lvl>
    <w:lvl w:ilvl="1" w:tentative="0">
      <w:start w:val="1"/>
      <w:numFmt w:val="decimal"/>
      <w:pStyle w:val="165"/>
      <w:suff w:val="space"/>
      <w:lvlText w:val="%1.%2"/>
      <w:lvlJc w:val="left"/>
      <w:pPr>
        <w:ind w:left="283" w:firstLine="0"/>
      </w:pPr>
      <w:rPr>
        <w:rFonts w:hint="default" w:ascii="Calibri" w:hAnsi="Calibri"/>
        <w:b w:val="0"/>
        <w:i w:val="0"/>
        <w:sz w:val="44"/>
      </w:rPr>
    </w:lvl>
    <w:lvl w:ilvl="2" w:tentative="0">
      <w:start w:val="1"/>
      <w:numFmt w:val="decimal"/>
      <w:pStyle w:val="166"/>
      <w:suff w:val="space"/>
      <w:lvlText w:val="%1.%2.%3"/>
      <w:lvlJc w:val="left"/>
      <w:pPr>
        <w:ind w:left="1159" w:firstLine="400"/>
      </w:pPr>
      <w:rPr>
        <w:rFonts w:hint="default" w:ascii="Calibri" w:hAnsi="Calibri"/>
        <w:b w:val="0"/>
        <w:i w:val="0"/>
        <w:sz w:val="32"/>
      </w:rPr>
    </w:lvl>
    <w:lvl w:ilvl="3" w:tentative="0">
      <w:start w:val="1"/>
      <w:numFmt w:val="decimal"/>
      <w:suff w:val="space"/>
      <w:lvlText w:val="%1.%2.%3.%4"/>
      <w:lvlJc w:val="left"/>
      <w:pPr>
        <w:ind w:left="0" w:firstLine="800"/>
      </w:pPr>
      <w:rPr>
        <w:rFonts w:hint="default" w:ascii="Calibri" w:hAnsi="Calibri"/>
        <w:b w:val="0"/>
        <w:i w:val="0"/>
        <w:sz w:val="28"/>
      </w:rPr>
    </w:lvl>
    <w:lvl w:ilvl="4" w:tentative="0">
      <w:start w:val="1"/>
      <w:numFmt w:val="upperRoman"/>
      <w:suff w:val="space"/>
      <w:lvlText w:val=".%5"/>
      <w:lvlJc w:val="left"/>
      <w:pPr>
        <w:ind w:left="0" w:firstLine="840"/>
      </w:pPr>
      <w:rPr>
        <w:rFonts w:hint="default" w:ascii="Calibri" w:hAnsi="Calibri"/>
        <w:sz w:val="24"/>
      </w:rPr>
    </w:lvl>
    <w:lvl w:ilvl="5" w:tentative="0">
      <w:start w:val="1"/>
      <w:numFmt w:val="decimal"/>
      <w:lvlText w:val="步骤 %6"/>
      <w:lvlJc w:val="left"/>
      <w:pPr>
        <w:tabs>
          <w:tab w:val="left" w:pos="839"/>
        </w:tabs>
        <w:ind w:left="1644" w:hanging="805"/>
      </w:pPr>
      <w:rPr>
        <w:rFonts w:hint="default" w:ascii="Calibri" w:hAnsi="Calibri" w:eastAsia="宋体"/>
      </w:rPr>
    </w:lvl>
    <w:lvl w:ilvl="6" w:tentative="0">
      <w:start w:val="1"/>
      <w:numFmt w:val="decimal"/>
      <w:lvlText w:val="%6-%7"/>
      <w:lvlJc w:val="left"/>
      <w:pPr>
        <w:tabs>
          <w:tab w:val="left" w:pos="1701"/>
        </w:tabs>
        <w:ind w:left="2126" w:hanging="482"/>
      </w:pPr>
      <w:rPr>
        <w:rFonts w:hint="default" w:ascii="Songti SC" w:hAnsi="Songti SC" w:eastAsia="Songti SC"/>
      </w:rPr>
    </w:lvl>
    <w:lvl w:ilvl="7" w:tentative="0">
      <w:start w:val="1"/>
      <w:numFmt w:val="decimal"/>
      <w:lvlRestart w:val="1"/>
      <w:pStyle w:val="167"/>
      <w:suff w:val="space"/>
      <w:lvlText w:val="图%1-%8"/>
      <w:lvlJc w:val="left"/>
      <w:pPr>
        <w:ind w:left="0" w:firstLine="1276"/>
      </w:pPr>
      <w:rPr>
        <w:rFonts w:hint="default" w:ascii="Calibri" w:hAnsi="Calibri"/>
        <w:b w:val="0"/>
        <w:i w:val="0"/>
        <w:sz w:val="21"/>
      </w:rPr>
    </w:lvl>
    <w:lvl w:ilvl="8" w:tentative="0">
      <w:start w:val="1"/>
      <w:numFmt w:val="decimal"/>
      <w:lvlRestart w:val="1"/>
      <w:pStyle w:val="168"/>
      <w:suff w:val="space"/>
      <w:lvlText w:val="表%1-%9"/>
      <w:lvlJc w:val="left"/>
      <w:pPr>
        <w:ind w:left="0" w:firstLine="1276"/>
      </w:pPr>
      <w:rPr>
        <w:rFonts w:hint="default" w:ascii="Calibri" w:hAnsi="Calibri"/>
        <w:b w:val="0"/>
        <w:i w:val="0"/>
        <w:sz w:val="21"/>
        <w:lang w:val="en-US"/>
      </w:rPr>
    </w:lvl>
  </w:abstractNum>
  <w:abstractNum w:abstractNumId="5">
    <w:nsid w:val="48BA3ECA"/>
    <w:multiLevelType w:val="multilevel"/>
    <w:tmpl w:val="48BA3ECA"/>
    <w:lvl w:ilvl="0" w:tentative="0">
      <w:start w:val="2"/>
      <w:numFmt w:val="decimal"/>
      <w:lvlText w:val="%1"/>
      <w:lvlJc w:val="left"/>
      <w:pPr>
        <w:ind w:left="780" w:hanging="780"/>
      </w:pPr>
      <w:rPr>
        <w:rFonts w:hint="default"/>
      </w:rPr>
    </w:lvl>
    <w:lvl w:ilvl="1" w:tentative="0">
      <w:start w:val="4"/>
      <w:numFmt w:val="decimal"/>
      <w:lvlText w:val="%1.%2"/>
      <w:lvlJc w:val="left"/>
      <w:pPr>
        <w:ind w:left="780" w:hanging="780"/>
      </w:pPr>
      <w:rPr>
        <w:rFonts w:hint="default"/>
      </w:rPr>
    </w:lvl>
    <w:lvl w:ilvl="2" w:tentative="0">
      <w:start w:val="3"/>
      <w:numFmt w:val="decimal"/>
      <w:lvlText w:val="%1.%2.%3"/>
      <w:lvlJc w:val="left"/>
      <w:pPr>
        <w:ind w:left="780" w:hanging="780"/>
      </w:pPr>
      <w:rPr>
        <w:rFonts w:hint="default"/>
      </w:rPr>
    </w:lvl>
    <w:lvl w:ilvl="3" w:tentative="0">
      <w:start w:val="1"/>
      <w:numFmt w:val="decimal"/>
      <w:pStyle w:val="171"/>
      <w:lvlText w:val="%1.%2.%3.%4"/>
      <w:lvlJc w:val="left"/>
      <w:pPr>
        <w:ind w:left="1080" w:hanging="1080"/>
      </w:pPr>
      <w:rPr>
        <w:rFonts w:hint="default" w:ascii="宋体" w:hAnsi="宋体" w:eastAsia="宋体"/>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4CA75A52"/>
    <w:multiLevelType w:val="multilevel"/>
    <w:tmpl w:val="4CA75A52"/>
    <w:lvl w:ilvl="0" w:tentative="0">
      <w:start w:val="1"/>
      <w:numFmt w:val="decimal"/>
      <w:pStyle w:val="158"/>
      <w:suff w:val="nothing"/>
      <w:lvlText w:val="（%1）"/>
      <w:lvlJc w:val="left"/>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7">
    <w:nsid w:val="6AE359EB"/>
    <w:multiLevelType w:val="multilevel"/>
    <w:tmpl w:val="6AE359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2A5F2A"/>
    <w:multiLevelType w:val="multilevel"/>
    <w:tmpl w:val="772A5F2A"/>
    <w:lvl w:ilvl="0" w:tentative="0">
      <w:start w:val="1"/>
      <w:numFmt w:val="decimal"/>
      <w:pStyle w:val="160"/>
      <w:suff w:val="nothing"/>
      <w:lvlText w:val="%1）"/>
      <w:lvlJc w:val="left"/>
      <w:rPr>
        <w:rFonts w:hint="eastAsia" w:ascii="Times New Roman" w:hAnsi="Times New Roman"/>
        <w:b w:val="0"/>
        <w:bCs w:val="0"/>
        <w:i w:val="0"/>
        <w:iCs w:val="0"/>
        <w:caps w:val="0"/>
        <w:smallCaps w:val="0"/>
        <w:strike w:val="0"/>
        <w:dstrike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suff w:val="space"/>
      <w:lvlText w:val="%2)"/>
      <w:lvlJc w:val="left"/>
      <w:pPr>
        <w:ind w:left="1225" w:firstLine="0"/>
      </w:pPr>
      <w:rPr>
        <w:rFonts w:hint="eastAsia"/>
      </w:rPr>
    </w:lvl>
    <w:lvl w:ilvl="2" w:tentative="0">
      <w:start w:val="1"/>
      <w:numFmt w:val="lowerRoman"/>
      <w:lvlText w:val="%3."/>
      <w:lvlJc w:val="right"/>
      <w:pPr>
        <w:tabs>
          <w:tab w:val="left" w:pos="806"/>
        </w:tabs>
        <w:ind w:left="1611" w:firstLine="0"/>
      </w:pPr>
      <w:rPr>
        <w:rFonts w:hint="eastAsia"/>
      </w:rPr>
    </w:lvl>
    <w:lvl w:ilvl="3" w:tentative="0">
      <w:start w:val="1"/>
      <w:numFmt w:val="decimal"/>
      <w:lvlText w:val="%4."/>
      <w:lvlJc w:val="left"/>
      <w:pPr>
        <w:tabs>
          <w:tab w:val="left" w:pos="999"/>
        </w:tabs>
        <w:ind w:left="1997" w:firstLine="0"/>
      </w:pPr>
      <w:rPr>
        <w:rFonts w:hint="eastAsia"/>
      </w:rPr>
    </w:lvl>
    <w:lvl w:ilvl="4" w:tentative="0">
      <w:start w:val="1"/>
      <w:numFmt w:val="lowerLetter"/>
      <w:lvlText w:val="%5)"/>
      <w:lvlJc w:val="left"/>
      <w:pPr>
        <w:tabs>
          <w:tab w:val="left" w:pos="1192"/>
        </w:tabs>
        <w:ind w:left="2383" w:firstLine="0"/>
      </w:pPr>
      <w:rPr>
        <w:rFonts w:hint="eastAsia"/>
      </w:rPr>
    </w:lvl>
    <w:lvl w:ilvl="5" w:tentative="0">
      <w:start w:val="1"/>
      <w:numFmt w:val="lowerRoman"/>
      <w:lvlText w:val="%6."/>
      <w:lvlJc w:val="right"/>
      <w:pPr>
        <w:tabs>
          <w:tab w:val="left" w:pos="1385"/>
        </w:tabs>
        <w:ind w:left="2769" w:firstLine="0"/>
      </w:pPr>
      <w:rPr>
        <w:rFonts w:hint="eastAsia"/>
      </w:rPr>
    </w:lvl>
    <w:lvl w:ilvl="6" w:tentative="0">
      <w:start w:val="1"/>
      <w:numFmt w:val="decimal"/>
      <w:lvlText w:val="%7."/>
      <w:lvlJc w:val="left"/>
      <w:pPr>
        <w:tabs>
          <w:tab w:val="left" w:pos="1578"/>
        </w:tabs>
        <w:ind w:left="3155" w:firstLine="0"/>
      </w:pPr>
      <w:rPr>
        <w:rFonts w:hint="eastAsia"/>
      </w:rPr>
    </w:lvl>
    <w:lvl w:ilvl="7" w:tentative="0">
      <w:start w:val="1"/>
      <w:numFmt w:val="lowerLetter"/>
      <w:lvlText w:val="%8)"/>
      <w:lvlJc w:val="left"/>
      <w:pPr>
        <w:tabs>
          <w:tab w:val="left" w:pos="1771"/>
        </w:tabs>
        <w:ind w:left="3541" w:firstLine="0"/>
      </w:pPr>
      <w:rPr>
        <w:rFonts w:hint="eastAsia"/>
      </w:rPr>
    </w:lvl>
    <w:lvl w:ilvl="8" w:tentative="0">
      <w:start w:val="1"/>
      <w:numFmt w:val="lowerRoman"/>
      <w:lvlText w:val="%9."/>
      <w:lvlJc w:val="right"/>
      <w:pPr>
        <w:tabs>
          <w:tab w:val="left" w:pos="1964"/>
        </w:tabs>
        <w:ind w:left="3927" w:firstLine="0"/>
      </w:pPr>
      <w:rPr>
        <w:rFonts w:hint="eastAsia"/>
      </w:rPr>
    </w:lvl>
  </w:abstractNum>
  <w:num w:numId="1">
    <w:abstractNumId w:val="1"/>
  </w:num>
  <w:num w:numId="2">
    <w:abstractNumId w:val="2"/>
  </w:num>
  <w:num w:numId="3">
    <w:abstractNumId w:val="0"/>
  </w:num>
  <w:num w:numId="4">
    <w:abstractNumId w:val="6"/>
  </w:num>
  <w:num w:numId="5">
    <w:abstractNumId w:val="8"/>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200"/>
    <w:rsid w:val="00012C38"/>
    <w:rsid w:val="00013608"/>
    <w:rsid w:val="00013B07"/>
    <w:rsid w:val="00014530"/>
    <w:rsid w:val="00015995"/>
    <w:rsid w:val="00016D69"/>
    <w:rsid w:val="0002389A"/>
    <w:rsid w:val="00037CC3"/>
    <w:rsid w:val="00037F12"/>
    <w:rsid w:val="000404C3"/>
    <w:rsid w:val="00041035"/>
    <w:rsid w:val="0004184A"/>
    <w:rsid w:val="00042B6A"/>
    <w:rsid w:val="00042FA2"/>
    <w:rsid w:val="00043D3F"/>
    <w:rsid w:val="0004610A"/>
    <w:rsid w:val="00046C0F"/>
    <w:rsid w:val="00047FBE"/>
    <w:rsid w:val="000505CC"/>
    <w:rsid w:val="000536E0"/>
    <w:rsid w:val="00057E8D"/>
    <w:rsid w:val="0006261A"/>
    <w:rsid w:val="00065AAC"/>
    <w:rsid w:val="00065AE0"/>
    <w:rsid w:val="00066C2F"/>
    <w:rsid w:val="00067CDC"/>
    <w:rsid w:val="00074377"/>
    <w:rsid w:val="000765FF"/>
    <w:rsid w:val="00080197"/>
    <w:rsid w:val="00080E86"/>
    <w:rsid w:val="000814E9"/>
    <w:rsid w:val="00082DB5"/>
    <w:rsid w:val="00082FB1"/>
    <w:rsid w:val="00085C8D"/>
    <w:rsid w:val="00085FCC"/>
    <w:rsid w:val="00086FEF"/>
    <w:rsid w:val="00091AA5"/>
    <w:rsid w:val="00091FF9"/>
    <w:rsid w:val="000922B3"/>
    <w:rsid w:val="00094854"/>
    <w:rsid w:val="000949E6"/>
    <w:rsid w:val="00095AB3"/>
    <w:rsid w:val="0009761D"/>
    <w:rsid w:val="000A0473"/>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3A56"/>
    <w:rsid w:val="000D4121"/>
    <w:rsid w:val="000D763B"/>
    <w:rsid w:val="000E0B46"/>
    <w:rsid w:val="000E12A8"/>
    <w:rsid w:val="000E158D"/>
    <w:rsid w:val="000E3384"/>
    <w:rsid w:val="000E3F72"/>
    <w:rsid w:val="000E6420"/>
    <w:rsid w:val="000E6BEF"/>
    <w:rsid w:val="000F0760"/>
    <w:rsid w:val="000F3E39"/>
    <w:rsid w:val="000F4562"/>
    <w:rsid w:val="00103101"/>
    <w:rsid w:val="0010396E"/>
    <w:rsid w:val="00105EC1"/>
    <w:rsid w:val="00106A4D"/>
    <w:rsid w:val="00106AC5"/>
    <w:rsid w:val="00112A2A"/>
    <w:rsid w:val="001137C8"/>
    <w:rsid w:val="00117EF1"/>
    <w:rsid w:val="001203D7"/>
    <w:rsid w:val="00120781"/>
    <w:rsid w:val="00121025"/>
    <w:rsid w:val="00130294"/>
    <w:rsid w:val="001358FA"/>
    <w:rsid w:val="00137FB9"/>
    <w:rsid w:val="001452E9"/>
    <w:rsid w:val="00145597"/>
    <w:rsid w:val="001466D3"/>
    <w:rsid w:val="001472FE"/>
    <w:rsid w:val="00147DCA"/>
    <w:rsid w:val="00147E13"/>
    <w:rsid w:val="00150DD3"/>
    <w:rsid w:val="00152611"/>
    <w:rsid w:val="00154E6E"/>
    <w:rsid w:val="00160F71"/>
    <w:rsid w:val="00162355"/>
    <w:rsid w:val="00162B7F"/>
    <w:rsid w:val="00163375"/>
    <w:rsid w:val="00163695"/>
    <w:rsid w:val="001639E5"/>
    <w:rsid w:val="00164553"/>
    <w:rsid w:val="00164E88"/>
    <w:rsid w:val="00166D36"/>
    <w:rsid w:val="00167EC3"/>
    <w:rsid w:val="0017064E"/>
    <w:rsid w:val="00170DD1"/>
    <w:rsid w:val="00172304"/>
    <w:rsid w:val="0018079E"/>
    <w:rsid w:val="00182FEC"/>
    <w:rsid w:val="00183AD9"/>
    <w:rsid w:val="00184542"/>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1D2"/>
    <w:rsid w:val="001D2D58"/>
    <w:rsid w:val="001D7868"/>
    <w:rsid w:val="001E1516"/>
    <w:rsid w:val="001E1992"/>
    <w:rsid w:val="001E1EBA"/>
    <w:rsid w:val="001E3085"/>
    <w:rsid w:val="001F36AC"/>
    <w:rsid w:val="001F47BE"/>
    <w:rsid w:val="001F7274"/>
    <w:rsid w:val="002004E1"/>
    <w:rsid w:val="00200536"/>
    <w:rsid w:val="00201125"/>
    <w:rsid w:val="00201321"/>
    <w:rsid w:val="00203B8F"/>
    <w:rsid w:val="00204F17"/>
    <w:rsid w:val="00210339"/>
    <w:rsid w:val="00211660"/>
    <w:rsid w:val="00213589"/>
    <w:rsid w:val="00217ADB"/>
    <w:rsid w:val="00220252"/>
    <w:rsid w:val="00221BD1"/>
    <w:rsid w:val="00223595"/>
    <w:rsid w:val="00224BD6"/>
    <w:rsid w:val="002265A9"/>
    <w:rsid w:val="00230DA7"/>
    <w:rsid w:val="002336BD"/>
    <w:rsid w:val="00233ED3"/>
    <w:rsid w:val="00236327"/>
    <w:rsid w:val="00236937"/>
    <w:rsid w:val="002402D1"/>
    <w:rsid w:val="002435F2"/>
    <w:rsid w:val="00243D1E"/>
    <w:rsid w:val="00243FDD"/>
    <w:rsid w:val="00245C33"/>
    <w:rsid w:val="00251F2E"/>
    <w:rsid w:val="002529BD"/>
    <w:rsid w:val="0025569A"/>
    <w:rsid w:val="00255E9B"/>
    <w:rsid w:val="00255F77"/>
    <w:rsid w:val="0025659F"/>
    <w:rsid w:val="002570E8"/>
    <w:rsid w:val="00257110"/>
    <w:rsid w:val="002607CF"/>
    <w:rsid w:val="00262884"/>
    <w:rsid w:val="00263494"/>
    <w:rsid w:val="00263BCE"/>
    <w:rsid w:val="00264D84"/>
    <w:rsid w:val="00265765"/>
    <w:rsid w:val="00267917"/>
    <w:rsid w:val="00272073"/>
    <w:rsid w:val="00275FBD"/>
    <w:rsid w:val="00281814"/>
    <w:rsid w:val="00282765"/>
    <w:rsid w:val="00283AE2"/>
    <w:rsid w:val="00283EB5"/>
    <w:rsid w:val="002871B1"/>
    <w:rsid w:val="00296AB0"/>
    <w:rsid w:val="002A17E3"/>
    <w:rsid w:val="002A7085"/>
    <w:rsid w:val="002A799A"/>
    <w:rsid w:val="002B0296"/>
    <w:rsid w:val="002B1048"/>
    <w:rsid w:val="002B4AE9"/>
    <w:rsid w:val="002C2E10"/>
    <w:rsid w:val="002C3342"/>
    <w:rsid w:val="002C33D1"/>
    <w:rsid w:val="002D2EAF"/>
    <w:rsid w:val="002D3A28"/>
    <w:rsid w:val="002E0317"/>
    <w:rsid w:val="002E094C"/>
    <w:rsid w:val="002E3494"/>
    <w:rsid w:val="002E3E0B"/>
    <w:rsid w:val="002E4545"/>
    <w:rsid w:val="002E46E3"/>
    <w:rsid w:val="002F13BD"/>
    <w:rsid w:val="002F14C6"/>
    <w:rsid w:val="002F179F"/>
    <w:rsid w:val="002F55DD"/>
    <w:rsid w:val="002F75BD"/>
    <w:rsid w:val="00302870"/>
    <w:rsid w:val="00303255"/>
    <w:rsid w:val="00304616"/>
    <w:rsid w:val="00304855"/>
    <w:rsid w:val="00304BC0"/>
    <w:rsid w:val="00305DE7"/>
    <w:rsid w:val="0030628A"/>
    <w:rsid w:val="00306563"/>
    <w:rsid w:val="00306AB0"/>
    <w:rsid w:val="003117B9"/>
    <w:rsid w:val="00311A4B"/>
    <w:rsid w:val="00312BBF"/>
    <w:rsid w:val="00312C43"/>
    <w:rsid w:val="00317A81"/>
    <w:rsid w:val="00320EE9"/>
    <w:rsid w:val="00321487"/>
    <w:rsid w:val="00327618"/>
    <w:rsid w:val="0033301D"/>
    <w:rsid w:val="00336F68"/>
    <w:rsid w:val="00336FDD"/>
    <w:rsid w:val="003408D6"/>
    <w:rsid w:val="00341604"/>
    <w:rsid w:val="00344219"/>
    <w:rsid w:val="0034465D"/>
    <w:rsid w:val="00347CBA"/>
    <w:rsid w:val="003502B4"/>
    <w:rsid w:val="00352E2F"/>
    <w:rsid w:val="0035407B"/>
    <w:rsid w:val="003560E6"/>
    <w:rsid w:val="0035700E"/>
    <w:rsid w:val="00357CF0"/>
    <w:rsid w:val="00363F3D"/>
    <w:rsid w:val="003665F6"/>
    <w:rsid w:val="0036728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008"/>
    <w:rsid w:val="003A3152"/>
    <w:rsid w:val="003A454D"/>
    <w:rsid w:val="003A4659"/>
    <w:rsid w:val="003A7992"/>
    <w:rsid w:val="003A7D03"/>
    <w:rsid w:val="003B064C"/>
    <w:rsid w:val="003B13A5"/>
    <w:rsid w:val="003B3485"/>
    <w:rsid w:val="003B3605"/>
    <w:rsid w:val="003B5B05"/>
    <w:rsid w:val="003B6659"/>
    <w:rsid w:val="003B6DAB"/>
    <w:rsid w:val="003C3454"/>
    <w:rsid w:val="003C4781"/>
    <w:rsid w:val="003C5468"/>
    <w:rsid w:val="003C7A4A"/>
    <w:rsid w:val="003D1ED8"/>
    <w:rsid w:val="003D26B2"/>
    <w:rsid w:val="003D3515"/>
    <w:rsid w:val="003D6E1E"/>
    <w:rsid w:val="003E24B1"/>
    <w:rsid w:val="003E3756"/>
    <w:rsid w:val="003E60E1"/>
    <w:rsid w:val="003E77E4"/>
    <w:rsid w:val="003F52EA"/>
    <w:rsid w:val="00400160"/>
    <w:rsid w:val="004011A4"/>
    <w:rsid w:val="00401E65"/>
    <w:rsid w:val="00403B44"/>
    <w:rsid w:val="00403FBB"/>
    <w:rsid w:val="00404AF7"/>
    <w:rsid w:val="00405332"/>
    <w:rsid w:val="0041002E"/>
    <w:rsid w:val="00413B01"/>
    <w:rsid w:val="00413E09"/>
    <w:rsid w:val="0041400B"/>
    <w:rsid w:val="004142D4"/>
    <w:rsid w:val="004153DA"/>
    <w:rsid w:val="004173F4"/>
    <w:rsid w:val="00417F83"/>
    <w:rsid w:val="004237F8"/>
    <w:rsid w:val="0043170C"/>
    <w:rsid w:val="004327AE"/>
    <w:rsid w:val="00433671"/>
    <w:rsid w:val="00441C4E"/>
    <w:rsid w:val="004430E8"/>
    <w:rsid w:val="0044335C"/>
    <w:rsid w:val="00454435"/>
    <w:rsid w:val="0045480E"/>
    <w:rsid w:val="00456743"/>
    <w:rsid w:val="00456DA5"/>
    <w:rsid w:val="00457EA2"/>
    <w:rsid w:val="00460629"/>
    <w:rsid w:val="00460DBC"/>
    <w:rsid w:val="00461FD3"/>
    <w:rsid w:val="00462180"/>
    <w:rsid w:val="004626CF"/>
    <w:rsid w:val="00463860"/>
    <w:rsid w:val="00463AF9"/>
    <w:rsid w:val="004644FC"/>
    <w:rsid w:val="00464B58"/>
    <w:rsid w:val="00464D58"/>
    <w:rsid w:val="00470F19"/>
    <w:rsid w:val="004719AB"/>
    <w:rsid w:val="0047231B"/>
    <w:rsid w:val="0047725C"/>
    <w:rsid w:val="004840CF"/>
    <w:rsid w:val="004842FF"/>
    <w:rsid w:val="0048470A"/>
    <w:rsid w:val="00484EC1"/>
    <w:rsid w:val="00485246"/>
    <w:rsid w:val="004858B0"/>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7ECD"/>
    <w:rsid w:val="004C03B2"/>
    <w:rsid w:val="004C0ACF"/>
    <w:rsid w:val="004C38B7"/>
    <w:rsid w:val="004C4AEA"/>
    <w:rsid w:val="004C5359"/>
    <w:rsid w:val="004C637B"/>
    <w:rsid w:val="004D0781"/>
    <w:rsid w:val="004D2BC8"/>
    <w:rsid w:val="004D2DF5"/>
    <w:rsid w:val="004D3156"/>
    <w:rsid w:val="004D3FD1"/>
    <w:rsid w:val="004D6D2F"/>
    <w:rsid w:val="004D71C3"/>
    <w:rsid w:val="004E1DF9"/>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BA2"/>
    <w:rsid w:val="00530E18"/>
    <w:rsid w:val="00533573"/>
    <w:rsid w:val="0053482D"/>
    <w:rsid w:val="005349E7"/>
    <w:rsid w:val="00536EA4"/>
    <w:rsid w:val="00542FCA"/>
    <w:rsid w:val="00543979"/>
    <w:rsid w:val="00543DF2"/>
    <w:rsid w:val="00544A1D"/>
    <w:rsid w:val="0055295C"/>
    <w:rsid w:val="005541E6"/>
    <w:rsid w:val="005552F4"/>
    <w:rsid w:val="00555329"/>
    <w:rsid w:val="005579AA"/>
    <w:rsid w:val="0056031C"/>
    <w:rsid w:val="00561927"/>
    <w:rsid w:val="005628BD"/>
    <w:rsid w:val="00563576"/>
    <w:rsid w:val="00565695"/>
    <w:rsid w:val="00565EE6"/>
    <w:rsid w:val="005666C3"/>
    <w:rsid w:val="00567903"/>
    <w:rsid w:val="005735F1"/>
    <w:rsid w:val="005762C1"/>
    <w:rsid w:val="00577861"/>
    <w:rsid w:val="005847D3"/>
    <w:rsid w:val="005847F1"/>
    <w:rsid w:val="00584B0A"/>
    <w:rsid w:val="00585951"/>
    <w:rsid w:val="00586136"/>
    <w:rsid w:val="00587DC3"/>
    <w:rsid w:val="00592BC6"/>
    <w:rsid w:val="00593624"/>
    <w:rsid w:val="005936D5"/>
    <w:rsid w:val="0059376A"/>
    <w:rsid w:val="005938EE"/>
    <w:rsid w:val="00594309"/>
    <w:rsid w:val="00595A42"/>
    <w:rsid w:val="00597EA9"/>
    <w:rsid w:val="005A026D"/>
    <w:rsid w:val="005A2031"/>
    <w:rsid w:val="005A603C"/>
    <w:rsid w:val="005A6A8A"/>
    <w:rsid w:val="005B2265"/>
    <w:rsid w:val="005B7D64"/>
    <w:rsid w:val="005C1B0A"/>
    <w:rsid w:val="005C2263"/>
    <w:rsid w:val="005C25EA"/>
    <w:rsid w:val="005C26DA"/>
    <w:rsid w:val="005D0C62"/>
    <w:rsid w:val="005D4D28"/>
    <w:rsid w:val="005D52FD"/>
    <w:rsid w:val="005D5F6E"/>
    <w:rsid w:val="005E14C4"/>
    <w:rsid w:val="005E2D92"/>
    <w:rsid w:val="005E5251"/>
    <w:rsid w:val="005E632D"/>
    <w:rsid w:val="005E74BA"/>
    <w:rsid w:val="005F1144"/>
    <w:rsid w:val="005F14E1"/>
    <w:rsid w:val="005F2651"/>
    <w:rsid w:val="005F3679"/>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5B02"/>
    <w:rsid w:val="00653A68"/>
    <w:rsid w:val="00657DC0"/>
    <w:rsid w:val="00660BB7"/>
    <w:rsid w:val="00662A9E"/>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0292"/>
    <w:rsid w:val="006A43F9"/>
    <w:rsid w:val="006A4806"/>
    <w:rsid w:val="006A4E30"/>
    <w:rsid w:val="006B0A3D"/>
    <w:rsid w:val="006B4735"/>
    <w:rsid w:val="006B60FC"/>
    <w:rsid w:val="006C0103"/>
    <w:rsid w:val="006C0DB8"/>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E4C"/>
    <w:rsid w:val="00710E91"/>
    <w:rsid w:val="0071276D"/>
    <w:rsid w:val="00712B38"/>
    <w:rsid w:val="00716277"/>
    <w:rsid w:val="0071668C"/>
    <w:rsid w:val="0071784C"/>
    <w:rsid w:val="0072099C"/>
    <w:rsid w:val="00722B86"/>
    <w:rsid w:val="00725627"/>
    <w:rsid w:val="007258CF"/>
    <w:rsid w:val="00726EB1"/>
    <w:rsid w:val="00732E62"/>
    <w:rsid w:val="00734629"/>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943"/>
    <w:rsid w:val="00791D7E"/>
    <w:rsid w:val="0079274B"/>
    <w:rsid w:val="00792E7D"/>
    <w:rsid w:val="00794953"/>
    <w:rsid w:val="007958CB"/>
    <w:rsid w:val="00796DBA"/>
    <w:rsid w:val="007974B6"/>
    <w:rsid w:val="007A1535"/>
    <w:rsid w:val="007A1632"/>
    <w:rsid w:val="007A2697"/>
    <w:rsid w:val="007A281B"/>
    <w:rsid w:val="007A3332"/>
    <w:rsid w:val="007A4000"/>
    <w:rsid w:val="007A6DC4"/>
    <w:rsid w:val="007A7660"/>
    <w:rsid w:val="007A7E00"/>
    <w:rsid w:val="007B1F21"/>
    <w:rsid w:val="007B23A4"/>
    <w:rsid w:val="007B2A33"/>
    <w:rsid w:val="007B3510"/>
    <w:rsid w:val="007B366B"/>
    <w:rsid w:val="007B70E0"/>
    <w:rsid w:val="007C0DE7"/>
    <w:rsid w:val="007C1233"/>
    <w:rsid w:val="007C2C06"/>
    <w:rsid w:val="007D0155"/>
    <w:rsid w:val="007D0409"/>
    <w:rsid w:val="007D0DB5"/>
    <w:rsid w:val="007D299D"/>
    <w:rsid w:val="007D29F3"/>
    <w:rsid w:val="007D2DA7"/>
    <w:rsid w:val="007D3533"/>
    <w:rsid w:val="007D5A95"/>
    <w:rsid w:val="007D736C"/>
    <w:rsid w:val="007D7DBA"/>
    <w:rsid w:val="007E0063"/>
    <w:rsid w:val="007E13AE"/>
    <w:rsid w:val="007E1841"/>
    <w:rsid w:val="007E31CD"/>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577"/>
    <w:rsid w:val="00805E0B"/>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6AD"/>
    <w:rsid w:val="00845785"/>
    <w:rsid w:val="0084594D"/>
    <w:rsid w:val="0084629B"/>
    <w:rsid w:val="008470A5"/>
    <w:rsid w:val="008524BA"/>
    <w:rsid w:val="00854FBA"/>
    <w:rsid w:val="008608DD"/>
    <w:rsid w:val="00860FD0"/>
    <w:rsid w:val="008629F4"/>
    <w:rsid w:val="00863A5B"/>
    <w:rsid w:val="0087038D"/>
    <w:rsid w:val="008800E3"/>
    <w:rsid w:val="008807C0"/>
    <w:rsid w:val="00882168"/>
    <w:rsid w:val="008851A9"/>
    <w:rsid w:val="008876C9"/>
    <w:rsid w:val="00887F0C"/>
    <w:rsid w:val="008917D8"/>
    <w:rsid w:val="00893056"/>
    <w:rsid w:val="00893A32"/>
    <w:rsid w:val="008A1A9C"/>
    <w:rsid w:val="008A541E"/>
    <w:rsid w:val="008A69A1"/>
    <w:rsid w:val="008B0ED1"/>
    <w:rsid w:val="008B3188"/>
    <w:rsid w:val="008B336F"/>
    <w:rsid w:val="008B56D2"/>
    <w:rsid w:val="008B7147"/>
    <w:rsid w:val="008C23E0"/>
    <w:rsid w:val="008C3D8A"/>
    <w:rsid w:val="008C3FF0"/>
    <w:rsid w:val="008C56F5"/>
    <w:rsid w:val="008C5F62"/>
    <w:rsid w:val="008C6026"/>
    <w:rsid w:val="008C6787"/>
    <w:rsid w:val="008C7394"/>
    <w:rsid w:val="008C7810"/>
    <w:rsid w:val="008D0FB0"/>
    <w:rsid w:val="008D2DB0"/>
    <w:rsid w:val="008D3747"/>
    <w:rsid w:val="008D6AF1"/>
    <w:rsid w:val="008D6BE2"/>
    <w:rsid w:val="008E0100"/>
    <w:rsid w:val="008E7989"/>
    <w:rsid w:val="008E7DD4"/>
    <w:rsid w:val="008F3F87"/>
    <w:rsid w:val="008F3FFA"/>
    <w:rsid w:val="008F6917"/>
    <w:rsid w:val="008F71B6"/>
    <w:rsid w:val="008F7B15"/>
    <w:rsid w:val="0090229C"/>
    <w:rsid w:val="00903112"/>
    <w:rsid w:val="0090469F"/>
    <w:rsid w:val="0090555B"/>
    <w:rsid w:val="009113FC"/>
    <w:rsid w:val="00912B21"/>
    <w:rsid w:val="00917842"/>
    <w:rsid w:val="00917DDE"/>
    <w:rsid w:val="009207E0"/>
    <w:rsid w:val="00921DF6"/>
    <w:rsid w:val="00922909"/>
    <w:rsid w:val="00924893"/>
    <w:rsid w:val="00926422"/>
    <w:rsid w:val="009302F3"/>
    <w:rsid w:val="00933235"/>
    <w:rsid w:val="00934006"/>
    <w:rsid w:val="009369AF"/>
    <w:rsid w:val="00937328"/>
    <w:rsid w:val="0093779E"/>
    <w:rsid w:val="00940228"/>
    <w:rsid w:val="00945580"/>
    <w:rsid w:val="009461B5"/>
    <w:rsid w:val="00950D6E"/>
    <w:rsid w:val="00953E4C"/>
    <w:rsid w:val="009548AD"/>
    <w:rsid w:val="0095717F"/>
    <w:rsid w:val="0096020D"/>
    <w:rsid w:val="009652E1"/>
    <w:rsid w:val="009700EA"/>
    <w:rsid w:val="00973324"/>
    <w:rsid w:val="00975C50"/>
    <w:rsid w:val="00976106"/>
    <w:rsid w:val="009816FF"/>
    <w:rsid w:val="00982287"/>
    <w:rsid w:val="009837EC"/>
    <w:rsid w:val="009845F3"/>
    <w:rsid w:val="00990633"/>
    <w:rsid w:val="00991551"/>
    <w:rsid w:val="009935D7"/>
    <w:rsid w:val="00994B9D"/>
    <w:rsid w:val="009A2069"/>
    <w:rsid w:val="009A24DD"/>
    <w:rsid w:val="009A506D"/>
    <w:rsid w:val="009A55BF"/>
    <w:rsid w:val="009A73F9"/>
    <w:rsid w:val="009B0065"/>
    <w:rsid w:val="009B2CDC"/>
    <w:rsid w:val="009B3926"/>
    <w:rsid w:val="009B4623"/>
    <w:rsid w:val="009B4FED"/>
    <w:rsid w:val="009B6FEB"/>
    <w:rsid w:val="009C428B"/>
    <w:rsid w:val="009C5F48"/>
    <w:rsid w:val="009C62B5"/>
    <w:rsid w:val="009C7A0E"/>
    <w:rsid w:val="009D4E08"/>
    <w:rsid w:val="009D5CF6"/>
    <w:rsid w:val="009D79D9"/>
    <w:rsid w:val="009E0D54"/>
    <w:rsid w:val="009E2C98"/>
    <w:rsid w:val="009E5DE6"/>
    <w:rsid w:val="009E6E7D"/>
    <w:rsid w:val="009E7376"/>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463E"/>
    <w:rsid w:val="00A36534"/>
    <w:rsid w:val="00A365B5"/>
    <w:rsid w:val="00A37F7F"/>
    <w:rsid w:val="00A41840"/>
    <w:rsid w:val="00A436D8"/>
    <w:rsid w:val="00A44432"/>
    <w:rsid w:val="00A45D15"/>
    <w:rsid w:val="00A500FC"/>
    <w:rsid w:val="00A50DF7"/>
    <w:rsid w:val="00A5356D"/>
    <w:rsid w:val="00A56E2F"/>
    <w:rsid w:val="00A6146B"/>
    <w:rsid w:val="00A62459"/>
    <w:rsid w:val="00A626B0"/>
    <w:rsid w:val="00A63F72"/>
    <w:rsid w:val="00A66EBD"/>
    <w:rsid w:val="00A739E7"/>
    <w:rsid w:val="00A73F4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967"/>
    <w:rsid w:val="00AF7D17"/>
    <w:rsid w:val="00AF7E39"/>
    <w:rsid w:val="00B016AA"/>
    <w:rsid w:val="00B02CEA"/>
    <w:rsid w:val="00B03E42"/>
    <w:rsid w:val="00B11414"/>
    <w:rsid w:val="00B13922"/>
    <w:rsid w:val="00B2224D"/>
    <w:rsid w:val="00B26485"/>
    <w:rsid w:val="00B27103"/>
    <w:rsid w:val="00B27134"/>
    <w:rsid w:val="00B27466"/>
    <w:rsid w:val="00B274C5"/>
    <w:rsid w:val="00B31493"/>
    <w:rsid w:val="00B408F4"/>
    <w:rsid w:val="00B41A65"/>
    <w:rsid w:val="00B44146"/>
    <w:rsid w:val="00B455C8"/>
    <w:rsid w:val="00B5172B"/>
    <w:rsid w:val="00B5208F"/>
    <w:rsid w:val="00B52947"/>
    <w:rsid w:val="00B54056"/>
    <w:rsid w:val="00B54F8A"/>
    <w:rsid w:val="00B5680A"/>
    <w:rsid w:val="00B608E3"/>
    <w:rsid w:val="00B61672"/>
    <w:rsid w:val="00B6179A"/>
    <w:rsid w:val="00B62BC3"/>
    <w:rsid w:val="00B63121"/>
    <w:rsid w:val="00B64886"/>
    <w:rsid w:val="00B6513B"/>
    <w:rsid w:val="00B66247"/>
    <w:rsid w:val="00B6671E"/>
    <w:rsid w:val="00B709E0"/>
    <w:rsid w:val="00B71159"/>
    <w:rsid w:val="00B716F1"/>
    <w:rsid w:val="00B724F3"/>
    <w:rsid w:val="00B755DF"/>
    <w:rsid w:val="00B76833"/>
    <w:rsid w:val="00B76BE5"/>
    <w:rsid w:val="00B817EC"/>
    <w:rsid w:val="00B83888"/>
    <w:rsid w:val="00B852B1"/>
    <w:rsid w:val="00B85628"/>
    <w:rsid w:val="00B878AA"/>
    <w:rsid w:val="00B90814"/>
    <w:rsid w:val="00B90B33"/>
    <w:rsid w:val="00B916BE"/>
    <w:rsid w:val="00B91B56"/>
    <w:rsid w:val="00B92236"/>
    <w:rsid w:val="00B94AC5"/>
    <w:rsid w:val="00B95A58"/>
    <w:rsid w:val="00B962D4"/>
    <w:rsid w:val="00B96B37"/>
    <w:rsid w:val="00BA1D36"/>
    <w:rsid w:val="00BA396F"/>
    <w:rsid w:val="00BA4D43"/>
    <w:rsid w:val="00BA74CC"/>
    <w:rsid w:val="00BB0B3D"/>
    <w:rsid w:val="00BB5F21"/>
    <w:rsid w:val="00BB5FAE"/>
    <w:rsid w:val="00BC1A71"/>
    <w:rsid w:val="00BC48DB"/>
    <w:rsid w:val="00BC4928"/>
    <w:rsid w:val="00BC74E1"/>
    <w:rsid w:val="00BC78C9"/>
    <w:rsid w:val="00BD24E2"/>
    <w:rsid w:val="00BD2CA3"/>
    <w:rsid w:val="00BD2EE6"/>
    <w:rsid w:val="00BD38E4"/>
    <w:rsid w:val="00BD5352"/>
    <w:rsid w:val="00BD7446"/>
    <w:rsid w:val="00BE0F12"/>
    <w:rsid w:val="00BE1633"/>
    <w:rsid w:val="00BE21D5"/>
    <w:rsid w:val="00BE5332"/>
    <w:rsid w:val="00BF0A65"/>
    <w:rsid w:val="00BF3660"/>
    <w:rsid w:val="00BF3D5C"/>
    <w:rsid w:val="00C01687"/>
    <w:rsid w:val="00C02080"/>
    <w:rsid w:val="00C02627"/>
    <w:rsid w:val="00C03DE1"/>
    <w:rsid w:val="00C04314"/>
    <w:rsid w:val="00C049FB"/>
    <w:rsid w:val="00C0761E"/>
    <w:rsid w:val="00C07B07"/>
    <w:rsid w:val="00C10A57"/>
    <w:rsid w:val="00C111CD"/>
    <w:rsid w:val="00C11B1B"/>
    <w:rsid w:val="00C12647"/>
    <w:rsid w:val="00C12F52"/>
    <w:rsid w:val="00C2067F"/>
    <w:rsid w:val="00C21AEB"/>
    <w:rsid w:val="00C23C87"/>
    <w:rsid w:val="00C25898"/>
    <w:rsid w:val="00C266F1"/>
    <w:rsid w:val="00C270E3"/>
    <w:rsid w:val="00C31323"/>
    <w:rsid w:val="00C32230"/>
    <w:rsid w:val="00C343E2"/>
    <w:rsid w:val="00C3722B"/>
    <w:rsid w:val="00C373A3"/>
    <w:rsid w:val="00C41A90"/>
    <w:rsid w:val="00C41BEC"/>
    <w:rsid w:val="00C41FA9"/>
    <w:rsid w:val="00C44455"/>
    <w:rsid w:val="00C47914"/>
    <w:rsid w:val="00C512AC"/>
    <w:rsid w:val="00C5272C"/>
    <w:rsid w:val="00C5397C"/>
    <w:rsid w:val="00C57474"/>
    <w:rsid w:val="00C57733"/>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954"/>
    <w:rsid w:val="00C96C41"/>
    <w:rsid w:val="00C97128"/>
    <w:rsid w:val="00C97F2C"/>
    <w:rsid w:val="00CA086A"/>
    <w:rsid w:val="00CA1738"/>
    <w:rsid w:val="00CA1B4D"/>
    <w:rsid w:val="00CA245C"/>
    <w:rsid w:val="00CA3FFB"/>
    <w:rsid w:val="00CA4FE5"/>
    <w:rsid w:val="00CA575F"/>
    <w:rsid w:val="00CA5D7B"/>
    <w:rsid w:val="00CA6539"/>
    <w:rsid w:val="00CB1761"/>
    <w:rsid w:val="00CB24CC"/>
    <w:rsid w:val="00CB3645"/>
    <w:rsid w:val="00CB3776"/>
    <w:rsid w:val="00CB4BED"/>
    <w:rsid w:val="00CB501C"/>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4740"/>
    <w:rsid w:val="00CF5DE3"/>
    <w:rsid w:val="00CF6826"/>
    <w:rsid w:val="00CF7A2E"/>
    <w:rsid w:val="00D00847"/>
    <w:rsid w:val="00D03363"/>
    <w:rsid w:val="00D04AA5"/>
    <w:rsid w:val="00D1199A"/>
    <w:rsid w:val="00D14CB3"/>
    <w:rsid w:val="00D159CF"/>
    <w:rsid w:val="00D20C5C"/>
    <w:rsid w:val="00D23BB6"/>
    <w:rsid w:val="00D24377"/>
    <w:rsid w:val="00D25F8C"/>
    <w:rsid w:val="00D26829"/>
    <w:rsid w:val="00D279B4"/>
    <w:rsid w:val="00D304E2"/>
    <w:rsid w:val="00D31E6D"/>
    <w:rsid w:val="00D33AD3"/>
    <w:rsid w:val="00D350C0"/>
    <w:rsid w:val="00D36095"/>
    <w:rsid w:val="00D37935"/>
    <w:rsid w:val="00D415CF"/>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1DEE"/>
    <w:rsid w:val="00DA249D"/>
    <w:rsid w:val="00DA62C7"/>
    <w:rsid w:val="00DA739D"/>
    <w:rsid w:val="00DB1340"/>
    <w:rsid w:val="00DB18EF"/>
    <w:rsid w:val="00DB23D8"/>
    <w:rsid w:val="00DB3FB2"/>
    <w:rsid w:val="00DB4B8D"/>
    <w:rsid w:val="00DB52B1"/>
    <w:rsid w:val="00DB56B5"/>
    <w:rsid w:val="00DB696D"/>
    <w:rsid w:val="00DB7068"/>
    <w:rsid w:val="00DC4D1B"/>
    <w:rsid w:val="00DC4D9B"/>
    <w:rsid w:val="00DD013F"/>
    <w:rsid w:val="00DD17D3"/>
    <w:rsid w:val="00DD3FB1"/>
    <w:rsid w:val="00DD4E42"/>
    <w:rsid w:val="00DD5814"/>
    <w:rsid w:val="00DD6C53"/>
    <w:rsid w:val="00DE123F"/>
    <w:rsid w:val="00DE2C67"/>
    <w:rsid w:val="00DE45BC"/>
    <w:rsid w:val="00DE5638"/>
    <w:rsid w:val="00DE5D6B"/>
    <w:rsid w:val="00DE7182"/>
    <w:rsid w:val="00DF02C6"/>
    <w:rsid w:val="00DF0611"/>
    <w:rsid w:val="00DF11F5"/>
    <w:rsid w:val="00DF13F9"/>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213AB"/>
    <w:rsid w:val="00E215AB"/>
    <w:rsid w:val="00E221BC"/>
    <w:rsid w:val="00E22BDB"/>
    <w:rsid w:val="00E23517"/>
    <w:rsid w:val="00E261F0"/>
    <w:rsid w:val="00E26429"/>
    <w:rsid w:val="00E30C5C"/>
    <w:rsid w:val="00E3394F"/>
    <w:rsid w:val="00E3640D"/>
    <w:rsid w:val="00E370BD"/>
    <w:rsid w:val="00E379E2"/>
    <w:rsid w:val="00E402DD"/>
    <w:rsid w:val="00E4041E"/>
    <w:rsid w:val="00E421C9"/>
    <w:rsid w:val="00E43AF2"/>
    <w:rsid w:val="00E43B06"/>
    <w:rsid w:val="00E45A9D"/>
    <w:rsid w:val="00E46D21"/>
    <w:rsid w:val="00E50719"/>
    <w:rsid w:val="00E507E2"/>
    <w:rsid w:val="00E50E5F"/>
    <w:rsid w:val="00E51D4F"/>
    <w:rsid w:val="00E55076"/>
    <w:rsid w:val="00E5522B"/>
    <w:rsid w:val="00E554E7"/>
    <w:rsid w:val="00E62869"/>
    <w:rsid w:val="00E63216"/>
    <w:rsid w:val="00E70FDF"/>
    <w:rsid w:val="00E71E33"/>
    <w:rsid w:val="00E71FCF"/>
    <w:rsid w:val="00E73AEE"/>
    <w:rsid w:val="00E74ABE"/>
    <w:rsid w:val="00E77A89"/>
    <w:rsid w:val="00E8199F"/>
    <w:rsid w:val="00E81C2D"/>
    <w:rsid w:val="00E826D9"/>
    <w:rsid w:val="00E849B4"/>
    <w:rsid w:val="00E84C89"/>
    <w:rsid w:val="00E85DFB"/>
    <w:rsid w:val="00E8633D"/>
    <w:rsid w:val="00E87852"/>
    <w:rsid w:val="00E90F4F"/>
    <w:rsid w:val="00E91B7A"/>
    <w:rsid w:val="00E920B9"/>
    <w:rsid w:val="00E9246A"/>
    <w:rsid w:val="00E92C09"/>
    <w:rsid w:val="00E9413C"/>
    <w:rsid w:val="00E94676"/>
    <w:rsid w:val="00E96BF3"/>
    <w:rsid w:val="00EA09EC"/>
    <w:rsid w:val="00EA0C3B"/>
    <w:rsid w:val="00EA1755"/>
    <w:rsid w:val="00EA18DE"/>
    <w:rsid w:val="00EA4F01"/>
    <w:rsid w:val="00EA6C57"/>
    <w:rsid w:val="00EB0A8D"/>
    <w:rsid w:val="00EB32D8"/>
    <w:rsid w:val="00EB7AB1"/>
    <w:rsid w:val="00EC2397"/>
    <w:rsid w:val="00EC4F83"/>
    <w:rsid w:val="00EC5DB8"/>
    <w:rsid w:val="00ED0D9B"/>
    <w:rsid w:val="00ED15BD"/>
    <w:rsid w:val="00ED1947"/>
    <w:rsid w:val="00ED1C7D"/>
    <w:rsid w:val="00ED22B7"/>
    <w:rsid w:val="00ED487B"/>
    <w:rsid w:val="00ED558D"/>
    <w:rsid w:val="00EE04AC"/>
    <w:rsid w:val="00EE0F77"/>
    <w:rsid w:val="00EE20BA"/>
    <w:rsid w:val="00EE26AF"/>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90E"/>
    <w:rsid w:val="00F14F28"/>
    <w:rsid w:val="00F151A1"/>
    <w:rsid w:val="00F15F50"/>
    <w:rsid w:val="00F174E5"/>
    <w:rsid w:val="00F20358"/>
    <w:rsid w:val="00F21902"/>
    <w:rsid w:val="00F23FE1"/>
    <w:rsid w:val="00F244B7"/>
    <w:rsid w:val="00F24546"/>
    <w:rsid w:val="00F249B5"/>
    <w:rsid w:val="00F25629"/>
    <w:rsid w:val="00F25AE9"/>
    <w:rsid w:val="00F25FC8"/>
    <w:rsid w:val="00F26F38"/>
    <w:rsid w:val="00F27C4E"/>
    <w:rsid w:val="00F302AC"/>
    <w:rsid w:val="00F304B9"/>
    <w:rsid w:val="00F30E12"/>
    <w:rsid w:val="00F31228"/>
    <w:rsid w:val="00F3364F"/>
    <w:rsid w:val="00F33F8B"/>
    <w:rsid w:val="00F343CD"/>
    <w:rsid w:val="00F35A6D"/>
    <w:rsid w:val="00F37864"/>
    <w:rsid w:val="00F431A3"/>
    <w:rsid w:val="00F43AE5"/>
    <w:rsid w:val="00F44EFF"/>
    <w:rsid w:val="00F45A96"/>
    <w:rsid w:val="00F45C23"/>
    <w:rsid w:val="00F461C3"/>
    <w:rsid w:val="00F463B6"/>
    <w:rsid w:val="00F5041F"/>
    <w:rsid w:val="00F529D3"/>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7CA"/>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616D"/>
    <w:rsid w:val="00FB199A"/>
    <w:rsid w:val="00FB4062"/>
    <w:rsid w:val="00FC0078"/>
    <w:rsid w:val="00FC59A5"/>
    <w:rsid w:val="00FD1F23"/>
    <w:rsid w:val="00FD3E41"/>
    <w:rsid w:val="00FD4A9E"/>
    <w:rsid w:val="00FD55B1"/>
    <w:rsid w:val="00FD6717"/>
    <w:rsid w:val="00FE0D9E"/>
    <w:rsid w:val="00FE1EE7"/>
    <w:rsid w:val="00FE3DF2"/>
    <w:rsid w:val="00FE5A7E"/>
    <w:rsid w:val="00FE5B57"/>
    <w:rsid w:val="00FF3198"/>
    <w:rsid w:val="00FF6F04"/>
    <w:rsid w:val="010033FE"/>
    <w:rsid w:val="01285229"/>
    <w:rsid w:val="01BA5B44"/>
    <w:rsid w:val="01F81427"/>
    <w:rsid w:val="03F93561"/>
    <w:rsid w:val="05D34727"/>
    <w:rsid w:val="08884BB9"/>
    <w:rsid w:val="08931933"/>
    <w:rsid w:val="08DF2AFD"/>
    <w:rsid w:val="0A5B150A"/>
    <w:rsid w:val="0B4A1776"/>
    <w:rsid w:val="0C786503"/>
    <w:rsid w:val="0D1A04C9"/>
    <w:rsid w:val="0E5209CB"/>
    <w:rsid w:val="10757130"/>
    <w:rsid w:val="112B34AD"/>
    <w:rsid w:val="11FF5827"/>
    <w:rsid w:val="173D5D97"/>
    <w:rsid w:val="178C4B91"/>
    <w:rsid w:val="17922826"/>
    <w:rsid w:val="18090C43"/>
    <w:rsid w:val="18FB5F15"/>
    <w:rsid w:val="1B321622"/>
    <w:rsid w:val="1E4C6189"/>
    <w:rsid w:val="1F9C38D3"/>
    <w:rsid w:val="20767551"/>
    <w:rsid w:val="21DB64E2"/>
    <w:rsid w:val="221C4C30"/>
    <w:rsid w:val="22A70B6C"/>
    <w:rsid w:val="239E7AB6"/>
    <w:rsid w:val="23C14303"/>
    <w:rsid w:val="23FF4622"/>
    <w:rsid w:val="261606F1"/>
    <w:rsid w:val="27432BC1"/>
    <w:rsid w:val="27F0275A"/>
    <w:rsid w:val="28580092"/>
    <w:rsid w:val="285938B7"/>
    <w:rsid w:val="28BC23D4"/>
    <w:rsid w:val="29477A10"/>
    <w:rsid w:val="2AA10ED5"/>
    <w:rsid w:val="2ADA0518"/>
    <w:rsid w:val="2C921974"/>
    <w:rsid w:val="2DBE14C9"/>
    <w:rsid w:val="2E4D6986"/>
    <w:rsid w:val="2F625CB3"/>
    <w:rsid w:val="2F6A64D8"/>
    <w:rsid w:val="30616EA9"/>
    <w:rsid w:val="31A44D82"/>
    <w:rsid w:val="32BE120D"/>
    <w:rsid w:val="330C0EF9"/>
    <w:rsid w:val="33506DE6"/>
    <w:rsid w:val="34A46230"/>
    <w:rsid w:val="35A54CED"/>
    <w:rsid w:val="37534CA7"/>
    <w:rsid w:val="37D824F1"/>
    <w:rsid w:val="3B0C4DFA"/>
    <w:rsid w:val="3C4D26C6"/>
    <w:rsid w:val="3C811451"/>
    <w:rsid w:val="3CFA793C"/>
    <w:rsid w:val="3D044EFC"/>
    <w:rsid w:val="3D793B52"/>
    <w:rsid w:val="3E6946AD"/>
    <w:rsid w:val="3EB60CB3"/>
    <w:rsid w:val="3EC436F9"/>
    <w:rsid w:val="3F44644C"/>
    <w:rsid w:val="3F740895"/>
    <w:rsid w:val="3FB93DC6"/>
    <w:rsid w:val="402A691C"/>
    <w:rsid w:val="40F80D98"/>
    <w:rsid w:val="41055061"/>
    <w:rsid w:val="422E66F3"/>
    <w:rsid w:val="4275164D"/>
    <w:rsid w:val="430A3262"/>
    <w:rsid w:val="46A824B9"/>
    <w:rsid w:val="46BB170B"/>
    <w:rsid w:val="46C20756"/>
    <w:rsid w:val="47510906"/>
    <w:rsid w:val="495D70F7"/>
    <w:rsid w:val="4B7D5F80"/>
    <w:rsid w:val="4BF40741"/>
    <w:rsid w:val="4C5E019B"/>
    <w:rsid w:val="4F64249F"/>
    <w:rsid w:val="4F6E1200"/>
    <w:rsid w:val="4FEE189E"/>
    <w:rsid w:val="508B6DA6"/>
    <w:rsid w:val="53F038EA"/>
    <w:rsid w:val="581134A5"/>
    <w:rsid w:val="59BA69E3"/>
    <w:rsid w:val="5A661DF4"/>
    <w:rsid w:val="5ACF0178"/>
    <w:rsid w:val="5BF15383"/>
    <w:rsid w:val="5C3E17F9"/>
    <w:rsid w:val="5D3A6920"/>
    <w:rsid w:val="5D8135CC"/>
    <w:rsid w:val="5F97494E"/>
    <w:rsid w:val="600446EC"/>
    <w:rsid w:val="600D2EE6"/>
    <w:rsid w:val="61DE6C3E"/>
    <w:rsid w:val="621760F6"/>
    <w:rsid w:val="62246B60"/>
    <w:rsid w:val="644F1ACD"/>
    <w:rsid w:val="67FF1998"/>
    <w:rsid w:val="680D1D99"/>
    <w:rsid w:val="68FA224A"/>
    <w:rsid w:val="69431270"/>
    <w:rsid w:val="6A7F4F75"/>
    <w:rsid w:val="6ACA16F9"/>
    <w:rsid w:val="6B16774A"/>
    <w:rsid w:val="6ECE2681"/>
    <w:rsid w:val="72340F9C"/>
    <w:rsid w:val="728941FF"/>
    <w:rsid w:val="744D2D58"/>
    <w:rsid w:val="75B557A5"/>
    <w:rsid w:val="774152C9"/>
    <w:rsid w:val="77E67DD0"/>
    <w:rsid w:val="793070F8"/>
    <w:rsid w:val="79C2043E"/>
    <w:rsid w:val="79D825C1"/>
    <w:rsid w:val="7B585998"/>
    <w:rsid w:val="7B5D131E"/>
    <w:rsid w:val="7DB41B16"/>
    <w:rsid w:val="7DEB79E2"/>
    <w:rsid w:val="7DFC5027"/>
    <w:rsid w:val="7E002D54"/>
    <w:rsid w:val="7F61335E"/>
    <w:rsid w:val="FEF6F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3"/>
    <w:next w:val="1"/>
    <w:link w:val="61"/>
    <w:qFormat/>
    <w:uiPriority w:val="0"/>
    <w:pPr>
      <w:spacing w:before="260" w:after="260" w:line="416" w:lineRule="auto"/>
      <w:outlineLvl w:val="1"/>
    </w:pPr>
    <w:rPr>
      <w:rFonts w:ascii="Cambria" w:hAnsi="Cambria"/>
      <w:sz w:val="32"/>
      <w:szCs w:val="32"/>
    </w:rPr>
  </w:style>
  <w:style w:type="paragraph" w:styleId="5">
    <w:name w:val="heading 3"/>
    <w:basedOn w:val="1"/>
    <w:next w:val="1"/>
    <w:link w:val="62"/>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7"/>
    <w:link w:val="128"/>
    <w:unhideWhenUsed/>
    <w:qFormat/>
    <w:uiPriority w:val="0"/>
    <w:pPr>
      <w:keepNext/>
      <w:keepLines/>
      <w:numPr>
        <w:ilvl w:val="0"/>
        <w:numId w:val="1"/>
      </w:numPr>
      <w:spacing w:line="360" w:lineRule="auto"/>
      <w:outlineLvl w:val="3"/>
    </w:pPr>
    <w:rPr>
      <w:rFonts w:ascii="Arial" w:hAnsi="Arial" w:eastAsia="仿宋_GB2312" w:cs="Times New Roman"/>
      <w:sz w:val="28"/>
      <w:szCs w:val="24"/>
    </w:rPr>
  </w:style>
  <w:style w:type="paragraph" w:styleId="9">
    <w:name w:val="heading 5"/>
    <w:basedOn w:val="1"/>
    <w:next w:val="1"/>
    <w:link w:val="129"/>
    <w:unhideWhenUsed/>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10">
    <w:name w:val="heading 6"/>
    <w:basedOn w:val="1"/>
    <w:next w:val="1"/>
    <w:link w:val="130"/>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1">
    <w:name w:val="heading 7"/>
    <w:basedOn w:val="1"/>
    <w:next w:val="1"/>
    <w:link w:val="131"/>
    <w:unhideWhenUsed/>
    <w:qFormat/>
    <w:uiPriority w:val="9"/>
    <w:pPr>
      <w:keepNext/>
      <w:keepLines/>
      <w:spacing w:before="240" w:after="64" w:line="317" w:lineRule="auto"/>
      <w:ind w:left="1296" w:hanging="1296"/>
      <w:outlineLvl w:val="6"/>
    </w:pPr>
    <w:rPr>
      <w:b/>
      <w:sz w:val="24"/>
      <w:szCs w:val="24"/>
    </w:rPr>
  </w:style>
  <w:style w:type="paragraph" w:styleId="12">
    <w:name w:val="heading 8"/>
    <w:basedOn w:val="1"/>
    <w:next w:val="1"/>
    <w:link w:val="132"/>
    <w:unhideWhenUsed/>
    <w:qFormat/>
    <w:uiPriority w:val="9"/>
    <w:pPr>
      <w:keepNext/>
      <w:keepLines/>
      <w:spacing w:before="240" w:after="64" w:line="317" w:lineRule="auto"/>
      <w:ind w:left="1440" w:hanging="1440"/>
      <w:outlineLvl w:val="7"/>
    </w:pPr>
    <w:rPr>
      <w:rFonts w:ascii="DejaVu Sans" w:hAnsi="DejaVu Sans" w:eastAsia="方正黑体_GBK"/>
      <w:sz w:val="24"/>
      <w:szCs w:val="24"/>
    </w:rPr>
  </w:style>
  <w:style w:type="paragraph" w:styleId="13">
    <w:name w:val="heading 9"/>
    <w:basedOn w:val="1"/>
    <w:next w:val="1"/>
    <w:link w:val="133"/>
    <w:unhideWhenUsed/>
    <w:qFormat/>
    <w:uiPriority w:val="9"/>
    <w:pPr>
      <w:keepNext/>
      <w:keepLines/>
      <w:spacing w:before="240" w:after="64" w:line="317" w:lineRule="auto"/>
      <w:ind w:left="1583" w:hanging="1583"/>
      <w:outlineLvl w:val="8"/>
    </w:pPr>
    <w:rPr>
      <w:rFonts w:ascii="DejaVu Sans" w:hAnsi="DejaVu Sans" w:eastAsia="方正黑体_GBK"/>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9"/>
    <w:qFormat/>
    <w:uiPriority w:val="0"/>
    <w:pPr>
      <w:ind w:firstLine="420"/>
    </w:pPr>
    <w:rPr>
      <w:rFonts w:eastAsia="宋体"/>
    </w:rPr>
  </w:style>
  <w:style w:type="paragraph" w:customStyle="1" w:styleId="7">
    <w:name w:val="正文-仿宋_GB2312"/>
    <w:basedOn w:val="8"/>
    <w:link w:val="142"/>
    <w:qFormat/>
    <w:uiPriority w:val="0"/>
    <w:pPr>
      <w:spacing w:line="360" w:lineRule="auto"/>
      <w:ind w:left="0" w:firstLine="200" w:firstLineChars="200"/>
      <w:contextualSpacing w:val="0"/>
    </w:pPr>
    <w:rPr>
      <w:rFonts w:ascii="仿宋_GB2312" w:hAnsi="仿宋_GB2312" w:eastAsia="仿宋_GB2312" w:cs="仿宋_GB2312"/>
      <w:szCs w:val="28"/>
    </w:rPr>
  </w:style>
  <w:style w:type="paragraph" w:styleId="8">
    <w:name w:val="List Paragraph"/>
    <w:basedOn w:val="1"/>
    <w:link w:val="138"/>
    <w:qFormat/>
    <w:uiPriority w:val="99"/>
    <w:pPr>
      <w:ind w:left="720"/>
      <w:contextualSpacing/>
    </w:pPr>
    <w:rPr>
      <w:rFonts w:ascii="Times New Roman" w:hAnsi="Times New Roman" w:eastAsia="宋体" w:cs="Times New Roman"/>
      <w:sz w:val="28"/>
      <w:szCs w:val="20"/>
    </w:rPr>
  </w:style>
  <w:style w:type="paragraph" w:styleId="14">
    <w:name w:val="toc 7"/>
    <w:basedOn w:val="1"/>
    <w:next w:val="1"/>
    <w:unhideWhenUsed/>
    <w:qFormat/>
    <w:uiPriority w:val="39"/>
    <w:pPr>
      <w:ind w:left="2520" w:leftChars="1200"/>
    </w:pPr>
    <w:rPr>
      <w:rFonts w:ascii="Times New Roman" w:hAnsi="Times New Roman" w:eastAsia="宋体" w:cs="Times New Roman"/>
      <w:szCs w:val="24"/>
    </w:rPr>
  </w:style>
  <w:style w:type="paragraph" w:styleId="15">
    <w:name w:val="List Number"/>
    <w:basedOn w:val="1"/>
    <w:qFormat/>
    <w:uiPriority w:val="0"/>
    <w:pPr>
      <w:widowControl/>
      <w:numPr>
        <w:ilvl w:val="0"/>
        <w:numId w:val="2"/>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6">
    <w:name w:val="caption"/>
    <w:basedOn w:val="1"/>
    <w:next w:val="1"/>
    <w:link w:val="153"/>
    <w:qFormat/>
    <w:uiPriority w:val="35"/>
    <w:pPr>
      <w:spacing w:before="152" w:after="160"/>
    </w:pPr>
    <w:rPr>
      <w:rFonts w:ascii="Arial" w:hAnsi="Arial" w:eastAsia="黑体" w:cs="Arial"/>
      <w:sz w:val="20"/>
      <w:szCs w:val="20"/>
    </w:rPr>
  </w:style>
  <w:style w:type="paragraph" w:styleId="17">
    <w:name w:val="Document Map"/>
    <w:basedOn w:val="1"/>
    <w:link w:val="66"/>
    <w:unhideWhenUsed/>
    <w:qFormat/>
    <w:uiPriority w:val="99"/>
    <w:rPr>
      <w:rFonts w:ascii="宋体"/>
      <w:sz w:val="18"/>
      <w:szCs w:val="18"/>
    </w:rPr>
  </w:style>
  <w:style w:type="paragraph" w:styleId="18">
    <w:name w:val="annotation text"/>
    <w:basedOn w:val="1"/>
    <w:link w:val="101"/>
    <w:unhideWhenUsed/>
    <w:qFormat/>
    <w:uiPriority w:val="99"/>
    <w:pPr>
      <w:jc w:val="left"/>
    </w:pPr>
  </w:style>
  <w:style w:type="paragraph" w:styleId="19">
    <w:name w:val="Body Text"/>
    <w:basedOn w:val="1"/>
    <w:next w:val="1"/>
    <w:link w:val="104"/>
    <w:unhideWhenUsed/>
    <w:qFormat/>
    <w:uiPriority w:val="99"/>
    <w:pPr>
      <w:spacing w:after="120"/>
    </w:pPr>
    <w:rPr>
      <w:rFonts w:ascii="Times New Roman" w:hAnsi="Times New Roman" w:eastAsia="宋体" w:cs="Times New Roman"/>
      <w:sz w:val="28"/>
      <w:szCs w:val="24"/>
    </w:rPr>
  </w:style>
  <w:style w:type="paragraph" w:styleId="20">
    <w:name w:val="Body Text Indent"/>
    <w:basedOn w:val="1"/>
    <w:next w:val="21"/>
    <w:link w:val="93"/>
    <w:qFormat/>
    <w:uiPriority w:val="0"/>
    <w:pPr>
      <w:spacing w:line="200" w:lineRule="atLeast"/>
      <w:ind w:firstLine="301"/>
    </w:pPr>
    <w:rPr>
      <w:rFonts w:ascii="宋体" w:hAnsi="Courier New"/>
      <w:spacing w:val="-4"/>
      <w:sz w:val="18"/>
    </w:rPr>
  </w:style>
  <w:style w:type="paragraph" w:styleId="21">
    <w:name w:val="Body Text First Indent 2"/>
    <w:basedOn w:val="20"/>
    <w:next w:val="1"/>
    <w:link w:val="109"/>
    <w:unhideWhenUsed/>
    <w:qFormat/>
    <w:uiPriority w:val="99"/>
    <w:pPr>
      <w:ind w:firstLine="420"/>
    </w:pPr>
  </w:style>
  <w:style w:type="paragraph" w:styleId="2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23">
    <w:name w:val="Block Text"/>
    <w:basedOn w:val="1"/>
    <w:unhideWhenUsed/>
    <w:qFormat/>
    <w:uiPriority w:val="99"/>
    <w:pPr>
      <w:spacing w:after="120"/>
      <w:ind w:left="1440" w:leftChars="700" w:right="1440" w:rightChars="700"/>
    </w:pPr>
  </w:style>
  <w:style w:type="paragraph" w:styleId="24">
    <w:name w:val="toc 5"/>
    <w:basedOn w:val="1"/>
    <w:next w:val="1"/>
    <w:unhideWhenUsed/>
    <w:qFormat/>
    <w:uiPriority w:val="39"/>
    <w:pPr>
      <w:ind w:left="1680" w:leftChars="800"/>
    </w:pPr>
    <w:rPr>
      <w:szCs w:val="24"/>
    </w:rPr>
  </w:style>
  <w:style w:type="paragraph" w:styleId="25">
    <w:name w:val="toc 3"/>
    <w:basedOn w:val="1"/>
    <w:next w:val="1"/>
    <w:unhideWhenUsed/>
    <w:qFormat/>
    <w:uiPriority w:val="39"/>
    <w:pPr>
      <w:ind w:left="840" w:leftChars="400"/>
    </w:pPr>
    <w:rPr>
      <w:rFonts w:ascii="Times New Roman" w:hAnsi="Times New Roman" w:eastAsia="宋体" w:cs="Times New Roman"/>
      <w:szCs w:val="24"/>
    </w:rPr>
  </w:style>
  <w:style w:type="paragraph" w:styleId="26">
    <w:name w:val="Plain Text"/>
    <w:basedOn w:val="1"/>
    <w:link w:val="78"/>
    <w:qFormat/>
    <w:uiPriority w:val="99"/>
    <w:pPr>
      <w:spacing w:before="156" w:beforeLines="50" w:after="156" w:afterLines="50" w:line="400" w:lineRule="atLeast"/>
    </w:pPr>
    <w:rPr>
      <w:rFonts w:ascii="宋体" w:hAnsi="Courier New"/>
      <w:sz w:val="24"/>
      <w:szCs w:val="24"/>
    </w:rPr>
  </w:style>
  <w:style w:type="paragraph" w:styleId="27">
    <w:name w:val="toc 8"/>
    <w:basedOn w:val="1"/>
    <w:next w:val="1"/>
    <w:unhideWhenUsed/>
    <w:qFormat/>
    <w:uiPriority w:val="39"/>
    <w:pPr>
      <w:ind w:left="2940" w:leftChars="1400"/>
    </w:pPr>
    <w:rPr>
      <w:szCs w:val="24"/>
    </w:rPr>
  </w:style>
  <w:style w:type="paragraph" w:styleId="28">
    <w:name w:val="Date"/>
    <w:basedOn w:val="1"/>
    <w:next w:val="1"/>
    <w:link w:val="107"/>
    <w:qFormat/>
    <w:uiPriority w:val="0"/>
    <w:pPr>
      <w:ind w:left="2500" w:leftChars="2500"/>
    </w:pPr>
    <w:rPr>
      <w:rFonts w:ascii="Times New Roman" w:hAnsi="Times New Roman" w:eastAsia="楷体_GB2312" w:cs="Times New Roman"/>
      <w:sz w:val="32"/>
      <w:szCs w:val="20"/>
    </w:rPr>
  </w:style>
  <w:style w:type="paragraph" w:styleId="29">
    <w:name w:val="Balloon Text"/>
    <w:basedOn w:val="1"/>
    <w:link w:val="105"/>
    <w:qFormat/>
    <w:uiPriority w:val="99"/>
    <w:rPr>
      <w:rFonts w:ascii="Times New Roman" w:hAnsi="Times New Roman" w:eastAsia="宋体" w:cs="Times New Roman"/>
      <w:sz w:val="18"/>
      <w:szCs w:val="18"/>
    </w:rPr>
  </w:style>
  <w:style w:type="paragraph" w:styleId="30">
    <w:name w:val="footer"/>
    <w:basedOn w:val="1"/>
    <w:link w:val="59"/>
    <w:unhideWhenUsed/>
    <w:qFormat/>
    <w:uiPriority w:val="99"/>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rPr>
      <w:rFonts w:ascii="Times New Roman" w:hAnsi="Times New Roman" w:eastAsia="宋体" w:cs="Times New Roman"/>
      <w:szCs w:val="24"/>
    </w:rPr>
  </w:style>
  <w:style w:type="paragraph" w:styleId="34">
    <w:name w:val="toc 4"/>
    <w:basedOn w:val="1"/>
    <w:next w:val="1"/>
    <w:unhideWhenUsed/>
    <w:qFormat/>
    <w:uiPriority w:val="39"/>
    <w:pPr>
      <w:ind w:left="1260" w:leftChars="600"/>
    </w:pPr>
    <w:rPr>
      <w:szCs w:val="24"/>
    </w:rPr>
  </w:style>
  <w:style w:type="paragraph" w:styleId="35">
    <w:name w:val="List"/>
    <w:basedOn w:val="1"/>
    <w:qFormat/>
    <w:uiPriority w:val="0"/>
    <w:pPr>
      <w:ind w:left="200" w:hanging="200" w:hangingChars="200"/>
    </w:pPr>
    <w:rPr>
      <w:rFonts w:ascii="Times New Roman" w:hAnsi="Times New Roman" w:eastAsia="宋体" w:cs="Times New Roman"/>
      <w:sz w:val="28"/>
      <w:szCs w:val="24"/>
    </w:rPr>
  </w:style>
  <w:style w:type="paragraph" w:styleId="36">
    <w:name w:val="toc 6"/>
    <w:basedOn w:val="1"/>
    <w:next w:val="1"/>
    <w:unhideWhenUsed/>
    <w:qFormat/>
    <w:uiPriority w:val="39"/>
    <w:pPr>
      <w:ind w:left="2100" w:leftChars="1000"/>
    </w:pPr>
    <w:rPr>
      <w:szCs w:val="24"/>
    </w:rPr>
  </w:style>
  <w:style w:type="paragraph" w:styleId="37">
    <w:name w:val="toc 2"/>
    <w:basedOn w:val="1"/>
    <w:next w:val="1"/>
    <w:unhideWhenUsed/>
    <w:qFormat/>
    <w:uiPriority w:val="39"/>
    <w:pPr>
      <w:ind w:left="420" w:leftChars="200"/>
    </w:pPr>
    <w:rPr>
      <w:rFonts w:ascii="Times New Roman" w:hAnsi="Times New Roman" w:eastAsia="宋体" w:cs="Times New Roman"/>
      <w:szCs w:val="24"/>
    </w:rPr>
  </w:style>
  <w:style w:type="paragraph" w:styleId="38">
    <w:name w:val="toc 9"/>
    <w:basedOn w:val="1"/>
    <w:next w:val="1"/>
    <w:unhideWhenUsed/>
    <w:qFormat/>
    <w:uiPriority w:val="39"/>
    <w:pPr>
      <w:ind w:left="3360" w:leftChars="1600"/>
    </w:pPr>
    <w:rPr>
      <w:szCs w:val="24"/>
    </w:rPr>
  </w:style>
  <w:style w:type="paragraph" w:styleId="39">
    <w:name w:val="Body Text 2"/>
    <w:basedOn w:val="1"/>
    <w:link w:val="9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4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41">
    <w:name w:val="annotation subject"/>
    <w:basedOn w:val="18"/>
    <w:next w:val="18"/>
    <w:link w:val="79"/>
    <w:unhideWhenUsed/>
    <w:qFormat/>
    <w:uiPriority w:val="99"/>
    <w:rPr>
      <w:b/>
      <w:bCs/>
      <w:sz w:val="28"/>
      <w:szCs w:val="24"/>
    </w:rPr>
  </w:style>
  <w:style w:type="paragraph" w:styleId="42">
    <w:name w:val="Body Text First Indent"/>
    <w:basedOn w:val="19"/>
    <w:semiHidden/>
    <w:unhideWhenUsed/>
    <w:qFormat/>
    <w:uiPriority w:val="99"/>
    <w:pPr>
      <w:ind w:firstLine="420" w:firstLineChars="100"/>
    </w:p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unhideWhenUsed/>
    <w:qFormat/>
    <w:uiPriority w:val="99"/>
    <w:rPr>
      <w:color w:val="5579A7"/>
      <w:u w:val="none"/>
    </w:rPr>
  </w:style>
  <w:style w:type="character" w:styleId="49">
    <w:name w:val="HTML Definition"/>
    <w:unhideWhenUsed/>
    <w:qFormat/>
    <w:uiPriority w:val="99"/>
    <w:rPr>
      <w:i/>
    </w:rPr>
  </w:style>
  <w:style w:type="character" w:styleId="50">
    <w:name w:val="Hyperlink"/>
    <w:qFormat/>
    <w:uiPriority w:val="99"/>
    <w:rPr>
      <w:color w:val="5579A7"/>
      <w:u w:val="none"/>
    </w:rPr>
  </w:style>
  <w:style w:type="character" w:styleId="51">
    <w:name w:val="HTML Code"/>
    <w:unhideWhenUsed/>
    <w:qFormat/>
    <w:uiPriority w:val="99"/>
    <w:rPr>
      <w:rFonts w:ascii="-apple-system" w:hAnsi="-apple-system" w:eastAsia="-apple-system" w:cs="-apple-system"/>
      <w:sz w:val="21"/>
      <w:szCs w:val="21"/>
    </w:rPr>
  </w:style>
  <w:style w:type="character" w:styleId="52">
    <w:name w:val="annotation reference"/>
    <w:unhideWhenUsed/>
    <w:qFormat/>
    <w:uiPriority w:val="99"/>
    <w:rPr>
      <w:sz w:val="21"/>
      <w:szCs w:val="21"/>
    </w:rPr>
  </w:style>
  <w:style w:type="character" w:styleId="53">
    <w:name w:val="HTML Keyboard"/>
    <w:unhideWhenUsed/>
    <w:qFormat/>
    <w:uiPriority w:val="99"/>
    <w:rPr>
      <w:rFonts w:hint="default" w:ascii="-apple-system" w:hAnsi="-apple-system" w:eastAsia="-apple-system" w:cs="-apple-system"/>
      <w:sz w:val="21"/>
      <w:szCs w:val="21"/>
    </w:rPr>
  </w:style>
  <w:style w:type="character" w:styleId="54">
    <w:name w:val="HTML Sample"/>
    <w:unhideWhenUsed/>
    <w:qFormat/>
    <w:uiPriority w:val="99"/>
    <w:rPr>
      <w:rFonts w:hint="default" w:ascii="-apple-system" w:hAnsi="-apple-system" w:eastAsia="-apple-system" w:cs="-apple-system"/>
      <w:sz w:val="21"/>
      <w:szCs w:val="21"/>
    </w:rPr>
  </w:style>
  <w:style w:type="paragraph" w:customStyle="1" w:styleId="55">
    <w:name w:val="Default"/>
    <w:next w:val="5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7">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58">
    <w:name w:val="页眉 Char"/>
    <w:basedOn w:val="45"/>
    <w:link w:val="32"/>
    <w:qFormat/>
    <w:uiPriority w:val="99"/>
    <w:rPr>
      <w:sz w:val="18"/>
      <w:szCs w:val="18"/>
    </w:rPr>
  </w:style>
  <w:style w:type="character" w:customStyle="1" w:styleId="59">
    <w:name w:val="页脚 Char"/>
    <w:basedOn w:val="45"/>
    <w:link w:val="30"/>
    <w:qFormat/>
    <w:uiPriority w:val="99"/>
    <w:rPr>
      <w:sz w:val="18"/>
      <w:szCs w:val="18"/>
    </w:rPr>
  </w:style>
  <w:style w:type="character" w:customStyle="1" w:styleId="60">
    <w:name w:val="标题 1 Char"/>
    <w:basedOn w:val="45"/>
    <w:link w:val="3"/>
    <w:qFormat/>
    <w:uiPriority w:val="9"/>
    <w:rPr>
      <w:rFonts w:ascii="Times New Roman" w:hAnsi="Times New Roman" w:eastAsia="宋体" w:cs="Times New Roman"/>
      <w:b/>
      <w:bCs/>
      <w:kern w:val="44"/>
      <w:sz w:val="44"/>
      <w:szCs w:val="44"/>
    </w:rPr>
  </w:style>
  <w:style w:type="character" w:customStyle="1" w:styleId="61">
    <w:name w:val="标题 2 Char"/>
    <w:basedOn w:val="45"/>
    <w:link w:val="4"/>
    <w:qFormat/>
    <w:uiPriority w:val="0"/>
    <w:rPr>
      <w:rFonts w:ascii="Cambria" w:hAnsi="Cambria" w:eastAsia="宋体" w:cs="Times New Roman"/>
      <w:b/>
      <w:bCs/>
      <w:sz w:val="32"/>
      <w:szCs w:val="32"/>
    </w:rPr>
  </w:style>
  <w:style w:type="character" w:customStyle="1" w:styleId="62">
    <w:name w:val="标题 3 Char"/>
    <w:basedOn w:val="45"/>
    <w:link w:val="5"/>
    <w:qFormat/>
    <w:uiPriority w:val="0"/>
    <w:rPr>
      <w:rFonts w:ascii="Times New Roman" w:hAnsi="Times New Roman" w:eastAsia="宋体" w:cs="Times New Roman"/>
      <w:b/>
      <w:bCs/>
      <w:sz w:val="32"/>
      <w:szCs w:val="32"/>
    </w:rPr>
  </w:style>
  <w:style w:type="character" w:customStyle="1" w:styleId="63">
    <w:name w:val="jbox-icon-none"/>
    <w:qFormat/>
    <w:uiPriority w:val="0"/>
    <w:rPr>
      <w:vanish/>
    </w:rPr>
  </w:style>
  <w:style w:type="character" w:customStyle="1" w:styleId="64">
    <w:name w:val="z-窗体底端 字符"/>
    <w:link w:val="65"/>
    <w:qFormat/>
    <w:uiPriority w:val="99"/>
    <w:rPr>
      <w:rFonts w:ascii="Arial" w:hAnsi="Arial"/>
      <w:vanish/>
      <w:sz w:val="16"/>
      <w:szCs w:val="16"/>
    </w:rPr>
  </w:style>
  <w:style w:type="paragraph" w:customStyle="1" w:styleId="65">
    <w:name w:val="z-窗体底端1"/>
    <w:basedOn w:val="1"/>
    <w:next w:val="1"/>
    <w:link w:val="64"/>
    <w:unhideWhenUsed/>
    <w:qFormat/>
    <w:uiPriority w:val="99"/>
    <w:pPr>
      <w:widowControl/>
      <w:pBdr>
        <w:top w:val="single" w:color="auto" w:sz="6" w:space="1"/>
      </w:pBdr>
      <w:jc w:val="center"/>
    </w:pPr>
    <w:rPr>
      <w:rFonts w:ascii="Arial" w:hAnsi="Arial"/>
      <w:vanish/>
      <w:sz w:val="16"/>
      <w:szCs w:val="16"/>
    </w:rPr>
  </w:style>
  <w:style w:type="character" w:customStyle="1" w:styleId="66">
    <w:name w:val="文档结构图 Char"/>
    <w:link w:val="17"/>
    <w:qFormat/>
    <w:uiPriority w:val="99"/>
    <w:rPr>
      <w:rFonts w:ascii="宋体"/>
      <w:sz w:val="18"/>
      <w:szCs w:val="18"/>
    </w:rPr>
  </w:style>
  <w:style w:type="character" w:customStyle="1" w:styleId="67">
    <w:name w:val="black601"/>
    <w:qFormat/>
    <w:uiPriority w:val="0"/>
    <w:rPr>
      <w:color w:val="666666"/>
    </w:rPr>
  </w:style>
  <w:style w:type="character" w:customStyle="1" w:styleId="68">
    <w:name w:val="hour_pm"/>
    <w:basedOn w:val="45"/>
    <w:qFormat/>
    <w:uiPriority w:val="0"/>
  </w:style>
  <w:style w:type="character" w:customStyle="1" w:styleId="69">
    <w:name w:val="正文缩进 Char"/>
    <w:link w:val="2"/>
    <w:qFormat/>
    <w:uiPriority w:val="0"/>
    <w:rPr>
      <w:rFonts w:eastAsia="宋体"/>
    </w:rPr>
  </w:style>
  <w:style w:type="character" w:customStyle="1" w:styleId="70">
    <w:name w:val="标题 1 Char Char"/>
    <w:qFormat/>
    <w:uiPriority w:val="0"/>
    <w:rPr>
      <w:rFonts w:eastAsia="宋体"/>
      <w:b/>
      <w:spacing w:val="-2"/>
      <w:sz w:val="24"/>
      <w:lang w:val="en-US" w:eastAsia="zh-CN" w:bidi="ar-SA"/>
    </w:rPr>
  </w:style>
  <w:style w:type="character" w:customStyle="1" w:styleId="71">
    <w:name w:val="jbox-icon-info"/>
    <w:basedOn w:val="45"/>
    <w:qFormat/>
    <w:uiPriority w:val="0"/>
  </w:style>
  <w:style w:type="character" w:customStyle="1" w:styleId="72">
    <w:name w:val="hover9"/>
    <w:qFormat/>
    <w:uiPriority w:val="0"/>
    <w:rPr>
      <w:shd w:val="clear" w:color="auto" w:fill="EEEEEE"/>
    </w:rPr>
  </w:style>
  <w:style w:type="character" w:customStyle="1" w:styleId="73">
    <w:name w:val="maywed421"/>
    <w:qFormat/>
    <w:uiPriority w:val="0"/>
    <w:rPr>
      <w:color w:val="366FB6"/>
      <w:u w:val="none"/>
    </w:rPr>
  </w:style>
  <w:style w:type="character" w:customStyle="1" w:styleId="74">
    <w:name w:val="old"/>
    <w:qFormat/>
    <w:uiPriority w:val="0"/>
    <w:rPr>
      <w:color w:val="999999"/>
    </w:rPr>
  </w:style>
  <w:style w:type="character" w:customStyle="1" w:styleId="75">
    <w:name w:val="jbox-icon-warning"/>
    <w:basedOn w:val="45"/>
    <w:qFormat/>
    <w:uiPriority w:val="0"/>
  </w:style>
  <w:style w:type="character" w:customStyle="1" w:styleId="76">
    <w:name w:val="z-窗体顶端 字符"/>
    <w:link w:val="77"/>
    <w:qFormat/>
    <w:uiPriority w:val="99"/>
    <w:rPr>
      <w:rFonts w:ascii="Arial" w:hAnsi="Arial"/>
      <w:vanish/>
      <w:sz w:val="16"/>
      <w:szCs w:val="16"/>
    </w:rPr>
  </w:style>
  <w:style w:type="paragraph" w:customStyle="1" w:styleId="77">
    <w:name w:val="z-窗体顶端1"/>
    <w:basedOn w:val="1"/>
    <w:next w:val="1"/>
    <w:link w:val="76"/>
    <w:unhideWhenUsed/>
    <w:qFormat/>
    <w:uiPriority w:val="99"/>
    <w:pPr>
      <w:widowControl/>
      <w:pBdr>
        <w:bottom w:val="single" w:color="auto" w:sz="6" w:space="1"/>
      </w:pBdr>
      <w:jc w:val="center"/>
    </w:pPr>
    <w:rPr>
      <w:rFonts w:ascii="Arial" w:hAnsi="Arial"/>
      <w:vanish/>
      <w:sz w:val="16"/>
      <w:szCs w:val="16"/>
    </w:rPr>
  </w:style>
  <w:style w:type="character" w:customStyle="1" w:styleId="78">
    <w:name w:val="纯文本 Char2"/>
    <w:link w:val="26"/>
    <w:qFormat/>
    <w:uiPriority w:val="99"/>
    <w:rPr>
      <w:rFonts w:ascii="宋体" w:hAnsi="Courier New"/>
      <w:sz w:val="24"/>
      <w:szCs w:val="24"/>
    </w:rPr>
  </w:style>
  <w:style w:type="character" w:customStyle="1" w:styleId="79">
    <w:name w:val="批注主题 Char"/>
    <w:link w:val="41"/>
    <w:qFormat/>
    <w:uiPriority w:val="99"/>
    <w:rPr>
      <w:b/>
      <w:bCs/>
      <w:sz w:val="28"/>
      <w:szCs w:val="24"/>
    </w:rPr>
  </w:style>
  <w:style w:type="character" w:customStyle="1" w:styleId="80">
    <w:name w:val="jbox-icon-loading"/>
    <w:basedOn w:val="45"/>
    <w:qFormat/>
    <w:uiPriority w:val="0"/>
  </w:style>
  <w:style w:type="character" w:customStyle="1" w:styleId="81">
    <w:name w:val="正文文本缩进 字符"/>
    <w:qFormat/>
    <w:uiPriority w:val="0"/>
    <w:rPr>
      <w:rFonts w:ascii="宋体" w:hAnsi="Courier New"/>
      <w:spacing w:val="-4"/>
      <w:kern w:val="2"/>
      <w:sz w:val="18"/>
    </w:rPr>
  </w:style>
  <w:style w:type="character" w:customStyle="1" w:styleId="82">
    <w:name w:val="正文文本缩进 字符1"/>
    <w:qFormat/>
    <w:uiPriority w:val="0"/>
    <w:rPr>
      <w:rFonts w:ascii="宋体" w:hAnsi="Courier New"/>
      <w:spacing w:val="-4"/>
      <w:kern w:val="2"/>
      <w:sz w:val="18"/>
    </w:rPr>
  </w:style>
  <w:style w:type="character" w:customStyle="1" w:styleId="83">
    <w:name w:val="纯文本 字符"/>
    <w:qFormat/>
    <w:uiPriority w:val="99"/>
    <w:rPr>
      <w:rFonts w:ascii="宋体" w:hAnsi="Courier New"/>
      <w:kern w:val="2"/>
      <w:sz w:val="24"/>
      <w:szCs w:val="24"/>
    </w:rPr>
  </w:style>
  <w:style w:type="character" w:customStyle="1" w:styleId="84">
    <w:name w:val="jbox-icon-question"/>
    <w:basedOn w:val="45"/>
    <w:qFormat/>
    <w:uiPriority w:val="0"/>
  </w:style>
  <w:style w:type="character" w:customStyle="1" w:styleId="85">
    <w:name w:val="jbox-icon"/>
    <w:basedOn w:val="45"/>
    <w:qFormat/>
    <w:uiPriority w:val="0"/>
  </w:style>
  <w:style w:type="character" w:customStyle="1" w:styleId="86">
    <w:name w:val="纯文本 字符2"/>
    <w:qFormat/>
    <w:uiPriority w:val="99"/>
    <w:rPr>
      <w:rFonts w:ascii="宋体" w:hAnsi="Courier New"/>
      <w:kern w:val="2"/>
      <w:sz w:val="24"/>
      <w:szCs w:val="24"/>
    </w:rPr>
  </w:style>
  <w:style w:type="character" w:customStyle="1" w:styleId="87">
    <w:name w:val="hour_am"/>
    <w:basedOn w:val="45"/>
    <w:qFormat/>
    <w:uiPriority w:val="0"/>
  </w:style>
  <w:style w:type="character" w:customStyle="1" w:styleId="88">
    <w:name w:val="jbox-icon-success"/>
    <w:basedOn w:val="45"/>
    <w:qFormat/>
    <w:uiPriority w:val="0"/>
  </w:style>
  <w:style w:type="character" w:customStyle="1" w:styleId="89">
    <w:name w:val="批注文字 字符"/>
    <w:qFormat/>
    <w:uiPriority w:val="99"/>
    <w:rPr>
      <w:kern w:val="2"/>
      <w:sz w:val="28"/>
      <w:szCs w:val="24"/>
    </w:rPr>
  </w:style>
  <w:style w:type="character" w:customStyle="1" w:styleId="90">
    <w:name w:val="纯文本 Char1"/>
    <w:qFormat/>
    <w:uiPriority w:val="0"/>
    <w:rPr>
      <w:rFonts w:ascii="宋体" w:hAnsi="Courier New"/>
      <w:kern w:val="2"/>
      <w:sz w:val="21"/>
    </w:rPr>
  </w:style>
  <w:style w:type="character" w:customStyle="1" w:styleId="91">
    <w:name w:val="纯文本 Char"/>
    <w:qFormat/>
    <w:uiPriority w:val="99"/>
    <w:rPr>
      <w:rFonts w:ascii="宋体" w:hAnsi="Courier New"/>
      <w:kern w:val="2"/>
      <w:sz w:val="24"/>
      <w:szCs w:val="24"/>
    </w:rPr>
  </w:style>
  <w:style w:type="character" w:customStyle="1" w:styleId="92">
    <w:name w:val="sub_title s0"/>
    <w:basedOn w:val="45"/>
    <w:qFormat/>
    <w:uiPriority w:val="0"/>
  </w:style>
  <w:style w:type="character" w:customStyle="1" w:styleId="93">
    <w:name w:val="正文文本缩进 Char"/>
    <w:link w:val="20"/>
    <w:qFormat/>
    <w:uiPriority w:val="0"/>
    <w:rPr>
      <w:rFonts w:ascii="宋体" w:hAnsi="Courier New"/>
      <w:spacing w:val="-4"/>
      <w:sz w:val="18"/>
    </w:rPr>
  </w:style>
  <w:style w:type="character" w:customStyle="1" w:styleId="94">
    <w:name w:val="jbox-icon-error"/>
    <w:basedOn w:val="45"/>
    <w:qFormat/>
    <w:uiPriority w:val="0"/>
  </w:style>
  <w:style w:type="character" w:customStyle="1" w:styleId="95">
    <w:name w:val="正文文本 2 Char"/>
    <w:basedOn w:val="45"/>
    <w:link w:val="39"/>
    <w:qFormat/>
    <w:uiPriority w:val="0"/>
    <w:rPr>
      <w:rFonts w:ascii="宋体" w:hAnsi="宋体" w:eastAsia="宋体" w:cs="Times New Roman"/>
      <w:color w:val="000000"/>
      <w:sz w:val="24"/>
      <w:szCs w:val="24"/>
    </w:rPr>
  </w:style>
  <w:style w:type="paragraph" w:customStyle="1" w:styleId="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9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9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99">
    <w:name w:val="z-窗体顶端 字符1"/>
    <w:basedOn w:val="45"/>
    <w:semiHidden/>
    <w:qFormat/>
    <w:uiPriority w:val="99"/>
    <w:rPr>
      <w:rFonts w:ascii="Arial" w:hAnsi="Arial" w:cs="Arial"/>
      <w:vanish/>
      <w:sz w:val="16"/>
      <w:szCs w:val="16"/>
    </w:rPr>
  </w:style>
  <w:style w:type="paragraph" w:customStyle="1" w:styleId="10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01">
    <w:name w:val="批注文字 Char"/>
    <w:basedOn w:val="45"/>
    <w:link w:val="18"/>
    <w:semiHidden/>
    <w:qFormat/>
    <w:uiPriority w:val="99"/>
  </w:style>
  <w:style w:type="character" w:customStyle="1" w:styleId="102">
    <w:name w:val="批注主题 字符1"/>
    <w:basedOn w:val="101"/>
    <w:semiHidden/>
    <w:qFormat/>
    <w:uiPriority w:val="99"/>
    <w:rPr>
      <w:b/>
      <w:bCs/>
    </w:rPr>
  </w:style>
  <w:style w:type="character" w:customStyle="1" w:styleId="103">
    <w:name w:val="文档结构图 字符1"/>
    <w:basedOn w:val="45"/>
    <w:semiHidden/>
    <w:qFormat/>
    <w:uiPriority w:val="99"/>
    <w:rPr>
      <w:rFonts w:ascii="Microsoft YaHei UI" w:eastAsia="Microsoft YaHei UI"/>
      <w:sz w:val="18"/>
      <w:szCs w:val="18"/>
    </w:rPr>
  </w:style>
  <w:style w:type="character" w:customStyle="1" w:styleId="104">
    <w:name w:val="正文文本 Char"/>
    <w:basedOn w:val="45"/>
    <w:link w:val="19"/>
    <w:qFormat/>
    <w:uiPriority w:val="99"/>
    <w:rPr>
      <w:rFonts w:ascii="Times New Roman" w:hAnsi="Times New Roman" w:eastAsia="宋体" w:cs="Times New Roman"/>
      <w:sz w:val="28"/>
      <w:szCs w:val="24"/>
    </w:rPr>
  </w:style>
  <w:style w:type="character" w:customStyle="1" w:styleId="105">
    <w:name w:val="批注框文本 Char"/>
    <w:basedOn w:val="45"/>
    <w:link w:val="29"/>
    <w:qFormat/>
    <w:uiPriority w:val="99"/>
    <w:rPr>
      <w:rFonts w:ascii="Times New Roman" w:hAnsi="Times New Roman" w:eastAsia="宋体" w:cs="Times New Roman"/>
      <w:sz w:val="18"/>
      <w:szCs w:val="18"/>
    </w:rPr>
  </w:style>
  <w:style w:type="character" w:customStyle="1" w:styleId="106">
    <w:name w:val="正文文本缩进 字符3"/>
    <w:basedOn w:val="45"/>
    <w:semiHidden/>
    <w:qFormat/>
    <w:uiPriority w:val="99"/>
  </w:style>
  <w:style w:type="character" w:customStyle="1" w:styleId="107">
    <w:name w:val="日期 Char"/>
    <w:basedOn w:val="45"/>
    <w:link w:val="28"/>
    <w:qFormat/>
    <w:uiPriority w:val="0"/>
    <w:rPr>
      <w:rFonts w:ascii="Times New Roman" w:hAnsi="Times New Roman" w:eastAsia="楷体_GB2312" w:cs="Times New Roman"/>
      <w:sz w:val="32"/>
      <w:szCs w:val="20"/>
    </w:rPr>
  </w:style>
  <w:style w:type="character" w:customStyle="1" w:styleId="108">
    <w:name w:val="纯文本 字符3"/>
    <w:basedOn w:val="45"/>
    <w:semiHidden/>
    <w:qFormat/>
    <w:uiPriority w:val="99"/>
    <w:rPr>
      <w:rFonts w:hAnsi="Courier New" w:cs="Courier New" w:asciiTheme="minorEastAsia"/>
    </w:rPr>
  </w:style>
  <w:style w:type="character" w:customStyle="1" w:styleId="109">
    <w:name w:val="正文首行缩进 2 Char"/>
    <w:basedOn w:val="106"/>
    <w:link w:val="21"/>
    <w:qFormat/>
    <w:uiPriority w:val="99"/>
    <w:rPr>
      <w:rFonts w:ascii="宋体" w:hAnsi="Courier New"/>
      <w:spacing w:val="-4"/>
      <w:sz w:val="18"/>
    </w:rPr>
  </w:style>
  <w:style w:type="character" w:customStyle="1" w:styleId="110">
    <w:name w:val="z-窗体底端 字符1"/>
    <w:basedOn w:val="45"/>
    <w:semiHidden/>
    <w:qFormat/>
    <w:uiPriority w:val="99"/>
    <w:rPr>
      <w:rFonts w:ascii="Arial" w:hAnsi="Arial" w:cs="Arial"/>
      <w:vanish/>
      <w:sz w:val="16"/>
      <w:szCs w:val="16"/>
    </w:rPr>
  </w:style>
  <w:style w:type="paragraph" w:customStyle="1" w:styleId="11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1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11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11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6">
    <w:name w:val="Char Char Char Char1"/>
    <w:basedOn w:val="1"/>
    <w:qFormat/>
    <w:uiPriority w:val="0"/>
    <w:rPr>
      <w:rFonts w:ascii="Tahoma" w:hAnsi="Tahoma" w:eastAsia="宋体" w:cs="Times New Roman"/>
      <w:sz w:val="24"/>
      <w:szCs w:val="20"/>
    </w:rPr>
  </w:style>
  <w:style w:type="paragraph" w:customStyle="1" w:styleId="117">
    <w:name w:val="彩色列表 - 强调文字颜色 11"/>
    <w:basedOn w:val="1"/>
    <w:qFormat/>
    <w:uiPriority w:val="34"/>
    <w:pPr>
      <w:ind w:firstLine="420" w:firstLineChars="200"/>
    </w:pPr>
    <w:rPr>
      <w:rFonts w:ascii="Calibri" w:hAnsi="Calibri" w:eastAsia="宋体" w:cs="Times New Roman"/>
    </w:rPr>
  </w:style>
  <w:style w:type="paragraph" w:customStyle="1" w:styleId="11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19">
    <w:name w:val="正文2"/>
    <w:basedOn w:val="1"/>
    <w:link w:val="12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21">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23">
    <w:name w:val="标题 10"/>
    <w:basedOn w:val="4"/>
    <w:qFormat/>
    <w:uiPriority w:val="0"/>
    <w:pPr>
      <w:jc w:val="center"/>
    </w:pPr>
    <w:rPr>
      <w:kern w:val="0"/>
    </w:rPr>
  </w:style>
  <w:style w:type="character" w:customStyle="1" w:styleId="124">
    <w:name w:val="未处理的提及1"/>
    <w:semiHidden/>
    <w:unhideWhenUsed/>
    <w:qFormat/>
    <w:uiPriority w:val="99"/>
    <w:rPr>
      <w:color w:val="605E5C"/>
      <w:shd w:val="clear" w:color="auto" w:fill="E1DFDD"/>
    </w:rPr>
  </w:style>
  <w:style w:type="character" w:customStyle="1" w:styleId="125">
    <w:name w:val="未处理的提及2"/>
    <w:basedOn w:val="45"/>
    <w:semiHidden/>
    <w:unhideWhenUsed/>
    <w:qFormat/>
    <w:uiPriority w:val="99"/>
    <w:rPr>
      <w:color w:val="605E5C"/>
      <w:shd w:val="clear" w:color="auto" w:fill="E1DFDD"/>
    </w:rPr>
  </w:style>
  <w:style w:type="character" w:customStyle="1" w:styleId="126">
    <w:name w:val="未处理的提及3"/>
    <w:basedOn w:val="45"/>
    <w:semiHidden/>
    <w:unhideWhenUsed/>
    <w:qFormat/>
    <w:uiPriority w:val="99"/>
    <w:rPr>
      <w:color w:val="605E5C"/>
      <w:shd w:val="clear" w:color="auto" w:fill="E1DFDD"/>
    </w:rPr>
  </w:style>
  <w:style w:type="character" w:customStyle="1" w:styleId="127">
    <w:name w:val="正文2 Char Char"/>
    <w:link w:val="119"/>
    <w:qFormat/>
    <w:uiPriority w:val="0"/>
    <w:rPr>
      <w:kern w:val="2"/>
      <w:sz w:val="24"/>
    </w:rPr>
  </w:style>
  <w:style w:type="character" w:customStyle="1" w:styleId="128">
    <w:name w:val="标题 4 Char"/>
    <w:basedOn w:val="45"/>
    <w:link w:val="6"/>
    <w:qFormat/>
    <w:uiPriority w:val="0"/>
    <w:rPr>
      <w:rFonts w:ascii="Arial" w:hAnsi="Arial" w:eastAsia="仿宋_GB2312"/>
      <w:kern w:val="2"/>
      <w:sz w:val="28"/>
      <w:szCs w:val="24"/>
    </w:rPr>
  </w:style>
  <w:style w:type="character" w:customStyle="1" w:styleId="129">
    <w:name w:val="标题 5 Char"/>
    <w:basedOn w:val="45"/>
    <w:link w:val="9"/>
    <w:qFormat/>
    <w:uiPriority w:val="9"/>
    <w:rPr>
      <w:b/>
      <w:bCs/>
      <w:kern w:val="2"/>
      <w:sz w:val="28"/>
      <w:szCs w:val="28"/>
    </w:rPr>
  </w:style>
  <w:style w:type="character" w:customStyle="1" w:styleId="130">
    <w:name w:val="标题 6 Char"/>
    <w:basedOn w:val="45"/>
    <w:link w:val="10"/>
    <w:qFormat/>
    <w:uiPriority w:val="9"/>
    <w:rPr>
      <w:rFonts w:asciiTheme="majorHAnsi" w:hAnsiTheme="majorHAnsi" w:eastAsiaTheme="majorEastAsia" w:cstheme="majorBidi"/>
      <w:b/>
      <w:bCs/>
      <w:kern w:val="2"/>
      <w:sz w:val="24"/>
      <w:szCs w:val="24"/>
    </w:rPr>
  </w:style>
  <w:style w:type="character" w:customStyle="1" w:styleId="131">
    <w:name w:val="标题 7 Char"/>
    <w:basedOn w:val="45"/>
    <w:link w:val="11"/>
    <w:qFormat/>
    <w:uiPriority w:val="9"/>
    <w:rPr>
      <w:rFonts w:asciiTheme="minorHAnsi" w:hAnsiTheme="minorHAnsi" w:eastAsiaTheme="minorEastAsia" w:cstheme="minorBidi"/>
      <w:b/>
      <w:kern w:val="2"/>
      <w:sz w:val="24"/>
      <w:szCs w:val="24"/>
    </w:rPr>
  </w:style>
  <w:style w:type="character" w:customStyle="1" w:styleId="132">
    <w:name w:val="标题 8 Char"/>
    <w:basedOn w:val="45"/>
    <w:link w:val="12"/>
    <w:qFormat/>
    <w:uiPriority w:val="9"/>
    <w:rPr>
      <w:rFonts w:ascii="DejaVu Sans" w:hAnsi="DejaVu Sans" w:eastAsia="方正黑体_GBK" w:cstheme="minorBidi"/>
      <w:kern w:val="2"/>
      <w:sz w:val="24"/>
      <w:szCs w:val="24"/>
    </w:rPr>
  </w:style>
  <w:style w:type="character" w:customStyle="1" w:styleId="133">
    <w:name w:val="标题 9 Char"/>
    <w:basedOn w:val="45"/>
    <w:link w:val="13"/>
    <w:qFormat/>
    <w:uiPriority w:val="9"/>
    <w:rPr>
      <w:rFonts w:ascii="DejaVu Sans" w:hAnsi="DejaVu Sans" w:eastAsia="方正黑体_GBK" w:cstheme="minorBidi"/>
      <w:kern w:val="2"/>
      <w:sz w:val="21"/>
      <w:szCs w:val="24"/>
    </w:rPr>
  </w:style>
  <w:style w:type="paragraph" w:styleId="134">
    <w:name w:val="No Spacing"/>
    <w:link w:val="135"/>
    <w:qFormat/>
    <w:uiPriority w:val="1"/>
    <w:pPr>
      <w:widowControl w:val="0"/>
      <w:jc w:val="both"/>
    </w:pPr>
    <w:rPr>
      <w:rFonts w:ascii="仿宋_GB2312" w:hAnsi="Times New Roman" w:eastAsia="仿宋_GB2312" w:cs="Times New Roman"/>
      <w:kern w:val="2"/>
      <w:sz w:val="32"/>
      <w:szCs w:val="32"/>
      <w:lang w:val="en-US" w:eastAsia="zh-CN" w:bidi="ar-SA"/>
    </w:rPr>
  </w:style>
  <w:style w:type="character" w:customStyle="1" w:styleId="135">
    <w:name w:val="无间隔 Char"/>
    <w:link w:val="134"/>
    <w:qFormat/>
    <w:uiPriority w:val="1"/>
    <w:rPr>
      <w:rFonts w:ascii="仿宋_GB2312" w:eastAsia="仿宋_GB2312"/>
      <w:kern w:val="2"/>
      <w:sz w:val="32"/>
      <w:szCs w:val="32"/>
    </w:rPr>
  </w:style>
  <w:style w:type="paragraph" w:customStyle="1" w:styleId="136">
    <w:name w:val="一级标题"/>
    <w:basedOn w:val="8"/>
    <w:link w:val="139"/>
    <w:qFormat/>
    <w:uiPriority w:val="0"/>
    <w:pPr>
      <w:spacing w:before="156" w:beforeLines="50" w:after="156" w:afterLines="50" w:line="360" w:lineRule="auto"/>
      <w:ind w:left="0"/>
      <w:contextualSpacing w:val="0"/>
      <w:outlineLvl w:val="0"/>
    </w:pPr>
    <w:rPr>
      <w:rFonts w:ascii="仿宋_GB2312" w:hAnsi="仿宋_GB2312" w:eastAsia="仿宋_GB2312" w:cs="仿宋_GB2312"/>
      <w:b/>
      <w:bCs/>
      <w:sz w:val="32"/>
      <w:szCs w:val="32"/>
    </w:rPr>
  </w:style>
  <w:style w:type="paragraph" w:customStyle="1" w:styleId="137">
    <w:name w:val="二级标题"/>
    <w:basedOn w:val="8"/>
    <w:link w:val="140"/>
    <w:qFormat/>
    <w:uiPriority w:val="0"/>
    <w:pPr>
      <w:numPr>
        <w:ilvl w:val="1"/>
        <w:numId w:val="3"/>
      </w:numPr>
      <w:tabs>
        <w:tab w:val="left" w:pos="420"/>
      </w:tabs>
      <w:spacing w:before="156" w:beforeLines="50" w:after="156" w:afterLines="50" w:line="360" w:lineRule="auto"/>
      <w:ind w:left="0"/>
      <w:contextualSpacing w:val="0"/>
      <w:jc w:val="left"/>
      <w:outlineLvl w:val="1"/>
    </w:pPr>
    <w:rPr>
      <w:rFonts w:ascii="仿宋_GB2312" w:hAnsi="仿宋_GB2312" w:cs="仿宋_GB2312" w:eastAsiaTheme="minorEastAsia"/>
      <w:b/>
      <w:szCs w:val="28"/>
    </w:rPr>
  </w:style>
  <w:style w:type="character" w:customStyle="1" w:styleId="138">
    <w:name w:val="列出段落 Char"/>
    <w:basedOn w:val="45"/>
    <w:link w:val="8"/>
    <w:qFormat/>
    <w:uiPriority w:val="99"/>
    <w:rPr>
      <w:kern w:val="2"/>
      <w:sz w:val="28"/>
    </w:rPr>
  </w:style>
  <w:style w:type="character" w:customStyle="1" w:styleId="139">
    <w:name w:val="一级标题 字符"/>
    <w:basedOn w:val="138"/>
    <w:link w:val="136"/>
    <w:qFormat/>
    <w:uiPriority w:val="0"/>
    <w:rPr>
      <w:rFonts w:ascii="仿宋_GB2312" w:hAnsi="仿宋_GB2312" w:eastAsia="仿宋_GB2312" w:cs="仿宋_GB2312"/>
      <w:b/>
      <w:bCs/>
      <w:kern w:val="2"/>
      <w:sz w:val="32"/>
      <w:szCs w:val="32"/>
    </w:rPr>
  </w:style>
  <w:style w:type="character" w:customStyle="1" w:styleId="140">
    <w:name w:val="二级标题 字符"/>
    <w:basedOn w:val="138"/>
    <w:link w:val="137"/>
    <w:qFormat/>
    <w:uiPriority w:val="0"/>
    <w:rPr>
      <w:rFonts w:ascii="仿宋_GB2312" w:hAnsi="仿宋_GB2312" w:cs="仿宋_GB2312" w:eastAsiaTheme="minorEastAsia"/>
      <w:b/>
      <w:kern w:val="2"/>
      <w:sz w:val="28"/>
      <w:szCs w:val="28"/>
    </w:rPr>
  </w:style>
  <w:style w:type="paragraph" w:customStyle="1" w:styleId="141">
    <w:name w:val="三级标题"/>
    <w:basedOn w:val="8"/>
    <w:link w:val="144"/>
    <w:qFormat/>
    <w:uiPriority w:val="0"/>
    <w:pPr>
      <w:ind w:left="0"/>
      <w:contextualSpacing w:val="0"/>
      <w:jc w:val="left"/>
      <w:outlineLvl w:val="2"/>
    </w:pPr>
    <w:rPr>
      <w:rFonts w:ascii="宋体" w:hAnsi="宋体" w:cs="仿宋_GB2312"/>
      <w:b/>
      <w:sz w:val="21"/>
      <w:szCs w:val="21"/>
    </w:rPr>
  </w:style>
  <w:style w:type="character" w:customStyle="1" w:styleId="142">
    <w:name w:val="正文-仿宋_GB2312 字符"/>
    <w:basedOn w:val="138"/>
    <w:link w:val="7"/>
    <w:qFormat/>
    <w:uiPriority w:val="0"/>
    <w:rPr>
      <w:rFonts w:ascii="仿宋_GB2312" w:hAnsi="仿宋_GB2312" w:eastAsia="仿宋_GB2312" w:cs="仿宋_GB2312"/>
      <w:kern w:val="2"/>
      <w:sz w:val="28"/>
      <w:szCs w:val="28"/>
    </w:rPr>
  </w:style>
  <w:style w:type="paragraph" w:customStyle="1" w:styleId="143">
    <w:name w:val="图例-仿宋居中"/>
    <w:basedOn w:val="1"/>
    <w:link w:val="145"/>
    <w:qFormat/>
    <w:uiPriority w:val="0"/>
    <w:pPr>
      <w:jc w:val="center"/>
    </w:pPr>
    <w:rPr>
      <w:rFonts w:ascii="Times New Roman" w:hAnsi="Times New Roman" w:eastAsia="仿宋_GB2312" w:cs="Times New Roman"/>
      <w:sz w:val="24"/>
      <w:szCs w:val="24"/>
    </w:rPr>
  </w:style>
  <w:style w:type="character" w:customStyle="1" w:styleId="144">
    <w:name w:val="三级标题 字符"/>
    <w:basedOn w:val="138"/>
    <w:link w:val="141"/>
    <w:qFormat/>
    <w:uiPriority w:val="0"/>
    <w:rPr>
      <w:rFonts w:ascii="宋体" w:hAnsi="宋体" w:cs="仿宋_GB2312"/>
      <w:b/>
      <w:kern w:val="2"/>
      <w:sz w:val="21"/>
      <w:szCs w:val="21"/>
    </w:rPr>
  </w:style>
  <w:style w:type="character" w:customStyle="1" w:styleId="145">
    <w:name w:val="图例-仿宋居中 字符"/>
    <w:basedOn w:val="45"/>
    <w:link w:val="143"/>
    <w:qFormat/>
    <w:uiPriority w:val="0"/>
    <w:rPr>
      <w:rFonts w:eastAsia="仿宋_GB2312"/>
      <w:kern w:val="2"/>
      <w:sz w:val="24"/>
      <w:szCs w:val="24"/>
    </w:rPr>
  </w:style>
  <w:style w:type="paragraph" w:customStyle="1" w:styleId="146">
    <w:name w:val="图例正下方居中"/>
    <w:basedOn w:val="1"/>
    <w:link w:val="147"/>
    <w:qFormat/>
    <w:uiPriority w:val="0"/>
    <w:pPr>
      <w:spacing w:line="360" w:lineRule="auto"/>
      <w:jc w:val="center"/>
    </w:pPr>
    <w:rPr>
      <w:rFonts w:ascii="楷体" w:hAnsi="楷体" w:eastAsia="楷体" w:cs="Times New Roman"/>
      <w:bCs/>
      <w:color w:val="000000"/>
      <w:sz w:val="28"/>
    </w:rPr>
  </w:style>
  <w:style w:type="character" w:customStyle="1" w:styleId="147">
    <w:name w:val="图例正下方居中 字符"/>
    <w:basedOn w:val="45"/>
    <w:link w:val="146"/>
    <w:qFormat/>
    <w:uiPriority w:val="0"/>
    <w:rPr>
      <w:rFonts w:ascii="楷体" w:hAnsi="楷体" w:eastAsia="楷体"/>
      <w:bCs/>
      <w:color w:val="000000"/>
      <w:kern w:val="2"/>
      <w:sz w:val="28"/>
      <w:szCs w:val="22"/>
    </w:rPr>
  </w:style>
  <w:style w:type="paragraph" w:customStyle="1" w:styleId="148">
    <w:name w:val="正文缩进！"/>
    <w:basedOn w:val="1"/>
    <w:link w:val="149"/>
    <w:qFormat/>
    <w:uiPriority w:val="0"/>
    <w:pPr>
      <w:spacing w:line="360" w:lineRule="auto"/>
      <w:ind w:firstLine="200" w:firstLineChars="200"/>
      <w:jc w:val="left"/>
    </w:pPr>
    <w:rPr>
      <w:rFonts w:ascii="宋体" w:hAnsi="宋体" w:eastAsia="仿宋GB2312" w:cs="Times New Roman"/>
      <w:bCs/>
      <w:color w:val="000000"/>
      <w:sz w:val="28"/>
    </w:rPr>
  </w:style>
  <w:style w:type="character" w:customStyle="1" w:styleId="149">
    <w:name w:val="正文缩进！ 字符"/>
    <w:basedOn w:val="45"/>
    <w:link w:val="148"/>
    <w:qFormat/>
    <w:uiPriority w:val="0"/>
    <w:rPr>
      <w:rFonts w:ascii="宋体" w:hAnsi="宋体" w:eastAsia="仿宋GB2312"/>
      <w:bCs/>
      <w:color w:val="000000"/>
      <w:kern w:val="2"/>
      <w:sz w:val="28"/>
      <w:szCs w:val="22"/>
    </w:rPr>
  </w:style>
  <w:style w:type="paragraph" w:customStyle="1" w:styleId="150">
    <w:name w:val="WPSOffice手动目录 1"/>
    <w:qFormat/>
    <w:uiPriority w:val="0"/>
    <w:rPr>
      <w:rFonts w:ascii="Times New Roman" w:hAnsi="Times New Roman" w:eastAsia="宋体" w:cs="Times New Roman"/>
      <w:lang w:val="en-US" w:eastAsia="zh-CN" w:bidi="ar-SA"/>
    </w:rPr>
  </w:style>
  <w:style w:type="paragraph" w:customStyle="1" w:styleId="1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53">
    <w:name w:val="题注 Char"/>
    <w:link w:val="16"/>
    <w:qFormat/>
    <w:locked/>
    <w:uiPriority w:val="35"/>
    <w:rPr>
      <w:rFonts w:ascii="Arial" w:hAnsi="Arial" w:eastAsia="黑体" w:cs="Arial"/>
      <w:kern w:val="2"/>
    </w:rPr>
  </w:style>
  <w:style w:type="paragraph" w:customStyle="1" w:styleId="154">
    <w:name w:val="样式 首行缩进:  0 字符"/>
    <w:basedOn w:val="1"/>
    <w:link w:val="155"/>
    <w:qFormat/>
    <w:uiPriority w:val="0"/>
    <w:pPr>
      <w:spacing w:line="360" w:lineRule="auto"/>
      <w:ind w:firstLine="200" w:firstLineChars="200"/>
    </w:pPr>
    <w:rPr>
      <w:rFonts w:ascii="Times New Roman" w:hAnsi="Times New Roman" w:eastAsia="宋体" w:cs="宋体"/>
      <w:sz w:val="24"/>
      <w:szCs w:val="20"/>
    </w:rPr>
  </w:style>
  <w:style w:type="character" w:customStyle="1" w:styleId="155">
    <w:name w:val="样式 首行缩进:  0 字符 Char"/>
    <w:link w:val="154"/>
    <w:qFormat/>
    <w:locked/>
    <w:uiPriority w:val="0"/>
    <w:rPr>
      <w:rFonts w:cs="宋体"/>
      <w:kern w:val="2"/>
      <w:sz w:val="24"/>
    </w:rPr>
  </w:style>
  <w:style w:type="paragraph" w:customStyle="1" w:styleId="156">
    <w:name w:val="（正文）"/>
    <w:basedOn w:val="1"/>
    <w:link w:val="157"/>
    <w:qFormat/>
    <w:uiPriority w:val="0"/>
    <w:pPr>
      <w:spacing w:line="440" w:lineRule="exact"/>
      <w:ind w:firstLine="200" w:firstLineChars="200"/>
    </w:pPr>
    <w:rPr>
      <w:rFonts w:ascii="Times New Roman" w:hAnsi="Times New Roman" w:eastAsia="仿宋_GB2312" w:cs="Times New Roman"/>
      <w:sz w:val="28"/>
      <w:szCs w:val="24"/>
    </w:rPr>
  </w:style>
  <w:style w:type="character" w:customStyle="1" w:styleId="157">
    <w:name w:val="（正文） Char"/>
    <w:link w:val="156"/>
    <w:qFormat/>
    <w:uiPriority w:val="0"/>
    <w:rPr>
      <w:rFonts w:eastAsia="仿宋_GB2312"/>
      <w:kern w:val="2"/>
      <w:sz w:val="28"/>
      <w:szCs w:val="24"/>
    </w:rPr>
  </w:style>
  <w:style w:type="paragraph" w:customStyle="1" w:styleId="158">
    <w:name w:val="正文（1）"/>
    <w:basedOn w:val="1"/>
    <w:link w:val="159"/>
    <w:qFormat/>
    <w:uiPriority w:val="0"/>
    <w:pPr>
      <w:widowControl/>
      <w:numPr>
        <w:ilvl w:val="0"/>
        <w:numId w:val="4"/>
      </w:numPr>
      <w:jc w:val="left"/>
    </w:pPr>
    <w:rPr>
      <w:rFonts w:ascii="Times New Roman" w:hAnsi="Times New Roman" w:eastAsia="宋体"/>
      <w:sz w:val="24"/>
      <w:szCs w:val="21"/>
    </w:rPr>
  </w:style>
  <w:style w:type="character" w:customStyle="1" w:styleId="159">
    <w:name w:val="正文（1） Char"/>
    <w:link w:val="158"/>
    <w:qFormat/>
    <w:uiPriority w:val="0"/>
    <w:rPr>
      <w:rFonts w:cstheme="minorBidi"/>
      <w:kern w:val="2"/>
      <w:sz w:val="24"/>
      <w:szCs w:val="21"/>
    </w:rPr>
  </w:style>
  <w:style w:type="paragraph" w:customStyle="1" w:styleId="160">
    <w:name w:val="正文1）"/>
    <w:basedOn w:val="1"/>
    <w:link w:val="161"/>
    <w:qFormat/>
    <w:uiPriority w:val="0"/>
    <w:pPr>
      <w:widowControl/>
      <w:numPr>
        <w:ilvl w:val="0"/>
        <w:numId w:val="5"/>
      </w:numPr>
      <w:tabs>
        <w:tab w:val="left" w:pos="0"/>
      </w:tabs>
      <w:spacing w:line="360" w:lineRule="auto"/>
      <w:jc w:val="left"/>
    </w:pPr>
    <w:rPr>
      <w:rFonts w:ascii="Times New Roman" w:hAnsi="Times New Roman" w:eastAsia="宋体"/>
      <w:sz w:val="24"/>
      <w:szCs w:val="21"/>
    </w:rPr>
  </w:style>
  <w:style w:type="character" w:customStyle="1" w:styleId="161">
    <w:name w:val="正文1） Char"/>
    <w:basedOn w:val="45"/>
    <w:link w:val="160"/>
    <w:qFormat/>
    <w:uiPriority w:val="0"/>
    <w:rPr>
      <w:rFonts w:cstheme="minorBidi"/>
      <w:kern w:val="2"/>
      <w:sz w:val="24"/>
      <w:szCs w:val="21"/>
    </w:rPr>
  </w:style>
  <w:style w:type="character" w:customStyle="1" w:styleId="162">
    <w:name w:val="content-right_8zs40"/>
    <w:basedOn w:val="45"/>
    <w:qFormat/>
    <w:uiPriority w:val="0"/>
  </w:style>
  <w:style w:type="character" w:customStyle="1" w:styleId="163">
    <w:name w:val="！正文 Char"/>
    <w:link w:val="164"/>
    <w:qFormat/>
    <w:locked/>
    <w:uiPriority w:val="0"/>
    <w:rPr>
      <w:sz w:val="24"/>
      <w:szCs w:val="28"/>
      <w:lang w:val="zh-CN"/>
    </w:rPr>
  </w:style>
  <w:style w:type="paragraph" w:customStyle="1" w:styleId="164">
    <w:name w:val="！正文"/>
    <w:basedOn w:val="1"/>
    <w:link w:val="163"/>
    <w:qFormat/>
    <w:uiPriority w:val="0"/>
    <w:pPr>
      <w:widowControl/>
      <w:autoSpaceDE w:val="0"/>
      <w:autoSpaceDN w:val="0"/>
      <w:adjustRightInd w:val="0"/>
      <w:spacing w:line="360" w:lineRule="auto"/>
      <w:ind w:firstLine="461" w:firstLineChars="192"/>
      <w:jc w:val="left"/>
    </w:pPr>
    <w:rPr>
      <w:rFonts w:ascii="Times New Roman" w:hAnsi="Times New Roman" w:eastAsia="宋体" w:cs="Times New Roman"/>
      <w:kern w:val="0"/>
      <w:sz w:val="24"/>
      <w:szCs w:val="28"/>
      <w:lang w:val="zh-CN"/>
    </w:rPr>
  </w:style>
  <w:style w:type="paragraph" w:customStyle="1" w:styleId="165">
    <w:name w:val="Heading0 标题 2"/>
    <w:basedOn w:val="4"/>
    <w:next w:val="166"/>
    <w:qFormat/>
    <w:uiPriority w:val="0"/>
    <w:pPr>
      <w:numPr>
        <w:ilvl w:val="1"/>
        <w:numId w:val="6"/>
      </w:numPr>
    </w:pPr>
    <w:rPr>
      <w:rFonts w:eastAsia="微软雅黑" w:asciiTheme="majorHAnsi" w:hAnsiTheme="majorHAnsi" w:cstheme="majorBidi"/>
    </w:rPr>
  </w:style>
  <w:style w:type="paragraph" w:customStyle="1" w:styleId="166">
    <w:name w:val="Heading0 标题 3"/>
    <w:basedOn w:val="5"/>
    <w:next w:val="1"/>
    <w:qFormat/>
    <w:uiPriority w:val="0"/>
    <w:pPr>
      <w:numPr>
        <w:ilvl w:val="2"/>
        <w:numId w:val="6"/>
      </w:numPr>
      <w:spacing w:after="160"/>
      <w:ind w:left="0" w:firstLine="403"/>
    </w:pPr>
    <w:rPr>
      <w:rFonts w:eastAsia="微软雅黑" w:asciiTheme="minorHAnsi" w:hAnsiTheme="minorHAnsi" w:cstheme="minorBidi"/>
    </w:rPr>
  </w:style>
  <w:style w:type="paragraph" w:customStyle="1" w:styleId="167">
    <w:name w:val="Figure0 图片名称"/>
    <w:basedOn w:val="1"/>
    <w:next w:val="1"/>
    <w:qFormat/>
    <w:uiPriority w:val="1"/>
    <w:pPr>
      <w:keepNext/>
      <w:widowControl/>
      <w:numPr>
        <w:ilvl w:val="7"/>
        <w:numId w:val="6"/>
      </w:numPr>
      <w:topLinePunct/>
      <w:adjustRightInd w:val="0"/>
      <w:snapToGrid w:val="0"/>
      <w:spacing w:before="160" w:line="240" w:lineRule="atLeast"/>
      <w:jc w:val="left"/>
    </w:pPr>
    <w:rPr>
      <w:rFonts w:ascii="Calibri" w:hAnsi="Calibri" w:eastAsia="微软雅黑"/>
      <w:szCs w:val="21"/>
    </w:rPr>
  </w:style>
  <w:style w:type="paragraph" w:customStyle="1" w:styleId="168">
    <w:name w:val="Table0 表格名称"/>
    <w:basedOn w:val="1"/>
    <w:next w:val="1"/>
    <w:qFormat/>
    <w:uiPriority w:val="1"/>
    <w:pPr>
      <w:keepNext/>
      <w:widowControl/>
      <w:numPr>
        <w:ilvl w:val="8"/>
        <w:numId w:val="6"/>
      </w:numPr>
      <w:topLinePunct/>
      <w:adjustRightInd w:val="0"/>
      <w:snapToGrid w:val="0"/>
      <w:spacing w:before="160" w:line="240" w:lineRule="atLeast"/>
      <w:jc w:val="left"/>
    </w:pPr>
    <w:rPr>
      <w:rFonts w:ascii="Calibri" w:hAnsi="Calibri" w:eastAsia="微软雅黑"/>
      <w:szCs w:val="21"/>
    </w:rPr>
  </w:style>
  <w:style w:type="paragraph" w:customStyle="1" w:styleId="169">
    <w:name w:val="标题4"/>
    <w:basedOn w:val="6"/>
    <w:next w:val="6"/>
    <w:qFormat/>
    <w:uiPriority w:val="0"/>
    <w:pPr>
      <w:numPr>
        <w:numId w:val="0"/>
      </w:numPr>
      <w:tabs>
        <w:tab w:val="left" w:pos="0"/>
      </w:tabs>
      <w:spacing w:line="288" w:lineRule="auto"/>
    </w:pPr>
    <w:rPr>
      <w:rFonts w:asciiTheme="minorEastAsia" w:hAnsiTheme="minorEastAsia" w:eastAsiaTheme="minorEastAsia"/>
    </w:r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1">
    <w:name w:val="标题y5"/>
    <w:basedOn w:val="9"/>
    <w:qFormat/>
    <w:uiPriority w:val="0"/>
    <w:pPr>
      <w:numPr>
        <w:ilvl w:val="3"/>
        <w:numId w:val="7"/>
      </w:numPr>
      <w:spacing w:before="0" w:after="0" w:line="288" w:lineRule="auto"/>
      <w:jc w:val="left"/>
    </w:pPr>
    <w:rPr>
      <w:b w:val="0"/>
      <w:bCs w:val="0"/>
    </w:rPr>
  </w:style>
  <w:style w:type="table" w:customStyle="1" w:styleId="172">
    <w:name w:val="Table Normal"/>
    <w:basedOn w:val="43"/>
    <w:qFormat/>
    <w:uiPriority w:val="0"/>
    <w:rPr>
      <w:rFonts w:eastAsia="Times New Roman"/>
    </w:rPr>
    <w:tblPr>
      <w:tblCellMar>
        <w:top w:w="0" w:type="dxa"/>
        <w:left w:w="0" w:type="dxa"/>
        <w:bottom w:w="0" w:type="dxa"/>
        <w:right w:w="0" w:type="dxa"/>
      </w:tblCellMar>
    </w:tblPr>
  </w:style>
  <w:style w:type="paragraph" w:customStyle="1" w:styleId="173">
    <w:name w:val="Z正文样式"/>
    <w:basedOn w:val="1"/>
    <w:qFormat/>
    <w:uiPriority w:val="0"/>
    <w:pPr>
      <w:spacing w:after="50" w:afterLines="50" w:line="400" w:lineRule="exact"/>
      <w:ind w:firstLine="200" w:firstLineChars="200"/>
    </w:pPr>
    <w:rPr>
      <w:rFonts w:ascii="Times New Roman" w:hAnsi="Times New Roman" w:eastAsia="宋体" w:cs="Times New Roman"/>
      <w:sz w:val="24"/>
      <w:szCs w:val="21"/>
    </w:rPr>
  </w:style>
  <w:style w:type="paragraph" w:customStyle="1" w:styleId="174">
    <w:name w:val="列表段落1"/>
    <w:basedOn w:val="1"/>
    <w:qFormat/>
    <w:uiPriority w:val="34"/>
    <w:pPr>
      <w:ind w:firstLine="420"/>
    </w:pPr>
    <w:rPr>
      <w:rFonts w:ascii="Times New Roman" w:hAnsi="Times New Roman" w:eastAsia="宋体" w:cs="Times New Roman"/>
      <w:szCs w:val="24"/>
    </w:rPr>
  </w:style>
  <w:style w:type="paragraph" w:customStyle="1" w:styleId="175">
    <w:name w:val="jq列表样式"/>
    <w:link w:val="176"/>
    <w:qFormat/>
    <w:uiPriority w:val="0"/>
    <w:pPr>
      <w:spacing w:line="360" w:lineRule="auto"/>
    </w:pPr>
    <w:rPr>
      <w:rFonts w:ascii="微软雅黑" w:hAnsi="微软雅黑" w:eastAsia="微软雅黑" w:cs="微软雅黑"/>
      <w:kern w:val="2"/>
      <w:sz w:val="21"/>
      <w:szCs w:val="21"/>
      <w:lang w:val="en-US" w:eastAsia="zh-CN" w:bidi="ar-SA"/>
    </w:rPr>
  </w:style>
  <w:style w:type="character" w:customStyle="1" w:styleId="176">
    <w:name w:val="jq列表样式 Char"/>
    <w:link w:val="175"/>
    <w:qFormat/>
    <w:uiPriority w:val="0"/>
    <w:rPr>
      <w:rFonts w:ascii="微软雅黑" w:hAnsi="微软雅黑" w:eastAsia="微软雅黑" w:cs="微软雅黑"/>
      <w:kern w:val="2"/>
      <w:sz w:val="21"/>
      <w:szCs w:val="21"/>
    </w:rPr>
  </w:style>
  <w:style w:type="paragraph" w:customStyle="1" w:styleId="17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78">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9">
    <w:name w:val="样式 首行缩进:  2 字符"/>
    <w:basedOn w:val="1"/>
    <w:qFormat/>
    <w:uiPriority w:val="0"/>
    <w:pPr>
      <w:ind w:firstLine="420"/>
    </w:pPr>
    <w:rPr>
      <w:rFonts w:eastAsia="楷体" w:cs="宋体"/>
      <w:szCs w:val="20"/>
    </w:rPr>
  </w:style>
  <w:style w:type="paragraph" w:customStyle="1" w:styleId="180">
    <w:name w:val="x正文"/>
    <w:basedOn w:val="1"/>
    <w:qFormat/>
    <w:uiPriority w:val="0"/>
    <w:pPr>
      <w:spacing w:line="360" w:lineRule="auto"/>
      <w:ind w:left="482" w:firstLine="480" w:firstLineChars="200"/>
    </w:pPr>
    <w:rPr>
      <w:rFonts w:cs="Times New Roman"/>
      <w:color w:val="000000"/>
    </w:rPr>
  </w:style>
  <w:style w:type="paragraph" w:customStyle="1" w:styleId="181">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82">
    <w:name w:val="表格样式 2"/>
    <w:qFormat/>
    <w:uiPriority w:val="0"/>
    <w:rPr>
      <w:rFonts w:ascii="Helvetica Neue" w:hAnsi="Helvetica Neue" w:eastAsia="Helvetica Neue" w:cs="Helvetica Neue"/>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24957</Words>
  <Characters>26292</Characters>
  <Lines>215</Lines>
  <Paragraphs>60</Paragraphs>
  <TotalTime>1</TotalTime>
  <ScaleCrop>false</ScaleCrop>
  <LinksUpToDate>false</LinksUpToDate>
  <CharactersWithSpaces>27100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2022-11-04T12:44:00Z</dcterms:created>
  <dc:creator>hj j</dc:creator>
  <cp:lastModifiedBy>A-day</cp:lastModifiedBy>
  <dcterms:modified xsi:type="dcterms:W3CDTF">2023-05-23T03:15:48Z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D473851F38054734AF8936AD9B91F99C_13</vt:lpwstr>
  </property>
</Properties>
</file>