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jc w:val="center"/>
        <w:rPr>
          <w:rFonts w:ascii="楷体" w:hAnsi="楷体" w:eastAsia="楷体" w:cs="楷体"/>
          <w:b/>
          <w:bCs/>
          <w:sz w:val="48"/>
          <w:szCs w:val="48"/>
          <w:highlight w:val="yellow"/>
        </w:rPr>
      </w:pPr>
    </w:p>
    <w:p>
      <w:pPr>
        <w:adjustRightInd w:val="0"/>
        <w:snapToGrid w:val="0"/>
        <w:spacing w:line="288" w:lineRule="auto"/>
        <w:jc w:val="center"/>
        <w:rPr>
          <w:rFonts w:ascii="楷体" w:hAnsi="楷体" w:eastAsia="楷体" w:cs="楷体"/>
          <w:b/>
          <w:bCs/>
          <w:sz w:val="48"/>
          <w:szCs w:val="48"/>
        </w:rPr>
      </w:pPr>
    </w:p>
    <w:p>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国博“大系成果展”施工搭建制作</w:t>
      </w:r>
    </w:p>
    <w:p>
      <w:pPr>
        <w:adjustRightInd w:val="0"/>
        <w:snapToGrid w:val="0"/>
        <w:spacing w:line="288" w:lineRule="auto"/>
        <w:jc w:val="center"/>
        <w:rPr>
          <w:rFonts w:ascii="楷体" w:hAnsi="楷体" w:eastAsia="楷体" w:cs="楷体"/>
          <w:b/>
          <w:bCs/>
          <w:sz w:val="48"/>
          <w:szCs w:val="48"/>
          <w:highlight w:val="none"/>
        </w:rPr>
      </w:pPr>
    </w:p>
    <w:p>
      <w:pPr>
        <w:adjustRightInd w:val="0"/>
        <w:snapToGrid w:val="0"/>
        <w:spacing w:line="288"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单一来源采购文件</w:t>
      </w:r>
    </w:p>
    <w:p>
      <w:pPr>
        <w:adjustRightInd w:val="0"/>
        <w:snapToGrid w:val="0"/>
        <w:spacing w:line="288"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pPr>
        <w:adjustRightInd w:val="0"/>
        <w:snapToGrid w:val="0"/>
        <w:spacing w:line="288" w:lineRule="auto"/>
        <w:jc w:val="center"/>
        <w:rPr>
          <w:rFonts w:ascii="楷体" w:hAnsi="楷体" w:eastAsia="楷体" w:cs="楷体"/>
          <w:b/>
          <w:bCs/>
          <w:sz w:val="36"/>
          <w:szCs w:val="36"/>
          <w:highlight w:val="none"/>
        </w:rPr>
      </w:pPr>
    </w:p>
    <w:p>
      <w:pPr>
        <w:adjustRightInd w:val="0"/>
        <w:snapToGrid w:val="0"/>
        <w:spacing w:line="288" w:lineRule="auto"/>
        <w:jc w:val="center"/>
        <w:rPr>
          <w:rFonts w:ascii="楷体" w:hAnsi="楷体" w:eastAsia="楷体" w:cs="楷体"/>
          <w:b/>
          <w:bCs/>
          <w:sz w:val="36"/>
          <w:szCs w:val="36"/>
          <w:highlight w:val="none"/>
        </w:rPr>
      </w:pPr>
    </w:p>
    <w:p>
      <w:pPr>
        <w:adjustRightInd w:val="0"/>
        <w:snapToGrid w:val="0"/>
        <w:spacing w:line="288" w:lineRule="auto"/>
        <w:jc w:val="left"/>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项目名称：</w:t>
      </w:r>
      <w:r>
        <w:rPr>
          <w:rFonts w:hint="eastAsia" w:ascii="楷体" w:hAnsi="楷体" w:eastAsia="楷体" w:cs="楷体"/>
          <w:b/>
          <w:bCs/>
          <w:sz w:val="30"/>
          <w:szCs w:val="30"/>
          <w:highlight w:val="none"/>
          <w:lang w:eastAsia="zh-CN"/>
        </w:rPr>
        <w:t>国博“大系成果展”施工搭建制作</w:t>
      </w:r>
    </w:p>
    <w:p>
      <w:pPr>
        <w:adjustRightInd w:val="0"/>
        <w:snapToGrid w:val="0"/>
        <w:spacing w:line="288" w:lineRule="auto"/>
        <w:jc w:val="left"/>
        <w:rPr>
          <w:rFonts w:ascii="楷体" w:hAnsi="楷体" w:eastAsia="楷体" w:cs="楷体"/>
          <w:b/>
          <w:bCs/>
          <w:sz w:val="30"/>
          <w:szCs w:val="30"/>
          <w:highlight w:val="none"/>
        </w:rPr>
      </w:pPr>
      <w:r>
        <w:rPr>
          <w:rFonts w:hint="eastAsia" w:ascii="楷体" w:hAnsi="楷体" w:eastAsia="楷体" w:cs="楷体"/>
          <w:b/>
          <w:bCs/>
          <w:sz w:val="30"/>
          <w:szCs w:val="30"/>
          <w:highlight w:val="none"/>
        </w:rPr>
        <w:t>项目编号：QSZB-Z(F)-A22238(DY)</w:t>
      </w:r>
    </w:p>
    <w:p>
      <w:pPr>
        <w:adjustRightInd w:val="0"/>
        <w:snapToGrid w:val="0"/>
        <w:spacing w:line="288" w:lineRule="auto"/>
        <w:jc w:val="left"/>
        <w:rPr>
          <w:rFonts w:ascii="楷体" w:hAnsi="楷体" w:eastAsia="楷体" w:cs="楷体"/>
          <w:b/>
          <w:bCs/>
          <w:sz w:val="30"/>
          <w:szCs w:val="30"/>
          <w:highlight w:val="none"/>
        </w:rPr>
      </w:pPr>
      <w:r>
        <w:rPr>
          <w:rFonts w:hint="eastAsia" w:ascii="楷体" w:hAnsi="楷体" w:eastAsia="楷体" w:cs="楷体"/>
          <w:b/>
          <w:bCs/>
          <w:sz w:val="30"/>
          <w:szCs w:val="30"/>
          <w:highlight w:val="none"/>
        </w:rPr>
        <w:t>采 购 人：浙江大学</w:t>
      </w:r>
    </w:p>
    <w:p>
      <w:pPr>
        <w:adjustRightInd w:val="0"/>
        <w:snapToGrid w:val="0"/>
        <w:spacing w:line="288" w:lineRule="auto"/>
        <w:jc w:val="left"/>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pPr>
        <w:adjustRightInd w:val="0"/>
        <w:snapToGrid w:val="0"/>
        <w:spacing w:line="288" w:lineRule="auto"/>
        <w:jc w:val="left"/>
        <w:rPr>
          <w:rFonts w:hint="eastAsia" w:ascii="楷体" w:hAnsi="楷体" w:eastAsia="楷体" w:cs="楷体"/>
          <w:b/>
          <w:bCs/>
          <w:sz w:val="30"/>
          <w:szCs w:val="30"/>
          <w:highlight w:val="none"/>
          <w:lang w:eastAsia="zh-CN"/>
        </w:rPr>
      </w:pPr>
      <w:r>
        <w:rPr>
          <w:rFonts w:ascii="楷体" w:hAnsi="楷体" w:eastAsia="楷体" w:cs="楷体"/>
          <w:b/>
          <w:bCs/>
          <w:sz w:val="30"/>
          <w:szCs w:val="30"/>
          <w:highlight w:val="none"/>
        </w:rPr>
        <w:t>采购计划文号：</w:t>
      </w:r>
      <w:r>
        <w:rPr>
          <w:rFonts w:hint="eastAsia" w:ascii="楷体" w:hAnsi="楷体" w:eastAsia="楷体" w:cs="楷体"/>
          <w:b/>
          <w:bCs/>
          <w:sz w:val="30"/>
          <w:szCs w:val="30"/>
          <w:highlight w:val="none"/>
          <w:lang w:eastAsia="zh-CN"/>
        </w:rPr>
        <w:t>[2022]64362号</w:t>
      </w:r>
    </w:p>
    <w:p>
      <w:pPr>
        <w:adjustRightInd w:val="0"/>
        <w:snapToGrid w:val="0"/>
        <w:spacing w:line="288" w:lineRule="auto"/>
        <w:rPr>
          <w:rFonts w:ascii="楷体" w:hAnsi="楷体" w:eastAsia="楷体" w:cs="楷体"/>
          <w:b/>
          <w:bCs/>
          <w:sz w:val="30"/>
          <w:szCs w:val="30"/>
        </w:rPr>
      </w:pPr>
    </w:p>
    <w:p>
      <w:pPr>
        <w:adjustRightInd w:val="0"/>
        <w:snapToGrid w:val="0"/>
        <w:spacing w:line="288" w:lineRule="auto"/>
        <w:rPr>
          <w:rFonts w:ascii="楷体" w:hAnsi="楷体" w:eastAsia="楷体" w:cs="楷体"/>
          <w:b/>
          <w:bCs/>
          <w:sz w:val="30"/>
          <w:szCs w:val="30"/>
        </w:rPr>
        <w:sectPr>
          <w:headerReference r:id="rId3" w:type="default"/>
          <w:pgSz w:w="11906" w:h="16838"/>
          <w:pgMar w:top="1247" w:right="1247" w:bottom="1247" w:left="1247" w:header="85" w:footer="992" w:gutter="0"/>
          <w:cols w:space="425" w:num="1"/>
          <w:docGrid w:type="lines" w:linePitch="312" w:charSpace="0"/>
        </w:sectPr>
      </w:pPr>
    </w:p>
    <w:p>
      <w:pPr>
        <w:adjustRightInd w:val="0"/>
        <w:snapToGrid w:val="0"/>
        <w:spacing w:line="288" w:lineRule="auto"/>
        <w:rPr>
          <w:rFonts w:ascii="楷体" w:hAnsi="楷体" w:eastAsia="楷体" w:cs="楷体"/>
          <w:b/>
          <w:bCs/>
          <w:sz w:val="30"/>
          <w:szCs w:val="30"/>
        </w:rPr>
      </w:pPr>
    </w:p>
    <w:p>
      <w:pPr>
        <w:adjustRightInd w:val="0"/>
        <w:snapToGrid w:val="0"/>
        <w:spacing w:line="288" w:lineRule="auto"/>
        <w:jc w:val="center"/>
        <w:rPr>
          <w:rFonts w:ascii="楷体" w:hAnsi="楷体" w:eastAsia="楷体" w:cs="楷体"/>
          <w:b/>
          <w:bCs/>
          <w:sz w:val="28"/>
          <w:szCs w:val="28"/>
        </w:rPr>
      </w:pPr>
      <w:r>
        <w:rPr>
          <w:rFonts w:hint="eastAsia" w:ascii="楷体" w:hAnsi="楷体" w:eastAsia="楷体" w:cs="楷体"/>
          <w:b/>
          <w:bCs/>
          <w:sz w:val="28"/>
          <w:szCs w:val="28"/>
        </w:rPr>
        <w:t xml:space="preserve">目 </w:t>
      </w:r>
      <w:r>
        <w:rPr>
          <w:rFonts w:ascii="楷体" w:hAnsi="楷体" w:eastAsia="楷体" w:cs="楷体"/>
          <w:b/>
          <w:bCs/>
          <w:sz w:val="28"/>
          <w:szCs w:val="28"/>
        </w:rPr>
        <w:t xml:space="preserve"> </w:t>
      </w:r>
      <w:r>
        <w:rPr>
          <w:rFonts w:hint="eastAsia" w:ascii="楷体" w:hAnsi="楷体" w:eastAsia="楷体" w:cs="楷体"/>
          <w:b/>
          <w:bCs/>
          <w:sz w:val="28"/>
          <w:szCs w:val="28"/>
        </w:rPr>
        <w:t>录</w:t>
      </w:r>
    </w:p>
    <w:p>
      <w:pPr>
        <w:adjustRightInd w:val="0"/>
        <w:snapToGrid w:val="0"/>
        <w:spacing w:line="288" w:lineRule="auto"/>
        <w:rPr>
          <w:rFonts w:ascii="楷体" w:hAnsi="楷体" w:eastAsia="楷体" w:cs="楷体"/>
          <w:b/>
          <w:sz w:val="28"/>
          <w:szCs w:val="28"/>
        </w:rPr>
      </w:pPr>
    </w:p>
    <w:p>
      <w:pPr>
        <w:adjustRightInd w:val="0"/>
        <w:snapToGrid w:val="0"/>
        <w:spacing w:line="288" w:lineRule="auto"/>
        <w:rPr>
          <w:rFonts w:ascii="楷体" w:hAnsi="楷体" w:eastAsia="楷体" w:cs="楷体"/>
          <w:b/>
          <w:bCs/>
          <w:sz w:val="30"/>
          <w:szCs w:val="30"/>
        </w:rPr>
      </w:pPr>
      <w:r>
        <w:rPr>
          <w:rFonts w:hint="eastAsia" w:ascii="楷体" w:hAnsi="楷体" w:eastAsia="楷体" w:cs="楷体"/>
          <w:b/>
          <w:sz w:val="28"/>
          <w:szCs w:val="28"/>
        </w:rPr>
        <w:fldChar w:fldCharType="begin"/>
      </w:r>
      <w:r>
        <w:rPr>
          <w:rFonts w:hint="eastAsia" w:ascii="楷体" w:hAnsi="楷体" w:eastAsia="楷体" w:cs="楷体"/>
          <w:b/>
          <w:sz w:val="28"/>
          <w:szCs w:val="28"/>
        </w:rPr>
        <w:instrText xml:space="preserve">TOC \o "1-1" \h \u </w:instrText>
      </w:r>
      <w:r>
        <w:rPr>
          <w:rFonts w:hint="eastAsia" w:ascii="楷体" w:hAnsi="楷体" w:eastAsia="楷体" w:cs="楷体"/>
          <w:b/>
          <w:sz w:val="28"/>
          <w:szCs w:val="28"/>
        </w:rPr>
        <w:fldChar w:fldCharType="separate"/>
      </w:r>
      <w:r>
        <w:rPr>
          <w:rFonts w:hint="eastAsia" w:ascii="楷体" w:hAnsi="楷体" w:eastAsia="楷体" w:cs="楷体"/>
          <w:b/>
          <w:bCs/>
          <w:sz w:val="30"/>
          <w:szCs w:val="30"/>
        </w:rPr>
        <w:t>第一章</w:t>
      </w:r>
      <w:r>
        <w:rPr>
          <w:rFonts w:ascii="楷体" w:hAnsi="楷体" w:eastAsia="楷体" w:cs="楷体"/>
          <w:b/>
          <w:bCs/>
          <w:sz w:val="30"/>
          <w:szCs w:val="30"/>
        </w:rPr>
        <w:t xml:space="preserve">  采购邀请</w:t>
      </w:r>
    </w:p>
    <w:p>
      <w:pPr>
        <w:adjustRightInd w:val="0"/>
        <w:snapToGrid w:val="0"/>
        <w:spacing w:line="288" w:lineRule="auto"/>
        <w:rPr>
          <w:rFonts w:ascii="楷体" w:hAnsi="楷体" w:eastAsia="楷体" w:cs="楷体"/>
          <w:b/>
          <w:bCs/>
          <w:sz w:val="30"/>
          <w:szCs w:val="30"/>
        </w:rPr>
      </w:pPr>
      <w:r>
        <w:rPr>
          <w:rFonts w:hint="eastAsia" w:ascii="楷体" w:hAnsi="楷体" w:eastAsia="楷体" w:cs="楷体"/>
          <w:b/>
          <w:bCs/>
          <w:sz w:val="30"/>
          <w:szCs w:val="30"/>
        </w:rPr>
        <w:t>第二章</w:t>
      </w:r>
      <w:r>
        <w:rPr>
          <w:rFonts w:ascii="楷体" w:hAnsi="楷体" w:eastAsia="楷体" w:cs="楷体"/>
          <w:b/>
          <w:bCs/>
          <w:sz w:val="30"/>
          <w:szCs w:val="30"/>
        </w:rPr>
        <w:t xml:space="preserve">  采购需求</w:t>
      </w:r>
    </w:p>
    <w:p>
      <w:pPr>
        <w:adjustRightInd w:val="0"/>
        <w:snapToGrid w:val="0"/>
        <w:spacing w:line="288" w:lineRule="auto"/>
        <w:rPr>
          <w:rFonts w:ascii="楷体" w:hAnsi="楷体" w:eastAsia="楷体" w:cs="楷体"/>
          <w:b/>
          <w:bCs/>
          <w:sz w:val="30"/>
          <w:szCs w:val="30"/>
        </w:rPr>
      </w:pPr>
      <w:r>
        <w:rPr>
          <w:rFonts w:hint="eastAsia" w:ascii="楷体" w:hAnsi="楷体" w:eastAsia="楷体" w:cs="楷体"/>
          <w:b/>
          <w:bCs/>
          <w:sz w:val="30"/>
          <w:szCs w:val="30"/>
        </w:rPr>
        <w:t>第三章</w:t>
      </w:r>
      <w:r>
        <w:rPr>
          <w:rFonts w:ascii="楷体" w:hAnsi="楷体" w:eastAsia="楷体" w:cs="楷体"/>
          <w:b/>
          <w:bCs/>
          <w:sz w:val="30"/>
          <w:szCs w:val="30"/>
        </w:rPr>
        <w:t xml:space="preserve">  供应商须知</w:t>
      </w:r>
    </w:p>
    <w:p>
      <w:pPr>
        <w:adjustRightInd w:val="0"/>
        <w:snapToGrid w:val="0"/>
        <w:spacing w:line="288" w:lineRule="auto"/>
        <w:rPr>
          <w:rFonts w:ascii="楷体" w:hAnsi="楷体" w:eastAsia="楷体" w:cs="楷体"/>
          <w:b/>
          <w:bCs/>
          <w:sz w:val="30"/>
          <w:szCs w:val="30"/>
        </w:rPr>
      </w:pPr>
      <w:r>
        <w:rPr>
          <w:rFonts w:hint="eastAsia" w:ascii="楷体" w:hAnsi="楷体" w:eastAsia="楷体" w:cs="楷体"/>
          <w:b/>
          <w:bCs/>
          <w:sz w:val="30"/>
          <w:szCs w:val="30"/>
        </w:rPr>
        <w:t>第四章</w:t>
      </w:r>
      <w:r>
        <w:rPr>
          <w:rFonts w:ascii="楷体" w:hAnsi="楷体" w:eastAsia="楷体" w:cs="楷体"/>
          <w:b/>
          <w:bCs/>
          <w:sz w:val="30"/>
          <w:szCs w:val="30"/>
        </w:rPr>
        <w:t xml:space="preserve">  拟签订的合同文本</w:t>
      </w:r>
    </w:p>
    <w:p>
      <w:pPr>
        <w:adjustRightInd w:val="0"/>
        <w:snapToGrid w:val="0"/>
        <w:spacing w:line="288" w:lineRule="auto"/>
        <w:rPr>
          <w:rFonts w:ascii="楷体" w:hAnsi="楷体" w:eastAsia="楷体" w:cs="楷体"/>
          <w:b/>
          <w:bCs/>
          <w:sz w:val="30"/>
          <w:szCs w:val="30"/>
        </w:rPr>
      </w:pPr>
      <w:r>
        <w:rPr>
          <w:rFonts w:hint="eastAsia" w:ascii="楷体" w:hAnsi="楷体" w:eastAsia="楷体" w:cs="楷体"/>
          <w:b/>
          <w:bCs/>
          <w:sz w:val="30"/>
          <w:szCs w:val="30"/>
        </w:rPr>
        <w:t>第五章</w:t>
      </w:r>
      <w:r>
        <w:rPr>
          <w:rFonts w:ascii="楷体" w:hAnsi="楷体" w:eastAsia="楷体" w:cs="楷体"/>
          <w:b/>
          <w:bCs/>
          <w:sz w:val="30"/>
          <w:szCs w:val="30"/>
        </w:rPr>
        <w:t xml:space="preserve">  响应文件格式</w:t>
      </w:r>
    </w:p>
    <w:p>
      <w:pPr>
        <w:adjustRightInd w:val="0"/>
        <w:snapToGrid w:val="0"/>
        <w:spacing w:line="288" w:lineRule="auto"/>
        <w:rPr>
          <w:rFonts w:ascii="楷体" w:hAnsi="楷体" w:eastAsia="楷体" w:cs="楷体"/>
          <w:b/>
          <w:bCs/>
          <w:sz w:val="30"/>
          <w:szCs w:val="30"/>
        </w:rPr>
      </w:pPr>
      <w:r>
        <w:rPr>
          <w:rFonts w:hint="eastAsia" w:ascii="楷体" w:hAnsi="楷体" w:eastAsia="楷体" w:cs="楷体"/>
          <w:b/>
          <w:sz w:val="28"/>
          <w:szCs w:val="28"/>
        </w:rPr>
        <w:fldChar w:fldCharType="end"/>
      </w:r>
    </w:p>
    <w:p>
      <w:pPr>
        <w:adjustRightInd w:val="0"/>
        <w:snapToGrid w:val="0"/>
        <w:spacing w:line="288" w:lineRule="auto"/>
        <w:rPr>
          <w:rFonts w:ascii="楷体" w:hAnsi="楷体" w:eastAsia="楷体" w:cs="楷体"/>
          <w:b/>
          <w:bCs/>
          <w:sz w:val="30"/>
          <w:szCs w:val="30"/>
        </w:rPr>
        <w:sectPr>
          <w:pgSz w:w="11906" w:h="16838"/>
          <w:pgMar w:top="1247" w:right="1247" w:bottom="1247" w:left="1247" w:header="85" w:footer="992" w:gutter="0"/>
          <w:cols w:space="425" w:num="1"/>
          <w:docGrid w:type="lines" w:linePitch="312" w:charSpace="0"/>
        </w:sectPr>
      </w:pPr>
    </w:p>
    <w:p>
      <w:pPr>
        <w:adjustRightInd w:val="0"/>
        <w:snapToGrid w:val="0"/>
        <w:spacing w:line="288" w:lineRule="auto"/>
        <w:jc w:val="center"/>
        <w:outlineLvl w:val="0"/>
        <w:rPr>
          <w:b/>
          <w:bCs/>
          <w:sz w:val="32"/>
          <w:szCs w:val="32"/>
        </w:rPr>
      </w:pPr>
      <w:bookmarkStart w:id="0" w:name="_Toc22875"/>
      <w:r>
        <w:rPr>
          <w:rFonts w:hint="eastAsia"/>
          <w:b/>
          <w:bCs/>
          <w:sz w:val="32"/>
          <w:szCs w:val="32"/>
        </w:rPr>
        <w:t>第一章  采购邀请</w:t>
      </w:r>
      <w:bookmarkEnd w:id="0"/>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u w:val="single"/>
          <w:lang w:eastAsia="zh-CN"/>
        </w:rPr>
        <w:t>国博“大系成果展”施工搭建制作</w:t>
      </w:r>
      <w:r>
        <w:rPr>
          <w:rFonts w:hint="eastAsia"/>
          <w:b/>
          <w:sz w:val="21"/>
          <w:szCs w:val="21"/>
        </w:rPr>
        <w:t>采购项目的潜在供应商应在</w:t>
      </w:r>
      <w:r>
        <w:rPr>
          <w:rFonts w:hint="eastAsia"/>
          <w:b/>
          <w:sz w:val="21"/>
          <w:szCs w:val="21"/>
          <w:u w:val="single"/>
        </w:rPr>
        <w:t xml:space="preserve"> 政府采购云平台（https://www.zcygov.cn） </w:t>
      </w:r>
      <w:r>
        <w:rPr>
          <w:rFonts w:hint="eastAsia"/>
          <w:b/>
          <w:sz w:val="21"/>
          <w:szCs w:val="21"/>
        </w:rPr>
        <w:t>获取（下载）采购文件，并于</w:t>
      </w:r>
      <w:r>
        <w:rPr>
          <w:rFonts w:hint="eastAsia"/>
          <w:b/>
          <w:sz w:val="21"/>
          <w:szCs w:val="21"/>
          <w:u w:val="single"/>
        </w:rPr>
        <w:t xml:space="preserve"> 2022年9月28日</w:t>
      </w:r>
      <w:r>
        <w:rPr>
          <w:b/>
          <w:sz w:val="21"/>
          <w:szCs w:val="21"/>
          <w:u w:val="single"/>
        </w:rPr>
        <w:t>09</w:t>
      </w:r>
      <w:r>
        <w:rPr>
          <w:rFonts w:hint="eastAsia"/>
          <w:b/>
          <w:sz w:val="21"/>
          <w:szCs w:val="21"/>
          <w:u w:val="single"/>
        </w:rPr>
        <w:t xml:space="preserve">:30:00 </w:t>
      </w:r>
      <w:r>
        <w:rPr>
          <w:rFonts w:hint="eastAsia"/>
          <w:b/>
          <w:bCs/>
          <w:sz w:val="21"/>
          <w:szCs w:val="21"/>
        </w:rPr>
        <w:t>（北京时间）前提交（上传）响应文件</w:t>
      </w:r>
      <w:r>
        <w:rPr>
          <w:rFonts w:hint="eastAsia"/>
          <w:b/>
          <w:sz w:val="21"/>
          <w:szCs w:val="21"/>
        </w:rPr>
        <w:t>。</w:t>
      </w:r>
    </w:p>
    <w:p>
      <w:pPr>
        <w:adjustRightInd w:val="0"/>
        <w:snapToGrid w:val="0"/>
        <w:spacing w:line="288" w:lineRule="auto"/>
        <w:ind w:firstLine="200"/>
        <w:rPr>
          <w:b/>
          <w:sz w:val="21"/>
          <w:szCs w:val="21"/>
        </w:rPr>
      </w:pPr>
      <w:bookmarkStart w:id="1" w:name="_Toc35393621"/>
      <w:bookmarkStart w:id="2" w:name="_Toc28359079"/>
      <w:bookmarkStart w:id="3" w:name="_Toc35393790"/>
      <w:bookmarkStart w:id="4" w:name="_Toc28359002"/>
      <w:bookmarkStart w:id="5" w:name="_Hlk24379207"/>
      <w:r>
        <w:rPr>
          <w:rFonts w:hint="eastAsia"/>
          <w:b/>
          <w:sz w:val="21"/>
          <w:szCs w:val="21"/>
        </w:rPr>
        <w:t>一、项目基本情况</w:t>
      </w:r>
      <w:bookmarkEnd w:id="1"/>
      <w:bookmarkEnd w:id="2"/>
      <w:bookmarkEnd w:id="3"/>
      <w:bookmarkEnd w:id="4"/>
    </w:p>
    <w:p>
      <w:pPr>
        <w:adjustRightInd w:val="0"/>
        <w:snapToGrid w:val="0"/>
        <w:spacing w:line="288" w:lineRule="auto"/>
        <w:ind w:firstLine="420" w:firstLineChars="200"/>
        <w:rPr>
          <w:sz w:val="21"/>
          <w:szCs w:val="21"/>
        </w:rPr>
      </w:pPr>
      <w:r>
        <w:rPr>
          <w:rFonts w:hint="eastAsia"/>
          <w:sz w:val="21"/>
          <w:szCs w:val="21"/>
        </w:rPr>
        <w:t>1.项目编号：QSZB-Z(F)-A22238(DY)</w:t>
      </w:r>
    </w:p>
    <w:p>
      <w:pPr>
        <w:adjustRightInd w:val="0"/>
        <w:snapToGrid w:val="0"/>
        <w:spacing w:line="288" w:lineRule="auto"/>
        <w:ind w:firstLine="420" w:firstLineChars="200"/>
        <w:rPr>
          <w:rFonts w:hint="eastAsia" w:eastAsia="宋体"/>
          <w:sz w:val="21"/>
          <w:szCs w:val="21"/>
          <w:lang w:eastAsia="zh-CN"/>
        </w:rPr>
      </w:pPr>
      <w:r>
        <w:rPr>
          <w:sz w:val="21"/>
          <w:szCs w:val="21"/>
        </w:rPr>
        <w:t>2</w:t>
      </w:r>
      <w:r>
        <w:rPr>
          <w:rFonts w:hint="eastAsia"/>
          <w:sz w:val="21"/>
          <w:szCs w:val="21"/>
        </w:rPr>
        <w:t>.项目名称：</w:t>
      </w:r>
      <w:r>
        <w:rPr>
          <w:rFonts w:hint="eastAsia"/>
          <w:sz w:val="21"/>
          <w:szCs w:val="21"/>
          <w:lang w:eastAsia="zh-CN"/>
        </w:rPr>
        <w:t>国博“大系成果展”施工搭建制作</w:t>
      </w:r>
    </w:p>
    <w:p>
      <w:pPr>
        <w:adjustRightInd w:val="0"/>
        <w:snapToGrid w:val="0"/>
        <w:spacing w:line="288" w:lineRule="auto"/>
        <w:ind w:firstLine="420" w:firstLineChars="200"/>
        <w:rPr>
          <w:sz w:val="21"/>
          <w:szCs w:val="21"/>
        </w:rPr>
      </w:pPr>
      <w:r>
        <w:rPr>
          <w:sz w:val="21"/>
          <w:szCs w:val="21"/>
        </w:rPr>
        <w:t>3</w:t>
      </w:r>
      <w:r>
        <w:rPr>
          <w:rFonts w:hint="eastAsia"/>
          <w:sz w:val="21"/>
          <w:szCs w:val="21"/>
        </w:rPr>
        <w:t>.采购方式：单一来源</w:t>
      </w:r>
    </w:p>
    <w:bookmarkEnd w:id="5"/>
    <w:p>
      <w:pPr>
        <w:adjustRightInd w:val="0"/>
        <w:snapToGrid w:val="0"/>
        <w:spacing w:line="288" w:lineRule="auto"/>
        <w:ind w:firstLine="420" w:firstLineChars="200"/>
        <w:rPr>
          <w:rFonts w:hint="default" w:eastAsia="宋体"/>
          <w:sz w:val="21"/>
          <w:szCs w:val="21"/>
          <w:highlight w:val="none"/>
          <w:lang w:val="en-US" w:eastAsia="zh-CN"/>
        </w:rPr>
      </w:pPr>
      <w:r>
        <w:rPr>
          <w:sz w:val="21"/>
          <w:szCs w:val="21"/>
          <w:highlight w:val="none"/>
        </w:rPr>
        <w:t>4</w:t>
      </w:r>
      <w:r>
        <w:rPr>
          <w:rFonts w:hint="eastAsia"/>
          <w:sz w:val="21"/>
          <w:szCs w:val="21"/>
          <w:highlight w:val="none"/>
        </w:rPr>
        <w:t>.预算金额（元）：</w:t>
      </w:r>
      <w:r>
        <w:rPr>
          <w:rFonts w:hint="eastAsia"/>
          <w:sz w:val="21"/>
          <w:szCs w:val="21"/>
          <w:highlight w:val="none"/>
          <w:lang w:val="en-US" w:eastAsia="zh-CN"/>
        </w:rPr>
        <w:t>8400000</w:t>
      </w:r>
    </w:p>
    <w:p>
      <w:pPr>
        <w:adjustRightInd w:val="0"/>
        <w:snapToGrid w:val="0"/>
        <w:spacing w:line="288" w:lineRule="auto"/>
        <w:ind w:firstLine="420" w:firstLineChars="200"/>
        <w:rPr>
          <w:rFonts w:hint="default" w:eastAsia="宋体"/>
          <w:sz w:val="21"/>
          <w:szCs w:val="21"/>
          <w:lang w:val="en-US" w:eastAsia="zh-CN"/>
        </w:rPr>
      </w:pPr>
      <w:r>
        <w:rPr>
          <w:sz w:val="21"/>
          <w:szCs w:val="21"/>
        </w:rPr>
        <w:t>5</w:t>
      </w:r>
      <w:r>
        <w:rPr>
          <w:rFonts w:hint="eastAsia"/>
          <w:sz w:val="21"/>
          <w:szCs w:val="21"/>
        </w:rPr>
        <w:t>.合同履行期限：</w:t>
      </w:r>
      <w:r>
        <w:rPr>
          <w:rFonts w:hint="eastAsia"/>
          <w:sz w:val="21"/>
          <w:szCs w:val="21"/>
          <w:highlight w:val="none"/>
        </w:rPr>
        <w:t>合同签订后</w:t>
      </w:r>
      <w:r>
        <w:rPr>
          <w:rFonts w:hint="eastAsia"/>
          <w:sz w:val="21"/>
          <w:szCs w:val="21"/>
          <w:highlight w:val="none"/>
          <w:lang w:val="en-US" w:eastAsia="zh-CN"/>
        </w:rPr>
        <w:t>25</w:t>
      </w:r>
      <w:r>
        <w:rPr>
          <w:rFonts w:hint="eastAsia"/>
          <w:sz w:val="21"/>
          <w:szCs w:val="21"/>
          <w:highlight w:val="none"/>
        </w:rPr>
        <w:t>日</w:t>
      </w:r>
      <w:r>
        <w:rPr>
          <w:rFonts w:hint="eastAsia"/>
          <w:sz w:val="21"/>
          <w:szCs w:val="21"/>
          <w:highlight w:val="none"/>
          <w:lang w:val="en-US" w:eastAsia="zh-CN"/>
        </w:rPr>
        <w:t>内完成。</w:t>
      </w:r>
    </w:p>
    <w:p>
      <w:pPr>
        <w:adjustRightInd w:val="0"/>
        <w:snapToGrid w:val="0"/>
        <w:spacing w:line="288" w:lineRule="auto"/>
        <w:ind w:firstLine="420" w:firstLineChars="200"/>
        <w:rPr>
          <w:bCs/>
          <w:sz w:val="21"/>
          <w:szCs w:val="21"/>
        </w:rPr>
      </w:pPr>
      <w:r>
        <w:rPr>
          <w:bCs/>
          <w:sz w:val="21"/>
          <w:szCs w:val="21"/>
        </w:rPr>
        <w:t>6</w:t>
      </w:r>
      <w:r>
        <w:rPr>
          <w:rFonts w:hint="eastAsia"/>
          <w:bCs/>
          <w:sz w:val="21"/>
          <w:szCs w:val="21"/>
        </w:rPr>
        <w:t>.本项目不接受联合体投标。</w:t>
      </w:r>
    </w:p>
    <w:p>
      <w:pPr>
        <w:adjustRightInd w:val="0"/>
        <w:snapToGrid w:val="0"/>
        <w:spacing w:line="288" w:lineRule="auto"/>
        <w:ind w:firstLine="420" w:firstLineChars="200"/>
        <w:rPr>
          <w:sz w:val="21"/>
          <w:szCs w:val="21"/>
        </w:rPr>
      </w:pPr>
      <w:r>
        <w:rPr>
          <w:sz w:val="21"/>
          <w:szCs w:val="21"/>
        </w:rPr>
        <w:t>7</w:t>
      </w:r>
      <w:r>
        <w:rPr>
          <w:rFonts w:hint="eastAsia"/>
          <w:sz w:val="21"/>
          <w:szCs w:val="21"/>
        </w:rPr>
        <w:t>.采购需求：</w:t>
      </w:r>
    </w:p>
    <w:tbl>
      <w:tblPr>
        <w:tblStyle w:val="13"/>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0"/>
        <w:gridCol w:w="1724"/>
        <w:gridCol w:w="835"/>
        <w:gridCol w:w="775"/>
        <w:gridCol w:w="2401"/>
        <w:gridCol w:w="3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1" w:type="pct"/>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序号</w:t>
            </w:r>
          </w:p>
        </w:tc>
        <w:tc>
          <w:tcPr>
            <w:tcW w:w="896" w:type="pct"/>
            <w:tcBorders>
              <w:right w:val="single" w:color="auto" w:sz="4" w:space="0"/>
              <w:tl2br w:val="nil"/>
              <w:tr2bl w:val="nil"/>
            </w:tcBorders>
            <w:vAlign w:val="center"/>
          </w:tcPr>
          <w:p>
            <w:pPr>
              <w:adjustRightInd w:val="0"/>
              <w:snapToGrid w:val="0"/>
              <w:spacing w:line="288" w:lineRule="auto"/>
              <w:jc w:val="center"/>
              <w:rPr>
                <w:b/>
                <w:bCs/>
                <w:sz w:val="21"/>
                <w:szCs w:val="21"/>
              </w:rPr>
            </w:pPr>
            <w:r>
              <w:rPr>
                <w:rFonts w:hint="eastAsia"/>
                <w:b/>
                <w:bCs/>
                <w:sz w:val="21"/>
                <w:szCs w:val="21"/>
              </w:rPr>
              <w:t>名称</w:t>
            </w:r>
          </w:p>
        </w:tc>
        <w:tc>
          <w:tcPr>
            <w:tcW w:w="434" w:type="pct"/>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数量</w:t>
            </w:r>
          </w:p>
        </w:tc>
        <w:tc>
          <w:tcPr>
            <w:tcW w:w="403" w:type="pct"/>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单位</w:t>
            </w:r>
          </w:p>
        </w:tc>
        <w:tc>
          <w:tcPr>
            <w:tcW w:w="1248" w:type="pct"/>
            <w:tcBorders>
              <w:right w:val="single" w:color="auto" w:sz="4" w:space="0"/>
              <w:tl2br w:val="nil"/>
              <w:tr2bl w:val="nil"/>
            </w:tcBorders>
            <w:vAlign w:val="center"/>
          </w:tcPr>
          <w:p>
            <w:pPr>
              <w:adjustRightInd w:val="0"/>
              <w:snapToGrid w:val="0"/>
              <w:spacing w:line="288" w:lineRule="auto"/>
              <w:jc w:val="center"/>
              <w:rPr>
                <w:b/>
                <w:bCs/>
                <w:sz w:val="21"/>
                <w:szCs w:val="21"/>
              </w:rPr>
            </w:pPr>
            <w:r>
              <w:rPr>
                <w:rFonts w:hint="eastAsia"/>
                <w:b/>
                <w:bCs/>
                <w:sz w:val="21"/>
                <w:szCs w:val="21"/>
              </w:rPr>
              <w:t>简要技术需求或服务要求</w:t>
            </w:r>
          </w:p>
        </w:tc>
        <w:tc>
          <w:tcPr>
            <w:tcW w:w="1606" w:type="pct"/>
            <w:tcBorders>
              <w:left w:val="single" w:color="auto" w:sz="4" w:space="0"/>
              <w:right w:val="single" w:color="auto" w:sz="4" w:space="0"/>
              <w:tl2br w:val="nil"/>
              <w:tr2bl w:val="nil"/>
            </w:tcBorders>
            <w:vAlign w:val="center"/>
          </w:tcPr>
          <w:p>
            <w:pPr>
              <w:adjustRightInd w:val="0"/>
              <w:snapToGrid w:val="0"/>
              <w:spacing w:line="288" w:lineRule="auto"/>
              <w:jc w:val="center"/>
              <w:rPr>
                <w:b/>
                <w:bCs/>
                <w:sz w:val="21"/>
                <w:szCs w:val="21"/>
              </w:rPr>
            </w:pPr>
            <w:r>
              <w:rPr>
                <w:rFonts w:hint="eastAsia"/>
                <w:b/>
                <w:bCs/>
                <w:sz w:val="21"/>
                <w:szCs w:val="21"/>
                <w:highlight w:val="none"/>
              </w:rPr>
              <w:t>单一来源供应商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1" w:type="pct"/>
            <w:tcBorders>
              <w:tl2br w:val="nil"/>
              <w:tr2bl w:val="nil"/>
            </w:tcBorders>
            <w:vAlign w:val="center"/>
          </w:tcPr>
          <w:p>
            <w:pPr>
              <w:adjustRightInd w:val="0"/>
              <w:snapToGrid w:val="0"/>
              <w:spacing w:line="288" w:lineRule="auto"/>
              <w:jc w:val="center"/>
              <w:rPr>
                <w:sz w:val="21"/>
                <w:szCs w:val="21"/>
              </w:rPr>
            </w:pPr>
            <w:r>
              <w:rPr>
                <w:rFonts w:hint="eastAsia"/>
                <w:sz w:val="21"/>
                <w:szCs w:val="21"/>
              </w:rPr>
              <w:t>一</w:t>
            </w:r>
          </w:p>
        </w:tc>
        <w:tc>
          <w:tcPr>
            <w:tcW w:w="896" w:type="pct"/>
            <w:tcBorders>
              <w:right w:val="single" w:color="auto" w:sz="4" w:space="0"/>
              <w:tl2br w:val="nil"/>
              <w:tr2bl w:val="nil"/>
            </w:tcBorders>
            <w:vAlign w:val="center"/>
          </w:tcPr>
          <w:p>
            <w:pPr>
              <w:adjustRightInd w:val="0"/>
              <w:snapToGrid w:val="0"/>
              <w:spacing w:line="288" w:lineRule="auto"/>
              <w:jc w:val="center"/>
              <w:rPr>
                <w:rFonts w:hint="eastAsia" w:eastAsia="宋体"/>
                <w:sz w:val="21"/>
                <w:szCs w:val="21"/>
                <w:lang w:eastAsia="zh-CN"/>
              </w:rPr>
            </w:pPr>
            <w:r>
              <w:rPr>
                <w:rFonts w:hint="eastAsia"/>
                <w:sz w:val="21"/>
                <w:szCs w:val="21"/>
                <w:lang w:eastAsia="zh-CN"/>
              </w:rPr>
              <w:t>国博“大系成果展”施工搭建制作</w:t>
            </w:r>
          </w:p>
        </w:tc>
        <w:tc>
          <w:tcPr>
            <w:tcW w:w="434" w:type="pct"/>
            <w:tcBorders>
              <w:tl2br w:val="nil"/>
              <w:tr2bl w:val="nil"/>
            </w:tcBorders>
            <w:vAlign w:val="center"/>
          </w:tcPr>
          <w:p>
            <w:pPr>
              <w:adjustRightInd w:val="0"/>
              <w:snapToGrid w:val="0"/>
              <w:spacing w:line="288" w:lineRule="auto"/>
              <w:jc w:val="center"/>
              <w:rPr>
                <w:sz w:val="21"/>
                <w:szCs w:val="21"/>
              </w:rPr>
            </w:pPr>
            <w:r>
              <w:rPr>
                <w:rFonts w:hint="eastAsia"/>
                <w:sz w:val="21"/>
                <w:szCs w:val="21"/>
              </w:rPr>
              <w:t>1</w:t>
            </w:r>
          </w:p>
        </w:tc>
        <w:tc>
          <w:tcPr>
            <w:tcW w:w="403" w:type="pct"/>
            <w:tcBorders>
              <w:tl2br w:val="nil"/>
              <w:tr2bl w:val="nil"/>
            </w:tcBorders>
            <w:vAlign w:val="center"/>
          </w:tcPr>
          <w:p>
            <w:pPr>
              <w:adjustRightInd w:val="0"/>
              <w:snapToGrid w:val="0"/>
              <w:spacing w:line="288" w:lineRule="auto"/>
              <w:jc w:val="center"/>
              <w:rPr>
                <w:sz w:val="21"/>
                <w:szCs w:val="21"/>
              </w:rPr>
            </w:pPr>
            <w:r>
              <w:rPr>
                <w:rFonts w:hint="eastAsia"/>
                <w:sz w:val="21"/>
                <w:szCs w:val="21"/>
              </w:rPr>
              <w:t>项</w:t>
            </w:r>
          </w:p>
        </w:tc>
        <w:tc>
          <w:tcPr>
            <w:tcW w:w="1248" w:type="pct"/>
            <w:tcBorders>
              <w:right w:val="single" w:color="auto" w:sz="4" w:space="0"/>
              <w:tl2br w:val="nil"/>
              <w:tr2bl w:val="nil"/>
            </w:tcBorders>
            <w:vAlign w:val="center"/>
          </w:tcPr>
          <w:p>
            <w:pPr>
              <w:adjustRightInd w:val="0"/>
              <w:snapToGrid w:val="0"/>
              <w:spacing w:line="288" w:lineRule="auto"/>
              <w:jc w:val="center"/>
              <w:rPr>
                <w:sz w:val="21"/>
                <w:szCs w:val="21"/>
              </w:rPr>
            </w:pPr>
            <w:r>
              <w:rPr>
                <w:rFonts w:hint="eastAsia"/>
                <w:sz w:val="21"/>
                <w:szCs w:val="21"/>
              </w:rPr>
              <w:t>详见第二章采购需求</w:t>
            </w:r>
          </w:p>
        </w:tc>
        <w:tc>
          <w:tcPr>
            <w:tcW w:w="1606" w:type="pct"/>
            <w:tcBorders>
              <w:left w:val="single" w:color="auto" w:sz="4" w:space="0"/>
              <w:right w:val="single" w:color="auto" w:sz="4" w:space="0"/>
              <w:tl2br w:val="nil"/>
              <w:tr2bl w:val="nil"/>
            </w:tcBorders>
            <w:vAlign w:val="center"/>
          </w:tcPr>
          <w:p>
            <w:pPr>
              <w:adjustRightInd w:val="0"/>
              <w:snapToGrid w:val="0"/>
              <w:spacing w:line="288" w:lineRule="auto"/>
              <w:jc w:val="center"/>
              <w:rPr>
                <w:sz w:val="21"/>
                <w:szCs w:val="21"/>
              </w:rPr>
            </w:pPr>
            <w:r>
              <w:rPr>
                <w:rFonts w:hint="eastAsia"/>
                <w:sz w:val="21"/>
                <w:szCs w:val="21"/>
              </w:rPr>
              <w:t>国博（北京）文化事业有限公司</w:t>
            </w:r>
          </w:p>
        </w:tc>
      </w:tr>
    </w:tbl>
    <w:p>
      <w:pPr>
        <w:adjustRightInd w:val="0"/>
        <w:snapToGrid w:val="0"/>
        <w:spacing w:line="288" w:lineRule="auto"/>
        <w:ind w:firstLine="200"/>
        <w:rPr>
          <w:b/>
          <w:sz w:val="21"/>
          <w:szCs w:val="21"/>
        </w:rPr>
      </w:pPr>
      <w:bookmarkStart w:id="6" w:name="_Toc28359003"/>
      <w:bookmarkStart w:id="7" w:name="_Toc35393791"/>
      <w:bookmarkStart w:id="8" w:name="_Toc35393622"/>
      <w:bookmarkStart w:id="9" w:name="_Toc28359080"/>
      <w:r>
        <w:rPr>
          <w:rFonts w:hint="eastAsia"/>
          <w:b/>
          <w:sz w:val="21"/>
          <w:szCs w:val="21"/>
        </w:rPr>
        <w:t>二、申请人的资格要求：</w:t>
      </w:r>
      <w:bookmarkEnd w:id="6"/>
      <w:bookmarkEnd w:id="7"/>
      <w:bookmarkEnd w:id="8"/>
      <w:bookmarkEnd w:id="9"/>
    </w:p>
    <w:p>
      <w:pPr>
        <w:adjustRightInd w:val="0"/>
        <w:snapToGrid w:val="0"/>
        <w:spacing w:line="288" w:lineRule="auto"/>
        <w:ind w:firstLine="420" w:firstLineChars="200"/>
        <w:rPr>
          <w:sz w:val="21"/>
          <w:szCs w:val="21"/>
        </w:rPr>
      </w:pPr>
      <w:r>
        <w:rPr>
          <w:rFonts w:hint="eastAsia"/>
          <w:sz w:val="21"/>
          <w:szCs w:val="21"/>
        </w:rPr>
        <w:t>1.满足《中华人民共和国政府采购法》第二十二条规定，未被“信用中国”（www.creditchina.gov.cn）</w:t>
      </w:r>
      <w:r>
        <w:rPr>
          <w:sz w:val="21"/>
          <w:szCs w:val="21"/>
        </w:rPr>
        <w:t>、中国政府采购网</w:t>
      </w:r>
      <w:r>
        <w:rPr>
          <w:rFonts w:hint="eastAsia"/>
          <w:sz w:val="21"/>
          <w:szCs w:val="21"/>
        </w:rPr>
        <w:t>（www.ccgp.gov.cn）</w:t>
      </w:r>
      <w:r>
        <w:rPr>
          <w:sz w:val="21"/>
          <w:szCs w:val="21"/>
        </w:rPr>
        <w:t>列入失信被执行人、重大税收违法案件当事人名单、政府采购严重违法失信行为记录名单。</w:t>
      </w:r>
    </w:p>
    <w:p>
      <w:pPr>
        <w:adjustRightInd w:val="0"/>
        <w:snapToGrid w:val="0"/>
        <w:spacing w:line="288" w:lineRule="auto"/>
        <w:ind w:firstLine="422" w:firstLineChars="200"/>
        <w:rPr>
          <w:rFonts w:hint="eastAsia"/>
          <w:b/>
          <w:bCs/>
          <w:sz w:val="21"/>
          <w:szCs w:val="21"/>
        </w:rPr>
      </w:pPr>
      <w:bookmarkStart w:id="10" w:name="_Toc28359081"/>
      <w:bookmarkStart w:id="11" w:name="_Toc28359004"/>
      <w:r>
        <w:rPr>
          <w:b/>
          <w:bCs/>
          <w:sz w:val="21"/>
          <w:szCs w:val="21"/>
        </w:rPr>
        <w:t>2</w:t>
      </w:r>
      <w:r>
        <w:rPr>
          <w:rFonts w:hint="eastAsia"/>
          <w:b/>
          <w:bCs/>
          <w:sz w:val="21"/>
          <w:szCs w:val="21"/>
        </w:rPr>
        <w:t>.落实政府采购政策需满足的资格要求：本项目整体专门面向中小企业采购。</w:t>
      </w:r>
    </w:p>
    <w:p>
      <w:pPr>
        <w:adjustRightInd w:val="0"/>
        <w:snapToGrid w:val="0"/>
        <w:spacing w:line="288" w:lineRule="auto"/>
        <w:ind w:firstLine="422" w:firstLineChars="200"/>
        <w:rPr>
          <w:rFonts w:hint="eastAsia"/>
          <w:b/>
          <w:bCs/>
          <w:sz w:val="21"/>
          <w:szCs w:val="21"/>
        </w:rPr>
      </w:pPr>
      <w:r>
        <w:rPr>
          <w:rFonts w:hint="eastAsia"/>
          <w:b/>
          <w:bCs/>
          <w:sz w:val="21"/>
          <w:szCs w:val="21"/>
        </w:rPr>
        <w:t>服务由中小企业承接，即提供服务的人员为中小企业依照《中华人民共和国劳动合同法》订立劳动合同的从业人员）</w:t>
      </w:r>
    </w:p>
    <w:p>
      <w:pPr>
        <w:adjustRightInd w:val="0"/>
        <w:snapToGrid w:val="0"/>
        <w:spacing w:line="288" w:lineRule="auto"/>
        <w:ind w:firstLine="422" w:firstLineChars="200"/>
        <w:rPr>
          <w:rFonts w:hint="eastAsia"/>
          <w:b/>
          <w:bCs/>
          <w:sz w:val="21"/>
          <w:szCs w:val="21"/>
        </w:rPr>
      </w:pPr>
      <w:r>
        <w:rPr>
          <w:rFonts w:hint="eastAsia"/>
          <w:b/>
          <w:bCs/>
          <w:sz w:val="21"/>
          <w:szCs w:val="21"/>
        </w:rPr>
        <w:t>监狱企业、残疾人福利性单位视同小型、微型企业；</w:t>
      </w:r>
    </w:p>
    <w:p>
      <w:pPr>
        <w:adjustRightInd w:val="0"/>
        <w:snapToGrid w:val="0"/>
        <w:spacing w:line="288" w:lineRule="auto"/>
        <w:ind w:firstLine="422" w:firstLineChars="200"/>
        <w:rPr>
          <w:rFonts w:hint="eastAsia"/>
          <w:b/>
          <w:bCs/>
          <w:sz w:val="21"/>
          <w:szCs w:val="21"/>
        </w:rPr>
      </w:pPr>
      <w:r>
        <w:rPr>
          <w:rFonts w:hint="eastAsia"/>
          <w:b/>
          <w:bCs/>
          <w:sz w:val="21"/>
          <w:szCs w:val="21"/>
        </w:rPr>
        <w:t>本项目属性为：服务</w:t>
      </w:r>
    </w:p>
    <w:p>
      <w:pPr>
        <w:adjustRightInd w:val="0"/>
        <w:snapToGrid w:val="0"/>
        <w:spacing w:line="288" w:lineRule="auto"/>
        <w:ind w:firstLine="422" w:firstLineChars="200"/>
        <w:rPr>
          <w:rFonts w:hint="eastAsia"/>
          <w:b/>
          <w:bCs/>
          <w:sz w:val="21"/>
          <w:szCs w:val="21"/>
        </w:rPr>
      </w:pPr>
      <w:r>
        <w:rPr>
          <w:rFonts w:hint="eastAsia"/>
          <w:b/>
          <w:bCs/>
          <w:sz w:val="21"/>
          <w:szCs w:val="21"/>
        </w:rPr>
        <w:t>采购标的对应的中小企业划分标准所属行业：其他未列明行业</w:t>
      </w:r>
    </w:p>
    <w:p>
      <w:pPr>
        <w:adjustRightInd w:val="0"/>
        <w:snapToGrid w:val="0"/>
        <w:spacing w:line="288" w:lineRule="auto"/>
        <w:ind w:firstLine="422" w:firstLineChars="200"/>
        <w:rPr>
          <w:b/>
          <w:bCs/>
          <w:sz w:val="21"/>
          <w:szCs w:val="21"/>
        </w:rPr>
      </w:pPr>
      <w:r>
        <w:rPr>
          <w:rFonts w:hint="eastAsia"/>
          <w:b/>
          <w:bCs/>
          <w:sz w:val="21"/>
          <w:szCs w:val="21"/>
        </w:rPr>
        <w:t>中小企业划型标准：从业人员300人以下的为中小微型企业。其中，从业人员100人及以上的为中型企业；从业人员10人及以上的为小型企业；从业人员10人以下的为微型企业。</w:t>
      </w:r>
    </w:p>
    <w:p>
      <w:pPr>
        <w:adjustRightInd w:val="0"/>
        <w:snapToGrid w:val="0"/>
        <w:spacing w:line="288" w:lineRule="auto"/>
        <w:ind w:firstLine="420" w:firstLineChars="200"/>
        <w:rPr>
          <w:sz w:val="21"/>
          <w:szCs w:val="21"/>
          <w:u w:val="single"/>
        </w:rPr>
      </w:pPr>
      <w:r>
        <w:rPr>
          <w:rFonts w:hint="eastAsia"/>
          <w:sz w:val="21"/>
          <w:szCs w:val="21"/>
        </w:rPr>
        <w:t>3.本项目的特定资格要求：无</w:t>
      </w:r>
    </w:p>
    <w:p>
      <w:pPr>
        <w:adjustRightInd w:val="0"/>
        <w:snapToGrid w:val="0"/>
        <w:spacing w:line="288" w:lineRule="auto"/>
        <w:ind w:firstLine="200"/>
        <w:rPr>
          <w:b/>
          <w:sz w:val="21"/>
          <w:szCs w:val="21"/>
        </w:rPr>
      </w:pPr>
      <w:bookmarkStart w:id="12" w:name="_Toc35393623"/>
      <w:bookmarkStart w:id="13" w:name="_Toc35393792"/>
      <w:r>
        <w:rPr>
          <w:rFonts w:hint="eastAsia"/>
          <w:b/>
          <w:sz w:val="21"/>
          <w:szCs w:val="21"/>
        </w:rPr>
        <w:t>三、获取采购文件</w:t>
      </w:r>
      <w:bookmarkEnd w:id="10"/>
      <w:bookmarkEnd w:id="11"/>
      <w:bookmarkEnd w:id="12"/>
      <w:bookmarkEnd w:id="13"/>
    </w:p>
    <w:p>
      <w:pPr>
        <w:adjustRightInd w:val="0"/>
        <w:snapToGrid w:val="0"/>
        <w:spacing w:line="288" w:lineRule="auto"/>
        <w:ind w:firstLine="420" w:firstLineChars="200"/>
        <w:rPr>
          <w:sz w:val="21"/>
          <w:szCs w:val="21"/>
        </w:rPr>
      </w:pPr>
      <w:bookmarkStart w:id="14" w:name="_Toc35393624"/>
      <w:bookmarkStart w:id="15" w:name="_Toc28359082"/>
      <w:bookmarkStart w:id="16" w:name="_Toc28359005"/>
      <w:bookmarkStart w:id="17" w:name="_Toc35393793"/>
      <w:r>
        <w:rPr>
          <w:rFonts w:hint="eastAsia"/>
          <w:sz w:val="21"/>
          <w:szCs w:val="21"/>
        </w:rPr>
        <w:t>1</w:t>
      </w:r>
      <w:r>
        <w:rPr>
          <w:sz w:val="21"/>
          <w:szCs w:val="21"/>
        </w:rPr>
        <w:t>.</w:t>
      </w:r>
      <w:r>
        <w:rPr>
          <w:rFonts w:hint="eastAsia"/>
          <w:sz w:val="21"/>
          <w:szCs w:val="21"/>
        </w:rPr>
        <w:t>时间：</w:t>
      </w:r>
      <w:r>
        <w:rPr>
          <w:sz w:val="21"/>
          <w:szCs w:val="21"/>
        </w:rPr>
        <w:t>2022年</w:t>
      </w:r>
      <w:r>
        <w:rPr>
          <w:rFonts w:hint="eastAsia"/>
          <w:sz w:val="21"/>
          <w:szCs w:val="21"/>
        </w:rPr>
        <w:t>9</w:t>
      </w:r>
      <w:r>
        <w:rPr>
          <w:sz w:val="21"/>
          <w:szCs w:val="21"/>
        </w:rPr>
        <w:t>月</w:t>
      </w:r>
      <w:r>
        <w:rPr>
          <w:rFonts w:hint="eastAsia"/>
          <w:sz w:val="21"/>
          <w:szCs w:val="21"/>
        </w:rPr>
        <w:t>26</w:t>
      </w:r>
      <w:r>
        <w:rPr>
          <w:sz w:val="21"/>
          <w:szCs w:val="21"/>
        </w:rPr>
        <w:t>日至</w:t>
      </w:r>
      <w:r>
        <w:rPr>
          <w:rFonts w:hint="eastAsia"/>
          <w:sz w:val="21"/>
          <w:szCs w:val="21"/>
        </w:rPr>
        <w:t>2022年9月28日</w:t>
      </w:r>
      <w:r>
        <w:rPr>
          <w:sz w:val="21"/>
          <w:szCs w:val="21"/>
        </w:rPr>
        <w:t>，上午00:00至12:00，下午12:00至23:59（北京时间，线上获取法定节假日均可，线下获取文件法定节假日除外）</w:t>
      </w:r>
    </w:p>
    <w:p>
      <w:pPr>
        <w:adjustRightInd w:val="0"/>
        <w:snapToGrid w:val="0"/>
        <w:spacing w:line="288" w:lineRule="auto"/>
        <w:ind w:firstLine="420" w:firstLineChars="200"/>
        <w:rPr>
          <w:sz w:val="21"/>
          <w:szCs w:val="21"/>
        </w:rPr>
      </w:pPr>
      <w:r>
        <w:rPr>
          <w:rFonts w:hint="eastAsia"/>
          <w:sz w:val="21"/>
          <w:szCs w:val="21"/>
        </w:rPr>
        <w:t>2</w:t>
      </w:r>
      <w:r>
        <w:rPr>
          <w:sz w:val="21"/>
          <w:szCs w:val="21"/>
        </w:rPr>
        <w:t>.</w:t>
      </w:r>
      <w:r>
        <w:rPr>
          <w:rFonts w:hint="eastAsia"/>
          <w:sz w:val="21"/>
          <w:szCs w:val="21"/>
        </w:rPr>
        <w:t>地址：政府采购云平台（https://www.zcygov.cn），每天上午00:00至12:00，下午12:00至23:59（北京时间，线上获取法定节假日均可，线下获取文件法定节假日除外）</w:t>
      </w:r>
    </w:p>
    <w:p>
      <w:pPr>
        <w:adjustRightInd w:val="0"/>
        <w:snapToGrid w:val="0"/>
        <w:spacing w:line="288" w:lineRule="auto"/>
        <w:ind w:firstLine="420" w:firstLineChars="200"/>
        <w:rPr>
          <w:sz w:val="21"/>
          <w:szCs w:val="21"/>
        </w:rPr>
      </w:pPr>
      <w:r>
        <w:rPr>
          <w:rFonts w:hint="eastAsia"/>
          <w:sz w:val="21"/>
          <w:szCs w:val="21"/>
        </w:rPr>
        <w:t>3</w:t>
      </w:r>
      <w:r>
        <w:rPr>
          <w:sz w:val="21"/>
          <w:szCs w:val="21"/>
        </w:rPr>
        <w:t>.</w:t>
      </w:r>
      <w:r>
        <w:rPr>
          <w:rFonts w:hint="eastAsia"/>
          <w:sz w:val="21"/>
          <w:szCs w:val="21"/>
        </w:rPr>
        <w:t>方式：供应商登录政采云平台（https://www.zcygov.cn）</w:t>
      </w:r>
      <w:r>
        <w:rPr>
          <w:sz w:val="21"/>
          <w:szCs w:val="21"/>
        </w:rPr>
        <w:t>在线申请获取采购文件（进入“项目采购”应用，在获取采购文件菜单中选择项目，申请获取采购文件）</w:t>
      </w:r>
    </w:p>
    <w:p>
      <w:pPr>
        <w:adjustRightInd w:val="0"/>
        <w:snapToGrid w:val="0"/>
        <w:spacing w:line="288" w:lineRule="auto"/>
        <w:ind w:firstLine="420" w:firstLineChars="200"/>
        <w:rPr>
          <w:sz w:val="21"/>
          <w:szCs w:val="21"/>
        </w:rPr>
      </w:pPr>
      <w:r>
        <w:rPr>
          <w:rFonts w:hint="eastAsia"/>
          <w:sz w:val="21"/>
          <w:szCs w:val="21"/>
        </w:rPr>
        <w:t>4</w:t>
      </w:r>
      <w:r>
        <w:rPr>
          <w:sz w:val="21"/>
          <w:szCs w:val="21"/>
        </w:rPr>
        <w:t>.</w:t>
      </w:r>
      <w:r>
        <w:rPr>
          <w:rFonts w:hint="eastAsia"/>
          <w:sz w:val="21"/>
          <w:szCs w:val="21"/>
        </w:rPr>
        <w:t>售价（元）</w:t>
      </w:r>
      <w:r>
        <w:rPr>
          <w:sz w:val="21"/>
          <w:szCs w:val="21"/>
        </w:rPr>
        <w:t>：</w:t>
      </w:r>
      <w:r>
        <w:rPr>
          <w:rFonts w:hint="eastAsia"/>
          <w:sz w:val="21"/>
          <w:szCs w:val="21"/>
        </w:rPr>
        <w:t>0</w:t>
      </w:r>
    </w:p>
    <w:p>
      <w:pPr>
        <w:adjustRightInd w:val="0"/>
        <w:snapToGrid w:val="0"/>
        <w:spacing w:line="288" w:lineRule="auto"/>
        <w:ind w:firstLine="200"/>
        <w:rPr>
          <w:b/>
          <w:sz w:val="21"/>
          <w:szCs w:val="21"/>
        </w:rPr>
      </w:pPr>
      <w:r>
        <w:rPr>
          <w:rFonts w:hint="eastAsia"/>
          <w:b/>
          <w:sz w:val="21"/>
          <w:szCs w:val="21"/>
        </w:rPr>
        <w:t>四、</w:t>
      </w:r>
      <w:bookmarkEnd w:id="14"/>
      <w:bookmarkEnd w:id="15"/>
      <w:bookmarkEnd w:id="16"/>
      <w:bookmarkEnd w:id="17"/>
      <w:r>
        <w:rPr>
          <w:rFonts w:hint="eastAsia"/>
          <w:b/>
          <w:sz w:val="21"/>
          <w:szCs w:val="21"/>
        </w:rPr>
        <w:t>响应文件提交</w:t>
      </w:r>
    </w:p>
    <w:p>
      <w:pPr>
        <w:adjustRightInd w:val="0"/>
        <w:snapToGrid w:val="0"/>
        <w:spacing w:line="288" w:lineRule="auto"/>
        <w:ind w:firstLine="420" w:firstLineChars="200"/>
        <w:rPr>
          <w:bCs/>
          <w:sz w:val="21"/>
          <w:szCs w:val="21"/>
        </w:rPr>
      </w:pPr>
      <w:r>
        <w:rPr>
          <w:rFonts w:hint="eastAsia"/>
          <w:bCs/>
          <w:sz w:val="21"/>
          <w:szCs w:val="21"/>
        </w:rPr>
        <w:t>1.响应文件提交截止时间：</w:t>
      </w:r>
      <w:r>
        <w:rPr>
          <w:rFonts w:hint="eastAsia"/>
          <w:b/>
          <w:sz w:val="21"/>
          <w:szCs w:val="21"/>
          <w:u w:val="single"/>
        </w:rPr>
        <w:t>2022年9月28日</w:t>
      </w:r>
      <w:r>
        <w:rPr>
          <w:b/>
          <w:sz w:val="21"/>
          <w:szCs w:val="21"/>
          <w:u w:val="single"/>
        </w:rPr>
        <w:t>09</w:t>
      </w:r>
      <w:r>
        <w:rPr>
          <w:rFonts w:hint="eastAsia"/>
          <w:b/>
          <w:sz w:val="21"/>
          <w:szCs w:val="21"/>
          <w:u w:val="single"/>
        </w:rPr>
        <w:t>:30:00</w:t>
      </w:r>
      <w:r>
        <w:rPr>
          <w:rFonts w:hint="eastAsia"/>
          <w:bCs/>
          <w:sz w:val="21"/>
          <w:szCs w:val="21"/>
        </w:rPr>
        <w:t>（北京时间）</w:t>
      </w:r>
    </w:p>
    <w:p>
      <w:pPr>
        <w:adjustRightInd w:val="0"/>
        <w:snapToGrid w:val="0"/>
        <w:spacing w:line="288" w:lineRule="auto"/>
        <w:ind w:firstLine="420" w:firstLineChars="200"/>
        <w:rPr>
          <w:bCs/>
          <w:sz w:val="21"/>
          <w:szCs w:val="21"/>
        </w:rPr>
      </w:pPr>
      <w:r>
        <w:rPr>
          <w:rFonts w:hint="eastAsia"/>
          <w:bCs/>
          <w:sz w:val="21"/>
          <w:szCs w:val="21"/>
        </w:rPr>
        <w:t>2.地点：政府采购云平台（https://www.zcygov.cn）</w:t>
      </w:r>
    </w:p>
    <w:p>
      <w:pPr>
        <w:adjustRightInd w:val="0"/>
        <w:snapToGrid w:val="0"/>
        <w:spacing w:line="288" w:lineRule="auto"/>
        <w:ind w:firstLine="200"/>
        <w:rPr>
          <w:b/>
          <w:sz w:val="21"/>
          <w:szCs w:val="21"/>
        </w:rPr>
      </w:pPr>
      <w:bookmarkStart w:id="18" w:name="_Toc35393625"/>
      <w:bookmarkStart w:id="19" w:name="_Toc35393794"/>
      <w:bookmarkStart w:id="20" w:name="_Toc28359084"/>
      <w:bookmarkStart w:id="21" w:name="_Toc28359007"/>
      <w:r>
        <w:rPr>
          <w:rFonts w:hint="eastAsia"/>
          <w:b/>
          <w:sz w:val="21"/>
          <w:szCs w:val="21"/>
        </w:rPr>
        <w:t>五、开启</w:t>
      </w:r>
    </w:p>
    <w:p>
      <w:pPr>
        <w:adjustRightInd w:val="0"/>
        <w:snapToGrid w:val="0"/>
        <w:spacing w:line="288" w:lineRule="auto"/>
        <w:ind w:firstLine="420" w:firstLineChars="200"/>
        <w:rPr>
          <w:bCs/>
          <w:sz w:val="21"/>
          <w:szCs w:val="21"/>
        </w:rPr>
      </w:pPr>
      <w:r>
        <w:rPr>
          <w:rFonts w:hint="eastAsia"/>
          <w:bCs/>
          <w:sz w:val="21"/>
          <w:szCs w:val="21"/>
        </w:rPr>
        <w:t>1.响应文件开启时间：</w:t>
      </w:r>
      <w:r>
        <w:rPr>
          <w:rFonts w:hint="eastAsia"/>
          <w:b/>
          <w:sz w:val="21"/>
          <w:szCs w:val="21"/>
          <w:u w:val="single"/>
        </w:rPr>
        <w:t>2022年9月28日</w:t>
      </w:r>
      <w:r>
        <w:rPr>
          <w:b/>
          <w:sz w:val="21"/>
          <w:szCs w:val="21"/>
          <w:u w:val="single"/>
        </w:rPr>
        <w:t>09</w:t>
      </w:r>
      <w:r>
        <w:rPr>
          <w:rFonts w:hint="eastAsia"/>
          <w:b/>
          <w:sz w:val="21"/>
          <w:szCs w:val="21"/>
          <w:u w:val="single"/>
        </w:rPr>
        <w:t>:30:00</w:t>
      </w:r>
      <w:r>
        <w:rPr>
          <w:rFonts w:hint="eastAsia"/>
          <w:bCs/>
          <w:sz w:val="21"/>
          <w:szCs w:val="21"/>
        </w:rPr>
        <w:t>（北京时间）</w:t>
      </w:r>
    </w:p>
    <w:p>
      <w:pPr>
        <w:adjustRightInd w:val="0"/>
        <w:snapToGrid w:val="0"/>
        <w:spacing w:line="288" w:lineRule="auto"/>
        <w:ind w:firstLine="409" w:firstLineChars="195"/>
        <w:rPr>
          <w:bCs/>
          <w:sz w:val="21"/>
          <w:szCs w:val="21"/>
        </w:rPr>
      </w:pPr>
      <w:r>
        <w:rPr>
          <w:rFonts w:hint="eastAsia"/>
          <w:bCs/>
          <w:sz w:val="21"/>
          <w:szCs w:val="21"/>
        </w:rPr>
        <w:t>2.地点：政府采购云平台（https://www.zcygov.cn）</w:t>
      </w:r>
      <w:r>
        <w:rPr>
          <w:bCs/>
          <w:sz w:val="21"/>
          <w:szCs w:val="21"/>
        </w:rPr>
        <w:t>/杭州市西湖区玉古路173号中田大厦</w:t>
      </w:r>
      <w:r>
        <w:rPr>
          <w:rFonts w:hint="eastAsia"/>
          <w:bCs/>
          <w:sz w:val="21"/>
          <w:szCs w:val="21"/>
          <w:lang w:val="en-US" w:eastAsia="zh-CN"/>
        </w:rPr>
        <w:t>21</w:t>
      </w:r>
      <w:r>
        <w:rPr>
          <w:bCs/>
          <w:sz w:val="21"/>
          <w:szCs w:val="21"/>
        </w:rPr>
        <w:t>楼（求是招标会议室</w:t>
      </w:r>
      <w:r>
        <w:rPr>
          <w:rFonts w:hint="eastAsia"/>
          <w:bCs/>
          <w:sz w:val="21"/>
          <w:szCs w:val="21"/>
          <w:lang w:val="en-US" w:eastAsia="zh-CN"/>
        </w:rPr>
        <w:t>4</w:t>
      </w:r>
      <w:bookmarkStart w:id="39" w:name="_GoBack"/>
      <w:bookmarkEnd w:id="39"/>
      <w:r>
        <w:rPr>
          <w:bCs/>
          <w:sz w:val="21"/>
          <w:szCs w:val="21"/>
        </w:rPr>
        <w:t>）</w:t>
      </w:r>
    </w:p>
    <w:bookmarkEnd w:id="18"/>
    <w:bookmarkEnd w:id="19"/>
    <w:bookmarkEnd w:id="20"/>
    <w:bookmarkEnd w:id="21"/>
    <w:p>
      <w:pPr>
        <w:adjustRightInd w:val="0"/>
        <w:snapToGrid w:val="0"/>
        <w:spacing w:line="288" w:lineRule="auto"/>
        <w:ind w:firstLine="211" w:firstLineChars="100"/>
        <w:rPr>
          <w:b/>
          <w:sz w:val="21"/>
          <w:szCs w:val="21"/>
        </w:rPr>
      </w:pPr>
      <w:bookmarkStart w:id="22" w:name="_Toc35393626"/>
      <w:bookmarkStart w:id="23" w:name="_Toc35393795"/>
      <w:r>
        <w:rPr>
          <w:rFonts w:hint="eastAsia"/>
          <w:b/>
          <w:sz w:val="21"/>
          <w:szCs w:val="21"/>
        </w:rPr>
        <w:t>六、其他补充事宜</w:t>
      </w:r>
      <w:bookmarkEnd w:id="22"/>
      <w:bookmarkEnd w:id="23"/>
    </w:p>
    <w:p>
      <w:pPr>
        <w:adjustRightInd w:val="0"/>
        <w:snapToGrid w:val="0"/>
        <w:spacing w:line="288" w:lineRule="auto"/>
        <w:ind w:firstLine="420" w:firstLineChars="200"/>
        <w:rPr>
          <w:rFonts w:cs="Times New Roman"/>
          <w:sz w:val="21"/>
          <w:szCs w:val="21"/>
        </w:rPr>
      </w:pPr>
      <w:bookmarkStart w:id="24" w:name="_Toc28359085"/>
      <w:bookmarkStart w:id="25" w:name="_Toc35393627"/>
      <w:bookmarkStart w:id="26" w:name="_Toc35393796"/>
      <w:bookmarkStart w:id="27" w:name="_Toc28359008"/>
      <w:r>
        <w:rPr>
          <w:rFonts w:cs="Times New Roman"/>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cs="Times New Roman"/>
          <w:sz w:val="21"/>
          <w:szCs w:val="21"/>
        </w:rPr>
      </w:pPr>
      <w:r>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cs="Times New Roman"/>
          <w:sz w:val="21"/>
          <w:szCs w:val="21"/>
          <w:highlight w:val="cyan"/>
        </w:rPr>
      </w:pPr>
      <w:r>
        <w:rPr>
          <w:rFonts w:cs="Times New Roman"/>
          <w:sz w:val="21"/>
          <w:szCs w:val="21"/>
        </w:rPr>
        <w:t>4.其他事项：</w:t>
      </w:r>
    </w:p>
    <w:p>
      <w:pPr>
        <w:adjustRightInd w:val="0"/>
        <w:snapToGrid w:val="0"/>
        <w:spacing w:line="288" w:lineRule="auto"/>
        <w:ind w:firstLine="420" w:firstLineChars="200"/>
        <w:rPr>
          <w:rFonts w:cs="Times New Roman"/>
          <w:sz w:val="21"/>
          <w:szCs w:val="21"/>
        </w:rPr>
      </w:pPr>
      <w:r>
        <w:rPr>
          <w:rFonts w:cs="Times New Roman"/>
          <w:sz w:val="21"/>
          <w:szCs w:val="21"/>
        </w:rPr>
        <w:t>（</w:t>
      </w:r>
      <w:r>
        <w:rPr>
          <w:rFonts w:hint="eastAsia" w:cs="Times New Roman"/>
          <w:sz w:val="21"/>
          <w:szCs w:val="21"/>
        </w:rPr>
        <w:t>1</w:t>
      </w:r>
      <w:r>
        <w:rPr>
          <w:rFonts w:cs="Times New Roman"/>
          <w:sz w:val="21"/>
          <w:szCs w:val="21"/>
        </w:rPr>
        <w:t>）需要落实的政府采购政策：包括节约资源、保护环境、促进中小企业发展等。详见采购文件的第</w:t>
      </w:r>
      <w:r>
        <w:rPr>
          <w:rFonts w:hint="eastAsia" w:cs="Times New Roman"/>
          <w:sz w:val="21"/>
          <w:szCs w:val="21"/>
        </w:rPr>
        <w:t>三章-采购项目需要落实的政府采购政策</w:t>
      </w:r>
      <w:r>
        <w:rPr>
          <w:rFonts w:cs="Times New Roman"/>
          <w:sz w:val="21"/>
          <w:szCs w:val="21"/>
        </w:rPr>
        <w:t>。</w:t>
      </w:r>
    </w:p>
    <w:p>
      <w:pPr>
        <w:adjustRightInd w:val="0"/>
        <w:snapToGrid w:val="0"/>
        <w:spacing w:line="288" w:lineRule="auto"/>
        <w:ind w:firstLine="200"/>
        <w:rPr>
          <w:b/>
          <w:sz w:val="21"/>
          <w:szCs w:val="21"/>
        </w:rPr>
      </w:pPr>
      <w:r>
        <w:rPr>
          <w:rFonts w:hint="eastAsia"/>
          <w:b/>
          <w:sz w:val="21"/>
          <w:szCs w:val="21"/>
        </w:rPr>
        <w:t>七、凡对本次采购提出询问，请按以下方式联系</w:t>
      </w:r>
      <w:bookmarkEnd w:id="24"/>
      <w:bookmarkEnd w:id="25"/>
      <w:bookmarkEnd w:id="26"/>
      <w:bookmarkEnd w:id="27"/>
      <w:r>
        <w:rPr>
          <w:rFonts w:hint="eastAsia"/>
          <w:b/>
          <w:sz w:val="21"/>
          <w:szCs w:val="21"/>
        </w:rPr>
        <w:t>：</w:t>
      </w:r>
    </w:p>
    <w:p>
      <w:pPr>
        <w:adjustRightInd w:val="0"/>
        <w:snapToGrid w:val="0"/>
        <w:spacing w:line="288" w:lineRule="auto"/>
        <w:ind w:firstLine="420" w:firstLineChars="200"/>
        <w:rPr>
          <w:sz w:val="21"/>
          <w:szCs w:val="21"/>
        </w:rPr>
      </w:pPr>
      <w:r>
        <w:rPr>
          <w:sz w:val="21"/>
          <w:szCs w:val="21"/>
        </w:rPr>
        <w:t>1.采购人信息</w:t>
      </w:r>
    </w:p>
    <w:p>
      <w:pPr>
        <w:adjustRightInd w:val="0"/>
        <w:snapToGrid w:val="0"/>
        <w:spacing w:line="288" w:lineRule="auto"/>
        <w:ind w:firstLine="420" w:firstLineChars="200"/>
        <w:rPr>
          <w:sz w:val="21"/>
          <w:szCs w:val="21"/>
        </w:rPr>
      </w:pPr>
      <w:r>
        <w:rPr>
          <w:rFonts w:hint="eastAsia"/>
          <w:sz w:val="21"/>
          <w:szCs w:val="21"/>
        </w:rPr>
        <w:t>名称：浙江大学</w:t>
      </w:r>
    </w:p>
    <w:p>
      <w:pPr>
        <w:adjustRightInd w:val="0"/>
        <w:snapToGrid w:val="0"/>
        <w:spacing w:line="288" w:lineRule="auto"/>
        <w:ind w:firstLine="420" w:firstLineChars="200"/>
        <w:rPr>
          <w:sz w:val="21"/>
          <w:szCs w:val="21"/>
        </w:rPr>
      </w:pPr>
      <w:r>
        <w:rPr>
          <w:rFonts w:hint="eastAsia"/>
          <w:sz w:val="21"/>
          <w:szCs w:val="21"/>
        </w:rPr>
        <w:t>地址：杭州市西湖区余杭塘路866号</w:t>
      </w:r>
    </w:p>
    <w:p>
      <w:pPr>
        <w:adjustRightInd w:val="0"/>
        <w:snapToGrid w:val="0"/>
        <w:spacing w:line="288" w:lineRule="auto"/>
        <w:ind w:firstLine="420" w:firstLineChars="200"/>
        <w:rPr>
          <w:sz w:val="21"/>
          <w:szCs w:val="21"/>
        </w:rPr>
      </w:pPr>
      <w:r>
        <w:rPr>
          <w:rFonts w:hint="eastAsia"/>
          <w:sz w:val="21"/>
          <w:szCs w:val="21"/>
        </w:rPr>
        <w:t>传真：</w:t>
      </w:r>
      <w:r>
        <w:rPr>
          <w:sz w:val="21"/>
          <w:szCs w:val="21"/>
        </w:rPr>
        <w:t>/</w:t>
      </w:r>
    </w:p>
    <w:p>
      <w:pPr>
        <w:adjustRightInd w:val="0"/>
        <w:snapToGrid w:val="0"/>
        <w:spacing w:line="288" w:lineRule="auto"/>
        <w:ind w:firstLine="420" w:firstLineChars="200"/>
        <w:rPr>
          <w:rFonts w:hint="default" w:eastAsia="宋体"/>
          <w:sz w:val="21"/>
          <w:szCs w:val="21"/>
          <w:lang w:val="en-US" w:eastAsia="zh-CN"/>
        </w:rPr>
      </w:pPr>
      <w:r>
        <w:rPr>
          <w:rFonts w:hint="eastAsia"/>
          <w:sz w:val="21"/>
          <w:szCs w:val="21"/>
        </w:rPr>
        <w:t>项目联系人（询问）：</w:t>
      </w:r>
      <w:r>
        <w:rPr>
          <w:rFonts w:hint="eastAsia"/>
          <w:sz w:val="21"/>
          <w:szCs w:val="21"/>
          <w:lang w:val="en-US" w:eastAsia="zh-CN"/>
        </w:rPr>
        <w:t>柯老师</w:t>
      </w:r>
    </w:p>
    <w:p>
      <w:pPr>
        <w:adjustRightInd w:val="0"/>
        <w:snapToGrid w:val="0"/>
        <w:spacing w:line="288" w:lineRule="auto"/>
        <w:ind w:firstLine="420" w:firstLineChars="200"/>
        <w:rPr>
          <w:rFonts w:hint="default" w:eastAsia="宋体"/>
          <w:sz w:val="21"/>
          <w:szCs w:val="21"/>
          <w:lang w:val="en-US" w:eastAsia="zh-CN"/>
        </w:rPr>
      </w:pPr>
      <w:r>
        <w:rPr>
          <w:rFonts w:hint="eastAsia"/>
          <w:sz w:val="21"/>
          <w:szCs w:val="21"/>
        </w:rPr>
        <w:t>项目联系方式（询问）：</w:t>
      </w:r>
      <w:r>
        <w:rPr>
          <w:rFonts w:hint="eastAsia"/>
          <w:sz w:val="21"/>
          <w:szCs w:val="21"/>
          <w:lang w:val="en-US" w:eastAsia="zh-CN"/>
        </w:rPr>
        <w:t>0571-88925618</w:t>
      </w:r>
    </w:p>
    <w:p>
      <w:pPr>
        <w:adjustRightInd w:val="0"/>
        <w:snapToGrid w:val="0"/>
        <w:spacing w:line="288" w:lineRule="auto"/>
        <w:ind w:firstLine="420" w:firstLineChars="200"/>
        <w:rPr>
          <w:sz w:val="21"/>
          <w:szCs w:val="21"/>
        </w:rPr>
      </w:pPr>
      <w:r>
        <w:rPr>
          <w:rFonts w:hint="eastAsia"/>
          <w:sz w:val="21"/>
          <w:szCs w:val="21"/>
        </w:rPr>
        <w:t>质疑联系人：杭老师</w:t>
      </w:r>
    </w:p>
    <w:p>
      <w:pPr>
        <w:adjustRightInd w:val="0"/>
        <w:snapToGrid w:val="0"/>
        <w:spacing w:line="288" w:lineRule="auto"/>
        <w:ind w:firstLine="420" w:firstLineChars="200"/>
        <w:rPr>
          <w:sz w:val="21"/>
          <w:szCs w:val="21"/>
        </w:rPr>
      </w:pPr>
      <w:r>
        <w:rPr>
          <w:rFonts w:hint="eastAsia"/>
          <w:sz w:val="21"/>
          <w:szCs w:val="21"/>
        </w:rPr>
        <w:t>质疑联系方式：0571-88208977</w:t>
      </w:r>
    </w:p>
    <w:p>
      <w:pPr>
        <w:adjustRightInd w:val="0"/>
        <w:snapToGrid w:val="0"/>
        <w:spacing w:line="288" w:lineRule="auto"/>
        <w:ind w:firstLine="420" w:firstLineChars="200"/>
        <w:rPr>
          <w:sz w:val="21"/>
          <w:szCs w:val="21"/>
        </w:rPr>
      </w:pPr>
    </w:p>
    <w:p>
      <w:pPr>
        <w:adjustRightInd w:val="0"/>
        <w:snapToGrid w:val="0"/>
        <w:spacing w:line="288" w:lineRule="auto"/>
        <w:ind w:firstLine="420" w:firstLineChars="200"/>
        <w:rPr>
          <w:sz w:val="21"/>
          <w:szCs w:val="21"/>
        </w:rPr>
      </w:pPr>
      <w:r>
        <w:rPr>
          <w:sz w:val="21"/>
          <w:szCs w:val="21"/>
        </w:rPr>
        <w:t>2.采购代理机构信息</w:t>
      </w:r>
    </w:p>
    <w:p>
      <w:pPr>
        <w:adjustRightInd w:val="0"/>
        <w:snapToGrid w:val="0"/>
        <w:spacing w:line="288" w:lineRule="auto"/>
        <w:ind w:firstLine="420" w:firstLineChars="200"/>
        <w:rPr>
          <w:sz w:val="21"/>
          <w:szCs w:val="21"/>
        </w:rPr>
      </w:pPr>
      <w:r>
        <w:rPr>
          <w:rFonts w:hint="eastAsia"/>
          <w:sz w:val="21"/>
          <w:szCs w:val="21"/>
        </w:rPr>
        <w:t>名称：浙江求是招标代理有限公司</w:t>
      </w:r>
    </w:p>
    <w:p>
      <w:pPr>
        <w:adjustRightInd w:val="0"/>
        <w:snapToGrid w:val="0"/>
        <w:spacing w:line="288" w:lineRule="auto"/>
        <w:ind w:firstLine="420" w:firstLineChars="200"/>
        <w:rPr>
          <w:sz w:val="21"/>
          <w:szCs w:val="21"/>
        </w:rPr>
      </w:pPr>
      <w:r>
        <w:rPr>
          <w:rFonts w:hint="eastAsia"/>
          <w:sz w:val="21"/>
          <w:szCs w:val="21"/>
        </w:rPr>
        <w:t>地址：杭州市西湖区玉古路</w:t>
      </w:r>
      <w:r>
        <w:rPr>
          <w:sz w:val="21"/>
          <w:szCs w:val="21"/>
        </w:rPr>
        <w:t>173号中田大厦21楼</w:t>
      </w:r>
    </w:p>
    <w:p>
      <w:pPr>
        <w:adjustRightInd w:val="0"/>
        <w:snapToGrid w:val="0"/>
        <w:spacing w:line="288" w:lineRule="auto"/>
        <w:ind w:firstLine="420" w:firstLineChars="200"/>
        <w:rPr>
          <w:sz w:val="21"/>
          <w:szCs w:val="21"/>
        </w:rPr>
      </w:pPr>
      <w:r>
        <w:rPr>
          <w:rFonts w:hint="eastAsia"/>
          <w:sz w:val="21"/>
          <w:szCs w:val="21"/>
        </w:rPr>
        <w:t>传真：</w:t>
      </w:r>
      <w:r>
        <w:rPr>
          <w:sz w:val="21"/>
          <w:szCs w:val="21"/>
        </w:rPr>
        <w:t>/</w:t>
      </w:r>
    </w:p>
    <w:p>
      <w:pPr>
        <w:adjustRightInd w:val="0"/>
        <w:snapToGrid w:val="0"/>
        <w:spacing w:line="288" w:lineRule="auto"/>
        <w:ind w:firstLine="420" w:firstLineChars="200"/>
        <w:rPr>
          <w:sz w:val="21"/>
          <w:szCs w:val="21"/>
        </w:rPr>
      </w:pPr>
      <w:r>
        <w:rPr>
          <w:rFonts w:hint="eastAsia"/>
          <w:sz w:val="21"/>
          <w:szCs w:val="21"/>
        </w:rPr>
        <w:t>项目联系人（询问）：陈宵、王娜</w:t>
      </w:r>
    </w:p>
    <w:p>
      <w:pPr>
        <w:adjustRightInd w:val="0"/>
        <w:snapToGrid w:val="0"/>
        <w:spacing w:line="288" w:lineRule="auto"/>
        <w:ind w:firstLine="420" w:firstLineChars="200"/>
        <w:rPr>
          <w:sz w:val="21"/>
          <w:szCs w:val="21"/>
        </w:rPr>
      </w:pPr>
      <w:r>
        <w:rPr>
          <w:rFonts w:hint="eastAsia"/>
          <w:sz w:val="21"/>
          <w:szCs w:val="21"/>
        </w:rPr>
        <w:t>项目联系方式（询问）：0571-87666119</w:t>
      </w:r>
    </w:p>
    <w:p>
      <w:pPr>
        <w:adjustRightInd w:val="0"/>
        <w:snapToGrid w:val="0"/>
        <w:spacing w:line="288" w:lineRule="auto"/>
        <w:ind w:firstLine="420" w:firstLineChars="200"/>
        <w:rPr>
          <w:sz w:val="21"/>
          <w:szCs w:val="21"/>
        </w:rPr>
      </w:pPr>
      <w:r>
        <w:rPr>
          <w:rFonts w:hint="eastAsia"/>
          <w:sz w:val="21"/>
          <w:szCs w:val="21"/>
        </w:rPr>
        <w:t>质疑联系人：蒋敏芝</w:t>
      </w:r>
    </w:p>
    <w:p>
      <w:pPr>
        <w:adjustRightInd w:val="0"/>
        <w:snapToGrid w:val="0"/>
        <w:spacing w:line="288" w:lineRule="auto"/>
        <w:ind w:firstLine="420" w:firstLineChars="200"/>
        <w:rPr>
          <w:sz w:val="21"/>
          <w:szCs w:val="21"/>
        </w:rPr>
      </w:pPr>
      <w:r>
        <w:rPr>
          <w:rFonts w:hint="eastAsia"/>
          <w:sz w:val="21"/>
          <w:szCs w:val="21"/>
        </w:rPr>
        <w:t>质疑联系方式：</w:t>
      </w:r>
      <w:r>
        <w:rPr>
          <w:sz w:val="21"/>
          <w:szCs w:val="21"/>
        </w:rPr>
        <w:t>0571-81110356</w:t>
      </w:r>
    </w:p>
    <w:p>
      <w:pPr>
        <w:adjustRightInd w:val="0"/>
        <w:snapToGrid w:val="0"/>
        <w:spacing w:line="288" w:lineRule="auto"/>
        <w:ind w:firstLine="420" w:firstLineChars="200"/>
        <w:rPr>
          <w:sz w:val="21"/>
          <w:szCs w:val="21"/>
        </w:rPr>
      </w:pPr>
    </w:p>
    <w:p>
      <w:pPr>
        <w:adjustRightInd w:val="0"/>
        <w:snapToGrid w:val="0"/>
        <w:spacing w:line="288" w:lineRule="auto"/>
        <w:ind w:firstLine="420" w:firstLineChars="200"/>
        <w:rPr>
          <w:sz w:val="21"/>
          <w:szCs w:val="21"/>
        </w:rPr>
      </w:pPr>
      <w:r>
        <w:rPr>
          <w:sz w:val="21"/>
          <w:szCs w:val="21"/>
        </w:rPr>
        <w:t>3.同级政府采购监督管理部门</w:t>
      </w:r>
    </w:p>
    <w:p>
      <w:pPr>
        <w:adjustRightInd w:val="0"/>
        <w:snapToGrid w:val="0"/>
        <w:spacing w:line="288" w:lineRule="auto"/>
        <w:ind w:firstLine="420" w:firstLineChars="200"/>
        <w:rPr>
          <w:sz w:val="21"/>
          <w:szCs w:val="21"/>
        </w:rPr>
      </w:pPr>
      <w:r>
        <w:rPr>
          <w:rFonts w:hint="eastAsia"/>
          <w:sz w:val="21"/>
          <w:szCs w:val="21"/>
        </w:rPr>
        <w:t>名称：浙江省财政厅政府采购监管处</w:t>
      </w:r>
    </w:p>
    <w:p>
      <w:pPr>
        <w:adjustRightInd w:val="0"/>
        <w:snapToGrid w:val="0"/>
        <w:spacing w:line="288" w:lineRule="auto"/>
        <w:ind w:firstLine="420" w:firstLineChars="200"/>
        <w:rPr>
          <w:sz w:val="21"/>
          <w:szCs w:val="21"/>
        </w:rPr>
      </w:pPr>
      <w:r>
        <w:rPr>
          <w:rFonts w:hint="eastAsia"/>
          <w:sz w:val="21"/>
          <w:szCs w:val="21"/>
        </w:rPr>
        <w:t>地址：杭州市环城西路</w:t>
      </w:r>
      <w:r>
        <w:rPr>
          <w:sz w:val="21"/>
          <w:szCs w:val="21"/>
        </w:rPr>
        <w:t>37号</w:t>
      </w:r>
    </w:p>
    <w:p>
      <w:pPr>
        <w:adjustRightInd w:val="0"/>
        <w:snapToGrid w:val="0"/>
        <w:spacing w:line="288" w:lineRule="auto"/>
        <w:ind w:firstLine="420" w:firstLineChars="200"/>
        <w:rPr>
          <w:sz w:val="21"/>
          <w:szCs w:val="21"/>
        </w:rPr>
      </w:pPr>
      <w:r>
        <w:rPr>
          <w:rFonts w:hint="eastAsia"/>
          <w:sz w:val="21"/>
          <w:szCs w:val="21"/>
        </w:rPr>
        <w:t>传真：</w:t>
      </w:r>
      <w:r>
        <w:rPr>
          <w:sz w:val="21"/>
          <w:szCs w:val="21"/>
        </w:rPr>
        <w:t>/</w:t>
      </w:r>
    </w:p>
    <w:p>
      <w:pPr>
        <w:adjustRightInd w:val="0"/>
        <w:snapToGrid w:val="0"/>
        <w:spacing w:line="288" w:lineRule="auto"/>
        <w:ind w:firstLine="420" w:firstLineChars="200"/>
        <w:rPr>
          <w:sz w:val="21"/>
          <w:szCs w:val="21"/>
        </w:rPr>
      </w:pPr>
      <w:r>
        <w:rPr>
          <w:rFonts w:hint="eastAsia"/>
          <w:sz w:val="21"/>
          <w:szCs w:val="21"/>
        </w:rPr>
        <w:t>联系人：倪文良、吴聪瑜</w:t>
      </w:r>
    </w:p>
    <w:p>
      <w:pPr>
        <w:adjustRightInd w:val="0"/>
        <w:snapToGrid w:val="0"/>
        <w:spacing w:line="288" w:lineRule="auto"/>
        <w:ind w:firstLine="420" w:firstLineChars="200"/>
        <w:rPr>
          <w:sz w:val="21"/>
          <w:szCs w:val="21"/>
        </w:rPr>
      </w:pPr>
      <w:r>
        <w:rPr>
          <w:rFonts w:hint="eastAsia"/>
          <w:sz w:val="21"/>
          <w:szCs w:val="21"/>
        </w:rPr>
        <w:t>监督投诉电话：</w:t>
      </w:r>
      <w:r>
        <w:rPr>
          <w:sz w:val="21"/>
          <w:szCs w:val="21"/>
        </w:rPr>
        <w:t>0571-87057615、87058489</w:t>
      </w:r>
    </w:p>
    <w:p>
      <w:pPr>
        <w:widowControl/>
        <w:jc w:val="left"/>
        <w:rPr>
          <w:sz w:val="21"/>
          <w:szCs w:val="21"/>
        </w:rPr>
      </w:pPr>
      <w:r>
        <w:rPr>
          <w:sz w:val="21"/>
          <w:szCs w:val="21"/>
        </w:rPr>
        <w:br w:type="page"/>
      </w:r>
    </w:p>
    <w:p>
      <w:pPr>
        <w:adjustRightInd w:val="0"/>
        <w:snapToGrid w:val="0"/>
        <w:spacing w:line="288" w:lineRule="auto"/>
        <w:jc w:val="center"/>
        <w:outlineLvl w:val="0"/>
        <w:rPr>
          <w:b/>
          <w:bCs/>
          <w:sz w:val="32"/>
          <w:szCs w:val="32"/>
        </w:rPr>
      </w:pPr>
      <w:bookmarkStart w:id="28" w:name="_Toc15378"/>
      <w:r>
        <w:rPr>
          <w:rFonts w:hint="eastAsia"/>
          <w:b/>
          <w:bCs/>
          <w:sz w:val="32"/>
          <w:szCs w:val="32"/>
        </w:rPr>
        <w:t>第二章  采购需求</w:t>
      </w:r>
      <w:bookmarkEnd w:id="28"/>
    </w:p>
    <w:p>
      <w:pPr>
        <w:adjustRightInd w:val="0"/>
        <w:snapToGrid w:val="0"/>
        <w:spacing w:line="288" w:lineRule="auto"/>
        <w:outlineLvl w:val="1"/>
        <w:rPr>
          <w:b/>
          <w:sz w:val="21"/>
          <w:szCs w:val="21"/>
        </w:rPr>
      </w:pPr>
      <w:r>
        <w:rPr>
          <w:rFonts w:hint="eastAsia"/>
          <w:b/>
          <w:sz w:val="21"/>
          <w:szCs w:val="21"/>
        </w:rPr>
        <w:t>一、为落实政府采购政策需满足的要求</w:t>
      </w:r>
    </w:p>
    <w:tbl>
      <w:tblPr>
        <w:tblStyle w:val="1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sz w:val="21"/>
                <w:szCs w:val="21"/>
              </w:rPr>
            </w:pPr>
            <w:bookmarkStart w:id="29" w:name="_Hlk45005599"/>
            <w:r>
              <w:rPr>
                <w:rFonts w:hint="eastAsia"/>
                <w:b/>
                <w:bCs/>
                <w:sz w:val="21"/>
                <w:szCs w:val="21"/>
              </w:rPr>
              <w:t>序号</w:t>
            </w:r>
          </w:p>
        </w:tc>
        <w:tc>
          <w:tcPr>
            <w:tcW w:w="3256" w:type="dxa"/>
            <w:vAlign w:val="center"/>
          </w:tcPr>
          <w:p>
            <w:pPr>
              <w:adjustRightInd w:val="0"/>
              <w:snapToGrid w:val="0"/>
              <w:spacing w:line="288" w:lineRule="auto"/>
              <w:jc w:val="center"/>
              <w:rPr>
                <w:b/>
                <w:bCs/>
                <w:sz w:val="21"/>
                <w:szCs w:val="21"/>
              </w:rPr>
            </w:pPr>
            <w:r>
              <w:rPr>
                <w:rFonts w:hint="eastAsia"/>
                <w:b/>
                <w:bCs/>
                <w:sz w:val="21"/>
                <w:szCs w:val="21"/>
              </w:rPr>
              <w:t>政策名称</w:t>
            </w:r>
          </w:p>
        </w:tc>
        <w:tc>
          <w:tcPr>
            <w:tcW w:w="5529" w:type="dxa"/>
            <w:vAlign w:val="center"/>
          </w:tcPr>
          <w:p>
            <w:pPr>
              <w:adjustRightInd w:val="0"/>
              <w:snapToGrid w:val="0"/>
              <w:spacing w:line="288" w:lineRule="auto"/>
              <w:jc w:val="center"/>
              <w:rPr>
                <w:b/>
                <w:bCs/>
                <w:sz w:val="21"/>
                <w:szCs w:val="21"/>
              </w:rPr>
            </w:pPr>
            <w:r>
              <w:rPr>
                <w:rFonts w:hint="eastAsia"/>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sz w:val="21"/>
                <w:szCs w:val="21"/>
              </w:rPr>
            </w:pPr>
            <w:r>
              <w:rPr>
                <w:rFonts w:hint="eastAsia"/>
                <w:sz w:val="21"/>
                <w:szCs w:val="21"/>
              </w:rPr>
              <w:t>1</w:t>
            </w:r>
          </w:p>
        </w:tc>
        <w:tc>
          <w:tcPr>
            <w:tcW w:w="3256" w:type="dxa"/>
            <w:vAlign w:val="center"/>
          </w:tcPr>
          <w:p>
            <w:pPr>
              <w:adjustRightInd w:val="0"/>
              <w:snapToGrid w:val="0"/>
              <w:spacing w:line="288" w:lineRule="auto"/>
              <w:jc w:val="left"/>
              <w:rPr>
                <w:sz w:val="21"/>
                <w:szCs w:val="21"/>
              </w:rPr>
            </w:pPr>
            <w:r>
              <w:rPr>
                <w:rFonts w:hint="eastAsia"/>
                <w:sz w:val="21"/>
                <w:szCs w:val="21"/>
              </w:rPr>
              <w:t>政府采购促进中小企业发展</w:t>
            </w:r>
          </w:p>
        </w:tc>
        <w:tc>
          <w:tcPr>
            <w:tcW w:w="5529" w:type="dxa"/>
            <w:vAlign w:val="center"/>
          </w:tcPr>
          <w:p>
            <w:pPr>
              <w:adjustRightInd w:val="0"/>
              <w:snapToGrid w:val="0"/>
              <w:spacing w:line="288" w:lineRule="auto"/>
              <w:jc w:val="left"/>
              <w:rPr>
                <w:sz w:val="21"/>
                <w:szCs w:val="21"/>
              </w:rPr>
            </w:pPr>
            <w:r>
              <w:rPr>
                <w:rFonts w:hint="eastAsia"/>
                <w:sz w:val="21"/>
                <w:szCs w:val="21"/>
              </w:rPr>
              <w:t>提供材料详见</w:t>
            </w:r>
            <w:r>
              <w:rPr>
                <w:rFonts w:hint="eastAsia"/>
                <w:sz w:val="21"/>
                <w:szCs w:val="21"/>
                <w:lang w:val="en-US" w:eastAsia="zh-CN"/>
              </w:rPr>
              <w:t>采购</w:t>
            </w:r>
            <w:r>
              <w:rPr>
                <w:rFonts w:hint="eastAsia"/>
                <w:sz w:val="21"/>
                <w:szCs w:val="21"/>
              </w:rPr>
              <w:t>文件第六章“</w:t>
            </w:r>
            <w:r>
              <w:rPr>
                <w:rFonts w:hint="eastAsia"/>
                <w:sz w:val="21"/>
                <w:szCs w:val="21"/>
                <w:lang w:val="en-US" w:eastAsia="zh-CN"/>
              </w:rPr>
              <w:t>资格</w:t>
            </w:r>
            <w:r>
              <w:rPr>
                <w:rFonts w:hint="eastAsia"/>
                <w:sz w:val="21"/>
                <w:szCs w:val="21"/>
              </w:rPr>
              <w:t>文件”</w:t>
            </w:r>
          </w:p>
          <w:p>
            <w:pPr>
              <w:adjustRightInd w:val="0"/>
              <w:snapToGrid w:val="0"/>
              <w:spacing w:line="288" w:lineRule="auto"/>
              <w:jc w:val="left"/>
              <w:rPr>
                <w:b/>
                <w:bCs/>
                <w:sz w:val="21"/>
                <w:szCs w:val="21"/>
              </w:rPr>
            </w:pPr>
            <w:r>
              <w:rPr>
                <w:rFonts w:hint="eastAsia"/>
                <w:b/>
                <w:bCs/>
                <w:sz w:val="21"/>
                <w:szCs w:val="21"/>
              </w:rPr>
              <w:t>本项目属性为：服务</w:t>
            </w:r>
          </w:p>
          <w:p>
            <w:pPr>
              <w:adjustRightInd w:val="0"/>
              <w:snapToGrid w:val="0"/>
              <w:spacing w:line="288" w:lineRule="auto"/>
              <w:jc w:val="left"/>
              <w:rPr>
                <w:b/>
                <w:bCs/>
                <w:sz w:val="21"/>
                <w:szCs w:val="21"/>
              </w:rPr>
            </w:pPr>
            <w:r>
              <w:rPr>
                <w:rFonts w:hint="eastAsia"/>
                <w:b/>
                <w:bCs/>
                <w:sz w:val="21"/>
                <w:szCs w:val="21"/>
              </w:rPr>
              <w:t>采购标的对应的中小企业划分标准所属行业：其他未列明行业</w:t>
            </w:r>
          </w:p>
          <w:p>
            <w:pPr>
              <w:adjustRightInd w:val="0"/>
              <w:snapToGrid w:val="0"/>
              <w:spacing w:line="288" w:lineRule="auto"/>
              <w:jc w:val="left"/>
              <w:rPr>
                <w:sz w:val="21"/>
                <w:szCs w:val="21"/>
              </w:rPr>
            </w:pPr>
            <w:r>
              <w:rPr>
                <w:rFonts w:hint="eastAsia"/>
                <w:b/>
                <w:bCs/>
                <w:sz w:val="21"/>
                <w:szCs w:val="21"/>
              </w:rPr>
              <w:t>中小企业划型标准：从业人员300人以下的为中小微型企业。其中，从业人员100人及以上的为中型企业；从业人员10人及以上的为小型企业；从业人员10人以下的为微型企业。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sz w:val="21"/>
                <w:szCs w:val="21"/>
              </w:rPr>
            </w:pPr>
            <w:r>
              <w:rPr>
                <w:rFonts w:hint="eastAsia"/>
                <w:sz w:val="21"/>
                <w:szCs w:val="21"/>
              </w:rPr>
              <w:t>2</w:t>
            </w:r>
          </w:p>
        </w:tc>
        <w:tc>
          <w:tcPr>
            <w:tcW w:w="3256" w:type="dxa"/>
            <w:vAlign w:val="center"/>
          </w:tcPr>
          <w:p>
            <w:pPr>
              <w:adjustRightInd w:val="0"/>
              <w:snapToGrid w:val="0"/>
              <w:spacing w:line="288" w:lineRule="auto"/>
              <w:jc w:val="left"/>
              <w:rPr>
                <w:sz w:val="21"/>
                <w:szCs w:val="21"/>
              </w:rPr>
            </w:pPr>
            <w:r>
              <w:rPr>
                <w:rFonts w:hint="eastAsia"/>
                <w:sz w:val="21"/>
                <w:szCs w:val="21"/>
              </w:rPr>
              <w:t>政府采购支持监狱企业发展</w:t>
            </w:r>
          </w:p>
        </w:tc>
        <w:tc>
          <w:tcPr>
            <w:tcW w:w="5529" w:type="dxa"/>
            <w:vAlign w:val="center"/>
          </w:tcPr>
          <w:p>
            <w:pPr>
              <w:adjustRightInd w:val="0"/>
              <w:snapToGrid w:val="0"/>
              <w:spacing w:line="288" w:lineRule="auto"/>
              <w:jc w:val="left"/>
              <w:rPr>
                <w:sz w:val="21"/>
                <w:szCs w:val="21"/>
              </w:rPr>
            </w:pPr>
            <w:r>
              <w:rPr>
                <w:rFonts w:hint="eastAsia"/>
                <w:sz w:val="21"/>
                <w:szCs w:val="21"/>
              </w:rPr>
              <w:t>提供材料详见</w:t>
            </w:r>
            <w:r>
              <w:rPr>
                <w:rFonts w:hint="eastAsia"/>
                <w:sz w:val="21"/>
                <w:szCs w:val="21"/>
                <w:lang w:val="en-US" w:eastAsia="zh-CN"/>
              </w:rPr>
              <w:t>采购</w:t>
            </w:r>
            <w:r>
              <w:rPr>
                <w:rFonts w:hint="eastAsia"/>
                <w:sz w:val="21"/>
                <w:szCs w:val="21"/>
              </w:rPr>
              <w:t>文件第六章“</w:t>
            </w:r>
            <w:r>
              <w:rPr>
                <w:rFonts w:hint="eastAsia"/>
                <w:sz w:val="21"/>
                <w:szCs w:val="21"/>
                <w:lang w:val="en-US" w:eastAsia="zh-CN"/>
              </w:rPr>
              <w:t>资格</w:t>
            </w:r>
            <w:r>
              <w:rPr>
                <w:rFonts w:hint="eastAsia"/>
                <w:sz w:val="21"/>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sz w:val="21"/>
                <w:szCs w:val="21"/>
              </w:rPr>
            </w:pPr>
            <w:r>
              <w:rPr>
                <w:rFonts w:hint="eastAsia"/>
                <w:sz w:val="21"/>
                <w:szCs w:val="21"/>
              </w:rPr>
              <w:t>3</w:t>
            </w:r>
          </w:p>
        </w:tc>
        <w:tc>
          <w:tcPr>
            <w:tcW w:w="3256" w:type="dxa"/>
            <w:vAlign w:val="center"/>
          </w:tcPr>
          <w:p>
            <w:pPr>
              <w:adjustRightInd w:val="0"/>
              <w:snapToGrid w:val="0"/>
              <w:spacing w:line="288" w:lineRule="auto"/>
              <w:jc w:val="left"/>
              <w:rPr>
                <w:sz w:val="21"/>
                <w:szCs w:val="21"/>
              </w:rPr>
            </w:pPr>
            <w:r>
              <w:rPr>
                <w:rFonts w:hint="eastAsia"/>
                <w:sz w:val="21"/>
                <w:szCs w:val="21"/>
              </w:rPr>
              <w:t>政府采购促进残疾人就业</w:t>
            </w:r>
          </w:p>
        </w:tc>
        <w:tc>
          <w:tcPr>
            <w:tcW w:w="5529" w:type="dxa"/>
            <w:vAlign w:val="center"/>
          </w:tcPr>
          <w:p>
            <w:pPr>
              <w:adjustRightInd w:val="0"/>
              <w:snapToGrid w:val="0"/>
              <w:spacing w:line="288" w:lineRule="auto"/>
              <w:jc w:val="left"/>
              <w:rPr>
                <w:sz w:val="21"/>
                <w:szCs w:val="21"/>
              </w:rPr>
            </w:pPr>
            <w:r>
              <w:rPr>
                <w:rFonts w:hint="eastAsia"/>
                <w:sz w:val="21"/>
                <w:szCs w:val="21"/>
              </w:rPr>
              <w:t>提供材料详见</w:t>
            </w:r>
            <w:r>
              <w:rPr>
                <w:rFonts w:hint="eastAsia"/>
                <w:sz w:val="21"/>
                <w:szCs w:val="21"/>
                <w:lang w:val="en-US" w:eastAsia="zh-CN"/>
              </w:rPr>
              <w:t>采购</w:t>
            </w:r>
            <w:r>
              <w:rPr>
                <w:rFonts w:hint="eastAsia"/>
                <w:sz w:val="21"/>
                <w:szCs w:val="21"/>
              </w:rPr>
              <w:t>文件第六章“</w:t>
            </w:r>
            <w:r>
              <w:rPr>
                <w:rFonts w:hint="eastAsia"/>
                <w:sz w:val="21"/>
                <w:szCs w:val="21"/>
                <w:lang w:val="en-US" w:eastAsia="zh-CN"/>
              </w:rPr>
              <w:t>资格</w:t>
            </w:r>
            <w:r>
              <w:rPr>
                <w:rFonts w:hint="eastAsia"/>
                <w:sz w:val="21"/>
                <w:szCs w:val="21"/>
              </w:rPr>
              <w:t>文件”</w:t>
            </w:r>
          </w:p>
        </w:tc>
      </w:tr>
      <w:bookmarkEnd w:id="29"/>
    </w:tbl>
    <w:p>
      <w:pPr>
        <w:adjustRightInd w:val="0"/>
        <w:snapToGrid w:val="0"/>
        <w:spacing w:line="288" w:lineRule="auto"/>
        <w:rPr>
          <w:b/>
          <w:bCs/>
          <w:sz w:val="21"/>
          <w:szCs w:val="21"/>
        </w:rPr>
      </w:pPr>
    </w:p>
    <w:p>
      <w:pPr>
        <w:adjustRightInd w:val="0"/>
        <w:snapToGrid w:val="0"/>
        <w:spacing w:line="288" w:lineRule="auto"/>
        <w:outlineLvl w:val="1"/>
        <w:rPr>
          <w:b/>
          <w:bCs/>
          <w:sz w:val="21"/>
          <w:szCs w:val="21"/>
        </w:rPr>
      </w:pPr>
      <w:r>
        <w:rPr>
          <w:rFonts w:hint="eastAsia"/>
          <w:b/>
          <w:bCs/>
          <w:sz w:val="21"/>
          <w:szCs w:val="21"/>
        </w:rPr>
        <w:t>二、采购资金的支付方式、时间、条件：</w:t>
      </w:r>
    </w:p>
    <w:tbl>
      <w:tblPr>
        <w:tblStyle w:val="1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spacing w:val="-6"/>
                <w:sz w:val="21"/>
                <w:szCs w:val="21"/>
              </w:rPr>
            </w:pPr>
            <w:bookmarkStart w:id="30" w:name="_Hlk45005608"/>
            <w:r>
              <w:rPr>
                <w:rFonts w:hint="eastAsia"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spacing w:val="-6"/>
                <w:kern w:val="0"/>
                <w:sz w:val="21"/>
                <w:szCs w:val="21"/>
                <w:highlight w:val="none"/>
              </w:rPr>
            </w:pPr>
            <w:r>
              <w:rPr>
                <w:rFonts w:hint="eastAsia"/>
                <w:spacing w:val="-6"/>
                <w:kern w:val="0"/>
                <w:sz w:val="21"/>
                <w:szCs w:val="21"/>
                <w:highlight w:val="none"/>
              </w:rPr>
              <w:t>1、货款支付方式：合同签订后5个工作日内，采购人向成交供应商支付合同款项的70%，展览开幕后5个工作日内，采购人向成交供应商支付合同款项的25%，展览结束经采购人终验合格、审计后5个工作日内，采购人按审计结果向成交供应商支付剩余费用。</w:t>
            </w:r>
          </w:p>
          <w:p>
            <w:pPr>
              <w:autoSpaceDE w:val="0"/>
              <w:autoSpaceDN w:val="0"/>
              <w:adjustRightInd w:val="0"/>
              <w:snapToGrid w:val="0"/>
              <w:spacing w:line="288" w:lineRule="auto"/>
              <w:jc w:val="left"/>
              <w:rPr>
                <w:spacing w:val="-6"/>
                <w:kern w:val="0"/>
                <w:sz w:val="21"/>
                <w:szCs w:val="21"/>
              </w:rPr>
            </w:pPr>
            <w:r>
              <w:rPr>
                <w:rFonts w:hint="eastAsia"/>
                <w:spacing w:val="-6"/>
                <w:kern w:val="0"/>
                <w:sz w:val="21"/>
                <w:szCs w:val="21"/>
              </w:rPr>
              <w:t>2、货款的结算：</w:t>
            </w:r>
          </w:p>
          <w:p>
            <w:pPr>
              <w:autoSpaceDE w:val="0"/>
              <w:autoSpaceDN w:val="0"/>
              <w:adjustRightInd w:val="0"/>
              <w:snapToGrid w:val="0"/>
              <w:spacing w:line="288" w:lineRule="auto"/>
              <w:jc w:val="left"/>
              <w:rPr>
                <w:spacing w:val="-6"/>
                <w:kern w:val="0"/>
                <w:sz w:val="21"/>
                <w:szCs w:val="21"/>
              </w:rPr>
            </w:pPr>
            <w:r>
              <w:rPr>
                <w:rFonts w:hint="eastAsia"/>
                <w:spacing w:val="-6"/>
                <w:kern w:val="0"/>
                <w:sz w:val="21"/>
                <w:szCs w:val="21"/>
              </w:rPr>
              <w:t>开票信息：开具增值税专用发票；</w:t>
            </w:r>
          </w:p>
          <w:p>
            <w:pPr>
              <w:autoSpaceDE w:val="0"/>
              <w:autoSpaceDN w:val="0"/>
              <w:adjustRightInd w:val="0"/>
              <w:snapToGrid w:val="0"/>
              <w:spacing w:line="288" w:lineRule="auto"/>
              <w:jc w:val="left"/>
              <w:rPr>
                <w:spacing w:val="-6"/>
                <w:kern w:val="0"/>
                <w:sz w:val="21"/>
                <w:szCs w:val="21"/>
              </w:rPr>
            </w:pPr>
            <w:r>
              <w:rPr>
                <w:rFonts w:hint="eastAsia"/>
                <w:spacing w:val="-6"/>
                <w:kern w:val="0"/>
                <w:sz w:val="21"/>
                <w:szCs w:val="21"/>
              </w:rPr>
              <w:t>抬头：浙江大学</w:t>
            </w:r>
          </w:p>
          <w:p>
            <w:pPr>
              <w:autoSpaceDE w:val="0"/>
              <w:autoSpaceDN w:val="0"/>
              <w:adjustRightInd w:val="0"/>
              <w:snapToGrid w:val="0"/>
              <w:spacing w:line="288" w:lineRule="auto"/>
              <w:jc w:val="left"/>
              <w:rPr>
                <w:spacing w:val="-6"/>
                <w:kern w:val="0"/>
                <w:sz w:val="21"/>
                <w:szCs w:val="21"/>
              </w:rPr>
            </w:pPr>
            <w:r>
              <w:rPr>
                <w:rFonts w:hint="eastAsia"/>
                <w:spacing w:val="-6"/>
                <w:kern w:val="0"/>
                <w:sz w:val="21"/>
                <w:szCs w:val="21"/>
              </w:rPr>
              <w:t>纳税人识别号：12100000470095016Q</w:t>
            </w:r>
          </w:p>
          <w:p>
            <w:pPr>
              <w:autoSpaceDE w:val="0"/>
              <w:autoSpaceDN w:val="0"/>
              <w:adjustRightInd w:val="0"/>
              <w:snapToGrid w:val="0"/>
              <w:spacing w:line="288" w:lineRule="auto"/>
              <w:jc w:val="left"/>
              <w:rPr>
                <w:spacing w:val="-6"/>
                <w:kern w:val="0"/>
                <w:sz w:val="21"/>
                <w:szCs w:val="21"/>
              </w:rPr>
            </w:pPr>
            <w:r>
              <w:rPr>
                <w:rFonts w:hint="eastAsia"/>
                <w:spacing w:val="-6"/>
                <w:kern w:val="0"/>
                <w:sz w:val="21"/>
                <w:szCs w:val="21"/>
              </w:rPr>
              <w:t>地址：杭州市余杭塘路866号，电话88981919</w:t>
            </w:r>
          </w:p>
          <w:p>
            <w:pPr>
              <w:autoSpaceDE w:val="0"/>
              <w:autoSpaceDN w:val="0"/>
              <w:adjustRightInd w:val="0"/>
              <w:snapToGrid w:val="0"/>
              <w:spacing w:line="288" w:lineRule="auto"/>
              <w:jc w:val="left"/>
              <w:rPr>
                <w:spacing w:val="-6"/>
                <w:kern w:val="0"/>
                <w:sz w:val="21"/>
                <w:szCs w:val="21"/>
              </w:rPr>
            </w:pPr>
            <w:r>
              <w:rPr>
                <w:rFonts w:hint="eastAsia"/>
                <w:spacing w:val="-6"/>
                <w:kern w:val="0"/>
                <w:sz w:val="21"/>
                <w:szCs w:val="21"/>
              </w:rPr>
              <w:t>开户行：农行杭州市浙大支行紫金港支行</w:t>
            </w:r>
          </w:p>
          <w:p>
            <w:pPr>
              <w:autoSpaceDE w:val="0"/>
              <w:autoSpaceDN w:val="0"/>
              <w:adjustRightInd w:val="0"/>
              <w:snapToGrid w:val="0"/>
              <w:spacing w:line="288" w:lineRule="auto"/>
              <w:jc w:val="left"/>
              <w:rPr>
                <w:spacing w:val="-6"/>
                <w:kern w:val="0"/>
                <w:sz w:val="21"/>
                <w:szCs w:val="21"/>
              </w:rPr>
            </w:pPr>
            <w:r>
              <w:rPr>
                <w:rFonts w:hint="eastAsia"/>
                <w:spacing w:val="-6"/>
                <w:kern w:val="0"/>
                <w:sz w:val="21"/>
                <w:szCs w:val="21"/>
              </w:rPr>
              <w:t>账号：19042201040000014</w:t>
            </w:r>
          </w:p>
          <w:p>
            <w:pPr>
              <w:adjustRightInd w:val="0"/>
              <w:snapToGrid w:val="0"/>
              <w:spacing w:line="288" w:lineRule="auto"/>
              <w:rPr>
                <w:sz w:val="21"/>
                <w:szCs w:val="21"/>
              </w:rPr>
            </w:pPr>
            <w:r>
              <w:rPr>
                <w:rFonts w:hint="eastAsia"/>
                <w:spacing w:val="-6"/>
                <w:kern w:val="0"/>
                <w:sz w:val="21"/>
                <w:szCs w:val="21"/>
              </w:rPr>
              <w:t>行号：103331004223</w:t>
            </w:r>
          </w:p>
        </w:tc>
      </w:tr>
      <w:bookmarkEnd w:id="30"/>
    </w:tbl>
    <w:p>
      <w:pPr>
        <w:adjustRightInd w:val="0"/>
        <w:snapToGrid w:val="0"/>
        <w:spacing w:line="288" w:lineRule="auto"/>
        <w:rPr>
          <w:sz w:val="21"/>
          <w:szCs w:val="21"/>
        </w:rPr>
      </w:pPr>
    </w:p>
    <w:p>
      <w:pPr>
        <w:adjustRightInd w:val="0"/>
        <w:snapToGrid w:val="0"/>
        <w:spacing w:line="288" w:lineRule="auto"/>
        <w:outlineLvl w:val="1"/>
        <w:rPr>
          <w:b/>
          <w:bCs/>
          <w:sz w:val="21"/>
          <w:szCs w:val="21"/>
        </w:rPr>
      </w:pPr>
      <w:r>
        <w:rPr>
          <w:rFonts w:hint="eastAsia"/>
          <w:b/>
          <w:bCs/>
          <w:sz w:val="21"/>
          <w:szCs w:val="21"/>
        </w:rPr>
        <w:t>三、服务要求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bookmarkStart w:id="31" w:name="_Toc10051"/>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w:t>
      </w:r>
      <w:r>
        <w:rPr>
          <w:rFonts w:hint="eastAsia" w:ascii="宋体" w:hAnsi="宋体" w:eastAsia="宋体" w:cs="宋体"/>
          <w:sz w:val="21"/>
          <w:szCs w:val="21"/>
        </w:rPr>
        <w:t>采购对象需满足的数量、技术规格等要求。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范围和内容：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墙面、地面及各种设备保护；新建展墙、展台、部分平柜、镜厅等加工制作、搭建、运输等；展墙粉刷；沉浸式体验、石窟、万画墙制作、搭建；平面加工制作；地毯；电路安装改造、配电箱、电缆、弱电辅设；展厅内主电路安装；安防设施安装；消防设施安装、标识安装、拆除；消防报审；展厅挂画、万画墙作品上墙、亚克力安装及摘除、打包等；灯具租赁及安装；灯光调试；协助布、撤展及展墙拆除；车辆运输及人工；展览维护费；施工图、消防图、电路图、钢结构深化设计。</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制作施工要求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lang w:eastAsia="zh-CN"/>
        </w:rPr>
      </w:pPr>
      <w:r>
        <w:rPr>
          <w:rFonts w:hint="eastAsia" w:cs="宋体"/>
          <w:sz w:val="21"/>
          <w:szCs w:val="21"/>
          <w:lang w:val="en-US" w:eastAsia="zh-CN"/>
        </w:rPr>
        <w:t>1.</w:t>
      </w:r>
      <w:r>
        <w:rPr>
          <w:rFonts w:hint="eastAsia" w:ascii="宋体" w:hAnsi="宋体" w:eastAsia="宋体" w:cs="宋体"/>
          <w:sz w:val="21"/>
          <w:szCs w:val="21"/>
        </w:rPr>
        <w:t>南6南7南8南9、序厅及三层平台公共空间等区域墙面、天花板、地面及各种设备保护</w:t>
      </w:r>
      <w:r>
        <w:rPr>
          <w:rFonts w:hint="eastAsia"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1</w:t>
      </w:r>
      <w:r>
        <w:rPr>
          <w:rFonts w:hint="eastAsia" w:ascii="宋体" w:hAnsi="宋体" w:eastAsia="宋体" w:cs="宋体"/>
          <w:sz w:val="21"/>
          <w:szCs w:val="21"/>
        </w:rPr>
        <w:t xml:space="preserve">位置及尺寸详见设计图纸；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1.2展厅、天花板、及通风系统保护，约6000㎡，天花所有通风口施工前聚乙烯膜包裹保护；</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1.3墙面各种设备保护，墙面所有电子设备，消防设备及安全门和指示牌用聚乙烯膜包裹保护；</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1.4地面地毯保护，约6000㎡，展厅大理石地面用5毫米厚地毯全覆盖保护。</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2.</w:t>
      </w:r>
      <w:r>
        <w:rPr>
          <w:rFonts w:hint="eastAsia" w:ascii="宋体" w:hAnsi="宋体" w:eastAsia="宋体" w:cs="宋体"/>
          <w:sz w:val="21"/>
          <w:szCs w:val="21"/>
        </w:rPr>
        <w:t>展墙等加工制作</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南6厅</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新建展墙1 7.5*0.1*4.2m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新建展墙2 8.8*0.1*4.2m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新建展墙3 7.5*0.5*5.25m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镜厅吊顶 7.5*0.75*8.8m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新建展墙4 22.6*0.5*4.5m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新建展墙5 7.3*0.5*4.5m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新建展墙6 7.1*0.5*4.5m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新建展墙7 6.5*0.5*4.5m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新建展墙8 5.5*0.5*4.5m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新建展墙9 10.67*0.5*4.5m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新建展墙10 10.7*0.5*4.5m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新建展墙11 11*0.5*4.5m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南7厅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新建展墙1 28.15*0.5*4.5m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新建展墙2 3*0.5*4.5m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新建展墙3 6.5*0.5*4.5m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新建展墙4 21.65*0.5*4.5m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新建展墙5 2.9*0.5*4.5m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新建展墙6 3*0.5*4.5m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新建展墙7 3*0.5*4.5m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新建展墙8 2.9*0.5*4.5m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新建展墙9 11.95*0.1*5.25m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南8厅</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新建展墙1 13.45*0.5*4.5m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新建展墙2 3.8*0.5*4.5m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新建展墙3 10*0.5*4.5m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新建展墙4 12.5*0.5*4.5m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新建展墙5 9.7*0.5*4.5m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新建展墙6 4.75*0.5*4.5m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新建展墙7 5.95*0.5*4.5m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南9厅</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新建展墙1 20.6*0.5*4.5m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新建展墙2 15.21*0.5*4.5m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新建展墙3 3.6*0.5*4.5m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新建展墙4 9.475*0.5*4.5m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新建展墙5 5.3*0.5*4.5m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新建展墙6 4.675*0.5*4.5m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新建展墙7 11.9*0.5*4.5m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序厅</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新建展墙1 6.7*1*5.25m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新建展墙2 28.4*0.1*5.25m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新建展墙3 10.7*0.1*5.25m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新建展墙4 23.9*0.1*5.25m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新建展墙5（过道） 53.75*0.1*6m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石窟过道</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新建墙1 66*0.55*6m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新建墙2 52.35*0.55*6m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新建墙3 7.47*0.55*4.6m*4个</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新建墙4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10.15*0.55*4.6*2个</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长廊（石窟）顶 5.62*0.55*48m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沉浸式</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新建墙1 5.67*10.5*0.6m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新建墙2 11.35*8*1.3m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新建墙3 28.3*8*0.6m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新建墙4 11.35*8*0.6m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新建墙5 21.9*8*0.6m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新建墙6 6.4*10.5*0.45m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新建墙7 10.15*8*0.3m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万画墙58.5*0.55*5m</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w:t>
      </w:r>
      <w:r>
        <w:rPr>
          <w:rFonts w:hint="eastAsia" w:ascii="宋体" w:hAnsi="宋体" w:eastAsia="宋体" w:cs="宋体"/>
          <w:sz w:val="21"/>
          <w:szCs w:val="21"/>
        </w:rPr>
        <w:t>制作工艺要求：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w:t>
      </w:r>
      <w:r>
        <w:rPr>
          <w:rFonts w:hint="eastAsia" w:ascii="宋体" w:hAnsi="宋体" w:eastAsia="宋体" w:cs="宋体"/>
          <w:sz w:val="21"/>
          <w:szCs w:val="21"/>
        </w:rPr>
        <w:t>1位置及尺寸规格详见设计图纸，具体尺寸、数量及规格以实际下交为准；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w:t>
      </w:r>
      <w:r>
        <w:rPr>
          <w:rFonts w:hint="eastAsia" w:ascii="宋体" w:hAnsi="宋体" w:eastAsia="宋体" w:cs="宋体"/>
          <w:sz w:val="21"/>
          <w:szCs w:val="21"/>
        </w:rPr>
        <w:t>2展墙使用木龙骨或方钢龙骨制作，并做防火处理（最终根据设计图纸制作）；</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w:t>
      </w:r>
      <w:r>
        <w:rPr>
          <w:rFonts w:hint="eastAsia" w:ascii="宋体" w:hAnsi="宋体" w:eastAsia="宋体" w:cs="宋体"/>
          <w:sz w:val="21"/>
          <w:szCs w:val="21"/>
        </w:rPr>
        <w:t>3饰面板腻子层在场外完成，现场进行修补；</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w:t>
      </w:r>
      <w:r>
        <w:rPr>
          <w:rFonts w:hint="eastAsia" w:ascii="宋体" w:hAnsi="宋体" w:eastAsia="宋体" w:cs="宋体"/>
          <w:sz w:val="21"/>
          <w:szCs w:val="21"/>
        </w:rPr>
        <w:t>4展墙饰面层阻燃版，刷防火涂料；</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w:t>
      </w:r>
      <w:r>
        <w:rPr>
          <w:rFonts w:hint="eastAsia" w:ascii="宋体" w:hAnsi="宋体" w:eastAsia="宋体" w:cs="宋体"/>
          <w:sz w:val="21"/>
          <w:szCs w:val="21"/>
        </w:rPr>
        <w:t xml:space="preserve">5场外工厂制作加工；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lang w:eastAsia="zh-CN"/>
        </w:rPr>
      </w:pPr>
      <w:r>
        <w:rPr>
          <w:rFonts w:hint="eastAsia" w:cs="宋体"/>
          <w:sz w:val="21"/>
          <w:szCs w:val="21"/>
          <w:lang w:val="en-US" w:eastAsia="zh-CN"/>
        </w:rPr>
        <w:t>3.</w:t>
      </w:r>
      <w:r>
        <w:rPr>
          <w:rFonts w:hint="eastAsia" w:ascii="宋体" w:hAnsi="宋体" w:eastAsia="宋体" w:cs="宋体"/>
          <w:sz w:val="21"/>
          <w:szCs w:val="21"/>
        </w:rPr>
        <w:t>6环保涂料面饰乳胶漆（立邦梦幻千色），基础刷三遍，含5%工程损耗计算</w:t>
      </w:r>
      <w:r>
        <w:rPr>
          <w:rFonts w:hint="eastAsia"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4.</w:t>
      </w:r>
      <w:r>
        <w:rPr>
          <w:rFonts w:hint="eastAsia" w:ascii="宋体" w:hAnsi="宋体" w:eastAsia="宋体" w:cs="宋体"/>
          <w:sz w:val="21"/>
          <w:szCs w:val="21"/>
        </w:rPr>
        <w:t>馆内组装搭建及搬运</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馆内组装搭建，施工面积约6000㎡</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5.</w:t>
      </w:r>
      <w:r>
        <w:rPr>
          <w:rFonts w:hint="eastAsia" w:ascii="宋体" w:hAnsi="宋体" w:eastAsia="宋体" w:cs="宋体"/>
          <w:sz w:val="21"/>
          <w:szCs w:val="21"/>
        </w:rPr>
        <w:t>展墙粉刷</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展厅展墙粉刷（约7000㎡，以实际发生为准）、辅料及工具、运输费，制作工艺要求：环保涂料面饰乳胶漆（立邦梦幻千色），基础刷三遍，含5%工程损耗计算，全展开计算。</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6.</w:t>
      </w:r>
      <w:r>
        <w:rPr>
          <w:rFonts w:hint="eastAsia" w:ascii="宋体" w:hAnsi="宋体" w:eastAsia="宋体" w:cs="宋体"/>
          <w:sz w:val="21"/>
          <w:szCs w:val="21"/>
        </w:rPr>
        <w:t>平面制作及安装</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6.</w:t>
      </w:r>
      <w:r>
        <w:rPr>
          <w:rFonts w:hint="eastAsia" w:ascii="宋体" w:hAnsi="宋体" w:eastAsia="宋体" w:cs="宋体"/>
          <w:sz w:val="21"/>
          <w:szCs w:val="21"/>
        </w:rPr>
        <w:t>1平面制作内容包括：背黑精编布热转印、黑胶车贴喷绘、PP裱PVC板展签、3M即时贴、立体字、丝网印、灯箱膜，亚克力等。</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6.</w:t>
      </w:r>
      <w:r>
        <w:rPr>
          <w:rFonts w:hint="eastAsia" w:ascii="宋体" w:hAnsi="宋体" w:eastAsia="宋体" w:cs="宋体"/>
          <w:sz w:val="21"/>
          <w:szCs w:val="21"/>
        </w:rPr>
        <w:t>2</w:t>
      </w:r>
      <w:r>
        <w:rPr>
          <w:rFonts w:hint="eastAsia" w:cs="宋体"/>
          <w:sz w:val="21"/>
          <w:szCs w:val="21"/>
          <w:lang w:val="en-US" w:eastAsia="zh-CN"/>
        </w:rPr>
        <w:t>成交供应商</w:t>
      </w:r>
      <w:r>
        <w:rPr>
          <w:rFonts w:hint="eastAsia" w:ascii="宋体" w:hAnsi="宋体" w:eastAsia="宋体" w:cs="宋体"/>
          <w:sz w:val="21"/>
          <w:szCs w:val="21"/>
        </w:rPr>
        <w:t>需提供制作及现场安装等服务。</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6.</w:t>
      </w:r>
      <w:r>
        <w:rPr>
          <w:rFonts w:hint="eastAsia" w:ascii="宋体" w:hAnsi="宋体" w:eastAsia="宋体" w:cs="宋体"/>
          <w:sz w:val="21"/>
          <w:szCs w:val="21"/>
        </w:rPr>
        <w:t>3具体尺寸、数量及规格以实际下交为准。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7.</w:t>
      </w:r>
      <w:r>
        <w:rPr>
          <w:rFonts w:hint="eastAsia" w:ascii="宋体" w:hAnsi="宋体" w:eastAsia="宋体" w:cs="宋体"/>
          <w:sz w:val="21"/>
          <w:szCs w:val="21"/>
        </w:rPr>
        <w:t>其它项目等制作及安装，制作工艺要求：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7.</w:t>
      </w:r>
      <w:r>
        <w:rPr>
          <w:rFonts w:hint="eastAsia" w:ascii="宋体" w:hAnsi="宋体" w:eastAsia="宋体" w:cs="宋体"/>
          <w:sz w:val="21"/>
          <w:szCs w:val="21"/>
        </w:rPr>
        <w:t>1位置及尺寸按甲方要求；内容包括：</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沉浸式体验厅</w:t>
      </w:r>
      <w:r>
        <w:rPr>
          <w:rFonts w:hint="eastAsia" w:cs="宋体"/>
          <w:sz w:val="21"/>
          <w:szCs w:val="21"/>
          <w:lang w:eastAsia="zh-CN"/>
        </w:rPr>
        <w:t>：</w:t>
      </w:r>
      <w:r>
        <w:rPr>
          <w:rFonts w:hint="eastAsia" w:ascii="宋体" w:hAnsi="宋体" w:eastAsia="宋体" w:cs="宋体"/>
          <w:sz w:val="21"/>
          <w:szCs w:val="21"/>
          <w:lang w:val="en-US" w:eastAsia="zh-CN"/>
        </w:rPr>
        <w:t>占地</w:t>
      </w:r>
      <w:r>
        <w:rPr>
          <w:rFonts w:hint="eastAsia" w:ascii="宋体" w:hAnsi="宋体" w:eastAsia="宋体" w:cs="宋体"/>
          <w:sz w:val="21"/>
          <w:szCs w:val="21"/>
        </w:rPr>
        <w:t>约200㎡</w:t>
      </w:r>
      <w:r>
        <w:rPr>
          <w:rFonts w:hint="eastAsia" w:ascii="宋体" w:hAnsi="宋体" w:eastAsia="宋体" w:cs="宋体"/>
          <w:sz w:val="21"/>
          <w:szCs w:val="21"/>
          <w:lang w:val="en-US" w:eastAsia="zh-CN"/>
        </w:rPr>
        <w:t xml:space="preserve"> 投影面积约600㎡</w:t>
      </w:r>
      <w:r>
        <w:rPr>
          <w:rFonts w:hint="eastAsia" w:ascii="宋体" w:hAnsi="宋体" w:eastAsia="宋体" w:cs="宋体"/>
          <w:sz w:val="21"/>
          <w:szCs w:val="21"/>
        </w:rPr>
        <w:t xml:space="preserve"> （欻丝架搭设，石窟钢结构墙，钢结构墙、顶面镜面铝塑板，墙面投影漆、地胶约220㎡）</w:t>
      </w:r>
      <w:r>
        <w:rPr>
          <w:rFonts w:hint="eastAsia"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万画墙墙面约300㎡ （约800幅亚克力安装）</w:t>
      </w:r>
      <w:r>
        <w:rPr>
          <w:rFonts w:hint="eastAsia"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7.</w:t>
      </w:r>
      <w:r>
        <w:rPr>
          <w:rFonts w:hint="eastAsia" w:ascii="宋体" w:hAnsi="宋体" w:eastAsia="宋体" w:cs="宋体"/>
          <w:sz w:val="21"/>
          <w:szCs w:val="21"/>
        </w:rPr>
        <w:t>2场外定制加工、现场组装。</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7.</w:t>
      </w:r>
      <w:r>
        <w:rPr>
          <w:rFonts w:hint="eastAsia" w:ascii="宋体" w:hAnsi="宋体" w:eastAsia="宋体" w:cs="宋体"/>
          <w:sz w:val="21"/>
          <w:szCs w:val="21"/>
        </w:rPr>
        <w:t>3具体尺寸、数量及规格以实际下交为准。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8.</w:t>
      </w:r>
      <w:r>
        <w:rPr>
          <w:rFonts w:hint="eastAsia" w:ascii="宋体" w:hAnsi="宋体" w:eastAsia="宋体" w:cs="宋体"/>
          <w:sz w:val="21"/>
          <w:szCs w:val="21"/>
        </w:rPr>
        <w:t>搭建主电路等安装及调试，制作工艺要求：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8.</w:t>
      </w:r>
      <w:r>
        <w:rPr>
          <w:rFonts w:hint="eastAsia" w:ascii="宋体" w:hAnsi="宋体" w:eastAsia="宋体" w:cs="宋体"/>
          <w:sz w:val="21"/>
          <w:szCs w:val="21"/>
        </w:rPr>
        <w:t>1位置及尺寸详见设计图纸；</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8.</w:t>
      </w:r>
      <w:r>
        <w:rPr>
          <w:rFonts w:hint="eastAsia" w:ascii="宋体" w:hAnsi="宋体" w:eastAsia="宋体" w:cs="宋体"/>
          <w:sz w:val="21"/>
          <w:szCs w:val="21"/>
        </w:rPr>
        <w:t>2材料及安装需符合中国国家博物馆相关消防及工程设备要求。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9.</w:t>
      </w:r>
      <w:r>
        <w:rPr>
          <w:rFonts w:hint="eastAsia" w:ascii="宋体" w:hAnsi="宋体" w:eastAsia="宋体" w:cs="宋体"/>
          <w:sz w:val="21"/>
          <w:szCs w:val="21"/>
        </w:rPr>
        <w:t>安防设施安装、消防标识安装及报审：</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按照馆内消防要求进行安防设施安装、消防标识等安装及报审。</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10.</w:t>
      </w:r>
      <w:r>
        <w:rPr>
          <w:rFonts w:hint="eastAsia" w:ascii="宋体" w:hAnsi="宋体" w:eastAsia="宋体" w:cs="宋体"/>
          <w:sz w:val="21"/>
          <w:szCs w:val="21"/>
        </w:rPr>
        <w:t>展览相关材料采购，采购相关要求：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地毯约5200㎡，指定颜色阻燃地毯，要求防火等级达到B1级。</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eastAsia="zh-CN"/>
        </w:rPr>
        <w:t>（</w:t>
      </w:r>
      <w:r>
        <w:rPr>
          <w:rFonts w:hint="eastAsia" w:cs="宋体"/>
          <w:sz w:val="21"/>
          <w:szCs w:val="21"/>
          <w:lang w:val="en-US" w:eastAsia="zh-CN"/>
        </w:rPr>
        <w:t>二</w:t>
      </w:r>
      <w:r>
        <w:rPr>
          <w:rFonts w:hint="eastAsia" w:cs="宋体"/>
          <w:sz w:val="21"/>
          <w:szCs w:val="21"/>
          <w:lang w:eastAsia="zh-CN"/>
        </w:rPr>
        <w:t>）</w:t>
      </w:r>
      <w:r>
        <w:rPr>
          <w:rFonts w:hint="eastAsia" w:ascii="宋体" w:hAnsi="宋体" w:eastAsia="宋体" w:cs="宋体"/>
          <w:sz w:val="21"/>
          <w:szCs w:val="21"/>
        </w:rPr>
        <w:t>采购对象需满足的服务要求。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1.</w:t>
      </w:r>
      <w:r>
        <w:rPr>
          <w:rFonts w:hint="eastAsia" w:ascii="宋体" w:hAnsi="宋体" w:eastAsia="宋体" w:cs="宋体"/>
          <w:sz w:val="21"/>
          <w:szCs w:val="21"/>
        </w:rPr>
        <w:t>遵守以下设计和施工的强制性规范</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1</w:t>
      </w:r>
      <w:r>
        <w:rPr>
          <w:rFonts w:hint="eastAsia" w:ascii="宋体" w:hAnsi="宋体" w:eastAsia="宋体" w:cs="宋体"/>
          <w:sz w:val="21"/>
          <w:szCs w:val="21"/>
        </w:rPr>
        <w:t xml:space="preserve">《中华人民共和国文物保护法》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1.2《中华人民共和国消防法》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1.3《中华人民共和国文物保护法》实施细则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1.4《省、市、自治区博物馆工作条例》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1.5《北京市博物馆条例》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1.6《博物馆建筑设计规范》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1.7《博物馆安全保卫工作规定》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1.8《博物馆照明设计规范》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1.9《北京市展览、展销活动消防安全管理暂行规定》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以上文件以最近修订的版本为准。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2.</w:t>
      </w:r>
      <w:r>
        <w:rPr>
          <w:rFonts w:hint="eastAsia" w:ascii="宋体" w:hAnsi="宋体" w:eastAsia="宋体" w:cs="宋体"/>
          <w:sz w:val="21"/>
          <w:szCs w:val="21"/>
        </w:rPr>
        <w:t>成交</w:t>
      </w:r>
      <w:r>
        <w:rPr>
          <w:rFonts w:hint="eastAsia" w:cs="宋体"/>
          <w:sz w:val="21"/>
          <w:szCs w:val="21"/>
          <w:lang w:val="en-US" w:eastAsia="zh-CN"/>
        </w:rPr>
        <w:t>供应商</w:t>
      </w:r>
      <w:r>
        <w:rPr>
          <w:rFonts w:hint="eastAsia" w:ascii="宋体" w:hAnsi="宋体" w:eastAsia="宋体" w:cs="宋体"/>
          <w:sz w:val="21"/>
          <w:szCs w:val="21"/>
        </w:rPr>
        <w:t>应具备较强的施工制作能力。</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w:t>
      </w:r>
      <w:r>
        <w:rPr>
          <w:rFonts w:hint="eastAsia" w:ascii="宋体" w:hAnsi="宋体" w:eastAsia="宋体" w:cs="宋体"/>
          <w:sz w:val="21"/>
          <w:szCs w:val="21"/>
        </w:rPr>
        <w:t>成交</w:t>
      </w:r>
      <w:r>
        <w:rPr>
          <w:rFonts w:hint="eastAsia" w:cs="宋体"/>
          <w:sz w:val="21"/>
          <w:szCs w:val="21"/>
          <w:lang w:val="en-US" w:eastAsia="zh-CN"/>
        </w:rPr>
        <w:t>供应商</w:t>
      </w:r>
      <w:r>
        <w:rPr>
          <w:rFonts w:hint="eastAsia" w:ascii="宋体" w:hAnsi="宋体" w:eastAsia="宋体" w:cs="宋体"/>
          <w:sz w:val="21"/>
          <w:szCs w:val="21"/>
        </w:rPr>
        <w:t>要满足采购人对制作施工所需的人员要求：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w:t>
      </w:r>
      <w:r>
        <w:rPr>
          <w:rFonts w:hint="eastAsia" w:ascii="宋体" w:hAnsi="宋体" w:eastAsia="宋体" w:cs="宋体"/>
          <w:sz w:val="21"/>
          <w:szCs w:val="21"/>
        </w:rPr>
        <w:t>1参加本项目的公司人员要贯穿展览施工等多步骤的始终。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w:t>
      </w:r>
      <w:r>
        <w:rPr>
          <w:rFonts w:hint="eastAsia" w:ascii="宋体" w:hAnsi="宋体" w:eastAsia="宋体" w:cs="宋体"/>
          <w:sz w:val="21"/>
          <w:szCs w:val="21"/>
        </w:rPr>
        <w:t>2核心人员要求如下：要求有1名项目经理与采购人进行总体接洽，1名项目统筹与采购人进行对接。</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w:t>
      </w:r>
      <w:r>
        <w:rPr>
          <w:rFonts w:hint="eastAsia" w:ascii="宋体" w:hAnsi="宋体" w:eastAsia="宋体" w:cs="宋体"/>
          <w:sz w:val="21"/>
          <w:szCs w:val="21"/>
        </w:rPr>
        <w:t>3成交</w:t>
      </w:r>
      <w:r>
        <w:rPr>
          <w:rFonts w:hint="eastAsia" w:cs="宋体"/>
          <w:sz w:val="21"/>
          <w:szCs w:val="21"/>
          <w:lang w:val="en-US" w:eastAsia="zh-CN"/>
        </w:rPr>
        <w:t>供应商</w:t>
      </w:r>
      <w:r>
        <w:rPr>
          <w:rFonts w:hint="eastAsia" w:ascii="宋体" w:hAnsi="宋体" w:eastAsia="宋体" w:cs="宋体"/>
          <w:sz w:val="21"/>
          <w:szCs w:val="21"/>
        </w:rPr>
        <w:t>要根据项目进展情况以及采购人工作需求，对参加项目的公司工作人员进行补充和调配。</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w:t>
      </w:r>
      <w:r>
        <w:rPr>
          <w:rFonts w:hint="eastAsia" w:ascii="宋体" w:hAnsi="宋体" w:eastAsia="宋体" w:cs="宋体"/>
          <w:sz w:val="21"/>
          <w:szCs w:val="21"/>
        </w:rPr>
        <w:t>4成交</w:t>
      </w:r>
      <w:r>
        <w:rPr>
          <w:rFonts w:hint="eastAsia" w:cs="宋体"/>
          <w:sz w:val="21"/>
          <w:szCs w:val="21"/>
          <w:lang w:val="en-US" w:eastAsia="zh-CN"/>
        </w:rPr>
        <w:t>供应商</w:t>
      </w:r>
      <w:r>
        <w:rPr>
          <w:rFonts w:hint="eastAsia" w:ascii="宋体" w:hAnsi="宋体" w:eastAsia="宋体" w:cs="宋体"/>
          <w:sz w:val="21"/>
          <w:szCs w:val="21"/>
        </w:rPr>
        <w:t>应提供本次项目施工团队人员名单。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4.</w:t>
      </w:r>
      <w:r>
        <w:rPr>
          <w:rFonts w:hint="eastAsia" w:ascii="宋体" w:hAnsi="宋体" w:eastAsia="宋体" w:cs="宋体"/>
          <w:sz w:val="21"/>
          <w:szCs w:val="21"/>
        </w:rPr>
        <w:t>采购人要求成交</w:t>
      </w:r>
      <w:r>
        <w:rPr>
          <w:rFonts w:hint="eastAsia" w:cs="宋体"/>
          <w:sz w:val="21"/>
          <w:szCs w:val="21"/>
          <w:lang w:val="en-US" w:eastAsia="zh-CN"/>
        </w:rPr>
        <w:t>供应商</w:t>
      </w:r>
      <w:r>
        <w:rPr>
          <w:rFonts w:hint="eastAsia" w:ascii="宋体" w:hAnsi="宋体" w:eastAsia="宋体" w:cs="宋体"/>
          <w:sz w:val="21"/>
          <w:szCs w:val="21"/>
        </w:rPr>
        <w:t>采用场外加工、场内组装的施工方式，成交</w:t>
      </w:r>
      <w:r>
        <w:rPr>
          <w:rFonts w:hint="eastAsia" w:cs="宋体"/>
          <w:sz w:val="21"/>
          <w:szCs w:val="21"/>
          <w:lang w:val="en-US" w:eastAsia="zh-CN"/>
        </w:rPr>
        <w:t>供应商</w:t>
      </w:r>
      <w:r>
        <w:rPr>
          <w:rFonts w:hint="eastAsia" w:ascii="宋体" w:hAnsi="宋体" w:eastAsia="宋体" w:cs="宋体"/>
          <w:sz w:val="21"/>
          <w:szCs w:val="21"/>
        </w:rPr>
        <w:t>车辆须满足天安门地区夜间运输要求。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5.</w:t>
      </w:r>
      <w:r>
        <w:rPr>
          <w:rFonts w:hint="eastAsia" w:ascii="宋体" w:hAnsi="宋体" w:eastAsia="宋体" w:cs="宋体"/>
          <w:sz w:val="21"/>
          <w:szCs w:val="21"/>
        </w:rPr>
        <w:t>展览制作所用材料必须符合国家环保要求，尽量降低展厅内对人员的气体危害，施工工艺也要采用低尘、低污染工艺。</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6.</w:t>
      </w:r>
      <w:r>
        <w:rPr>
          <w:rFonts w:hint="eastAsia" w:ascii="宋体" w:hAnsi="宋体" w:eastAsia="宋体" w:cs="宋体"/>
          <w:sz w:val="21"/>
          <w:szCs w:val="21"/>
        </w:rPr>
        <w:t>施工现场要做好地面、墙面等设施的现场保护，不能遮挡消防、安防等设施设备。</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7.</w:t>
      </w:r>
      <w:r>
        <w:rPr>
          <w:rFonts w:hint="eastAsia" w:ascii="宋体" w:hAnsi="宋体" w:eastAsia="宋体" w:cs="宋体"/>
          <w:sz w:val="21"/>
          <w:szCs w:val="21"/>
        </w:rPr>
        <w:t>成交</w:t>
      </w:r>
      <w:r>
        <w:rPr>
          <w:rFonts w:hint="eastAsia" w:cs="宋体"/>
          <w:sz w:val="21"/>
          <w:szCs w:val="21"/>
          <w:lang w:val="en-US" w:eastAsia="zh-CN"/>
        </w:rPr>
        <w:t>供应商</w:t>
      </w:r>
      <w:r>
        <w:rPr>
          <w:rFonts w:hint="eastAsia" w:ascii="宋体" w:hAnsi="宋体" w:eastAsia="宋体" w:cs="宋体"/>
          <w:sz w:val="21"/>
          <w:szCs w:val="21"/>
        </w:rPr>
        <w:t>需承担的具体项目内容包括以下各项：</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7.</w:t>
      </w:r>
      <w:r>
        <w:rPr>
          <w:rFonts w:hint="eastAsia" w:ascii="宋体" w:hAnsi="宋体" w:eastAsia="宋体" w:cs="宋体"/>
          <w:sz w:val="21"/>
          <w:szCs w:val="21"/>
        </w:rPr>
        <w:t>1按照经采购人审批的施工图进行施工，按时保质保量完成；</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7.</w:t>
      </w:r>
      <w:r>
        <w:rPr>
          <w:rFonts w:hint="eastAsia" w:ascii="宋体" w:hAnsi="宋体" w:eastAsia="宋体" w:cs="宋体"/>
          <w:sz w:val="21"/>
          <w:szCs w:val="21"/>
        </w:rPr>
        <w:t>2对成品进行保护；</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7.</w:t>
      </w:r>
      <w:r>
        <w:rPr>
          <w:rFonts w:hint="eastAsia" w:ascii="宋体" w:hAnsi="宋体" w:eastAsia="宋体" w:cs="宋体"/>
          <w:sz w:val="21"/>
          <w:szCs w:val="21"/>
        </w:rPr>
        <w:t>3展墙的搭建；</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7.</w:t>
      </w:r>
      <w:r>
        <w:rPr>
          <w:rFonts w:hint="eastAsia" w:ascii="宋体" w:hAnsi="宋体" w:eastAsia="宋体" w:cs="宋体"/>
          <w:sz w:val="21"/>
          <w:szCs w:val="21"/>
        </w:rPr>
        <w:t>4铺设照明线路、电器线路；</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7.</w:t>
      </w:r>
      <w:r>
        <w:rPr>
          <w:rFonts w:hint="eastAsia" w:ascii="宋体" w:hAnsi="宋体" w:eastAsia="宋体" w:cs="宋体"/>
          <w:sz w:val="21"/>
          <w:szCs w:val="21"/>
        </w:rPr>
        <w:t>5平面制作及安装；</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7.</w:t>
      </w:r>
      <w:r>
        <w:rPr>
          <w:rFonts w:hint="eastAsia" w:ascii="宋体" w:hAnsi="宋体" w:eastAsia="宋体" w:cs="宋体"/>
          <w:sz w:val="21"/>
          <w:szCs w:val="21"/>
        </w:rPr>
        <w:t>6展览结束后的垃圾清运。</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8.</w:t>
      </w:r>
      <w:r>
        <w:rPr>
          <w:rFonts w:hint="eastAsia" w:ascii="宋体" w:hAnsi="宋体" w:eastAsia="宋体" w:cs="宋体"/>
          <w:sz w:val="21"/>
          <w:szCs w:val="21"/>
        </w:rPr>
        <w:t>成交</w:t>
      </w:r>
      <w:r>
        <w:rPr>
          <w:rFonts w:hint="eastAsia" w:cs="宋体"/>
          <w:sz w:val="21"/>
          <w:szCs w:val="21"/>
          <w:lang w:val="en-US" w:eastAsia="zh-CN"/>
        </w:rPr>
        <w:t>供应商</w:t>
      </w:r>
      <w:r>
        <w:rPr>
          <w:rFonts w:hint="eastAsia" w:ascii="宋体" w:hAnsi="宋体" w:eastAsia="宋体" w:cs="宋体"/>
          <w:sz w:val="21"/>
          <w:szCs w:val="21"/>
        </w:rPr>
        <w:t>应严格按图纸施工。</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9.</w:t>
      </w:r>
      <w:r>
        <w:rPr>
          <w:rFonts w:hint="eastAsia" w:ascii="宋体" w:hAnsi="宋体" w:eastAsia="宋体" w:cs="宋体"/>
          <w:sz w:val="21"/>
          <w:szCs w:val="21"/>
        </w:rPr>
        <w:t>成交</w:t>
      </w:r>
      <w:r>
        <w:rPr>
          <w:rFonts w:hint="eastAsia" w:cs="宋体"/>
          <w:sz w:val="21"/>
          <w:szCs w:val="21"/>
          <w:lang w:val="en-US" w:eastAsia="zh-CN"/>
        </w:rPr>
        <w:t>供应商</w:t>
      </w:r>
      <w:r>
        <w:rPr>
          <w:rFonts w:hint="eastAsia" w:ascii="宋体" w:hAnsi="宋体" w:eastAsia="宋体" w:cs="宋体"/>
          <w:sz w:val="21"/>
          <w:szCs w:val="21"/>
        </w:rPr>
        <w:t>负责按施工规定进行材料采购与施工。板材要符合国家环保要求，所有进场的原材料（如各种板材、涂料、骨架等）需提供样品。</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10.</w:t>
      </w:r>
      <w:r>
        <w:rPr>
          <w:rFonts w:hint="eastAsia" w:ascii="宋体" w:hAnsi="宋体" w:eastAsia="宋体" w:cs="宋体"/>
          <w:sz w:val="21"/>
          <w:szCs w:val="21"/>
        </w:rPr>
        <w:t>成交</w:t>
      </w:r>
      <w:r>
        <w:rPr>
          <w:rFonts w:hint="eastAsia" w:cs="宋体"/>
          <w:sz w:val="21"/>
          <w:szCs w:val="21"/>
          <w:lang w:val="en-US" w:eastAsia="zh-CN"/>
        </w:rPr>
        <w:t>供应商</w:t>
      </w:r>
      <w:r>
        <w:rPr>
          <w:rFonts w:hint="eastAsia" w:ascii="宋体" w:hAnsi="宋体" w:eastAsia="宋体" w:cs="宋体"/>
          <w:sz w:val="21"/>
          <w:szCs w:val="21"/>
        </w:rPr>
        <w:t>在施工中遵守国家关于安全生产的管理规定，遵守中国国家博物馆相关制度规定，做好防护工作，杜绝安全事故的发生。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11.</w:t>
      </w:r>
      <w:r>
        <w:rPr>
          <w:rFonts w:hint="eastAsia" w:ascii="宋体" w:hAnsi="宋体" w:eastAsia="宋体" w:cs="宋体"/>
          <w:sz w:val="21"/>
          <w:szCs w:val="21"/>
        </w:rPr>
        <w:t>成交</w:t>
      </w:r>
      <w:r>
        <w:rPr>
          <w:rFonts w:hint="eastAsia" w:cs="宋体"/>
          <w:sz w:val="21"/>
          <w:szCs w:val="21"/>
          <w:lang w:val="en-US" w:eastAsia="zh-CN"/>
        </w:rPr>
        <w:t>供应商</w:t>
      </w:r>
      <w:r>
        <w:rPr>
          <w:rFonts w:hint="eastAsia" w:ascii="宋体" w:hAnsi="宋体" w:eastAsia="宋体" w:cs="宋体"/>
          <w:sz w:val="21"/>
          <w:szCs w:val="21"/>
        </w:rPr>
        <w:t>负责施工场所在施工作业期间的消防安全。</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12.</w:t>
      </w:r>
      <w:r>
        <w:rPr>
          <w:rFonts w:hint="eastAsia" w:ascii="宋体" w:hAnsi="宋体" w:eastAsia="宋体" w:cs="宋体"/>
          <w:sz w:val="21"/>
          <w:szCs w:val="21"/>
        </w:rPr>
        <w:t>成交</w:t>
      </w:r>
      <w:r>
        <w:rPr>
          <w:rFonts w:hint="eastAsia" w:cs="宋体"/>
          <w:sz w:val="21"/>
          <w:szCs w:val="21"/>
          <w:lang w:val="en-US" w:eastAsia="zh-CN"/>
        </w:rPr>
        <w:t>供应商</w:t>
      </w:r>
      <w:r>
        <w:rPr>
          <w:rFonts w:hint="eastAsia" w:ascii="宋体" w:hAnsi="宋体" w:eastAsia="宋体" w:cs="宋体"/>
          <w:sz w:val="21"/>
          <w:szCs w:val="21"/>
        </w:rPr>
        <w:t>负责按照国家及北京市现行的施工规范施工，保证施工质量。</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13.</w:t>
      </w:r>
      <w:r>
        <w:rPr>
          <w:rFonts w:hint="eastAsia" w:ascii="宋体" w:hAnsi="宋体" w:eastAsia="宋体" w:cs="宋体"/>
          <w:sz w:val="21"/>
          <w:szCs w:val="21"/>
        </w:rPr>
        <w:t>成交</w:t>
      </w:r>
      <w:r>
        <w:rPr>
          <w:rFonts w:hint="eastAsia" w:cs="宋体"/>
          <w:sz w:val="21"/>
          <w:szCs w:val="21"/>
          <w:lang w:val="en-US" w:eastAsia="zh-CN"/>
        </w:rPr>
        <w:t>供应商</w:t>
      </w:r>
      <w:r>
        <w:rPr>
          <w:rFonts w:hint="eastAsia" w:ascii="宋体" w:hAnsi="宋体" w:eastAsia="宋体" w:cs="宋体"/>
          <w:sz w:val="21"/>
          <w:szCs w:val="21"/>
        </w:rPr>
        <w:t>应按照工期要求完成本项目。</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14.</w:t>
      </w:r>
      <w:r>
        <w:rPr>
          <w:rFonts w:hint="eastAsia" w:ascii="宋体" w:hAnsi="宋体" w:eastAsia="宋体" w:cs="宋体"/>
          <w:sz w:val="21"/>
          <w:szCs w:val="21"/>
        </w:rPr>
        <w:t>成交</w:t>
      </w:r>
      <w:r>
        <w:rPr>
          <w:rFonts w:hint="eastAsia" w:cs="宋体"/>
          <w:sz w:val="21"/>
          <w:szCs w:val="21"/>
          <w:lang w:val="en-US" w:eastAsia="zh-CN"/>
        </w:rPr>
        <w:t>供应商</w:t>
      </w:r>
      <w:r>
        <w:rPr>
          <w:rFonts w:hint="eastAsia" w:ascii="宋体" w:hAnsi="宋体" w:eastAsia="宋体" w:cs="宋体"/>
          <w:sz w:val="21"/>
          <w:szCs w:val="21"/>
        </w:rPr>
        <w:t>确保施工现场整洁。</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eastAsia="zh-CN"/>
        </w:rPr>
        <w:t>（</w:t>
      </w:r>
      <w:r>
        <w:rPr>
          <w:rFonts w:hint="eastAsia" w:cs="宋体"/>
          <w:sz w:val="21"/>
          <w:szCs w:val="21"/>
          <w:lang w:val="en-US" w:eastAsia="zh-CN"/>
        </w:rPr>
        <w:t>三</w:t>
      </w:r>
      <w:r>
        <w:rPr>
          <w:rFonts w:hint="eastAsia" w:cs="宋体"/>
          <w:sz w:val="21"/>
          <w:szCs w:val="21"/>
          <w:lang w:eastAsia="zh-CN"/>
        </w:rPr>
        <w:t>）</w:t>
      </w:r>
      <w:r>
        <w:rPr>
          <w:rFonts w:hint="eastAsia" w:ascii="宋体" w:hAnsi="宋体" w:eastAsia="宋体" w:cs="宋体"/>
          <w:sz w:val="21"/>
          <w:szCs w:val="21"/>
        </w:rPr>
        <w:t>履约验收方案，履约验收的时间、方式、程序和验收标准等事项。</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成交</w:t>
      </w:r>
      <w:r>
        <w:rPr>
          <w:rFonts w:hint="eastAsia" w:cs="宋体"/>
          <w:sz w:val="21"/>
          <w:szCs w:val="21"/>
          <w:lang w:val="en-US" w:eastAsia="zh-CN"/>
        </w:rPr>
        <w:t>供应商</w:t>
      </w:r>
      <w:r>
        <w:rPr>
          <w:rFonts w:hint="eastAsia" w:ascii="宋体" w:hAnsi="宋体" w:eastAsia="宋体" w:cs="宋体"/>
          <w:sz w:val="21"/>
          <w:szCs w:val="21"/>
        </w:rPr>
        <w:t>所涉及工作完成后应立即通知采购</w:t>
      </w:r>
      <w:r>
        <w:rPr>
          <w:rFonts w:hint="eastAsia" w:cs="宋体"/>
          <w:sz w:val="21"/>
          <w:szCs w:val="21"/>
          <w:lang w:val="en-US" w:eastAsia="zh-CN"/>
        </w:rPr>
        <w:t>人</w:t>
      </w:r>
      <w:r>
        <w:rPr>
          <w:rFonts w:hint="eastAsia" w:ascii="宋体" w:hAnsi="宋体" w:eastAsia="宋体" w:cs="宋体"/>
          <w:sz w:val="21"/>
          <w:szCs w:val="21"/>
        </w:rPr>
        <w:t>验收，由采购</w:t>
      </w:r>
      <w:r>
        <w:rPr>
          <w:rFonts w:hint="eastAsia" w:cs="宋体"/>
          <w:sz w:val="21"/>
          <w:szCs w:val="21"/>
          <w:lang w:val="en-US" w:eastAsia="zh-CN"/>
        </w:rPr>
        <w:t>人</w:t>
      </w:r>
      <w:r>
        <w:rPr>
          <w:rFonts w:hint="eastAsia" w:ascii="宋体" w:hAnsi="宋体" w:eastAsia="宋体" w:cs="宋体"/>
          <w:sz w:val="21"/>
          <w:szCs w:val="21"/>
        </w:rPr>
        <w:t>组织专业人员以采购</w:t>
      </w:r>
      <w:r>
        <w:rPr>
          <w:rFonts w:hint="eastAsia" w:cs="宋体"/>
          <w:sz w:val="21"/>
          <w:szCs w:val="21"/>
          <w:lang w:val="en-US" w:eastAsia="zh-CN"/>
        </w:rPr>
        <w:t>人</w:t>
      </w:r>
      <w:r>
        <w:rPr>
          <w:rFonts w:hint="eastAsia" w:ascii="宋体" w:hAnsi="宋体" w:eastAsia="宋体" w:cs="宋体"/>
          <w:sz w:val="21"/>
          <w:szCs w:val="21"/>
        </w:rPr>
        <w:t>提供的设计图纸设计为标准验收。如果采购</w:t>
      </w:r>
      <w:r>
        <w:rPr>
          <w:rFonts w:hint="eastAsia" w:cs="宋体"/>
          <w:sz w:val="21"/>
          <w:szCs w:val="21"/>
          <w:lang w:val="en-US" w:eastAsia="zh-CN"/>
        </w:rPr>
        <w:t>人</w:t>
      </w:r>
      <w:r>
        <w:rPr>
          <w:rFonts w:hint="eastAsia" w:ascii="宋体" w:hAnsi="宋体" w:eastAsia="宋体" w:cs="宋体"/>
          <w:sz w:val="21"/>
          <w:szCs w:val="21"/>
        </w:rPr>
        <w:t>在5个工作日内没有及时验收，则视为验收通过。</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1.</w:t>
      </w:r>
      <w:r>
        <w:rPr>
          <w:rFonts w:hint="eastAsia" w:ascii="宋体" w:hAnsi="宋体" w:eastAsia="宋体" w:cs="宋体"/>
          <w:sz w:val="21"/>
          <w:szCs w:val="21"/>
        </w:rPr>
        <w:t>施工验收标准总则：</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1.1成交供应商</w:t>
      </w:r>
      <w:r>
        <w:rPr>
          <w:rFonts w:hint="eastAsia" w:ascii="宋体" w:hAnsi="宋体" w:eastAsia="宋体" w:cs="宋体"/>
          <w:sz w:val="21"/>
          <w:szCs w:val="21"/>
        </w:rPr>
        <w:t>需按设计方案、施工图规定尺寸、形状制作、实施展厅搭建。</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1.2</w:t>
      </w:r>
      <w:r>
        <w:rPr>
          <w:rFonts w:hint="eastAsia" w:ascii="宋体" w:hAnsi="宋体" w:eastAsia="宋体" w:cs="宋体"/>
          <w:sz w:val="21"/>
          <w:szCs w:val="21"/>
        </w:rPr>
        <w:t>施工制作材料需使用环保材料，按所规定质量完成，达到展品展陈安全环保标准。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2.</w:t>
      </w:r>
      <w:r>
        <w:rPr>
          <w:rFonts w:hint="eastAsia" w:ascii="宋体" w:hAnsi="宋体" w:eastAsia="宋体" w:cs="宋体"/>
          <w:sz w:val="21"/>
          <w:szCs w:val="21"/>
        </w:rPr>
        <w:t>施工验收标准特别说明：</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2.</w:t>
      </w:r>
      <w:r>
        <w:rPr>
          <w:rFonts w:hint="eastAsia" w:ascii="宋体" w:hAnsi="宋体" w:eastAsia="宋体" w:cs="宋体"/>
          <w:sz w:val="21"/>
          <w:szCs w:val="21"/>
        </w:rPr>
        <w:t>1展墙、展台、展托等制作涉及金属、玻璃、木质、装饰等材料时，规格质量按照要求进行施工安装，例如板材的厚度、孔径、孔距、尺寸、大小、工艺是否符合规定要求。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2.</w:t>
      </w:r>
      <w:r>
        <w:rPr>
          <w:rFonts w:hint="eastAsia" w:ascii="宋体" w:hAnsi="宋体" w:eastAsia="宋体" w:cs="宋体"/>
          <w:sz w:val="21"/>
          <w:szCs w:val="21"/>
        </w:rPr>
        <w:t>2展台展厅在需要钢木结构时，钢结构的支撑点是否平稳、合理、安全，钢材规格、板材规格等需符合要求。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2.</w:t>
      </w:r>
      <w:r>
        <w:rPr>
          <w:rFonts w:hint="eastAsia" w:ascii="宋体" w:hAnsi="宋体" w:eastAsia="宋体" w:cs="宋体"/>
          <w:sz w:val="21"/>
          <w:szCs w:val="21"/>
        </w:rPr>
        <w:t>3所用电料需符合国标安全规格要求。电线用电量负载率不得超负荷；电线外皮不得破损；电线接头需牢固；开关、插座等质量合格；展厅内电线走线需隐蔽、合理，在钢结构上排电线需套层保护管。</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2.</w:t>
      </w:r>
      <w:r>
        <w:rPr>
          <w:rFonts w:hint="eastAsia" w:ascii="宋体" w:hAnsi="宋体" w:eastAsia="宋体" w:cs="宋体"/>
          <w:sz w:val="21"/>
          <w:szCs w:val="21"/>
        </w:rPr>
        <w:t>4平面制作内容按设计方案执行，不得偏色、走形、毛糙不整、不牢固等。</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项目完成时间：合同签订后25日内完成。</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p>
    <w:p>
      <w:pPr>
        <w:widowControl/>
        <w:adjustRightInd w:val="0"/>
        <w:snapToGrid w:val="0"/>
        <w:spacing w:line="288" w:lineRule="auto"/>
        <w:jc w:val="left"/>
        <w:rPr>
          <w:rFonts w:cs="Times New Roman"/>
          <w:sz w:val="21"/>
          <w:szCs w:val="21"/>
        </w:rPr>
      </w:pPr>
      <w:r>
        <w:rPr>
          <w:rFonts w:cs="Times New Roman"/>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第三章  供应商须知</w:t>
      </w:r>
      <w:bookmarkEnd w:id="31"/>
    </w:p>
    <w:p>
      <w:pPr>
        <w:adjustRightInd w:val="0"/>
        <w:snapToGrid w:val="0"/>
        <w:spacing w:line="288" w:lineRule="auto"/>
        <w:jc w:val="center"/>
        <w:outlineLvl w:val="1"/>
        <w:rPr>
          <w:b/>
          <w:bCs/>
        </w:rPr>
      </w:pPr>
      <w:r>
        <w:rPr>
          <w:rFonts w:hint="eastAsia"/>
          <w:b/>
          <w:bCs/>
        </w:rPr>
        <w:t>供应商须知前附表</w:t>
      </w:r>
    </w:p>
    <w:tbl>
      <w:tblPr>
        <w:tblStyle w:val="1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48"/>
        <w:gridCol w:w="6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sz w:val="21"/>
                <w:szCs w:val="21"/>
              </w:rPr>
            </w:pPr>
            <w:r>
              <w:rPr>
                <w:rFonts w:hint="eastAsia"/>
                <w:b/>
                <w:bCs/>
                <w:sz w:val="21"/>
                <w:szCs w:val="21"/>
              </w:rPr>
              <w:t>条款号</w:t>
            </w:r>
          </w:p>
        </w:tc>
        <w:tc>
          <w:tcPr>
            <w:tcW w:w="1448" w:type="dxa"/>
            <w:vAlign w:val="center"/>
          </w:tcPr>
          <w:p>
            <w:pPr>
              <w:adjustRightInd w:val="0"/>
              <w:snapToGrid w:val="0"/>
              <w:spacing w:line="288" w:lineRule="auto"/>
              <w:jc w:val="center"/>
              <w:rPr>
                <w:b/>
                <w:bCs/>
                <w:sz w:val="21"/>
                <w:szCs w:val="21"/>
              </w:rPr>
            </w:pPr>
            <w:r>
              <w:rPr>
                <w:rFonts w:hint="eastAsia"/>
                <w:b/>
                <w:bCs/>
                <w:sz w:val="21"/>
                <w:szCs w:val="21"/>
              </w:rPr>
              <w:t>内容</w:t>
            </w:r>
          </w:p>
        </w:tc>
        <w:tc>
          <w:tcPr>
            <w:tcW w:w="6916" w:type="dxa"/>
            <w:vAlign w:val="center"/>
          </w:tcPr>
          <w:p>
            <w:pPr>
              <w:adjustRightInd w:val="0"/>
              <w:snapToGrid w:val="0"/>
              <w:spacing w:line="288" w:lineRule="auto"/>
              <w:jc w:val="center"/>
              <w:rPr>
                <w:b/>
                <w:bCs/>
                <w:sz w:val="21"/>
                <w:szCs w:val="21"/>
              </w:rPr>
            </w:pPr>
            <w:r>
              <w:rPr>
                <w:rFonts w:hint="eastAsia"/>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rPr>
                <w:sz w:val="21"/>
                <w:szCs w:val="21"/>
              </w:rPr>
            </w:pPr>
            <w:r>
              <w:rPr>
                <w:rFonts w:hint="eastAsia"/>
                <w:sz w:val="21"/>
                <w:szCs w:val="21"/>
              </w:rPr>
              <w:t>（一）</w:t>
            </w:r>
          </w:p>
        </w:tc>
        <w:tc>
          <w:tcPr>
            <w:tcW w:w="1448" w:type="dxa"/>
            <w:vAlign w:val="center"/>
          </w:tcPr>
          <w:p>
            <w:pPr>
              <w:adjustRightInd w:val="0"/>
              <w:snapToGrid w:val="0"/>
              <w:spacing w:line="288" w:lineRule="auto"/>
              <w:rPr>
                <w:sz w:val="21"/>
                <w:szCs w:val="21"/>
              </w:rPr>
            </w:pPr>
            <w:r>
              <w:rPr>
                <w:rFonts w:hint="eastAsia"/>
                <w:sz w:val="21"/>
                <w:szCs w:val="21"/>
              </w:rPr>
              <w:t>适用范围</w:t>
            </w:r>
          </w:p>
        </w:tc>
        <w:tc>
          <w:tcPr>
            <w:tcW w:w="6916" w:type="dxa"/>
            <w:vAlign w:val="center"/>
          </w:tcPr>
          <w:p>
            <w:pPr>
              <w:adjustRightInd w:val="0"/>
              <w:snapToGrid w:val="0"/>
              <w:spacing w:line="288" w:lineRule="auto"/>
              <w:rPr>
                <w:sz w:val="21"/>
                <w:szCs w:val="21"/>
              </w:rPr>
            </w:pPr>
            <w:r>
              <w:rPr>
                <w:rFonts w:hint="eastAsia"/>
                <w:sz w:val="21"/>
                <w:szCs w:val="21"/>
              </w:rPr>
              <w:t>本单一来源采购文件适用于</w:t>
            </w:r>
            <w:r>
              <w:rPr>
                <w:rFonts w:hint="eastAsia"/>
                <w:sz w:val="21"/>
                <w:szCs w:val="21"/>
                <w:lang w:eastAsia="zh-CN"/>
              </w:rPr>
              <w:t>国博“大系成果展”施工搭建制作</w:t>
            </w:r>
            <w:r>
              <w:rPr>
                <w:rFonts w:hint="eastAsia"/>
                <w:sz w:val="21"/>
                <w:szCs w:val="21"/>
              </w:rPr>
              <w:t>的协商、评审、成交、验收、合同履约、付款等（法律、法规另有规定的，从其规定）。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rPr>
                <w:sz w:val="21"/>
                <w:szCs w:val="21"/>
              </w:rPr>
            </w:pPr>
            <w:r>
              <w:rPr>
                <w:rFonts w:hint="eastAsia"/>
                <w:sz w:val="21"/>
                <w:szCs w:val="21"/>
              </w:rPr>
              <w:t>（二）</w:t>
            </w:r>
          </w:p>
        </w:tc>
        <w:tc>
          <w:tcPr>
            <w:tcW w:w="1448" w:type="dxa"/>
            <w:vAlign w:val="center"/>
          </w:tcPr>
          <w:p>
            <w:pPr>
              <w:adjustRightInd w:val="0"/>
              <w:snapToGrid w:val="0"/>
              <w:spacing w:line="288" w:lineRule="auto"/>
              <w:rPr>
                <w:sz w:val="21"/>
                <w:szCs w:val="21"/>
              </w:rPr>
            </w:pPr>
            <w:r>
              <w:rPr>
                <w:rFonts w:hint="eastAsia"/>
                <w:sz w:val="21"/>
                <w:szCs w:val="21"/>
              </w:rPr>
              <w:t>单一来源采购委托</w:t>
            </w:r>
          </w:p>
        </w:tc>
        <w:tc>
          <w:tcPr>
            <w:tcW w:w="6916" w:type="dxa"/>
            <w:vAlign w:val="center"/>
          </w:tcPr>
          <w:p>
            <w:pPr>
              <w:adjustRightInd w:val="0"/>
              <w:snapToGrid w:val="0"/>
              <w:spacing w:line="288" w:lineRule="auto"/>
              <w:rPr>
                <w:sz w:val="21"/>
                <w:szCs w:val="21"/>
              </w:rPr>
            </w:pPr>
            <w:r>
              <w:rPr>
                <w:rFonts w:hint="eastAsia"/>
                <w:sz w:val="21"/>
                <w:szCs w:val="21"/>
              </w:rPr>
              <w:t>1.▲供应商授权代表必须为供应商本单位在职职工，并提供202</w:t>
            </w:r>
            <w:r>
              <w:rPr>
                <w:sz w:val="21"/>
                <w:szCs w:val="21"/>
              </w:rPr>
              <w:t>1</w:t>
            </w:r>
            <w:r>
              <w:rPr>
                <w:rFonts w:hint="eastAsia"/>
                <w:sz w:val="21"/>
                <w:szCs w:val="21"/>
              </w:rPr>
              <w:t>年12月（含）以后任意一月社保缴纳证明（授权代表为法定代表人可不提供）。</w:t>
            </w:r>
          </w:p>
          <w:p>
            <w:pPr>
              <w:adjustRightInd w:val="0"/>
              <w:snapToGrid w:val="0"/>
              <w:spacing w:line="288" w:lineRule="auto"/>
              <w:rPr>
                <w:sz w:val="21"/>
                <w:szCs w:val="21"/>
              </w:rPr>
            </w:pPr>
            <w:r>
              <w:rPr>
                <w:rFonts w:hint="eastAsia"/>
                <w:sz w:val="21"/>
                <w:szCs w:val="21"/>
              </w:rPr>
              <w:t>2.如供应商代表不是法定代表人，须有附有法定代表人资格证明书的法定代表人授权委托书（格式详见单一来源采购文件第五章），供应商因未在线参加响应文件开启而导致电子加密响应文件无法按时解密等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rPr>
                <w:sz w:val="21"/>
                <w:szCs w:val="21"/>
              </w:rPr>
            </w:pPr>
            <w:r>
              <w:rPr>
                <w:rFonts w:hint="eastAsia"/>
                <w:sz w:val="21"/>
                <w:szCs w:val="21"/>
              </w:rPr>
              <w:t>（三）</w:t>
            </w:r>
          </w:p>
        </w:tc>
        <w:tc>
          <w:tcPr>
            <w:tcW w:w="1448" w:type="dxa"/>
            <w:vAlign w:val="center"/>
          </w:tcPr>
          <w:p>
            <w:pPr>
              <w:adjustRightInd w:val="0"/>
              <w:snapToGrid w:val="0"/>
              <w:spacing w:line="288" w:lineRule="auto"/>
              <w:rPr>
                <w:sz w:val="21"/>
                <w:szCs w:val="21"/>
              </w:rPr>
            </w:pPr>
            <w:bookmarkStart w:id="32" w:name="_Hlk72158830"/>
            <w:r>
              <w:rPr>
                <w:rFonts w:hint="eastAsia"/>
                <w:sz w:val="21"/>
                <w:szCs w:val="21"/>
              </w:rPr>
              <w:t>单一来源采购费用</w:t>
            </w:r>
            <w:bookmarkEnd w:id="32"/>
          </w:p>
        </w:tc>
        <w:tc>
          <w:tcPr>
            <w:tcW w:w="6916" w:type="dxa"/>
            <w:vAlign w:val="center"/>
          </w:tcPr>
          <w:p>
            <w:pPr>
              <w:adjustRightInd w:val="0"/>
              <w:snapToGrid w:val="0"/>
              <w:spacing w:line="288" w:lineRule="auto"/>
              <w:rPr>
                <w:sz w:val="21"/>
                <w:szCs w:val="21"/>
              </w:rPr>
            </w:pPr>
            <w:r>
              <w:rPr>
                <w:rFonts w:hint="eastAsia"/>
                <w:sz w:val="21"/>
                <w:szCs w:val="21"/>
              </w:rPr>
              <w:t>1.不论采购结果如何，供应商均应自行承担所有与采购有关的全部费用；</w:t>
            </w:r>
          </w:p>
          <w:p>
            <w:pPr>
              <w:adjustRightInd w:val="0"/>
              <w:snapToGrid w:val="0"/>
              <w:spacing w:line="288" w:lineRule="auto"/>
              <w:rPr>
                <w:sz w:val="21"/>
                <w:szCs w:val="21"/>
              </w:rPr>
            </w:pPr>
            <w:r>
              <w:rPr>
                <w:rFonts w:hint="eastAsia"/>
                <w:sz w:val="21"/>
                <w:szCs w:val="21"/>
              </w:rPr>
              <w:t>2.成交供应商在成交通知书发出之日起七个工作日内，向采购代理机构交纳代理服务费；</w:t>
            </w:r>
          </w:p>
          <w:p>
            <w:pPr>
              <w:adjustRightInd w:val="0"/>
              <w:snapToGrid w:val="0"/>
              <w:spacing w:line="288" w:lineRule="auto"/>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sz w:val="21"/>
                <w:szCs w:val="21"/>
              </w:rPr>
            </w:pPr>
            <w:r>
              <w:rPr>
                <w:rFonts w:hint="eastAsia"/>
                <w:sz w:val="21"/>
                <w:szCs w:val="21"/>
              </w:rPr>
              <w:t>4</w:t>
            </w:r>
            <w:r>
              <w:rPr>
                <w:sz w:val="21"/>
                <w:szCs w:val="21"/>
              </w:rPr>
              <w:t>.</w:t>
            </w:r>
            <w:r>
              <w:rPr>
                <w:rFonts w:hint="eastAsia"/>
                <w:sz w:val="21"/>
                <w:szCs w:val="21"/>
              </w:rPr>
              <w:t>代理服务费收费标准（差额累进）：</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b/>
                      <w:bCs/>
                      <w:sz w:val="21"/>
                      <w:szCs w:val="21"/>
                    </w:rPr>
                  </w:pPr>
                  <w:r>
                    <w:rPr>
                      <w:rFonts w:hint="eastAsia"/>
                      <w:b/>
                      <w:bCs/>
                      <w:sz w:val="21"/>
                      <w:szCs w:val="21"/>
                    </w:rPr>
                    <w:t>成交金额（万元）</w:t>
                  </w:r>
                </w:p>
              </w:tc>
              <w:tc>
                <w:tcPr>
                  <w:tcW w:w="2338" w:type="dxa"/>
                  <w:vAlign w:val="center"/>
                </w:tcPr>
                <w:p>
                  <w:pPr>
                    <w:adjustRightInd w:val="0"/>
                    <w:snapToGrid w:val="0"/>
                    <w:spacing w:line="288" w:lineRule="auto"/>
                    <w:jc w:val="center"/>
                    <w:rPr>
                      <w:b/>
                      <w:bCs/>
                      <w:sz w:val="21"/>
                      <w:szCs w:val="21"/>
                    </w:rPr>
                  </w:pPr>
                  <w:r>
                    <w:rPr>
                      <w:rFonts w:hint="eastAsia"/>
                      <w:b/>
                      <w:bCs/>
                      <w:sz w:val="21"/>
                      <w:szCs w:val="21"/>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sz w:val="21"/>
                      <w:szCs w:val="21"/>
                    </w:rPr>
                  </w:pPr>
                  <w:r>
                    <w:rPr>
                      <w:rFonts w:hint="eastAsia"/>
                      <w:sz w:val="21"/>
                      <w:szCs w:val="21"/>
                    </w:rPr>
                    <w:t>100以下</w:t>
                  </w:r>
                </w:p>
              </w:tc>
              <w:tc>
                <w:tcPr>
                  <w:tcW w:w="2338" w:type="dxa"/>
                  <w:vAlign w:val="center"/>
                </w:tcPr>
                <w:p>
                  <w:pPr>
                    <w:adjustRightInd w:val="0"/>
                    <w:snapToGrid w:val="0"/>
                    <w:spacing w:line="288" w:lineRule="auto"/>
                    <w:jc w:val="center"/>
                    <w:rPr>
                      <w:sz w:val="21"/>
                      <w:szCs w:val="21"/>
                    </w:rPr>
                  </w:pPr>
                  <w:r>
                    <w:rPr>
                      <w:rFonts w:hint="eastAsia"/>
                      <w:sz w:val="21"/>
                      <w:szCs w:val="21"/>
                    </w:rPr>
                    <w:t>1.</w:t>
                  </w:r>
                  <w:r>
                    <w:rPr>
                      <w:sz w:val="21"/>
                      <w:szCs w:val="21"/>
                    </w:rPr>
                    <w:t>0</w:t>
                  </w:r>
                  <w:r>
                    <w:rPr>
                      <w:rFonts w:hint="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sz w:val="21"/>
                      <w:szCs w:val="21"/>
                    </w:rPr>
                  </w:pPr>
                  <w:r>
                    <w:rPr>
                      <w:rFonts w:hint="eastAsia"/>
                      <w:sz w:val="21"/>
                      <w:szCs w:val="21"/>
                    </w:rPr>
                    <w:t>100-500</w:t>
                  </w:r>
                </w:p>
              </w:tc>
              <w:tc>
                <w:tcPr>
                  <w:tcW w:w="2338" w:type="dxa"/>
                  <w:vAlign w:val="center"/>
                </w:tcPr>
                <w:p>
                  <w:pPr>
                    <w:adjustRightInd w:val="0"/>
                    <w:snapToGrid w:val="0"/>
                    <w:spacing w:line="288" w:lineRule="auto"/>
                    <w:jc w:val="center"/>
                    <w:rPr>
                      <w:sz w:val="21"/>
                      <w:szCs w:val="21"/>
                    </w:rPr>
                  </w:pPr>
                  <w:r>
                    <w:rPr>
                      <w:rFonts w:hint="eastAsia"/>
                      <w:sz w:val="21"/>
                      <w:szCs w:val="21"/>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sz w:val="21"/>
                      <w:szCs w:val="21"/>
                    </w:rPr>
                  </w:pPr>
                  <w:r>
                    <w:rPr>
                      <w:rFonts w:hint="eastAsia"/>
                      <w:sz w:val="21"/>
                      <w:szCs w:val="21"/>
                    </w:rPr>
                    <w:t>500-1000</w:t>
                  </w:r>
                </w:p>
              </w:tc>
              <w:tc>
                <w:tcPr>
                  <w:tcW w:w="2338" w:type="dxa"/>
                  <w:vAlign w:val="center"/>
                </w:tcPr>
                <w:p>
                  <w:pPr>
                    <w:adjustRightInd w:val="0"/>
                    <w:snapToGrid w:val="0"/>
                    <w:spacing w:line="288" w:lineRule="auto"/>
                    <w:jc w:val="center"/>
                    <w:rPr>
                      <w:sz w:val="21"/>
                      <w:szCs w:val="21"/>
                    </w:rPr>
                  </w:pPr>
                  <w:r>
                    <w:rPr>
                      <w:rFonts w:hint="eastAsia"/>
                      <w:sz w:val="21"/>
                      <w:szCs w:val="21"/>
                    </w:rPr>
                    <w:t>0.315</w:t>
                  </w:r>
                </w:p>
              </w:tc>
            </w:tr>
          </w:tbl>
          <w:p>
            <w:pPr>
              <w:adjustRightInd w:val="0"/>
              <w:snapToGrid w:val="0"/>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rPr>
                <w:sz w:val="21"/>
                <w:szCs w:val="21"/>
              </w:rPr>
            </w:pPr>
            <w:r>
              <w:rPr>
                <w:rFonts w:hint="eastAsia"/>
                <w:sz w:val="21"/>
                <w:szCs w:val="21"/>
              </w:rPr>
              <w:t>（四）</w:t>
            </w:r>
          </w:p>
        </w:tc>
        <w:tc>
          <w:tcPr>
            <w:tcW w:w="1448" w:type="dxa"/>
            <w:vAlign w:val="center"/>
          </w:tcPr>
          <w:p>
            <w:pPr>
              <w:adjustRightInd w:val="0"/>
              <w:snapToGrid w:val="0"/>
              <w:spacing w:line="288" w:lineRule="auto"/>
              <w:rPr>
                <w:sz w:val="21"/>
                <w:szCs w:val="21"/>
              </w:rPr>
            </w:pPr>
            <w:bookmarkStart w:id="33" w:name="_Hlk72158934"/>
            <w:r>
              <w:rPr>
                <w:rFonts w:hint="eastAsia" w:cs="Times New Roman"/>
                <w:spacing w:val="-6"/>
                <w:sz w:val="21"/>
                <w:szCs w:val="21"/>
              </w:rPr>
              <w:t>单一来源采购保证金（元）</w:t>
            </w:r>
            <w:bookmarkEnd w:id="33"/>
          </w:p>
        </w:tc>
        <w:tc>
          <w:tcPr>
            <w:tcW w:w="6916" w:type="dxa"/>
            <w:vAlign w:val="center"/>
          </w:tcPr>
          <w:p>
            <w:pPr>
              <w:adjustRightInd w:val="0"/>
              <w:snapToGrid w:val="0"/>
              <w:spacing w:line="288" w:lineRule="auto"/>
              <w:rPr>
                <w:sz w:val="21"/>
                <w:szCs w:val="21"/>
              </w:rPr>
            </w:pPr>
            <w:r>
              <w:rPr>
                <w:rFonts w:hint="eastAsia" w:cs="Times New Roman"/>
                <w:spacing w:val="-6"/>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rPr>
                <w:sz w:val="21"/>
                <w:szCs w:val="21"/>
              </w:rPr>
            </w:pPr>
            <w:r>
              <w:rPr>
                <w:rFonts w:hint="eastAsia"/>
                <w:sz w:val="21"/>
                <w:szCs w:val="21"/>
              </w:rPr>
              <w:t>（五）</w:t>
            </w:r>
          </w:p>
        </w:tc>
        <w:tc>
          <w:tcPr>
            <w:tcW w:w="1448" w:type="dxa"/>
            <w:vAlign w:val="center"/>
          </w:tcPr>
          <w:p>
            <w:pPr>
              <w:adjustRightInd w:val="0"/>
              <w:snapToGrid w:val="0"/>
              <w:spacing w:line="288" w:lineRule="auto"/>
              <w:rPr>
                <w:sz w:val="21"/>
                <w:szCs w:val="21"/>
              </w:rPr>
            </w:pPr>
            <w:r>
              <w:rPr>
                <w:rFonts w:hint="eastAsia"/>
                <w:sz w:val="21"/>
                <w:szCs w:val="21"/>
              </w:rPr>
              <w:t>转包与分包</w:t>
            </w:r>
          </w:p>
        </w:tc>
        <w:tc>
          <w:tcPr>
            <w:tcW w:w="6916" w:type="dxa"/>
            <w:vAlign w:val="center"/>
          </w:tcPr>
          <w:p>
            <w:pPr>
              <w:adjustRightInd w:val="0"/>
              <w:snapToGrid w:val="0"/>
              <w:spacing w:line="288" w:lineRule="auto"/>
              <w:rPr>
                <w:sz w:val="21"/>
                <w:szCs w:val="21"/>
              </w:rPr>
            </w:pPr>
            <w:r>
              <w:rPr>
                <w:rFonts w:hint="eastAsia"/>
                <w:sz w:val="21"/>
                <w:szCs w:val="21"/>
              </w:rPr>
              <w:t>1.本项目不允许转包；</w:t>
            </w:r>
          </w:p>
          <w:p>
            <w:pPr>
              <w:adjustRightInd w:val="0"/>
              <w:snapToGrid w:val="0"/>
              <w:spacing w:line="288" w:lineRule="auto"/>
              <w:rPr>
                <w:sz w:val="21"/>
                <w:szCs w:val="21"/>
              </w:rPr>
            </w:pPr>
            <w:r>
              <w:rPr>
                <w:rFonts w:hint="eastAsia"/>
                <w:sz w:val="21"/>
                <w:szCs w:val="21"/>
              </w:rPr>
              <w:t>2.供应商根据单一来源采购文件的规定和采购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rPr>
                <w:sz w:val="21"/>
                <w:szCs w:val="21"/>
              </w:rPr>
            </w:pPr>
            <w:r>
              <w:rPr>
                <w:rFonts w:hint="eastAsia"/>
                <w:sz w:val="21"/>
                <w:szCs w:val="21"/>
              </w:rPr>
              <w:t>（六）</w:t>
            </w:r>
          </w:p>
        </w:tc>
        <w:tc>
          <w:tcPr>
            <w:tcW w:w="1448" w:type="dxa"/>
            <w:vAlign w:val="center"/>
          </w:tcPr>
          <w:p>
            <w:pPr>
              <w:adjustRightInd w:val="0"/>
              <w:snapToGrid w:val="0"/>
              <w:spacing w:line="288" w:lineRule="auto"/>
              <w:rPr>
                <w:sz w:val="21"/>
                <w:szCs w:val="21"/>
              </w:rPr>
            </w:pPr>
            <w:r>
              <w:rPr>
                <w:rFonts w:hint="eastAsia"/>
                <w:sz w:val="21"/>
                <w:szCs w:val="21"/>
              </w:rPr>
              <w:t>信用记录</w:t>
            </w:r>
          </w:p>
        </w:tc>
        <w:tc>
          <w:tcPr>
            <w:tcW w:w="6916" w:type="dxa"/>
            <w:vAlign w:val="center"/>
          </w:tcPr>
          <w:p>
            <w:pPr>
              <w:adjustRightInd w:val="0"/>
              <w:snapToGrid w:val="0"/>
              <w:spacing w:line="288" w:lineRule="auto"/>
              <w:rPr>
                <w:bCs/>
                <w:sz w:val="21"/>
                <w:szCs w:val="21"/>
              </w:rPr>
            </w:pPr>
            <w:bookmarkStart w:id="34" w:name="_Hlk71808489"/>
            <w:r>
              <w:rPr>
                <w:rFonts w:hint="eastAsia"/>
                <w:bCs/>
                <w:sz w:val="21"/>
                <w:szCs w:val="21"/>
              </w:rPr>
              <w:t>根据财库[2016]125号《关于在政府采购活动中查询及使用信用记录有关问题的通知》要求，采购代理机构会对供应商信用记录进行查询并甄别。信用</w:t>
            </w:r>
            <w:r>
              <w:rPr>
                <w:rFonts w:hint="eastAsia"/>
                <w:sz w:val="21"/>
                <w:szCs w:val="21"/>
              </w:rPr>
              <w:t>信息查询的截止时点：投标截止时间；</w:t>
            </w:r>
          </w:p>
          <w:p>
            <w:pPr>
              <w:adjustRightInd w:val="0"/>
              <w:snapToGrid w:val="0"/>
              <w:spacing w:line="288" w:lineRule="auto"/>
              <w:rPr>
                <w:sz w:val="21"/>
                <w:szCs w:val="21"/>
              </w:rPr>
            </w:pPr>
            <w:r>
              <w:rPr>
                <w:rFonts w:hint="eastAsia"/>
                <w:sz w:val="21"/>
                <w:szCs w:val="21"/>
              </w:rPr>
              <w:t>1.查询渠道：“信用中国”（www.creditchina.gov.cn）、“中国政府采购网”（www.ccgp.gov.cn）；</w:t>
            </w:r>
          </w:p>
          <w:p>
            <w:pPr>
              <w:adjustRightInd w:val="0"/>
              <w:snapToGrid w:val="0"/>
              <w:spacing w:line="288" w:lineRule="auto"/>
              <w:rPr>
                <w:sz w:val="21"/>
                <w:szCs w:val="21"/>
              </w:rPr>
            </w:pPr>
            <w:r>
              <w:rPr>
                <w:rFonts w:hint="eastAsia"/>
                <w:sz w:val="21"/>
                <w:szCs w:val="21"/>
              </w:rPr>
              <w:t>2.信用信息查询记录和证据留存具体方式：采购代理机构经办人和监督人员将查询网页打印、签字与其他采购文件一并保存；</w:t>
            </w:r>
          </w:p>
          <w:p>
            <w:pPr>
              <w:adjustRightInd w:val="0"/>
              <w:snapToGrid w:val="0"/>
              <w:spacing w:line="288" w:lineRule="auto"/>
              <w:rPr>
                <w:sz w:val="21"/>
                <w:szCs w:val="21"/>
              </w:rPr>
            </w:pPr>
            <w:r>
              <w:rPr>
                <w:rFonts w:hint="eastAsia"/>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rPr>
                <w:sz w:val="21"/>
                <w:szCs w:val="21"/>
              </w:rPr>
            </w:pPr>
            <w:r>
              <w:rPr>
                <w:rFonts w:hint="eastAsia"/>
                <w:sz w:val="21"/>
                <w:szCs w:val="21"/>
              </w:rPr>
              <w:t>（七）</w:t>
            </w:r>
          </w:p>
        </w:tc>
        <w:tc>
          <w:tcPr>
            <w:tcW w:w="1448" w:type="dxa"/>
            <w:vAlign w:val="center"/>
          </w:tcPr>
          <w:p>
            <w:pPr>
              <w:adjustRightInd w:val="0"/>
              <w:snapToGrid w:val="0"/>
              <w:spacing w:line="288" w:lineRule="auto"/>
              <w:rPr>
                <w:sz w:val="21"/>
                <w:szCs w:val="21"/>
              </w:rPr>
            </w:pPr>
            <w:r>
              <w:rPr>
                <w:rFonts w:hint="eastAsia"/>
                <w:sz w:val="21"/>
                <w:szCs w:val="21"/>
              </w:rPr>
              <w:t>资格审查要求的资格证明材料</w:t>
            </w:r>
          </w:p>
        </w:tc>
        <w:tc>
          <w:tcPr>
            <w:tcW w:w="6916" w:type="dxa"/>
            <w:vAlign w:val="center"/>
          </w:tcPr>
          <w:p>
            <w:pPr>
              <w:adjustRightInd w:val="0"/>
              <w:snapToGrid w:val="0"/>
              <w:spacing w:line="288" w:lineRule="auto"/>
              <w:rPr>
                <w:rFonts w:hint="eastAsia"/>
                <w:b/>
                <w:bCs w:val="0"/>
                <w:sz w:val="21"/>
                <w:szCs w:val="21"/>
              </w:rPr>
            </w:pPr>
            <w:r>
              <w:rPr>
                <w:rFonts w:hint="eastAsia"/>
                <w:b/>
                <w:bCs w:val="0"/>
                <w:sz w:val="21"/>
                <w:szCs w:val="21"/>
              </w:rPr>
              <w:t>资格审查要求的资格证明材料(均需加盖公章)：</w:t>
            </w:r>
          </w:p>
          <w:p>
            <w:pPr>
              <w:adjustRightInd w:val="0"/>
              <w:snapToGrid w:val="0"/>
              <w:spacing w:line="288" w:lineRule="auto"/>
              <w:rPr>
                <w:rFonts w:hint="eastAsia"/>
                <w:b/>
                <w:bCs w:val="0"/>
                <w:sz w:val="21"/>
                <w:szCs w:val="21"/>
              </w:rPr>
            </w:pPr>
            <w:r>
              <w:rPr>
                <w:rFonts w:hint="eastAsia"/>
                <w:b/>
                <w:bCs w:val="0"/>
                <w:sz w:val="21"/>
                <w:szCs w:val="21"/>
              </w:rPr>
              <w:t>1.有效的法人或者其他组织的营业执照等证明文件，自然人的身份证明；</w:t>
            </w:r>
          </w:p>
          <w:p>
            <w:pPr>
              <w:adjustRightInd w:val="0"/>
              <w:snapToGrid w:val="0"/>
              <w:spacing w:line="288" w:lineRule="auto"/>
              <w:rPr>
                <w:rFonts w:hint="eastAsia"/>
                <w:b/>
                <w:bCs w:val="0"/>
                <w:sz w:val="21"/>
                <w:szCs w:val="21"/>
                <w:lang w:eastAsia="zh-CN"/>
              </w:rPr>
            </w:pPr>
            <w:r>
              <w:rPr>
                <w:rFonts w:hint="eastAsia"/>
                <w:b/>
                <w:bCs w:val="0"/>
                <w:sz w:val="21"/>
                <w:szCs w:val="21"/>
              </w:rPr>
              <w:t>2.符合参加政府采购活动应当具备的一般条件的承诺函</w:t>
            </w:r>
            <w:r>
              <w:rPr>
                <w:rFonts w:hint="eastAsia"/>
                <w:b/>
                <w:bCs w:val="0"/>
                <w:sz w:val="21"/>
                <w:szCs w:val="21"/>
                <w:lang w:eastAsia="zh-CN"/>
              </w:rPr>
              <w:t>；</w:t>
            </w:r>
          </w:p>
          <w:p>
            <w:pPr>
              <w:adjustRightInd w:val="0"/>
              <w:snapToGrid w:val="0"/>
              <w:spacing w:line="288" w:lineRule="auto"/>
              <w:rPr>
                <w:rFonts w:hint="eastAsia"/>
                <w:b/>
                <w:bCs w:val="0"/>
                <w:sz w:val="21"/>
                <w:szCs w:val="21"/>
              </w:rPr>
            </w:pPr>
            <w:r>
              <w:rPr>
                <w:rFonts w:hint="eastAsia"/>
                <w:b/>
                <w:bCs w:val="0"/>
                <w:sz w:val="21"/>
                <w:szCs w:val="21"/>
                <w:lang w:val="en-US" w:eastAsia="zh-CN"/>
              </w:rPr>
              <w:t>3.</w:t>
            </w:r>
            <w:r>
              <w:rPr>
                <w:rFonts w:hint="eastAsia"/>
                <w:b/>
                <w:bCs w:val="0"/>
                <w:sz w:val="21"/>
                <w:szCs w:val="21"/>
              </w:rPr>
              <w:t>落实政府采购政策需满足的资格要求：</w:t>
            </w:r>
          </w:p>
          <w:p>
            <w:pPr>
              <w:adjustRightInd w:val="0"/>
              <w:snapToGrid w:val="0"/>
              <w:spacing w:line="288" w:lineRule="auto"/>
              <w:rPr>
                <w:rFonts w:hint="eastAsia"/>
                <w:b/>
                <w:bCs w:val="0"/>
                <w:sz w:val="21"/>
                <w:szCs w:val="21"/>
              </w:rPr>
            </w:pPr>
            <w:r>
              <w:rPr>
                <w:rFonts w:hint="eastAsia"/>
                <w:b/>
                <w:bCs w:val="0"/>
                <w:sz w:val="21"/>
                <w:szCs w:val="21"/>
              </w:rPr>
              <w:t>中小企业声明函（若属于中小企业）</w:t>
            </w:r>
          </w:p>
          <w:p>
            <w:pPr>
              <w:adjustRightInd w:val="0"/>
              <w:snapToGrid w:val="0"/>
              <w:spacing w:line="288" w:lineRule="auto"/>
              <w:rPr>
                <w:rFonts w:hint="eastAsia"/>
                <w:b/>
                <w:bCs w:val="0"/>
                <w:sz w:val="21"/>
                <w:szCs w:val="21"/>
              </w:rPr>
            </w:pPr>
            <w:r>
              <w:rPr>
                <w:rFonts w:hint="eastAsia"/>
                <w:b/>
                <w:bCs w:val="0"/>
                <w:sz w:val="21"/>
                <w:szCs w:val="21"/>
              </w:rPr>
              <w:t>属于监狱企业的证明文件（若属于监狱企业）</w:t>
            </w:r>
          </w:p>
          <w:p>
            <w:pPr>
              <w:adjustRightInd w:val="0"/>
              <w:snapToGrid w:val="0"/>
              <w:spacing w:line="288" w:lineRule="auto"/>
              <w:rPr>
                <w:rFonts w:hint="eastAsia" w:eastAsia="宋体"/>
                <w:lang w:eastAsia="zh-CN"/>
              </w:rPr>
            </w:pPr>
            <w:r>
              <w:rPr>
                <w:rFonts w:hint="eastAsia"/>
                <w:b/>
                <w:bCs w:val="0"/>
                <w:sz w:val="21"/>
                <w:szCs w:val="21"/>
              </w:rPr>
              <w:t>残疾人福利性单位声明函（若属于残疾人福利性单位）</w:t>
            </w:r>
            <w:r>
              <w:rPr>
                <w:rFonts w:hint="eastAsia"/>
                <w:b/>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rPr>
                <w:sz w:val="21"/>
                <w:szCs w:val="21"/>
              </w:rPr>
            </w:pPr>
            <w:r>
              <w:rPr>
                <w:rFonts w:hint="eastAsia"/>
                <w:sz w:val="21"/>
                <w:szCs w:val="21"/>
              </w:rPr>
              <w:t>（八）</w:t>
            </w:r>
          </w:p>
        </w:tc>
        <w:tc>
          <w:tcPr>
            <w:tcW w:w="1448" w:type="dxa"/>
            <w:vAlign w:val="center"/>
          </w:tcPr>
          <w:p>
            <w:pPr>
              <w:adjustRightInd w:val="0"/>
              <w:snapToGrid w:val="0"/>
              <w:spacing w:line="288" w:lineRule="auto"/>
              <w:rPr>
                <w:sz w:val="21"/>
                <w:szCs w:val="21"/>
              </w:rPr>
            </w:pPr>
            <w:r>
              <w:rPr>
                <w:rFonts w:hint="eastAsia"/>
                <w:b/>
                <w:bCs/>
                <w:sz w:val="21"/>
                <w:szCs w:val="21"/>
              </w:rPr>
              <w:t>响应文件份数</w:t>
            </w:r>
          </w:p>
        </w:tc>
        <w:tc>
          <w:tcPr>
            <w:tcW w:w="6916" w:type="dxa"/>
            <w:vAlign w:val="center"/>
          </w:tcPr>
          <w:p>
            <w:pPr>
              <w:adjustRightInd w:val="0"/>
              <w:snapToGrid w:val="0"/>
              <w:spacing w:line="288" w:lineRule="auto"/>
              <w:ind w:firstLine="422" w:firstLineChars="200"/>
              <w:rPr>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21楼，浙江求是招标代理有限公司（王娜）收，电话：0571-87666119，寄出后将（快递单号、项目名称、公司名称、联系方式等相关信息）发至：zb01@qszb.net，以便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rPr>
                <w:sz w:val="21"/>
                <w:szCs w:val="21"/>
              </w:rPr>
            </w:pPr>
            <w:r>
              <w:rPr>
                <w:rFonts w:hint="eastAsia"/>
                <w:sz w:val="21"/>
                <w:szCs w:val="21"/>
              </w:rPr>
              <w:t>（九）</w:t>
            </w:r>
          </w:p>
        </w:tc>
        <w:tc>
          <w:tcPr>
            <w:tcW w:w="1448" w:type="dxa"/>
            <w:vAlign w:val="center"/>
          </w:tcPr>
          <w:p>
            <w:pPr>
              <w:adjustRightInd w:val="0"/>
              <w:snapToGrid w:val="0"/>
              <w:spacing w:line="288" w:lineRule="auto"/>
              <w:rPr>
                <w:sz w:val="21"/>
                <w:szCs w:val="21"/>
              </w:rPr>
            </w:pPr>
            <w:r>
              <w:rPr>
                <w:rFonts w:hint="eastAsia"/>
                <w:sz w:val="21"/>
                <w:szCs w:val="21"/>
              </w:rPr>
              <w:t>报价</w:t>
            </w:r>
          </w:p>
        </w:tc>
        <w:tc>
          <w:tcPr>
            <w:tcW w:w="6916" w:type="dxa"/>
            <w:vAlign w:val="center"/>
          </w:tcPr>
          <w:p>
            <w:pPr>
              <w:adjustRightInd w:val="0"/>
              <w:snapToGrid w:val="0"/>
              <w:spacing w:line="288" w:lineRule="auto"/>
              <w:rPr>
                <w:sz w:val="21"/>
                <w:szCs w:val="21"/>
              </w:rPr>
            </w:pPr>
            <w:r>
              <w:rPr>
                <w:rFonts w:hint="eastAsia"/>
                <w:sz w:val="21"/>
                <w:szCs w:val="21"/>
              </w:rPr>
              <w:t>1</w:t>
            </w:r>
            <w:r>
              <w:rPr>
                <w:sz w:val="21"/>
                <w:szCs w:val="21"/>
              </w:rPr>
              <w:t>.</w:t>
            </w:r>
            <w:r>
              <w:rPr>
                <w:rFonts w:hint="eastAsia"/>
                <w:sz w:val="21"/>
                <w:szCs w:val="21"/>
              </w:rPr>
              <w:t>报价应按单一来源采购文件要求的格式编制、填写报价内容（可自行增行），未按单一来源采购文件要求编制、填写的响应文件可能被拒绝；</w:t>
            </w:r>
          </w:p>
          <w:p>
            <w:pPr>
              <w:adjustRightInd w:val="0"/>
              <w:snapToGrid w:val="0"/>
              <w:spacing w:line="288" w:lineRule="auto"/>
              <w:rPr>
                <w:sz w:val="21"/>
                <w:szCs w:val="21"/>
              </w:rPr>
            </w:pPr>
            <w:r>
              <w:rPr>
                <w:sz w:val="21"/>
                <w:szCs w:val="21"/>
              </w:rPr>
              <w:t>2</w:t>
            </w:r>
            <w:r>
              <w:rPr>
                <w:rFonts w:hint="eastAsia"/>
                <w:sz w:val="21"/>
                <w:szCs w:val="21"/>
              </w:rPr>
              <w:t>.以人民币报价；</w:t>
            </w:r>
          </w:p>
          <w:p>
            <w:pPr>
              <w:adjustRightInd w:val="0"/>
              <w:snapToGrid w:val="0"/>
              <w:spacing w:line="288" w:lineRule="auto"/>
              <w:rPr>
                <w:sz w:val="21"/>
                <w:szCs w:val="21"/>
              </w:rPr>
            </w:pPr>
            <w:r>
              <w:rPr>
                <w:sz w:val="21"/>
                <w:szCs w:val="21"/>
              </w:rPr>
              <w:t>3</w:t>
            </w:r>
            <w:r>
              <w:rPr>
                <w:rFonts w:hint="eastAsia"/>
                <w:sz w:val="21"/>
                <w:szCs w:val="21"/>
              </w:rPr>
              <w:t>.最后报价是履行合同的最终价格，有关本项目实施所涉及的一切费用均计入报价。</w:t>
            </w:r>
          </w:p>
          <w:p>
            <w:pPr>
              <w:adjustRightInd w:val="0"/>
              <w:snapToGrid w:val="0"/>
              <w:spacing w:line="288" w:lineRule="auto"/>
              <w:rPr>
                <w:sz w:val="21"/>
                <w:szCs w:val="21"/>
              </w:rPr>
            </w:pPr>
            <w:r>
              <w:rPr>
                <w:rFonts w:hint="eastAsia"/>
                <w:sz w:val="21"/>
                <w:szCs w:val="21"/>
              </w:rPr>
              <w:t>▲4</w:t>
            </w:r>
            <w:r>
              <w:rPr>
                <w:sz w:val="21"/>
                <w:szCs w:val="21"/>
              </w:rPr>
              <w:t>.</w:t>
            </w:r>
            <w:r>
              <w:rPr>
                <w:rFonts w:hint="eastAsia"/>
                <w:sz w:val="21"/>
                <w:szCs w:val="21"/>
              </w:rPr>
              <w:t>采购人将以合同形式有偿取得货物或服务，不接受供应商给予的赠品、回扣或者与采购无关的其他商品、服务，不得出现“0元”“免费赠送”等形式的无偿报价，否则视为响应文件含有采购人不能接受的附加条件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rPr>
                <w:sz w:val="21"/>
                <w:szCs w:val="21"/>
              </w:rPr>
            </w:pPr>
            <w:r>
              <w:rPr>
                <w:rFonts w:hint="eastAsia"/>
                <w:sz w:val="21"/>
                <w:szCs w:val="21"/>
              </w:rPr>
              <w:t>（十）</w:t>
            </w:r>
          </w:p>
        </w:tc>
        <w:tc>
          <w:tcPr>
            <w:tcW w:w="1448" w:type="dxa"/>
            <w:vAlign w:val="center"/>
          </w:tcPr>
          <w:p>
            <w:pPr>
              <w:adjustRightInd w:val="0"/>
              <w:snapToGrid w:val="0"/>
              <w:spacing w:line="288" w:lineRule="auto"/>
              <w:rPr>
                <w:sz w:val="21"/>
                <w:szCs w:val="21"/>
              </w:rPr>
            </w:pPr>
            <w:r>
              <w:rPr>
                <w:rFonts w:hint="eastAsia"/>
                <w:sz w:val="21"/>
                <w:szCs w:val="21"/>
              </w:rPr>
              <w:t>响应有效期</w:t>
            </w:r>
          </w:p>
        </w:tc>
        <w:tc>
          <w:tcPr>
            <w:tcW w:w="6916" w:type="dxa"/>
            <w:vAlign w:val="center"/>
          </w:tcPr>
          <w:p>
            <w:pPr>
              <w:adjustRightInd w:val="0"/>
              <w:snapToGrid w:val="0"/>
              <w:spacing w:line="288" w:lineRule="auto"/>
              <w:jc w:val="left"/>
              <w:rPr>
                <w:bCs/>
                <w:spacing w:val="-6"/>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rPr>
                <w:sz w:val="21"/>
                <w:szCs w:val="21"/>
              </w:rPr>
            </w:pPr>
            <w:r>
              <w:rPr>
                <w:rFonts w:hint="eastAsia"/>
                <w:sz w:val="21"/>
                <w:szCs w:val="21"/>
              </w:rPr>
              <w:t>（十一）</w:t>
            </w:r>
          </w:p>
        </w:tc>
        <w:tc>
          <w:tcPr>
            <w:tcW w:w="1448" w:type="dxa"/>
            <w:vAlign w:val="center"/>
          </w:tcPr>
          <w:p>
            <w:pPr>
              <w:adjustRightInd w:val="0"/>
              <w:snapToGrid w:val="0"/>
              <w:spacing w:line="288" w:lineRule="auto"/>
              <w:rPr>
                <w:sz w:val="21"/>
                <w:szCs w:val="21"/>
              </w:rPr>
            </w:pPr>
            <w:r>
              <w:rPr>
                <w:rFonts w:hint="eastAsia"/>
                <w:sz w:val="21"/>
                <w:szCs w:val="21"/>
              </w:rPr>
              <w:t>评审结果公示</w:t>
            </w:r>
          </w:p>
        </w:tc>
        <w:tc>
          <w:tcPr>
            <w:tcW w:w="6916" w:type="dxa"/>
            <w:vAlign w:val="center"/>
          </w:tcPr>
          <w:p>
            <w:pPr>
              <w:adjustRightInd w:val="0"/>
              <w:snapToGrid w:val="0"/>
              <w:spacing w:line="288" w:lineRule="auto"/>
              <w:rPr>
                <w:sz w:val="21"/>
                <w:szCs w:val="21"/>
              </w:rPr>
            </w:pPr>
            <w:r>
              <w:rPr>
                <w:rFonts w:hint="eastAsia"/>
                <w:sz w:val="21"/>
                <w:szCs w:val="21"/>
              </w:rPr>
              <w:t>评审结果公示媒体：浙江政府采购网（http://zfcg.czt.zj.gov.cn）、浙江大学采购网</w:t>
            </w:r>
          </w:p>
          <w:p>
            <w:pPr>
              <w:adjustRightInd w:val="0"/>
              <w:snapToGrid w:val="0"/>
              <w:spacing w:line="288" w:lineRule="auto"/>
              <w:rPr>
                <w:sz w:val="21"/>
                <w:szCs w:val="21"/>
              </w:rPr>
            </w:pPr>
            <w:r>
              <w:rPr>
                <w:rFonts w:hint="eastAsia"/>
                <w:sz w:val="21"/>
                <w:szCs w:val="21"/>
              </w:rPr>
              <w:t>（http://www.zupc.zju.edu.cn/cms/e?page=cms.index）。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rPr>
                <w:sz w:val="21"/>
                <w:szCs w:val="21"/>
              </w:rPr>
            </w:pPr>
            <w:r>
              <w:rPr>
                <w:rFonts w:hint="eastAsia"/>
                <w:sz w:val="21"/>
                <w:szCs w:val="21"/>
              </w:rPr>
              <w:t>（十二）</w:t>
            </w:r>
          </w:p>
        </w:tc>
        <w:tc>
          <w:tcPr>
            <w:tcW w:w="1448" w:type="dxa"/>
            <w:vAlign w:val="center"/>
          </w:tcPr>
          <w:p>
            <w:pPr>
              <w:adjustRightInd w:val="0"/>
              <w:snapToGrid w:val="0"/>
              <w:spacing w:line="288" w:lineRule="auto"/>
              <w:rPr>
                <w:sz w:val="21"/>
                <w:szCs w:val="21"/>
              </w:rPr>
            </w:pPr>
            <w:r>
              <w:rPr>
                <w:rFonts w:hint="eastAsia"/>
                <w:sz w:val="21"/>
                <w:szCs w:val="21"/>
              </w:rPr>
              <w:t>签订合同</w:t>
            </w:r>
          </w:p>
        </w:tc>
        <w:tc>
          <w:tcPr>
            <w:tcW w:w="6916" w:type="dxa"/>
            <w:vAlign w:val="center"/>
          </w:tcPr>
          <w:p>
            <w:pPr>
              <w:adjustRightInd w:val="0"/>
              <w:snapToGrid w:val="0"/>
              <w:spacing w:line="288" w:lineRule="auto"/>
              <w:rPr>
                <w:sz w:val="21"/>
                <w:szCs w:val="21"/>
              </w:rPr>
            </w:pPr>
            <w:r>
              <w:rPr>
                <w:rFonts w:hint="eastAsia"/>
                <w:sz w:val="21"/>
                <w:szCs w:val="21"/>
              </w:rPr>
              <w:t>成交通知书发出之日起30日内。</w:t>
            </w:r>
          </w:p>
        </w:tc>
      </w:tr>
    </w:tbl>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一、总则</w:t>
      </w:r>
    </w:p>
    <w:p>
      <w:pPr>
        <w:adjustRightInd w:val="0"/>
        <w:snapToGrid w:val="0"/>
        <w:spacing w:line="288" w:lineRule="auto"/>
        <w:ind w:firstLine="420" w:firstLineChars="200"/>
        <w:rPr>
          <w:sz w:val="21"/>
          <w:szCs w:val="21"/>
        </w:rPr>
      </w:pPr>
      <w:r>
        <w:rPr>
          <w:rFonts w:hint="eastAsia"/>
          <w:sz w:val="21"/>
          <w:szCs w:val="21"/>
        </w:rPr>
        <w:t>供应商应仔细阅读采购文件的所有内容，按照采购文件的要求提交响应文件，并对所提供的全部资料的真实性承担法律责任。</w:t>
      </w:r>
    </w:p>
    <w:p>
      <w:pPr>
        <w:adjustRightInd w:val="0"/>
        <w:snapToGrid w:val="0"/>
        <w:spacing w:line="288" w:lineRule="auto"/>
        <w:rPr>
          <w:b/>
          <w:bCs/>
          <w:sz w:val="21"/>
          <w:szCs w:val="21"/>
        </w:rPr>
      </w:pPr>
      <w:r>
        <w:rPr>
          <w:rFonts w:hint="eastAsia"/>
          <w:b/>
          <w:bCs/>
          <w:sz w:val="21"/>
          <w:szCs w:val="21"/>
        </w:rPr>
        <w:t>（一）适用范围</w:t>
      </w:r>
    </w:p>
    <w:p>
      <w:pPr>
        <w:adjustRightInd w:val="0"/>
        <w:snapToGrid w:val="0"/>
        <w:spacing w:line="288" w:lineRule="auto"/>
        <w:ind w:firstLine="420" w:firstLineChars="200"/>
        <w:rPr>
          <w:sz w:val="21"/>
          <w:szCs w:val="21"/>
        </w:rPr>
      </w:pPr>
      <w:r>
        <w:rPr>
          <w:rFonts w:hint="eastAsia"/>
          <w:sz w:val="21"/>
          <w:szCs w:val="21"/>
        </w:rPr>
        <w:t>本单一来源采购文件适用于浙江大学</w:t>
      </w:r>
      <w:r>
        <w:rPr>
          <w:rFonts w:hint="eastAsia"/>
          <w:sz w:val="21"/>
          <w:szCs w:val="21"/>
          <w:lang w:eastAsia="zh-CN"/>
        </w:rPr>
        <w:t>国博“大系成果展”施工搭建制作</w:t>
      </w:r>
      <w:r>
        <w:rPr>
          <w:rFonts w:hint="eastAsia"/>
          <w:sz w:val="21"/>
          <w:szCs w:val="21"/>
        </w:rPr>
        <w:t>的协商、评审、成交、验收、合同履约、付款等（法律、法规另有规定的，从其规定）。</w:t>
      </w:r>
    </w:p>
    <w:p>
      <w:pPr>
        <w:adjustRightInd w:val="0"/>
        <w:snapToGrid w:val="0"/>
        <w:spacing w:line="288" w:lineRule="auto"/>
        <w:rPr>
          <w:b/>
          <w:bCs/>
          <w:sz w:val="21"/>
          <w:szCs w:val="21"/>
        </w:rPr>
      </w:pPr>
      <w:r>
        <w:rPr>
          <w:rFonts w:hint="eastAsia"/>
          <w:b/>
          <w:bCs/>
          <w:sz w:val="21"/>
          <w:szCs w:val="21"/>
        </w:rPr>
        <w:t>（二）定义</w:t>
      </w:r>
    </w:p>
    <w:p>
      <w:pPr>
        <w:adjustRightInd w:val="0"/>
        <w:snapToGrid w:val="0"/>
        <w:spacing w:line="288" w:lineRule="auto"/>
        <w:ind w:firstLine="420" w:firstLineChars="200"/>
        <w:rPr>
          <w:sz w:val="21"/>
          <w:szCs w:val="21"/>
        </w:rPr>
      </w:pPr>
      <w:r>
        <w:rPr>
          <w:rFonts w:hint="eastAsia"/>
          <w:sz w:val="21"/>
          <w:szCs w:val="21"/>
        </w:rPr>
        <w:t>1.“采购人”系指浙江大学；</w:t>
      </w:r>
    </w:p>
    <w:p>
      <w:pPr>
        <w:adjustRightInd w:val="0"/>
        <w:snapToGrid w:val="0"/>
        <w:spacing w:line="288" w:lineRule="auto"/>
        <w:ind w:firstLine="420" w:firstLineChars="200"/>
        <w:rPr>
          <w:sz w:val="21"/>
          <w:szCs w:val="21"/>
        </w:rPr>
      </w:pPr>
      <w:r>
        <w:rPr>
          <w:rFonts w:hint="eastAsia"/>
          <w:sz w:val="21"/>
          <w:szCs w:val="21"/>
        </w:rPr>
        <w:t>2.“采购代理机构”系指组织本次单一来源采购的浙江求是招标代理有限公司；</w:t>
      </w:r>
    </w:p>
    <w:p>
      <w:pPr>
        <w:adjustRightInd w:val="0"/>
        <w:snapToGrid w:val="0"/>
        <w:spacing w:line="288" w:lineRule="auto"/>
        <w:ind w:firstLine="420" w:firstLineChars="200"/>
        <w:rPr>
          <w:sz w:val="21"/>
          <w:szCs w:val="21"/>
        </w:rPr>
      </w:pPr>
      <w:r>
        <w:rPr>
          <w:rFonts w:hint="eastAsia"/>
          <w:sz w:val="21"/>
          <w:szCs w:val="21"/>
        </w:rPr>
        <w:t>3.“供应商”系指响应协商、参加竞争的法人、其他组织或者自然人；</w:t>
      </w:r>
    </w:p>
    <w:p>
      <w:pPr>
        <w:adjustRightInd w:val="0"/>
        <w:snapToGrid w:val="0"/>
        <w:spacing w:line="288" w:lineRule="auto"/>
        <w:ind w:firstLine="420" w:firstLineChars="200"/>
        <w:rPr>
          <w:sz w:val="21"/>
          <w:szCs w:val="21"/>
        </w:rPr>
      </w:pPr>
      <w:r>
        <w:rPr>
          <w:rFonts w:hint="eastAsia"/>
          <w:sz w:val="21"/>
          <w:szCs w:val="21"/>
        </w:rPr>
        <w:t>4.“书面形式”包括信函、传真、电子邮件等；</w:t>
      </w:r>
    </w:p>
    <w:p>
      <w:pPr>
        <w:adjustRightInd w:val="0"/>
        <w:snapToGrid w:val="0"/>
        <w:spacing w:line="288" w:lineRule="auto"/>
        <w:ind w:firstLine="420" w:firstLineChars="200"/>
        <w:rPr>
          <w:sz w:val="21"/>
          <w:szCs w:val="21"/>
        </w:rPr>
      </w:pPr>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0" w:firstLineChars="200"/>
        <w:jc w:val="left"/>
        <w:rPr>
          <w:rFonts w:cs="Times New Roman"/>
          <w:sz w:val="21"/>
          <w:szCs w:val="21"/>
        </w:rPr>
      </w:pP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采购文件对响应文件签署、盖章的要求适用于电子签名。</w:t>
      </w:r>
    </w:p>
    <w:p>
      <w:pPr>
        <w:adjustRightInd w:val="0"/>
        <w:snapToGrid w:val="0"/>
        <w:spacing w:line="288" w:lineRule="auto"/>
        <w:ind w:firstLine="420" w:firstLineChars="200"/>
        <w:rPr>
          <w:sz w:val="21"/>
          <w:szCs w:val="21"/>
        </w:rPr>
      </w:pPr>
      <w:r>
        <w:rPr>
          <w:sz w:val="21"/>
          <w:szCs w:val="21"/>
        </w:rPr>
        <w:t>6</w:t>
      </w:r>
      <w:r>
        <w:rPr>
          <w:rFonts w:hint="eastAsia"/>
          <w:sz w:val="21"/>
          <w:szCs w:val="21"/>
        </w:rPr>
        <w:t>.“▲”系指实质性要求条款，供应商应当做出实质性响应。</w:t>
      </w:r>
    </w:p>
    <w:p>
      <w:pPr>
        <w:adjustRightInd w:val="0"/>
        <w:snapToGrid w:val="0"/>
        <w:spacing w:line="288" w:lineRule="auto"/>
        <w:rPr>
          <w:b/>
          <w:bCs/>
          <w:sz w:val="21"/>
          <w:szCs w:val="21"/>
        </w:rPr>
      </w:pPr>
      <w:r>
        <w:rPr>
          <w:rFonts w:hint="eastAsia"/>
          <w:b/>
          <w:bCs/>
          <w:sz w:val="21"/>
          <w:szCs w:val="21"/>
        </w:rPr>
        <w:t>（三）单一来源采购委托</w:t>
      </w:r>
    </w:p>
    <w:p>
      <w:pPr>
        <w:adjustRightInd w:val="0"/>
        <w:snapToGrid w:val="0"/>
        <w:spacing w:line="288" w:lineRule="auto"/>
        <w:ind w:firstLine="420" w:firstLineChars="200"/>
        <w:rPr>
          <w:sz w:val="21"/>
          <w:szCs w:val="21"/>
        </w:rPr>
      </w:pPr>
      <w:r>
        <w:rPr>
          <w:rFonts w:hint="eastAsia"/>
          <w:sz w:val="21"/>
          <w:szCs w:val="21"/>
        </w:rPr>
        <w:t>1.▲供应商授权代表必须为供应商本单位在职职工，并提供202</w:t>
      </w:r>
      <w:r>
        <w:rPr>
          <w:sz w:val="21"/>
          <w:szCs w:val="21"/>
        </w:rPr>
        <w:t>1</w:t>
      </w:r>
      <w:r>
        <w:rPr>
          <w:rFonts w:hint="eastAsia"/>
          <w:sz w:val="21"/>
          <w:szCs w:val="21"/>
        </w:rPr>
        <w:t>年12月（含）以后任意一月社保缴纳证明（授权代表为法定代表人可不提供）。</w:t>
      </w:r>
    </w:p>
    <w:p>
      <w:pPr>
        <w:adjustRightInd w:val="0"/>
        <w:snapToGrid w:val="0"/>
        <w:spacing w:line="288" w:lineRule="auto"/>
        <w:ind w:firstLine="420" w:firstLineChars="200"/>
        <w:rPr>
          <w:sz w:val="21"/>
          <w:szCs w:val="21"/>
        </w:rPr>
      </w:pPr>
      <w:r>
        <w:rPr>
          <w:rFonts w:hint="eastAsia"/>
          <w:sz w:val="21"/>
          <w:szCs w:val="21"/>
        </w:rPr>
        <w:t>2.如供应商代表不是法定代表人，须有附有法定代表人资格证明书的法定代表人授权委托书（格式详见单一来源采购文件第五章），供应商因未在线参加响应文件开启而导致电子加密响应文件无法按时解密等一切后果由供应商自行承担。</w:t>
      </w:r>
    </w:p>
    <w:p>
      <w:pPr>
        <w:adjustRightInd w:val="0"/>
        <w:snapToGrid w:val="0"/>
        <w:spacing w:line="288" w:lineRule="auto"/>
        <w:rPr>
          <w:b/>
          <w:bCs/>
          <w:sz w:val="21"/>
          <w:szCs w:val="21"/>
        </w:rPr>
      </w:pPr>
      <w:r>
        <w:rPr>
          <w:rFonts w:hint="eastAsia"/>
          <w:b/>
          <w:bCs/>
          <w:sz w:val="21"/>
          <w:szCs w:val="21"/>
        </w:rPr>
        <w:t>（四）单一来源采购费用</w:t>
      </w:r>
    </w:p>
    <w:p>
      <w:pPr>
        <w:adjustRightInd w:val="0"/>
        <w:snapToGrid w:val="0"/>
        <w:spacing w:line="288" w:lineRule="auto"/>
        <w:ind w:firstLine="420" w:firstLineChars="200"/>
        <w:rPr>
          <w:sz w:val="21"/>
          <w:szCs w:val="21"/>
        </w:rPr>
      </w:pPr>
      <w:bookmarkStart w:id="35" w:name="_Hlk72158845"/>
      <w:r>
        <w:rPr>
          <w:rFonts w:hint="eastAsia"/>
          <w:sz w:val="21"/>
          <w:szCs w:val="21"/>
        </w:rPr>
        <w:t>1.不论采购结果如何，供应商均应自行承担所有与采购有关的全部费用；</w:t>
      </w:r>
    </w:p>
    <w:p>
      <w:pPr>
        <w:adjustRightInd w:val="0"/>
        <w:snapToGrid w:val="0"/>
        <w:spacing w:line="288" w:lineRule="auto"/>
        <w:ind w:firstLine="420" w:firstLineChars="200"/>
        <w:rPr>
          <w:sz w:val="21"/>
          <w:szCs w:val="21"/>
        </w:rPr>
      </w:pPr>
      <w:r>
        <w:rPr>
          <w:rFonts w:hint="eastAsia"/>
          <w:sz w:val="21"/>
          <w:szCs w:val="21"/>
        </w:rPr>
        <w:t>2.成交供应商在成交通知书发出之日起七个工作日内，向采购代理机构交纳代理服务费；</w:t>
      </w:r>
    </w:p>
    <w:p>
      <w:pPr>
        <w:adjustRightInd w:val="0"/>
        <w:snapToGrid w:val="0"/>
        <w:spacing w:line="288" w:lineRule="auto"/>
        <w:ind w:firstLine="420" w:firstLineChars="200"/>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sz w:val="21"/>
          <w:szCs w:val="21"/>
        </w:rPr>
      </w:pPr>
      <w:bookmarkStart w:id="36" w:name="_Hlk71808378"/>
      <w:r>
        <w:rPr>
          <w:rFonts w:hint="eastAsia"/>
          <w:sz w:val="21"/>
          <w:szCs w:val="21"/>
        </w:rPr>
        <w:t>4</w:t>
      </w:r>
      <w:r>
        <w:rPr>
          <w:sz w:val="21"/>
          <w:szCs w:val="21"/>
        </w:rPr>
        <w:t>.</w:t>
      </w:r>
      <w:r>
        <w:rPr>
          <w:rFonts w:hint="eastAsia"/>
          <w:sz w:val="21"/>
          <w:szCs w:val="21"/>
        </w:rPr>
        <w:t>代理服务费收费标准（差额累进）：</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b/>
                <w:bCs/>
                <w:sz w:val="21"/>
                <w:szCs w:val="21"/>
              </w:rPr>
            </w:pPr>
            <w:r>
              <w:rPr>
                <w:rFonts w:hint="eastAsia"/>
                <w:b/>
                <w:bCs/>
                <w:sz w:val="21"/>
                <w:szCs w:val="21"/>
              </w:rPr>
              <w:t>成交金额（万元）</w:t>
            </w:r>
          </w:p>
        </w:tc>
        <w:tc>
          <w:tcPr>
            <w:tcW w:w="2338" w:type="dxa"/>
            <w:vAlign w:val="center"/>
          </w:tcPr>
          <w:p>
            <w:pPr>
              <w:adjustRightInd w:val="0"/>
              <w:snapToGrid w:val="0"/>
              <w:spacing w:line="288" w:lineRule="auto"/>
              <w:jc w:val="center"/>
              <w:rPr>
                <w:b/>
                <w:bCs/>
                <w:sz w:val="21"/>
                <w:szCs w:val="21"/>
              </w:rPr>
            </w:pPr>
            <w:r>
              <w:rPr>
                <w:rFonts w:hint="eastAsia"/>
                <w:b/>
                <w:bCs/>
                <w:sz w:val="21"/>
                <w:szCs w:val="21"/>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sz w:val="21"/>
                <w:szCs w:val="21"/>
              </w:rPr>
            </w:pPr>
            <w:r>
              <w:rPr>
                <w:rFonts w:hint="eastAsia"/>
                <w:sz w:val="21"/>
                <w:szCs w:val="21"/>
              </w:rPr>
              <w:t>100以下</w:t>
            </w:r>
          </w:p>
        </w:tc>
        <w:tc>
          <w:tcPr>
            <w:tcW w:w="2338" w:type="dxa"/>
            <w:vAlign w:val="center"/>
          </w:tcPr>
          <w:p>
            <w:pPr>
              <w:adjustRightInd w:val="0"/>
              <w:snapToGrid w:val="0"/>
              <w:spacing w:line="288" w:lineRule="auto"/>
              <w:jc w:val="center"/>
              <w:rPr>
                <w:sz w:val="21"/>
                <w:szCs w:val="21"/>
              </w:rPr>
            </w:pPr>
            <w:r>
              <w:rPr>
                <w:rFonts w:hint="eastAsia"/>
                <w:sz w:val="21"/>
                <w:szCs w:val="21"/>
              </w:rPr>
              <w:t>1.</w:t>
            </w:r>
            <w:r>
              <w:rPr>
                <w:sz w:val="21"/>
                <w:szCs w:val="21"/>
              </w:rPr>
              <w:t>0</w:t>
            </w:r>
            <w:r>
              <w:rPr>
                <w:rFonts w:hint="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sz w:val="21"/>
                <w:szCs w:val="21"/>
              </w:rPr>
            </w:pPr>
            <w:r>
              <w:rPr>
                <w:rFonts w:hint="eastAsia"/>
                <w:sz w:val="21"/>
                <w:szCs w:val="21"/>
              </w:rPr>
              <w:t>100-500</w:t>
            </w:r>
          </w:p>
        </w:tc>
        <w:tc>
          <w:tcPr>
            <w:tcW w:w="2338" w:type="dxa"/>
            <w:vAlign w:val="center"/>
          </w:tcPr>
          <w:p>
            <w:pPr>
              <w:adjustRightInd w:val="0"/>
              <w:snapToGrid w:val="0"/>
              <w:spacing w:line="288" w:lineRule="auto"/>
              <w:jc w:val="center"/>
              <w:rPr>
                <w:sz w:val="21"/>
                <w:szCs w:val="21"/>
              </w:rPr>
            </w:pPr>
            <w:r>
              <w:rPr>
                <w:rFonts w:hint="eastAsia"/>
                <w:sz w:val="21"/>
                <w:szCs w:val="21"/>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sz w:val="21"/>
                <w:szCs w:val="21"/>
              </w:rPr>
            </w:pPr>
            <w:r>
              <w:rPr>
                <w:rFonts w:hint="eastAsia"/>
                <w:sz w:val="21"/>
                <w:szCs w:val="21"/>
              </w:rPr>
              <w:t>500-1000</w:t>
            </w:r>
          </w:p>
        </w:tc>
        <w:tc>
          <w:tcPr>
            <w:tcW w:w="2338" w:type="dxa"/>
            <w:vAlign w:val="center"/>
          </w:tcPr>
          <w:p>
            <w:pPr>
              <w:adjustRightInd w:val="0"/>
              <w:snapToGrid w:val="0"/>
              <w:spacing w:line="288" w:lineRule="auto"/>
              <w:jc w:val="center"/>
              <w:rPr>
                <w:sz w:val="21"/>
                <w:szCs w:val="21"/>
              </w:rPr>
            </w:pPr>
            <w:r>
              <w:rPr>
                <w:rFonts w:hint="eastAsia"/>
                <w:sz w:val="21"/>
                <w:szCs w:val="21"/>
              </w:rPr>
              <w:t>0.315</w:t>
            </w:r>
          </w:p>
        </w:tc>
      </w:tr>
      <w:bookmarkEnd w:id="35"/>
      <w:bookmarkEnd w:id="36"/>
    </w:tbl>
    <w:p>
      <w:pPr>
        <w:adjustRightInd w:val="0"/>
        <w:snapToGrid w:val="0"/>
        <w:spacing w:line="288" w:lineRule="auto"/>
        <w:ind w:firstLine="396" w:firstLineChars="200"/>
        <w:rPr>
          <w:sz w:val="21"/>
          <w:szCs w:val="21"/>
        </w:rPr>
      </w:pPr>
      <w:r>
        <w:rPr>
          <w:rFonts w:hint="eastAsia" w:cs="Times New Roman"/>
          <w:spacing w:val="-6"/>
          <w:sz w:val="21"/>
          <w:szCs w:val="21"/>
        </w:rPr>
        <w:t>5</w:t>
      </w:r>
      <w:r>
        <w:rPr>
          <w:rFonts w:cs="Times New Roman"/>
          <w:spacing w:val="-6"/>
          <w:sz w:val="21"/>
          <w:szCs w:val="21"/>
        </w:rPr>
        <w:t>.</w:t>
      </w:r>
      <w:r>
        <w:rPr>
          <w:rFonts w:hint="eastAsia" w:cs="Times New Roman"/>
          <w:spacing w:val="-6"/>
          <w:sz w:val="21"/>
          <w:szCs w:val="21"/>
        </w:rPr>
        <w:t>单一来源采购保证金（元）：无。</w:t>
      </w:r>
    </w:p>
    <w:p>
      <w:pPr>
        <w:adjustRightInd w:val="0"/>
        <w:snapToGrid w:val="0"/>
        <w:spacing w:line="288" w:lineRule="auto"/>
        <w:rPr>
          <w:b/>
          <w:bCs/>
          <w:sz w:val="21"/>
          <w:szCs w:val="21"/>
        </w:rPr>
      </w:pPr>
      <w:r>
        <w:rPr>
          <w:rFonts w:hint="eastAsia"/>
          <w:b/>
          <w:bCs/>
          <w:sz w:val="21"/>
          <w:szCs w:val="21"/>
        </w:rPr>
        <w:t>（五）转包与分包</w:t>
      </w:r>
    </w:p>
    <w:p>
      <w:pPr>
        <w:adjustRightInd w:val="0"/>
        <w:snapToGrid w:val="0"/>
        <w:spacing w:line="288" w:lineRule="auto"/>
        <w:ind w:firstLine="420" w:firstLineChars="200"/>
        <w:rPr>
          <w:sz w:val="21"/>
          <w:szCs w:val="21"/>
        </w:rPr>
      </w:pPr>
      <w:r>
        <w:rPr>
          <w:rFonts w:hint="eastAsia"/>
          <w:sz w:val="21"/>
          <w:szCs w:val="21"/>
        </w:rPr>
        <w:t>1.本项目不允许转包；</w:t>
      </w:r>
    </w:p>
    <w:p>
      <w:pPr>
        <w:adjustRightInd w:val="0"/>
        <w:snapToGrid w:val="0"/>
        <w:spacing w:line="288" w:lineRule="auto"/>
        <w:ind w:firstLine="420" w:firstLineChars="200"/>
        <w:rPr>
          <w:sz w:val="21"/>
          <w:szCs w:val="21"/>
        </w:rPr>
      </w:pPr>
      <w:r>
        <w:rPr>
          <w:rFonts w:hint="eastAsia"/>
          <w:sz w:val="21"/>
          <w:szCs w:val="21"/>
        </w:rPr>
        <w:t>2.供应商根据单一来源采购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rPr>
          <w:b/>
          <w:bCs/>
          <w:sz w:val="21"/>
          <w:szCs w:val="21"/>
        </w:rPr>
      </w:pPr>
      <w:r>
        <w:rPr>
          <w:rFonts w:hint="eastAsia"/>
          <w:b/>
          <w:bCs/>
          <w:sz w:val="21"/>
          <w:szCs w:val="21"/>
        </w:rPr>
        <w:t>（六）信用记录</w:t>
      </w:r>
    </w:p>
    <w:p>
      <w:pPr>
        <w:adjustRightInd w:val="0"/>
        <w:snapToGrid w:val="0"/>
        <w:spacing w:line="288" w:lineRule="auto"/>
        <w:ind w:firstLine="420" w:firstLineChars="200"/>
        <w:rPr>
          <w:sz w:val="21"/>
          <w:szCs w:val="21"/>
        </w:rPr>
      </w:pPr>
      <w:r>
        <w:rPr>
          <w:sz w:val="21"/>
          <w:szCs w:val="21"/>
        </w:rPr>
        <w:t>根据财库[2016]125号《关于在政府采购活动中查询及使用信用记录有关问题的通知》要求，采购代理机构会对供应商信用记录进行查询并甄别。信用信息查询的截止时点：投标截止时间；</w:t>
      </w:r>
    </w:p>
    <w:p>
      <w:pPr>
        <w:adjustRightInd w:val="0"/>
        <w:snapToGrid w:val="0"/>
        <w:spacing w:line="288" w:lineRule="auto"/>
        <w:ind w:firstLine="420" w:firstLineChars="200"/>
        <w:rPr>
          <w:sz w:val="21"/>
          <w:szCs w:val="21"/>
        </w:rPr>
      </w:pPr>
      <w:r>
        <w:rPr>
          <w:rFonts w:hint="eastAsia"/>
          <w:sz w:val="21"/>
          <w:szCs w:val="21"/>
        </w:rPr>
        <w:t>（</w:t>
      </w:r>
      <w:r>
        <w:rPr>
          <w:sz w:val="21"/>
          <w:szCs w:val="21"/>
        </w:rPr>
        <w:t>1）查询渠道：“信用中国”（www.creditchina.gov.cn）、“中国政府采购网”（www.ccgp.gov.cn）；</w:t>
      </w:r>
    </w:p>
    <w:p>
      <w:pPr>
        <w:adjustRightInd w:val="0"/>
        <w:snapToGrid w:val="0"/>
        <w:spacing w:line="288" w:lineRule="auto"/>
        <w:ind w:firstLine="420" w:firstLineChars="200"/>
        <w:rPr>
          <w:sz w:val="21"/>
          <w:szCs w:val="21"/>
        </w:rPr>
      </w:pPr>
      <w:r>
        <w:rPr>
          <w:rFonts w:hint="eastAsia"/>
          <w:sz w:val="21"/>
          <w:szCs w:val="21"/>
        </w:rPr>
        <w:t>（</w:t>
      </w:r>
      <w:r>
        <w:rPr>
          <w:sz w:val="21"/>
          <w:szCs w:val="21"/>
        </w:rPr>
        <w:t>2）信用信息查询记录和证据留存具体方式：采购代理机构经办人和监督人员将查询网页打印、签字与其他采购文件一并保存；</w:t>
      </w:r>
    </w:p>
    <w:p>
      <w:pPr>
        <w:adjustRightInd w:val="0"/>
        <w:snapToGrid w:val="0"/>
        <w:spacing w:line="288" w:lineRule="auto"/>
        <w:ind w:firstLine="420" w:firstLineChars="200"/>
        <w:rPr>
          <w:sz w:val="21"/>
          <w:szCs w:val="21"/>
        </w:rPr>
      </w:pPr>
      <w:r>
        <w:rPr>
          <w:rFonts w:hint="eastAsia"/>
          <w:sz w:val="21"/>
          <w:szCs w:val="21"/>
        </w:rPr>
        <w:t>（</w:t>
      </w:r>
      <w:r>
        <w:rPr>
          <w:sz w:val="21"/>
          <w:szCs w:val="21"/>
        </w:rPr>
        <w:t>3）信用信息的使用规则：供应商被列入失信被执行人、重大税收违法案件当事人名单、政府采购严重违法失信行为记录名单的，拒绝其参与政府采购活动。</w:t>
      </w:r>
    </w:p>
    <w:p>
      <w:pPr>
        <w:rPr>
          <w:b/>
          <w:bCs/>
          <w:sz w:val="21"/>
          <w:szCs w:val="21"/>
        </w:rPr>
      </w:pPr>
      <w:r>
        <w:rPr>
          <w:rFonts w:hint="eastAsia"/>
          <w:b/>
          <w:bCs/>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二、响应文件的编制</w:t>
      </w:r>
    </w:p>
    <w:p>
      <w:pPr>
        <w:adjustRightInd w:val="0"/>
        <w:snapToGrid w:val="0"/>
        <w:spacing w:line="288" w:lineRule="auto"/>
        <w:rPr>
          <w:b/>
          <w:bCs/>
          <w:sz w:val="21"/>
          <w:szCs w:val="21"/>
        </w:rPr>
      </w:pPr>
      <w:r>
        <w:rPr>
          <w:rFonts w:hint="eastAsia"/>
          <w:b/>
          <w:bCs/>
          <w:sz w:val="21"/>
          <w:szCs w:val="21"/>
        </w:rPr>
        <w:t>（一）响应文件的组成</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响应文件组成：详见“第五章</w:t>
      </w:r>
      <w:r>
        <w:rPr>
          <w:rFonts w:cs="Times New Roman"/>
          <w:spacing w:val="-6"/>
          <w:sz w:val="21"/>
          <w:szCs w:val="21"/>
        </w:rPr>
        <w:t xml:space="preserve">  </w:t>
      </w:r>
      <w:r>
        <w:rPr>
          <w:rFonts w:hint="eastAsia" w:cs="Times New Roman"/>
          <w:spacing w:val="-6"/>
          <w:sz w:val="21"/>
          <w:szCs w:val="21"/>
        </w:rPr>
        <w:t>响应</w:t>
      </w:r>
      <w:r>
        <w:rPr>
          <w:rFonts w:cs="Times New Roman"/>
          <w:spacing w:val="-6"/>
          <w:sz w:val="21"/>
          <w:szCs w:val="21"/>
        </w:rPr>
        <w:t>文件格式</w:t>
      </w:r>
      <w:r>
        <w:rPr>
          <w:rFonts w:hint="eastAsia" w:cs="Times New Roman"/>
          <w:spacing w:val="-6"/>
          <w:sz w:val="21"/>
          <w:szCs w:val="21"/>
        </w:rPr>
        <w:t>”目录</w:t>
      </w:r>
    </w:p>
    <w:p>
      <w:pPr>
        <w:adjustRightInd w:val="0"/>
        <w:snapToGrid w:val="0"/>
        <w:spacing w:line="288" w:lineRule="auto"/>
        <w:rPr>
          <w:b/>
          <w:bCs/>
          <w:sz w:val="21"/>
          <w:szCs w:val="21"/>
        </w:rPr>
      </w:pPr>
      <w:r>
        <w:rPr>
          <w:rFonts w:hint="eastAsia"/>
          <w:b/>
          <w:bCs/>
          <w:sz w:val="21"/>
          <w:szCs w:val="21"/>
        </w:rPr>
        <w:t>（二）响应文件的签署和份数</w:t>
      </w:r>
    </w:p>
    <w:p>
      <w:pPr>
        <w:adjustRightInd w:val="0"/>
        <w:snapToGrid w:val="0"/>
        <w:spacing w:line="288" w:lineRule="auto"/>
        <w:ind w:firstLine="420" w:firstLineChars="200"/>
        <w:rPr>
          <w:sz w:val="21"/>
          <w:szCs w:val="21"/>
        </w:rPr>
      </w:pPr>
      <w:r>
        <w:rPr>
          <w:rFonts w:hint="eastAsia"/>
          <w:sz w:val="21"/>
          <w:szCs w:val="21"/>
        </w:rPr>
        <w:t>1.供应商应按照单一来源采购文件和政府采购云平台的要求，根据响应文件的组成规定的内容及顺序通过政采云电子交易客户端（政采云投标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sz w:val="21"/>
          <w:szCs w:val="21"/>
        </w:rPr>
      </w:pPr>
      <w:r>
        <w:rPr>
          <w:rFonts w:hint="eastAsia"/>
          <w:sz w:val="21"/>
          <w:szCs w:val="21"/>
        </w:rPr>
        <w:t>2.响应文件须由供应商在规定位置加盖公章并由供应商代表签署，供应商应写全称。</w:t>
      </w:r>
    </w:p>
    <w:p>
      <w:pPr>
        <w:adjustRightInd w:val="0"/>
        <w:snapToGrid w:val="0"/>
        <w:spacing w:line="288" w:lineRule="auto"/>
        <w:ind w:firstLine="420" w:firstLineChars="200"/>
        <w:rPr>
          <w:sz w:val="21"/>
          <w:szCs w:val="21"/>
        </w:rPr>
      </w:pPr>
      <w:r>
        <w:rPr>
          <w:rFonts w:hint="eastAsia"/>
          <w:sz w:val="21"/>
          <w:szCs w:val="21"/>
        </w:rPr>
        <w:t>3.响应文件不得涂改，若有修改错漏处，须由供应商代表签字并加盖公章。响应文件因字迹潦草或表达不清所引起的后果由供应商负责。</w:t>
      </w:r>
    </w:p>
    <w:p>
      <w:pPr>
        <w:adjustRightInd w:val="0"/>
        <w:snapToGrid w:val="0"/>
        <w:spacing w:line="288" w:lineRule="auto"/>
        <w:ind w:firstLine="422" w:firstLineChars="200"/>
        <w:rPr>
          <w:b/>
          <w:bCs/>
          <w:sz w:val="21"/>
          <w:szCs w:val="21"/>
        </w:rPr>
      </w:pPr>
      <w:r>
        <w:rPr>
          <w:rFonts w:hint="eastAsia"/>
          <w:b/>
          <w:bCs/>
          <w:sz w:val="21"/>
          <w:szCs w:val="21"/>
        </w:rPr>
        <w:t>4.响应文件份数：</w:t>
      </w:r>
    </w:p>
    <w:p>
      <w:pPr>
        <w:adjustRightInd w:val="0"/>
        <w:snapToGrid w:val="0"/>
        <w:spacing w:line="288" w:lineRule="auto"/>
        <w:ind w:firstLine="422" w:firstLineChars="200"/>
        <w:rPr>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21楼，浙江求是招标代理有限公司（王娜）收，电话：0571-87666119</w:t>
      </w:r>
      <w:r>
        <w:rPr>
          <w:b/>
          <w:bCs/>
          <w:sz w:val="21"/>
          <w:szCs w:val="21"/>
        </w:rPr>
        <w:t>，寄出后将（快递单号、项目名称、公司名称、联系方式等相关信息）发至：</w:t>
      </w:r>
      <w:r>
        <w:rPr>
          <w:rFonts w:hint="eastAsia"/>
          <w:b/>
          <w:bCs/>
          <w:sz w:val="21"/>
          <w:szCs w:val="21"/>
        </w:rPr>
        <w:t>zb01@qszb.net</w:t>
      </w:r>
      <w:r>
        <w:rPr>
          <w:b/>
          <w:bCs/>
          <w:sz w:val="21"/>
          <w:szCs w:val="21"/>
        </w:rPr>
        <w:t>，以便查收）。</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pPr>
        <w:adjustRightInd w:val="0"/>
        <w:snapToGrid w:val="0"/>
        <w:spacing w:line="288" w:lineRule="auto"/>
        <w:rPr>
          <w:b/>
          <w:bCs/>
          <w:sz w:val="21"/>
          <w:szCs w:val="21"/>
        </w:rPr>
      </w:pPr>
      <w:r>
        <w:rPr>
          <w:rFonts w:hint="eastAsia"/>
          <w:b/>
          <w:bCs/>
          <w:sz w:val="21"/>
          <w:szCs w:val="21"/>
        </w:rPr>
        <w:t>（三）响应文件的上传、递交、修改和撤回</w:t>
      </w:r>
    </w:p>
    <w:p>
      <w:pPr>
        <w:adjustRightInd w:val="0"/>
        <w:snapToGrid w:val="0"/>
        <w:spacing w:line="288" w:lineRule="auto"/>
        <w:ind w:firstLine="420" w:firstLineChars="200"/>
        <w:rPr>
          <w:sz w:val="21"/>
          <w:szCs w:val="21"/>
        </w:rPr>
      </w:pPr>
      <w:r>
        <w:rPr>
          <w:rFonts w:hint="eastAsia"/>
          <w:sz w:val="21"/>
          <w:szCs w:val="21"/>
        </w:rPr>
        <w:t>1.响应文件的上传、递交：</w:t>
      </w:r>
    </w:p>
    <w:p>
      <w:pPr>
        <w:adjustRightInd w:val="0"/>
        <w:snapToGrid w:val="0"/>
        <w:spacing w:line="288" w:lineRule="auto"/>
        <w:ind w:firstLine="420" w:firstLineChars="200"/>
        <w:rPr>
          <w:sz w:val="21"/>
          <w:szCs w:val="21"/>
        </w:rPr>
      </w:pPr>
      <w:r>
        <w:rPr>
          <w:rFonts w:hint="eastAsia"/>
          <w:sz w:val="21"/>
          <w:szCs w:val="21"/>
        </w:rPr>
        <w:t>（1）电子加密响应文件的上传：</w:t>
      </w:r>
    </w:p>
    <w:p>
      <w:pPr>
        <w:adjustRightInd w:val="0"/>
        <w:snapToGrid w:val="0"/>
        <w:spacing w:line="288" w:lineRule="auto"/>
        <w:ind w:firstLine="420" w:firstLineChars="200"/>
        <w:rPr>
          <w:sz w:val="21"/>
          <w:szCs w:val="21"/>
        </w:rPr>
      </w:pPr>
      <w:r>
        <w:rPr>
          <w:rFonts w:hint="eastAsia"/>
          <w:sz w:val="21"/>
          <w:szCs w:val="21"/>
        </w:rPr>
        <w:t>▲a.供应商应在响应文件提交截止时间前将电子加密响应文件成功上传至政府采购云平台，否则响应无效；</w:t>
      </w:r>
    </w:p>
    <w:p>
      <w:pPr>
        <w:adjustRightInd w:val="0"/>
        <w:snapToGrid w:val="0"/>
        <w:spacing w:line="288" w:lineRule="auto"/>
        <w:ind w:firstLine="420" w:firstLineChars="200"/>
        <w:rPr>
          <w:sz w:val="21"/>
          <w:szCs w:val="21"/>
        </w:rPr>
      </w:pPr>
      <w:r>
        <w:rPr>
          <w:rFonts w:hint="eastAsia"/>
          <w:sz w:val="21"/>
          <w:szCs w:val="21"/>
        </w:rPr>
        <w:t>b.电子加密响应文件成功上传后，供应商可自行打印响应文件接收回执。</w:t>
      </w:r>
    </w:p>
    <w:p>
      <w:pPr>
        <w:adjustRightInd w:val="0"/>
        <w:snapToGrid w:val="0"/>
        <w:spacing w:line="288" w:lineRule="auto"/>
        <w:ind w:firstLine="420" w:firstLineChars="200"/>
        <w:rPr>
          <w:sz w:val="21"/>
          <w:szCs w:val="21"/>
        </w:rPr>
      </w:pPr>
      <w:r>
        <w:rPr>
          <w:rFonts w:hint="eastAsia"/>
          <w:sz w:val="21"/>
          <w:szCs w:val="21"/>
        </w:rPr>
        <w:t>（2）备份响应文件的密封包装、递交：</w:t>
      </w:r>
    </w:p>
    <w:p>
      <w:pPr>
        <w:adjustRightInd w:val="0"/>
        <w:snapToGrid w:val="0"/>
        <w:spacing w:line="288" w:lineRule="auto"/>
        <w:ind w:firstLine="420" w:firstLineChars="20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sz w:val="21"/>
          <w:szCs w:val="21"/>
        </w:rPr>
      </w:pPr>
      <w:r>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sz w:val="21"/>
          <w:szCs w:val="21"/>
        </w:rPr>
      </w:pPr>
      <w:r>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420" w:firstLineChars="20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pPr>
        <w:adjustRightInd w:val="0"/>
        <w:snapToGrid w:val="0"/>
        <w:spacing w:line="288" w:lineRule="auto"/>
        <w:rPr>
          <w:b/>
          <w:bCs/>
          <w:sz w:val="21"/>
          <w:szCs w:val="21"/>
        </w:rPr>
      </w:pPr>
      <w:r>
        <w:rPr>
          <w:rFonts w:hint="eastAsia"/>
          <w:b/>
          <w:bCs/>
          <w:sz w:val="21"/>
          <w:szCs w:val="21"/>
        </w:rPr>
        <w:t>（四）响应文件的语言及计量</w:t>
      </w:r>
    </w:p>
    <w:p>
      <w:pPr>
        <w:adjustRightInd w:val="0"/>
        <w:snapToGrid w:val="0"/>
        <w:spacing w:line="288" w:lineRule="auto"/>
        <w:ind w:firstLine="420" w:firstLineChars="200"/>
        <w:rPr>
          <w:sz w:val="21"/>
          <w:szCs w:val="21"/>
        </w:rPr>
      </w:pPr>
      <w:r>
        <w:rPr>
          <w:rFonts w:hint="eastAsia"/>
          <w:sz w:val="21"/>
          <w:szCs w:val="21"/>
        </w:rPr>
        <w:t>响应文件以及供应商与采购人或采购代理机构就有关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b/>
          <w:bCs/>
          <w:sz w:val="21"/>
          <w:szCs w:val="21"/>
        </w:rPr>
      </w:pPr>
      <w:r>
        <w:rPr>
          <w:rFonts w:hint="eastAsia"/>
          <w:b/>
          <w:bCs/>
          <w:sz w:val="21"/>
          <w:szCs w:val="21"/>
        </w:rPr>
        <w:t>（五）报价</w:t>
      </w:r>
    </w:p>
    <w:p>
      <w:pPr>
        <w:adjustRightInd w:val="0"/>
        <w:snapToGrid w:val="0"/>
        <w:spacing w:line="288" w:lineRule="auto"/>
        <w:ind w:firstLine="420" w:firstLineChars="200"/>
        <w:rPr>
          <w:sz w:val="21"/>
          <w:szCs w:val="21"/>
        </w:rPr>
      </w:pPr>
      <w:r>
        <w:rPr>
          <w:sz w:val="21"/>
          <w:szCs w:val="21"/>
        </w:rPr>
        <w:t>1.报价应按单一来源采购文件要求的格式编制、填写报价内容（可自行增行），未按单一来源采购文件要求编制、填写的响应文件可能被拒绝；</w:t>
      </w:r>
    </w:p>
    <w:p>
      <w:pPr>
        <w:adjustRightInd w:val="0"/>
        <w:snapToGrid w:val="0"/>
        <w:spacing w:line="288" w:lineRule="auto"/>
        <w:ind w:firstLine="420" w:firstLineChars="200"/>
        <w:rPr>
          <w:sz w:val="21"/>
          <w:szCs w:val="21"/>
        </w:rPr>
      </w:pPr>
      <w:r>
        <w:rPr>
          <w:rFonts w:hint="eastAsia"/>
          <w:sz w:val="21"/>
          <w:szCs w:val="21"/>
        </w:rPr>
        <w:t>2.以人民币报价；</w:t>
      </w:r>
    </w:p>
    <w:p>
      <w:pPr>
        <w:adjustRightInd w:val="0"/>
        <w:snapToGrid w:val="0"/>
        <w:spacing w:line="288" w:lineRule="auto"/>
        <w:ind w:firstLine="420" w:firstLineChars="200"/>
        <w:rPr>
          <w:sz w:val="21"/>
          <w:szCs w:val="21"/>
        </w:rPr>
      </w:pPr>
      <w:r>
        <w:rPr>
          <w:rFonts w:hint="eastAsia"/>
          <w:sz w:val="21"/>
          <w:szCs w:val="21"/>
        </w:rPr>
        <w:t>3.最后报价是履行合同的最终价格，有关本项目实施所涉及的一切费用均计入报价。</w:t>
      </w:r>
    </w:p>
    <w:p>
      <w:pPr>
        <w:adjustRightInd w:val="0"/>
        <w:snapToGrid w:val="0"/>
        <w:spacing w:line="288" w:lineRule="auto"/>
        <w:ind w:firstLine="420" w:firstLineChars="200"/>
        <w:rPr>
          <w:sz w:val="21"/>
          <w:szCs w:val="21"/>
        </w:rPr>
      </w:pPr>
      <w:r>
        <w:rPr>
          <w:rFonts w:hint="eastAsia"/>
          <w:sz w:val="21"/>
          <w:szCs w:val="21"/>
        </w:rPr>
        <w:t>▲4.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pPr>
        <w:adjustRightInd w:val="0"/>
        <w:snapToGrid w:val="0"/>
        <w:spacing w:line="288" w:lineRule="auto"/>
        <w:rPr>
          <w:b/>
          <w:bCs/>
          <w:sz w:val="21"/>
          <w:szCs w:val="21"/>
        </w:rPr>
      </w:pPr>
      <w:r>
        <w:rPr>
          <w:rFonts w:hint="eastAsia"/>
          <w:b/>
          <w:bCs/>
          <w:sz w:val="21"/>
          <w:szCs w:val="21"/>
        </w:rPr>
        <w:t>（六）响应有效期</w:t>
      </w:r>
    </w:p>
    <w:p>
      <w:pPr>
        <w:adjustRightInd w:val="0"/>
        <w:snapToGrid w:val="0"/>
        <w:spacing w:line="288" w:lineRule="auto"/>
        <w:ind w:firstLine="420" w:firstLineChars="200"/>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p>
      <w:pPr>
        <w:adjustRightInd w:val="0"/>
        <w:snapToGrid w:val="0"/>
        <w:spacing w:line="288" w:lineRule="auto"/>
        <w:rPr>
          <w:b/>
          <w:bCs/>
          <w:sz w:val="21"/>
          <w:szCs w:val="21"/>
        </w:rPr>
      </w:pPr>
      <w:r>
        <w:rPr>
          <w:rFonts w:hint="eastAsia"/>
          <w:b/>
          <w:bCs/>
          <w:sz w:val="21"/>
          <w:szCs w:val="21"/>
        </w:rPr>
        <w:t>（七）响应无效的情形</w:t>
      </w:r>
    </w:p>
    <w:p>
      <w:pPr>
        <w:adjustRightInd w:val="0"/>
        <w:snapToGrid w:val="0"/>
        <w:spacing w:line="288" w:lineRule="auto"/>
        <w:ind w:firstLine="420" w:firstLineChars="200"/>
        <w:rPr>
          <w:sz w:val="21"/>
          <w:szCs w:val="21"/>
        </w:rPr>
      </w:pPr>
      <w:r>
        <w:rPr>
          <w:rFonts w:hint="eastAsia"/>
          <w:sz w:val="21"/>
          <w:szCs w:val="21"/>
        </w:rPr>
        <w:t>未响应采购文件“▲”标记条款要求的，响应无效。</w:t>
      </w:r>
    </w:p>
    <w:p>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pPr>
        <w:adjustRightInd w:val="0"/>
        <w:snapToGrid w:val="0"/>
        <w:spacing w:line="288" w:lineRule="auto"/>
        <w:ind w:firstLine="420" w:firstLineChars="200"/>
        <w:rPr>
          <w:sz w:val="21"/>
          <w:szCs w:val="21"/>
        </w:rPr>
      </w:pPr>
      <w:r>
        <w:rPr>
          <w:rFonts w:hint="eastAsia"/>
          <w:sz w:val="21"/>
          <w:szCs w:val="21"/>
        </w:rPr>
        <w:t>（1）资格证明材料不全的，或者不符合单一来源采购文件要求的；</w:t>
      </w:r>
    </w:p>
    <w:p>
      <w:pPr>
        <w:adjustRightInd w:val="0"/>
        <w:snapToGrid w:val="0"/>
        <w:spacing w:line="288" w:lineRule="auto"/>
        <w:ind w:firstLine="420" w:firstLineChars="200"/>
        <w:rPr>
          <w:sz w:val="21"/>
          <w:szCs w:val="21"/>
        </w:rPr>
      </w:pPr>
      <w:r>
        <w:rPr>
          <w:rFonts w:hint="eastAsia"/>
          <w:sz w:val="21"/>
          <w:szCs w:val="21"/>
        </w:rPr>
        <w:t>（2）供应商不具备单一来源采购文件中规定的资格要求的；</w:t>
      </w:r>
    </w:p>
    <w:p>
      <w:pPr>
        <w:adjustRightInd w:val="0"/>
        <w:snapToGrid w:val="0"/>
        <w:spacing w:line="288" w:lineRule="auto"/>
        <w:ind w:firstLine="420" w:firstLineChars="200"/>
        <w:rPr>
          <w:sz w:val="21"/>
          <w:szCs w:val="21"/>
        </w:rPr>
      </w:pPr>
      <w:r>
        <w:rPr>
          <w:rFonts w:hint="eastAsia"/>
          <w:sz w:val="21"/>
          <w:szCs w:val="21"/>
        </w:rPr>
        <w:t>（3）资格文件未按要求签署、盖章的。</w:t>
      </w:r>
    </w:p>
    <w:p>
      <w:pPr>
        <w:adjustRightInd w:val="0"/>
        <w:snapToGrid w:val="0"/>
        <w:spacing w:line="288" w:lineRule="auto"/>
        <w:ind w:firstLine="422" w:firstLineChars="200"/>
        <w:rPr>
          <w:b/>
          <w:bCs/>
          <w:sz w:val="21"/>
          <w:szCs w:val="21"/>
        </w:rPr>
      </w:pPr>
      <w:r>
        <w:rPr>
          <w:rFonts w:hint="eastAsia"/>
          <w:b/>
          <w:bCs/>
          <w:sz w:val="21"/>
          <w:szCs w:val="21"/>
        </w:rPr>
        <w:t>2.在符合性审查、商务和技术评审时，如发现下列情形之一的，响应文件将被视为无效：</w:t>
      </w:r>
    </w:p>
    <w:p>
      <w:pPr>
        <w:adjustRightInd w:val="0"/>
        <w:snapToGrid w:val="0"/>
        <w:spacing w:line="288" w:lineRule="auto"/>
        <w:ind w:firstLine="420" w:firstLineChars="200"/>
        <w:rPr>
          <w:sz w:val="21"/>
          <w:szCs w:val="21"/>
        </w:rPr>
      </w:pPr>
      <w:r>
        <w:rPr>
          <w:rFonts w:hint="eastAsia"/>
          <w:sz w:val="21"/>
          <w:szCs w:val="21"/>
        </w:rPr>
        <w:t>（1）商务和技术文件未按要求签署、盖章的；</w:t>
      </w:r>
    </w:p>
    <w:p>
      <w:pPr>
        <w:adjustRightInd w:val="0"/>
        <w:snapToGrid w:val="0"/>
        <w:spacing w:line="288" w:lineRule="auto"/>
        <w:ind w:firstLine="420" w:firstLineChars="200"/>
        <w:rPr>
          <w:sz w:val="21"/>
          <w:szCs w:val="21"/>
        </w:rPr>
      </w:pPr>
      <w:r>
        <w:rPr>
          <w:rFonts w:hint="eastAsia"/>
          <w:sz w:val="21"/>
          <w:szCs w:val="21"/>
        </w:rPr>
        <w:t>（2）未提供或未按要求提供响应函、法定代表人资格证明书、法定代表人授权委托书；</w:t>
      </w:r>
    </w:p>
    <w:p>
      <w:pPr>
        <w:adjustRightInd w:val="0"/>
        <w:snapToGrid w:val="0"/>
        <w:spacing w:line="288" w:lineRule="auto"/>
        <w:ind w:firstLine="420" w:firstLineChars="200"/>
        <w:rPr>
          <w:sz w:val="21"/>
          <w:szCs w:val="21"/>
        </w:rPr>
      </w:pPr>
      <w:r>
        <w:rPr>
          <w:rFonts w:hint="eastAsia"/>
          <w:sz w:val="21"/>
          <w:szCs w:val="21"/>
        </w:rPr>
        <w:t>（3）法定代表人委托授权代表参加响应但未提供授权代表社保缴纳证明的；</w:t>
      </w:r>
    </w:p>
    <w:p>
      <w:pPr>
        <w:adjustRightInd w:val="0"/>
        <w:snapToGrid w:val="0"/>
        <w:spacing w:line="288" w:lineRule="auto"/>
        <w:ind w:firstLine="420" w:firstLineChars="200"/>
        <w:rPr>
          <w:sz w:val="21"/>
          <w:szCs w:val="21"/>
        </w:rPr>
      </w:pPr>
      <w:r>
        <w:rPr>
          <w:rFonts w:hint="eastAsia"/>
          <w:sz w:val="21"/>
          <w:szCs w:val="21"/>
        </w:rPr>
        <w:t>（4）未提供或未如实提供商务、技术偏离表的；</w:t>
      </w:r>
    </w:p>
    <w:p>
      <w:pPr>
        <w:adjustRightInd w:val="0"/>
        <w:snapToGrid w:val="0"/>
        <w:spacing w:line="288" w:lineRule="auto"/>
        <w:ind w:firstLine="420" w:firstLineChars="200"/>
        <w:rPr>
          <w:sz w:val="21"/>
          <w:szCs w:val="21"/>
        </w:rPr>
      </w:pPr>
      <w:r>
        <w:rPr>
          <w:rFonts w:hint="eastAsia"/>
          <w:sz w:val="21"/>
          <w:szCs w:val="21"/>
        </w:rPr>
        <w:t>（5）明显不符合单一来源采购文件要求；</w:t>
      </w:r>
    </w:p>
    <w:p>
      <w:pPr>
        <w:adjustRightInd w:val="0"/>
        <w:snapToGrid w:val="0"/>
        <w:spacing w:line="288" w:lineRule="auto"/>
        <w:ind w:firstLine="420" w:firstLineChars="200"/>
        <w:rPr>
          <w:sz w:val="21"/>
          <w:szCs w:val="21"/>
        </w:rPr>
      </w:pPr>
      <w:r>
        <w:rPr>
          <w:rFonts w:hint="eastAsia"/>
          <w:sz w:val="21"/>
          <w:szCs w:val="21"/>
        </w:rPr>
        <w:t>（</w:t>
      </w:r>
      <w:r>
        <w:rPr>
          <w:sz w:val="21"/>
          <w:szCs w:val="21"/>
        </w:rPr>
        <w:t>6</w:t>
      </w:r>
      <w:r>
        <w:rPr>
          <w:rFonts w:hint="eastAsia"/>
          <w:sz w:val="21"/>
          <w:szCs w:val="21"/>
        </w:rPr>
        <w:t>）响应技术方案不明确，存在一个或一个以上备选（替代）响应方案的；</w:t>
      </w:r>
    </w:p>
    <w:p>
      <w:pPr>
        <w:adjustRightInd w:val="0"/>
        <w:snapToGrid w:val="0"/>
        <w:spacing w:line="288" w:lineRule="auto"/>
        <w:ind w:firstLine="420" w:firstLineChars="200"/>
        <w:rPr>
          <w:sz w:val="21"/>
          <w:szCs w:val="21"/>
        </w:rPr>
      </w:pPr>
      <w:r>
        <w:rPr>
          <w:rFonts w:hint="eastAsia"/>
          <w:sz w:val="21"/>
          <w:szCs w:val="21"/>
        </w:rPr>
        <w:t>（</w:t>
      </w:r>
      <w:r>
        <w:rPr>
          <w:sz w:val="21"/>
          <w:szCs w:val="21"/>
        </w:rPr>
        <w:t>7</w:t>
      </w:r>
      <w:r>
        <w:rPr>
          <w:rFonts w:hint="eastAsia"/>
          <w:sz w:val="21"/>
          <w:szCs w:val="21"/>
        </w:rPr>
        <w:t>）响应文件含有采购人不能接受的附加条件的；</w:t>
      </w:r>
    </w:p>
    <w:p>
      <w:pPr>
        <w:adjustRightInd w:val="0"/>
        <w:snapToGrid w:val="0"/>
        <w:spacing w:line="288" w:lineRule="auto"/>
        <w:ind w:firstLine="420" w:firstLineChars="200"/>
        <w:rPr>
          <w:sz w:val="21"/>
          <w:szCs w:val="21"/>
        </w:rPr>
      </w:pPr>
      <w:r>
        <w:rPr>
          <w:rFonts w:hint="eastAsia"/>
          <w:sz w:val="21"/>
          <w:szCs w:val="21"/>
        </w:rPr>
        <w:t>（</w:t>
      </w:r>
      <w:r>
        <w:rPr>
          <w:sz w:val="21"/>
          <w:szCs w:val="21"/>
        </w:rPr>
        <w:t>8</w:t>
      </w:r>
      <w:r>
        <w:rPr>
          <w:rFonts w:hint="eastAsia"/>
          <w:sz w:val="21"/>
          <w:szCs w:val="21"/>
        </w:rPr>
        <w:t>）法律、法规和单一来源采购文件规定的其他无效情形。</w:t>
      </w:r>
    </w:p>
    <w:p>
      <w:pPr>
        <w:adjustRightInd w:val="0"/>
        <w:snapToGrid w:val="0"/>
        <w:spacing w:line="288" w:lineRule="auto"/>
        <w:ind w:firstLine="422" w:firstLineChars="200"/>
        <w:rPr>
          <w:b/>
          <w:bCs/>
          <w:sz w:val="21"/>
          <w:szCs w:val="21"/>
        </w:rPr>
      </w:pPr>
      <w:r>
        <w:rPr>
          <w:rFonts w:hint="eastAsia"/>
          <w:b/>
          <w:bCs/>
          <w:sz w:val="21"/>
          <w:szCs w:val="21"/>
        </w:rPr>
        <w:t>3.在报价评审时，如发现下列情形之一的，响应文件将被视为无效：</w:t>
      </w:r>
    </w:p>
    <w:p>
      <w:pPr>
        <w:adjustRightInd w:val="0"/>
        <w:snapToGrid w:val="0"/>
        <w:spacing w:line="288" w:lineRule="auto"/>
        <w:ind w:firstLine="420" w:firstLineChars="200"/>
        <w:rPr>
          <w:sz w:val="21"/>
          <w:szCs w:val="21"/>
        </w:rPr>
      </w:pPr>
      <w:r>
        <w:rPr>
          <w:rFonts w:hint="eastAsia"/>
          <w:sz w:val="21"/>
          <w:szCs w:val="21"/>
        </w:rPr>
        <w:t>（1）最后报价超过单一来源采购文件中规定的预算金额或最高限价的；</w:t>
      </w:r>
    </w:p>
    <w:p>
      <w:pPr>
        <w:adjustRightInd w:val="0"/>
        <w:snapToGrid w:val="0"/>
        <w:spacing w:line="288" w:lineRule="auto"/>
        <w:ind w:firstLine="420" w:firstLineChars="200"/>
        <w:rPr>
          <w:sz w:val="21"/>
          <w:szCs w:val="21"/>
        </w:rPr>
      </w:pPr>
      <w:r>
        <w:rPr>
          <w:rFonts w:hint="eastAsia"/>
          <w:sz w:val="21"/>
          <w:szCs w:val="21"/>
        </w:rPr>
        <w:t>（2）最后报价具有选择性的。</w:t>
      </w:r>
    </w:p>
    <w:p>
      <w:pPr>
        <w:adjustRightInd w:val="0"/>
        <w:snapToGrid w:val="0"/>
        <w:spacing w:line="288" w:lineRule="auto"/>
        <w:rPr>
          <w:sz w:val="21"/>
          <w:szCs w:val="21"/>
        </w:rPr>
      </w:pPr>
    </w:p>
    <w:p>
      <w:pPr>
        <w:rPr>
          <w:b/>
          <w:bCs/>
          <w:sz w:val="21"/>
          <w:szCs w:val="21"/>
        </w:rPr>
      </w:pPr>
      <w:r>
        <w:rPr>
          <w:rFonts w:hint="eastAsia"/>
          <w:b/>
          <w:bCs/>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三、评审程序</w:t>
      </w:r>
    </w:p>
    <w:p>
      <w:pPr>
        <w:adjustRightInd w:val="0"/>
        <w:snapToGrid w:val="0"/>
        <w:spacing w:line="288" w:lineRule="auto"/>
        <w:rPr>
          <w:b/>
          <w:bCs/>
          <w:sz w:val="21"/>
          <w:szCs w:val="21"/>
        </w:rPr>
      </w:pPr>
      <w:r>
        <w:rPr>
          <w:rFonts w:hint="eastAsia"/>
          <w:b/>
          <w:bCs/>
          <w:sz w:val="21"/>
          <w:szCs w:val="21"/>
        </w:rPr>
        <w:t>（一）组建单一来源采购小组</w:t>
      </w:r>
    </w:p>
    <w:p>
      <w:pPr>
        <w:adjustRightInd w:val="0"/>
        <w:snapToGrid w:val="0"/>
        <w:spacing w:line="288" w:lineRule="auto"/>
        <w:ind w:firstLine="420" w:firstLineChars="200"/>
        <w:rPr>
          <w:sz w:val="21"/>
          <w:szCs w:val="21"/>
        </w:rPr>
      </w:pPr>
      <w:r>
        <w:rPr>
          <w:rFonts w:hint="eastAsia"/>
          <w:sz w:val="21"/>
          <w:szCs w:val="21"/>
        </w:rPr>
        <w:t>单一来源采购小组由采购人代表和评审专家共</w:t>
      </w:r>
      <w:r>
        <w:rPr>
          <w:sz w:val="21"/>
          <w:szCs w:val="21"/>
        </w:rPr>
        <w:t>3人（单数）</w:t>
      </w:r>
      <w:r>
        <w:rPr>
          <w:rFonts w:hint="eastAsia"/>
          <w:sz w:val="21"/>
          <w:szCs w:val="21"/>
        </w:rPr>
        <w:t>组成</w:t>
      </w:r>
      <w:r>
        <w:rPr>
          <w:sz w:val="21"/>
          <w:szCs w:val="21"/>
        </w:rPr>
        <w:t>，其中评审专家人数不少于</w:t>
      </w:r>
      <w:r>
        <w:rPr>
          <w:rFonts w:hint="eastAsia"/>
          <w:sz w:val="21"/>
          <w:szCs w:val="21"/>
        </w:rPr>
        <w:t>单一来源采购小组</w:t>
      </w:r>
      <w:r>
        <w:rPr>
          <w:sz w:val="21"/>
          <w:szCs w:val="21"/>
        </w:rPr>
        <w:t>成员总数的2/3。</w:t>
      </w:r>
    </w:p>
    <w:p>
      <w:pPr>
        <w:adjustRightInd w:val="0"/>
        <w:snapToGrid w:val="0"/>
        <w:spacing w:line="288" w:lineRule="auto"/>
        <w:rPr>
          <w:b/>
          <w:bCs/>
          <w:sz w:val="21"/>
          <w:szCs w:val="21"/>
        </w:rPr>
      </w:pPr>
      <w:r>
        <w:rPr>
          <w:rFonts w:hint="eastAsia"/>
          <w:b/>
          <w:bCs/>
          <w:sz w:val="21"/>
          <w:szCs w:val="21"/>
        </w:rPr>
        <w:t>（二）评审的方式</w:t>
      </w:r>
    </w:p>
    <w:p>
      <w:pPr>
        <w:adjustRightInd w:val="0"/>
        <w:snapToGrid w:val="0"/>
        <w:spacing w:line="288" w:lineRule="auto"/>
        <w:ind w:firstLine="420" w:firstLineChars="200"/>
        <w:rPr>
          <w:sz w:val="21"/>
          <w:szCs w:val="21"/>
        </w:rPr>
      </w:pPr>
      <w:r>
        <w:rPr>
          <w:rFonts w:hint="eastAsia"/>
          <w:sz w:val="21"/>
          <w:szCs w:val="21"/>
        </w:rPr>
        <w:t>本项目采用不公开方式评审，评审的依据为单一来源采购文件、响应文件和协商记录。</w:t>
      </w:r>
    </w:p>
    <w:p>
      <w:pPr>
        <w:adjustRightInd w:val="0"/>
        <w:snapToGrid w:val="0"/>
        <w:spacing w:line="288" w:lineRule="auto"/>
        <w:rPr>
          <w:b/>
          <w:bCs/>
          <w:sz w:val="21"/>
          <w:szCs w:val="21"/>
        </w:rPr>
      </w:pPr>
      <w:r>
        <w:rPr>
          <w:rFonts w:hint="eastAsia"/>
          <w:b/>
          <w:bCs/>
          <w:sz w:val="21"/>
          <w:szCs w:val="21"/>
        </w:rPr>
        <w:t>（三）评审原则和评审办法</w:t>
      </w:r>
    </w:p>
    <w:p>
      <w:pPr>
        <w:adjustRightInd w:val="0"/>
        <w:snapToGrid w:val="0"/>
        <w:spacing w:line="288" w:lineRule="auto"/>
        <w:ind w:firstLine="420" w:firstLineChars="200"/>
        <w:rPr>
          <w:sz w:val="21"/>
          <w:szCs w:val="21"/>
        </w:rPr>
      </w:pPr>
      <w:r>
        <w:rPr>
          <w:rFonts w:hint="eastAsia"/>
          <w:sz w:val="21"/>
          <w:szCs w:val="21"/>
        </w:rPr>
        <w:t>1.评审专家应当遵守评审工作纪律，不得泄露评审情况和评审中获悉的商业秘密。单一来源采购小组成员应当按照客观、公正、审慎的原则，根据单一来源采购文件规定的评审程序、评审方法和评审标准进行独立评审。</w:t>
      </w:r>
    </w:p>
    <w:p>
      <w:pPr>
        <w:adjustRightInd w:val="0"/>
        <w:snapToGrid w:val="0"/>
        <w:spacing w:line="288" w:lineRule="auto"/>
        <w:ind w:firstLine="420" w:firstLineChars="200"/>
        <w:rPr>
          <w:sz w:val="21"/>
          <w:szCs w:val="21"/>
        </w:rPr>
      </w:pPr>
      <w:r>
        <w:rPr>
          <w:rFonts w:hint="eastAsia"/>
          <w:sz w:val="21"/>
          <w:szCs w:val="21"/>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adjustRightInd w:val="0"/>
        <w:snapToGrid w:val="0"/>
        <w:spacing w:line="288" w:lineRule="auto"/>
        <w:ind w:firstLine="420" w:firstLineChars="200"/>
        <w:rPr>
          <w:sz w:val="21"/>
          <w:szCs w:val="21"/>
        </w:rPr>
      </w:pPr>
      <w:r>
        <w:rPr>
          <w:rFonts w:hint="eastAsia"/>
          <w:sz w:val="21"/>
          <w:szCs w:val="21"/>
        </w:rPr>
        <w:t>3.单一来源采购文件内容违反国家有关强制性规定的，单一来源采购小组应当停止评审并向采购人或者采购代理机构说明情况。</w:t>
      </w:r>
    </w:p>
    <w:p>
      <w:pPr>
        <w:adjustRightInd w:val="0"/>
        <w:snapToGrid w:val="0"/>
        <w:spacing w:line="288" w:lineRule="auto"/>
        <w:ind w:firstLine="420" w:firstLineChars="200"/>
        <w:rPr>
          <w:sz w:val="21"/>
          <w:szCs w:val="21"/>
        </w:rPr>
      </w:pPr>
      <w:r>
        <w:rPr>
          <w:sz w:val="21"/>
          <w:szCs w:val="21"/>
        </w:rPr>
        <w:t>4</w:t>
      </w:r>
      <w:r>
        <w:rPr>
          <w:rFonts w:hint="eastAsia"/>
          <w:sz w:val="21"/>
          <w:szCs w:val="21"/>
        </w:rPr>
        <w:t>.评审报告由单一来源采购小组全体人员签字认可。单一来源采购小组成员对评审报告有异议的，单一来源采购小组按照少数服从多数的原则，采购程序继续进行。对评审报告有异议的单一来源采购小组成员，应当在报告上签署不同意见并说明理由，由单一来源采购小组书面记录相关情况。单一来源采购小组成员拒绝在报告上签字又不书面说明其不同意见和理由的，视为同意评审报告。</w:t>
      </w:r>
    </w:p>
    <w:p>
      <w:pPr>
        <w:adjustRightInd w:val="0"/>
        <w:snapToGrid w:val="0"/>
        <w:spacing w:line="288" w:lineRule="auto"/>
        <w:ind w:firstLine="420" w:firstLineChars="200"/>
        <w:rPr>
          <w:sz w:val="21"/>
          <w:szCs w:val="21"/>
        </w:rPr>
      </w:pPr>
      <w:r>
        <w:rPr>
          <w:sz w:val="21"/>
          <w:szCs w:val="21"/>
        </w:rPr>
        <w:t>5</w:t>
      </w:r>
      <w:r>
        <w:rPr>
          <w:rFonts w:hint="eastAsia"/>
          <w:sz w:val="21"/>
          <w:szCs w:val="21"/>
        </w:rPr>
        <w:t>.采购代理机构在评审结束后2个工作日内将评审报告送采购人确认。采购人在收到评审报告后5个工作日内确定成交供应商，也可以书面授权单一来源采购小组直接确定成交供应商。</w:t>
      </w:r>
    </w:p>
    <w:p>
      <w:pPr>
        <w:adjustRightInd w:val="0"/>
        <w:snapToGrid w:val="0"/>
        <w:spacing w:line="288" w:lineRule="auto"/>
        <w:ind w:firstLine="420" w:firstLineChars="200"/>
        <w:rPr>
          <w:sz w:val="21"/>
          <w:szCs w:val="21"/>
        </w:rPr>
      </w:pPr>
      <w:r>
        <w:rPr>
          <w:rFonts w:hint="eastAsia"/>
          <w:sz w:val="21"/>
          <w:szCs w:val="21"/>
        </w:rPr>
        <w:t>6</w:t>
      </w:r>
      <w:r>
        <w:rPr>
          <w:sz w:val="21"/>
          <w:szCs w:val="21"/>
        </w:rPr>
        <w:t>.评审结果公示媒体：浙江政府采购网（http://zfcg.czt.zj.gov.cn）</w:t>
      </w:r>
      <w:r>
        <w:rPr>
          <w:rFonts w:hint="eastAsia"/>
          <w:sz w:val="21"/>
          <w:szCs w:val="21"/>
        </w:rPr>
        <w:t>、浙江大学采购网（http://www.zupc.zju.edu.cn/cms/e?page=cms.index）</w:t>
      </w:r>
      <w:r>
        <w:rPr>
          <w:sz w:val="21"/>
          <w:szCs w:val="21"/>
        </w:rPr>
        <w:t>。</w:t>
      </w:r>
    </w:p>
    <w:p>
      <w:pPr>
        <w:adjustRightInd w:val="0"/>
        <w:snapToGrid w:val="0"/>
        <w:spacing w:line="288" w:lineRule="auto"/>
        <w:rPr>
          <w:b/>
          <w:bCs/>
          <w:sz w:val="21"/>
          <w:szCs w:val="21"/>
        </w:rPr>
      </w:pPr>
      <w:r>
        <w:rPr>
          <w:rFonts w:hint="eastAsia"/>
          <w:b/>
          <w:bCs/>
          <w:sz w:val="21"/>
          <w:szCs w:val="21"/>
        </w:rPr>
        <w:t>（四）合同授予</w:t>
      </w:r>
    </w:p>
    <w:p>
      <w:pPr>
        <w:adjustRightInd w:val="0"/>
        <w:snapToGrid w:val="0"/>
        <w:spacing w:line="288" w:lineRule="auto"/>
        <w:ind w:firstLine="420" w:firstLineChars="200"/>
        <w:rPr>
          <w:sz w:val="21"/>
          <w:szCs w:val="21"/>
        </w:rPr>
      </w:pPr>
      <w:r>
        <w:rPr>
          <w:rFonts w:hint="eastAsia"/>
          <w:sz w:val="21"/>
          <w:szCs w:val="21"/>
        </w:rPr>
        <w:t>1.采购人与成交供应商应当在成交通知书发出之日起30日内，按照采购文件确定的合同文本以及协商确定的事项签订政府采购合同。</w:t>
      </w:r>
    </w:p>
    <w:p>
      <w:pPr>
        <w:adjustRightInd w:val="0"/>
        <w:snapToGrid w:val="0"/>
        <w:spacing w:line="288" w:lineRule="auto"/>
        <w:ind w:firstLine="420" w:firstLineChars="200"/>
        <w:rPr>
          <w:sz w:val="21"/>
          <w:szCs w:val="21"/>
        </w:rPr>
      </w:pPr>
      <w:r>
        <w:rPr>
          <w:rFonts w:hint="eastAsia"/>
          <w:sz w:val="21"/>
          <w:szCs w:val="21"/>
        </w:rPr>
        <w:t>2.成交后无正当理由拒不与采购人签订政府采购合同，将被取消成交资格。</w:t>
      </w:r>
    </w:p>
    <w:p>
      <w:pPr>
        <w:adjustRightInd w:val="0"/>
        <w:snapToGrid w:val="0"/>
        <w:spacing w:line="288" w:lineRule="auto"/>
        <w:rPr>
          <w:sz w:val="21"/>
          <w:szCs w:val="21"/>
        </w:rPr>
      </w:pPr>
    </w:p>
    <w:p>
      <w:pPr>
        <w:rPr>
          <w:b/>
          <w:bCs/>
          <w:sz w:val="21"/>
          <w:szCs w:val="21"/>
        </w:rPr>
      </w:pPr>
      <w:r>
        <w:rPr>
          <w:rFonts w:hint="eastAsia"/>
          <w:b/>
          <w:bCs/>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四、可中止电子交易活动的情形</w:t>
      </w:r>
    </w:p>
    <w:p>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pPr>
        <w:adjustRightInd w:val="0"/>
        <w:snapToGrid w:val="0"/>
        <w:spacing w:line="288" w:lineRule="auto"/>
        <w:ind w:firstLine="420" w:firstLineChars="200"/>
        <w:rPr>
          <w:sz w:val="21"/>
          <w:szCs w:val="21"/>
        </w:rPr>
      </w:pPr>
      <w:r>
        <w:rPr>
          <w:rFonts w:hint="eastAsia"/>
          <w:sz w:val="21"/>
          <w:szCs w:val="21"/>
        </w:rPr>
        <w:t>4.病毒发作导致不能进行正常操作的；</w:t>
      </w:r>
    </w:p>
    <w:p>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bookmarkStart w:id="37" w:name="_Toc16992"/>
      <w:r>
        <w:rPr>
          <w:rFonts w:hint="eastAsia"/>
          <w:b/>
          <w:bCs/>
          <w:sz w:val="32"/>
          <w:szCs w:val="32"/>
        </w:rPr>
        <w:t>第四章  拟签订的合同文本</w:t>
      </w:r>
      <w:bookmarkEnd w:id="37"/>
    </w:p>
    <w:p>
      <w:pPr>
        <w:spacing w:line="288" w:lineRule="auto"/>
        <w:rPr>
          <w:spacing w:val="-6"/>
          <w:sz w:val="21"/>
          <w:szCs w:val="21"/>
        </w:rPr>
      </w:pPr>
      <w:r>
        <w:rPr>
          <w:rFonts w:hint="eastAsia"/>
          <w:spacing w:val="-6"/>
          <w:sz w:val="21"/>
          <w:szCs w:val="21"/>
        </w:rPr>
        <w:t>项目编号：</w:t>
      </w:r>
      <w:r>
        <w:rPr>
          <w:rFonts w:hint="eastAsia"/>
          <w:spacing w:val="-6"/>
          <w:sz w:val="21"/>
          <w:szCs w:val="21"/>
        </w:rPr>
        <w:tab/>
      </w:r>
    </w:p>
    <w:p>
      <w:pPr>
        <w:spacing w:line="288" w:lineRule="auto"/>
        <w:rPr>
          <w:spacing w:val="-6"/>
          <w:sz w:val="21"/>
          <w:szCs w:val="21"/>
        </w:rPr>
      </w:pPr>
      <w:r>
        <w:rPr>
          <w:rFonts w:hint="eastAsia"/>
          <w:spacing w:val="-6"/>
          <w:sz w:val="21"/>
          <w:szCs w:val="21"/>
        </w:rPr>
        <w:t>项目名称：</w:t>
      </w:r>
      <w:r>
        <w:rPr>
          <w:rFonts w:hint="eastAsia"/>
          <w:spacing w:val="-6"/>
          <w:sz w:val="21"/>
          <w:szCs w:val="21"/>
        </w:rPr>
        <w:tab/>
      </w:r>
      <w:r>
        <w:rPr>
          <w:rFonts w:hint="eastAsia"/>
          <w:spacing w:val="-6"/>
          <w:sz w:val="21"/>
          <w:szCs w:val="21"/>
        </w:rPr>
        <w:t xml:space="preserve">                          </w:t>
      </w:r>
    </w:p>
    <w:p>
      <w:pPr>
        <w:spacing w:line="288" w:lineRule="auto"/>
        <w:rPr>
          <w:spacing w:val="-6"/>
          <w:sz w:val="21"/>
          <w:szCs w:val="21"/>
        </w:rPr>
      </w:pPr>
      <w:r>
        <w:rPr>
          <w:rFonts w:hint="eastAsia"/>
          <w:spacing w:val="-6"/>
          <w:sz w:val="21"/>
          <w:szCs w:val="21"/>
        </w:rPr>
        <w:t xml:space="preserve">需方：                                      </w:t>
      </w:r>
    </w:p>
    <w:p>
      <w:pPr>
        <w:spacing w:line="288" w:lineRule="auto"/>
        <w:rPr>
          <w:spacing w:val="-6"/>
          <w:sz w:val="21"/>
          <w:szCs w:val="21"/>
        </w:rPr>
      </w:pPr>
      <w:r>
        <w:rPr>
          <w:rFonts w:hint="eastAsia"/>
          <w:spacing w:val="-6"/>
          <w:sz w:val="21"/>
          <w:szCs w:val="21"/>
        </w:rPr>
        <w:t xml:space="preserve">供方：                                       </w:t>
      </w:r>
    </w:p>
    <w:p>
      <w:pPr>
        <w:spacing w:line="288" w:lineRule="auto"/>
        <w:rPr>
          <w:b/>
          <w:bCs/>
          <w:spacing w:val="-6"/>
          <w:sz w:val="13"/>
          <w:szCs w:val="13"/>
        </w:rPr>
      </w:pPr>
      <w:r>
        <w:rPr>
          <w:rFonts w:hint="eastAsia"/>
          <w:b/>
          <w:bCs/>
          <w:spacing w:val="-6"/>
          <w:sz w:val="13"/>
          <w:szCs w:val="13"/>
        </w:rPr>
        <w:t>---需方签字人在审核技术协议与采购文件、供方的响应文件及补充承诺相符后，发电子稿给采购机构确认。以下由采购机构填写---</w:t>
      </w:r>
    </w:p>
    <w:p>
      <w:pPr>
        <w:spacing w:line="288" w:lineRule="auto"/>
        <w:rPr>
          <w:spacing w:val="-6"/>
          <w:sz w:val="15"/>
          <w:szCs w:val="15"/>
        </w:rPr>
      </w:pPr>
      <w:r>
        <w:rPr>
          <w:rFonts w:hint="eastAsia"/>
          <w:spacing w:val="-6"/>
          <w:sz w:val="15"/>
          <w:szCs w:val="15"/>
        </w:rPr>
        <w:t>采购单号：                                                            档案编号：</w:t>
      </w:r>
    </w:p>
    <w:p>
      <w:pPr>
        <w:spacing w:line="288" w:lineRule="auto"/>
        <w:rPr>
          <w:spacing w:val="-6"/>
          <w:sz w:val="15"/>
          <w:szCs w:val="15"/>
        </w:rPr>
      </w:pPr>
      <w:r>
        <w:rPr>
          <w:rFonts w:hint="eastAsia"/>
          <w:spacing w:val="-6"/>
          <w:sz w:val="21"/>
          <w:szCs w:val="21"/>
        </w:rPr>
        <w:t>采购机构：</w:t>
      </w:r>
      <w:r>
        <w:rPr>
          <w:rFonts w:hint="eastAsia"/>
          <w:spacing w:val="-6"/>
          <w:sz w:val="21"/>
          <w:szCs w:val="21"/>
        </w:rPr>
        <w:sym w:font="Wingdings 2" w:char="00A3"/>
      </w:r>
      <w:r>
        <w:rPr>
          <w:rFonts w:hint="eastAsia"/>
          <w:spacing w:val="-6"/>
          <w:sz w:val="15"/>
          <w:szCs w:val="15"/>
        </w:rPr>
        <w:t xml:space="preserve">浙江大学采购中心   </w:t>
      </w:r>
      <w:r>
        <w:rPr>
          <w:rFonts w:hint="eastAsia"/>
          <w:spacing w:val="-6"/>
          <w:sz w:val="21"/>
          <w:szCs w:val="21"/>
        </w:rPr>
        <w:sym w:font="Wingdings 2" w:char="00A3"/>
      </w:r>
      <w:r>
        <w:rPr>
          <w:rFonts w:hint="eastAsia"/>
          <w:spacing w:val="-6"/>
          <w:sz w:val="15"/>
          <w:szCs w:val="15"/>
        </w:rPr>
        <w:t xml:space="preserve">浙江求是招标代理有限公司   </w:t>
      </w:r>
      <w:r>
        <w:rPr>
          <w:rFonts w:hint="eastAsia"/>
          <w:spacing w:val="-6"/>
          <w:sz w:val="21"/>
          <w:szCs w:val="21"/>
        </w:rPr>
        <w:sym w:font="Wingdings 2" w:char="00A3"/>
      </w:r>
      <w:r>
        <w:rPr>
          <w:rFonts w:hint="eastAsia"/>
          <w:spacing w:val="-6"/>
          <w:sz w:val="15"/>
          <w:szCs w:val="15"/>
        </w:rPr>
        <w:t xml:space="preserve">浙江五石工程咨询有限公司   </w:t>
      </w:r>
      <w:r>
        <w:rPr>
          <w:rFonts w:hint="eastAsia"/>
          <w:spacing w:val="-6"/>
          <w:sz w:val="21"/>
          <w:szCs w:val="21"/>
        </w:rPr>
        <w:sym w:font="Wingdings 2" w:char="00A3"/>
      </w:r>
      <w:r>
        <w:rPr>
          <w:rFonts w:hint="eastAsia"/>
          <w:spacing w:val="-6"/>
          <w:sz w:val="15"/>
          <w:szCs w:val="15"/>
        </w:rPr>
        <w:t>浙江国际招(投)标公司</w:t>
      </w:r>
    </w:p>
    <w:p>
      <w:pPr>
        <w:spacing w:line="288" w:lineRule="auto"/>
        <w:rPr>
          <w:bCs/>
          <w:color w:val="FF0000"/>
          <w:spacing w:val="-6"/>
          <w:sz w:val="21"/>
          <w:szCs w:val="21"/>
        </w:rPr>
      </w:pPr>
    </w:p>
    <w:p>
      <w:pPr>
        <w:spacing w:line="288" w:lineRule="auto"/>
        <w:rPr>
          <w:rFonts w:ascii="Calibri" w:hAnsi="Calibri"/>
          <w:b/>
          <w:sz w:val="21"/>
          <w:szCs w:val="21"/>
        </w:rPr>
      </w:pPr>
      <w:r>
        <w:rPr>
          <w:rFonts w:hint="eastAsia" w:ascii="Calibri" w:hAnsi="Calibri"/>
          <w:b/>
          <w:sz w:val="21"/>
          <w:szCs w:val="21"/>
        </w:rPr>
        <w:t>一、配置清单及合同价格</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915"/>
        <w:gridCol w:w="1886"/>
        <w:gridCol w:w="766"/>
        <w:gridCol w:w="766"/>
        <w:gridCol w:w="1342"/>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398" w:type="pct"/>
            <w:vAlign w:val="center"/>
          </w:tcPr>
          <w:p>
            <w:pPr>
              <w:jc w:val="center"/>
              <w:rPr>
                <w:spacing w:val="-6"/>
                <w:sz w:val="21"/>
                <w:szCs w:val="21"/>
              </w:rPr>
            </w:pPr>
            <w:r>
              <w:rPr>
                <w:rFonts w:hint="eastAsia"/>
                <w:spacing w:val="-6"/>
                <w:sz w:val="21"/>
                <w:szCs w:val="21"/>
              </w:rPr>
              <w:t>序号</w:t>
            </w:r>
          </w:p>
        </w:tc>
        <w:tc>
          <w:tcPr>
            <w:tcW w:w="995" w:type="pct"/>
            <w:vAlign w:val="center"/>
          </w:tcPr>
          <w:p>
            <w:pPr>
              <w:jc w:val="center"/>
              <w:rPr>
                <w:spacing w:val="-6"/>
                <w:sz w:val="21"/>
                <w:szCs w:val="21"/>
              </w:rPr>
            </w:pPr>
            <w:r>
              <w:rPr>
                <w:rFonts w:hint="eastAsia"/>
                <w:spacing w:val="-6"/>
                <w:sz w:val="21"/>
                <w:szCs w:val="21"/>
              </w:rPr>
              <w:t>项目名称</w:t>
            </w:r>
          </w:p>
        </w:tc>
        <w:tc>
          <w:tcPr>
            <w:tcW w:w="980" w:type="pct"/>
            <w:vAlign w:val="center"/>
          </w:tcPr>
          <w:p>
            <w:pPr>
              <w:jc w:val="center"/>
              <w:rPr>
                <w:spacing w:val="-6"/>
                <w:sz w:val="21"/>
                <w:szCs w:val="21"/>
              </w:rPr>
            </w:pPr>
          </w:p>
        </w:tc>
        <w:tc>
          <w:tcPr>
            <w:tcW w:w="398" w:type="pct"/>
            <w:vAlign w:val="center"/>
          </w:tcPr>
          <w:p>
            <w:pPr>
              <w:jc w:val="center"/>
              <w:rPr>
                <w:spacing w:val="-6"/>
                <w:sz w:val="21"/>
                <w:szCs w:val="21"/>
              </w:rPr>
            </w:pPr>
            <w:r>
              <w:rPr>
                <w:rFonts w:hint="eastAsia"/>
                <w:spacing w:val="-6"/>
                <w:sz w:val="21"/>
                <w:szCs w:val="21"/>
              </w:rPr>
              <w:t>数量</w:t>
            </w:r>
          </w:p>
        </w:tc>
        <w:tc>
          <w:tcPr>
            <w:tcW w:w="398" w:type="pct"/>
            <w:vAlign w:val="center"/>
          </w:tcPr>
          <w:p>
            <w:pPr>
              <w:jc w:val="center"/>
              <w:rPr>
                <w:spacing w:val="-6"/>
                <w:sz w:val="21"/>
                <w:szCs w:val="21"/>
              </w:rPr>
            </w:pPr>
            <w:r>
              <w:rPr>
                <w:rFonts w:hint="eastAsia"/>
                <w:spacing w:val="-6"/>
                <w:sz w:val="21"/>
                <w:szCs w:val="21"/>
              </w:rPr>
              <w:t>单位</w:t>
            </w:r>
          </w:p>
        </w:tc>
        <w:tc>
          <w:tcPr>
            <w:tcW w:w="697" w:type="pct"/>
            <w:vAlign w:val="center"/>
          </w:tcPr>
          <w:p>
            <w:pPr>
              <w:jc w:val="center"/>
              <w:rPr>
                <w:spacing w:val="-6"/>
                <w:sz w:val="21"/>
                <w:szCs w:val="21"/>
              </w:rPr>
            </w:pPr>
            <w:r>
              <w:rPr>
                <w:rFonts w:hint="eastAsia"/>
                <w:spacing w:val="-6"/>
                <w:sz w:val="21"/>
                <w:szCs w:val="21"/>
              </w:rPr>
              <w:t>单价</w:t>
            </w:r>
          </w:p>
        </w:tc>
        <w:tc>
          <w:tcPr>
            <w:tcW w:w="1131" w:type="pct"/>
            <w:vAlign w:val="center"/>
          </w:tcPr>
          <w:p>
            <w:pPr>
              <w:jc w:val="center"/>
              <w:rPr>
                <w:spacing w:val="-6"/>
                <w:sz w:val="21"/>
                <w:szCs w:val="21"/>
              </w:rPr>
            </w:pPr>
            <w:r>
              <w:rPr>
                <w:rFonts w:hint="eastAsia"/>
                <w:spacing w:val="-6"/>
                <w:sz w:val="21"/>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398" w:type="pct"/>
            <w:vAlign w:val="center"/>
          </w:tcPr>
          <w:p>
            <w:pPr>
              <w:jc w:val="center"/>
              <w:rPr>
                <w:spacing w:val="-6"/>
                <w:sz w:val="21"/>
                <w:szCs w:val="21"/>
              </w:rPr>
            </w:pPr>
            <w:r>
              <w:rPr>
                <w:rFonts w:hint="eastAsia"/>
                <w:spacing w:val="-6"/>
                <w:sz w:val="21"/>
                <w:szCs w:val="21"/>
              </w:rPr>
              <w:t>1</w:t>
            </w:r>
          </w:p>
        </w:tc>
        <w:tc>
          <w:tcPr>
            <w:tcW w:w="995" w:type="pct"/>
            <w:vAlign w:val="center"/>
          </w:tcPr>
          <w:p>
            <w:pPr>
              <w:ind w:left="204" w:leftChars="85"/>
              <w:jc w:val="center"/>
              <w:rPr>
                <w:spacing w:val="-6"/>
                <w:sz w:val="21"/>
                <w:szCs w:val="21"/>
              </w:rPr>
            </w:pPr>
          </w:p>
        </w:tc>
        <w:tc>
          <w:tcPr>
            <w:tcW w:w="980" w:type="pct"/>
            <w:vAlign w:val="center"/>
          </w:tcPr>
          <w:p>
            <w:pPr>
              <w:jc w:val="center"/>
              <w:rPr>
                <w:spacing w:val="-6"/>
                <w:sz w:val="21"/>
                <w:szCs w:val="21"/>
              </w:rPr>
            </w:pPr>
          </w:p>
        </w:tc>
        <w:tc>
          <w:tcPr>
            <w:tcW w:w="398" w:type="pct"/>
            <w:vAlign w:val="center"/>
          </w:tcPr>
          <w:p>
            <w:pPr>
              <w:jc w:val="center"/>
              <w:rPr>
                <w:spacing w:val="-6"/>
                <w:sz w:val="21"/>
                <w:szCs w:val="21"/>
              </w:rPr>
            </w:pPr>
          </w:p>
        </w:tc>
        <w:tc>
          <w:tcPr>
            <w:tcW w:w="398" w:type="pct"/>
            <w:vAlign w:val="center"/>
          </w:tcPr>
          <w:p>
            <w:pPr>
              <w:jc w:val="center"/>
              <w:rPr>
                <w:spacing w:val="-6"/>
                <w:sz w:val="21"/>
                <w:szCs w:val="21"/>
              </w:rPr>
            </w:pPr>
          </w:p>
        </w:tc>
        <w:tc>
          <w:tcPr>
            <w:tcW w:w="697" w:type="pct"/>
            <w:vAlign w:val="center"/>
          </w:tcPr>
          <w:p>
            <w:pPr>
              <w:jc w:val="center"/>
              <w:rPr>
                <w:spacing w:val="-6"/>
                <w:sz w:val="21"/>
                <w:szCs w:val="21"/>
              </w:rPr>
            </w:pPr>
          </w:p>
        </w:tc>
        <w:tc>
          <w:tcPr>
            <w:tcW w:w="1131" w:type="pct"/>
            <w:vAlign w:val="center"/>
          </w:tcPr>
          <w:p>
            <w:pPr>
              <w:rPr>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5000" w:type="pct"/>
            <w:gridSpan w:val="7"/>
            <w:vAlign w:val="center"/>
          </w:tcPr>
          <w:p>
            <w:pPr>
              <w:rPr>
                <w:spacing w:val="-6"/>
                <w:sz w:val="21"/>
                <w:szCs w:val="21"/>
              </w:rPr>
            </w:pPr>
            <w:r>
              <w:rPr>
                <w:rFonts w:hint="eastAsia"/>
                <w:spacing w:val="-6"/>
                <w:sz w:val="21"/>
                <w:szCs w:val="21"/>
              </w:rPr>
              <w:t>合同总价（人民币）：</w:t>
            </w:r>
          </w:p>
        </w:tc>
      </w:tr>
    </w:tbl>
    <w:p>
      <w:pPr>
        <w:spacing w:line="288" w:lineRule="auto"/>
        <w:rPr>
          <w:b/>
          <w:bCs/>
          <w:spacing w:val="-6"/>
          <w:sz w:val="21"/>
          <w:szCs w:val="21"/>
        </w:rPr>
      </w:pPr>
      <w:r>
        <w:rPr>
          <w:rFonts w:hint="eastAsia"/>
          <w:b/>
          <w:bCs/>
          <w:spacing w:val="-6"/>
          <w:sz w:val="21"/>
          <w:szCs w:val="21"/>
        </w:rPr>
        <w:t>第二条：服务期限及付款方式</w:t>
      </w:r>
    </w:p>
    <w:p>
      <w:pPr>
        <w:spacing w:line="288" w:lineRule="auto"/>
        <w:ind w:firstLine="396" w:firstLineChars="200"/>
        <w:rPr>
          <w:spacing w:val="-6"/>
          <w:sz w:val="21"/>
          <w:szCs w:val="21"/>
        </w:rPr>
      </w:pPr>
      <w:r>
        <w:rPr>
          <w:rFonts w:hint="eastAsia"/>
          <w:spacing w:val="-6"/>
          <w:sz w:val="21"/>
          <w:szCs w:val="21"/>
        </w:rPr>
        <w:t>服务期限：</w:t>
      </w:r>
      <w:r>
        <w:rPr>
          <w:rFonts w:hint="eastAsia"/>
          <w:spacing w:val="-6"/>
          <w:sz w:val="21"/>
          <w:szCs w:val="21"/>
          <w:u w:val="single"/>
        </w:rPr>
        <w:t xml:space="preserve">                   </w:t>
      </w:r>
      <w:r>
        <w:rPr>
          <w:rFonts w:hint="eastAsia"/>
          <w:spacing w:val="-6"/>
          <w:sz w:val="21"/>
          <w:szCs w:val="21"/>
        </w:rPr>
        <w:t>。</w:t>
      </w:r>
    </w:p>
    <w:p>
      <w:pPr>
        <w:spacing w:line="288" w:lineRule="auto"/>
        <w:ind w:firstLine="396" w:firstLineChars="200"/>
        <w:rPr>
          <w:spacing w:val="-6"/>
          <w:sz w:val="21"/>
          <w:szCs w:val="21"/>
        </w:rPr>
      </w:pPr>
      <w:r>
        <w:rPr>
          <w:rFonts w:hint="eastAsia"/>
          <w:spacing w:val="-6"/>
          <w:sz w:val="21"/>
          <w:szCs w:val="21"/>
        </w:rPr>
        <w:t>服务地点：</w:t>
      </w:r>
      <w:r>
        <w:rPr>
          <w:rFonts w:hint="eastAsia"/>
          <w:spacing w:val="-6"/>
          <w:sz w:val="21"/>
          <w:szCs w:val="21"/>
          <w:u w:val="single"/>
        </w:rPr>
        <w:t xml:space="preserve">                   </w:t>
      </w:r>
      <w:r>
        <w:rPr>
          <w:rFonts w:hint="eastAsia"/>
          <w:spacing w:val="-6"/>
          <w:sz w:val="21"/>
          <w:szCs w:val="21"/>
        </w:rPr>
        <w:t>。</w:t>
      </w:r>
    </w:p>
    <w:p>
      <w:pPr>
        <w:spacing w:line="288" w:lineRule="auto"/>
        <w:ind w:firstLine="396" w:firstLineChars="200"/>
        <w:rPr>
          <w:spacing w:val="-6"/>
          <w:sz w:val="21"/>
          <w:szCs w:val="21"/>
          <w:u w:val="single"/>
        </w:rPr>
      </w:pPr>
      <w:r>
        <w:rPr>
          <w:rFonts w:hint="eastAsia"/>
          <w:spacing w:val="-6"/>
          <w:sz w:val="21"/>
          <w:szCs w:val="21"/>
        </w:rPr>
        <w:t>付款方式：</w:t>
      </w:r>
      <w:r>
        <w:rPr>
          <w:rFonts w:hint="eastAsia"/>
          <w:spacing w:val="-6"/>
          <w:sz w:val="21"/>
          <w:szCs w:val="21"/>
          <w:u w:val="single"/>
        </w:rPr>
        <w:t xml:space="preserve">                   。</w:t>
      </w:r>
    </w:p>
    <w:p>
      <w:pPr>
        <w:spacing w:line="288" w:lineRule="auto"/>
        <w:rPr>
          <w:b/>
          <w:bCs/>
          <w:spacing w:val="-6"/>
          <w:sz w:val="21"/>
          <w:szCs w:val="21"/>
        </w:rPr>
      </w:pPr>
      <w:r>
        <w:rPr>
          <w:rFonts w:hint="eastAsia"/>
          <w:b/>
          <w:bCs/>
          <w:spacing w:val="-6"/>
          <w:sz w:val="21"/>
          <w:szCs w:val="21"/>
        </w:rPr>
        <w:t>第三条  技术支持服务内容、范围和要求</w:t>
      </w:r>
    </w:p>
    <w:p>
      <w:pPr>
        <w:spacing w:line="288" w:lineRule="auto"/>
        <w:ind w:firstLine="396" w:firstLineChars="200"/>
        <w:rPr>
          <w:spacing w:val="-6"/>
          <w:sz w:val="21"/>
          <w:szCs w:val="21"/>
        </w:rPr>
      </w:pPr>
    </w:p>
    <w:p>
      <w:pPr>
        <w:pStyle w:val="22"/>
        <w:spacing w:line="288" w:lineRule="auto"/>
      </w:pPr>
    </w:p>
    <w:p>
      <w:pPr>
        <w:spacing w:line="288" w:lineRule="auto"/>
        <w:rPr>
          <w:b/>
          <w:bCs/>
          <w:spacing w:val="-6"/>
          <w:sz w:val="21"/>
          <w:szCs w:val="21"/>
        </w:rPr>
      </w:pPr>
      <w:r>
        <w:rPr>
          <w:rFonts w:hint="eastAsia"/>
          <w:b/>
          <w:bCs/>
          <w:spacing w:val="-6"/>
          <w:sz w:val="21"/>
          <w:szCs w:val="21"/>
        </w:rPr>
        <w:t>四、质量考核及服务承诺</w:t>
      </w:r>
    </w:p>
    <w:p>
      <w:pPr>
        <w:pStyle w:val="22"/>
        <w:spacing w:line="288" w:lineRule="auto"/>
      </w:pPr>
    </w:p>
    <w:p>
      <w:pPr>
        <w:pStyle w:val="23"/>
        <w:spacing w:line="288" w:lineRule="auto"/>
      </w:pPr>
    </w:p>
    <w:p>
      <w:pPr>
        <w:spacing w:line="288" w:lineRule="auto"/>
        <w:rPr>
          <w:b/>
          <w:bCs/>
          <w:spacing w:val="-6"/>
          <w:sz w:val="21"/>
          <w:szCs w:val="21"/>
        </w:rPr>
      </w:pPr>
      <w:r>
        <w:rPr>
          <w:rFonts w:hint="eastAsia"/>
          <w:b/>
          <w:bCs/>
          <w:spacing w:val="-6"/>
          <w:sz w:val="21"/>
          <w:szCs w:val="21"/>
        </w:rPr>
        <w:t>五、保密条款</w:t>
      </w:r>
    </w:p>
    <w:p>
      <w:pPr>
        <w:spacing w:line="288" w:lineRule="auto"/>
        <w:ind w:firstLine="396" w:firstLineChars="200"/>
        <w:rPr>
          <w:spacing w:val="-6"/>
          <w:sz w:val="21"/>
          <w:szCs w:val="21"/>
        </w:rPr>
      </w:pPr>
      <w:r>
        <w:rPr>
          <w:rFonts w:hint="eastAsia"/>
          <w:spacing w:val="-6"/>
          <w:sz w:val="21"/>
          <w:szCs w:val="21"/>
        </w:rPr>
        <w:t>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spacing w:line="288" w:lineRule="auto"/>
        <w:rPr>
          <w:b/>
          <w:bCs/>
          <w:spacing w:val="-6"/>
          <w:sz w:val="21"/>
          <w:szCs w:val="21"/>
        </w:rPr>
      </w:pPr>
      <w:r>
        <w:rPr>
          <w:rFonts w:hint="eastAsia"/>
          <w:b/>
          <w:bCs/>
          <w:spacing w:val="-6"/>
          <w:sz w:val="21"/>
          <w:szCs w:val="21"/>
        </w:rPr>
        <w:t>六、其他约定</w:t>
      </w:r>
    </w:p>
    <w:p>
      <w:pPr>
        <w:spacing w:line="288" w:lineRule="auto"/>
        <w:ind w:firstLine="396" w:firstLineChars="200"/>
        <w:rPr>
          <w:spacing w:val="-6"/>
          <w:sz w:val="21"/>
          <w:szCs w:val="21"/>
        </w:rPr>
      </w:pPr>
      <w:r>
        <w:rPr>
          <w:rFonts w:hint="eastAsia"/>
          <w:spacing w:val="-6"/>
          <w:sz w:val="21"/>
          <w:szCs w:val="21"/>
        </w:rPr>
        <w:t>1、凡违反本合同规定，违约方将按国家有关法律法规承担违约责任。</w:t>
      </w:r>
    </w:p>
    <w:p>
      <w:pPr>
        <w:spacing w:line="288" w:lineRule="auto"/>
        <w:ind w:firstLine="396" w:firstLineChars="200"/>
        <w:rPr>
          <w:spacing w:val="-6"/>
          <w:sz w:val="21"/>
          <w:szCs w:val="21"/>
        </w:rPr>
      </w:pPr>
      <w:r>
        <w:rPr>
          <w:rFonts w:hint="eastAsia"/>
          <w:spacing w:val="-6"/>
          <w:sz w:val="21"/>
          <w:szCs w:val="21"/>
        </w:rPr>
        <w:t>2、在执行上述合同期间，如有争议，双方将本着友好合作的精神充分协商，以确保顺利执行。</w:t>
      </w:r>
    </w:p>
    <w:p>
      <w:pPr>
        <w:spacing w:line="288" w:lineRule="auto"/>
        <w:ind w:firstLine="396" w:firstLineChars="200"/>
        <w:rPr>
          <w:spacing w:val="-6"/>
          <w:sz w:val="21"/>
          <w:szCs w:val="21"/>
        </w:rPr>
      </w:pPr>
      <w:r>
        <w:rPr>
          <w:rFonts w:hint="eastAsia"/>
          <w:spacing w:val="-6"/>
          <w:sz w:val="21"/>
          <w:szCs w:val="21"/>
        </w:rPr>
        <w:t>3、执行中，如遇不可抗拒因素(自然灾害、战争等)影响，合同执行受阻，则不视同供、需任一方违约。但双方应尽早相互通报，以尽量减少双方损失。</w:t>
      </w:r>
    </w:p>
    <w:p>
      <w:pPr>
        <w:spacing w:line="288" w:lineRule="auto"/>
        <w:ind w:firstLine="396" w:firstLineChars="200"/>
        <w:rPr>
          <w:spacing w:val="-6"/>
          <w:sz w:val="21"/>
          <w:szCs w:val="21"/>
        </w:rPr>
      </w:pPr>
      <w:r>
        <w:rPr>
          <w:rFonts w:hint="eastAsia"/>
          <w:spacing w:val="-6"/>
          <w:sz w:val="21"/>
          <w:szCs w:val="21"/>
        </w:rPr>
        <w:t>4、除国家各部门规定情形外，未经双方同意，任何一方不得以任何形式公开本合同内容，以确保双方的商业机密。</w:t>
      </w:r>
    </w:p>
    <w:p>
      <w:pPr>
        <w:spacing w:line="288" w:lineRule="auto"/>
        <w:ind w:firstLine="396" w:firstLineChars="200"/>
        <w:rPr>
          <w:spacing w:val="-6"/>
          <w:sz w:val="21"/>
          <w:szCs w:val="21"/>
        </w:rPr>
      </w:pPr>
      <w:r>
        <w:rPr>
          <w:rFonts w:hint="eastAsia"/>
          <w:spacing w:val="-6"/>
          <w:sz w:val="21"/>
          <w:szCs w:val="21"/>
        </w:rPr>
        <w:t>5、需方应为供方完成各项维保工作提供有效的支持，协助供方进行日常运维操作，对供方提供的服务质量进行监督评价，对供方运维中存在的不足应及时提出意见及建议。</w:t>
      </w:r>
    </w:p>
    <w:p>
      <w:pPr>
        <w:spacing w:line="288" w:lineRule="auto"/>
        <w:rPr>
          <w:b/>
          <w:bCs/>
          <w:spacing w:val="-6"/>
          <w:sz w:val="21"/>
          <w:szCs w:val="21"/>
        </w:rPr>
      </w:pPr>
      <w:r>
        <w:rPr>
          <w:rFonts w:hint="eastAsia"/>
          <w:b/>
          <w:bCs/>
          <w:spacing w:val="-6"/>
          <w:sz w:val="21"/>
          <w:szCs w:val="21"/>
        </w:rPr>
        <w:t>七、争议解决</w:t>
      </w:r>
    </w:p>
    <w:p>
      <w:pPr>
        <w:spacing w:line="288" w:lineRule="auto"/>
        <w:ind w:firstLine="396" w:firstLineChars="200"/>
        <w:rPr>
          <w:spacing w:val="-6"/>
          <w:sz w:val="21"/>
          <w:szCs w:val="21"/>
        </w:rPr>
      </w:pPr>
      <w:r>
        <w:rPr>
          <w:rFonts w:hint="eastAsia"/>
          <w:spacing w:val="-6"/>
          <w:sz w:val="21"/>
          <w:szCs w:val="21"/>
        </w:rPr>
        <w:t>本合同，在发生所供服务未达到招标要求时，需方有权直接向供方索赔，签订必要的书面处理协议，如协商不成，双方同意将本合同引起的争议提交杭州仲裁委员会仲裁解决，仲裁为终局。</w:t>
      </w:r>
    </w:p>
    <w:p>
      <w:pPr>
        <w:spacing w:line="288" w:lineRule="auto"/>
        <w:rPr>
          <w:b/>
          <w:bCs/>
          <w:spacing w:val="-6"/>
          <w:sz w:val="21"/>
          <w:szCs w:val="21"/>
        </w:rPr>
      </w:pPr>
      <w:r>
        <w:rPr>
          <w:rFonts w:hint="eastAsia"/>
          <w:b/>
          <w:bCs/>
          <w:spacing w:val="-6"/>
          <w:sz w:val="21"/>
          <w:szCs w:val="21"/>
        </w:rPr>
        <w:t>八、其他</w:t>
      </w:r>
    </w:p>
    <w:p>
      <w:pPr>
        <w:spacing w:line="288" w:lineRule="auto"/>
        <w:ind w:firstLine="534" w:firstLineChars="270"/>
        <w:rPr>
          <w:bCs/>
          <w:sz w:val="21"/>
          <w:szCs w:val="21"/>
        </w:rPr>
      </w:pPr>
      <w:r>
        <w:rPr>
          <w:rFonts w:hint="eastAsia"/>
          <w:spacing w:val="-6"/>
          <w:sz w:val="21"/>
          <w:szCs w:val="21"/>
        </w:rPr>
        <w:t>严禁供方向鉴证方和需方等相关人员行贿，不能出资邀请上述人员到供方单位参观考察等活动；严禁鉴证方和需方等相关人员向供方索贿，不得故意刁难供方。</w:t>
      </w:r>
    </w:p>
    <w:p>
      <w:pPr>
        <w:spacing w:line="288" w:lineRule="auto"/>
        <w:rPr>
          <w:rFonts w:ascii="Calibri" w:hAnsi="Calibri"/>
          <w:b/>
          <w:bCs/>
          <w:sz w:val="21"/>
          <w:szCs w:val="21"/>
        </w:rPr>
      </w:pPr>
      <w:r>
        <w:rPr>
          <w:rFonts w:hint="eastAsia" w:ascii="Calibri" w:hAnsi="Calibri"/>
          <w:b/>
          <w:bCs/>
          <w:sz w:val="21"/>
          <w:szCs w:val="21"/>
        </w:rPr>
        <w:t>九、协议生效</w:t>
      </w:r>
    </w:p>
    <w:p>
      <w:pPr>
        <w:spacing w:line="288" w:lineRule="auto"/>
        <w:ind w:firstLine="567" w:firstLineChars="270"/>
        <w:rPr>
          <w:rFonts w:ascii="Calibri" w:hAnsi="Calibri"/>
          <w:bCs/>
          <w:sz w:val="21"/>
          <w:szCs w:val="21"/>
        </w:rPr>
      </w:pPr>
      <w:r>
        <w:rPr>
          <w:rFonts w:hint="eastAsia" w:ascii="Calibri" w:hAnsi="Calibri"/>
          <w:bCs/>
          <w:sz w:val="21"/>
          <w:szCs w:val="21"/>
        </w:rPr>
        <w:t>本协议经双方签字、盖公章后生效。协议内容除签字人签字、单位盖章、签署日期外，其余均应打印前输入，手写无效。协议内容如与采购文件、投标文件及供方书面相关承诺等不一致的，按有利于需方为准。本协议一式三份，供需双方及采购代理机构各执一份。</w:t>
      </w:r>
    </w:p>
    <w:p>
      <w:pPr>
        <w:widowControl/>
        <w:jc w:val="left"/>
        <w:rPr>
          <w:bCs/>
          <w:sz w:val="21"/>
          <w:szCs w:val="21"/>
        </w:rPr>
      </w:pPr>
    </w:p>
    <w:tbl>
      <w:tblPr>
        <w:tblStyle w:val="13"/>
        <w:tblW w:w="0" w:type="auto"/>
        <w:jc w:val="center"/>
        <w:tblLayout w:type="fixed"/>
        <w:tblCellMar>
          <w:top w:w="0" w:type="dxa"/>
          <w:left w:w="108" w:type="dxa"/>
          <w:bottom w:w="0" w:type="dxa"/>
          <w:right w:w="108" w:type="dxa"/>
        </w:tblCellMar>
      </w:tblPr>
      <w:tblGrid>
        <w:gridCol w:w="1095"/>
        <w:gridCol w:w="2830"/>
        <w:gridCol w:w="2100"/>
        <w:gridCol w:w="2451"/>
      </w:tblGrid>
      <w:tr>
        <w:tblPrEx>
          <w:tblCellMar>
            <w:top w:w="0" w:type="dxa"/>
            <w:left w:w="108" w:type="dxa"/>
            <w:bottom w:w="0" w:type="dxa"/>
            <w:right w:w="108" w:type="dxa"/>
          </w:tblCellMar>
        </w:tblPrEx>
        <w:trPr>
          <w:trHeight w:val="960" w:hRule="atLeast"/>
          <w:jc w:val="center"/>
        </w:trPr>
        <w:tc>
          <w:tcPr>
            <w:tcW w:w="1095" w:type="dxa"/>
            <w:vAlign w:val="bottom"/>
          </w:tcPr>
          <w:p>
            <w:pPr>
              <w:spacing w:line="480" w:lineRule="exact"/>
              <w:jc w:val="right"/>
              <w:rPr>
                <w:rFonts w:ascii="Calibri" w:hAnsi="Calibri" w:eastAsia="仿宋_GB2312"/>
              </w:rPr>
            </w:pPr>
            <w:r>
              <w:rPr>
                <w:rFonts w:hint="eastAsia"/>
                <w:spacing w:val="-6"/>
              </w:rPr>
              <w:t>需</w:t>
            </w:r>
            <w:r>
              <w:rPr>
                <w:rFonts w:ascii="Calibri" w:hAnsi="Calibri" w:eastAsia="仿宋_GB2312"/>
              </w:rPr>
              <w:t>方</w:t>
            </w:r>
            <w:r>
              <w:rPr>
                <w:rFonts w:hint="eastAsia" w:ascii="Calibri" w:hAnsi="Calibri" w:eastAsia="仿宋_GB2312"/>
              </w:rPr>
              <w:t>:</w:t>
            </w:r>
          </w:p>
        </w:tc>
        <w:tc>
          <w:tcPr>
            <w:tcW w:w="2830" w:type="dxa"/>
            <w:tcBorders>
              <w:bottom w:val="single" w:color="auto" w:sz="4" w:space="0"/>
            </w:tcBorders>
            <w:vAlign w:val="bottom"/>
          </w:tcPr>
          <w:p>
            <w:pPr>
              <w:spacing w:line="480" w:lineRule="exact"/>
              <w:jc w:val="center"/>
              <w:rPr>
                <w:rFonts w:ascii="华文仿宋" w:hAnsi="华文仿宋" w:eastAsia="华文仿宋"/>
                <w:sz w:val="18"/>
                <w:szCs w:val="18"/>
              </w:rPr>
            </w:pPr>
          </w:p>
        </w:tc>
        <w:tc>
          <w:tcPr>
            <w:tcW w:w="2100" w:type="dxa"/>
            <w:vAlign w:val="bottom"/>
          </w:tcPr>
          <w:p>
            <w:pPr>
              <w:spacing w:line="480" w:lineRule="exact"/>
              <w:jc w:val="right"/>
              <w:rPr>
                <w:rFonts w:ascii="Calibri" w:hAnsi="Calibri" w:eastAsia="仿宋_GB2312"/>
              </w:rPr>
            </w:pPr>
            <w:r>
              <w:rPr>
                <w:rFonts w:hint="eastAsia"/>
                <w:spacing w:val="-6"/>
              </w:rPr>
              <w:t>供</w:t>
            </w:r>
            <w:r>
              <w:rPr>
                <w:rFonts w:ascii="Calibri" w:hAnsi="Calibri" w:eastAsia="仿宋_GB2312"/>
              </w:rPr>
              <w:t>方</w:t>
            </w:r>
            <w:r>
              <w:rPr>
                <w:rFonts w:hint="eastAsia" w:ascii="Calibri" w:hAnsi="Calibri" w:eastAsia="仿宋_GB2312"/>
              </w:rPr>
              <w:t>:</w:t>
            </w:r>
          </w:p>
        </w:tc>
        <w:tc>
          <w:tcPr>
            <w:tcW w:w="2451" w:type="dxa"/>
            <w:tcBorders>
              <w:bottom w:val="single" w:color="auto" w:sz="4" w:space="0"/>
            </w:tcBorders>
            <w:vAlign w:val="bottom"/>
          </w:tcPr>
          <w:p>
            <w:pPr>
              <w:spacing w:line="480" w:lineRule="exact"/>
              <w:jc w:val="center"/>
              <w:rPr>
                <w:rFonts w:ascii="Calibri" w:hAnsi="Calibri" w:eastAsia="仿宋_GB2312"/>
              </w:rPr>
            </w:pPr>
          </w:p>
        </w:tc>
      </w:tr>
      <w:tr>
        <w:tblPrEx>
          <w:tblCellMar>
            <w:top w:w="0" w:type="dxa"/>
            <w:left w:w="108" w:type="dxa"/>
            <w:bottom w:w="0" w:type="dxa"/>
            <w:right w:w="108" w:type="dxa"/>
          </w:tblCellMar>
        </w:tblPrEx>
        <w:trPr>
          <w:trHeight w:val="985" w:hRule="atLeast"/>
          <w:jc w:val="center"/>
        </w:trPr>
        <w:tc>
          <w:tcPr>
            <w:tcW w:w="1095" w:type="dxa"/>
            <w:vAlign w:val="bottom"/>
          </w:tcPr>
          <w:p>
            <w:pPr>
              <w:spacing w:line="480" w:lineRule="exact"/>
              <w:jc w:val="right"/>
              <w:rPr>
                <w:rFonts w:ascii="Calibri" w:hAnsi="Calibri" w:eastAsia="仿宋_GB2312"/>
              </w:rPr>
            </w:pPr>
            <w:r>
              <w:rPr>
                <w:rFonts w:ascii="Calibri" w:hAnsi="Calibri" w:eastAsia="仿宋_GB2312"/>
              </w:rPr>
              <w:t>签字</w:t>
            </w:r>
            <w:r>
              <w:rPr>
                <w:rFonts w:hint="eastAsia" w:ascii="Calibri" w:hAnsi="Calibri" w:eastAsia="仿宋_GB2312"/>
              </w:rPr>
              <w:t>:</w:t>
            </w:r>
          </w:p>
        </w:tc>
        <w:tc>
          <w:tcPr>
            <w:tcW w:w="2830" w:type="dxa"/>
            <w:tcBorders>
              <w:top w:val="single" w:color="auto" w:sz="4" w:space="0"/>
              <w:bottom w:val="single" w:color="auto" w:sz="4" w:space="0"/>
            </w:tcBorders>
            <w:vAlign w:val="bottom"/>
          </w:tcPr>
          <w:p>
            <w:pPr>
              <w:spacing w:line="480" w:lineRule="exact"/>
              <w:jc w:val="right"/>
              <w:rPr>
                <w:rFonts w:ascii="Calibri" w:hAnsi="Calibri" w:eastAsia="仿宋_GB2312"/>
              </w:rPr>
            </w:pPr>
          </w:p>
        </w:tc>
        <w:tc>
          <w:tcPr>
            <w:tcW w:w="2100" w:type="dxa"/>
            <w:vAlign w:val="bottom"/>
          </w:tcPr>
          <w:p>
            <w:pPr>
              <w:spacing w:line="480" w:lineRule="exact"/>
              <w:jc w:val="right"/>
              <w:rPr>
                <w:rFonts w:ascii="Calibri" w:hAnsi="Calibri" w:eastAsia="仿宋_GB2312"/>
              </w:rPr>
            </w:pPr>
            <w:r>
              <w:rPr>
                <w:rFonts w:ascii="Calibri" w:hAnsi="Calibri" w:eastAsia="仿宋_GB2312"/>
              </w:rPr>
              <w:t>签字</w:t>
            </w:r>
            <w:r>
              <w:rPr>
                <w:rFonts w:hint="eastAsia" w:ascii="Calibri" w:hAnsi="Calibri" w:eastAsia="仿宋_GB2312"/>
              </w:rPr>
              <w:t>:</w:t>
            </w:r>
          </w:p>
        </w:tc>
        <w:tc>
          <w:tcPr>
            <w:tcW w:w="2451" w:type="dxa"/>
            <w:tcBorders>
              <w:top w:val="single" w:color="auto" w:sz="4" w:space="0"/>
              <w:bottom w:val="single" w:color="auto" w:sz="4" w:space="0"/>
            </w:tcBorders>
            <w:vAlign w:val="bottom"/>
          </w:tcPr>
          <w:p>
            <w:pPr>
              <w:spacing w:line="480" w:lineRule="exact"/>
              <w:jc w:val="right"/>
              <w:rPr>
                <w:rFonts w:ascii="Calibri" w:hAnsi="Calibri" w:eastAsia="仿宋_GB2312"/>
              </w:rPr>
            </w:pPr>
          </w:p>
        </w:tc>
      </w:tr>
      <w:tr>
        <w:tblPrEx>
          <w:tblCellMar>
            <w:top w:w="0" w:type="dxa"/>
            <w:left w:w="108" w:type="dxa"/>
            <w:bottom w:w="0" w:type="dxa"/>
            <w:right w:w="108" w:type="dxa"/>
          </w:tblCellMar>
        </w:tblPrEx>
        <w:trPr>
          <w:trHeight w:val="890" w:hRule="atLeast"/>
          <w:jc w:val="center"/>
        </w:trPr>
        <w:tc>
          <w:tcPr>
            <w:tcW w:w="1095" w:type="dxa"/>
            <w:vAlign w:val="bottom"/>
          </w:tcPr>
          <w:p>
            <w:pPr>
              <w:spacing w:line="480" w:lineRule="exact"/>
              <w:jc w:val="right"/>
              <w:rPr>
                <w:rFonts w:ascii="Calibri" w:hAnsi="Calibri" w:eastAsia="仿宋_GB2312"/>
              </w:rPr>
            </w:pPr>
            <w:r>
              <w:rPr>
                <w:rFonts w:ascii="Calibri" w:hAnsi="Calibri" w:eastAsia="仿宋_GB2312"/>
              </w:rPr>
              <w:t>日期</w:t>
            </w:r>
            <w:r>
              <w:rPr>
                <w:rFonts w:hint="eastAsia" w:ascii="Calibri" w:hAnsi="Calibri" w:eastAsia="仿宋_GB2312"/>
              </w:rPr>
              <w:t>:</w:t>
            </w:r>
          </w:p>
        </w:tc>
        <w:tc>
          <w:tcPr>
            <w:tcW w:w="2830" w:type="dxa"/>
            <w:tcBorders>
              <w:top w:val="single" w:color="auto" w:sz="4" w:space="0"/>
              <w:bottom w:val="single" w:color="auto" w:sz="4" w:space="0"/>
            </w:tcBorders>
            <w:vAlign w:val="bottom"/>
          </w:tcPr>
          <w:p>
            <w:pPr>
              <w:spacing w:line="480" w:lineRule="exact"/>
              <w:jc w:val="right"/>
              <w:rPr>
                <w:rFonts w:ascii="Calibri" w:hAnsi="Calibri" w:eastAsia="仿宋_GB2312"/>
              </w:rPr>
            </w:pPr>
          </w:p>
        </w:tc>
        <w:tc>
          <w:tcPr>
            <w:tcW w:w="2100" w:type="dxa"/>
            <w:vAlign w:val="bottom"/>
          </w:tcPr>
          <w:p>
            <w:pPr>
              <w:spacing w:line="480" w:lineRule="exact"/>
              <w:jc w:val="right"/>
              <w:rPr>
                <w:rFonts w:ascii="Calibri" w:hAnsi="Calibri" w:eastAsia="仿宋_GB2312"/>
              </w:rPr>
            </w:pPr>
            <w:r>
              <w:rPr>
                <w:rFonts w:ascii="Calibri" w:hAnsi="Calibri" w:eastAsia="仿宋_GB2312"/>
              </w:rPr>
              <w:t>日期</w:t>
            </w:r>
            <w:r>
              <w:rPr>
                <w:rFonts w:hint="eastAsia" w:ascii="Calibri" w:hAnsi="Calibri" w:eastAsia="仿宋_GB2312"/>
              </w:rPr>
              <w:t>:</w:t>
            </w:r>
          </w:p>
        </w:tc>
        <w:tc>
          <w:tcPr>
            <w:tcW w:w="2451" w:type="dxa"/>
            <w:tcBorders>
              <w:top w:val="single" w:color="auto" w:sz="4" w:space="0"/>
              <w:bottom w:val="single" w:color="auto" w:sz="4" w:space="0"/>
            </w:tcBorders>
            <w:vAlign w:val="bottom"/>
          </w:tcPr>
          <w:p>
            <w:pPr>
              <w:spacing w:line="480" w:lineRule="exact"/>
              <w:jc w:val="right"/>
              <w:rPr>
                <w:rFonts w:ascii="Calibri" w:hAnsi="Calibri" w:eastAsia="仿宋_GB2312"/>
              </w:rPr>
            </w:pPr>
          </w:p>
        </w:tc>
      </w:tr>
    </w:tbl>
    <w:p>
      <w:pPr>
        <w:rPr>
          <w:rFonts w:ascii="Calibri" w:hAnsi="Calibri"/>
        </w:rPr>
      </w:pPr>
      <w:r>
        <w:rPr>
          <w:rFonts w:ascii="Calibri" w:hAnsi="Calibri"/>
        </w:rPr>
        <w:br w:type="page"/>
      </w:r>
      <w:r>
        <w:rPr>
          <w:rFonts w:hint="eastAsia" w:ascii="Calibri" w:hAnsi="Calibri"/>
        </w:rPr>
        <w:t>根据政府采购的要求，合同需要公示，</w:t>
      </w:r>
      <w:r>
        <w:rPr>
          <w:rFonts w:hint="eastAsia" w:ascii="Calibri" w:hAnsi="Calibri"/>
          <w:b/>
          <w:bCs/>
        </w:rPr>
        <w:t>此页请单独一页</w:t>
      </w:r>
      <w:r>
        <w:rPr>
          <w:rFonts w:hint="eastAsia" w:ascii="Calibri" w:hAnsi="Calibri"/>
        </w:rPr>
        <w:t>，以方便公示时删去。</w:t>
      </w:r>
    </w:p>
    <w:tbl>
      <w:tblPr>
        <w:tblStyle w:val="13"/>
        <w:tblW w:w="0" w:type="auto"/>
        <w:jc w:val="center"/>
        <w:tblLayout w:type="fixed"/>
        <w:tblCellMar>
          <w:top w:w="0" w:type="dxa"/>
          <w:left w:w="108" w:type="dxa"/>
          <w:bottom w:w="0" w:type="dxa"/>
          <w:right w:w="108" w:type="dxa"/>
        </w:tblCellMar>
      </w:tblPr>
      <w:tblGrid>
        <w:gridCol w:w="4185"/>
        <w:gridCol w:w="4156"/>
      </w:tblGrid>
      <w:tr>
        <w:tblPrEx>
          <w:tblCellMar>
            <w:top w:w="0" w:type="dxa"/>
            <w:left w:w="108" w:type="dxa"/>
            <w:bottom w:w="0" w:type="dxa"/>
            <w:right w:w="108" w:type="dxa"/>
          </w:tblCellMar>
        </w:tblPrEx>
        <w:trPr>
          <w:trHeight w:val="397" w:hRule="atLeast"/>
          <w:jc w:val="center"/>
        </w:trPr>
        <w:tc>
          <w:tcPr>
            <w:tcW w:w="8341" w:type="dxa"/>
            <w:gridSpan w:val="2"/>
            <w:tcBorders>
              <w:top w:val="single" w:color="auto" w:sz="4" w:space="0"/>
              <w:left w:val="single" w:color="auto" w:sz="4" w:space="0"/>
              <w:bottom w:val="single" w:color="auto" w:sz="4" w:space="0"/>
              <w:right w:val="single" w:color="auto" w:sz="4" w:space="0"/>
            </w:tcBorders>
            <w:vAlign w:val="center"/>
          </w:tcPr>
          <w:p>
            <w:pPr>
              <w:jc w:val="center"/>
              <w:rPr>
                <w:color w:val="FF0000"/>
                <w:spacing w:val="-6"/>
                <w:sz w:val="21"/>
                <w:szCs w:val="21"/>
              </w:rPr>
            </w:pPr>
            <w:r>
              <w:rPr>
                <w:rFonts w:hint="eastAsia"/>
                <w:spacing w:val="-6"/>
                <w:sz w:val="21"/>
                <w:szCs w:val="21"/>
              </w:rPr>
              <w:t>双方信息</w:t>
            </w:r>
          </w:p>
        </w:tc>
      </w:tr>
      <w:tr>
        <w:tblPrEx>
          <w:tblCellMar>
            <w:top w:w="0" w:type="dxa"/>
            <w:left w:w="108" w:type="dxa"/>
            <w:bottom w:w="0" w:type="dxa"/>
            <w:right w:w="108" w:type="dxa"/>
          </w:tblCellMar>
        </w:tblPrEx>
        <w:trPr>
          <w:trHeight w:val="397" w:hRule="atLeast"/>
          <w:jc w:val="center"/>
        </w:trPr>
        <w:tc>
          <w:tcPr>
            <w:tcW w:w="4185" w:type="dxa"/>
            <w:tcBorders>
              <w:top w:val="single" w:color="auto" w:sz="4" w:space="0"/>
              <w:left w:val="single" w:color="auto" w:sz="4" w:space="0"/>
              <w:bottom w:val="single" w:color="auto" w:sz="4" w:space="0"/>
              <w:right w:val="single" w:color="auto" w:sz="4" w:space="0"/>
            </w:tcBorders>
            <w:vAlign w:val="center"/>
          </w:tcPr>
          <w:p>
            <w:pPr>
              <w:rPr>
                <w:spacing w:val="-6"/>
                <w:sz w:val="21"/>
                <w:szCs w:val="21"/>
              </w:rPr>
            </w:pPr>
            <w:r>
              <w:rPr>
                <w:rFonts w:hint="eastAsia"/>
                <w:spacing w:val="-6"/>
                <w:sz w:val="21"/>
                <w:szCs w:val="21"/>
              </w:rPr>
              <w:t>需方签字人信息</w:t>
            </w:r>
          </w:p>
          <w:p>
            <w:pPr>
              <w:rPr>
                <w:spacing w:val="-6"/>
                <w:sz w:val="21"/>
                <w:szCs w:val="21"/>
              </w:rPr>
            </w:pPr>
            <w:r>
              <w:rPr>
                <w:rFonts w:hint="eastAsia"/>
                <w:spacing w:val="-6"/>
                <w:sz w:val="21"/>
                <w:szCs w:val="21"/>
              </w:rPr>
              <w:t>姓名:</w:t>
            </w:r>
          </w:p>
          <w:p>
            <w:pPr>
              <w:rPr>
                <w:spacing w:val="-6"/>
                <w:sz w:val="21"/>
                <w:szCs w:val="21"/>
              </w:rPr>
            </w:pPr>
            <w:r>
              <w:rPr>
                <w:rFonts w:hint="eastAsia"/>
                <w:spacing w:val="-6"/>
                <w:sz w:val="21"/>
                <w:szCs w:val="21"/>
              </w:rPr>
              <w:t>工号:</w:t>
            </w:r>
          </w:p>
          <w:p>
            <w:pPr>
              <w:rPr>
                <w:spacing w:val="-6"/>
                <w:sz w:val="21"/>
                <w:szCs w:val="21"/>
              </w:rPr>
            </w:pPr>
            <w:r>
              <w:rPr>
                <w:rFonts w:hint="eastAsia"/>
                <w:spacing w:val="-6"/>
                <w:sz w:val="21"/>
                <w:szCs w:val="21"/>
              </w:rPr>
              <w:t>手机:</w:t>
            </w:r>
          </w:p>
          <w:p>
            <w:pPr>
              <w:rPr>
                <w:spacing w:val="-6"/>
                <w:sz w:val="21"/>
                <w:szCs w:val="21"/>
              </w:rPr>
            </w:pPr>
            <w:r>
              <w:rPr>
                <w:rFonts w:hint="eastAsia"/>
                <w:spacing w:val="-6"/>
                <w:sz w:val="21"/>
                <w:szCs w:val="21"/>
              </w:rPr>
              <w:t xml:space="preserve">Email: </w:t>
            </w:r>
          </w:p>
        </w:tc>
        <w:tc>
          <w:tcPr>
            <w:tcW w:w="4156" w:type="dxa"/>
            <w:tcBorders>
              <w:top w:val="single" w:color="auto" w:sz="4" w:space="0"/>
              <w:left w:val="single" w:color="auto" w:sz="4" w:space="0"/>
              <w:bottom w:val="single" w:color="auto" w:sz="4" w:space="0"/>
              <w:right w:val="single" w:color="auto" w:sz="4" w:space="0"/>
            </w:tcBorders>
            <w:vAlign w:val="center"/>
          </w:tcPr>
          <w:p>
            <w:pPr>
              <w:rPr>
                <w:spacing w:val="-6"/>
                <w:sz w:val="21"/>
                <w:szCs w:val="21"/>
              </w:rPr>
            </w:pPr>
            <w:r>
              <w:rPr>
                <w:rFonts w:hint="eastAsia"/>
                <w:spacing w:val="-6"/>
                <w:sz w:val="21"/>
                <w:szCs w:val="21"/>
              </w:rPr>
              <w:t>供方签字人信息</w:t>
            </w:r>
          </w:p>
          <w:p>
            <w:pPr>
              <w:rPr>
                <w:spacing w:val="-6"/>
                <w:sz w:val="21"/>
                <w:szCs w:val="21"/>
              </w:rPr>
            </w:pPr>
            <w:r>
              <w:rPr>
                <w:rFonts w:hint="eastAsia"/>
                <w:spacing w:val="-6"/>
                <w:sz w:val="21"/>
                <w:szCs w:val="21"/>
              </w:rPr>
              <w:t>姓名:</w:t>
            </w:r>
          </w:p>
          <w:p>
            <w:pPr>
              <w:rPr>
                <w:spacing w:val="-6"/>
                <w:sz w:val="21"/>
                <w:szCs w:val="21"/>
              </w:rPr>
            </w:pPr>
            <w:r>
              <w:rPr>
                <w:rFonts w:hint="eastAsia"/>
                <w:spacing w:val="-6"/>
                <w:sz w:val="21"/>
                <w:szCs w:val="21"/>
              </w:rPr>
              <w:t>身份证号:</w:t>
            </w:r>
          </w:p>
          <w:p>
            <w:pPr>
              <w:rPr>
                <w:spacing w:val="-6"/>
                <w:sz w:val="21"/>
                <w:szCs w:val="21"/>
              </w:rPr>
            </w:pPr>
            <w:r>
              <w:rPr>
                <w:rFonts w:hint="eastAsia"/>
                <w:spacing w:val="-6"/>
                <w:sz w:val="21"/>
                <w:szCs w:val="21"/>
              </w:rPr>
              <w:t>手机:</w:t>
            </w:r>
          </w:p>
          <w:p>
            <w:pPr>
              <w:rPr>
                <w:spacing w:val="-6"/>
                <w:sz w:val="21"/>
                <w:szCs w:val="21"/>
              </w:rPr>
            </w:pPr>
            <w:r>
              <w:rPr>
                <w:rFonts w:hint="eastAsia"/>
                <w:spacing w:val="-6"/>
                <w:sz w:val="21"/>
                <w:szCs w:val="21"/>
              </w:rPr>
              <w:t>Email:</w:t>
            </w:r>
            <w:r>
              <w:rPr>
                <w:rFonts w:hint="eastAsia"/>
                <w:spacing w:val="-6"/>
                <w:sz w:val="21"/>
                <w:szCs w:val="21"/>
              </w:rPr>
              <w:tab/>
            </w:r>
          </w:p>
        </w:tc>
      </w:tr>
      <w:tr>
        <w:tblPrEx>
          <w:tblCellMar>
            <w:top w:w="0" w:type="dxa"/>
            <w:left w:w="108" w:type="dxa"/>
            <w:bottom w:w="0" w:type="dxa"/>
            <w:right w:w="108" w:type="dxa"/>
          </w:tblCellMar>
        </w:tblPrEx>
        <w:trPr>
          <w:trHeight w:val="397" w:hRule="atLeast"/>
          <w:jc w:val="center"/>
        </w:trPr>
        <w:tc>
          <w:tcPr>
            <w:tcW w:w="4185" w:type="dxa"/>
            <w:tcBorders>
              <w:top w:val="single" w:color="auto" w:sz="4" w:space="0"/>
              <w:left w:val="single" w:color="auto" w:sz="4" w:space="0"/>
              <w:bottom w:val="single" w:color="auto" w:sz="4" w:space="0"/>
              <w:right w:val="single" w:color="auto" w:sz="4" w:space="0"/>
            </w:tcBorders>
            <w:vAlign w:val="center"/>
          </w:tcPr>
          <w:p>
            <w:pPr>
              <w:rPr>
                <w:spacing w:val="-6"/>
                <w:sz w:val="21"/>
                <w:szCs w:val="21"/>
              </w:rPr>
            </w:pPr>
            <w:r>
              <w:rPr>
                <w:rFonts w:hint="eastAsia"/>
                <w:spacing w:val="-6"/>
                <w:sz w:val="21"/>
                <w:szCs w:val="21"/>
              </w:rPr>
              <w:t>需方联系人信息（如与签字人相同，可不填）</w:t>
            </w:r>
          </w:p>
          <w:p>
            <w:pPr>
              <w:rPr>
                <w:spacing w:val="-6"/>
                <w:sz w:val="21"/>
                <w:szCs w:val="21"/>
              </w:rPr>
            </w:pPr>
            <w:r>
              <w:rPr>
                <w:rFonts w:hint="eastAsia"/>
                <w:spacing w:val="-6"/>
                <w:sz w:val="21"/>
                <w:szCs w:val="21"/>
              </w:rPr>
              <w:t>姓名:</w:t>
            </w:r>
          </w:p>
          <w:p>
            <w:pPr>
              <w:rPr>
                <w:spacing w:val="-6"/>
                <w:sz w:val="21"/>
                <w:szCs w:val="21"/>
              </w:rPr>
            </w:pPr>
            <w:r>
              <w:rPr>
                <w:rFonts w:hint="eastAsia"/>
                <w:spacing w:val="-6"/>
                <w:sz w:val="21"/>
                <w:szCs w:val="21"/>
              </w:rPr>
              <w:t>工号或学号:</w:t>
            </w:r>
          </w:p>
          <w:p>
            <w:pPr>
              <w:rPr>
                <w:spacing w:val="-6"/>
                <w:sz w:val="21"/>
                <w:szCs w:val="21"/>
              </w:rPr>
            </w:pPr>
            <w:r>
              <w:rPr>
                <w:rFonts w:hint="eastAsia"/>
                <w:spacing w:val="-6"/>
                <w:sz w:val="21"/>
                <w:szCs w:val="21"/>
              </w:rPr>
              <w:t>手机:</w:t>
            </w:r>
          </w:p>
          <w:p>
            <w:pPr>
              <w:rPr>
                <w:spacing w:val="-6"/>
                <w:sz w:val="21"/>
                <w:szCs w:val="21"/>
              </w:rPr>
            </w:pPr>
            <w:r>
              <w:rPr>
                <w:rFonts w:hint="eastAsia"/>
                <w:spacing w:val="-6"/>
                <w:sz w:val="21"/>
                <w:szCs w:val="21"/>
              </w:rPr>
              <w:t>Email:</w:t>
            </w:r>
          </w:p>
        </w:tc>
        <w:tc>
          <w:tcPr>
            <w:tcW w:w="4156" w:type="dxa"/>
            <w:tcBorders>
              <w:top w:val="single" w:color="auto" w:sz="4" w:space="0"/>
              <w:left w:val="single" w:color="auto" w:sz="4" w:space="0"/>
              <w:bottom w:val="single" w:color="auto" w:sz="4" w:space="0"/>
              <w:right w:val="single" w:color="auto" w:sz="4" w:space="0"/>
            </w:tcBorders>
            <w:vAlign w:val="center"/>
          </w:tcPr>
          <w:p>
            <w:pPr>
              <w:rPr>
                <w:spacing w:val="-6"/>
                <w:sz w:val="21"/>
                <w:szCs w:val="21"/>
              </w:rPr>
            </w:pPr>
            <w:r>
              <w:rPr>
                <w:rFonts w:hint="eastAsia"/>
                <w:spacing w:val="-6"/>
                <w:sz w:val="21"/>
                <w:szCs w:val="21"/>
              </w:rPr>
              <w:t>供方联系人信息（如与签字人相同，可不填）</w:t>
            </w:r>
          </w:p>
          <w:p>
            <w:pPr>
              <w:rPr>
                <w:spacing w:val="-6"/>
                <w:sz w:val="21"/>
                <w:szCs w:val="21"/>
              </w:rPr>
            </w:pPr>
            <w:r>
              <w:rPr>
                <w:rFonts w:hint="eastAsia"/>
                <w:spacing w:val="-6"/>
                <w:sz w:val="21"/>
                <w:szCs w:val="21"/>
              </w:rPr>
              <w:t>姓名:</w:t>
            </w:r>
          </w:p>
          <w:p>
            <w:pPr>
              <w:rPr>
                <w:spacing w:val="-6"/>
                <w:sz w:val="21"/>
                <w:szCs w:val="21"/>
              </w:rPr>
            </w:pPr>
            <w:r>
              <w:rPr>
                <w:rFonts w:hint="eastAsia"/>
                <w:spacing w:val="-6"/>
                <w:sz w:val="21"/>
                <w:szCs w:val="21"/>
              </w:rPr>
              <w:t>身份证号:</w:t>
            </w:r>
          </w:p>
          <w:p>
            <w:pPr>
              <w:rPr>
                <w:spacing w:val="-6"/>
                <w:sz w:val="21"/>
                <w:szCs w:val="21"/>
              </w:rPr>
            </w:pPr>
            <w:r>
              <w:rPr>
                <w:rFonts w:hint="eastAsia"/>
                <w:spacing w:val="-6"/>
                <w:sz w:val="21"/>
                <w:szCs w:val="21"/>
              </w:rPr>
              <w:t>手机:</w:t>
            </w:r>
          </w:p>
          <w:p>
            <w:pPr>
              <w:rPr>
                <w:spacing w:val="-6"/>
                <w:sz w:val="21"/>
                <w:szCs w:val="21"/>
              </w:rPr>
            </w:pPr>
            <w:r>
              <w:rPr>
                <w:rFonts w:hint="eastAsia"/>
                <w:spacing w:val="-6"/>
                <w:sz w:val="21"/>
                <w:szCs w:val="21"/>
              </w:rPr>
              <w:t>Email:</w:t>
            </w:r>
            <w:r>
              <w:rPr>
                <w:rFonts w:hint="eastAsia"/>
                <w:spacing w:val="-6"/>
                <w:sz w:val="21"/>
                <w:szCs w:val="21"/>
              </w:rPr>
              <w:tab/>
            </w:r>
          </w:p>
        </w:tc>
      </w:tr>
      <w:tr>
        <w:tblPrEx>
          <w:tblCellMar>
            <w:top w:w="0" w:type="dxa"/>
            <w:left w:w="108" w:type="dxa"/>
            <w:bottom w:w="0" w:type="dxa"/>
            <w:right w:w="108" w:type="dxa"/>
          </w:tblCellMar>
        </w:tblPrEx>
        <w:trPr>
          <w:trHeight w:val="397" w:hRule="atLeast"/>
          <w:jc w:val="center"/>
        </w:trPr>
        <w:tc>
          <w:tcPr>
            <w:tcW w:w="8341" w:type="dxa"/>
            <w:gridSpan w:val="2"/>
            <w:tcBorders>
              <w:top w:val="single" w:color="auto" w:sz="4" w:space="0"/>
              <w:left w:val="single" w:color="auto" w:sz="4" w:space="0"/>
              <w:bottom w:val="single" w:color="auto" w:sz="4" w:space="0"/>
              <w:right w:val="single" w:color="auto" w:sz="4" w:space="0"/>
            </w:tcBorders>
            <w:vAlign w:val="center"/>
          </w:tcPr>
          <w:p>
            <w:pPr>
              <w:rPr>
                <w:spacing w:val="-6"/>
                <w:sz w:val="21"/>
                <w:szCs w:val="21"/>
              </w:rPr>
            </w:pPr>
            <w:r>
              <w:rPr>
                <w:rFonts w:hint="eastAsia" w:ascii="Calibri" w:hAnsi="Calibri" w:eastAsia="仿宋_GB2312"/>
                <w:sz w:val="21"/>
                <w:szCs w:val="21"/>
              </w:rPr>
              <w:t>设备交付地点（送货前再确认，可经双方同意后变更至校内其他地址）：</w:t>
            </w:r>
          </w:p>
        </w:tc>
      </w:tr>
      <w:tr>
        <w:tblPrEx>
          <w:tblCellMar>
            <w:top w:w="0" w:type="dxa"/>
            <w:left w:w="108" w:type="dxa"/>
            <w:bottom w:w="0" w:type="dxa"/>
            <w:right w:w="108" w:type="dxa"/>
          </w:tblCellMar>
        </w:tblPrEx>
        <w:trPr>
          <w:trHeight w:val="397" w:hRule="atLeast"/>
          <w:jc w:val="center"/>
        </w:trPr>
        <w:tc>
          <w:tcPr>
            <w:tcW w:w="8341" w:type="dxa"/>
            <w:gridSpan w:val="2"/>
            <w:tcBorders>
              <w:top w:val="single" w:color="auto" w:sz="4" w:space="0"/>
              <w:left w:val="single" w:color="auto" w:sz="4" w:space="0"/>
              <w:bottom w:val="single" w:color="auto" w:sz="4" w:space="0"/>
              <w:right w:val="single" w:color="auto" w:sz="4" w:space="0"/>
            </w:tcBorders>
            <w:vAlign w:val="center"/>
          </w:tcPr>
          <w:p>
            <w:pPr>
              <w:rPr>
                <w:spacing w:val="-6"/>
                <w:sz w:val="21"/>
                <w:szCs w:val="21"/>
              </w:rPr>
            </w:pPr>
            <w:r>
              <w:rPr>
                <w:rFonts w:hint="eastAsia"/>
                <w:spacing w:val="-6"/>
                <w:sz w:val="21"/>
                <w:szCs w:val="21"/>
              </w:rPr>
              <w:t>浙江大学              校区              楼               室</w:t>
            </w:r>
          </w:p>
          <w:p>
            <w:pPr>
              <w:rPr>
                <w:spacing w:val="-6"/>
                <w:sz w:val="21"/>
                <w:szCs w:val="21"/>
              </w:rPr>
            </w:pPr>
            <w:r>
              <w:rPr>
                <w:rFonts w:hint="eastAsia"/>
                <w:spacing w:val="-6"/>
                <w:sz w:val="21"/>
                <w:szCs w:val="21"/>
              </w:rPr>
              <w:t xml:space="preserve">                       医院              楼               室</w:t>
            </w:r>
          </w:p>
        </w:tc>
      </w:tr>
    </w:tbl>
    <w:p>
      <w:pPr>
        <w:spacing w:line="288" w:lineRule="auto"/>
        <w:jc w:val="left"/>
        <w:rPr>
          <w:spacing w:val="-6"/>
          <w:sz w:val="21"/>
          <w:szCs w:val="21"/>
        </w:rPr>
      </w:pPr>
      <w:r>
        <w:rPr>
          <w:rFonts w:hint="eastAsia"/>
          <w:spacing w:val="-6"/>
          <w:sz w:val="21"/>
          <w:szCs w:val="21"/>
        </w:rPr>
        <w:t>注：1、上表内容，请</w:t>
      </w:r>
      <w:r>
        <w:rPr>
          <w:rFonts w:hint="eastAsia"/>
          <w:b/>
          <w:bCs/>
          <w:spacing w:val="-6"/>
          <w:sz w:val="21"/>
          <w:szCs w:val="21"/>
        </w:rPr>
        <w:t>打印前输入</w:t>
      </w:r>
      <w:r>
        <w:rPr>
          <w:rFonts w:hint="eastAsia"/>
          <w:spacing w:val="-6"/>
          <w:sz w:val="21"/>
          <w:szCs w:val="21"/>
        </w:rPr>
        <w:t>完整，不要手写；</w:t>
      </w:r>
    </w:p>
    <w:p>
      <w:pPr>
        <w:spacing w:line="288" w:lineRule="auto"/>
        <w:ind w:firstLine="396" w:firstLineChars="200"/>
        <w:jc w:val="left"/>
        <w:rPr>
          <w:spacing w:val="-6"/>
          <w:sz w:val="21"/>
          <w:szCs w:val="21"/>
        </w:rPr>
      </w:pPr>
      <w:r>
        <w:rPr>
          <w:rFonts w:hint="eastAsia"/>
          <w:spacing w:val="-6"/>
          <w:sz w:val="21"/>
          <w:szCs w:val="21"/>
        </w:rPr>
        <w:t>2、需方签字人，应为项目负责人；</w:t>
      </w:r>
    </w:p>
    <w:p>
      <w:pPr>
        <w:spacing w:line="288" w:lineRule="auto"/>
        <w:ind w:firstLine="396" w:firstLineChars="200"/>
        <w:jc w:val="left"/>
        <w:rPr>
          <w:spacing w:val="-6"/>
          <w:sz w:val="21"/>
          <w:szCs w:val="21"/>
        </w:rPr>
      </w:pPr>
      <w:r>
        <w:rPr>
          <w:rFonts w:hint="eastAsia"/>
          <w:spacing w:val="-6"/>
          <w:sz w:val="21"/>
          <w:szCs w:val="21"/>
        </w:rPr>
        <w:t>3、需方，应为院级单位，并盖院级公章。</w:t>
      </w:r>
    </w:p>
    <w:p>
      <w:pPr>
        <w:adjustRightInd w:val="0"/>
        <w:snapToGrid w:val="0"/>
        <w:spacing w:line="288" w:lineRule="auto"/>
        <w:rPr>
          <w:sz w:val="21"/>
          <w:szCs w:val="21"/>
        </w:rPr>
      </w:pP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bookmarkStart w:id="38" w:name="_Toc22255"/>
      <w:r>
        <w:rPr>
          <w:rFonts w:hint="eastAsia"/>
          <w:b/>
          <w:bCs/>
          <w:sz w:val="32"/>
          <w:szCs w:val="32"/>
        </w:rPr>
        <w:t>第五章  响应文件格式</w:t>
      </w:r>
      <w:bookmarkEnd w:id="38"/>
    </w:p>
    <w:p>
      <w:pPr>
        <w:adjustRightInd w:val="0"/>
        <w:snapToGrid w:val="0"/>
        <w:spacing w:line="288" w:lineRule="auto"/>
        <w:rPr>
          <w:sz w:val="21"/>
          <w:szCs w:val="21"/>
        </w:rPr>
      </w:pPr>
    </w:p>
    <w:p>
      <w:pPr>
        <w:adjustRightInd w:val="0"/>
        <w:snapToGrid w:val="0"/>
        <w:spacing w:line="288" w:lineRule="auto"/>
        <w:jc w:val="center"/>
        <w:rPr>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pPr>
        <w:adjustRightInd w:val="0"/>
        <w:snapToGrid w:val="0"/>
        <w:spacing w:line="288" w:lineRule="auto"/>
        <w:ind w:firstLine="420" w:firstLineChars="200"/>
        <w:rPr>
          <w:sz w:val="21"/>
          <w:szCs w:val="21"/>
        </w:rPr>
      </w:pPr>
    </w:p>
    <w:p>
      <w:pPr>
        <w:adjustRightInd w:val="0"/>
        <w:snapToGrid w:val="0"/>
        <w:spacing w:line="288" w:lineRule="auto"/>
        <w:ind w:firstLine="422" w:firstLineChars="200"/>
        <w:rPr>
          <w:rFonts w:hint="eastAsia"/>
          <w:b/>
          <w:bCs/>
          <w:sz w:val="21"/>
          <w:szCs w:val="21"/>
        </w:rPr>
      </w:pPr>
      <w:r>
        <w:rPr>
          <w:rFonts w:hint="eastAsia"/>
          <w:b/>
          <w:bCs/>
          <w:sz w:val="21"/>
          <w:szCs w:val="21"/>
        </w:rPr>
        <w:t>▲1.资格文件（单独上传）</w:t>
      </w:r>
    </w:p>
    <w:p>
      <w:pPr>
        <w:adjustRightInd w:val="0"/>
        <w:snapToGrid w:val="0"/>
        <w:spacing w:line="288" w:lineRule="auto"/>
        <w:ind w:firstLine="422" w:firstLineChars="200"/>
        <w:rPr>
          <w:b/>
          <w:bCs/>
          <w:sz w:val="21"/>
          <w:szCs w:val="21"/>
        </w:rPr>
      </w:pPr>
      <w:r>
        <w:rPr>
          <w:rFonts w:hint="eastAsia"/>
          <w:b/>
          <w:bCs/>
          <w:sz w:val="21"/>
          <w:szCs w:val="21"/>
        </w:rPr>
        <w:t>资格审查要求的资格证明材料(均需加盖公章)：</w:t>
      </w:r>
    </w:p>
    <w:p>
      <w:pPr>
        <w:adjustRightInd w:val="0"/>
        <w:snapToGrid w:val="0"/>
        <w:spacing w:line="288" w:lineRule="auto"/>
        <w:ind w:firstLine="422" w:firstLineChars="200"/>
        <w:rPr>
          <w:b/>
          <w:bCs/>
          <w:sz w:val="21"/>
          <w:szCs w:val="21"/>
        </w:rPr>
      </w:pPr>
      <w:r>
        <w:rPr>
          <w:rFonts w:hint="eastAsia"/>
          <w:b/>
          <w:bCs/>
          <w:sz w:val="21"/>
          <w:szCs w:val="21"/>
        </w:rPr>
        <w:t>（1）有效的法人或者其他组织的营业执照等证明文件，自然人的身份证明</w:t>
      </w:r>
    </w:p>
    <w:p>
      <w:pPr>
        <w:adjustRightInd w:val="0"/>
        <w:snapToGrid w:val="0"/>
        <w:spacing w:line="288" w:lineRule="auto"/>
        <w:ind w:firstLine="422" w:firstLineChars="200"/>
        <w:rPr>
          <w:b/>
          <w:bCs/>
          <w:sz w:val="21"/>
          <w:szCs w:val="21"/>
        </w:rPr>
      </w:pPr>
      <w:r>
        <w:rPr>
          <w:rFonts w:hint="eastAsia"/>
          <w:b/>
          <w:bCs/>
          <w:sz w:val="21"/>
          <w:szCs w:val="21"/>
        </w:rPr>
        <w:t>（</w:t>
      </w:r>
      <w:r>
        <w:rPr>
          <w:b/>
          <w:bCs/>
          <w:sz w:val="21"/>
          <w:szCs w:val="21"/>
        </w:rPr>
        <w:t>2）符合参加政府采购活动应当具备的一般条件的承诺函</w:t>
      </w:r>
    </w:p>
    <w:p>
      <w:pPr>
        <w:adjustRightInd w:val="0"/>
        <w:snapToGrid w:val="0"/>
        <w:spacing w:line="288" w:lineRule="auto"/>
        <w:ind w:firstLine="422" w:firstLineChars="200"/>
        <w:rPr>
          <w:rFonts w:hint="eastAsia"/>
          <w:b/>
          <w:bCs/>
          <w:sz w:val="21"/>
          <w:szCs w:val="21"/>
        </w:rPr>
      </w:pPr>
      <w:r>
        <w:rPr>
          <w:rFonts w:hint="eastAsia"/>
          <w:b/>
          <w:bCs/>
          <w:sz w:val="21"/>
          <w:szCs w:val="21"/>
        </w:rPr>
        <w:t>（3）落实政府采购政策需满足的资格要求：</w:t>
      </w:r>
    </w:p>
    <w:p>
      <w:pPr>
        <w:adjustRightInd w:val="0"/>
        <w:snapToGrid w:val="0"/>
        <w:spacing w:line="288" w:lineRule="auto"/>
        <w:ind w:firstLine="422" w:firstLineChars="200"/>
        <w:rPr>
          <w:rFonts w:hint="eastAsia"/>
          <w:b/>
          <w:bCs/>
          <w:sz w:val="21"/>
          <w:szCs w:val="21"/>
        </w:rPr>
      </w:pPr>
      <w:r>
        <w:rPr>
          <w:rFonts w:hint="eastAsia"/>
          <w:b/>
          <w:bCs/>
          <w:sz w:val="21"/>
          <w:szCs w:val="21"/>
        </w:rPr>
        <w:t>中小企业声明函（若属于中小企业）</w:t>
      </w:r>
    </w:p>
    <w:p>
      <w:pPr>
        <w:adjustRightInd w:val="0"/>
        <w:snapToGrid w:val="0"/>
        <w:spacing w:line="288" w:lineRule="auto"/>
        <w:ind w:firstLine="422" w:firstLineChars="200"/>
        <w:rPr>
          <w:rFonts w:hint="eastAsia"/>
          <w:b/>
          <w:bCs/>
          <w:sz w:val="21"/>
          <w:szCs w:val="21"/>
        </w:rPr>
      </w:pPr>
      <w:r>
        <w:rPr>
          <w:rFonts w:hint="eastAsia"/>
          <w:b/>
          <w:bCs/>
          <w:sz w:val="21"/>
          <w:szCs w:val="21"/>
        </w:rPr>
        <w:t>属于监狱企业的证明文件（若属于监狱企业）</w:t>
      </w:r>
    </w:p>
    <w:p>
      <w:pPr>
        <w:adjustRightInd w:val="0"/>
        <w:snapToGrid w:val="0"/>
        <w:spacing w:line="288" w:lineRule="auto"/>
        <w:ind w:firstLine="422" w:firstLineChars="200"/>
        <w:rPr>
          <w:rFonts w:hint="eastAsia"/>
          <w:b/>
          <w:bCs/>
          <w:sz w:val="21"/>
          <w:szCs w:val="21"/>
        </w:rPr>
      </w:pPr>
      <w:r>
        <w:rPr>
          <w:rFonts w:hint="eastAsia"/>
          <w:b/>
          <w:bCs/>
          <w:sz w:val="21"/>
          <w:szCs w:val="21"/>
        </w:rPr>
        <w:t>残疾人福利性单位声明函（若属于残疾人福利性单位）</w:t>
      </w:r>
    </w:p>
    <w:p>
      <w:pPr>
        <w:adjustRightInd w:val="0"/>
        <w:snapToGrid w:val="0"/>
        <w:spacing w:line="288" w:lineRule="auto"/>
        <w:ind w:firstLine="422" w:firstLineChars="200"/>
        <w:rPr>
          <w:b/>
          <w:bCs/>
          <w:sz w:val="21"/>
          <w:szCs w:val="21"/>
        </w:rPr>
      </w:pPr>
      <w:r>
        <w:rPr>
          <w:rFonts w:hint="eastAsia"/>
          <w:b/>
          <w:bCs/>
          <w:sz w:val="21"/>
          <w:szCs w:val="21"/>
        </w:rPr>
        <w:t>2.报价文件</w:t>
      </w:r>
    </w:p>
    <w:p>
      <w:pPr>
        <w:adjustRightInd w:val="0"/>
        <w:snapToGrid w:val="0"/>
        <w:spacing w:line="288" w:lineRule="auto"/>
        <w:ind w:firstLine="420" w:firstLineChars="200"/>
        <w:rPr>
          <w:sz w:val="21"/>
          <w:szCs w:val="21"/>
        </w:rPr>
      </w:pPr>
      <w:r>
        <w:rPr>
          <w:rFonts w:hint="eastAsia"/>
          <w:sz w:val="21"/>
          <w:szCs w:val="21"/>
        </w:rPr>
        <w:t>（1）初次报价一览表</w:t>
      </w:r>
    </w:p>
    <w:p>
      <w:pPr>
        <w:adjustRightInd w:val="0"/>
        <w:snapToGrid w:val="0"/>
        <w:spacing w:line="288" w:lineRule="auto"/>
        <w:ind w:firstLine="422" w:firstLineChars="200"/>
        <w:rPr>
          <w:b/>
          <w:bCs/>
          <w:sz w:val="21"/>
          <w:szCs w:val="21"/>
        </w:rPr>
      </w:pPr>
      <w:r>
        <w:rPr>
          <w:b/>
          <w:bCs/>
          <w:sz w:val="21"/>
          <w:szCs w:val="21"/>
        </w:rPr>
        <w:t>3</w:t>
      </w:r>
      <w:r>
        <w:rPr>
          <w:rFonts w:hint="eastAsia"/>
          <w:b/>
          <w:bCs/>
          <w:sz w:val="21"/>
          <w:szCs w:val="21"/>
        </w:rPr>
        <w:t>.商务和技术文件</w:t>
      </w:r>
    </w:p>
    <w:p>
      <w:pPr>
        <w:adjustRightInd w:val="0"/>
        <w:snapToGrid w:val="0"/>
        <w:spacing w:line="288" w:lineRule="auto"/>
        <w:ind w:firstLine="420" w:firstLineChars="200"/>
        <w:rPr>
          <w:sz w:val="21"/>
          <w:szCs w:val="21"/>
        </w:rPr>
      </w:pPr>
      <w:r>
        <w:rPr>
          <w:rFonts w:hint="eastAsia"/>
          <w:sz w:val="21"/>
          <w:szCs w:val="21"/>
        </w:rPr>
        <w:t>（1）响应函</w:t>
      </w:r>
    </w:p>
    <w:p>
      <w:pPr>
        <w:adjustRightInd w:val="0"/>
        <w:snapToGrid w:val="0"/>
        <w:spacing w:line="288" w:lineRule="auto"/>
        <w:ind w:firstLine="420" w:firstLineChars="200"/>
        <w:rPr>
          <w:sz w:val="21"/>
          <w:szCs w:val="21"/>
        </w:rPr>
      </w:pPr>
      <w:r>
        <w:rPr>
          <w:rFonts w:hint="eastAsia"/>
          <w:sz w:val="21"/>
          <w:szCs w:val="21"/>
        </w:rPr>
        <w:t>（2）法定代表人资格证明书、法定代表人授权委托书</w:t>
      </w:r>
    </w:p>
    <w:p>
      <w:pPr>
        <w:adjustRightInd w:val="0"/>
        <w:snapToGrid w:val="0"/>
        <w:spacing w:line="288" w:lineRule="auto"/>
        <w:ind w:firstLine="420" w:firstLineChars="200"/>
        <w:rPr>
          <w:sz w:val="21"/>
          <w:szCs w:val="21"/>
        </w:rPr>
      </w:pPr>
      <w:r>
        <w:rPr>
          <w:rFonts w:hint="eastAsia"/>
          <w:sz w:val="21"/>
          <w:szCs w:val="21"/>
        </w:rPr>
        <w:t>（3）202</w:t>
      </w:r>
      <w:r>
        <w:rPr>
          <w:sz w:val="21"/>
          <w:szCs w:val="21"/>
        </w:rPr>
        <w:t>1</w:t>
      </w:r>
      <w:r>
        <w:rPr>
          <w:rFonts w:hint="eastAsia"/>
          <w:sz w:val="21"/>
          <w:szCs w:val="21"/>
        </w:rPr>
        <w:t>年12月（含）以后任意一月供应商授权代表社保缴纳证明</w:t>
      </w:r>
    </w:p>
    <w:p>
      <w:pPr>
        <w:adjustRightInd w:val="0"/>
        <w:snapToGrid w:val="0"/>
        <w:spacing w:line="288" w:lineRule="auto"/>
        <w:ind w:firstLine="420" w:firstLineChars="200"/>
        <w:rPr>
          <w:sz w:val="21"/>
          <w:szCs w:val="21"/>
        </w:rPr>
      </w:pPr>
      <w:r>
        <w:rPr>
          <w:rFonts w:hint="eastAsia"/>
          <w:sz w:val="21"/>
          <w:szCs w:val="21"/>
        </w:rPr>
        <w:t>（4）采购需求偏离表</w:t>
      </w:r>
    </w:p>
    <w:p>
      <w:pPr>
        <w:adjustRightInd w:val="0"/>
        <w:snapToGrid w:val="0"/>
        <w:spacing w:line="288" w:lineRule="auto"/>
        <w:ind w:firstLine="420" w:firstLineChars="200"/>
        <w:rPr>
          <w:sz w:val="21"/>
          <w:szCs w:val="21"/>
        </w:rPr>
      </w:pPr>
      <w:r>
        <w:rPr>
          <w:rFonts w:hint="eastAsia"/>
          <w:sz w:val="21"/>
          <w:szCs w:val="21"/>
        </w:rPr>
        <w:t>（5）供应商自2019年1月1日以来（以合同签订时间为准）相关成功案例和业绩证明（项目实施情况一览表、完整的合同复印件）</w:t>
      </w:r>
    </w:p>
    <w:p>
      <w:pPr>
        <w:adjustRightInd w:val="0"/>
        <w:snapToGrid w:val="0"/>
        <w:spacing w:line="288" w:lineRule="auto"/>
        <w:ind w:firstLine="420" w:firstLineChars="200"/>
        <w:rPr>
          <w:sz w:val="21"/>
          <w:szCs w:val="21"/>
        </w:rPr>
      </w:pPr>
      <w:r>
        <w:rPr>
          <w:rFonts w:hint="eastAsia"/>
          <w:sz w:val="21"/>
          <w:szCs w:val="21"/>
        </w:rPr>
        <w:t>（6）服务方案、服务团队、项目实施方案</w:t>
      </w:r>
    </w:p>
    <w:p>
      <w:pPr>
        <w:adjustRightInd w:val="0"/>
        <w:snapToGrid w:val="0"/>
        <w:spacing w:line="288" w:lineRule="auto"/>
        <w:ind w:firstLine="420" w:firstLineChars="200"/>
        <w:rPr>
          <w:sz w:val="21"/>
          <w:szCs w:val="21"/>
        </w:rPr>
      </w:pPr>
      <w:r>
        <w:rPr>
          <w:rFonts w:hint="eastAsia"/>
          <w:sz w:val="21"/>
          <w:szCs w:val="21"/>
        </w:rPr>
        <w:t>（7）供应商需要说明的其他文件和材料</w:t>
      </w:r>
    </w:p>
    <w:p>
      <w:pPr>
        <w:adjustRightInd w:val="0"/>
        <w:snapToGrid w:val="0"/>
        <w:spacing w:line="288" w:lineRule="auto"/>
        <w:rPr>
          <w:sz w:val="21"/>
          <w:szCs w:val="21"/>
        </w:rPr>
      </w:pP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资格文件</w:t>
      </w:r>
    </w:p>
    <w:p>
      <w:pPr>
        <w:adjustRightInd w:val="0"/>
        <w:snapToGrid w:val="0"/>
        <w:spacing w:line="288" w:lineRule="auto"/>
        <w:rPr>
          <w:b/>
          <w:bCs/>
          <w:sz w:val="21"/>
          <w:szCs w:val="21"/>
        </w:rPr>
      </w:pPr>
    </w:p>
    <w:p>
      <w:pPr>
        <w:adjustRightInd w:val="0"/>
        <w:snapToGrid w:val="0"/>
        <w:spacing w:line="288" w:lineRule="auto"/>
        <w:jc w:val="center"/>
        <w:rPr>
          <w:b/>
          <w:bCs/>
          <w:sz w:val="21"/>
          <w:szCs w:val="21"/>
        </w:rPr>
      </w:pPr>
      <w:r>
        <w:rPr>
          <w:rFonts w:hint="eastAsia"/>
          <w:b/>
          <w:bCs/>
          <w:sz w:val="21"/>
          <w:szCs w:val="21"/>
        </w:rPr>
        <w:t>资格审查要求的资格证明材料(均需加盖公章)</w:t>
      </w:r>
    </w:p>
    <w:p>
      <w:pPr>
        <w:adjustRightInd w:val="0"/>
        <w:snapToGrid w:val="0"/>
        <w:spacing w:line="288" w:lineRule="auto"/>
        <w:rPr>
          <w:b/>
          <w:bCs/>
          <w:sz w:val="21"/>
          <w:szCs w:val="21"/>
        </w:rPr>
      </w:pPr>
    </w:p>
    <w:p>
      <w:pPr>
        <w:adjustRightInd w:val="0"/>
        <w:snapToGrid w:val="0"/>
        <w:spacing w:line="288" w:lineRule="auto"/>
        <w:jc w:val="center"/>
        <w:outlineLvl w:val="2"/>
        <w:rPr>
          <w:b/>
          <w:bCs/>
          <w:sz w:val="21"/>
          <w:szCs w:val="21"/>
        </w:rPr>
      </w:pPr>
      <w:r>
        <w:rPr>
          <w:rFonts w:hint="eastAsia"/>
          <w:b/>
          <w:bCs/>
          <w:sz w:val="21"/>
          <w:szCs w:val="21"/>
        </w:rPr>
        <w:t>（1）有效的法人或者其他组织的营业执照等证明文件，自然人的身份证明</w:t>
      </w:r>
    </w:p>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1.如供应商是企业（包括合伙企业），提供在工商部门注册的有效“企业法人营业执照”或“营业执照”；</w:t>
      </w:r>
    </w:p>
    <w:p>
      <w:pPr>
        <w:adjustRightInd w:val="0"/>
        <w:snapToGrid w:val="0"/>
        <w:spacing w:line="288" w:lineRule="auto"/>
        <w:rPr>
          <w:b/>
          <w:bCs/>
          <w:sz w:val="21"/>
          <w:szCs w:val="21"/>
        </w:rPr>
      </w:pPr>
      <w:r>
        <w:rPr>
          <w:rFonts w:hint="eastAsia"/>
          <w:b/>
          <w:bCs/>
          <w:sz w:val="21"/>
          <w:szCs w:val="21"/>
        </w:rPr>
        <w:t>2.如供应商是事业单位，提供有效的“事业单位法人证书”；</w:t>
      </w:r>
    </w:p>
    <w:p>
      <w:pPr>
        <w:adjustRightInd w:val="0"/>
        <w:snapToGrid w:val="0"/>
        <w:spacing w:line="288" w:lineRule="auto"/>
        <w:rPr>
          <w:b/>
          <w:bCs/>
          <w:sz w:val="21"/>
          <w:szCs w:val="21"/>
        </w:rPr>
      </w:pPr>
      <w:r>
        <w:rPr>
          <w:rFonts w:hint="eastAsia"/>
          <w:b/>
          <w:bCs/>
          <w:sz w:val="21"/>
          <w:szCs w:val="21"/>
        </w:rPr>
        <w:t>3.如供应商是非企业专业服务机构的，提供执业许可证等证明文件；</w:t>
      </w:r>
    </w:p>
    <w:p>
      <w:pPr>
        <w:adjustRightInd w:val="0"/>
        <w:snapToGrid w:val="0"/>
        <w:spacing w:line="288" w:lineRule="auto"/>
        <w:rPr>
          <w:b/>
          <w:bCs/>
          <w:sz w:val="21"/>
          <w:szCs w:val="21"/>
        </w:rPr>
      </w:pPr>
      <w:r>
        <w:rPr>
          <w:rFonts w:hint="eastAsia"/>
          <w:b/>
          <w:bCs/>
          <w:sz w:val="21"/>
          <w:szCs w:val="21"/>
        </w:rPr>
        <w:t>4.如供应商是个体工商户，提供有效的“个体工商户营业执照”；</w:t>
      </w:r>
    </w:p>
    <w:p>
      <w:pPr>
        <w:adjustRightInd w:val="0"/>
        <w:snapToGrid w:val="0"/>
        <w:spacing w:line="288" w:lineRule="auto"/>
        <w:rPr>
          <w:b/>
          <w:bCs/>
          <w:sz w:val="21"/>
          <w:szCs w:val="21"/>
        </w:rPr>
      </w:pPr>
      <w:r>
        <w:rPr>
          <w:rFonts w:hint="eastAsia"/>
          <w:b/>
          <w:bCs/>
          <w:sz w:val="21"/>
          <w:szCs w:val="21"/>
        </w:rPr>
        <w:t>5.如供应商是自然人，提供有效的自然人身份证明。</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rFonts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pPr>
        <w:adjustRightInd w:val="0"/>
        <w:snapToGrid w:val="0"/>
        <w:spacing w:line="288" w:lineRule="auto"/>
        <w:rPr>
          <w:rFonts w:cs="Times New Roman"/>
          <w:color w:val="000000"/>
          <w:sz w:val="21"/>
          <w:szCs w:val="21"/>
          <w:shd w:val="clear" w:color="auto" w:fill="FFFFFF"/>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致：浙江大学、浙江求是招标代理有限公司</w:t>
      </w:r>
    </w:p>
    <w:p>
      <w:pPr>
        <w:adjustRightInd w:val="0"/>
        <w:snapToGrid w:val="0"/>
        <w:spacing w:line="288" w:lineRule="auto"/>
        <w:ind w:firstLine="396" w:firstLineChars="200"/>
        <w:rPr>
          <w:rFonts w:cs="Times New Roman"/>
          <w:spacing w:val="-6"/>
          <w:sz w:val="21"/>
          <w:szCs w:val="21"/>
        </w:rPr>
      </w:pP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（国博“大系成果展”施工搭建制作） </w:t>
      </w:r>
      <w:r>
        <w:rPr>
          <w:rFonts w:hint="eastAsia" w:cs="Times New Roman"/>
          <w:spacing w:val="-6"/>
          <w:sz w:val="21"/>
          <w:szCs w:val="21"/>
        </w:rPr>
        <w:t>项目的采购活动并承诺如下：</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一、我方满足《中华人民共和国政府采购法》第二十二条规定：</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（一）具有独立承担民事责任的能力；</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（二）具有良好的商业信誉和健全的财务会计制度；</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（三）具有履行合同所必需的设备和专业技术能力；</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（四）有依法缴纳税收和社会保障资金的良好记录；</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（六）法律、行政法规规定的其他条件。</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二、未被信用中国（www.creditchina.gov.cn）</w:t>
      </w:r>
      <w:r>
        <w:rPr>
          <w:rFonts w:cs="Times New Roman"/>
          <w:spacing w:val="-6"/>
          <w:sz w:val="21"/>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三、不存在以下情况：</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w:t>
      </w:r>
      <w:r>
        <w:rPr>
          <w:rFonts w:cs="Times New Roman"/>
          <w:spacing w:val="-6"/>
          <w:sz w:val="21"/>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w:t>
      </w:r>
      <w:r>
        <w:rPr>
          <w:rFonts w:cs="Times New Roman"/>
          <w:spacing w:val="-6"/>
          <w:sz w:val="21"/>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pPr>
        <w:adjustRightInd w:val="0"/>
        <w:snapToGrid w:val="0"/>
        <w:spacing w:line="288" w:lineRule="auto"/>
        <w:rPr>
          <w:rFonts w:cs="Times New Roman"/>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widowControl/>
        <w:jc w:val="left"/>
        <w:rPr>
          <w:rFonts w:cs="Times New Roman"/>
          <w:b/>
          <w:bCs/>
          <w:spacing w:val="-6"/>
          <w:sz w:val="21"/>
          <w:szCs w:val="21"/>
        </w:rPr>
      </w:pPr>
      <w:r>
        <w:rPr>
          <w:rFonts w:cs="Times New Roman"/>
          <w:b/>
          <w:bCs/>
          <w:spacing w:val="-6"/>
          <w:sz w:val="21"/>
          <w:szCs w:val="21"/>
        </w:rPr>
        <w:br w:type="page"/>
      </w:r>
    </w:p>
    <w:p>
      <w:pPr>
        <w:adjustRightInd w:val="0"/>
        <w:snapToGrid w:val="0"/>
        <w:spacing w:line="288" w:lineRule="auto"/>
        <w:jc w:val="center"/>
        <w:outlineLvl w:val="1"/>
        <w:rPr>
          <w:rFonts w:hint="eastAsia"/>
          <w:b/>
          <w:bCs/>
          <w:sz w:val="21"/>
          <w:szCs w:val="21"/>
        </w:rPr>
      </w:pPr>
      <w:r>
        <w:rPr>
          <w:rFonts w:hint="eastAsia"/>
          <w:b/>
          <w:bCs/>
          <w:sz w:val="21"/>
          <w:szCs w:val="21"/>
          <w:lang w:eastAsia="zh-CN"/>
        </w:rPr>
        <w:t>（</w:t>
      </w:r>
      <w:r>
        <w:rPr>
          <w:rFonts w:hint="eastAsia"/>
          <w:b/>
          <w:bCs/>
          <w:sz w:val="21"/>
          <w:szCs w:val="21"/>
          <w:lang w:val="en-US" w:eastAsia="zh-CN"/>
        </w:rPr>
        <w:t>3</w:t>
      </w:r>
      <w:r>
        <w:rPr>
          <w:rFonts w:hint="eastAsia"/>
          <w:b/>
          <w:bCs/>
          <w:sz w:val="21"/>
          <w:szCs w:val="21"/>
          <w:lang w:eastAsia="zh-CN"/>
        </w:rPr>
        <w:t>）</w:t>
      </w:r>
      <w:r>
        <w:rPr>
          <w:rFonts w:hint="eastAsia"/>
          <w:b/>
          <w:bCs/>
          <w:sz w:val="21"/>
          <w:szCs w:val="21"/>
        </w:rPr>
        <w:t>落实政府采购政策需满足的资格要求：</w:t>
      </w:r>
    </w:p>
    <w:p>
      <w:pPr>
        <w:adjustRightInd w:val="0"/>
        <w:snapToGrid w:val="0"/>
        <w:spacing w:line="288" w:lineRule="auto"/>
        <w:jc w:val="center"/>
        <w:outlineLvl w:val="2"/>
        <w:rPr>
          <w:rFonts w:ascii="宋体" w:hAnsi="宋体"/>
          <w:b/>
          <w:bCs/>
          <w:sz w:val="21"/>
          <w:szCs w:val="21"/>
        </w:rPr>
      </w:pPr>
      <w:r>
        <w:rPr>
          <w:rFonts w:ascii="宋体" w:hAnsi="宋体"/>
          <w:b/>
          <w:bCs/>
          <w:sz w:val="21"/>
          <w:szCs w:val="21"/>
        </w:rPr>
        <w:t>中小企业声明函（服务）</w:t>
      </w:r>
      <w:r>
        <w:rPr>
          <w:rFonts w:hint="eastAsia" w:ascii="宋体" w:hAnsi="宋体"/>
          <w:b/>
          <w:bCs/>
          <w:sz w:val="21"/>
          <w:szCs w:val="21"/>
        </w:rPr>
        <w:t>（若属于中小企业）</w:t>
      </w:r>
    </w:p>
    <w:p>
      <w:pPr>
        <w:adjustRightInd w:val="0"/>
        <w:snapToGrid w:val="0"/>
        <w:spacing w:line="288" w:lineRule="auto"/>
        <w:ind w:firstLine="498" w:firstLineChars="236"/>
        <w:rPr>
          <w:rFonts w:ascii="宋体" w:hAnsi="宋体"/>
          <w:b/>
          <w:sz w:val="21"/>
          <w:szCs w:val="21"/>
        </w:rPr>
      </w:pPr>
    </w:p>
    <w:p>
      <w:pPr>
        <w:adjustRightInd w:val="0"/>
        <w:snapToGrid w:val="0"/>
        <w:spacing w:line="288" w:lineRule="auto"/>
        <w:ind w:firstLine="495" w:firstLineChars="236"/>
        <w:rPr>
          <w:rFonts w:ascii="宋体" w:hAnsi="宋体"/>
          <w:sz w:val="21"/>
          <w:szCs w:val="21"/>
        </w:rPr>
      </w:pPr>
      <w:r>
        <w:rPr>
          <w:rFonts w:ascii="宋体" w:hAnsi="宋体"/>
          <w:sz w:val="21"/>
          <w:szCs w:val="21"/>
        </w:rPr>
        <w:t>本公司郑重声明，根据《政府采购促进中小企业发展管理办法》（财库</w:t>
      </w:r>
      <w:r>
        <w:rPr>
          <w:rFonts w:hint="eastAsia" w:ascii="宋体" w:hAnsi="宋体"/>
          <w:sz w:val="21"/>
          <w:szCs w:val="21"/>
        </w:rPr>
        <w:t>﹝</w:t>
      </w:r>
      <w:r>
        <w:rPr>
          <w:rFonts w:ascii="宋体" w:hAnsi="宋体"/>
          <w:sz w:val="21"/>
          <w:szCs w:val="21"/>
        </w:rPr>
        <w:t>2020</w:t>
      </w:r>
      <w:r>
        <w:rPr>
          <w:rFonts w:hint="eastAsia" w:ascii="宋体" w:hAnsi="宋体"/>
          <w:sz w:val="21"/>
          <w:szCs w:val="21"/>
        </w:rPr>
        <w:t>﹞</w:t>
      </w:r>
      <w:r>
        <w:rPr>
          <w:rFonts w:ascii="宋体" w:hAnsi="宋体"/>
          <w:sz w:val="21"/>
          <w:szCs w:val="21"/>
        </w:rPr>
        <w:t>46 号）的规定，本公司参加</w:t>
      </w:r>
      <w:r>
        <w:rPr>
          <w:rFonts w:ascii="宋体" w:hAnsi="宋体"/>
          <w:i/>
          <w:sz w:val="21"/>
          <w:szCs w:val="21"/>
          <w:u w:val="single"/>
        </w:rPr>
        <w:t>（</w:t>
      </w:r>
      <w:r>
        <w:rPr>
          <w:rFonts w:hint="eastAsia" w:ascii="宋体" w:hAnsi="宋体"/>
          <w:i/>
          <w:sz w:val="21"/>
          <w:szCs w:val="21"/>
          <w:u w:val="single"/>
          <w:lang w:val="en-US" w:eastAsia="zh-CN"/>
        </w:rPr>
        <w:t>浙江大学</w:t>
      </w:r>
      <w:r>
        <w:rPr>
          <w:rFonts w:ascii="宋体" w:hAnsi="宋体"/>
          <w:i/>
          <w:sz w:val="21"/>
          <w:szCs w:val="21"/>
          <w:u w:val="single"/>
        </w:rPr>
        <w:t>）</w:t>
      </w:r>
      <w:r>
        <w:rPr>
          <w:rFonts w:ascii="宋体" w:hAnsi="宋体"/>
          <w:sz w:val="21"/>
          <w:szCs w:val="21"/>
        </w:rPr>
        <w:t>的</w:t>
      </w:r>
      <w:r>
        <w:rPr>
          <w:rFonts w:ascii="宋体" w:hAnsi="宋体"/>
          <w:i/>
          <w:sz w:val="21"/>
          <w:szCs w:val="21"/>
          <w:u w:val="single"/>
        </w:rPr>
        <w:t>（</w:t>
      </w:r>
      <w:r>
        <w:rPr>
          <w:rFonts w:hint="eastAsia"/>
          <w:i/>
          <w:sz w:val="21"/>
          <w:szCs w:val="21"/>
          <w:u w:val="single"/>
          <w:lang w:eastAsia="zh-CN"/>
        </w:rPr>
        <w:t>国博“大系成果展”施工搭建制作</w:t>
      </w:r>
      <w:r>
        <w:rPr>
          <w:rFonts w:ascii="宋体" w:hAnsi="宋体"/>
          <w:i/>
          <w:sz w:val="21"/>
          <w:szCs w:val="21"/>
          <w:u w:val="single"/>
        </w:rPr>
        <w:t>）</w:t>
      </w:r>
      <w:r>
        <w:rPr>
          <w:rFonts w:ascii="宋体" w:hAnsi="宋体"/>
          <w:sz w:val="21"/>
          <w:szCs w:val="21"/>
        </w:rPr>
        <w:t>采购活动，服务全部由符合政策要求的中小企业承接。相关企业（含签订分包意向协议的中小企业）的具体情况如下：</w:t>
      </w:r>
    </w:p>
    <w:p>
      <w:pPr>
        <w:adjustRightInd w:val="0"/>
        <w:snapToGrid w:val="0"/>
        <w:spacing w:line="288" w:lineRule="auto"/>
        <w:ind w:firstLine="495" w:firstLineChars="236"/>
        <w:rPr>
          <w:rFonts w:ascii="宋体" w:hAnsi="宋体"/>
          <w:i/>
          <w:sz w:val="21"/>
          <w:szCs w:val="21"/>
          <w:u w:val="single"/>
        </w:rPr>
      </w:pPr>
      <w:r>
        <w:rPr>
          <w:rFonts w:hint="eastAsia" w:ascii="宋体" w:hAnsi="宋体"/>
          <w:i/>
          <w:sz w:val="21"/>
          <w:szCs w:val="21"/>
          <w:u w:val="single"/>
        </w:rPr>
        <w:t>1</w:t>
      </w:r>
      <w:r>
        <w:rPr>
          <w:rFonts w:ascii="宋体" w:hAnsi="宋体"/>
          <w:i/>
          <w:sz w:val="21"/>
          <w:szCs w:val="21"/>
          <w:u w:val="single"/>
        </w:rPr>
        <w:t>.（标的名称），属于（</w:t>
      </w:r>
      <w:r>
        <w:rPr>
          <w:rFonts w:hint="eastAsia" w:ascii="宋体" w:hAnsi="宋体"/>
          <w:i/>
          <w:sz w:val="21"/>
          <w:szCs w:val="21"/>
          <w:u w:val="single"/>
        </w:rPr>
        <w:t>其他未列明行业</w:t>
      </w:r>
      <w:r>
        <w:rPr>
          <w:rFonts w:ascii="宋体" w:hAnsi="宋体"/>
          <w:i/>
          <w:sz w:val="21"/>
          <w:szCs w:val="21"/>
          <w:u w:val="single"/>
        </w:rPr>
        <w:t>）；</w:t>
      </w:r>
      <w:r>
        <w:rPr>
          <w:rFonts w:ascii="宋体" w:hAnsi="宋体"/>
          <w:sz w:val="21"/>
          <w:szCs w:val="21"/>
        </w:rPr>
        <w:t>承接企业为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ascii="宋体" w:hAnsi="宋体"/>
          <w:sz w:val="21"/>
          <w:szCs w:val="21"/>
        </w:rPr>
        <w:t>；</w:t>
      </w:r>
    </w:p>
    <w:p>
      <w:pPr>
        <w:adjustRightInd w:val="0"/>
        <w:snapToGrid w:val="0"/>
        <w:spacing w:line="288" w:lineRule="auto"/>
        <w:ind w:firstLine="495" w:firstLineChars="236"/>
        <w:rPr>
          <w:rFonts w:ascii="宋体" w:hAnsi="宋体"/>
          <w:sz w:val="21"/>
          <w:szCs w:val="21"/>
        </w:rPr>
      </w:pPr>
      <w:r>
        <w:rPr>
          <w:rFonts w:hint="eastAsia" w:ascii="宋体" w:hAnsi="宋体"/>
          <w:i/>
          <w:sz w:val="21"/>
          <w:szCs w:val="21"/>
          <w:u w:val="single"/>
        </w:rPr>
        <w:t>2</w:t>
      </w:r>
      <w:r>
        <w:rPr>
          <w:rFonts w:ascii="宋体" w:hAnsi="宋体"/>
          <w:i/>
          <w:sz w:val="21"/>
          <w:szCs w:val="21"/>
          <w:u w:val="single"/>
        </w:rPr>
        <w:t>.（标的名称）</w:t>
      </w:r>
      <w:r>
        <w:rPr>
          <w:rFonts w:ascii="宋体" w:hAnsi="宋体"/>
          <w:sz w:val="21"/>
          <w:szCs w:val="21"/>
          <w:u w:val="single"/>
        </w:rPr>
        <w:t>，属于</w:t>
      </w:r>
      <w:r>
        <w:rPr>
          <w:rFonts w:ascii="宋体" w:hAnsi="宋体"/>
          <w:i/>
          <w:sz w:val="21"/>
          <w:szCs w:val="21"/>
          <w:u w:val="single"/>
        </w:rPr>
        <w:t>（</w:t>
      </w:r>
      <w:r>
        <w:rPr>
          <w:rFonts w:hint="eastAsia" w:ascii="宋体" w:hAnsi="宋体"/>
          <w:i/>
          <w:sz w:val="21"/>
          <w:szCs w:val="21"/>
          <w:u w:val="single"/>
        </w:rPr>
        <w:t>其他未列明行业</w:t>
      </w:r>
      <w:r>
        <w:rPr>
          <w:rFonts w:ascii="宋体" w:hAnsi="宋体"/>
          <w:i/>
          <w:sz w:val="21"/>
          <w:szCs w:val="21"/>
          <w:u w:val="single"/>
        </w:rPr>
        <w:t>）</w:t>
      </w:r>
      <w:r>
        <w:rPr>
          <w:rFonts w:ascii="宋体" w:hAnsi="宋体"/>
          <w:sz w:val="21"/>
          <w:szCs w:val="21"/>
        </w:rPr>
        <w:t>；承接企业为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ascii="宋体" w:hAnsi="宋体"/>
          <w:sz w:val="21"/>
          <w:szCs w:val="21"/>
        </w:rPr>
        <w:t>；</w:t>
      </w:r>
    </w:p>
    <w:p>
      <w:pPr>
        <w:adjustRightInd w:val="0"/>
        <w:snapToGrid w:val="0"/>
        <w:spacing w:line="288" w:lineRule="auto"/>
        <w:ind w:firstLine="495" w:firstLineChars="236"/>
        <w:rPr>
          <w:rFonts w:ascii="宋体" w:hAnsi="宋体"/>
          <w:sz w:val="21"/>
          <w:szCs w:val="21"/>
        </w:rPr>
      </w:pPr>
      <w:r>
        <w:rPr>
          <w:rFonts w:ascii="宋体" w:hAnsi="宋体"/>
          <w:sz w:val="21"/>
          <w:szCs w:val="21"/>
        </w:rPr>
        <w:t>……</w:t>
      </w:r>
    </w:p>
    <w:p>
      <w:pPr>
        <w:adjustRightInd w:val="0"/>
        <w:snapToGrid w:val="0"/>
        <w:spacing w:line="288" w:lineRule="auto"/>
        <w:ind w:firstLine="495" w:firstLineChars="236"/>
        <w:rPr>
          <w:rFonts w:ascii="宋体" w:hAnsi="宋体"/>
          <w:sz w:val="21"/>
          <w:szCs w:val="21"/>
        </w:rPr>
      </w:pPr>
      <w:r>
        <w:rPr>
          <w:rFonts w:ascii="宋体" w:hAnsi="宋体"/>
          <w:sz w:val="21"/>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sz w:val="21"/>
          <w:szCs w:val="21"/>
        </w:rPr>
      </w:pPr>
      <w:r>
        <w:rPr>
          <w:rFonts w:ascii="宋体" w:hAnsi="宋体"/>
          <w:sz w:val="21"/>
          <w:szCs w:val="21"/>
        </w:rPr>
        <w:t>本企业对上述声明内容的真实性负责。如有虚假，将依法承担相应责任。</w:t>
      </w:r>
    </w:p>
    <w:p>
      <w:pPr>
        <w:adjustRightInd w:val="0"/>
        <w:snapToGrid w:val="0"/>
        <w:spacing w:line="288" w:lineRule="auto"/>
        <w:ind w:firstLine="495" w:firstLineChars="236"/>
        <w:rPr>
          <w:rFonts w:ascii="宋体" w:hAnsi="宋体"/>
          <w:sz w:val="21"/>
          <w:szCs w:val="21"/>
        </w:rPr>
      </w:pPr>
      <w:r>
        <w:rPr>
          <w:rFonts w:ascii="宋体" w:hAnsi="宋体"/>
          <w:sz w:val="21"/>
          <w:szCs w:val="21"/>
        </w:rPr>
        <w:t>企业名称（盖章）：</w:t>
      </w:r>
    </w:p>
    <w:p>
      <w:pPr>
        <w:adjustRightInd w:val="0"/>
        <w:snapToGrid w:val="0"/>
        <w:spacing w:line="288" w:lineRule="auto"/>
        <w:ind w:firstLine="495" w:firstLineChars="236"/>
        <w:rPr>
          <w:rFonts w:ascii="宋体" w:hAnsi="宋体"/>
          <w:sz w:val="21"/>
          <w:szCs w:val="21"/>
        </w:rPr>
      </w:pPr>
      <w:r>
        <w:rPr>
          <w:rFonts w:ascii="宋体" w:hAnsi="宋体"/>
          <w:sz w:val="21"/>
          <w:szCs w:val="21"/>
        </w:rPr>
        <w:t>日期：</w:t>
      </w:r>
    </w:p>
    <w:p>
      <w:pPr>
        <w:adjustRightInd w:val="0"/>
        <w:snapToGrid w:val="0"/>
        <w:spacing w:line="288" w:lineRule="auto"/>
        <w:ind w:firstLine="495" w:firstLineChars="236"/>
        <w:rPr>
          <w:rFonts w:ascii="宋体" w:hAnsi="宋体"/>
          <w:sz w:val="21"/>
          <w:szCs w:val="21"/>
        </w:rPr>
      </w:pP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注：</w:t>
      </w:r>
    </w:p>
    <w:p>
      <w:pPr>
        <w:adjustRightInd w:val="0"/>
        <w:snapToGrid w:val="0"/>
        <w:spacing w:line="288" w:lineRule="auto"/>
        <w:ind w:firstLine="495" w:firstLineChars="236"/>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w:t>
      </w:r>
      <w:r>
        <w:rPr>
          <w:rFonts w:hint="eastAsia" w:ascii="宋体" w:hAnsi="宋体"/>
          <w:sz w:val="21"/>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w:t>
      </w:r>
      <w:r>
        <w:rPr>
          <w:rFonts w:hint="eastAsia" w:ascii="宋体" w:hAnsi="宋体"/>
          <w:sz w:val="21"/>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sz w:val="21"/>
          <w:szCs w:val="21"/>
          <w:highlight w:val="none"/>
        </w:rPr>
      </w:pPr>
      <w:r>
        <w:rPr>
          <w:rFonts w:ascii="宋体" w:hAnsi="宋体"/>
          <w:sz w:val="21"/>
          <w:szCs w:val="21"/>
          <w:highlight w:val="none"/>
        </w:rPr>
        <w:t>3.</w:t>
      </w:r>
      <w:r>
        <w:rPr>
          <w:rFonts w:hint="eastAsia" w:ascii="宋体" w:hAnsi="宋体"/>
          <w:sz w:val="21"/>
          <w:szCs w:val="21"/>
          <w:highlight w:val="none"/>
        </w:rPr>
        <w:t>《中小企业声明函》填写不全的，视为未提供《中小企业声明函》（从业人员、营业收入、资产总额在中小企业划型标准规定中不涉及的除外），</w:t>
      </w:r>
      <w:r>
        <w:rPr>
          <w:rFonts w:hint="eastAsia" w:ascii="宋体" w:hAnsi="宋体"/>
          <w:sz w:val="21"/>
          <w:szCs w:val="22"/>
          <w:highlight w:val="none"/>
        </w:rPr>
        <w:t>不享受中小企业扶持政策。</w:t>
      </w:r>
      <w:r>
        <w:rPr>
          <w:rFonts w:ascii="宋体" w:hAnsi="宋体" w:cs="宋体"/>
          <w:sz w:val="21"/>
          <w:szCs w:val="21"/>
          <w:highlight w:val="none"/>
        </w:rPr>
        <w:t>如项目包含“多件”标的物的，需按标的物项数逐项填写。</w:t>
      </w:r>
    </w:p>
    <w:p>
      <w:pPr>
        <w:adjustRightInd w:val="0"/>
        <w:snapToGrid w:val="0"/>
        <w:spacing w:line="288" w:lineRule="auto"/>
        <w:ind w:firstLine="495" w:firstLineChars="236"/>
        <w:rPr>
          <w:rFonts w:ascii="宋体" w:hAnsi="宋体"/>
          <w:sz w:val="21"/>
          <w:szCs w:val="21"/>
          <w:highlight w:val="none"/>
        </w:rPr>
      </w:pPr>
      <w:r>
        <w:rPr>
          <w:rFonts w:hint="eastAsia" w:ascii="宋体" w:hAnsi="宋体"/>
          <w:sz w:val="21"/>
          <w:szCs w:val="21"/>
          <w:highlight w:val="none"/>
        </w:rPr>
        <w:t>4</w:t>
      </w:r>
      <w:r>
        <w:rPr>
          <w:rFonts w:ascii="宋体" w:hAnsi="宋体"/>
          <w:sz w:val="21"/>
          <w:szCs w:val="21"/>
          <w:highlight w:val="none"/>
        </w:rPr>
        <w:t>.</w:t>
      </w:r>
      <w:r>
        <w:rPr>
          <w:rFonts w:hint="eastAsia" w:ascii="宋体" w:hAnsi="宋体"/>
          <w:sz w:val="21"/>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sz w:val="21"/>
          <w:szCs w:val="21"/>
          <w:highlight w:val="none"/>
        </w:rPr>
      </w:pPr>
      <w:r>
        <w:rPr>
          <w:rFonts w:hint="eastAsia" w:ascii="宋体" w:hAnsi="宋体"/>
          <w:sz w:val="21"/>
          <w:szCs w:val="21"/>
          <w:highlight w:val="none"/>
        </w:rPr>
        <w:t>5.本项目只以《中小企业声明函》作为评判供应商是否属于中小企业的唯一依据。</w:t>
      </w:r>
    </w:p>
    <w:p>
      <w:pPr>
        <w:adjustRightInd w:val="0"/>
        <w:snapToGrid w:val="0"/>
        <w:spacing w:line="288" w:lineRule="auto"/>
        <w:jc w:val="center"/>
        <w:outlineLvl w:val="2"/>
        <w:rPr>
          <w:rFonts w:ascii="宋体" w:hAnsi="宋体" w:cs="宋体"/>
          <w:color w:val="000000"/>
          <w:kern w:val="0"/>
          <w:sz w:val="21"/>
          <w:szCs w:val="21"/>
          <w:highlight w:val="yellow"/>
        </w:rPr>
      </w:pPr>
      <w:r>
        <w:rPr>
          <w:rFonts w:ascii="宋体" w:hAnsi="宋体"/>
          <w:b/>
          <w:bCs/>
          <w:sz w:val="21"/>
          <w:szCs w:val="21"/>
        </w:rPr>
        <w:br w:type="page"/>
      </w:r>
      <w:r>
        <w:rPr>
          <w:rFonts w:hint="eastAsia" w:ascii="宋体" w:hAnsi="宋体" w:cs="宋体"/>
          <w:b/>
          <w:spacing w:val="-6"/>
          <w:sz w:val="21"/>
          <w:szCs w:val="21"/>
        </w:rPr>
        <w:t>属于监狱企业的证明文件（若属于监狱企业）</w:t>
      </w:r>
    </w:p>
    <w:p>
      <w:pPr>
        <w:adjustRightInd w:val="0"/>
        <w:snapToGrid w:val="0"/>
        <w:spacing w:line="288" w:lineRule="auto"/>
        <w:rPr>
          <w:rFonts w:ascii="宋体" w:hAnsi="宋体" w:cs="宋体"/>
          <w:color w:val="000000"/>
          <w:kern w:val="0"/>
          <w:sz w:val="21"/>
          <w:szCs w:val="21"/>
        </w:rPr>
      </w:pPr>
    </w:p>
    <w:p>
      <w:pPr>
        <w:adjustRightInd w:val="0"/>
        <w:snapToGrid w:val="0"/>
        <w:spacing w:line="288" w:lineRule="auto"/>
        <w:ind w:firstLine="373" w:firstLineChars="177"/>
        <w:rPr>
          <w:rFonts w:ascii="宋体" w:hAnsi="宋体"/>
          <w:b/>
          <w:bCs/>
          <w:sz w:val="21"/>
          <w:szCs w:val="21"/>
        </w:rPr>
      </w:pPr>
      <w:r>
        <w:rPr>
          <w:rFonts w:hint="eastAsia" w:ascii="宋体" w:hAnsi="宋体" w:cs="宋体"/>
          <w:b/>
          <w:bCs/>
          <w:color w:val="000000"/>
          <w:kern w:val="0"/>
          <w:sz w:val="21"/>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说明：</w:t>
      </w:r>
    </w:p>
    <w:p>
      <w:pPr>
        <w:widowControl/>
        <w:shd w:val="clear" w:color="auto" w:fill="FFFFFF"/>
        <w:adjustRightInd w:val="0"/>
        <w:snapToGrid w:val="0"/>
        <w:spacing w:line="288" w:lineRule="auto"/>
        <w:ind w:firstLine="371" w:firstLineChars="177"/>
        <w:jc w:val="left"/>
        <w:rPr>
          <w:rFonts w:ascii="宋体" w:hAnsi="宋体" w:cs="宋体"/>
          <w:color w:val="000000"/>
          <w:kern w:val="0"/>
          <w:sz w:val="21"/>
          <w:szCs w:val="21"/>
        </w:rPr>
      </w:pPr>
      <w:r>
        <w:rPr>
          <w:rFonts w:hint="eastAsia" w:ascii="宋体" w:hAnsi="宋体" w:cs="宋体"/>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cs="宋体"/>
          <w:color w:val="000000"/>
          <w:kern w:val="0"/>
          <w:sz w:val="21"/>
          <w:szCs w:val="21"/>
        </w:rPr>
      </w:pPr>
      <w:r>
        <w:rPr>
          <w:rFonts w:hint="eastAsia" w:ascii="宋体" w:hAnsi="宋体" w:cs="宋体"/>
          <w:color w:val="000000"/>
          <w:kern w:val="0"/>
          <w:sz w:val="21"/>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cs="宋体"/>
          <w:b/>
          <w:spacing w:val="-6"/>
          <w:sz w:val="21"/>
          <w:szCs w:val="21"/>
        </w:rPr>
      </w:pPr>
      <w:r>
        <w:rPr>
          <w:rFonts w:ascii="宋体" w:hAnsi="宋体" w:cs="宋体"/>
          <w:b/>
          <w:spacing w:val="-6"/>
          <w:sz w:val="21"/>
          <w:szCs w:val="21"/>
        </w:rPr>
        <w:br w:type="page"/>
      </w:r>
    </w:p>
    <w:p>
      <w:pPr>
        <w:adjustRightInd w:val="0"/>
        <w:snapToGrid w:val="0"/>
        <w:spacing w:line="288" w:lineRule="auto"/>
        <w:jc w:val="center"/>
        <w:outlineLvl w:val="2"/>
        <w:rPr>
          <w:rFonts w:ascii="宋体" w:hAnsi="宋体" w:cs="宋体"/>
          <w:b/>
          <w:spacing w:val="-6"/>
          <w:sz w:val="21"/>
          <w:szCs w:val="21"/>
        </w:rPr>
      </w:pPr>
      <w:r>
        <w:rPr>
          <w:rFonts w:hint="eastAsia" w:ascii="宋体" w:hAnsi="宋体" w:cs="宋体"/>
          <w:b/>
          <w:spacing w:val="-6"/>
          <w:sz w:val="21"/>
          <w:szCs w:val="21"/>
        </w:rPr>
        <w:t>残疾人福利性单位声明函（若属于残疾人福利性单位）</w:t>
      </w:r>
    </w:p>
    <w:p>
      <w:pPr>
        <w:adjustRightInd w:val="0"/>
        <w:snapToGrid w:val="0"/>
        <w:spacing w:line="288" w:lineRule="auto"/>
        <w:rPr>
          <w:rFonts w:ascii="宋体" w:hAnsi="宋体"/>
          <w:b/>
          <w:spacing w:val="6"/>
          <w:sz w:val="21"/>
          <w:szCs w:val="21"/>
        </w:rPr>
      </w:pPr>
    </w:p>
    <w:p>
      <w:pPr>
        <w:adjustRightInd w:val="0"/>
        <w:snapToGrid w:val="0"/>
        <w:spacing w:line="288" w:lineRule="auto"/>
        <w:ind w:firstLine="444" w:firstLineChars="200"/>
        <w:rPr>
          <w:rFonts w:ascii="宋体" w:hAnsi="宋体"/>
          <w:spacing w:val="6"/>
          <w:sz w:val="21"/>
          <w:szCs w:val="21"/>
        </w:rPr>
      </w:pPr>
      <w:r>
        <w:rPr>
          <w:rFonts w:hint="eastAsia" w:ascii="宋体" w:hAnsi="宋体"/>
          <w:spacing w:val="6"/>
          <w:sz w:val="21"/>
          <w:szCs w:val="21"/>
        </w:rPr>
        <w:t>本单位郑重声明，根据《财政部 民政部 中国残疾人联合会关于促进残疾人就业政府采购政策的通知》（财库</w:t>
      </w:r>
      <w:r>
        <w:rPr>
          <w:rFonts w:hint="eastAsia" w:ascii="宋体" w:hAnsi="宋体"/>
          <w:sz w:val="21"/>
          <w:szCs w:val="21"/>
        </w:rPr>
        <w:t>〔2017〕 141</w:t>
      </w:r>
      <w:r>
        <w:rPr>
          <w:rFonts w:hint="eastAsia" w:ascii="宋体" w:hAnsi="宋体"/>
          <w:spacing w:val="6"/>
          <w:sz w:val="21"/>
          <w:szCs w:val="21"/>
        </w:rPr>
        <w:t>号）的规定，</w:t>
      </w:r>
      <w:r>
        <w:rPr>
          <w:rFonts w:hint="eastAsia" w:ascii="宋体" w:hAnsi="宋体"/>
          <w:b/>
          <w:bCs/>
          <w:spacing w:val="6"/>
          <w:sz w:val="21"/>
          <w:szCs w:val="21"/>
        </w:rPr>
        <w:t>本单位为符合条件的残疾人福利性单位</w:t>
      </w:r>
      <w:r>
        <w:rPr>
          <w:rFonts w:hint="eastAsia" w:ascii="宋体" w:hAnsi="宋体"/>
          <w:spacing w:val="6"/>
          <w:sz w:val="21"/>
          <w:szCs w:val="21"/>
        </w:rPr>
        <w:t>，且本单位参加</w:t>
      </w:r>
      <w:r>
        <w:rPr>
          <w:rFonts w:hint="eastAsia" w:ascii="宋体" w:hAnsi="宋体"/>
          <w:spacing w:val="6"/>
          <w:sz w:val="21"/>
          <w:szCs w:val="21"/>
          <w:u w:val="single"/>
          <w:lang w:val="en-US" w:eastAsia="zh-CN"/>
        </w:rPr>
        <w:t>浙江大学</w:t>
      </w:r>
      <w:r>
        <w:rPr>
          <w:rFonts w:hint="eastAsia" w:ascii="宋体" w:hAnsi="宋体"/>
          <w:spacing w:val="6"/>
          <w:sz w:val="21"/>
          <w:szCs w:val="21"/>
        </w:rPr>
        <w:t>的</w:t>
      </w:r>
      <w:r>
        <w:rPr>
          <w:rFonts w:hint="eastAsia"/>
          <w:spacing w:val="6"/>
          <w:sz w:val="21"/>
          <w:szCs w:val="21"/>
          <w:u w:val="single"/>
          <w:lang w:eastAsia="zh-CN"/>
        </w:rPr>
        <w:t>国博“大系成果展”施工搭建制作</w:t>
      </w:r>
      <w:r>
        <w:rPr>
          <w:rFonts w:hint="eastAsia" w:ascii="宋体" w:hAnsi="宋体"/>
          <w:spacing w:val="6"/>
          <w:sz w:val="21"/>
          <w:szCs w:val="21"/>
        </w:rPr>
        <w:t>项目采购活动提供</w:t>
      </w:r>
      <w:r>
        <w:rPr>
          <w:rFonts w:hint="eastAsia" w:ascii="宋体" w:hAnsi="宋体"/>
          <w:spacing w:val="6"/>
          <w:sz w:val="21"/>
          <w:szCs w:val="21"/>
          <w:highlight w:val="none"/>
        </w:rPr>
        <w:t>由本单位提供服务。</w:t>
      </w:r>
    </w:p>
    <w:p>
      <w:pPr>
        <w:adjustRightInd w:val="0"/>
        <w:snapToGrid w:val="0"/>
        <w:spacing w:line="288" w:lineRule="auto"/>
        <w:ind w:firstLine="444" w:firstLineChars="200"/>
        <w:rPr>
          <w:rFonts w:ascii="宋体" w:hAnsi="宋体"/>
          <w:spacing w:val="6"/>
          <w:sz w:val="21"/>
          <w:szCs w:val="21"/>
        </w:rPr>
      </w:pPr>
      <w:r>
        <w:rPr>
          <w:rFonts w:hint="eastAsia" w:ascii="宋体" w:hAnsi="宋体"/>
          <w:spacing w:val="6"/>
          <w:sz w:val="21"/>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spacing w:val="6"/>
          <w:sz w:val="21"/>
          <w:szCs w:val="21"/>
        </w:rPr>
      </w:pPr>
      <w:r>
        <w:rPr>
          <w:rFonts w:hint="eastAsia" w:ascii="宋体" w:hAnsi="宋体"/>
          <w:spacing w:val="6"/>
          <w:sz w:val="21"/>
          <w:szCs w:val="21"/>
        </w:rPr>
        <w:t>单位名称（盖章）：</w:t>
      </w:r>
    </w:p>
    <w:p>
      <w:pPr>
        <w:tabs>
          <w:tab w:val="left" w:pos="4860"/>
        </w:tabs>
        <w:adjustRightInd w:val="0"/>
        <w:snapToGrid w:val="0"/>
        <w:spacing w:line="288" w:lineRule="auto"/>
        <w:ind w:right="1560" w:firstLine="444" w:firstLineChars="200"/>
        <w:rPr>
          <w:rFonts w:ascii="宋体" w:hAnsi="宋体"/>
          <w:spacing w:val="6"/>
          <w:sz w:val="21"/>
          <w:szCs w:val="21"/>
        </w:rPr>
      </w:pPr>
      <w:r>
        <w:rPr>
          <w:rFonts w:hint="eastAsia" w:ascii="宋体" w:hAnsi="宋体"/>
          <w:spacing w:val="6"/>
          <w:sz w:val="21"/>
          <w:szCs w:val="21"/>
        </w:rPr>
        <w:t>日  期：</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说明：</w:t>
      </w:r>
    </w:p>
    <w:p>
      <w:pPr>
        <w:pStyle w:val="1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1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1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1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1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1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1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2"/>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12"/>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12"/>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rPr>
          <w:rFonts w:hint="eastAsia"/>
          <w:b/>
          <w:bCs/>
          <w:sz w:val="21"/>
          <w:szCs w:val="21"/>
        </w:rPr>
      </w:pPr>
    </w:p>
    <w:p>
      <w:pPr>
        <w:rPr>
          <w:rFonts w:hint="eastAsia"/>
          <w:b/>
          <w:bCs/>
          <w:sz w:val="21"/>
          <w:szCs w:val="21"/>
        </w:rPr>
      </w:pPr>
      <w:r>
        <w:rPr>
          <w:rFonts w:hint="eastAsia"/>
          <w:b/>
          <w:bCs/>
          <w:sz w:val="21"/>
          <w:szCs w:val="21"/>
        </w:rPr>
        <w:br w:type="page"/>
      </w:r>
    </w:p>
    <w:p>
      <w:pPr>
        <w:adjustRightInd w:val="0"/>
        <w:snapToGrid w:val="0"/>
        <w:spacing w:line="288" w:lineRule="auto"/>
        <w:jc w:val="center"/>
        <w:outlineLvl w:val="1"/>
        <w:rPr>
          <w:b/>
          <w:bCs/>
          <w:sz w:val="21"/>
          <w:szCs w:val="21"/>
        </w:rPr>
      </w:pPr>
      <w:r>
        <w:rPr>
          <w:rFonts w:hint="eastAsia"/>
          <w:b/>
          <w:bCs/>
          <w:sz w:val="21"/>
          <w:szCs w:val="21"/>
        </w:rPr>
        <w:t>报价文件</w:t>
      </w:r>
    </w:p>
    <w:p>
      <w:pPr>
        <w:adjustRightInd w:val="0"/>
        <w:snapToGrid w:val="0"/>
        <w:spacing w:line="288" w:lineRule="auto"/>
        <w:jc w:val="center"/>
        <w:outlineLvl w:val="2"/>
        <w:rPr>
          <w:b/>
          <w:bCs/>
          <w:sz w:val="21"/>
          <w:szCs w:val="21"/>
        </w:rPr>
      </w:pPr>
      <w:r>
        <w:rPr>
          <w:rFonts w:hint="eastAsia"/>
          <w:b/>
          <w:bCs/>
          <w:sz w:val="21"/>
          <w:szCs w:val="21"/>
        </w:rPr>
        <w:t>（1）初次报价一览表</w:t>
      </w:r>
    </w:p>
    <w:p>
      <w:pPr>
        <w:adjustRightInd w:val="0"/>
        <w:snapToGrid w:val="0"/>
        <w:spacing w:line="288" w:lineRule="auto"/>
        <w:jc w:val="left"/>
        <w:rPr>
          <w:rFonts w:cs="Times New Roman"/>
          <w:bCs/>
          <w:spacing w:val="-6"/>
          <w:sz w:val="21"/>
          <w:szCs w:val="21"/>
        </w:rPr>
      </w:pPr>
      <w:r>
        <w:rPr>
          <w:rFonts w:hint="eastAsia" w:cs="Times New Roman"/>
          <w:bCs/>
          <w:spacing w:val="-6"/>
          <w:sz w:val="21"/>
          <w:szCs w:val="21"/>
        </w:rPr>
        <w:t>采 购 人：浙江大学</w:t>
      </w:r>
    </w:p>
    <w:p>
      <w:pPr>
        <w:adjustRightInd w:val="0"/>
        <w:snapToGrid w:val="0"/>
        <w:spacing w:line="288" w:lineRule="auto"/>
        <w:jc w:val="left"/>
        <w:rPr>
          <w:rFonts w:hint="eastAsia" w:eastAsia="宋体" w:cs="Times New Roman"/>
          <w:bCs/>
          <w:spacing w:val="-6"/>
          <w:sz w:val="21"/>
          <w:szCs w:val="21"/>
          <w:lang w:eastAsia="zh-CN"/>
        </w:rPr>
      </w:pPr>
      <w:r>
        <w:rPr>
          <w:rFonts w:hint="eastAsia" w:cs="Times New Roman"/>
          <w:bCs/>
          <w:spacing w:val="-6"/>
          <w:sz w:val="21"/>
          <w:szCs w:val="21"/>
        </w:rPr>
        <w:t>项目名称：</w:t>
      </w:r>
      <w:r>
        <w:rPr>
          <w:rFonts w:hint="eastAsia" w:cs="Times New Roman"/>
          <w:bCs/>
          <w:spacing w:val="-6"/>
          <w:sz w:val="21"/>
          <w:szCs w:val="21"/>
          <w:lang w:eastAsia="zh-CN"/>
        </w:rPr>
        <w:t>国博“大系成果展”施工搭建制作</w:t>
      </w:r>
    </w:p>
    <w:p>
      <w:pPr>
        <w:adjustRightInd w:val="0"/>
        <w:snapToGrid w:val="0"/>
        <w:spacing w:line="288" w:lineRule="auto"/>
        <w:jc w:val="left"/>
        <w:rPr>
          <w:rFonts w:cs="Times New Roman"/>
          <w:bCs/>
          <w:spacing w:val="-6"/>
          <w:sz w:val="21"/>
          <w:szCs w:val="21"/>
        </w:rPr>
      </w:pPr>
      <w:r>
        <w:rPr>
          <w:rFonts w:hint="eastAsia" w:cs="Times New Roman"/>
          <w:bCs/>
          <w:spacing w:val="-6"/>
          <w:sz w:val="21"/>
          <w:szCs w:val="21"/>
        </w:rPr>
        <w:t>项目编号：QSZB-Z(F)-A22238(DY)</w:t>
      </w:r>
    </w:p>
    <w:tbl>
      <w:tblPr>
        <w:tblStyle w:val="13"/>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r>
              <w:rPr>
                <w:rFonts w:hint="eastAsia"/>
                <w:b/>
                <w:bCs/>
                <w:sz w:val="21"/>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r>
              <w:rPr>
                <w:rFonts w:hint="eastAsia"/>
                <w:b/>
                <w:bCs/>
                <w:sz w:val="21"/>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规格型号</w:t>
            </w:r>
          </w:p>
          <w:p>
            <w:pPr>
              <w:adjustRightInd w:val="0"/>
              <w:snapToGrid w:val="0"/>
              <w:spacing w:line="288" w:lineRule="auto"/>
              <w:jc w:val="center"/>
              <w:rPr>
                <w:b/>
                <w:bCs/>
                <w:sz w:val="21"/>
                <w:szCs w:val="21"/>
              </w:rPr>
            </w:pPr>
            <w:r>
              <w:rPr>
                <w:rFonts w:hint="eastAsia"/>
                <w:b/>
                <w:bCs/>
                <w:sz w:val="21"/>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b/>
                <w:bCs/>
                <w:sz w:val="21"/>
                <w:szCs w:val="21"/>
              </w:rPr>
            </w:pPr>
            <w:r>
              <w:rPr>
                <w:rFonts w:hint="eastAsia"/>
                <w:b/>
                <w:spacing w:val="-6"/>
                <w:sz w:val="21"/>
                <w:szCs w:val="21"/>
              </w:rPr>
              <w:t>说明：</w:t>
            </w:r>
            <w:r>
              <w:rPr>
                <w:rFonts w:hint="eastAsia"/>
                <w:bCs/>
                <w:spacing w:val="-6"/>
                <w:sz w:val="21"/>
                <w:szCs w:val="21"/>
              </w:rPr>
              <w:t>▲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pPr>
              <w:adjustRightInd w:val="0"/>
              <w:snapToGrid w:val="0"/>
              <w:spacing w:line="288" w:lineRule="auto"/>
              <w:jc w:val="center"/>
              <w:rPr>
                <w:b/>
                <w:bCs/>
                <w:sz w:val="21"/>
                <w:szCs w:val="21"/>
              </w:rPr>
            </w:pPr>
            <w:r>
              <w:rPr>
                <w:rFonts w:hint="eastAsia"/>
                <w:b/>
                <w:bCs/>
                <w:sz w:val="21"/>
                <w:szCs w:val="21"/>
              </w:rPr>
              <w:t>总价（人民币元）</w:t>
            </w:r>
          </w:p>
          <w:p>
            <w:pPr>
              <w:adjustRightInd w:val="0"/>
              <w:snapToGrid w:val="0"/>
              <w:spacing w:line="288" w:lineRule="auto"/>
              <w:rPr>
                <w:b/>
                <w:bCs/>
                <w:sz w:val="21"/>
                <w:szCs w:val="21"/>
              </w:rPr>
            </w:pPr>
          </w:p>
          <w:p>
            <w:pPr>
              <w:adjustRightInd w:val="0"/>
              <w:snapToGrid w:val="0"/>
              <w:spacing w:line="288" w:lineRule="auto"/>
              <w:rPr>
                <w:b/>
                <w:bCs/>
                <w:sz w:val="21"/>
                <w:szCs w:val="21"/>
              </w:rPr>
            </w:pPr>
            <w:r>
              <w:rPr>
                <w:rFonts w:hint="eastAsia"/>
                <w:b/>
                <w:bCs/>
                <w:sz w:val="21"/>
                <w:szCs w:val="21"/>
              </w:rPr>
              <w:t>小写：_________________________</w:t>
            </w:r>
          </w:p>
          <w:p>
            <w:pPr>
              <w:adjustRightInd w:val="0"/>
              <w:snapToGrid w:val="0"/>
              <w:spacing w:line="288" w:lineRule="auto"/>
              <w:rPr>
                <w:b/>
                <w:bCs/>
                <w:sz w:val="21"/>
                <w:szCs w:val="21"/>
              </w:rPr>
            </w:pPr>
          </w:p>
          <w:p>
            <w:pPr>
              <w:adjustRightInd w:val="0"/>
              <w:snapToGrid w:val="0"/>
              <w:spacing w:line="288" w:lineRule="auto"/>
              <w:rPr>
                <w:b/>
                <w:bCs/>
                <w:sz w:val="21"/>
                <w:szCs w:val="21"/>
              </w:rPr>
            </w:pPr>
            <w:r>
              <w:rPr>
                <w:rFonts w:hint="eastAsia"/>
                <w:b/>
                <w:bCs/>
                <w:sz w:val="21"/>
                <w:szCs w:val="21"/>
              </w:rPr>
              <w:t>大写：_________________________</w:t>
            </w:r>
          </w:p>
          <w:p>
            <w:pPr>
              <w:adjustRightInd w:val="0"/>
              <w:snapToGrid w:val="0"/>
              <w:spacing w:line="288" w:lineRule="auto"/>
              <w:rPr>
                <w:b/>
                <w:bCs/>
                <w:sz w:val="21"/>
                <w:szCs w:val="21"/>
              </w:rPr>
            </w:pPr>
          </w:p>
        </w:tc>
      </w:tr>
    </w:tbl>
    <w:p>
      <w:pPr>
        <w:adjustRightInd w:val="0"/>
        <w:snapToGrid w:val="0"/>
        <w:spacing w:line="288" w:lineRule="auto"/>
        <w:rPr>
          <w:b/>
          <w:bCs/>
          <w:spacing w:val="-6"/>
          <w:sz w:val="21"/>
          <w:szCs w:val="21"/>
        </w:rPr>
      </w:pPr>
      <w:r>
        <w:rPr>
          <w:rFonts w:hint="eastAsia"/>
          <w:b/>
          <w:bCs/>
          <w:spacing w:val="-6"/>
          <w:sz w:val="21"/>
          <w:szCs w:val="21"/>
        </w:rPr>
        <w:t>说明：</w:t>
      </w:r>
    </w:p>
    <w:p>
      <w:pPr>
        <w:adjustRightInd w:val="0"/>
        <w:snapToGrid w:val="0"/>
        <w:spacing w:line="288" w:lineRule="auto"/>
        <w:rPr>
          <w:bCs/>
          <w:spacing w:val="-6"/>
          <w:sz w:val="21"/>
          <w:szCs w:val="21"/>
        </w:rPr>
      </w:pPr>
      <w:r>
        <w:rPr>
          <w:bCs/>
          <w:spacing w:val="-6"/>
          <w:sz w:val="21"/>
          <w:szCs w:val="21"/>
        </w:rPr>
        <w:t>1.</w:t>
      </w:r>
      <w:r>
        <w:rPr>
          <w:rFonts w:hint="eastAsia"/>
          <w:bCs/>
          <w:spacing w:val="-6"/>
          <w:sz w:val="21"/>
          <w:szCs w:val="21"/>
        </w:rPr>
        <w:t>此表在不改变格式要求的情况下，可自行增行。</w:t>
      </w:r>
    </w:p>
    <w:p>
      <w:pPr>
        <w:adjustRightInd w:val="0"/>
        <w:snapToGrid w:val="0"/>
        <w:spacing w:line="288" w:lineRule="auto"/>
        <w:jc w:val="left"/>
        <w:rPr>
          <w:b/>
          <w:spacing w:val="-6"/>
          <w:sz w:val="21"/>
          <w:szCs w:val="21"/>
        </w:rPr>
      </w:pPr>
      <w:r>
        <w:rPr>
          <w:bCs/>
          <w:spacing w:val="-6"/>
          <w:sz w:val="21"/>
          <w:szCs w:val="21"/>
        </w:rPr>
        <w:t>2.有关本项目实施所涉及的一切费用均计入报价。</w:t>
      </w:r>
    </w:p>
    <w:p>
      <w:pPr>
        <w:adjustRightInd w:val="0"/>
        <w:snapToGrid w:val="0"/>
        <w:spacing w:line="288" w:lineRule="auto"/>
        <w:rPr>
          <w:sz w:val="21"/>
          <w:szCs w:val="21"/>
        </w:rPr>
      </w:pPr>
      <w:r>
        <w:rPr>
          <w:b/>
          <w:spacing w:val="-6"/>
          <w:sz w:val="21"/>
          <w:szCs w:val="21"/>
        </w:rPr>
        <w:t>3.以上表格要求细分项目及报价，在“规格型号（或具体服务）”一栏中，货物类项目填写规格型号，服务类项目填写具体服务。</w:t>
      </w: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商务和技术文件</w:t>
      </w:r>
    </w:p>
    <w:p>
      <w:pPr>
        <w:adjustRightInd w:val="0"/>
        <w:snapToGrid w:val="0"/>
        <w:spacing w:line="288" w:lineRule="auto"/>
        <w:jc w:val="center"/>
        <w:outlineLvl w:val="2"/>
        <w:rPr>
          <w:b/>
          <w:bCs/>
          <w:sz w:val="21"/>
          <w:szCs w:val="21"/>
        </w:rPr>
      </w:pPr>
      <w:r>
        <w:rPr>
          <w:rFonts w:hint="eastAsia"/>
          <w:b/>
          <w:bCs/>
          <w:sz w:val="21"/>
          <w:szCs w:val="21"/>
        </w:rPr>
        <w:t>（1）响应函</w:t>
      </w:r>
    </w:p>
    <w:p>
      <w:pPr>
        <w:adjustRightInd w:val="0"/>
        <w:snapToGrid w:val="0"/>
        <w:spacing w:line="288" w:lineRule="auto"/>
        <w:rPr>
          <w:sz w:val="21"/>
          <w:szCs w:val="21"/>
        </w:rPr>
      </w:pPr>
      <w:r>
        <w:rPr>
          <w:rFonts w:hint="eastAsia"/>
          <w:sz w:val="21"/>
          <w:szCs w:val="21"/>
        </w:rPr>
        <w:t>致：浙江求是招标代理有限公司</w:t>
      </w:r>
    </w:p>
    <w:p>
      <w:pPr>
        <w:adjustRightInd w:val="0"/>
        <w:snapToGrid w:val="0"/>
        <w:spacing w:line="288" w:lineRule="auto"/>
        <w:ind w:firstLine="396" w:firstLineChars="200"/>
        <w:rPr>
          <w:sz w:val="21"/>
          <w:szCs w:val="21"/>
        </w:rPr>
      </w:pPr>
      <w:r>
        <w:rPr>
          <w:rFonts w:hint="eastAsia" w:cs="Times New Roman"/>
          <w:spacing w:val="-6"/>
          <w:sz w:val="21"/>
          <w:szCs w:val="21"/>
        </w:rPr>
        <w:t>我方参加</w:t>
      </w:r>
      <w:r>
        <w:rPr>
          <w:rFonts w:hint="eastAsia"/>
          <w:sz w:val="21"/>
          <w:szCs w:val="21"/>
          <w:u w:val="single"/>
          <w:lang w:eastAsia="zh-CN"/>
        </w:rPr>
        <w:t>国博“大系成果展”施工搭建制作</w:t>
      </w:r>
      <w:r>
        <w:rPr>
          <w:rFonts w:hint="eastAsia" w:cs="Times New Roman"/>
          <w:spacing w:val="-6"/>
          <w:sz w:val="21"/>
          <w:szCs w:val="21"/>
          <w:u w:val="single"/>
        </w:rPr>
        <w:t>（项目编号</w:t>
      </w:r>
      <w:r>
        <w:rPr>
          <w:rFonts w:hint="eastAsia" w:cs="Times New Roman"/>
          <w:bCs/>
          <w:spacing w:val="-6"/>
          <w:sz w:val="21"/>
          <w:szCs w:val="21"/>
          <w:u w:val="single"/>
        </w:rPr>
        <w:t>：QSZB-Z(F)-A22238(DY)</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p>
      <w:pPr>
        <w:adjustRightInd w:val="0"/>
        <w:snapToGrid w:val="0"/>
        <w:spacing w:line="288" w:lineRule="auto"/>
        <w:ind w:firstLine="420" w:firstLineChars="200"/>
        <w:rPr>
          <w:sz w:val="21"/>
          <w:szCs w:val="21"/>
        </w:rPr>
      </w:pPr>
      <w:r>
        <w:rPr>
          <w:rFonts w:hint="eastAsia"/>
          <w:sz w:val="21"/>
          <w:szCs w:val="21"/>
        </w:rPr>
        <w:t>1.我方已详细审查全部“单一来源采购文件”，包括修改文件（如有）以及全部参考资料和有关附件，已经了解我方对于单一来源采购文件、采购过程、成交结果有依法进行询问、质疑、投诉的权利及相关渠道和要求。</w:t>
      </w:r>
    </w:p>
    <w:p>
      <w:pPr>
        <w:adjustRightInd w:val="0"/>
        <w:snapToGrid w:val="0"/>
        <w:spacing w:line="288" w:lineRule="auto"/>
        <w:ind w:firstLine="420" w:firstLineChars="200"/>
        <w:rPr>
          <w:sz w:val="21"/>
          <w:szCs w:val="21"/>
        </w:rPr>
      </w:pPr>
      <w:r>
        <w:rPr>
          <w:rFonts w:hint="eastAsia"/>
          <w:sz w:val="21"/>
          <w:szCs w:val="21"/>
        </w:rPr>
        <w:t>2.我方在响应之前已经与贵方进行了充分的沟通，完全理解并接受单一来源采购文件的各项规定和要求，对单一来源采购文件的合理性、合法性不再有异议。</w:t>
      </w:r>
    </w:p>
    <w:p>
      <w:pPr>
        <w:adjustRightInd w:val="0"/>
        <w:snapToGrid w:val="0"/>
        <w:spacing w:line="288" w:lineRule="auto"/>
        <w:ind w:firstLine="420" w:firstLineChars="200"/>
        <w:rPr>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pPr>
        <w:adjustRightInd w:val="0"/>
        <w:snapToGrid w:val="0"/>
        <w:spacing w:line="288" w:lineRule="auto"/>
        <w:ind w:firstLine="420" w:firstLineChars="200"/>
        <w:rPr>
          <w:sz w:val="21"/>
          <w:szCs w:val="21"/>
        </w:rPr>
      </w:pPr>
      <w:r>
        <w:rPr>
          <w:rFonts w:hint="eastAsia"/>
          <w:sz w:val="21"/>
          <w:szCs w:val="21"/>
        </w:rPr>
        <w:t>4.如成交，本响应文件至本项目合同履行完毕止均保持有效，我方将按“单一来源采购文件”及政府采购法律、法规的规定履行合同责任和义务。关于代理服务费，我方承诺按照单一来源采购文件的规定履行并承担相应的责任。</w:t>
      </w:r>
    </w:p>
    <w:p>
      <w:pPr>
        <w:adjustRightInd w:val="0"/>
        <w:snapToGrid w:val="0"/>
        <w:spacing w:line="288" w:lineRule="auto"/>
        <w:ind w:firstLine="420" w:firstLineChars="200"/>
        <w:rPr>
          <w:sz w:val="21"/>
          <w:szCs w:val="21"/>
        </w:rPr>
      </w:pPr>
      <w:r>
        <w:rPr>
          <w:rFonts w:hint="eastAsia"/>
          <w:sz w:val="21"/>
          <w:szCs w:val="21"/>
        </w:rPr>
        <w:t>5.我方同意按照贵方要求提供与协商有关的一切数据或资料。</w:t>
      </w:r>
    </w:p>
    <w:p>
      <w:pPr>
        <w:adjustRightInd w:val="0"/>
        <w:snapToGrid w:val="0"/>
        <w:spacing w:line="288" w:lineRule="auto"/>
        <w:ind w:firstLine="420" w:firstLineChars="200"/>
        <w:rPr>
          <w:sz w:val="21"/>
          <w:szCs w:val="21"/>
        </w:rPr>
      </w:pPr>
      <w:r>
        <w:rPr>
          <w:rFonts w:hint="eastAsia"/>
          <w:sz w:val="21"/>
          <w:szCs w:val="21"/>
        </w:rPr>
        <w:t>6.与本协商有关的一切正式往来信函请寄：</w:t>
      </w:r>
    </w:p>
    <w:tbl>
      <w:tblPr>
        <w:tblStyle w:val="1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rPr>
            </w:pPr>
            <w:r>
              <w:rPr>
                <w:rFonts w:hint="eastAsia" w:cs="Times New Roman"/>
                <w:spacing w:val="-6"/>
                <w:sz w:val="21"/>
                <w:szCs w:val="21"/>
              </w:rPr>
              <w:t>联系人：</w:t>
            </w:r>
          </w:p>
        </w:tc>
        <w:tc>
          <w:tcPr>
            <w:tcW w:w="6808" w:type="dxa"/>
          </w:tcPr>
          <w:p>
            <w:pPr>
              <w:adjustRightInd w:val="0"/>
              <w:snapToGrid w:val="0"/>
              <w:spacing w:line="288" w:lineRule="auto"/>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rPr>
            </w:pPr>
            <w:r>
              <w:rPr>
                <w:rFonts w:hint="eastAsia" w:cs="Times New Roman"/>
                <w:spacing w:val="-6"/>
                <w:sz w:val="21"/>
                <w:szCs w:val="21"/>
              </w:rPr>
              <w:t>职务：</w:t>
            </w:r>
          </w:p>
        </w:tc>
        <w:tc>
          <w:tcPr>
            <w:tcW w:w="6808" w:type="dxa"/>
          </w:tcPr>
          <w:p>
            <w:pPr>
              <w:adjustRightInd w:val="0"/>
              <w:snapToGrid w:val="0"/>
              <w:spacing w:line="288" w:lineRule="auto"/>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rPr>
            </w:pPr>
            <w:r>
              <w:rPr>
                <w:rFonts w:hint="eastAsia" w:cs="Times New Roman"/>
                <w:spacing w:val="-6"/>
                <w:sz w:val="21"/>
                <w:szCs w:val="21"/>
              </w:rPr>
              <w:t>手机：</w:t>
            </w:r>
          </w:p>
        </w:tc>
        <w:tc>
          <w:tcPr>
            <w:tcW w:w="6808" w:type="dxa"/>
          </w:tcPr>
          <w:p>
            <w:pPr>
              <w:adjustRightInd w:val="0"/>
              <w:snapToGrid w:val="0"/>
              <w:spacing w:line="288" w:lineRule="auto"/>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rPr>
            </w:pPr>
            <w:r>
              <w:rPr>
                <w:rFonts w:hint="eastAsia" w:cs="Times New Roman"/>
                <w:spacing w:val="-6"/>
                <w:sz w:val="21"/>
                <w:szCs w:val="21"/>
              </w:rPr>
              <w:t>电子邮箱：</w:t>
            </w:r>
          </w:p>
        </w:tc>
        <w:tc>
          <w:tcPr>
            <w:tcW w:w="6808" w:type="dxa"/>
          </w:tcPr>
          <w:p>
            <w:pPr>
              <w:adjustRightInd w:val="0"/>
              <w:snapToGrid w:val="0"/>
              <w:spacing w:line="288" w:lineRule="auto"/>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rPr>
            </w:pPr>
            <w:r>
              <w:rPr>
                <w:rFonts w:hint="eastAsia" w:cs="Times New Roman"/>
                <w:spacing w:val="-6"/>
                <w:sz w:val="21"/>
                <w:szCs w:val="21"/>
              </w:rPr>
              <w:t>地址：</w:t>
            </w:r>
          </w:p>
        </w:tc>
        <w:tc>
          <w:tcPr>
            <w:tcW w:w="6808" w:type="dxa"/>
          </w:tcPr>
          <w:p>
            <w:pPr>
              <w:adjustRightInd w:val="0"/>
              <w:snapToGrid w:val="0"/>
              <w:spacing w:line="288" w:lineRule="auto"/>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rPr>
            </w:pPr>
            <w:r>
              <w:rPr>
                <w:rFonts w:hint="eastAsia" w:cs="Times New Roman"/>
                <w:spacing w:val="-6"/>
                <w:sz w:val="21"/>
                <w:szCs w:val="21"/>
              </w:rPr>
              <w:t>开户银行：</w:t>
            </w:r>
          </w:p>
        </w:tc>
        <w:tc>
          <w:tcPr>
            <w:tcW w:w="6808" w:type="dxa"/>
          </w:tcPr>
          <w:p>
            <w:pPr>
              <w:adjustRightInd w:val="0"/>
              <w:snapToGrid w:val="0"/>
              <w:spacing w:line="288" w:lineRule="auto"/>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rPr>
            </w:pPr>
            <w:r>
              <w:rPr>
                <w:rFonts w:hint="eastAsia" w:cs="Times New Roman"/>
                <w:spacing w:val="-6"/>
                <w:sz w:val="21"/>
                <w:szCs w:val="21"/>
              </w:rPr>
              <w:t>银行账号：</w:t>
            </w:r>
          </w:p>
        </w:tc>
        <w:tc>
          <w:tcPr>
            <w:tcW w:w="6808" w:type="dxa"/>
          </w:tcPr>
          <w:p>
            <w:pPr>
              <w:adjustRightInd w:val="0"/>
              <w:snapToGrid w:val="0"/>
              <w:spacing w:line="288" w:lineRule="auto"/>
              <w:rPr>
                <w:rFonts w:cs="Times New Roman"/>
                <w:spacing w:val="-6"/>
                <w:sz w:val="21"/>
                <w:szCs w:val="21"/>
              </w:rPr>
            </w:pPr>
          </w:p>
        </w:tc>
      </w:tr>
    </w:tbl>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2</w:t>
      </w:r>
      <w:r>
        <w:rPr>
          <w:rFonts w:hint="eastAsia"/>
          <w:b/>
          <w:bCs/>
          <w:sz w:val="21"/>
          <w:szCs w:val="21"/>
        </w:rPr>
        <w:t>）法定代表人授权委托书</w:t>
      </w:r>
    </w:p>
    <w:p>
      <w:pPr>
        <w:adjustRightInd w:val="0"/>
        <w:snapToGrid w:val="0"/>
        <w:spacing w:line="288" w:lineRule="auto"/>
        <w:rPr>
          <w:sz w:val="21"/>
          <w:szCs w:val="21"/>
        </w:rPr>
      </w:pPr>
      <w:r>
        <w:rPr>
          <w:rFonts w:hint="eastAsia"/>
          <w:sz w:val="21"/>
          <w:szCs w:val="21"/>
        </w:rPr>
        <w:t>致：浙江大学、浙江求是招标代理有限公司</w:t>
      </w:r>
    </w:p>
    <w:p>
      <w:pPr>
        <w:adjustRightInd w:val="0"/>
        <w:snapToGrid w:val="0"/>
        <w:spacing w:line="288" w:lineRule="auto"/>
        <w:ind w:firstLine="396" w:firstLineChars="200"/>
        <w:rPr>
          <w:rFonts w:cs="Times New Roman"/>
          <w:bCs/>
          <w:spacing w:val="-6"/>
          <w:sz w:val="21"/>
          <w:szCs w:val="21"/>
        </w:rPr>
      </w:pPr>
      <w:r>
        <w:rPr>
          <w:rFonts w:hint="eastAsia" w:cs="Times New Roman"/>
          <w:bCs/>
          <w:spacing w:val="-6"/>
          <w:sz w:val="21"/>
          <w:szCs w:val="21"/>
        </w:rPr>
        <w:t>我</w:t>
      </w:r>
      <w:r>
        <w:rPr>
          <w:rFonts w:cs="Times New Roman"/>
          <w:spacing w:val="-6"/>
          <w:sz w:val="21"/>
          <w:szCs w:val="21"/>
        </w:rPr>
        <w:t>________________</w:t>
      </w:r>
      <w:r>
        <w:rPr>
          <w:rFonts w:hint="eastAsia" w:cs="Times New Roman"/>
          <w:spacing w:val="-6"/>
          <w:sz w:val="21"/>
          <w:szCs w:val="21"/>
        </w:rPr>
        <w:t>（</w:t>
      </w:r>
      <w:r>
        <w:rPr>
          <w:rFonts w:cs="Times New Roman"/>
          <w:bCs/>
          <w:spacing w:val="-6"/>
          <w:sz w:val="21"/>
          <w:szCs w:val="21"/>
        </w:rPr>
        <w:t>姓名</w:t>
      </w:r>
      <w:r>
        <w:rPr>
          <w:rFonts w:hint="eastAsia" w:cs="Times New Roman"/>
          <w:bCs/>
          <w:spacing w:val="-6"/>
          <w:sz w:val="21"/>
          <w:szCs w:val="21"/>
        </w:rPr>
        <w:t>）</w:t>
      </w:r>
      <w:r>
        <w:rPr>
          <w:rFonts w:cs="Times New Roman"/>
          <w:bCs/>
          <w:spacing w:val="-6"/>
          <w:sz w:val="21"/>
          <w:szCs w:val="21"/>
        </w:rPr>
        <w:t>系</w:t>
      </w:r>
      <w:r>
        <w:rPr>
          <w:rFonts w:hint="eastAsia" w:cs="Times New Roman"/>
          <w:bCs/>
          <w:spacing w:val="-6"/>
          <w:sz w:val="21"/>
          <w:szCs w:val="21"/>
        </w:rPr>
        <w:t>_________________________（供应商名称）</w:t>
      </w:r>
      <w:r>
        <w:rPr>
          <w:rFonts w:cs="Times New Roman"/>
          <w:bCs/>
          <w:spacing w:val="-6"/>
          <w:sz w:val="21"/>
          <w:szCs w:val="21"/>
        </w:rPr>
        <w:t>的法定代表人，身份证</w:t>
      </w:r>
      <w:r>
        <w:rPr>
          <w:rFonts w:hint="eastAsia" w:cs="Times New Roman"/>
          <w:bCs/>
          <w:spacing w:val="-6"/>
          <w:sz w:val="21"/>
          <w:szCs w:val="21"/>
        </w:rPr>
        <w:t>号码：_________________________________。</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现授权委托本单位在职职工：</w:t>
      </w:r>
      <w:r>
        <w:rPr>
          <w:rFonts w:cs="Times New Roman"/>
          <w:spacing w:val="-6"/>
          <w:sz w:val="21"/>
          <w:szCs w:val="21"/>
        </w:rPr>
        <w:t>_________</w:t>
      </w:r>
      <w:r>
        <w:rPr>
          <w:rFonts w:hint="eastAsia" w:cs="Times New Roman"/>
          <w:spacing w:val="-6"/>
          <w:sz w:val="21"/>
          <w:szCs w:val="21"/>
        </w:rPr>
        <w:t>（姓名），身份证号码：</w:t>
      </w:r>
      <w:r>
        <w:rPr>
          <w:rFonts w:cs="Times New Roman"/>
          <w:spacing w:val="-6"/>
          <w:sz w:val="21"/>
          <w:szCs w:val="21"/>
        </w:rPr>
        <w:t>_______________</w:t>
      </w:r>
      <w:r>
        <w:rPr>
          <w:rFonts w:hint="eastAsia" w:cs="Times New Roman"/>
          <w:spacing w:val="-6"/>
          <w:sz w:val="21"/>
          <w:szCs w:val="21"/>
        </w:rPr>
        <w:t>，以我方的名义参加</w:t>
      </w:r>
      <w:r>
        <w:rPr>
          <w:rFonts w:hint="eastAsia"/>
          <w:sz w:val="21"/>
          <w:szCs w:val="21"/>
          <w:lang w:eastAsia="zh-CN"/>
        </w:rPr>
        <w:t>国博“大系成果展”施工搭建制作</w:t>
      </w:r>
      <w:r>
        <w:rPr>
          <w:rFonts w:hint="eastAsia" w:cs="Times New Roman"/>
          <w:spacing w:val="-6"/>
          <w:sz w:val="21"/>
          <w:szCs w:val="21"/>
        </w:rPr>
        <w:t>的采购活动，并代表我方全权办理针对上述项目的</w:t>
      </w:r>
      <w:r>
        <w:rPr>
          <w:rFonts w:hint="eastAsia"/>
          <w:sz w:val="21"/>
          <w:szCs w:val="21"/>
        </w:rPr>
        <w:t>采购文件开启、协商、评审、签约等具体事务和签署相关文件。</w:t>
      </w:r>
    </w:p>
    <w:p>
      <w:pPr>
        <w:adjustRightInd w:val="0"/>
        <w:snapToGrid w:val="0"/>
        <w:spacing w:line="288" w:lineRule="auto"/>
        <w:ind w:firstLine="420" w:firstLineChars="200"/>
        <w:rPr>
          <w:sz w:val="21"/>
          <w:szCs w:val="21"/>
        </w:rPr>
      </w:pPr>
      <w:r>
        <w:rPr>
          <w:rFonts w:hint="eastAsia"/>
          <w:sz w:val="21"/>
          <w:szCs w:val="21"/>
        </w:rPr>
        <w:t>我方对被授权人的签名负全部责任。</w:t>
      </w:r>
    </w:p>
    <w:p>
      <w:pPr>
        <w:adjustRightInd w:val="0"/>
        <w:snapToGrid w:val="0"/>
        <w:spacing w:line="288" w:lineRule="auto"/>
        <w:ind w:firstLine="420" w:firstLineChars="200"/>
        <w:rPr>
          <w:sz w:val="21"/>
          <w:szCs w:val="21"/>
        </w:rPr>
      </w:pPr>
      <w:r>
        <w:rPr>
          <w:rFonts w:hint="eastAsia"/>
          <w:sz w:val="21"/>
          <w:szCs w:val="21"/>
        </w:rPr>
        <w:t>在撤销授权的书面通知以前，本授权书一直有效。被授权人在授权书有效期内签署的所有文件不因授权的撤销而失效。</w:t>
      </w:r>
    </w:p>
    <w:p>
      <w:pPr>
        <w:adjustRightInd w:val="0"/>
        <w:snapToGrid w:val="0"/>
        <w:spacing w:line="288" w:lineRule="auto"/>
        <w:ind w:firstLine="420" w:firstLineChars="200"/>
        <w:rPr>
          <w:sz w:val="21"/>
          <w:szCs w:val="21"/>
        </w:rPr>
      </w:pPr>
      <w:r>
        <w:rPr>
          <w:rFonts w:hint="eastAsia"/>
          <w:sz w:val="21"/>
          <w:szCs w:val="21"/>
        </w:rPr>
        <w:t>被授权人无转委托权，特此委托。</w:t>
      </w:r>
    </w:p>
    <w:p>
      <w:pPr>
        <w:adjustRightInd w:val="0"/>
        <w:snapToGrid w:val="0"/>
        <w:spacing w:line="288" w:lineRule="auto"/>
        <w:ind w:firstLine="420" w:firstLineChars="200"/>
        <w:rPr>
          <w:sz w:val="21"/>
          <w:szCs w:val="21"/>
          <w:u w:val="single"/>
        </w:rPr>
      </w:pPr>
      <w:r>
        <w:rPr>
          <w:rFonts w:hint="eastAsia"/>
          <w:sz w:val="21"/>
          <w:szCs w:val="21"/>
          <w:u w:val="single"/>
        </w:rPr>
        <w:t>▲供应商授权代表必须为供应商本单位在职职工，并提供2021</w:t>
      </w:r>
      <w:r>
        <w:rPr>
          <w:sz w:val="21"/>
          <w:szCs w:val="21"/>
          <w:u w:val="single"/>
        </w:rPr>
        <w:t>年12月（含）以后任意一月社保缴纳证明</w:t>
      </w:r>
      <w:r>
        <w:rPr>
          <w:rFonts w:hint="eastAsia"/>
          <w:sz w:val="21"/>
          <w:szCs w:val="21"/>
          <w:u w:val="single"/>
        </w:rPr>
        <w:t>。</w:t>
      </w:r>
    </w:p>
    <w:p>
      <w:pPr>
        <w:adjustRightInd w:val="0"/>
        <w:snapToGrid w:val="0"/>
        <w:spacing w:line="288" w:lineRule="auto"/>
        <w:ind w:firstLine="420" w:firstLineChars="200"/>
        <w:rPr>
          <w:sz w:val="21"/>
          <w:szCs w:val="21"/>
        </w:rPr>
      </w:pPr>
      <w:r>
        <w:rPr>
          <w:rFonts w:hint="eastAsia"/>
          <w:sz w:val="21"/>
          <w:szCs w:val="21"/>
        </w:rPr>
        <w:t>法定代表人（签名或盖章）：</w:t>
      </w: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adjustRightInd w:val="0"/>
              <w:snapToGrid w:val="0"/>
              <w:spacing w:line="288" w:lineRule="auto"/>
              <w:rPr>
                <w:rFonts w:cs="Times New Roman"/>
                <w:sz w:val="21"/>
                <w:szCs w:val="21"/>
              </w:rPr>
            </w:pPr>
            <w:r>
              <w:rPr>
                <w:rFonts w:hint="eastAsia" w:cs="Times New Roman"/>
                <w:sz w:val="21"/>
                <w:szCs w:val="21"/>
              </w:rPr>
              <w:t>法定代表人身份证明：</w:t>
            </w: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r>
              <w:rPr>
                <w:rFonts w:hint="eastAsia" w:cs="Times New Roman"/>
                <w:sz w:val="21"/>
                <w:szCs w:val="21"/>
              </w:rPr>
              <w:t>授权代表身份证明：</w:t>
            </w: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tc>
      </w:tr>
    </w:tbl>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3</w:t>
      </w:r>
      <w:r>
        <w:rPr>
          <w:rFonts w:hint="eastAsia"/>
          <w:b/>
          <w:bCs/>
          <w:sz w:val="21"/>
          <w:szCs w:val="21"/>
        </w:rPr>
        <w:t>）202</w:t>
      </w:r>
      <w:r>
        <w:rPr>
          <w:b/>
          <w:bCs/>
          <w:sz w:val="21"/>
          <w:szCs w:val="21"/>
        </w:rPr>
        <w:t>1</w:t>
      </w:r>
      <w:r>
        <w:rPr>
          <w:rFonts w:hint="eastAsia"/>
          <w:b/>
          <w:bCs/>
          <w:sz w:val="21"/>
          <w:szCs w:val="21"/>
        </w:rPr>
        <w:t>年12月（含）以后任意一月的供应商授权代表社保缴纳证明</w:t>
      </w:r>
    </w:p>
    <w:p>
      <w:pPr>
        <w:adjustRightInd w:val="0"/>
        <w:snapToGrid w:val="0"/>
        <w:spacing w:line="288" w:lineRule="auto"/>
        <w:jc w:val="center"/>
        <w:rPr>
          <w:b/>
          <w:bCs/>
          <w:sz w:val="21"/>
          <w:szCs w:val="21"/>
        </w:rPr>
      </w:pPr>
      <w:r>
        <w:rPr>
          <w:rFonts w:hint="eastAsia"/>
          <w:b/>
          <w:bCs/>
          <w:sz w:val="21"/>
          <w:szCs w:val="21"/>
        </w:rPr>
        <w:t>（授权代表为法定代表人可不提供）</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4</w:t>
      </w:r>
      <w:r>
        <w:rPr>
          <w:rFonts w:hint="eastAsia"/>
          <w:b/>
          <w:bCs/>
          <w:sz w:val="21"/>
          <w:szCs w:val="21"/>
        </w:rPr>
        <w:t>）采购需求偏离表</w:t>
      </w:r>
    </w:p>
    <w:p>
      <w:pPr>
        <w:adjustRightInd w:val="0"/>
        <w:snapToGrid w:val="0"/>
        <w:spacing w:line="288" w:lineRule="auto"/>
        <w:rPr>
          <w:sz w:val="21"/>
          <w:szCs w:val="21"/>
        </w:rPr>
      </w:pPr>
      <w:r>
        <w:rPr>
          <w:rFonts w:hint="eastAsia"/>
          <w:sz w:val="21"/>
          <w:szCs w:val="21"/>
        </w:rPr>
        <w:t>采 购 人：浙江大学</w:t>
      </w:r>
    </w:p>
    <w:p>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国博“大系成果展”施工搭建制作</w:t>
      </w:r>
    </w:p>
    <w:p>
      <w:pPr>
        <w:adjustRightInd w:val="0"/>
        <w:snapToGrid w:val="0"/>
        <w:spacing w:line="288" w:lineRule="auto"/>
        <w:rPr>
          <w:sz w:val="21"/>
          <w:szCs w:val="21"/>
        </w:rPr>
      </w:pPr>
      <w:r>
        <w:rPr>
          <w:rFonts w:hint="eastAsia"/>
          <w:sz w:val="21"/>
          <w:szCs w:val="21"/>
        </w:rPr>
        <w:t>项目编号：QSZB-Z(F)-A22238(DY)</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b/>
                <w:bCs/>
                <w:sz w:val="21"/>
                <w:szCs w:val="21"/>
              </w:rPr>
            </w:pPr>
            <w:r>
              <w:rPr>
                <w:rFonts w:hint="eastAsia"/>
                <w:b/>
                <w:bCs/>
                <w:sz w:val="21"/>
                <w:szCs w:val="21"/>
              </w:rPr>
              <w:t>序号</w:t>
            </w:r>
          </w:p>
        </w:tc>
        <w:tc>
          <w:tcPr>
            <w:tcW w:w="3286" w:type="dxa"/>
            <w:vAlign w:val="center"/>
          </w:tcPr>
          <w:p>
            <w:pPr>
              <w:adjustRightInd w:val="0"/>
              <w:snapToGrid w:val="0"/>
              <w:spacing w:line="288" w:lineRule="auto"/>
              <w:jc w:val="center"/>
              <w:rPr>
                <w:b/>
                <w:bCs/>
                <w:sz w:val="21"/>
                <w:szCs w:val="21"/>
              </w:rPr>
            </w:pPr>
            <w:r>
              <w:rPr>
                <w:rFonts w:hint="eastAsia"/>
                <w:b/>
                <w:bCs/>
                <w:sz w:val="21"/>
                <w:szCs w:val="21"/>
              </w:rPr>
              <w:t>磋商文件要求</w:t>
            </w:r>
          </w:p>
        </w:tc>
        <w:tc>
          <w:tcPr>
            <w:tcW w:w="2911" w:type="dxa"/>
            <w:vAlign w:val="center"/>
          </w:tcPr>
          <w:p>
            <w:pPr>
              <w:adjustRightInd w:val="0"/>
              <w:snapToGrid w:val="0"/>
              <w:spacing w:line="288" w:lineRule="auto"/>
              <w:jc w:val="center"/>
              <w:rPr>
                <w:b/>
                <w:bCs/>
                <w:sz w:val="21"/>
                <w:szCs w:val="21"/>
              </w:rPr>
            </w:pPr>
            <w:r>
              <w:rPr>
                <w:rFonts w:hint="eastAsia"/>
                <w:b/>
                <w:bCs/>
                <w:sz w:val="21"/>
                <w:szCs w:val="21"/>
              </w:rPr>
              <w:t>响应规格</w:t>
            </w:r>
          </w:p>
        </w:tc>
        <w:tc>
          <w:tcPr>
            <w:tcW w:w="2407" w:type="dxa"/>
            <w:vAlign w:val="center"/>
          </w:tcPr>
          <w:p>
            <w:pPr>
              <w:adjustRightInd w:val="0"/>
              <w:snapToGrid w:val="0"/>
              <w:spacing w:line="288" w:lineRule="auto"/>
              <w:jc w:val="center"/>
              <w:rPr>
                <w:b/>
                <w:bCs/>
                <w:sz w:val="21"/>
                <w:szCs w:val="21"/>
              </w:rPr>
            </w:pPr>
            <w:r>
              <w:rPr>
                <w:rFonts w:hint="eastAsia"/>
                <w:b/>
                <w:bCs/>
                <w:sz w:val="21"/>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b/>
                <w:bCs/>
                <w:sz w:val="21"/>
                <w:szCs w:val="21"/>
              </w:rPr>
            </w:pPr>
            <w:r>
              <w:rPr>
                <w:rFonts w:hint="eastAsia"/>
                <w:b/>
                <w:bCs/>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rPr>
            </w:pPr>
            <w:r>
              <w:rPr>
                <w:rFonts w:hint="eastAsia"/>
                <w:sz w:val="21"/>
                <w:szCs w:val="21"/>
              </w:rPr>
              <w:t>1</w:t>
            </w:r>
          </w:p>
        </w:tc>
        <w:tc>
          <w:tcPr>
            <w:tcW w:w="3286" w:type="dxa"/>
            <w:vAlign w:val="center"/>
          </w:tcPr>
          <w:p>
            <w:pPr>
              <w:adjustRightInd w:val="0"/>
              <w:snapToGrid w:val="0"/>
              <w:spacing w:line="288" w:lineRule="auto"/>
              <w:jc w:val="center"/>
              <w:rPr>
                <w:sz w:val="21"/>
                <w:szCs w:val="21"/>
              </w:rPr>
            </w:pPr>
          </w:p>
        </w:tc>
        <w:tc>
          <w:tcPr>
            <w:tcW w:w="2911" w:type="dxa"/>
            <w:vAlign w:val="center"/>
          </w:tcPr>
          <w:p>
            <w:pPr>
              <w:adjustRightInd w:val="0"/>
              <w:snapToGrid w:val="0"/>
              <w:spacing w:line="288" w:lineRule="auto"/>
              <w:jc w:val="center"/>
              <w:rPr>
                <w:sz w:val="21"/>
                <w:szCs w:val="21"/>
              </w:rPr>
            </w:pPr>
          </w:p>
        </w:tc>
        <w:tc>
          <w:tcPr>
            <w:tcW w:w="2407" w:type="dxa"/>
            <w:vAlign w:val="center"/>
          </w:tcPr>
          <w:p>
            <w:pPr>
              <w:adjustRightInd w:val="0"/>
              <w:snapToGrid w:val="0"/>
              <w:spacing w:line="288"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rPr>
            </w:pPr>
            <w:r>
              <w:rPr>
                <w:rFonts w:hint="eastAsia"/>
                <w:sz w:val="21"/>
                <w:szCs w:val="21"/>
              </w:rPr>
              <w:t>2</w:t>
            </w:r>
          </w:p>
        </w:tc>
        <w:tc>
          <w:tcPr>
            <w:tcW w:w="3286" w:type="dxa"/>
            <w:vAlign w:val="center"/>
          </w:tcPr>
          <w:p>
            <w:pPr>
              <w:adjustRightInd w:val="0"/>
              <w:snapToGrid w:val="0"/>
              <w:spacing w:line="288" w:lineRule="auto"/>
              <w:jc w:val="center"/>
              <w:rPr>
                <w:sz w:val="21"/>
                <w:szCs w:val="21"/>
              </w:rPr>
            </w:pPr>
          </w:p>
        </w:tc>
        <w:tc>
          <w:tcPr>
            <w:tcW w:w="2911" w:type="dxa"/>
            <w:vAlign w:val="center"/>
          </w:tcPr>
          <w:p>
            <w:pPr>
              <w:adjustRightInd w:val="0"/>
              <w:snapToGrid w:val="0"/>
              <w:spacing w:line="288" w:lineRule="auto"/>
              <w:jc w:val="center"/>
              <w:rPr>
                <w:sz w:val="21"/>
                <w:szCs w:val="21"/>
              </w:rPr>
            </w:pPr>
          </w:p>
        </w:tc>
        <w:tc>
          <w:tcPr>
            <w:tcW w:w="2407" w:type="dxa"/>
            <w:vAlign w:val="center"/>
          </w:tcPr>
          <w:p>
            <w:pPr>
              <w:adjustRightInd w:val="0"/>
              <w:snapToGrid w:val="0"/>
              <w:spacing w:line="288"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rPr>
            </w:pPr>
            <w:r>
              <w:rPr>
                <w:rFonts w:hint="eastAsia"/>
                <w:sz w:val="21"/>
                <w:szCs w:val="21"/>
              </w:rPr>
              <w:t>……</w:t>
            </w:r>
          </w:p>
        </w:tc>
        <w:tc>
          <w:tcPr>
            <w:tcW w:w="3286" w:type="dxa"/>
            <w:vAlign w:val="center"/>
          </w:tcPr>
          <w:p>
            <w:pPr>
              <w:adjustRightInd w:val="0"/>
              <w:snapToGrid w:val="0"/>
              <w:spacing w:line="288" w:lineRule="auto"/>
              <w:jc w:val="center"/>
              <w:rPr>
                <w:sz w:val="21"/>
                <w:szCs w:val="21"/>
              </w:rPr>
            </w:pPr>
          </w:p>
        </w:tc>
        <w:tc>
          <w:tcPr>
            <w:tcW w:w="2911" w:type="dxa"/>
            <w:vAlign w:val="center"/>
          </w:tcPr>
          <w:p>
            <w:pPr>
              <w:adjustRightInd w:val="0"/>
              <w:snapToGrid w:val="0"/>
              <w:spacing w:line="288" w:lineRule="auto"/>
              <w:jc w:val="center"/>
              <w:rPr>
                <w:sz w:val="21"/>
                <w:szCs w:val="21"/>
              </w:rPr>
            </w:pPr>
          </w:p>
        </w:tc>
        <w:tc>
          <w:tcPr>
            <w:tcW w:w="2407" w:type="dxa"/>
            <w:vAlign w:val="center"/>
          </w:tcPr>
          <w:p>
            <w:pPr>
              <w:adjustRightInd w:val="0"/>
              <w:snapToGrid w:val="0"/>
              <w:spacing w:line="288"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sz w:val="21"/>
                <w:szCs w:val="21"/>
              </w:rPr>
            </w:pPr>
            <w:r>
              <w:rPr>
                <w:rFonts w:hint="eastAsia"/>
                <w:b/>
                <w:bCs/>
                <w:sz w:val="21"/>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rPr>
            </w:pPr>
            <w:r>
              <w:rPr>
                <w:rFonts w:hint="eastAsia"/>
                <w:sz w:val="21"/>
                <w:szCs w:val="21"/>
              </w:rPr>
              <w:t>1</w:t>
            </w:r>
          </w:p>
        </w:tc>
        <w:tc>
          <w:tcPr>
            <w:tcW w:w="3286" w:type="dxa"/>
            <w:vAlign w:val="center"/>
          </w:tcPr>
          <w:p>
            <w:pPr>
              <w:adjustRightInd w:val="0"/>
              <w:snapToGrid w:val="0"/>
              <w:spacing w:line="288" w:lineRule="auto"/>
              <w:jc w:val="center"/>
              <w:rPr>
                <w:sz w:val="21"/>
                <w:szCs w:val="21"/>
              </w:rPr>
            </w:pPr>
          </w:p>
        </w:tc>
        <w:tc>
          <w:tcPr>
            <w:tcW w:w="2911" w:type="dxa"/>
            <w:vAlign w:val="center"/>
          </w:tcPr>
          <w:p>
            <w:pPr>
              <w:adjustRightInd w:val="0"/>
              <w:snapToGrid w:val="0"/>
              <w:spacing w:line="288" w:lineRule="auto"/>
              <w:jc w:val="center"/>
              <w:rPr>
                <w:sz w:val="21"/>
                <w:szCs w:val="21"/>
              </w:rPr>
            </w:pPr>
          </w:p>
        </w:tc>
        <w:tc>
          <w:tcPr>
            <w:tcW w:w="2407" w:type="dxa"/>
            <w:vAlign w:val="center"/>
          </w:tcPr>
          <w:p>
            <w:pPr>
              <w:adjustRightInd w:val="0"/>
              <w:snapToGrid w:val="0"/>
              <w:spacing w:line="288"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rPr>
            </w:pPr>
            <w:r>
              <w:rPr>
                <w:rFonts w:hint="eastAsia"/>
                <w:sz w:val="21"/>
                <w:szCs w:val="21"/>
              </w:rPr>
              <w:t>2</w:t>
            </w:r>
          </w:p>
        </w:tc>
        <w:tc>
          <w:tcPr>
            <w:tcW w:w="3286" w:type="dxa"/>
            <w:vAlign w:val="center"/>
          </w:tcPr>
          <w:p>
            <w:pPr>
              <w:adjustRightInd w:val="0"/>
              <w:snapToGrid w:val="0"/>
              <w:spacing w:line="288" w:lineRule="auto"/>
              <w:jc w:val="center"/>
              <w:rPr>
                <w:sz w:val="21"/>
                <w:szCs w:val="21"/>
              </w:rPr>
            </w:pPr>
          </w:p>
        </w:tc>
        <w:tc>
          <w:tcPr>
            <w:tcW w:w="2911" w:type="dxa"/>
            <w:vAlign w:val="center"/>
          </w:tcPr>
          <w:p>
            <w:pPr>
              <w:adjustRightInd w:val="0"/>
              <w:snapToGrid w:val="0"/>
              <w:spacing w:line="288" w:lineRule="auto"/>
              <w:jc w:val="center"/>
              <w:rPr>
                <w:sz w:val="21"/>
                <w:szCs w:val="21"/>
              </w:rPr>
            </w:pPr>
          </w:p>
        </w:tc>
        <w:tc>
          <w:tcPr>
            <w:tcW w:w="2407" w:type="dxa"/>
            <w:vAlign w:val="center"/>
          </w:tcPr>
          <w:p>
            <w:pPr>
              <w:adjustRightInd w:val="0"/>
              <w:snapToGrid w:val="0"/>
              <w:spacing w:line="288"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rPr>
            </w:pPr>
            <w:r>
              <w:rPr>
                <w:rFonts w:hint="eastAsia"/>
                <w:sz w:val="21"/>
                <w:szCs w:val="21"/>
              </w:rPr>
              <w:t>……</w:t>
            </w:r>
          </w:p>
        </w:tc>
        <w:tc>
          <w:tcPr>
            <w:tcW w:w="3286" w:type="dxa"/>
            <w:vAlign w:val="center"/>
          </w:tcPr>
          <w:p>
            <w:pPr>
              <w:adjustRightInd w:val="0"/>
              <w:snapToGrid w:val="0"/>
              <w:spacing w:line="288" w:lineRule="auto"/>
              <w:jc w:val="center"/>
              <w:rPr>
                <w:sz w:val="21"/>
                <w:szCs w:val="21"/>
              </w:rPr>
            </w:pPr>
          </w:p>
        </w:tc>
        <w:tc>
          <w:tcPr>
            <w:tcW w:w="2911" w:type="dxa"/>
            <w:vAlign w:val="center"/>
          </w:tcPr>
          <w:p>
            <w:pPr>
              <w:adjustRightInd w:val="0"/>
              <w:snapToGrid w:val="0"/>
              <w:spacing w:line="288" w:lineRule="auto"/>
              <w:jc w:val="center"/>
              <w:rPr>
                <w:sz w:val="21"/>
                <w:szCs w:val="21"/>
              </w:rPr>
            </w:pPr>
          </w:p>
        </w:tc>
        <w:tc>
          <w:tcPr>
            <w:tcW w:w="2407" w:type="dxa"/>
            <w:vAlign w:val="center"/>
          </w:tcPr>
          <w:p>
            <w:pPr>
              <w:adjustRightInd w:val="0"/>
              <w:snapToGrid w:val="0"/>
              <w:spacing w:line="288" w:lineRule="auto"/>
              <w:jc w:val="center"/>
              <w:rPr>
                <w:sz w:val="21"/>
                <w:szCs w:val="21"/>
              </w:rPr>
            </w:pPr>
          </w:p>
        </w:tc>
      </w:tr>
    </w:tbl>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1.逐项按照单一来源采购文件要求填写响应规格；</w:t>
      </w:r>
    </w:p>
    <w:p>
      <w:pPr>
        <w:adjustRightInd w:val="0"/>
        <w:snapToGrid w:val="0"/>
        <w:spacing w:line="288" w:lineRule="auto"/>
        <w:rPr>
          <w:b/>
          <w:bCs/>
          <w:sz w:val="21"/>
          <w:szCs w:val="21"/>
        </w:rPr>
      </w:pPr>
      <w:r>
        <w:rPr>
          <w:rFonts w:hint="eastAsia"/>
          <w:b/>
          <w:bCs/>
          <w:sz w:val="21"/>
          <w:szCs w:val="21"/>
        </w:rPr>
        <w:t>2.偏离说明是指对单一来源采购文件要求存在不同之处的解释说明。偏离系指：正偏离（高于采购需求）、负偏离（低于采购需求）、无偏离（满足采购需求）；</w:t>
      </w:r>
    </w:p>
    <w:p>
      <w:pPr>
        <w:adjustRightInd w:val="0"/>
        <w:snapToGrid w:val="0"/>
        <w:spacing w:line="288" w:lineRule="auto"/>
        <w:rPr>
          <w:b/>
          <w:bCs/>
          <w:sz w:val="21"/>
          <w:szCs w:val="21"/>
        </w:rPr>
      </w:pPr>
      <w:r>
        <w:rPr>
          <w:rFonts w:hint="eastAsia"/>
          <w:b/>
          <w:bCs/>
          <w:sz w:val="21"/>
          <w:szCs w:val="21"/>
        </w:rPr>
        <w:t>3.如不填写或未如实填写，自行承担响应风险。</w:t>
      </w: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sz w:val="21"/>
          <w:szCs w:val="21"/>
        </w:rPr>
      </w:pPr>
    </w:p>
    <w:p>
      <w:pPr>
        <w:widowControl/>
        <w:adjustRightInd w:val="0"/>
        <w:snapToGrid w:val="0"/>
        <w:spacing w:line="288" w:lineRule="auto"/>
        <w:jc w:val="left"/>
        <w:rPr>
          <w:sz w:val="21"/>
          <w:szCs w:val="21"/>
        </w:rPr>
      </w:pPr>
      <w:r>
        <w:rPr>
          <w:sz w:val="21"/>
          <w:szCs w:val="21"/>
        </w:rPr>
        <w:br w:type="page"/>
      </w:r>
    </w:p>
    <w:p>
      <w:pPr>
        <w:pStyle w:val="11"/>
        <w:spacing w:line="288" w:lineRule="auto"/>
        <w:ind w:left="398" w:firstLine="0" w:firstLineChars="0"/>
        <w:jc w:val="center"/>
        <w:rPr>
          <w:b/>
          <w:spacing w:val="-6"/>
          <w:sz w:val="21"/>
          <w:szCs w:val="21"/>
        </w:rPr>
      </w:pPr>
      <w:r>
        <w:rPr>
          <w:rFonts w:hint="eastAsia"/>
          <w:b/>
          <w:spacing w:val="-6"/>
          <w:sz w:val="21"/>
          <w:szCs w:val="21"/>
        </w:rPr>
        <w:t>（5）响应方同类项目实施情况一览表</w:t>
      </w:r>
    </w:p>
    <w:tbl>
      <w:tblPr>
        <w:tblStyle w:val="13"/>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sz w:val="21"/>
                <w:szCs w:val="21"/>
              </w:rPr>
            </w:pPr>
            <w:r>
              <w:rPr>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sz w:val="21"/>
                <w:szCs w:val="21"/>
              </w:rPr>
            </w:pPr>
            <w:r>
              <w:rPr>
                <w:rFonts w:hint="eastAsia"/>
                <w:b/>
                <w:sz w:val="21"/>
                <w:szCs w:val="21"/>
              </w:rPr>
              <w:t>采购人</w:t>
            </w: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sz w:val="21"/>
                <w:szCs w:val="21"/>
              </w:rPr>
            </w:pPr>
            <w:r>
              <w:rPr>
                <w:rFonts w:hint="eastAsia"/>
                <w:b/>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sz w:val="21"/>
                <w:szCs w:val="21"/>
              </w:rPr>
            </w:pPr>
            <w:r>
              <w:rPr>
                <w:rFonts w:hint="eastAsia"/>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sz w:val="21"/>
                <w:szCs w:val="21"/>
              </w:rPr>
            </w:pPr>
            <w:r>
              <w:rPr>
                <w:rFonts w:hint="eastAsia"/>
                <w:b/>
                <w:sz w:val="21"/>
                <w:szCs w:val="21"/>
              </w:rPr>
              <w:t>合同金额</w:t>
            </w:r>
          </w:p>
          <w:p>
            <w:pPr>
              <w:adjustRightInd w:val="0"/>
              <w:snapToGrid w:val="0"/>
              <w:spacing w:line="288" w:lineRule="auto"/>
              <w:jc w:val="center"/>
              <w:rPr>
                <w:b/>
                <w:sz w:val="21"/>
                <w:szCs w:val="21"/>
              </w:rPr>
            </w:pPr>
            <w:r>
              <w:rPr>
                <w:rFonts w:hint="eastAsia"/>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sz w:val="21"/>
                <w:szCs w:val="21"/>
              </w:rPr>
            </w:pPr>
            <w:r>
              <w:rPr>
                <w:rFonts w:hint="eastAsia"/>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sz w:val="21"/>
                <w:szCs w:val="21"/>
              </w:rPr>
            </w:pPr>
            <w:r>
              <w:rPr>
                <w:rFonts w:hint="eastAsia"/>
                <w:b/>
                <w:sz w:val="21"/>
                <w:szCs w:val="21"/>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sz w:val="21"/>
                <w:szCs w:val="21"/>
              </w:rPr>
            </w:pPr>
            <w:r>
              <w:rPr>
                <w:rFonts w:hint="eastAsia"/>
                <w:b/>
                <w:sz w:val="21"/>
                <w:szCs w:val="21"/>
              </w:rPr>
              <w:t>采购人联系人</w:t>
            </w:r>
          </w:p>
          <w:p>
            <w:pPr>
              <w:adjustRightInd w:val="0"/>
              <w:snapToGrid w:val="0"/>
              <w:spacing w:line="288" w:lineRule="auto"/>
              <w:jc w:val="center"/>
              <w:rPr>
                <w:b/>
                <w:sz w:val="21"/>
                <w:szCs w:val="21"/>
              </w:rPr>
            </w:pPr>
            <w:r>
              <w:rPr>
                <w:rFonts w:hint="eastAsia"/>
                <w:b/>
                <w:sz w:val="21"/>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p>
        </w:tc>
      </w:tr>
    </w:tbl>
    <w:p>
      <w:pPr>
        <w:rPr>
          <w:b/>
          <w:bCs/>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rPr>
          <w:b/>
          <w:bCs/>
          <w:sz w:val="21"/>
          <w:szCs w:val="21"/>
        </w:rPr>
      </w:pPr>
      <w:r>
        <w:rPr>
          <w:rFonts w:hint="eastAsia"/>
          <w:b/>
          <w:bCs/>
          <w:sz w:val="21"/>
          <w:szCs w:val="21"/>
        </w:rPr>
        <w:br w:type="page"/>
      </w:r>
    </w:p>
    <w:p>
      <w:pPr>
        <w:adjustRightInd w:val="0"/>
        <w:snapToGrid w:val="0"/>
        <w:spacing w:line="288" w:lineRule="auto"/>
        <w:jc w:val="center"/>
        <w:outlineLvl w:val="2"/>
      </w:pPr>
      <w:r>
        <w:rPr>
          <w:rFonts w:hint="eastAsia"/>
          <w:b/>
          <w:bCs/>
          <w:sz w:val="21"/>
          <w:szCs w:val="21"/>
        </w:rPr>
        <w:t>以下内容格式自拟</w:t>
      </w:r>
    </w:p>
    <w:p>
      <w:pPr>
        <w:adjustRightInd w:val="0"/>
        <w:snapToGrid w:val="0"/>
        <w:spacing w:line="288" w:lineRule="auto"/>
        <w:jc w:val="left"/>
        <w:outlineLvl w:val="2"/>
        <w:rPr>
          <w:b/>
          <w:bCs/>
          <w:sz w:val="21"/>
          <w:szCs w:val="21"/>
        </w:rPr>
      </w:pPr>
      <w:r>
        <w:rPr>
          <w:rFonts w:hint="eastAsia"/>
          <w:b/>
          <w:bCs/>
          <w:sz w:val="21"/>
          <w:szCs w:val="21"/>
        </w:rPr>
        <w:t>（6）服务方案、服务团队、项目实施方案</w:t>
      </w:r>
    </w:p>
    <w:p>
      <w:pPr>
        <w:adjustRightInd w:val="0"/>
        <w:snapToGrid w:val="0"/>
        <w:spacing w:line="288" w:lineRule="auto"/>
        <w:jc w:val="left"/>
        <w:outlineLvl w:val="2"/>
        <w:rPr>
          <w:b/>
          <w:bCs/>
          <w:sz w:val="21"/>
          <w:szCs w:val="21"/>
        </w:rPr>
      </w:pPr>
      <w:r>
        <w:rPr>
          <w:rFonts w:hint="eastAsia"/>
          <w:b/>
          <w:bCs/>
          <w:sz w:val="21"/>
          <w:szCs w:val="21"/>
        </w:rPr>
        <w:t>（7）供应商需要说明的其他文件和材料</w:t>
      </w:r>
    </w:p>
    <w:p>
      <w:pPr>
        <w:adjustRightInd w:val="0"/>
        <w:snapToGrid w:val="0"/>
        <w:spacing w:line="288" w:lineRule="auto"/>
      </w:pPr>
    </w:p>
    <w:sectPr>
      <w:footerReference r:id="rId4" w:type="default"/>
      <w:pgSz w:w="11906" w:h="16838"/>
      <w:pgMar w:top="1247" w:right="1247" w:bottom="1247" w:left="1247" w:header="85" w:footer="73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3197989"/>
    </w:sdtPr>
    <w:sdtContent>
      <w:p>
        <w:pPr>
          <w:pStyle w:val="8"/>
          <w:jc w:val="center"/>
        </w:pPr>
        <w:r>
          <w:fldChar w:fldCharType="begin"/>
        </w:r>
        <w:r>
          <w:instrText xml:space="preserve">PAGE   \* MERGEFORMAT</w:instrText>
        </w:r>
        <w:r>
          <w:fldChar w:fldCharType="separate"/>
        </w:r>
        <w:r>
          <w:rPr>
            <w:lang w:val="zh-CN"/>
          </w:rPr>
          <w:t>32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rPr>
      <w:drawing>
        <wp:inline distT="0" distB="0" distL="114300" distR="114300">
          <wp:extent cx="5905500" cy="676275"/>
          <wp:effectExtent l="0" t="0" r="0" b="9525"/>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mMGU4NGU5ODA3OGQyMDhmNDUyOGQ2MDRjM2NjY2QifQ=="/>
  </w:docVars>
  <w:rsids>
    <w:rsidRoot w:val="2A2E0E20"/>
    <w:rsid w:val="00001AC4"/>
    <w:rsid w:val="00013C48"/>
    <w:rsid w:val="00027310"/>
    <w:rsid w:val="0005503C"/>
    <w:rsid w:val="00056390"/>
    <w:rsid w:val="00056C95"/>
    <w:rsid w:val="00057853"/>
    <w:rsid w:val="00080B4D"/>
    <w:rsid w:val="00087CE2"/>
    <w:rsid w:val="000966C8"/>
    <w:rsid w:val="000A359E"/>
    <w:rsid w:val="000D1D9A"/>
    <w:rsid w:val="000D280F"/>
    <w:rsid w:val="000E0C5A"/>
    <w:rsid w:val="000F165C"/>
    <w:rsid w:val="000F30E1"/>
    <w:rsid w:val="00100663"/>
    <w:rsid w:val="0011055B"/>
    <w:rsid w:val="00117744"/>
    <w:rsid w:val="001210B3"/>
    <w:rsid w:val="001213E8"/>
    <w:rsid w:val="00134F08"/>
    <w:rsid w:val="00137749"/>
    <w:rsid w:val="00145664"/>
    <w:rsid w:val="00156C17"/>
    <w:rsid w:val="00192F30"/>
    <w:rsid w:val="001B544A"/>
    <w:rsid w:val="001C635F"/>
    <w:rsid w:val="001D39FB"/>
    <w:rsid w:val="001D5DC1"/>
    <w:rsid w:val="001F3F0E"/>
    <w:rsid w:val="002161A8"/>
    <w:rsid w:val="00222AC4"/>
    <w:rsid w:val="002246F3"/>
    <w:rsid w:val="00230F0E"/>
    <w:rsid w:val="0023468E"/>
    <w:rsid w:val="0024230E"/>
    <w:rsid w:val="00255B1A"/>
    <w:rsid w:val="00270DFC"/>
    <w:rsid w:val="00273505"/>
    <w:rsid w:val="0027410E"/>
    <w:rsid w:val="002904E0"/>
    <w:rsid w:val="00293956"/>
    <w:rsid w:val="00295E51"/>
    <w:rsid w:val="002A4574"/>
    <w:rsid w:val="002A565F"/>
    <w:rsid w:val="002B17E0"/>
    <w:rsid w:val="002B34BB"/>
    <w:rsid w:val="002B73B3"/>
    <w:rsid w:val="002D3E00"/>
    <w:rsid w:val="002E62C3"/>
    <w:rsid w:val="00304E01"/>
    <w:rsid w:val="0032718C"/>
    <w:rsid w:val="003329E1"/>
    <w:rsid w:val="00335DEF"/>
    <w:rsid w:val="00356D6A"/>
    <w:rsid w:val="003628C8"/>
    <w:rsid w:val="00382020"/>
    <w:rsid w:val="00386E33"/>
    <w:rsid w:val="003959BC"/>
    <w:rsid w:val="003D30CB"/>
    <w:rsid w:val="003D6BDB"/>
    <w:rsid w:val="003E6283"/>
    <w:rsid w:val="003F22BC"/>
    <w:rsid w:val="003F39A7"/>
    <w:rsid w:val="003F70D6"/>
    <w:rsid w:val="00401CA4"/>
    <w:rsid w:val="00402D00"/>
    <w:rsid w:val="00404A92"/>
    <w:rsid w:val="00423A08"/>
    <w:rsid w:val="00425136"/>
    <w:rsid w:val="004359AF"/>
    <w:rsid w:val="00435A83"/>
    <w:rsid w:val="00436D64"/>
    <w:rsid w:val="004472E0"/>
    <w:rsid w:val="004655A8"/>
    <w:rsid w:val="00473722"/>
    <w:rsid w:val="00480477"/>
    <w:rsid w:val="00483367"/>
    <w:rsid w:val="0048409B"/>
    <w:rsid w:val="00494C68"/>
    <w:rsid w:val="004A1661"/>
    <w:rsid w:val="004A2B6A"/>
    <w:rsid w:val="004B22C7"/>
    <w:rsid w:val="004B2428"/>
    <w:rsid w:val="004B421D"/>
    <w:rsid w:val="004B6FB4"/>
    <w:rsid w:val="004B79C4"/>
    <w:rsid w:val="004C0859"/>
    <w:rsid w:val="004C2A1B"/>
    <w:rsid w:val="004C60D2"/>
    <w:rsid w:val="004D16BA"/>
    <w:rsid w:val="004D2A7C"/>
    <w:rsid w:val="004D45CD"/>
    <w:rsid w:val="004D6535"/>
    <w:rsid w:val="004E2116"/>
    <w:rsid w:val="004E22BA"/>
    <w:rsid w:val="004F2312"/>
    <w:rsid w:val="004F332D"/>
    <w:rsid w:val="005058D1"/>
    <w:rsid w:val="00524066"/>
    <w:rsid w:val="005333A3"/>
    <w:rsid w:val="00540355"/>
    <w:rsid w:val="00546E03"/>
    <w:rsid w:val="005561A8"/>
    <w:rsid w:val="005567A2"/>
    <w:rsid w:val="00556FA6"/>
    <w:rsid w:val="00564965"/>
    <w:rsid w:val="0056697F"/>
    <w:rsid w:val="00566DA8"/>
    <w:rsid w:val="00580AF6"/>
    <w:rsid w:val="00581A4A"/>
    <w:rsid w:val="00596119"/>
    <w:rsid w:val="00596511"/>
    <w:rsid w:val="005A51A9"/>
    <w:rsid w:val="005B3DB2"/>
    <w:rsid w:val="005B7337"/>
    <w:rsid w:val="005C50E3"/>
    <w:rsid w:val="005D1BB5"/>
    <w:rsid w:val="005E79D2"/>
    <w:rsid w:val="005E7FE7"/>
    <w:rsid w:val="005F0761"/>
    <w:rsid w:val="00610F8C"/>
    <w:rsid w:val="00612200"/>
    <w:rsid w:val="00622BAE"/>
    <w:rsid w:val="00633003"/>
    <w:rsid w:val="00637F4B"/>
    <w:rsid w:val="00641532"/>
    <w:rsid w:val="00647CE2"/>
    <w:rsid w:val="00664D27"/>
    <w:rsid w:val="0068740F"/>
    <w:rsid w:val="0069180A"/>
    <w:rsid w:val="00694FCD"/>
    <w:rsid w:val="0069560E"/>
    <w:rsid w:val="006A1290"/>
    <w:rsid w:val="006B064D"/>
    <w:rsid w:val="006B564B"/>
    <w:rsid w:val="006B7E52"/>
    <w:rsid w:val="006C592C"/>
    <w:rsid w:val="006C7810"/>
    <w:rsid w:val="006D7283"/>
    <w:rsid w:val="006D74AD"/>
    <w:rsid w:val="006F44B3"/>
    <w:rsid w:val="006F467B"/>
    <w:rsid w:val="00700003"/>
    <w:rsid w:val="00702C01"/>
    <w:rsid w:val="00731FAE"/>
    <w:rsid w:val="007433C2"/>
    <w:rsid w:val="00744B47"/>
    <w:rsid w:val="00753A29"/>
    <w:rsid w:val="00771A93"/>
    <w:rsid w:val="00777D61"/>
    <w:rsid w:val="007844A0"/>
    <w:rsid w:val="007906AB"/>
    <w:rsid w:val="00796614"/>
    <w:rsid w:val="007A18E9"/>
    <w:rsid w:val="007A4589"/>
    <w:rsid w:val="007A5815"/>
    <w:rsid w:val="007C09FE"/>
    <w:rsid w:val="007E09CF"/>
    <w:rsid w:val="007E305F"/>
    <w:rsid w:val="007F1BAA"/>
    <w:rsid w:val="007F2771"/>
    <w:rsid w:val="00805DBA"/>
    <w:rsid w:val="00810FA6"/>
    <w:rsid w:val="00826B8F"/>
    <w:rsid w:val="008348E4"/>
    <w:rsid w:val="008448CD"/>
    <w:rsid w:val="00852BA6"/>
    <w:rsid w:val="00852F9F"/>
    <w:rsid w:val="008547E6"/>
    <w:rsid w:val="00855162"/>
    <w:rsid w:val="00863CEC"/>
    <w:rsid w:val="00873ABF"/>
    <w:rsid w:val="008823F3"/>
    <w:rsid w:val="008A5454"/>
    <w:rsid w:val="008B0FD5"/>
    <w:rsid w:val="008B548E"/>
    <w:rsid w:val="008D31B5"/>
    <w:rsid w:val="008D476D"/>
    <w:rsid w:val="008D7D17"/>
    <w:rsid w:val="008E57BA"/>
    <w:rsid w:val="008E780F"/>
    <w:rsid w:val="008F4C18"/>
    <w:rsid w:val="0092037C"/>
    <w:rsid w:val="009252B7"/>
    <w:rsid w:val="009601BC"/>
    <w:rsid w:val="00966E9D"/>
    <w:rsid w:val="009706CE"/>
    <w:rsid w:val="009740C2"/>
    <w:rsid w:val="00981745"/>
    <w:rsid w:val="009A28DE"/>
    <w:rsid w:val="009B0A80"/>
    <w:rsid w:val="009C4847"/>
    <w:rsid w:val="009D6F84"/>
    <w:rsid w:val="009D776C"/>
    <w:rsid w:val="009E2D53"/>
    <w:rsid w:val="00A02661"/>
    <w:rsid w:val="00A46EB4"/>
    <w:rsid w:val="00A53B95"/>
    <w:rsid w:val="00A64E4E"/>
    <w:rsid w:val="00A77B19"/>
    <w:rsid w:val="00A8076B"/>
    <w:rsid w:val="00A841CC"/>
    <w:rsid w:val="00AA471D"/>
    <w:rsid w:val="00AA6920"/>
    <w:rsid w:val="00AA7539"/>
    <w:rsid w:val="00AA77C9"/>
    <w:rsid w:val="00AB0996"/>
    <w:rsid w:val="00AB40A9"/>
    <w:rsid w:val="00AD689B"/>
    <w:rsid w:val="00AE0315"/>
    <w:rsid w:val="00AE0AED"/>
    <w:rsid w:val="00AE4CA6"/>
    <w:rsid w:val="00AE4F41"/>
    <w:rsid w:val="00AE57FC"/>
    <w:rsid w:val="00AF4D43"/>
    <w:rsid w:val="00B1017C"/>
    <w:rsid w:val="00B141BF"/>
    <w:rsid w:val="00B3528F"/>
    <w:rsid w:val="00B35A87"/>
    <w:rsid w:val="00B43420"/>
    <w:rsid w:val="00B6328E"/>
    <w:rsid w:val="00B93C5C"/>
    <w:rsid w:val="00BA71C4"/>
    <w:rsid w:val="00BB033E"/>
    <w:rsid w:val="00BB573A"/>
    <w:rsid w:val="00BC18B2"/>
    <w:rsid w:val="00BD06E9"/>
    <w:rsid w:val="00BD4470"/>
    <w:rsid w:val="00BD48DF"/>
    <w:rsid w:val="00BE7529"/>
    <w:rsid w:val="00BF0A34"/>
    <w:rsid w:val="00C02375"/>
    <w:rsid w:val="00C05238"/>
    <w:rsid w:val="00C2333A"/>
    <w:rsid w:val="00C24D38"/>
    <w:rsid w:val="00C31D44"/>
    <w:rsid w:val="00C36D2C"/>
    <w:rsid w:val="00C53F26"/>
    <w:rsid w:val="00C55060"/>
    <w:rsid w:val="00C57A79"/>
    <w:rsid w:val="00C61645"/>
    <w:rsid w:val="00C7651A"/>
    <w:rsid w:val="00C8390C"/>
    <w:rsid w:val="00C83C46"/>
    <w:rsid w:val="00CA5709"/>
    <w:rsid w:val="00CA68BB"/>
    <w:rsid w:val="00CB307F"/>
    <w:rsid w:val="00CC4300"/>
    <w:rsid w:val="00CE252E"/>
    <w:rsid w:val="00CF3679"/>
    <w:rsid w:val="00CF4631"/>
    <w:rsid w:val="00CF62C6"/>
    <w:rsid w:val="00D015FC"/>
    <w:rsid w:val="00D04C4B"/>
    <w:rsid w:val="00D32C35"/>
    <w:rsid w:val="00D3372B"/>
    <w:rsid w:val="00D5086A"/>
    <w:rsid w:val="00D575D4"/>
    <w:rsid w:val="00D911CA"/>
    <w:rsid w:val="00D91B6A"/>
    <w:rsid w:val="00D968F8"/>
    <w:rsid w:val="00DA08CB"/>
    <w:rsid w:val="00DA416E"/>
    <w:rsid w:val="00DB3498"/>
    <w:rsid w:val="00DC2325"/>
    <w:rsid w:val="00DC3B51"/>
    <w:rsid w:val="00DD109B"/>
    <w:rsid w:val="00DD641F"/>
    <w:rsid w:val="00DF0720"/>
    <w:rsid w:val="00E0073D"/>
    <w:rsid w:val="00E06703"/>
    <w:rsid w:val="00E14304"/>
    <w:rsid w:val="00E152F0"/>
    <w:rsid w:val="00E15BD4"/>
    <w:rsid w:val="00E21E6E"/>
    <w:rsid w:val="00E30E72"/>
    <w:rsid w:val="00E403E9"/>
    <w:rsid w:val="00E46F2F"/>
    <w:rsid w:val="00E71316"/>
    <w:rsid w:val="00E71AD5"/>
    <w:rsid w:val="00E85429"/>
    <w:rsid w:val="00E873C2"/>
    <w:rsid w:val="00ED1900"/>
    <w:rsid w:val="00EE10F7"/>
    <w:rsid w:val="00EF62E6"/>
    <w:rsid w:val="00F020E3"/>
    <w:rsid w:val="00F100E1"/>
    <w:rsid w:val="00F178F4"/>
    <w:rsid w:val="00F264C0"/>
    <w:rsid w:val="00F33CC3"/>
    <w:rsid w:val="00F55BF0"/>
    <w:rsid w:val="00F57548"/>
    <w:rsid w:val="00FA42CB"/>
    <w:rsid w:val="00FA4D87"/>
    <w:rsid w:val="00FA544C"/>
    <w:rsid w:val="00FA591F"/>
    <w:rsid w:val="00FB11FB"/>
    <w:rsid w:val="00FB18E0"/>
    <w:rsid w:val="00FB451F"/>
    <w:rsid w:val="00FD6CF2"/>
    <w:rsid w:val="00FE12D3"/>
    <w:rsid w:val="00FE2CB5"/>
    <w:rsid w:val="00FF2015"/>
    <w:rsid w:val="00FF5CF6"/>
    <w:rsid w:val="01151B18"/>
    <w:rsid w:val="01687DD0"/>
    <w:rsid w:val="017E0FA5"/>
    <w:rsid w:val="018B2EE7"/>
    <w:rsid w:val="018C0E18"/>
    <w:rsid w:val="02350109"/>
    <w:rsid w:val="02480D0E"/>
    <w:rsid w:val="024E4980"/>
    <w:rsid w:val="02503267"/>
    <w:rsid w:val="02515B60"/>
    <w:rsid w:val="0264738A"/>
    <w:rsid w:val="02AE3211"/>
    <w:rsid w:val="02F21A2B"/>
    <w:rsid w:val="034801E9"/>
    <w:rsid w:val="037B50A2"/>
    <w:rsid w:val="03C67DAB"/>
    <w:rsid w:val="03E00C4C"/>
    <w:rsid w:val="04107868"/>
    <w:rsid w:val="042639C4"/>
    <w:rsid w:val="04313105"/>
    <w:rsid w:val="048F7A48"/>
    <w:rsid w:val="04A85A3C"/>
    <w:rsid w:val="04EE3A8D"/>
    <w:rsid w:val="05186D7A"/>
    <w:rsid w:val="05530297"/>
    <w:rsid w:val="05921E89"/>
    <w:rsid w:val="059B7960"/>
    <w:rsid w:val="06155FB9"/>
    <w:rsid w:val="062164C9"/>
    <w:rsid w:val="062C0EFB"/>
    <w:rsid w:val="063A4A7C"/>
    <w:rsid w:val="063F01A6"/>
    <w:rsid w:val="063F4856"/>
    <w:rsid w:val="06415198"/>
    <w:rsid w:val="065D4FEB"/>
    <w:rsid w:val="06806222"/>
    <w:rsid w:val="07002843"/>
    <w:rsid w:val="070D5CB2"/>
    <w:rsid w:val="07274707"/>
    <w:rsid w:val="07292075"/>
    <w:rsid w:val="07402809"/>
    <w:rsid w:val="074513B1"/>
    <w:rsid w:val="07530F64"/>
    <w:rsid w:val="076E7D2C"/>
    <w:rsid w:val="07702D0B"/>
    <w:rsid w:val="07D91574"/>
    <w:rsid w:val="07DD2110"/>
    <w:rsid w:val="08003D4B"/>
    <w:rsid w:val="080D364D"/>
    <w:rsid w:val="08407E9B"/>
    <w:rsid w:val="08883443"/>
    <w:rsid w:val="08A66635"/>
    <w:rsid w:val="08D10BEF"/>
    <w:rsid w:val="08D822A8"/>
    <w:rsid w:val="091B14A0"/>
    <w:rsid w:val="093D71E1"/>
    <w:rsid w:val="094474E0"/>
    <w:rsid w:val="0949141E"/>
    <w:rsid w:val="095639A6"/>
    <w:rsid w:val="095A626C"/>
    <w:rsid w:val="09BA381F"/>
    <w:rsid w:val="09D842F7"/>
    <w:rsid w:val="0A621094"/>
    <w:rsid w:val="0A84444E"/>
    <w:rsid w:val="0AB84F29"/>
    <w:rsid w:val="0AC6684F"/>
    <w:rsid w:val="0ACD7382"/>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B43A78"/>
    <w:rsid w:val="0CC67799"/>
    <w:rsid w:val="0CCF00FE"/>
    <w:rsid w:val="0CEA24D2"/>
    <w:rsid w:val="0D331128"/>
    <w:rsid w:val="0D593ED1"/>
    <w:rsid w:val="0D6A5836"/>
    <w:rsid w:val="0D7E01E7"/>
    <w:rsid w:val="0D7E5A35"/>
    <w:rsid w:val="0D857B7F"/>
    <w:rsid w:val="0DD04469"/>
    <w:rsid w:val="0DD56775"/>
    <w:rsid w:val="0E054884"/>
    <w:rsid w:val="0E253E72"/>
    <w:rsid w:val="0E287F77"/>
    <w:rsid w:val="0E2F0956"/>
    <w:rsid w:val="0E856FED"/>
    <w:rsid w:val="0E8F37B9"/>
    <w:rsid w:val="0ECA7929"/>
    <w:rsid w:val="0EE63652"/>
    <w:rsid w:val="0EEC3D3D"/>
    <w:rsid w:val="0F186CCB"/>
    <w:rsid w:val="0F2F3444"/>
    <w:rsid w:val="0F410792"/>
    <w:rsid w:val="0F535F69"/>
    <w:rsid w:val="0F627B1B"/>
    <w:rsid w:val="0F747804"/>
    <w:rsid w:val="0FE412F8"/>
    <w:rsid w:val="0FE72ABA"/>
    <w:rsid w:val="10046B65"/>
    <w:rsid w:val="10210889"/>
    <w:rsid w:val="10356A35"/>
    <w:rsid w:val="10904456"/>
    <w:rsid w:val="10AC3582"/>
    <w:rsid w:val="10D1632A"/>
    <w:rsid w:val="10F63020"/>
    <w:rsid w:val="11070506"/>
    <w:rsid w:val="11275087"/>
    <w:rsid w:val="112D2ACE"/>
    <w:rsid w:val="1148776A"/>
    <w:rsid w:val="114B3222"/>
    <w:rsid w:val="114B36EF"/>
    <w:rsid w:val="117D7683"/>
    <w:rsid w:val="118B24F5"/>
    <w:rsid w:val="11A82D36"/>
    <w:rsid w:val="11B0718B"/>
    <w:rsid w:val="11C03138"/>
    <w:rsid w:val="120A2A2A"/>
    <w:rsid w:val="1272668F"/>
    <w:rsid w:val="12957D69"/>
    <w:rsid w:val="12AB15B0"/>
    <w:rsid w:val="12AB69C5"/>
    <w:rsid w:val="12EC0C50"/>
    <w:rsid w:val="12F05A2A"/>
    <w:rsid w:val="1300503C"/>
    <w:rsid w:val="131F199E"/>
    <w:rsid w:val="13247991"/>
    <w:rsid w:val="13295189"/>
    <w:rsid w:val="13515A7F"/>
    <w:rsid w:val="135B3AAF"/>
    <w:rsid w:val="136855F8"/>
    <w:rsid w:val="1394170F"/>
    <w:rsid w:val="13A76668"/>
    <w:rsid w:val="13B02B2B"/>
    <w:rsid w:val="14087B4A"/>
    <w:rsid w:val="1443162A"/>
    <w:rsid w:val="145E0D0D"/>
    <w:rsid w:val="147D53BB"/>
    <w:rsid w:val="1484023A"/>
    <w:rsid w:val="148C7CEF"/>
    <w:rsid w:val="14A75DDC"/>
    <w:rsid w:val="14BB2FD2"/>
    <w:rsid w:val="14E4152A"/>
    <w:rsid w:val="14F36739"/>
    <w:rsid w:val="150C105C"/>
    <w:rsid w:val="152D6842"/>
    <w:rsid w:val="15335CBD"/>
    <w:rsid w:val="155E366F"/>
    <w:rsid w:val="15671077"/>
    <w:rsid w:val="1574023A"/>
    <w:rsid w:val="15756EE5"/>
    <w:rsid w:val="157A2AB5"/>
    <w:rsid w:val="15957336"/>
    <w:rsid w:val="15AC74D8"/>
    <w:rsid w:val="15CA094A"/>
    <w:rsid w:val="162008E1"/>
    <w:rsid w:val="16232D26"/>
    <w:rsid w:val="16423BED"/>
    <w:rsid w:val="165019B8"/>
    <w:rsid w:val="166334CF"/>
    <w:rsid w:val="166B3509"/>
    <w:rsid w:val="168E16B6"/>
    <w:rsid w:val="16B10DCA"/>
    <w:rsid w:val="16B7295A"/>
    <w:rsid w:val="16C9249F"/>
    <w:rsid w:val="16CB56F4"/>
    <w:rsid w:val="16F20125"/>
    <w:rsid w:val="17512E27"/>
    <w:rsid w:val="178C7602"/>
    <w:rsid w:val="17926057"/>
    <w:rsid w:val="17C43569"/>
    <w:rsid w:val="18172C34"/>
    <w:rsid w:val="18185598"/>
    <w:rsid w:val="184451C8"/>
    <w:rsid w:val="184C58D3"/>
    <w:rsid w:val="18601F88"/>
    <w:rsid w:val="189A68D7"/>
    <w:rsid w:val="18C97D82"/>
    <w:rsid w:val="18F37C5C"/>
    <w:rsid w:val="18F97E4F"/>
    <w:rsid w:val="190D2A36"/>
    <w:rsid w:val="191C5EFD"/>
    <w:rsid w:val="19295D46"/>
    <w:rsid w:val="19311F7B"/>
    <w:rsid w:val="195041F3"/>
    <w:rsid w:val="198978FC"/>
    <w:rsid w:val="19BE5EE1"/>
    <w:rsid w:val="19D115FD"/>
    <w:rsid w:val="19F84096"/>
    <w:rsid w:val="1A376900"/>
    <w:rsid w:val="1A477CEF"/>
    <w:rsid w:val="1AC828CA"/>
    <w:rsid w:val="1AD875D3"/>
    <w:rsid w:val="1AE20BCB"/>
    <w:rsid w:val="1AE76B90"/>
    <w:rsid w:val="1B8B535C"/>
    <w:rsid w:val="1BCB0252"/>
    <w:rsid w:val="1C0D34A1"/>
    <w:rsid w:val="1C3E597F"/>
    <w:rsid w:val="1C814F53"/>
    <w:rsid w:val="1C843709"/>
    <w:rsid w:val="1C911CFB"/>
    <w:rsid w:val="1C940833"/>
    <w:rsid w:val="1C9814DF"/>
    <w:rsid w:val="1D01167F"/>
    <w:rsid w:val="1D142070"/>
    <w:rsid w:val="1D4A6348"/>
    <w:rsid w:val="1D5C4ECD"/>
    <w:rsid w:val="1D63527C"/>
    <w:rsid w:val="1D6A3946"/>
    <w:rsid w:val="1D6E4655"/>
    <w:rsid w:val="1D920ECB"/>
    <w:rsid w:val="1DD259C3"/>
    <w:rsid w:val="1DDD0826"/>
    <w:rsid w:val="1E654A1D"/>
    <w:rsid w:val="1E6A19B1"/>
    <w:rsid w:val="1E7F799F"/>
    <w:rsid w:val="1EAF2CA7"/>
    <w:rsid w:val="1ECF46BC"/>
    <w:rsid w:val="1EF00660"/>
    <w:rsid w:val="1F21633C"/>
    <w:rsid w:val="1F5F0F45"/>
    <w:rsid w:val="1F695568"/>
    <w:rsid w:val="1F6E1866"/>
    <w:rsid w:val="1F977015"/>
    <w:rsid w:val="1FBB4EAA"/>
    <w:rsid w:val="1FED4B35"/>
    <w:rsid w:val="1FEF3F3B"/>
    <w:rsid w:val="201102FC"/>
    <w:rsid w:val="20377252"/>
    <w:rsid w:val="2050381E"/>
    <w:rsid w:val="20525371"/>
    <w:rsid w:val="20621E25"/>
    <w:rsid w:val="20802E60"/>
    <w:rsid w:val="20A667BD"/>
    <w:rsid w:val="20CF0226"/>
    <w:rsid w:val="20D21255"/>
    <w:rsid w:val="20EE3995"/>
    <w:rsid w:val="21104680"/>
    <w:rsid w:val="211047A9"/>
    <w:rsid w:val="21FC7B81"/>
    <w:rsid w:val="22136E98"/>
    <w:rsid w:val="223062BE"/>
    <w:rsid w:val="22493B10"/>
    <w:rsid w:val="226B53D9"/>
    <w:rsid w:val="227812F9"/>
    <w:rsid w:val="22BF16FE"/>
    <w:rsid w:val="22E22009"/>
    <w:rsid w:val="23040770"/>
    <w:rsid w:val="230B56A1"/>
    <w:rsid w:val="231959D5"/>
    <w:rsid w:val="23311D82"/>
    <w:rsid w:val="23581152"/>
    <w:rsid w:val="23634392"/>
    <w:rsid w:val="23680495"/>
    <w:rsid w:val="23803567"/>
    <w:rsid w:val="239B159C"/>
    <w:rsid w:val="23AD1BF5"/>
    <w:rsid w:val="23CA2360"/>
    <w:rsid w:val="23FE376C"/>
    <w:rsid w:val="240B7B52"/>
    <w:rsid w:val="24116F34"/>
    <w:rsid w:val="24635A3A"/>
    <w:rsid w:val="249B62E9"/>
    <w:rsid w:val="24EC117C"/>
    <w:rsid w:val="250C4BB6"/>
    <w:rsid w:val="255D204D"/>
    <w:rsid w:val="2595460B"/>
    <w:rsid w:val="25B53007"/>
    <w:rsid w:val="25E6035A"/>
    <w:rsid w:val="26035BEC"/>
    <w:rsid w:val="26043654"/>
    <w:rsid w:val="26091EBB"/>
    <w:rsid w:val="262B40F9"/>
    <w:rsid w:val="26547AE8"/>
    <w:rsid w:val="26793406"/>
    <w:rsid w:val="269A2C67"/>
    <w:rsid w:val="26E525E4"/>
    <w:rsid w:val="26E60A65"/>
    <w:rsid w:val="272241E1"/>
    <w:rsid w:val="2724134C"/>
    <w:rsid w:val="273E0805"/>
    <w:rsid w:val="274507F1"/>
    <w:rsid w:val="27514612"/>
    <w:rsid w:val="27C450A3"/>
    <w:rsid w:val="27C918D2"/>
    <w:rsid w:val="280949D4"/>
    <w:rsid w:val="284D099E"/>
    <w:rsid w:val="28E54898"/>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C515D"/>
    <w:rsid w:val="2B4F3D3D"/>
    <w:rsid w:val="2B6676AF"/>
    <w:rsid w:val="2B8175A1"/>
    <w:rsid w:val="2BD8271D"/>
    <w:rsid w:val="2BFF5D0E"/>
    <w:rsid w:val="2C45590B"/>
    <w:rsid w:val="2C665C52"/>
    <w:rsid w:val="2C7F3A5D"/>
    <w:rsid w:val="2CDC7E42"/>
    <w:rsid w:val="2CF652E7"/>
    <w:rsid w:val="2D1153A4"/>
    <w:rsid w:val="2D543E41"/>
    <w:rsid w:val="2D614DC2"/>
    <w:rsid w:val="2DA22BE2"/>
    <w:rsid w:val="2E2758AF"/>
    <w:rsid w:val="2E3F744B"/>
    <w:rsid w:val="2E5C592E"/>
    <w:rsid w:val="2E7942E2"/>
    <w:rsid w:val="2EC62151"/>
    <w:rsid w:val="2F0F2FF0"/>
    <w:rsid w:val="2F0F3ED9"/>
    <w:rsid w:val="2F4F0533"/>
    <w:rsid w:val="2F5D35AA"/>
    <w:rsid w:val="2F713FC3"/>
    <w:rsid w:val="30116C8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75623"/>
    <w:rsid w:val="32A97818"/>
    <w:rsid w:val="32B80E90"/>
    <w:rsid w:val="32CC1C4F"/>
    <w:rsid w:val="32D02B38"/>
    <w:rsid w:val="32E31B4F"/>
    <w:rsid w:val="32E442AD"/>
    <w:rsid w:val="32F73AE0"/>
    <w:rsid w:val="33223149"/>
    <w:rsid w:val="334A2C5B"/>
    <w:rsid w:val="3365747E"/>
    <w:rsid w:val="33A350EF"/>
    <w:rsid w:val="33F97333"/>
    <w:rsid w:val="341C663B"/>
    <w:rsid w:val="34381FFF"/>
    <w:rsid w:val="343D5485"/>
    <w:rsid w:val="34777905"/>
    <w:rsid w:val="349F3799"/>
    <w:rsid w:val="34AB3225"/>
    <w:rsid w:val="34E75F40"/>
    <w:rsid w:val="34EF4ACA"/>
    <w:rsid w:val="35754E5E"/>
    <w:rsid w:val="357E28FB"/>
    <w:rsid w:val="35A66274"/>
    <w:rsid w:val="35AF2F94"/>
    <w:rsid w:val="35EB4CF7"/>
    <w:rsid w:val="35F425D5"/>
    <w:rsid w:val="35FF42F7"/>
    <w:rsid w:val="36247163"/>
    <w:rsid w:val="36265640"/>
    <w:rsid w:val="3632615B"/>
    <w:rsid w:val="363650D2"/>
    <w:rsid w:val="36456171"/>
    <w:rsid w:val="36553987"/>
    <w:rsid w:val="3691584D"/>
    <w:rsid w:val="36E466D7"/>
    <w:rsid w:val="371840E5"/>
    <w:rsid w:val="37366E81"/>
    <w:rsid w:val="37551903"/>
    <w:rsid w:val="37933DBC"/>
    <w:rsid w:val="37A25A49"/>
    <w:rsid w:val="37C41E89"/>
    <w:rsid w:val="37E60F8F"/>
    <w:rsid w:val="380C4385"/>
    <w:rsid w:val="38981BA0"/>
    <w:rsid w:val="38D9238C"/>
    <w:rsid w:val="38E76C57"/>
    <w:rsid w:val="39661F6A"/>
    <w:rsid w:val="39AC1200"/>
    <w:rsid w:val="39DB35B8"/>
    <w:rsid w:val="3A043B52"/>
    <w:rsid w:val="3A133610"/>
    <w:rsid w:val="3A390675"/>
    <w:rsid w:val="3A651F91"/>
    <w:rsid w:val="3A81387B"/>
    <w:rsid w:val="3A937FC1"/>
    <w:rsid w:val="3AA8016E"/>
    <w:rsid w:val="3AB86CFD"/>
    <w:rsid w:val="3ABB7B6E"/>
    <w:rsid w:val="3ABF58FB"/>
    <w:rsid w:val="3ADC0C19"/>
    <w:rsid w:val="3B5932CD"/>
    <w:rsid w:val="3B94546D"/>
    <w:rsid w:val="3B9868BA"/>
    <w:rsid w:val="3BB63E9D"/>
    <w:rsid w:val="3BC30B8A"/>
    <w:rsid w:val="3BDB3237"/>
    <w:rsid w:val="3C047D4B"/>
    <w:rsid w:val="3C355C3F"/>
    <w:rsid w:val="3C5677C7"/>
    <w:rsid w:val="3C631E39"/>
    <w:rsid w:val="3C6F4939"/>
    <w:rsid w:val="3C705704"/>
    <w:rsid w:val="3C9219F0"/>
    <w:rsid w:val="3C997B6E"/>
    <w:rsid w:val="3CC31C9E"/>
    <w:rsid w:val="3DB14219"/>
    <w:rsid w:val="3E1B2D35"/>
    <w:rsid w:val="3E1F0EB2"/>
    <w:rsid w:val="3E3A43A6"/>
    <w:rsid w:val="3E6C0A8A"/>
    <w:rsid w:val="3E9632B8"/>
    <w:rsid w:val="3E9F68B5"/>
    <w:rsid w:val="3EA21DD9"/>
    <w:rsid w:val="3EB346E9"/>
    <w:rsid w:val="3ECE4E0A"/>
    <w:rsid w:val="3EEC3266"/>
    <w:rsid w:val="3F177962"/>
    <w:rsid w:val="3F183797"/>
    <w:rsid w:val="3F491508"/>
    <w:rsid w:val="3F5D7FCB"/>
    <w:rsid w:val="3F5E6491"/>
    <w:rsid w:val="3F9900FB"/>
    <w:rsid w:val="3F9B2115"/>
    <w:rsid w:val="3FD71634"/>
    <w:rsid w:val="3FEA6AA5"/>
    <w:rsid w:val="40522DD7"/>
    <w:rsid w:val="4094290E"/>
    <w:rsid w:val="40BA5A86"/>
    <w:rsid w:val="41124712"/>
    <w:rsid w:val="414D2866"/>
    <w:rsid w:val="415A3096"/>
    <w:rsid w:val="417F7AFD"/>
    <w:rsid w:val="418A3533"/>
    <w:rsid w:val="41BE677C"/>
    <w:rsid w:val="41F55CA8"/>
    <w:rsid w:val="42276C78"/>
    <w:rsid w:val="423A4B49"/>
    <w:rsid w:val="428C51B1"/>
    <w:rsid w:val="432953C8"/>
    <w:rsid w:val="434B609F"/>
    <w:rsid w:val="434E405C"/>
    <w:rsid w:val="436E5E0A"/>
    <w:rsid w:val="437322DC"/>
    <w:rsid w:val="43763861"/>
    <w:rsid w:val="43976639"/>
    <w:rsid w:val="439D28D4"/>
    <w:rsid w:val="43A246D5"/>
    <w:rsid w:val="43C27A16"/>
    <w:rsid w:val="442B1667"/>
    <w:rsid w:val="446D5132"/>
    <w:rsid w:val="44711592"/>
    <w:rsid w:val="448955E3"/>
    <w:rsid w:val="44AA53F4"/>
    <w:rsid w:val="44B86C03"/>
    <w:rsid w:val="44DB13AA"/>
    <w:rsid w:val="4501605C"/>
    <w:rsid w:val="451145BC"/>
    <w:rsid w:val="451F3261"/>
    <w:rsid w:val="453470DF"/>
    <w:rsid w:val="455333C3"/>
    <w:rsid w:val="45540B2A"/>
    <w:rsid w:val="459347AF"/>
    <w:rsid w:val="459E3F07"/>
    <w:rsid w:val="45C304E1"/>
    <w:rsid w:val="462763C6"/>
    <w:rsid w:val="463A35DA"/>
    <w:rsid w:val="46860526"/>
    <w:rsid w:val="46D139FA"/>
    <w:rsid w:val="46D27040"/>
    <w:rsid w:val="46E35C75"/>
    <w:rsid w:val="47205C30"/>
    <w:rsid w:val="473976EE"/>
    <w:rsid w:val="4755652A"/>
    <w:rsid w:val="47646867"/>
    <w:rsid w:val="476913E2"/>
    <w:rsid w:val="4770795F"/>
    <w:rsid w:val="477418F3"/>
    <w:rsid w:val="4798537B"/>
    <w:rsid w:val="479E69C8"/>
    <w:rsid w:val="47A3367E"/>
    <w:rsid w:val="48310E8E"/>
    <w:rsid w:val="48655DAA"/>
    <w:rsid w:val="48695DA4"/>
    <w:rsid w:val="488D5582"/>
    <w:rsid w:val="48956F60"/>
    <w:rsid w:val="48B7408C"/>
    <w:rsid w:val="49082A49"/>
    <w:rsid w:val="49272D7C"/>
    <w:rsid w:val="494657B0"/>
    <w:rsid w:val="49B43A97"/>
    <w:rsid w:val="49DD655A"/>
    <w:rsid w:val="4A152D6C"/>
    <w:rsid w:val="4A155F64"/>
    <w:rsid w:val="4A307C3D"/>
    <w:rsid w:val="4A4A441F"/>
    <w:rsid w:val="4A561635"/>
    <w:rsid w:val="4A685300"/>
    <w:rsid w:val="4A855391"/>
    <w:rsid w:val="4A915CC1"/>
    <w:rsid w:val="4AA61B68"/>
    <w:rsid w:val="4AF06DC5"/>
    <w:rsid w:val="4B0A6344"/>
    <w:rsid w:val="4B1A6ED1"/>
    <w:rsid w:val="4B1C60E9"/>
    <w:rsid w:val="4B7877F7"/>
    <w:rsid w:val="4BBA2B01"/>
    <w:rsid w:val="4BC76C19"/>
    <w:rsid w:val="4BD17025"/>
    <w:rsid w:val="4BF800DC"/>
    <w:rsid w:val="4C0D17F8"/>
    <w:rsid w:val="4C590C5D"/>
    <w:rsid w:val="4C5D1D5A"/>
    <w:rsid w:val="4D0E16F1"/>
    <w:rsid w:val="4D3F1D0A"/>
    <w:rsid w:val="4D562539"/>
    <w:rsid w:val="4D644AE4"/>
    <w:rsid w:val="4D6B732C"/>
    <w:rsid w:val="4D9B2A2A"/>
    <w:rsid w:val="4DBE7DFA"/>
    <w:rsid w:val="4DD656FF"/>
    <w:rsid w:val="4E5E5A05"/>
    <w:rsid w:val="4E805443"/>
    <w:rsid w:val="4E835A83"/>
    <w:rsid w:val="4E87023A"/>
    <w:rsid w:val="4EC740AC"/>
    <w:rsid w:val="4EC93248"/>
    <w:rsid w:val="4ECB500C"/>
    <w:rsid w:val="4EDF069F"/>
    <w:rsid w:val="4EFE5BE2"/>
    <w:rsid w:val="4F05236E"/>
    <w:rsid w:val="4F0B787A"/>
    <w:rsid w:val="4F1203F1"/>
    <w:rsid w:val="4F187DE9"/>
    <w:rsid w:val="4F210F21"/>
    <w:rsid w:val="4F3718E3"/>
    <w:rsid w:val="4F7B269C"/>
    <w:rsid w:val="4FDA0DAB"/>
    <w:rsid w:val="4FEC3BFA"/>
    <w:rsid w:val="50327EDD"/>
    <w:rsid w:val="507239EE"/>
    <w:rsid w:val="50795632"/>
    <w:rsid w:val="50A55090"/>
    <w:rsid w:val="50AD2A54"/>
    <w:rsid w:val="50BA7E57"/>
    <w:rsid w:val="50D81BF7"/>
    <w:rsid w:val="50E9335E"/>
    <w:rsid w:val="51013988"/>
    <w:rsid w:val="51190415"/>
    <w:rsid w:val="513738A4"/>
    <w:rsid w:val="5154538B"/>
    <w:rsid w:val="51902C24"/>
    <w:rsid w:val="519C7C5B"/>
    <w:rsid w:val="51D42DB3"/>
    <w:rsid w:val="51D97E14"/>
    <w:rsid w:val="51E95069"/>
    <w:rsid w:val="51F73AE5"/>
    <w:rsid w:val="51F85346"/>
    <w:rsid w:val="52264409"/>
    <w:rsid w:val="52815EB4"/>
    <w:rsid w:val="52BC519A"/>
    <w:rsid w:val="52BF4740"/>
    <w:rsid w:val="52C719B0"/>
    <w:rsid w:val="52EE5E34"/>
    <w:rsid w:val="534B63AE"/>
    <w:rsid w:val="53860027"/>
    <w:rsid w:val="53E4448B"/>
    <w:rsid w:val="53FF46BC"/>
    <w:rsid w:val="54A83322"/>
    <w:rsid w:val="54A9021D"/>
    <w:rsid w:val="54C066C6"/>
    <w:rsid w:val="54C80C1B"/>
    <w:rsid w:val="54E12F8D"/>
    <w:rsid w:val="54E7165D"/>
    <w:rsid w:val="55066D76"/>
    <w:rsid w:val="55252A73"/>
    <w:rsid w:val="55255524"/>
    <w:rsid w:val="552D710B"/>
    <w:rsid w:val="556A04AF"/>
    <w:rsid w:val="557766E3"/>
    <w:rsid w:val="557B0739"/>
    <w:rsid w:val="55832932"/>
    <w:rsid w:val="558E66C9"/>
    <w:rsid w:val="55A5332F"/>
    <w:rsid w:val="55CC5ACC"/>
    <w:rsid w:val="55E36449"/>
    <w:rsid w:val="55F05BDD"/>
    <w:rsid w:val="5630006B"/>
    <w:rsid w:val="5659446B"/>
    <w:rsid w:val="56723984"/>
    <w:rsid w:val="569D7FEE"/>
    <w:rsid w:val="56D5788D"/>
    <w:rsid w:val="56DA10D5"/>
    <w:rsid w:val="57063CE5"/>
    <w:rsid w:val="57193C7A"/>
    <w:rsid w:val="57A01557"/>
    <w:rsid w:val="581731F5"/>
    <w:rsid w:val="5818649C"/>
    <w:rsid w:val="583C76E7"/>
    <w:rsid w:val="5875284A"/>
    <w:rsid w:val="587C6933"/>
    <w:rsid w:val="58B24F2D"/>
    <w:rsid w:val="58B6757E"/>
    <w:rsid w:val="59427DB3"/>
    <w:rsid w:val="597E6AEA"/>
    <w:rsid w:val="59DA4DF8"/>
    <w:rsid w:val="5A1C64D9"/>
    <w:rsid w:val="5A7C0CEB"/>
    <w:rsid w:val="5A8848BE"/>
    <w:rsid w:val="5ABB33A6"/>
    <w:rsid w:val="5AF4242B"/>
    <w:rsid w:val="5BA65572"/>
    <w:rsid w:val="5BCB1B7A"/>
    <w:rsid w:val="5C080B93"/>
    <w:rsid w:val="5C0E2712"/>
    <w:rsid w:val="5C1D29FC"/>
    <w:rsid w:val="5C395E90"/>
    <w:rsid w:val="5C876A5B"/>
    <w:rsid w:val="5CAE640D"/>
    <w:rsid w:val="5CB62421"/>
    <w:rsid w:val="5CF345FA"/>
    <w:rsid w:val="5CF76710"/>
    <w:rsid w:val="5CF8682E"/>
    <w:rsid w:val="5D100813"/>
    <w:rsid w:val="5D214AD4"/>
    <w:rsid w:val="5D2E6143"/>
    <w:rsid w:val="5D4E5810"/>
    <w:rsid w:val="5D5602F4"/>
    <w:rsid w:val="5D6B0ADC"/>
    <w:rsid w:val="5D800C35"/>
    <w:rsid w:val="5DAB684C"/>
    <w:rsid w:val="5DDC3049"/>
    <w:rsid w:val="5DE3352B"/>
    <w:rsid w:val="5E2454A6"/>
    <w:rsid w:val="5E424FF2"/>
    <w:rsid w:val="5E463BD8"/>
    <w:rsid w:val="5E58304E"/>
    <w:rsid w:val="5E8C73C5"/>
    <w:rsid w:val="5EF26512"/>
    <w:rsid w:val="5F333DDF"/>
    <w:rsid w:val="5F5E0E1E"/>
    <w:rsid w:val="5F653280"/>
    <w:rsid w:val="6002360B"/>
    <w:rsid w:val="60122100"/>
    <w:rsid w:val="602C4D9A"/>
    <w:rsid w:val="60896470"/>
    <w:rsid w:val="60BF4EDB"/>
    <w:rsid w:val="61667655"/>
    <w:rsid w:val="618A71D9"/>
    <w:rsid w:val="61F5057D"/>
    <w:rsid w:val="61FE60F6"/>
    <w:rsid w:val="620D493E"/>
    <w:rsid w:val="620E31A7"/>
    <w:rsid w:val="621D326F"/>
    <w:rsid w:val="62227941"/>
    <w:rsid w:val="622E2FB0"/>
    <w:rsid w:val="627243D7"/>
    <w:rsid w:val="6281362B"/>
    <w:rsid w:val="62BB7314"/>
    <w:rsid w:val="62D073C1"/>
    <w:rsid w:val="62E366AF"/>
    <w:rsid w:val="632C4AB0"/>
    <w:rsid w:val="63646BCD"/>
    <w:rsid w:val="63795E8C"/>
    <w:rsid w:val="637E0365"/>
    <w:rsid w:val="638A0782"/>
    <w:rsid w:val="63F818AF"/>
    <w:rsid w:val="64097F81"/>
    <w:rsid w:val="642928A3"/>
    <w:rsid w:val="643F5712"/>
    <w:rsid w:val="644123A1"/>
    <w:rsid w:val="64474946"/>
    <w:rsid w:val="648864C8"/>
    <w:rsid w:val="64AC0F65"/>
    <w:rsid w:val="64AC4D21"/>
    <w:rsid w:val="64DE6188"/>
    <w:rsid w:val="64EA3740"/>
    <w:rsid w:val="65237F12"/>
    <w:rsid w:val="652D1B4D"/>
    <w:rsid w:val="653943EC"/>
    <w:rsid w:val="6563017D"/>
    <w:rsid w:val="65A93B6B"/>
    <w:rsid w:val="65F77FAC"/>
    <w:rsid w:val="65FD27F5"/>
    <w:rsid w:val="661C68CA"/>
    <w:rsid w:val="66A0687F"/>
    <w:rsid w:val="66C24048"/>
    <w:rsid w:val="67107780"/>
    <w:rsid w:val="67205059"/>
    <w:rsid w:val="674F1686"/>
    <w:rsid w:val="675871CF"/>
    <w:rsid w:val="67A86DEF"/>
    <w:rsid w:val="67B93D11"/>
    <w:rsid w:val="67BF3F06"/>
    <w:rsid w:val="67C77E13"/>
    <w:rsid w:val="67D46DA3"/>
    <w:rsid w:val="67D7611B"/>
    <w:rsid w:val="67DF2B40"/>
    <w:rsid w:val="67E42483"/>
    <w:rsid w:val="67E44C51"/>
    <w:rsid w:val="683A60BE"/>
    <w:rsid w:val="687F52E8"/>
    <w:rsid w:val="68822D00"/>
    <w:rsid w:val="689E6E93"/>
    <w:rsid w:val="68B25273"/>
    <w:rsid w:val="68C04240"/>
    <w:rsid w:val="68FA3F01"/>
    <w:rsid w:val="693442D1"/>
    <w:rsid w:val="695A7DFF"/>
    <w:rsid w:val="69E71846"/>
    <w:rsid w:val="6A010AF2"/>
    <w:rsid w:val="6A311016"/>
    <w:rsid w:val="6A467DB1"/>
    <w:rsid w:val="6A896C1E"/>
    <w:rsid w:val="6AB662D5"/>
    <w:rsid w:val="6AC87B09"/>
    <w:rsid w:val="6AD771B5"/>
    <w:rsid w:val="6AF90D8E"/>
    <w:rsid w:val="6B080012"/>
    <w:rsid w:val="6B1E5381"/>
    <w:rsid w:val="6B6A57BF"/>
    <w:rsid w:val="6B9078C4"/>
    <w:rsid w:val="6BAB28CC"/>
    <w:rsid w:val="6BC327F3"/>
    <w:rsid w:val="6BD50DB2"/>
    <w:rsid w:val="6C3124B6"/>
    <w:rsid w:val="6CFB6ECA"/>
    <w:rsid w:val="6CFC400F"/>
    <w:rsid w:val="6D313AF2"/>
    <w:rsid w:val="6D680F11"/>
    <w:rsid w:val="6D9B6FED"/>
    <w:rsid w:val="6DAB31AB"/>
    <w:rsid w:val="6DD17321"/>
    <w:rsid w:val="6DD55516"/>
    <w:rsid w:val="6E810D7E"/>
    <w:rsid w:val="6E981498"/>
    <w:rsid w:val="6EAF1B6A"/>
    <w:rsid w:val="6EDD44D5"/>
    <w:rsid w:val="6EE53D65"/>
    <w:rsid w:val="6F0462AF"/>
    <w:rsid w:val="6F5B536E"/>
    <w:rsid w:val="6F6C5A34"/>
    <w:rsid w:val="6F862021"/>
    <w:rsid w:val="6FDB67F5"/>
    <w:rsid w:val="6FEB7F4E"/>
    <w:rsid w:val="701B7A5A"/>
    <w:rsid w:val="70710D73"/>
    <w:rsid w:val="7075449C"/>
    <w:rsid w:val="7093328D"/>
    <w:rsid w:val="709E7B70"/>
    <w:rsid w:val="70A81354"/>
    <w:rsid w:val="70B94757"/>
    <w:rsid w:val="70CF457E"/>
    <w:rsid w:val="70D97452"/>
    <w:rsid w:val="71493E4B"/>
    <w:rsid w:val="715D560E"/>
    <w:rsid w:val="71A5767C"/>
    <w:rsid w:val="71AE337C"/>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420951"/>
    <w:rsid w:val="754F755D"/>
    <w:rsid w:val="756A2C5F"/>
    <w:rsid w:val="7597752C"/>
    <w:rsid w:val="75A603BA"/>
    <w:rsid w:val="75EB1E45"/>
    <w:rsid w:val="761722E7"/>
    <w:rsid w:val="762557EB"/>
    <w:rsid w:val="762F4FFB"/>
    <w:rsid w:val="765D4A66"/>
    <w:rsid w:val="7666128B"/>
    <w:rsid w:val="766A38A7"/>
    <w:rsid w:val="766B234E"/>
    <w:rsid w:val="76784A7A"/>
    <w:rsid w:val="76A30D0B"/>
    <w:rsid w:val="76AE4C7D"/>
    <w:rsid w:val="76BE27F8"/>
    <w:rsid w:val="76C020B2"/>
    <w:rsid w:val="76FE5C18"/>
    <w:rsid w:val="7703408C"/>
    <w:rsid w:val="77090983"/>
    <w:rsid w:val="7715289A"/>
    <w:rsid w:val="77397399"/>
    <w:rsid w:val="77426719"/>
    <w:rsid w:val="775341E3"/>
    <w:rsid w:val="775B20A7"/>
    <w:rsid w:val="7773538C"/>
    <w:rsid w:val="7789074F"/>
    <w:rsid w:val="77AB5374"/>
    <w:rsid w:val="77B72B1A"/>
    <w:rsid w:val="77CE4DB6"/>
    <w:rsid w:val="780A1DB8"/>
    <w:rsid w:val="780B47A1"/>
    <w:rsid w:val="783953F6"/>
    <w:rsid w:val="78565A17"/>
    <w:rsid w:val="78855B94"/>
    <w:rsid w:val="788C2A25"/>
    <w:rsid w:val="78F146F6"/>
    <w:rsid w:val="793908D9"/>
    <w:rsid w:val="793C1D1A"/>
    <w:rsid w:val="79407C6C"/>
    <w:rsid w:val="797A57B3"/>
    <w:rsid w:val="79904108"/>
    <w:rsid w:val="79B96D27"/>
    <w:rsid w:val="79C3672D"/>
    <w:rsid w:val="79DD780C"/>
    <w:rsid w:val="79F345E9"/>
    <w:rsid w:val="79F56A7E"/>
    <w:rsid w:val="7A2B4777"/>
    <w:rsid w:val="7A331A23"/>
    <w:rsid w:val="7A356A73"/>
    <w:rsid w:val="7A44685A"/>
    <w:rsid w:val="7A4E22EF"/>
    <w:rsid w:val="7A84014F"/>
    <w:rsid w:val="7A962995"/>
    <w:rsid w:val="7AD91DD2"/>
    <w:rsid w:val="7ADD7AFB"/>
    <w:rsid w:val="7ADF56A9"/>
    <w:rsid w:val="7B3967A5"/>
    <w:rsid w:val="7B3F2806"/>
    <w:rsid w:val="7B8D1DF0"/>
    <w:rsid w:val="7B930120"/>
    <w:rsid w:val="7BB153E8"/>
    <w:rsid w:val="7BD50CAC"/>
    <w:rsid w:val="7C750E75"/>
    <w:rsid w:val="7CA41621"/>
    <w:rsid w:val="7CD64B89"/>
    <w:rsid w:val="7CFD1F85"/>
    <w:rsid w:val="7D1136F7"/>
    <w:rsid w:val="7D804002"/>
    <w:rsid w:val="7D851B58"/>
    <w:rsid w:val="7DC3559B"/>
    <w:rsid w:val="7DC82AB2"/>
    <w:rsid w:val="7DCD0FCE"/>
    <w:rsid w:val="7E2010C6"/>
    <w:rsid w:val="7E8C467E"/>
    <w:rsid w:val="7E963C8A"/>
    <w:rsid w:val="7EC93871"/>
    <w:rsid w:val="7F097EC6"/>
    <w:rsid w:val="7F20038B"/>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line="200" w:lineRule="atLeast"/>
      <w:ind w:firstLine="301"/>
    </w:pPr>
    <w:rPr>
      <w:rFonts w:ascii="宋体" w:hAnsi="Courier New"/>
      <w:spacing w:val="-4"/>
      <w:sz w:val="18"/>
      <w:szCs w:val="20"/>
    </w:rPr>
  </w:style>
  <w:style w:type="paragraph" w:styleId="3">
    <w:name w:val="Body Text First Indent 2"/>
    <w:basedOn w:val="2"/>
    <w:unhideWhenUsed/>
    <w:qFormat/>
    <w:uiPriority w:val="99"/>
    <w:pPr>
      <w:ind w:firstLine="420" w:firstLineChars="200"/>
    </w:pPr>
  </w:style>
  <w:style w:type="paragraph" w:styleId="4">
    <w:name w:val="annotation text"/>
    <w:basedOn w:val="1"/>
    <w:qFormat/>
    <w:uiPriority w:val="0"/>
    <w:pPr>
      <w:jc w:val="left"/>
    </w:pPr>
  </w:style>
  <w:style w:type="paragraph" w:styleId="5">
    <w:name w:val="Body Text"/>
    <w:basedOn w:val="1"/>
    <w:next w:val="6"/>
    <w:link w:val="21"/>
    <w:qFormat/>
    <w:uiPriority w:val="0"/>
    <w:pPr>
      <w:widowControl/>
      <w:overflowPunct w:val="0"/>
      <w:autoSpaceDE w:val="0"/>
      <w:autoSpaceDN w:val="0"/>
      <w:adjustRightInd w:val="0"/>
      <w:spacing w:after="240" w:line="240" w:lineRule="atLeast"/>
      <w:ind w:firstLine="360"/>
      <w:textAlignment w:val="baseline"/>
    </w:pPr>
    <w:rPr>
      <w:rFonts w:ascii="Garamond" w:hAnsi="Garamond" w:cs="Times New Roman"/>
      <w:kern w:val="0"/>
      <w:sz w:val="22"/>
      <w:szCs w:val="20"/>
    </w:rPr>
  </w:style>
  <w:style w:type="paragraph" w:styleId="6">
    <w:name w:val="Intense Quote"/>
    <w:basedOn w:val="1"/>
    <w:next w:val="1"/>
    <w:qFormat/>
    <w:uiPriority w:val="0"/>
    <w:pPr>
      <w:wordWrap w:val="0"/>
      <w:spacing w:before="360" w:after="360"/>
      <w:ind w:left="950" w:right="950"/>
      <w:jc w:val="center"/>
    </w:pPr>
    <w:rPr>
      <w:rFonts w:eastAsia="Times New Roman"/>
      <w:i/>
    </w:rPr>
  </w:style>
  <w:style w:type="paragraph" w:styleId="7">
    <w:name w:val="Balloon Text"/>
    <w:basedOn w:val="1"/>
    <w:link w:val="18"/>
    <w:qFormat/>
    <w:uiPriority w:val="0"/>
    <w:rPr>
      <w:sz w:val="18"/>
      <w:szCs w:val="18"/>
    </w:rPr>
  </w:style>
  <w:style w:type="paragraph" w:styleId="8">
    <w:name w:val="footer"/>
    <w:basedOn w:val="1"/>
    <w:link w:val="19"/>
    <w:qFormat/>
    <w:uiPriority w:val="99"/>
    <w:pPr>
      <w:tabs>
        <w:tab w:val="center" w:pos="4153"/>
        <w:tab w:val="right" w:pos="8306"/>
      </w:tabs>
      <w:snapToGrid w:val="0"/>
      <w:jc w:val="left"/>
    </w:pPr>
    <w:rPr>
      <w:sz w:val="18"/>
    </w:rPr>
  </w:style>
  <w:style w:type="paragraph" w:styleId="9">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List"/>
    <w:basedOn w:val="1"/>
    <w:qFormat/>
    <w:uiPriority w:val="0"/>
    <w:pPr>
      <w:ind w:left="200" w:hanging="200" w:hangingChars="200"/>
    </w:pPr>
    <w:rPr>
      <w:sz w:val="28"/>
    </w:rPr>
  </w:style>
  <w:style w:type="paragraph" w:styleId="12">
    <w:name w:val="Normal (Web)"/>
    <w:basedOn w:val="1"/>
    <w:qFormat/>
    <w:uiPriority w:val="99"/>
    <w:pPr>
      <w:widowControl/>
      <w:spacing w:before="100" w:beforeAutospacing="1" w:after="100" w:afterAutospacing="1"/>
      <w:ind w:firstLine="420"/>
      <w:jc w:val="left"/>
    </w:pPr>
    <w:rPr>
      <w:rFonts w:cs="Times New Roman"/>
      <w:kern w:val="0"/>
      <w:sz w:val="20"/>
      <w:szCs w:val="2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u w:val="single"/>
    </w:rPr>
  </w:style>
  <w:style w:type="character" w:styleId="17">
    <w:name w:val="annotation reference"/>
    <w:basedOn w:val="15"/>
    <w:qFormat/>
    <w:uiPriority w:val="0"/>
    <w:rPr>
      <w:sz w:val="21"/>
      <w:szCs w:val="21"/>
    </w:rPr>
  </w:style>
  <w:style w:type="character" w:customStyle="1" w:styleId="18">
    <w:name w:val="批注框文本 字符"/>
    <w:basedOn w:val="15"/>
    <w:link w:val="7"/>
    <w:qFormat/>
    <w:uiPriority w:val="0"/>
    <w:rPr>
      <w:rFonts w:ascii="宋体" w:hAnsi="宋体" w:cs="宋体"/>
      <w:kern w:val="2"/>
      <w:sz w:val="18"/>
      <w:szCs w:val="18"/>
    </w:rPr>
  </w:style>
  <w:style w:type="character" w:customStyle="1" w:styleId="19">
    <w:name w:val="页脚 字符"/>
    <w:basedOn w:val="15"/>
    <w:link w:val="8"/>
    <w:qFormat/>
    <w:uiPriority w:val="99"/>
    <w:rPr>
      <w:rFonts w:ascii="宋体" w:hAnsi="宋体" w:cs="宋体"/>
      <w:kern w:val="2"/>
      <w:sz w:val="18"/>
      <w:szCs w:val="24"/>
    </w:rPr>
  </w:style>
  <w:style w:type="paragraph" w:styleId="20">
    <w:name w:val="List Paragraph"/>
    <w:basedOn w:val="1"/>
    <w:qFormat/>
    <w:uiPriority w:val="99"/>
    <w:pPr>
      <w:ind w:firstLine="420" w:firstLineChars="200"/>
    </w:pPr>
    <w:rPr>
      <w:rFonts w:asciiTheme="minorHAnsi" w:hAnsiTheme="minorHAnsi" w:eastAsiaTheme="minorEastAsia" w:cstheme="minorBidi"/>
      <w:sz w:val="21"/>
      <w:szCs w:val="22"/>
    </w:rPr>
  </w:style>
  <w:style w:type="character" w:customStyle="1" w:styleId="21">
    <w:name w:val="正文文本 字符"/>
    <w:basedOn w:val="15"/>
    <w:link w:val="5"/>
    <w:qFormat/>
    <w:uiPriority w:val="0"/>
    <w:rPr>
      <w:rFonts w:ascii="Garamond" w:hAnsi="Garamond"/>
      <w:sz w:val="22"/>
    </w:rPr>
  </w:style>
  <w:style w:type="paragraph" w:customStyle="1" w:styleId="2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16557</Words>
  <Characters>18596</Characters>
  <Lines>126</Lines>
  <Paragraphs>35</Paragraphs>
  <TotalTime>10</TotalTime>
  <ScaleCrop>false</ScaleCrop>
  <LinksUpToDate>false</LinksUpToDate>
  <CharactersWithSpaces>19301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2020-07-21T07:52:00Z</dcterms:created>
  <dc:creator>Administrator</dc:creator>
  <cp:lastModifiedBy>佳佳</cp:lastModifiedBy>
  <cp:lastPrinted>2020-06-16T09:06:00Z</cp:lastPrinted>
  <dcterms:modified xsi:type="dcterms:W3CDTF">2022-09-26T07:30:12Z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5523C2D633B94A0492B7F527890D4468</vt:lpwstr>
  </property>
</Properties>
</file>