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A6F3" w14:textId="77777777" w:rsidR="00FE4567" w:rsidRDefault="00FE4567">
      <w:pPr>
        <w:pStyle w:val="affffffffb"/>
        <w:ind w:firstLineChars="0" w:firstLine="0"/>
        <w:rPr>
          <w:rFonts w:ascii="宋体" w:eastAsia="宋体" w:hAnsi="宋体"/>
          <w:sz w:val="36"/>
          <w:szCs w:val="36"/>
        </w:rPr>
      </w:pPr>
    </w:p>
    <w:p w14:paraId="4477806F" w14:textId="77777777" w:rsidR="00FE4567" w:rsidRDefault="00FE4567">
      <w:pPr>
        <w:pStyle w:val="affffffffb"/>
        <w:ind w:firstLineChars="0" w:firstLine="0"/>
        <w:rPr>
          <w:rFonts w:ascii="宋体" w:eastAsia="宋体" w:hAnsi="宋体"/>
          <w:sz w:val="36"/>
          <w:szCs w:val="36"/>
        </w:rPr>
      </w:pPr>
      <w:bookmarkStart w:id="0" w:name="_Hlk91594741"/>
    </w:p>
    <w:p w14:paraId="3786F918" w14:textId="77777777" w:rsidR="00FE4567" w:rsidRDefault="00FE4567">
      <w:pPr>
        <w:pStyle w:val="affffffffb"/>
        <w:ind w:firstLineChars="0" w:firstLine="0"/>
        <w:rPr>
          <w:rFonts w:ascii="宋体" w:eastAsia="宋体" w:hAnsi="宋体"/>
          <w:sz w:val="36"/>
          <w:szCs w:val="36"/>
        </w:rPr>
      </w:pPr>
    </w:p>
    <w:p w14:paraId="500ECE3B" w14:textId="77777777" w:rsidR="00FE4567" w:rsidRDefault="004D7CFB">
      <w:pPr>
        <w:pStyle w:val="affffffffb"/>
        <w:ind w:firstLineChars="0" w:firstLine="0"/>
        <w:jc w:val="center"/>
        <w:rPr>
          <w:rFonts w:ascii="宋体" w:eastAsia="宋体" w:hAnsi="宋体"/>
          <w:b/>
          <w:bCs/>
          <w:sz w:val="36"/>
          <w:szCs w:val="36"/>
        </w:rPr>
      </w:pPr>
      <w:bookmarkStart w:id="1" w:name="_Hlk91594814"/>
      <w:proofErr w:type="gramStart"/>
      <w:r>
        <w:rPr>
          <w:rFonts w:ascii="宋体" w:eastAsia="宋体" w:hAnsi="宋体" w:hint="eastAsia"/>
          <w:b/>
          <w:bCs/>
          <w:sz w:val="36"/>
          <w:szCs w:val="36"/>
        </w:rPr>
        <w:t>创客天下•杭向未来</w:t>
      </w:r>
      <w:proofErr w:type="gramEnd"/>
      <w:r>
        <w:rPr>
          <w:rFonts w:ascii="宋体" w:eastAsia="宋体" w:hAnsi="宋体" w:hint="eastAsia"/>
          <w:b/>
          <w:bCs/>
          <w:sz w:val="36"/>
          <w:szCs w:val="36"/>
        </w:rPr>
        <w:t xml:space="preserve"> 2022杭州市海外高层次人才创新创业大赛</w:t>
      </w:r>
      <w:proofErr w:type="gramStart"/>
      <w:r>
        <w:rPr>
          <w:rFonts w:ascii="宋体" w:eastAsia="宋体" w:hAnsi="宋体" w:hint="eastAsia"/>
          <w:b/>
          <w:bCs/>
          <w:sz w:val="36"/>
          <w:szCs w:val="36"/>
        </w:rPr>
        <w:t>赛务</w:t>
      </w:r>
      <w:proofErr w:type="gramEnd"/>
      <w:r>
        <w:rPr>
          <w:rFonts w:ascii="宋体" w:eastAsia="宋体" w:hAnsi="宋体" w:hint="eastAsia"/>
          <w:b/>
          <w:bCs/>
          <w:sz w:val="36"/>
          <w:szCs w:val="36"/>
        </w:rPr>
        <w:t>组织承办</w:t>
      </w:r>
    </w:p>
    <w:p w14:paraId="630A9655" w14:textId="77777777" w:rsidR="00FE4567" w:rsidRDefault="004D7CF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2836201C" w14:textId="77777777" w:rsidR="00FE4567" w:rsidRDefault="004D7CFB">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3F7A94DC" w14:textId="77777777" w:rsidR="00FE4567" w:rsidRDefault="004D7CF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Pr>
          <w:rFonts w:ascii="宋体" w:eastAsia="宋体" w:hAnsi="宋体" w:hint="eastAsia"/>
          <w:b/>
          <w:bCs/>
          <w:sz w:val="36"/>
          <w:szCs w:val="36"/>
        </w:rPr>
        <w:t>QSZB-Z(F)-C22198(GK)</w:t>
      </w:r>
    </w:p>
    <w:p w14:paraId="5CAD88B9" w14:textId="77777777" w:rsidR="00FE4567" w:rsidRDefault="00FE4567">
      <w:pPr>
        <w:pStyle w:val="affffffffb"/>
        <w:ind w:firstLineChars="0" w:firstLine="0"/>
        <w:rPr>
          <w:rFonts w:ascii="宋体" w:eastAsia="宋体" w:hAnsi="宋体"/>
          <w:b/>
          <w:bCs/>
          <w:sz w:val="36"/>
          <w:szCs w:val="36"/>
        </w:rPr>
      </w:pPr>
    </w:p>
    <w:p w14:paraId="08630205" w14:textId="77777777" w:rsidR="00FE4567" w:rsidRDefault="00FE4567">
      <w:pPr>
        <w:pStyle w:val="affffffffb"/>
        <w:ind w:firstLineChars="0" w:firstLine="0"/>
        <w:rPr>
          <w:rFonts w:ascii="宋体" w:eastAsia="宋体" w:hAnsi="宋体"/>
          <w:b/>
          <w:bCs/>
          <w:sz w:val="36"/>
          <w:szCs w:val="36"/>
        </w:rPr>
      </w:pPr>
    </w:p>
    <w:p w14:paraId="59512101" w14:textId="77777777" w:rsidR="00FE4567" w:rsidRDefault="00FE4567">
      <w:pPr>
        <w:pStyle w:val="affffffffb"/>
        <w:ind w:firstLineChars="0" w:firstLine="0"/>
        <w:rPr>
          <w:rFonts w:ascii="宋体" w:eastAsia="宋体" w:hAnsi="宋体"/>
          <w:b/>
          <w:bCs/>
          <w:sz w:val="36"/>
          <w:szCs w:val="36"/>
        </w:rPr>
      </w:pPr>
    </w:p>
    <w:p w14:paraId="186BFD21" w14:textId="77777777" w:rsidR="00FE4567" w:rsidRDefault="004D7CF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杭州市专家与留学人员服务中心</w:t>
      </w:r>
    </w:p>
    <w:p w14:paraId="01DAA5B2" w14:textId="77777777" w:rsidR="00FE4567" w:rsidRDefault="004D7CF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3C1354D0" w14:textId="758B434A" w:rsidR="00FE4567" w:rsidRDefault="004D7CFB">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 年</w:t>
      </w:r>
      <w:r w:rsidR="008E3EBF">
        <w:rPr>
          <w:rFonts w:ascii="宋体" w:eastAsia="宋体" w:hAnsi="宋体" w:hint="eastAsia"/>
          <w:b/>
          <w:bCs/>
          <w:sz w:val="36"/>
          <w:szCs w:val="36"/>
        </w:rPr>
        <w:t>六</w:t>
      </w:r>
      <w:r>
        <w:rPr>
          <w:rFonts w:ascii="宋体" w:eastAsia="宋体" w:hAnsi="宋体" w:hint="eastAsia"/>
          <w:b/>
          <w:bCs/>
          <w:sz w:val="36"/>
          <w:szCs w:val="36"/>
        </w:rPr>
        <w:t>月</w:t>
      </w:r>
      <w:r w:rsidR="008E3EBF">
        <w:rPr>
          <w:rFonts w:ascii="宋体" w:eastAsia="宋体" w:hAnsi="宋体" w:hint="eastAsia"/>
          <w:b/>
          <w:bCs/>
          <w:sz w:val="36"/>
          <w:szCs w:val="36"/>
        </w:rPr>
        <w:t>二十二</w:t>
      </w:r>
      <w:r>
        <w:rPr>
          <w:rFonts w:ascii="宋体" w:eastAsia="宋体" w:hAnsi="宋体" w:hint="eastAsia"/>
          <w:b/>
          <w:bCs/>
          <w:sz w:val="36"/>
          <w:szCs w:val="36"/>
        </w:rPr>
        <w:t>日</w:t>
      </w:r>
      <w:bookmarkEnd w:id="0"/>
      <w:bookmarkEnd w:id="1"/>
    </w:p>
    <w:p w14:paraId="4CA97D6A" w14:textId="77777777" w:rsidR="00FE4567" w:rsidRDefault="004D7CFB">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1D3D31CA" w14:textId="77777777" w:rsidR="00FE4567" w:rsidRDefault="004D7CFB">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4FABC389" w14:textId="77777777" w:rsidR="00FE4567" w:rsidRDefault="00FE4567">
      <w:pPr>
        <w:pStyle w:val="affffffffb"/>
        <w:ind w:firstLineChars="0" w:firstLine="0"/>
        <w:rPr>
          <w:rFonts w:ascii="宋体" w:eastAsia="宋体" w:hAnsi="宋体"/>
          <w:b/>
          <w:bCs/>
          <w:sz w:val="21"/>
        </w:rPr>
      </w:pPr>
    </w:p>
    <w:p w14:paraId="0B793E9B"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45637FFF"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1532429D"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443246DE"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57D59793"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3824D5F1" w14:textId="77777777" w:rsidR="00FE4567" w:rsidRDefault="004D7CFB">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78305BD5" w14:textId="77777777" w:rsidR="00FE4567" w:rsidRDefault="00FE4567">
      <w:pPr>
        <w:pStyle w:val="affffffffb"/>
        <w:ind w:firstLineChars="0" w:firstLine="0"/>
        <w:rPr>
          <w:rFonts w:ascii="宋体" w:eastAsia="宋体" w:hAnsi="宋体"/>
          <w:b/>
          <w:bCs/>
          <w:sz w:val="21"/>
        </w:rPr>
      </w:pPr>
      <w:bookmarkStart w:id="3" w:name="_Hlt91233176"/>
      <w:bookmarkStart w:id="4" w:name="_Toc91899869"/>
      <w:bookmarkEnd w:id="3"/>
    </w:p>
    <w:p w14:paraId="7240000C" w14:textId="77777777" w:rsidR="00FE4567" w:rsidRDefault="004D7CFB">
      <w:pPr>
        <w:widowControl/>
        <w:jc w:val="left"/>
        <w:rPr>
          <w:rFonts w:ascii="宋体" w:eastAsia="宋体" w:hAnsi="宋体" w:cs="仿宋_GB2312"/>
          <w:b/>
          <w:szCs w:val="21"/>
        </w:rPr>
      </w:pPr>
      <w:bookmarkStart w:id="5" w:name="_Hlt74728647"/>
      <w:bookmarkStart w:id="6" w:name="_Hlt74649545"/>
      <w:bookmarkStart w:id="7" w:name="_Hlt74707423"/>
      <w:bookmarkStart w:id="8" w:name="_Hlt74729822"/>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1C4ECE5D"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164F7EF5" w14:textId="77777777" w:rsidR="00FE4567" w:rsidRDefault="004D7CF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02C64730" w14:textId="3C30A296" w:rsidR="00FE4567" w:rsidRDefault="004D7CF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proofErr w:type="gramStart"/>
      <w:r>
        <w:rPr>
          <w:rFonts w:ascii="宋体" w:eastAsia="宋体" w:hAnsi="宋体" w:cs="仿宋_GB2312" w:hint="eastAsia"/>
          <w:szCs w:val="21"/>
          <w:u w:val="single"/>
        </w:rPr>
        <w:t>创客天下•杭向未来</w:t>
      </w:r>
      <w:proofErr w:type="gramEnd"/>
      <w:r>
        <w:rPr>
          <w:rFonts w:ascii="宋体" w:eastAsia="宋体" w:hAnsi="宋体" w:cs="仿宋_GB2312" w:hint="eastAsia"/>
          <w:szCs w:val="21"/>
          <w:u w:val="single"/>
        </w:rPr>
        <w:t xml:space="preserve"> 2022杭州市海外高层次人才创新创业大赛</w:t>
      </w:r>
      <w:proofErr w:type="gramStart"/>
      <w:r>
        <w:rPr>
          <w:rFonts w:ascii="宋体" w:eastAsia="宋体" w:hAnsi="宋体" w:cs="仿宋_GB2312" w:hint="eastAsia"/>
          <w:szCs w:val="21"/>
          <w:u w:val="single"/>
        </w:rPr>
        <w:t>赛务</w:t>
      </w:r>
      <w:proofErr w:type="gramEnd"/>
      <w:r>
        <w:rPr>
          <w:rFonts w:ascii="宋体" w:eastAsia="宋体" w:hAnsi="宋体" w:cs="仿宋_GB2312" w:hint="eastAsia"/>
          <w:szCs w:val="21"/>
          <w:u w:val="single"/>
        </w:rPr>
        <w:t>组织承办</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7" w:history="1">
        <w:r w:rsidR="00F0096E" w:rsidRPr="00F15C97">
          <w:rPr>
            <w:rStyle w:val="afff3"/>
            <w:rFonts w:ascii="宋体" w:eastAsia="宋体" w:hAnsi="宋体" w:cs="Times New Roman"/>
            <w:sz w:val="21"/>
            <w:szCs w:val="21"/>
          </w:rPr>
          <w:t>https://www.zcygov.cn/）获取（下载）招标文件，并于</w:t>
        </w:r>
        <w:r w:rsidR="00F0096E" w:rsidRPr="00F15C97">
          <w:rPr>
            <w:rStyle w:val="afff3"/>
            <w:rFonts w:ascii="宋体" w:eastAsia="宋体" w:hAnsi="宋体" w:cstheme="minorBidi" w:hint="eastAsia"/>
            <w:snapToGrid/>
            <w:kern w:val="2"/>
            <w:sz w:val="21"/>
            <w:szCs w:val="21"/>
          </w:rPr>
          <w:t>202</w:t>
        </w:r>
        <w:r w:rsidR="00F0096E" w:rsidRPr="00F15C97">
          <w:rPr>
            <w:rStyle w:val="afff3"/>
            <w:rFonts w:ascii="宋体" w:eastAsia="宋体" w:hAnsi="宋体" w:cstheme="minorBidi"/>
            <w:snapToGrid/>
            <w:kern w:val="2"/>
            <w:sz w:val="21"/>
            <w:szCs w:val="21"/>
          </w:rPr>
          <w:t>2年7</w:t>
        </w:r>
        <w:r w:rsidR="00F0096E" w:rsidRPr="00F15C97">
          <w:rPr>
            <w:rStyle w:val="afff3"/>
            <w:rFonts w:ascii="宋体" w:eastAsia="宋体" w:hAnsi="宋体" w:cstheme="minorBidi" w:hint="eastAsia"/>
            <w:snapToGrid/>
            <w:kern w:val="2"/>
            <w:sz w:val="21"/>
            <w:szCs w:val="21"/>
          </w:rPr>
          <w:t>月</w:t>
        </w:r>
        <w:r w:rsidR="00F0096E" w:rsidRPr="00F15C97">
          <w:rPr>
            <w:rStyle w:val="afff3"/>
            <w:rFonts w:ascii="宋体" w:eastAsia="宋体" w:hAnsi="宋体" w:cstheme="minorBidi"/>
            <w:snapToGrid/>
            <w:kern w:val="2"/>
            <w:sz w:val="21"/>
            <w:szCs w:val="21"/>
          </w:rPr>
          <w:t>13</w:t>
        </w:r>
        <w:r w:rsidR="00F0096E" w:rsidRPr="00F15C97">
          <w:rPr>
            <w:rStyle w:val="afff3"/>
            <w:rFonts w:ascii="宋体" w:eastAsia="宋体" w:hAnsi="宋体" w:cstheme="minorBidi" w:hint="eastAsia"/>
            <w:snapToGrid/>
            <w:kern w:val="2"/>
            <w:sz w:val="21"/>
            <w:szCs w:val="21"/>
          </w:rPr>
          <w:t>日</w:t>
        </w:r>
        <w:r w:rsidR="00F0096E" w:rsidRPr="00F15C97">
          <w:rPr>
            <w:rStyle w:val="afff3"/>
            <w:rFonts w:ascii="宋体" w:eastAsia="宋体" w:hAnsi="宋体" w:cstheme="minorBidi"/>
            <w:snapToGrid/>
            <w:kern w:val="2"/>
            <w:sz w:val="21"/>
            <w:szCs w:val="21"/>
          </w:rPr>
          <w:t>14</w:t>
        </w:r>
        <w:r w:rsidR="00F0096E" w:rsidRPr="00F15C97">
          <w:rPr>
            <w:rStyle w:val="afff3"/>
            <w:rFonts w:ascii="宋体" w:eastAsia="宋体" w:hAnsi="宋体" w:cstheme="minorBidi" w:hint="eastAsia"/>
            <w:snapToGrid/>
            <w:kern w:val="2"/>
            <w:sz w:val="21"/>
            <w:szCs w:val="21"/>
          </w:rPr>
          <w:t>点 分</w:t>
        </w:r>
        <w:r w:rsidR="00F0096E" w:rsidRPr="00F15C97">
          <w:rPr>
            <w:rStyle w:val="afff3"/>
            <w:rFonts w:ascii="宋体" w:eastAsia="宋体" w:hAnsi="宋体" w:cstheme="minorBidi" w:hint="eastAsia"/>
            <w:bCs/>
            <w:snapToGrid/>
            <w:kern w:val="2"/>
            <w:sz w:val="21"/>
            <w:szCs w:val="21"/>
          </w:rPr>
          <w:t>00秒</w:t>
        </w:r>
      </w:hyperlink>
      <w:r>
        <w:rPr>
          <w:rFonts w:ascii="宋体" w:eastAsia="宋体" w:hAnsi="宋体" w:hint="eastAsia"/>
          <w:bCs/>
          <w:szCs w:val="21"/>
        </w:rPr>
        <w:t>（北京时间）前</w:t>
      </w:r>
      <w:r>
        <w:rPr>
          <w:rFonts w:ascii="宋体" w:eastAsia="宋体" w:hAnsi="宋体" w:hint="eastAsia"/>
          <w:szCs w:val="21"/>
        </w:rPr>
        <w:t>递交（上传）投标文件。</w:t>
      </w:r>
    </w:p>
    <w:p w14:paraId="0BA5A92C"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6D57C152"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Pr>
          <w:rFonts w:ascii="宋体" w:eastAsia="宋体" w:hAnsi="宋体" w:hint="eastAsia"/>
          <w:szCs w:val="21"/>
        </w:rPr>
        <w:t>QSZB-Z(F)-C22198(GK)</w:t>
      </w:r>
    </w:p>
    <w:p w14:paraId="5AA04A6F"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b/>
          <w:szCs w:val="21"/>
        </w:rPr>
        <w:t>项目名称：</w:t>
      </w:r>
      <w:proofErr w:type="gramStart"/>
      <w:r>
        <w:rPr>
          <w:rFonts w:ascii="宋体" w:eastAsia="宋体" w:hAnsi="宋体" w:cs="仿宋_GB2312" w:hint="eastAsia"/>
          <w:szCs w:val="21"/>
        </w:rPr>
        <w:t>创客天下•杭向未</w:t>
      </w:r>
      <w:proofErr w:type="gramEnd"/>
      <w:r>
        <w:rPr>
          <w:rFonts w:ascii="宋体" w:eastAsia="宋体" w:hAnsi="宋体" w:cs="仿宋_GB2312" w:hint="eastAsia"/>
          <w:szCs w:val="21"/>
        </w:rPr>
        <w:t>来 2022杭州市海外高层次人才创新创业大赛赛务组织承办</w:t>
      </w:r>
    </w:p>
    <w:p w14:paraId="5254655B"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1</w:t>
      </w:r>
      <w:r>
        <w:rPr>
          <w:rFonts w:ascii="宋体" w:eastAsia="宋体" w:hAnsi="宋体"/>
          <w:b/>
          <w:szCs w:val="21"/>
        </w:rPr>
        <w:t>1410000</w:t>
      </w:r>
    </w:p>
    <w:p w14:paraId="0AC13685"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最高限价（元）：1</w:t>
      </w:r>
      <w:r>
        <w:rPr>
          <w:rFonts w:ascii="宋体" w:eastAsia="宋体" w:hAnsi="宋体"/>
          <w:b/>
          <w:szCs w:val="21"/>
        </w:rPr>
        <w:t>1410000</w:t>
      </w:r>
    </w:p>
    <w:p w14:paraId="3155335B" w14:textId="77777777" w:rsidR="00FE4567" w:rsidRDefault="004D7CFB">
      <w:pPr>
        <w:pStyle w:val="a1"/>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proofErr w:type="gramStart"/>
      <w:r>
        <w:rPr>
          <w:rFonts w:hAnsi="宋体" w:hint="eastAsia"/>
          <w:bCs/>
          <w:snapToGrid/>
          <w:color w:val="auto"/>
          <w:kern w:val="2"/>
          <w:sz w:val="21"/>
          <w:szCs w:val="21"/>
        </w:rPr>
        <w:t>创客天下•杭向未</w:t>
      </w:r>
      <w:proofErr w:type="gramEnd"/>
      <w:r>
        <w:rPr>
          <w:rFonts w:hAnsi="宋体" w:hint="eastAsia"/>
          <w:bCs/>
          <w:snapToGrid/>
          <w:color w:val="auto"/>
          <w:kern w:val="2"/>
          <w:sz w:val="21"/>
          <w:szCs w:val="21"/>
        </w:rPr>
        <w:t>来 2022杭州市海外高层次人才创新创业大赛赛务组织承办主要内容：</w:t>
      </w:r>
      <w:r>
        <w:rPr>
          <w:rFonts w:hAnsi="宋体"/>
          <w:bCs/>
          <w:snapToGrid/>
          <w:color w:val="auto"/>
          <w:kern w:val="2"/>
          <w:sz w:val="21"/>
          <w:szCs w:val="21"/>
        </w:rPr>
        <w:t>包括赛</w:t>
      </w:r>
      <w:proofErr w:type="gramStart"/>
      <w:r>
        <w:rPr>
          <w:rFonts w:hAnsi="宋体"/>
          <w:bCs/>
          <w:snapToGrid/>
          <w:color w:val="auto"/>
          <w:kern w:val="2"/>
          <w:sz w:val="21"/>
          <w:szCs w:val="21"/>
        </w:rPr>
        <w:t>务</w:t>
      </w:r>
      <w:proofErr w:type="gramEnd"/>
      <w:r>
        <w:rPr>
          <w:rFonts w:hAnsi="宋体"/>
          <w:bCs/>
          <w:snapToGrid/>
          <w:color w:val="auto"/>
          <w:kern w:val="2"/>
          <w:sz w:val="21"/>
          <w:szCs w:val="21"/>
        </w:rPr>
        <w:t>举办，大赛奖金及补贴，委托合作机构进行大赛发动、项目征集及承办境外相关活动的组织服务费（含境外支付），海内外推介活动宣传、媒体和其他渠道广告、大赛</w:t>
      </w:r>
      <w:proofErr w:type="gramStart"/>
      <w:r>
        <w:rPr>
          <w:rFonts w:hAnsi="宋体"/>
          <w:bCs/>
          <w:snapToGrid/>
          <w:color w:val="auto"/>
          <w:kern w:val="2"/>
          <w:sz w:val="21"/>
          <w:szCs w:val="21"/>
        </w:rPr>
        <w:t>微信公众</w:t>
      </w:r>
      <w:proofErr w:type="gramEnd"/>
      <w:r>
        <w:rPr>
          <w:rFonts w:hAnsi="宋体"/>
          <w:bCs/>
          <w:snapToGrid/>
          <w:color w:val="auto"/>
          <w:kern w:val="2"/>
          <w:sz w:val="21"/>
          <w:szCs w:val="21"/>
        </w:rPr>
        <w:t>号运营管理等，以及劳务费、翻译、印刷制作、设计服务等内容。</w:t>
      </w:r>
      <w:r>
        <w:rPr>
          <w:rFonts w:hAnsi="宋体" w:hint="eastAsia"/>
          <w:bCs/>
          <w:snapToGrid/>
          <w:color w:val="auto"/>
          <w:kern w:val="2"/>
          <w:sz w:val="21"/>
          <w:szCs w:val="21"/>
        </w:rPr>
        <w:t>详见招标文件第三部分采购需求。</w:t>
      </w:r>
    </w:p>
    <w:p w14:paraId="2C9FF5E3" w14:textId="77777777" w:rsidR="00FE4567" w:rsidRDefault="004D7CFB">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w:t>
      </w:r>
      <w:r>
        <w:rPr>
          <w:rFonts w:ascii="宋体" w:hAnsi="宋体"/>
          <w:b/>
          <w:sz w:val="21"/>
          <w:szCs w:val="21"/>
        </w:rPr>
        <w:t>2022年12月底前完成所有项目内容实施</w:t>
      </w:r>
      <w:r>
        <w:rPr>
          <w:rFonts w:ascii="宋体" w:hAnsi="宋体" w:hint="eastAsia"/>
          <w:b/>
          <w:sz w:val="21"/>
          <w:szCs w:val="21"/>
        </w:rPr>
        <w:t>。</w:t>
      </w:r>
    </w:p>
    <w:p w14:paraId="0FA8D86A" w14:textId="77777777" w:rsidR="00FE4567" w:rsidRDefault="004D7CFB">
      <w:pPr>
        <w:pStyle w:val="a1"/>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0"/>
            <w14:checkedState w14:val="00FE" w14:font="Wingdings"/>
            <w14:uncheckedState w14:val="2610" w14:font="MS Gothic"/>
          </w14:checkbox>
        </w:sdtPr>
        <w:sdtEndPr/>
        <w:sdtContent>
          <w:r>
            <w:rPr>
              <w:rFonts w:ascii="Segoe UI Symbol" w:hAnsi="Segoe UI Symbol" w:cs="Segoe UI Symbol"/>
              <w:color w:val="auto"/>
              <w:kern w:val="0"/>
              <w:sz w:val="21"/>
              <w:szCs w:val="21"/>
            </w:rPr>
            <w:t>☐</w:t>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1"/>
            <w14:checkedState w14:val="00FE" w14:font="Wingdings"/>
            <w14:uncheckedState w14:val="2610" w14:font="MS Gothic"/>
          </w14:checkbox>
        </w:sdtPr>
        <w:sdtEndPr/>
        <w:sdtContent>
          <w:r>
            <w:rPr>
              <w:rFonts w:hAnsi="宋体" w:cs="Arial" w:hint="eastAsia"/>
              <w:color w:val="auto"/>
              <w:kern w:val="0"/>
              <w:sz w:val="21"/>
              <w:szCs w:val="21"/>
            </w:rPr>
            <w:sym w:font="Wingdings" w:char="F0FE"/>
          </w:r>
        </w:sdtContent>
      </w:sdt>
      <w:r>
        <w:rPr>
          <w:rFonts w:hAnsi="宋体" w:hint="eastAsia"/>
          <w:b/>
          <w:color w:val="auto"/>
          <w:sz w:val="21"/>
          <w:szCs w:val="21"/>
        </w:rPr>
        <w:t>否</w:t>
      </w:r>
      <w:r>
        <w:rPr>
          <w:rFonts w:hAnsi="宋体" w:cs="Arial" w:hint="eastAsia"/>
          <w:color w:val="auto"/>
          <w:kern w:val="0"/>
          <w:sz w:val="21"/>
          <w:szCs w:val="21"/>
        </w:rPr>
        <w:t>。</w:t>
      </w:r>
    </w:p>
    <w:p w14:paraId="5B8310E8"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4E2C692D" w14:textId="77777777" w:rsidR="00FE4567" w:rsidRDefault="004D7CF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8CBB579" w14:textId="77777777" w:rsidR="00FE4567" w:rsidRDefault="004D7CF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59FD996E"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hint="eastAsia"/>
          <w:szCs w:val="21"/>
        </w:rPr>
        <w:t>无；</w:t>
      </w:r>
    </w:p>
    <w:p w14:paraId="70F3ECD2"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4D7CFB">
            <w:rPr>
              <w:rFonts w:ascii="宋体" w:eastAsia="宋体" w:hAnsi="宋体" w:cs="Arial"/>
              <w:kern w:val="0"/>
              <w:szCs w:val="21"/>
            </w:rPr>
            <w:sym w:font="Wingdings" w:char="F0FE"/>
          </w:r>
        </w:sdtContent>
      </w:sdt>
      <w:r w:rsidR="004D7CFB">
        <w:rPr>
          <w:rFonts w:ascii="宋体" w:eastAsia="宋体" w:hAnsi="宋体" w:cs="Arial" w:hint="eastAsia"/>
          <w:kern w:val="0"/>
          <w:szCs w:val="21"/>
        </w:rPr>
        <w:t>专</w:t>
      </w:r>
      <w:r w:rsidR="004D7CFB">
        <w:rPr>
          <w:rFonts w:ascii="宋体" w:eastAsia="宋体" w:hAnsi="宋体" w:hint="eastAsia"/>
          <w:szCs w:val="21"/>
        </w:rPr>
        <w:t>门面向中小企业</w:t>
      </w:r>
    </w:p>
    <w:p w14:paraId="58D128A7" w14:textId="77777777" w:rsidR="00FE4567" w:rsidRDefault="0028219D">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EndPr/>
        <w:sdtContent>
          <w:r w:rsidR="004D7CFB">
            <w:rPr>
              <w:rFonts w:ascii="MS Gothic" w:eastAsia="MS Gothic" w:hAnsi="MS Gothic" w:cs="Arial" w:hint="eastAsia"/>
              <w:kern w:val="0"/>
              <w:szCs w:val="21"/>
            </w:rPr>
            <w:t>☐</w:t>
          </w:r>
        </w:sdtContent>
      </w:sdt>
      <w:r w:rsidR="004D7CFB">
        <w:rPr>
          <w:rFonts w:ascii="宋体" w:eastAsia="宋体" w:hAnsi="宋体" w:hint="eastAsia"/>
          <w:szCs w:val="21"/>
        </w:rPr>
        <w:t>货物全部由符合政策要求的中小企业制造，提供中小企业声明函；</w:t>
      </w:r>
    </w:p>
    <w:p w14:paraId="6B116BF4"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hint="eastAsia"/>
          <w:szCs w:val="21"/>
        </w:rPr>
        <w:t>货物全部由符合政策要求的小</w:t>
      </w:r>
      <w:proofErr w:type="gramStart"/>
      <w:r w:rsidR="004D7CFB">
        <w:rPr>
          <w:rFonts w:ascii="宋体" w:eastAsia="宋体" w:hAnsi="宋体" w:hint="eastAsia"/>
          <w:szCs w:val="21"/>
        </w:rPr>
        <w:t>微企业</w:t>
      </w:r>
      <w:proofErr w:type="gramEnd"/>
      <w:r w:rsidR="004D7CFB">
        <w:rPr>
          <w:rFonts w:ascii="宋体" w:eastAsia="宋体" w:hAnsi="宋体" w:hint="eastAsia"/>
          <w:szCs w:val="21"/>
        </w:rPr>
        <w:t>制造，提供中小企业声明函；</w:t>
      </w:r>
    </w:p>
    <w:p w14:paraId="16674EF4"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EndPr/>
        <w:sdtContent>
          <w:r w:rsidR="004D7CFB">
            <w:rPr>
              <w:rFonts w:ascii="宋体" w:eastAsia="宋体" w:hAnsi="宋体" w:cs="Arial" w:hint="eastAsia"/>
              <w:kern w:val="0"/>
              <w:szCs w:val="21"/>
            </w:rPr>
            <w:sym w:font="Wingdings" w:char="F0FE"/>
          </w:r>
        </w:sdtContent>
      </w:sdt>
      <w:r w:rsidR="004D7CFB">
        <w:rPr>
          <w:rFonts w:ascii="宋体" w:eastAsia="宋体" w:hAnsi="宋体" w:hint="eastAsia"/>
          <w:szCs w:val="21"/>
        </w:rPr>
        <w:t>服务全部由符合政策要求的中小企业承接，提供中小企业声明函；</w:t>
      </w:r>
    </w:p>
    <w:p w14:paraId="144C9BEB"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hint="eastAsia"/>
          <w:szCs w:val="21"/>
        </w:rPr>
        <w:t>服务全部由符合政策要求的小</w:t>
      </w:r>
      <w:proofErr w:type="gramStart"/>
      <w:r w:rsidR="004D7CFB">
        <w:rPr>
          <w:rFonts w:ascii="宋体" w:eastAsia="宋体" w:hAnsi="宋体" w:hint="eastAsia"/>
          <w:szCs w:val="21"/>
        </w:rPr>
        <w:t>微企业</w:t>
      </w:r>
      <w:proofErr w:type="gramEnd"/>
      <w:r w:rsidR="004D7CFB">
        <w:rPr>
          <w:rFonts w:ascii="宋体" w:eastAsia="宋体" w:hAnsi="宋体" w:hint="eastAsia"/>
          <w:szCs w:val="21"/>
        </w:rPr>
        <w:t>承接，提供中小企业声明函；</w:t>
      </w:r>
    </w:p>
    <w:p w14:paraId="5A063F77" w14:textId="77777777" w:rsidR="00FE4567" w:rsidRDefault="00FE4567">
      <w:pPr>
        <w:snapToGrid w:val="0"/>
        <w:spacing w:line="288" w:lineRule="auto"/>
        <w:ind w:firstLineChars="201" w:firstLine="422"/>
        <w:rPr>
          <w:rFonts w:ascii="宋体" w:eastAsia="宋体" w:hAnsi="宋体"/>
          <w:szCs w:val="21"/>
        </w:rPr>
      </w:pPr>
    </w:p>
    <w:p w14:paraId="3CBDA1CE"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hint="eastAsia"/>
          <w:szCs w:val="21"/>
        </w:rPr>
        <w:t>要求以联合体形式参加，提供联合协议和中小企业声明函，联合协议中中小企业合同金额应当达到</w:t>
      </w:r>
      <w:r w:rsidR="004D7CFB">
        <w:rPr>
          <w:rFonts w:ascii="宋体" w:eastAsia="宋体" w:hAnsi="宋体"/>
          <w:szCs w:val="21"/>
          <w:u w:val="single"/>
        </w:rPr>
        <w:t xml:space="preserve">  </w:t>
      </w:r>
      <w:r w:rsidR="004D7CFB">
        <w:rPr>
          <w:rFonts w:ascii="宋体" w:eastAsia="宋体" w:hAnsi="宋体"/>
          <w:szCs w:val="21"/>
        </w:rPr>
        <w:t>%，小</w:t>
      </w:r>
      <w:proofErr w:type="gramStart"/>
      <w:r w:rsidR="004D7CFB">
        <w:rPr>
          <w:rFonts w:ascii="宋体" w:eastAsia="宋体" w:hAnsi="宋体" w:hint="eastAsia"/>
          <w:szCs w:val="21"/>
        </w:rPr>
        <w:t>微企业</w:t>
      </w:r>
      <w:proofErr w:type="gramEnd"/>
      <w:r w:rsidR="004D7CFB">
        <w:rPr>
          <w:rFonts w:ascii="宋体" w:eastAsia="宋体" w:hAnsi="宋体" w:hint="eastAsia"/>
          <w:szCs w:val="21"/>
        </w:rPr>
        <w:t>合同金额应当达到</w:t>
      </w:r>
      <w:r w:rsidR="004D7CFB">
        <w:rPr>
          <w:rFonts w:ascii="宋体" w:eastAsia="宋体" w:hAnsi="宋体"/>
          <w:szCs w:val="21"/>
          <w:u w:val="single"/>
        </w:rPr>
        <w:t xml:space="preserve"> </w:t>
      </w:r>
      <w:r w:rsidR="004D7CFB">
        <w:rPr>
          <w:rFonts w:ascii="宋体" w:eastAsia="宋体" w:hAnsi="宋体"/>
          <w:szCs w:val="21"/>
        </w:rPr>
        <w:t>%;</w:t>
      </w:r>
      <w:r w:rsidR="004D7CFB">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4D7CFB">
        <w:rPr>
          <w:rFonts w:ascii="宋体" w:eastAsia="宋体" w:hAnsi="宋体" w:hint="eastAsia"/>
          <w:szCs w:val="21"/>
        </w:rPr>
        <w:t>；</w:t>
      </w:r>
    </w:p>
    <w:p w14:paraId="51F5330D" w14:textId="77777777" w:rsidR="00FE4567" w:rsidRDefault="0028219D">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hint="eastAsia"/>
          <w:szCs w:val="21"/>
        </w:rPr>
        <w:t>要求合同分包，提供分包意向协议和中小企业声明函，分包意向协议中中小企业合同金额应当</w:t>
      </w:r>
      <w:proofErr w:type="gramStart"/>
      <w:r w:rsidR="004D7CFB">
        <w:rPr>
          <w:rFonts w:ascii="宋体" w:eastAsia="宋体" w:hAnsi="宋体" w:hint="eastAsia"/>
          <w:szCs w:val="21"/>
        </w:rPr>
        <w:t>达到达到</w:t>
      </w:r>
      <w:proofErr w:type="gramEnd"/>
      <w:r w:rsidR="004D7CFB">
        <w:rPr>
          <w:rFonts w:ascii="宋体" w:eastAsia="宋体" w:hAnsi="宋体"/>
          <w:szCs w:val="21"/>
          <w:u w:val="single"/>
        </w:rPr>
        <w:t xml:space="preserve">  </w:t>
      </w:r>
      <w:r w:rsidR="004D7CFB">
        <w:rPr>
          <w:rFonts w:ascii="宋体" w:eastAsia="宋体" w:hAnsi="宋体"/>
          <w:szCs w:val="21"/>
        </w:rPr>
        <w:t xml:space="preserve">% </w:t>
      </w:r>
      <w:r w:rsidR="004D7CFB">
        <w:rPr>
          <w:rFonts w:ascii="宋体" w:eastAsia="宋体" w:hAnsi="宋体" w:hint="eastAsia"/>
          <w:szCs w:val="21"/>
        </w:rPr>
        <w:t>，小</w:t>
      </w:r>
      <w:proofErr w:type="gramStart"/>
      <w:r w:rsidR="004D7CFB">
        <w:rPr>
          <w:rFonts w:ascii="宋体" w:eastAsia="宋体" w:hAnsi="宋体" w:hint="eastAsia"/>
          <w:szCs w:val="21"/>
        </w:rPr>
        <w:t>微企</w:t>
      </w:r>
      <w:proofErr w:type="gramEnd"/>
      <w:r w:rsidR="004D7CFB">
        <w:rPr>
          <w:rFonts w:ascii="宋体" w:eastAsia="宋体" w:hAnsi="宋体" w:hint="eastAsia"/>
          <w:szCs w:val="21"/>
        </w:rPr>
        <w:t>业合同金额应当达到</w:t>
      </w:r>
      <w:r w:rsidR="004D7CFB">
        <w:rPr>
          <w:rFonts w:ascii="宋体" w:eastAsia="宋体" w:hAnsi="宋体"/>
          <w:szCs w:val="21"/>
          <w:u w:val="single"/>
        </w:rPr>
        <w:t xml:space="preserve"> </w:t>
      </w:r>
      <w:r w:rsidR="004D7CFB">
        <w:rPr>
          <w:rFonts w:ascii="宋体" w:eastAsia="宋体" w:hAnsi="宋体"/>
          <w:szCs w:val="21"/>
        </w:rPr>
        <w:t>% ;</w:t>
      </w:r>
      <w:r w:rsidR="004D7CFB">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4D7CFB">
        <w:rPr>
          <w:rFonts w:ascii="宋体" w:eastAsia="宋体" w:hAnsi="宋体" w:hint="eastAsia"/>
          <w:szCs w:val="21"/>
        </w:rPr>
        <w:t>；</w:t>
      </w:r>
    </w:p>
    <w:p w14:paraId="46B4640C"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116EF089"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680E78E1"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14:paraId="0E404A06" w14:textId="398AB773"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Pr>
          <w:rFonts w:ascii="宋体" w:eastAsia="宋体" w:hAnsi="宋体"/>
          <w:szCs w:val="21"/>
        </w:rPr>
        <w:t>/至</w:t>
      </w:r>
      <w:r>
        <w:rPr>
          <w:rFonts w:ascii="宋体" w:eastAsia="宋体" w:hAnsi="宋体" w:hint="eastAsia"/>
          <w:szCs w:val="21"/>
          <w:u w:val="single"/>
        </w:rPr>
        <w:t>202</w:t>
      </w:r>
      <w:r>
        <w:rPr>
          <w:rFonts w:ascii="宋体" w:eastAsia="宋体" w:hAnsi="宋体"/>
          <w:szCs w:val="21"/>
          <w:u w:val="single"/>
        </w:rPr>
        <w:t>2年</w:t>
      </w:r>
      <w:r w:rsidR="00F0096E">
        <w:rPr>
          <w:rFonts w:ascii="宋体" w:eastAsia="宋体" w:hAnsi="宋体"/>
          <w:szCs w:val="21"/>
          <w:u w:val="single"/>
        </w:rPr>
        <w:t>7</w:t>
      </w:r>
      <w:r>
        <w:rPr>
          <w:rFonts w:ascii="宋体" w:eastAsia="宋体" w:hAnsi="宋体"/>
          <w:szCs w:val="21"/>
          <w:u w:val="single"/>
        </w:rPr>
        <w:t>月</w:t>
      </w:r>
      <w:r w:rsidR="00F0096E">
        <w:rPr>
          <w:rFonts w:ascii="宋体" w:eastAsia="宋体" w:hAnsi="宋体"/>
          <w:szCs w:val="21"/>
          <w:u w:val="single"/>
        </w:rPr>
        <w:t>13</w:t>
      </w:r>
      <w:r>
        <w:rPr>
          <w:rFonts w:ascii="宋体" w:eastAsia="宋体" w:hAnsi="宋体"/>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53648C70"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536C90BC"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方式：</w:t>
      </w:r>
      <w:r>
        <w:rPr>
          <w:rFonts w:ascii="宋体" w:eastAsia="宋体" w:hAnsi="宋体" w:hint="eastAsia"/>
          <w:szCs w:val="21"/>
        </w:rPr>
        <w:t>供应商登录政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https://www.zcygov.cn/在线申请获取采购文件（进入“项目采购”应用，在获取采购文件菜单中选择项目，申请获取采购文件）。 </w:t>
      </w:r>
    </w:p>
    <w:p w14:paraId="06F9534B"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25FD134E"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78DA4D82" w14:textId="02F3A346"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提交投标文件截止时间：</w:t>
      </w:r>
      <w:r>
        <w:rPr>
          <w:rFonts w:ascii="宋体" w:eastAsia="宋体" w:hAnsi="宋体"/>
          <w:szCs w:val="21"/>
          <w:u w:val="single"/>
        </w:rPr>
        <w:t xml:space="preserve"> </w:t>
      </w:r>
      <w:r>
        <w:rPr>
          <w:rFonts w:ascii="宋体" w:eastAsia="宋体" w:hAnsi="宋体" w:hint="eastAsia"/>
          <w:szCs w:val="21"/>
          <w:u w:val="single"/>
        </w:rPr>
        <w:t>202</w:t>
      </w:r>
      <w:r>
        <w:rPr>
          <w:rFonts w:ascii="宋体" w:eastAsia="宋体" w:hAnsi="宋体"/>
          <w:szCs w:val="21"/>
          <w:u w:val="single"/>
        </w:rPr>
        <w:t>2年</w:t>
      </w:r>
      <w:r w:rsidR="00F0096E">
        <w:rPr>
          <w:rFonts w:ascii="宋体" w:eastAsia="宋体" w:hAnsi="宋体"/>
          <w:szCs w:val="21"/>
          <w:u w:val="single"/>
        </w:rPr>
        <w:t>7</w:t>
      </w:r>
      <w:r>
        <w:rPr>
          <w:rFonts w:ascii="宋体" w:eastAsia="宋体" w:hAnsi="宋体" w:hint="eastAsia"/>
          <w:szCs w:val="21"/>
          <w:u w:val="single"/>
        </w:rPr>
        <w:t>月</w:t>
      </w:r>
      <w:r w:rsidR="00F0096E">
        <w:rPr>
          <w:rFonts w:ascii="宋体" w:eastAsia="宋体" w:hAnsi="宋体"/>
          <w:szCs w:val="21"/>
          <w:u w:val="single"/>
        </w:rPr>
        <w:t>13</w:t>
      </w:r>
      <w:r>
        <w:rPr>
          <w:rFonts w:ascii="宋体" w:eastAsia="宋体" w:hAnsi="宋体" w:hint="eastAsia"/>
          <w:szCs w:val="21"/>
          <w:u w:val="single"/>
        </w:rPr>
        <w:t>日</w:t>
      </w:r>
      <w:r w:rsidR="00F0096E">
        <w:rPr>
          <w:rFonts w:ascii="宋体" w:eastAsia="宋体" w:hAnsi="宋体"/>
          <w:szCs w:val="21"/>
          <w:u w:val="single"/>
        </w:rPr>
        <w:t>14</w:t>
      </w:r>
      <w:r>
        <w:rPr>
          <w:rFonts w:ascii="宋体" w:eastAsia="宋体" w:hAnsi="宋体" w:hint="eastAsia"/>
          <w:szCs w:val="21"/>
          <w:u w:val="single"/>
        </w:rPr>
        <w:t>点</w:t>
      </w:r>
      <w:r w:rsidR="00F0096E">
        <w:rPr>
          <w:rFonts w:ascii="宋体" w:eastAsia="宋体" w:hAnsi="宋体"/>
          <w:szCs w:val="21"/>
          <w:u w:val="single"/>
        </w:rPr>
        <w:t>00</w:t>
      </w:r>
      <w:r>
        <w:rPr>
          <w:rFonts w:ascii="宋体" w:eastAsia="宋体" w:hAnsi="宋体" w:hint="eastAsia"/>
          <w:szCs w:val="21"/>
          <w:u w:val="single"/>
        </w:rPr>
        <w:t>分</w:t>
      </w:r>
      <w:r>
        <w:rPr>
          <w:rFonts w:ascii="宋体" w:eastAsia="宋体" w:hAnsi="宋体" w:hint="eastAsia"/>
          <w:bCs/>
          <w:szCs w:val="21"/>
          <w:u w:val="single"/>
        </w:rPr>
        <w:t xml:space="preserve"> </w:t>
      </w:r>
      <w:r>
        <w:rPr>
          <w:rFonts w:ascii="宋体" w:eastAsia="宋体" w:hAnsi="宋体" w:hint="eastAsia"/>
          <w:szCs w:val="21"/>
        </w:rPr>
        <w:t>（北京时间）</w:t>
      </w:r>
    </w:p>
    <w:p w14:paraId="69DC5A94"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458BBE66" w14:textId="44991184" w:rsidR="00FE4567" w:rsidRDefault="004D7CFB">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Pr>
          <w:rFonts w:ascii="宋体" w:eastAsia="宋体" w:hAnsi="宋体" w:hint="eastAsia"/>
          <w:szCs w:val="21"/>
          <w:u w:val="single"/>
        </w:rPr>
        <w:t>202</w:t>
      </w:r>
      <w:r>
        <w:rPr>
          <w:rFonts w:ascii="宋体" w:eastAsia="宋体" w:hAnsi="宋体"/>
          <w:szCs w:val="21"/>
          <w:u w:val="single"/>
        </w:rPr>
        <w:t>2年</w:t>
      </w:r>
      <w:r w:rsidR="00F0096E">
        <w:rPr>
          <w:rFonts w:ascii="宋体" w:eastAsia="宋体" w:hAnsi="宋体"/>
          <w:szCs w:val="21"/>
          <w:u w:val="single"/>
        </w:rPr>
        <w:t>7</w:t>
      </w:r>
      <w:r>
        <w:rPr>
          <w:rFonts w:ascii="宋体" w:eastAsia="宋体" w:hAnsi="宋体" w:hint="eastAsia"/>
          <w:szCs w:val="21"/>
          <w:u w:val="single"/>
        </w:rPr>
        <w:t>月</w:t>
      </w:r>
      <w:r w:rsidR="00F0096E">
        <w:rPr>
          <w:rFonts w:ascii="宋体" w:eastAsia="宋体" w:hAnsi="宋体"/>
          <w:szCs w:val="21"/>
          <w:u w:val="single"/>
        </w:rPr>
        <w:t>13</w:t>
      </w:r>
      <w:r>
        <w:rPr>
          <w:rFonts w:ascii="宋体" w:eastAsia="宋体" w:hAnsi="宋体" w:hint="eastAsia"/>
          <w:szCs w:val="21"/>
          <w:u w:val="single"/>
        </w:rPr>
        <w:t>日</w:t>
      </w:r>
      <w:r w:rsidR="00F0096E">
        <w:rPr>
          <w:rFonts w:ascii="宋体" w:eastAsia="宋体" w:hAnsi="宋体"/>
          <w:szCs w:val="21"/>
          <w:u w:val="single"/>
        </w:rPr>
        <w:t>14</w:t>
      </w:r>
      <w:r>
        <w:rPr>
          <w:rFonts w:ascii="宋体" w:eastAsia="宋体" w:hAnsi="宋体" w:hint="eastAsia"/>
          <w:szCs w:val="21"/>
          <w:u w:val="single"/>
        </w:rPr>
        <w:t>点</w:t>
      </w:r>
      <w:r w:rsidR="00F0096E">
        <w:rPr>
          <w:rFonts w:ascii="宋体" w:eastAsia="宋体" w:hAnsi="宋体"/>
          <w:szCs w:val="21"/>
          <w:u w:val="single"/>
        </w:rPr>
        <w:t>00</w:t>
      </w:r>
      <w:r>
        <w:rPr>
          <w:rFonts w:ascii="宋体" w:eastAsia="宋体" w:hAnsi="宋体" w:hint="eastAsia"/>
          <w:szCs w:val="21"/>
          <w:u w:val="single"/>
        </w:rPr>
        <w:t>分</w:t>
      </w:r>
      <w:r>
        <w:rPr>
          <w:rFonts w:ascii="宋体" w:eastAsia="宋体" w:hAnsi="宋体" w:hint="eastAsia"/>
          <w:bCs/>
          <w:szCs w:val="21"/>
          <w:u w:val="single"/>
        </w:rPr>
        <w:t xml:space="preserve"> </w:t>
      </w:r>
      <w:bookmarkStart w:id="12" w:name="_GoBack"/>
      <w:bookmarkEnd w:id="12"/>
    </w:p>
    <w:p w14:paraId="1D1438B5"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https://www.zcygov.cn/）</w:t>
      </w:r>
    </w:p>
    <w:p w14:paraId="2BD02F94" w14:textId="77777777" w:rsidR="00FE4567" w:rsidRDefault="004D7CFB">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6CBE009A"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502A0ADB"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77EF5796"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w:t>
      </w:r>
      <w:proofErr w:type="gramStart"/>
      <w:r>
        <w:rPr>
          <w:rFonts w:ascii="宋体" w:eastAsia="宋体" w:hAnsi="宋体"/>
          <w:szCs w:val="21"/>
        </w:rPr>
        <w:t>浙财采监</w:t>
      </w:r>
      <w:proofErr w:type="gramEnd"/>
      <w:r>
        <w:rPr>
          <w:rFonts w:ascii="宋体" w:eastAsia="宋体" w:hAnsi="宋体"/>
          <w:szCs w:val="21"/>
        </w:rPr>
        <w:t>（2022）3号）、《浙江省财政厅关于进一步促进政府采购公平竞争打造最优营商环境的通知》（</w:t>
      </w:r>
      <w:proofErr w:type="gramStart"/>
      <w:r>
        <w:rPr>
          <w:rFonts w:ascii="宋体" w:eastAsia="宋体" w:hAnsi="宋体"/>
          <w:szCs w:val="21"/>
        </w:rPr>
        <w:t>浙财采</w:t>
      </w:r>
      <w:proofErr w:type="gramEnd"/>
      <w:r>
        <w:rPr>
          <w:rFonts w:ascii="宋体" w:eastAsia="宋体" w:hAnsi="宋体"/>
          <w:szCs w:val="21"/>
        </w:rPr>
        <w:t>监（2021）22号）已分别于2022年1月29日和2022年2月1日开始实施，此前有关规定与上述文件内容不一致的，按上述文件要求执行。</w:t>
      </w:r>
    </w:p>
    <w:p w14:paraId="34000224"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（2021）22号）文件关于“健全行政裁决机制”要求，鼓励供应商在线提起询问，路径为：政</w:t>
      </w:r>
      <w:proofErr w:type="gramStart"/>
      <w:r>
        <w:rPr>
          <w:rFonts w:ascii="宋体" w:eastAsia="宋体" w:hAnsi="宋体"/>
          <w:szCs w:val="21"/>
        </w:rPr>
        <w:t>采云</w:t>
      </w:r>
      <w:proofErr w:type="gramEnd"/>
      <w:r>
        <w:rPr>
          <w:rFonts w:ascii="宋体" w:eastAsia="宋体" w:hAnsi="宋体"/>
          <w:szCs w:val="21"/>
        </w:rPr>
        <w:t>-项目采购-询问质疑投诉-询问列表:鼓励供应商在线提起质疑，路径为：政</w:t>
      </w:r>
      <w:proofErr w:type="gramStart"/>
      <w:r>
        <w:rPr>
          <w:rFonts w:ascii="宋体" w:eastAsia="宋体" w:hAnsi="宋体"/>
          <w:szCs w:val="21"/>
        </w:rPr>
        <w:t>采云</w:t>
      </w:r>
      <w:proofErr w:type="gramEnd"/>
      <w:r>
        <w:rPr>
          <w:rFonts w:ascii="宋体" w:eastAsia="宋体" w:hAnsi="宋体"/>
          <w:szCs w:val="21"/>
        </w:rPr>
        <w:t>-项目采购-询问质疑投诉-质疑列表。质疑供应商对在线质疑答复不满意的，可在线提起投诉，路径为：浙江政府服务网-政府采购投诉处理-在线办理。</w:t>
      </w:r>
    </w:p>
    <w:p w14:paraId="7F5EE13C"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szCs w:val="21"/>
        </w:rPr>
        <w:t>作出</w:t>
      </w:r>
      <w:proofErr w:type="gramEnd"/>
      <w:r>
        <w:rPr>
          <w:rFonts w:ascii="宋体" w:eastAsia="宋体" w:hAnsi="宋体"/>
          <w:szCs w:val="21"/>
        </w:rPr>
        <w:t>答复的，可以在答复期满后十五个工作日内向同级政府采购监督管理部门投诉。质疑函范本、投诉书范本请到浙江政府采购网下载专区下载。</w:t>
      </w:r>
    </w:p>
    <w:p w14:paraId="75F3C9E8"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2495C716"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21036FEF"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1BE9EE9B"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平台；进入“项目采购”应用，在获取采购文件菜单中选择项目，获取招标文件；④</w:t>
      </w:r>
      <w:r>
        <w:rPr>
          <w:rFonts w:ascii="宋体" w:eastAsia="宋体" w:hAnsi="宋体" w:cs="仿宋_GB2312"/>
          <w:szCs w:val="21"/>
        </w:rPr>
        <w:t>投标文件的制作：在“政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proofErr w:type="gramStart"/>
      <w:r>
        <w:rPr>
          <w:rFonts w:ascii="宋体" w:eastAsia="宋体" w:hAnsi="宋体" w:hint="eastAsia"/>
          <w:szCs w:val="21"/>
        </w:rPr>
        <w:t>采云</w:t>
      </w:r>
      <w:proofErr w:type="gramEnd"/>
      <w:r>
        <w:rPr>
          <w:rFonts w:ascii="宋体" w:eastAsia="宋体" w:hAnsi="宋体" w:hint="eastAsia"/>
          <w:szCs w:val="21"/>
        </w:rPr>
        <w:t>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w:t>
      </w:r>
      <w:proofErr w:type="gramEnd"/>
      <w:r>
        <w:rPr>
          <w:rFonts w:ascii="宋体" w:eastAsia="宋体" w:hAnsi="宋体" w:hint="eastAsia"/>
          <w:szCs w:val="21"/>
        </w:rPr>
        <w:t>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w:t>
      </w:r>
      <w:r>
        <w:rPr>
          <w:rFonts w:ascii="宋体" w:eastAsia="宋体" w:hAnsi="宋体" w:cs="仿宋_GB2312" w:hint="eastAsia"/>
          <w:szCs w:val="21"/>
        </w:rPr>
        <w:lastRenderedPageBreak/>
        <w:t>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-帮助文档-项目采购-操作流程-电子招投标-政府采购项目电子交易管理操作指南-供应商”。</w:t>
      </w:r>
    </w:p>
    <w:p w14:paraId="78736E6C"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7F60155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241F072B"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杭州市专家与留学人员服务中心</w:t>
      </w:r>
    </w:p>
    <w:p w14:paraId="5562B36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杭州市上城区清泰街</w:t>
      </w:r>
      <w:r>
        <w:rPr>
          <w:rFonts w:ascii="宋体" w:eastAsia="宋体" w:hAnsi="宋体"/>
          <w:szCs w:val="21"/>
        </w:rPr>
        <w:t>571号金泰商务大厦4楼</w:t>
      </w:r>
    </w:p>
    <w:p w14:paraId="4688FB1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101478B2"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项目联系人（询问）：裘淼</w:t>
      </w:r>
      <w:r>
        <w:rPr>
          <w:rFonts w:ascii="宋体" w:eastAsia="宋体" w:hAnsi="宋体"/>
          <w:szCs w:val="21"/>
        </w:rPr>
        <w:t xml:space="preserve"> </w:t>
      </w:r>
    </w:p>
    <w:p w14:paraId="7C66FD02"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项目联系方式（询问）：</w:t>
      </w:r>
      <w:r>
        <w:rPr>
          <w:rFonts w:ascii="宋体" w:eastAsia="宋体" w:hAnsi="宋体"/>
          <w:szCs w:val="21"/>
        </w:rPr>
        <w:t>0571-88389976</w:t>
      </w:r>
    </w:p>
    <w:p w14:paraId="16052659"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质疑联系人：金何晨露</w:t>
      </w:r>
    </w:p>
    <w:p w14:paraId="5E9CD81B"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质疑联系方式：</w:t>
      </w:r>
      <w:r>
        <w:rPr>
          <w:rFonts w:ascii="宋体" w:eastAsia="宋体" w:hAnsi="宋体"/>
          <w:szCs w:val="21"/>
        </w:rPr>
        <w:t>0571-85223167</w:t>
      </w:r>
    </w:p>
    <w:p w14:paraId="421B715B"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31D878F7"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8A56B74"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173号中田大厦11楼</w:t>
      </w:r>
    </w:p>
    <w:p w14:paraId="5D18252B"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传真：/</w:t>
      </w:r>
    </w:p>
    <w:p w14:paraId="0256CF4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李聪、温瑶</w:t>
      </w:r>
    </w:p>
    <w:p w14:paraId="575A4C14"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项目联系方式（询问）：0571-87666115</w:t>
      </w:r>
    </w:p>
    <w:p w14:paraId="3E25761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余水星</w:t>
      </w:r>
    </w:p>
    <w:p w14:paraId="3E2FD3CD"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质疑联系方式：0571-81110356</w:t>
      </w:r>
    </w:p>
    <w:p w14:paraId="4BDD46F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02F7AC3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杭州市财政局政府采购监管处</w:t>
      </w:r>
    </w:p>
    <w:p w14:paraId="7295E4C9"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杭州市中河中路</w:t>
      </w:r>
      <w:r>
        <w:rPr>
          <w:rFonts w:ascii="宋体" w:eastAsia="宋体" w:hAnsi="宋体"/>
          <w:szCs w:val="21"/>
        </w:rPr>
        <w:t>152号614办公室</w:t>
      </w:r>
    </w:p>
    <w:p w14:paraId="7B76DF1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传真：0571-87715093</w:t>
      </w:r>
    </w:p>
    <w:p w14:paraId="1A587D4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p>
    <w:p w14:paraId="4FC9AD48"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监督投诉电话：0571-87715093</w:t>
      </w:r>
    </w:p>
    <w:p w14:paraId="0709835E" w14:textId="77777777" w:rsidR="00FE4567" w:rsidRDefault="00FE4567">
      <w:pPr>
        <w:snapToGrid w:val="0"/>
        <w:spacing w:line="288" w:lineRule="auto"/>
        <w:ind w:firstLineChars="201" w:firstLine="422"/>
        <w:rPr>
          <w:rFonts w:ascii="宋体" w:eastAsia="宋体" w:hAnsi="宋体"/>
          <w:szCs w:val="21"/>
        </w:rPr>
      </w:pPr>
    </w:p>
    <w:p w14:paraId="13016952"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w:t>
      </w:r>
      <w:proofErr w:type="gramEnd"/>
      <w:r>
        <w:rPr>
          <w:rFonts w:ascii="宋体" w:eastAsia="宋体" w:hAnsi="宋体" w:hint="eastAsia"/>
          <w:szCs w:val="21"/>
        </w:rPr>
        <w:t>云服务热线</w:t>
      </w:r>
      <w:r>
        <w:rPr>
          <w:rFonts w:ascii="宋体" w:eastAsia="宋体" w:hAnsi="宋体"/>
          <w:szCs w:val="21"/>
        </w:rPr>
        <w:t>400-881-7190获取热线服务帮助。</w:t>
      </w:r>
    </w:p>
    <w:p w14:paraId="38321CCC"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14:paraId="758785D0"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6B25763E"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FE4567" w14:paraId="373F3F81" w14:textId="77777777">
        <w:trPr>
          <w:trHeight w:val="567"/>
        </w:trPr>
        <w:tc>
          <w:tcPr>
            <w:tcW w:w="629" w:type="dxa"/>
            <w:vAlign w:val="center"/>
          </w:tcPr>
          <w:p w14:paraId="17362821"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13AE3A5B"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1E0169A9"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FE4567" w14:paraId="3C11D703" w14:textId="77777777">
        <w:trPr>
          <w:trHeight w:val="567"/>
        </w:trPr>
        <w:tc>
          <w:tcPr>
            <w:tcW w:w="629" w:type="dxa"/>
            <w:vAlign w:val="center"/>
          </w:tcPr>
          <w:p w14:paraId="1073F9CE"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4C430151"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41966415" w14:textId="77777777" w:rsidR="00FE4567" w:rsidRDefault="004D7CFB">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p>
          <w:p w14:paraId="418A436F" w14:textId="77777777" w:rsidR="00FE4567" w:rsidRDefault="004D7CFB">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7049CFF0" w14:textId="77777777" w:rsidR="00FE4567" w:rsidRDefault="004D7CFB">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5ABB297D" w14:textId="77777777" w:rsidR="00FE4567" w:rsidRDefault="004D7CFB">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593391A0" w14:textId="77777777" w:rsidR="00FE4567" w:rsidRDefault="004D7CFB">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2A669293" w14:textId="77777777" w:rsidR="00FE4567" w:rsidRDefault="004D7CFB">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FE4567" w14:paraId="68FDB4A9" w14:textId="77777777">
        <w:trPr>
          <w:trHeight w:val="567"/>
        </w:trPr>
        <w:tc>
          <w:tcPr>
            <w:tcW w:w="629" w:type="dxa"/>
            <w:vAlign w:val="center"/>
          </w:tcPr>
          <w:p w14:paraId="13725E1E"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25915814"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53ECAD10"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cs="Arial"/>
                <w:kern w:val="0"/>
                <w:szCs w:val="21"/>
              </w:rPr>
              <w:t xml:space="preserve"> A</w:t>
            </w:r>
            <w:r w:rsidR="004D7CFB">
              <w:rPr>
                <w:rFonts w:ascii="宋体" w:eastAsia="宋体" w:hAnsi="宋体" w:hint="eastAsia"/>
                <w:szCs w:val="21"/>
              </w:rPr>
              <w:t>同意将非主体、非关键性的</w:t>
            </w:r>
            <w:r w:rsidR="004D7CFB">
              <w:rPr>
                <w:rFonts w:ascii="宋体" w:eastAsia="宋体" w:hAnsi="宋体"/>
                <w:szCs w:val="21"/>
                <w:u w:val="single"/>
              </w:rPr>
              <w:t xml:space="preserve">             </w:t>
            </w:r>
            <w:r w:rsidR="004D7CFB">
              <w:rPr>
                <w:rFonts w:ascii="宋体" w:eastAsia="宋体" w:hAnsi="宋体" w:hint="eastAsia"/>
                <w:szCs w:val="21"/>
              </w:rPr>
              <w:t>工作分包。</w:t>
            </w:r>
          </w:p>
          <w:p w14:paraId="39B828B0" w14:textId="77777777" w:rsidR="00FE4567" w:rsidRDefault="0028219D">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1"/>
                  <w14:checkedState w14:val="00FE" w14:font="Wingdings"/>
                  <w14:uncheckedState w14:val="2610" w14:font="MS Gothic"/>
                </w14:checkbox>
              </w:sdtPr>
              <w:sdtEndPr/>
              <w:sdtContent>
                <w:r w:rsidR="004D7CFB">
                  <w:rPr>
                    <w:rFonts w:ascii="宋体" w:eastAsia="宋体" w:hAnsi="宋体" w:cs="Arial"/>
                    <w:kern w:val="0"/>
                    <w:szCs w:val="21"/>
                  </w:rPr>
                  <w:sym w:font="Wingdings" w:char="F0FE"/>
                </w:r>
              </w:sdtContent>
            </w:sdt>
            <w:r w:rsidR="004D7CFB">
              <w:rPr>
                <w:rFonts w:ascii="宋体" w:eastAsia="宋体" w:hAnsi="宋体" w:cs="Arial"/>
                <w:kern w:val="0"/>
                <w:szCs w:val="21"/>
              </w:rPr>
              <w:t xml:space="preserve"> B</w:t>
            </w:r>
            <w:r w:rsidR="004D7CFB">
              <w:rPr>
                <w:rFonts w:ascii="宋体" w:eastAsia="宋体" w:hAnsi="宋体" w:hint="eastAsia"/>
                <w:szCs w:val="21"/>
              </w:rPr>
              <w:t>不同意分包。</w:t>
            </w:r>
          </w:p>
        </w:tc>
      </w:tr>
      <w:tr w:rsidR="00FE4567" w14:paraId="28F0C19C" w14:textId="77777777">
        <w:trPr>
          <w:trHeight w:val="567"/>
        </w:trPr>
        <w:tc>
          <w:tcPr>
            <w:tcW w:w="629" w:type="dxa"/>
            <w:vMerge w:val="restart"/>
            <w:vAlign w:val="center"/>
          </w:tcPr>
          <w:p w14:paraId="6808B798"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31783A41"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6C5FA900"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2CE35997" w14:textId="77777777" w:rsidR="00FE4567" w:rsidRDefault="004D7CFB">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FE4567" w14:paraId="11A053A6" w14:textId="77777777">
        <w:trPr>
          <w:trHeight w:val="567"/>
        </w:trPr>
        <w:tc>
          <w:tcPr>
            <w:tcW w:w="629" w:type="dxa"/>
            <w:vMerge/>
            <w:vAlign w:val="center"/>
          </w:tcPr>
          <w:p w14:paraId="374049A6" w14:textId="77777777" w:rsidR="00FE4567" w:rsidRDefault="00FE4567">
            <w:pPr>
              <w:snapToGrid w:val="0"/>
              <w:spacing w:line="288" w:lineRule="auto"/>
              <w:jc w:val="center"/>
              <w:rPr>
                <w:rFonts w:ascii="宋体" w:eastAsia="宋体" w:hAnsi="宋体" w:cs="仿宋_GB2312"/>
                <w:szCs w:val="21"/>
              </w:rPr>
            </w:pPr>
          </w:p>
        </w:tc>
        <w:tc>
          <w:tcPr>
            <w:tcW w:w="1843" w:type="dxa"/>
            <w:vMerge/>
            <w:vAlign w:val="center"/>
          </w:tcPr>
          <w:p w14:paraId="38564630" w14:textId="77777777" w:rsidR="00FE4567" w:rsidRDefault="00FE4567">
            <w:pPr>
              <w:snapToGrid w:val="0"/>
              <w:spacing w:line="288" w:lineRule="auto"/>
              <w:jc w:val="center"/>
              <w:rPr>
                <w:rFonts w:ascii="宋体" w:eastAsia="宋体" w:hAnsi="宋体" w:cs="仿宋_GB2312"/>
                <w:b/>
                <w:szCs w:val="21"/>
              </w:rPr>
            </w:pPr>
          </w:p>
        </w:tc>
        <w:tc>
          <w:tcPr>
            <w:tcW w:w="7026" w:type="dxa"/>
            <w:vAlign w:val="center"/>
          </w:tcPr>
          <w:p w14:paraId="60CF73F4"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FE4567" w14:paraId="25C14537" w14:textId="77777777">
        <w:trPr>
          <w:trHeight w:val="567"/>
        </w:trPr>
        <w:tc>
          <w:tcPr>
            <w:tcW w:w="629" w:type="dxa"/>
            <w:vAlign w:val="center"/>
          </w:tcPr>
          <w:p w14:paraId="4EB5D262"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3054D397"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41462777"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4D7CFB">
                  <w:rPr>
                    <w:rFonts w:ascii="宋体" w:eastAsia="宋体" w:hAnsi="宋体" w:cs="Arial"/>
                    <w:kern w:val="0"/>
                    <w:szCs w:val="21"/>
                  </w:rPr>
                  <w:sym w:font="Wingdings" w:char="F0FE"/>
                </w:r>
              </w:sdtContent>
            </w:sdt>
            <w:r w:rsidR="004D7CFB">
              <w:rPr>
                <w:rFonts w:ascii="宋体" w:eastAsia="宋体" w:hAnsi="宋体" w:cs="Arial"/>
                <w:kern w:val="0"/>
                <w:szCs w:val="21"/>
              </w:rPr>
              <w:t>A</w:t>
            </w:r>
            <w:r w:rsidR="004D7CFB">
              <w:rPr>
                <w:rFonts w:ascii="宋体" w:eastAsia="宋体" w:hAnsi="宋体" w:hint="eastAsia"/>
                <w:szCs w:val="21"/>
              </w:rPr>
              <w:t>不组织。</w:t>
            </w:r>
          </w:p>
          <w:p w14:paraId="3B64D161"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kern w:val="0"/>
                <w:szCs w:val="21"/>
              </w:rPr>
              <w:t>B组织，</w:t>
            </w:r>
            <w:r w:rsidR="004D7CFB">
              <w:rPr>
                <w:rFonts w:ascii="宋体" w:eastAsia="宋体" w:hAnsi="宋体" w:hint="eastAsia"/>
                <w:szCs w:val="21"/>
              </w:rPr>
              <w:t>时间：</w:t>
            </w:r>
            <w:r w:rsidR="004D7CFB">
              <w:rPr>
                <w:rFonts w:ascii="宋体" w:eastAsia="宋体" w:hAnsi="宋体"/>
                <w:szCs w:val="21"/>
                <w:u w:val="single"/>
              </w:rPr>
              <w:t xml:space="preserve">      </w:t>
            </w:r>
            <w:r w:rsidR="004D7CFB">
              <w:rPr>
                <w:rFonts w:ascii="宋体" w:eastAsia="宋体" w:hAnsi="宋体"/>
                <w:szCs w:val="21"/>
              </w:rPr>
              <w:t>,地点：</w:t>
            </w:r>
            <w:r w:rsidR="004D7CFB">
              <w:rPr>
                <w:rFonts w:ascii="宋体" w:eastAsia="宋体" w:hAnsi="宋体"/>
                <w:szCs w:val="21"/>
                <w:u w:val="single"/>
              </w:rPr>
              <w:t xml:space="preserve">      </w:t>
            </w:r>
            <w:r w:rsidR="004D7CFB">
              <w:rPr>
                <w:rFonts w:ascii="宋体" w:eastAsia="宋体" w:hAnsi="宋体" w:hint="eastAsia"/>
                <w:szCs w:val="21"/>
              </w:rPr>
              <w:t>，联系人：</w:t>
            </w:r>
            <w:r w:rsidR="004D7CFB">
              <w:rPr>
                <w:rFonts w:ascii="宋体" w:eastAsia="宋体" w:hAnsi="宋体"/>
                <w:szCs w:val="21"/>
                <w:u w:val="single"/>
              </w:rPr>
              <w:t xml:space="preserve">      </w:t>
            </w:r>
            <w:r w:rsidR="004D7CFB">
              <w:rPr>
                <w:rFonts w:ascii="宋体" w:eastAsia="宋体" w:hAnsi="宋体" w:hint="eastAsia"/>
                <w:szCs w:val="21"/>
              </w:rPr>
              <w:t>，联系方式：</w:t>
            </w:r>
            <w:r w:rsidR="004D7CFB">
              <w:rPr>
                <w:rFonts w:ascii="宋体" w:eastAsia="宋体" w:hAnsi="宋体"/>
                <w:szCs w:val="21"/>
                <w:u w:val="single"/>
              </w:rPr>
              <w:t xml:space="preserve">      </w:t>
            </w:r>
            <w:r w:rsidR="004D7CFB">
              <w:rPr>
                <w:rFonts w:ascii="宋体" w:eastAsia="宋体" w:hAnsi="宋体" w:hint="eastAsia"/>
                <w:szCs w:val="21"/>
              </w:rPr>
              <w:t>。</w:t>
            </w:r>
          </w:p>
        </w:tc>
      </w:tr>
      <w:tr w:rsidR="00FE4567" w14:paraId="7F635EE7" w14:textId="77777777">
        <w:trPr>
          <w:trHeight w:val="567"/>
        </w:trPr>
        <w:tc>
          <w:tcPr>
            <w:tcW w:w="629" w:type="dxa"/>
            <w:vAlign w:val="center"/>
          </w:tcPr>
          <w:p w14:paraId="028913B2"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5FC5366E"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2BC5FE98"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4D7CFB">
                  <w:rPr>
                    <w:rFonts w:ascii="宋体" w:eastAsia="宋体" w:hAnsi="宋体" w:cs="Arial" w:hint="eastAsia"/>
                    <w:kern w:val="0"/>
                    <w:szCs w:val="21"/>
                  </w:rPr>
                  <w:sym w:font="Wingdings" w:char="F0FE"/>
                </w:r>
              </w:sdtContent>
            </w:sdt>
            <w:r w:rsidR="004D7CFB">
              <w:rPr>
                <w:rFonts w:ascii="宋体" w:eastAsia="宋体" w:hAnsi="宋体" w:cs="Arial"/>
                <w:kern w:val="0"/>
                <w:szCs w:val="21"/>
              </w:rPr>
              <w:t>A</w:t>
            </w:r>
            <w:r w:rsidR="004D7CFB">
              <w:rPr>
                <w:rFonts w:ascii="宋体" w:eastAsia="宋体" w:hAnsi="宋体" w:hint="eastAsia"/>
                <w:szCs w:val="21"/>
              </w:rPr>
              <w:t>不要求提供。</w:t>
            </w:r>
          </w:p>
          <w:p w14:paraId="65C4D586" w14:textId="77777777" w:rsidR="00FE4567" w:rsidRDefault="0028219D">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4D7CFB">
                  <w:rPr>
                    <w:rFonts w:ascii="MS Gothic" w:eastAsia="MS Gothic" w:hAnsi="MS Gothic" w:cs="Arial" w:hint="eastAsia"/>
                    <w:kern w:val="0"/>
                    <w:szCs w:val="21"/>
                  </w:rPr>
                  <w:t>☐</w:t>
                </w:r>
              </w:sdtContent>
            </w:sdt>
            <w:r w:rsidR="004D7CFB">
              <w:rPr>
                <w:rFonts w:ascii="宋体" w:eastAsia="宋体" w:hAnsi="宋体"/>
                <w:kern w:val="0"/>
                <w:szCs w:val="21"/>
              </w:rPr>
              <w:t>B</w:t>
            </w:r>
            <w:r w:rsidR="004D7CFB">
              <w:rPr>
                <w:rFonts w:ascii="宋体" w:eastAsia="宋体" w:hAnsi="宋体" w:hint="eastAsia"/>
                <w:kern w:val="0"/>
                <w:szCs w:val="21"/>
              </w:rPr>
              <w:t>要求提供，</w:t>
            </w:r>
          </w:p>
          <w:p w14:paraId="4B405A62"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7ED8403C"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49252772"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31671EC0"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5C137986"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7229F859"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4F295309" w14:textId="77777777" w:rsidR="00FE4567" w:rsidRDefault="004D7CFB">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FE4567" w14:paraId="6D1BE04F" w14:textId="77777777">
        <w:trPr>
          <w:trHeight w:val="567"/>
        </w:trPr>
        <w:tc>
          <w:tcPr>
            <w:tcW w:w="629" w:type="dxa"/>
            <w:vAlign w:val="center"/>
          </w:tcPr>
          <w:p w14:paraId="223CAD92"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0CDB7204" w14:textId="77777777" w:rsidR="00FE4567" w:rsidRDefault="004D7CFB">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59B1AADD"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EndPr/>
              <w:sdtContent>
                <w:r w:rsidR="004D7CFB">
                  <w:rPr>
                    <w:rFonts w:ascii="宋体" w:eastAsia="宋体" w:hAnsi="宋体" w:cs="Arial" w:hint="eastAsia"/>
                    <w:kern w:val="0"/>
                    <w:szCs w:val="21"/>
                  </w:rPr>
                  <w:sym w:font="Wingdings" w:char="F0FE"/>
                </w:r>
              </w:sdtContent>
            </w:sdt>
            <w:r w:rsidR="004D7CFB">
              <w:rPr>
                <w:rFonts w:ascii="宋体" w:eastAsia="宋体" w:hAnsi="宋体" w:cs="Arial"/>
                <w:kern w:val="0"/>
                <w:szCs w:val="21"/>
              </w:rPr>
              <w:t>A</w:t>
            </w:r>
            <w:r w:rsidR="004D7CFB">
              <w:rPr>
                <w:rFonts w:ascii="宋体" w:eastAsia="宋体" w:hAnsi="宋体" w:hint="eastAsia"/>
                <w:szCs w:val="21"/>
              </w:rPr>
              <w:t>不组织。</w:t>
            </w:r>
          </w:p>
          <w:p w14:paraId="0FF4CEF5" w14:textId="77777777" w:rsidR="00FE4567" w:rsidRDefault="0028219D">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kern w:val="0"/>
                <w:szCs w:val="21"/>
              </w:rPr>
              <w:t>B组织。</w:t>
            </w:r>
          </w:p>
          <w:p w14:paraId="3DB44B58"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48BB4D9A"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lastRenderedPageBreak/>
              <w:t>（</w:t>
            </w:r>
            <w:r>
              <w:rPr>
                <w:rFonts w:ascii="宋体" w:eastAsia="宋体" w:hAnsi="宋体"/>
                <w:kern w:val="0"/>
                <w:szCs w:val="21"/>
              </w:rPr>
              <w:t>2）方案讲解演示可选择</w:t>
            </w:r>
            <w:proofErr w:type="gramStart"/>
            <w:r>
              <w:rPr>
                <w:rFonts w:ascii="宋体" w:eastAsia="宋体" w:hAnsi="宋体" w:hint="eastAsia"/>
                <w:kern w:val="0"/>
                <w:szCs w:val="21"/>
              </w:rPr>
              <w:t>以下其中</w:t>
            </w:r>
            <w:proofErr w:type="gramEnd"/>
            <w:r>
              <w:rPr>
                <w:rFonts w:ascii="宋体" w:eastAsia="宋体" w:hAnsi="宋体" w:hint="eastAsia"/>
                <w:kern w:val="0"/>
                <w:szCs w:val="21"/>
              </w:rPr>
              <w:t>一种方式：</w:t>
            </w:r>
          </w:p>
          <w:p w14:paraId="549CF698"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w:t>
            </w:r>
            <w:proofErr w:type="gramStart"/>
            <w:r>
              <w:rPr>
                <w:rFonts w:ascii="宋体" w:eastAsia="宋体" w:hAnsi="宋体" w:hint="eastAsia"/>
                <w:kern w:val="0"/>
                <w:szCs w:val="21"/>
              </w:rPr>
              <w:t>一</w:t>
            </w:r>
            <w:proofErr w:type="gramEnd"/>
            <w:r>
              <w:rPr>
                <w:rFonts w:ascii="宋体" w:eastAsia="宋体" w:hAnsi="宋体" w:hint="eastAsia"/>
                <w:kern w:val="0"/>
                <w:szCs w:val="21"/>
              </w:rPr>
              <w:t>：政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平台在线讲解演示。政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平台在线讲解需投标人根据政</w:t>
            </w:r>
            <w:proofErr w:type="gramStart"/>
            <w:r>
              <w:rPr>
                <w:rFonts w:ascii="宋体" w:eastAsia="宋体" w:hAnsi="宋体" w:hint="eastAsia"/>
                <w:kern w:val="0"/>
                <w:szCs w:val="21"/>
              </w:rPr>
              <w:t>采</w:t>
            </w:r>
            <w:proofErr w:type="gramEnd"/>
            <w:r>
              <w:rPr>
                <w:rFonts w:ascii="宋体" w:eastAsia="宋体" w:hAnsi="宋体" w:hint="eastAsia"/>
                <w:kern w:val="0"/>
                <w:szCs w:val="21"/>
              </w:rPr>
              <w:t>云平台操作要求做好准备工作，提前完善软硬件配置环境。</w:t>
            </w:r>
          </w:p>
          <w:p w14:paraId="24AD0368" w14:textId="77777777" w:rsidR="00FE4567" w:rsidRDefault="004D7CF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C686C9F" w14:textId="77777777" w:rsidR="00FE4567" w:rsidRDefault="004D7CFB">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FE4567" w14:paraId="35824866" w14:textId="77777777">
        <w:trPr>
          <w:trHeight w:val="567"/>
        </w:trPr>
        <w:tc>
          <w:tcPr>
            <w:tcW w:w="629" w:type="dxa"/>
            <w:vAlign w:val="center"/>
          </w:tcPr>
          <w:p w14:paraId="61791AA7"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7E005E7E"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6F360234" w14:textId="77777777" w:rsidR="00FE4567" w:rsidRDefault="0028219D">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4D7CFB">
                  <w:rPr>
                    <w:rFonts w:ascii="宋体" w:eastAsia="宋体" w:hAnsi="宋体" w:cs="Arial"/>
                    <w:kern w:val="0"/>
                    <w:szCs w:val="21"/>
                  </w:rPr>
                  <w:sym w:font="Wingdings" w:char="F0FE"/>
                </w:r>
              </w:sdtContent>
            </w:sdt>
            <w:r w:rsidR="004D7CFB">
              <w:rPr>
                <w:rFonts w:ascii="宋体" w:eastAsia="宋体" w:hAnsi="宋体" w:cs="Arial" w:hint="eastAsia"/>
                <w:kern w:val="0"/>
                <w:szCs w:val="21"/>
              </w:rPr>
              <w:t>本项目不允许采购进口产品。</w:t>
            </w:r>
          </w:p>
          <w:p w14:paraId="05FF7D9B"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4D7CFB">
                  <w:rPr>
                    <w:rFonts w:ascii="Segoe UI Symbol" w:eastAsia="宋体" w:hAnsi="Segoe UI Symbol" w:cs="Segoe UI Symbol"/>
                    <w:kern w:val="0"/>
                    <w:szCs w:val="21"/>
                  </w:rPr>
                  <w:t>☐</w:t>
                </w:r>
              </w:sdtContent>
            </w:sdt>
            <w:r w:rsidR="004D7CFB">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E4567" w14:paraId="57ADBB0D" w14:textId="77777777">
        <w:trPr>
          <w:trHeight w:val="567"/>
        </w:trPr>
        <w:tc>
          <w:tcPr>
            <w:tcW w:w="629" w:type="dxa"/>
            <w:vAlign w:val="center"/>
          </w:tcPr>
          <w:p w14:paraId="62204785"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0B64AAB0"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2FF4CE99"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EndPr/>
              <w:sdtContent>
                <w:r w:rsidR="004D7CFB">
                  <w:rPr>
                    <w:rFonts w:ascii="MS Gothic" w:eastAsia="MS Gothic" w:hAnsi="MS Gothic" w:cs="Arial" w:hint="eastAsia"/>
                    <w:kern w:val="0"/>
                    <w:szCs w:val="21"/>
                  </w:rPr>
                  <w:t>☐</w:t>
                </w:r>
              </w:sdtContent>
            </w:sdt>
            <w:r w:rsidR="004D7CFB">
              <w:rPr>
                <w:rFonts w:ascii="宋体" w:eastAsia="宋体" w:hAnsi="宋体" w:cs="Arial"/>
                <w:kern w:val="0"/>
                <w:szCs w:val="21"/>
              </w:rPr>
              <w:t>A</w:t>
            </w:r>
            <w:r w:rsidR="004D7CFB">
              <w:rPr>
                <w:rFonts w:ascii="宋体" w:eastAsia="宋体" w:hAnsi="宋体" w:hint="eastAsia"/>
                <w:szCs w:val="21"/>
              </w:rPr>
              <w:t>货物类，单一产品或</w:t>
            </w:r>
            <w:r w:rsidR="004D7CFB">
              <w:rPr>
                <w:rFonts w:ascii="宋体" w:eastAsia="宋体" w:hAnsi="宋体" w:hint="eastAsia"/>
                <w:kern w:val="0"/>
                <w:szCs w:val="21"/>
              </w:rPr>
              <w:t>核心产品为：</w:t>
            </w:r>
            <w:r w:rsidR="004D7CFB">
              <w:rPr>
                <w:rFonts w:ascii="宋体" w:eastAsia="宋体" w:hAnsi="宋体" w:hint="eastAsia"/>
                <w:szCs w:val="21"/>
                <w:u w:val="single"/>
              </w:rPr>
              <w:t xml:space="preserve">    </w:t>
            </w:r>
            <w:r w:rsidR="004D7CFB">
              <w:rPr>
                <w:rFonts w:ascii="宋体" w:eastAsia="宋体" w:hAnsi="宋体" w:hint="eastAsia"/>
                <w:szCs w:val="21"/>
              </w:rPr>
              <w:t>。</w:t>
            </w:r>
          </w:p>
          <w:p w14:paraId="5DA680F2" w14:textId="77777777" w:rsidR="00FE4567" w:rsidRDefault="0028219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EndPr/>
              <w:sdtContent>
                <w:r w:rsidR="004D7CFB">
                  <w:rPr>
                    <w:rFonts w:ascii="宋体" w:eastAsia="宋体" w:hAnsi="宋体" w:cs="Arial" w:hint="eastAsia"/>
                    <w:kern w:val="0"/>
                    <w:szCs w:val="21"/>
                  </w:rPr>
                  <w:sym w:font="Wingdings" w:char="F0FE"/>
                </w:r>
              </w:sdtContent>
            </w:sdt>
            <w:r w:rsidR="004D7CFB">
              <w:rPr>
                <w:rFonts w:ascii="宋体" w:eastAsia="宋体" w:hAnsi="宋体" w:cs="Arial"/>
                <w:kern w:val="0"/>
                <w:szCs w:val="21"/>
              </w:rPr>
              <w:t>B</w:t>
            </w:r>
            <w:r w:rsidR="004D7CFB">
              <w:rPr>
                <w:rFonts w:ascii="宋体" w:eastAsia="宋体" w:hAnsi="宋体" w:hint="eastAsia"/>
                <w:szCs w:val="21"/>
              </w:rPr>
              <w:t>服务类。</w:t>
            </w:r>
          </w:p>
        </w:tc>
      </w:tr>
      <w:tr w:rsidR="00FE4567" w14:paraId="574EED19" w14:textId="77777777">
        <w:trPr>
          <w:trHeight w:val="567"/>
        </w:trPr>
        <w:tc>
          <w:tcPr>
            <w:tcW w:w="629" w:type="dxa"/>
            <w:vAlign w:val="center"/>
          </w:tcPr>
          <w:p w14:paraId="3EEDB438"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4027A1A9"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4B7197A7" w14:textId="77777777" w:rsidR="00FE4567" w:rsidRDefault="004D7CFB">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proofErr w:type="gramStart"/>
            <w:r>
              <w:rPr>
                <w:rFonts w:ascii="宋体" w:eastAsia="宋体" w:hAnsi="宋体" w:cs="Arial" w:hint="eastAsia"/>
                <w:kern w:val="0"/>
                <w:szCs w:val="21"/>
                <w:u w:val="single"/>
              </w:rPr>
              <w:t>创客天下•杭向未</w:t>
            </w:r>
            <w:proofErr w:type="gramEnd"/>
            <w:r>
              <w:rPr>
                <w:rFonts w:ascii="宋体" w:eastAsia="宋体" w:hAnsi="宋体" w:cs="Arial" w:hint="eastAsia"/>
                <w:kern w:val="0"/>
                <w:szCs w:val="21"/>
                <w:u w:val="single"/>
              </w:rPr>
              <w:t>来</w:t>
            </w:r>
            <w:r>
              <w:rPr>
                <w:rFonts w:ascii="宋体" w:eastAsia="宋体" w:hAnsi="宋体" w:cs="Arial"/>
                <w:kern w:val="0"/>
                <w:szCs w:val="21"/>
                <w:u w:val="single"/>
              </w:rPr>
              <w:t xml:space="preserve"> 2022杭州市海外高层次人才创新创业大赛赛务组织承办</w:t>
            </w:r>
            <w:r>
              <w:rPr>
                <w:rFonts w:ascii="宋体" w:eastAsia="宋体" w:hAnsi="宋体" w:cs="Arial" w:hint="eastAsia"/>
                <w:kern w:val="0"/>
                <w:szCs w:val="21"/>
              </w:rPr>
              <w:t>，属于</w:t>
            </w:r>
            <w:r>
              <w:rPr>
                <w:rFonts w:ascii="宋体" w:eastAsia="宋体" w:hAnsi="宋体" w:cs="Arial" w:hint="eastAsia"/>
                <w:kern w:val="0"/>
                <w:szCs w:val="21"/>
                <w:u w:val="single"/>
              </w:rPr>
              <w:t>租赁和商务服务业</w:t>
            </w:r>
            <w:r>
              <w:rPr>
                <w:rFonts w:ascii="宋体" w:eastAsia="宋体" w:hAnsi="宋体" w:cs="Arial" w:hint="eastAsia"/>
                <w:kern w:val="0"/>
                <w:szCs w:val="21"/>
              </w:rPr>
              <w:t>行业；</w:t>
            </w:r>
          </w:p>
          <w:p w14:paraId="5FD3B18A" w14:textId="77777777" w:rsidR="00FE4567" w:rsidRDefault="004D7CFB">
            <w:pPr>
              <w:pStyle w:val="2"/>
              <w:keepNext w:val="0"/>
              <w:keepLines w:val="0"/>
              <w:adjustRightInd w:val="0"/>
              <w:snapToGrid w:val="0"/>
              <w:spacing w:line="288" w:lineRule="auto"/>
              <w:ind w:firstLineChars="188" w:firstLine="396"/>
              <w:jc w:val="both"/>
              <w:rPr>
                <w:rFonts w:ascii="宋体" w:eastAsia="宋体" w:hAnsi="宋体"/>
                <w:sz w:val="21"/>
                <w:szCs w:val="21"/>
                <w:lang w:val="en-US"/>
              </w:rPr>
            </w:pPr>
            <w:r>
              <w:rPr>
                <w:rFonts w:ascii="宋体" w:eastAsia="宋体" w:hAnsi="宋体" w:hint="eastAsia"/>
                <w:sz w:val="21"/>
                <w:szCs w:val="21"/>
                <w:lang w:val="en-US"/>
              </w:rPr>
              <w:t>中小企业划型标准：从业人员</w:t>
            </w:r>
            <w:r>
              <w:rPr>
                <w:rFonts w:ascii="宋体" w:eastAsia="宋体" w:hAnsi="宋体"/>
                <w:sz w:val="21"/>
                <w:szCs w:val="21"/>
                <w:lang w:val="en-US"/>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FE4567" w14:paraId="694F41CC" w14:textId="77777777">
        <w:trPr>
          <w:trHeight w:val="567"/>
        </w:trPr>
        <w:tc>
          <w:tcPr>
            <w:tcW w:w="629" w:type="dxa"/>
            <w:vAlign w:val="center"/>
          </w:tcPr>
          <w:p w14:paraId="09EABC7D"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0D4DCA2D"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7C51CDC0"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hint="eastAsia"/>
                <w:szCs w:val="21"/>
              </w:rPr>
              <w:t>不适用</w:t>
            </w:r>
          </w:p>
        </w:tc>
      </w:tr>
      <w:tr w:rsidR="00FE4567" w14:paraId="34072820" w14:textId="77777777">
        <w:trPr>
          <w:trHeight w:val="567"/>
        </w:trPr>
        <w:tc>
          <w:tcPr>
            <w:tcW w:w="629" w:type="dxa"/>
            <w:vMerge w:val="restart"/>
            <w:vAlign w:val="center"/>
          </w:tcPr>
          <w:p w14:paraId="209C237A"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2109B62C"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0C9E67F7" w14:textId="77777777" w:rsidR="00FE4567" w:rsidRDefault="004D7CFB">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E4567" w14:paraId="5DAD051E" w14:textId="77777777">
        <w:trPr>
          <w:trHeight w:val="567"/>
        </w:trPr>
        <w:tc>
          <w:tcPr>
            <w:tcW w:w="629" w:type="dxa"/>
            <w:vMerge/>
            <w:vAlign w:val="center"/>
          </w:tcPr>
          <w:p w14:paraId="119B32B6" w14:textId="77777777" w:rsidR="00FE4567" w:rsidRDefault="00FE4567">
            <w:pPr>
              <w:snapToGrid w:val="0"/>
              <w:spacing w:line="288" w:lineRule="auto"/>
              <w:ind w:firstLineChars="200" w:firstLine="420"/>
              <w:jc w:val="center"/>
              <w:rPr>
                <w:rFonts w:ascii="宋体" w:eastAsia="宋体" w:hAnsi="宋体"/>
                <w:szCs w:val="21"/>
              </w:rPr>
            </w:pPr>
          </w:p>
        </w:tc>
        <w:tc>
          <w:tcPr>
            <w:tcW w:w="1843" w:type="dxa"/>
            <w:vMerge/>
            <w:vAlign w:val="center"/>
          </w:tcPr>
          <w:p w14:paraId="09F536DA" w14:textId="77777777" w:rsidR="00FE4567" w:rsidRDefault="00FE4567">
            <w:pPr>
              <w:snapToGrid w:val="0"/>
              <w:spacing w:line="288" w:lineRule="auto"/>
              <w:ind w:firstLineChars="200" w:firstLine="420"/>
              <w:jc w:val="center"/>
              <w:rPr>
                <w:rFonts w:ascii="宋体" w:eastAsia="宋体" w:hAnsi="宋体"/>
                <w:szCs w:val="21"/>
              </w:rPr>
            </w:pPr>
          </w:p>
        </w:tc>
        <w:tc>
          <w:tcPr>
            <w:tcW w:w="7026" w:type="dxa"/>
            <w:vAlign w:val="center"/>
          </w:tcPr>
          <w:p w14:paraId="1F460EA8" w14:textId="77777777" w:rsidR="00FE4567" w:rsidRDefault="004D7CFB">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w:t>
            </w:r>
            <w:proofErr w:type="gramEnd"/>
            <w:r>
              <w:rPr>
                <w:rFonts w:ascii="宋体" w:eastAsia="宋体" w:hAnsi="宋体" w:hint="eastAsia"/>
                <w:snapToGrid w:val="0"/>
                <w:kern w:val="28"/>
                <w:szCs w:val="21"/>
              </w:rPr>
              <w:t>贷：操作路径：登录政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w:t>
            </w:r>
            <w:proofErr w:type="gramEnd"/>
            <w:r>
              <w:rPr>
                <w:rFonts w:ascii="宋体" w:eastAsia="宋体" w:hAnsi="宋体" w:hint="eastAsia"/>
                <w:snapToGrid w:val="0"/>
                <w:kern w:val="28"/>
                <w:szCs w:val="21"/>
              </w:rPr>
              <w:t xml:space="preserve">贷匹配适合产品进行申请，或者在可申请项目中根据该项目进行申请。 </w:t>
            </w:r>
          </w:p>
        </w:tc>
      </w:tr>
      <w:tr w:rsidR="00FE4567" w14:paraId="7F7BE9C8" w14:textId="77777777">
        <w:trPr>
          <w:trHeight w:val="567"/>
        </w:trPr>
        <w:tc>
          <w:tcPr>
            <w:tcW w:w="629" w:type="dxa"/>
            <w:vAlign w:val="center"/>
          </w:tcPr>
          <w:p w14:paraId="51AA31AE"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0940BBA1"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136AB3AF" w14:textId="77777777" w:rsidR="00FE4567" w:rsidRDefault="004D7CFB">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 xml:space="preserve"> 杭州市西湖区玉古路1</w:t>
            </w:r>
            <w:r>
              <w:rPr>
                <w:rFonts w:hAnsi="宋体"/>
                <w:u w:val="single"/>
              </w:rPr>
              <w:t>73</w:t>
            </w:r>
            <w:r>
              <w:rPr>
                <w:rFonts w:hAnsi="宋体" w:hint="eastAsia"/>
                <w:u w:val="single"/>
              </w:rPr>
              <w:t>号中田大厦1</w:t>
            </w:r>
            <w:r>
              <w:rPr>
                <w:rFonts w:hAnsi="宋体"/>
                <w:u w:val="single"/>
              </w:rPr>
              <w:t>1</w:t>
            </w:r>
            <w:r>
              <w:rPr>
                <w:rFonts w:hAnsi="宋体" w:hint="eastAsia"/>
                <w:u w:val="single"/>
              </w:rPr>
              <w:t>楼H室</w:t>
            </w:r>
            <w:r>
              <w:rPr>
                <w:rFonts w:hAnsi="宋体"/>
                <w:u w:val="single"/>
              </w:rPr>
              <w:t xml:space="preserve"> </w:t>
            </w:r>
            <w:r>
              <w:rPr>
                <w:rFonts w:hAnsi="宋体" w:cs="Times New Roman" w:hint="eastAsia"/>
                <w:kern w:val="28"/>
              </w:rPr>
              <w:t>；备份投标文件签收人员联系电话：</w:t>
            </w:r>
            <w:r>
              <w:rPr>
                <w:rFonts w:hAnsi="宋体" w:hint="eastAsia"/>
                <w:u w:val="single"/>
              </w:rPr>
              <w:t xml:space="preserve"> </w:t>
            </w:r>
            <w:proofErr w:type="gramStart"/>
            <w:r>
              <w:rPr>
                <w:rFonts w:hAnsi="宋体" w:hint="eastAsia"/>
                <w:u w:val="single"/>
              </w:rPr>
              <w:t>温瑶</w:t>
            </w:r>
            <w:proofErr w:type="gramEnd"/>
            <w:r>
              <w:rPr>
                <w:rFonts w:hAnsi="宋体" w:hint="eastAsia"/>
                <w:u w:val="single"/>
              </w:rPr>
              <w:t xml:space="preserve"> </w:t>
            </w:r>
            <w:r>
              <w:rPr>
                <w:rFonts w:hAnsi="宋体"/>
                <w:u w:val="single"/>
              </w:rPr>
              <w:t>0571-87666115</w:t>
            </w:r>
            <w:r>
              <w:rPr>
                <w:rFonts w:hAnsi="宋体" w:hint="eastAsia"/>
                <w:u w:val="single"/>
              </w:rPr>
              <w:t xml:space="preserve"> </w:t>
            </w:r>
            <w:r>
              <w:rPr>
                <w:rFonts w:hAnsi="宋体" w:cs="仿宋_GB2312" w:hint="eastAsia"/>
              </w:rPr>
              <w:t>。</w:t>
            </w:r>
            <w:r>
              <w:rPr>
                <w:rFonts w:hAnsi="宋体" w:cs="仿宋_GB2312" w:hint="eastAsia"/>
                <w:b/>
              </w:rPr>
              <w:t>采购人、采购机构不强制或变相强制投标人提交备份投标文件。</w:t>
            </w:r>
          </w:p>
        </w:tc>
      </w:tr>
      <w:tr w:rsidR="00FE4567" w14:paraId="360AF0A6" w14:textId="77777777">
        <w:trPr>
          <w:trHeight w:val="567"/>
        </w:trPr>
        <w:tc>
          <w:tcPr>
            <w:tcW w:w="629" w:type="dxa"/>
            <w:vAlign w:val="center"/>
          </w:tcPr>
          <w:p w14:paraId="4FC49A1D" w14:textId="77777777" w:rsidR="00FE4567" w:rsidRDefault="004D7CFB">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44591923"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29261BF3" w14:textId="77777777" w:rsidR="00FE4567" w:rsidRDefault="004D7CFB">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bl>
    <w:p w14:paraId="5CBEF30F" w14:textId="77777777" w:rsidR="00FE4567" w:rsidRDefault="004D7CFB">
      <w:pPr>
        <w:widowControl/>
        <w:jc w:val="left"/>
        <w:rPr>
          <w:rFonts w:ascii="宋体" w:eastAsia="宋体" w:hAnsi="宋体" w:cs="仿宋_GB2312"/>
          <w:b/>
          <w:szCs w:val="21"/>
        </w:rPr>
      </w:pPr>
      <w:bookmarkStart w:id="13" w:name="_Toc164416483"/>
      <w:bookmarkStart w:id="14" w:name="第三部分"/>
      <w:bookmarkEnd w:id="11"/>
      <w:r>
        <w:rPr>
          <w:rFonts w:ascii="宋体" w:eastAsia="宋体" w:hAnsi="宋体" w:cs="仿宋_GB2312"/>
          <w:b/>
          <w:szCs w:val="21"/>
        </w:rPr>
        <w:br w:type="page"/>
      </w:r>
    </w:p>
    <w:p w14:paraId="247F6FBA"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47EDEDEA" w14:textId="77777777" w:rsidR="00FE4567" w:rsidRDefault="004D7CFB">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0DCCFE75" w14:textId="77777777" w:rsidR="00FE4567" w:rsidRDefault="004D7CFB">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0C4A76D2" w14:textId="77777777" w:rsidR="00FE4567" w:rsidRDefault="004D7CFB">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1FBCFF2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3094483E"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43A42F4A"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0CB70FA4"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65DFAD5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5108D2BE" w14:textId="77777777" w:rsidR="00FE4567" w:rsidRDefault="004D7CFB">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5A89A674"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6DC38B67"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01C7D167"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B90DF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支持绿色发展（不适用）</w:t>
      </w:r>
    </w:p>
    <w:p w14:paraId="7B58D93A" w14:textId="77777777" w:rsidR="00FE4567" w:rsidRDefault="004D7CFB">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A926E86"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7EA6C63F"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10483C"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0EB00EA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2DC806"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5E5F54FC" w14:textId="77777777" w:rsidR="00FE4567" w:rsidRDefault="004D7CF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在政府采购活动中，投标人提供的服务符合下列情形的，享受中小企业扶持政策：</w:t>
      </w:r>
    </w:p>
    <w:p w14:paraId="0A4C3A57" w14:textId="77777777" w:rsidR="00FE4567" w:rsidRDefault="004D7CF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3.3.2.1在服务采购项目中，服务由中小企业承接，即提供服务的人员为中小企业依照《中华人民共和国劳动合同法》订立劳动合同的从业人员。</w:t>
      </w:r>
    </w:p>
    <w:p w14:paraId="2966D99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3.3.3符合《关于促进残疾人就业政府采购政策的通知》（财库〔2017〕141号）规定的条件并提供《残疾人福利性单位声明函》（附件1）的残疾人福利性单位视同小型、微型企业；</w:t>
      </w:r>
    </w:p>
    <w:p w14:paraId="69B5983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3.3.4符合《关于政府采购支持监狱企业发展有关问题的通知》（财库[2014]68号）规定的监狱企</w:t>
      </w:r>
      <w:r>
        <w:rPr>
          <w:rFonts w:ascii="宋体" w:eastAsia="宋体" w:hAnsi="宋体"/>
          <w:szCs w:val="21"/>
        </w:rPr>
        <w:lastRenderedPageBreak/>
        <w:t>业并提供由省级以上监狱管理局、戒毒管理局（含新疆生产建设兵团）出具的属于监狱企业证明文件的，视同为小型、微型企业。</w:t>
      </w:r>
    </w:p>
    <w:p w14:paraId="769C8E0D"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3.3.5</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028B6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3.3.6中小企业享受扶持政策获得政府采购合同的，小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14:paraId="4FAA998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支持创新发展（不适用）</w:t>
      </w:r>
    </w:p>
    <w:p w14:paraId="5ECFAE6C"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14:paraId="606346CA"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w:t>
      </w:r>
      <w:proofErr w:type="gramEnd"/>
      <w:r>
        <w:rPr>
          <w:rFonts w:ascii="宋体" w:eastAsia="宋体" w:hAnsi="宋体" w:hint="eastAsia"/>
          <w:szCs w:val="21"/>
        </w:rPr>
        <w:t>定之日起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w:t>
      </w:r>
      <w:proofErr w:type="gramEnd"/>
      <w:r>
        <w:rPr>
          <w:rFonts w:ascii="宋体" w:eastAsia="宋体" w:hAnsi="宋体" w:hint="eastAsia"/>
          <w:szCs w:val="21"/>
        </w:rPr>
        <w:t>绩分值为满分。</w:t>
      </w:r>
    </w:p>
    <w:p w14:paraId="5B9FA04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15D3B488"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75C193DA" w14:textId="77777777" w:rsidR="00FE4567" w:rsidRDefault="004D7CF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1E521938" w14:textId="77777777" w:rsidR="00FE4567" w:rsidRDefault="004D7CF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w:t>
      </w:r>
      <w:proofErr w:type="gramEnd"/>
      <w:r>
        <w:rPr>
          <w:rFonts w:ascii="宋体" w:eastAsia="宋体" w:hAnsi="宋体" w:cs="微软雅黑" w:hint="eastAsia"/>
          <w:kern w:val="0"/>
          <w:szCs w:val="21"/>
          <w:lang w:val="zh-CN"/>
        </w:rPr>
        <w:t>出答复，但答复的内容不得涉及商业秘密。供应商提出的询问超出采购人对采购代理机构委托授权范围的，采购代理机构应当告知供应商向采购人提出。</w:t>
      </w:r>
    </w:p>
    <w:p w14:paraId="4E9E391B" w14:textId="77777777" w:rsidR="00FE4567" w:rsidRDefault="004D7CF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2701B0C1" w14:textId="77777777" w:rsidR="00FE4567" w:rsidRDefault="004D7CFB">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06E69DD4" w14:textId="77777777" w:rsidR="00FE4567" w:rsidRDefault="004D7CFB">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8418CF4" w14:textId="77777777" w:rsidR="00FE4567" w:rsidRDefault="004D7CFB">
      <w:pPr>
        <w:pStyle w:val="a1"/>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65C95CA8" w14:textId="77777777" w:rsidR="00FE4567" w:rsidRDefault="004D7CFB">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78F48812" w14:textId="77777777" w:rsidR="00FE4567" w:rsidRDefault="004D7CFB">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58152215"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14:paraId="3DC97019"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73DE3B35"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2F924F13"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1AF05842"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117692FA"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0CF140BD" w14:textId="77777777" w:rsidR="00FE4567" w:rsidRDefault="004D7CFB">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1E4D43D1"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152F6266"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55DEA2BE"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w:t>
      </w:r>
      <w:r>
        <w:rPr>
          <w:rFonts w:hint="eastAsia"/>
          <w:sz w:val="21"/>
          <w:szCs w:val="21"/>
        </w:rPr>
        <w:lastRenderedPageBreak/>
        <w:t>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14:paraId="59163BFF"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450891D5"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74CF7D4E"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14:paraId="57070CE0"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14:paraId="4485CAD0"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14:paraId="5BC25471" w14:textId="77777777" w:rsidR="00FE4567" w:rsidRDefault="004D7CF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492E6CCF" w14:textId="77777777" w:rsidR="00FE4567" w:rsidRDefault="00FE4567">
      <w:pPr>
        <w:pStyle w:val="2b"/>
        <w:snapToGrid w:val="0"/>
        <w:spacing w:before="0" w:line="288" w:lineRule="auto"/>
        <w:ind w:firstLineChars="201" w:firstLine="422"/>
        <w:rPr>
          <w:rFonts w:ascii="宋体" w:hAnsi="宋体" w:cs="仿宋_GB2312"/>
          <w:sz w:val="21"/>
          <w:szCs w:val="21"/>
        </w:rPr>
      </w:pPr>
    </w:p>
    <w:p w14:paraId="15112169"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4D3B7550" w14:textId="77777777" w:rsidR="00FE4567" w:rsidRDefault="004D7CFB">
      <w:pPr>
        <w:pStyle w:val="af0"/>
        <w:snapToGrid w:val="0"/>
        <w:spacing w:line="288" w:lineRule="auto"/>
        <w:ind w:firstLineChars="201" w:firstLine="424"/>
        <w:rPr>
          <w:rFonts w:hAnsi="宋体" w:cs="仿宋_GB2312"/>
          <w:b/>
        </w:rPr>
      </w:pPr>
      <w:r>
        <w:rPr>
          <w:rFonts w:hAnsi="宋体" w:cs="仿宋_GB2312"/>
          <w:b/>
        </w:rPr>
        <w:t>5．招标文件的构成</w:t>
      </w:r>
    </w:p>
    <w:p w14:paraId="7D10526E" w14:textId="77777777" w:rsidR="00FE4567" w:rsidRDefault="004D7CFB">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76373407"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3ED3EA4D"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62D06C41"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70D5E31C"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58769FC8"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14:paraId="59DCAA2D" w14:textId="77777777" w:rsidR="00FE4567" w:rsidRDefault="004D7CFB">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0179571E"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270FDA6A" w14:textId="77777777" w:rsidR="00FE4567" w:rsidRDefault="004D7CFB">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263AD70C"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3A58B1BA" w14:textId="77777777" w:rsidR="00FE4567" w:rsidRDefault="004D7CFB">
      <w:pPr>
        <w:pStyle w:val="2b"/>
        <w:snapToGrid w:val="0"/>
        <w:spacing w:before="0" w:line="288" w:lineRule="auto"/>
        <w:ind w:firstLineChars="201" w:firstLine="422"/>
        <w:rPr>
          <w:rFonts w:ascii="宋体" w:hAnsi="宋体"/>
          <w:sz w:val="21"/>
          <w:szCs w:val="21"/>
        </w:rPr>
      </w:pPr>
      <w:r>
        <w:rPr>
          <w:rFonts w:ascii="宋体" w:hAnsi="宋体"/>
          <w:sz w:val="21"/>
          <w:szCs w:val="21"/>
        </w:rPr>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A6FDE7" w14:textId="77777777" w:rsidR="00FE4567" w:rsidRDefault="00FE4567">
      <w:pPr>
        <w:pStyle w:val="ad"/>
        <w:snapToGrid w:val="0"/>
        <w:spacing w:line="288" w:lineRule="auto"/>
        <w:ind w:firstLineChars="201" w:firstLine="422"/>
        <w:rPr>
          <w:rFonts w:hAnsi="宋体" w:cs="仿宋_GB2312"/>
          <w:sz w:val="21"/>
          <w:lang w:val="en-US"/>
        </w:rPr>
      </w:pPr>
    </w:p>
    <w:p w14:paraId="5C677A75"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08D1B7F1" w14:textId="77777777" w:rsidR="00FE4567" w:rsidRDefault="004D7CFB">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708A5F6E" w14:textId="77777777" w:rsidR="00FE4567" w:rsidRDefault="004D7CF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077BF8B9" w14:textId="77777777" w:rsidR="00FE4567" w:rsidRDefault="004D7CFB">
      <w:pPr>
        <w:pStyle w:val="af0"/>
        <w:snapToGrid w:val="0"/>
        <w:spacing w:line="288" w:lineRule="auto"/>
        <w:ind w:firstLineChars="201" w:firstLine="424"/>
        <w:rPr>
          <w:rFonts w:hAnsi="宋体" w:cs="仿宋_GB2312"/>
          <w:b/>
        </w:rPr>
      </w:pPr>
      <w:r>
        <w:rPr>
          <w:rFonts w:hAnsi="宋体" w:cs="仿宋_GB2312"/>
          <w:b/>
        </w:rPr>
        <w:t>8.开标前答疑会或现场考察</w:t>
      </w:r>
    </w:p>
    <w:p w14:paraId="3A018B21" w14:textId="77777777" w:rsidR="00FE4567" w:rsidRDefault="004D7CFB">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6843341F" w14:textId="77777777" w:rsidR="00FE4567" w:rsidRDefault="004D7CFB">
      <w:pPr>
        <w:pStyle w:val="af0"/>
        <w:snapToGrid w:val="0"/>
        <w:spacing w:line="288" w:lineRule="auto"/>
        <w:ind w:firstLineChars="201" w:firstLine="424"/>
        <w:rPr>
          <w:rFonts w:hAnsi="宋体" w:cs="仿宋_GB2312"/>
          <w:b/>
        </w:rPr>
      </w:pPr>
      <w:r>
        <w:rPr>
          <w:rFonts w:hAnsi="宋体"/>
          <w:b/>
          <w:kern w:val="28"/>
        </w:rPr>
        <w:t>9.投标保证金</w:t>
      </w:r>
    </w:p>
    <w:p w14:paraId="75337FDF" w14:textId="77777777" w:rsidR="00FE4567" w:rsidRDefault="004D7CFB">
      <w:pPr>
        <w:pStyle w:val="a1"/>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53BD7C75" w14:textId="77777777" w:rsidR="00FE4567" w:rsidRDefault="004D7CFB">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275C6474" w14:textId="77777777" w:rsidR="00FE4567" w:rsidRDefault="004D7CFB">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1E8688B7" w14:textId="77777777" w:rsidR="00FE4567" w:rsidRDefault="004D7CFB">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2A378E67"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305EC88E"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3F40BFD6"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p>
    <w:p w14:paraId="320C3CD3"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1A863A74" w14:textId="77777777" w:rsidR="00FE4567" w:rsidRDefault="004D7CFB">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lastRenderedPageBreak/>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2A7D38C7"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20F7EC75"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623706E3"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11.2.3符合性审查资料；</w:t>
      </w:r>
    </w:p>
    <w:p w14:paraId="7410301E"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11.2.4评标标准相应的商务技术资料；</w:t>
      </w:r>
    </w:p>
    <w:p w14:paraId="2C12E031"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11.2.5商务技术偏离表；</w:t>
      </w:r>
    </w:p>
    <w:p w14:paraId="6B2F83DA" w14:textId="77777777" w:rsidR="00FE4567" w:rsidRDefault="004D7CFB">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6</w:t>
      </w:r>
      <w:r>
        <w:rPr>
          <w:rFonts w:ascii="宋体" w:eastAsia="宋体" w:hAnsi="宋体" w:cs="仿宋_GB2312" w:hint="eastAsia"/>
          <w:szCs w:val="21"/>
          <w:lang w:val="zh-CN"/>
        </w:rPr>
        <w:t>政府采购供应商廉洁自律承诺书；</w:t>
      </w:r>
    </w:p>
    <w:p w14:paraId="18E22A0C" w14:textId="77777777" w:rsidR="00FE4567" w:rsidRDefault="004D7CFB">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3773DEE8"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733B4E3C"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11.3.2中小企业声明函。</w:t>
      </w:r>
    </w:p>
    <w:p w14:paraId="45353979"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25EAC388" w14:textId="77777777" w:rsidR="00FE4567" w:rsidRDefault="004D7CFB">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3A5BF373"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749761B5" w14:textId="77777777" w:rsidR="00FE4567" w:rsidRDefault="004D7CFB">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14:paraId="6E8C6246" w14:textId="77777777" w:rsidR="00FE4567" w:rsidRDefault="004D7CF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1AA30BA5" w14:textId="77777777" w:rsidR="00FE4567" w:rsidRDefault="004D7CF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7C02884A"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08336670" w14:textId="77777777" w:rsidR="00FE4567" w:rsidRDefault="004D7CFB">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36ED8B5D"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52083CDC"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2113A81A"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0A24C1AB"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2676E4"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41ABE464"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7A65A8D1" w14:textId="77777777" w:rsidR="00FE4567" w:rsidRDefault="004D7CFB">
      <w:pPr>
        <w:pStyle w:val="af0"/>
        <w:snapToGrid w:val="0"/>
        <w:spacing w:line="288" w:lineRule="auto"/>
        <w:ind w:firstLineChars="201" w:firstLine="424"/>
        <w:rPr>
          <w:rFonts w:hAnsi="宋体" w:cs="仿宋_GB2312"/>
          <w:b/>
        </w:rPr>
      </w:pPr>
      <w:r>
        <w:rPr>
          <w:rFonts w:hAnsi="宋体" w:cs="仿宋_GB2312"/>
          <w:b/>
        </w:rPr>
        <w:t>15.备份投标文件</w:t>
      </w:r>
    </w:p>
    <w:p w14:paraId="290A479F" w14:textId="77777777" w:rsidR="00FE4567" w:rsidRDefault="004D7CFB">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0A6A759B" w14:textId="77777777" w:rsidR="00FE4567" w:rsidRDefault="004D7CFB">
      <w:pPr>
        <w:pStyle w:val="af0"/>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投标客户端”制作生成，并储存在U</w:t>
      </w:r>
      <w:r>
        <w:rPr>
          <w:rFonts w:hAnsi="宋体"/>
        </w:rPr>
        <w:t>盘</w:t>
      </w:r>
      <w:r>
        <w:rPr>
          <w:rFonts w:hAnsi="宋体" w:cs="仿宋_GB2312" w:hint="eastAsia"/>
        </w:rPr>
        <w:t>中。备份投标文件应当密封包装并在包装上加盖公章并注明投标项目名称，投标人名称</w:t>
      </w:r>
      <w:r>
        <w:rPr>
          <w:rFonts w:hAnsi="宋体" w:cs="仿宋_GB2312"/>
        </w:rPr>
        <w:t>。</w:t>
      </w:r>
      <w:r>
        <w:rPr>
          <w:rFonts w:hAnsi="宋体" w:hint="eastAsia"/>
          <w:b/>
        </w:rPr>
        <w:t>不符合上述制作、</w:t>
      </w:r>
      <w:r>
        <w:rPr>
          <w:rFonts w:hAnsi="宋体" w:cs="仿宋_GB2312" w:hint="eastAsia"/>
          <w:b/>
        </w:rPr>
        <w:t>存储、密封规定的备份投标文件将被视为无效或者被拒绝接收。</w:t>
      </w:r>
    </w:p>
    <w:p w14:paraId="312E82CB" w14:textId="77777777" w:rsidR="00FE4567" w:rsidRDefault="004D7CFB">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605C6429" w14:textId="77777777" w:rsidR="00FE4567" w:rsidRDefault="004D7CFB">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w:t>
      </w:r>
      <w:r>
        <w:rPr>
          <w:rFonts w:hAnsi="宋体" w:cs="仿宋_GB2312" w:hint="eastAsia"/>
          <w:snapToGrid/>
        </w:rPr>
        <w:lastRenderedPageBreak/>
        <w:t>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37B5E7F" w14:textId="77777777" w:rsidR="00FE4567" w:rsidRDefault="004D7CFB">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3EE513AA"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75303F50" w14:textId="77777777" w:rsidR="00FE4567" w:rsidRDefault="004D7CFB">
      <w:pPr>
        <w:pStyle w:val="a0"/>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56F9E91B"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4C709330" w14:textId="77777777" w:rsidR="00FE4567" w:rsidRDefault="004D7CFB">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15CB853C"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3BC31EBF"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77F57F5" w14:textId="77777777" w:rsidR="00FE4567" w:rsidRDefault="00FE4567">
      <w:pPr>
        <w:pStyle w:val="2b"/>
        <w:snapToGrid w:val="0"/>
        <w:spacing w:before="0" w:line="288" w:lineRule="auto"/>
        <w:ind w:firstLineChars="201" w:firstLine="424"/>
        <w:rPr>
          <w:rFonts w:ascii="宋体" w:hAnsi="宋体" w:cs="仿宋_GB2312"/>
          <w:b/>
          <w:sz w:val="21"/>
          <w:szCs w:val="21"/>
        </w:rPr>
      </w:pPr>
    </w:p>
    <w:p w14:paraId="7B5E3249" w14:textId="77777777" w:rsidR="00FE4567" w:rsidRDefault="004D7CFB">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67BC0404" w14:textId="77777777" w:rsidR="00FE4567" w:rsidRDefault="004D7CFB">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32F30411" w14:textId="77777777" w:rsidR="00FE4567" w:rsidRDefault="004D7CFB">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2FEFC842" w14:textId="77777777" w:rsidR="00FE4567" w:rsidRDefault="004D7CFB">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1CE25BC7" w14:textId="77777777" w:rsidR="00FE4567" w:rsidRDefault="004D7CFB">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2E7A5EE" w14:textId="77777777" w:rsidR="00FE4567" w:rsidRDefault="004D7CFB">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7BD55D9F" w14:textId="77777777" w:rsidR="00FE4567" w:rsidRDefault="004D7CF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14:paraId="43758583" w14:textId="77777777" w:rsidR="00FE4567" w:rsidRDefault="004D7CFB">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0E8FCA09"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3D466DC6"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51EE08BD"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33D22343"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1F9F8AB2" w14:textId="77777777" w:rsidR="00FE4567" w:rsidRDefault="004D7CFB">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698A1D6" w14:textId="77777777" w:rsidR="00FE4567" w:rsidRDefault="004D7CF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68855A0B" w14:textId="77777777" w:rsidR="00FE4567" w:rsidRDefault="004D7CF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5EDC46E3" w14:textId="77777777" w:rsidR="00FE4567" w:rsidRDefault="00FE4567">
      <w:pPr>
        <w:pStyle w:val="2b"/>
        <w:snapToGrid w:val="0"/>
        <w:spacing w:before="0" w:line="288" w:lineRule="auto"/>
        <w:ind w:firstLineChars="201" w:firstLine="422"/>
        <w:rPr>
          <w:rFonts w:ascii="宋体" w:hAnsi="宋体" w:cs="Arial"/>
          <w:kern w:val="0"/>
          <w:sz w:val="21"/>
          <w:szCs w:val="21"/>
        </w:rPr>
      </w:pPr>
    </w:p>
    <w:p w14:paraId="43986C13"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4976E72C" w14:textId="77777777" w:rsidR="00FE4567" w:rsidRDefault="004D7CFB">
      <w:pPr>
        <w:snapToGrid w:val="0"/>
        <w:spacing w:line="288" w:lineRule="auto"/>
        <w:ind w:firstLineChars="201" w:firstLine="424"/>
        <w:rPr>
          <w:rFonts w:ascii="宋体" w:eastAsia="宋体" w:hAnsi="宋体" w:cs="仿宋_GB2312"/>
          <w:b/>
          <w:szCs w:val="21"/>
        </w:rPr>
      </w:pPr>
      <w:bookmarkStart w:id="15"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718F6DC1" w14:textId="77777777" w:rsidR="00FE4567" w:rsidRDefault="00FE4567">
      <w:pPr>
        <w:snapToGrid w:val="0"/>
        <w:spacing w:line="288" w:lineRule="auto"/>
        <w:ind w:firstLineChars="201" w:firstLine="424"/>
        <w:rPr>
          <w:rFonts w:ascii="宋体" w:eastAsia="宋体" w:hAnsi="宋体" w:cs="仿宋_GB2312"/>
          <w:b/>
          <w:szCs w:val="21"/>
        </w:rPr>
      </w:pPr>
    </w:p>
    <w:p w14:paraId="26727F19"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1182B0D6" w14:textId="77777777" w:rsidR="00FE4567" w:rsidRDefault="004D7CFB">
      <w:pPr>
        <w:pStyle w:val="a0"/>
        <w:snapToGrid w:val="0"/>
        <w:spacing w:line="288" w:lineRule="auto"/>
        <w:ind w:firstLineChars="201" w:firstLine="424"/>
        <w:rPr>
          <w:rFonts w:cs="仿宋_GB2312"/>
          <w:b/>
          <w:sz w:val="21"/>
          <w:szCs w:val="21"/>
        </w:rPr>
      </w:pPr>
      <w:r>
        <w:rPr>
          <w:rFonts w:cs="仿宋_GB2312"/>
          <w:b/>
          <w:sz w:val="21"/>
          <w:szCs w:val="21"/>
        </w:rPr>
        <w:lastRenderedPageBreak/>
        <w:t xml:space="preserve">22. </w:t>
      </w:r>
      <w:r>
        <w:rPr>
          <w:rFonts w:cs="仿宋_GB2312" w:hint="eastAsia"/>
          <w:b/>
          <w:sz w:val="21"/>
          <w:szCs w:val="21"/>
        </w:rPr>
        <w:t>确定中标供应商</w:t>
      </w:r>
    </w:p>
    <w:p w14:paraId="5DC6B18C" w14:textId="77777777" w:rsidR="00FE4567" w:rsidRDefault="004D7CFB">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5个工作日内通过电子交易平台在评审报告推荐的中标候选人中按顺序确定中标供应商。</w:t>
      </w:r>
    </w:p>
    <w:p w14:paraId="2A961D5B" w14:textId="77777777" w:rsidR="00FE4567" w:rsidRDefault="004D7CF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5BF0E933" w14:textId="77777777" w:rsidR="00FE4567" w:rsidRDefault="004D7CF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442F2BC2" w14:textId="77777777" w:rsidR="00FE4567" w:rsidRDefault="004D7CF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14:paraId="60AE9056" w14:textId="77777777" w:rsidR="00FE4567" w:rsidRDefault="004D7CF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23E40B6F" w14:textId="77777777" w:rsidR="00FE4567" w:rsidRDefault="00FE4567">
      <w:pPr>
        <w:snapToGrid w:val="0"/>
        <w:spacing w:line="288" w:lineRule="auto"/>
        <w:ind w:firstLineChars="201" w:firstLine="424"/>
        <w:jc w:val="center"/>
        <w:rPr>
          <w:rFonts w:ascii="宋体" w:eastAsia="宋体" w:hAnsi="宋体" w:cs="仿宋_GB2312"/>
          <w:b/>
          <w:szCs w:val="21"/>
        </w:rPr>
      </w:pPr>
    </w:p>
    <w:p w14:paraId="7E977324"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132939C5" w14:textId="77777777" w:rsidR="00FE4567" w:rsidRDefault="004D7CFB">
      <w:pPr>
        <w:pStyle w:val="a0"/>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w:t>
      </w:r>
      <w:proofErr w:type="gramStart"/>
      <w:r>
        <w:rPr>
          <w:rFonts w:cs="仿宋_GB2312" w:hint="eastAsia"/>
          <w:sz w:val="21"/>
          <w:szCs w:val="21"/>
        </w:rPr>
        <w:t>拟签订</w:t>
      </w:r>
      <w:proofErr w:type="gramEnd"/>
      <w:r>
        <w:rPr>
          <w:rFonts w:cs="仿宋_GB2312" w:hint="eastAsia"/>
          <w:sz w:val="21"/>
          <w:szCs w:val="21"/>
        </w:rPr>
        <w:t>的合同文本。</w:t>
      </w:r>
    </w:p>
    <w:p w14:paraId="2F9A00A0" w14:textId="77777777" w:rsidR="00FE4567" w:rsidRDefault="004D7CFB">
      <w:pPr>
        <w:pStyle w:val="a0"/>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4216CD98" w14:textId="77777777" w:rsidR="00FE4567" w:rsidRDefault="004D7CFB">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采购人与中标人应当通过电子交易平台在中标通知书发出之日起三十日内，按照招标文件确定的事项签订政府采购合同，并在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7FDA2764" w14:textId="77777777" w:rsidR="00FE4567" w:rsidRDefault="004D7CFB">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w:t>
      </w:r>
    </w:p>
    <w:p w14:paraId="6F262C19"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14:paraId="2676B631"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33383A10"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0F183D80" w14:textId="77777777" w:rsidR="00FE4567" w:rsidRDefault="004D7CFB">
      <w:pPr>
        <w:pStyle w:val="a0"/>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2FFC0821" w14:textId="77777777" w:rsidR="00FE4567" w:rsidRDefault="004D7CFB">
      <w:pPr>
        <w:snapToGrid w:val="0"/>
        <w:spacing w:line="288" w:lineRule="auto"/>
        <w:ind w:firstLineChars="201" w:firstLine="422"/>
        <w:rPr>
          <w:rFonts w:ascii="宋体" w:eastAsia="宋体" w:hAnsi="宋体" w:cs="仿宋_GB2312"/>
          <w:b/>
          <w:szCs w:val="21"/>
        </w:rPr>
      </w:pPr>
      <w:r>
        <w:rPr>
          <w:rFonts w:ascii="宋体" w:eastAsia="宋体" w:hAnsi="宋体" w:cs="Helvetica" w:hint="eastAsia"/>
          <w:kern w:val="0"/>
          <w:szCs w:val="21"/>
        </w:rPr>
        <w:t>无</w:t>
      </w:r>
    </w:p>
    <w:p w14:paraId="72D0AF67" w14:textId="77777777" w:rsidR="00FE4567" w:rsidRDefault="00FE4567">
      <w:pPr>
        <w:snapToGrid w:val="0"/>
        <w:spacing w:line="288" w:lineRule="auto"/>
        <w:ind w:firstLineChars="201" w:firstLine="424"/>
        <w:rPr>
          <w:rFonts w:ascii="宋体" w:eastAsia="宋体" w:hAnsi="宋体" w:cs="仿宋_GB2312"/>
          <w:b/>
          <w:szCs w:val="21"/>
        </w:rPr>
      </w:pPr>
    </w:p>
    <w:p w14:paraId="4AE60551"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7566DADA"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05E6C2A7"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00C6320D"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4E7AC4BC"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56DA39FC"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0CEF6E1D"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586001C9" w14:textId="77777777" w:rsidR="00FE4567" w:rsidRDefault="004D7CF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76315F26" w14:textId="77777777" w:rsidR="00FE4567" w:rsidRDefault="004D7CF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5F1C1A8E" w14:textId="77777777" w:rsidR="00FE4567" w:rsidRDefault="004D7CFB">
      <w:pPr>
        <w:pStyle w:val="a0"/>
        <w:snapToGrid w:val="0"/>
        <w:spacing w:line="288" w:lineRule="auto"/>
        <w:ind w:firstLineChars="201" w:firstLine="424"/>
        <w:rPr>
          <w:rFonts w:cs="仿宋_GB2312"/>
          <w:b/>
          <w:sz w:val="21"/>
          <w:szCs w:val="21"/>
        </w:rPr>
      </w:pPr>
      <w:r>
        <w:rPr>
          <w:rFonts w:cs="仿宋_GB2312"/>
          <w:b/>
          <w:sz w:val="21"/>
          <w:szCs w:val="21"/>
        </w:rPr>
        <w:t>29.验收</w:t>
      </w:r>
    </w:p>
    <w:p w14:paraId="5433AD33" w14:textId="77777777" w:rsidR="00FE4567" w:rsidRDefault="004D7CF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861C8" w14:textId="77777777" w:rsidR="00FE4567" w:rsidRDefault="004D7CF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541C10D8" w14:textId="77777777" w:rsidR="00FE4567" w:rsidRDefault="004D7CF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w:t>
      </w:r>
      <w:r>
        <w:rPr>
          <w:rFonts w:ascii="宋体" w:eastAsia="宋体" w:hAnsi="宋体" w:cs="Helvetica"/>
          <w:kern w:val="0"/>
          <w:szCs w:val="21"/>
        </w:rPr>
        <w:lastRenderedPageBreak/>
        <w:t>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BF0A7B" w14:textId="77777777" w:rsidR="00FE4567" w:rsidRDefault="004D7CFB">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01EC9E" w14:textId="77777777" w:rsidR="00FE4567" w:rsidRDefault="004D7CFB">
      <w:pPr>
        <w:widowControl/>
        <w:jc w:val="left"/>
        <w:rPr>
          <w:rFonts w:ascii="宋体" w:eastAsia="宋体" w:hAnsi="宋体" w:cs="仿宋_GB2312"/>
          <w:b/>
          <w:szCs w:val="21"/>
        </w:rPr>
      </w:pPr>
      <w:bookmarkStart w:id="16" w:name="_Hlt75236290"/>
      <w:bookmarkStart w:id="17" w:name="_Hlt68072998"/>
      <w:bookmarkStart w:id="18" w:name="_Hlt68073093"/>
      <w:bookmarkStart w:id="19" w:name="_Hlt68403820"/>
      <w:bookmarkStart w:id="20" w:name="_Hlt68072990"/>
      <w:bookmarkStart w:id="21" w:name="_Hlt74730295"/>
      <w:bookmarkStart w:id="22" w:name="_Hlt75236011"/>
      <w:bookmarkStart w:id="23" w:name="_Hlt74714665"/>
      <w:bookmarkStart w:id="24" w:name="_Hlt75236101"/>
      <w:bookmarkStart w:id="25" w:name="_Hlt74707468"/>
      <w:bookmarkStart w:id="26" w:name="_Hlt68057669"/>
      <w:bookmarkStart w:id="27" w:name="_Hlt74729768"/>
      <w:bookmarkStart w:id="28" w:name="第四部分"/>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5BDF64BB"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24283306" w14:textId="77777777" w:rsidR="00FE4567" w:rsidRDefault="004D7CFB">
      <w:pPr>
        <w:snapToGrid w:val="0"/>
        <w:spacing w:line="288" w:lineRule="auto"/>
        <w:rPr>
          <w:rFonts w:ascii="宋体" w:eastAsia="宋体" w:hAnsi="宋体" w:cs="仿宋_GB2312"/>
          <w:b/>
          <w:szCs w:val="21"/>
        </w:rPr>
      </w:pPr>
      <w:r>
        <w:rPr>
          <w:rFonts w:ascii="宋体" w:eastAsia="宋体" w:hAnsi="宋体" w:cs="仿宋_GB2312" w:hint="eastAsia"/>
          <w:b/>
          <w:szCs w:val="21"/>
        </w:rPr>
        <w:t>一、付款条件（进度和方式）</w:t>
      </w:r>
    </w:p>
    <w:p w14:paraId="353A45E5" w14:textId="77777777" w:rsidR="00FE4567" w:rsidRDefault="004D7CFB">
      <w:pPr>
        <w:snapToGrid w:val="0"/>
        <w:spacing w:line="288" w:lineRule="auto"/>
        <w:ind w:firstLineChars="200" w:firstLine="420"/>
        <w:rPr>
          <w:rFonts w:ascii="宋体" w:eastAsia="宋体" w:hAnsi="宋体"/>
          <w:szCs w:val="21"/>
        </w:rPr>
      </w:pPr>
      <w:r>
        <w:rPr>
          <w:rFonts w:ascii="宋体" w:eastAsia="宋体" w:hAnsi="宋体" w:hint="eastAsia"/>
          <w:szCs w:val="21"/>
        </w:rPr>
        <w:t>本次大赛的所需经费由市级财政及各特别支持单位共同承担，分四期进行支付，第一期经费于收到发票之日起</w:t>
      </w:r>
      <w:r>
        <w:rPr>
          <w:rFonts w:ascii="宋体" w:eastAsia="宋体" w:hAnsi="宋体"/>
          <w:szCs w:val="21"/>
        </w:rPr>
        <w:t>5个工作日内支付，付款比例为合同总额的29%；第二期于2022年9月20日前支付，付款比例为合同总额的36%，用于支付海外组织服务（欧洲、美国等）、宣传广告、技术支持等；第三期于2022年10月31日前支付，付款比例为合同总额的27%，用于支付大赛会务工作、物料设计制作及相关材料购买等，保障赛事顺利进行；尾款待合同履行完毕后供应商提供财务报告，经双方确认后的10个工作日内进行支付（最终费用根据实际采购进行结算）。</w:t>
      </w:r>
    </w:p>
    <w:p w14:paraId="17983E6E" w14:textId="77777777" w:rsidR="00FE4567" w:rsidRDefault="004D7CFB">
      <w:pPr>
        <w:widowControl/>
        <w:snapToGrid w:val="0"/>
        <w:spacing w:line="288" w:lineRule="auto"/>
        <w:jc w:val="left"/>
        <w:rPr>
          <w:rFonts w:ascii="宋体" w:eastAsia="宋体" w:hAnsi="宋体"/>
          <w:b/>
          <w:bCs/>
          <w:szCs w:val="21"/>
        </w:rPr>
      </w:pPr>
      <w:r>
        <w:rPr>
          <w:rFonts w:ascii="宋体" w:eastAsia="宋体" w:hAnsi="宋体" w:hint="eastAsia"/>
          <w:b/>
          <w:bCs/>
          <w:szCs w:val="21"/>
        </w:rPr>
        <w:t>二、商务要求</w:t>
      </w:r>
    </w:p>
    <w:p w14:paraId="469FCC71" w14:textId="77777777" w:rsidR="00FE4567" w:rsidRDefault="004D7CFB">
      <w:pPr>
        <w:snapToGrid w:val="0"/>
        <w:spacing w:line="288" w:lineRule="auto"/>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交付（实施）的时间（期限）</w:t>
      </w:r>
      <w:r>
        <w:rPr>
          <w:rFonts w:ascii="宋体" w:eastAsia="宋体" w:hAnsi="宋体" w:hint="eastAsia"/>
          <w:szCs w:val="21"/>
        </w:rPr>
        <w:t>：</w:t>
      </w:r>
      <w:r>
        <w:rPr>
          <w:rFonts w:ascii="宋体" w:eastAsia="宋体" w:hAnsi="宋体"/>
          <w:szCs w:val="21"/>
        </w:rPr>
        <w:t>2022年12月底前完成所有项目内容实施</w:t>
      </w:r>
      <w:r>
        <w:rPr>
          <w:rFonts w:ascii="宋体" w:eastAsia="宋体" w:hAnsi="宋体" w:hint="eastAsia"/>
          <w:szCs w:val="21"/>
        </w:rPr>
        <w:t>；</w:t>
      </w:r>
      <w:r>
        <w:rPr>
          <w:rFonts w:ascii="宋体" w:eastAsia="宋体" w:hAnsi="宋体"/>
          <w:szCs w:val="21"/>
        </w:rPr>
        <w:t xml:space="preserve">                           </w:t>
      </w:r>
    </w:p>
    <w:p w14:paraId="7B72D3A7" w14:textId="77777777" w:rsidR="00FE4567" w:rsidRDefault="004D7CFB">
      <w:pPr>
        <w:snapToGrid w:val="0"/>
        <w:spacing w:line="288"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交付（实施）的地点（范围）：杭州市</w:t>
      </w:r>
      <w:r>
        <w:rPr>
          <w:rFonts w:ascii="宋体" w:eastAsia="宋体" w:hAnsi="宋体" w:hint="eastAsia"/>
          <w:szCs w:val="21"/>
        </w:rPr>
        <w:t>。</w:t>
      </w:r>
    </w:p>
    <w:p w14:paraId="7F2EAE3E" w14:textId="77777777" w:rsidR="00FE4567" w:rsidRDefault="004D7CFB">
      <w:pPr>
        <w:snapToGrid w:val="0"/>
        <w:spacing w:line="288" w:lineRule="auto"/>
        <w:rPr>
          <w:rFonts w:ascii="宋体" w:eastAsia="宋体" w:hAnsi="宋体" w:cs="Arial"/>
          <w:b/>
          <w:snapToGrid w:val="0"/>
          <w:kern w:val="0"/>
          <w:szCs w:val="21"/>
        </w:rPr>
      </w:pPr>
      <w:r>
        <w:rPr>
          <w:rFonts w:ascii="宋体" w:eastAsia="宋体" w:hAnsi="宋体" w:hint="eastAsia"/>
          <w:b/>
          <w:szCs w:val="21"/>
        </w:rPr>
        <w:t>三、服务要求</w:t>
      </w:r>
      <w:r>
        <w:rPr>
          <w:rFonts w:ascii="宋体" w:eastAsia="宋体" w:hAnsi="宋体"/>
          <w:b/>
          <w:szCs w:val="21"/>
        </w:rPr>
        <w:t xml:space="preserve"> </w:t>
      </w:r>
    </w:p>
    <w:p w14:paraId="3CDF750A" w14:textId="77777777" w:rsidR="00FE4567" w:rsidRDefault="004D7CFB">
      <w:pPr>
        <w:spacing w:line="288" w:lineRule="auto"/>
        <w:rPr>
          <w:rFonts w:ascii="宋体" w:eastAsia="宋体" w:hAnsi="宋体" w:cs="宋体"/>
          <w:b/>
          <w:bCs/>
          <w:szCs w:val="21"/>
        </w:rPr>
      </w:pPr>
      <w:r>
        <w:rPr>
          <w:rFonts w:ascii="宋体" w:eastAsia="宋体" w:hAnsi="宋体" w:cs="宋体" w:hint="eastAsia"/>
          <w:b/>
          <w:bCs/>
          <w:szCs w:val="21"/>
        </w:rPr>
        <w:t>（一）项目简介</w:t>
      </w:r>
    </w:p>
    <w:p w14:paraId="6399C57D"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为加快推进国际化城市建设，进一步吸引海外高层次人才及团队携高新技术项目来杭创新创业，“创客天下·杭向未来 2022杭州市海外高层次人才创新创业大赛”（以下简称“大赛”）在总结前七届大赛成功经验的基础上，继续坚持“高起点、国际化、重市场、强实效”的原则，秉承“开放、合作、创新、创业”的主题，进一步整合各</w:t>
      </w:r>
      <w:proofErr w:type="gramStart"/>
      <w:r>
        <w:rPr>
          <w:rFonts w:ascii="宋体" w:eastAsia="宋体" w:hAnsi="宋体" w:cs="宋体" w:hint="eastAsia"/>
          <w:szCs w:val="21"/>
        </w:rPr>
        <w:t>类创新</w:t>
      </w:r>
      <w:proofErr w:type="gramEnd"/>
      <w:r>
        <w:rPr>
          <w:rFonts w:ascii="宋体" w:eastAsia="宋体" w:hAnsi="宋体" w:cs="宋体" w:hint="eastAsia"/>
          <w:szCs w:val="21"/>
        </w:rPr>
        <w:t>创业资源，重点做好资源对接和创业环境营造工作，加强推动参赛项目来杭对接与在杭落地。</w:t>
      </w:r>
    </w:p>
    <w:p w14:paraId="1D3A49D8" w14:textId="77777777" w:rsidR="00FE4567" w:rsidRDefault="004D7CFB">
      <w:pPr>
        <w:spacing w:line="288" w:lineRule="auto"/>
        <w:rPr>
          <w:rFonts w:ascii="宋体" w:eastAsia="宋体" w:hAnsi="宋体" w:cs="宋体"/>
          <w:b/>
          <w:bCs/>
          <w:szCs w:val="21"/>
        </w:rPr>
      </w:pPr>
      <w:r>
        <w:rPr>
          <w:rFonts w:ascii="宋体" w:eastAsia="宋体" w:hAnsi="宋体" w:cs="宋体" w:hint="eastAsia"/>
          <w:b/>
          <w:bCs/>
          <w:szCs w:val="21"/>
        </w:rPr>
        <w:t>（二）项目概况</w:t>
      </w:r>
    </w:p>
    <w:p w14:paraId="602F997E"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1、赛事官方名称：</w:t>
      </w:r>
      <w:proofErr w:type="gramStart"/>
      <w:r>
        <w:rPr>
          <w:rFonts w:ascii="宋体" w:eastAsia="宋体" w:hAnsi="宋体" w:cs="宋体" w:hint="eastAsia"/>
          <w:szCs w:val="21"/>
        </w:rPr>
        <w:t>创客天下</w:t>
      </w:r>
      <w:proofErr w:type="gramEnd"/>
      <w:r>
        <w:rPr>
          <w:rFonts w:ascii="宋体" w:eastAsia="宋体" w:hAnsi="宋体" w:cs="宋体" w:hint="eastAsia"/>
          <w:szCs w:val="21"/>
        </w:rPr>
        <w:t>·</w:t>
      </w:r>
      <w:proofErr w:type="gramStart"/>
      <w:r>
        <w:rPr>
          <w:rFonts w:ascii="宋体" w:eastAsia="宋体" w:hAnsi="宋体" w:cs="宋体" w:hint="eastAsia"/>
          <w:szCs w:val="21"/>
        </w:rPr>
        <w:t>杭向未</w:t>
      </w:r>
      <w:proofErr w:type="gramEnd"/>
      <w:r>
        <w:rPr>
          <w:rFonts w:ascii="宋体" w:eastAsia="宋体" w:hAnsi="宋体" w:cs="宋体" w:hint="eastAsia"/>
          <w:szCs w:val="21"/>
        </w:rPr>
        <w:t>来 2022杭州市海外高层次人才创新创业大赛</w:t>
      </w:r>
    </w:p>
    <w:p w14:paraId="1D204F31"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2、项目时间：拟定2022年7月－12月</w:t>
      </w:r>
    </w:p>
    <w:p w14:paraId="7B8ACB29"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3、地点：采购人指定（具体地点待定）</w:t>
      </w:r>
    </w:p>
    <w:p w14:paraId="16A0E539"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4、规模：预计800个以上项目参赛（总决赛项目预计15个）</w:t>
      </w:r>
    </w:p>
    <w:p w14:paraId="358682F7"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5、组织机构：</w:t>
      </w:r>
    </w:p>
    <w:p w14:paraId="045B0D9C"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主办单位：中共杭州市委、杭州市人民政府</w:t>
      </w:r>
    </w:p>
    <w:p w14:paraId="3425BEEA"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承办单位：中共杭州市委人才办、杭州市人力资源和社会保障局、杭州市科学技术局</w:t>
      </w:r>
    </w:p>
    <w:p w14:paraId="2719D50D" w14:textId="77777777" w:rsidR="00FE4567" w:rsidRDefault="004D7CFB">
      <w:pPr>
        <w:spacing w:line="288" w:lineRule="auto"/>
        <w:rPr>
          <w:rFonts w:ascii="宋体" w:eastAsia="宋体" w:hAnsi="宋体" w:cs="宋体"/>
          <w:b/>
          <w:bCs/>
          <w:szCs w:val="21"/>
        </w:rPr>
      </w:pPr>
      <w:r>
        <w:rPr>
          <w:rFonts w:ascii="宋体" w:eastAsia="宋体" w:hAnsi="宋体" w:cs="宋体" w:hint="eastAsia"/>
          <w:b/>
          <w:bCs/>
          <w:szCs w:val="21"/>
        </w:rPr>
        <w:t>（三）项目服务内容及要求</w:t>
      </w:r>
    </w:p>
    <w:p w14:paraId="250F167C" w14:textId="77777777" w:rsidR="00FE4567" w:rsidRDefault="004D7CFB">
      <w:pPr>
        <w:spacing w:line="288" w:lineRule="auto"/>
        <w:ind w:firstLineChars="200" w:firstLine="422"/>
        <w:rPr>
          <w:rFonts w:ascii="宋体" w:eastAsia="宋体" w:hAnsi="宋体" w:cs="宋体"/>
          <w:b/>
          <w:bCs/>
          <w:szCs w:val="21"/>
        </w:rPr>
      </w:pPr>
      <w:r>
        <w:rPr>
          <w:rFonts w:ascii="宋体" w:eastAsia="宋体" w:hAnsi="宋体" w:cs="宋体" w:hint="eastAsia"/>
          <w:b/>
          <w:bCs/>
          <w:szCs w:val="21"/>
        </w:rPr>
        <w:t>1．提供项目前期配合及现场综合服务并制定相关执行方案，主要内容如下：</w:t>
      </w:r>
    </w:p>
    <w:p w14:paraId="4EDE66D1"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1.1参与团队不少于8人，现场保障及服务团队不少于12人（含项目经理1名，执行主管1名，各项服务人员6-8名，设计人员1名等）。</w:t>
      </w:r>
    </w:p>
    <w:p w14:paraId="451B3C9D" w14:textId="77777777" w:rsidR="00FE4567" w:rsidRDefault="004D7CFB">
      <w:pPr>
        <w:spacing w:line="288" w:lineRule="auto"/>
        <w:ind w:firstLineChars="200" w:firstLine="420"/>
        <w:rPr>
          <w:rFonts w:ascii="宋体" w:eastAsia="宋体" w:hAnsi="宋体"/>
          <w:szCs w:val="21"/>
        </w:rPr>
      </w:pPr>
      <w:r>
        <w:rPr>
          <w:rFonts w:ascii="宋体" w:eastAsia="宋体" w:hAnsi="宋体" w:cs="宋体" w:hint="eastAsia"/>
          <w:szCs w:val="21"/>
        </w:rPr>
        <w:t>1.2</w:t>
      </w:r>
      <w:r>
        <w:rPr>
          <w:rFonts w:ascii="宋体" w:eastAsia="宋体" w:hAnsi="宋体" w:cs="宋体" w:hint="eastAsia"/>
          <w:kern w:val="0"/>
          <w:szCs w:val="21"/>
        </w:rPr>
        <w:t>派专人进行合署办公，保障大赛特别支持单位抽调的赛</w:t>
      </w:r>
      <w:proofErr w:type="gramStart"/>
      <w:r>
        <w:rPr>
          <w:rFonts w:ascii="宋体" w:eastAsia="宋体" w:hAnsi="宋体" w:cs="宋体" w:hint="eastAsia"/>
          <w:kern w:val="0"/>
          <w:szCs w:val="21"/>
        </w:rPr>
        <w:t>务</w:t>
      </w:r>
      <w:proofErr w:type="gramEnd"/>
      <w:r>
        <w:rPr>
          <w:rFonts w:ascii="宋体" w:eastAsia="宋体" w:hAnsi="宋体" w:cs="宋体" w:hint="eastAsia"/>
          <w:kern w:val="0"/>
          <w:szCs w:val="21"/>
        </w:rPr>
        <w:t>组人员的用餐补贴</w:t>
      </w:r>
      <w:r>
        <w:rPr>
          <w:rFonts w:ascii="宋体" w:eastAsia="宋体" w:hAnsi="宋体" w:cs="宋体" w:hint="eastAsia"/>
          <w:szCs w:val="21"/>
        </w:rPr>
        <w:t>，不超过1</w:t>
      </w:r>
      <w:r>
        <w:rPr>
          <w:rFonts w:ascii="宋体" w:eastAsia="宋体" w:hAnsi="宋体" w:cs="宋体"/>
          <w:szCs w:val="21"/>
        </w:rPr>
        <w:t>0</w:t>
      </w:r>
      <w:r>
        <w:rPr>
          <w:rFonts w:ascii="宋体" w:eastAsia="宋体" w:hAnsi="宋体" w:cs="宋体" w:hint="eastAsia"/>
          <w:szCs w:val="21"/>
        </w:rPr>
        <w:t>人，6个月，6</w:t>
      </w:r>
      <w:r>
        <w:rPr>
          <w:rFonts w:ascii="宋体" w:eastAsia="宋体" w:hAnsi="宋体" w:cs="宋体"/>
          <w:szCs w:val="21"/>
        </w:rPr>
        <w:t>80</w:t>
      </w:r>
      <w:r>
        <w:rPr>
          <w:rFonts w:ascii="宋体" w:eastAsia="宋体" w:hAnsi="宋体" w:cs="宋体" w:hint="eastAsia"/>
          <w:szCs w:val="21"/>
        </w:rPr>
        <w:t>元/人</w:t>
      </w:r>
      <w:r>
        <w:rPr>
          <w:rFonts w:ascii="宋体" w:eastAsia="宋体" w:hAnsi="宋体" w:cs="宋体"/>
          <w:szCs w:val="21"/>
        </w:rPr>
        <w:t>/</w:t>
      </w:r>
      <w:r>
        <w:rPr>
          <w:rFonts w:ascii="宋体" w:eastAsia="宋体" w:hAnsi="宋体" w:cs="宋体" w:hint="eastAsia"/>
          <w:szCs w:val="21"/>
        </w:rPr>
        <w:t>月，按实际需求提供。</w:t>
      </w:r>
    </w:p>
    <w:p w14:paraId="40F120F6"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1.3各项活动统筹。包括资料整理、物料准备、人员安排等相关工作。</w:t>
      </w:r>
    </w:p>
    <w:p w14:paraId="7D8A539B"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1.4</w:t>
      </w:r>
      <w:proofErr w:type="gramStart"/>
      <w:r>
        <w:rPr>
          <w:rFonts w:ascii="宋体" w:eastAsia="宋体" w:hAnsi="宋体" w:cs="宋体" w:hint="eastAsia"/>
          <w:szCs w:val="21"/>
        </w:rPr>
        <w:t>各</w:t>
      </w:r>
      <w:proofErr w:type="gramEnd"/>
      <w:r>
        <w:rPr>
          <w:rFonts w:ascii="宋体" w:eastAsia="宋体" w:hAnsi="宋体" w:cs="宋体" w:hint="eastAsia"/>
          <w:szCs w:val="21"/>
        </w:rPr>
        <w:t>阶段及现场的会务服务，制定完整的服务方案。包括提供各个阶段的外文资料翻译，大赛的同</w:t>
      </w:r>
      <w:proofErr w:type="gramStart"/>
      <w:r>
        <w:rPr>
          <w:rFonts w:ascii="宋体" w:eastAsia="宋体" w:hAnsi="宋体" w:cs="宋体" w:hint="eastAsia"/>
          <w:szCs w:val="21"/>
        </w:rPr>
        <w:t>传设施</w:t>
      </w:r>
      <w:proofErr w:type="gramEnd"/>
      <w:r>
        <w:rPr>
          <w:rFonts w:ascii="宋体" w:eastAsia="宋体" w:hAnsi="宋体" w:cs="宋体" w:hint="eastAsia"/>
          <w:szCs w:val="21"/>
        </w:rPr>
        <w:t>及译员组织，注册报到、会场管理、人员食宿、交通保障、后勤保障等相关配套服务。</w:t>
      </w:r>
    </w:p>
    <w:p w14:paraId="3EB66422" w14:textId="77777777" w:rsidR="00FE4567" w:rsidRDefault="004D7CFB">
      <w:pPr>
        <w:spacing w:line="288" w:lineRule="auto"/>
        <w:ind w:firstLineChars="200" w:firstLine="422"/>
        <w:rPr>
          <w:rFonts w:ascii="宋体" w:eastAsia="宋体" w:hAnsi="宋体" w:cs="宋体"/>
          <w:b/>
          <w:bCs/>
          <w:szCs w:val="21"/>
        </w:rPr>
      </w:pPr>
      <w:r>
        <w:rPr>
          <w:rFonts w:ascii="宋体" w:eastAsia="宋体" w:hAnsi="宋体" w:cs="宋体" w:hint="eastAsia"/>
          <w:b/>
          <w:bCs/>
          <w:szCs w:val="21"/>
        </w:rPr>
        <w:t>2．制定项目宣传推广方案，主要内容如下：</w:t>
      </w:r>
    </w:p>
    <w:p w14:paraId="762C4BE2"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2.1负责大赛海外的宣传发动，与海外合作单位合作，保障境内外活动的实施。</w:t>
      </w:r>
    </w:p>
    <w:p w14:paraId="1C680DA5"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2.2拟通过海内外报刊、网站、</w:t>
      </w:r>
      <w:proofErr w:type="gramStart"/>
      <w:r>
        <w:rPr>
          <w:rFonts w:ascii="宋体" w:eastAsia="宋体" w:hAnsi="宋体" w:cs="宋体" w:hint="eastAsia"/>
          <w:szCs w:val="21"/>
        </w:rPr>
        <w:t>微信等</w:t>
      </w:r>
      <w:proofErr w:type="gramEnd"/>
      <w:r>
        <w:rPr>
          <w:rFonts w:ascii="宋体" w:eastAsia="宋体" w:hAnsi="宋体" w:cs="宋体" w:hint="eastAsia"/>
          <w:szCs w:val="21"/>
        </w:rPr>
        <w:t>渠道进行大赛宣传及新闻报道。负责对接有关政务平台进行宣传推广。</w:t>
      </w:r>
    </w:p>
    <w:p w14:paraId="5EE0462F"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2.3 运营大赛“创客天下赢在杭州”的</w:t>
      </w:r>
      <w:proofErr w:type="gramStart"/>
      <w:r>
        <w:rPr>
          <w:rFonts w:ascii="宋体" w:eastAsia="宋体" w:hAnsi="宋体" w:cs="宋体" w:hint="eastAsia"/>
          <w:szCs w:val="21"/>
        </w:rPr>
        <w:t>微信公众号</w:t>
      </w:r>
      <w:proofErr w:type="gramEnd"/>
      <w:r>
        <w:rPr>
          <w:rFonts w:ascii="宋体" w:eastAsia="宋体" w:hAnsi="宋体" w:cs="宋体" w:hint="eastAsia"/>
          <w:szCs w:val="21"/>
        </w:rPr>
        <w:t>，具体落实公众号日常管理、信息搜集、内容编辑、美工美化、宣传推送、定期更新、站内对接及推广服务等相关工作。</w:t>
      </w:r>
    </w:p>
    <w:p w14:paraId="5CF171B5" w14:textId="77777777" w:rsidR="00FE4567" w:rsidRDefault="004D7CFB">
      <w:pPr>
        <w:spacing w:line="288" w:lineRule="auto"/>
        <w:ind w:firstLineChars="200" w:firstLine="422"/>
        <w:rPr>
          <w:rFonts w:ascii="宋体" w:eastAsia="宋体" w:hAnsi="宋体" w:cs="宋体"/>
          <w:b/>
          <w:bCs/>
          <w:szCs w:val="21"/>
        </w:rPr>
      </w:pPr>
      <w:r>
        <w:rPr>
          <w:rFonts w:ascii="宋体" w:eastAsia="宋体" w:hAnsi="宋体" w:cs="宋体" w:hint="eastAsia"/>
          <w:b/>
          <w:bCs/>
          <w:szCs w:val="21"/>
        </w:rPr>
        <w:t>3．制定项目整体设计方案，主要内容如下：</w:t>
      </w:r>
    </w:p>
    <w:p w14:paraId="35A41787"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3.1提供项目主视觉设计效果图。</w:t>
      </w:r>
    </w:p>
    <w:p w14:paraId="732769A9"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3.2提供项目物料设计及制作。内容包括宣传单/折页、宣传册、项目汇编、大赛手册、展板、证件</w:t>
      </w:r>
      <w:r>
        <w:rPr>
          <w:rFonts w:ascii="宋体" w:eastAsia="宋体" w:hAnsi="宋体" w:cs="宋体" w:hint="eastAsia"/>
          <w:szCs w:val="21"/>
        </w:rPr>
        <w:lastRenderedPageBreak/>
        <w:t>等其他衍生物料设计及制作。并根据项目需求增加应用内容（按照主办方的意向进行最终调整）。</w:t>
      </w:r>
    </w:p>
    <w:p w14:paraId="4A0D6D82" w14:textId="77777777" w:rsidR="00FE4567" w:rsidRDefault="004D7CFB">
      <w:pPr>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3.</w:t>
      </w:r>
      <w:r>
        <w:rPr>
          <w:rStyle w:val="afffffffffff8"/>
          <w:rFonts w:ascii="宋体" w:eastAsia="宋体" w:hAnsi="宋体" w:cs="宋体"/>
          <w:szCs w:val="21"/>
        </w:rPr>
        <w:t>3</w:t>
      </w:r>
      <w:r>
        <w:rPr>
          <w:rStyle w:val="afffffffffff8"/>
          <w:rFonts w:ascii="宋体" w:eastAsia="宋体" w:hAnsi="宋体" w:cs="宋体" w:hint="eastAsia"/>
          <w:szCs w:val="21"/>
        </w:rPr>
        <w:t>完成项目其他类物料设计、制作。</w:t>
      </w:r>
    </w:p>
    <w:p w14:paraId="002EEA79" w14:textId="77777777" w:rsidR="00FE4567" w:rsidRDefault="004D7CFB">
      <w:pPr>
        <w:spacing w:line="288" w:lineRule="auto"/>
        <w:ind w:firstLineChars="200" w:firstLine="420"/>
        <w:rPr>
          <w:rFonts w:ascii="宋体" w:eastAsia="宋体" w:hAnsi="宋体"/>
          <w:szCs w:val="21"/>
        </w:rPr>
      </w:pPr>
      <w:r>
        <w:rPr>
          <w:rStyle w:val="afffffffffff8"/>
          <w:rFonts w:ascii="宋体" w:eastAsia="宋体" w:hAnsi="宋体" w:cs="宋体" w:hint="eastAsia"/>
          <w:szCs w:val="21"/>
        </w:rPr>
        <w:t>根据项目整体推进</w:t>
      </w:r>
      <w:r>
        <w:rPr>
          <w:rFonts w:ascii="宋体" w:eastAsia="宋体" w:hAnsi="宋体" w:hint="eastAsia"/>
          <w:szCs w:val="21"/>
        </w:rPr>
        <w:t>情况，将有部分设计制作物料增加，供应商需配合完成设计制作工作。</w:t>
      </w:r>
    </w:p>
    <w:p w14:paraId="22E5DA0F" w14:textId="77777777" w:rsidR="00FE4567" w:rsidRDefault="004D7CFB">
      <w:pPr>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.4</w:t>
      </w:r>
      <w:r>
        <w:rPr>
          <w:rFonts w:ascii="宋体" w:eastAsia="宋体" w:hAnsi="宋体" w:cs="宋体" w:hint="eastAsia"/>
          <w:szCs w:val="21"/>
        </w:rPr>
        <w:t>拟定基本物料要求如下：</w:t>
      </w:r>
    </w:p>
    <w:tbl>
      <w:tblPr>
        <w:tblpPr w:leftFromText="180" w:rightFromText="180" w:vertAnchor="text" w:horzAnchor="margin" w:tblpXSpec="center" w:tblpY="94"/>
        <w:tblW w:w="5000" w:type="pct"/>
        <w:tblCellMar>
          <w:left w:w="0" w:type="dxa"/>
          <w:right w:w="0" w:type="dxa"/>
        </w:tblCellMar>
        <w:tblLook w:val="04A0" w:firstRow="1" w:lastRow="0" w:firstColumn="1" w:lastColumn="0" w:noHBand="0" w:noVBand="1"/>
      </w:tblPr>
      <w:tblGrid>
        <w:gridCol w:w="678"/>
        <w:gridCol w:w="2035"/>
        <w:gridCol w:w="6689"/>
      </w:tblGrid>
      <w:tr w:rsidR="00FE4567" w14:paraId="41D3B63E"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66EB2A7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序号</w:t>
            </w:r>
          </w:p>
        </w:tc>
        <w:tc>
          <w:tcPr>
            <w:tcW w:w="1082" w:type="pct"/>
            <w:tcBorders>
              <w:top w:val="single" w:sz="4" w:space="0" w:color="000000"/>
              <w:left w:val="single" w:sz="4" w:space="0" w:color="000000"/>
              <w:bottom w:val="single" w:sz="4" w:space="0" w:color="000000"/>
              <w:right w:val="single" w:sz="4" w:space="0" w:color="000000"/>
            </w:tcBorders>
            <w:vAlign w:val="center"/>
          </w:tcPr>
          <w:p w14:paraId="66C92E95"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项目</w:t>
            </w:r>
          </w:p>
        </w:tc>
        <w:tc>
          <w:tcPr>
            <w:tcW w:w="3557" w:type="pct"/>
            <w:tcBorders>
              <w:top w:val="single" w:sz="4" w:space="0" w:color="000000"/>
              <w:left w:val="single" w:sz="4" w:space="0" w:color="000000"/>
              <w:bottom w:val="single" w:sz="4" w:space="0" w:color="000000"/>
              <w:right w:val="single" w:sz="4" w:space="0" w:color="000000"/>
            </w:tcBorders>
            <w:vAlign w:val="center"/>
          </w:tcPr>
          <w:p w14:paraId="4F0D070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内容</w:t>
            </w:r>
          </w:p>
        </w:tc>
      </w:tr>
      <w:tr w:rsidR="00FE4567" w14:paraId="493771D0"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7203376C"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082" w:type="pct"/>
            <w:tcBorders>
              <w:top w:val="single" w:sz="4" w:space="0" w:color="000000"/>
              <w:left w:val="single" w:sz="4" w:space="0" w:color="000000"/>
              <w:bottom w:val="single" w:sz="4" w:space="0" w:color="000000"/>
              <w:right w:val="single" w:sz="4" w:space="0" w:color="000000"/>
            </w:tcBorders>
            <w:vAlign w:val="center"/>
          </w:tcPr>
          <w:p w14:paraId="00720E5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宣传册</w:t>
            </w:r>
          </w:p>
        </w:tc>
        <w:tc>
          <w:tcPr>
            <w:tcW w:w="3557" w:type="pct"/>
            <w:tcBorders>
              <w:top w:val="single" w:sz="4" w:space="0" w:color="000000"/>
              <w:left w:val="single" w:sz="4" w:space="0" w:color="000000"/>
              <w:bottom w:val="single" w:sz="4" w:space="0" w:color="000000"/>
              <w:right w:val="single" w:sz="4" w:space="0" w:color="000000"/>
            </w:tcBorders>
            <w:vAlign w:val="center"/>
          </w:tcPr>
          <w:p w14:paraId="329CECDC"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物料设计，提供电子材料，按需提供印刷制作（约1000本，全彩印制、按</w:t>
            </w:r>
            <w:r>
              <w:rPr>
                <w:rFonts w:ascii="宋体" w:eastAsia="宋体" w:hAnsi="宋体" w:cs="宋体"/>
                <w:szCs w:val="21"/>
              </w:rPr>
              <w:t>70</w:t>
            </w:r>
            <w:r>
              <w:rPr>
                <w:rFonts w:ascii="宋体" w:eastAsia="宋体" w:hAnsi="宋体" w:cs="宋体" w:hint="eastAsia"/>
                <w:szCs w:val="21"/>
              </w:rPr>
              <w:t>P规划）</w:t>
            </w:r>
          </w:p>
        </w:tc>
      </w:tr>
      <w:tr w:rsidR="00FE4567" w14:paraId="6BA3FF54"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6F161F40"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2</w:t>
            </w:r>
          </w:p>
        </w:tc>
        <w:tc>
          <w:tcPr>
            <w:tcW w:w="1082" w:type="pct"/>
            <w:tcBorders>
              <w:top w:val="single" w:sz="4" w:space="0" w:color="000000"/>
              <w:left w:val="single" w:sz="4" w:space="0" w:color="000000"/>
              <w:bottom w:val="single" w:sz="4" w:space="0" w:color="000000"/>
              <w:right w:val="single" w:sz="4" w:space="0" w:color="000000"/>
            </w:tcBorders>
            <w:vAlign w:val="center"/>
          </w:tcPr>
          <w:p w14:paraId="3EB9C4F3"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项目汇编</w:t>
            </w:r>
          </w:p>
        </w:tc>
        <w:tc>
          <w:tcPr>
            <w:tcW w:w="3557" w:type="pct"/>
            <w:tcBorders>
              <w:top w:val="single" w:sz="4" w:space="0" w:color="000000"/>
              <w:left w:val="single" w:sz="4" w:space="0" w:color="000000"/>
              <w:bottom w:val="single" w:sz="4" w:space="0" w:color="000000"/>
              <w:right w:val="single" w:sz="4" w:space="0" w:color="000000"/>
            </w:tcBorders>
            <w:vAlign w:val="center"/>
          </w:tcPr>
          <w:p w14:paraId="77C56AED"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物料设计，提供电子材料，按需提供印刷制作（约500本，封面封底彩色、内页黑白、按52P规划）</w:t>
            </w:r>
          </w:p>
        </w:tc>
      </w:tr>
      <w:tr w:rsidR="00FE4567" w14:paraId="34573B8B" w14:textId="77777777">
        <w:trPr>
          <w:trHeight w:val="445"/>
        </w:trPr>
        <w:tc>
          <w:tcPr>
            <w:tcW w:w="361" w:type="pct"/>
            <w:tcBorders>
              <w:top w:val="single" w:sz="4" w:space="0" w:color="000000"/>
              <w:left w:val="single" w:sz="4" w:space="0" w:color="000000"/>
              <w:bottom w:val="single" w:sz="4" w:space="0" w:color="000000"/>
              <w:right w:val="single" w:sz="4" w:space="0" w:color="000000"/>
            </w:tcBorders>
            <w:vAlign w:val="center"/>
          </w:tcPr>
          <w:p w14:paraId="0D8735D3"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3</w:t>
            </w:r>
          </w:p>
        </w:tc>
        <w:tc>
          <w:tcPr>
            <w:tcW w:w="1082" w:type="pct"/>
            <w:tcBorders>
              <w:top w:val="single" w:sz="4" w:space="0" w:color="000000"/>
              <w:left w:val="single" w:sz="4" w:space="0" w:color="000000"/>
              <w:bottom w:val="single" w:sz="4" w:space="0" w:color="000000"/>
              <w:right w:val="single" w:sz="4" w:space="0" w:color="000000"/>
            </w:tcBorders>
            <w:vAlign w:val="center"/>
          </w:tcPr>
          <w:p w14:paraId="1728A051"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kern w:val="0"/>
                <w:szCs w:val="21"/>
              </w:rPr>
              <w:t>宣传单/折页</w:t>
            </w:r>
          </w:p>
        </w:tc>
        <w:tc>
          <w:tcPr>
            <w:tcW w:w="3557" w:type="pct"/>
            <w:tcBorders>
              <w:top w:val="single" w:sz="4" w:space="0" w:color="000000"/>
              <w:left w:val="single" w:sz="4" w:space="0" w:color="000000"/>
              <w:bottom w:val="single" w:sz="4" w:space="0" w:color="000000"/>
              <w:right w:val="single" w:sz="4" w:space="0" w:color="000000"/>
            </w:tcBorders>
            <w:vAlign w:val="center"/>
          </w:tcPr>
          <w:p w14:paraId="0C9B13E7"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物料设计，提供电子材料，按需提供印刷制作（约500份，全彩印制）</w:t>
            </w:r>
          </w:p>
        </w:tc>
      </w:tr>
      <w:tr w:rsidR="00FE4567" w14:paraId="40BD51CE" w14:textId="77777777">
        <w:trPr>
          <w:trHeight w:val="410"/>
        </w:trPr>
        <w:tc>
          <w:tcPr>
            <w:tcW w:w="361" w:type="pct"/>
            <w:tcBorders>
              <w:top w:val="single" w:sz="4" w:space="0" w:color="000000"/>
              <w:left w:val="single" w:sz="4" w:space="0" w:color="000000"/>
              <w:bottom w:val="single" w:sz="4" w:space="0" w:color="000000"/>
              <w:right w:val="single" w:sz="4" w:space="0" w:color="000000"/>
            </w:tcBorders>
            <w:vAlign w:val="center"/>
          </w:tcPr>
          <w:p w14:paraId="119406EF"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4</w:t>
            </w:r>
          </w:p>
        </w:tc>
        <w:tc>
          <w:tcPr>
            <w:tcW w:w="1082" w:type="pct"/>
            <w:tcBorders>
              <w:top w:val="single" w:sz="4" w:space="0" w:color="000000"/>
              <w:left w:val="single" w:sz="4" w:space="0" w:color="000000"/>
              <w:bottom w:val="single" w:sz="4" w:space="0" w:color="000000"/>
              <w:right w:val="single" w:sz="4" w:space="0" w:color="000000"/>
            </w:tcBorders>
            <w:vAlign w:val="center"/>
          </w:tcPr>
          <w:p w14:paraId="76DAC494"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大赛手册</w:t>
            </w:r>
          </w:p>
        </w:tc>
        <w:tc>
          <w:tcPr>
            <w:tcW w:w="3557" w:type="pct"/>
            <w:tcBorders>
              <w:top w:val="single" w:sz="4" w:space="0" w:color="000000"/>
              <w:left w:val="single" w:sz="4" w:space="0" w:color="000000"/>
              <w:bottom w:val="single" w:sz="4" w:space="0" w:color="000000"/>
              <w:right w:val="single" w:sz="4" w:space="0" w:color="000000"/>
            </w:tcBorders>
            <w:vAlign w:val="center"/>
          </w:tcPr>
          <w:p w14:paraId="41B46617"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物料设计，提供电子材料，按需提供印刷制作（约6</w:t>
            </w:r>
            <w:r>
              <w:rPr>
                <w:rFonts w:ascii="宋体" w:eastAsia="宋体" w:hAnsi="宋体" w:cs="宋体"/>
                <w:szCs w:val="21"/>
              </w:rPr>
              <w:t>00</w:t>
            </w:r>
            <w:r>
              <w:rPr>
                <w:rFonts w:ascii="宋体" w:eastAsia="宋体" w:hAnsi="宋体" w:cs="宋体" w:hint="eastAsia"/>
                <w:szCs w:val="21"/>
              </w:rPr>
              <w:t>份，全彩印制）</w:t>
            </w:r>
          </w:p>
        </w:tc>
      </w:tr>
      <w:tr w:rsidR="00FE4567" w14:paraId="5316D631"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39F8105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5</w:t>
            </w:r>
          </w:p>
        </w:tc>
        <w:tc>
          <w:tcPr>
            <w:tcW w:w="1082" w:type="pct"/>
            <w:tcBorders>
              <w:top w:val="single" w:sz="4" w:space="0" w:color="000000"/>
              <w:left w:val="single" w:sz="4" w:space="0" w:color="000000"/>
              <w:bottom w:val="single" w:sz="4" w:space="0" w:color="000000"/>
              <w:right w:val="single" w:sz="4" w:space="0" w:color="000000"/>
            </w:tcBorders>
            <w:vAlign w:val="center"/>
          </w:tcPr>
          <w:p w14:paraId="7C96F460"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证件</w:t>
            </w:r>
          </w:p>
        </w:tc>
        <w:tc>
          <w:tcPr>
            <w:tcW w:w="3557" w:type="pct"/>
            <w:tcBorders>
              <w:top w:val="single" w:sz="4" w:space="0" w:color="000000"/>
              <w:left w:val="single" w:sz="4" w:space="0" w:color="000000"/>
              <w:bottom w:val="single" w:sz="4" w:space="0" w:color="000000"/>
              <w:right w:val="single" w:sz="4" w:space="0" w:color="000000"/>
            </w:tcBorders>
            <w:vAlign w:val="center"/>
          </w:tcPr>
          <w:p w14:paraId="4629F7DE"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物料设计；定制制作（约800份，全彩印制）</w:t>
            </w:r>
          </w:p>
        </w:tc>
      </w:tr>
      <w:tr w:rsidR="00FE4567" w14:paraId="29F82484"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2E23E7C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1082" w:type="pct"/>
            <w:tcBorders>
              <w:top w:val="single" w:sz="4" w:space="0" w:color="000000"/>
              <w:left w:val="single" w:sz="4" w:space="0" w:color="000000"/>
              <w:bottom w:val="single" w:sz="4" w:space="0" w:color="000000"/>
              <w:right w:val="single" w:sz="4" w:space="0" w:color="000000"/>
            </w:tcBorders>
            <w:vAlign w:val="center"/>
          </w:tcPr>
          <w:p w14:paraId="327F65D5"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接机牌</w:t>
            </w:r>
          </w:p>
        </w:tc>
        <w:tc>
          <w:tcPr>
            <w:tcW w:w="3557" w:type="pct"/>
            <w:vMerge w:val="restart"/>
            <w:tcBorders>
              <w:top w:val="single" w:sz="4" w:space="0" w:color="000000"/>
              <w:left w:val="single" w:sz="4" w:space="0" w:color="000000"/>
              <w:right w:val="single" w:sz="4" w:space="0" w:color="000000"/>
            </w:tcBorders>
            <w:vAlign w:val="center"/>
          </w:tcPr>
          <w:p w14:paraId="5C725A1E"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物料设计；定制制作（约40组，彩色KT板、带把手、尺寸A3或A2）</w:t>
            </w:r>
          </w:p>
        </w:tc>
      </w:tr>
      <w:tr w:rsidR="00FE4567" w14:paraId="066884F0"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2F9D99D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1082" w:type="pct"/>
            <w:tcBorders>
              <w:top w:val="single" w:sz="4" w:space="0" w:color="000000"/>
              <w:left w:val="single" w:sz="4" w:space="0" w:color="000000"/>
              <w:bottom w:val="single" w:sz="4" w:space="0" w:color="000000"/>
              <w:right w:val="single" w:sz="4" w:space="0" w:color="000000"/>
            </w:tcBorders>
            <w:vAlign w:val="center"/>
          </w:tcPr>
          <w:p w14:paraId="4C23CEA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活动举牌</w:t>
            </w:r>
          </w:p>
        </w:tc>
        <w:tc>
          <w:tcPr>
            <w:tcW w:w="3557" w:type="pct"/>
            <w:vMerge/>
            <w:tcBorders>
              <w:left w:val="single" w:sz="4" w:space="0" w:color="000000"/>
              <w:right w:val="single" w:sz="4" w:space="0" w:color="000000"/>
            </w:tcBorders>
            <w:vAlign w:val="center"/>
          </w:tcPr>
          <w:p w14:paraId="14BBDF0C" w14:textId="77777777" w:rsidR="00FE4567" w:rsidRDefault="00FE4567">
            <w:pPr>
              <w:adjustRightInd w:val="0"/>
              <w:snapToGrid w:val="0"/>
              <w:spacing w:line="288" w:lineRule="auto"/>
              <w:ind w:firstLineChars="200" w:firstLine="420"/>
              <w:jc w:val="center"/>
              <w:rPr>
                <w:rFonts w:ascii="宋体" w:eastAsia="宋体" w:hAnsi="宋体" w:cs="宋体"/>
                <w:szCs w:val="21"/>
              </w:rPr>
            </w:pPr>
          </w:p>
        </w:tc>
      </w:tr>
      <w:tr w:rsidR="00FE4567" w14:paraId="77A5A79C"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72C099CA"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8</w:t>
            </w:r>
          </w:p>
        </w:tc>
        <w:tc>
          <w:tcPr>
            <w:tcW w:w="1082" w:type="pct"/>
            <w:tcBorders>
              <w:top w:val="single" w:sz="4" w:space="0" w:color="000000"/>
              <w:left w:val="single" w:sz="4" w:space="0" w:color="000000"/>
              <w:bottom w:val="single" w:sz="4" w:space="0" w:color="000000"/>
              <w:right w:val="single" w:sz="4" w:space="0" w:color="000000"/>
            </w:tcBorders>
            <w:vAlign w:val="center"/>
          </w:tcPr>
          <w:p w14:paraId="61D8D9D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车辆指引牌</w:t>
            </w:r>
          </w:p>
        </w:tc>
        <w:tc>
          <w:tcPr>
            <w:tcW w:w="3557" w:type="pct"/>
            <w:vMerge/>
            <w:tcBorders>
              <w:left w:val="single" w:sz="4" w:space="0" w:color="000000"/>
              <w:bottom w:val="single" w:sz="4" w:space="0" w:color="000000"/>
              <w:right w:val="single" w:sz="4" w:space="0" w:color="000000"/>
            </w:tcBorders>
            <w:vAlign w:val="center"/>
          </w:tcPr>
          <w:p w14:paraId="5729BF88" w14:textId="77777777" w:rsidR="00FE4567" w:rsidRDefault="00FE4567">
            <w:pPr>
              <w:adjustRightInd w:val="0"/>
              <w:snapToGrid w:val="0"/>
              <w:spacing w:line="288" w:lineRule="auto"/>
              <w:ind w:firstLineChars="200" w:firstLine="420"/>
              <w:jc w:val="center"/>
              <w:rPr>
                <w:rFonts w:ascii="宋体" w:eastAsia="宋体" w:hAnsi="宋体" w:cs="宋体"/>
                <w:szCs w:val="21"/>
              </w:rPr>
            </w:pPr>
          </w:p>
        </w:tc>
      </w:tr>
      <w:tr w:rsidR="00FE4567" w14:paraId="6B656C25"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291BF865"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9</w:t>
            </w:r>
          </w:p>
        </w:tc>
        <w:tc>
          <w:tcPr>
            <w:tcW w:w="1082" w:type="pct"/>
            <w:tcBorders>
              <w:top w:val="single" w:sz="4" w:space="0" w:color="000000"/>
              <w:left w:val="single" w:sz="4" w:space="0" w:color="000000"/>
              <w:bottom w:val="single" w:sz="4" w:space="0" w:color="000000"/>
              <w:right w:val="single" w:sz="4" w:space="0" w:color="000000"/>
            </w:tcBorders>
            <w:vAlign w:val="center"/>
          </w:tcPr>
          <w:p w14:paraId="311503BF"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大赛奖杯</w:t>
            </w:r>
          </w:p>
        </w:tc>
        <w:tc>
          <w:tcPr>
            <w:tcW w:w="3557" w:type="pct"/>
            <w:tcBorders>
              <w:top w:val="single" w:sz="4" w:space="0" w:color="000000"/>
              <w:left w:val="single" w:sz="4" w:space="0" w:color="000000"/>
              <w:bottom w:val="single" w:sz="4" w:space="0" w:color="000000"/>
              <w:right w:val="single" w:sz="4" w:space="0" w:color="000000"/>
            </w:tcBorders>
            <w:vAlign w:val="center"/>
          </w:tcPr>
          <w:p w14:paraId="0E3D940D"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总决赛期间使用，琉璃工艺订制，不少于15组</w:t>
            </w:r>
          </w:p>
        </w:tc>
      </w:tr>
      <w:tr w:rsidR="00FE4567" w14:paraId="70106713"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2CF2B4D7"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0</w:t>
            </w:r>
          </w:p>
        </w:tc>
        <w:tc>
          <w:tcPr>
            <w:tcW w:w="1082" w:type="pct"/>
            <w:tcBorders>
              <w:top w:val="single" w:sz="4" w:space="0" w:color="000000"/>
              <w:left w:val="single" w:sz="4" w:space="0" w:color="000000"/>
              <w:bottom w:val="single" w:sz="4" w:space="0" w:color="000000"/>
              <w:right w:val="single" w:sz="4" w:space="0" w:color="000000"/>
            </w:tcBorders>
            <w:vAlign w:val="center"/>
          </w:tcPr>
          <w:p w14:paraId="7610571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证书</w:t>
            </w:r>
          </w:p>
        </w:tc>
        <w:tc>
          <w:tcPr>
            <w:tcW w:w="3557" w:type="pct"/>
            <w:tcBorders>
              <w:top w:val="single" w:sz="4" w:space="0" w:color="000000"/>
              <w:left w:val="single" w:sz="4" w:space="0" w:color="000000"/>
              <w:bottom w:val="single" w:sz="4" w:space="0" w:color="000000"/>
              <w:right w:val="single" w:sz="4" w:space="0" w:color="000000"/>
            </w:tcBorders>
            <w:vAlign w:val="center"/>
          </w:tcPr>
          <w:p w14:paraId="6BE94BDE"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物料设计；荣誉证书外壳及内页制作（不少于30份，</w:t>
            </w:r>
            <w:proofErr w:type="gramStart"/>
            <w:r>
              <w:rPr>
                <w:rFonts w:ascii="宋体" w:eastAsia="宋体" w:hAnsi="宋体" w:cs="宋体" w:hint="eastAsia"/>
                <w:szCs w:val="21"/>
              </w:rPr>
              <w:t>内页全彩印</w:t>
            </w:r>
            <w:proofErr w:type="gramEnd"/>
            <w:r>
              <w:rPr>
                <w:rFonts w:ascii="宋体" w:eastAsia="宋体" w:hAnsi="宋体" w:cs="宋体" w:hint="eastAsia"/>
                <w:szCs w:val="21"/>
              </w:rPr>
              <w:t>制）</w:t>
            </w:r>
          </w:p>
        </w:tc>
      </w:tr>
      <w:tr w:rsidR="00FE4567" w14:paraId="1B6C5613"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404F459B"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1</w:t>
            </w:r>
          </w:p>
        </w:tc>
        <w:tc>
          <w:tcPr>
            <w:tcW w:w="1082" w:type="pct"/>
            <w:tcBorders>
              <w:top w:val="single" w:sz="4" w:space="0" w:color="000000"/>
              <w:left w:val="single" w:sz="4" w:space="0" w:color="000000"/>
              <w:bottom w:val="single" w:sz="4" w:space="0" w:color="000000"/>
              <w:right w:val="single" w:sz="4" w:space="0" w:color="000000"/>
            </w:tcBorders>
            <w:vAlign w:val="center"/>
          </w:tcPr>
          <w:p w14:paraId="3C2E0EF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席签</w:t>
            </w:r>
          </w:p>
        </w:tc>
        <w:tc>
          <w:tcPr>
            <w:tcW w:w="3557" w:type="pct"/>
            <w:tcBorders>
              <w:top w:val="single" w:sz="4" w:space="0" w:color="000000"/>
              <w:left w:val="single" w:sz="4" w:space="0" w:color="000000"/>
              <w:bottom w:val="single" w:sz="4" w:space="0" w:color="000000"/>
              <w:right w:val="single" w:sz="4" w:space="0" w:color="000000"/>
            </w:tcBorders>
            <w:vAlign w:val="center"/>
          </w:tcPr>
          <w:p w14:paraId="4E011AC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w:t>
            </w:r>
            <w:r>
              <w:rPr>
                <w:rFonts w:ascii="宋体" w:eastAsia="宋体" w:hAnsi="宋体" w:cs="宋体"/>
                <w:szCs w:val="21"/>
              </w:rPr>
              <w:t>500</w:t>
            </w:r>
            <w:r>
              <w:rPr>
                <w:rFonts w:ascii="宋体" w:eastAsia="宋体" w:hAnsi="宋体" w:cs="宋体" w:hint="eastAsia"/>
                <w:szCs w:val="21"/>
              </w:rPr>
              <w:t>份，全彩印制）</w:t>
            </w:r>
          </w:p>
        </w:tc>
      </w:tr>
      <w:tr w:rsidR="00FE4567" w14:paraId="4F435B63"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262EE953"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2</w:t>
            </w:r>
          </w:p>
        </w:tc>
        <w:tc>
          <w:tcPr>
            <w:tcW w:w="1082" w:type="pct"/>
            <w:tcBorders>
              <w:top w:val="single" w:sz="4" w:space="0" w:color="000000"/>
              <w:left w:val="single" w:sz="4" w:space="0" w:color="000000"/>
              <w:bottom w:val="single" w:sz="4" w:space="0" w:color="000000"/>
              <w:right w:val="single" w:sz="4" w:space="0" w:color="000000"/>
            </w:tcBorders>
            <w:vAlign w:val="center"/>
          </w:tcPr>
          <w:p w14:paraId="70B9E77F"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背帖</w:t>
            </w:r>
          </w:p>
        </w:tc>
        <w:tc>
          <w:tcPr>
            <w:tcW w:w="3557" w:type="pct"/>
            <w:tcBorders>
              <w:top w:val="single" w:sz="4" w:space="0" w:color="000000"/>
              <w:left w:val="single" w:sz="4" w:space="0" w:color="000000"/>
              <w:bottom w:val="single" w:sz="4" w:space="0" w:color="000000"/>
              <w:right w:val="single" w:sz="4" w:space="0" w:color="000000"/>
            </w:tcBorders>
            <w:vAlign w:val="center"/>
          </w:tcPr>
          <w:p w14:paraId="26F2E4E1"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w:t>
            </w:r>
            <w:r>
              <w:rPr>
                <w:rFonts w:ascii="宋体" w:eastAsia="宋体" w:hAnsi="宋体" w:cs="宋体"/>
                <w:szCs w:val="21"/>
              </w:rPr>
              <w:t>1000</w:t>
            </w:r>
            <w:r>
              <w:rPr>
                <w:rFonts w:ascii="宋体" w:eastAsia="宋体" w:hAnsi="宋体" w:cs="宋体" w:hint="eastAsia"/>
                <w:szCs w:val="21"/>
              </w:rPr>
              <w:t>份，全彩定制，不干胶）</w:t>
            </w:r>
          </w:p>
        </w:tc>
      </w:tr>
      <w:tr w:rsidR="00FE4567" w14:paraId="4B465E58"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6615C20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3</w:t>
            </w:r>
          </w:p>
        </w:tc>
        <w:tc>
          <w:tcPr>
            <w:tcW w:w="1082" w:type="pct"/>
            <w:tcBorders>
              <w:top w:val="single" w:sz="4" w:space="0" w:color="000000"/>
              <w:left w:val="single" w:sz="4" w:space="0" w:color="000000"/>
              <w:bottom w:val="single" w:sz="4" w:space="0" w:color="000000"/>
              <w:right w:val="single" w:sz="4" w:space="0" w:color="000000"/>
            </w:tcBorders>
            <w:vAlign w:val="center"/>
          </w:tcPr>
          <w:p w14:paraId="6BC150F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展板</w:t>
            </w:r>
          </w:p>
        </w:tc>
        <w:tc>
          <w:tcPr>
            <w:tcW w:w="3557" w:type="pct"/>
            <w:tcBorders>
              <w:top w:val="single" w:sz="4" w:space="0" w:color="000000"/>
              <w:left w:val="single" w:sz="4" w:space="0" w:color="000000"/>
              <w:bottom w:val="single" w:sz="4" w:space="0" w:color="000000"/>
              <w:right w:val="single" w:sz="4" w:space="0" w:color="000000"/>
            </w:tcBorders>
            <w:vAlign w:val="center"/>
          </w:tcPr>
          <w:p w14:paraId="724B3BE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物料设计，提供电子材料，按需提供印刷制作（约</w:t>
            </w:r>
            <w:r>
              <w:rPr>
                <w:rFonts w:ascii="宋体" w:eastAsia="宋体" w:hAnsi="宋体" w:cs="宋体"/>
                <w:szCs w:val="21"/>
              </w:rPr>
              <w:t>100</w:t>
            </w:r>
            <w:r>
              <w:rPr>
                <w:rFonts w:ascii="宋体" w:eastAsia="宋体" w:hAnsi="宋体" w:cs="宋体" w:hint="eastAsia"/>
                <w:szCs w:val="21"/>
              </w:rPr>
              <w:t>份，全彩定制，导示系统及项目介绍等）</w:t>
            </w:r>
          </w:p>
        </w:tc>
      </w:tr>
      <w:tr w:rsidR="00FE4567" w14:paraId="7388C246"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659E23D1"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4</w:t>
            </w:r>
          </w:p>
        </w:tc>
        <w:tc>
          <w:tcPr>
            <w:tcW w:w="1082" w:type="pct"/>
            <w:tcBorders>
              <w:top w:val="single" w:sz="4" w:space="0" w:color="000000"/>
              <w:left w:val="single" w:sz="4" w:space="0" w:color="000000"/>
              <w:bottom w:val="single" w:sz="4" w:space="0" w:color="000000"/>
              <w:right w:val="single" w:sz="4" w:space="0" w:color="000000"/>
            </w:tcBorders>
            <w:vAlign w:val="center"/>
          </w:tcPr>
          <w:p w14:paraId="7ED0FE8F" w14:textId="77777777" w:rsidR="00FE4567" w:rsidRDefault="004D7CFB">
            <w:pPr>
              <w:adjustRightInd w:val="0"/>
              <w:snapToGrid w:val="0"/>
              <w:spacing w:line="288" w:lineRule="auto"/>
              <w:jc w:val="center"/>
              <w:rPr>
                <w:rFonts w:ascii="宋体" w:eastAsia="宋体" w:hAnsi="宋体" w:cs="宋体"/>
                <w:kern w:val="0"/>
                <w:szCs w:val="21"/>
                <w:lang w:val="zh-TW"/>
              </w:rPr>
            </w:pPr>
            <w:r>
              <w:rPr>
                <w:rFonts w:ascii="宋体" w:eastAsia="宋体" w:hAnsi="宋体" w:cs="宋体" w:hint="eastAsia"/>
                <w:szCs w:val="21"/>
              </w:rPr>
              <w:t>晋级入场券</w:t>
            </w:r>
          </w:p>
        </w:tc>
        <w:tc>
          <w:tcPr>
            <w:tcW w:w="3557" w:type="pct"/>
            <w:tcBorders>
              <w:top w:val="single" w:sz="4" w:space="0" w:color="000000"/>
              <w:left w:val="single" w:sz="4" w:space="0" w:color="000000"/>
              <w:bottom w:val="single" w:sz="4" w:space="0" w:color="000000"/>
              <w:right w:val="single" w:sz="4" w:space="0" w:color="000000"/>
            </w:tcBorders>
            <w:vAlign w:val="center"/>
          </w:tcPr>
          <w:p w14:paraId="32C2BAE5" w14:textId="77777777" w:rsidR="00FE4567" w:rsidRDefault="004D7CFB">
            <w:pPr>
              <w:adjustRightInd w:val="0"/>
              <w:snapToGrid w:val="0"/>
              <w:spacing w:line="288" w:lineRule="auto"/>
              <w:jc w:val="center"/>
              <w:rPr>
                <w:rFonts w:ascii="宋体" w:eastAsia="宋体" w:hAnsi="宋体" w:cs="宋体"/>
                <w:kern w:val="0"/>
                <w:szCs w:val="21"/>
                <w:lang w:val="zh-TW"/>
              </w:rPr>
            </w:pPr>
            <w:r>
              <w:rPr>
                <w:rFonts w:ascii="宋体" w:eastAsia="宋体" w:hAnsi="宋体" w:cs="宋体" w:hint="eastAsia"/>
                <w:szCs w:val="21"/>
              </w:rPr>
              <w:t>物料设计，提供电子材料，按需提供印刷制作（约15组，定制创意道具）</w:t>
            </w:r>
          </w:p>
        </w:tc>
      </w:tr>
      <w:tr w:rsidR="00FE4567" w14:paraId="2BFFBE0F"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6091E48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5</w:t>
            </w:r>
          </w:p>
        </w:tc>
        <w:tc>
          <w:tcPr>
            <w:tcW w:w="1082" w:type="pct"/>
            <w:tcBorders>
              <w:top w:val="single" w:sz="4" w:space="0" w:color="000000"/>
              <w:left w:val="single" w:sz="4" w:space="0" w:color="000000"/>
              <w:bottom w:val="single" w:sz="4" w:space="0" w:color="000000"/>
              <w:right w:val="single" w:sz="4" w:space="0" w:color="000000"/>
            </w:tcBorders>
            <w:vAlign w:val="center"/>
          </w:tcPr>
          <w:p w14:paraId="57F8D480"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计分道具</w:t>
            </w:r>
          </w:p>
        </w:tc>
        <w:tc>
          <w:tcPr>
            <w:tcW w:w="3557" w:type="pct"/>
            <w:tcBorders>
              <w:top w:val="single" w:sz="4" w:space="0" w:color="000000"/>
              <w:left w:val="single" w:sz="4" w:space="0" w:color="000000"/>
              <w:bottom w:val="single" w:sz="4" w:space="0" w:color="000000"/>
              <w:right w:val="single" w:sz="4" w:space="0" w:color="000000"/>
            </w:tcBorders>
            <w:vAlign w:val="center"/>
          </w:tcPr>
          <w:p w14:paraId="7FFD1AF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按需提供计时器、计分板、计时牌等个性化定制</w:t>
            </w:r>
          </w:p>
        </w:tc>
      </w:tr>
      <w:tr w:rsidR="00FE4567" w14:paraId="53038C81"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0D2B20F1"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16</w:t>
            </w:r>
          </w:p>
        </w:tc>
        <w:tc>
          <w:tcPr>
            <w:tcW w:w="1082" w:type="pct"/>
            <w:tcBorders>
              <w:top w:val="single" w:sz="4" w:space="0" w:color="000000"/>
              <w:left w:val="single" w:sz="4" w:space="0" w:color="000000"/>
              <w:bottom w:val="single" w:sz="4" w:space="0" w:color="000000"/>
              <w:right w:val="single" w:sz="4" w:space="0" w:color="000000"/>
            </w:tcBorders>
            <w:vAlign w:val="center"/>
          </w:tcPr>
          <w:p w14:paraId="4A9B68B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环境布置画面</w:t>
            </w:r>
          </w:p>
        </w:tc>
        <w:tc>
          <w:tcPr>
            <w:tcW w:w="3557" w:type="pct"/>
            <w:tcBorders>
              <w:top w:val="single" w:sz="4" w:space="0" w:color="000000"/>
              <w:left w:val="single" w:sz="4" w:space="0" w:color="000000"/>
              <w:bottom w:val="single" w:sz="4" w:space="0" w:color="000000"/>
              <w:right w:val="single" w:sz="4" w:space="0" w:color="000000"/>
            </w:tcBorders>
            <w:vAlign w:val="center"/>
          </w:tcPr>
          <w:p w14:paraId="470CD99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物料设计，提供电子材料，按需提供定制背景画面约2-</w:t>
            </w:r>
            <w:r>
              <w:rPr>
                <w:rFonts w:ascii="宋体" w:eastAsia="宋体" w:hAnsi="宋体" w:cs="宋体"/>
                <w:szCs w:val="21"/>
              </w:rPr>
              <w:t>4</w:t>
            </w:r>
            <w:r>
              <w:rPr>
                <w:rFonts w:ascii="宋体" w:eastAsia="宋体" w:hAnsi="宋体" w:cs="宋体" w:hint="eastAsia"/>
                <w:szCs w:val="21"/>
              </w:rPr>
              <w:t>面</w:t>
            </w:r>
          </w:p>
        </w:tc>
      </w:tr>
      <w:tr w:rsidR="00FE4567" w14:paraId="2F7A70CA" w14:textId="77777777">
        <w:trPr>
          <w:trHeight w:val="418"/>
        </w:trPr>
        <w:tc>
          <w:tcPr>
            <w:tcW w:w="361" w:type="pct"/>
            <w:tcBorders>
              <w:top w:val="single" w:sz="4" w:space="0" w:color="000000"/>
              <w:left w:val="single" w:sz="4" w:space="0" w:color="000000"/>
              <w:bottom w:val="single" w:sz="4" w:space="0" w:color="000000"/>
              <w:right w:val="single" w:sz="4" w:space="0" w:color="000000"/>
            </w:tcBorders>
            <w:vAlign w:val="center"/>
          </w:tcPr>
          <w:p w14:paraId="4A32223B"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17</w:t>
            </w:r>
          </w:p>
        </w:tc>
        <w:tc>
          <w:tcPr>
            <w:tcW w:w="1082" w:type="pct"/>
            <w:tcBorders>
              <w:top w:val="single" w:sz="4" w:space="0" w:color="000000"/>
              <w:left w:val="single" w:sz="4" w:space="0" w:color="000000"/>
              <w:bottom w:val="single" w:sz="4" w:space="0" w:color="000000"/>
              <w:right w:val="single" w:sz="4" w:space="0" w:color="000000"/>
            </w:tcBorders>
            <w:vAlign w:val="center"/>
          </w:tcPr>
          <w:p w14:paraId="00580475"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其他物料</w:t>
            </w:r>
          </w:p>
        </w:tc>
        <w:tc>
          <w:tcPr>
            <w:tcW w:w="3557" w:type="pct"/>
            <w:tcBorders>
              <w:top w:val="single" w:sz="4" w:space="0" w:color="000000"/>
              <w:left w:val="single" w:sz="4" w:space="0" w:color="000000"/>
              <w:bottom w:val="single" w:sz="4" w:space="0" w:color="000000"/>
              <w:right w:val="single" w:sz="4" w:space="0" w:color="000000"/>
            </w:tcBorders>
            <w:vAlign w:val="center"/>
          </w:tcPr>
          <w:p w14:paraId="4BAFB9DF"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按需提供大赛配套的其他物料设计及制作</w:t>
            </w:r>
          </w:p>
        </w:tc>
      </w:tr>
      <w:tr w:rsidR="00FE4567" w14:paraId="177A0571" w14:textId="77777777">
        <w:trPr>
          <w:trHeight w:val="418"/>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745AFE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注：响应方案应包括并不仅限于以上内容，具体根据大赛实际需求提供。</w:t>
            </w:r>
          </w:p>
        </w:tc>
      </w:tr>
    </w:tbl>
    <w:p w14:paraId="3F2F6F55" w14:textId="77777777" w:rsidR="00FE4567" w:rsidRDefault="004D7CFB">
      <w:pPr>
        <w:spacing w:line="288" w:lineRule="auto"/>
        <w:ind w:firstLineChars="200" w:firstLine="422"/>
        <w:rPr>
          <w:rStyle w:val="afffffffffff8"/>
          <w:rFonts w:ascii="宋体" w:eastAsia="宋体" w:hAnsi="宋体" w:cs="宋体"/>
          <w:b/>
          <w:bCs/>
          <w:szCs w:val="21"/>
        </w:rPr>
      </w:pPr>
      <w:r>
        <w:rPr>
          <w:rStyle w:val="afffffffffff8"/>
          <w:rFonts w:ascii="宋体" w:eastAsia="宋体" w:hAnsi="宋体" w:cs="宋体" w:hint="eastAsia"/>
          <w:b/>
          <w:bCs/>
          <w:szCs w:val="21"/>
        </w:rPr>
        <w:t>4．提供项目各个阶段的会务服务，主要内容及要求如下：</w:t>
      </w:r>
    </w:p>
    <w:p w14:paraId="19CEDAF6" w14:textId="77777777" w:rsidR="00FE4567" w:rsidRDefault="004D7CFB">
      <w:pPr>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4.1海外服务单位的对接要求</w:t>
      </w:r>
    </w:p>
    <w:p w14:paraId="2FB2C2FE" w14:textId="77777777" w:rsidR="00FE4567" w:rsidRDefault="004D7CFB">
      <w:pPr>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4.1.1供应商需做好海外组</w:t>
      </w:r>
      <w:r>
        <w:rPr>
          <w:rFonts w:ascii="宋体" w:eastAsia="宋体" w:hAnsi="宋体" w:hint="eastAsia"/>
          <w:szCs w:val="21"/>
        </w:rPr>
        <w:t>织服务公司的对接工作（包括法</w:t>
      </w:r>
      <w:proofErr w:type="gramStart"/>
      <w:r>
        <w:rPr>
          <w:rFonts w:ascii="宋体" w:eastAsia="宋体" w:hAnsi="宋体" w:hint="eastAsia"/>
          <w:szCs w:val="21"/>
        </w:rPr>
        <w:t>务</w:t>
      </w:r>
      <w:proofErr w:type="gramEnd"/>
      <w:r>
        <w:rPr>
          <w:rFonts w:ascii="宋体" w:eastAsia="宋体" w:hAnsi="宋体" w:hint="eastAsia"/>
          <w:szCs w:val="21"/>
        </w:rPr>
        <w:t>、专家邀请、组织联络、海外报道资料的提供、后续资料规整</w:t>
      </w:r>
      <w:r>
        <w:rPr>
          <w:rStyle w:val="afffffffffff8"/>
          <w:rFonts w:ascii="宋体" w:eastAsia="宋体" w:hAnsi="宋体" w:cs="宋体" w:hint="eastAsia"/>
          <w:szCs w:val="21"/>
        </w:rPr>
        <w:t>等综合内容）。</w:t>
      </w:r>
    </w:p>
    <w:p w14:paraId="77EF69E1" w14:textId="77777777" w:rsidR="00FE4567" w:rsidRDefault="004D7CFB">
      <w:pPr>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shd w:val="clear" w:color="auto" w:fill="FFFFFF"/>
        </w:rPr>
        <w:t>4.1.2</w:t>
      </w:r>
      <w:r>
        <w:rPr>
          <w:rStyle w:val="afffffffffff8"/>
          <w:rFonts w:ascii="宋体" w:eastAsia="宋体" w:hAnsi="宋体" w:cs="宋体" w:hint="eastAsia"/>
          <w:szCs w:val="21"/>
        </w:rPr>
        <w:t>按照项目要求及推进时间完成款项支付，并满足对应的海外支付条件（美元、</w:t>
      </w:r>
      <w:r>
        <w:rPr>
          <w:rStyle w:val="afffffffffff8"/>
          <w:rFonts w:ascii="宋体" w:eastAsia="宋体" w:hAnsi="宋体" w:cs="宋体" w:hint="eastAsia"/>
          <w:szCs w:val="21"/>
          <w:shd w:val="clear" w:color="auto" w:fill="FFFFFF"/>
        </w:rPr>
        <w:t>欧元、港币及人民币等币种），根据项目对接地实情开通其他币种支付。</w:t>
      </w:r>
    </w:p>
    <w:p w14:paraId="36BDD440" w14:textId="77777777" w:rsidR="00FE4567" w:rsidRDefault="004D7CFB">
      <w:pPr>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shd w:val="clear" w:color="auto" w:fill="FFFFFF"/>
        </w:rPr>
        <w:t>4.1.3做好海外部分的所有档案整理工作。</w:t>
      </w:r>
    </w:p>
    <w:p w14:paraId="2B846A4D" w14:textId="77777777" w:rsidR="00FE4567" w:rsidRDefault="004D7CFB">
      <w:pPr>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shd w:val="clear" w:color="auto" w:fill="FFFFFF"/>
        </w:rPr>
        <w:t>4.1.4具备良好的英语沟通能力，需确保1-2名专员对接相关境外联络工作。</w:t>
      </w:r>
    </w:p>
    <w:p w14:paraId="11EED7A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2"/>
        <w:rPr>
          <w:rStyle w:val="afffffffffff8"/>
          <w:rFonts w:ascii="宋体" w:eastAsia="宋体" w:hAnsi="宋体" w:cs="宋体"/>
          <w:b/>
          <w:bCs/>
          <w:szCs w:val="21"/>
          <w:shd w:val="clear" w:color="auto" w:fill="FFFFFF"/>
        </w:rPr>
      </w:pPr>
      <w:r>
        <w:rPr>
          <w:rStyle w:val="afffffffffff8"/>
          <w:rFonts w:ascii="宋体" w:eastAsia="宋体" w:hAnsi="宋体" w:cs="宋体" w:hint="eastAsia"/>
          <w:b/>
          <w:bCs/>
          <w:szCs w:val="21"/>
          <w:shd w:val="clear" w:color="auto" w:fill="FFFFFF"/>
        </w:rPr>
        <w:t>4.2海选阶段（分二个专场进行）</w:t>
      </w:r>
    </w:p>
    <w:p w14:paraId="12D3E6AE"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shd w:val="clear" w:color="auto" w:fill="FFFFFF"/>
        </w:rPr>
        <w:t>4.2.1海选-留学人员项目专场和外国人项目专场采用线上或线下平台独立书面评审。</w:t>
      </w:r>
    </w:p>
    <w:p w14:paraId="66455FD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shd w:val="clear" w:color="auto" w:fill="FFFFFF"/>
        </w:rPr>
        <w:t>4</w:t>
      </w:r>
      <w:r>
        <w:rPr>
          <w:rStyle w:val="afffffffffff8"/>
          <w:rFonts w:ascii="宋体" w:eastAsia="宋体" w:hAnsi="宋体" w:cs="宋体"/>
          <w:szCs w:val="21"/>
          <w:shd w:val="clear" w:color="auto" w:fill="FFFFFF"/>
        </w:rPr>
        <w:t>.</w:t>
      </w:r>
      <w:r>
        <w:rPr>
          <w:rStyle w:val="afffffffffff8"/>
          <w:rFonts w:ascii="宋体" w:eastAsia="宋体" w:hAnsi="宋体" w:cs="宋体" w:hint="eastAsia"/>
          <w:szCs w:val="21"/>
          <w:shd w:val="clear" w:color="auto" w:fill="FFFFFF"/>
        </w:rPr>
        <w:t>2</w:t>
      </w:r>
      <w:r>
        <w:rPr>
          <w:rStyle w:val="afffffffffff8"/>
          <w:rFonts w:ascii="宋体" w:eastAsia="宋体" w:hAnsi="宋体" w:cs="宋体"/>
          <w:szCs w:val="21"/>
          <w:shd w:val="clear" w:color="auto" w:fill="FFFFFF"/>
        </w:rPr>
        <w:t>.</w:t>
      </w:r>
      <w:r>
        <w:rPr>
          <w:rStyle w:val="afffffffffff8"/>
          <w:rFonts w:ascii="宋体" w:eastAsia="宋体" w:hAnsi="宋体" w:cs="宋体" w:hint="eastAsia"/>
          <w:szCs w:val="21"/>
          <w:shd w:val="clear" w:color="auto" w:fill="FFFFFF"/>
        </w:rPr>
        <w:t>2海选-留学人员项目专场：按项目专业领域组成若干个独立评审组开展海选，评审专家对提交</w:t>
      </w:r>
      <w:r>
        <w:rPr>
          <w:rStyle w:val="afffffffffff8"/>
          <w:rFonts w:ascii="宋体" w:eastAsia="宋体" w:hAnsi="宋体" w:cs="宋体" w:hint="eastAsia"/>
          <w:szCs w:val="21"/>
          <w:shd w:val="clear" w:color="auto" w:fill="FFFFFF"/>
        </w:rPr>
        <w:lastRenderedPageBreak/>
        <w:t>的参赛项目材料进行1-</w:t>
      </w:r>
      <w:r>
        <w:rPr>
          <w:rStyle w:val="afffffffffff8"/>
          <w:rFonts w:ascii="宋体" w:eastAsia="宋体" w:hAnsi="宋体" w:cs="宋体"/>
          <w:szCs w:val="21"/>
          <w:shd w:val="clear" w:color="auto" w:fill="FFFFFF"/>
        </w:rPr>
        <w:t>2</w:t>
      </w:r>
      <w:r>
        <w:rPr>
          <w:rStyle w:val="afffffffffff8"/>
          <w:rFonts w:ascii="宋体" w:eastAsia="宋体" w:hAnsi="宋体" w:cs="宋体" w:hint="eastAsia"/>
          <w:szCs w:val="21"/>
          <w:shd w:val="clear" w:color="auto" w:fill="FFFFFF"/>
        </w:rPr>
        <w:t>轮书面评审后，最终遴选出120个左右项目进入复赛。海选-外国人项目专场：按参赛项目数量</w:t>
      </w:r>
      <w:r>
        <w:rPr>
          <w:rStyle w:val="afffffffffff8"/>
          <w:rFonts w:ascii="宋体" w:eastAsia="宋体" w:hAnsi="宋体" w:cs="宋体" w:hint="eastAsia"/>
          <w:szCs w:val="21"/>
        </w:rPr>
        <w:t>，</w:t>
      </w:r>
      <w:r>
        <w:rPr>
          <w:rStyle w:val="afffffffffff8"/>
          <w:rFonts w:ascii="宋体" w:eastAsia="宋体" w:hAnsi="宋体" w:cs="宋体" w:hint="eastAsia"/>
          <w:szCs w:val="21"/>
          <w:shd w:val="clear" w:color="auto" w:fill="FFFFFF"/>
        </w:rPr>
        <w:t>按项目专业领域组成若干个独立评审组开展海选，评</w:t>
      </w:r>
      <w:r>
        <w:rPr>
          <w:rStyle w:val="afffffffffff8"/>
          <w:rFonts w:ascii="宋体" w:eastAsia="宋体" w:hAnsi="宋体" w:cs="宋体" w:hint="eastAsia"/>
          <w:szCs w:val="21"/>
        </w:rPr>
        <w:t>审专家对提交的参赛项目材料进行1-</w:t>
      </w:r>
      <w:r>
        <w:rPr>
          <w:rStyle w:val="afffffffffff8"/>
          <w:rFonts w:ascii="宋体" w:eastAsia="宋体" w:hAnsi="宋体" w:cs="宋体"/>
          <w:szCs w:val="21"/>
        </w:rPr>
        <w:t>2</w:t>
      </w:r>
      <w:r>
        <w:rPr>
          <w:rStyle w:val="afffffffffff8"/>
          <w:rFonts w:ascii="宋体" w:eastAsia="宋体" w:hAnsi="宋体" w:cs="宋体" w:hint="eastAsia"/>
          <w:szCs w:val="21"/>
        </w:rPr>
        <w:t>轮书面评审后，最终遴选出30个左右项目进入复赛。</w:t>
      </w:r>
      <w:r>
        <w:rPr>
          <w:rStyle w:val="afffffffffff8"/>
          <w:rFonts w:ascii="宋体" w:eastAsia="宋体" w:hAnsi="宋体" w:cs="宋体"/>
          <w:szCs w:val="21"/>
        </w:rPr>
        <w:t xml:space="preserve"> </w:t>
      </w:r>
    </w:p>
    <w:p w14:paraId="0E7B0258"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4.2.3负责评审专家劳务费的发放。</w:t>
      </w:r>
      <w:bookmarkStart w:id="29" w:name="_Hlk69136598"/>
      <w:r>
        <w:rPr>
          <w:rStyle w:val="afffffffffff8"/>
          <w:rFonts w:ascii="宋体" w:eastAsia="宋体" w:hAnsi="宋体" w:cs="宋体" w:hint="eastAsia"/>
          <w:szCs w:val="21"/>
        </w:rPr>
        <w:t>海</w:t>
      </w:r>
      <w:proofErr w:type="gramStart"/>
      <w:r>
        <w:rPr>
          <w:rStyle w:val="afffffffffff8"/>
          <w:rFonts w:ascii="宋体" w:eastAsia="宋体" w:hAnsi="宋体" w:cs="宋体" w:hint="eastAsia"/>
          <w:szCs w:val="21"/>
        </w:rPr>
        <w:t>选拟视</w:t>
      </w:r>
      <w:proofErr w:type="gramEnd"/>
      <w:r>
        <w:rPr>
          <w:rStyle w:val="afffffffffff8"/>
          <w:rFonts w:ascii="宋体" w:eastAsia="宋体" w:hAnsi="宋体" w:cs="宋体" w:hint="eastAsia"/>
          <w:szCs w:val="21"/>
        </w:rPr>
        <w:t>项目数量分6天2-4轮进行，分留学人员项目专场和外国人项目专场，按细分专业每天8-15组，</w:t>
      </w:r>
      <w:bookmarkEnd w:id="29"/>
      <w:r>
        <w:rPr>
          <w:rStyle w:val="afffffffffff8"/>
          <w:rFonts w:ascii="宋体" w:eastAsia="宋体" w:hAnsi="宋体" w:cs="宋体" w:hint="eastAsia"/>
          <w:szCs w:val="21"/>
        </w:rPr>
        <w:t>每组拟邀请5-9位专家，评审费为每人每天2000元，按实际进行款项支付，做好相关材料归档工作（以上费用</w:t>
      </w:r>
      <w:proofErr w:type="gramStart"/>
      <w:r>
        <w:rPr>
          <w:rStyle w:val="afffffffffff8"/>
          <w:rFonts w:ascii="宋体" w:eastAsia="宋体" w:hAnsi="宋体" w:cs="宋体" w:hint="eastAsia"/>
          <w:szCs w:val="21"/>
        </w:rPr>
        <w:t>为非含税</w:t>
      </w:r>
      <w:proofErr w:type="gramEnd"/>
      <w:r>
        <w:rPr>
          <w:rStyle w:val="afffffffffff8"/>
          <w:rFonts w:ascii="宋体" w:eastAsia="宋体" w:hAnsi="宋体" w:cs="宋体" w:hint="eastAsia"/>
          <w:szCs w:val="21"/>
        </w:rPr>
        <w:t>金额）。</w:t>
      </w:r>
    </w:p>
    <w:p w14:paraId="20159CC6"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4.2.4负责外地评审专家及嘉宾交通补助的发放。根据大赛需要，制定外地评审专家及嘉宾交通补助发放标准，由主办方确认后，按标准进行发放。</w:t>
      </w:r>
    </w:p>
    <w:p w14:paraId="782C113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4.2.5负责海选场地推荐，根据大赛实际需求安排落实。酒店需满足住宿、会场、用餐、交通、网络等综合条件，要求按四星标准及以上酒店。（1）住宿：需提供评审专家及工作人员房，预计</w:t>
      </w:r>
      <w:r>
        <w:rPr>
          <w:rStyle w:val="afffffffffff8"/>
          <w:rFonts w:ascii="宋体" w:eastAsia="宋体" w:hAnsi="宋体" w:cs="宋体"/>
          <w:szCs w:val="21"/>
        </w:rPr>
        <w:t>10</w:t>
      </w:r>
      <w:r>
        <w:rPr>
          <w:rStyle w:val="afffffffffff8"/>
          <w:rFonts w:ascii="宋体" w:eastAsia="宋体" w:hAnsi="宋体" w:cs="宋体" w:hint="eastAsia"/>
          <w:szCs w:val="21"/>
        </w:rPr>
        <w:t>-</w:t>
      </w:r>
      <w:r>
        <w:rPr>
          <w:rStyle w:val="afffffffffff8"/>
          <w:rFonts w:ascii="宋体" w:eastAsia="宋体" w:hAnsi="宋体" w:cs="宋体"/>
          <w:szCs w:val="21"/>
        </w:rPr>
        <w:t>20</w:t>
      </w:r>
      <w:r>
        <w:rPr>
          <w:rStyle w:val="afffffffffff8"/>
          <w:rFonts w:ascii="宋体" w:eastAsia="宋体" w:hAnsi="宋体" w:cs="宋体" w:hint="eastAsia"/>
          <w:szCs w:val="21"/>
        </w:rPr>
        <w:t>间/天，及部分评审专家午休房；（2）会议室：根据评审的需要，每场每天需安排10-20人的小型会议室，预计</w:t>
      </w:r>
      <w:r>
        <w:rPr>
          <w:rStyle w:val="afffffffffff8"/>
          <w:rFonts w:ascii="宋体" w:eastAsia="宋体" w:hAnsi="宋体" w:cs="宋体"/>
          <w:szCs w:val="21"/>
        </w:rPr>
        <w:t>7</w:t>
      </w:r>
      <w:r>
        <w:rPr>
          <w:rStyle w:val="afffffffffff8"/>
          <w:rFonts w:ascii="宋体" w:eastAsia="宋体" w:hAnsi="宋体" w:cs="宋体" w:hint="eastAsia"/>
          <w:szCs w:val="21"/>
        </w:rPr>
        <w:t>-</w:t>
      </w:r>
      <w:r>
        <w:rPr>
          <w:rStyle w:val="afffffffffff8"/>
          <w:rFonts w:ascii="宋体" w:eastAsia="宋体" w:hAnsi="宋体" w:cs="宋体"/>
          <w:szCs w:val="21"/>
        </w:rPr>
        <w:t>12</w:t>
      </w:r>
      <w:r>
        <w:rPr>
          <w:rStyle w:val="afffffffffff8"/>
          <w:rFonts w:ascii="宋体" w:eastAsia="宋体" w:hAnsi="宋体" w:cs="宋体" w:hint="eastAsia"/>
          <w:szCs w:val="21"/>
        </w:rPr>
        <w:t>个，用于评审专家及工作人员评审使用；需安排40-60人的中型会议室，预计1个，作为赛务工作指挥部；需安排</w:t>
      </w:r>
      <w:r>
        <w:rPr>
          <w:rStyle w:val="afffffffffff8"/>
          <w:rFonts w:ascii="宋体" w:eastAsia="宋体" w:hAnsi="宋体" w:cs="宋体"/>
          <w:szCs w:val="21"/>
        </w:rPr>
        <w:t>100</w:t>
      </w:r>
      <w:r>
        <w:rPr>
          <w:rStyle w:val="afffffffffff8"/>
          <w:rFonts w:ascii="宋体" w:eastAsia="宋体" w:hAnsi="宋体" w:cs="宋体" w:hint="eastAsia"/>
          <w:szCs w:val="21"/>
        </w:rPr>
        <w:t>-</w:t>
      </w:r>
      <w:r>
        <w:rPr>
          <w:rStyle w:val="afffffffffff8"/>
          <w:rFonts w:ascii="宋体" w:eastAsia="宋体" w:hAnsi="宋体" w:cs="宋体"/>
          <w:szCs w:val="21"/>
        </w:rPr>
        <w:t>150</w:t>
      </w:r>
      <w:r>
        <w:rPr>
          <w:rStyle w:val="afffffffffff8"/>
          <w:rFonts w:ascii="宋体" w:eastAsia="宋体" w:hAnsi="宋体" w:cs="宋体" w:hint="eastAsia"/>
          <w:szCs w:val="21"/>
        </w:rPr>
        <w:t>人大型会议室，预计1个，用于评审前工作会议使用。以上会议室需根据比赛场次的要求，合理安排会议室，要确保比赛期间能同时使用；（3）用餐：需提供评审期间评审专家及工作人员用餐，预计每天</w:t>
      </w:r>
      <w:r>
        <w:rPr>
          <w:rStyle w:val="afffffffffff8"/>
          <w:rFonts w:ascii="宋体" w:eastAsia="宋体" w:hAnsi="宋体" w:cs="宋体"/>
          <w:szCs w:val="21"/>
        </w:rPr>
        <w:t>100</w:t>
      </w:r>
      <w:r>
        <w:rPr>
          <w:rStyle w:val="afffffffffff8"/>
          <w:rFonts w:ascii="宋体" w:eastAsia="宋体" w:hAnsi="宋体" w:cs="宋体" w:hint="eastAsia"/>
          <w:szCs w:val="21"/>
        </w:rPr>
        <w:t>-</w:t>
      </w:r>
      <w:r>
        <w:rPr>
          <w:rStyle w:val="afffffffffff8"/>
          <w:rFonts w:ascii="宋体" w:eastAsia="宋体" w:hAnsi="宋体" w:cs="宋体"/>
          <w:szCs w:val="21"/>
        </w:rPr>
        <w:t>150</w:t>
      </w:r>
      <w:r>
        <w:rPr>
          <w:rStyle w:val="afffffffffff8"/>
          <w:rFonts w:ascii="宋体" w:eastAsia="宋体" w:hAnsi="宋体" w:cs="宋体" w:hint="eastAsia"/>
          <w:szCs w:val="21"/>
        </w:rPr>
        <w:t>人。</w:t>
      </w:r>
    </w:p>
    <w:p w14:paraId="4D9E9C5D"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4.2.6</w:t>
      </w:r>
      <w:r>
        <w:rPr>
          <w:rStyle w:val="afffffffffff8"/>
          <w:rFonts w:ascii="宋体" w:eastAsia="宋体" w:hAnsi="宋体" w:hint="eastAsia"/>
          <w:szCs w:val="21"/>
        </w:rPr>
        <w:t>设备租赁：会场需要配备投影仪、</w:t>
      </w:r>
      <w:r>
        <w:rPr>
          <w:rStyle w:val="afffffffffff8"/>
          <w:rFonts w:ascii="宋体" w:eastAsia="宋体" w:hAnsi="宋体" w:cs="宋体" w:hint="eastAsia"/>
          <w:szCs w:val="21"/>
        </w:rPr>
        <w:t>笔记本电脑、</w:t>
      </w:r>
      <w:r>
        <w:rPr>
          <w:rStyle w:val="afffffffffff8"/>
          <w:rFonts w:ascii="宋体" w:eastAsia="宋体" w:hAnsi="宋体" w:hint="eastAsia"/>
          <w:szCs w:val="21"/>
        </w:rPr>
        <w:t>音响、话筒及宽带网络（带宽100M）、无线网络、打印机等</w:t>
      </w:r>
      <w:r>
        <w:rPr>
          <w:rStyle w:val="afffffffffff8"/>
          <w:rFonts w:ascii="宋体" w:eastAsia="宋体" w:hAnsi="宋体" w:cs="宋体" w:hint="eastAsia"/>
          <w:szCs w:val="21"/>
        </w:rPr>
        <w:t>设施，并根据会议需要提供视频会议相关设备及技术支持。</w:t>
      </w:r>
    </w:p>
    <w:p w14:paraId="58E18D0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4.2.7</w:t>
      </w:r>
      <w:r>
        <w:rPr>
          <w:rStyle w:val="afffffffffff8"/>
          <w:rFonts w:ascii="宋体" w:eastAsia="宋体" w:hAnsi="宋体" w:hint="eastAsia"/>
          <w:szCs w:val="21"/>
        </w:rPr>
        <w:t>接待服务：</w:t>
      </w:r>
      <w:r>
        <w:rPr>
          <w:rStyle w:val="afffffffffff8"/>
          <w:rFonts w:ascii="宋体" w:eastAsia="宋体" w:hAnsi="宋体" w:cs="宋体" w:hint="eastAsia"/>
          <w:szCs w:val="21"/>
        </w:rPr>
        <w:t>提供海</w:t>
      </w:r>
      <w:proofErr w:type="gramStart"/>
      <w:r>
        <w:rPr>
          <w:rStyle w:val="afffffffffff8"/>
          <w:rFonts w:ascii="宋体" w:eastAsia="宋体" w:hAnsi="宋体" w:cs="宋体" w:hint="eastAsia"/>
          <w:szCs w:val="21"/>
        </w:rPr>
        <w:t>选</w:t>
      </w:r>
      <w:r>
        <w:rPr>
          <w:rStyle w:val="afffffffffff8"/>
          <w:rFonts w:ascii="宋体" w:eastAsia="宋体" w:hAnsi="宋体" w:hint="eastAsia"/>
          <w:szCs w:val="21"/>
        </w:rPr>
        <w:t>期间</w:t>
      </w:r>
      <w:proofErr w:type="gramEnd"/>
      <w:r>
        <w:rPr>
          <w:rStyle w:val="afffffffffff8"/>
          <w:rFonts w:ascii="宋体" w:eastAsia="宋体" w:hAnsi="宋体" w:hint="eastAsia"/>
          <w:szCs w:val="21"/>
        </w:rPr>
        <w:t>在杭接待</w:t>
      </w:r>
      <w:r>
        <w:rPr>
          <w:rStyle w:val="afffffffffff8"/>
          <w:rFonts w:ascii="宋体" w:eastAsia="宋体" w:hAnsi="宋体" w:cs="宋体" w:hint="eastAsia"/>
          <w:szCs w:val="21"/>
        </w:rPr>
        <w:t>工作，包括评审专家、工作人员等</w:t>
      </w:r>
      <w:r>
        <w:rPr>
          <w:rStyle w:val="afffffffffff8"/>
          <w:rFonts w:ascii="宋体" w:eastAsia="宋体" w:hAnsi="宋体" w:hint="eastAsia"/>
          <w:szCs w:val="21"/>
        </w:rPr>
        <w:t>食宿</w:t>
      </w:r>
      <w:r>
        <w:rPr>
          <w:rStyle w:val="afffffffffff8"/>
          <w:rFonts w:ascii="宋体" w:eastAsia="宋体" w:hAnsi="宋体" w:cs="宋体" w:hint="eastAsia"/>
          <w:szCs w:val="21"/>
        </w:rPr>
        <w:t>、市内</w:t>
      </w:r>
      <w:r>
        <w:rPr>
          <w:rStyle w:val="afffffffffff8"/>
          <w:rFonts w:ascii="宋体" w:eastAsia="宋体" w:hAnsi="宋体" w:hint="eastAsia"/>
          <w:szCs w:val="21"/>
        </w:rPr>
        <w:t>交通</w:t>
      </w:r>
      <w:r>
        <w:rPr>
          <w:rStyle w:val="afffffffffff8"/>
          <w:rFonts w:ascii="宋体" w:eastAsia="宋体" w:hAnsi="宋体" w:cs="宋体" w:hint="eastAsia"/>
          <w:szCs w:val="21"/>
        </w:rPr>
        <w:t>接驳等配套服务工作。</w:t>
      </w:r>
    </w:p>
    <w:p w14:paraId="5FEB2472"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宋体"/>
          <w:szCs w:val="21"/>
        </w:rPr>
      </w:pPr>
      <w:r>
        <w:rPr>
          <w:rStyle w:val="afffffffffff8"/>
          <w:rFonts w:ascii="宋体" w:eastAsia="宋体" w:hAnsi="宋体" w:cs="宋体" w:hint="eastAsia"/>
          <w:szCs w:val="21"/>
        </w:rPr>
        <w:t>4.2.8翻译服务：根据大赛需要，安排中英翻译联络人员，负责海</w:t>
      </w:r>
      <w:proofErr w:type="gramStart"/>
      <w:r>
        <w:rPr>
          <w:rStyle w:val="afffffffffff8"/>
          <w:rFonts w:ascii="宋体" w:eastAsia="宋体" w:hAnsi="宋体" w:cs="宋体" w:hint="eastAsia"/>
          <w:szCs w:val="21"/>
        </w:rPr>
        <w:t>选阶段</w:t>
      </w:r>
      <w:proofErr w:type="gramEnd"/>
      <w:r>
        <w:rPr>
          <w:rStyle w:val="afffffffffff8"/>
          <w:rFonts w:ascii="宋体" w:eastAsia="宋体" w:hAnsi="宋体" w:cs="宋体" w:hint="eastAsia"/>
          <w:szCs w:val="21"/>
        </w:rPr>
        <w:t>对接、联络及现场翻译服务等相关工作。</w:t>
      </w:r>
    </w:p>
    <w:p w14:paraId="5AE21562"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4.2.9</w:t>
      </w:r>
      <w:r>
        <w:rPr>
          <w:rStyle w:val="afffffffffff8"/>
          <w:rFonts w:ascii="宋体" w:eastAsia="宋体" w:hAnsi="宋体" w:hint="eastAsia"/>
          <w:szCs w:val="21"/>
        </w:rPr>
        <w:t>会务服务：</w:t>
      </w:r>
      <w:r>
        <w:rPr>
          <w:rStyle w:val="afffffffffff8"/>
          <w:rFonts w:ascii="宋体" w:eastAsia="宋体" w:hAnsi="宋体" w:cs="宋体" w:hint="eastAsia"/>
          <w:szCs w:val="21"/>
        </w:rPr>
        <w:t>提供</w:t>
      </w:r>
      <w:r>
        <w:rPr>
          <w:rStyle w:val="afffffffffff8"/>
          <w:rFonts w:ascii="宋体" w:eastAsia="宋体" w:hAnsi="宋体" w:hint="eastAsia"/>
          <w:szCs w:val="21"/>
        </w:rPr>
        <w:t>海</w:t>
      </w:r>
      <w:proofErr w:type="gramStart"/>
      <w:r>
        <w:rPr>
          <w:rStyle w:val="afffffffffff8"/>
          <w:rFonts w:ascii="宋体" w:eastAsia="宋体" w:hAnsi="宋体" w:hint="eastAsia"/>
          <w:szCs w:val="21"/>
        </w:rPr>
        <w:t>选期间</w:t>
      </w:r>
      <w:proofErr w:type="gramEnd"/>
      <w:r>
        <w:rPr>
          <w:rStyle w:val="afffffffffff8"/>
          <w:rFonts w:ascii="宋体" w:eastAsia="宋体" w:hAnsi="宋体" w:hint="eastAsia"/>
          <w:szCs w:val="21"/>
        </w:rPr>
        <w:t>的现场服务</w:t>
      </w:r>
      <w:r>
        <w:rPr>
          <w:rStyle w:val="afffffffffff8"/>
          <w:rFonts w:ascii="宋体" w:eastAsia="宋体" w:hAnsi="宋体" w:cs="宋体" w:hint="eastAsia"/>
          <w:szCs w:val="21"/>
        </w:rPr>
        <w:t>，</w:t>
      </w:r>
      <w:proofErr w:type="gramStart"/>
      <w:r>
        <w:rPr>
          <w:rStyle w:val="afffffffffff8"/>
          <w:rFonts w:ascii="宋体" w:eastAsia="宋体" w:hAnsi="宋体" w:cs="宋体" w:hint="eastAsia"/>
          <w:szCs w:val="21"/>
        </w:rPr>
        <w:t>包括桌型摆</w:t>
      </w:r>
      <w:proofErr w:type="gramEnd"/>
      <w:r>
        <w:rPr>
          <w:rStyle w:val="afffffffffff8"/>
          <w:rFonts w:ascii="宋体" w:eastAsia="宋体" w:hAnsi="宋体" w:cs="宋体" w:hint="eastAsia"/>
          <w:szCs w:val="21"/>
        </w:rPr>
        <w:t>放、席签、插线板、</w:t>
      </w:r>
      <w:proofErr w:type="gramStart"/>
      <w:r>
        <w:rPr>
          <w:rStyle w:val="afffffffffff8"/>
          <w:rFonts w:ascii="宋体" w:eastAsia="宋体" w:hAnsi="宋体" w:cs="宋体" w:hint="eastAsia"/>
          <w:szCs w:val="21"/>
        </w:rPr>
        <w:t>茶歇</w:t>
      </w:r>
      <w:proofErr w:type="gramEnd"/>
      <w:r>
        <w:rPr>
          <w:rStyle w:val="afffffffffff8"/>
          <w:rFonts w:ascii="宋体" w:eastAsia="宋体" w:hAnsi="宋体" w:cs="宋体" w:hint="eastAsia"/>
          <w:szCs w:val="21"/>
        </w:rPr>
        <w:t>等准备、对接工作。</w:t>
      </w:r>
    </w:p>
    <w:p w14:paraId="2E5B46FD"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4.2.10负责评审资料准备及运送工作等。</w:t>
      </w:r>
    </w:p>
    <w:p w14:paraId="7EBF3172"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shd w:val="clear" w:color="auto" w:fill="FFFFFF"/>
        </w:rPr>
      </w:pPr>
      <w:r>
        <w:rPr>
          <w:rStyle w:val="afffffffffff8"/>
          <w:rFonts w:ascii="宋体" w:eastAsia="宋体" w:hAnsi="宋体" w:cs="宋体" w:hint="eastAsia"/>
          <w:szCs w:val="21"/>
        </w:rPr>
        <w:t>4.2.11负责临时资料的印制、不可预见等内容的准备。</w:t>
      </w:r>
    </w:p>
    <w:p w14:paraId="07D8E4F1"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2"/>
        <w:rPr>
          <w:rStyle w:val="afffffffffff8"/>
          <w:rFonts w:ascii="宋体" w:eastAsia="宋体" w:hAnsi="宋体" w:cs="宋体"/>
          <w:b/>
          <w:bCs/>
          <w:szCs w:val="21"/>
        </w:rPr>
      </w:pPr>
      <w:r>
        <w:rPr>
          <w:rStyle w:val="afffffffffff8"/>
          <w:rFonts w:ascii="宋体" w:eastAsia="宋体" w:hAnsi="宋体" w:cs="宋体" w:hint="eastAsia"/>
          <w:b/>
          <w:bCs/>
          <w:szCs w:val="21"/>
        </w:rPr>
        <w:t>4.3复赛阶段（分二个专场进行）</w:t>
      </w:r>
    </w:p>
    <w:p w14:paraId="26D3B53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4.3.1复赛—分留学人员项目专场和外国人项目专场独立评审。</w:t>
      </w:r>
    </w:p>
    <w:p w14:paraId="22DBB348"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w:t>
      </w:r>
      <w:r>
        <w:rPr>
          <w:rStyle w:val="afffffffffff8"/>
          <w:rFonts w:ascii="宋体" w:eastAsia="宋体" w:hAnsi="宋体" w:cs="宋体"/>
          <w:szCs w:val="21"/>
        </w:rPr>
        <w:t>.</w:t>
      </w:r>
      <w:r>
        <w:rPr>
          <w:rStyle w:val="afffffffffff8"/>
          <w:rFonts w:ascii="宋体" w:eastAsia="宋体" w:hAnsi="宋体" w:cs="宋体" w:hint="eastAsia"/>
          <w:szCs w:val="21"/>
        </w:rPr>
        <w:t>3</w:t>
      </w:r>
      <w:r>
        <w:rPr>
          <w:rStyle w:val="afffffffffff8"/>
          <w:rFonts w:ascii="宋体" w:eastAsia="宋体" w:hAnsi="宋体" w:cs="宋体"/>
          <w:szCs w:val="21"/>
        </w:rPr>
        <w:t>.2</w:t>
      </w:r>
      <w:r>
        <w:rPr>
          <w:rStyle w:val="afffffffffff8"/>
          <w:rFonts w:ascii="宋体" w:eastAsia="宋体" w:hAnsi="宋体" w:cs="宋体" w:hint="eastAsia"/>
          <w:szCs w:val="21"/>
        </w:rPr>
        <w:t>复赛—留学人员项目专场：</w:t>
      </w:r>
      <w:proofErr w:type="gramStart"/>
      <w:r>
        <w:rPr>
          <w:rStyle w:val="afffffffffff8"/>
          <w:rFonts w:ascii="宋体" w:eastAsia="宋体" w:hAnsi="宋体" w:cs="宋体" w:hint="eastAsia"/>
          <w:szCs w:val="21"/>
        </w:rPr>
        <w:t>视海选</w:t>
      </w:r>
      <w:proofErr w:type="gramEnd"/>
      <w:r>
        <w:rPr>
          <w:rStyle w:val="afffffffffff8"/>
          <w:rFonts w:ascii="宋体" w:eastAsia="宋体" w:hAnsi="宋体" w:cs="宋体" w:hint="eastAsia"/>
          <w:szCs w:val="21"/>
        </w:rPr>
        <w:t>结果分组，并邀请海外知名孵化器和加速器所推荐的部分成熟项目直接进入复赛，</w:t>
      </w:r>
      <w:r>
        <w:rPr>
          <w:rStyle w:val="afffffffffff8"/>
          <w:rFonts w:ascii="宋体" w:eastAsia="宋体" w:hAnsi="宋体" w:cs="宋体" w:hint="eastAsia"/>
          <w:szCs w:val="21"/>
          <w:shd w:val="clear" w:color="auto" w:fill="FFFFFF"/>
        </w:rPr>
        <w:t>组成4个独立评审组开展</w:t>
      </w:r>
      <w:r>
        <w:rPr>
          <w:rStyle w:val="afffffffffff8"/>
          <w:rFonts w:ascii="宋体" w:eastAsia="宋体" w:hAnsi="宋体" w:cs="宋体" w:hint="eastAsia"/>
          <w:szCs w:val="21"/>
        </w:rPr>
        <w:t>复赛，</w:t>
      </w:r>
      <w:r>
        <w:rPr>
          <w:rStyle w:val="afffffffffff8"/>
          <w:rFonts w:ascii="宋体" w:eastAsia="宋体" w:hAnsi="宋体" w:cs="宋体" w:hint="eastAsia"/>
          <w:szCs w:val="21"/>
          <w:shd w:val="clear" w:color="auto" w:fill="FFFFFF"/>
        </w:rPr>
        <w:t>评审专家组成综合评审团，视情况灵活采用线上或线下评审平台，以参赛选手路</w:t>
      </w:r>
      <w:proofErr w:type="gramStart"/>
      <w:r>
        <w:rPr>
          <w:rStyle w:val="afffffffffff8"/>
          <w:rFonts w:ascii="宋体" w:eastAsia="宋体" w:hAnsi="宋体" w:cs="宋体" w:hint="eastAsia"/>
          <w:szCs w:val="21"/>
          <w:shd w:val="clear" w:color="auto" w:fill="FFFFFF"/>
        </w:rPr>
        <w:t>演展</w:t>
      </w:r>
      <w:proofErr w:type="gramEnd"/>
      <w:r>
        <w:rPr>
          <w:rStyle w:val="afffffffffff8"/>
          <w:rFonts w:ascii="宋体" w:eastAsia="宋体" w:hAnsi="宋体" w:cs="宋体" w:hint="eastAsia"/>
          <w:szCs w:val="21"/>
          <w:shd w:val="clear" w:color="auto" w:fill="FFFFFF"/>
        </w:rPr>
        <w:t>示项目，评审团评议推荐的方式，</w:t>
      </w:r>
      <w:r>
        <w:rPr>
          <w:rStyle w:val="afffffffffff8"/>
          <w:rFonts w:ascii="宋体" w:eastAsia="宋体" w:hAnsi="宋体" w:cs="宋体" w:hint="eastAsia"/>
          <w:szCs w:val="21"/>
        </w:rPr>
        <w:t>逐级遴选出48个项目进入决赛。复赛—</w:t>
      </w:r>
      <w:r>
        <w:rPr>
          <w:rStyle w:val="afffffffffff8"/>
          <w:rFonts w:ascii="宋体" w:eastAsia="宋体" w:hAnsi="宋体" w:cs="宋体" w:hint="eastAsia"/>
          <w:szCs w:val="21"/>
          <w:shd w:val="clear" w:color="auto" w:fill="FFFFFF"/>
        </w:rPr>
        <w:t>外国人项目专场</w:t>
      </w:r>
      <w:r>
        <w:rPr>
          <w:rStyle w:val="afffffffffff8"/>
          <w:rFonts w:ascii="宋体" w:eastAsia="宋体" w:hAnsi="宋体" w:cs="宋体" w:hint="eastAsia"/>
          <w:szCs w:val="21"/>
        </w:rPr>
        <w:t>：邀请海外知名孵化器和加速器所推荐的部分成熟项目直接进入复赛，与外国人项目</w:t>
      </w:r>
      <w:proofErr w:type="gramStart"/>
      <w:r>
        <w:rPr>
          <w:rStyle w:val="afffffffffff8"/>
          <w:rFonts w:ascii="宋体" w:eastAsia="宋体" w:hAnsi="宋体" w:cs="宋体" w:hint="eastAsia"/>
          <w:szCs w:val="21"/>
        </w:rPr>
        <w:t>专场海</w:t>
      </w:r>
      <w:proofErr w:type="gramEnd"/>
      <w:r>
        <w:rPr>
          <w:rStyle w:val="afffffffffff8"/>
          <w:rFonts w:ascii="宋体" w:eastAsia="宋体" w:hAnsi="宋体" w:cs="宋体" w:hint="eastAsia"/>
          <w:szCs w:val="21"/>
        </w:rPr>
        <w:t>选优胜项目开展竞争，</w:t>
      </w:r>
      <w:r>
        <w:rPr>
          <w:rStyle w:val="afffffffffff8"/>
          <w:rFonts w:ascii="宋体" w:eastAsia="宋体" w:hAnsi="宋体" w:cs="宋体" w:hint="eastAsia"/>
          <w:szCs w:val="21"/>
          <w:shd w:val="clear" w:color="auto" w:fill="FFFFFF"/>
        </w:rPr>
        <w:t>单设1组独立评审开展</w:t>
      </w:r>
      <w:r>
        <w:rPr>
          <w:rStyle w:val="afffffffffff8"/>
          <w:rFonts w:ascii="宋体" w:eastAsia="宋体" w:hAnsi="宋体" w:cs="宋体" w:hint="eastAsia"/>
          <w:szCs w:val="21"/>
        </w:rPr>
        <w:t>复赛，</w:t>
      </w:r>
      <w:r>
        <w:rPr>
          <w:rStyle w:val="afffffffffff8"/>
          <w:rFonts w:ascii="宋体" w:eastAsia="宋体" w:hAnsi="宋体" w:cs="宋体" w:hint="eastAsia"/>
          <w:szCs w:val="21"/>
          <w:shd w:val="clear" w:color="auto" w:fill="FFFFFF"/>
        </w:rPr>
        <w:t>评审专家组成综合评审团，视情况灵活采用线上或线下评审平台，以参赛选手路</w:t>
      </w:r>
      <w:proofErr w:type="gramStart"/>
      <w:r>
        <w:rPr>
          <w:rStyle w:val="afffffffffff8"/>
          <w:rFonts w:ascii="宋体" w:eastAsia="宋体" w:hAnsi="宋体" w:cs="宋体" w:hint="eastAsia"/>
          <w:szCs w:val="21"/>
          <w:shd w:val="clear" w:color="auto" w:fill="FFFFFF"/>
        </w:rPr>
        <w:t>演展</w:t>
      </w:r>
      <w:proofErr w:type="gramEnd"/>
      <w:r>
        <w:rPr>
          <w:rStyle w:val="afffffffffff8"/>
          <w:rFonts w:ascii="宋体" w:eastAsia="宋体" w:hAnsi="宋体" w:cs="宋体" w:hint="eastAsia"/>
          <w:szCs w:val="21"/>
          <w:shd w:val="clear" w:color="auto" w:fill="FFFFFF"/>
        </w:rPr>
        <w:t>示项目，评审团评议推荐的方式，</w:t>
      </w:r>
      <w:r>
        <w:rPr>
          <w:rStyle w:val="afffffffffff8"/>
          <w:rFonts w:ascii="宋体" w:eastAsia="宋体" w:hAnsi="宋体" w:cs="宋体" w:hint="eastAsia"/>
          <w:szCs w:val="21"/>
        </w:rPr>
        <w:t>逐级遴选出</w:t>
      </w:r>
      <w:r>
        <w:rPr>
          <w:rStyle w:val="afffffffffff8"/>
          <w:rFonts w:ascii="宋体" w:eastAsia="宋体" w:hAnsi="宋体" w:cs="宋体"/>
          <w:szCs w:val="21"/>
        </w:rPr>
        <w:t>12</w:t>
      </w:r>
      <w:r>
        <w:rPr>
          <w:rStyle w:val="afffffffffff8"/>
          <w:rFonts w:ascii="宋体" w:eastAsia="宋体" w:hAnsi="宋体" w:cs="宋体" w:hint="eastAsia"/>
          <w:szCs w:val="21"/>
        </w:rPr>
        <w:t>个项目进入决赛。</w:t>
      </w:r>
    </w:p>
    <w:p w14:paraId="6179A2C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3</w:t>
      </w:r>
      <w:r>
        <w:rPr>
          <w:rStyle w:val="afffffffffff8"/>
          <w:rFonts w:ascii="宋体" w:eastAsia="宋体" w:hAnsi="宋体" w:cs="宋体" w:hint="eastAsia"/>
          <w:szCs w:val="21"/>
        </w:rPr>
        <w:t>负责评审专家劳务费的发放。复赛拟分2天各5组进行，每组拟邀请9位专家，评审费为每人每天2000元。根据项目安排，按实际进行款项支付，做好相关材料归档工作（以上费用</w:t>
      </w:r>
      <w:proofErr w:type="gramStart"/>
      <w:r>
        <w:rPr>
          <w:rStyle w:val="afffffffffff8"/>
          <w:rFonts w:ascii="宋体" w:eastAsia="宋体" w:hAnsi="宋体" w:cs="宋体" w:hint="eastAsia"/>
          <w:szCs w:val="21"/>
        </w:rPr>
        <w:t>为非含税金</w:t>
      </w:r>
      <w:proofErr w:type="gramEnd"/>
      <w:r>
        <w:rPr>
          <w:rStyle w:val="afffffffffff8"/>
          <w:rFonts w:ascii="宋体" w:eastAsia="宋体" w:hAnsi="宋体" w:cs="宋体" w:hint="eastAsia"/>
          <w:szCs w:val="21"/>
        </w:rPr>
        <w:t>额）。</w:t>
      </w:r>
    </w:p>
    <w:p w14:paraId="1265988A"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4</w:t>
      </w:r>
      <w:r>
        <w:rPr>
          <w:rStyle w:val="afffffffffff8"/>
          <w:rFonts w:ascii="宋体" w:eastAsia="宋体" w:hAnsi="宋体" w:cs="宋体" w:hint="eastAsia"/>
          <w:szCs w:val="21"/>
        </w:rPr>
        <w:t>负责外地评审专家及嘉宾交通补助的发放。根据大赛需要，制定外地评审专家及嘉宾交通补助发放标准，由主办方确认后，按标准进行发放。</w:t>
      </w:r>
    </w:p>
    <w:p w14:paraId="5E99921D"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5</w:t>
      </w:r>
      <w:bookmarkStart w:id="30" w:name="_Hlk69140684"/>
      <w:r>
        <w:rPr>
          <w:rStyle w:val="afffffffffff8"/>
          <w:rFonts w:ascii="宋体" w:eastAsia="宋体" w:hAnsi="宋体" w:cs="宋体" w:hint="eastAsia"/>
          <w:szCs w:val="21"/>
        </w:rPr>
        <w:t>负责复赛场地</w:t>
      </w:r>
      <w:bookmarkEnd w:id="30"/>
      <w:r>
        <w:rPr>
          <w:rStyle w:val="afffffffffff8"/>
          <w:rFonts w:ascii="宋体" w:eastAsia="宋体" w:hAnsi="宋体" w:cs="宋体" w:hint="eastAsia"/>
          <w:szCs w:val="21"/>
        </w:rPr>
        <w:t>推荐，根据大赛实际需求安排落实。酒店需满足住宿、会场、用餐、交通、网络等综合条件，要求按四星标准及以上酒店。（1）住宿：需提供评审专家及工作人员房，预计</w:t>
      </w:r>
      <w:r>
        <w:rPr>
          <w:rStyle w:val="afffffffffff8"/>
          <w:rFonts w:ascii="宋体" w:eastAsia="宋体" w:hAnsi="宋体" w:cs="宋体"/>
          <w:szCs w:val="21"/>
        </w:rPr>
        <w:t>15</w:t>
      </w:r>
      <w:r>
        <w:rPr>
          <w:rStyle w:val="afffffffffff8"/>
          <w:rFonts w:ascii="宋体" w:eastAsia="宋体" w:hAnsi="宋体" w:cs="宋体" w:hint="eastAsia"/>
          <w:szCs w:val="21"/>
        </w:rPr>
        <w:t>-</w:t>
      </w:r>
      <w:r>
        <w:rPr>
          <w:rStyle w:val="afffffffffff8"/>
          <w:rFonts w:ascii="宋体" w:eastAsia="宋体" w:hAnsi="宋体" w:cs="宋体"/>
          <w:szCs w:val="21"/>
        </w:rPr>
        <w:t>20</w:t>
      </w:r>
      <w:r>
        <w:rPr>
          <w:rStyle w:val="afffffffffff8"/>
          <w:rFonts w:ascii="宋体" w:eastAsia="宋体" w:hAnsi="宋体" w:cs="宋体" w:hint="eastAsia"/>
          <w:szCs w:val="21"/>
        </w:rPr>
        <w:t>间/天，及部分评审专家午休房；（2）会议室：</w:t>
      </w:r>
      <w:bookmarkStart w:id="31" w:name="_Hlk69140711"/>
      <w:r>
        <w:rPr>
          <w:rStyle w:val="afffffffffff8"/>
          <w:rFonts w:ascii="宋体" w:eastAsia="宋体" w:hAnsi="宋体" w:cs="宋体" w:hint="eastAsia"/>
          <w:szCs w:val="21"/>
        </w:rPr>
        <w:t>根据评审的需要，每场每天需安排</w:t>
      </w:r>
      <w:bookmarkEnd w:id="31"/>
      <w:r>
        <w:rPr>
          <w:rStyle w:val="afffffffffff8"/>
          <w:rFonts w:ascii="宋体" w:eastAsia="宋体" w:hAnsi="宋体" w:cs="宋体" w:hint="eastAsia"/>
          <w:szCs w:val="21"/>
        </w:rPr>
        <w:t>20-30人的小型会议室，预计5-7个，用于评审专家及工作人员评审使用；需安排40-60人的中型会议室，预计1个，作为赛务工作指挥部；需安排</w:t>
      </w:r>
      <w:r>
        <w:rPr>
          <w:rStyle w:val="afffffffffff8"/>
          <w:rFonts w:ascii="宋体" w:eastAsia="宋体" w:hAnsi="宋体" w:cs="宋体"/>
          <w:szCs w:val="21"/>
        </w:rPr>
        <w:t>80</w:t>
      </w:r>
      <w:r>
        <w:rPr>
          <w:rStyle w:val="afffffffffff8"/>
          <w:rFonts w:ascii="宋体" w:eastAsia="宋体" w:hAnsi="宋体" w:cs="宋体" w:hint="eastAsia"/>
          <w:szCs w:val="21"/>
        </w:rPr>
        <w:t>-</w:t>
      </w:r>
      <w:r>
        <w:rPr>
          <w:rStyle w:val="afffffffffff8"/>
          <w:rFonts w:ascii="宋体" w:eastAsia="宋体" w:hAnsi="宋体" w:cs="宋体"/>
          <w:szCs w:val="21"/>
        </w:rPr>
        <w:t>100</w:t>
      </w:r>
      <w:r>
        <w:rPr>
          <w:rStyle w:val="afffffffffff8"/>
          <w:rFonts w:ascii="宋体" w:eastAsia="宋体" w:hAnsi="宋体" w:cs="宋体" w:hint="eastAsia"/>
          <w:szCs w:val="21"/>
        </w:rPr>
        <w:t>人大型会议室，预计1个，用于评审前工作会议使用。以上会议室需根据</w:t>
      </w:r>
      <w:r>
        <w:rPr>
          <w:rStyle w:val="afffffffffff8"/>
          <w:rFonts w:ascii="宋体" w:eastAsia="宋体" w:hAnsi="宋体" w:cs="宋体" w:hint="eastAsia"/>
          <w:szCs w:val="21"/>
        </w:rPr>
        <w:lastRenderedPageBreak/>
        <w:t>比赛场次的要求，合理安排会议室，要确保比赛期间能同时使用；（3）用餐：需提供评审期间评审专家及工作人员等用餐，预计每天50-100人。</w:t>
      </w:r>
    </w:p>
    <w:p w14:paraId="4487544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6</w:t>
      </w:r>
      <w:r>
        <w:rPr>
          <w:rStyle w:val="afffffffffff8"/>
          <w:rFonts w:ascii="宋体" w:eastAsia="宋体" w:hAnsi="宋体" w:cs="宋体" w:hint="eastAsia"/>
          <w:szCs w:val="21"/>
        </w:rPr>
        <w:t>设备租赁：会场根据场地需求设置背景板、设备、手提电脑、音响、话筒及宽带网络（带宽100M）、无线网络、打印机等设施，并根据会议需要提供远程路演、视频会议、会议直播等相关设备及技术支持。</w:t>
      </w:r>
    </w:p>
    <w:p w14:paraId="16B8F74B"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7</w:t>
      </w:r>
      <w:r>
        <w:rPr>
          <w:rStyle w:val="afffffffffff8"/>
          <w:rFonts w:ascii="宋体" w:eastAsia="宋体" w:hAnsi="宋体" w:cs="宋体" w:hint="eastAsia"/>
          <w:szCs w:val="21"/>
        </w:rPr>
        <w:t>会务服务：提供复赛期间的现场服务及会场布置，包括会议摄影（拍照）服务，</w:t>
      </w:r>
      <w:proofErr w:type="gramStart"/>
      <w:r>
        <w:rPr>
          <w:rStyle w:val="afffffffffff8"/>
          <w:rFonts w:ascii="宋体" w:eastAsia="宋体" w:hAnsi="宋体" w:cs="宋体" w:hint="eastAsia"/>
          <w:szCs w:val="21"/>
        </w:rPr>
        <w:t>会场桌型摆放</w:t>
      </w:r>
      <w:proofErr w:type="gramEnd"/>
      <w:r>
        <w:rPr>
          <w:rStyle w:val="afffffffffff8"/>
          <w:rFonts w:ascii="宋体" w:eastAsia="宋体" w:hAnsi="宋体" w:cs="宋体" w:hint="eastAsia"/>
          <w:szCs w:val="21"/>
        </w:rPr>
        <w:t>、席签及</w:t>
      </w:r>
      <w:proofErr w:type="gramStart"/>
      <w:r>
        <w:rPr>
          <w:rStyle w:val="afffffffffff8"/>
          <w:rFonts w:ascii="宋体" w:eastAsia="宋体" w:hAnsi="宋体" w:cs="宋体" w:hint="eastAsia"/>
          <w:szCs w:val="21"/>
        </w:rPr>
        <w:t>茶歇准</w:t>
      </w:r>
      <w:proofErr w:type="gramEnd"/>
      <w:r>
        <w:rPr>
          <w:rStyle w:val="afffffffffff8"/>
          <w:rFonts w:ascii="宋体" w:eastAsia="宋体" w:hAnsi="宋体" w:cs="宋体" w:hint="eastAsia"/>
          <w:szCs w:val="21"/>
        </w:rPr>
        <w:t>备等对接工作。</w:t>
      </w:r>
    </w:p>
    <w:p w14:paraId="50F3C75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w:t>
      </w:r>
      <w:r>
        <w:rPr>
          <w:rStyle w:val="afffffffffff8"/>
          <w:rFonts w:ascii="宋体" w:eastAsia="宋体" w:hAnsi="宋体" w:cs="宋体"/>
          <w:szCs w:val="21"/>
        </w:rPr>
        <w:t>8</w:t>
      </w:r>
      <w:r>
        <w:rPr>
          <w:rStyle w:val="afffffffffff8"/>
          <w:rFonts w:ascii="宋体" w:eastAsia="宋体" w:hAnsi="宋体" w:cs="宋体" w:hint="eastAsia"/>
          <w:szCs w:val="21"/>
        </w:rPr>
        <w:t>接待服务：提供复赛期间在杭接待工作，包括评审专家、工作人员等食宿、市内交通接驳等配套服务工作。</w:t>
      </w:r>
    </w:p>
    <w:p w14:paraId="33345A2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4.3.9翻译服务：根据大赛需要，安排若干联络人员，中英双语，负责复赛阶段对接、联络及现场翻译服务等相关工作。</w:t>
      </w:r>
    </w:p>
    <w:p w14:paraId="7A7397C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4.3.10 负责联系复赛参赛选手，协助录制复赛项目</w:t>
      </w:r>
      <w:proofErr w:type="gramStart"/>
      <w:r>
        <w:rPr>
          <w:rStyle w:val="afffffffffff8"/>
          <w:rFonts w:ascii="宋体" w:eastAsia="宋体" w:hAnsi="宋体" w:cs="宋体" w:hint="eastAsia"/>
          <w:szCs w:val="21"/>
        </w:rPr>
        <w:t>评审路</w:t>
      </w:r>
      <w:proofErr w:type="gramEnd"/>
      <w:r>
        <w:rPr>
          <w:rStyle w:val="afffffffffff8"/>
          <w:rFonts w:ascii="宋体" w:eastAsia="宋体" w:hAnsi="宋体" w:cs="宋体" w:hint="eastAsia"/>
          <w:szCs w:val="21"/>
        </w:rPr>
        <w:t>演视频。做好评审资料准备及运送工作等。</w:t>
      </w:r>
    </w:p>
    <w:p w14:paraId="3F92B90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4.3.11负责所需资料的印制、不可预见等内容的准备。</w:t>
      </w:r>
    </w:p>
    <w:p w14:paraId="7AD15EF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2"/>
        <w:rPr>
          <w:rStyle w:val="afffffffffff8"/>
          <w:rFonts w:ascii="宋体" w:eastAsia="宋体" w:hAnsi="宋体" w:cs="宋体"/>
          <w:b/>
          <w:bCs/>
          <w:szCs w:val="21"/>
        </w:rPr>
      </w:pPr>
      <w:r>
        <w:rPr>
          <w:rStyle w:val="afffffffffff8"/>
          <w:rFonts w:ascii="宋体" w:eastAsia="宋体" w:hAnsi="宋体" w:cs="宋体" w:hint="eastAsia"/>
          <w:b/>
          <w:bCs/>
          <w:szCs w:val="21"/>
        </w:rPr>
        <w:t>4.4 决赛阶段（分二个专场进行）</w:t>
      </w:r>
    </w:p>
    <w:p w14:paraId="4D351B9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4.4.1决赛—分留学人员项目专场和外国人项目专场。</w:t>
      </w:r>
    </w:p>
    <w:p w14:paraId="0971803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w:t>
      </w:r>
      <w:r>
        <w:rPr>
          <w:rStyle w:val="afffffffffff8"/>
          <w:rFonts w:ascii="宋体" w:eastAsia="宋体" w:hAnsi="宋体" w:cs="宋体"/>
          <w:szCs w:val="21"/>
        </w:rPr>
        <w:t>.</w:t>
      </w:r>
      <w:r>
        <w:rPr>
          <w:rStyle w:val="afffffffffff8"/>
          <w:rFonts w:ascii="宋体" w:eastAsia="宋体" w:hAnsi="宋体" w:cs="宋体" w:hint="eastAsia"/>
          <w:szCs w:val="21"/>
        </w:rPr>
        <w:t>4</w:t>
      </w:r>
      <w:r>
        <w:rPr>
          <w:rStyle w:val="afffffffffff8"/>
          <w:rFonts w:ascii="宋体" w:eastAsia="宋体" w:hAnsi="宋体" w:cs="宋体"/>
          <w:szCs w:val="21"/>
        </w:rPr>
        <w:t>.2</w:t>
      </w:r>
      <w:r>
        <w:rPr>
          <w:rStyle w:val="afffffffffff8"/>
          <w:rFonts w:ascii="宋体" w:eastAsia="宋体" w:hAnsi="宋体" w:cs="宋体" w:hint="eastAsia"/>
          <w:szCs w:val="21"/>
        </w:rPr>
        <w:t>决赛—留学人员项目专场：采用线上或线下评审平台，拟按专业领域，分4组评审，以参赛选手路</w:t>
      </w:r>
      <w:proofErr w:type="gramStart"/>
      <w:r>
        <w:rPr>
          <w:rStyle w:val="afffffffffff8"/>
          <w:rFonts w:ascii="宋体" w:eastAsia="宋体" w:hAnsi="宋体" w:cs="宋体" w:hint="eastAsia"/>
          <w:szCs w:val="21"/>
        </w:rPr>
        <w:t>演展示</w:t>
      </w:r>
      <w:proofErr w:type="gramEnd"/>
      <w:r>
        <w:rPr>
          <w:rStyle w:val="afffffffffff8"/>
          <w:rFonts w:ascii="宋体" w:eastAsia="宋体" w:hAnsi="宋体" w:cs="宋体" w:hint="eastAsia"/>
          <w:szCs w:val="21"/>
        </w:rPr>
        <w:t>项目的形式，通过评审团评议推荐，遴选出12个项目进入总决赛。决赛—外国人项目专场：采用线上或线下评审平台，单设1组开展评审，以参赛选手路</w:t>
      </w:r>
      <w:proofErr w:type="gramStart"/>
      <w:r>
        <w:rPr>
          <w:rStyle w:val="afffffffffff8"/>
          <w:rFonts w:ascii="宋体" w:eastAsia="宋体" w:hAnsi="宋体" w:cs="宋体" w:hint="eastAsia"/>
          <w:szCs w:val="21"/>
        </w:rPr>
        <w:t>演展示</w:t>
      </w:r>
      <w:proofErr w:type="gramEnd"/>
      <w:r>
        <w:rPr>
          <w:rStyle w:val="afffffffffff8"/>
          <w:rFonts w:ascii="宋体" w:eastAsia="宋体" w:hAnsi="宋体" w:cs="宋体" w:hint="eastAsia"/>
          <w:szCs w:val="21"/>
        </w:rPr>
        <w:t>项目的形式，通过评审团评议推荐的方式，遴选出3个项目进入总决赛。</w:t>
      </w:r>
    </w:p>
    <w:p w14:paraId="624FEB68"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3</w:t>
      </w:r>
      <w:r>
        <w:rPr>
          <w:rStyle w:val="afffffffffff8"/>
          <w:rFonts w:ascii="宋体" w:eastAsia="宋体" w:hAnsi="宋体" w:cs="宋体" w:hint="eastAsia"/>
          <w:szCs w:val="21"/>
        </w:rPr>
        <w:t>负责评审专家劳务费的发放。决赛拟分5组，每组拟邀请9位专家，评审费为每人每天2000元。根据项目安排，按实际进行款项支付，做好相关材料归档工作（以上费用</w:t>
      </w:r>
      <w:proofErr w:type="gramStart"/>
      <w:r>
        <w:rPr>
          <w:rStyle w:val="afffffffffff8"/>
          <w:rFonts w:ascii="宋体" w:eastAsia="宋体" w:hAnsi="宋体" w:cs="宋体" w:hint="eastAsia"/>
          <w:szCs w:val="21"/>
        </w:rPr>
        <w:t>为非含税金</w:t>
      </w:r>
      <w:proofErr w:type="gramEnd"/>
      <w:r>
        <w:rPr>
          <w:rStyle w:val="afffffffffff8"/>
          <w:rFonts w:ascii="宋体" w:eastAsia="宋体" w:hAnsi="宋体" w:cs="宋体" w:hint="eastAsia"/>
          <w:szCs w:val="21"/>
        </w:rPr>
        <w:t>额）。</w:t>
      </w:r>
    </w:p>
    <w:p w14:paraId="2F06EE8B"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4</w:t>
      </w:r>
      <w:r>
        <w:rPr>
          <w:rStyle w:val="afffffffffff8"/>
          <w:rFonts w:ascii="宋体" w:eastAsia="宋体" w:hAnsi="宋体" w:cs="宋体" w:hint="eastAsia"/>
          <w:szCs w:val="21"/>
        </w:rPr>
        <w:t>负责外地评审专家及嘉宾交通补助的发放。根据大赛需要，制定外地评审专家及嘉宾交通补助发放标准，由主办方确认后，按标准进行发放。</w:t>
      </w:r>
    </w:p>
    <w:p w14:paraId="37FA0457"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5</w:t>
      </w:r>
      <w:r>
        <w:rPr>
          <w:rStyle w:val="afffffffffff8"/>
          <w:rFonts w:ascii="宋体" w:eastAsia="宋体" w:hAnsi="宋体" w:cs="宋体" w:hint="eastAsia"/>
          <w:szCs w:val="21"/>
        </w:rPr>
        <w:t>负责决赛对接。根据主办方安排，落实住宿、会场、用餐、交通等。（1）住宿：需提供嘉宾、评审专家及工作人员房，预计</w:t>
      </w:r>
      <w:r>
        <w:rPr>
          <w:rStyle w:val="afffffffffff8"/>
          <w:rFonts w:ascii="宋体" w:eastAsia="宋体" w:hAnsi="宋体" w:cs="宋体"/>
          <w:szCs w:val="21"/>
        </w:rPr>
        <w:t>15</w:t>
      </w:r>
      <w:r>
        <w:rPr>
          <w:rStyle w:val="afffffffffff8"/>
          <w:rFonts w:ascii="宋体" w:eastAsia="宋体" w:hAnsi="宋体" w:cs="宋体" w:hint="eastAsia"/>
          <w:szCs w:val="21"/>
        </w:rPr>
        <w:t>-</w:t>
      </w:r>
      <w:r>
        <w:rPr>
          <w:rStyle w:val="afffffffffff8"/>
          <w:rFonts w:ascii="宋体" w:eastAsia="宋体" w:hAnsi="宋体" w:cs="宋体"/>
          <w:szCs w:val="21"/>
        </w:rPr>
        <w:t>20</w:t>
      </w:r>
      <w:r>
        <w:rPr>
          <w:rStyle w:val="afffffffffff8"/>
          <w:rFonts w:ascii="宋体" w:eastAsia="宋体" w:hAnsi="宋体" w:cs="宋体" w:hint="eastAsia"/>
          <w:szCs w:val="21"/>
        </w:rPr>
        <w:t>间/天；（2）会议室：根据评审的需要</w:t>
      </w:r>
      <w:r>
        <w:rPr>
          <w:rStyle w:val="afffffffffff8"/>
          <w:rFonts w:ascii="宋体" w:eastAsia="宋体" w:hAnsi="宋体" w:hint="eastAsia"/>
          <w:szCs w:val="21"/>
        </w:rPr>
        <w:t>安排</w:t>
      </w:r>
      <w:r>
        <w:rPr>
          <w:rStyle w:val="afffffffffff8"/>
          <w:rFonts w:ascii="宋体" w:eastAsia="宋体" w:hAnsi="宋体" w:cs="宋体" w:hint="eastAsia"/>
          <w:szCs w:val="21"/>
        </w:rPr>
        <w:t>，对接会场，确保大赛期间的正常使用；（3）用餐：需提供比赛期间嘉宾、评审专家及工作人员用餐，预计120-180人。</w:t>
      </w:r>
    </w:p>
    <w:p w14:paraId="0D856024"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6</w:t>
      </w:r>
      <w:r>
        <w:rPr>
          <w:rStyle w:val="afffffffffff8"/>
          <w:rFonts w:ascii="宋体" w:eastAsia="宋体" w:hAnsi="宋体" w:hint="eastAsia"/>
          <w:szCs w:val="21"/>
        </w:rPr>
        <w:t>设备租赁：会场根据场地需求设置电脑、打印机等常规</w:t>
      </w:r>
      <w:r>
        <w:rPr>
          <w:rStyle w:val="afffffffffff8"/>
          <w:rFonts w:ascii="宋体" w:eastAsia="宋体" w:hAnsi="宋体" w:cs="宋体" w:hint="eastAsia"/>
          <w:szCs w:val="21"/>
        </w:rPr>
        <w:t>设施，并根据会议需要提供远程路演、视频会议等相关设备及技术支持。</w:t>
      </w:r>
    </w:p>
    <w:p w14:paraId="50C5F315"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7</w:t>
      </w:r>
      <w:r>
        <w:rPr>
          <w:rStyle w:val="afffffffffff8"/>
          <w:rFonts w:ascii="宋体" w:eastAsia="宋体" w:hAnsi="宋体" w:hint="eastAsia"/>
          <w:szCs w:val="21"/>
        </w:rPr>
        <w:t>同传服务：</w:t>
      </w:r>
      <w:r>
        <w:rPr>
          <w:rStyle w:val="afffffffffff8"/>
          <w:rFonts w:ascii="宋体" w:eastAsia="宋体" w:hAnsi="宋体" w:cs="宋体" w:hint="eastAsia"/>
          <w:szCs w:val="21"/>
        </w:rPr>
        <w:t>根据需要安排外国人</w:t>
      </w:r>
      <w:proofErr w:type="gramStart"/>
      <w:r>
        <w:rPr>
          <w:rStyle w:val="afffffffffff8"/>
          <w:rFonts w:ascii="宋体" w:eastAsia="宋体" w:hAnsi="宋体" w:cs="宋体" w:hint="eastAsia"/>
          <w:szCs w:val="21"/>
        </w:rPr>
        <w:t>组同传设备</w:t>
      </w:r>
      <w:proofErr w:type="gramEnd"/>
      <w:r>
        <w:rPr>
          <w:rStyle w:val="afffffffffff8"/>
          <w:rFonts w:ascii="宋体" w:eastAsia="宋体" w:hAnsi="宋体" w:cs="宋体" w:hint="eastAsia"/>
          <w:szCs w:val="21"/>
        </w:rPr>
        <w:t>及译员，中英双语，按80-</w:t>
      </w:r>
      <w:r>
        <w:rPr>
          <w:rStyle w:val="afffffffffff8"/>
          <w:rFonts w:ascii="宋体" w:eastAsia="宋体" w:hAnsi="宋体" w:cs="宋体"/>
          <w:szCs w:val="21"/>
        </w:rPr>
        <w:t>150</w:t>
      </w:r>
      <w:r>
        <w:rPr>
          <w:rStyle w:val="afffffffffff8"/>
          <w:rFonts w:ascii="宋体" w:eastAsia="宋体" w:hAnsi="宋体" w:cs="宋体" w:hint="eastAsia"/>
          <w:szCs w:val="21"/>
        </w:rPr>
        <w:t>人计算。</w:t>
      </w:r>
    </w:p>
    <w:p w14:paraId="550B5AB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8</w:t>
      </w:r>
      <w:r>
        <w:rPr>
          <w:rStyle w:val="afffffffffff8"/>
          <w:rFonts w:ascii="宋体" w:eastAsia="宋体" w:hAnsi="宋体" w:cs="宋体" w:hint="eastAsia"/>
          <w:szCs w:val="21"/>
        </w:rPr>
        <w:t>会务服务：提供决赛期间的现场配套服务，包括会议摄影（拍照）服务，</w:t>
      </w:r>
      <w:proofErr w:type="gramStart"/>
      <w:r>
        <w:rPr>
          <w:rStyle w:val="afffffffffff8"/>
          <w:rFonts w:ascii="宋体" w:eastAsia="宋体" w:hAnsi="宋体" w:cs="宋体" w:hint="eastAsia"/>
          <w:szCs w:val="21"/>
        </w:rPr>
        <w:t>会场桌型摆放</w:t>
      </w:r>
      <w:proofErr w:type="gramEnd"/>
      <w:r>
        <w:rPr>
          <w:rStyle w:val="afffffffffff8"/>
          <w:rFonts w:ascii="宋体" w:eastAsia="宋体" w:hAnsi="宋体" w:cs="宋体" w:hint="eastAsia"/>
          <w:szCs w:val="21"/>
        </w:rPr>
        <w:t>、席签等对接工作。</w:t>
      </w:r>
    </w:p>
    <w:p w14:paraId="2FA3585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9</w:t>
      </w:r>
      <w:r>
        <w:rPr>
          <w:rStyle w:val="afffffffffff8"/>
          <w:rFonts w:ascii="宋体" w:eastAsia="宋体" w:hAnsi="宋体" w:cs="宋体" w:hint="eastAsia"/>
          <w:szCs w:val="21"/>
        </w:rPr>
        <w:t>接待服务：负责决赛期间的接待工作，包括嘉宾、评审专家、工作人员等食宿、市内交通接驳等。</w:t>
      </w:r>
    </w:p>
    <w:p w14:paraId="2881279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10</w:t>
      </w:r>
      <w:r>
        <w:rPr>
          <w:rStyle w:val="afffffffffff8"/>
          <w:rFonts w:ascii="宋体" w:eastAsia="宋体" w:hAnsi="宋体" w:cs="宋体" w:hint="eastAsia"/>
          <w:szCs w:val="21"/>
        </w:rPr>
        <w:t>翻译服务：根据大赛需要，安排若干联络人员，中英双语，负责决赛阶段对接及联络、现场翻译服务等相关工作。</w:t>
      </w:r>
    </w:p>
    <w:p w14:paraId="7DD7F2B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4.4.</w:t>
      </w:r>
      <w:r>
        <w:rPr>
          <w:rStyle w:val="afffffffffff8"/>
          <w:rFonts w:ascii="宋体" w:eastAsia="宋体" w:hAnsi="宋体" w:cs="宋体"/>
          <w:szCs w:val="21"/>
        </w:rPr>
        <w:t>11</w:t>
      </w:r>
      <w:r>
        <w:rPr>
          <w:rStyle w:val="afffffffffff8"/>
          <w:rFonts w:ascii="宋体" w:eastAsia="宋体" w:hAnsi="宋体" w:cs="宋体" w:hint="eastAsia"/>
          <w:szCs w:val="21"/>
        </w:rPr>
        <w:t>负责临时资料的印制、不可预见等内容的准备。</w:t>
      </w:r>
    </w:p>
    <w:p w14:paraId="6086444B"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2"/>
        <w:rPr>
          <w:rStyle w:val="afffffffffff8"/>
          <w:rFonts w:ascii="宋体" w:eastAsia="宋体" w:hAnsi="宋体" w:cs="宋体"/>
          <w:b/>
          <w:bCs/>
          <w:szCs w:val="21"/>
        </w:rPr>
      </w:pPr>
      <w:r>
        <w:rPr>
          <w:rStyle w:val="afffffffffff8"/>
          <w:rFonts w:ascii="宋体" w:eastAsia="宋体" w:hAnsi="宋体" w:cs="宋体" w:hint="eastAsia"/>
          <w:b/>
          <w:bCs/>
          <w:szCs w:val="21"/>
        </w:rPr>
        <w:t>4.5 总决赛阶段</w:t>
      </w:r>
    </w:p>
    <w:p w14:paraId="19F6E2EA"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宋体"/>
          <w:szCs w:val="21"/>
        </w:rPr>
      </w:pPr>
      <w:r>
        <w:rPr>
          <w:rStyle w:val="afffffffffff8"/>
          <w:rFonts w:ascii="宋体" w:eastAsia="宋体" w:hAnsi="宋体" w:cs="宋体" w:hint="eastAsia"/>
          <w:szCs w:val="21"/>
        </w:rPr>
        <w:t>4.5.1负责评审专家劳务费的发放。总决赛举办1场，拟邀请9-</w:t>
      </w:r>
      <w:r>
        <w:rPr>
          <w:rStyle w:val="afffffffffff8"/>
          <w:rFonts w:ascii="宋体" w:eastAsia="宋体" w:hAnsi="宋体" w:cs="宋体"/>
          <w:szCs w:val="21"/>
        </w:rPr>
        <w:t>11</w:t>
      </w:r>
      <w:r>
        <w:rPr>
          <w:rStyle w:val="afffffffffff8"/>
          <w:rFonts w:ascii="宋体" w:eastAsia="宋体" w:hAnsi="宋体" w:cs="宋体" w:hint="eastAsia"/>
          <w:szCs w:val="21"/>
        </w:rPr>
        <w:t>位专家，评审费为每人每天6000元。按实际进行款项支付，做好相关材料归档工作（以上费用</w:t>
      </w:r>
      <w:proofErr w:type="gramStart"/>
      <w:r>
        <w:rPr>
          <w:rStyle w:val="afffffffffff8"/>
          <w:rFonts w:ascii="宋体" w:eastAsia="宋体" w:hAnsi="宋体" w:cs="宋体" w:hint="eastAsia"/>
          <w:szCs w:val="21"/>
        </w:rPr>
        <w:t>为非含税金</w:t>
      </w:r>
      <w:proofErr w:type="gramEnd"/>
      <w:r>
        <w:rPr>
          <w:rStyle w:val="afffffffffff8"/>
          <w:rFonts w:ascii="宋体" w:eastAsia="宋体" w:hAnsi="宋体" w:cs="宋体" w:hint="eastAsia"/>
          <w:szCs w:val="21"/>
        </w:rPr>
        <w:t>额）。</w:t>
      </w:r>
    </w:p>
    <w:p w14:paraId="2F6BF38A"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2</w:t>
      </w:r>
      <w:r>
        <w:rPr>
          <w:rStyle w:val="afffffffffff8"/>
          <w:rFonts w:ascii="宋体" w:eastAsia="宋体" w:hAnsi="宋体" w:cs="宋体" w:hint="eastAsia"/>
          <w:szCs w:val="21"/>
        </w:rPr>
        <w:t>负责外地评审专家及嘉宾交通补助的发放。根据大赛需要，制定外地评审专家及嘉宾交通补助发放标准，由主办方确认后，按标准进行发放。</w:t>
      </w:r>
    </w:p>
    <w:p w14:paraId="5B6AC86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3</w:t>
      </w:r>
      <w:r>
        <w:rPr>
          <w:rStyle w:val="afffffffffff8"/>
          <w:rFonts w:ascii="宋体" w:eastAsia="宋体" w:hAnsi="宋体" w:cs="宋体" w:hint="eastAsia"/>
          <w:szCs w:val="21"/>
        </w:rPr>
        <w:t>负责总决赛对接。</w:t>
      </w:r>
      <w:bookmarkStart w:id="32" w:name="_Hlk69143308"/>
      <w:r>
        <w:rPr>
          <w:rStyle w:val="afffffffffff8"/>
          <w:rFonts w:ascii="宋体" w:eastAsia="宋体" w:hAnsi="宋体" w:cs="宋体" w:hint="eastAsia"/>
          <w:szCs w:val="21"/>
        </w:rPr>
        <w:t>根据主办方安排，落实住宿、用餐、交通等。</w:t>
      </w:r>
      <w:bookmarkEnd w:id="32"/>
      <w:r>
        <w:rPr>
          <w:rStyle w:val="afffffffffff8"/>
          <w:rFonts w:ascii="宋体" w:eastAsia="宋体" w:hAnsi="宋体" w:cs="宋体" w:hint="eastAsia"/>
          <w:szCs w:val="21"/>
        </w:rPr>
        <w:t>（1）住宿：需提供选手房间，预计</w:t>
      </w:r>
      <w:r>
        <w:rPr>
          <w:rStyle w:val="afffffffffff8"/>
          <w:rFonts w:ascii="宋体" w:eastAsia="宋体" w:hAnsi="宋体" w:cs="宋体"/>
          <w:szCs w:val="21"/>
        </w:rPr>
        <w:t>20</w:t>
      </w:r>
      <w:r>
        <w:rPr>
          <w:rStyle w:val="afffffffffff8"/>
          <w:rFonts w:ascii="宋体" w:eastAsia="宋体" w:hAnsi="宋体" w:cs="宋体" w:hint="eastAsia"/>
          <w:szCs w:val="21"/>
        </w:rPr>
        <w:t>-</w:t>
      </w:r>
      <w:r>
        <w:rPr>
          <w:rStyle w:val="afffffffffff8"/>
          <w:rFonts w:ascii="宋体" w:eastAsia="宋体" w:hAnsi="宋体" w:cs="宋体"/>
          <w:szCs w:val="21"/>
        </w:rPr>
        <w:t>30</w:t>
      </w:r>
      <w:r>
        <w:rPr>
          <w:rStyle w:val="afffffffffff8"/>
          <w:rFonts w:ascii="宋体" w:eastAsia="宋体" w:hAnsi="宋体" w:cs="宋体" w:hint="eastAsia"/>
          <w:szCs w:val="21"/>
        </w:rPr>
        <w:t>间/天（进入总决赛的团队代表），嘉宾、评审专家及工作人员房间，预计</w:t>
      </w:r>
      <w:r>
        <w:rPr>
          <w:rStyle w:val="afffffffffff8"/>
          <w:rFonts w:ascii="宋体" w:eastAsia="宋体" w:hAnsi="宋体" w:cs="宋体"/>
          <w:szCs w:val="21"/>
        </w:rPr>
        <w:t>10</w:t>
      </w:r>
      <w:r>
        <w:rPr>
          <w:rStyle w:val="afffffffffff8"/>
          <w:rFonts w:ascii="宋体" w:eastAsia="宋体" w:hAnsi="宋体" w:cs="宋体" w:hint="eastAsia"/>
          <w:szCs w:val="21"/>
        </w:rPr>
        <w:t>-</w:t>
      </w:r>
      <w:r>
        <w:rPr>
          <w:rStyle w:val="afffffffffff8"/>
          <w:rFonts w:ascii="宋体" w:eastAsia="宋体" w:hAnsi="宋体" w:cs="宋体"/>
          <w:szCs w:val="21"/>
        </w:rPr>
        <w:t>15</w:t>
      </w:r>
      <w:r>
        <w:rPr>
          <w:rStyle w:val="afffffffffff8"/>
          <w:rFonts w:ascii="宋体" w:eastAsia="宋体" w:hAnsi="宋体" w:cs="宋体" w:hint="eastAsia"/>
          <w:szCs w:val="21"/>
        </w:rPr>
        <w:t>间/天；（2）</w:t>
      </w:r>
      <w:r>
        <w:rPr>
          <w:rStyle w:val="afffffffffff8"/>
          <w:rFonts w:ascii="宋体" w:eastAsia="宋体" w:hAnsi="宋体" w:cs="宋体" w:hint="eastAsia"/>
          <w:szCs w:val="21"/>
        </w:rPr>
        <w:lastRenderedPageBreak/>
        <w:t>会场：由大赛指定单位提供；（3）用餐：需提供参赛选手、嘉宾、评审专家、工作人员用餐，预计每天</w:t>
      </w:r>
      <w:r>
        <w:rPr>
          <w:rStyle w:val="afffffffffff8"/>
          <w:rFonts w:ascii="宋体" w:eastAsia="宋体" w:hAnsi="宋体" w:cs="宋体"/>
          <w:szCs w:val="21"/>
        </w:rPr>
        <w:t>8</w:t>
      </w:r>
      <w:r>
        <w:rPr>
          <w:rStyle w:val="afffffffffff8"/>
          <w:rFonts w:ascii="宋体" w:eastAsia="宋体" w:hAnsi="宋体" w:cs="宋体" w:hint="eastAsia"/>
          <w:szCs w:val="21"/>
        </w:rPr>
        <w:t>0-</w:t>
      </w:r>
      <w:r>
        <w:rPr>
          <w:rStyle w:val="afffffffffff8"/>
          <w:rFonts w:ascii="宋体" w:eastAsia="宋体" w:hAnsi="宋体" w:cs="宋体"/>
          <w:szCs w:val="21"/>
        </w:rPr>
        <w:t>100</w:t>
      </w:r>
      <w:r>
        <w:rPr>
          <w:rStyle w:val="afffffffffff8"/>
          <w:rFonts w:ascii="宋体" w:eastAsia="宋体" w:hAnsi="宋体" w:cs="宋体" w:hint="eastAsia"/>
          <w:szCs w:val="21"/>
        </w:rPr>
        <w:t>人。</w:t>
      </w:r>
    </w:p>
    <w:p w14:paraId="2A96038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4</w:t>
      </w:r>
      <w:r>
        <w:rPr>
          <w:rStyle w:val="afffffffffff8"/>
          <w:rFonts w:ascii="宋体" w:eastAsia="宋体" w:hAnsi="宋体" w:cs="宋体" w:hint="eastAsia"/>
          <w:szCs w:val="21"/>
        </w:rPr>
        <w:t>负责对接总决赛演播的配合工作，协助做好总决赛现场的各项协调工作（大赛的演播由指定单位落实负责）。</w:t>
      </w:r>
    </w:p>
    <w:p w14:paraId="58117D0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5</w:t>
      </w:r>
      <w:r>
        <w:rPr>
          <w:rStyle w:val="afffffffffff8"/>
          <w:rFonts w:ascii="宋体" w:eastAsia="宋体" w:hAnsi="宋体" w:cs="宋体" w:hint="eastAsia"/>
          <w:szCs w:val="21"/>
        </w:rPr>
        <w:t>同传服务：根据需要安排同</w:t>
      </w:r>
      <w:proofErr w:type="gramStart"/>
      <w:r>
        <w:rPr>
          <w:rStyle w:val="afffffffffff8"/>
          <w:rFonts w:ascii="宋体" w:eastAsia="宋体" w:hAnsi="宋体" w:cs="宋体" w:hint="eastAsia"/>
          <w:szCs w:val="21"/>
        </w:rPr>
        <w:t>传设备</w:t>
      </w:r>
      <w:proofErr w:type="gramEnd"/>
      <w:r>
        <w:rPr>
          <w:rStyle w:val="afffffffffff8"/>
          <w:rFonts w:ascii="宋体" w:eastAsia="宋体" w:hAnsi="宋体" w:cs="宋体" w:hint="eastAsia"/>
          <w:szCs w:val="21"/>
        </w:rPr>
        <w:t>及译员，中英双语，按1组，</w:t>
      </w:r>
      <w:r>
        <w:rPr>
          <w:rStyle w:val="afffffffffff8"/>
          <w:rFonts w:ascii="宋体" w:eastAsia="宋体" w:hAnsi="宋体" w:cs="宋体"/>
          <w:szCs w:val="21"/>
        </w:rPr>
        <w:t>500</w:t>
      </w:r>
      <w:r>
        <w:rPr>
          <w:rStyle w:val="afffffffffff8"/>
          <w:rFonts w:ascii="宋体" w:eastAsia="宋体" w:hAnsi="宋体" w:cs="宋体" w:hint="eastAsia"/>
          <w:szCs w:val="21"/>
        </w:rPr>
        <w:t>人计算。</w:t>
      </w:r>
    </w:p>
    <w:p w14:paraId="31F53C9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6</w:t>
      </w:r>
      <w:r>
        <w:rPr>
          <w:rStyle w:val="afffffffffff8"/>
          <w:rFonts w:ascii="宋体" w:eastAsia="宋体" w:hAnsi="宋体" w:hint="eastAsia"/>
          <w:szCs w:val="21"/>
        </w:rPr>
        <w:t>接待服务：</w:t>
      </w:r>
      <w:r>
        <w:rPr>
          <w:rStyle w:val="afffffffffff8"/>
          <w:rFonts w:ascii="宋体" w:eastAsia="宋体" w:hAnsi="宋体" w:cs="宋体" w:hint="eastAsia"/>
          <w:szCs w:val="21"/>
        </w:rPr>
        <w:t>负责总</w:t>
      </w:r>
      <w:r>
        <w:rPr>
          <w:rStyle w:val="afffffffffff8"/>
          <w:rFonts w:ascii="宋体" w:eastAsia="宋体" w:hAnsi="宋体" w:hint="eastAsia"/>
          <w:szCs w:val="21"/>
        </w:rPr>
        <w:t>决赛期间的接待工作</w:t>
      </w:r>
      <w:r>
        <w:rPr>
          <w:rStyle w:val="afffffffffff8"/>
          <w:rFonts w:ascii="宋体" w:eastAsia="宋体" w:hAnsi="宋体" w:cs="宋体" w:hint="eastAsia"/>
          <w:szCs w:val="21"/>
        </w:rPr>
        <w:t>，包括参赛选手、嘉宾、评审专家、工作人员等</w:t>
      </w:r>
      <w:r>
        <w:rPr>
          <w:rStyle w:val="afffffffffff8"/>
          <w:rFonts w:ascii="宋体" w:eastAsia="宋体" w:hAnsi="宋体" w:hint="eastAsia"/>
          <w:szCs w:val="21"/>
        </w:rPr>
        <w:t>食宿</w:t>
      </w:r>
      <w:r>
        <w:rPr>
          <w:rStyle w:val="afffffffffff8"/>
          <w:rFonts w:ascii="宋体" w:eastAsia="宋体" w:hAnsi="宋体" w:cs="宋体" w:hint="eastAsia"/>
          <w:szCs w:val="21"/>
        </w:rPr>
        <w:t>、市内</w:t>
      </w:r>
      <w:r>
        <w:rPr>
          <w:rStyle w:val="afffffffffff8"/>
          <w:rFonts w:ascii="宋体" w:eastAsia="宋体" w:hAnsi="宋体" w:hint="eastAsia"/>
          <w:szCs w:val="21"/>
        </w:rPr>
        <w:t>交通</w:t>
      </w:r>
      <w:r>
        <w:rPr>
          <w:rStyle w:val="afffffffffff8"/>
          <w:rFonts w:ascii="宋体" w:eastAsia="宋体" w:hAnsi="宋体" w:cs="宋体" w:hint="eastAsia"/>
          <w:szCs w:val="21"/>
        </w:rPr>
        <w:t>接驳等</w:t>
      </w:r>
      <w:r>
        <w:rPr>
          <w:rStyle w:val="afffffffffff8"/>
          <w:rFonts w:ascii="宋体" w:eastAsia="宋体" w:hAnsi="宋体" w:hint="eastAsia"/>
          <w:szCs w:val="21"/>
        </w:rPr>
        <w:t>。</w:t>
      </w:r>
    </w:p>
    <w:p w14:paraId="28236E8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7</w:t>
      </w:r>
      <w:r>
        <w:rPr>
          <w:rStyle w:val="afffffffffff8"/>
          <w:rFonts w:ascii="宋体" w:eastAsia="宋体" w:hAnsi="宋体" w:cs="宋体" w:hint="eastAsia"/>
          <w:szCs w:val="21"/>
        </w:rPr>
        <w:t>翻译服务：根据大赛需要，安排若干联络人员，中英双语，负责总决赛阶段对接、联络及现场翻译服务等相关工作。</w:t>
      </w:r>
    </w:p>
    <w:p w14:paraId="72536DC1"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8</w:t>
      </w:r>
      <w:r>
        <w:rPr>
          <w:rStyle w:val="afffffffffff8"/>
          <w:rFonts w:ascii="宋体" w:eastAsia="宋体" w:hAnsi="宋体" w:hint="eastAsia"/>
          <w:szCs w:val="21"/>
        </w:rPr>
        <w:t>负责临时资料的印制、不可预见等内容的准备。</w:t>
      </w:r>
    </w:p>
    <w:p w14:paraId="05A680F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4.5.</w:t>
      </w:r>
      <w:r>
        <w:rPr>
          <w:rStyle w:val="afffffffffff8"/>
          <w:rFonts w:ascii="宋体" w:eastAsia="宋体" w:hAnsi="宋体" w:cs="宋体"/>
          <w:szCs w:val="21"/>
        </w:rPr>
        <w:t>9</w:t>
      </w:r>
      <w:r>
        <w:rPr>
          <w:rStyle w:val="afffffffffff8"/>
          <w:rFonts w:ascii="宋体" w:eastAsia="宋体" w:hAnsi="宋体" w:cs="宋体" w:hint="eastAsia"/>
          <w:szCs w:val="21"/>
        </w:rPr>
        <w:t>负责各个环节的境外支付。</w:t>
      </w:r>
    </w:p>
    <w:p w14:paraId="5FAE8DAC"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5.制定项目预算及财务管理服务</w:t>
      </w:r>
    </w:p>
    <w:p w14:paraId="467DE8A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szCs w:val="21"/>
        </w:rPr>
      </w:pPr>
      <w:r>
        <w:rPr>
          <w:rStyle w:val="afffffffffff8"/>
          <w:rFonts w:ascii="宋体" w:eastAsia="宋体" w:hAnsi="宋体" w:cs="宋体" w:hint="eastAsia"/>
          <w:szCs w:val="21"/>
        </w:rPr>
        <w:t>5.1预</w:t>
      </w:r>
      <w:r>
        <w:rPr>
          <w:rStyle w:val="afffffffffff8"/>
          <w:rFonts w:ascii="宋体" w:eastAsia="宋体" w:hAnsi="宋体" w:hint="eastAsia"/>
          <w:szCs w:val="21"/>
        </w:rPr>
        <w:t>算列支内容如下（可用于参考）：</w:t>
      </w:r>
    </w:p>
    <w:p w14:paraId="67545C4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（一）宣传广告费：用于海内外推介活动宣传、媒体和其他渠道广告、大赛</w:t>
      </w:r>
      <w:proofErr w:type="gramStart"/>
      <w:r>
        <w:rPr>
          <w:rStyle w:val="afffffffffff8"/>
          <w:rFonts w:ascii="宋体" w:eastAsia="宋体" w:hAnsi="宋体" w:cs="宋体" w:hint="eastAsia"/>
          <w:szCs w:val="21"/>
        </w:rPr>
        <w:t>微信公众号</w:t>
      </w:r>
      <w:proofErr w:type="gramEnd"/>
      <w:r>
        <w:rPr>
          <w:rStyle w:val="afffffffffff8"/>
          <w:rFonts w:ascii="宋体" w:eastAsia="宋体" w:hAnsi="宋体" w:cs="宋体" w:hint="eastAsia"/>
          <w:szCs w:val="21"/>
        </w:rPr>
        <w:t>运营管理等费用。</w:t>
      </w:r>
    </w:p>
    <w:p w14:paraId="2A6641A1"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（二）印刷制作费：用于大赛奖杯、奖状、展板、海报和宣传资料等设计制作、会场氛围营造布置等费用，根据大赛实际需求安排。</w:t>
      </w:r>
    </w:p>
    <w:p w14:paraId="2FF08BCA"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（三）组织服务费：用于委托海内外合作机构进行大赛组织发动、项目征集以及承办大赛境内</w:t>
      </w:r>
      <w:proofErr w:type="gramStart"/>
      <w:r>
        <w:rPr>
          <w:rStyle w:val="afffffffffff8"/>
          <w:rFonts w:ascii="宋体" w:eastAsia="宋体" w:hAnsi="宋体" w:cs="宋体" w:hint="eastAsia"/>
          <w:szCs w:val="21"/>
        </w:rPr>
        <w:t>外相关</w:t>
      </w:r>
      <w:proofErr w:type="gramEnd"/>
      <w:r>
        <w:rPr>
          <w:rStyle w:val="afffffffffff8"/>
          <w:rFonts w:ascii="宋体" w:eastAsia="宋体" w:hAnsi="宋体" w:cs="宋体" w:hint="eastAsia"/>
          <w:szCs w:val="21"/>
        </w:rPr>
        <w:t>活动的费用支出，根据大赛实际需求安排。</w:t>
      </w:r>
    </w:p>
    <w:p w14:paraId="3A2F971B"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（四）劳务费：用于支付大赛海选、复赛、决赛、总决赛阶段的评审专家劳务费（含外地评委及嘉宾交通补助）及相关税务、聘请赛事相关法律顾问等支出，根据大赛实际需求安排。</w:t>
      </w:r>
    </w:p>
    <w:p w14:paraId="4EC4AEAA"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（五）大赛奖励：用于奖励大赛获奖项目持有人或团队，主要包括大赛奖金、优胜奖奖金、全球探索特别奖及相关税务、汇款支出等，根据大赛实际需求安排。</w:t>
      </w:r>
    </w:p>
    <w:p w14:paraId="6A6D9103"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（六）大赛</w:t>
      </w:r>
      <w:proofErr w:type="gramStart"/>
      <w:r>
        <w:rPr>
          <w:rStyle w:val="afffffffffff8"/>
          <w:rFonts w:ascii="宋体" w:eastAsia="宋体" w:hAnsi="宋体" w:cs="宋体" w:hint="eastAsia"/>
          <w:szCs w:val="21"/>
        </w:rPr>
        <w:t>赛</w:t>
      </w:r>
      <w:proofErr w:type="gramEnd"/>
      <w:r>
        <w:rPr>
          <w:rStyle w:val="afffffffffff8"/>
          <w:rFonts w:ascii="宋体" w:eastAsia="宋体" w:hAnsi="宋体" w:cs="宋体" w:hint="eastAsia"/>
          <w:szCs w:val="21"/>
        </w:rPr>
        <w:t>务经费：用于大赛海选、复赛、决赛、总决赛各相关活动所需要的场租、食宿、交通、设备租用、技术支持与维护、防疫物资、项目企业资质核查等相关费用，根据大赛实际需求安排。</w:t>
      </w:r>
    </w:p>
    <w:p w14:paraId="08611774"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（七）翻译费：用于支付大赛各类文字材料的翻译费用及同声传译等相关费用。</w:t>
      </w:r>
    </w:p>
    <w:p w14:paraId="0FCD7E2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（八）其他经费：用于项目招标费用、相关税费支出及其他暂时无法预见的经费支出。</w:t>
      </w:r>
    </w:p>
    <w:p w14:paraId="596E77A9"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hint="eastAsia"/>
          <w:szCs w:val="21"/>
        </w:rPr>
        <w:t>5.2费用框架参考表</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881"/>
        <w:gridCol w:w="3388"/>
        <w:gridCol w:w="846"/>
        <w:gridCol w:w="4287"/>
      </w:tblGrid>
      <w:tr w:rsidR="00FE4567" w14:paraId="3DECBFA7" w14:textId="77777777">
        <w:trPr>
          <w:trHeight w:val="22"/>
          <w:jc w:val="center"/>
        </w:trPr>
        <w:tc>
          <w:tcPr>
            <w:tcW w:w="4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F17D23"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费用</w:t>
            </w:r>
          </w:p>
          <w:p w14:paraId="345A9363"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类型</w:t>
            </w: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D5178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具体事项</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F56D37"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金额（万）</w:t>
            </w: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6BAD87"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备注</w:t>
            </w:r>
          </w:p>
        </w:tc>
      </w:tr>
      <w:tr w:rsidR="00FE4567" w14:paraId="38C57B79" w14:textId="77777777">
        <w:trPr>
          <w:trHeight w:val="11"/>
          <w:jc w:val="center"/>
        </w:trPr>
        <w:tc>
          <w:tcPr>
            <w:tcW w:w="46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E813892"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宣传</w:t>
            </w:r>
          </w:p>
          <w:p w14:paraId="7E64023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广告费</w:t>
            </w: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B6F01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国内外媒体和其他渠道广告、推介活动宣传</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26A8C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8</w:t>
            </w:r>
            <w:r>
              <w:rPr>
                <w:rStyle w:val="afffffffffff8"/>
                <w:rFonts w:ascii="宋体" w:eastAsia="宋体" w:hAnsi="宋体" w:cs="宋体"/>
                <w:szCs w:val="21"/>
              </w:rPr>
              <w:t>5</w:t>
            </w: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26D4FB"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用于国内外媒体及其他渠道支付宣传广告费用</w:t>
            </w:r>
          </w:p>
        </w:tc>
      </w:tr>
      <w:tr w:rsidR="00FE4567" w14:paraId="4900D313" w14:textId="77777777">
        <w:trPr>
          <w:trHeight w:val="555"/>
          <w:jc w:val="center"/>
        </w:trPr>
        <w:tc>
          <w:tcPr>
            <w:tcW w:w="468"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B1EA614"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D60DEE" w14:textId="77777777" w:rsidR="00FE4567" w:rsidRDefault="004D7CFB">
            <w:pPr>
              <w:adjustRightInd w:val="0"/>
              <w:snapToGrid w:val="0"/>
              <w:spacing w:line="288" w:lineRule="auto"/>
              <w:ind w:firstLineChars="200" w:firstLine="420"/>
              <w:jc w:val="center"/>
              <w:rPr>
                <w:rStyle w:val="afffffffffff8"/>
                <w:rFonts w:ascii="宋体" w:eastAsia="宋体" w:hAnsi="宋体" w:cs="宋体"/>
                <w:szCs w:val="21"/>
              </w:rPr>
            </w:pPr>
            <w:r>
              <w:rPr>
                <w:rStyle w:val="afffffffffff8"/>
                <w:rFonts w:ascii="宋体" w:eastAsia="宋体" w:hAnsi="宋体" w:hint="eastAsia"/>
                <w:szCs w:val="21"/>
              </w:rPr>
              <w:t>大赛</w:t>
            </w:r>
            <w:proofErr w:type="gramStart"/>
            <w:r>
              <w:rPr>
                <w:rStyle w:val="afffffffffff8"/>
                <w:rFonts w:ascii="宋体" w:eastAsia="宋体" w:hAnsi="宋体" w:hint="eastAsia"/>
                <w:szCs w:val="21"/>
              </w:rPr>
              <w:t>微信公众号</w:t>
            </w:r>
            <w:proofErr w:type="gramEnd"/>
            <w:r>
              <w:rPr>
                <w:rStyle w:val="afffffffffff8"/>
                <w:rFonts w:ascii="宋体" w:eastAsia="宋体" w:hAnsi="宋体" w:hint="eastAsia"/>
                <w:szCs w:val="21"/>
              </w:rPr>
              <w:t>运营管理</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E133E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1</w:t>
            </w:r>
            <w:r>
              <w:rPr>
                <w:rStyle w:val="afffffffffff8"/>
                <w:rFonts w:ascii="宋体" w:eastAsia="宋体" w:hAnsi="宋体" w:cs="宋体"/>
                <w:szCs w:val="21"/>
              </w:rPr>
              <w:t>2</w:t>
            </w: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9234D0"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推广策划、资料采编、排版宣传、维护管理</w:t>
            </w:r>
          </w:p>
        </w:tc>
      </w:tr>
      <w:tr w:rsidR="00FE4567" w14:paraId="1AE8D547" w14:textId="77777777">
        <w:trPr>
          <w:trHeight w:val="90"/>
          <w:jc w:val="center"/>
        </w:trPr>
        <w:tc>
          <w:tcPr>
            <w:tcW w:w="4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AE4CA1"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印刷</w:t>
            </w:r>
          </w:p>
          <w:p w14:paraId="1CBE9654"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制作费</w:t>
            </w: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99E630"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大赛奖杯、展板、宣传册及其他物料等</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2098D3" w14:textId="77777777" w:rsidR="00FE4567" w:rsidRDefault="00FE4567">
            <w:pPr>
              <w:adjustRightInd w:val="0"/>
              <w:snapToGrid w:val="0"/>
              <w:spacing w:line="288" w:lineRule="auto"/>
              <w:jc w:val="center"/>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93CB3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物料设计服务及物料制作等</w:t>
            </w:r>
          </w:p>
        </w:tc>
      </w:tr>
      <w:tr w:rsidR="00FE4567" w14:paraId="37520595" w14:textId="77777777">
        <w:trPr>
          <w:trHeight w:val="90"/>
          <w:jc w:val="center"/>
        </w:trPr>
        <w:tc>
          <w:tcPr>
            <w:tcW w:w="4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4AD0C4"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组织服务费</w:t>
            </w: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37F672"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大赛发动、项目征集、组织以及承办境外相关活动</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F66E60"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2</w:t>
            </w:r>
            <w:r>
              <w:rPr>
                <w:rStyle w:val="afffffffffff8"/>
                <w:rFonts w:ascii="宋体" w:eastAsia="宋体" w:hAnsi="宋体" w:cs="宋体"/>
                <w:szCs w:val="21"/>
              </w:rPr>
              <w:t>55</w:t>
            </w: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50F20"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委托合作机构在海外组织发动、相关活动的费用支出。</w:t>
            </w:r>
            <w:r>
              <w:rPr>
                <w:rStyle w:val="afffffffffff8"/>
                <w:rFonts w:ascii="宋体" w:eastAsia="宋体" w:hAnsi="宋体" w:cs="宋体" w:hint="eastAsia"/>
                <w:szCs w:val="21"/>
              </w:rPr>
              <w:t>支付方式：需外币结算（需考虑汇率）</w:t>
            </w:r>
          </w:p>
        </w:tc>
      </w:tr>
      <w:tr w:rsidR="00FE4567" w14:paraId="718C22BF" w14:textId="77777777">
        <w:trPr>
          <w:trHeight w:val="912"/>
          <w:jc w:val="center"/>
        </w:trPr>
        <w:tc>
          <w:tcPr>
            <w:tcW w:w="468"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0ACFF7E"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lastRenderedPageBreak/>
              <w:t>劳务费</w:t>
            </w: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D260DC" w14:textId="77777777" w:rsidR="00FE4567" w:rsidRDefault="004D7CFB">
            <w:pPr>
              <w:adjustRightInd w:val="0"/>
              <w:snapToGrid w:val="0"/>
              <w:spacing w:line="288" w:lineRule="auto"/>
              <w:jc w:val="center"/>
              <w:rPr>
                <w:rFonts w:ascii="宋体" w:eastAsia="宋体" w:hAnsi="宋体" w:cs="宋体"/>
                <w:szCs w:val="21"/>
              </w:rPr>
            </w:pPr>
            <w:r>
              <w:rPr>
                <w:rStyle w:val="afffffffffff8"/>
                <w:rFonts w:ascii="宋体" w:eastAsia="宋体" w:hAnsi="宋体" w:cs="宋体" w:hint="eastAsia"/>
                <w:szCs w:val="21"/>
              </w:rPr>
              <w:t>海选评审费（包含税费、手续费等相关费用）</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DABAD5" w14:textId="77777777" w:rsidR="00FE4567" w:rsidRDefault="00FE4567">
            <w:pPr>
              <w:adjustRightInd w:val="0"/>
              <w:snapToGrid w:val="0"/>
              <w:spacing w:line="288" w:lineRule="auto"/>
              <w:ind w:firstLineChars="200" w:firstLine="420"/>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3E27DD"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海选拟分</w:t>
            </w:r>
            <w:r>
              <w:rPr>
                <w:rStyle w:val="afffffffffff8"/>
                <w:rFonts w:ascii="宋体" w:eastAsia="宋体" w:hAnsi="宋体"/>
                <w:szCs w:val="21"/>
              </w:rPr>
              <w:t>6天</w:t>
            </w:r>
            <w:r>
              <w:rPr>
                <w:rStyle w:val="afffffffffff8"/>
                <w:rFonts w:ascii="宋体" w:eastAsia="宋体" w:hAnsi="宋体" w:hint="eastAsia"/>
                <w:szCs w:val="21"/>
              </w:rPr>
              <w:t>2-3</w:t>
            </w:r>
            <w:r>
              <w:rPr>
                <w:rStyle w:val="afffffffffff8"/>
                <w:rFonts w:ascii="宋体" w:eastAsia="宋体" w:hAnsi="宋体"/>
                <w:szCs w:val="21"/>
              </w:rPr>
              <w:t>轮，每天</w:t>
            </w:r>
            <w:r>
              <w:rPr>
                <w:rStyle w:val="afffffffffff8"/>
                <w:rFonts w:ascii="宋体" w:eastAsia="宋体" w:hAnsi="宋体" w:hint="eastAsia"/>
                <w:szCs w:val="21"/>
              </w:rPr>
              <w:t>8-15组，每组</w:t>
            </w:r>
            <w:r>
              <w:rPr>
                <w:rStyle w:val="afffffffffff8"/>
                <w:rFonts w:ascii="宋体" w:eastAsia="宋体" w:hAnsi="宋体"/>
                <w:szCs w:val="21"/>
              </w:rPr>
              <w:t>5-9位专家，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（投标报价按6天、每天8组、每组5人规划，最终按实际数量结算）</w:t>
            </w:r>
          </w:p>
        </w:tc>
      </w:tr>
      <w:tr w:rsidR="00FE4567" w14:paraId="7EF0FB5F" w14:textId="77777777">
        <w:trPr>
          <w:trHeight w:val="11"/>
          <w:jc w:val="center"/>
        </w:trPr>
        <w:tc>
          <w:tcPr>
            <w:tcW w:w="468" w:type="pct"/>
            <w:vMerge/>
            <w:tcBorders>
              <w:left w:val="single" w:sz="4" w:space="0" w:color="000000"/>
              <w:right w:val="single" w:sz="4" w:space="0" w:color="000000"/>
            </w:tcBorders>
            <w:tcMar>
              <w:top w:w="80" w:type="dxa"/>
              <w:left w:w="80" w:type="dxa"/>
              <w:bottom w:w="80" w:type="dxa"/>
              <w:right w:w="80" w:type="dxa"/>
            </w:tcMar>
            <w:vAlign w:val="center"/>
          </w:tcPr>
          <w:p w14:paraId="281DF4F2"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4AAF9F"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复赛评审费（包含税费、手续费等相关费用）</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403A14" w14:textId="77777777" w:rsidR="00FE4567" w:rsidRDefault="00FE4567">
            <w:pPr>
              <w:adjustRightInd w:val="0"/>
              <w:snapToGrid w:val="0"/>
              <w:spacing w:line="288" w:lineRule="auto"/>
              <w:ind w:firstLineChars="200" w:firstLine="420"/>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0110DE"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复赛拟分2天，</w:t>
            </w:r>
            <w:r>
              <w:rPr>
                <w:rStyle w:val="afffffffffff8"/>
                <w:rFonts w:ascii="宋体" w:eastAsia="宋体" w:hAnsi="宋体"/>
                <w:szCs w:val="21"/>
              </w:rPr>
              <w:t>每天</w:t>
            </w:r>
            <w:r>
              <w:rPr>
                <w:rStyle w:val="afffffffffff8"/>
                <w:rFonts w:ascii="宋体" w:eastAsia="宋体" w:hAnsi="宋体" w:hint="eastAsia"/>
                <w:szCs w:val="21"/>
              </w:rPr>
              <w:t>5组，每组9</w:t>
            </w:r>
            <w:r>
              <w:rPr>
                <w:rStyle w:val="afffffffffff8"/>
                <w:rFonts w:ascii="宋体" w:eastAsia="宋体" w:hAnsi="宋体"/>
                <w:szCs w:val="21"/>
              </w:rPr>
              <w:t>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（最终按实际数量结算）</w:t>
            </w:r>
          </w:p>
        </w:tc>
      </w:tr>
      <w:tr w:rsidR="00FE4567" w14:paraId="446B1019" w14:textId="77777777">
        <w:trPr>
          <w:trHeight w:val="90"/>
          <w:jc w:val="center"/>
        </w:trPr>
        <w:tc>
          <w:tcPr>
            <w:tcW w:w="468" w:type="pct"/>
            <w:vMerge/>
            <w:tcBorders>
              <w:left w:val="single" w:sz="4" w:space="0" w:color="000000"/>
              <w:right w:val="single" w:sz="4" w:space="0" w:color="000000"/>
            </w:tcBorders>
            <w:tcMar>
              <w:top w:w="80" w:type="dxa"/>
              <w:left w:w="80" w:type="dxa"/>
              <w:bottom w:w="80" w:type="dxa"/>
              <w:right w:w="80" w:type="dxa"/>
            </w:tcMar>
            <w:vAlign w:val="center"/>
          </w:tcPr>
          <w:p w14:paraId="7DE86CE9"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80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A71B28" w14:textId="77777777" w:rsidR="00FE4567" w:rsidRDefault="004D7CFB">
            <w:pPr>
              <w:adjustRightInd w:val="0"/>
              <w:snapToGrid w:val="0"/>
              <w:spacing w:line="288" w:lineRule="auto"/>
              <w:jc w:val="center"/>
              <w:rPr>
                <w:rStyle w:val="afffffffffff8"/>
                <w:rFonts w:ascii="宋体" w:eastAsia="宋体" w:hAnsi="宋体" w:cs="宋体"/>
                <w:szCs w:val="21"/>
              </w:rPr>
            </w:pPr>
            <w:r>
              <w:rPr>
                <w:rFonts w:ascii="宋体" w:eastAsia="宋体" w:hAnsi="宋体" w:cs="宋体" w:hint="eastAsia"/>
                <w:szCs w:val="21"/>
              </w:rPr>
              <w:t>决赛评审费</w:t>
            </w:r>
            <w:r>
              <w:rPr>
                <w:rStyle w:val="afffffffffff8"/>
                <w:rFonts w:ascii="宋体" w:eastAsia="宋体" w:hAnsi="宋体" w:cs="宋体" w:hint="eastAsia"/>
                <w:szCs w:val="21"/>
              </w:rPr>
              <w:t>（包含税费、手续费等相关费用）</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C9B8C2" w14:textId="77777777" w:rsidR="00FE4567" w:rsidRDefault="00FE4567">
            <w:pPr>
              <w:adjustRightInd w:val="0"/>
              <w:snapToGrid w:val="0"/>
              <w:spacing w:line="288" w:lineRule="auto"/>
              <w:ind w:firstLineChars="200" w:firstLine="420"/>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C19B2E"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决赛拟分5组，每组9</w:t>
            </w:r>
            <w:r>
              <w:rPr>
                <w:rStyle w:val="afffffffffff8"/>
                <w:rFonts w:ascii="宋体" w:eastAsia="宋体" w:hAnsi="宋体"/>
                <w:szCs w:val="21"/>
              </w:rPr>
              <w:t>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（最终按实际数量结算）</w:t>
            </w:r>
          </w:p>
        </w:tc>
      </w:tr>
      <w:tr w:rsidR="00FE4567" w14:paraId="72D5EF5B" w14:textId="77777777">
        <w:trPr>
          <w:trHeight w:val="11"/>
          <w:jc w:val="center"/>
        </w:trPr>
        <w:tc>
          <w:tcPr>
            <w:tcW w:w="468" w:type="pct"/>
            <w:vMerge/>
            <w:tcBorders>
              <w:left w:val="single" w:sz="4" w:space="0" w:color="000000"/>
              <w:right w:val="single" w:sz="4" w:space="0" w:color="000000"/>
            </w:tcBorders>
            <w:tcMar>
              <w:top w:w="80" w:type="dxa"/>
              <w:left w:w="80" w:type="dxa"/>
              <w:bottom w:w="80" w:type="dxa"/>
              <w:right w:w="80" w:type="dxa"/>
            </w:tcMar>
            <w:vAlign w:val="center"/>
          </w:tcPr>
          <w:p w14:paraId="5A55677F"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801"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97059DE"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总决赛评审费</w:t>
            </w:r>
            <w:r>
              <w:rPr>
                <w:rStyle w:val="afffffffffff8"/>
                <w:rFonts w:ascii="宋体" w:eastAsia="宋体" w:hAnsi="宋体" w:cs="宋体" w:hint="eastAsia"/>
                <w:szCs w:val="21"/>
              </w:rPr>
              <w:t>（包含税费、手续费等相关费用）</w:t>
            </w:r>
          </w:p>
        </w:tc>
        <w:tc>
          <w:tcPr>
            <w:tcW w:w="45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6344E41" w14:textId="77777777" w:rsidR="00FE4567" w:rsidRDefault="00FE4567">
            <w:pPr>
              <w:adjustRightInd w:val="0"/>
              <w:snapToGrid w:val="0"/>
              <w:spacing w:line="288" w:lineRule="auto"/>
              <w:ind w:firstLineChars="200" w:firstLine="420"/>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FAAB45C"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总决赛拟分</w:t>
            </w:r>
            <w:r>
              <w:rPr>
                <w:rStyle w:val="afffffffffff8"/>
                <w:rFonts w:ascii="宋体" w:eastAsia="宋体" w:hAnsi="宋体"/>
                <w:szCs w:val="21"/>
              </w:rPr>
              <w:t>1</w:t>
            </w:r>
            <w:r>
              <w:rPr>
                <w:rStyle w:val="afffffffffff8"/>
                <w:rFonts w:ascii="宋体" w:eastAsia="宋体" w:hAnsi="宋体" w:hint="eastAsia"/>
                <w:szCs w:val="21"/>
              </w:rPr>
              <w:t>组，</w:t>
            </w:r>
            <w:r>
              <w:rPr>
                <w:rStyle w:val="afffffffffff8"/>
                <w:rFonts w:ascii="宋体" w:eastAsia="宋体" w:hAnsi="宋体"/>
                <w:szCs w:val="21"/>
              </w:rPr>
              <w:t>9-11位专家，</w:t>
            </w:r>
            <w:r>
              <w:rPr>
                <w:rStyle w:val="afffffffffff8"/>
                <w:rFonts w:ascii="宋体" w:eastAsia="宋体" w:hAnsi="宋体" w:cs="宋体" w:hint="eastAsia"/>
                <w:szCs w:val="21"/>
              </w:rPr>
              <w:t>评审费为</w:t>
            </w:r>
            <w:r>
              <w:rPr>
                <w:rStyle w:val="afffffffffff8"/>
                <w:rFonts w:ascii="宋体" w:eastAsia="宋体" w:hAnsi="宋体"/>
                <w:szCs w:val="21"/>
              </w:rPr>
              <w:t>6000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（投标按1天、1组、9人规划，最终按实际数量结算）</w:t>
            </w:r>
          </w:p>
        </w:tc>
      </w:tr>
      <w:tr w:rsidR="00FE4567" w14:paraId="193ED315" w14:textId="77777777">
        <w:trPr>
          <w:trHeight w:val="13"/>
          <w:jc w:val="center"/>
        </w:trPr>
        <w:tc>
          <w:tcPr>
            <w:tcW w:w="468" w:type="pct"/>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144C7045"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801"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37BC46F"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交通补贴</w:t>
            </w:r>
            <w:r>
              <w:rPr>
                <w:rStyle w:val="afffffffffff8"/>
                <w:rFonts w:ascii="宋体" w:eastAsia="宋体" w:hAnsi="宋体" w:cs="宋体" w:hint="eastAsia"/>
                <w:szCs w:val="21"/>
              </w:rPr>
              <w:t>（包含税费、手续费等相关费用）</w:t>
            </w:r>
          </w:p>
        </w:tc>
        <w:tc>
          <w:tcPr>
            <w:tcW w:w="45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E2BA719" w14:textId="77777777" w:rsidR="00FE4567" w:rsidRDefault="00FE4567">
            <w:pPr>
              <w:adjustRightInd w:val="0"/>
              <w:snapToGrid w:val="0"/>
              <w:spacing w:line="288" w:lineRule="auto"/>
              <w:ind w:firstLineChars="200" w:firstLine="420"/>
              <w:rPr>
                <w:rStyle w:val="afffffffffff8"/>
                <w:rFonts w:ascii="宋体" w:eastAsia="宋体" w:hAnsi="宋体" w:cs="宋体"/>
                <w:szCs w:val="21"/>
              </w:rPr>
            </w:pPr>
          </w:p>
        </w:tc>
        <w:tc>
          <w:tcPr>
            <w:tcW w:w="228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BB63C93"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各阶段外地评审专家及嘉宾交通补贴，根据发放标准按需发放</w:t>
            </w:r>
          </w:p>
        </w:tc>
      </w:tr>
      <w:tr w:rsidR="00FE4567" w14:paraId="137CBB1B" w14:textId="77777777">
        <w:trPr>
          <w:trHeight w:val="478"/>
          <w:jc w:val="center"/>
        </w:trPr>
        <w:tc>
          <w:tcPr>
            <w:tcW w:w="468"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A3493E3"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大赛奖励</w:t>
            </w:r>
          </w:p>
        </w:tc>
        <w:tc>
          <w:tcPr>
            <w:tcW w:w="180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E1A3B56"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奖金</w:t>
            </w:r>
            <w:r>
              <w:rPr>
                <w:rStyle w:val="afffffffffff8"/>
                <w:rFonts w:ascii="宋体" w:eastAsia="宋体" w:hAnsi="宋体" w:cs="宋体" w:hint="eastAsia"/>
                <w:szCs w:val="21"/>
              </w:rPr>
              <w:t>（包含税费、手续费等相关费用）</w:t>
            </w:r>
          </w:p>
        </w:tc>
        <w:tc>
          <w:tcPr>
            <w:tcW w:w="450" w:type="pct"/>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7F634434"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E3C89BC" w14:textId="77777777" w:rsidR="00FE4567" w:rsidRDefault="004D7CFB">
            <w:pPr>
              <w:adjustRightInd w:val="0"/>
              <w:snapToGrid w:val="0"/>
              <w:spacing w:line="288" w:lineRule="auto"/>
              <w:jc w:val="center"/>
              <w:rPr>
                <w:rStyle w:val="afffffffffff8"/>
                <w:rFonts w:ascii="宋体" w:eastAsia="宋体" w:hAnsi="宋体"/>
                <w:szCs w:val="21"/>
              </w:rPr>
            </w:pPr>
            <w:r>
              <w:rPr>
                <w:rFonts w:ascii="宋体" w:eastAsia="宋体" w:hAnsi="宋体" w:cs="宋体" w:hint="eastAsia"/>
                <w:szCs w:val="21"/>
              </w:rPr>
              <w:t>一等奖</w:t>
            </w:r>
            <w:r>
              <w:rPr>
                <w:rFonts w:ascii="宋体" w:eastAsia="宋体" w:hAnsi="宋体" w:cs="宋体"/>
                <w:szCs w:val="21"/>
              </w:rPr>
              <w:t>1</w:t>
            </w:r>
            <w:r>
              <w:rPr>
                <w:rFonts w:ascii="宋体" w:eastAsia="宋体" w:hAnsi="宋体" w:cs="宋体" w:hint="eastAsia"/>
                <w:szCs w:val="21"/>
              </w:rPr>
              <w:t>个</w:t>
            </w:r>
            <w:r>
              <w:rPr>
                <w:rFonts w:ascii="宋体" w:eastAsia="宋体" w:hAnsi="宋体" w:cs="宋体"/>
                <w:szCs w:val="21"/>
              </w:rPr>
              <w:t>20</w:t>
            </w:r>
            <w:r>
              <w:rPr>
                <w:rFonts w:ascii="宋体" w:eastAsia="宋体" w:hAnsi="宋体" w:cs="宋体" w:hint="eastAsia"/>
                <w:szCs w:val="21"/>
              </w:rPr>
              <w:t>万元、二等奖5个5</w:t>
            </w:r>
            <w:r>
              <w:rPr>
                <w:rFonts w:ascii="宋体" w:eastAsia="宋体" w:hAnsi="宋体" w:cs="宋体"/>
                <w:szCs w:val="21"/>
              </w:rPr>
              <w:t>0</w:t>
            </w:r>
            <w:r>
              <w:rPr>
                <w:rFonts w:ascii="宋体" w:eastAsia="宋体" w:hAnsi="宋体" w:cs="宋体" w:hint="eastAsia"/>
                <w:szCs w:val="21"/>
              </w:rPr>
              <w:t>万元、三等奖9个4</w:t>
            </w:r>
            <w:r>
              <w:rPr>
                <w:rFonts w:ascii="宋体" w:eastAsia="宋体" w:hAnsi="宋体" w:cs="宋体"/>
                <w:szCs w:val="21"/>
              </w:rPr>
              <w:t>5</w:t>
            </w:r>
            <w:r>
              <w:rPr>
                <w:rFonts w:ascii="宋体" w:eastAsia="宋体" w:hAnsi="宋体" w:cs="宋体" w:hint="eastAsia"/>
                <w:szCs w:val="21"/>
              </w:rPr>
              <w:t>万元，合计115万元</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r>
      <w:tr w:rsidR="00FE4567" w14:paraId="01E5AD9D" w14:textId="77777777">
        <w:trPr>
          <w:trHeight w:val="163"/>
          <w:jc w:val="center"/>
        </w:trPr>
        <w:tc>
          <w:tcPr>
            <w:tcW w:w="468" w:type="pct"/>
            <w:vMerge/>
            <w:tcBorders>
              <w:top w:val="single" w:sz="4" w:space="0" w:color="auto"/>
              <w:left w:val="single" w:sz="4" w:space="0" w:color="auto"/>
              <w:bottom w:val="single" w:sz="4" w:space="0" w:color="auto"/>
              <w:right w:val="single" w:sz="4" w:space="0" w:color="auto"/>
            </w:tcBorders>
            <w:vAlign w:val="center"/>
          </w:tcPr>
          <w:p w14:paraId="3322AB10" w14:textId="77777777" w:rsidR="00FE4567" w:rsidRDefault="00FE4567">
            <w:pPr>
              <w:adjustRightInd w:val="0"/>
              <w:snapToGrid w:val="0"/>
              <w:spacing w:line="288" w:lineRule="auto"/>
              <w:ind w:firstLineChars="200" w:firstLine="420"/>
              <w:jc w:val="center"/>
              <w:rPr>
                <w:rStyle w:val="afffffffffff8"/>
                <w:rFonts w:ascii="宋体" w:eastAsia="宋体" w:hAnsi="宋体"/>
                <w:szCs w:val="21"/>
              </w:rPr>
            </w:pPr>
          </w:p>
        </w:tc>
        <w:tc>
          <w:tcPr>
            <w:tcW w:w="180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4095DC0"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优胜奖奖金</w:t>
            </w:r>
          </w:p>
          <w:p w14:paraId="065E7FE5" w14:textId="77777777" w:rsidR="00FE4567" w:rsidRDefault="004D7CFB">
            <w:pPr>
              <w:adjustRightInd w:val="0"/>
              <w:snapToGrid w:val="0"/>
              <w:spacing w:line="288" w:lineRule="auto"/>
              <w:jc w:val="center"/>
              <w:rPr>
                <w:rFonts w:ascii="宋体" w:eastAsia="宋体" w:hAnsi="宋体" w:cs="宋体"/>
                <w:b/>
                <w:bCs/>
                <w:szCs w:val="21"/>
              </w:rPr>
            </w:pPr>
            <w:r>
              <w:rPr>
                <w:rStyle w:val="afffffffffff8"/>
                <w:rFonts w:ascii="宋体" w:eastAsia="宋体" w:hAnsi="宋体" w:cs="宋体" w:hint="eastAsia"/>
                <w:szCs w:val="21"/>
              </w:rPr>
              <w:t>（包含税费、手续费等相关费用）</w:t>
            </w:r>
          </w:p>
        </w:tc>
        <w:tc>
          <w:tcPr>
            <w:tcW w:w="450" w:type="pct"/>
            <w:vMerge/>
            <w:tcBorders>
              <w:left w:val="single" w:sz="4" w:space="0" w:color="auto"/>
              <w:right w:val="single" w:sz="4" w:space="0" w:color="auto"/>
            </w:tcBorders>
            <w:tcMar>
              <w:top w:w="80" w:type="dxa"/>
              <w:left w:w="80" w:type="dxa"/>
              <w:bottom w:w="80" w:type="dxa"/>
              <w:right w:w="80" w:type="dxa"/>
            </w:tcMar>
            <w:vAlign w:val="center"/>
          </w:tcPr>
          <w:p w14:paraId="725D324E"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C5FCA6D" w14:textId="77777777" w:rsidR="00FE4567" w:rsidRDefault="004D7CFB">
            <w:pPr>
              <w:adjustRightInd w:val="0"/>
              <w:snapToGrid w:val="0"/>
              <w:spacing w:line="288" w:lineRule="auto"/>
              <w:jc w:val="center"/>
              <w:rPr>
                <w:rStyle w:val="afffffffffff8"/>
                <w:rFonts w:ascii="宋体" w:eastAsia="宋体" w:hAnsi="宋体"/>
                <w:szCs w:val="21"/>
              </w:rPr>
            </w:pPr>
            <w:r>
              <w:rPr>
                <w:rFonts w:ascii="宋体" w:eastAsia="宋体" w:hAnsi="宋体" w:cs="宋体" w:hint="eastAsia"/>
                <w:szCs w:val="21"/>
              </w:rPr>
              <w:t>进入复赛的135个左右项目，每个项目</w:t>
            </w:r>
            <w:r>
              <w:rPr>
                <w:rFonts w:ascii="宋体" w:eastAsia="宋体" w:hAnsi="宋体" w:cs="宋体"/>
                <w:szCs w:val="21"/>
              </w:rPr>
              <w:t>2</w:t>
            </w:r>
            <w:r>
              <w:rPr>
                <w:rFonts w:ascii="宋体" w:eastAsia="宋体" w:hAnsi="宋体" w:cs="宋体" w:hint="eastAsia"/>
                <w:szCs w:val="21"/>
              </w:rPr>
              <w:t>万元</w:t>
            </w:r>
            <w:r>
              <w:rPr>
                <w:rStyle w:val="afffffffffff8"/>
                <w:rFonts w:ascii="宋体" w:eastAsia="宋体" w:hAnsi="宋体" w:hint="eastAsia"/>
                <w:szCs w:val="21"/>
              </w:rPr>
              <w:t>，</w:t>
            </w:r>
            <w:r>
              <w:rPr>
                <w:rFonts w:ascii="宋体" w:eastAsia="宋体" w:hAnsi="宋体" w:cs="宋体" w:hint="eastAsia"/>
                <w:szCs w:val="21"/>
              </w:rPr>
              <w:t>合计270万元左右</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r>
      <w:tr w:rsidR="00FE4567" w14:paraId="33FDE76A" w14:textId="77777777">
        <w:trPr>
          <w:trHeight w:val="20"/>
          <w:jc w:val="center"/>
        </w:trPr>
        <w:tc>
          <w:tcPr>
            <w:tcW w:w="468" w:type="pct"/>
            <w:vMerge/>
            <w:tcBorders>
              <w:top w:val="single" w:sz="4" w:space="0" w:color="auto"/>
              <w:left w:val="single" w:sz="4" w:space="0" w:color="auto"/>
              <w:bottom w:val="single" w:sz="4" w:space="0" w:color="auto"/>
              <w:right w:val="single" w:sz="4" w:space="0" w:color="auto"/>
            </w:tcBorders>
            <w:vAlign w:val="center"/>
          </w:tcPr>
          <w:p w14:paraId="634216CE" w14:textId="77777777" w:rsidR="00FE4567" w:rsidRDefault="00FE4567">
            <w:pPr>
              <w:adjustRightInd w:val="0"/>
              <w:snapToGrid w:val="0"/>
              <w:spacing w:line="288" w:lineRule="auto"/>
              <w:ind w:firstLineChars="200" w:firstLine="420"/>
              <w:jc w:val="center"/>
              <w:rPr>
                <w:rStyle w:val="afffffffffff8"/>
                <w:rFonts w:ascii="宋体" w:eastAsia="宋体" w:hAnsi="宋体"/>
                <w:szCs w:val="21"/>
              </w:rPr>
            </w:pPr>
          </w:p>
        </w:tc>
        <w:tc>
          <w:tcPr>
            <w:tcW w:w="180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971D492" w14:textId="77777777" w:rsidR="00FE4567" w:rsidRDefault="004D7CFB">
            <w:pPr>
              <w:adjustRightInd w:val="0"/>
              <w:snapToGrid w:val="0"/>
              <w:spacing w:line="288" w:lineRule="auto"/>
              <w:ind w:firstLineChars="200" w:firstLine="420"/>
              <w:jc w:val="center"/>
              <w:rPr>
                <w:rFonts w:ascii="宋体" w:eastAsia="宋体" w:hAnsi="宋体" w:cs="宋体"/>
                <w:szCs w:val="21"/>
              </w:rPr>
            </w:pPr>
            <w:r>
              <w:rPr>
                <w:rFonts w:ascii="宋体" w:eastAsia="宋体" w:hAnsi="宋体" w:cs="宋体" w:hint="eastAsia"/>
                <w:szCs w:val="21"/>
              </w:rPr>
              <w:t>全球探索特别奖</w:t>
            </w:r>
          </w:p>
          <w:p w14:paraId="1EF4DFEC" w14:textId="77777777" w:rsidR="00FE4567" w:rsidRDefault="004D7CFB">
            <w:pPr>
              <w:adjustRightInd w:val="0"/>
              <w:snapToGrid w:val="0"/>
              <w:spacing w:line="288" w:lineRule="auto"/>
              <w:ind w:firstLineChars="200" w:firstLine="420"/>
              <w:jc w:val="center"/>
              <w:rPr>
                <w:rFonts w:ascii="宋体" w:eastAsia="宋体" w:hAnsi="宋体"/>
                <w:szCs w:val="21"/>
              </w:rPr>
            </w:pPr>
            <w:r>
              <w:rPr>
                <w:rStyle w:val="afffffffffff8"/>
                <w:rFonts w:ascii="宋体" w:eastAsia="宋体" w:hAnsi="宋体" w:cs="宋体" w:hint="eastAsia"/>
                <w:szCs w:val="21"/>
              </w:rPr>
              <w:t>（包含税费、手续费等相关费用）</w:t>
            </w:r>
          </w:p>
        </w:tc>
        <w:tc>
          <w:tcPr>
            <w:tcW w:w="450" w:type="pct"/>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333F3661"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B15F252"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若干个共计</w:t>
            </w:r>
            <w:r>
              <w:rPr>
                <w:rFonts w:ascii="宋体" w:eastAsia="宋体" w:hAnsi="宋体" w:hint="eastAsia"/>
                <w:szCs w:val="21"/>
              </w:rPr>
              <w:t>20万元</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r>
      <w:tr w:rsidR="00FE4567" w14:paraId="2F3B41A8" w14:textId="77777777">
        <w:trPr>
          <w:trHeight w:val="691"/>
          <w:jc w:val="center"/>
        </w:trPr>
        <w:tc>
          <w:tcPr>
            <w:tcW w:w="468" w:type="pct"/>
            <w:vMerge w:val="restart"/>
            <w:tcBorders>
              <w:top w:val="single" w:sz="4" w:space="0" w:color="auto"/>
              <w:left w:val="single" w:sz="4" w:space="0" w:color="auto"/>
              <w:right w:val="single" w:sz="4" w:space="0" w:color="auto"/>
            </w:tcBorders>
            <w:vAlign w:val="center"/>
          </w:tcPr>
          <w:p w14:paraId="2EA3AD1E"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赛</w:t>
            </w:r>
          </w:p>
          <w:p w14:paraId="5835290B" w14:textId="77777777" w:rsidR="00FE4567" w:rsidRDefault="004D7CFB">
            <w:pPr>
              <w:adjustRightInd w:val="0"/>
              <w:snapToGrid w:val="0"/>
              <w:spacing w:line="288" w:lineRule="auto"/>
              <w:jc w:val="center"/>
              <w:rPr>
                <w:rStyle w:val="afffffffffff8"/>
                <w:rFonts w:ascii="宋体" w:eastAsia="宋体" w:hAnsi="宋体"/>
                <w:szCs w:val="21"/>
              </w:rPr>
            </w:pPr>
            <w:proofErr w:type="gramStart"/>
            <w:r>
              <w:rPr>
                <w:rStyle w:val="afffffffffff8"/>
                <w:rFonts w:ascii="宋体" w:eastAsia="宋体" w:hAnsi="宋体" w:hint="eastAsia"/>
                <w:szCs w:val="21"/>
              </w:rPr>
              <w:t>务</w:t>
            </w:r>
            <w:proofErr w:type="gramEnd"/>
          </w:p>
          <w:p w14:paraId="0A748056"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经</w:t>
            </w:r>
          </w:p>
          <w:p w14:paraId="326C27F4"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费</w:t>
            </w:r>
          </w:p>
        </w:tc>
        <w:tc>
          <w:tcPr>
            <w:tcW w:w="180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4584C4" w14:textId="77777777" w:rsidR="00FE4567" w:rsidRDefault="004D7CFB">
            <w:pPr>
              <w:adjustRightInd w:val="0"/>
              <w:snapToGrid w:val="0"/>
              <w:spacing w:line="288" w:lineRule="auto"/>
              <w:jc w:val="center"/>
              <w:rPr>
                <w:rFonts w:ascii="宋体" w:eastAsia="宋体" w:hAnsi="宋体" w:cs="宋体"/>
                <w:szCs w:val="21"/>
              </w:rPr>
            </w:pPr>
            <w:r>
              <w:rPr>
                <w:rStyle w:val="afffffffffff8"/>
                <w:rFonts w:ascii="宋体" w:eastAsia="宋体" w:hAnsi="宋体" w:hint="eastAsia"/>
                <w:szCs w:val="21"/>
              </w:rPr>
              <w:t>会务费</w:t>
            </w:r>
          </w:p>
        </w:tc>
        <w:tc>
          <w:tcPr>
            <w:tcW w:w="45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8035E32"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4417BE8"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海选、复赛、决赛场租，各阶段会务费用（包括会场、食宿、交通、防疫、服务人员等）及商标注册、企业核查等。</w:t>
            </w:r>
          </w:p>
        </w:tc>
      </w:tr>
      <w:tr w:rsidR="00FE4567" w14:paraId="28DC01E4" w14:textId="77777777">
        <w:trPr>
          <w:trHeight w:val="15"/>
          <w:jc w:val="center"/>
        </w:trPr>
        <w:tc>
          <w:tcPr>
            <w:tcW w:w="468" w:type="pct"/>
            <w:vMerge/>
            <w:tcBorders>
              <w:left w:val="single" w:sz="4" w:space="0" w:color="auto"/>
              <w:right w:val="single" w:sz="4" w:space="0" w:color="auto"/>
            </w:tcBorders>
            <w:vAlign w:val="center"/>
          </w:tcPr>
          <w:p w14:paraId="0F52A3B9"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1801" w:type="pct"/>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705FB3F1"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赛</w:t>
            </w:r>
            <w:proofErr w:type="gramStart"/>
            <w:r>
              <w:rPr>
                <w:rFonts w:ascii="宋体" w:eastAsia="宋体" w:hAnsi="宋体" w:cs="宋体" w:hint="eastAsia"/>
                <w:szCs w:val="21"/>
              </w:rPr>
              <w:t>务</w:t>
            </w:r>
            <w:proofErr w:type="gramEnd"/>
            <w:r>
              <w:rPr>
                <w:rFonts w:ascii="宋体" w:eastAsia="宋体" w:hAnsi="宋体" w:cs="宋体" w:hint="eastAsia"/>
                <w:szCs w:val="21"/>
              </w:rPr>
              <w:t>技术经费</w:t>
            </w:r>
          </w:p>
        </w:tc>
        <w:tc>
          <w:tcPr>
            <w:tcW w:w="450" w:type="pct"/>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2287062F"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10506A0"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大赛系统维护、设备租用、远程对接、云服务、数据管理等</w:t>
            </w:r>
          </w:p>
        </w:tc>
      </w:tr>
      <w:tr w:rsidR="00FE4567" w14:paraId="06F6E7C5" w14:textId="77777777">
        <w:trPr>
          <w:trHeight w:val="90"/>
          <w:jc w:val="center"/>
        </w:trPr>
        <w:tc>
          <w:tcPr>
            <w:tcW w:w="468" w:type="pct"/>
            <w:vMerge/>
            <w:tcBorders>
              <w:left w:val="single" w:sz="4" w:space="0" w:color="auto"/>
              <w:bottom w:val="single" w:sz="4" w:space="0" w:color="auto"/>
              <w:right w:val="single" w:sz="4" w:space="0" w:color="auto"/>
            </w:tcBorders>
            <w:vAlign w:val="center"/>
          </w:tcPr>
          <w:p w14:paraId="1B415289"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1801" w:type="pct"/>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340808EB" w14:textId="77777777" w:rsidR="00FE4567" w:rsidRDefault="00FE4567">
            <w:pPr>
              <w:adjustRightInd w:val="0"/>
              <w:snapToGrid w:val="0"/>
              <w:spacing w:line="288" w:lineRule="auto"/>
              <w:ind w:firstLineChars="200" w:firstLine="420"/>
              <w:jc w:val="center"/>
              <w:rPr>
                <w:rFonts w:ascii="宋体" w:eastAsia="宋体" w:hAnsi="宋体" w:cs="宋体"/>
                <w:szCs w:val="21"/>
              </w:rPr>
            </w:pPr>
          </w:p>
        </w:tc>
        <w:tc>
          <w:tcPr>
            <w:tcW w:w="450" w:type="pct"/>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334AED39"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228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C7B72FB"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各阶段远程路演、远程会议、直播等技术设备及技术支持等</w:t>
            </w:r>
          </w:p>
        </w:tc>
      </w:tr>
      <w:tr w:rsidR="00FE4567" w14:paraId="2CB725CF" w14:textId="77777777">
        <w:trPr>
          <w:trHeight w:val="498"/>
          <w:jc w:val="center"/>
        </w:trPr>
        <w:tc>
          <w:tcPr>
            <w:tcW w:w="2270" w:type="pct"/>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9262936" w14:textId="77777777" w:rsidR="00FE4567" w:rsidRDefault="004D7CFB">
            <w:pPr>
              <w:adjustRightInd w:val="0"/>
              <w:snapToGrid w:val="0"/>
              <w:spacing w:line="288" w:lineRule="auto"/>
              <w:jc w:val="center"/>
              <w:rPr>
                <w:rFonts w:ascii="宋体" w:eastAsia="宋体" w:hAnsi="宋体"/>
                <w:szCs w:val="21"/>
              </w:rPr>
            </w:pPr>
            <w:r>
              <w:rPr>
                <w:rStyle w:val="afffffffffff8"/>
                <w:rFonts w:ascii="宋体" w:eastAsia="宋体" w:hAnsi="宋体" w:hint="eastAsia"/>
                <w:szCs w:val="21"/>
              </w:rPr>
              <w:t>翻译费</w:t>
            </w:r>
          </w:p>
        </w:tc>
        <w:tc>
          <w:tcPr>
            <w:tcW w:w="450"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5807E2BE"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19282F7" w14:textId="77777777" w:rsidR="00FE4567" w:rsidRDefault="004D7CFB">
            <w:pPr>
              <w:adjustRightInd w:val="0"/>
              <w:snapToGrid w:val="0"/>
              <w:spacing w:line="288" w:lineRule="auto"/>
              <w:jc w:val="center"/>
              <w:rPr>
                <w:rFonts w:ascii="宋体" w:eastAsia="宋体" w:hAnsi="宋体"/>
                <w:szCs w:val="21"/>
              </w:rPr>
            </w:pPr>
            <w:r>
              <w:rPr>
                <w:rFonts w:ascii="宋体" w:eastAsia="宋体" w:hAnsi="宋体" w:cs="宋体" w:hint="eastAsia"/>
                <w:szCs w:val="21"/>
              </w:rPr>
              <w:t>赛事同传及外交资料翻译等</w:t>
            </w:r>
          </w:p>
        </w:tc>
      </w:tr>
      <w:tr w:rsidR="00FE4567" w14:paraId="22EA2301" w14:textId="77777777">
        <w:trPr>
          <w:trHeight w:val="459"/>
          <w:jc w:val="center"/>
        </w:trPr>
        <w:tc>
          <w:tcPr>
            <w:tcW w:w="227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323525" w14:textId="77777777" w:rsidR="00FE4567" w:rsidRDefault="004D7CFB">
            <w:pPr>
              <w:adjustRightInd w:val="0"/>
              <w:snapToGrid w:val="0"/>
              <w:spacing w:line="288" w:lineRule="auto"/>
              <w:jc w:val="center"/>
              <w:rPr>
                <w:rFonts w:ascii="宋体" w:eastAsia="宋体" w:hAnsi="宋体"/>
                <w:szCs w:val="21"/>
              </w:rPr>
            </w:pPr>
            <w:r>
              <w:rPr>
                <w:rStyle w:val="afffffffffff8"/>
                <w:rFonts w:ascii="宋体" w:eastAsia="宋体" w:hAnsi="宋体" w:hint="eastAsia"/>
                <w:szCs w:val="21"/>
              </w:rPr>
              <w:t>综合管理及执行服务费</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2D6FBB"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2447F9" w14:textId="77777777" w:rsidR="00FE4567" w:rsidRDefault="00FE4567">
            <w:pPr>
              <w:adjustRightInd w:val="0"/>
              <w:snapToGrid w:val="0"/>
              <w:spacing w:line="288" w:lineRule="auto"/>
              <w:ind w:firstLineChars="200" w:firstLine="420"/>
              <w:jc w:val="center"/>
              <w:rPr>
                <w:rFonts w:ascii="宋体" w:eastAsia="宋体" w:hAnsi="宋体"/>
                <w:szCs w:val="21"/>
              </w:rPr>
            </w:pPr>
          </w:p>
        </w:tc>
      </w:tr>
      <w:tr w:rsidR="00FE4567" w14:paraId="0114A50A" w14:textId="77777777">
        <w:trPr>
          <w:trHeight w:val="150"/>
          <w:jc w:val="center"/>
        </w:trPr>
        <w:tc>
          <w:tcPr>
            <w:tcW w:w="227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4DA77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其他经费</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1E72B9" w14:textId="77777777" w:rsidR="00FE4567" w:rsidRDefault="00FE4567">
            <w:pPr>
              <w:adjustRightInd w:val="0"/>
              <w:snapToGrid w:val="0"/>
              <w:spacing w:line="288" w:lineRule="auto"/>
              <w:ind w:firstLineChars="200" w:firstLine="420"/>
              <w:rPr>
                <w:rFonts w:ascii="宋体" w:eastAsia="宋体" w:hAnsi="宋体" w:cs="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23EBA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包括招标费用、相关税务支出及其他不可预见费用等</w:t>
            </w:r>
          </w:p>
        </w:tc>
      </w:tr>
      <w:tr w:rsidR="00FE4567" w14:paraId="1FB6A302" w14:textId="77777777">
        <w:trPr>
          <w:trHeight w:val="474"/>
          <w:jc w:val="center"/>
        </w:trPr>
        <w:tc>
          <w:tcPr>
            <w:tcW w:w="227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0C20AA" w14:textId="77777777" w:rsidR="00FE4567" w:rsidRDefault="004D7CFB">
            <w:pPr>
              <w:adjustRightInd w:val="0"/>
              <w:snapToGrid w:val="0"/>
              <w:spacing w:line="288" w:lineRule="auto"/>
              <w:jc w:val="center"/>
              <w:rPr>
                <w:rFonts w:ascii="宋体" w:eastAsia="宋体" w:hAnsi="宋体"/>
                <w:szCs w:val="21"/>
              </w:rPr>
            </w:pPr>
            <w:r>
              <w:rPr>
                <w:rStyle w:val="afffffffffff8"/>
                <w:rFonts w:ascii="宋体" w:eastAsia="宋体" w:hAnsi="宋体" w:hint="eastAsia"/>
                <w:szCs w:val="21"/>
              </w:rPr>
              <w:lastRenderedPageBreak/>
              <w:t>合计金额</w:t>
            </w:r>
          </w:p>
        </w:tc>
        <w:tc>
          <w:tcPr>
            <w:tcW w:w="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4DDDCB" w14:textId="77777777" w:rsidR="00FE4567" w:rsidRDefault="00FE4567">
            <w:pPr>
              <w:adjustRightInd w:val="0"/>
              <w:snapToGrid w:val="0"/>
              <w:spacing w:line="288" w:lineRule="auto"/>
              <w:ind w:firstLineChars="200" w:firstLine="420"/>
              <w:rPr>
                <w:rFonts w:ascii="宋体" w:eastAsia="宋体" w:hAnsi="宋体"/>
                <w:szCs w:val="21"/>
              </w:rPr>
            </w:pPr>
          </w:p>
        </w:tc>
        <w:tc>
          <w:tcPr>
            <w:tcW w:w="228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429764" w14:textId="77777777" w:rsidR="00FE4567" w:rsidRDefault="00FE4567">
            <w:pPr>
              <w:adjustRightInd w:val="0"/>
              <w:snapToGrid w:val="0"/>
              <w:spacing w:line="288" w:lineRule="auto"/>
              <w:ind w:firstLineChars="200" w:firstLine="420"/>
              <w:jc w:val="center"/>
              <w:rPr>
                <w:rFonts w:ascii="宋体" w:eastAsia="宋体" w:hAnsi="宋体"/>
                <w:szCs w:val="21"/>
              </w:rPr>
            </w:pPr>
          </w:p>
        </w:tc>
      </w:tr>
    </w:tbl>
    <w:p w14:paraId="3C9848BC" w14:textId="77777777" w:rsidR="00FE4567" w:rsidRDefault="004D7CFB">
      <w:pPr>
        <w:spacing w:line="288" w:lineRule="auto"/>
        <w:ind w:firstLineChars="200" w:firstLine="420"/>
        <w:rPr>
          <w:rStyle w:val="afffffffffff8"/>
          <w:rFonts w:ascii="宋体" w:eastAsia="宋体" w:hAnsi="宋体"/>
          <w:szCs w:val="21"/>
        </w:rPr>
      </w:pPr>
      <w:r>
        <w:rPr>
          <w:rStyle w:val="afffffffffff8"/>
          <w:rFonts w:ascii="宋体" w:eastAsia="宋体" w:hAnsi="宋体" w:cs="宋体"/>
          <w:szCs w:val="21"/>
        </w:rPr>
        <w:t>6.</w:t>
      </w:r>
      <w:r>
        <w:rPr>
          <w:rStyle w:val="afffffffffff8"/>
          <w:rFonts w:ascii="宋体" w:eastAsia="宋体" w:hAnsi="宋体" w:cs="宋体" w:hint="eastAsia"/>
          <w:szCs w:val="21"/>
        </w:rPr>
        <w:t>其他要求，涉及内容如下：</w:t>
      </w:r>
    </w:p>
    <w:p w14:paraId="392B394D"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szCs w:val="21"/>
        </w:rPr>
        <w:t>6.1</w:t>
      </w:r>
      <w:r>
        <w:rPr>
          <w:rStyle w:val="afffffffffff8"/>
          <w:rFonts w:ascii="宋体" w:eastAsia="宋体" w:hAnsi="宋体" w:cs="宋体" w:hint="eastAsia"/>
          <w:szCs w:val="21"/>
        </w:rPr>
        <w:t>供应商必须安排专人，便于与采购人就活动细节等方面进行适时沟通联系。</w:t>
      </w:r>
    </w:p>
    <w:p w14:paraId="4A42131E"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szCs w:val="21"/>
        </w:rPr>
        <w:t>6.2</w:t>
      </w:r>
      <w:r>
        <w:rPr>
          <w:rStyle w:val="afffffffffff8"/>
          <w:rFonts w:ascii="宋体" w:eastAsia="宋体" w:hAnsi="宋体" w:cs="宋体" w:hint="eastAsia"/>
          <w:szCs w:val="21"/>
        </w:rPr>
        <w:t>供应商必须遵照采购人的管理及安排，所有的服务必须达到采购人的标准要求。</w:t>
      </w:r>
    </w:p>
    <w:p w14:paraId="63E43F10"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szCs w:val="21"/>
        </w:rPr>
        <w:t>6.3</w:t>
      </w:r>
      <w:r>
        <w:rPr>
          <w:rStyle w:val="afffffffffff8"/>
          <w:rFonts w:ascii="宋体" w:eastAsia="宋体" w:hAnsi="宋体" w:cs="宋体" w:hint="eastAsia"/>
          <w:szCs w:val="21"/>
        </w:rPr>
        <w:t>投标报价中必须适当考虑临时增加或不在预期中的未知费用。</w:t>
      </w:r>
    </w:p>
    <w:p w14:paraId="4654287F"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szCs w:val="21"/>
        </w:rPr>
        <w:t>6.4</w:t>
      </w:r>
      <w:r>
        <w:rPr>
          <w:rStyle w:val="afffffffffff8"/>
          <w:rFonts w:ascii="宋体" w:eastAsia="宋体" w:hAnsi="宋体" w:cs="宋体" w:hint="eastAsia"/>
          <w:szCs w:val="21"/>
        </w:rPr>
        <w:t>项目各个环节可能会有所变更（或微调），请供应商考虑相关的风险及费用。</w:t>
      </w:r>
    </w:p>
    <w:p w14:paraId="25A26841" w14:textId="77777777" w:rsidR="00FE4567" w:rsidRDefault="004D7CFB">
      <w:pPr>
        <w:snapToGrid w:val="0"/>
        <w:spacing w:line="288" w:lineRule="auto"/>
        <w:ind w:firstLineChars="200" w:firstLine="420"/>
        <w:rPr>
          <w:rStyle w:val="afffffffffff8"/>
          <w:rFonts w:ascii="宋体" w:eastAsia="宋体" w:hAnsi="宋体" w:cs="宋体"/>
          <w:szCs w:val="21"/>
        </w:rPr>
      </w:pPr>
      <w:r>
        <w:rPr>
          <w:rStyle w:val="afffffffffff8"/>
          <w:rFonts w:ascii="宋体" w:eastAsia="宋体" w:hAnsi="宋体" w:cs="宋体"/>
          <w:szCs w:val="21"/>
        </w:rPr>
        <w:t>6.5</w:t>
      </w:r>
      <w:r>
        <w:rPr>
          <w:rStyle w:val="afffffffffff8"/>
          <w:rFonts w:ascii="宋体" w:eastAsia="宋体" w:hAnsi="宋体" w:cs="宋体" w:hint="eastAsia"/>
          <w:szCs w:val="21"/>
        </w:rPr>
        <w:t>供应商需要满足海外支付条件。</w:t>
      </w:r>
    </w:p>
    <w:p w14:paraId="62865077" w14:textId="77777777" w:rsidR="00FE4567" w:rsidRDefault="00FE4567">
      <w:pPr>
        <w:snapToGrid w:val="0"/>
        <w:spacing w:line="288" w:lineRule="auto"/>
        <w:rPr>
          <w:rFonts w:ascii="宋体" w:eastAsia="宋体" w:hAnsi="宋体" w:cs="Arial"/>
          <w:b/>
          <w:snapToGrid w:val="0"/>
          <w:kern w:val="0"/>
          <w:szCs w:val="21"/>
        </w:rPr>
      </w:pPr>
    </w:p>
    <w:p w14:paraId="55C9D0AD" w14:textId="77777777" w:rsidR="00FE4567" w:rsidRDefault="004D7CFB">
      <w:pPr>
        <w:snapToGrid w:val="0"/>
        <w:spacing w:line="288" w:lineRule="auto"/>
        <w:rPr>
          <w:rFonts w:ascii="宋体" w:eastAsia="宋体" w:hAnsi="宋体" w:cs="Arial"/>
          <w:b/>
          <w:snapToGrid w:val="0"/>
          <w:kern w:val="0"/>
          <w:szCs w:val="21"/>
        </w:rPr>
      </w:pPr>
      <w:r>
        <w:rPr>
          <w:rFonts w:ascii="宋体" w:eastAsia="宋体" w:hAnsi="宋体" w:cs="Arial" w:hint="eastAsia"/>
          <w:b/>
          <w:snapToGrid w:val="0"/>
          <w:kern w:val="0"/>
          <w:szCs w:val="21"/>
        </w:rPr>
        <w:t>四、验收、交付标准和方法</w:t>
      </w:r>
    </w:p>
    <w:p w14:paraId="3A5768D2" w14:textId="77777777" w:rsidR="00FE4567" w:rsidRDefault="004D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288" w:lineRule="auto"/>
        <w:ind w:firstLineChars="200" w:firstLine="420"/>
        <w:rPr>
          <w:rFonts w:ascii="宋体" w:eastAsia="宋体" w:hAnsi="宋体" w:cs="Arial"/>
          <w:snapToGrid w:val="0"/>
          <w:kern w:val="0"/>
          <w:szCs w:val="21"/>
        </w:rPr>
      </w:pPr>
      <w:r>
        <w:rPr>
          <w:rStyle w:val="afffffffffff8"/>
          <w:rFonts w:ascii="宋体" w:eastAsia="宋体" w:hAnsi="宋体" w:cs="宋体"/>
          <w:szCs w:val="21"/>
        </w:rPr>
        <w:t>根据《杭州市政府采购履约验收暂行办法》（</w:t>
      </w:r>
      <w:proofErr w:type="gramStart"/>
      <w:r>
        <w:rPr>
          <w:rStyle w:val="afffffffffff8"/>
          <w:rFonts w:ascii="宋体" w:eastAsia="宋体" w:hAnsi="宋体" w:cs="宋体"/>
          <w:szCs w:val="21"/>
        </w:rPr>
        <w:t>杭财采监</w:t>
      </w:r>
      <w:proofErr w:type="gramEnd"/>
      <w:r>
        <w:rPr>
          <w:rStyle w:val="afffffffffff8"/>
          <w:rFonts w:ascii="宋体" w:eastAsia="宋体" w:hAnsi="宋体" w:cs="宋体"/>
          <w:szCs w:val="21"/>
        </w:rPr>
        <w:t>〔2019〕10号）规定，采购人应当根据采购项目的具体情况，自行组织项目验收或者委托采购代理机构验收。</w:t>
      </w:r>
      <w:r>
        <w:rPr>
          <w:rStyle w:val="afffffffffff8"/>
          <w:rFonts w:cs="宋体"/>
        </w:rPr>
        <w:t xml:space="preserve">     </w:t>
      </w:r>
      <w:r>
        <w:rPr>
          <w:rFonts w:ascii="宋体" w:eastAsia="宋体" w:hAnsi="宋体" w:cs="Arial"/>
          <w:snapToGrid w:val="0"/>
          <w:kern w:val="0"/>
          <w:szCs w:val="21"/>
        </w:rPr>
        <w:t xml:space="preserve">                          </w:t>
      </w:r>
    </w:p>
    <w:p w14:paraId="465D1050"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3" w:name="_Toc184314418"/>
      <w:bookmarkStart w:id="34" w:name="_Toc184310290"/>
      <w:bookmarkStart w:id="35" w:name="_Toc184313246"/>
      <w:bookmarkStart w:id="36" w:name="_Toc184310342"/>
      <w:bookmarkStart w:id="37" w:name="_Toc184313260"/>
      <w:bookmarkStart w:id="38" w:name="_Toc184314415"/>
      <w:bookmarkStart w:id="39" w:name="_Toc184310278"/>
      <w:bookmarkStart w:id="40" w:name="_Toc184313245"/>
      <w:bookmarkStart w:id="41" w:name="_Toc184310318"/>
      <w:bookmarkStart w:id="42" w:name="_Toc184312077"/>
      <w:bookmarkStart w:id="43" w:name="_Toc184312072"/>
      <w:bookmarkStart w:id="44" w:name="_Toc184314414"/>
      <w:bookmarkStart w:id="45" w:name="_Toc184314411"/>
      <w:bookmarkStart w:id="46" w:name="_Toc184310344"/>
      <w:bookmarkStart w:id="47" w:name="_Toc184312073"/>
      <w:bookmarkStart w:id="48" w:name="_Toc184310339"/>
      <w:bookmarkStart w:id="49" w:name="_Toc184308038"/>
      <w:bookmarkStart w:id="50" w:name="_Toc184314448"/>
      <w:bookmarkStart w:id="51" w:name="_Toc184313282"/>
      <w:bookmarkStart w:id="52" w:name="_Toc184314472"/>
      <w:bookmarkStart w:id="53" w:name="_Toc184312075"/>
      <w:bookmarkStart w:id="54" w:name="_Toc184314474"/>
      <w:bookmarkStart w:id="55" w:name="_Toc184313244"/>
      <w:bookmarkStart w:id="56" w:name="_Toc184314433"/>
      <w:bookmarkStart w:id="57" w:name="_Toc184314417"/>
      <w:bookmarkStart w:id="58" w:name="_Toc184310316"/>
      <w:bookmarkStart w:id="59" w:name="_Toc184310276"/>
      <w:bookmarkStart w:id="60" w:name="_Toc184308080"/>
      <w:bookmarkStart w:id="61" w:name="_Toc184312089"/>
      <w:bookmarkStart w:id="62" w:name="_Toc184310272"/>
      <w:bookmarkStart w:id="63" w:name="_Toc184308060"/>
      <w:bookmarkStart w:id="64" w:name="_Toc184313278"/>
      <w:bookmarkStart w:id="65" w:name="_Toc184313261"/>
      <w:bookmarkStart w:id="66" w:name="_Toc184308075"/>
      <w:bookmarkStart w:id="67" w:name="_Toc184310277"/>
      <w:bookmarkStart w:id="68" w:name="_Toc184308105"/>
      <w:bookmarkStart w:id="69" w:name="_Toc184313265"/>
      <w:bookmarkStart w:id="70" w:name="_Toc184314416"/>
      <w:bookmarkStart w:id="71" w:name="_Toc184308043"/>
      <w:bookmarkStart w:id="72" w:name="_Toc184310287"/>
      <w:bookmarkStart w:id="73" w:name="_Toc184314435"/>
      <w:bookmarkStart w:id="74" w:name="_Toc184312111"/>
      <w:bookmarkStart w:id="75" w:name="_Toc184312076"/>
      <w:bookmarkStart w:id="76" w:name="_Toc184308044"/>
      <w:bookmarkStart w:id="77" w:name="_Toc184310279"/>
      <w:bookmarkStart w:id="78" w:name="_Toc184308104"/>
      <w:bookmarkStart w:id="79" w:name="_Toc184310280"/>
      <w:bookmarkStart w:id="80" w:name="_Toc184313243"/>
      <w:bookmarkStart w:id="81" w:name="_Toc184308041"/>
      <w:bookmarkStart w:id="82" w:name="_Toc184310294"/>
      <w:bookmarkStart w:id="83" w:name="_Toc184308050"/>
      <w:bookmarkStart w:id="84" w:name="_Toc184308062"/>
      <w:bookmarkStart w:id="85" w:name="_Toc184312074"/>
      <w:bookmarkStart w:id="86" w:name="_Toc184310335"/>
      <w:bookmarkStart w:id="87" w:name="_Toc184310274"/>
      <w:bookmarkStart w:id="88" w:name="_Toc184310312"/>
      <w:bookmarkStart w:id="89" w:name="_Toc184308106"/>
      <w:bookmarkStart w:id="90" w:name="_Toc184314425"/>
      <w:bookmarkStart w:id="91" w:name="_Toc184313309"/>
      <w:bookmarkStart w:id="92" w:name="_Toc184314477"/>
      <w:bookmarkStart w:id="93" w:name="_Toc184308059"/>
      <w:bookmarkStart w:id="94" w:name="_Toc184314424"/>
      <w:bookmarkStart w:id="95" w:name="_Toc184313305"/>
      <w:bookmarkStart w:id="96" w:name="_Toc184310340"/>
      <w:bookmarkStart w:id="97" w:name="_Toc184308103"/>
      <w:bookmarkStart w:id="98" w:name="_Toc184310320"/>
      <w:bookmarkStart w:id="99" w:name="_Toc184308073"/>
      <w:bookmarkStart w:id="100" w:name="_Toc184312092"/>
      <w:bookmarkStart w:id="101" w:name="_Toc184312109"/>
      <w:bookmarkStart w:id="102" w:name="_Toc184312091"/>
      <w:bookmarkStart w:id="103" w:name="_Toc184314468"/>
      <w:bookmarkStart w:id="104" w:name="_Toc184308045"/>
      <w:bookmarkStart w:id="105" w:name="_Toc184310332"/>
      <w:bookmarkStart w:id="106" w:name="_Toc184310304"/>
      <w:bookmarkStart w:id="107" w:name="_Toc184310321"/>
      <w:bookmarkStart w:id="108" w:name="_Toc184313284"/>
      <w:bookmarkStart w:id="109" w:name="_Toc184308046"/>
      <w:bookmarkStart w:id="110" w:name="_Toc184310295"/>
      <w:bookmarkStart w:id="111" w:name="_Toc184312125"/>
      <w:bookmarkStart w:id="112" w:name="_Toc184314471"/>
      <w:bookmarkStart w:id="113" w:name="_Toc184313304"/>
      <w:bookmarkStart w:id="114" w:name="_Toc184313285"/>
      <w:bookmarkStart w:id="115" w:name="_Toc184313299"/>
      <w:bookmarkStart w:id="116" w:name="_Toc184313276"/>
      <w:bookmarkStart w:id="117" w:name="_Toc184308042"/>
      <w:bookmarkStart w:id="118" w:name="_Toc184308096"/>
      <w:bookmarkStart w:id="119" w:name="_Toc184312082"/>
      <w:bookmarkStart w:id="120" w:name="_Toc184312110"/>
      <w:bookmarkStart w:id="121" w:name="_Toc184308076"/>
      <w:bookmarkStart w:id="122" w:name="_Toc184308036"/>
      <w:bookmarkStart w:id="123" w:name="_Toc184312134"/>
      <w:bookmarkStart w:id="124" w:name="_Toc184312090"/>
      <w:bookmarkStart w:id="125" w:name="_Toc184314470"/>
      <w:bookmarkStart w:id="126" w:name="_Toc184308097"/>
      <w:bookmarkStart w:id="127" w:name="_Toc184308095"/>
      <w:bookmarkStart w:id="128" w:name="_Toc184308094"/>
      <w:bookmarkStart w:id="129" w:name="_Toc184310333"/>
      <w:bookmarkStart w:id="130" w:name="_Toc184308092"/>
      <w:bookmarkStart w:id="131" w:name="_Toc184312120"/>
      <w:bookmarkStart w:id="132" w:name="_Toc184313296"/>
      <w:bookmarkStart w:id="133" w:name="_Toc184312129"/>
      <w:bookmarkStart w:id="134" w:name="_Toc184308098"/>
      <w:bookmarkStart w:id="135" w:name="_Toc184313290"/>
      <w:bookmarkStart w:id="136" w:name="_Toc184310326"/>
      <w:bookmarkStart w:id="137" w:name="_Toc184310331"/>
      <w:bookmarkStart w:id="138" w:name="_Toc184308068"/>
      <w:bookmarkStart w:id="139" w:name="_Toc184314412"/>
      <w:bookmarkStart w:id="140" w:name="_Toc184312130"/>
      <w:bookmarkStart w:id="141" w:name="_Toc184312132"/>
      <w:bookmarkStart w:id="142" w:name="_Toc184308037"/>
      <w:bookmarkStart w:id="143" w:name="_Toc184312127"/>
      <w:bookmarkStart w:id="144" w:name="_Toc184310329"/>
      <w:bookmarkStart w:id="145" w:name="_Toc184308090"/>
      <w:bookmarkStart w:id="146" w:name="_Toc184312121"/>
      <w:bookmarkStart w:id="147" w:name="_Toc184314463"/>
      <w:bookmarkStart w:id="148" w:name="_Toc184314469"/>
      <w:bookmarkStart w:id="149" w:name="_Toc184313286"/>
      <w:bookmarkStart w:id="150" w:name="_Toc184314437"/>
      <w:bookmarkStart w:id="151" w:name="_Toc184313300"/>
      <w:bookmarkStart w:id="152" w:name="_Toc184314427"/>
      <w:bookmarkStart w:id="153" w:name="_Toc184313294"/>
      <w:bookmarkStart w:id="154" w:name="_Toc184310313"/>
      <w:bookmarkStart w:id="155" w:name="_Toc184310325"/>
      <w:bookmarkStart w:id="156" w:name="_Toc184312093"/>
      <w:bookmarkStart w:id="157" w:name="_Toc184312128"/>
      <w:bookmarkStart w:id="158" w:name="_Toc184308091"/>
      <w:bookmarkStart w:id="159" w:name="_Toc184312123"/>
      <w:bookmarkStart w:id="160" w:name="_Toc184312105"/>
      <w:bookmarkStart w:id="161" w:name="_Toc184313297"/>
      <w:bookmarkStart w:id="162" w:name="_Toc184314479"/>
      <w:bookmarkStart w:id="163" w:name="_Toc184314461"/>
      <w:bookmarkStart w:id="164" w:name="_Toc184312133"/>
      <w:bookmarkStart w:id="165" w:name="_Toc184314480"/>
      <w:bookmarkStart w:id="166" w:name="_Toc184308093"/>
      <w:bookmarkStart w:id="167" w:name="_Toc184314462"/>
      <w:bookmarkStart w:id="168" w:name="_Toc184310330"/>
      <w:bookmarkStart w:id="169" w:name="_Toc184314451"/>
      <w:bookmarkStart w:id="170" w:name="_Toc184314481"/>
      <w:bookmarkStart w:id="171" w:name="_Toc184310334"/>
      <w:bookmarkStart w:id="172" w:name="_Toc184308089"/>
      <w:bookmarkStart w:id="173" w:name="_Toc184313288"/>
      <w:bookmarkStart w:id="174" w:name="_Toc184314452"/>
      <w:bookmarkStart w:id="175" w:name="_Toc184314457"/>
      <w:bookmarkStart w:id="176" w:name="_Toc184308099"/>
      <w:bookmarkStart w:id="177" w:name="_Toc184310324"/>
      <w:bookmarkStart w:id="178" w:name="_Toc184314467"/>
      <w:bookmarkStart w:id="179" w:name="_Toc184310327"/>
      <w:bookmarkStart w:id="180" w:name="_Toc184312114"/>
      <w:bookmarkStart w:id="181" w:name="_Toc184314464"/>
      <w:bookmarkStart w:id="182" w:name="_Toc184312122"/>
      <w:bookmarkStart w:id="183" w:name="_Toc184312107"/>
      <w:bookmarkStart w:id="184" w:name="_Toc184310338"/>
      <w:bookmarkStart w:id="185" w:name="_Toc184310309"/>
      <w:bookmarkStart w:id="186" w:name="_Toc184308063"/>
      <w:bookmarkStart w:id="187" w:name="_Toc184312113"/>
      <w:bookmarkStart w:id="188" w:name="_Toc184308107"/>
      <w:bookmarkStart w:id="189" w:name="_Toc184308088"/>
      <w:bookmarkStart w:id="190" w:name="_Toc184308102"/>
      <w:bookmarkStart w:id="191" w:name="_Toc184308077"/>
      <w:bookmarkStart w:id="192" w:name="_Toc184312119"/>
      <w:bookmarkStart w:id="193" w:name="_Toc184314422"/>
      <w:bookmarkStart w:id="194" w:name="_Toc184313242"/>
      <w:bookmarkStart w:id="195" w:name="_Toc184312104"/>
      <w:bookmarkStart w:id="196" w:name="_Toc184314456"/>
      <w:bookmarkStart w:id="197" w:name="_Toc184308085"/>
      <w:bookmarkStart w:id="198" w:name="_Toc184312137"/>
      <w:bookmarkStart w:id="199" w:name="_Toc184314436"/>
      <w:bookmarkStart w:id="200" w:name="_Toc184314460"/>
      <w:bookmarkStart w:id="201" w:name="_Toc184310286"/>
      <w:bookmarkStart w:id="202" w:name="_Toc184312138"/>
      <w:bookmarkStart w:id="203" w:name="_Toc184313301"/>
      <w:bookmarkStart w:id="204" w:name="_Toc184313250"/>
      <w:bookmarkStart w:id="205" w:name="_Toc184313241"/>
      <w:bookmarkStart w:id="206" w:name="_Toc184314476"/>
      <w:bookmarkStart w:id="207" w:name="_Toc184314423"/>
      <w:bookmarkStart w:id="208" w:name="_Toc184308087"/>
      <w:bookmarkStart w:id="209" w:name="_Toc184312071"/>
      <w:bookmarkStart w:id="210" w:name="_Toc184314466"/>
      <w:bookmarkStart w:id="211" w:name="_Toc184313248"/>
      <w:bookmarkStart w:id="212" w:name="_Toc184313298"/>
      <w:bookmarkStart w:id="213" w:name="_Toc184310323"/>
      <w:bookmarkStart w:id="214" w:name="_Toc184308072"/>
      <w:bookmarkStart w:id="215" w:name="_Toc184312118"/>
      <w:bookmarkStart w:id="216" w:name="_Toc184313252"/>
      <w:bookmarkStart w:id="217" w:name="_Toc184314419"/>
      <w:bookmarkStart w:id="218" w:name="_Toc184312080"/>
      <w:bookmarkStart w:id="219" w:name="_Toc184308086"/>
      <w:bookmarkStart w:id="220" w:name="_Toc184312124"/>
      <w:bookmarkStart w:id="221" w:name="_Toc184314465"/>
      <w:bookmarkStart w:id="222" w:name="_Toc184312126"/>
      <w:bookmarkStart w:id="223" w:name="_Toc184310328"/>
      <w:bookmarkStart w:id="224" w:name="_Toc184310285"/>
      <w:bookmarkStart w:id="225" w:name="_Toc184312131"/>
      <w:bookmarkStart w:id="226" w:name="_Toc184313295"/>
      <w:bookmarkStart w:id="227" w:name="_Toc184310283"/>
      <w:bookmarkStart w:id="228" w:name="_Toc184310307"/>
      <w:bookmarkStart w:id="229" w:name="_Toc184314441"/>
      <w:bookmarkStart w:id="230" w:name="_Toc184314445"/>
      <w:bookmarkStart w:id="231" w:name="_Toc184313289"/>
      <w:bookmarkStart w:id="232" w:name="_Toc184312136"/>
      <w:bookmarkStart w:id="233" w:name="_Toc184313308"/>
      <w:bookmarkStart w:id="234" w:name="_Toc184313274"/>
      <w:bookmarkStart w:id="235" w:name="_Toc184313272"/>
      <w:bookmarkStart w:id="236" w:name="_Toc184310337"/>
      <w:bookmarkStart w:id="237" w:name="_Toc184314482"/>
      <w:bookmarkStart w:id="238" w:name="_Toc184314421"/>
      <w:bookmarkStart w:id="239" w:name="_Toc184313279"/>
      <w:bookmarkStart w:id="240" w:name="_Toc184313310"/>
      <w:bookmarkStart w:id="241" w:name="_Toc184314453"/>
      <w:bookmarkStart w:id="242" w:name="_Toc184312102"/>
      <w:bookmarkStart w:id="243" w:name="_Toc184314410"/>
      <w:bookmarkStart w:id="244" w:name="_Toc184310319"/>
      <w:bookmarkStart w:id="245" w:name="_Toc184308051"/>
      <w:bookmarkStart w:id="246" w:name="_Toc184313302"/>
      <w:bookmarkStart w:id="247" w:name="_Toc184312108"/>
      <w:bookmarkStart w:id="248" w:name="_Toc184313293"/>
      <w:bookmarkStart w:id="249" w:name="_Toc184313247"/>
      <w:bookmarkStart w:id="250" w:name="_Toc184313239"/>
      <w:bookmarkStart w:id="251" w:name="_Toc184312079"/>
      <w:bookmarkStart w:id="252" w:name="_Toc184314420"/>
      <w:bookmarkStart w:id="253" w:name="_Toc184308079"/>
      <w:bookmarkStart w:id="254" w:name="_Toc184313249"/>
      <w:bookmarkStart w:id="255" w:name="_Toc184312096"/>
      <w:bookmarkStart w:id="256" w:name="_Toc184312139"/>
      <w:bookmarkStart w:id="257" w:name="_Toc184313269"/>
      <w:bookmarkStart w:id="258" w:name="_Toc184310284"/>
      <w:bookmarkStart w:id="259" w:name="_Toc184310293"/>
      <w:bookmarkStart w:id="260" w:name="_Toc184314444"/>
      <w:bookmarkStart w:id="261" w:name="_Toc184308100"/>
      <w:bookmarkStart w:id="262" w:name="_Toc184313283"/>
      <w:bookmarkStart w:id="263" w:name="_Toc184308082"/>
      <w:bookmarkStart w:id="264" w:name="_Toc184314426"/>
      <w:bookmarkStart w:id="265" w:name="_Toc184310308"/>
      <w:bookmarkStart w:id="266" w:name="_Toc184313238"/>
      <w:bookmarkStart w:id="267" w:name="_Toc184314439"/>
      <w:bookmarkStart w:id="268" w:name="_Toc184313291"/>
      <w:bookmarkStart w:id="269" w:name="_Toc184312078"/>
      <w:bookmarkStart w:id="270" w:name="_Toc184310303"/>
      <w:bookmarkStart w:id="271" w:name="_Toc184308078"/>
      <w:bookmarkStart w:id="272" w:name="_Toc184312099"/>
      <w:bookmarkStart w:id="273" w:name="_Toc184312101"/>
      <w:bookmarkStart w:id="274" w:name="_Toc184310305"/>
      <w:bookmarkStart w:id="275" w:name="_Toc184313270"/>
      <w:bookmarkStart w:id="276" w:name="_Toc184308108"/>
      <w:bookmarkStart w:id="277" w:name="_Toc184314442"/>
      <w:bookmarkStart w:id="278" w:name="_Toc184310306"/>
      <w:bookmarkStart w:id="279" w:name="_Toc184314440"/>
      <w:bookmarkStart w:id="280" w:name="_Toc184308084"/>
      <w:bookmarkStart w:id="281" w:name="_Toc184313271"/>
      <w:bookmarkStart w:id="282" w:name="_Toc184308069"/>
      <w:bookmarkStart w:id="283" w:name="_Toc184310343"/>
      <w:bookmarkStart w:id="284" w:name="_Toc184308071"/>
      <w:bookmarkStart w:id="285" w:name="_Toc184310291"/>
      <w:bookmarkStart w:id="286" w:name="_Toc184310341"/>
      <w:bookmarkStart w:id="287" w:name="_Toc184312103"/>
      <w:bookmarkStart w:id="288" w:name="_Toc184313273"/>
      <w:bookmarkStart w:id="289" w:name="_Toc184308057"/>
      <w:bookmarkStart w:id="290" w:name="_Toc184312081"/>
      <w:bookmarkStart w:id="291" w:name="_Toc184308065"/>
      <w:bookmarkStart w:id="292" w:name="_Toc184313281"/>
      <w:bookmarkStart w:id="293" w:name="_Toc184313268"/>
      <w:bookmarkStart w:id="294" w:name="_Toc184308048"/>
      <w:bookmarkStart w:id="295" w:name="_Toc184313258"/>
      <w:bookmarkStart w:id="296" w:name="_Toc184308083"/>
      <w:bookmarkStart w:id="297" w:name="_Toc184312098"/>
      <w:bookmarkStart w:id="298" w:name="_Toc184313240"/>
      <w:bookmarkStart w:id="299" w:name="_Toc184313257"/>
      <w:bookmarkStart w:id="300" w:name="_Toc184310300"/>
      <w:bookmarkStart w:id="301" w:name="_Toc184312088"/>
      <w:bookmarkStart w:id="302" w:name="_Toc184312083"/>
      <w:bookmarkStart w:id="303" w:name="_Toc184310302"/>
      <w:bookmarkStart w:id="304" w:name="_Toc184314473"/>
      <w:bookmarkStart w:id="305" w:name="_Toc184310315"/>
      <w:bookmarkStart w:id="306" w:name="_Toc184313264"/>
      <w:bookmarkStart w:id="307" w:name="_Toc184310301"/>
      <w:bookmarkStart w:id="308" w:name="_Toc184313255"/>
      <w:bookmarkStart w:id="309" w:name="_Toc184310282"/>
      <w:bookmarkStart w:id="310" w:name="_Toc184310310"/>
      <w:bookmarkStart w:id="311" w:name="_Toc184308070"/>
      <w:bookmarkStart w:id="312" w:name="_Toc184310311"/>
      <w:bookmarkStart w:id="313" w:name="_Toc184314446"/>
      <w:bookmarkStart w:id="314" w:name="_Toc184313254"/>
      <w:bookmarkStart w:id="315" w:name="_Toc184312106"/>
      <w:bookmarkStart w:id="316" w:name="_Toc184308055"/>
      <w:bookmarkStart w:id="317" w:name="_Toc184314475"/>
      <w:bookmarkStart w:id="318" w:name="_Toc184313259"/>
      <w:bookmarkStart w:id="319" w:name="_Toc184314454"/>
      <w:bookmarkStart w:id="320" w:name="_Toc184312135"/>
      <w:bookmarkStart w:id="321" w:name="_Toc184312100"/>
      <w:bookmarkStart w:id="322" w:name="_Toc184313267"/>
      <w:bookmarkStart w:id="323" w:name="_Toc184308067"/>
      <w:bookmarkStart w:id="324" w:name="_Toc184308064"/>
      <w:bookmarkStart w:id="325" w:name="_Toc184308047"/>
      <w:bookmarkStart w:id="326" w:name="_Toc184310298"/>
      <w:bookmarkStart w:id="327" w:name="_Toc184312115"/>
      <w:bookmarkStart w:id="328" w:name="_Toc184308058"/>
      <w:bookmarkStart w:id="329" w:name="_Toc184308101"/>
      <w:bookmarkStart w:id="330" w:name="_Toc184312097"/>
      <w:bookmarkStart w:id="331" w:name="_Toc184314432"/>
      <w:bookmarkStart w:id="332" w:name="_Toc184312068"/>
      <w:bookmarkStart w:id="333" w:name="_Toc184314455"/>
      <w:bookmarkStart w:id="334" w:name="_Toc184314443"/>
      <w:bookmarkStart w:id="335" w:name="_Toc184308074"/>
      <w:bookmarkStart w:id="336" w:name="_Toc184312084"/>
      <w:bookmarkStart w:id="337" w:name="_Toc184314431"/>
      <w:bookmarkStart w:id="338" w:name="_Toc184313266"/>
      <w:bookmarkStart w:id="339" w:name="_Toc184310336"/>
      <w:bookmarkStart w:id="340" w:name="_Toc184313307"/>
      <w:bookmarkStart w:id="341" w:name="_Toc184313303"/>
      <w:bookmarkStart w:id="342" w:name="_Toc184308052"/>
      <w:bookmarkStart w:id="343" w:name="_Toc184312095"/>
      <w:bookmarkStart w:id="344" w:name="_Toc184314447"/>
      <w:bookmarkStart w:id="345" w:name="_Toc184314450"/>
      <w:bookmarkStart w:id="346" w:name="_Toc184313251"/>
      <w:bookmarkStart w:id="347" w:name="_Toc184310289"/>
      <w:bookmarkStart w:id="348" w:name="_Toc184308066"/>
      <w:bookmarkStart w:id="349" w:name="_Toc184310288"/>
      <w:bookmarkStart w:id="350" w:name="_Toc184313287"/>
      <w:bookmarkStart w:id="351" w:name="_Toc184310322"/>
      <w:bookmarkStart w:id="352" w:name="_Toc184314434"/>
      <w:bookmarkStart w:id="353" w:name="_Toc184312117"/>
      <w:bookmarkStart w:id="354" w:name="_Toc184313256"/>
      <w:bookmarkStart w:id="355" w:name="_Toc184310292"/>
      <w:bookmarkStart w:id="356" w:name="_Toc184310281"/>
      <w:bookmarkStart w:id="357" w:name="_Toc184312087"/>
      <w:bookmarkStart w:id="358" w:name="_Toc184314430"/>
      <w:bookmarkStart w:id="359" w:name="_Toc184312070"/>
      <w:bookmarkStart w:id="360" w:name="_Toc184314459"/>
      <w:bookmarkStart w:id="361" w:name="_Toc184312094"/>
      <w:bookmarkStart w:id="362" w:name="_Toc184314449"/>
      <w:bookmarkStart w:id="363" w:name="_Toc184313262"/>
      <w:bookmarkStart w:id="364" w:name="_Toc184312112"/>
      <w:bookmarkStart w:id="365" w:name="_Toc184314458"/>
      <w:bookmarkStart w:id="366" w:name="_Toc184312085"/>
      <w:bookmarkStart w:id="367" w:name="_Toc184308053"/>
      <w:bookmarkStart w:id="368" w:name="_Toc184310273"/>
      <w:bookmarkStart w:id="369" w:name="_Toc184308081"/>
      <w:bookmarkStart w:id="370" w:name="_Toc184310314"/>
      <w:bookmarkStart w:id="371" w:name="_Toc184312069"/>
      <w:bookmarkStart w:id="372" w:name="_Toc184312086"/>
      <w:bookmarkStart w:id="373" w:name="_Toc184308061"/>
      <w:bookmarkStart w:id="374" w:name="_Toc184310299"/>
      <w:bookmarkStart w:id="375" w:name="_Toc184308054"/>
      <w:bookmarkStart w:id="376" w:name="_Toc184314438"/>
      <w:bookmarkStart w:id="377" w:name="_Toc184310317"/>
      <w:bookmarkStart w:id="378" w:name="_Toc184314428"/>
      <w:bookmarkStart w:id="379" w:name="_Toc184308040"/>
      <w:bookmarkStart w:id="380" w:name="_Toc184308049"/>
      <w:bookmarkStart w:id="381" w:name="_Toc184314413"/>
      <w:bookmarkStart w:id="382" w:name="_Toc184310296"/>
      <w:bookmarkStart w:id="383" w:name="_Toc184314478"/>
      <w:bookmarkStart w:id="384" w:name="_Toc184313263"/>
      <w:bookmarkStart w:id="385" w:name="_Toc184314429"/>
      <w:bookmarkStart w:id="386" w:name="_Toc184310297"/>
      <w:bookmarkStart w:id="387" w:name="_Toc184312116"/>
      <w:bookmarkStart w:id="388" w:name="_Toc184313275"/>
      <w:bookmarkStart w:id="389" w:name="_Toc184313280"/>
      <w:bookmarkStart w:id="390" w:name="_Toc184313306"/>
      <w:bookmarkStart w:id="391" w:name="_Toc184308039"/>
      <w:bookmarkStart w:id="392" w:name="_Toc184313253"/>
      <w:bookmarkStart w:id="393" w:name="_Toc184313292"/>
      <w:bookmarkStart w:id="394" w:name="_Toc184310275"/>
      <w:bookmarkStart w:id="395" w:name="_Toc184308056"/>
      <w:bookmarkStart w:id="396" w:name="_Toc184313277"/>
      <w:bookmarkStart w:id="397" w:name="_Toc18431206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eastAsia="宋体" w:hAnsi="宋体" w:cs="仿宋_GB2312" w:hint="eastAsia"/>
          <w:b/>
          <w:szCs w:val="21"/>
        </w:rPr>
        <w:t>评标办法</w:t>
      </w:r>
    </w:p>
    <w:p w14:paraId="7B47A699"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271"/>
        <w:gridCol w:w="806"/>
        <w:gridCol w:w="2162"/>
      </w:tblGrid>
      <w:tr w:rsidR="00FE4567" w14:paraId="1A44B1A4" w14:textId="77777777">
        <w:trPr>
          <w:trHeight w:val="567"/>
        </w:trPr>
        <w:tc>
          <w:tcPr>
            <w:tcW w:w="504" w:type="pct"/>
            <w:vAlign w:val="center"/>
          </w:tcPr>
          <w:p w14:paraId="06CF3E1C" w14:textId="77777777" w:rsidR="00FE4567" w:rsidRDefault="004D7CFB">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序号</w:t>
            </w:r>
          </w:p>
        </w:tc>
        <w:tc>
          <w:tcPr>
            <w:tcW w:w="2876" w:type="pct"/>
            <w:vAlign w:val="center"/>
          </w:tcPr>
          <w:p w14:paraId="578E7BD5" w14:textId="77777777" w:rsidR="00FE4567" w:rsidRDefault="004D7CFB">
            <w:pPr>
              <w:snapToGrid w:val="0"/>
              <w:spacing w:line="288" w:lineRule="auto"/>
              <w:ind w:firstLineChars="650" w:firstLine="1365"/>
              <w:jc w:val="center"/>
              <w:outlineLvl w:val="0"/>
              <w:rPr>
                <w:rFonts w:ascii="宋体" w:eastAsia="宋体" w:hAnsi="宋体" w:cs="仿宋_GB2312"/>
                <w:bCs/>
                <w:szCs w:val="21"/>
              </w:rPr>
            </w:pPr>
            <w:r>
              <w:rPr>
                <w:rFonts w:ascii="宋体" w:eastAsia="宋体" w:hAnsi="宋体" w:cs="仿宋_GB2312" w:hint="eastAsia"/>
                <w:bCs/>
                <w:szCs w:val="21"/>
              </w:rPr>
              <w:t>评标标准</w:t>
            </w:r>
          </w:p>
        </w:tc>
        <w:tc>
          <w:tcPr>
            <w:tcW w:w="440" w:type="pct"/>
            <w:vAlign w:val="center"/>
          </w:tcPr>
          <w:p w14:paraId="1031750C" w14:textId="77777777" w:rsidR="00FE4567" w:rsidRDefault="004D7CFB">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权重</w:t>
            </w:r>
          </w:p>
        </w:tc>
        <w:tc>
          <w:tcPr>
            <w:tcW w:w="1180" w:type="pct"/>
            <w:vAlign w:val="center"/>
          </w:tcPr>
          <w:p w14:paraId="5463F898" w14:textId="77777777" w:rsidR="00FE4567" w:rsidRDefault="004D7CFB">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投标文件中评标标准相应的商务技术资料目录</w:t>
            </w:r>
            <w:r>
              <w:rPr>
                <w:rFonts w:ascii="宋体" w:eastAsia="宋体" w:hAnsi="宋体" w:cs="宋体"/>
                <w:szCs w:val="21"/>
                <w:shd w:val="clear" w:color="auto" w:fill="FFFFFF"/>
              </w:rPr>
              <w:t> </w:t>
            </w:r>
            <w:r>
              <w:rPr>
                <w:rFonts w:ascii="宋体" w:eastAsia="宋体" w:hAnsi="宋体" w:cs="Arial"/>
                <w:szCs w:val="21"/>
                <w:shd w:val="clear" w:color="auto" w:fill="FFFFFF"/>
              </w:rPr>
              <w:t>*</w:t>
            </w:r>
          </w:p>
        </w:tc>
      </w:tr>
      <w:tr w:rsidR="00FE4567" w14:paraId="6A5FF979" w14:textId="77777777">
        <w:trPr>
          <w:trHeight w:val="567"/>
        </w:trPr>
        <w:tc>
          <w:tcPr>
            <w:tcW w:w="5000" w:type="pct"/>
            <w:gridSpan w:val="4"/>
            <w:vAlign w:val="center"/>
          </w:tcPr>
          <w:p w14:paraId="585FB2EC" w14:textId="77777777" w:rsidR="00FE4567" w:rsidRDefault="004D7CF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商务分（</w:t>
            </w:r>
            <w:r>
              <w:rPr>
                <w:rFonts w:ascii="宋体" w:eastAsia="宋体" w:hAnsi="宋体" w:cs="仿宋_GB2312"/>
                <w:b/>
                <w:bCs/>
                <w:szCs w:val="21"/>
              </w:rPr>
              <w:t>3</w:t>
            </w:r>
            <w:r>
              <w:rPr>
                <w:rFonts w:ascii="宋体" w:eastAsia="宋体" w:hAnsi="宋体" w:cs="仿宋_GB2312" w:hint="eastAsia"/>
                <w:b/>
                <w:bCs/>
                <w:szCs w:val="21"/>
              </w:rPr>
              <w:t>分）</w:t>
            </w:r>
          </w:p>
        </w:tc>
      </w:tr>
      <w:tr w:rsidR="00FE4567" w14:paraId="1E1F1D40" w14:textId="77777777">
        <w:trPr>
          <w:trHeight w:val="567"/>
        </w:trPr>
        <w:tc>
          <w:tcPr>
            <w:tcW w:w="504" w:type="pct"/>
            <w:vAlign w:val="center"/>
          </w:tcPr>
          <w:p w14:paraId="7EF28CD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w:t>
            </w:r>
          </w:p>
        </w:tc>
        <w:tc>
          <w:tcPr>
            <w:tcW w:w="2876" w:type="pct"/>
            <w:vAlign w:val="center"/>
          </w:tcPr>
          <w:p w14:paraId="3A11236A" w14:textId="77777777" w:rsidR="00FE4567" w:rsidRDefault="004D7CFB">
            <w:pPr>
              <w:snapToGrid w:val="0"/>
              <w:spacing w:line="288" w:lineRule="auto"/>
              <w:outlineLvl w:val="0"/>
              <w:rPr>
                <w:rFonts w:ascii="宋体" w:eastAsia="宋体" w:hAnsi="宋体" w:cs="仿宋_GB2312"/>
                <w:szCs w:val="21"/>
              </w:rPr>
            </w:pPr>
            <w:r w:rsidRPr="00A71A2A">
              <w:rPr>
                <w:rFonts w:ascii="宋体" w:eastAsia="宋体" w:hAnsi="宋体" w:cs="仿宋_GB2312" w:hint="eastAsia"/>
                <w:szCs w:val="21"/>
              </w:rPr>
              <w:t>投标人自</w:t>
            </w:r>
            <w:r w:rsidRPr="00A71A2A">
              <w:rPr>
                <w:rFonts w:ascii="宋体" w:eastAsia="宋体" w:hAnsi="宋体" w:cs="仿宋_GB2312"/>
                <w:szCs w:val="21"/>
              </w:rPr>
              <w:t>20</w:t>
            </w:r>
            <w:r w:rsidRPr="00A71A2A">
              <w:rPr>
                <w:rFonts w:ascii="宋体" w:eastAsia="宋体" w:hAnsi="宋体" w:cs="仿宋_GB2312" w:hint="eastAsia"/>
                <w:szCs w:val="21"/>
              </w:rPr>
              <w:t>20</w:t>
            </w:r>
            <w:r w:rsidRPr="00A71A2A">
              <w:rPr>
                <w:rFonts w:ascii="宋体" w:eastAsia="宋体" w:hAnsi="宋体" w:cs="仿宋_GB2312"/>
                <w:szCs w:val="21"/>
              </w:rPr>
              <w:t>年1月1日至今，提供大型人力资源相关赛事/</w:t>
            </w:r>
            <w:r w:rsidRPr="00A71A2A">
              <w:rPr>
                <w:rFonts w:ascii="宋体" w:eastAsia="宋体" w:hAnsi="宋体" w:cs="仿宋_GB2312" w:hint="eastAsia"/>
                <w:szCs w:val="21"/>
              </w:rPr>
              <w:t>活动</w:t>
            </w:r>
            <w:r w:rsidRPr="00A71A2A">
              <w:rPr>
                <w:rFonts w:ascii="宋体" w:eastAsia="宋体" w:hAnsi="宋体" w:cs="仿宋_GB2312"/>
                <w:szCs w:val="21"/>
              </w:rPr>
              <w:t>相关全案执行的项目案例，每提供一份合同</w:t>
            </w:r>
            <w:r w:rsidRPr="00A71A2A">
              <w:rPr>
                <w:rFonts w:ascii="宋体" w:eastAsia="宋体" w:hAnsi="宋体" w:cs="仿宋_GB2312" w:hint="eastAsia"/>
                <w:szCs w:val="21"/>
              </w:rPr>
              <w:t>和</w:t>
            </w:r>
            <w:r>
              <w:rPr>
                <w:rFonts w:ascii="宋体" w:eastAsia="宋体" w:hAnsi="宋体" w:cs="仿宋_GB2312"/>
                <w:szCs w:val="21"/>
              </w:rPr>
              <w:t>验收材料复印件，得0.5分，最高得1分</w:t>
            </w:r>
          </w:p>
        </w:tc>
        <w:tc>
          <w:tcPr>
            <w:tcW w:w="440" w:type="pct"/>
            <w:vAlign w:val="center"/>
          </w:tcPr>
          <w:p w14:paraId="3E886C2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w:t>
            </w:r>
          </w:p>
        </w:tc>
        <w:tc>
          <w:tcPr>
            <w:tcW w:w="1180" w:type="pct"/>
            <w:vAlign w:val="center"/>
          </w:tcPr>
          <w:p w14:paraId="12A9FB6C"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业绩</w:t>
            </w:r>
          </w:p>
        </w:tc>
      </w:tr>
      <w:tr w:rsidR="00FE4567" w14:paraId="5E594216" w14:textId="77777777">
        <w:trPr>
          <w:trHeight w:val="567"/>
        </w:trPr>
        <w:tc>
          <w:tcPr>
            <w:tcW w:w="504" w:type="pct"/>
            <w:vAlign w:val="center"/>
          </w:tcPr>
          <w:p w14:paraId="2AB1F0E0"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2876" w:type="pct"/>
            <w:vAlign w:val="center"/>
          </w:tcPr>
          <w:p w14:paraId="077285F0"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投标人参与过地市级以上的重大会议展览项目并获得相关荣誉的，提供相关凭证得</w:t>
            </w:r>
            <w:r>
              <w:rPr>
                <w:rFonts w:ascii="宋体" w:eastAsia="宋体" w:hAnsi="宋体" w:cs="仿宋_GB2312"/>
                <w:szCs w:val="21"/>
              </w:rPr>
              <w:t>1分，最多得2分，未提供不得分；</w:t>
            </w:r>
          </w:p>
        </w:tc>
        <w:tc>
          <w:tcPr>
            <w:tcW w:w="440" w:type="pct"/>
            <w:vAlign w:val="center"/>
          </w:tcPr>
          <w:p w14:paraId="4F89036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1180" w:type="pct"/>
            <w:vAlign w:val="center"/>
          </w:tcPr>
          <w:p w14:paraId="56538D1C"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荣誉</w:t>
            </w:r>
          </w:p>
        </w:tc>
      </w:tr>
      <w:tr w:rsidR="00FE4567" w14:paraId="79590BC1" w14:textId="77777777">
        <w:trPr>
          <w:trHeight w:val="567"/>
        </w:trPr>
        <w:tc>
          <w:tcPr>
            <w:tcW w:w="5000" w:type="pct"/>
            <w:gridSpan w:val="4"/>
            <w:vAlign w:val="center"/>
          </w:tcPr>
          <w:p w14:paraId="21493ACF" w14:textId="77777777" w:rsidR="00FE4567" w:rsidRDefault="004D7CFB">
            <w:pPr>
              <w:snapToGrid w:val="0"/>
              <w:spacing w:line="288" w:lineRule="auto"/>
              <w:outlineLvl w:val="0"/>
              <w:rPr>
                <w:rFonts w:ascii="宋体" w:eastAsia="宋体" w:hAnsi="宋体" w:cs="仿宋_GB2312"/>
                <w:b/>
                <w:szCs w:val="21"/>
              </w:rPr>
            </w:pPr>
            <w:r>
              <w:rPr>
                <w:rFonts w:ascii="宋体" w:eastAsia="宋体" w:hAnsi="宋体" w:cs="仿宋_GB2312" w:hint="eastAsia"/>
                <w:b/>
                <w:szCs w:val="21"/>
              </w:rPr>
              <w:t>技术分（8</w:t>
            </w:r>
            <w:r>
              <w:rPr>
                <w:rFonts w:ascii="宋体" w:eastAsia="宋体" w:hAnsi="宋体" w:cs="仿宋_GB2312"/>
                <w:b/>
                <w:szCs w:val="21"/>
              </w:rPr>
              <w:t>7</w:t>
            </w:r>
            <w:r>
              <w:rPr>
                <w:rFonts w:ascii="宋体" w:eastAsia="宋体" w:hAnsi="宋体" w:cs="仿宋_GB2312" w:hint="eastAsia"/>
                <w:b/>
                <w:szCs w:val="21"/>
              </w:rPr>
              <w:t>分）</w:t>
            </w:r>
          </w:p>
        </w:tc>
      </w:tr>
      <w:tr w:rsidR="00FE4567" w14:paraId="31DFF8CE" w14:textId="77777777">
        <w:trPr>
          <w:trHeight w:val="924"/>
        </w:trPr>
        <w:tc>
          <w:tcPr>
            <w:tcW w:w="504" w:type="pct"/>
            <w:vMerge w:val="restart"/>
            <w:vAlign w:val="center"/>
          </w:tcPr>
          <w:p w14:paraId="6824DB6E"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2876" w:type="pct"/>
            <w:vAlign w:val="center"/>
          </w:tcPr>
          <w:p w14:paraId="6902EF96"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根据投标人</w:t>
            </w:r>
            <w:r>
              <w:rPr>
                <w:rFonts w:ascii="宋体" w:eastAsia="宋体" w:hAnsi="宋体" w:cs="仿宋_GB2312"/>
                <w:szCs w:val="21"/>
              </w:rPr>
              <w:t>对大赛整体情况的了解、对历届大赛情况</w:t>
            </w:r>
            <w:r>
              <w:rPr>
                <w:rFonts w:ascii="宋体" w:eastAsia="宋体" w:hAnsi="宋体" w:cs="仿宋_GB2312" w:hint="eastAsia"/>
                <w:szCs w:val="21"/>
              </w:rPr>
              <w:t>的分析透彻性、全面性。</w:t>
            </w:r>
          </w:p>
        </w:tc>
        <w:tc>
          <w:tcPr>
            <w:tcW w:w="440" w:type="pct"/>
            <w:vAlign w:val="center"/>
          </w:tcPr>
          <w:p w14:paraId="30AE4B86"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restart"/>
            <w:vAlign w:val="center"/>
          </w:tcPr>
          <w:p w14:paraId="29941B1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项目理解</w:t>
            </w:r>
          </w:p>
        </w:tc>
      </w:tr>
      <w:tr w:rsidR="00FE4567" w14:paraId="58FF97E3" w14:textId="77777777">
        <w:trPr>
          <w:trHeight w:val="698"/>
        </w:trPr>
        <w:tc>
          <w:tcPr>
            <w:tcW w:w="504" w:type="pct"/>
            <w:vMerge/>
            <w:vAlign w:val="center"/>
          </w:tcPr>
          <w:p w14:paraId="7858BA32" w14:textId="77777777" w:rsidR="00FE4567" w:rsidRDefault="00FE4567">
            <w:pPr>
              <w:snapToGrid w:val="0"/>
              <w:spacing w:line="288" w:lineRule="auto"/>
              <w:jc w:val="center"/>
              <w:outlineLvl w:val="0"/>
              <w:rPr>
                <w:rFonts w:ascii="宋体" w:eastAsia="宋体" w:hAnsi="宋体" w:cs="仿宋_GB2312"/>
                <w:szCs w:val="21"/>
              </w:rPr>
            </w:pPr>
          </w:p>
        </w:tc>
        <w:tc>
          <w:tcPr>
            <w:tcW w:w="2876" w:type="pct"/>
            <w:vAlign w:val="center"/>
          </w:tcPr>
          <w:p w14:paraId="7EEBF550"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根据投标人</w:t>
            </w:r>
            <w:r>
              <w:rPr>
                <w:rFonts w:ascii="宋体" w:eastAsia="宋体" w:hAnsi="宋体" w:cs="仿宋_GB2312"/>
                <w:szCs w:val="21"/>
              </w:rPr>
              <w:t>对</w:t>
            </w:r>
            <w:r>
              <w:rPr>
                <w:rFonts w:ascii="宋体" w:eastAsia="宋体" w:hAnsi="宋体" w:cs="仿宋_GB2312" w:hint="eastAsia"/>
                <w:szCs w:val="21"/>
              </w:rPr>
              <w:t>本</w:t>
            </w:r>
            <w:r>
              <w:rPr>
                <w:rFonts w:ascii="宋体" w:eastAsia="宋体" w:hAnsi="宋体" w:cs="仿宋_GB2312"/>
                <w:szCs w:val="21"/>
              </w:rPr>
              <w:t>项目实施重难点分析及相应对策措施的合理性，可实施性</w:t>
            </w:r>
            <w:r>
              <w:rPr>
                <w:rFonts w:ascii="宋体" w:eastAsia="宋体" w:hAnsi="宋体" w:cs="仿宋_GB2312" w:hint="eastAsia"/>
                <w:szCs w:val="21"/>
              </w:rPr>
              <w:t>。</w:t>
            </w:r>
          </w:p>
        </w:tc>
        <w:tc>
          <w:tcPr>
            <w:tcW w:w="440" w:type="pct"/>
            <w:vAlign w:val="center"/>
          </w:tcPr>
          <w:p w14:paraId="3D2F06A8"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ign w:val="center"/>
          </w:tcPr>
          <w:p w14:paraId="501F39F7" w14:textId="77777777" w:rsidR="00FE4567" w:rsidRDefault="00FE4567">
            <w:pPr>
              <w:snapToGrid w:val="0"/>
              <w:spacing w:line="288" w:lineRule="auto"/>
              <w:jc w:val="center"/>
              <w:outlineLvl w:val="0"/>
              <w:rPr>
                <w:rFonts w:ascii="宋体" w:eastAsia="宋体" w:hAnsi="宋体" w:cs="仿宋_GB2312"/>
                <w:szCs w:val="21"/>
              </w:rPr>
            </w:pPr>
          </w:p>
        </w:tc>
      </w:tr>
      <w:tr w:rsidR="00FE4567" w14:paraId="37326C87" w14:textId="77777777">
        <w:trPr>
          <w:trHeight w:val="567"/>
        </w:trPr>
        <w:tc>
          <w:tcPr>
            <w:tcW w:w="504" w:type="pct"/>
            <w:vAlign w:val="center"/>
          </w:tcPr>
          <w:p w14:paraId="6072D38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2876" w:type="pct"/>
            <w:vAlign w:val="center"/>
          </w:tcPr>
          <w:p w14:paraId="3029C9BF"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根据大赛总体策划方案内容齐全性、要点清晰明确程度、各环节安排合理可行性等。</w:t>
            </w:r>
          </w:p>
        </w:tc>
        <w:tc>
          <w:tcPr>
            <w:tcW w:w="440" w:type="pct"/>
            <w:vAlign w:val="center"/>
          </w:tcPr>
          <w:p w14:paraId="4E2D66D9"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Align w:val="center"/>
          </w:tcPr>
          <w:p w14:paraId="3ECF7118"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策划方案</w:t>
            </w:r>
          </w:p>
        </w:tc>
      </w:tr>
      <w:tr w:rsidR="00FE4567" w14:paraId="3984B9C5" w14:textId="77777777">
        <w:trPr>
          <w:trHeight w:val="567"/>
        </w:trPr>
        <w:tc>
          <w:tcPr>
            <w:tcW w:w="504" w:type="pct"/>
            <w:vAlign w:val="center"/>
          </w:tcPr>
          <w:p w14:paraId="247A4379"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2876" w:type="pct"/>
            <w:vAlign w:val="center"/>
          </w:tcPr>
          <w:p w14:paraId="017B36ED"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w:t>
            </w:r>
            <w:r>
              <w:rPr>
                <w:rFonts w:ascii="宋体" w:eastAsia="宋体" w:hAnsi="宋体" w:cs="仿宋_GB2312"/>
                <w:szCs w:val="21"/>
              </w:rPr>
              <w:t>境内外项目征集组织方案的可操作性及境内外征集机构的资源优势情况。</w:t>
            </w:r>
          </w:p>
        </w:tc>
        <w:tc>
          <w:tcPr>
            <w:tcW w:w="440" w:type="pct"/>
            <w:vAlign w:val="center"/>
          </w:tcPr>
          <w:p w14:paraId="6EF6DDE3"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restart"/>
            <w:vAlign w:val="center"/>
          </w:tcPr>
          <w:p w14:paraId="0FAB4BB9"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宣传推广方案</w:t>
            </w:r>
          </w:p>
        </w:tc>
      </w:tr>
      <w:tr w:rsidR="00FE4567" w14:paraId="564E8C6D" w14:textId="77777777">
        <w:trPr>
          <w:trHeight w:val="567"/>
        </w:trPr>
        <w:tc>
          <w:tcPr>
            <w:tcW w:w="504" w:type="pct"/>
            <w:vAlign w:val="center"/>
          </w:tcPr>
          <w:p w14:paraId="33D791EF"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w:t>
            </w:r>
          </w:p>
        </w:tc>
        <w:tc>
          <w:tcPr>
            <w:tcW w:w="2876" w:type="pct"/>
            <w:vAlign w:val="center"/>
          </w:tcPr>
          <w:p w14:paraId="70064FB8"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大赛“创客天下赢在杭州”的</w:t>
            </w:r>
            <w:proofErr w:type="gramStart"/>
            <w:r>
              <w:rPr>
                <w:rFonts w:ascii="宋体" w:eastAsia="宋体" w:hAnsi="宋体" w:cs="仿宋_GB2312"/>
                <w:szCs w:val="21"/>
              </w:rPr>
              <w:t>微信公众号</w:t>
            </w:r>
            <w:proofErr w:type="gramEnd"/>
            <w:r>
              <w:rPr>
                <w:rFonts w:ascii="宋体" w:eastAsia="宋体" w:hAnsi="宋体" w:cs="仿宋_GB2312"/>
                <w:szCs w:val="21"/>
              </w:rPr>
              <w:t>运营方案，包含公众号日常管理、信息搜集、内容编辑、美工美化、宣传推送、定期更新、站内对接及推广服务等相关工作。根据方案合理可行性</w:t>
            </w:r>
            <w:r>
              <w:rPr>
                <w:rFonts w:ascii="宋体" w:eastAsia="宋体" w:hAnsi="宋体" w:cs="仿宋_GB2312" w:hint="eastAsia"/>
                <w:szCs w:val="21"/>
              </w:rPr>
              <w:t>。</w:t>
            </w:r>
          </w:p>
        </w:tc>
        <w:tc>
          <w:tcPr>
            <w:tcW w:w="440" w:type="pct"/>
            <w:vAlign w:val="center"/>
          </w:tcPr>
          <w:p w14:paraId="3D2D3424"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ign w:val="center"/>
          </w:tcPr>
          <w:p w14:paraId="0A360AF2" w14:textId="77777777" w:rsidR="00FE4567" w:rsidRDefault="00FE4567">
            <w:pPr>
              <w:snapToGrid w:val="0"/>
              <w:spacing w:line="288" w:lineRule="auto"/>
              <w:jc w:val="center"/>
              <w:outlineLvl w:val="0"/>
              <w:rPr>
                <w:rFonts w:ascii="宋体" w:eastAsia="宋体" w:hAnsi="宋体" w:cs="仿宋_GB2312"/>
                <w:szCs w:val="21"/>
              </w:rPr>
            </w:pPr>
          </w:p>
        </w:tc>
      </w:tr>
      <w:tr w:rsidR="00FE4567" w14:paraId="35A23B3C" w14:textId="77777777">
        <w:trPr>
          <w:trHeight w:val="567"/>
        </w:trPr>
        <w:tc>
          <w:tcPr>
            <w:tcW w:w="504" w:type="pct"/>
            <w:vAlign w:val="center"/>
          </w:tcPr>
          <w:p w14:paraId="1E6E1960"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5</w:t>
            </w:r>
          </w:p>
        </w:tc>
        <w:tc>
          <w:tcPr>
            <w:tcW w:w="2876" w:type="pct"/>
            <w:vAlign w:val="center"/>
          </w:tcPr>
          <w:p w14:paraId="00D0414F"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提供主视觉设计方案初稿，</w:t>
            </w:r>
            <w:r>
              <w:rPr>
                <w:rFonts w:ascii="宋体" w:eastAsia="宋体" w:hAnsi="宋体" w:cs="仿宋_GB2312" w:hint="eastAsia"/>
                <w:szCs w:val="21"/>
              </w:rPr>
              <w:t>方案</w:t>
            </w:r>
            <w:r>
              <w:rPr>
                <w:rFonts w:ascii="宋体" w:eastAsia="宋体" w:hAnsi="宋体" w:cs="仿宋_GB2312"/>
                <w:szCs w:val="21"/>
              </w:rPr>
              <w:t>契合主题，满足项目采购要求，根据</w:t>
            </w:r>
            <w:r>
              <w:rPr>
                <w:rFonts w:ascii="宋体" w:eastAsia="宋体" w:hAnsi="宋体" w:cs="仿宋_GB2312" w:hint="eastAsia"/>
                <w:szCs w:val="21"/>
              </w:rPr>
              <w:t>方案</w:t>
            </w:r>
            <w:r>
              <w:rPr>
                <w:rFonts w:ascii="宋体" w:eastAsia="宋体" w:hAnsi="宋体" w:cs="仿宋_GB2312"/>
                <w:szCs w:val="21"/>
              </w:rPr>
              <w:t>主体契合</w:t>
            </w:r>
            <w:r>
              <w:rPr>
                <w:rFonts w:ascii="宋体" w:eastAsia="宋体" w:hAnsi="宋体" w:cs="仿宋_GB2312" w:hint="eastAsia"/>
                <w:szCs w:val="21"/>
              </w:rPr>
              <w:t>度</w:t>
            </w:r>
            <w:r>
              <w:rPr>
                <w:rFonts w:ascii="宋体" w:eastAsia="宋体" w:hAnsi="宋体" w:cs="仿宋_GB2312"/>
                <w:szCs w:val="21"/>
              </w:rPr>
              <w:t>、创意</w:t>
            </w:r>
            <w:r>
              <w:rPr>
                <w:rFonts w:ascii="宋体" w:eastAsia="宋体" w:hAnsi="宋体" w:cs="仿宋_GB2312" w:hint="eastAsia"/>
                <w:szCs w:val="21"/>
              </w:rPr>
              <w:t>性</w:t>
            </w:r>
            <w:r>
              <w:rPr>
                <w:rFonts w:ascii="宋体" w:eastAsia="宋体" w:hAnsi="宋体" w:cs="仿宋_GB2312"/>
                <w:szCs w:val="21"/>
              </w:rPr>
              <w:t>、可实施性</w:t>
            </w:r>
            <w:r>
              <w:rPr>
                <w:rFonts w:ascii="宋体" w:eastAsia="宋体" w:hAnsi="宋体" w:cs="仿宋_GB2312" w:hint="eastAsia"/>
                <w:szCs w:val="21"/>
              </w:rPr>
              <w:t>等。</w:t>
            </w:r>
          </w:p>
        </w:tc>
        <w:tc>
          <w:tcPr>
            <w:tcW w:w="440" w:type="pct"/>
            <w:vAlign w:val="center"/>
          </w:tcPr>
          <w:p w14:paraId="50662779"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restart"/>
            <w:vAlign w:val="center"/>
          </w:tcPr>
          <w:p w14:paraId="7A053A80"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项目整体设计方案</w:t>
            </w:r>
          </w:p>
        </w:tc>
      </w:tr>
      <w:tr w:rsidR="00FE4567" w14:paraId="4286A637" w14:textId="77777777">
        <w:trPr>
          <w:trHeight w:val="567"/>
        </w:trPr>
        <w:tc>
          <w:tcPr>
            <w:tcW w:w="504" w:type="pct"/>
            <w:vAlign w:val="center"/>
          </w:tcPr>
          <w:p w14:paraId="2BC734A8"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6</w:t>
            </w:r>
          </w:p>
        </w:tc>
        <w:tc>
          <w:tcPr>
            <w:tcW w:w="2876" w:type="pct"/>
            <w:vAlign w:val="center"/>
          </w:tcPr>
          <w:p w14:paraId="143BCBEE"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衍生物料及其他相关设计思路阐述，全面完整、契合主题、满足项目采购要求，根据主体契合、创意、可实施性</w:t>
            </w:r>
            <w:r>
              <w:rPr>
                <w:rFonts w:ascii="宋体" w:eastAsia="宋体" w:hAnsi="宋体" w:cs="仿宋_GB2312" w:hint="eastAsia"/>
                <w:szCs w:val="21"/>
              </w:rPr>
              <w:t>等。</w:t>
            </w:r>
          </w:p>
        </w:tc>
        <w:tc>
          <w:tcPr>
            <w:tcW w:w="440" w:type="pct"/>
            <w:vAlign w:val="center"/>
          </w:tcPr>
          <w:p w14:paraId="550B1418"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szCs w:val="21"/>
              </w:rPr>
              <w:t>5</w:t>
            </w:r>
          </w:p>
        </w:tc>
        <w:tc>
          <w:tcPr>
            <w:tcW w:w="1180" w:type="pct"/>
            <w:vMerge/>
            <w:vAlign w:val="center"/>
          </w:tcPr>
          <w:p w14:paraId="250EC41F" w14:textId="77777777" w:rsidR="00FE4567" w:rsidRDefault="00FE4567">
            <w:pPr>
              <w:snapToGrid w:val="0"/>
              <w:spacing w:line="288" w:lineRule="auto"/>
              <w:jc w:val="center"/>
              <w:outlineLvl w:val="0"/>
              <w:rPr>
                <w:rFonts w:ascii="宋体" w:eastAsia="宋体" w:hAnsi="宋体" w:cs="仿宋_GB2312"/>
                <w:szCs w:val="21"/>
              </w:rPr>
            </w:pPr>
          </w:p>
        </w:tc>
      </w:tr>
      <w:tr w:rsidR="00FE4567" w14:paraId="108DE83F" w14:textId="77777777">
        <w:trPr>
          <w:trHeight w:val="567"/>
        </w:trPr>
        <w:tc>
          <w:tcPr>
            <w:tcW w:w="504" w:type="pct"/>
            <w:vAlign w:val="center"/>
          </w:tcPr>
          <w:p w14:paraId="42A3545D"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7</w:t>
            </w:r>
          </w:p>
        </w:tc>
        <w:tc>
          <w:tcPr>
            <w:tcW w:w="2876" w:type="pct"/>
            <w:vAlign w:val="center"/>
          </w:tcPr>
          <w:p w14:paraId="0EE83919"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报到接待服务方案：对接待流程及阶段性接待安排的合理性</w:t>
            </w:r>
            <w:r>
              <w:rPr>
                <w:rFonts w:ascii="宋体" w:eastAsia="宋体" w:hAnsi="宋体" w:cs="仿宋_GB2312" w:hint="eastAsia"/>
                <w:szCs w:val="21"/>
              </w:rPr>
              <w:t>。</w:t>
            </w:r>
          </w:p>
        </w:tc>
        <w:tc>
          <w:tcPr>
            <w:tcW w:w="440" w:type="pct"/>
            <w:vAlign w:val="center"/>
          </w:tcPr>
          <w:p w14:paraId="7DE3283B"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szCs w:val="21"/>
              </w:rPr>
              <w:t>4</w:t>
            </w:r>
          </w:p>
        </w:tc>
        <w:tc>
          <w:tcPr>
            <w:tcW w:w="1180" w:type="pct"/>
            <w:vMerge w:val="restart"/>
            <w:vAlign w:val="center"/>
          </w:tcPr>
          <w:p w14:paraId="0E8B4976"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会务保障服务</w:t>
            </w:r>
          </w:p>
        </w:tc>
      </w:tr>
      <w:tr w:rsidR="00FE4567" w14:paraId="613AE46D" w14:textId="77777777">
        <w:trPr>
          <w:trHeight w:val="567"/>
        </w:trPr>
        <w:tc>
          <w:tcPr>
            <w:tcW w:w="504" w:type="pct"/>
            <w:vAlign w:val="center"/>
          </w:tcPr>
          <w:p w14:paraId="2F136B1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8</w:t>
            </w:r>
          </w:p>
        </w:tc>
        <w:tc>
          <w:tcPr>
            <w:tcW w:w="2876" w:type="pct"/>
            <w:vAlign w:val="center"/>
          </w:tcPr>
          <w:p w14:paraId="17001FA9"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酒店规划方案：对各阶段会场、住宿、用餐等需求的满足程度及安排的合理性，提供酒店简介及安排。</w:t>
            </w:r>
          </w:p>
        </w:tc>
        <w:tc>
          <w:tcPr>
            <w:tcW w:w="440" w:type="pct"/>
            <w:vAlign w:val="center"/>
          </w:tcPr>
          <w:p w14:paraId="7ACB42C0"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ign w:val="center"/>
          </w:tcPr>
          <w:p w14:paraId="62CCADF8" w14:textId="77777777" w:rsidR="00FE4567" w:rsidRDefault="00FE4567">
            <w:pPr>
              <w:snapToGrid w:val="0"/>
              <w:spacing w:line="288" w:lineRule="auto"/>
              <w:jc w:val="center"/>
              <w:outlineLvl w:val="0"/>
              <w:rPr>
                <w:rFonts w:ascii="宋体" w:eastAsia="宋体" w:hAnsi="宋体" w:cs="仿宋_GB2312"/>
                <w:szCs w:val="21"/>
              </w:rPr>
            </w:pPr>
          </w:p>
        </w:tc>
      </w:tr>
      <w:tr w:rsidR="00FE4567" w14:paraId="3C7E24E9" w14:textId="77777777">
        <w:trPr>
          <w:trHeight w:val="567"/>
        </w:trPr>
        <w:tc>
          <w:tcPr>
            <w:tcW w:w="504" w:type="pct"/>
            <w:vAlign w:val="center"/>
          </w:tcPr>
          <w:p w14:paraId="2B5A019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9</w:t>
            </w:r>
          </w:p>
        </w:tc>
        <w:tc>
          <w:tcPr>
            <w:tcW w:w="2876" w:type="pct"/>
            <w:vAlign w:val="center"/>
          </w:tcPr>
          <w:p w14:paraId="36FAD498"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会场管理方案：对每个阶段会场规划的合理性、可操作性</w:t>
            </w:r>
            <w:r>
              <w:rPr>
                <w:rFonts w:ascii="宋体" w:eastAsia="宋体" w:hAnsi="宋体" w:cs="仿宋_GB2312" w:hint="eastAsia"/>
                <w:szCs w:val="21"/>
              </w:rPr>
              <w:t>。</w:t>
            </w:r>
          </w:p>
        </w:tc>
        <w:tc>
          <w:tcPr>
            <w:tcW w:w="440" w:type="pct"/>
            <w:vAlign w:val="center"/>
          </w:tcPr>
          <w:p w14:paraId="4FBA988B"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3</w:t>
            </w:r>
          </w:p>
        </w:tc>
        <w:tc>
          <w:tcPr>
            <w:tcW w:w="1180" w:type="pct"/>
            <w:vMerge/>
            <w:vAlign w:val="center"/>
          </w:tcPr>
          <w:p w14:paraId="447AF7B8" w14:textId="77777777" w:rsidR="00FE4567" w:rsidRDefault="00FE4567">
            <w:pPr>
              <w:snapToGrid w:val="0"/>
              <w:spacing w:line="288" w:lineRule="auto"/>
              <w:jc w:val="center"/>
              <w:outlineLvl w:val="0"/>
              <w:rPr>
                <w:rFonts w:ascii="宋体" w:eastAsia="宋体" w:hAnsi="宋体" w:cs="仿宋_GB2312"/>
                <w:szCs w:val="21"/>
              </w:rPr>
            </w:pPr>
          </w:p>
        </w:tc>
      </w:tr>
      <w:tr w:rsidR="00FE4567" w14:paraId="74758A7A" w14:textId="77777777">
        <w:trPr>
          <w:trHeight w:val="567"/>
        </w:trPr>
        <w:tc>
          <w:tcPr>
            <w:tcW w:w="504" w:type="pct"/>
            <w:vAlign w:val="center"/>
          </w:tcPr>
          <w:p w14:paraId="4E5ADB08"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0</w:t>
            </w:r>
          </w:p>
        </w:tc>
        <w:tc>
          <w:tcPr>
            <w:tcW w:w="2876" w:type="pct"/>
            <w:vAlign w:val="center"/>
          </w:tcPr>
          <w:p w14:paraId="0E919A53"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针对大赛技术软件、云评审（线上评审）等技术解决能力。</w:t>
            </w:r>
          </w:p>
        </w:tc>
        <w:tc>
          <w:tcPr>
            <w:tcW w:w="440" w:type="pct"/>
            <w:vAlign w:val="center"/>
          </w:tcPr>
          <w:p w14:paraId="02DA2285"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4</w:t>
            </w:r>
          </w:p>
        </w:tc>
        <w:tc>
          <w:tcPr>
            <w:tcW w:w="1180" w:type="pct"/>
            <w:vAlign w:val="center"/>
          </w:tcPr>
          <w:p w14:paraId="056AFCEC"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大赛技术保障方案</w:t>
            </w:r>
          </w:p>
        </w:tc>
      </w:tr>
      <w:tr w:rsidR="00FE4567" w14:paraId="0EA6AEE1" w14:textId="77777777">
        <w:trPr>
          <w:trHeight w:val="567"/>
        </w:trPr>
        <w:tc>
          <w:tcPr>
            <w:tcW w:w="504" w:type="pct"/>
            <w:vAlign w:val="center"/>
          </w:tcPr>
          <w:p w14:paraId="5C4E699D"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1</w:t>
            </w:r>
          </w:p>
        </w:tc>
        <w:tc>
          <w:tcPr>
            <w:tcW w:w="2876" w:type="pct"/>
            <w:vAlign w:val="center"/>
          </w:tcPr>
          <w:p w14:paraId="47368DF7"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对车辆保障的规划满足项目的需求，根据车辆安排及各阶段车辆需求，提供车辆保障方案的详尽程度。</w:t>
            </w:r>
          </w:p>
        </w:tc>
        <w:tc>
          <w:tcPr>
            <w:tcW w:w="440" w:type="pct"/>
            <w:vAlign w:val="center"/>
          </w:tcPr>
          <w:p w14:paraId="12F12615"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3</w:t>
            </w:r>
          </w:p>
        </w:tc>
        <w:tc>
          <w:tcPr>
            <w:tcW w:w="1180" w:type="pct"/>
            <w:vAlign w:val="center"/>
          </w:tcPr>
          <w:p w14:paraId="484EB5F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交通保障方案</w:t>
            </w:r>
          </w:p>
        </w:tc>
      </w:tr>
      <w:tr w:rsidR="00FE4567" w14:paraId="2A5AE877" w14:textId="77777777">
        <w:trPr>
          <w:trHeight w:val="567"/>
        </w:trPr>
        <w:tc>
          <w:tcPr>
            <w:tcW w:w="504" w:type="pct"/>
            <w:vAlign w:val="center"/>
          </w:tcPr>
          <w:p w14:paraId="2B8F966D"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lastRenderedPageBreak/>
              <w:t>1</w:t>
            </w:r>
            <w:r>
              <w:rPr>
                <w:rFonts w:ascii="宋体" w:eastAsia="宋体" w:hAnsi="宋体" w:cs="仿宋_GB2312"/>
                <w:szCs w:val="21"/>
              </w:rPr>
              <w:t>2</w:t>
            </w:r>
          </w:p>
        </w:tc>
        <w:tc>
          <w:tcPr>
            <w:tcW w:w="2876" w:type="pct"/>
            <w:vAlign w:val="center"/>
          </w:tcPr>
          <w:p w14:paraId="3E8A9F47"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根据大赛需求拟投入翻译人员、同</w:t>
            </w:r>
            <w:proofErr w:type="gramStart"/>
            <w:r>
              <w:rPr>
                <w:rFonts w:ascii="宋体" w:eastAsia="宋体" w:hAnsi="宋体" w:cs="仿宋_GB2312" w:hint="eastAsia"/>
                <w:szCs w:val="21"/>
              </w:rPr>
              <w:t>传设备</w:t>
            </w:r>
            <w:proofErr w:type="gramEnd"/>
            <w:r>
              <w:rPr>
                <w:rFonts w:ascii="宋体" w:eastAsia="宋体" w:hAnsi="宋体" w:cs="仿宋_GB2312" w:hint="eastAsia"/>
                <w:szCs w:val="21"/>
              </w:rPr>
              <w:t>情况等方案，与本项目采购需求的符合程度。</w:t>
            </w:r>
          </w:p>
        </w:tc>
        <w:tc>
          <w:tcPr>
            <w:tcW w:w="440" w:type="pct"/>
            <w:vAlign w:val="center"/>
          </w:tcPr>
          <w:p w14:paraId="670D2BCD"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3</w:t>
            </w:r>
          </w:p>
        </w:tc>
        <w:tc>
          <w:tcPr>
            <w:tcW w:w="1180" w:type="pct"/>
            <w:vAlign w:val="center"/>
          </w:tcPr>
          <w:p w14:paraId="7F563C79"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翻译服务保障方案</w:t>
            </w:r>
          </w:p>
        </w:tc>
      </w:tr>
      <w:tr w:rsidR="00FE4567" w14:paraId="08233B19" w14:textId="77777777">
        <w:trPr>
          <w:trHeight w:val="567"/>
        </w:trPr>
        <w:tc>
          <w:tcPr>
            <w:tcW w:w="504" w:type="pct"/>
            <w:vAlign w:val="center"/>
          </w:tcPr>
          <w:p w14:paraId="7C94F67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3</w:t>
            </w:r>
          </w:p>
        </w:tc>
        <w:tc>
          <w:tcPr>
            <w:tcW w:w="2876" w:type="pct"/>
            <w:vAlign w:val="center"/>
          </w:tcPr>
          <w:p w14:paraId="79C0403E"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szCs w:val="21"/>
              </w:rPr>
              <w:t>具有完备的管理组织、项目实施规范和管理制度，有完善的质量管理体系，并能有效实施得</w:t>
            </w:r>
            <w:r>
              <w:rPr>
                <w:rFonts w:ascii="宋体" w:eastAsia="宋体" w:hAnsi="宋体" w:cs="仿宋_GB2312" w:hint="eastAsia"/>
                <w:szCs w:val="21"/>
              </w:rPr>
              <w:t>3</w:t>
            </w:r>
            <w:r>
              <w:rPr>
                <w:rFonts w:ascii="宋体" w:eastAsia="宋体" w:hAnsi="宋体" w:cs="仿宋_GB2312"/>
                <w:szCs w:val="21"/>
              </w:rPr>
              <w:t>分，没有制度或无法落实不得分</w:t>
            </w:r>
            <w:r>
              <w:rPr>
                <w:rFonts w:ascii="宋体" w:eastAsia="宋体" w:hAnsi="宋体" w:cs="仿宋_GB2312" w:hint="eastAsia"/>
                <w:szCs w:val="21"/>
              </w:rPr>
              <w:t>。</w:t>
            </w:r>
          </w:p>
        </w:tc>
        <w:tc>
          <w:tcPr>
            <w:tcW w:w="440" w:type="pct"/>
            <w:vAlign w:val="center"/>
          </w:tcPr>
          <w:p w14:paraId="5F6D8508"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3</w:t>
            </w:r>
          </w:p>
        </w:tc>
        <w:tc>
          <w:tcPr>
            <w:tcW w:w="1180" w:type="pct"/>
            <w:vAlign w:val="center"/>
          </w:tcPr>
          <w:p w14:paraId="07955D26"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相关制度</w:t>
            </w:r>
          </w:p>
        </w:tc>
      </w:tr>
      <w:tr w:rsidR="00FE4567" w14:paraId="55295EA9" w14:textId="77777777">
        <w:trPr>
          <w:trHeight w:val="567"/>
        </w:trPr>
        <w:tc>
          <w:tcPr>
            <w:tcW w:w="504" w:type="pct"/>
            <w:vAlign w:val="center"/>
          </w:tcPr>
          <w:p w14:paraId="4A9EDBB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4</w:t>
            </w:r>
          </w:p>
        </w:tc>
        <w:tc>
          <w:tcPr>
            <w:tcW w:w="2876" w:type="pct"/>
            <w:vAlign w:val="center"/>
          </w:tcPr>
          <w:p w14:paraId="4B5FC6B5"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劳务费、会场酒店、交通及补贴、奖金等第三</w:t>
            </w:r>
            <w:proofErr w:type="gramStart"/>
            <w:r>
              <w:rPr>
                <w:rFonts w:ascii="宋体" w:eastAsia="宋体" w:hAnsi="宋体" w:cs="仿宋_GB2312" w:hint="eastAsia"/>
                <w:szCs w:val="21"/>
              </w:rPr>
              <w:t>方相关</w:t>
            </w:r>
            <w:proofErr w:type="gramEnd"/>
            <w:r>
              <w:rPr>
                <w:rFonts w:ascii="宋体" w:eastAsia="宋体" w:hAnsi="宋体" w:cs="仿宋_GB2312" w:hint="eastAsia"/>
                <w:szCs w:val="21"/>
              </w:rPr>
              <w:t>费用发放保障措施，根据措施的合理性、可行性。</w:t>
            </w:r>
          </w:p>
        </w:tc>
        <w:tc>
          <w:tcPr>
            <w:tcW w:w="440" w:type="pct"/>
            <w:vAlign w:val="center"/>
          </w:tcPr>
          <w:p w14:paraId="3456F5AE"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Align w:val="center"/>
          </w:tcPr>
          <w:p w14:paraId="071BEB95"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专项经费保障措施</w:t>
            </w:r>
          </w:p>
        </w:tc>
      </w:tr>
      <w:tr w:rsidR="00FE4567" w14:paraId="3A0C126B" w14:textId="77777777">
        <w:trPr>
          <w:trHeight w:val="567"/>
        </w:trPr>
        <w:tc>
          <w:tcPr>
            <w:tcW w:w="504" w:type="pct"/>
            <w:vAlign w:val="center"/>
          </w:tcPr>
          <w:p w14:paraId="2F2167B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5</w:t>
            </w:r>
          </w:p>
        </w:tc>
        <w:tc>
          <w:tcPr>
            <w:tcW w:w="2876" w:type="pct"/>
            <w:vAlign w:val="center"/>
          </w:tcPr>
          <w:p w14:paraId="2F93B32A"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根据整个大赛实施进度安排，时间节点清晰度及落实保障措施的合理性，可行性。</w:t>
            </w:r>
          </w:p>
        </w:tc>
        <w:tc>
          <w:tcPr>
            <w:tcW w:w="440" w:type="pct"/>
            <w:vAlign w:val="center"/>
          </w:tcPr>
          <w:p w14:paraId="504D1F22"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3</w:t>
            </w:r>
          </w:p>
        </w:tc>
        <w:tc>
          <w:tcPr>
            <w:tcW w:w="1180" w:type="pct"/>
            <w:vAlign w:val="center"/>
          </w:tcPr>
          <w:p w14:paraId="39B0432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项目进度实施计划</w:t>
            </w:r>
          </w:p>
        </w:tc>
      </w:tr>
      <w:tr w:rsidR="00FE4567" w14:paraId="71557A8A" w14:textId="77777777">
        <w:trPr>
          <w:trHeight w:val="567"/>
        </w:trPr>
        <w:tc>
          <w:tcPr>
            <w:tcW w:w="504" w:type="pct"/>
            <w:vAlign w:val="center"/>
          </w:tcPr>
          <w:p w14:paraId="7C2B6D02"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6</w:t>
            </w:r>
          </w:p>
        </w:tc>
        <w:tc>
          <w:tcPr>
            <w:tcW w:w="2876" w:type="pct"/>
            <w:vAlign w:val="center"/>
          </w:tcPr>
          <w:p w14:paraId="2901D346"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项目负责人具有类似调动各方资源的权限，不少于</w:t>
            </w:r>
            <w:r>
              <w:rPr>
                <w:rFonts w:ascii="宋体" w:eastAsia="宋体" w:hAnsi="宋体" w:cs="仿宋_GB2312"/>
                <w:szCs w:val="21"/>
              </w:rPr>
              <w:t>2个类似项目管理经验得2分，提供承诺及业绩证明材料</w:t>
            </w:r>
          </w:p>
        </w:tc>
        <w:tc>
          <w:tcPr>
            <w:tcW w:w="440" w:type="pct"/>
            <w:vAlign w:val="center"/>
          </w:tcPr>
          <w:p w14:paraId="4612ED7C"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2</w:t>
            </w:r>
          </w:p>
        </w:tc>
        <w:tc>
          <w:tcPr>
            <w:tcW w:w="1180" w:type="pct"/>
            <w:vMerge w:val="restart"/>
            <w:vAlign w:val="center"/>
          </w:tcPr>
          <w:p w14:paraId="5F2D8BB5"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项目实施团队</w:t>
            </w:r>
          </w:p>
        </w:tc>
      </w:tr>
      <w:tr w:rsidR="00FE4567" w14:paraId="66056F2E" w14:textId="77777777">
        <w:trPr>
          <w:trHeight w:val="567"/>
        </w:trPr>
        <w:tc>
          <w:tcPr>
            <w:tcW w:w="504" w:type="pct"/>
            <w:vAlign w:val="center"/>
          </w:tcPr>
          <w:p w14:paraId="774AED86"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1</w:t>
            </w:r>
            <w:r w:rsidRPr="00A71A2A">
              <w:rPr>
                <w:rFonts w:ascii="宋体" w:eastAsia="宋体" w:hAnsi="宋体" w:cs="仿宋_GB2312"/>
                <w:szCs w:val="21"/>
              </w:rPr>
              <w:t>7</w:t>
            </w:r>
          </w:p>
        </w:tc>
        <w:tc>
          <w:tcPr>
            <w:tcW w:w="2876" w:type="pct"/>
            <w:vAlign w:val="center"/>
          </w:tcPr>
          <w:p w14:paraId="10873561" w14:textId="77777777" w:rsidR="00FE4567" w:rsidRPr="00A71A2A" w:rsidRDefault="004D7CFB">
            <w:pPr>
              <w:snapToGrid w:val="0"/>
              <w:spacing w:line="288" w:lineRule="auto"/>
              <w:outlineLvl w:val="0"/>
              <w:rPr>
                <w:rFonts w:ascii="宋体" w:eastAsia="宋体" w:hAnsi="宋体" w:cs="仿宋_GB2312"/>
                <w:szCs w:val="21"/>
              </w:rPr>
            </w:pPr>
            <w:r w:rsidRPr="00A71A2A">
              <w:rPr>
                <w:rFonts w:ascii="宋体" w:eastAsia="宋体" w:hAnsi="宋体" w:cs="仿宋_GB2312" w:hint="eastAsia"/>
                <w:szCs w:val="21"/>
              </w:rPr>
              <w:t>根据拟担任本项目经理的专业素质、技术能力、经验等情况，类似项目建设经验情况等。</w:t>
            </w:r>
          </w:p>
        </w:tc>
        <w:tc>
          <w:tcPr>
            <w:tcW w:w="440" w:type="pct"/>
            <w:vAlign w:val="center"/>
          </w:tcPr>
          <w:p w14:paraId="2E177BEB"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4</w:t>
            </w:r>
          </w:p>
        </w:tc>
        <w:tc>
          <w:tcPr>
            <w:tcW w:w="1180" w:type="pct"/>
            <w:vMerge/>
            <w:vAlign w:val="center"/>
          </w:tcPr>
          <w:p w14:paraId="55F9AA41" w14:textId="77777777" w:rsidR="00FE4567" w:rsidRDefault="00FE4567">
            <w:pPr>
              <w:snapToGrid w:val="0"/>
              <w:spacing w:line="288" w:lineRule="auto"/>
              <w:jc w:val="center"/>
              <w:outlineLvl w:val="0"/>
              <w:rPr>
                <w:rFonts w:ascii="宋体" w:eastAsia="宋体" w:hAnsi="宋体" w:cs="仿宋_GB2312"/>
                <w:szCs w:val="21"/>
              </w:rPr>
            </w:pPr>
          </w:p>
        </w:tc>
      </w:tr>
      <w:tr w:rsidR="00FE4567" w14:paraId="70F72A27" w14:textId="77777777">
        <w:trPr>
          <w:trHeight w:val="567"/>
        </w:trPr>
        <w:tc>
          <w:tcPr>
            <w:tcW w:w="504" w:type="pct"/>
            <w:vAlign w:val="center"/>
          </w:tcPr>
          <w:p w14:paraId="7987234E"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1</w:t>
            </w:r>
            <w:r w:rsidRPr="00A71A2A">
              <w:rPr>
                <w:rFonts w:ascii="宋体" w:eastAsia="宋体" w:hAnsi="宋体" w:cs="仿宋_GB2312"/>
                <w:szCs w:val="21"/>
              </w:rPr>
              <w:t>8</w:t>
            </w:r>
          </w:p>
        </w:tc>
        <w:tc>
          <w:tcPr>
            <w:tcW w:w="2876" w:type="pct"/>
            <w:vAlign w:val="center"/>
          </w:tcPr>
          <w:p w14:paraId="5062613E" w14:textId="77777777" w:rsidR="00FE4567" w:rsidRPr="00A71A2A" w:rsidRDefault="004D7CFB">
            <w:pPr>
              <w:adjustRightInd w:val="0"/>
              <w:snapToGrid w:val="0"/>
              <w:jc w:val="left"/>
              <w:rPr>
                <w:rFonts w:ascii="宋体" w:eastAsia="宋体" w:hAnsi="宋体" w:cs="仿宋_GB2312"/>
                <w:szCs w:val="21"/>
              </w:rPr>
            </w:pPr>
            <w:r w:rsidRPr="00A71A2A">
              <w:rPr>
                <w:rFonts w:ascii="宋体" w:eastAsia="宋体" w:hAnsi="宋体" w:cs="仿宋_GB2312" w:hint="eastAsia"/>
                <w:szCs w:val="21"/>
              </w:rPr>
              <w:t>根据项目组实施人员专业人员素质、技术能力、专业分布、经验等情况等，数量、配置等合理性，分工与职责明确程度，经验丰富程度等。</w:t>
            </w:r>
          </w:p>
        </w:tc>
        <w:tc>
          <w:tcPr>
            <w:tcW w:w="440" w:type="pct"/>
            <w:vAlign w:val="center"/>
          </w:tcPr>
          <w:p w14:paraId="693975BE"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5</w:t>
            </w:r>
          </w:p>
        </w:tc>
        <w:tc>
          <w:tcPr>
            <w:tcW w:w="1180" w:type="pct"/>
            <w:vMerge/>
            <w:vAlign w:val="center"/>
          </w:tcPr>
          <w:p w14:paraId="5C66DB47" w14:textId="77777777" w:rsidR="00FE4567" w:rsidRDefault="00FE4567">
            <w:pPr>
              <w:snapToGrid w:val="0"/>
              <w:spacing w:line="288" w:lineRule="auto"/>
              <w:jc w:val="center"/>
              <w:outlineLvl w:val="0"/>
              <w:rPr>
                <w:rFonts w:ascii="宋体" w:eastAsia="宋体" w:hAnsi="宋体" w:cs="仿宋_GB2312"/>
                <w:szCs w:val="21"/>
              </w:rPr>
            </w:pPr>
          </w:p>
        </w:tc>
      </w:tr>
      <w:tr w:rsidR="00FE4567" w14:paraId="04D8981F" w14:textId="77777777">
        <w:trPr>
          <w:trHeight w:val="567"/>
        </w:trPr>
        <w:tc>
          <w:tcPr>
            <w:tcW w:w="504" w:type="pct"/>
            <w:vAlign w:val="center"/>
          </w:tcPr>
          <w:p w14:paraId="5519019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19</w:t>
            </w:r>
          </w:p>
        </w:tc>
        <w:tc>
          <w:tcPr>
            <w:tcW w:w="2876" w:type="pct"/>
            <w:vAlign w:val="center"/>
          </w:tcPr>
          <w:p w14:paraId="3B5E0AFE"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提供突发应急保障、安全保障、防疫防控应急预案，财务管理方案等，全部合理可行得</w:t>
            </w:r>
            <w:r>
              <w:rPr>
                <w:rFonts w:ascii="宋体" w:eastAsia="宋体" w:hAnsi="宋体" w:cs="仿宋_GB2312"/>
                <w:szCs w:val="21"/>
              </w:rPr>
              <w:t>4分，少一项或对应方案不可行扣1分，扣完为止</w:t>
            </w:r>
            <w:r>
              <w:rPr>
                <w:rFonts w:ascii="宋体" w:eastAsia="宋体" w:hAnsi="宋体" w:cs="仿宋_GB2312" w:hint="eastAsia"/>
                <w:szCs w:val="21"/>
              </w:rPr>
              <w:t>。</w:t>
            </w:r>
          </w:p>
        </w:tc>
        <w:tc>
          <w:tcPr>
            <w:tcW w:w="440" w:type="pct"/>
            <w:vAlign w:val="center"/>
          </w:tcPr>
          <w:p w14:paraId="21D87AA8"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4</w:t>
            </w:r>
          </w:p>
        </w:tc>
        <w:tc>
          <w:tcPr>
            <w:tcW w:w="1180" w:type="pct"/>
            <w:vAlign w:val="center"/>
          </w:tcPr>
          <w:p w14:paraId="08E64458"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应急保障方案</w:t>
            </w:r>
          </w:p>
        </w:tc>
      </w:tr>
      <w:tr w:rsidR="00FE4567" w14:paraId="562C3BB3" w14:textId="77777777">
        <w:trPr>
          <w:trHeight w:val="567"/>
        </w:trPr>
        <w:tc>
          <w:tcPr>
            <w:tcW w:w="504" w:type="pct"/>
            <w:vAlign w:val="center"/>
          </w:tcPr>
          <w:p w14:paraId="0450A0ED"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20</w:t>
            </w:r>
          </w:p>
        </w:tc>
        <w:tc>
          <w:tcPr>
            <w:tcW w:w="2876" w:type="pct"/>
            <w:vAlign w:val="center"/>
          </w:tcPr>
          <w:p w14:paraId="243A5866" w14:textId="77777777" w:rsidR="00FE4567" w:rsidRDefault="004D7CF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投标人具有</w:t>
            </w:r>
            <w:r>
              <w:rPr>
                <w:rFonts w:eastAsia="宋体" w:cs="仿宋_GB2312" w:hint="eastAsia"/>
                <w:szCs w:val="21"/>
              </w:rPr>
              <w:t>海外支付条件得</w:t>
            </w:r>
            <w:r>
              <w:rPr>
                <w:rFonts w:eastAsia="宋体" w:cs="仿宋_GB2312"/>
                <w:szCs w:val="21"/>
              </w:rPr>
              <w:t>2</w:t>
            </w:r>
            <w:r>
              <w:rPr>
                <w:rFonts w:eastAsia="宋体" w:cs="仿宋_GB2312"/>
                <w:szCs w:val="21"/>
              </w:rPr>
              <w:t>分，提供相关证明材料；</w:t>
            </w:r>
            <w:r>
              <w:rPr>
                <w:rFonts w:ascii="宋体" w:eastAsia="宋体" w:hAnsi="宋体" w:cs="仿宋_GB2312" w:hint="eastAsia"/>
                <w:szCs w:val="21"/>
              </w:rPr>
              <w:t>投标人提出的优惠条件和承诺情况，投标服务承诺满足招标需求，各种优惠条件的保障措施可实现的程度得2分。</w:t>
            </w:r>
          </w:p>
        </w:tc>
        <w:tc>
          <w:tcPr>
            <w:tcW w:w="440" w:type="pct"/>
            <w:vAlign w:val="center"/>
          </w:tcPr>
          <w:p w14:paraId="6D5E12A6" w14:textId="77777777" w:rsidR="00FE4567" w:rsidRPr="00A71A2A" w:rsidRDefault="004D7CFB">
            <w:pPr>
              <w:snapToGrid w:val="0"/>
              <w:spacing w:line="288" w:lineRule="auto"/>
              <w:jc w:val="center"/>
              <w:outlineLvl w:val="0"/>
              <w:rPr>
                <w:rFonts w:ascii="宋体" w:eastAsia="宋体" w:hAnsi="宋体" w:cs="仿宋_GB2312"/>
                <w:szCs w:val="21"/>
              </w:rPr>
            </w:pPr>
            <w:r w:rsidRPr="00A71A2A">
              <w:rPr>
                <w:rFonts w:ascii="宋体" w:eastAsia="宋体" w:hAnsi="宋体" w:cs="仿宋_GB2312" w:hint="eastAsia"/>
                <w:szCs w:val="21"/>
              </w:rPr>
              <w:t>4</w:t>
            </w:r>
          </w:p>
        </w:tc>
        <w:tc>
          <w:tcPr>
            <w:tcW w:w="1180" w:type="pct"/>
            <w:vAlign w:val="center"/>
          </w:tcPr>
          <w:p w14:paraId="4CFE6317"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优惠及服务承诺</w:t>
            </w:r>
          </w:p>
        </w:tc>
      </w:tr>
      <w:tr w:rsidR="00FE4567" w14:paraId="34FDDC11" w14:textId="77777777">
        <w:trPr>
          <w:trHeight w:val="567"/>
        </w:trPr>
        <w:tc>
          <w:tcPr>
            <w:tcW w:w="5000" w:type="pct"/>
            <w:gridSpan w:val="4"/>
            <w:vAlign w:val="center"/>
          </w:tcPr>
          <w:p w14:paraId="79FB33C4" w14:textId="77777777" w:rsidR="00FE4567" w:rsidRDefault="004D7CFB">
            <w:pPr>
              <w:snapToGrid w:val="0"/>
              <w:spacing w:line="288" w:lineRule="auto"/>
              <w:rPr>
                <w:rFonts w:ascii="宋体" w:eastAsia="宋体" w:hAnsi="宋体"/>
                <w:b/>
                <w:szCs w:val="21"/>
              </w:rPr>
            </w:pPr>
            <w:r>
              <w:rPr>
                <w:rFonts w:ascii="宋体" w:eastAsia="宋体" w:hAnsi="宋体" w:hint="eastAsia"/>
                <w:b/>
                <w:szCs w:val="21"/>
              </w:rPr>
              <w:t>价格分（1</w:t>
            </w:r>
            <w:r>
              <w:rPr>
                <w:rFonts w:ascii="宋体" w:eastAsia="宋体" w:hAnsi="宋体"/>
                <w:b/>
              </w:rPr>
              <w:t>0</w:t>
            </w:r>
            <w:r>
              <w:rPr>
                <w:rFonts w:ascii="宋体" w:eastAsia="宋体" w:hAnsi="宋体" w:hint="eastAsia"/>
                <w:b/>
              </w:rPr>
              <w:t>分</w:t>
            </w:r>
            <w:r>
              <w:rPr>
                <w:rFonts w:ascii="宋体" w:eastAsia="宋体" w:hAnsi="宋体" w:hint="eastAsia"/>
                <w:b/>
                <w:szCs w:val="21"/>
              </w:rPr>
              <w:t>）</w:t>
            </w:r>
          </w:p>
        </w:tc>
      </w:tr>
      <w:tr w:rsidR="00FE4567" w14:paraId="6D7FB4B3" w14:textId="77777777">
        <w:trPr>
          <w:trHeight w:val="567"/>
        </w:trPr>
        <w:tc>
          <w:tcPr>
            <w:tcW w:w="504" w:type="pct"/>
            <w:vAlign w:val="center"/>
          </w:tcPr>
          <w:p w14:paraId="09F04761"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2876" w:type="pct"/>
            <w:vAlign w:val="center"/>
          </w:tcPr>
          <w:p w14:paraId="61EF077D" w14:textId="77777777" w:rsidR="00FE4567" w:rsidRDefault="004D7CFB">
            <w:pPr>
              <w:snapToGrid w:val="0"/>
              <w:spacing w:line="288" w:lineRule="auto"/>
              <w:jc w:val="left"/>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=（评标基准价/投标报价）*1</w:t>
            </w:r>
            <w:r>
              <w:rPr>
                <w:rFonts w:cs="仿宋_GB2312"/>
              </w:rPr>
              <w:t>0</w:t>
            </w:r>
            <w:r>
              <w:rPr>
                <w:rFonts w:ascii="宋体" w:eastAsia="宋体" w:hAnsi="宋体" w:cs="仿宋_GB2312"/>
                <w:szCs w:val="21"/>
              </w:rPr>
              <w:t>］的计算公式计算。</w:t>
            </w:r>
          </w:p>
          <w:p w14:paraId="29FF298B" w14:textId="77777777" w:rsidR="00FE4567" w:rsidRDefault="004D7CFB">
            <w:pPr>
              <w:widowControl/>
              <w:shd w:val="clear" w:color="auto" w:fill="FFFFFF"/>
              <w:snapToGrid w:val="0"/>
              <w:spacing w:line="288" w:lineRule="auto"/>
              <w:jc w:val="center"/>
              <w:rPr>
                <w:rFonts w:ascii="宋体" w:eastAsia="宋体" w:hAnsi="宋体" w:cs="仿宋_GB2312"/>
                <w:szCs w:val="21"/>
              </w:rPr>
            </w:pPr>
            <w:r>
              <w:rPr>
                <w:rFonts w:ascii="宋体" w:eastAsia="宋体" w:hAnsi="宋体" w:cs="仿宋_GB2312"/>
                <w:szCs w:val="21"/>
              </w:rPr>
              <w:t>评标过程中，不得去掉报价中的最高报价和最低报价。</w:t>
            </w:r>
          </w:p>
          <w:p w14:paraId="3CE978E3" w14:textId="77777777" w:rsidR="00FE4567" w:rsidRDefault="004D7CFB">
            <w:pPr>
              <w:widowControl/>
              <w:shd w:val="clear" w:color="auto" w:fill="FFFFFF"/>
              <w:snapToGrid w:val="0"/>
              <w:spacing w:line="288" w:lineRule="auto"/>
              <w:jc w:val="center"/>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440" w:type="pct"/>
            <w:vAlign w:val="center"/>
          </w:tcPr>
          <w:p w14:paraId="63CF6990" w14:textId="77777777" w:rsidR="00FE4567" w:rsidRDefault="004D7CFB">
            <w:pPr>
              <w:snapToGrid w:val="0"/>
              <w:spacing w:line="288" w:lineRule="auto"/>
              <w:ind w:firstLineChars="50" w:firstLine="105"/>
              <w:jc w:val="center"/>
              <w:outlineLvl w:val="0"/>
              <w:rPr>
                <w:rFonts w:ascii="宋体" w:eastAsia="宋体" w:hAnsi="宋体" w:cs="仿宋_GB2312"/>
                <w:szCs w:val="21"/>
              </w:rPr>
            </w:pPr>
            <w:r>
              <w:rPr>
                <w:rFonts w:cs="仿宋_GB2312"/>
              </w:rPr>
              <w:t>10</w:t>
            </w:r>
          </w:p>
        </w:tc>
        <w:tc>
          <w:tcPr>
            <w:tcW w:w="1180" w:type="pct"/>
            <w:vAlign w:val="center"/>
          </w:tcPr>
          <w:p w14:paraId="2711B5FF" w14:textId="77777777" w:rsidR="00FE4567" w:rsidRDefault="004D7CF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w:t>
            </w:r>
          </w:p>
        </w:tc>
      </w:tr>
    </w:tbl>
    <w:p w14:paraId="574438A7"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w:t>
      </w:r>
    </w:p>
    <w:p w14:paraId="6F3E41CC" w14:textId="77777777" w:rsidR="00FE4567" w:rsidRDefault="004D7CFB">
      <w:pPr>
        <w:snapToGrid w:val="0"/>
        <w:spacing w:line="288" w:lineRule="auto"/>
        <w:ind w:firstLineChars="202" w:firstLine="424"/>
        <w:rPr>
          <w:rFonts w:ascii="宋体" w:eastAsia="宋体" w:hAnsi="宋体" w:cs="仿宋_GB2312"/>
          <w:b/>
          <w:szCs w:val="21"/>
        </w:rPr>
      </w:pPr>
      <w:r>
        <w:rPr>
          <w:rFonts w:ascii="宋体" w:eastAsia="宋体" w:hAnsi="宋体" w:cs="仿宋_GB2312" w:hint="eastAsia"/>
          <w:szCs w:val="21"/>
        </w:rPr>
        <w:t>相应的商务技术资料。</w:t>
      </w:r>
      <w:r>
        <w:rPr>
          <w:rFonts w:ascii="宋体" w:eastAsia="宋体" w:hAnsi="宋体" w:cs="仿宋_GB2312"/>
          <w:szCs w:val="21"/>
        </w:rPr>
        <w:t> </w:t>
      </w:r>
    </w:p>
    <w:p w14:paraId="426F14DD" w14:textId="77777777" w:rsidR="00FE4567" w:rsidRDefault="004D7CFB">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3A802F89"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62AC7F06"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0E91E45F" w14:textId="77777777" w:rsidR="00FE4567" w:rsidRDefault="004D7CFB">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0DF2C62A" w14:textId="77777777" w:rsidR="00FE4567" w:rsidRDefault="004D7CFB">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35A8EED5"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3.1符合性审查。</w:t>
      </w:r>
      <w:r>
        <w:rPr>
          <w:rFonts w:ascii="宋体" w:eastAsia="宋体" w:hAnsi="宋体" w:cs="Arial"/>
          <w:kern w:val="0"/>
          <w:szCs w:val="21"/>
        </w:rPr>
        <w:t>评标委员会应当对符合资格的投标人的投标文件进行符合性审查，以确定其是否满足招标文件的实质性要求。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2CDF3659"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 xml:space="preserve">3.2 </w:t>
      </w:r>
      <w:r>
        <w:rPr>
          <w:rFonts w:ascii="宋体" w:eastAsia="宋体" w:hAnsi="宋体" w:cs="Arial" w:hint="eastAsia"/>
          <w:b/>
          <w:kern w:val="0"/>
          <w:szCs w:val="21"/>
        </w:rPr>
        <w:t>比较与评价。</w:t>
      </w:r>
      <w:r>
        <w:rPr>
          <w:rFonts w:ascii="宋体" w:eastAsia="宋体" w:hAnsi="宋体" w:cs="Arial"/>
          <w:kern w:val="0"/>
          <w:szCs w:val="21"/>
        </w:rPr>
        <w:t>评标委员会应当按照招标文件中规定的评标方法和标准，对符合性审查合格的投标文件进行商务和技术评估，综合比较与评价。</w:t>
      </w:r>
    </w:p>
    <w:p w14:paraId="0A34CD6D"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3.3汇总商务技术得分。</w:t>
      </w:r>
      <w:r>
        <w:rPr>
          <w:rFonts w:ascii="宋体" w:eastAsia="宋体" w:hAnsi="宋体" w:cs="Arial" w:hint="eastAsia"/>
          <w:kern w:val="0"/>
          <w:szCs w:val="21"/>
        </w:rPr>
        <w:t>评标委员会各成员应当独立对每个投标人的商务和技术文件进行评价，并</w:t>
      </w:r>
      <w:r>
        <w:rPr>
          <w:rFonts w:ascii="宋体" w:eastAsia="宋体" w:hAnsi="宋体" w:cs="Arial" w:hint="eastAsia"/>
          <w:kern w:val="0"/>
          <w:szCs w:val="21"/>
        </w:rPr>
        <w:lastRenderedPageBreak/>
        <w:t>汇总商务技术得分情况。</w:t>
      </w:r>
    </w:p>
    <w:p w14:paraId="26B980F4" w14:textId="77777777" w:rsidR="00FE4567" w:rsidRDefault="004D7CFB">
      <w:pPr>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3.4报价评审。</w:t>
      </w:r>
    </w:p>
    <w:p w14:paraId="3594C684" w14:textId="77777777" w:rsidR="00FE4567" w:rsidRDefault="004D7CFB">
      <w:pPr>
        <w:pStyle w:val="2b"/>
        <w:snapToGrid w:val="0"/>
        <w:spacing w:before="0" w:line="288" w:lineRule="auto"/>
        <w:ind w:firstLineChars="202" w:firstLine="424"/>
        <w:rPr>
          <w:rFonts w:ascii="宋体" w:hAnsi="宋体" w:cs="Arial"/>
          <w:kern w:val="0"/>
          <w:sz w:val="21"/>
          <w:szCs w:val="21"/>
        </w:rPr>
      </w:pPr>
      <w:r>
        <w:rPr>
          <w:rFonts w:ascii="宋体" w:hAnsi="宋体" w:cs="Arial"/>
          <w:kern w:val="0"/>
          <w:sz w:val="21"/>
          <w:szCs w:val="21"/>
        </w:rPr>
        <w:t>3.4.1投标文件报价出现前后不一致的，按照下列规定修正：</w:t>
      </w:r>
    </w:p>
    <w:p w14:paraId="2790806F"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14:paraId="6D9BEAED"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3.4.1.2大写金额和小写金额不一致的，以大写金额为准;</w:t>
      </w:r>
    </w:p>
    <w:p w14:paraId="119086AE"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14:paraId="708B68FF"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14:paraId="2F47E9C9"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3.4.1.5同时出现两种以上不一致的，按照3.4.1</w:t>
      </w:r>
      <w:r>
        <w:rPr>
          <w:rFonts w:ascii="宋体" w:hAnsi="宋体" w:cs="仿宋" w:hint="eastAsia"/>
          <w:kern w:val="0"/>
          <w:sz w:val="21"/>
          <w:szCs w:val="21"/>
        </w:rPr>
        <w:t>规定的顺序修正。修正后的报价按照财政部第</w:t>
      </w:r>
      <w:r>
        <w:rPr>
          <w:rFonts w:ascii="宋体" w:hAnsi="宋体" w:cs="仿宋"/>
          <w:kern w:val="0"/>
          <w:sz w:val="21"/>
          <w:szCs w:val="21"/>
        </w:rPr>
        <w:t xml:space="preserve">87号令 </w:t>
      </w:r>
      <w:r>
        <w:rPr>
          <w:rFonts w:ascii="宋体" w:hAnsi="宋体" w:cs="仿宋" w:hint="eastAsia"/>
          <w:kern w:val="0"/>
          <w:sz w:val="21"/>
          <w:szCs w:val="21"/>
        </w:rPr>
        <w:t>《政府采购货物和服务招标投标管理办法》第五十一条第二款的规定经投标人确认后产生约束力。</w:t>
      </w:r>
    </w:p>
    <w:p w14:paraId="74E09444" w14:textId="77777777" w:rsidR="00FE4567" w:rsidRDefault="004D7CFB">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3.4.2</w:t>
      </w:r>
      <w:r>
        <w:rPr>
          <w:rFonts w:ascii="宋体" w:eastAsia="宋体" w:hAnsi="宋体" w:cs="仿宋" w:hint="eastAsia"/>
          <w:kern w:val="0"/>
          <w:szCs w:val="21"/>
        </w:rPr>
        <w:t>投标文件出现不是唯一的、有选择性投标报价的，投标无效。</w:t>
      </w:r>
    </w:p>
    <w:p w14:paraId="66A4E325" w14:textId="77777777" w:rsidR="00FE4567" w:rsidRDefault="004D7CFB">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3.4.3</w:t>
      </w:r>
      <w:r>
        <w:rPr>
          <w:rFonts w:ascii="宋体" w:eastAsia="宋体" w:hAnsi="宋体" w:cs="仿宋" w:hint="eastAsia"/>
          <w:kern w:val="0"/>
          <w:szCs w:val="21"/>
        </w:rPr>
        <w:t>投标报价超过招标文件中规定的预算金额或者最高限价的，投标无效。</w:t>
      </w:r>
    </w:p>
    <w:p w14:paraId="5EAAF8C0" w14:textId="77777777" w:rsidR="00FE4567" w:rsidRDefault="004D7CFB">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3.4.4</w:t>
      </w:r>
      <w:r>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14:paraId="6015D6AF"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40D9D7DB" w14:textId="77777777" w:rsidR="00FE4567" w:rsidRDefault="004D7CF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p w14:paraId="003AD610" w14:textId="77777777" w:rsidR="00FE4567" w:rsidRDefault="004D7CFB">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6C32CDB2" w14:textId="77777777" w:rsidR="00FE4567" w:rsidRDefault="004D7CFB">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A141B" w14:textId="77777777" w:rsidR="00FE4567" w:rsidRDefault="004D7CFB">
      <w:pPr>
        <w:pStyle w:val="a0"/>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41B2545B"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715B0D55"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4.2.2投标文件未按照招标文件要求签署、盖章的；</w:t>
      </w:r>
    </w:p>
    <w:p w14:paraId="4D1B73C2"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4.2.3投标文件含有采购人不能接受的附加条件的；</w:t>
      </w:r>
    </w:p>
    <w:p w14:paraId="3134B950"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4.2.4投标文件中承诺的投标有效期少于招标文件中载明的投标有效期的；</w:t>
      </w:r>
    </w:p>
    <w:p w14:paraId="4EB5F1C0" w14:textId="77777777" w:rsidR="00FE4567" w:rsidRDefault="004D7CFB">
      <w:pPr>
        <w:snapToGrid w:val="0"/>
        <w:spacing w:line="288" w:lineRule="auto"/>
        <w:ind w:firstLineChars="202" w:firstLine="424"/>
        <w:jc w:val="left"/>
        <w:rPr>
          <w:rFonts w:ascii="宋体" w:eastAsia="宋体" w:hAnsi="宋体" w:cs="Arial"/>
          <w:kern w:val="0"/>
          <w:szCs w:val="21"/>
        </w:rPr>
      </w:pPr>
      <w:r>
        <w:rPr>
          <w:rFonts w:ascii="宋体" w:eastAsia="宋体" w:hAnsi="宋体" w:cs="Arial"/>
          <w:kern w:val="0"/>
          <w:szCs w:val="21"/>
        </w:rPr>
        <w:t>4.2.5投标文件出现不是唯一的、有选择性投标报价的;</w:t>
      </w:r>
    </w:p>
    <w:p w14:paraId="35083BBA"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4.2.6投标报价超过招标文件中规定的预算金额或者最高限价的;</w:t>
      </w:r>
    </w:p>
    <w:p w14:paraId="17E81468"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4.2.7报价明显低于其他通过符合性审查投标人的报价，有可能影响产品质量或者不能诚信履约的，未能按要求提供书面说明或者提交相关证明材料，不能证明其报价合理性的;</w:t>
      </w:r>
    </w:p>
    <w:p w14:paraId="3D639859"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4.2.8投标人对根据修正原则修正后的报价不确认的；</w:t>
      </w:r>
    </w:p>
    <w:p w14:paraId="30D85B82"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4.2.9投标人提供虚假材料投标的；</w:t>
      </w:r>
    </w:p>
    <w:p w14:paraId="773B6782"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4.2.10投标人有恶意串通、妨碍其他投标人的竞争行为、损害采购人或者其他投标人的合法权益情形的；</w:t>
      </w:r>
    </w:p>
    <w:p w14:paraId="3CFEEBE6"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4.2.11投标人仅提交备份投标文件，没有在电子交易平台传输递交投标文件的，投标无效；</w:t>
      </w:r>
    </w:p>
    <w:p w14:paraId="1AACB232"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 xml:space="preserve">4.2.12 </w:t>
      </w:r>
      <w:r>
        <w:rPr>
          <w:rFonts w:ascii="宋体" w:eastAsia="宋体" w:hAnsi="宋体" w:cs="Arial" w:hint="eastAsia"/>
          <w:kern w:val="0"/>
          <w:szCs w:val="21"/>
        </w:rPr>
        <w:t>投标文件不满足招标文件的其它实质性要求的；</w:t>
      </w:r>
    </w:p>
    <w:p w14:paraId="6E3CE142" w14:textId="77777777" w:rsidR="00FE4567" w:rsidRDefault="004D7CF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4.2.13法律、法规、规章（适用本市的）及省级以上规范性文件（适用本市的）规定的其他无效情</w:t>
      </w:r>
      <w:r>
        <w:rPr>
          <w:rFonts w:ascii="宋体" w:eastAsia="宋体" w:hAnsi="宋体" w:cs="Arial"/>
          <w:kern w:val="0"/>
          <w:szCs w:val="21"/>
        </w:rPr>
        <w:lastRenderedPageBreak/>
        <w:t>形。</w:t>
      </w:r>
    </w:p>
    <w:p w14:paraId="309A8A8D" w14:textId="77777777" w:rsidR="00FE4567" w:rsidRDefault="004D7CFB">
      <w:pPr>
        <w:pStyle w:val="a0"/>
        <w:snapToGrid w:val="0"/>
        <w:spacing w:line="288" w:lineRule="auto"/>
        <w:ind w:firstLineChars="202" w:firstLine="426"/>
        <w:rPr>
          <w:rFonts w:cs="仿宋_GB2312"/>
          <w:sz w:val="21"/>
          <w:szCs w:val="21"/>
        </w:rPr>
      </w:pPr>
      <w:r>
        <w:rPr>
          <w:rFonts w:cs="仿宋_GB2312"/>
          <w:b/>
          <w:sz w:val="21"/>
          <w:szCs w:val="21"/>
        </w:rPr>
        <w:t>5.废标。</w:t>
      </w:r>
      <w:r>
        <w:rPr>
          <w:rFonts w:cs="仿宋_GB2312" w:hint="eastAsia"/>
          <w:sz w:val="21"/>
          <w:szCs w:val="21"/>
        </w:rPr>
        <w:t>根据《中华人民共和国政府采购法》第三十六条之规定，在采购中，出现下列情形之一的，应予废标：</w:t>
      </w:r>
    </w:p>
    <w:p w14:paraId="33C21A84"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5.1符合专业条件的供应商或者对招标文件作实质响应的供应商不足3家的；</w:t>
      </w:r>
    </w:p>
    <w:p w14:paraId="388004E2"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5.2出现影响采购公正的违法、违规行为的；</w:t>
      </w:r>
    </w:p>
    <w:p w14:paraId="22481E28"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5.3投标人的报价均超过了采购预算，采购人不能支付的；</w:t>
      </w:r>
    </w:p>
    <w:p w14:paraId="43B9A605"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5.4因重大变故，采购任务取消的。</w:t>
      </w:r>
    </w:p>
    <w:p w14:paraId="4422DE37" w14:textId="77777777" w:rsidR="00FE4567" w:rsidRDefault="004D7CFB">
      <w:pPr>
        <w:pStyle w:val="a0"/>
        <w:snapToGrid w:val="0"/>
        <w:spacing w:line="288" w:lineRule="auto"/>
        <w:ind w:firstLineChars="202" w:firstLine="424"/>
        <w:rPr>
          <w:rFonts w:cs="仿宋_GB2312"/>
          <w:sz w:val="21"/>
          <w:szCs w:val="21"/>
        </w:rPr>
      </w:pPr>
      <w:proofErr w:type="gramStart"/>
      <w:r>
        <w:rPr>
          <w:rFonts w:cs="仿宋_GB2312" w:hint="eastAsia"/>
          <w:sz w:val="21"/>
          <w:szCs w:val="21"/>
        </w:rPr>
        <w:t>废标后</w:t>
      </w:r>
      <w:proofErr w:type="gramEnd"/>
      <w:r>
        <w:rPr>
          <w:rFonts w:cs="仿宋_GB2312" w:hint="eastAsia"/>
          <w:sz w:val="21"/>
          <w:szCs w:val="21"/>
        </w:rPr>
        <w:t>，采购机构应当将</w:t>
      </w:r>
      <w:proofErr w:type="gramStart"/>
      <w:r>
        <w:rPr>
          <w:rFonts w:cs="仿宋_GB2312" w:hint="eastAsia"/>
          <w:sz w:val="21"/>
          <w:szCs w:val="21"/>
        </w:rPr>
        <w:t>废标理</w:t>
      </w:r>
      <w:proofErr w:type="gramEnd"/>
      <w:r>
        <w:rPr>
          <w:rFonts w:cs="仿宋_GB2312" w:hint="eastAsia"/>
          <w:sz w:val="21"/>
          <w:szCs w:val="21"/>
        </w:rPr>
        <w:t>由通知所有投标人。</w:t>
      </w:r>
    </w:p>
    <w:p w14:paraId="08B3BA00" w14:textId="77777777" w:rsidR="00FE4567" w:rsidRDefault="004D7CFB">
      <w:pPr>
        <w:pStyle w:val="a0"/>
        <w:snapToGrid w:val="0"/>
        <w:spacing w:line="288" w:lineRule="auto"/>
        <w:ind w:firstLineChars="202" w:firstLine="426"/>
        <w:rPr>
          <w:rFonts w:cs="仿宋_GB2312"/>
          <w:sz w:val="21"/>
          <w:szCs w:val="21"/>
        </w:rPr>
      </w:pPr>
      <w:r>
        <w:rPr>
          <w:rFonts w:cs="仿宋_GB2312"/>
          <w:b/>
          <w:sz w:val="21"/>
          <w:szCs w:val="21"/>
        </w:rPr>
        <w:t>6.修改招标文件，重新组织采购活动。</w:t>
      </w:r>
      <w:r>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F3598E" w14:textId="77777777" w:rsidR="00FE4567" w:rsidRDefault="004D7CFB">
      <w:pPr>
        <w:pStyle w:val="a0"/>
        <w:snapToGrid w:val="0"/>
        <w:spacing w:line="288" w:lineRule="auto"/>
        <w:ind w:firstLineChars="202" w:firstLine="426"/>
        <w:rPr>
          <w:rFonts w:cs="仿宋_GB2312"/>
          <w:sz w:val="21"/>
          <w:szCs w:val="21"/>
        </w:rPr>
      </w:pPr>
      <w:r>
        <w:rPr>
          <w:rFonts w:cs="Helvetica" w:hint="eastAsia"/>
          <w:b/>
          <w:kern w:val="0"/>
          <w:sz w:val="21"/>
          <w:szCs w:val="21"/>
        </w:rPr>
        <w:t>7.重新开展采购。</w:t>
      </w:r>
      <w:r>
        <w:rPr>
          <w:rFonts w:cs="仿宋_GB2312" w:hint="eastAsia"/>
          <w:sz w:val="21"/>
          <w:szCs w:val="21"/>
        </w:rPr>
        <w:t>有政府采购法第七十一条、第七十二条规定的违法行为之一，影响或者可能影响中标、成交结果的，依照下列规定处理：</w:t>
      </w:r>
    </w:p>
    <w:p w14:paraId="1FBF8856"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11DE0683"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DAC9D12"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321267F9"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14:paraId="072B8A49" w14:textId="77777777" w:rsidR="00FE4567" w:rsidRDefault="004D7CFB">
      <w:pPr>
        <w:pStyle w:val="a0"/>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w:t>
      </w:r>
      <w:proofErr w:type="gramEnd"/>
      <w:r>
        <w:rPr>
          <w:rFonts w:cs="仿宋_GB2312" w:hint="eastAsia"/>
          <w:sz w:val="21"/>
          <w:szCs w:val="21"/>
        </w:rPr>
        <w:t>正后仍然影响或者可能影响中标、成交结果或者依法被认定为中标、成交无效的，依照</w:t>
      </w:r>
      <w:r>
        <w:rPr>
          <w:rFonts w:cs="仿宋_GB2312"/>
          <w:sz w:val="21"/>
          <w:szCs w:val="21"/>
        </w:rPr>
        <w:t>7.1-7.4规定处理。</w:t>
      </w:r>
      <w:bookmarkStart w:id="398" w:name="第五部分"/>
      <w:bookmarkStart w:id="399" w:name="_Toc86217003"/>
      <w:bookmarkEnd w:id="28"/>
    </w:p>
    <w:p w14:paraId="2C64C94B" w14:textId="77777777" w:rsidR="00FE4567" w:rsidRDefault="004D7CFB">
      <w:pPr>
        <w:widowControl/>
        <w:jc w:val="left"/>
        <w:rPr>
          <w:rFonts w:ascii="宋体" w:eastAsia="宋体" w:hAnsi="宋体" w:cs="仿宋_GB2312"/>
          <w:b/>
          <w:szCs w:val="21"/>
        </w:rPr>
      </w:pPr>
      <w:r>
        <w:rPr>
          <w:rFonts w:ascii="宋体" w:eastAsia="宋体" w:hAnsi="宋体" w:cs="仿宋_GB2312"/>
          <w:b/>
          <w:szCs w:val="21"/>
        </w:rPr>
        <w:br w:type="page"/>
      </w:r>
    </w:p>
    <w:p w14:paraId="318B139F"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w:t>
      </w:r>
      <w:r>
        <w:rPr>
          <w:rFonts w:ascii="宋体" w:eastAsia="宋体" w:hAnsi="宋体" w:cs="仿宋_GB2312"/>
          <w:b/>
          <w:szCs w:val="21"/>
        </w:rPr>
        <w:t xml:space="preserve"> </w:t>
      </w:r>
      <w:proofErr w:type="gramStart"/>
      <w:r>
        <w:rPr>
          <w:rFonts w:ascii="宋体" w:eastAsia="宋体" w:hAnsi="宋体" w:cs="仿宋_GB2312" w:hint="eastAsia"/>
          <w:b/>
          <w:szCs w:val="21"/>
        </w:rPr>
        <w:t>拟签订</w:t>
      </w:r>
      <w:proofErr w:type="gramEnd"/>
      <w:r>
        <w:rPr>
          <w:rFonts w:ascii="宋体" w:eastAsia="宋体" w:hAnsi="宋体" w:cs="仿宋_GB2312" w:hint="eastAsia"/>
          <w:b/>
          <w:szCs w:val="21"/>
        </w:rPr>
        <w:t>的合同文本</w:t>
      </w:r>
    </w:p>
    <w:p w14:paraId="3F7C7847" w14:textId="77777777" w:rsidR="00FE4567" w:rsidRDefault="004D7CFB">
      <w:pPr>
        <w:snapToGrid w:val="0"/>
        <w:spacing w:beforeLines="100" w:before="240" w:line="360" w:lineRule="auto"/>
        <w:jc w:val="center"/>
        <w:rPr>
          <w:rFonts w:ascii="宋体" w:eastAsia="宋体" w:hAnsi="宋体" w:cs="宋体"/>
          <w:b/>
          <w:szCs w:val="21"/>
        </w:rPr>
      </w:pPr>
      <w:proofErr w:type="gramStart"/>
      <w:r>
        <w:rPr>
          <w:rFonts w:ascii="宋体" w:eastAsia="宋体" w:hAnsi="宋体" w:cs="宋体" w:hint="eastAsia"/>
          <w:b/>
          <w:szCs w:val="21"/>
        </w:rPr>
        <w:t>创客天下•杭向未</w:t>
      </w:r>
      <w:proofErr w:type="gramEnd"/>
      <w:r>
        <w:rPr>
          <w:rFonts w:ascii="宋体" w:eastAsia="宋体" w:hAnsi="宋体" w:cs="宋体" w:hint="eastAsia"/>
          <w:b/>
          <w:szCs w:val="21"/>
        </w:rPr>
        <w:t>来 2022杭州市海外高层次人才创新创业大赛赛务组织承办合同</w:t>
      </w:r>
    </w:p>
    <w:p w14:paraId="251F1A81" w14:textId="77777777" w:rsidR="00FE4567" w:rsidRDefault="004D7CFB">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采购编号：</w:t>
      </w:r>
    </w:p>
    <w:p w14:paraId="3548911E" w14:textId="77777777" w:rsidR="00FE4567" w:rsidRDefault="004D7CFB">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合同编号：</w:t>
      </w:r>
    </w:p>
    <w:p w14:paraId="3BF405F6" w14:textId="77777777" w:rsidR="00FE4567" w:rsidRDefault="00FE4567">
      <w:pPr>
        <w:snapToGrid w:val="0"/>
        <w:spacing w:line="360" w:lineRule="auto"/>
        <w:ind w:firstLineChars="200" w:firstLine="422"/>
        <w:rPr>
          <w:rFonts w:ascii="宋体" w:eastAsia="宋体" w:hAnsi="宋体" w:cs="宋体"/>
          <w:b/>
          <w:szCs w:val="21"/>
        </w:rPr>
      </w:pPr>
    </w:p>
    <w:p w14:paraId="1B9594F2" w14:textId="77777777" w:rsidR="00FE4567" w:rsidRDefault="004D7CFB">
      <w:pPr>
        <w:adjustRightInd w:val="0"/>
        <w:snapToGrid w:val="0"/>
        <w:spacing w:line="288" w:lineRule="auto"/>
        <w:ind w:firstLineChars="200" w:firstLine="422"/>
        <w:rPr>
          <w:rFonts w:ascii="宋体" w:eastAsia="宋体" w:hAnsi="宋体" w:cs="宋体"/>
          <w:b/>
          <w:szCs w:val="21"/>
        </w:rPr>
      </w:pPr>
      <w:r>
        <w:rPr>
          <w:rFonts w:ascii="宋体" w:eastAsia="宋体" w:hAnsi="宋体" w:cs="宋体" w:hint="eastAsia"/>
          <w:b/>
          <w:szCs w:val="21"/>
        </w:rPr>
        <w:t>甲方（需方）：杭州市专家与留学人员服务中心</w:t>
      </w:r>
    </w:p>
    <w:p w14:paraId="547FD4F0" w14:textId="77777777" w:rsidR="00FE4567" w:rsidRDefault="004D7CFB">
      <w:pPr>
        <w:adjustRightInd w:val="0"/>
        <w:snapToGrid w:val="0"/>
        <w:spacing w:line="288" w:lineRule="auto"/>
        <w:ind w:firstLineChars="200" w:firstLine="422"/>
        <w:rPr>
          <w:rFonts w:ascii="宋体" w:eastAsia="宋体" w:hAnsi="宋体" w:cs="宋体"/>
          <w:b/>
          <w:szCs w:val="21"/>
        </w:rPr>
      </w:pPr>
      <w:r>
        <w:rPr>
          <w:rFonts w:ascii="宋体" w:eastAsia="宋体" w:hAnsi="宋体" w:cs="宋体" w:hint="eastAsia"/>
          <w:b/>
          <w:szCs w:val="21"/>
        </w:rPr>
        <w:t>乙方（供方）：</w:t>
      </w:r>
    </w:p>
    <w:p w14:paraId="4718F0E6" w14:textId="77777777" w:rsidR="00FE4567" w:rsidRDefault="004D7CFB">
      <w:pPr>
        <w:adjustRightInd w:val="0"/>
        <w:snapToGrid w:val="0"/>
        <w:spacing w:line="288" w:lineRule="auto"/>
        <w:ind w:firstLineChars="200" w:firstLine="422"/>
        <w:rPr>
          <w:rFonts w:ascii="宋体" w:eastAsia="宋体" w:hAnsi="宋体" w:cs="宋体"/>
          <w:b/>
          <w:szCs w:val="21"/>
        </w:rPr>
      </w:pPr>
      <w:proofErr w:type="gramStart"/>
      <w:r>
        <w:rPr>
          <w:rFonts w:ascii="宋体" w:eastAsia="宋体" w:hAnsi="宋体" w:cs="宋体" w:hint="eastAsia"/>
          <w:b/>
          <w:szCs w:val="21"/>
        </w:rPr>
        <w:t>鉴证</w:t>
      </w:r>
      <w:proofErr w:type="gramEnd"/>
      <w:r>
        <w:rPr>
          <w:rFonts w:ascii="宋体" w:eastAsia="宋体" w:hAnsi="宋体" w:cs="宋体" w:hint="eastAsia"/>
          <w:b/>
          <w:szCs w:val="21"/>
        </w:rPr>
        <w:t>方：</w:t>
      </w:r>
    </w:p>
    <w:p w14:paraId="22DE8F1C" w14:textId="77777777" w:rsidR="00FE4567" w:rsidRDefault="004D7CFB">
      <w:pPr>
        <w:adjustRightInd w:val="0"/>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根据《中华人民共和国政府采购法》、《中华人民共和国民法典》等有关法律法规的规定，杭州市专家与留学人员服务中心(甲方)经公开招标，确定</w:t>
      </w:r>
      <w:r>
        <w:rPr>
          <w:rFonts w:ascii="宋体" w:eastAsia="宋体" w:hAnsi="宋体" w:cs="仿宋_GB2312" w:hint="eastAsia"/>
          <w:szCs w:val="21"/>
          <w:u w:val="single"/>
        </w:rPr>
        <w:t xml:space="preserve">           (乙方)</w:t>
      </w:r>
      <w:r>
        <w:rPr>
          <w:rFonts w:ascii="宋体" w:eastAsia="宋体" w:hAnsi="宋体" w:cs="仿宋_GB2312" w:hint="eastAsia"/>
          <w:szCs w:val="21"/>
        </w:rPr>
        <w:t>为中标单位。经协商双方达成以下条款：</w:t>
      </w:r>
    </w:p>
    <w:p w14:paraId="4F24D9B2" w14:textId="77777777" w:rsidR="00FE4567" w:rsidRDefault="004D7CFB">
      <w:pPr>
        <w:autoSpaceDE w:val="0"/>
        <w:autoSpaceDN w:val="0"/>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1．定义</w:t>
      </w:r>
    </w:p>
    <w:p w14:paraId="53C0682A" w14:textId="77777777" w:rsidR="00FE4567" w:rsidRDefault="004D7CFB">
      <w:pPr>
        <w:adjustRightInd w:val="0"/>
        <w:snapToGrid w:val="0"/>
        <w:spacing w:line="288" w:lineRule="auto"/>
        <w:ind w:firstLineChars="200" w:firstLine="420"/>
        <w:rPr>
          <w:rFonts w:ascii="宋体" w:eastAsia="宋体" w:hAnsi="宋体" w:cs="宋体"/>
          <w:b/>
          <w:szCs w:val="21"/>
        </w:rPr>
      </w:pPr>
      <w:r>
        <w:rPr>
          <w:rFonts w:ascii="宋体" w:eastAsia="宋体" w:hAnsi="宋体" w:cs="宋体" w:hint="eastAsia"/>
          <w:szCs w:val="21"/>
        </w:rPr>
        <w:t>1.1 “</w:t>
      </w:r>
      <w:r>
        <w:rPr>
          <w:rFonts w:ascii="宋体" w:eastAsia="宋体" w:hAnsi="宋体" w:cs="宋体" w:hint="eastAsia"/>
          <w:kern w:val="0"/>
          <w:szCs w:val="21"/>
          <w:lang w:val="zh-CN"/>
        </w:rPr>
        <w:t>合同”</w:t>
      </w:r>
      <w:r>
        <w:rPr>
          <w:rFonts w:ascii="宋体" w:eastAsia="宋体" w:hAnsi="宋体" w:cs="宋体" w:hint="eastAsia"/>
          <w:szCs w:val="21"/>
        </w:rPr>
        <w:t>即由</w:t>
      </w:r>
      <w:r>
        <w:rPr>
          <w:rFonts w:ascii="宋体" w:eastAsia="宋体" w:hAnsi="宋体" w:cs="宋体" w:hint="eastAsia"/>
          <w:kern w:val="0"/>
          <w:szCs w:val="21"/>
          <w:lang w:val="zh-CN"/>
        </w:rPr>
        <w:t>甲乙方</w:t>
      </w:r>
      <w:r>
        <w:rPr>
          <w:rFonts w:ascii="宋体" w:eastAsia="宋体" w:hAnsi="宋体" w:cs="宋体" w:hint="eastAsia"/>
          <w:szCs w:val="21"/>
        </w:rPr>
        <w:t>双方签订的合同格式中的文件，包括所有的附件、附录和组成合同部分的所有其他文件。</w:t>
      </w:r>
    </w:p>
    <w:p w14:paraId="1768FFAF" w14:textId="77777777" w:rsidR="00FE4567" w:rsidRDefault="004D7CFB">
      <w:pPr>
        <w:adjustRightInd w:val="0"/>
        <w:snapToGrid w:val="0"/>
        <w:spacing w:line="288" w:lineRule="auto"/>
        <w:ind w:firstLineChars="200" w:firstLine="420"/>
        <w:rPr>
          <w:rFonts w:ascii="宋体" w:eastAsia="宋体" w:hAnsi="宋体" w:cs="宋体"/>
          <w:kern w:val="0"/>
          <w:szCs w:val="21"/>
          <w:lang w:val="zh-CN"/>
        </w:rPr>
      </w:pPr>
      <w:r>
        <w:rPr>
          <w:rFonts w:ascii="宋体" w:eastAsia="宋体" w:hAnsi="宋体" w:cs="宋体" w:hint="eastAsia"/>
          <w:szCs w:val="21"/>
        </w:rPr>
        <w:t>合同由杭州市专家与留学人员服务中心（以下简称甲方）与           （以下简称乙方）结合本项目具体情况协商后签订，招标代理机构为本合同</w:t>
      </w:r>
      <w:proofErr w:type="gramStart"/>
      <w:r>
        <w:rPr>
          <w:rFonts w:ascii="宋体" w:eastAsia="宋体" w:hAnsi="宋体" w:cs="宋体" w:hint="eastAsia"/>
          <w:szCs w:val="21"/>
        </w:rPr>
        <w:t>鉴证</w:t>
      </w:r>
      <w:proofErr w:type="gramEnd"/>
      <w:r>
        <w:rPr>
          <w:rFonts w:ascii="宋体" w:eastAsia="宋体" w:hAnsi="宋体" w:cs="宋体" w:hint="eastAsia"/>
          <w:szCs w:val="21"/>
        </w:rPr>
        <w:t>方</w:t>
      </w:r>
      <w:r>
        <w:rPr>
          <w:rFonts w:ascii="宋体" w:eastAsia="宋体" w:hAnsi="宋体" w:cs="宋体" w:hint="eastAsia"/>
          <w:kern w:val="0"/>
          <w:szCs w:val="21"/>
          <w:lang w:val="zh-CN"/>
        </w:rPr>
        <w:t>。</w:t>
      </w:r>
    </w:p>
    <w:p w14:paraId="322589AF" w14:textId="77777777" w:rsidR="00FE4567" w:rsidRDefault="004D7CFB">
      <w:pPr>
        <w:adjustRightInd w:val="0"/>
        <w:snapToGrid w:val="0"/>
        <w:spacing w:line="288"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1.2 “服务”</w:t>
      </w:r>
      <w:proofErr w:type="gramStart"/>
      <w:r>
        <w:rPr>
          <w:rFonts w:ascii="宋体" w:eastAsia="宋体" w:hAnsi="宋体" w:cs="宋体" w:hint="eastAsia"/>
          <w:kern w:val="0"/>
          <w:szCs w:val="21"/>
          <w:lang w:val="zh-CN"/>
        </w:rPr>
        <w:t>系指创客天下•杭向未</w:t>
      </w:r>
      <w:proofErr w:type="gramEnd"/>
      <w:r>
        <w:rPr>
          <w:rFonts w:ascii="宋体" w:eastAsia="宋体" w:hAnsi="宋体" w:cs="宋体" w:hint="eastAsia"/>
          <w:kern w:val="0"/>
          <w:szCs w:val="21"/>
          <w:lang w:val="zh-CN"/>
        </w:rPr>
        <w:t>来 202</w:t>
      </w:r>
      <w:r>
        <w:rPr>
          <w:rFonts w:ascii="宋体" w:eastAsia="宋体" w:hAnsi="宋体" w:cs="宋体" w:hint="eastAsia"/>
          <w:kern w:val="0"/>
          <w:szCs w:val="21"/>
        </w:rPr>
        <w:t>2</w:t>
      </w:r>
      <w:r>
        <w:rPr>
          <w:rFonts w:ascii="宋体" w:eastAsia="宋体" w:hAnsi="宋体" w:cs="宋体" w:hint="eastAsia"/>
          <w:kern w:val="0"/>
          <w:szCs w:val="21"/>
          <w:lang w:val="zh-CN"/>
        </w:rPr>
        <w:t>杭州市海外高层次人才创新创业大赛赛务组织承办。</w:t>
      </w:r>
    </w:p>
    <w:p w14:paraId="651FBF63" w14:textId="77777777" w:rsidR="00FE4567" w:rsidRDefault="004D7CFB">
      <w:pPr>
        <w:adjustRightInd w:val="0"/>
        <w:snapToGrid w:val="0"/>
        <w:spacing w:line="288" w:lineRule="auto"/>
        <w:ind w:firstLineChars="200" w:firstLine="422"/>
        <w:rPr>
          <w:rFonts w:ascii="宋体" w:eastAsia="宋体" w:hAnsi="宋体" w:cs="宋体"/>
          <w:b/>
          <w:szCs w:val="21"/>
        </w:rPr>
      </w:pPr>
      <w:r>
        <w:rPr>
          <w:rFonts w:ascii="宋体" w:eastAsia="宋体" w:hAnsi="宋体" w:cs="宋体" w:hint="eastAsia"/>
          <w:b/>
          <w:szCs w:val="21"/>
        </w:rPr>
        <w:t>2．适用范围</w:t>
      </w:r>
    </w:p>
    <w:p w14:paraId="0DFE1761" w14:textId="77777777" w:rsidR="00FE4567" w:rsidRDefault="004D7CFB">
      <w:pPr>
        <w:adjustRightInd w:val="0"/>
        <w:snapToGrid w:val="0"/>
        <w:spacing w:line="288" w:lineRule="auto"/>
        <w:ind w:firstLineChars="200" w:firstLine="420"/>
        <w:rPr>
          <w:rFonts w:ascii="宋体" w:eastAsia="宋体" w:hAnsi="宋体" w:cs="宋体"/>
          <w:bCs/>
          <w:szCs w:val="21"/>
        </w:rPr>
      </w:pPr>
      <w:r>
        <w:rPr>
          <w:rFonts w:ascii="宋体" w:eastAsia="宋体" w:hAnsi="宋体" w:cs="宋体" w:hint="eastAsia"/>
          <w:bCs/>
          <w:szCs w:val="21"/>
        </w:rPr>
        <w:t xml:space="preserve">本合同条款适用于本次采购活动。项目实施范围详见附件——招标文件和投标文件及补充文件、承诺书等。 </w:t>
      </w:r>
    </w:p>
    <w:p w14:paraId="67D3929E" w14:textId="77777777" w:rsidR="00FE4567" w:rsidRDefault="004D7CFB">
      <w:pPr>
        <w:pStyle w:val="18"/>
        <w:adjustRightInd w:val="0"/>
        <w:snapToGrid w:val="0"/>
        <w:spacing w:line="288" w:lineRule="auto"/>
        <w:ind w:firstLineChars="200" w:firstLine="422"/>
        <w:rPr>
          <w:rFonts w:ascii="宋体" w:eastAsia="宋体" w:hAnsi="宋体"/>
          <w:sz w:val="21"/>
          <w:szCs w:val="21"/>
        </w:rPr>
      </w:pPr>
      <w:r>
        <w:rPr>
          <w:rFonts w:ascii="宋体" w:eastAsia="宋体" w:hAnsi="宋体" w:hint="eastAsia"/>
          <w:b/>
          <w:bCs/>
          <w:sz w:val="21"/>
          <w:szCs w:val="21"/>
        </w:rPr>
        <w:t>3.服务期限：</w:t>
      </w:r>
      <w:r>
        <w:rPr>
          <w:rFonts w:ascii="宋体" w:eastAsia="宋体" w:hAnsi="宋体" w:hint="eastAsia"/>
          <w:sz w:val="21"/>
          <w:szCs w:val="21"/>
        </w:rPr>
        <w:t>合同签订之日起至2</w:t>
      </w:r>
      <w:r>
        <w:rPr>
          <w:rFonts w:ascii="宋体" w:eastAsia="宋体" w:hAnsi="宋体"/>
          <w:sz w:val="21"/>
          <w:szCs w:val="21"/>
        </w:rPr>
        <w:t>022</w:t>
      </w:r>
      <w:r>
        <w:rPr>
          <w:rFonts w:ascii="宋体" w:eastAsia="宋体" w:hAnsi="宋体" w:hint="eastAsia"/>
          <w:sz w:val="21"/>
          <w:szCs w:val="21"/>
        </w:rPr>
        <w:t>年</w:t>
      </w:r>
      <w:r>
        <w:rPr>
          <w:rFonts w:ascii="宋体" w:eastAsia="宋体" w:hAnsi="宋体"/>
          <w:sz w:val="21"/>
          <w:szCs w:val="21"/>
        </w:rPr>
        <w:t>12月31</w:t>
      </w:r>
      <w:r>
        <w:rPr>
          <w:rFonts w:ascii="宋体" w:eastAsia="宋体" w:hAnsi="宋体" w:hint="eastAsia"/>
          <w:sz w:val="21"/>
          <w:szCs w:val="21"/>
        </w:rPr>
        <w:t>日止</w:t>
      </w:r>
      <w:r>
        <w:rPr>
          <w:rFonts w:ascii="宋体" w:eastAsia="宋体" w:hAnsi="宋体"/>
          <w:sz w:val="21"/>
          <w:szCs w:val="21"/>
        </w:rPr>
        <w:t>。</w:t>
      </w:r>
    </w:p>
    <w:p w14:paraId="3AACA1F2" w14:textId="77777777" w:rsidR="00FE4567" w:rsidRDefault="004D7CFB">
      <w:pPr>
        <w:pStyle w:val="18"/>
        <w:adjustRightInd w:val="0"/>
        <w:snapToGrid w:val="0"/>
        <w:spacing w:line="288" w:lineRule="auto"/>
        <w:ind w:firstLineChars="200" w:firstLine="422"/>
        <w:rPr>
          <w:rFonts w:ascii="宋体" w:eastAsia="宋体" w:hAnsi="宋体"/>
          <w:sz w:val="21"/>
          <w:szCs w:val="21"/>
        </w:rPr>
      </w:pPr>
      <w:r>
        <w:rPr>
          <w:rFonts w:ascii="宋体" w:eastAsia="宋体" w:hAnsi="宋体" w:hint="eastAsia"/>
          <w:b/>
          <w:bCs/>
          <w:sz w:val="21"/>
          <w:szCs w:val="21"/>
        </w:rPr>
        <w:t>4.合同金额：</w:t>
      </w:r>
      <w:r>
        <w:rPr>
          <w:rFonts w:ascii="宋体" w:eastAsia="宋体" w:hAnsi="宋体" w:hint="eastAsia"/>
          <w:sz w:val="21"/>
          <w:szCs w:val="21"/>
        </w:rPr>
        <w:t>本合同总金额为（大写）</w:t>
      </w:r>
      <w:r>
        <w:rPr>
          <w:rFonts w:ascii="宋体" w:eastAsia="宋体" w:hAnsi="宋体" w:hint="eastAsia"/>
          <w:b/>
          <w:bCs/>
          <w:sz w:val="21"/>
          <w:szCs w:val="21"/>
          <w:u w:val="single"/>
        </w:rPr>
        <w:t xml:space="preserve">             </w:t>
      </w:r>
      <w:r>
        <w:rPr>
          <w:rFonts w:ascii="宋体" w:eastAsia="宋体" w:hAnsi="宋体" w:hint="eastAsia"/>
          <w:sz w:val="21"/>
          <w:szCs w:val="21"/>
        </w:rPr>
        <w:t>（￥</w:t>
      </w:r>
      <w:r>
        <w:rPr>
          <w:rFonts w:ascii="宋体" w:eastAsia="宋体" w:hAnsi="宋体" w:hint="eastAsia"/>
          <w:b/>
          <w:bCs/>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rPr>
        <w:t>元）人民币。</w:t>
      </w:r>
    </w:p>
    <w:p w14:paraId="0BCDA5FF" w14:textId="77777777" w:rsidR="00FE4567" w:rsidRDefault="004D7CFB">
      <w:pPr>
        <w:adjustRightInd w:val="0"/>
        <w:snapToGrid w:val="0"/>
        <w:spacing w:line="288" w:lineRule="auto"/>
        <w:ind w:firstLineChars="200" w:firstLine="422"/>
        <w:rPr>
          <w:rFonts w:ascii="宋体" w:eastAsia="宋体" w:hAnsi="宋体" w:cs="宋体"/>
          <w:szCs w:val="21"/>
        </w:rPr>
      </w:pPr>
      <w:r>
        <w:rPr>
          <w:rFonts w:ascii="宋体" w:eastAsia="宋体" w:hAnsi="宋体" w:cs="宋体" w:hint="eastAsia"/>
          <w:b/>
          <w:bCs/>
          <w:szCs w:val="21"/>
        </w:rPr>
        <w:t>5.付款方式</w:t>
      </w:r>
    </w:p>
    <w:p w14:paraId="6B65DC62" w14:textId="77777777" w:rsidR="00FE4567" w:rsidRDefault="004D7CFB">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5.1合同款支付</w:t>
      </w:r>
    </w:p>
    <w:p w14:paraId="3DC49702" w14:textId="77777777" w:rsidR="00FE4567" w:rsidRDefault="004D7CFB">
      <w:pPr>
        <w:adjustRightInd w:val="0"/>
        <w:snapToGrid w:val="0"/>
        <w:spacing w:line="288" w:lineRule="auto"/>
        <w:ind w:firstLineChars="200" w:firstLine="422"/>
        <w:rPr>
          <w:rFonts w:ascii="宋体" w:eastAsia="宋体" w:hAnsi="宋体" w:cs="宋体"/>
          <w:szCs w:val="21"/>
          <w:shd w:val="clear" w:color="auto" w:fill="FFFFFF"/>
          <w:lang w:eastAsia="zh-TW"/>
        </w:rPr>
      </w:pPr>
      <w:r>
        <w:rPr>
          <w:rStyle w:val="afffffffffff8"/>
          <w:rFonts w:ascii="宋体" w:eastAsia="宋体" w:hAnsi="宋体" w:cs="宋体" w:hint="eastAsia"/>
          <w:b/>
          <w:szCs w:val="21"/>
        </w:rPr>
        <w:t>本次大赛的所需经费由市级财政及各特别支持单位共同承担，</w:t>
      </w:r>
      <w:r>
        <w:rPr>
          <w:rFonts w:ascii="宋体" w:eastAsia="宋体" w:hAnsi="宋体" w:hint="eastAsia"/>
          <w:szCs w:val="21"/>
        </w:rPr>
        <w:t>分四期进行支付，</w:t>
      </w:r>
      <w:r>
        <w:rPr>
          <w:rFonts w:ascii="宋体" w:eastAsia="宋体" w:hAnsi="宋体" w:cs="宋体" w:hint="eastAsia"/>
          <w:szCs w:val="21"/>
          <w:shd w:val="clear" w:color="auto" w:fill="FFFFFF"/>
          <w:lang w:eastAsia="zh-TW"/>
        </w:rPr>
        <w:t>第一期经费于收到发票之日起5个工作日内支付</w:t>
      </w:r>
      <w:r>
        <w:rPr>
          <w:rFonts w:ascii="宋体" w:eastAsia="宋体" w:hAnsi="宋体" w:cs="宋体" w:hint="eastAsia"/>
          <w:szCs w:val="21"/>
          <w:shd w:val="clear" w:color="auto" w:fill="FFFFFF"/>
        </w:rPr>
        <w:t>，付款比例为</w:t>
      </w:r>
      <w:r>
        <w:rPr>
          <w:rFonts w:ascii="宋体" w:eastAsia="宋体" w:hAnsi="宋体" w:hint="eastAsia"/>
          <w:szCs w:val="21"/>
        </w:rPr>
        <w:t>合同总额的</w:t>
      </w:r>
      <w:r>
        <w:rPr>
          <w:rFonts w:ascii="宋体" w:eastAsia="宋体" w:hAnsi="宋体" w:cs="宋体" w:hint="eastAsia"/>
          <w:szCs w:val="21"/>
          <w:shd w:val="clear" w:color="auto" w:fill="FFFFFF"/>
        </w:rPr>
        <w:t>29%</w:t>
      </w:r>
      <w:r>
        <w:rPr>
          <w:rFonts w:ascii="宋体" w:eastAsia="宋体" w:hAnsi="宋体" w:cs="宋体" w:hint="eastAsia"/>
          <w:szCs w:val="21"/>
          <w:shd w:val="clear" w:color="auto" w:fill="FFFFFF"/>
          <w:lang w:eastAsia="zh-TW"/>
        </w:rPr>
        <w:t>；第二期于2022年9月20日前支付，</w:t>
      </w:r>
      <w:r>
        <w:rPr>
          <w:rFonts w:ascii="宋体" w:eastAsia="宋体" w:hAnsi="宋体" w:cs="宋体" w:hint="eastAsia"/>
          <w:szCs w:val="21"/>
          <w:shd w:val="clear" w:color="auto" w:fill="FFFFFF"/>
        </w:rPr>
        <w:t>付款比例为</w:t>
      </w:r>
      <w:r>
        <w:rPr>
          <w:rFonts w:ascii="宋体" w:eastAsia="宋体" w:hAnsi="宋体" w:hint="eastAsia"/>
          <w:szCs w:val="21"/>
        </w:rPr>
        <w:t>合同总额的</w:t>
      </w:r>
      <w:r>
        <w:rPr>
          <w:rFonts w:ascii="宋体" w:eastAsia="宋体" w:hAnsi="宋体" w:cs="宋体" w:hint="eastAsia"/>
          <w:szCs w:val="21"/>
          <w:shd w:val="clear" w:color="auto" w:fill="FFFFFF"/>
        </w:rPr>
        <w:t>36%，</w:t>
      </w:r>
      <w:r>
        <w:rPr>
          <w:rFonts w:ascii="宋体" w:eastAsia="宋体" w:hAnsi="宋体" w:cs="宋体" w:hint="eastAsia"/>
          <w:szCs w:val="21"/>
          <w:shd w:val="clear" w:color="auto" w:fill="FFFFFF"/>
          <w:lang w:eastAsia="zh-TW"/>
        </w:rPr>
        <w:t>用于支付海外组织服务（欧洲、美国等）、宣传广告、技术支持等；第三期于2022年10月31日前支付，</w:t>
      </w:r>
      <w:r>
        <w:rPr>
          <w:rFonts w:ascii="宋体" w:eastAsia="宋体" w:hAnsi="宋体" w:cs="宋体" w:hint="eastAsia"/>
          <w:szCs w:val="21"/>
          <w:shd w:val="clear" w:color="auto" w:fill="FFFFFF"/>
        </w:rPr>
        <w:t>付款比例为</w:t>
      </w:r>
      <w:r>
        <w:rPr>
          <w:rFonts w:ascii="宋体" w:eastAsia="宋体" w:hAnsi="宋体" w:hint="eastAsia"/>
          <w:szCs w:val="21"/>
        </w:rPr>
        <w:t>合同总额的</w:t>
      </w:r>
      <w:r>
        <w:rPr>
          <w:rFonts w:ascii="宋体" w:eastAsia="宋体" w:hAnsi="宋体" w:cs="宋体" w:hint="eastAsia"/>
          <w:szCs w:val="21"/>
          <w:shd w:val="clear" w:color="auto" w:fill="FFFFFF"/>
        </w:rPr>
        <w:t>27%，</w:t>
      </w:r>
      <w:r>
        <w:rPr>
          <w:rFonts w:ascii="宋体" w:eastAsia="宋体" w:hAnsi="宋体" w:cs="宋体" w:hint="eastAsia"/>
          <w:szCs w:val="21"/>
          <w:shd w:val="clear" w:color="auto" w:fill="FFFFFF"/>
          <w:lang w:eastAsia="zh-TW"/>
        </w:rPr>
        <w:t>用于支付大赛会务工作、物料设计制作及相关材料购买等，保障赛事顺利进行</w:t>
      </w:r>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lang w:eastAsia="zh-TW"/>
        </w:rPr>
        <w:t>尾款待合同履行完毕后供应商提供财务报告，经双方确认后的10个工作日内进行支付（最终费用根据实际采购进行结算）。</w:t>
      </w:r>
    </w:p>
    <w:p w14:paraId="39E207DC" w14:textId="77777777" w:rsidR="00FE4567" w:rsidRDefault="004D7CFB">
      <w:pPr>
        <w:pStyle w:val="2b"/>
        <w:snapToGrid w:val="0"/>
        <w:spacing w:before="0" w:line="288" w:lineRule="auto"/>
        <w:ind w:firstLine="420"/>
        <w:rPr>
          <w:rFonts w:ascii="宋体" w:hAnsi="宋体" w:cs="宋体"/>
          <w:sz w:val="21"/>
          <w:szCs w:val="21"/>
        </w:rPr>
      </w:pPr>
      <w:r>
        <w:rPr>
          <w:rFonts w:ascii="宋体" w:hAnsi="宋体" w:cs="宋体"/>
          <w:sz w:val="21"/>
          <w:szCs w:val="21"/>
        </w:rPr>
        <w:t>5.2</w:t>
      </w:r>
      <w:r>
        <w:rPr>
          <w:rFonts w:ascii="宋体" w:hAnsi="宋体" w:cs="宋体" w:hint="eastAsia"/>
          <w:sz w:val="21"/>
          <w:szCs w:val="21"/>
        </w:rPr>
        <w:t>验收：采购人根据《杭州市政府采购履约验收暂行办法》及招投标文件等采购要求等组织履约验收，因非甲方原因造成的验收不通过，由此产生的再次验收相关费用由乙方承担。</w:t>
      </w:r>
    </w:p>
    <w:p w14:paraId="2F545E7C" w14:textId="77777777" w:rsidR="00FE4567" w:rsidRDefault="004D7CFB">
      <w:pPr>
        <w:pStyle w:val="2b"/>
        <w:snapToGrid w:val="0"/>
        <w:spacing w:before="0" w:line="288" w:lineRule="auto"/>
        <w:ind w:firstLine="420"/>
        <w:rPr>
          <w:rFonts w:ascii="宋体" w:hAnsi="宋体" w:cs="宋体"/>
          <w:sz w:val="21"/>
          <w:szCs w:val="21"/>
        </w:rPr>
      </w:pPr>
      <w:r>
        <w:rPr>
          <w:rFonts w:ascii="宋体" w:hAnsi="宋体" w:cs="宋体" w:hint="eastAsia"/>
          <w:sz w:val="21"/>
          <w:szCs w:val="21"/>
        </w:rPr>
        <w:t>5.3发票：</w:t>
      </w:r>
      <w:r>
        <w:rPr>
          <w:rFonts w:ascii="宋体" w:hAnsi="宋体" w:cs="宋体"/>
          <w:sz w:val="21"/>
          <w:szCs w:val="21"/>
        </w:rPr>
        <w:t xml:space="preserve"> </w:t>
      </w:r>
      <w:r>
        <w:rPr>
          <w:rFonts w:ascii="宋体" w:hAnsi="宋体" w:cs="宋体" w:hint="eastAsia"/>
          <w:sz w:val="21"/>
          <w:szCs w:val="21"/>
        </w:rPr>
        <w:t>每次付款前乙方应提供等额有效发票等凭证，若未及时提供凭证导致甲方未按期进行付款，责任自负。</w:t>
      </w:r>
    </w:p>
    <w:p w14:paraId="52B99389" w14:textId="77777777" w:rsidR="00FE4567" w:rsidRDefault="004D7CFB">
      <w:pPr>
        <w:adjustRightInd w:val="0"/>
        <w:snapToGrid w:val="0"/>
        <w:spacing w:line="288" w:lineRule="auto"/>
        <w:ind w:firstLineChars="200" w:firstLine="422"/>
        <w:rPr>
          <w:rFonts w:ascii="宋体" w:eastAsia="宋体" w:hAnsi="宋体"/>
          <w:b/>
          <w:szCs w:val="21"/>
        </w:rPr>
      </w:pPr>
      <w:r>
        <w:rPr>
          <w:rFonts w:ascii="宋体" w:eastAsia="宋体" w:hAnsi="宋体" w:cs="宋体" w:hint="eastAsia"/>
          <w:b/>
          <w:szCs w:val="21"/>
        </w:rPr>
        <w:t>6.双方权利义务</w:t>
      </w:r>
    </w:p>
    <w:p w14:paraId="345DDC77" w14:textId="77777777" w:rsidR="00FE4567" w:rsidRDefault="004D7CFB">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6.1甲方有权在合同履行过程中监督乙方履约情况，若提出意见及建议，乙方应当按要求进行整改。</w:t>
      </w:r>
    </w:p>
    <w:p w14:paraId="0FDF9813"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6.2乙方承诺按照招标文件要求和投标文件承诺提供各项服务，按照约定的时间、质量提供服务并通过甲方验收。</w:t>
      </w:r>
    </w:p>
    <w:p w14:paraId="0FD9D863"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6.3乙方对甲方提供的业务资料、技术资料应严格保密，未经甲方书面同意，不得提供给与履行本合同无关的任何其他人，即使</w:t>
      </w:r>
      <w:proofErr w:type="gramStart"/>
      <w:r>
        <w:rPr>
          <w:rFonts w:ascii="宋体" w:eastAsia="宋体" w:hAnsi="宋体" w:cs="宋体" w:hint="eastAsia"/>
          <w:szCs w:val="21"/>
        </w:rPr>
        <w:t>向履行</w:t>
      </w:r>
      <w:proofErr w:type="gramEnd"/>
      <w:r>
        <w:rPr>
          <w:rFonts w:ascii="宋体" w:eastAsia="宋体" w:hAnsi="宋体" w:cs="宋体" w:hint="eastAsia"/>
          <w:szCs w:val="21"/>
        </w:rPr>
        <w:t>本合同有关的人员提供，也应注意保密并限于履行合同的必需范围，不论本合同是否变更、解除、终止，本条款均有效。</w:t>
      </w:r>
    </w:p>
    <w:p w14:paraId="334F0C62"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6.4乙方应保证提供服务过程中不会侵犯任何第三方的知识产权, 如因侵权而发生的索赔和损失责</w:t>
      </w:r>
      <w:r>
        <w:rPr>
          <w:rFonts w:ascii="宋体" w:eastAsia="宋体" w:hAnsi="宋体" w:cs="宋体" w:hint="eastAsia"/>
          <w:szCs w:val="21"/>
        </w:rPr>
        <w:lastRenderedPageBreak/>
        <w:t>任均由乙方承担，如给甲方造成损失，甲方有权向乙方追偿。</w:t>
      </w:r>
    </w:p>
    <w:p w14:paraId="7A9ACAD6"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6.5履行本合同的过程中，确因在现有水平和条件下难以克服的技术困难，导致部分或全部失败所造成的损失、风险责任由乙方全部承担。</w:t>
      </w:r>
    </w:p>
    <w:p w14:paraId="1F647FA3" w14:textId="77777777" w:rsidR="00FE4567" w:rsidRDefault="004D7CFB">
      <w:pPr>
        <w:adjustRightInd w:val="0"/>
        <w:snapToGrid w:val="0"/>
        <w:spacing w:line="288" w:lineRule="auto"/>
        <w:ind w:firstLineChars="200" w:firstLine="422"/>
        <w:rPr>
          <w:rFonts w:ascii="宋体" w:eastAsia="宋体" w:hAnsi="宋体" w:cs="宋体"/>
          <w:b/>
          <w:szCs w:val="21"/>
        </w:rPr>
      </w:pPr>
      <w:r>
        <w:rPr>
          <w:rFonts w:ascii="宋体" w:eastAsia="宋体" w:hAnsi="宋体" w:cs="宋体"/>
          <w:b/>
          <w:szCs w:val="21"/>
        </w:rPr>
        <w:t>7.</w:t>
      </w:r>
      <w:r>
        <w:rPr>
          <w:rFonts w:ascii="宋体" w:eastAsia="宋体" w:hAnsi="宋体" w:cs="宋体" w:hint="eastAsia"/>
          <w:b/>
          <w:szCs w:val="21"/>
        </w:rPr>
        <w:t>违约责任</w:t>
      </w:r>
    </w:p>
    <w:p w14:paraId="6D81487C"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1乙方未通过甲方验收的，甲方有权要求乙方按验收意见整改后重新提交验收，乙方若不接受整改，甲方有权直接单方解除合同，自解除的通知到达乙方时，合同即为解除。同时，乙方应返还甲方已付款项，由此造成甲方损失的，由乙方承担。</w:t>
      </w:r>
    </w:p>
    <w:p w14:paraId="13C6A6B3"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.2因乙方违约导致合同解除的，甲方有权根据项目实施进度及实施内容的有效性进行合理结算，若已支付合同款项尚不值该部分服务价值，乙方应返回相应款项，由此造成的甲方损失，由乙方承担。</w:t>
      </w:r>
    </w:p>
    <w:p w14:paraId="46F5D900"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.3乙方未能如期提供服务的，每日向甲方支付合同总价的1‰作为违约金。乙方超过约定日期十日仍不能提供服务的，甲方有权单方解除本合同，乙方应退还甲方已支付的款项，并应向甲方支付合同总价2</w:t>
      </w:r>
      <w:r>
        <w:rPr>
          <w:rFonts w:ascii="宋体" w:eastAsia="宋体" w:hAnsi="宋体" w:cs="宋体"/>
          <w:szCs w:val="21"/>
        </w:rPr>
        <w:t>0</w:t>
      </w:r>
      <w:r>
        <w:rPr>
          <w:rFonts w:ascii="宋体" w:eastAsia="宋体" w:hAnsi="宋体" w:cs="宋体" w:hint="eastAsia"/>
          <w:szCs w:val="21"/>
        </w:rPr>
        <w:t>%的违约金，如造成甲方损失超过违约金的，超出部分由乙方继续承担赔偿责任。</w:t>
      </w:r>
    </w:p>
    <w:p w14:paraId="6092A2C6" w14:textId="77777777" w:rsidR="00FE4567" w:rsidRDefault="004D7CFB">
      <w:pPr>
        <w:adjustRightInd w:val="0"/>
        <w:snapToGrid w:val="0"/>
        <w:spacing w:line="288" w:lineRule="auto"/>
        <w:ind w:firstLineChars="200" w:firstLine="420"/>
        <w:rPr>
          <w:rFonts w:ascii="宋体" w:eastAsia="宋体" w:hAnsi="宋体"/>
          <w:szCs w:val="21"/>
        </w:rPr>
      </w:pPr>
      <w:r>
        <w:rPr>
          <w:rFonts w:ascii="宋体" w:eastAsia="宋体" w:hAnsi="宋体" w:cs="宋体"/>
          <w:szCs w:val="21"/>
        </w:rPr>
        <w:t>7.4</w:t>
      </w:r>
      <w:r>
        <w:rPr>
          <w:rFonts w:ascii="宋体" w:eastAsia="宋体" w:hAnsi="宋体" w:cs="宋体" w:hint="eastAsia"/>
          <w:szCs w:val="21"/>
        </w:rPr>
        <w:t>其他违约行为：在合同履行过程中，甲乙任何一方有违约行为的，除本合同另有约定外，违约方应当支付守约</w:t>
      </w:r>
      <w:proofErr w:type="gramStart"/>
      <w:r>
        <w:rPr>
          <w:rFonts w:ascii="宋体" w:eastAsia="宋体" w:hAnsi="宋体" w:cs="宋体" w:hint="eastAsia"/>
          <w:szCs w:val="21"/>
        </w:rPr>
        <w:t>方合同</w:t>
      </w:r>
      <w:proofErr w:type="gramEnd"/>
      <w:r>
        <w:rPr>
          <w:rFonts w:ascii="宋体" w:eastAsia="宋体" w:hAnsi="宋体" w:cs="宋体" w:hint="eastAsia"/>
          <w:szCs w:val="21"/>
        </w:rPr>
        <w:t>总价2</w:t>
      </w:r>
      <w:r>
        <w:rPr>
          <w:rFonts w:ascii="宋体" w:eastAsia="宋体" w:hAnsi="宋体" w:cs="宋体"/>
          <w:szCs w:val="21"/>
        </w:rPr>
        <w:t>0</w:t>
      </w:r>
      <w:r>
        <w:rPr>
          <w:rFonts w:ascii="宋体" w:eastAsia="宋体" w:hAnsi="宋体" w:cs="宋体" w:hint="eastAsia"/>
          <w:szCs w:val="21"/>
        </w:rPr>
        <w:t>%的违约金，给守约方造成的损失高于违约金的，对超出部分违约方还应承</w:t>
      </w:r>
      <w:proofErr w:type="gramStart"/>
      <w:r>
        <w:rPr>
          <w:rFonts w:ascii="宋体" w:eastAsia="宋体" w:hAnsi="宋体" w:cs="宋体" w:hint="eastAsia"/>
          <w:szCs w:val="21"/>
        </w:rPr>
        <w:t>担继</w:t>
      </w:r>
      <w:proofErr w:type="gramEnd"/>
      <w:r>
        <w:rPr>
          <w:rFonts w:ascii="宋体" w:eastAsia="宋体" w:hAnsi="宋体" w:cs="宋体" w:hint="eastAsia"/>
          <w:szCs w:val="21"/>
        </w:rPr>
        <w:t>续赔偿的责任。</w:t>
      </w:r>
    </w:p>
    <w:p w14:paraId="747B7499"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 xml:space="preserve"> 违约方应当支付守约方为了维护自身合法权益而支出的费用，包括但不限于律师费、差旅费、鉴定费、</w:t>
      </w:r>
      <w:bookmarkStart w:id="400" w:name="_Hlk106268515"/>
      <w:r>
        <w:rPr>
          <w:rFonts w:ascii="宋体" w:eastAsia="宋体" w:hAnsi="宋体" w:cs="宋体" w:hint="eastAsia"/>
          <w:szCs w:val="21"/>
        </w:rPr>
        <w:t>诉讼费、保全费、公证费</w:t>
      </w:r>
      <w:bookmarkEnd w:id="400"/>
      <w:r>
        <w:rPr>
          <w:rFonts w:ascii="宋体" w:eastAsia="宋体" w:hAnsi="宋体" w:cs="宋体" w:hint="eastAsia"/>
          <w:szCs w:val="21"/>
        </w:rPr>
        <w:t>等。</w:t>
      </w:r>
    </w:p>
    <w:p w14:paraId="3F34F649" w14:textId="77777777" w:rsidR="00FE4567" w:rsidRDefault="004D7CFB">
      <w:pPr>
        <w:adjustRightInd w:val="0"/>
        <w:snapToGrid w:val="0"/>
        <w:spacing w:line="288"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争议解决条款解决双方的纠纷，但任何一方不得采取非法手段或以损害本项目的方式。</w:t>
      </w:r>
    </w:p>
    <w:p w14:paraId="6DD92D27" w14:textId="77777777" w:rsidR="00FE4567" w:rsidRDefault="004D7CFB">
      <w:pPr>
        <w:adjustRightInd w:val="0"/>
        <w:snapToGrid w:val="0"/>
        <w:spacing w:line="288" w:lineRule="auto"/>
        <w:ind w:firstLineChars="200" w:firstLine="422"/>
        <w:rPr>
          <w:rFonts w:ascii="宋体" w:eastAsia="宋体" w:hAnsi="宋体" w:cs="宋体"/>
          <w:szCs w:val="21"/>
        </w:rPr>
      </w:pPr>
      <w:r>
        <w:rPr>
          <w:rFonts w:ascii="宋体" w:eastAsia="宋体" w:hAnsi="宋体" w:cs="宋体"/>
          <w:b/>
          <w:szCs w:val="21"/>
        </w:rPr>
        <w:t>8</w:t>
      </w:r>
      <w:r>
        <w:rPr>
          <w:rFonts w:ascii="宋体" w:eastAsia="宋体" w:hAnsi="宋体" w:cs="宋体" w:hint="eastAsia"/>
          <w:b/>
          <w:szCs w:val="21"/>
        </w:rPr>
        <w:t>.争议解决：</w:t>
      </w:r>
      <w:r>
        <w:rPr>
          <w:rFonts w:ascii="宋体" w:eastAsia="宋体" w:hAnsi="宋体" w:cs="宋体" w:hint="eastAsia"/>
          <w:szCs w:val="21"/>
        </w:rPr>
        <w:t>在本合同履行过程中发生争议，双方应当协商解决。双方不愿协商、调解解决或者协商、调解不成的，任何一方均有权向甲方所在地人民法院诉讼解决。</w:t>
      </w:r>
    </w:p>
    <w:p w14:paraId="3FA61AD1" w14:textId="77777777" w:rsidR="00FE4567" w:rsidRDefault="004D7CFB">
      <w:pPr>
        <w:pStyle w:val="af17cgridlangnp1033langf"/>
        <w:snapToGrid w:val="0"/>
        <w:spacing w:before="0" w:line="288" w:lineRule="auto"/>
        <w:ind w:left="0" w:firstLineChars="200" w:firstLine="422"/>
        <w:rPr>
          <w:rFonts w:ascii="宋体" w:hAnsi="宋体" w:cs="宋体"/>
          <w:sz w:val="21"/>
          <w:szCs w:val="21"/>
        </w:rPr>
      </w:pPr>
      <w:r>
        <w:rPr>
          <w:rFonts w:ascii="宋体" w:hAnsi="宋体" w:cs="宋体"/>
          <w:b/>
          <w:sz w:val="21"/>
          <w:szCs w:val="21"/>
        </w:rPr>
        <w:t>9</w:t>
      </w:r>
      <w:r>
        <w:rPr>
          <w:rFonts w:ascii="宋体" w:hAnsi="宋体" w:cs="宋体" w:hint="eastAsia"/>
          <w:b/>
          <w:sz w:val="21"/>
          <w:szCs w:val="21"/>
        </w:rPr>
        <w:t>.通知送达：</w:t>
      </w:r>
      <w:r>
        <w:rPr>
          <w:rFonts w:ascii="宋体" w:hAnsi="宋体" w:cs="宋体" w:hint="eastAsia"/>
          <w:sz w:val="21"/>
          <w:szCs w:val="21"/>
        </w:rPr>
        <w:t>本合同任何一方给另一方的通知，都应以书面或电传/传真/电报的形式发送到本合同中双方载明的地址，而另一方应以书面形式确认并发送到对方明确的地址，该地址适用送达范围包括双方非诉时各类通知、协议等文件以及就合同发生纠纷</w:t>
      </w:r>
      <w:proofErr w:type="gramStart"/>
      <w:r>
        <w:rPr>
          <w:rFonts w:ascii="宋体" w:hAnsi="宋体" w:cs="宋体" w:hint="eastAsia"/>
          <w:sz w:val="21"/>
          <w:szCs w:val="21"/>
        </w:rPr>
        <w:t>时相关</w:t>
      </w:r>
      <w:proofErr w:type="gramEnd"/>
      <w:r>
        <w:rPr>
          <w:rFonts w:ascii="宋体" w:hAnsi="宋体" w:cs="宋体" w:hint="eastAsia"/>
          <w:sz w:val="21"/>
          <w:szCs w:val="21"/>
        </w:rPr>
        <w:t>文件和法律文书的送达，同时包括在争议进入仲裁、民事诉讼程序后的一审、二审、再审和执行程序，纠纷进入仲裁、民事诉讼程序后，如当事人应诉并直接向仲裁机构、法院提交送达地址确认书，该确认地址与诉前确认的送达地址不一致的，以向仲裁机构、法院提交确认的送达地址为准。若本合同所载地址需要变更时，应当在变更前七日内通知对方。</w:t>
      </w:r>
    </w:p>
    <w:p w14:paraId="625FA242" w14:textId="77777777" w:rsidR="00FE4567" w:rsidRDefault="004D7CFB">
      <w:pPr>
        <w:pStyle w:val="af17cgridlangnp1033langf"/>
        <w:snapToGrid w:val="0"/>
        <w:spacing w:before="0" w:line="288" w:lineRule="auto"/>
        <w:ind w:left="0" w:firstLineChars="200" w:firstLine="422"/>
        <w:rPr>
          <w:rFonts w:ascii="宋体" w:hAnsi="宋体" w:cs="宋体"/>
          <w:b/>
          <w:sz w:val="21"/>
          <w:szCs w:val="21"/>
        </w:rPr>
      </w:pPr>
      <w:r>
        <w:rPr>
          <w:rFonts w:ascii="宋体" w:hAnsi="宋体" w:cs="宋体" w:hint="eastAsia"/>
          <w:b/>
          <w:sz w:val="21"/>
          <w:szCs w:val="21"/>
        </w:rPr>
        <w:t>1</w:t>
      </w:r>
      <w:r>
        <w:rPr>
          <w:rFonts w:ascii="宋体" w:hAnsi="宋体" w:cs="宋体"/>
          <w:b/>
          <w:sz w:val="21"/>
          <w:szCs w:val="21"/>
        </w:rPr>
        <w:t>0</w:t>
      </w:r>
      <w:r>
        <w:rPr>
          <w:rFonts w:ascii="宋体" w:hAnsi="宋体" w:cs="宋体" w:hint="eastAsia"/>
          <w:b/>
          <w:sz w:val="21"/>
          <w:szCs w:val="21"/>
        </w:rPr>
        <w:t>. 不可抗力：</w:t>
      </w:r>
    </w:p>
    <w:p w14:paraId="09E0B21E" w14:textId="77777777" w:rsidR="00FE4567" w:rsidRDefault="004D7CFB">
      <w:pPr>
        <w:pStyle w:val="af17cgridlangnp1033langf"/>
        <w:snapToGrid w:val="0"/>
        <w:spacing w:before="0" w:line="288" w:lineRule="auto"/>
        <w:ind w:left="0"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.1如果双方中任何一方由于战争、严重火灾、水灾、台风和地震以及其它经双方同意属于不可抗力的（如疫情等），致使合同履行受阻时，履行合同的期限应予延长，延长的期限应相当于事故所影响的时间。</w:t>
      </w:r>
    </w:p>
    <w:p w14:paraId="0C1DF135" w14:textId="77777777" w:rsidR="00FE4567" w:rsidRDefault="004D7CFB">
      <w:pPr>
        <w:pStyle w:val="af17cgridlangnp1033langf"/>
        <w:snapToGrid w:val="0"/>
        <w:spacing w:before="0" w:line="288" w:lineRule="auto"/>
        <w:ind w:left="0"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.2 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w:t>
      </w:r>
      <w:proofErr w:type="gramStart"/>
      <w:r>
        <w:rPr>
          <w:rFonts w:ascii="宋体" w:hAnsi="宋体" w:cs="宋体" w:hint="eastAsia"/>
          <w:sz w:val="21"/>
          <w:szCs w:val="21"/>
        </w:rPr>
        <w:t>作出</w:t>
      </w:r>
      <w:proofErr w:type="gramEnd"/>
      <w:r>
        <w:rPr>
          <w:rFonts w:ascii="宋体" w:hAnsi="宋体" w:cs="宋体" w:hint="eastAsia"/>
          <w:sz w:val="21"/>
          <w:szCs w:val="21"/>
        </w:rPr>
        <w:t>回应或在收到前者通知后1个月内双方未能达成一致意见，被影响的一方有权取消部分或全部的合同。解除合同后，乙方应返还未完成合同部分的费用。（基本服务按月平均计算，其他按实计算）</w:t>
      </w:r>
    </w:p>
    <w:p w14:paraId="73BB3C97" w14:textId="77777777" w:rsidR="00FE4567" w:rsidRDefault="004D7CFB">
      <w:pPr>
        <w:pStyle w:val="2b"/>
        <w:snapToGrid w:val="0"/>
        <w:spacing w:before="0" w:line="288" w:lineRule="auto"/>
        <w:ind w:firstLine="422"/>
        <w:rPr>
          <w:rFonts w:ascii="宋体" w:hAnsi="宋体" w:cs="宋体"/>
          <w:sz w:val="21"/>
          <w:szCs w:val="21"/>
        </w:rPr>
      </w:pPr>
      <w:r>
        <w:rPr>
          <w:rFonts w:ascii="宋体" w:hAnsi="宋体" w:cs="宋体" w:hint="eastAsia"/>
          <w:b/>
          <w:sz w:val="21"/>
          <w:szCs w:val="21"/>
        </w:rPr>
        <w:t>1</w:t>
      </w:r>
      <w:r>
        <w:rPr>
          <w:rFonts w:ascii="宋体" w:hAnsi="宋体" w:cs="宋体"/>
          <w:b/>
          <w:sz w:val="21"/>
          <w:szCs w:val="21"/>
        </w:rPr>
        <w:t>1</w:t>
      </w:r>
      <w:r>
        <w:rPr>
          <w:rFonts w:ascii="宋体" w:hAnsi="宋体" w:cs="宋体" w:hint="eastAsia"/>
          <w:b/>
          <w:sz w:val="21"/>
          <w:szCs w:val="21"/>
        </w:rPr>
        <w:t>.转让和分包：</w:t>
      </w:r>
      <w:bookmarkStart w:id="401" w:name="_Hlk106268579"/>
      <w:r>
        <w:rPr>
          <w:rFonts w:ascii="宋体" w:hAnsi="宋体" w:cs="宋体" w:hint="eastAsia"/>
          <w:sz w:val="21"/>
          <w:szCs w:val="21"/>
        </w:rPr>
        <w:t>未经甲方事先书面同意，乙方不得部分转让、分包或全部转让、分包其应履行的合同义务。</w:t>
      </w:r>
      <w:bookmarkEnd w:id="401"/>
    </w:p>
    <w:p w14:paraId="711071DA" w14:textId="77777777" w:rsidR="00FE4567" w:rsidRDefault="004D7CFB">
      <w:pPr>
        <w:autoSpaceDE w:val="0"/>
        <w:autoSpaceDN w:val="0"/>
        <w:adjustRightInd w:val="0"/>
        <w:snapToGrid w:val="0"/>
        <w:spacing w:line="288"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.招标文件（编号：     ）、投标文件及评标过程中形成的文字资料、询标纪要、承诺书等均作为本合同的组成部分，具有同等效力，不一致的，以最新合同为准。</w:t>
      </w:r>
    </w:p>
    <w:p w14:paraId="1EECA1EC" w14:textId="77777777" w:rsidR="00FE4567" w:rsidRDefault="004D7CFB">
      <w:pPr>
        <w:autoSpaceDE w:val="0"/>
        <w:autoSpaceDN w:val="0"/>
        <w:adjustRightInd w:val="0"/>
        <w:snapToGrid w:val="0"/>
        <w:spacing w:line="288" w:lineRule="auto"/>
        <w:ind w:firstLineChars="200" w:firstLine="420"/>
        <w:jc w:val="left"/>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szCs w:val="21"/>
        </w:rPr>
        <w:t>3</w:t>
      </w:r>
      <w:r>
        <w:rPr>
          <w:rFonts w:ascii="宋体" w:eastAsia="宋体" w:hAnsi="宋体" w:cs="宋体" w:hint="eastAsia"/>
          <w:szCs w:val="21"/>
          <w:lang w:val="zh-CN"/>
        </w:rPr>
        <w:t>.</w:t>
      </w:r>
      <w:r>
        <w:rPr>
          <w:rFonts w:ascii="宋体" w:eastAsia="宋体" w:hAnsi="宋体" w:cs="宋体" w:hint="eastAsia"/>
          <w:szCs w:val="21"/>
        </w:rPr>
        <w:t>本合同经甲乙双方法定代表人或其委托人签字并加盖公章，报</w:t>
      </w:r>
      <w:r>
        <w:rPr>
          <w:rFonts w:ascii="宋体" w:eastAsia="宋体" w:hAnsi="宋体"/>
          <w:szCs w:val="21"/>
        </w:rPr>
        <w:t>杭州市政府</w:t>
      </w:r>
      <w:proofErr w:type="gramStart"/>
      <w:r>
        <w:rPr>
          <w:rFonts w:ascii="宋体" w:eastAsia="宋体" w:hAnsi="宋体"/>
          <w:szCs w:val="21"/>
        </w:rPr>
        <w:t>采购办</w:t>
      </w:r>
      <w:proofErr w:type="gramEnd"/>
      <w:r>
        <w:rPr>
          <w:rFonts w:ascii="宋体" w:eastAsia="宋体" w:hAnsi="宋体"/>
          <w:szCs w:val="21"/>
        </w:rPr>
        <w:t>备案</w:t>
      </w:r>
      <w:r>
        <w:rPr>
          <w:rFonts w:ascii="宋体" w:eastAsia="宋体" w:hAnsi="宋体" w:cs="宋体" w:hint="eastAsia"/>
          <w:szCs w:val="21"/>
        </w:rPr>
        <w:t>并经浙江</w:t>
      </w:r>
      <w:r>
        <w:rPr>
          <w:rFonts w:ascii="宋体" w:eastAsia="宋体" w:hAnsi="宋体" w:cs="宋体" w:hint="eastAsia"/>
          <w:szCs w:val="21"/>
        </w:rPr>
        <w:lastRenderedPageBreak/>
        <w:t>政府采购网备案公示后</w:t>
      </w:r>
      <w:r>
        <w:rPr>
          <w:rFonts w:ascii="宋体" w:eastAsia="宋体" w:hAnsi="宋体" w:cs="宋体" w:hint="eastAsia"/>
          <w:szCs w:val="21"/>
          <w:lang w:val="zh-CN"/>
        </w:rPr>
        <w:t>生效</w:t>
      </w:r>
      <w:r>
        <w:rPr>
          <w:rFonts w:ascii="宋体" w:eastAsia="宋体" w:hAnsi="宋体" w:cs="宋体" w:hint="eastAsia"/>
          <w:szCs w:val="21"/>
        </w:rPr>
        <w:t>。</w:t>
      </w:r>
    </w:p>
    <w:p w14:paraId="770C9999" w14:textId="77777777" w:rsidR="00FE4567" w:rsidRDefault="004D7CFB">
      <w:pPr>
        <w:autoSpaceDE w:val="0"/>
        <w:autoSpaceDN w:val="0"/>
        <w:adjustRightInd w:val="0"/>
        <w:snapToGrid w:val="0"/>
        <w:spacing w:line="288"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lang w:val="zh-CN"/>
        </w:rPr>
        <w:t>.</w:t>
      </w:r>
      <w:r>
        <w:rPr>
          <w:rFonts w:ascii="宋体" w:eastAsia="宋体" w:hAnsi="宋体" w:cs="宋体" w:hint="eastAsia"/>
          <w:szCs w:val="21"/>
        </w:rPr>
        <w:t>本合同一式 伍 份，甲方执 贰 份、乙方执 贰 份，</w:t>
      </w:r>
      <w:proofErr w:type="gramStart"/>
      <w:r>
        <w:rPr>
          <w:rFonts w:ascii="宋体" w:eastAsia="宋体" w:hAnsi="宋体" w:cs="宋体" w:hint="eastAsia"/>
          <w:szCs w:val="21"/>
        </w:rPr>
        <w:t>鉴证</w:t>
      </w:r>
      <w:proofErr w:type="gramEnd"/>
      <w:r>
        <w:rPr>
          <w:rFonts w:ascii="宋体" w:eastAsia="宋体" w:hAnsi="宋体" w:cs="宋体" w:hint="eastAsia"/>
          <w:szCs w:val="21"/>
        </w:rPr>
        <w:t>方执 壹 份。</w:t>
      </w:r>
    </w:p>
    <w:p w14:paraId="396D6BA2" w14:textId="77777777" w:rsidR="00FE4567" w:rsidRDefault="004D7CFB">
      <w:pPr>
        <w:autoSpaceDE w:val="0"/>
        <w:autoSpaceDN w:val="0"/>
        <w:adjustRightInd w:val="0"/>
        <w:snapToGrid w:val="0"/>
        <w:spacing w:line="288"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5</w:t>
      </w:r>
      <w:r>
        <w:rPr>
          <w:rFonts w:ascii="宋体" w:eastAsia="宋体" w:hAnsi="宋体" w:cs="宋体" w:hint="eastAsia"/>
          <w:szCs w:val="21"/>
        </w:rPr>
        <w:t>.本合同期限：自合同生效之日起至2022年12月31日止。</w:t>
      </w:r>
    </w:p>
    <w:p w14:paraId="35C6F2CE" w14:textId="77777777" w:rsidR="00FE4567" w:rsidRDefault="004D7CFB">
      <w:pPr>
        <w:pStyle w:val="a1"/>
        <w:spacing w:line="288" w:lineRule="auto"/>
        <w:ind w:firstLineChars="200" w:firstLine="420"/>
        <w:rPr>
          <w:rFonts w:hAnsi="宋体"/>
          <w:sz w:val="21"/>
          <w:szCs w:val="21"/>
        </w:rPr>
      </w:pPr>
      <w:r>
        <w:rPr>
          <w:rFonts w:hAnsi="宋体" w:cs="宋体" w:hint="eastAsia"/>
          <w:sz w:val="21"/>
          <w:szCs w:val="21"/>
        </w:rPr>
        <w:t>1</w:t>
      </w:r>
      <w:r>
        <w:rPr>
          <w:rFonts w:hAnsi="宋体" w:cs="宋体"/>
          <w:sz w:val="21"/>
          <w:szCs w:val="21"/>
        </w:rPr>
        <w:t>6</w:t>
      </w:r>
      <w:r>
        <w:rPr>
          <w:rFonts w:hAnsi="宋体" w:cs="宋体" w:hint="eastAsia"/>
          <w:sz w:val="21"/>
          <w:szCs w:val="21"/>
        </w:rPr>
        <w:t>.适用法律：本合同应按照中华人民共和国的法律进行解释。</w:t>
      </w:r>
    </w:p>
    <w:p w14:paraId="2C5D9138" w14:textId="77777777" w:rsidR="00FE4567" w:rsidRDefault="00FE4567">
      <w:pPr>
        <w:pStyle w:val="a1"/>
        <w:spacing w:line="288" w:lineRule="auto"/>
        <w:ind w:firstLineChars="200" w:firstLine="420"/>
        <w:rPr>
          <w:rFonts w:hAnsi="宋体"/>
          <w:sz w:val="21"/>
          <w:szCs w:val="21"/>
        </w:rPr>
      </w:pPr>
    </w:p>
    <w:tbl>
      <w:tblPr>
        <w:tblW w:w="9738" w:type="dxa"/>
        <w:jc w:val="center"/>
        <w:tblLook w:val="04A0" w:firstRow="1" w:lastRow="0" w:firstColumn="1" w:lastColumn="0" w:noHBand="0" w:noVBand="1"/>
      </w:tblPr>
      <w:tblGrid>
        <w:gridCol w:w="4659"/>
        <w:gridCol w:w="5079"/>
      </w:tblGrid>
      <w:tr w:rsidR="00FE4567" w14:paraId="0C04EB0F" w14:textId="77777777">
        <w:trPr>
          <w:jc w:val="center"/>
        </w:trPr>
        <w:tc>
          <w:tcPr>
            <w:tcW w:w="4659" w:type="dxa"/>
          </w:tcPr>
          <w:p w14:paraId="1C98D6A8"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 xml:space="preserve">甲方（盖章）：杭州市专家与留学人员服务中心 </w:t>
            </w:r>
          </w:p>
          <w:p w14:paraId="2E6F9F2F"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法定代表人：</w:t>
            </w:r>
          </w:p>
          <w:p w14:paraId="0B3A91BD"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或受委托人（签字）：</w:t>
            </w:r>
          </w:p>
          <w:p w14:paraId="60F5B3F5"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 xml:space="preserve">地址：杭州市上城区清泰街571号金泰商务大厦4楼 </w:t>
            </w:r>
          </w:p>
          <w:p w14:paraId="4D05B5F7"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电话：0571-85165759</w:t>
            </w:r>
          </w:p>
          <w:p w14:paraId="6F229726"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 xml:space="preserve">传真：0571-88381522    </w:t>
            </w:r>
          </w:p>
          <w:p w14:paraId="1D0D8584"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邮箱：</w:t>
            </w:r>
          </w:p>
          <w:p w14:paraId="2AC7E468"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签订时间：    年   月   日</w:t>
            </w:r>
          </w:p>
        </w:tc>
        <w:tc>
          <w:tcPr>
            <w:tcW w:w="5079" w:type="dxa"/>
          </w:tcPr>
          <w:p w14:paraId="5192403F"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乙方（盖章）：</w:t>
            </w:r>
          </w:p>
          <w:p w14:paraId="72B7A240"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 xml:space="preserve">法定代表人：                   </w:t>
            </w:r>
          </w:p>
          <w:p w14:paraId="09D86AA3"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 xml:space="preserve">或受委托人（签字）：                  </w:t>
            </w:r>
          </w:p>
          <w:p w14:paraId="4E7FAC95"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联系人：</w:t>
            </w:r>
          </w:p>
          <w:p w14:paraId="130CA0E8"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地址：</w:t>
            </w:r>
          </w:p>
          <w:p w14:paraId="66859069"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电话：</w:t>
            </w:r>
          </w:p>
          <w:p w14:paraId="2D020BD3"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传真：</w:t>
            </w:r>
          </w:p>
          <w:p w14:paraId="428C64E9"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邮箱：</w:t>
            </w:r>
          </w:p>
          <w:p w14:paraId="1F080E85"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开户银行：</w:t>
            </w:r>
          </w:p>
          <w:p w14:paraId="1321CFEC"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proofErr w:type="gramStart"/>
            <w:r>
              <w:rPr>
                <w:rFonts w:ascii="宋体" w:eastAsia="宋体" w:hAnsi="宋体" w:hint="eastAsia"/>
                <w:szCs w:val="21"/>
                <w:u w:color="000000"/>
              </w:rPr>
              <w:t>帐号</w:t>
            </w:r>
            <w:proofErr w:type="gramEnd"/>
            <w:r>
              <w:rPr>
                <w:rFonts w:ascii="宋体" w:eastAsia="宋体" w:hAnsi="宋体" w:hint="eastAsia"/>
                <w:szCs w:val="21"/>
                <w:u w:color="000000"/>
              </w:rPr>
              <w:t>：</w:t>
            </w:r>
          </w:p>
          <w:p w14:paraId="13324EC7" w14:textId="77777777" w:rsidR="00FE4567" w:rsidRDefault="004D7CFB">
            <w:pPr>
              <w:tabs>
                <w:tab w:val="left" w:pos="425"/>
                <w:tab w:val="left" w:pos="567"/>
              </w:tabs>
              <w:spacing w:line="288" w:lineRule="auto"/>
              <w:ind w:firstLineChars="200" w:firstLine="420"/>
              <w:rPr>
                <w:rFonts w:ascii="宋体" w:eastAsia="宋体" w:hAnsi="宋体"/>
                <w:szCs w:val="21"/>
                <w:u w:color="000000"/>
              </w:rPr>
            </w:pPr>
            <w:r>
              <w:rPr>
                <w:rFonts w:ascii="宋体" w:eastAsia="宋体" w:hAnsi="宋体" w:hint="eastAsia"/>
                <w:szCs w:val="21"/>
                <w:u w:color="000000"/>
              </w:rPr>
              <w:t>签订时间：    年   月   日</w:t>
            </w:r>
          </w:p>
        </w:tc>
      </w:tr>
    </w:tbl>
    <w:p w14:paraId="33BA4BDB" w14:textId="77777777" w:rsidR="00FE4567" w:rsidRDefault="00FE4567">
      <w:pPr>
        <w:pStyle w:val="a0"/>
        <w:spacing w:line="288" w:lineRule="auto"/>
        <w:ind w:firstLine="420"/>
        <w:rPr>
          <w:sz w:val="21"/>
          <w:szCs w:val="21"/>
          <w:u w:color="000000"/>
        </w:rPr>
      </w:pPr>
    </w:p>
    <w:p w14:paraId="0CFCED40" w14:textId="77777777" w:rsidR="00FE4567" w:rsidRDefault="004D7CFB">
      <w:pPr>
        <w:pStyle w:val="a0"/>
        <w:spacing w:line="288" w:lineRule="auto"/>
        <w:ind w:firstLine="420"/>
        <w:rPr>
          <w:sz w:val="21"/>
          <w:szCs w:val="21"/>
          <w:u w:color="000000"/>
        </w:rPr>
      </w:pPr>
      <w:proofErr w:type="gramStart"/>
      <w:r>
        <w:rPr>
          <w:rFonts w:hint="eastAsia"/>
          <w:sz w:val="21"/>
          <w:szCs w:val="21"/>
          <w:u w:color="000000"/>
        </w:rPr>
        <w:t>鉴证</w:t>
      </w:r>
      <w:proofErr w:type="gramEnd"/>
      <w:r>
        <w:rPr>
          <w:rFonts w:hint="eastAsia"/>
          <w:sz w:val="21"/>
          <w:szCs w:val="21"/>
          <w:u w:color="000000"/>
        </w:rPr>
        <w:t>方：</w:t>
      </w:r>
    </w:p>
    <w:p w14:paraId="5E2657D0" w14:textId="77777777" w:rsidR="00FE4567" w:rsidRDefault="004D7CFB">
      <w:pPr>
        <w:pStyle w:val="a0"/>
        <w:spacing w:line="288" w:lineRule="auto"/>
        <w:ind w:firstLine="420"/>
        <w:rPr>
          <w:sz w:val="21"/>
          <w:szCs w:val="21"/>
          <w:u w:color="000000"/>
        </w:rPr>
      </w:pPr>
      <w:r>
        <w:rPr>
          <w:rFonts w:hint="eastAsia"/>
          <w:sz w:val="21"/>
          <w:szCs w:val="21"/>
          <w:u w:color="000000"/>
        </w:rPr>
        <w:t>联系人：</w:t>
      </w:r>
    </w:p>
    <w:p w14:paraId="00039CCF" w14:textId="77777777" w:rsidR="00FE4567" w:rsidRDefault="004D7CFB">
      <w:pPr>
        <w:pStyle w:val="a0"/>
        <w:spacing w:line="288" w:lineRule="auto"/>
        <w:ind w:firstLine="420"/>
        <w:rPr>
          <w:sz w:val="21"/>
          <w:szCs w:val="21"/>
          <w:u w:color="000000"/>
        </w:rPr>
      </w:pPr>
      <w:r>
        <w:rPr>
          <w:rFonts w:hint="eastAsia"/>
          <w:sz w:val="21"/>
          <w:szCs w:val="21"/>
          <w:u w:color="000000"/>
        </w:rPr>
        <w:t>联系方式：</w:t>
      </w:r>
    </w:p>
    <w:p w14:paraId="25A3674D" w14:textId="77777777" w:rsidR="00FE4567" w:rsidRDefault="004D7CFB">
      <w:pPr>
        <w:pStyle w:val="a0"/>
        <w:spacing w:line="288" w:lineRule="auto"/>
        <w:ind w:firstLine="420"/>
        <w:rPr>
          <w:sz w:val="21"/>
          <w:szCs w:val="21"/>
          <w:u w:color="000000"/>
        </w:rPr>
      </w:pPr>
      <w:r>
        <w:rPr>
          <w:rFonts w:hint="eastAsia"/>
          <w:sz w:val="21"/>
          <w:szCs w:val="21"/>
          <w:u w:color="000000"/>
        </w:rPr>
        <w:t>联系地址：</w:t>
      </w:r>
    </w:p>
    <w:p w14:paraId="08BEAE00" w14:textId="77777777" w:rsidR="00FE4567" w:rsidRDefault="004D7CFB">
      <w:pPr>
        <w:widowControl/>
        <w:spacing w:line="288" w:lineRule="auto"/>
        <w:ind w:firstLineChars="200" w:firstLine="420"/>
        <w:jc w:val="left"/>
        <w:rPr>
          <w:rFonts w:ascii="宋体" w:eastAsia="宋体" w:hAnsi="宋体" w:cs="仿宋_GB2312"/>
          <w:b/>
          <w:szCs w:val="21"/>
        </w:rPr>
      </w:pPr>
      <w:proofErr w:type="gramStart"/>
      <w:r>
        <w:rPr>
          <w:rFonts w:ascii="宋体" w:eastAsia="宋体" w:hAnsi="宋体" w:hint="eastAsia"/>
          <w:szCs w:val="21"/>
          <w:u w:color="000000"/>
        </w:rPr>
        <w:t>鉴证</w:t>
      </w:r>
      <w:proofErr w:type="gramEnd"/>
      <w:r>
        <w:rPr>
          <w:rFonts w:ascii="宋体" w:eastAsia="宋体" w:hAnsi="宋体" w:hint="eastAsia"/>
          <w:szCs w:val="21"/>
          <w:u w:color="000000"/>
        </w:rPr>
        <w:t>时间：    年   月   日</w:t>
      </w:r>
    </w:p>
    <w:p w14:paraId="1625D9B5" w14:textId="77777777" w:rsidR="00FE4567" w:rsidRDefault="004D7CFB">
      <w:pPr>
        <w:widowControl/>
        <w:jc w:val="left"/>
        <w:rPr>
          <w:rFonts w:ascii="宋体" w:eastAsia="宋体" w:hAnsi="宋体" w:cs="仿宋_GB2312"/>
          <w:b/>
          <w:szCs w:val="21"/>
        </w:rPr>
      </w:pPr>
      <w:r>
        <w:rPr>
          <w:rFonts w:ascii="宋体" w:eastAsia="宋体" w:hAnsi="宋体" w:cs="仿宋_GB2312"/>
          <w:b/>
          <w:szCs w:val="21"/>
        </w:rPr>
        <w:br w:type="page"/>
      </w:r>
    </w:p>
    <w:p w14:paraId="451DAA37" w14:textId="77777777" w:rsidR="00FE4567" w:rsidRDefault="004D7CF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8"/>
      <w:r>
        <w:rPr>
          <w:rFonts w:ascii="宋体" w:eastAsia="宋体" w:hAnsi="宋体" w:cs="仿宋_GB2312"/>
          <w:b/>
          <w:szCs w:val="21"/>
        </w:rPr>
        <w:t xml:space="preserve"> </w:t>
      </w:r>
      <w:bookmarkEnd w:id="399"/>
      <w:r>
        <w:rPr>
          <w:rFonts w:ascii="宋体" w:eastAsia="宋体" w:hAnsi="宋体" w:cs="仿宋_GB2312" w:hint="eastAsia"/>
          <w:b/>
          <w:szCs w:val="21"/>
        </w:rPr>
        <w:t>应提交的有关格式范例</w:t>
      </w:r>
    </w:p>
    <w:p w14:paraId="1E17DDAE" w14:textId="77777777" w:rsidR="00FE4567" w:rsidRDefault="00FE4567">
      <w:pPr>
        <w:snapToGrid w:val="0"/>
        <w:spacing w:line="288" w:lineRule="auto"/>
        <w:rPr>
          <w:rFonts w:ascii="宋体" w:eastAsia="宋体" w:hAnsi="宋体" w:cs="仿宋_GB2312"/>
          <w:b/>
          <w:kern w:val="0"/>
          <w:szCs w:val="21"/>
        </w:rPr>
      </w:pPr>
    </w:p>
    <w:p w14:paraId="14A02857" w14:textId="77777777" w:rsidR="00FE4567" w:rsidRDefault="004D7CFB">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5F385A0F"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0FE3E418" w14:textId="77777777" w:rsidR="00FE4567" w:rsidRDefault="00FE4567">
      <w:pPr>
        <w:snapToGrid w:val="0"/>
        <w:spacing w:line="288" w:lineRule="auto"/>
        <w:rPr>
          <w:rFonts w:ascii="宋体" w:eastAsia="宋体" w:hAnsi="宋体" w:cs="仿宋_GB2312"/>
          <w:b/>
          <w:kern w:val="0"/>
          <w:szCs w:val="21"/>
        </w:rPr>
      </w:pPr>
    </w:p>
    <w:p w14:paraId="34B21CC0"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005B5C9"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61BB729"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04E8340" w14:textId="77777777" w:rsidR="00FE4567" w:rsidRDefault="00FE4567">
      <w:pPr>
        <w:snapToGrid w:val="0"/>
        <w:spacing w:line="288" w:lineRule="auto"/>
        <w:rPr>
          <w:rFonts w:ascii="宋体" w:eastAsia="宋体" w:hAnsi="宋体" w:cs="仿宋_GB2312"/>
          <w:szCs w:val="21"/>
        </w:rPr>
      </w:pPr>
    </w:p>
    <w:p w14:paraId="6F0E028B" w14:textId="77777777" w:rsidR="00FE4567" w:rsidRDefault="004D7CFB">
      <w:pPr>
        <w:snapToGrid w:val="0"/>
        <w:spacing w:line="288" w:lineRule="auto"/>
        <w:ind w:right="480"/>
        <w:jc w:val="center"/>
        <w:rPr>
          <w:rFonts w:ascii="宋体" w:eastAsia="宋体" w:hAnsi="宋体" w:cs="仿宋_GB2312"/>
          <w:b/>
          <w:kern w:val="0"/>
          <w:szCs w:val="21"/>
        </w:rPr>
      </w:pPr>
      <w:r>
        <w:rPr>
          <w:rFonts w:ascii="宋体" w:eastAsia="宋体" w:hAnsi="宋体" w:cs="仿宋_GB2312"/>
          <w:kern w:val="0"/>
          <w:szCs w:val="21"/>
        </w:rPr>
        <w:br w:type="page"/>
      </w:r>
      <w:r>
        <w:rPr>
          <w:rFonts w:ascii="宋体" w:eastAsia="宋体" w:hAnsi="宋体" w:cs="仿宋_GB2312"/>
          <w:b/>
          <w:kern w:val="0"/>
          <w:szCs w:val="21"/>
        </w:rPr>
        <w:lastRenderedPageBreak/>
        <w:t>一、 符合参加政府采购活动应当具备的一般条件的承诺函</w:t>
      </w:r>
    </w:p>
    <w:p w14:paraId="0784759A" w14:textId="77777777" w:rsidR="00FE4567" w:rsidRDefault="00FE4567">
      <w:pPr>
        <w:snapToGrid w:val="0"/>
        <w:spacing w:line="288" w:lineRule="auto"/>
        <w:rPr>
          <w:rFonts w:ascii="宋体" w:eastAsia="宋体" w:hAnsi="宋体" w:cs="仿宋_GB2312"/>
          <w:szCs w:val="21"/>
        </w:rPr>
      </w:pPr>
    </w:p>
    <w:p w14:paraId="7FA04605"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杭州市专家与留学人员服务中心、浙江求是招标代理有限公司：</w:t>
      </w:r>
    </w:p>
    <w:p w14:paraId="42AB2D0B"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w:t>
      </w:r>
      <w:proofErr w:type="gramStart"/>
      <w:r>
        <w:rPr>
          <w:rFonts w:ascii="宋体" w:eastAsia="宋体" w:hAnsi="宋体" w:cs="仿宋_GB2312" w:hint="eastAsia"/>
          <w:szCs w:val="21"/>
        </w:rPr>
        <w:t>参与创客天下•杭向未</w:t>
      </w:r>
      <w:proofErr w:type="gramEnd"/>
      <w:r>
        <w:rPr>
          <w:rFonts w:ascii="宋体" w:eastAsia="宋体" w:hAnsi="宋体" w:cs="仿宋_GB2312" w:hint="eastAsia"/>
          <w:szCs w:val="21"/>
        </w:rPr>
        <w:t>来 2022杭州市海外高层次人才创新创业大赛赛务组织承办【招标编号：</w:t>
      </w:r>
      <w:r>
        <w:rPr>
          <w:rFonts w:ascii="宋体" w:eastAsia="宋体" w:hAnsi="宋体" w:hint="eastAsia"/>
          <w:szCs w:val="21"/>
        </w:rPr>
        <w:t>QSZB-Z(F)-C22198(GK)</w:t>
      </w:r>
      <w:r>
        <w:rPr>
          <w:rFonts w:ascii="宋体" w:eastAsia="宋体" w:hAnsi="宋体" w:cs="仿宋_GB2312" w:hint="eastAsia"/>
          <w:szCs w:val="21"/>
        </w:rPr>
        <w:t>】政府采购活动，郑重承诺：</w:t>
      </w:r>
    </w:p>
    <w:p w14:paraId="3BEBE952"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6462BEF6"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3B44CAD8"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59269463"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38178497"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79465A89"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1B0C3721"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3EAB9C1E"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58910E67"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4FE267A6"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3BAF2A2A"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49F16573" w14:textId="77777777" w:rsidR="00FE4567" w:rsidRDefault="00FE4567">
      <w:pPr>
        <w:snapToGrid w:val="0"/>
        <w:spacing w:line="288" w:lineRule="auto"/>
        <w:ind w:firstLineChars="202" w:firstLine="424"/>
        <w:rPr>
          <w:rFonts w:ascii="宋体" w:eastAsia="宋体" w:hAnsi="宋体" w:cs="仿宋_GB2312"/>
          <w:kern w:val="0"/>
          <w:szCs w:val="21"/>
          <w:lang w:val="zh-CN"/>
        </w:rPr>
      </w:pPr>
    </w:p>
    <w:p w14:paraId="4CCDBE99"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0C15DAE9"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3D7BE2A1"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4B206FD" w14:textId="77777777" w:rsidR="00FE4567" w:rsidRDefault="004D7CFB">
      <w:pPr>
        <w:snapToGrid w:val="0"/>
        <w:spacing w:line="288" w:lineRule="auto"/>
        <w:ind w:right="480"/>
        <w:jc w:val="center"/>
        <w:rPr>
          <w:rFonts w:ascii="宋体" w:eastAsia="宋体" w:hAnsi="宋体" w:cs="仿宋_GB2312"/>
          <w:b/>
          <w:kern w:val="0"/>
          <w:szCs w:val="21"/>
        </w:rPr>
      </w:pPr>
      <w:r>
        <w:rPr>
          <w:rFonts w:ascii="宋体" w:eastAsia="宋体" w:hAnsi="宋体" w:cs="仿宋_GB2312" w:hint="eastAsia"/>
          <w:b/>
          <w:kern w:val="0"/>
          <w:szCs w:val="21"/>
        </w:rPr>
        <w:lastRenderedPageBreak/>
        <w:t>二、落实政府采购政策需满足的资格要求</w:t>
      </w:r>
    </w:p>
    <w:p w14:paraId="4CC30335"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705EE649" w14:textId="77777777" w:rsidR="00FE4567" w:rsidRDefault="004D7CFB">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03B57D27" w14:textId="77777777" w:rsidR="00FE4567" w:rsidRDefault="004D7CFB">
      <w:pPr>
        <w:widowControl/>
        <w:snapToGrid w:val="0"/>
        <w:spacing w:line="288" w:lineRule="auto"/>
        <w:ind w:left="150"/>
        <w:jc w:val="center"/>
        <w:rPr>
          <w:rFonts w:ascii="宋体" w:eastAsia="宋体" w:hAnsi="宋体" w:cs="仿宋_GB2312"/>
          <w:b/>
          <w:kern w:val="0"/>
          <w:szCs w:val="21"/>
        </w:rPr>
      </w:pPr>
      <w:r>
        <w:rPr>
          <w:rFonts w:ascii="宋体" w:eastAsia="宋体" w:hAnsi="宋体" w:cs="仿宋_GB2312"/>
          <w:b/>
          <w:kern w:val="0"/>
          <w:szCs w:val="21"/>
        </w:rPr>
        <w:br w:type="page"/>
      </w:r>
    </w:p>
    <w:p w14:paraId="648EF3BE" w14:textId="77777777" w:rsidR="00FE4567" w:rsidRDefault="004D7CFB">
      <w:pPr>
        <w:widowControl/>
        <w:snapToGrid w:val="0"/>
        <w:spacing w:line="288" w:lineRule="auto"/>
        <w:ind w:left="150"/>
        <w:jc w:val="center"/>
        <w:rPr>
          <w:rFonts w:ascii="宋体" w:eastAsia="宋体" w:hAnsi="宋体" w:cs="仿宋_GB2312"/>
          <w:b/>
          <w:kern w:val="0"/>
          <w:szCs w:val="21"/>
        </w:rPr>
      </w:pPr>
      <w:r>
        <w:rPr>
          <w:rFonts w:ascii="宋体" w:eastAsia="宋体" w:hAnsi="宋体" w:cs="仿宋_GB2312" w:hint="eastAsia"/>
          <w:b/>
          <w:kern w:val="0"/>
          <w:szCs w:val="21"/>
        </w:rPr>
        <w:lastRenderedPageBreak/>
        <w:t>三、本项目的特定资格要求</w:t>
      </w:r>
    </w:p>
    <w:p w14:paraId="5B29B12A" w14:textId="77777777" w:rsidR="00FE4567" w:rsidRDefault="004D7CFB">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697E7CBC" w14:textId="77777777" w:rsidR="00FE4567" w:rsidRDefault="00FE4567">
      <w:pPr>
        <w:snapToGrid w:val="0"/>
        <w:spacing w:line="288" w:lineRule="auto"/>
        <w:rPr>
          <w:rFonts w:ascii="宋体" w:eastAsia="宋体" w:hAnsi="宋体" w:cs="仿宋_GB2312"/>
          <w:b/>
          <w:kern w:val="0"/>
          <w:szCs w:val="21"/>
        </w:rPr>
      </w:pPr>
    </w:p>
    <w:p w14:paraId="34842864"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D0E53FA" w14:textId="77777777" w:rsidR="00FE4567" w:rsidRDefault="004D7CFB">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39B87AE2" w14:textId="77777777" w:rsidR="00FE4567" w:rsidRDefault="00FE4567">
      <w:pPr>
        <w:snapToGrid w:val="0"/>
        <w:spacing w:line="288" w:lineRule="auto"/>
        <w:jc w:val="center"/>
        <w:rPr>
          <w:rFonts w:ascii="宋体" w:eastAsia="宋体" w:hAnsi="宋体" w:cs="仿宋_GB2312"/>
          <w:b/>
          <w:kern w:val="0"/>
          <w:szCs w:val="21"/>
        </w:rPr>
      </w:pPr>
    </w:p>
    <w:p w14:paraId="754EFA81"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1ED0EDC"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E60129F"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6B72B9D"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C10F550"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19FB849"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76D812B"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6</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F010E63"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691B58C" w14:textId="77777777" w:rsidR="00FE4567" w:rsidRDefault="004D7CFB">
      <w:pPr>
        <w:snapToGrid w:val="0"/>
        <w:spacing w:line="288" w:lineRule="auto"/>
        <w:jc w:val="center"/>
        <w:rPr>
          <w:rFonts w:ascii="宋体" w:eastAsia="宋体" w:hAnsi="宋体" w:cs="仿宋_GB2312"/>
          <w:b/>
          <w:szCs w:val="21"/>
        </w:rPr>
      </w:pPr>
      <w:r>
        <w:rPr>
          <w:rFonts w:ascii="宋体" w:eastAsia="宋体" w:hAnsi="宋体" w:cs="仿宋_GB2312" w:hint="eastAsia"/>
          <w:b/>
          <w:kern w:val="0"/>
          <w:szCs w:val="21"/>
        </w:rPr>
        <w:lastRenderedPageBreak/>
        <w:t>一、投标</w:t>
      </w:r>
      <w:r>
        <w:rPr>
          <w:rFonts w:ascii="宋体" w:eastAsia="宋体" w:hAnsi="宋体" w:cs="仿宋_GB2312" w:hint="eastAsia"/>
          <w:b/>
          <w:szCs w:val="21"/>
        </w:rPr>
        <w:t>函</w:t>
      </w:r>
    </w:p>
    <w:p w14:paraId="0EEE7D93"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杭州市专家与留学人员服务中心、浙江求是招标代理有限公司：</w:t>
      </w:r>
    </w:p>
    <w:p w14:paraId="6E542F57"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w:t>
      </w:r>
      <w:proofErr w:type="gramStart"/>
      <w:r>
        <w:rPr>
          <w:rFonts w:ascii="宋体" w:eastAsia="宋体" w:hAnsi="宋体" w:cs="仿宋_GB2312" w:hint="eastAsia"/>
          <w:szCs w:val="21"/>
        </w:rPr>
        <w:t>的创客天下•杭向未</w:t>
      </w:r>
      <w:proofErr w:type="gramEnd"/>
      <w:r>
        <w:rPr>
          <w:rFonts w:ascii="宋体" w:eastAsia="宋体" w:hAnsi="宋体" w:cs="仿宋_GB2312" w:hint="eastAsia"/>
          <w:szCs w:val="21"/>
        </w:rPr>
        <w:t>来 2022杭州市海外高层次人才创新创业大赛赛务组织承办【招标编号：</w:t>
      </w:r>
      <w:r>
        <w:rPr>
          <w:rFonts w:ascii="宋体" w:eastAsia="宋体" w:hAnsi="宋体" w:hint="eastAsia"/>
          <w:szCs w:val="21"/>
        </w:rPr>
        <w:t>QSZB-Z(F)-C22198(GK)</w:t>
      </w:r>
      <w:r>
        <w:rPr>
          <w:rFonts w:ascii="宋体" w:eastAsia="宋体" w:hAnsi="宋体" w:cs="仿宋_GB2312" w:hint="eastAsia"/>
          <w:szCs w:val="21"/>
        </w:rPr>
        <w:t>】招标的有关活动，并对此项目进行投标。为此：</w:t>
      </w:r>
    </w:p>
    <w:p w14:paraId="2EA90CA0"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26561EE2"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50EB85E3"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767C41BC"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17F2B532"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（如果有）；</w:t>
      </w:r>
    </w:p>
    <w:p w14:paraId="551E0838"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（如果有）。</w:t>
      </w:r>
    </w:p>
    <w:p w14:paraId="7C2E2A00" w14:textId="77777777" w:rsidR="00FE4567" w:rsidRDefault="004D7CFB">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120E4427"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48595346"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25DC8CBB"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190FB5C8"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0ABD76F4"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21891215"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22878640"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4435F7D4" w14:textId="77777777" w:rsidR="00FE4567" w:rsidRDefault="004D7CFB">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65714ACB"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464F323A"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6746A4CC"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1C2D1C20"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099CAE54"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5AD8708E"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3C62DF96"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38285BD4"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7F57A1CA"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5FE6B10D"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30232481" w14:textId="77777777" w:rsidR="00FE4567" w:rsidRDefault="00FE4567">
      <w:pPr>
        <w:snapToGrid w:val="0"/>
        <w:spacing w:line="288" w:lineRule="auto"/>
        <w:ind w:firstLineChars="202" w:firstLine="424"/>
        <w:rPr>
          <w:rFonts w:ascii="宋体" w:eastAsia="宋体" w:hAnsi="宋体" w:cs="仿宋_GB2312"/>
          <w:szCs w:val="21"/>
        </w:rPr>
      </w:pPr>
    </w:p>
    <w:p w14:paraId="4F3C281A"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51DB52F9" w14:textId="77777777" w:rsidR="00FE4567" w:rsidRDefault="004D7CF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660AF904" w14:textId="77777777" w:rsidR="00FE4567" w:rsidRDefault="004D7CFB">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4DFFF122" w14:textId="77777777" w:rsidR="00FE4567" w:rsidRDefault="004D7CFB">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二、授权委托书或法定代表人（单位负责人、自然人本人）身份证明</w:t>
      </w:r>
    </w:p>
    <w:p w14:paraId="6ED287A8" w14:textId="77777777" w:rsidR="00FE4567" w:rsidRDefault="00FE4567">
      <w:pPr>
        <w:snapToGrid w:val="0"/>
        <w:spacing w:line="288" w:lineRule="auto"/>
        <w:rPr>
          <w:rFonts w:ascii="宋体" w:eastAsia="宋体" w:hAnsi="宋体" w:cs="仿宋_GB2312"/>
          <w:szCs w:val="21"/>
        </w:rPr>
      </w:pPr>
    </w:p>
    <w:p w14:paraId="1DAB1DDC" w14:textId="77777777" w:rsidR="00FE4567" w:rsidRDefault="004D7CFB">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w:t>
      </w:r>
    </w:p>
    <w:p w14:paraId="48A55511" w14:textId="77777777" w:rsidR="00FE4567" w:rsidRDefault="004D7CFB">
      <w:pPr>
        <w:snapToGrid w:val="0"/>
        <w:spacing w:line="288" w:lineRule="auto"/>
        <w:rPr>
          <w:rFonts w:ascii="宋体" w:eastAsia="宋体" w:hAnsi="宋体" w:cs="仿宋_GB2312"/>
          <w:kern w:val="0"/>
          <w:szCs w:val="21"/>
        </w:rPr>
      </w:pPr>
      <w:r>
        <w:rPr>
          <w:rFonts w:ascii="宋体" w:eastAsia="宋体" w:hAnsi="宋体" w:cs="仿宋_GB2312" w:hint="eastAsia"/>
          <w:szCs w:val="21"/>
        </w:rPr>
        <w:t>杭州市专家与留学人员服务中心、浙江求是招标代理有限公司</w:t>
      </w:r>
      <w:r>
        <w:rPr>
          <w:rFonts w:ascii="宋体" w:eastAsia="宋体" w:hAnsi="宋体" w:cs="仿宋_GB2312" w:hint="eastAsia"/>
          <w:kern w:val="0"/>
          <w:szCs w:val="21"/>
          <w:lang w:val="zh-CN"/>
        </w:rPr>
        <w:t>：</w:t>
      </w:r>
    </w:p>
    <w:p w14:paraId="09BD4658"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w:t>
      </w:r>
      <w:proofErr w:type="gramStart"/>
      <w:r>
        <w:rPr>
          <w:rFonts w:ascii="宋体" w:eastAsia="宋体" w:hAnsi="宋体" w:cs="仿宋_GB2312" w:hint="eastAsia"/>
          <w:kern w:val="0"/>
          <w:szCs w:val="21"/>
          <w:lang w:val="zh-CN"/>
        </w:rPr>
        <w:t>处理</w:t>
      </w:r>
      <w:r>
        <w:rPr>
          <w:rFonts w:ascii="宋体" w:eastAsia="宋体" w:hAnsi="宋体" w:cs="仿宋_GB2312" w:hint="eastAsia"/>
          <w:szCs w:val="21"/>
        </w:rPr>
        <w:t>创客天下•杭向未</w:t>
      </w:r>
      <w:proofErr w:type="gramEnd"/>
      <w:r>
        <w:rPr>
          <w:rFonts w:ascii="宋体" w:eastAsia="宋体" w:hAnsi="宋体" w:cs="仿宋_GB2312" w:hint="eastAsia"/>
          <w:szCs w:val="21"/>
        </w:rPr>
        <w:t>来 2022杭州市海外高层次人才创新创业大赛赛务组织承办【招标编号：</w:t>
      </w:r>
      <w:r>
        <w:rPr>
          <w:rFonts w:ascii="宋体" w:eastAsia="宋体" w:hAnsi="宋体" w:hint="eastAsia"/>
          <w:szCs w:val="21"/>
        </w:rPr>
        <w:t>QSZB-Z(F)-C22198(GK)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3D40574A"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686189FF"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00F7ECDC" w14:textId="77777777" w:rsidR="00FE4567" w:rsidRDefault="004D7CFB">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424652A5" w14:textId="77777777" w:rsidR="00FE4567" w:rsidRDefault="004D7CF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1EDD498E" w14:textId="77777777" w:rsidR="00FE4567" w:rsidRDefault="00FE4567">
      <w:pPr>
        <w:snapToGrid w:val="0"/>
        <w:spacing w:line="288" w:lineRule="auto"/>
        <w:ind w:firstLineChars="202" w:firstLine="424"/>
        <w:rPr>
          <w:rFonts w:ascii="宋体" w:eastAsia="宋体" w:hAnsi="宋体" w:cs="仿宋_GB2312"/>
          <w:szCs w:val="21"/>
        </w:rPr>
      </w:pPr>
    </w:p>
    <w:p w14:paraId="2A5B81B6" w14:textId="77777777" w:rsidR="00FE4567" w:rsidRDefault="00FE4567">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38BF4A4" w14:textId="77777777" w:rsidR="00FE4567" w:rsidRDefault="004D7CFB">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7B350307" w14:textId="77777777" w:rsidR="00FE4567" w:rsidRDefault="004D7CFB">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3BC22060" w14:textId="77777777" w:rsidR="00FE4567" w:rsidRDefault="004D7CFB">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FE4567" w14:paraId="5F74E0FC" w14:textId="77777777">
        <w:trPr>
          <w:trHeight w:val="2974"/>
          <w:jc w:val="center"/>
        </w:trPr>
        <w:tc>
          <w:tcPr>
            <w:tcW w:w="9147" w:type="dxa"/>
          </w:tcPr>
          <w:p w14:paraId="2160CE08" w14:textId="77777777" w:rsidR="00FE4567" w:rsidRDefault="004D7CFB">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19CCC381" w14:textId="77777777" w:rsidR="00FE4567" w:rsidRDefault="00FE4567">
            <w:pPr>
              <w:pStyle w:val="00"/>
              <w:adjustRightInd w:val="0"/>
              <w:snapToGrid w:val="0"/>
              <w:spacing w:line="288" w:lineRule="auto"/>
              <w:rPr>
                <w:rFonts w:eastAsia="宋体" w:hAnsi="宋体"/>
                <w:bCs/>
              </w:rPr>
            </w:pPr>
          </w:p>
        </w:tc>
      </w:tr>
    </w:tbl>
    <w:p w14:paraId="21E81B6F" w14:textId="77777777" w:rsidR="00FE4567" w:rsidRDefault="00FE4567">
      <w:pPr>
        <w:snapToGrid w:val="0"/>
        <w:spacing w:line="288" w:lineRule="auto"/>
        <w:rPr>
          <w:rFonts w:ascii="宋体" w:eastAsia="宋体" w:hAnsi="宋体" w:cs="仿宋_GB2312"/>
          <w:kern w:val="0"/>
          <w:szCs w:val="21"/>
          <w:lang w:val="zh-CN"/>
        </w:rPr>
      </w:pPr>
    </w:p>
    <w:p w14:paraId="60713CC6" w14:textId="77777777" w:rsidR="00FE4567" w:rsidRDefault="004D7CF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733574C2" w14:textId="77777777" w:rsidR="00FE4567" w:rsidRDefault="004D7CF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64CD27D7"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D7E5C91"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FE4567" w14:paraId="149A5D10" w14:textId="77777777">
        <w:trPr>
          <w:trHeight w:val="882"/>
        </w:trPr>
        <w:tc>
          <w:tcPr>
            <w:tcW w:w="646" w:type="dxa"/>
            <w:vAlign w:val="center"/>
          </w:tcPr>
          <w:p w14:paraId="63B1EB02" w14:textId="77777777" w:rsidR="00FE4567" w:rsidRDefault="004D7CFB">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3B919EBE" w14:textId="77777777" w:rsidR="00FE4567" w:rsidRDefault="004D7CFB">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5C83B1E5" w14:textId="77777777" w:rsidR="00FE4567" w:rsidRDefault="004D7CFB">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434C73FC" w14:textId="77777777" w:rsidR="00FE4567" w:rsidRDefault="004D7CFB">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670A638F" w14:textId="77777777" w:rsidR="00FE4567" w:rsidRDefault="004D7CFB">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FE4567" w14:paraId="74D10696" w14:textId="77777777">
        <w:trPr>
          <w:trHeight w:val="860"/>
        </w:trPr>
        <w:tc>
          <w:tcPr>
            <w:tcW w:w="646" w:type="dxa"/>
            <w:vAlign w:val="center"/>
          </w:tcPr>
          <w:p w14:paraId="00F0E8D0" w14:textId="77777777" w:rsidR="00FE4567" w:rsidRDefault="004D7CFB">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3520174E"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2B2AD777" w14:textId="77777777" w:rsidR="00FE4567" w:rsidRDefault="004D7CFB">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2598C431"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70AB405C" w14:textId="77777777" w:rsidR="00FE4567" w:rsidRDefault="004D7CFB">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FE4567" w14:paraId="49C35BAD" w14:textId="77777777">
        <w:trPr>
          <w:trHeight w:val="860"/>
        </w:trPr>
        <w:tc>
          <w:tcPr>
            <w:tcW w:w="646" w:type="dxa"/>
            <w:vAlign w:val="center"/>
          </w:tcPr>
          <w:p w14:paraId="11F6A626" w14:textId="77777777" w:rsidR="00FE4567" w:rsidRDefault="004D7CFB">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3E50CACF" w14:textId="77777777" w:rsidR="00FE4567" w:rsidRDefault="004D7CFB">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3C813A38" w14:textId="77777777" w:rsidR="00FE4567" w:rsidRDefault="004D7CFB">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44A35A13" w14:textId="77777777" w:rsidR="00FE4567" w:rsidRDefault="004D7CFB">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FE4567" w14:paraId="240A213A" w14:textId="77777777">
        <w:trPr>
          <w:trHeight w:val="860"/>
        </w:trPr>
        <w:tc>
          <w:tcPr>
            <w:tcW w:w="646" w:type="dxa"/>
            <w:vAlign w:val="center"/>
          </w:tcPr>
          <w:p w14:paraId="66A0CE57" w14:textId="77777777" w:rsidR="00FE4567" w:rsidRDefault="004D7CFB">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4218DF49" w14:textId="77777777" w:rsidR="00FE4567" w:rsidRDefault="004D7CFB">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4F3ABAC7" w14:textId="77777777" w:rsidR="00FE4567" w:rsidRDefault="004D7CFB">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1B1C342B" w14:textId="77777777" w:rsidR="00FE4567" w:rsidRDefault="004D7CFB">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33A96C1D"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5A5574D" w14:textId="77777777" w:rsidR="00FE4567" w:rsidRDefault="004D7CFB">
      <w:pPr>
        <w:snapToGrid w:val="0"/>
        <w:spacing w:line="288" w:lineRule="auto"/>
        <w:jc w:val="center"/>
        <w:rPr>
          <w:rFonts w:ascii="宋体" w:eastAsia="宋体" w:hAnsi="宋体"/>
          <w:szCs w:val="21"/>
        </w:rPr>
      </w:pPr>
      <w:r>
        <w:rPr>
          <w:rFonts w:ascii="宋体" w:eastAsia="宋体" w:hAnsi="宋体" w:cs="仿宋_GB2312" w:hint="eastAsia"/>
          <w:b/>
          <w:kern w:val="0"/>
          <w:szCs w:val="21"/>
        </w:rPr>
        <w:lastRenderedPageBreak/>
        <w:t>六、评标标准相应的商务技术资料</w:t>
      </w:r>
    </w:p>
    <w:p w14:paraId="3312D261" w14:textId="77777777" w:rsidR="00FE4567" w:rsidRDefault="004D7CFB">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741DAFEC" w14:textId="77777777" w:rsidR="00FE4567" w:rsidRDefault="00FE4567">
      <w:pPr>
        <w:snapToGrid w:val="0"/>
        <w:spacing w:line="288" w:lineRule="auto"/>
        <w:jc w:val="center"/>
        <w:rPr>
          <w:rFonts w:ascii="宋体" w:eastAsia="宋体" w:hAnsi="宋体" w:cs="仿宋_GB2312"/>
          <w:b/>
          <w:kern w:val="0"/>
          <w:szCs w:val="21"/>
        </w:rPr>
      </w:pPr>
    </w:p>
    <w:p w14:paraId="31F2E506" w14:textId="77777777" w:rsidR="00FE4567" w:rsidRDefault="00FE4567">
      <w:pPr>
        <w:snapToGrid w:val="0"/>
        <w:spacing w:line="288" w:lineRule="auto"/>
        <w:jc w:val="center"/>
        <w:rPr>
          <w:rFonts w:ascii="宋体" w:eastAsia="宋体" w:hAnsi="宋体" w:cs="仿宋_GB2312"/>
          <w:b/>
          <w:kern w:val="0"/>
          <w:szCs w:val="21"/>
        </w:rPr>
      </w:pPr>
    </w:p>
    <w:p w14:paraId="4E48ED6C" w14:textId="77777777" w:rsidR="00FE4567" w:rsidRDefault="00FE4567">
      <w:pPr>
        <w:snapToGrid w:val="0"/>
        <w:spacing w:line="288" w:lineRule="auto"/>
        <w:jc w:val="center"/>
        <w:rPr>
          <w:rFonts w:ascii="宋体" w:eastAsia="宋体" w:hAnsi="宋体" w:cs="仿宋_GB2312"/>
          <w:b/>
          <w:kern w:val="0"/>
          <w:szCs w:val="21"/>
        </w:rPr>
      </w:pPr>
    </w:p>
    <w:p w14:paraId="5EC924B2"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591A00C"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七、商务技术偏离表</w:t>
      </w:r>
    </w:p>
    <w:tbl>
      <w:tblPr>
        <w:tblStyle w:val="aff9"/>
        <w:tblW w:w="9464" w:type="dxa"/>
        <w:tblLook w:val="04A0" w:firstRow="1" w:lastRow="0" w:firstColumn="1" w:lastColumn="0" w:noHBand="0" w:noVBand="1"/>
      </w:tblPr>
      <w:tblGrid>
        <w:gridCol w:w="959"/>
        <w:gridCol w:w="3683"/>
        <w:gridCol w:w="3546"/>
        <w:gridCol w:w="1276"/>
      </w:tblGrid>
      <w:tr w:rsidR="00FE4567" w14:paraId="04DC1196" w14:textId="77777777">
        <w:tc>
          <w:tcPr>
            <w:tcW w:w="959" w:type="dxa"/>
          </w:tcPr>
          <w:p w14:paraId="1EB5CEF8" w14:textId="77777777" w:rsidR="00FE4567" w:rsidRDefault="004D7CFB">
            <w:pPr>
              <w:snapToGrid w:val="0"/>
              <w:spacing w:line="288" w:lineRule="auto"/>
              <w:jc w:val="center"/>
              <w:rPr>
                <w:rFonts w:ascii="宋体" w:hAnsi="宋体"/>
                <w:b/>
                <w:bCs/>
                <w:kern w:val="0"/>
                <w:szCs w:val="21"/>
              </w:rPr>
            </w:pPr>
            <w:r>
              <w:rPr>
                <w:rFonts w:ascii="宋体" w:hAnsi="宋体" w:hint="eastAsia"/>
                <w:b/>
                <w:bCs/>
                <w:kern w:val="0"/>
                <w:szCs w:val="21"/>
              </w:rPr>
              <w:t>序号</w:t>
            </w:r>
          </w:p>
        </w:tc>
        <w:tc>
          <w:tcPr>
            <w:tcW w:w="3683" w:type="dxa"/>
          </w:tcPr>
          <w:p w14:paraId="3FD1B512" w14:textId="77777777" w:rsidR="00FE4567" w:rsidRDefault="004D7CFB">
            <w:pPr>
              <w:snapToGrid w:val="0"/>
              <w:spacing w:line="288" w:lineRule="auto"/>
              <w:jc w:val="center"/>
              <w:rPr>
                <w:rFonts w:ascii="宋体" w:hAnsi="宋体"/>
                <w:b/>
                <w:bCs/>
                <w:kern w:val="0"/>
                <w:szCs w:val="21"/>
              </w:rPr>
            </w:pPr>
            <w:r>
              <w:rPr>
                <w:rFonts w:ascii="宋体" w:hAnsi="宋体" w:hint="eastAsia"/>
                <w:b/>
                <w:bCs/>
                <w:kern w:val="0"/>
                <w:szCs w:val="21"/>
              </w:rPr>
              <w:t>招标文件章节及具体内容</w:t>
            </w:r>
          </w:p>
        </w:tc>
        <w:tc>
          <w:tcPr>
            <w:tcW w:w="3546" w:type="dxa"/>
          </w:tcPr>
          <w:p w14:paraId="6B1C371F" w14:textId="77777777" w:rsidR="00FE4567" w:rsidRDefault="004D7CFB">
            <w:pPr>
              <w:snapToGrid w:val="0"/>
              <w:spacing w:line="288" w:lineRule="auto"/>
              <w:jc w:val="center"/>
              <w:rPr>
                <w:rFonts w:ascii="宋体" w:hAnsi="宋体"/>
                <w:b/>
                <w:bCs/>
                <w:kern w:val="0"/>
                <w:szCs w:val="21"/>
              </w:rPr>
            </w:pPr>
            <w:r>
              <w:rPr>
                <w:rFonts w:ascii="宋体" w:hAnsi="宋体" w:hint="eastAsia"/>
                <w:b/>
                <w:bCs/>
                <w:kern w:val="0"/>
                <w:szCs w:val="21"/>
              </w:rPr>
              <w:t>投标文件章节及具体内容</w:t>
            </w:r>
          </w:p>
        </w:tc>
        <w:tc>
          <w:tcPr>
            <w:tcW w:w="1276" w:type="dxa"/>
          </w:tcPr>
          <w:p w14:paraId="347B9A52" w14:textId="77777777" w:rsidR="00FE4567" w:rsidRDefault="004D7CFB">
            <w:pPr>
              <w:snapToGrid w:val="0"/>
              <w:spacing w:line="288" w:lineRule="auto"/>
              <w:jc w:val="center"/>
              <w:rPr>
                <w:rFonts w:ascii="宋体" w:hAnsi="宋体"/>
                <w:b/>
                <w:bCs/>
                <w:kern w:val="0"/>
                <w:szCs w:val="21"/>
              </w:rPr>
            </w:pPr>
            <w:r>
              <w:rPr>
                <w:rFonts w:ascii="宋体" w:hAnsi="宋体" w:hint="eastAsia"/>
                <w:b/>
                <w:bCs/>
                <w:kern w:val="0"/>
                <w:szCs w:val="21"/>
              </w:rPr>
              <w:t>偏离说明</w:t>
            </w:r>
          </w:p>
        </w:tc>
      </w:tr>
      <w:tr w:rsidR="00FE4567" w14:paraId="4BDA1A1B" w14:textId="77777777">
        <w:tc>
          <w:tcPr>
            <w:tcW w:w="959" w:type="dxa"/>
          </w:tcPr>
          <w:p w14:paraId="099B5A26" w14:textId="77777777" w:rsidR="00FE4567" w:rsidRDefault="004D7CFB">
            <w:pPr>
              <w:snapToGrid w:val="0"/>
              <w:spacing w:line="288" w:lineRule="auto"/>
              <w:jc w:val="center"/>
              <w:rPr>
                <w:rFonts w:ascii="宋体" w:hAnsi="宋体" w:cs="仿宋_GB2312"/>
                <w:kern w:val="0"/>
                <w:szCs w:val="21"/>
              </w:rPr>
            </w:pPr>
            <w:r>
              <w:rPr>
                <w:rFonts w:ascii="宋体" w:hAnsi="宋体" w:cs="仿宋_GB2312"/>
                <w:kern w:val="0"/>
                <w:szCs w:val="21"/>
              </w:rPr>
              <w:t>1</w:t>
            </w:r>
          </w:p>
        </w:tc>
        <w:tc>
          <w:tcPr>
            <w:tcW w:w="3683" w:type="dxa"/>
          </w:tcPr>
          <w:p w14:paraId="27DE0F31" w14:textId="77777777" w:rsidR="00FE4567" w:rsidRDefault="00FE4567">
            <w:pPr>
              <w:snapToGrid w:val="0"/>
              <w:spacing w:line="288" w:lineRule="auto"/>
              <w:jc w:val="center"/>
              <w:rPr>
                <w:rFonts w:ascii="宋体" w:hAnsi="宋体" w:cs="仿宋_GB2312"/>
                <w:b/>
                <w:kern w:val="0"/>
                <w:szCs w:val="21"/>
              </w:rPr>
            </w:pPr>
          </w:p>
        </w:tc>
        <w:tc>
          <w:tcPr>
            <w:tcW w:w="3546" w:type="dxa"/>
          </w:tcPr>
          <w:p w14:paraId="0CF984CC" w14:textId="77777777" w:rsidR="00FE4567" w:rsidRDefault="00FE4567">
            <w:pPr>
              <w:snapToGrid w:val="0"/>
              <w:spacing w:line="288" w:lineRule="auto"/>
              <w:jc w:val="center"/>
              <w:rPr>
                <w:rFonts w:ascii="宋体" w:hAnsi="宋体" w:cs="仿宋_GB2312"/>
                <w:b/>
                <w:kern w:val="0"/>
                <w:szCs w:val="21"/>
              </w:rPr>
            </w:pPr>
          </w:p>
        </w:tc>
        <w:tc>
          <w:tcPr>
            <w:tcW w:w="1276" w:type="dxa"/>
          </w:tcPr>
          <w:p w14:paraId="5B685036" w14:textId="77777777" w:rsidR="00FE4567" w:rsidRDefault="00FE4567">
            <w:pPr>
              <w:snapToGrid w:val="0"/>
              <w:spacing w:line="288" w:lineRule="auto"/>
              <w:jc w:val="center"/>
              <w:rPr>
                <w:rFonts w:ascii="宋体" w:hAnsi="宋体" w:cs="仿宋_GB2312"/>
                <w:b/>
                <w:kern w:val="0"/>
                <w:szCs w:val="21"/>
              </w:rPr>
            </w:pPr>
          </w:p>
        </w:tc>
      </w:tr>
      <w:tr w:rsidR="00FE4567" w14:paraId="6D361669" w14:textId="77777777">
        <w:tc>
          <w:tcPr>
            <w:tcW w:w="959" w:type="dxa"/>
          </w:tcPr>
          <w:p w14:paraId="09286CA2" w14:textId="77777777" w:rsidR="00FE4567" w:rsidRDefault="004D7CFB">
            <w:pPr>
              <w:snapToGrid w:val="0"/>
              <w:spacing w:line="288" w:lineRule="auto"/>
              <w:jc w:val="center"/>
              <w:rPr>
                <w:rFonts w:ascii="宋体" w:hAnsi="宋体" w:cs="仿宋_GB2312"/>
                <w:kern w:val="0"/>
                <w:szCs w:val="21"/>
              </w:rPr>
            </w:pPr>
            <w:r>
              <w:rPr>
                <w:rFonts w:ascii="宋体" w:hAnsi="宋体" w:cs="仿宋_GB2312"/>
                <w:kern w:val="0"/>
                <w:szCs w:val="21"/>
              </w:rPr>
              <w:t>2</w:t>
            </w:r>
          </w:p>
        </w:tc>
        <w:tc>
          <w:tcPr>
            <w:tcW w:w="3683" w:type="dxa"/>
          </w:tcPr>
          <w:p w14:paraId="6EDC28C3" w14:textId="77777777" w:rsidR="00FE4567" w:rsidRDefault="00FE4567">
            <w:pPr>
              <w:snapToGrid w:val="0"/>
              <w:spacing w:line="288" w:lineRule="auto"/>
              <w:jc w:val="center"/>
              <w:rPr>
                <w:rFonts w:ascii="宋体" w:hAnsi="宋体" w:cs="仿宋_GB2312"/>
                <w:b/>
                <w:kern w:val="0"/>
                <w:szCs w:val="21"/>
              </w:rPr>
            </w:pPr>
          </w:p>
        </w:tc>
        <w:tc>
          <w:tcPr>
            <w:tcW w:w="3546" w:type="dxa"/>
          </w:tcPr>
          <w:p w14:paraId="0F14BD99" w14:textId="77777777" w:rsidR="00FE4567" w:rsidRDefault="00FE4567">
            <w:pPr>
              <w:snapToGrid w:val="0"/>
              <w:spacing w:line="288" w:lineRule="auto"/>
              <w:jc w:val="center"/>
              <w:rPr>
                <w:rFonts w:ascii="宋体" w:hAnsi="宋体" w:cs="仿宋_GB2312"/>
                <w:b/>
                <w:kern w:val="0"/>
                <w:szCs w:val="21"/>
              </w:rPr>
            </w:pPr>
          </w:p>
        </w:tc>
        <w:tc>
          <w:tcPr>
            <w:tcW w:w="1276" w:type="dxa"/>
          </w:tcPr>
          <w:p w14:paraId="29BA5AB2" w14:textId="77777777" w:rsidR="00FE4567" w:rsidRDefault="00FE4567">
            <w:pPr>
              <w:snapToGrid w:val="0"/>
              <w:spacing w:line="288" w:lineRule="auto"/>
              <w:jc w:val="center"/>
              <w:rPr>
                <w:rFonts w:ascii="宋体" w:hAnsi="宋体" w:cs="仿宋_GB2312"/>
                <w:b/>
                <w:kern w:val="0"/>
                <w:szCs w:val="21"/>
              </w:rPr>
            </w:pPr>
          </w:p>
        </w:tc>
      </w:tr>
      <w:tr w:rsidR="00FE4567" w14:paraId="48466634" w14:textId="77777777">
        <w:tc>
          <w:tcPr>
            <w:tcW w:w="959" w:type="dxa"/>
          </w:tcPr>
          <w:p w14:paraId="4F069961" w14:textId="77777777" w:rsidR="00FE4567" w:rsidRDefault="004D7CFB">
            <w:pPr>
              <w:snapToGrid w:val="0"/>
              <w:spacing w:line="288" w:lineRule="auto"/>
              <w:jc w:val="center"/>
              <w:rPr>
                <w:rFonts w:ascii="宋体" w:hAnsi="宋体" w:cs="仿宋_GB2312"/>
                <w:kern w:val="0"/>
                <w:szCs w:val="21"/>
              </w:rPr>
            </w:pPr>
            <w:r>
              <w:rPr>
                <w:rFonts w:ascii="宋体" w:hAnsi="宋体" w:cs="仿宋_GB2312" w:hint="eastAsia"/>
                <w:kern w:val="0"/>
                <w:szCs w:val="21"/>
              </w:rPr>
              <w:t>……</w:t>
            </w:r>
          </w:p>
        </w:tc>
        <w:tc>
          <w:tcPr>
            <w:tcW w:w="3683" w:type="dxa"/>
          </w:tcPr>
          <w:p w14:paraId="4B36F2FB" w14:textId="77777777" w:rsidR="00FE4567" w:rsidRDefault="00FE4567">
            <w:pPr>
              <w:snapToGrid w:val="0"/>
              <w:spacing w:line="288" w:lineRule="auto"/>
              <w:jc w:val="center"/>
              <w:rPr>
                <w:rFonts w:ascii="宋体" w:hAnsi="宋体" w:cs="仿宋_GB2312"/>
                <w:b/>
                <w:kern w:val="0"/>
                <w:szCs w:val="21"/>
              </w:rPr>
            </w:pPr>
          </w:p>
        </w:tc>
        <w:tc>
          <w:tcPr>
            <w:tcW w:w="3546" w:type="dxa"/>
          </w:tcPr>
          <w:p w14:paraId="161471BC" w14:textId="77777777" w:rsidR="00FE4567" w:rsidRDefault="00FE4567">
            <w:pPr>
              <w:snapToGrid w:val="0"/>
              <w:spacing w:line="288" w:lineRule="auto"/>
              <w:jc w:val="center"/>
              <w:rPr>
                <w:rFonts w:ascii="宋体" w:hAnsi="宋体" w:cs="仿宋_GB2312"/>
                <w:b/>
                <w:kern w:val="0"/>
                <w:szCs w:val="21"/>
              </w:rPr>
            </w:pPr>
          </w:p>
        </w:tc>
        <w:tc>
          <w:tcPr>
            <w:tcW w:w="1276" w:type="dxa"/>
          </w:tcPr>
          <w:p w14:paraId="295BF803" w14:textId="77777777" w:rsidR="00FE4567" w:rsidRDefault="00FE4567">
            <w:pPr>
              <w:snapToGrid w:val="0"/>
              <w:spacing w:line="288" w:lineRule="auto"/>
              <w:jc w:val="center"/>
              <w:rPr>
                <w:rFonts w:ascii="宋体" w:hAnsi="宋体" w:cs="仿宋_GB2312"/>
                <w:b/>
                <w:kern w:val="0"/>
                <w:szCs w:val="21"/>
              </w:rPr>
            </w:pPr>
          </w:p>
        </w:tc>
      </w:tr>
    </w:tbl>
    <w:p w14:paraId="4FCBADEF" w14:textId="77777777" w:rsidR="00FE4567" w:rsidRDefault="004D7CFB">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53DC89E2"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EA277B2"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八、</w:t>
      </w:r>
      <w:r>
        <w:rPr>
          <w:rFonts w:ascii="宋体" w:eastAsia="宋体" w:hAnsi="宋体" w:cs="仿宋_GB2312" w:hint="eastAsia"/>
          <w:b/>
          <w:kern w:val="0"/>
          <w:szCs w:val="21"/>
          <w:lang w:val="zh-CN"/>
        </w:rPr>
        <w:t>政府采购供应商廉洁自律承诺书</w:t>
      </w:r>
    </w:p>
    <w:p w14:paraId="49D6C446" w14:textId="77777777" w:rsidR="00FE4567" w:rsidRDefault="00FE4567">
      <w:pPr>
        <w:snapToGrid w:val="0"/>
        <w:spacing w:line="288" w:lineRule="auto"/>
        <w:rPr>
          <w:rFonts w:ascii="宋体" w:eastAsia="宋体" w:hAnsi="宋体" w:cs="仿宋_GB2312"/>
          <w:szCs w:val="21"/>
        </w:rPr>
      </w:pPr>
    </w:p>
    <w:p w14:paraId="4F349EC0" w14:textId="77777777" w:rsidR="00FE4567" w:rsidRDefault="004D7CFB">
      <w:pPr>
        <w:snapToGrid w:val="0"/>
        <w:spacing w:line="288" w:lineRule="auto"/>
        <w:rPr>
          <w:rFonts w:ascii="宋体" w:eastAsia="宋体" w:hAnsi="宋体" w:cs="仿宋_GB2312"/>
          <w:kern w:val="0"/>
          <w:szCs w:val="21"/>
        </w:rPr>
      </w:pPr>
      <w:r>
        <w:rPr>
          <w:rFonts w:ascii="宋体" w:eastAsia="宋体" w:hAnsi="宋体" w:cs="仿宋_GB2312" w:hint="eastAsia"/>
          <w:szCs w:val="21"/>
        </w:rPr>
        <w:t>杭州市专家与留学人员服务中心、浙江求是招标代理有限公司</w:t>
      </w:r>
      <w:r>
        <w:rPr>
          <w:rFonts w:ascii="宋体" w:eastAsia="宋体" w:hAnsi="宋体" w:cs="仿宋_GB2312" w:hint="eastAsia"/>
          <w:kern w:val="0"/>
          <w:szCs w:val="21"/>
          <w:lang w:val="zh-CN"/>
        </w:rPr>
        <w:t>：</w:t>
      </w:r>
    </w:p>
    <w:p w14:paraId="30BB061D" w14:textId="77777777" w:rsidR="00FE4567" w:rsidRDefault="004D7CF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11E662A0" w14:textId="77777777" w:rsidR="00FE4567" w:rsidRDefault="004D7CF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4E6250AB" w14:textId="77777777" w:rsidR="00FE4567" w:rsidRDefault="004D7CF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2CBD80F8" w14:textId="77777777" w:rsidR="00FE4567" w:rsidRDefault="004D7CF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7D09838E" w14:textId="77777777" w:rsidR="00FE4567" w:rsidRDefault="004D7CF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7108DA24" w14:textId="77777777" w:rsidR="00FE4567" w:rsidRDefault="004D7CFB">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7BA58525" w14:textId="77777777" w:rsidR="00FE4567" w:rsidRDefault="004D7CFB">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17F1D634" w14:textId="77777777" w:rsidR="00FE4567" w:rsidRDefault="004D7CFB">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33B342D0" w14:textId="77777777" w:rsidR="00FE4567" w:rsidRDefault="004D7CFB">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7F16E8B2" w14:textId="77777777" w:rsidR="00FE4567" w:rsidRDefault="004D7CFB">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2CE9EB47" w14:textId="77777777" w:rsidR="00FE4567" w:rsidRDefault="00FE4567">
      <w:pPr>
        <w:autoSpaceDE w:val="0"/>
        <w:autoSpaceDN w:val="0"/>
        <w:snapToGrid w:val="0"/>
        <w:spacing w:line="288" w:lineRule="auto"/>
        <w:ind w:left="2"/>
        <w:jc w:val="left"/>
        <w:rPr>
          <w:rFonts w:ascii="宋体" w:eastAsia="宋体" w:hAnsi="宋体" w:cs="仿宋_GB2312"/>
          <w:kern w:val="0"/>
          <w:szCs w:val="21"/>
          <w:lang w:val="zh-CN"/>
        </w:rPr>
      </w:pPr>
    </w:p>
    <w:p w14:paraId="24F3CAF3" w14:textId="77777777" w:rsidR="00FE4567" w:rsidRDefault="00FE4567">
      <w:pPr>
        <w:autoSpaceDE w:val="0"/>
        <w:autoSpaceDN w:val="0"/>
        <w:snapToGrid w:val="0"/>
        <w:spacing w:line="288" w:lineRule="auto"/>
        <w:ind w:left="2"/>
        <w:jc w:val="left"/>
        <w:rPr>
          <w:rFonts w:ascii="宋体" w:eastAsia="宋体" w:hAnsi="宋体" w:cs="仿宋_GB2312"/>
          <w:kern w:val="0"/>
          <w:szCs w:val="21"/>
          <w:lang w:val="zh-CN"/>
        </w:rPr>
      </w:pPr>
    </w:p>
    <w:p w14:paraId="37BDA30C" w14:textId="77777777" w:rsidR="00FE4567" w:rsidRDefault="00FE4567">
      <w:pPr>
        <w:autoSpaceDE w:val="0"/>
        <w:autoSpaceDN w:val="0"/>
        <w:snapToGrid w:val="0"/>
        <w:spacing w:line="288" w:lineRule="auto"/>
        <w:ind w:left="2"/>
        <w:jc w:val="left"/>
        <w:rPr>
          <w:rFonts w:ascii="宋体" w:eastAsia="宋体" w:hAnsi="宋体" w:cs="仿宋_GB2312"/>
          <w:kern w:val="0"/>
          <w:szCs w:val="21"/>
          <w:lang w:val="zh-CN"/>
        </w:rPr>
      </w:pPr>
    </w:p>
    <w:p w14:paraId="0124C3E0" w14:textId="77777777" w:rsidR="00FE4567" w:rsidRDefault="004D7CFB">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7A7B2AE8" w14:textId="77777777" w:rsidR="00FE4567" w:rsidRDefault="004D7CFB">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622A11DF" w14:textId="77777777" w:rsidR="00FE4567" w:rsidRDefault="00FE4567">
      <w:pPr>
        <w:snapToGrid w:val="0"/>
        <w:spacing w:line="288" w:lineRule="auto"/>
        <w:rPr>
          <w:rFonts w:ascii="宋体" w:eastAsia="宋体" w:hAnsi="宋体" w:cs="仿宋_GB2312"/>
          <w:b/>
          <w:bCs/>
          <w:szCs w:val="21"/>
        </w:rPr>
      </w:pPr>
    </w:p>
    <w:p w14:paraId="02FC8CAE" w14:textId="77777777" w:rsidR="00FE4567" w:rsidRDefault="004D7CF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DAD9B92" w14:textId="77777777" w:rsidR="00FE4567" w:rsidRDefault="004D7CFB">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7835F7E5" w14:textId="77777777" w:rsidR="00FE4567" w:rsidRDefault="004D7CF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49740473" w14:textId="77777777" w:rsidR="00FE4567" w:rsidRDefault="00FE4567">
      <w:pPr>
        <w:snapToGrid w:val="0"/>
        <w:spacing w:line="288" w:lineRule="auto"/>
        <w:rPr>
          <w:rFonts w:ascii="宋体" w:eastAsia="宋体" w:hAnsi="宋体" w:cs="仿宋_GB2312"/>
          <w:b/>
          <w:kern w:val="0"/>
          <w:szCs w:val="21"/>
        </w:rPr>
      </w:pPr>
    </w:p>
    <w:p w14:paraId="02DB9E27"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E4EE0A3" w14:textId="77777777" w:rsidR="00FE4567" w:rsidRDefault="004D7CF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30C95F8" w14:textId="77777777" w:rsidR="00FE4567" w:rsidRDefault="00FE4567">
      <w:pPr>
        <w:snapToGrid w:val="0"/>
        <w:spacing w:line="288" w:lineRule="auto"/>
        <w:ind w:right="480"/>
        <w:rPr>
          <w:rFonts w:ascii="宋体" w:eastAsia="宋体" w:hAnsi="宋体" w:cs="仿宋_GB2312"/>
          <w:b/>
          <w:kern w:val="0"/>
          <w:szCs w:val="21"/>
        </w:rPr>
      </w:pPr>
    </w:p>
    <w:p w14:paraId="44E24A3F" w14:textId="77777777" w:rsidR="00FE4567" w:rsidRDefault="004D7CFB">
      <w:pPr>
        <w:widowControl/>
        <w:jc w:val="left"/>
        <w:rPr>
          <w:rFonts w:ascii="宋体" w:eastAsia="宋体" w:hAnsi="宋体" w:cs="仿宋_GB2312"/>
          <w:b/>
          <w:szCs w:val="21"/>
        </w:rPr>
      </w:pPr>
      <w:r>
        <w:rPr>
          <w:rFonts w:ascii="宋体" w:eastAsia="宋体" w:hAnsi="宋体" w:cs="仿宋_GB2312"/>
          <w:szCs w:val="21"/>
        </w:rPr>
        <w:br w:type="page"/>
      </w:r>
    </w:p>
    <w:p w14:paraId="3847362B" w14:textId="77777777" w:rsidR="00FE4567" w:rsidRDefault="004D7CFB">
      <w:pPr>
        <w:pStyle w:val="1f4"/>
        <w:keepNext w:val="0"/>
        <w:pageBreakBefore w:val="0"/>
        <w:tabs>
          <w:tab w:val="clear" w:pos="720"/>
        </w:tabs>
        <w:snapToGrid w:val="0"/>
        <w:spacing w:line="288" w:lineRule="auto"/>
        <w:ind w:firstLine="643"/>
        <w:outlineLvl w:val="9"/>
        <w:rPr>
          <w:rFonts w:ascii="宋体" w:eastAsia="宋体" w:hAnsi="宋体" w:cs="仿宋_GB2312"/>
          <w:kern w:val="2"/>
          <w:sz w:val="21"/>
          <w:szCs w:val="21"/>
        </w:rPr>
      </w:pPr>
      <w:r>
        <w:rPr>
          <w:rFonts w:ascii="宋体" w:eastAsia="宋体" w:hAnsi="宋体" w:cs="仿宋_GB2312" w:hint="eastAsia"/>
          <w:kern w:val="2"/>
          <w:sz w:val="21"/>
          <w:szCs w:val="21"/>
        </w:rPr>
        <w:lastRenderedPageBreak/>
        <w:t>一、开标一览表（报价表）</w:t>
      </w:r>
    </w:p>
    <w:p w14:paraId="1EF5DCF3" w14:textId="77777777" w:rsidR="00FE4567" w:rsidRDefault="004D7CFB">
      <w:pPr>
        <w:snapToGrid w:val="0"/>
        <w:spacing w:line="288" w:lineRule="auto"/>
        <w:rPr>
          <w:rFonts w:ascii="宋体" w:eastAsia="宋体" w:hAnsi="宋体" w:cs="仿宋_GB2312"/>
          <w:kern w:val="0"/>
          <w:szCs w:val="21"/>
        </w:rPr>
      </w:pPr>
      <w:r>
        <w:rPr>
          <w:rFonts w:ascii="宋体" w:eastAsia="宋体" w:hAnsi="宋体" w:cs="仿宋_GB2312" w:hint="eastAsia"/>
          <w:szCs w:val="21"/>
        </w:rPr>
        <w:t>杭州市专家与留学人员服务中心、浙江求是招标代理有限公司</w:t>
      </w:r>
      <w:r>
        <w:rPr>
          <w:rFonts w:ascii="宋体" w:eastAsia="宋体" w:hAnsi="宋体" w:cs="仿宋_GB2312" w:hint="eastAsia"/>
          <w:kern w:val="0"/>
          <w:szCs w:val="21"/>
          <w:lang w:val="zh-CN"/>
        </w:rPr>
        <w:t>：</w:t>
      </w:r>
    </w:p>
    <w:p w14:paraId="592A1B23" w14:textId="77777777" w:rsidR="00FE4567" w:rsidRDefault="004D7CFB">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w:t>
      </w:r>
      <w:proofErr w:type="gramStart"/>
      <w:r>
        <w:rPr>
          <w:rFonts w:ascii="宋体" w:eastAsia="宋体" w:hAnsi="宋体" w:cs="仿宋_GB2312" w:hint="eastAsia"/>
          <w:kern w:val="0"/>
          <w:szCs w:val="21"/>
          <w:lang w:val="zh-CN"/>
        </w:rPr>
        <w:t>完成</w:t>
      </w:r>
      <w:r>
        <w:rPr>
          <w:rFonts w:ascii="宋体" w:eastAsia="宋体" w:hAnsi="宋体" w:cs="仿宋_GB2312" w:hint="eastAsia"/>
          <w:szCs w:val="21"/>
        </w:rPr>
        <w:t>创客天下•杭向未</w:t>
      </w:r>
      <w:proofErr w:type="gramEnd"/>
      <w:r>
        <w:rPr>
          <w:rFonts w:ascii="宋体" w:eastAsia="宋体" w:hAnsi="宋体" w:cs="仿宋_GB2312" w:hint="eastAsia"/>
          <w:szCs w:val="21"/>
        </w:rPr>
        <w:t>来 2022杭州市海外高层次人才创新创业大赛赛务组织承办</w:t>
      </w:r>
      <w:r>
        <w:rPr>
          <w:rFonts w:ascii="宋体" w:eastAsia="宋体" w:hAnsi="宋体" w:cs="仿宋_GB2312" w:hint="eastAsia"/>
          <w:kern w:val="0"/>
          <w:szCs w:val="21"/>
          <w:lang w:val="zh-CN"/>
        </w:rPr>
        <w:t>【招标编号：</w:t>
      </w:r>
      <w:r>
        <w:rPr>
          <w:rFonts w:ascii="宋体" w:eastAsia="宋体" w:hAnsi="宋体" w:hint="eastAsia"/>
          <w:szCs w:val="21"/>
        </w:rPr>
        <w:t>QSZB-Z(F)-C22198(GK)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3F5FE4C8" w14:textId="77777777" w:rsidR="00FE4567" w:rsidRDefault="004D7CFB">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1334"/>
        <w:gridCol w:w="1333"/>
        <w:gridCol w:w="2191"/>
        <w:gridCol w:w="2068"/>
        <w:gridCol w:w="1096"/>
        <w:gridCol w:w="1380"/>
      </w:tblGrid>
      <w:tr w:rsidR="00FE4567" w14:paraId="684FB572" w14:textId="77777777">
        <w:trPr>
          <w:trHeight w:val="22"/>
          <w:jc w:val="center"/>
        </w:trPr>
        <w:tc>
          <w:tcPr>
            <w:tcW w:w="709" w:type="pct"/>
            <w:tcBorders>
              <w:top w:val="single" w:sz="4" w:space="0" w:color="000000"/>
              <w:left w:val="single" w:sz="4" w:space="0" w:color="000000"/>
              <w:bottom w:val="single" w:sz="4" w:space="0" w:color="000000"/>
              <w:right w:val="single" w:sz="4" w:space="0" w:color="000000"/>
            </w:tcBorders>
            <w:vAlign w:val="center"/>
          </w:tcPr>
          <w:p w14:paraId="5CD8A90B"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序号</w:t>
            </w:r>
          </w:p>
        </w:tc>
        <w:tc>
          <w:tcPr>
            <w:tcW w:w="7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D9E368"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费用</w:t>
            </w:r>
          </w:p>
          <w:p w14:paraId="07F619E0"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类型</w:t>
            </w: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4B5B0E"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具体事项</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F0CFCC"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备注</w:t>
            </w:r>
          </w:p>
        </w:tc>
        <w:tc>
          <w:tcPr>
            <w:tcW w:w="583" w:type="pct"/>
            <w:tcBorders>
              <w:top w:val="single" w:sz="4" w:space="0" w:color="000000"/>
              <w:left w:val="single" w:sz="4" w:space="0" w:color="000000"/>
              <w:bottom w:val="single" w:sz="4" w:space="0" w:color="000000"/>
              <w:right w:val="single" w:sz="4" w:space="0" w:color="000000"/>
            </w:tcBorders>
            <w:vAlign w:val="center"/>
          </w:tcPr>
          <w:p w14:paraId="6160A949"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单价（元）</w:t>
            </w:r>
          </w:p>
        </w:tc>
        <w:tc>
          <w:tcPr>
            <w:tcW w:w="734" w:type="pct"/>
            <w:tcBorders>
              <w:top w:val="single" w:sz="4" w:space="0" w:color="000000"/>
              <w:left w:val="single" w:sz="4" w:space="0" w:color="000000"/>
              <w:bottom w:val="single" w:sz="4" w:space="0" w:color="000000"/>
              <w:right w:val="single" w:sz="4" w:space="0" w:color="000000"/>
            </w:tcBorders>
            <w:vAlign w:val="center"/>
          </w:tcPr>
          <w:p w14:paraId="544B502D" w14:textId="77777777" w:rsidR="00FE4567" w:rsidRDefault="004D7CFB">
            <w:pPr>
              <w:adjustRightInd w:val="0"/>
              <w:snapToGrid w:val="0"/>
              <w:spacing w:line="288" w:lineRule="auto"/>
              <w:jc w:val="center"/>
              <w:rPr>
                <w:rStyle w:val="afffffffffff8"/>
                <w:rFonts w:ascii="宋体" w:eastAsia="宋体" w:hAnsi="宋体" w:cs="宋体"/>
                <w:b/>
                <w:szCs w:val="21"/>
              </w:rPr>
            </w:pPr>
            <w:r>
              <w:rPr>
                <w:rStyle w:val="afffffffffff8"/>
                <w:rFonts w:ascii="宋体" w:eastAsia="宋体" w:hAnsi="宋体" w:cs="宋体" w:hint="eastAsia"/>
                <w:b/>
                <w:szCs w:val="21"/>
              </w:rPr>
              <w:t>总价（元）</w:t>
            </w:r>
          </w:p>
        </w:tc>
      </w:tr>
      <w:tr w:rsidR="00FE4567" w14:paraId="5EFCAC91" w14:textId="77777777">
        <w:trPr>
          <w:trHeight w:val="11"/>
          <w:jc w:val="center"/>
        </w:trPr>
        <w:tc>
          <w:tcPr>
            <w:tcW w:w="709" w:type="pct"/>
            <w:tcBorders>
              <w:top w:val="single" w:sz="4" w:space="0" w:color="000000"/>
              <w:left w:val="single" w:sz="4" w:space="0" w:color="000000"/>
              <w:bottom w:val="single" w:sz="4" w:space="0" w:color="auto"/>
              <w:right w:val="single" w:sz="4" w:space="0" w:color="000000"/>
            </w:tcBorders>
            <w:vAlign w:val="center"/>
          </w:tcPr>
          <w:p w14:paraId="54F0D438"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1</w:t>
            </w:r>
          </w:p>
        </w:tc>
        <w:tc>
          <w:tcPr>
            <w:tcW w:w="709"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60A4136"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宣传</w:t>
            </w:r>
          </w:p>
          <w:p w14:paraId="4274786D"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广告费</w:t>
            </w: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3CD634"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国内外媒体和其他渠道广告、推介活动宣传</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F22BE1"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用于国内外媒体及其他渠道支付宣传广告费用</w:t>
            </w:r>
          </w:p>
        </w:tc>
        <w:tc>
          <w:tcPr>
            <w:tcW w:w="583" w:type="pct"/>
            <w:tcBorders>
              <w:top w:val="single" w:sz="4" w:space="0" w:color="000000"/>
              <w:left w:val="single" w:sz="4" w:space="0" w:color="000000"/>
              <w:bottom w:val="single" w:sz="4" w:space="0" w:color="000000"/>
              <w:right w:val="single" w:sz="4" w:space="0" w:color="000000"/>
            </w:tcBorders>
            <w:vAlign w:val="center"/>
          </w:tcPr>
          <w:p w14:paraId="4E8A5045" w14:textId="77777777" w:rsidR="00FE4567" w:rsidRDefault="00FE4567">
            <w:pPr>
              <w:adjustRightInd w:val="0"/>
              <w:snapToGrid w:val="0"/>
              <w:spacing w:line="288" w:lineRule="auto"/>
              <w:jc w:val="center"/>
              <w:rPr>
                <w:rStyle w:val="afffffffffff8"/>
                <w:rFonts w:ascii="宋体" w:eastAsia="宋体" w:hAnsi="宋体" w:cs="宋体"/>
                <w:szCs w:val="21"/>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2B3658E2" w14:textId="77777777" w:rsidR="00FE4567" w:rsidRDefault="00FE4567">
            <w:pPr>
              <w:adjustRightInd w:val="0"/>
              <w:snapToGrid w:val="0"/>
              <w:spacing w:line="288" w:lineRule="auto"/>
              <w:jc w:val="center"/>
              <w:rPr>
                <w:rStyle w:val="afffffffffff8"/>
                <w:rFonts w:ascii="宋体" w:eastAsia="宋体" w:hAnsi="宋体" w:cs="宋体"/>
                <w:szCs w:val="21"/>
              </w:rPr>
            </w:pPr>
          </w:p>
        </w:tc>
      </w:tr>
      <w:tr w:rsidR="00FE4567" w14:paraId="7EB495A2" w14:textId="77777777">
        <w:trPr>
          <w:trHeight w:val="555"/>
          <w:jc w:val="center"/>
        </w:trPr>
        <w:tc>
          <w:tcPr>
            <w:tcW w:w="709" w:type="pct"/>
            <w:tcBorders>
              <w:top w:val="single" w:sz="4" w:space="0" w:color="auto"/>
              <w:left w:val="single" w:sz="4" w:space="0" w:color="000000"/>
              <w:bottom w:val="single" w:sz="4" w:space="0" w:color="000000"/>
              <w:right w:val="single" w:sz="4" w:space="0" w:color="000000"/>
            </w:tcBorders>
            <w:vAlign w:val="center"/>
          </w:tcPr>
          <w:p w14:paraId="1E75280B"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2</w:t>
            </w:r>
          </w:p>
        </w:tc>
        <w:tc>
          <w:tcPr>
            <w:tcW w:w="709"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F8E0105"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C9DA2F" w14:textId="77777777" w:rsidR="00FE4567" w:rsidRDefault="004D7CFB">
            <w:pPr>
              <w:adjustRightInd w:val="0"/>
              <w:snapToGrid w:val="0"/>
              <w:spacing w:line="288" w:lineRule="auto"/>
              <w:ind w:firstLineChars="200" w:firstLine="420"/>
              <w:jc w:val="center"/>
              <w:rPr>
                <w:rStyle w:val="afffffffffff8"/>
                <w:rFonts w:ascii="宋体" w:eastAsia="宋体" w:hAnsi="宋体" w:cs="宋体"/>
                <w:szCs w:val="21"/>
              </w:rPr>
            </w:pPr>
            <w:r>
              <w:rPr>
                <w:rStyle w:val="afffffffffff8"/>
                <w:rFonts w:ascii="宋体" w:eastAsia="宋体" w:hAnsi="宋体" w:hint="eastAsia"/>
                <w:szCs w:val="21"/>
              </w:rPr>
              <w:t>大赛</w:t>
            </w:r>
            <w:proofErr w:type="gramStart"/>
            <w:r>
              <w:rPr>
                <w:rStyle w:val="afffffffffff8"/>
                <w:rFonts w:ascii="宋体" w:eastAsia="宋体" w:hAnsi="宋体" w:hint="eastAsia"/>
                <w:szCs w:val="21"/>
              </w:rPr>
              <w:t>微信公众号</w:t>
            </w:r>
            <w:proofErr w:type="gramEnd"/>
            <w:r>
              <w:rPr>
                <w:rStyle w:val="afffffffffff8"/>
                <w:rFonts w:ascii="宋体" w:eastAsia="宋体" w:hAnsi="宋体" w:hint="eastAsia"/>
                <w:szCs w:val="21"/>
              </w:rPr>
              <w:t>运营管理</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C40DD9"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推广策划、资料采编、排版宣传、维护管理</w:t>
            </w:r>
          </w:p>
        </w:tc>
        <w:tc>
          <w:tcPr>
            <w:tcW w:w="583" w:type="pct"/>
            <w:tcBorders>
              <w:top w:val="single" w:sz="4" w:space="0" w:color="000000"/>
              <w:left w:val="single" w:sz="4" w:space="0" w:color="000000"/>
              <w:bottom w:val="single" w:sz="4" w:space="0" w:color="000000"/>
              <w:right w:val="single" w:sz="4" w:space="0" w:color="000000"/>
            </w:tcBorders>
            <w:vAlign w:val="center"/>
          </w:tcPr>
          <w:p w14:paraId="6B541053" w14:textId="77777777" w:rsidR="00FE4567" w:rsidRDefault="00FE4567">
            <w:pPr>
              <w:adjustRightInd w:val="0"/>
              <w:snapToGrid w:val="0"/>
              <w:spacing w:line="288" w:lineRule="auto"/>
              <w:jc w:val="center"/>
              <w:rPr>
                <w:rStyle w:val="afffffffffff8"/>
                <w:rFonts w:ascii="宋体" w:eastAsia="宋体" w:hAnsi="宋体" w:cs="宋体"/>
                <w:szCs w:val="21"/>
              </w:rPr>
            </w:pPr>
          </w:p>
        </w:tc>
        <w:tc>
          <w:tcPr>
            <w:tcW w:w="734" w:type="pct"/>
            <w:tcBorders>
              <w:top w:val="single" w:sz="4" w:space="0" w:color="000000"/>
              <w:left w:val="single" w:sz="4" w:space="0" w:color="000000"/>
              <w:bottom w:val="single" w:sz="4" w:space="0" w:color="000000"/>
              <w:right w:val="single" w:sz="4" w:space="0" w:color="000000"/>
            </w:tcBorders>
            <w:vAlign w:val="center"/>
          </w:tcPr>
          <w:p w14:paraId="13033FD5" w14:textId="77777777" w:rsidR="00FE4567" w:rsidRDefault="00FE4567">
            <w:pPr>
              <w:adjustRightInd w:val="0"/>
              <w:snapToGrid w:val="0"/>
              <w:spacing w:line="288" w:lineRule="auto"/>
              <w:jc w:val="center"/>
              <w:rPr>
                <w:rStyle w:val="afffffffffff8"/>
                <w:rFonts w:ascii="宋体" w:eastAsia="宋体" w:hAnsi="宋体" w:cs="宋体"/>
                <w:szCs w:val="21"/>
              </w:rPr>
            </w:pPr>
          </w:p>
        </w:tc>
      </w:tr>
      <w:tr w:rsidR="00FE4567" w14:paraId="7A41CC5D" w14:textId="77777777">
        <w:trPr>
          <w:trHeight w:val="90"/>
          <w:jc w:val="center"/>
        </w:trPr>
        <w:tc>
          <w:tcPr>
            <w:tcW w:w="709" w:type="pct"/>
            <w:tcBorders>
              <w:top w:val="single" w:sz="4" w:space="0" w:color="000000"/>
              <w:left w:val="single" w:sz="4" w:space="0" w:color="000000"/>
              <w:bottom w:val="single" w:sz="4" w:space="0" w:color="000000"/>
              <w:right w:val="single" w:sz="4" w:space="0" w:color="000000"/>
            </w:tcBorders>
            <w:vAlign w:val="center"/>
          </w:tcPr>
          <w:p w14:paraId="70DD5E16"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3</w:t>
            </w:r>
          </w:p>
        </w:tc>
        <w:tc>
          <w:tcPr>
            <w:tcW w:w="7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6F641B"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印刷</w:t>
            </w:r>
          </w:p>
          <w:p w14:paraId="0760523A"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制作费</w:t>
            </w: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3F3CA3"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大赛奖杯、展板、宣传册及其他物料等</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05EA38"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hint="eastAsia"/>
                <w:szCs w:val="21"/>
              </w:rPr>
              <w:t>物料设计服务及物料制作等</w:t>
            </w:r>
          </w:p>
        </w:tc>
        <w:tc>
          <w:tcPr>
            <w:tcW w:w="583" w:type="pct"/>
            <w:tcBorders>
              <w:top w:val="single" w:sz="4" w:space="0" w:color="000000"/>
              <w:left w:val="single" w:sz="4" w:space="0" w:color="000000"/>
              <w:bottom w:val="single" w:sz="4" w:space="0" w:color="000000"/>
              <w:right w:val="single" w:sz="4" w:space="0" w:color="000000"/>
            </w:tcBorders>
          </w:tcPr>
          <w:p w14:paraId="1BF7383E"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76356A74"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6AB1EC4A" w14:textId="77777777">
        <w:trPr>
          <w:trHeight w:val="90"/>
          <w:jc w:val="center"/>
        </w:trPr>
        <w:tc>
          <w:tcPr>
            <w:tcW w:w="709" w:type="pct"/>
            <w:tcBorders>
              <w:top w:val="single" w:sz="4" w:space="0" w:color="000000"/>
              <w:left w:val="single" w:sz="4" w:space="0" w:color="000000"/>
              <w:bottom w:val="single" w:sz="4" w:space="0" w:color="000000"/>
              <w:right w:val="single" w:sz="4" w:space="0" w:color="000000"/>
            </w:tcBorders>
            <w:vAlign w:val="center"/>
          </w:tcPr>
          <w:p w14:paraId="4949FF19"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4</w:t>
            </w:r>
          </w:p>
        </w:tc>
        <w:tc>
          <w:tcPr>
            <w:tcW w:w="7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CC50E7"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组织服务费</w:t>
            </w: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487A32"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大赛发动、项目征集、组织以及承办境外相关活动</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84A68F"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委托合作机构在海外组织发动、相关活动的费用支出。</w:t>
            </w:r>
            <w:r>
              <w:rPr>
                <w:rStyle w:val="afffffffffff8"/>
                <w:rFonts w:ascii="宋体" w:eastAsia="宋体" w:hAnsi="宋体" w:cs="宋体" w:hint="eastAsia"/>
                <w:szCs w:val="21"/>
              </w:rPr>
              <w:t>支付方式：需外币结算（需考虑汇率）</w:t>
            </w:r>
          </w:p>
        </w:tc>
        <w:tc>
          <w:tcPr>
            <w:tcW w:w="583" w:type="pct"/>
            <w:tcBorders>
              <w:top w:val="single" w:sz="4" w:space="0" w:color="000000"/>
              <w:left w:val="single" w:sz="4" w:space="0" w:color="000000"/>
              <w:bottom w:val="single" w:sz="4" w:space="0" w:color="000000"/>
              <w:right w:val="single" w:sz="4" w:space="0" w:color="000000"/>
            </w:tcBorders>
          </w:tcPr>
          <w:p w14:paraId="05F67FFD"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5C98BDB0"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7ECCD9D5" w14:textId="77777777">
        <w:trPr>
          <w:trHeight w:val="912"/>
          <w:jc w:val="center"/>
        </w:trPr>
        <w:tc>
          <w:tcPr>
            <w:tcW w:w="709" w:type="pct"/>
            <w:tcBorders>
              <w:top w:val="single" w:sz="4" w:space="0" w:color="000000"/>
              <w:left w:val="single" w:sz="4" w:space="0" w:color="000000"/>
              <w:bottom w:val="single" w:sz="4" w:space="0" w:color="auto"/>
              <w:right w:val="single" w:sz="4" w:space="0" w:color="000000"/>
            </w:tcBorders>
            <w:vAlign w:val="center"/>
          </w:tcPr>
          <w:p w14:paraId="46C2CD8A"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5</w:t>
            </w:r>
          </w:p>
        </w:tc>
        <w:tc>
          <w:tcPr>
            <w:tcW w:w="709"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A540E3C"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劳务费</w:t>
            </w: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B2EB3D" w14:textId="77777777" w:rsidR="00FE4567" w:rsidRDefault="004D7CFB">
            <w:pPr>
              <w:adjustRightInd w:val="0"/>
              <w:snapToGrid w:val="0"/>
              <w:spacing w:line="288" w:lineRule="auto"/>
              <w:jc w:val="center"/>
              <w:rPr>
                <w:rFonts w:ascii="宋体" w:eastAsia="宋体" w:hAnsi="宋体" w:cs="宋体"/>
                <w:szCs w:val="21"/>
              </w:rPr>
            </w:pPr>
            <w:r>
              <w:rPr>
                <w:rStyle w:val="afffffffffff8"/>
                <w:rFonts w:ascii="宋体" w:eastAsia="宋体" w:hAnsi="宋体" w:cs="宋体" w:hint="eastAsia"/>
                <w:szCs w:val="21"/>
              </w:rPr>
              <w:t>海选评审费（包含税费、手续费等相关费用）</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F75C06"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海选拟分</w:t>
            </w:r>
            <w:r>
              <w:rPr>
                <w:rStyle w:val="afffffffffff8"/>
                <w:rFonts w:ascii="宋体" w:eastAsia="宋体" w:hAnsi="宋体"/>
                <w:szCs w:val="21"/>
              </w:rPr>
              <w:t>6天</w:t>
            </w:r>
            <w:r>
              <w:rPr>
                <w:rStyle w:val="afffffffffff8"/>
                <w:rFonts w:ascii="宋体" w:eastAsia="宋体" w:hAnsi="宋体" w:hint="eastAsia"/>
                <w:szCs w:val="21"/>
              </w:rPr>
              <w:t>2-3</w:t>
            </w:r>
            <w:r>
              <w:rPr>
                <w:rStyle w:val="afffffffffff8"/>
                <w:rFonts w:ascii="宋体" w:eastAsia="宋体" w:hAnsi="宋体"/>
                <w:szCs w:val="21"/>
              </w:rPr>
              <w:t>轮，每天</w:t>
            </w:r>
            <w:r>
              <w:rPr>
                <w:rStyle w:val="afffffffffff8"/>
                <w:rFonts w:ascii="宋体" w:eastAsia="宋体" w:hAnsi="宋体" w:hint="eastAsia"/>
                <w:szCs w:val="21"/>
              </w:rPr>
              <w:t>8-15组，每组</w:t>
            </w:r>
            <w:r>
              <w:rPr>
                <w:rStyle w:val="afffffffffff8"/>
                <w:rFonts w:ascii="宋体" w:eastAsia="宋体" w:hAnsi="宋体"/>
                <w:szCs w:val="21"/>
              </w:rPr>
              <w:t>5-9位专家，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（投标报价按6天、每天8组、每组5人规划，最终按实际数量结算）</w:t>
            </w:r>
          </w:p>
        </w:tc>
        <w:tc>
          <w:tcPr>
            <w:tcW w:w="583" w:type="pct"/>
            <w:tcBorders>
              <w:top w:val="single" w:sz="4" w:space="0" w:color="000000"/>
              <w:left w:val="single" w:sz="4" w:space="0" w:color="000000"/>
              <w:bottom w:val="single" w:sz="4" w:space="0" w:color="000000"/>
              <w:right w:val="single" w:sz="4" w:space="0" w:color="000000"/>
            </w:tcBorders>
          </w:tcPr>
          <w:p w14:paraId="5B923C5A"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14223160"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1D871377" w14:textId="77777777">
        <w:trPr>
          <w:trHeight w:val="11"/>
          <w:jc w:val="center"/>
        </w:trPr>
        <w:tc>
          <w:tcPr>
            <w:tcW w:w="709" w:type="pct"/>
            <w:tcBorders>
              <w:top w:val="single" w:sz="4" w:space="0" w:color="auto"/>
              <w:left w:val="single" w:sz="4" w:space="0" w:color="000000"/>
              <w:bottom w:val="single" w:sz="4" w:space="0" w:color="auto"/>
              <w:right w:val="single" w:sz="4" w:space="0" w:color="000000"/>
            </w:tcBorders>
            <w:vAlign w:val="center"/>
          </w:tcPr>
          <w:p w14:paraId="13CDB5CB"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6</w:t>
            </w:r>
          </w:p>
        </w:tc>
        <w:tc>
          <w:tcPr>
            <w:tcW w:w="709" w:type="pct"/>
            <w:vMerge/>
            <w:tcBorders>
              <w:left w:val="single" w:sz="4" w:space="0" w:color="000000"/>
              <w:right w:val="single" w:sz="4" w:space="0" w:color="000000"/>
            </w:tcBorders>
            <w:tcMar>
              <w:top w:w="80" w:type="dxa"/>
              <w:left w:w="80" w:type="dxa"/>
              <w:bottom w:w="80" w:type="dxa"/>
              <w:right w:w="80" w:type="dxa"/>
            </w:tcMar>
            <w:vAlign w:val="center"/>
          </w:tcPr>
          <w:p w14:paraId="55C3F87F"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21127A"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复赛评审费（包含税费、手续费等相关费用）</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CEB334"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复赛拟分2天，</w:t>
            </w:r>
            <w:r>
              <w:rPr>
                <w:rStyle w:val="afffffffffff8"/>
                <w:rFonts w:ascii="宋体" w:eastAsia="宋体" w:hAnsi="宋体"/>
                <w:szCs w:val="21"/>
              </w:rPr>
              <w:t>每天</w:t>
            </w:r>
            <w:r>
              <w:rPr>
                <w:rStyle w:val="afffffffffff8"/>
                <w:rFonts w:ascii="宋体" w:eastAsia="宋体" w:hAnsi="宋体" w:hint="eastAsia"/>
                <w:szCs w:val="21"/>
              </w:rPr>
              <w:t>5组，每组9</w:t>
            </w:r>
            <w:r>
              <w:rPr>
                <w:rStyle w:val="afffffffffff8"/>
                <w:rFonts w:ascii="宋体" w:eastAsia="宋体" w:hAnsi="宋体"/>
                <w:szCs w:val="21"/>
              </w:rPr>
              <w:t>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（最终按实际数量结算）</w:t>
            </w:r>
          </w:p>
        </w:tc>
        <w:tc>
          <w:tcPr>
            <w:tcW w:w="583" w:type="pct"/>
            <w:tcBorders>
              <w:top w:val="single" w:sz="4" w:space="0" w:color="000000"/>
              <w:left w:val="single" w:sz="4" w:space="0" w:color="000000"/>
              <w:bottom w:val="single" w:sz="4" w:space="0" w:color="000000"/>
              <w:right w:val="single" w:sz="4" w:space="0" w:color="000000"/>
            </w:tcBorders>
          </w:tcPr>
          <w:p w14:paraId="31BDA669"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53A5DFC9"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7405813A" w14:textId="77777777">
        <w:trPr>
          <w:trHeight w:val="1032"/>
          <w:jc w:val="center"/>
        </w:trPr>
        <w:tc>
          <w:tcPr>
            <w:tcW w:w="709" w:type="pct"/>
            <w:tcBorders>
              <w:top w:val="single" w:sz="4" w:space="0" w:color="auto"/>
              <w:left w:val="single" w:sz="4" w:space="0" w:color="000000"/>
              <w:bottom w:val="single" w:sz="4" w:space="0" w:color="auto"/>
              <w:right w:val="single" w:sz="4" w:space="0" w:color="000000"/>
            </w:tcBorders>
            <w:vAlign w:val="center"/>
          </w:tcPr>
          <w:p w14:paraId="62026FDB"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7</w:t>
            </w:r>
          </w:p>
        </w:tc>
        <w:tc>
          <w:tcPr>
            <w:tcW w:w="709" w:type="pct"/>
            <w:vMerge/>
            <w:tcBorders>
              <w:left w:val="single" w:sz="4" w:space="0" w:color="000000"/>
              <w:right w:val="single" w:sz="4" w:space="0" w:color="000000"/>
            </w:tcBorders>
            <w:tcMar>
              <w:top w:w="80" w:type="dxa"/>
              <w:left w:w="80" w:type="dxa"/>
              <w:bottom w:w="80" w:type="dxa"/>
              <w:right w:w="80" w:type="dxa"/>
            </w:tcMar>
            <w:vAlign w:val="center"/>
          </w:tcPr>
          <w:p w14:paraId="128A042C"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3CEB6C4" w14:textId="77777777" w:rsidR="00FE4567" w:rsidRDefault="004D7CFB">
            <w:pPr>
              <w:adjustRightInd w:val="0"/>
              <w:snapToGrid w:val="0"/>
              <w:spacing w:line="288" w:lineRule="auto"/>
              <w:jc w:val="center"/>
              <w:rPr>
                <w:rStyle w:val="afffffffffff8"/>
                <w:rFonts w:ascii="宋体" w:eastAsia="宋体" w:hAnsi="宋体" w:cs="宋体"/>
                <w:szCs w:val="21"/>
              </w:rPr>
            </w:pPr>
            <w:r>
              <w:rPr>
                <w:rFonts w:ascii="宋体" w:eastAsia="宋体" w:hAnsi="宋体" w:cs="宋体" w:hint="eastAsia"/>
                <w:szCs w:val="21"/>
              </w:rPr>
              <w:t>决赛评审费</w:t>
            </w:r>
            <w:r>
              <w:rPr>
                <w:rStyle w:val="afffffffffff8"/>
                <w:rFonts w:ascii="宋体" w:eastAsia="宋体" w:hAnsi="宋体" w:cs="宋体" w:hint="eastAsia"/>
                <w:szCs w:val="21"/>
              </w:rPr>
              <w:t>（包含税费、手续费等相关费用）</w:t>
            </w:r>
          </w:p>
        </w:tc>
        <w:tc>
          <w:tcPr>
            <w:tcW w:w="1100"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C46728B"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决赛拟分5组，每组9</w:t>
            </w:r>
            <w:r>
              <w:rPr>
                <w:rStyle w:val="afffffffffff8"/>
                <w:rFonts w:ascii="宋体" w:eastAsia="宋体" w:hAnsi="宋体"/>
                <w:szCs w:val="21"/>
              </w:rPr>
              <w:t>位专家，</w:t>
            </w:r>
            <w:r>
              <w:rPr>
                <w:rStyle w:val="afffffffffff8"/>
                <w:rFonts w:ascii="宋体" w:eastAsia="宋体" w:hAnsi="宋体" w:cs="宋体" w:hint="eastAsia"/>
                <w:szCs w:val="21"/>
              </w:rPr>
              <w:t>评审费为</w:t>
            </w:r>
            <w:r>
              <w:rPr>
                <w:rStyle w:val="afffffffffff8"/>
                <w:rFonts w:ascii="宋体" w:eastAsia="宋体" w:hAnsi="宋体"/>
                <w:szCs w:val="21"/>
              </w:rPr>
              <w:t>2000</w:t>
            </w:r>
            <w:r>
              <w:rPr>
                <w:rStyle w:val="afffffffffff8"/>
                <w:rFonts w:ascii="宋体" w:eastAsia="宋体" w:hAnsi="宋体" w:hint="eastAsia"/>
                <w:szCs w:val="21"/>
              </w:rPr>
              <w:t>元／人／天</w:t>
            </w:r>
            <w:r>
              <w:rPr>
                <w:rStyle w:val="afffffffffff8"/>
                <w:rFonts w:ascii="宋体" w:eastAsia="宋体" w:hAnsi="宋体" w:hint="eastAsia"/>
                <w:szCs w:val="21"/>
              </w:rPr>
              <w:lastRenderedPageBreak/>
              <w:t>（</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（最终按实际数量结算）</w:t>
            </w:r>
          </w:p>
        </w:tc>
        <w:tc>
          <w:tcPr>
            <w:tcW w:w="583" w:type="pct"/>
            <w:vMerge w:val="restart"/>
            <w:tcBorders>
              <w:top w:val="single" w:sz="4" w:space="0" w:color="000000"/>
              <w:left w:val="single" w:sz="4" w:space="0" w:color="000000"/>
              <w:right w:val="single" w:sz="4" w:space="0" w:color="000000"/>
            </w:tcBorders>
          </w:tcPr>
          <w:p w14:paraId="75A50334"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vMerge w:val="restart"/>
            <w:tcBorders>
              <w:top w:val="single" w:sz="4" w:space="0" w:color="000000"/>
              <w:left w:val="single" w:sz="4" w:space="0" w:color="000000"/>
              <w:right w:val="single" w:sz="4" w:space="0" w:color="000000"/>
            </w:tcBorders>
          </w:tcPr>
          <w:p w14:paraId="5678D162"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290D8E6B" w14:textId="77777777">
        <w:trPr>
          <w:trHeight w:val="770"/>
          <w:jc w:val="center"/>
        </w:trPr>
        <w:tc>
          <w:tcPr>
            <w:tcW w:w="709" w:type="pct"/>
            <w:tcBorders>
              <w:top w:val="single" w:sz="4" w:space="0" w:color="auto"/>
              <w:left w:val="single" w:sz="4" w:space="0" w:color="000000"/>
              <w:bottom w:val="single" w:sz="4" w:space="0" w:color="auto"/>
              <w:right w:val="single" w:sz="4" w:space="0" w:color="000000"/>
            </w:tcBorders>
          </w:tcPr>
          <w:p w14:paraId="123B8C1A" w14:textId="77777777" w:rsidR="00FE4567" w:rsidRDefault="00FE4567">
            <w:pPr>
              <w:adjustRightInd w:val="0"/>
              <w:snapToGrid w:val="0"/>
              <w:spacing w:line="288" w:lineRule="auto"/>
              <w:rPr>
                <w:rStyle w:val="afffffffffff8"/>
                <w:rFonts w:ascii="宋体" w:eastAsia="宋体" w:hAnsi="宋体" w:cs="宋体"/>
                <w:szCs w:val="21"/>
              </w:rPr>
            </w:pPr>
          </w:p>
        </w:tc>
        <w:tc>
          <w:tcPr>
            <w:tcW w:w="709" w:type="pct"/>
            <w:vMerge/>
            <w:tcBorders>
              <w:left w:val="single" w:sz="4" w:space="0" w:color="000000"/>
              <w:right w:val="single" w:sz="4" w:space="0" w:color="000000"/>
            </w:tcBorders>
            <w:tcMar>
              <w:top w:w="80" w:type="dxa"/>
              <w:left w:w="80" w:type="dxa"/>
              <w:bottom w:w="80" w:type="dxa"/>
              <w:right w:w="80" w:type="dxa"/>
            </w:tcMar>
            <w:vAlign w:val="center"/>
          </w:tcPr>
          <w:p w14:paraId="117A8901"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24E6B0C0" w14:textId="77777777" w:rsidR="00FE4567" w:rsidRDefault="00FE4567">
            <w:pPr>
              <w:adjustRightInd w:val="0"/>
              <w:snapToGrid w:val="0"/>
              <w:spacing w:line="288" w:lineRule="auto"/>
              <w:jc w:val="center"/>
              <w:rPr>
                <w:rFonts w:ascii="宋体" w:eastAsia="宋体" w:hAnsi="宋体" w:cs="宋体"/>
                <w:szCs w:val="21"/>
              </w:rPr>
            </w:pPr>
          </w:p>
        </w:tc>
        <w:tc>
          <w:tcPr>
            <w:tcW w:w="1100"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411770DE" w14:textId="77777777" w:rsidR="00FE4567" w:rsidRDefault="00FE4567">
            <w:pPr>
              <w:adjustRightInd w:val="0"/>
              <w:snapToGrid w:val="0"/>
              <w:spacing w:line="288" w:lineRule="auto"/>
              <w:jc w:val="center"/>
              <w:rPr>
                <w:rStyle w:val="afffffffffff8"/>
                <w:rFonts w:ascii="宋体" w:eastAsia="宋体" w:hAnsi="宋体"/>
                <w:szCs w:val="21"/>
              </w:rPr>
            </w:pPr>
          </w:p>
        </w:tc>
        <w:tc>
          <w:tcPr>
            <w:tcW w:w="583" w:type="pct"/>
            <w:vMerge/>
            <w:tcBorders>
              <w:left w:val="single" w:sz="4" w:space="0" w:color="000000"/>
              <w:bottom w:val="single" w:sz="4" w:space="0" w:color="000000"/>
              <w:right w:val="single" w:sz="4" w:space="0" w:color="000000"/>
            </w:tcBorders>
          </w:tcPr>
          <w:p w14:paraId="3B51DA8D"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vMerge/>
            <w:tcBorders>
              <w:left w:val="single" w:sz="4" w:space="0" w:color="000000"/>
              <w:bottom w:val="single" w:sz="4" w:space="0" w:color="000000"/>
              <w:right w:val="single" w:sz="4" w:space="0" w:color="000000"/>
            </w:tcBorders>
          </w:tcPr>
          <w:p w14:paraId="4E3A2E43"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3391CC2F" w14:textId="77777777">
        <w:trPr>
          <w:trHeight w:val="11"/>
          <w:jc w:val="center"/>
        </w:trPr>
        <w:tc>
          <w:tcPr>
            <w:tcW w:w="709" w:type="pct"/>
            <w:tcBorders>
              <w:top w:val="single" w:sz="4" w:space="0" w:color="auto"/>
              <w:left w:val="single" w:sz="4" w:space="0" w:color="000000"/>
              <w:bottom w:val="single" w:sz="4" w:space="0" w:color="auto"/>
              <w:right w:val="single" w:sz="4" w:space="0" w:color="000000"/>
            </w:tcBorders>
            <w:vAlign w:val="center"/>
          </w:tcPr>
          <w:p w14:paraId="081D5CB1"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8</w:t>
            </w:r>
          </w:p>
        </w:tc>
        <w:tc>
          <w:tcPr>
            <w:tcW w:w="709" w:type="pct"/>
            <w:vMerge/>
            <w:tcBorders>
              <w:left w:val="single" w:sz="4" w:space="0" w:color="000000"/>
              <w:right w:val="single" w:sz="4" w:space="0" w:color="000000"/>
            </w:tcBorders>
            <w:tcMar>
              <w:top w:w="80" w:type="dxa"/>
              <w:left w:w="80" w:type="dxa"/>
              <w:bottom w:w="80" w:type="dxa"/>
              <w:right w:w="80" w:type="dxa"/>
            </w:tcMar>
            <w:vAlign w:val="center"/>
          </w:tcPr>
          <w:p w14:paraId="6979A028"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A01FEA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总决赛评审费</w:t>
            </w:r>
            <w:r>
              <w:rPr>
                <w:rStyle w:val="afffffffffff8"/>
                <w:rFonts w:ascii="宋体" w:eastAsia="宋体" w:hAnsi="宋体" w:cs="宋体" w:hint="eastAsia"/>
                <w:szCs w:val="21"/>
              </w:rPr>
              <w:t>（包含税费、手续费等相关费用）</w:t>
            </w:r>
          </w:p>
        </w:tc>
        <w:tc>
          <w:tcPr>
            <w:tcW w:w="110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9939B52"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总决赛拟分</w:t>
            </w:r>
            <w:r>
              <w:rPr>
                <w:rStyle w:val="afffffffffff8"/>
                <w:rFonts w:ascii="宋体" w:eastAsia="宋体" w:hAnsi="宋体"/>
                <w:szCs w:val="21"/>
              </w:rPr>
              <w:t>1</w:t>
            </w:r>
            <w:r>
              <w:rPr>
                <w:rStyle w:val="afffffffffff8"/>
                <w:rFonts w:ascii="宋体" w:eastAsia="宋体" w:hAnsi="宋体" w:hint="eastAsia"/>
                <w:szCs w:val="21"/>
              </w:rPr>
              <w:t>组，</w:t>
            </w:r>
            <w:r>
              <w:rPr>
                <w:rStyle w:val="afffffffffff8"/>
                <w:rFonts w:ascii="宋体" w:eastAsia="宋体" w:hAnsi="宋体"/>
                <w:szCs w:val="21"/>
              </w:rPr>
              <w:t>9-11位专家，</w:t>
            </w:r>
            <w:r>
              <w:rPr>
                <w:rStyle w:val="afffffffffff8"/>
                <w:rFonts w:ascii="宋体" w:eastAsia="宋体" w:hAnsi="宋体" w:cs="宋体" w:hint="eastAsia"/>
                <w:szCs w:val="21"/>
              </w:rPr>
              <w:t>评审费为</w:t>
            </w:r>
            <w:r>
              <w:rPr>
                <w:rStyle w:val="afffffffffff8"/>
                <w:rFonts w:ascii="宋体" w:eastAsia="宋体" w:hAnsi="宋体"/>
                <w:szCs w:val="21"/>
              </w:rPr>
              <w:t>6000</w:t>
            </w:r>
            <w:r>
              <w:rPr>
                <w:rStyle w:val="afffffffffff8"/>
                <w:rFonts w:ascii="宋体" w:eastAsia="宋体" w:hAnsi="宋体" w:hint="eastAsia"/>
                <w:szCs w:val="21"/>
              </w:rPr>
              <w:t>元／人／天（</w:t>
            </w:r>
            <w:proofErr w:type="gramStart"/>
            <w:r>
              <w:rPr>
                <w:rStyle w:val="afffffffffff8"/>
                <w:rFonts w:ascii="宋体" w:eastAsia="宋体" w:hAnsi="宋体" w:hint="eastAsia"/>
                <w:szCs w:val="21"/>
              </w:rPr>
              <w:t>非含税金</w:t>
            </w:r>
            <w:proofErr w:type="gramEnd"/>
            <w:r>
              <w:rPr>
                <w:rStyle w:val="afffffffffff8"/>
                <w:rFonts w:ascii="宋体" w:eastAsia="宋体" w:hAnsi="宋体" w:hint="eastAsia"/>
                <w:szCs w:val="21"/>
              </w:rPr>
              <w:t>额）</w:t>
            </w:r>
            <w:r>
              <w:rPr>
                <w:rStyle w:val="afffffffffff8"/>
                <w:rFonts w:ascii="宋体" w:eastAsia="宋体" w:hAnsi="宋体" w:hint="eastAsia"/>
                <w:b/>
                <w:szCs w:val="21"/>
              </w:rPr>
              <w:t>（投标按1天、1组、9人规划，最终按实际数量结算）</w:t>
            </w:r>
          </w:p>
        </w:tc>
        <w:tc>
          <w:tcPr>
            <w:tcW w:w="583" w:type="pct"/>
            <w:tcBorders>
              <w:top w:val="single" w:sz="4" w:space="0" w:color="000000"/>
              <w:left w:val="single" w:sz="4" w:space="0" w:color="000000"/>
              <w:bottom w:val="single" w:sz="4" w:space="0" w:color="auto"/>
              <w:right w:val="single" w:sz="4" w:space="0" w:color="000000"/>
            </w:tcBorders>
          </w:tcPr>
          <w:p w14:paraId="6EBA716D"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auto"/>
              <w:right w:val="single" w:sz="4" w:space="0" w:color="000000"/>
            </w:tcBorders>
          </w:tcPr>
          <w:p w14:paraId="019E5E3C"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7D87D8B8" w14:textId="77777777">
        <w:trPr>
          <w:trHeight w:val="13"/>
          <w:jc w:val="center"/>
        </w:trPr>
        <w:tc>
          <w:tcPr>
            <w:tcW w:w="709" w:type="pct"/>
            <w:tcBorders>
              <w:top w:val="single" w:sz="4" w:space="0" w:color="auto"/>
              <w:left w:val="single" w:sz="4" w:space="0" w:color="000000"/>
              <w:bottom w:val="single" w:sz="4" w:space="0" w:color="auto"/>
              <w:right w:val="single" w:sz="4" w:space="0" w:color="000000"/>
            </w:tcBorders>
            <w:vAlign w:val="center"/>
          </w:tcPr>
          <w:p w14:paraId="7B52FD3D" w14:textId="77777777" w:rsidR="00FE4567" w:rsidRDefault="004D7CFB">
            <w:pPr>
              <w:adjustRightInd w:val="0"/>
              <w:snapToGrid w:val="0"/>
              <w:spacing w:line="288" w:lineRule="auto"/>
              <w:jc w:val="center"/>
              <w:rPr>
                <w:rStyle w:val="afffffffffff8"/>
                <w:rFonts w:ascii="宋体" w:eastAsia="宋体" w:hAnsi="宋体" w:cs="宋体"/>
                <w:szCs w:val="21"/>
              </w:rPr>
            </w:pPr>
            <w:r>
              <w:rPr>
                <w:rStyle w:val="afffffffffff8"/>
                <w:rFonts w:ascii="宋体" w:eastAsia="宋体" w:hAnsi="宋体" w:cs="宋体" w:hint="eastAsia"/>
                <w:szCs w:val="21"/>
              </w:rPr>
              <w:t>9</w:t>
            </w:r>
          </w:p>
        </w:tc>
        <w:tc>
          <w:tcPr>
            <w:tcW w:w="709" w:type="pct"/>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39CA1485" w14:textId="77777777" w:rsidR="00FE4567" w:rsidRDefault="00FE4567">
            <w:pPr>
              <w:adjustRightInd w:val="0"/>
              <w:snapToGrid w:val="0"/>
              <w:spacing w:line="288" w:lineRule="auto"/>
              <w:ind w:firstLineChars="200" w:firstLine="420"/>
              <w:jc w:val="center"/>
              <w:rPr>
                <w:rStyle w:val="afffffffffff8"/>
                <w:rFonts w:ascii="宋体" w:eastAsia="宋体" w:hAnsi="宋体" w:cs="宋体"/>
                <w:szCs w:val="21"/>
              </w:rPr>
            </w:pPr>
          </w:p>
        </w:tc>
        <w:tc>
          <w:tcPr>
            <w:tcW w:w="1165"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881FE3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交通补贴</w:t>
            </w:r>
            <w:r>
              <w:rPr>
                <w:rStyle w:val="afffffffffff8"/>
                <w:rFonts w:ascii="宋体" w:eastAsia="宋体" w:hAnsi="宋体" w:cs="宋体" w:hint="eastAsia"/>
                <w:szCs w:val="21"/>
              </w:rPr>
              <w:t>（包含税费、手续费等相关费用）</w:t>
            </w:r>
          </w:p>
        </w:tc>
        <w:tc>
          <w:tcPr>
            <w:tcW w:w="1100"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E028442"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各阶段外地评审专家及嘉宾交通补贴，根据发放标准按需发放</w:t>
            </w:r>
          </w:p>
        </w:tc>
        <w:tc>
          <w:tcPr>
            <w:tcW w:w="583" w:type="pct"/>
            <w:tcBorders>
              <w:top w:val="single" w:sz="4" w:space="0" w:color="000000"/>
              <w:left w:val="single" w:sz="4" w:space="0" w:color="000000"/>
              <w:bottom w:val="single" w:sz="4" w:space="0" w:color="auto"/>
              <w:right w:val="single" w:sz="4" w:space="0" w:color="000000"/>
            </w:tcBorders>
          </w:tcPr>
          <w:p w14:paraId="5198B09E" w14:textId="77777777" w:rsidR="00FE4567" w:rsidRDefault="00FE4567">
            <w:pPr>
              <w:adjustRightInd w:val="0"/>
              <w:snapToGrid w:val="0"/>
              <w:spacing w:line="288" w:lineRule="auto"/>
              <w:jc w:val="center"/>
              <w:rPr>
                <w:rStyle w:val="afffffffffff8"/>
                <w:rFonts w:ascii="宋体" w:eastAsia="宋体" w:hAnsi="宋体"/>
                <w:szCs w:val="21"/>
              </w:rPr>
            </w:pPr>
          </w:p>
        </w:tc>
        <w:tc>
          <w:tcPr>
            <w:tcW w:w="734" w:type="pct"/>
            <w:tcBorders>
              <w:top w:val="single" w:sz="4" w:space="0" w:color="000000"/>
              <w:left w:val="single" w:sz="4" w:space="0" w:color="000000"/>
              <w:bottom w:val="single" w:sz="4" w:space="0" w:color="auto"/>
              <w:right w:val="single" w:sz="4" w:space="0" w:color="000000"/>
            </w:tcBorders>
          </w:tcPr>
          <w:p w14:paraId="69BC72AA" w14:textId="77777777" w:rsidR="00FE4567" w:rsidRDefault="00FE4567">
            <w:pPr>
              <w:adjustRightInd w:val="0"/>
              <w:snapToGrid w:val="0"/>
              <w:spacing w:line="288" w:lineRule="auto"/>
              <w:jc w:val="center"/>
              <w:rPr>
                <w:rStyle w:val="afffffffffff8"/>
                <w:rFonts w:ascii="宋体" w:eastAsia="宋体" w:hAnsi="宋体"/>
                <w:szCs w:val="21"/>
              </w:rPr>
            </w:pPr>
          </w:p>
        </w:tc>
      </w:tr>
      <w:tr w:rsidR="00FE4567" w14:paraId="70216249" w14:textId="77777777">
        <w:trPr>
          <w:trHeight w:val="478"/>
          <w:jc w:val="center"/>
        </w:trPr>
        <w:tc>
          <w:tcPr>
            <w:tcW w:w="709" w:type="pct"/>
            <w:tcBorders>
              <w:top w:val="single" w:sz="4" w:space="0" w:color="auto"/>
              <w:left w:val="single" w:sz="4" w:space="0" w:color="auto"/>
              <w:bottom w:val="single" w:sz="4" w:space="0" w:color="auto"/>
              <w:right w:val="single" w:sz="4" w:space="0" w:color="auto"/>
            </w:tcBorders>
            <w:vAlign w:val="center"/>
          </w:tcPr>
          <w:p w14:paraId="5F91F970"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1</w:t>
            </w:r>
            <w:r>
              <w:rPr>
                <w:rStyle w:val="afffffffffff8"/>
                <w:rFonts w:ascii="宋体" w:eastAsia="宋体" w:hAnsi="宋体"/>
                <w:szCs w:val="21"/>
              </w:rPr>
              <w:t>0</w:t>
            </w:r>
          </w:p>
        </w:tc>
        <w:tc>
          <w:tcPr>
            <w:tcW w:w="709"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E1B1B6B"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大赛奖励</w:t>
            </w:r>
          </w:p>
        </w:tc>
        <w:tc>
          <w:tcPr>
            <w:tcW w:w="116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0F7E0FD"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奖金</w:t>
            </w:r>
            <w:r>
              <w:rPr>
                <w:rStyle w:val="afffffffffff8"/>
                <w:rFonts w:ascii="宋体" w:eastAsia="宋体" w:hAnsi="宋体" w:cs="宋体" w:hint="eastAsia"/>
                <w:szCs w:val="21"/>
              </w:rPr>
              <w:t>（包含税费、手续费等相关费用）</w:t>
            </w: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07F3355" w14:textId="77777777" w:rsidR="00FE4567" w:rsidRDefault="004D7CFB">
            <w:pPr>
              <w:adjustRightInd w:val="0"/>
              <w:snapToGrid w:val="0"/>
              <w:spacing w:line="288" w:lineRule="auto"/>
              <w:jc w:val="center"/>
              <w:rPr>
                <w:rStyle w:val="afffffffffff8"/>
                <w:rFonts w:ascii="宋体" w:eastAsia="宋体" w:hAnsi="宋体"/>
                <w:szCs w:val="21"/>
              </w:rPr>
            </w:pPr>
            <w:r>
              <w:rPr>
                <w:rFonts w:ascii="宋体" w:eastAsia="宋体" w:hAnsi="宋体" w:cs="宋体" w:hint="eastAsia"/>
                <w:szCs w:val="21"/>
              </w:rPr>
              <w:t>一等奖</w:t>
            </w:r>
            <w:r>
              <w:rPr>
                <w:rFonts w:ascii="宋体" w:eastAsia="宋体" w:hAnsi="宋体" w:cs="宋体"/>
                <w:szCs w:val="21"/>
              </w:rPr>
              <w:t>1</w:t>
            </w:r>
            <w:r>
              <w:rPr>
                <w:rFonts w:ascii="宋体" w:eastAsia="宋体" w:hAnsi="宋体" w:cs="宋体" w:hint="eastAsia"/>
                <w:szCs w:val="21"/>
              </w:rPr>
              <w:t>个</w:t>
            </w:r>
            <w:r>
              <w:rPr>
                <w:rFonts w:ascii="宋体" w:eastAsia="宋体" w:hAnsi="宋体" w:cs="宋体"/>
                <w:szCs w:val="21"/>
              </w:rPr>
              <w:t>20</w:t>
            </w:r>
            <w:r>
              <w:rPr>
                <w:rFonts w:ascii="宋体" w:eastAsia="宋体" w:hAnsi="宋体" w:cs="宋体" w:hint="eastAsia"/>
                <w:szCs w:val="21"/>
              </w:rPr>
              <w:t>万元、二等奖5个5</w:t>
            </w:r>
            <w:r>
              <w:rPr>
                <w:rFonts w:ascii="宋体" w:eastAsia="宋体" w:hAnsi="宋体" w:cs="宋体"/>
                <w:szCs w:val="21"/>
              </w:rPr>
              <w:t>0</w:t>
            </w:r>
            <w:r>
              <w:rPr>
                <w:rFonts w:ascii="宋体" w:eastAsia="宋体" w:hAnsi="宋体" w:cs="宋体" w:hint="eastAsia"/>
                <w:szCs w:val="21"/>
              </w:rPr>
              <w:t>万元、三等奖9个4</w:t>
            </w:r>
            <w:r>
              <w:rPr>
                <w:rFonts w:ascii="宋体" w:eastAsia="宋体" w:hAnsi="宋体" w:cs="宋体"/>
                <w:szCs w:val="21"/>
              </w:rPr>
              <w:t>5</w:t>
            </w:r>
            <w:r>
              <w:rPr>
                <w:rFonts w:ascii="宋体" w:eastAsia="宋体" w:hAnsi="宋体" w:cs="宋体" w:hint="eastAsia"/>
                <w:szCs w:val="21"/>
              </w:rPr>
              <w:t>万元，合计115万元</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c>
          <w:tcPr>
            <w:tcW w:w="583" w:type="pct"/>
            <w:tcBorders>
              <w:top w:val="single" w:sz="4" w:space="0" w:color="auto"/>
              <w:left w:val="single" w:sz="4" w:space="0" w:color="auto"/>
              <w:bottom w:val="single" w:sz="4" w:space="0" w:color="auto"/>
              <w:right w:val="single" w:sz="4" w:space="0" w:color="auto"/>
            </w:tcBorders>
          </w:tcPr>
          <w:p w14:paraId="5AE13398" w14:textId="77777777" w:rsidR="00FE4567" w:rsidRDefault="00FE4567">
            <w:pPr>
              <w:adjustRightInd w:val="0"/>
              <w:snapToGrid w:val="0"/>
              <w:spacing w:line="288" w:lineRule="auto"/>
              <w:jc w:val="center"/>
              <w:rPr>
                <w:rFonts w:ascii="宋体" w:eastAsia="宋体" w:hAnsi="宋体" w:cs="宋体"/>
                <w:szCs w:val="21"/>
              </w:rPr>
            </w:pPr>
          </w:p>
        </w:tc>
        <w:tc>
          <w:tcPr>
            <w:tcW w:w="734" w:type="pct"/>
            <w:tcBorders>
              <w:top w:val="single" w:sz="4" w:space="0" w:color="auto"/>
              <w:left w:val="single" w:sz="4" w:space="0" w:color="auto"/>
              <w:bottom w:val="single" w:sz="4" w:space="0" w:color="auto"/>
              <w:right w:val="single" w:sz="4" w:space="0" w:color="auto"/>
            </w:tcBorders>
          </w:tcPr>
          <w:p w14:paraId="0C8547D5" w14:textId="77777777" w:rsidR="00FE4567" w:rsidRDefault="00FE4567">
            <w:pPr>
              <w:adjustRightInd w:val="0"/>
              <w:snapToGrid w:val="0"/>
              <w:spacing w:line="288" w:lineRule="auto"/>
              <w:jc w:val="center"/>
              <w:rPr>
                <w:rFonts w:ascii="宋体" w:eastAsia="宋体" w:hAnsi="宋体" w:cs="宋体"/>
                <w:szCs w:val="21"/>
              </w:rPr>
            </w:pPr>
          </w:p>
        </w:tc>
      </w:tr>
      <w:tr w:rsidR="00FE4567" w14:paraId="54F035BA" w14:textId="77777777">
        <w:trPr>
          <w:trHeight w:val="163"/>
          <w:jc w:val="center"/>
        </w:trPr>
        <w:tc>
          <w:tcPr>
            <w:tcW w:w="709" w:type="pct"/>
            <w:tcBorders>
              <w:top w:val="single" w:sz="4" w:space="0" w:color="auto"/>
              <w:left w:val="single" w:sz="4" w:space="0" w:color="auto"/>
              <w:bottom w:val="single" w:sz="4" w:space="0" w:color="auto"/>
              <w:right w:val="single" w:sz="4" w:space="0" w:color="auto"/>
            </w:tcBorders>
            <w:vAlign w:val="center"/>
          </w:tcPr>
          <w:p w14:paraId="4BC4754B"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1</w:t>
            </w:r>
            <w:r>
              <w:rPr>
                <w:rStyle w:val="afffffffffff8"/>
                <w:rFonts w:ascii="宋体" w:eastAsia="宋体" w:hAnsi="宋体"/>
                <w:szCs w:val="21"/>
              </w:rPr>
              <w:t>1</w:t>
            </w:r>
          </w:p>
        </w:tc>
        <w:tc>
          <w:tcPr>
            <w:tcW w:w="709" w:type="pct"/>
            <w:vMerge/>
            <w:tcBorders>
              <w:top w:val="single" w:sz="4" w:space="0" w:color="auto"/>
              <w:left w:val="single" w:sz="4" w:space="0" w:color="auto"/>
              <w:bottom w:val="single" w:sz="4" w:space="0" w:color="auto"/>
              <w:right w:val="single" w:sz="4" w:space="0" w:color="auto"/>
            </w:tcBorders>
            <w:vAlign w:val="center"/>
          </w:tcPr>
          <w:p w14:paraId="4AD491F1" w14:textId="77777777" w:rsidR="00FE4567" w:rsidRDefault="00FE4567">
            <w:pPr>
              <w:adjustRightInd w:val="0"/>
              <w:snapToGrid w:val="0"/>
              <w:spacing w:line="288" w:lineRule="auto"/>
              <w:ind w:firstLineChars="200" w:firstLine="420"/>
              <w:jc w:val="center"/>
              <w:rPr>
                <w:rStyle w:val="afffffffffff8"/>
                <w:rFonts w:ascii="宋体" w:eastAsia="宋体" w:hAnsi="宋体"/>
                <w:szCs w:val="21"/>
              </w:rPr>
            </w:pPr>
          </w:p>
        </w:tc>
        <w:tc>
          <w:tcPr>
            <w:tcW w:w="116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7EFA045"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优胜奖奖金</w:t>
            </w:r>
          </w:p>
          <w:p w14:paraId="1EE4491D" w14:textId="77777777" w:rsidR="00FE4567" w:rsidRDefault="004D7CFB">
            <w:pPr>
              <w:adjustRightInd w:val="0"/>
              <w:snapToGrid w:val="0"/>
              <w:spacing w:line="288" w:lineRule="auto"/>
              <w:jc w:val="center"/>
              <w:rPr>
                <w:rFonts w:ascii="宋体" w:eastAsia="宋体" w:hAnsi="宋体" w:cs="宋体"/>
                <w:b/>
                <w:bCs/>
                <w:szCs w:val="21"/>
              </w:rPr>
            </w:pPr>
            <w:r>
              <w:rPr>
                <w:rStyle w:val="afffffffffff8"/>
                <w:rFonts w:ascii="宋体" w:eastAsia="宋体" w:hAnsi="宋体" w:cs="宋体" w:hint="eastAsia"/>
                <w:szCs w:val="21"/>
              </w:rPr>
              <w:t>（包含税费、手续费等相关费用）</w:t>
            </w: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6D5B367" w14:textId="77777777" w:rsidR="00FE4567" w:rsidRDefault="004D7CFB">
            <w:pPr>
              <w:adjustRightInd w:val="0"/>
              <w:snapToGrid w:val="0"/>
              <w:spacing w:line="288" w:lineRule="auto"/>
              <w:jc w:val="center"/>
              <w:rPr>
                <w:rStyle w:val="afffffffffff8"/>
                <w:rFonts w:ascii="宋体" w:eastAsia="宋体" w:hAnsi="宋体"/>
                <w:szCs w:val="21"/>
              </w:rPr>
            </w:pPr>
            <w:r>
              <w:rPr>
                <w:rFonts w:ascii="宋体" w:eastAsia="宋体" w:hAnsi="宋体" w:cs="宋体" w:hint="eastAsia"/>
                <w:szCs w:val="21"/>
              </w:rPr>
              <w:t>进入复赛的135个左右项目，每个项目</w:t>
            </w:r>
            <w:r>
              <w:rPr>
                <w:rFonts w:ascii="宋体" w:eastAsia="宋体" w:hAnsi="宋体" w:cs="宋体"/>
                <w:szCs w:val="21"/>
              </w:rPr>
              <w:t>2</w:t>
            </w:r>
            <w:r>
              <w:rPr>
                <w:rFonts w:ascii="宋体" w:eastAsia="宋体" w:hAnsi="宋体" w:cs="宋体" w:hint="eastAsia"/>
                <w:szCs w:val="21"/>
              </w:rPr>
              <w:t>万元</w:t>
            </w:r>
            <w:r>
              <w:rPr>
                <w:rStyle w:val="afffffffffff8"/>
                <w:rFonts w:ascii="宋体" w:eastAsia="宋体" w:hAnsi="宋体" w:hint="eastAsia"/>
                <w:szCs w:val="21"/>
              </w:rPr>
              <w:t>，</w:t>
            </w:r>
            <w:r>
              <w:rPr>
                <w:rFonts w:ascii="宋体" w:eastAsia="宋体" w:hAnsi="宋体" w:cs="宋体" w:hint="eastAsia"/>
                <w:szCs w:val="21"/>
              </w:rPr>
              <w:t>合计270万元左右</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c>
          <w:tcPr>
            <w:tcW w:w="583" w:type="pct"/>
            <w:tcBorders>
              <w:top w:val="single" w:sz="4" w:space="0" w:color="auto"/>
              <w:left w:val="single" w:sz="4" w:space="0" w:color="auto"/>
              <w:bottom w:val="single" w:sz="4" w:space="0" w:color="auto"/>
              <w:right w:val="single" w:sz="4" w:space="0" w:color="auto"/>
            </w:tcBorders>
          </w:tcPr>
          <w:p w14:paraId="3F505667" w14:textId="77777777" w:rsidR="00FE4567" w:rsidRDefault="00FE4567">
            <w:pPr>
              <w:adjustRightInd w:val="0"/>
              <w:snapToGrid w:val="0"/>
              <w:spacing w:line="288" w:lineRule="auto"/>
              <w:jc w:val="center"/>
              <w:rPr>
                <w:rFonts w:ascii="宋体" w:eastAsia="宋体" w:hAnsi="宋体" w:cs="宋体"/>
                <w:szCs w:val="21"/>
              </w:rPr>
            </w:pPr>
          </w:p>
        </w:tc>
        <w:tc>
          <w:tcPr>
            <w:tcW w:w="734" w:type="pct"/>
            <w:tcBorders>
              <w:top w:val="single" w:sz="4" w:space="0" w:color="auto"/>
              <w:left w:val="single" w:sz="4" w:space="0" w:color="auto"/>
              <w:bottom w:val="single" w:sz="4" w:space="0" w:color="auto"/>
              <w:right w:val="single" w:sz="4" w:space="0" w:color="auto"/>
            </w:tcBorders>
          </w:tcPr>
          <w:p w14:paraId="080F7B0C" w14:textId="77777777" w:rsidR="00FE4567" w:rsidRDefault="00FE4567">
            <w:pPr>
              <w:adjustRightInd w:val="0"/>
              <w:snapToGrid w:val="0"/>
              <w:spacing w:line="288" w:lineRule="auto"/>
              <w:jc w:val="center"/>
              <w:rPr>
                <w:rFonts w:ascii="宋体" w:eastAsia="宋体" w:hAnsi="宋体" w:cs="宋体"/>
                <w:szCs w:val="21"/>
              </w:rPr>
            </w:pPr>
          </w:p>
        </w:tc>
      </w:tr>
      <w:tr w:rsidR="00FE4567" w14:paraId="77B1AE9C" w14:textId="77777777">
        <w:trPr>
          <w:trHeight w:val="20"/>
          <w:jc w:val="center"/>
        </w:trPr>
        <w:tc>
          <w:tcPr>
            <w:tcW w:w="709" w:type="pct"/>
            <w:tcBorders>
              <w:top w:val="single" w:sz="4" w:space="0" w:color="auto"/>
              <w:left w:val="single" w:sz="4" w:space="0" w:color="auto"/>
              <w:bottom w:val="single" w:sz="4" w:space="0" w:color="auto"/>
              <w:right w:val="single" w:sz="4" w:space="0" w:color="auto"/>
            </w:tcBorders>
            <w:vAlign w:val="center"/>
          </w:tcPr>
          <w:p w14:paraId="1E4A0D85"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1</w:t>
            </w:r>
            <w:r>
              <w:rPr>
                <w:rStyle w:val="afffffffffff8"/>
                <w:rFonts w:ascii="宋体" w:eastAsia="宋体" w:hAnsi="宋体"/>
                <w:szCs w:val="21"/>
              </w:rPr>
              <w:t>2</w:t>
            </w:r>
          </w:p>
        </w:tc>
        <w:tc>
          <w:tcPr>
            <w:tcW w:w="709" w:type="pct"/>
            <w:vMerge/>
            <w:tcBorders>
              <w:top w:val="single" w:sz="4" w:space="0" w:color="auto"/>
              <w:left w:val="single" w:sz="4" w:space="0" w:color="auto"/>
              <w:bottom w:val="single" w:sz="4" w:space="0" w:color="auto"/>
              <w:right w:val="single" w:sz="4" w:space="0" w:color="auto"/>
            </w:tcBorders>
            <w:vAlign w:val="center"/>
          </w:tcPr>
          <w:p w14:paraId="19F55ED7" w14:textId="77777777" w:rsidR="00FE4567" w:rsidRDefault="00FE4567">
            <w:pPr>
              <w:adjustRightInd w:val="0"/>
              <w:snapToGrid w:val="0"/>
              <w:spacing w:line="288" w:lineRule="auto"/>
              <w:ind w:firstLineChars="200" w:firstLine="420"/>
              <w:jc w:val="center"/>
              <w:rPr>
                <w:rStyle w:val="afffffffffff8"/>
                <w:rFonts w:ascii="宋体" w:eastAsia="宋体" w:hAnsi="宋体"/>
                <w:szCs w:val="21"/>
              </w:rPr>
            </w:pPr>
          </w:p>
        </w:tc>
        <w:tc>
          <w:tcPr>
            <w:tcW w:w="116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544286E" w14:textId="77777777" w:rsidR="00FE4567" w:rsidRDefault="004D7CFB">
            <w:pPr>
              <w:adjustRightInd w:val="0"/>
              <w:snapToGrid w:val="0"/>
              <w:spacing w:line="288" w:lineRule="auto"/>
              <w:ind w:firstLineChars="200" w:firstLine="420"/>
              <w:jc w:val="center"/>
              <w:rPr>
                <w:rFonts w:ascii="宋体" w:eastAsia="宋体" w:hAnsi="宋体" w:cs="宋体"/>
                <w:szCs w:val="21"/>
              </w:rPr>
            </w:pPr>
            <w:r>
              <w:rPr>
                <w:rFonts w:ascii="宋体" w:eastAsia="宋体" w:hAnsi="宋体" w:cs="宋体" w:hint="eastAsia"/>
                <w:szCs w:val="21"/>
              </w:rPr>
              <w:t>全球探索特别奖</w:t>
            </w:r>
          </w:p>
          <w:p w14:paraId="52D00B5B" w14:textId="77777777" w:rsidR="00FE4567" w:rsidRDefault="004D7CFB">
            <w:pPr>
              <w:adjustRightInd w:val="0"/>
              <w:snapToGrid w:val="0"/>
              <w:spacing w:line="288" w:lineRule="auto"/>
              <w:ind w:firstLineChars="200" w:firstLine="420"/>
              <w:jc w:val="center"/>
              <w:rPr>
                <w:rFonts w:ascii="宋体" w:eastAsia="宋体" w:hAnsi="宋体"/>
                <w:szCs w:val="21"/>
              </w:rPr>
            </w:pPr>
            <w:r>
              <w:rPr>
                <w:rStyle w:val="afffffffffff8"/>
                <w:rFonts w:ascii="宋体" w:eastAsia="宋体" w:hAnsi="宋体" w:cs="宋体" w:hint="eastAsia"/>
                <w:szCs w:val="21"/>
              </w:rPr>
              <w:t>（包含税费、手续费等相关费用）</w:t>
            </w: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2508498"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若干个共计</w:t>
            </w:r>
            <w:r>
              <w:rPr>
                <w:rFonts w:ascii="宋体" w:eastAsia="宋体" w:hAnsi="宋体" w:hint="eastAsia"/>
                <w:szCs w:val="21"/>
              </w:rPr>
              <w:t>20万元</w:t>
            </w:r>
            <w:r>
              <w:rPr>
                <w:rStyle w:val="afffffffffff8"/>
                <w:rFonts w:ascii="宋体" w:eastAsia="宋体" w:hAnsi="宋体" w:hint="eastAsia"/>
                <w:szCs w:val="21"/>
              </w:rPr>
              <w:t>（非含税</w:t>
            </w:r>
            <w:r>
              <w:rPr>
                <w:rStyle w:val="afffffffffff8"/>
                <w:rFonts w:ascii="宋体" w:eastAsia="宋体" w:hAnsi="宋体"/>
                <w:szCs w:val="21"/>
              </w:rPr>
              <w:t>)</w:t>
            </w:r>
            <w:r>
              <w:rPr>
                <w:rStyle w:val="afffffffffff8"/>
                <w:rFonts w:ascii="宋体" w:eastAsia="宋体" w:hAnsi="宋体" w:hint="eastAsia"/>
                <w:szCs w:val="21"/>
              </w:rPr>
              <w:t>，（部分需外币支付）</w:t>
            </w:r>
          </w:p>
        </w:tc>
        <w:tc>
          <w:tcPr>
            <w:tcW w:w="583" w:type="pct"/>
            <w:tcBorders>
              <w:top w:val="single" w:sz="4" w:space="0" w:color="auto"/>
              <w:left w:val="single" w:sz="4" w:space="0" w:color="auto"/>
              <w:bottom w:val="single" w:sz="4" w:space="0" w:color="auto"/>
              <w:right w:val="single" w:sz="4" w:space="0" w:color="auto"/>
            </w:tcBorders>
          </w:tcPr>
          <w:p w14:paraId="35FB693A" w14:textId="77777777" w:rsidR="00FE4567" w:rsidRDefault="00FE4567">
            <w:pPr>
              <w:adjustRightInd w:val="0"/>
              <w:snapToGrid w:val="0"/>
              <w:spacing w:line="288" w:lineRule="auto"/>
              <w:jc w:val="center"/>
              <w:rPr>
                <w:rFonts w:ascii="宋体" w:eastAsia="宋体" w:hAnsi="宋体" w:cs="宋体"/>
                <w:szCs w:val="21"/>
              </w:rPr>
            </w:pPr>
          </w:p>
        </w:tc>
        <w:tc>
          <w:tcPr>
            <w:tcW w:w="734" w:type="pct"/>
            <w:tcBorders>
              <w:top w:val="single" w:sz="4" w:space="0" w:color="auto"/>
              <w:left w:val="single" w:sz="4" w:space="0" w:color="auto"/>
              <w:bottom w:val="single" w:sz="4" w:space="0" w:color="auto"/>
              <w:right w:val="single" w:sz="4" w:space="0" w:color="auto"/>
            </w:tcBorders>
          </w:tcPr>
          <w:p w14:paraId="09009DC8" w14:textId="77777777" w:rsidR="00FE4567" w:rsidRDefault="00FE4567">
            <w:pPr>
              <w:adjustRightInd w:val="0"/>
              <w:snapToGrid w:val="0"/>
              <w:spacing w:line="288" w:lineRule="auto"/>
              <w:jc w:val="center"/>
              <w:rPr>
                <w:rFonts w:ascii="宋体" w:eastAsia="宋体" w:hAnsi="宋体" w:cs="宋体"/>
                <w:szCs w:val="21"/>
              </w:rPr>
            </w:pPr>
          </w:p>
        </w:tc>
      </w:tr>
      <w:tr w:rsidR="00FE4567" w14:paraId="15400657" w14:textId="77777777">
        <w:trPr>
          <w:trHeight w:val="691"/>
          <w:jc w:val="center"/>
        </w:trPr>
        <w:tc>
          <w:tcPr>
            <w:tcW w:w="709" w:type="pct"/>
            <w:tcBorders>
              <w:top w:val="single" w:sz="4" w:space="0" w:color="auto"/>
              <w:left w:val="single" w:sz="4" w:space="0" w:color="auto"/>
              <w:bottom w:val="single" w:sz="4" w:space="0" w:color="auto"/>
              <w:right w:val="single" w:sz="4" w:space="0" w:color="auto"/>
            </w:tcBorders>
            <w:vAlign w:val="center"/>
          </w:tcPr>
          <w:p w14:paraId="76849646"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1</w:t>
            </w:r>
            <w:r>
              <w:rPr>
                <w:rStyle w:val="afffffffffff8"/>
                <w:rFonts w:ascii="宋体" w:eastAsia="宋体" w:hAnsi="宋体"/>
                <w:szCs w:val="21"/>
              </w:rPr>
              <w:t>3</w:t>
            </w:r>
          </w:p>
        </w:tc>
        <w:tc>
          <w:tcPr>
            <w:tcW w:w="709" w:type="pct"/>
            <w:vMerge w:val="restart"/>
            <w:tcBorders>
              <w:top w:val="single" w:sz="4" w:space="0" w:color="auto"/>
              <w:left w:val="single" w:sz="4" w:space="0" w:color="auto"/>
              <w:right w:val="single" w:sz="4" w:space="0" w:color="auto"/>
            </w:tcBorders>
            <w:vAlign w:val="center"/>
          </w:tcPr>
          <w:p w14:paraId="5785E228"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赛</w:t>
            </w:r>
          </w:p>
          <w:p w14:paraId="4641F392" w14:textId="77777777" w:rsidR="00FE4567" w:rsidRDefault="004D7CFB">
            <w:pPr>
              <w:adjustRightInd w:val="0"/>
              <w:snapToGrid w:val="0"/>
              <w:spacing w:line="288" w:lineRule="auto"/>
              <w:jc w:val="center"/>
              <w:rPr>
                <w:rStyle w:val="afffffffffff8"/>
                <w:rFonts w:ascii="宋体" w:eastAsia="宋体" w:hAnsi="宋体"/>
                <w:szCs w:val="21"/>
              </w:rPr>
            </w:pPr>
            <w:proofErr w:type="gramStart"/>
            <w:r>
              <w:rPr>
                <w:rStyle w:val="afffffffffff8"/>
                <w:rFonts w:ascii="宋体" w:eastAsia="宋体" w:hAnsi="宋体" w:hint="eastAsia"/>
                <w:szCs w:val="21"/>
              </w:rPr>
              <w:t>务</w:t>
            </w:r>
            <w:proofErr w:type="gramEnd"/>
          </w:p>
          <w:p w14:paraId="6B29F61D"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经</w:t>
            </w:r>
          </w:p>
          <w:p w14:paraId="43D39AB7"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费</w:t>
            </w:r>
          </w:p>
        </w:tc>
        <w:tc>
          <w:tcPr>
            <w:tcW w:w="1165"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7E332C7" w14:textId="77777777" w:rsidR="00FE4567" w:rsidRDefault="004D7CFB">
            <w:pPr>
              <w:adjustRightInd w:val="0"/>
              <w:snapToGrid w:val="0"/>
              <w:spacing w:line="288" w:lineRule="auto"/>
              <w:jc w:val="center"/>
              <w:rPr>
                <w:rFonts w:ascii="宋体" w:eastAsia="宋体" w:hAnsi="宋体" w:cs="宋体"/>
                <w:szCs w:val="21"/>
              </w:rPr>
            </w:pPr>
            <w:r>
              <w:rPr>
                <w:rStyle w:val="afffffffffff8"/>
                <w:rFonts w:ascii="宋体" w:eastAsia="宋体" w:hAnsi="宋体" w:hint="eastAsia"/>
                <w:szCs w:val="21"/>
              </w:rPr>
              <w:t>会务费</w:t>
            </w: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21FBD08"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海选、复赛、决赛场租，各阶段会务费用（包括会场、食宿、交通、防疫、服务人员等）及商标注册、企业核查等。</w:t>
            </w:r>
          </w:p>
        </w:tc>
        <w:tc>
          <w:tcPr>
            <w:tcW w:w="583" w:type="pct"/>
            <w:tcBorders>
              <w:top w:val="single" w:sz="4" w:space="0" w:color="auto"/>
              <w:left w:val="single" w:sz="4" w:space="0" w:color="auto"/>
              <w:bottom w:val="single" w:sz="4" w:space="0" w:color="auto"/>
              <w:right w:val="single" w:sz="4" w:space="0" w:color="auto"/>
            </w:tcBorders>
          </w:tcPr>
          <w:p w14:paraId="26A3B359" w14:textId="77777777" w:rsidR="00FE4567" w:rsidRDefault="00FE4567">
            <w:pPr>
              <w:adjustRightInd w:val="0"/>
              <w:snapToGrid w:val="0"/>
              <w:spacing w:line="288" w:lineRule="auto"/>
              <w:jc w:val="center"/>
              <w:rPr>
                <w:rFonts w:ascii="宋体" w:eastAsia="宋体" w:hAnsi="宋体" w:cs="Helvetica Neue"/>
                <w:szCs w:val="21"/>
              </w:rPr>
            </w:pPr>
          </w:p>
        </w:tc>
        <w:tc>
          <w:tcPr>
            <w:tcW w:w="734" w:type="pct"/>
            <w:tcBorders>
              <w:top w:val="single" w:sz="4" w:space="0" w:color="auto"/>
              <w:left w:val="single" w:sz="4" w:space="0" w:color="auto"/>
              <w:bottom w:val="single" w:sz="4" w:space="0" w:color="auto"/>
              <w:right w:val="single" w:sz="4" w:space="0" w:color="auto"/>
            </w:tcBorders>
          </w:tcPr>
          <w:p w14:paraId="71243632" w14:textId="77777777" w:rsidR="00FE4567" w:rsidRDefault="00FE4567">
            <w:pPr>
              <w:adjustRightInd w:val="0"/>
              <w:snapToGrid w:val="0"/>
              <w:spacing w:line="288" w:lineRule="auto"/>
              <w:jc w:val="center"/>
              <w:rPr>
                <w:rFonts w:ascii="宋体" w:eastAsia="宋体" w:hAnsi="宋体" w:cs="Helvetica Neue"/>
                <w:szCs w:val="21"/>
              </w:rPr>
            </w:pPr>
          </w:p>
        </w:tc>
      </w:tr>
      <w:tr w:rsidR="00FE4567" w14:paraId="6507ABE0" w14:textId="77777777">
        <w:trPr>
          <w:trHeight w:val="15"/>
          <w:jc w:val="center"/>
        </w:trPr>
        <w:tc>
          <w:tcPr>
            <w:tcW w:w="709" w:type="pct"/>
            <w:tcBorders>
              <w:top w:val="single" w:sz="4" w:space="0" w:color="auto"/>
              <w:left w:val="single" w:sz="4" w:space="0" w:color="auto"/>
              <w:bottom w:val="single" w:sz="4" w:space="0" w:color="auto"/>
              <w:right w:val="single" w:sz="4" w:space="0" w:color="auto"/>
            </w:tcBorders>
            <w:vAlign w:val="center"/>
          </w:tcPr>
          <w:p w14:paraId="543FF9EB" w14:textId="77777777" w:rsidR="00FE4567" w:rsidRDefault="004D7CFB">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709" w:type="pct"/>
            <w:vMerge/>
            <w:tcBorders>
              <w:left w:val="single" w:sz="4" w:space="0" w:color="auto"/>
              <w:right w:val="single" w:sz="4" w:space="0" w:color="auto"/>
            </w:tcBorders>
            <w:vAlign w:val="center"/>
          </w:tcPr>
          <w:p w14:paraId="35637CB2"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1165" w:type="pct"/>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44B387B7"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赛</w:t>
            </w:r>
            <w:proofErr w:type="gramStart"/>
            <w:r>
              <w:rPr>
                <w:rFonts w:ascii="宋体" w:eastAsia="宋体" w:hAnsi="宋体" w:cs="宋体" w:hint="eastAsia"/>
                <w:szCs w:val="21"/>
              </w:rPr>
              <w:t>务</w:t>
            </w:r>
            <w:proofErr w:type="gramEnd"/>
            <w:r>
              <w:rPr>
                <w:rFonts w:ascii="宋体" w:eastAsia="宋体" w:hAnsi="宋体" w:cs="宋体" w:hint="eastAsia"/>
                <w:szCs w:val="21"/>
              </w:rPr>
              <w:t>技术经费</w:t>
            </w: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66A4329"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大赛系统维护、设备租用、远程对接、云服务、数据管理等</w:t>
            </w:r>
          </w:p>
        </w:tc>
        <w:tc>
          <w:tcPr>
            <w:tcW w:w="583" w:type="pct"/>
            <w:tcBorders>
              <w:top w:val="single" w:sz="4" w:space="0" w:color="auto"/>
              <w:left w:val="single" w:sz="4" w:space="0" w:color="auto"/>
              <w:bottom w:val="single" w:sz="4" w:space="0" w:color="auto"/>
              <w:right w:val="single" w:sz="4" w:space="0" w:color="auto"/>
            </w:tcBorders>
          </w:tcPr>
          <w:p w14:paraId="259F40E8" w14:textId="77777777" w:rsidR="00FE4567" w:rsidRDefault="00FE4567">
            <w:pPr>
              <w:adjustRightInd w:val="0"/>
              <w:snapToGrid w:val="0"/>
              <w:spacing w:line="288" w:lineRule="auto"/>
              <w:jc w:val="center"/>
              <w:rPr>
                <w:rFonts w:ascii="宋体" w:eastAsia="宋体" w:hAnsi="宋体" w:cs="Helvetica Neue"/>
                <w:szCs w:val="21"/>
              </w:rPr>
            </w:pPr>
          </w:p>
        </w:tc>
        <w:tc>
          <w:tcPr>
            <w:tcW w:w="734" w:type="pct"/>
            <w:tcBorders>
              <w:top w:val="single" w:sz="4" w:space="0" w:color="auto"/>
              <w:left w:val="single" w:sz="4" w:space="0" w:color="auto"/>
              <w:bottom w:val="single" w:sz="4" w:space="0" w:color="auto"/>
              <w:right w:val="single" w:sz="4" w:space="0" w:color="auto"/>
            </w:tcBorders>
          </w:tcPr>
          <w:p w14:paraId="6989C2EB" w14:textId="77777777" w:rsidR="00FE4567" w:rsidRDefault="00FE4567">
            <w:pPr>
              <w:adjustRightInd w:val="0"/>
              <w:snapToGrid w:val="0"/>
              <w:spacing w:line="288" w:lineRule="auto"/>
              <w:jc w:val="center"/>
              <w:rPr>
                <w:rFonts w:ascii="宋体" w:eastAsia="宋体" w:hAnsi="宋体" w:cs="Helvetica Neue"/>
                <w:szCs w:val="21"/>
              </w:rPr>
            </w:pPr>
          </w:p>
        </w:tc>
      </w:tr>
      <w:tr w:rsidR="00FE4567" w14:paraId="1923FB42" w14:textId="77777777">
        <w:trPr>
          <w:trHeight w:val="90"/>
          <w:jc w:val="center"/>
        </w:trPr>
        <w:tc>
          <w:tcPr>
            <w:tcW w:w="709" w:type="pct"/>
            <w:tcBorders>
              <w:top w:val="single" w:sz="4" w:space="0" w:color="auto"/>
              <w:left w:val="single" w:sz="4" w:space="0" w:color="auto"/>
              <w:bottom w:val="single" w:sz="4" w:space="0" w:color="auto"/>
              <w:right w:val="single" w:sz="4" w:space="0" w:color="auto"/>
            </w:tcBorders>
            <w:vAlign w:val="center"/>
          </w:tcPr>
          <w:p w14:paraId="7259AFE6" w14:textId="77777777" w:rsidR="00FE4567" w:rsidRDefault="004D7CFB">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709" w:type="pct"/>
            <w:vMerge/>
            <w:tcBorders>
              <w:left w:val="single" w:sz="4" w:space="0" w:color="auto"/>
              <w:bottom w:val="single" w:sz="4" w:space="0" w:color="auto"/>
              <w:right w:val="single" w:sz="4" w:space="0" w:color="auto"/>
            </w:tcBorders>
            <w:vAlign w:val="center"/>
          </w:tcPr>
          <w:p w14:paraId="75BE1099"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1165" w:type="pct"/>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178FBC24" w14:textId="77777777" w:rsidR="00FE4567" w:rsidRDefault="00FE4567">
            <w:pPr>
              <w:adjustRightInd w:val="0"/>
              <w:snapToGrid w:val="0"/>
              <w:spacing w:line="288" w:lineRule="auto"/>
              <w:ind w:firstLineChars="200" w:firstLine="420"/>
              <w:jc w:val="center"/>
              <w:rPr>
                <w:rFonts w:ascii="宋体" w:eastAsia="宋体" w:hAnsi="宋体" w:cs="宋体"/>
                <w:szCs w:val="21"/>
              </w:rPr>
            </w:pPr>
          </w:p>
        </w:tc>
        <w:tc>
          <w:tcPr>
            <w:tcW w:w="1100"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0315C9E" w14:textId="77777777" w:rsidR="00FE4567" w:rsidRDefault="004D7CFB">
            <w:pPr>
              <w:adjustRightInd w:val="0"/>
              <w:snapToGrid w:val="0"/>
              <w:spacing w:line="288" w:lineRule="auto"/>
              <w:jc w:val="center"/>
              <w:rPr>
                <w:rFonts w:ascii="宋体" w:eastAsia="宋体" w:hAnsi="宋体" w:cs="Helvetica Neue"/>
                <w:szCs w:val="21"/>
              </w:rPr>
            </w:pPr>
            <w:r>
              <w:rPr>
                <w:rFonts w:ascii="宋体" w:eastAsia="宋体" w:hAnsi="宋体" w:cs="Helvetica Neue" w:hint="eastAsia"/>
                <w:szCs w:val="21"/>
              </w:rPr>
              <w:t>各阶段远程路演、远程会议、直播等技术设备及技术支持等</w:t>
            </w:r>
          </w:p>
        </w:tc>
        <w:tc>
          <w:tcPr>
            <w:tcW w:w="583" w:type="pct"/>
            <w:tcBorders>
              <w:top w:val="single" w:sz="4" w:space="0" w:color="auto"/>
              <w:left w:val="single" w:sz="4" w:space="0" w:color="auto"/>
              <w:bottom w:val="single" w:sz="4" w:space="0" w:color="auto"/>
              <w:right w:val="single" w:sz="4" w:space="0" w:color="auto"/>
            </w:tcBorders>
          </w:tcPr>
          <w:p w14:paraId="00BABAF8" w14:textId="77777777" w:rsidR="00FE4567" w:rsidRDefault="00FE4567">
            <w:pPr>
              <w:adjustRightInd w:val="0"/>
              <w:snapToGrid w:val="0"/>
              <w:spacing w:line="288" w:lineRule="auto"/>
              <w:jc w:val="center"/>
              <w:rPr>
                <w:rFonts w:ascii="宋体" w:eastAsia="宋体" w:hAnsi="宋体" w:cs="Helvetica Neue"/>
                <w:szCs w:val="21"/>
              </w:rPr>
            </w:pPr>
          </w:p>
        </w:tc>
        <w:tc>
          <w:tcPr>
            <w:tcW w:w="734" w:type="pct"/>
            <w:tcBorders>
              <w:top w:val="single" w:sz="4" w:space="0" w:color="auto"/>
              <w:left w:val="single" w:sz="4" w:space="0" w:color="auto"/>
              <w:bottom w:val="single" w:sz="4" w:space="0" w:color="auto"/>
              <w:right w:val="single" w:sz="4" w:space="0" w:color="auto"/>
            </w:tcBorders>
          </w:tcPr>
          <w:p w14:paraId="16A37DF6" w14:textId="77777777" w:rsidR="00FE4567" w:rsidRDefault="00FE4567">
            <w:pPr>
              <w:adjustRightInd w:val="0"/>
              <w:snapToGrid w:val="0"/>
              <w:spacing w:line="288" w:lineRule="auto"/>
              <w:jc w:val="center"/>
              <w:rPr>
                <w:rFonts w:ascii="宋体" w:eastAsia="宋体" w:hAnsi="宋体" w:cs="Helvetica Neue"/>
                <w:szCs w:val="21"/>
              </w:rPr>
            </w:pPr>
          </w:p>
        </w:tc>
      </w:tr>
      <w:tr w:rsidR="00FE4567" w14:paraId="08CF0735" w14:textId="77777777">
        <w:trPr>
          <w:trHeight w:val="498"/>
          <w:jc w:val="center"/>
        </w:trPr>
        <w:tc>
          <w:tcPr>
            <w:tcW w:w="709" w:type="pct"/>
            <w:tcBorders>
              <w:top w:val="single" w:sz="4" w:space="0" w:color="auto"/>
              <w:left w:val="single" w:sz="4" w:space="0" w:color="000000"/>
              <w:bottom w:val="single" w:sz="4" w:space="0" w:color="000000"/>
              <w:right w:val="single" w:sz="4" w:space="0" w:color="000000"/>
            </w:tcBorders>
          </w:tcPr>
          <w:p w14:paraId="146AC435"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lastRenderedPageBreak/>
              <w:t>1</w:t>
            </w:r>
            <w:r>
              <w:rPr>
                <w:rStyle w:val="afffffffffff8"/>
                <w:rFonts w:ascii="宋体" w:eastAsia="宋体" w:hAnsi="宋体"/>
                <w:szCs w:val="21"/>
              </w:rPr>
              <w:t>6</w:t>
            </w:r>
          </w:p>
        </w:tc>
        <w:tc>
          <w:tcPr>
            <w:tcW w:w="1874" w:type="pct"/>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5EF5E5B1" w14:textId="77777777" w:rsidR="00FE4567" w:rsidRDefault="004D7CFB">
            <w:pPr>
              <w:adjustRightInd w:val="0"/>
              <w:snapToGrid w:val="0"/>
              <w:spacing w:line="288" w:lineRule="auto"/>
              <w:jc w:val="center"/>
              <w:rPr>
                <w:rFonts w:ascii="宋体" w:eastAsia="宋体" w:hAnsi="宋体"/>
                <w:szCs w:val="21"/>
              </w:rPr>
            </w:pPr>
            <w:r>
              <w:rPr>
                <w:rStyle w:val="afffffffffff8"/>
                <w:rFonts w:ascii="宋体" w:eastAsia="宋体" w:hAnsi="宋体" w:hint="eastAsia"/>
                <w:szCs w:val="21"/>
              </w:rPr>
              <w:t>翻译费</w:t>
            </w:r>
          </w:p>
        </w:tc>
        <w:tc>
          <w:tcPr>
            <w:tcW w:w="1100"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1A79993C" w14:textId="77777777" w:rsidR="00FE4567" w:rsidRDefault="004D7CFB">
            <w:pPr>
              <w:adjustRightInd w:val="0"/>
              <w:snapToGrid w:val="0"/>
              <w:spacing w:line="288" w:lineRule="auto"/>
              <w:jc w:val="center"/>
              <w:rPr>
                <w:rFonts w:ascii="宋体" w:eastAsia="宋体" w:hAnsi="宋体"/>
                <w:szCs w:val="21"/>
              </w:rPr>
            </w:pPr>
            <w:r>
              <w:rPr>
                <w:rFonts w:ascii="宋体" w:eastAsia="宋体" w:hAnsi="宋体" w:cs="宋体" w:hint="eastAsia"/>
                <w:szCs w:val="21"/>
              </w:rPr>
              <w:t>赛事同传及外交资料翻译等</w:t>
            </w:r>
          </w:p>
        </w:tc>
        <w:tc>
          <w:tcPr>
            <w:tcW w:w="583" w:type="pct"/>
            <w:tcBorders>
              <w:top w:val="single" w:sz="4" w:space="0" w:color="auto"/>
              <w:left w:val="single" w:sz="4" w:space="0" w:color="000000"/>
              <w:bottom w:val="single" w:sz="4" w:space="0" w:color="000000"/>
              <w:right w:val="single" w:sz="4" w:space="0" w:color="000000"/>
            </w:tcBorders>
          </w:tcPr>
          <w:p w14:paraId="45F855C8" w14:textId="77777777" w:rsidR="00FE4567" w:rsidRDefault="00FE4567">
            <w:pPr>
              <w:adjustRightInd w:val="0"/>
              <w:snapToGrid w:val="0"/>
              <w:spacing w:line="288" w:lineRule="auto"/>
              <w:jc w:val="center"/>
              <w:rPr>
                <w:rFonts w:ascii="宋体" w:eastAsia="宋体" w:hAnsi="宋体" w:cs="宋体"/>
                <w:szCs w:val="21"/>
              </w:rPr>
            </w:pPr>
          </w:p>
        </w:tc>
        <w:tc>
          <w:tcPr>
            <w:tcW w:w="734" w:type="pct"/>
            <w:tcBorders>
              <w:top w:val="single" w:sz="4" w:space="0" w:color="auto"/>
              <w:left w:val="single" w:sz="4" w:space="0" w:color="000000"/>
              <w:bottom w:val="single" w:sz="4" w:space="0" w:color="000000"/>
              <w:right w:val="single" w:sz="4" w:space="0" w:color="000000"/>
            </w:tcBorders>
          </w:tcPr>
          <w:p w14:paraId="62FFC254" w14:textId="77777777" w:rsidR="00FE4567" w:rsidRDefault="00FE4567">
            <w:pPr>
              <w:adjustRightInd w:val="0"/>
              <w:snapToGrid w:val="0"/>
              <w:spacing w:line="288" w:lineRule="auto"/>
              <w:jc w:val="center"/>
              <w:rPr>
                <w:rFonts w:ascii="宋体" w:eastAsia="宋体" w:hAnsi="宋体" w:cs="宋体"/>
                <w:szCs w:val="21"/>
              </w:rPr>
            </w:pPr>
          </w:p>
        </w:tc>
      </w:tr>
      <w:tr w:rsidR="00FE4567" w14:paraId="7434407C" w14:textId="77777777">
        <w:trPr>
          <w:trHeight w:val="459"/>
          <w:jc w:val="center"/>
        </w:trPr>
        <w:tc>
          <w:tcPr>
            <w:tcW w:w="709" w:type="pct"/>
            <w:tcBorders>
              <w:top w:val="single" w:sz="4" w:space="0" w:color="000000"/>
              <w:left w:val="single" w:sz="4" w:space="0" w:color="000000"/>
              <w:bottom w:val="single" w:sz="4" w:space="0" w:color="000000"/>
              <w:right w:val="single" w:sz="4" w:space="0" w:color="000000"/>
            </w:tcBorders>
            <w:vAlign w:val="center"/>
          </w:tcPr>
          <w:p w14:paraId="095424F2"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hint="eastAsia"/>
                <w:szCs w:val="21"/>
              </w:rPr>
              <w:t>1</w:t>
            </w:r>
            <w:r>
              <w:rPr>
                <w:rStyle w:val="afffffffffff8"/>
                <w:rFonts w:ascii="宋体" w:eastAsia="宋体" w:hAnsi="宋体"/>
                <w:szCs w:val="21"/>
              </w:rPr>
              <w:t>7</w:t>
            </w:r>
          </w:p>
        </w:tc>
        <w:tc>
          <w:tcPr>
            <w:tcW w:w="1874"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19FD3A" w14:textId="77777777" w:rsidR="00FE4567" w:rsidRDefault="004D7CFB">
            <w:pPr>
              <w:adjustRightInd w:val="0"/>
              <w:snapToGrid w:val="0"/>
              <w:spacing w:line="288" w:lineRule="auto"/>
              <w:jc w:val="center"/>
              <w:rPr>
                <w:rFonts w:ascii="宋体" w:eastAsia="宋体" w:hAnsi="宋体"/>
                <w:szCs w:val="21"/>
              </w:rPr>
            </w:pPr>
            <w:r>
              <w:rPr>
                <w:rStyle w:val="afffffffffff8"/>
                <w:rFonts w:ascii="宋体" w:eastAsia="宋体" w:hAnsi="宋体" w:hint="eastAsia"/>
                <w:szCs w:val="21"/>
              </w:rPr>
              <w:t>综合管理及执行服务费</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148572"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583" w:type="pct"/>
            <w:tcBorders>
              <w:top w:val="single" w:sz="4" w:space="0" w:color="000000"/>
              <w:left w:val="single" w:sz="4" w:space="0" w:color="000000"/>
              <w:bottom w:val="single" w:sz="4" w:space="0" w:color="000000"/>
              <w:right w:val="single" w:sz="4" w:space="0" w:color="000000"/>
            </w:tcBorders>
          </w:tcPr>
          <w:p w14:paraId="0A502522" w14:textId="77777777" w:rsidR="00FE4567" w:rsidRDefault="00FE4567">
            <w:pPr>
              <w:adjustRightInd w:val="0"/>
              <w:snapToGrid w:val="0"/>
              <w:spacing w:line="288" w:lineRule="auto"/>
              <w:ind w:firstLineChars="200" w:firstLine="420"/>
              <w:jc w:val="center"/>
              <w:rPr>
                <w:rFonts w:ascii="宋体" w:eastAsia="宋体" w:hAnsi="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3FAD3E1A" w14:textId="77777777" w:rsidR="00FE4567" w:rsidRDefault="00FE4567">
            <w:pPr>
              <w:adjustRightInd w:val="0"/>
              <w:snapToGrid w:val="0"/>
              <w:spacing w:line="288" w:lineRule="auto"/>
              <w:ind w:firstLineChars="200" w:firstLine="420"/>
              <w:jc w:val="center"/>
              <w:rPr>
                <w:rFonts w:ascii="宋体" w:eastAsia="宋体" w:hAnsi="宋体"/>
                <w:szCs w:val="21"/>
              </w:rPr>
            </w:pPr>
          </w:p>
        </w:tc>
      </w:tr>
      <w:tr w:rsidR="00FE4567" w14:paraId="7037C139" w14:textId="77777777">
        <w:trPr>
          <w:trHeight w:val="150"/>
          <w:jc w:val="center"/>
        </w:trPr>
        <w:tc>
          <w:tcPr>
            <w:tcW w:w="709" w:type="pct"/>
            <w:tcBorders>
              <w:top w:val="single" w:sz="4" w:space="0" w:color="000000"/>
              <w:left w:val="single" w:sz="4" w:space="0" w:color="000000"/>
              <w:bottom w:val="single" w:sz="4" w:space="0" w:color="000000"/>
              <w:right w:val="single" w:sz="4" w:space="0" w:color="000000"/>
            </w:tcBorders>
            <w:vAlign w:val="center"/>
          </w:tcPr>
          <w:p w14:paraId="139ADB79"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1874"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E25F57"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其他经费</w:t>
            </w:r>
          </w:p>
        </w:tc>
        <w:tc>
          <w:tcPr>
            <w:tcW w:w="110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7050CB" w14:textId="77777777" w:rsidR="00FE4567" w:rsidRDefault="004D7CF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包括招标费用、相关税务支出及其他不可预见费用等</w:t>
            </w:r>
          </w:p>
        </w:tc>
        <w:tc>
          <w:tcPr>
            <w:tcW w:w="583" w:type="pct"/>
            <w:tcBorders>
              <w:top w:val="single" w:sz="4" w:space="0" w:color="000000"/>
              <w:left w:val="single" w:sz="4" w:space="0" w:color="000000"/>
              <w:bottom w:val="single" w:sz="4" w:space="0" w:color="000000"/>
              <w:right w:val="single" w:sz="4" w:space="0" w:color="000000"/>
            </w:tcBorders>
          </w:tcPr>
          <w:p w14:paraId="60D83A76" w14:textId="77777777" w:rsidR="00FE4567" w:rsidRDefault="00FE4567">
            <w:pPr>
              <w:adjustRightInd w:val="0"/>
              <w:snapToGrid w:val="0"/>
              <w:spacing w:line="288" w:lineRule="auto"/>
              <w:jc w:val="center"/>
              <w:rPr>
                <w:rFonts w:ascii="宋体" w:eastAsia="宋体" w:hAnsi="宋体" w:cs="宋体"/>
                <w:szCs w:val="21"/>
              </w:rPr>
            </w:pPr>
          </w:p>
        </w:tc>
        <w:tc>
          <w:tcPr>
            <w:tcW w:w="734" w:type="pct"/>
            <w:tcBorders>
              <w:top w:val="single" w:sz="4" w:space="0" w:color="000000"/>
              <w:left w:val="single" w:sz="4" w:space="0" w:color="000000"/>
              <w:bottom w:val="single" w:sz="4" w:space="0" w:color="000000"/>
              <w:right w:val="single" w:sz="4" w:space="0" w:color="000000"/>
            </w:tcBorders>
          </w:tcPr>
          <w:p w14:paraId="62479BFA" w14:textId="77777777" w:rsidR="00FE4567" w:rsidRDefault="00FE4567">
            <w:pPr>
              <w:adjustRightInd w:val="0"/>
              <w:snapToGrid w:val="0"/>
              <w:spacing w:line="288" w:lineRule="auto"/>
              <w:jc w:val="center"/>
              <w:rPr>
                <w:rFonts w:ascii="宋体" w:eastAsia="宋体" w:hAnsi="宋体" w:cs="宋体"/>
                <w:szCs w:val="21"/>
              </w:rPr>
            </w:pPr>
          </w:p>
        </w:tc>
      </w:tr>
      <w:tr w:rsidR="00FE4567" w14:paraId="36A05FC3" w14:textId="77777777">
        <w:trPr>
          <w:trHeight w:val="474"/>
          <w:jc w:val="center"/>
        </w:trPr>
        <w:tc>
          <w:tcPr>
            <w:tcW w:w="709" w:type="pct"/>
            <w:tcBorders>
              <w:top w:val="single" w:sz="4" w:space="0" w:color="000000"/>
              <w:left w:val="single" w:sz="4" w:space="0" w:color="000000"/>
              <w:bottom w:val="single" w:sz="4" w:space="0" w:color="000000"/>
              <w:right w:val="single" w:sz="4" w:space="0" w:color="000000"/>
            </w:tcBorders>
          </w:tcPr>
          <w:p w14:paraId="25FCAE21"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19</w:t>
            </w:r>
          </w:p>
        </w:tc>
        <w:tc>
          <w:tcPr>
            <w:tcW w:w="3557"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B0FCBB" w14:textId="77777777" w:rsidR="00FE4567" w:rsidRDefault="004D7CFB">
            <w:pPr>
              <w:adjustRightInd w:val="0"/>
              <w:snapToGrid w:val="0"/>
              <w:spacing w:line="288" w:lineRule="auto"/>
              <w:ind w:firstLineChars="200" w:firstLine="420"/>
              <w:jc w:val="center"/>
              <w:rPr>
                <w:rFonts w:ascii="宋体" w:eastAsia="宋体" w:hAnsi="宋体"/>
                <w:szCs w:val="21"/>
              </w:rPr>
            </w:pPr>
            <w:r>
              <w:rPr>
                <w:rStyle w:val="afffffffffff8"/>
                <w:rFonts w:ascii="宋体" w:eastAsia="宋体" w:hAnsi="宋体" w:hint="eastAsia"/>
                <w:szCs w:val="21"/>
              </w:rPr>
              <w:t>合计金额（小写）</w:t>
            </w:r>
          </w:p>
        </w:tc>
        <w:tc>
          <w:tcPr>
            <w:tcW w:w="734" w:type="pct"/>
            <w:tcBorders>
              <w:top w:val="single" w:sz="4" w:space="0" w:color="000000"/>
              <w:left w:val="single" w:sz="4" w:space="0" w:color="000000"/>
              <w:bottom w:val="single" w:sz="4" w:space="0" w:color="000000"/>
              <w:right w:val="single" w:sz="4" w:space="0" w:color="000000"/>
            </w:tcBorders>
          </w:tcPr>
          <w:p w14:paraId="45DC7C7B" w14:textId="77777777" w:rsidR="00FE4567" w:rsidRDefault="00FE4567">
            <w:pPr>
              <w:adjustRightInd w:val="0"/>
              <w:snapToGrid w:val="0"/>
              <w:spacing w:line="288" w:lineRule="auto"/>
              <w:ind w:firstLineChars="200" w:firstLine="420"/>
              <w:jc w:val="center"/>
              <w:rPr>
                <w:rFonts w:ascii="宋体" w:eastAsia="宋体" w:hAnsi="宋体"/>
                <w:szCs w:val="21"/>
              </w:rPr>
            </w:pPr>
          </w:p>
        </w:tc>
      </w:tr>
      <w:tr w:rsidR="00FE4567" w14:paraId="01396B73" w14:textId="77777777">
        <w:trPr>
          <w:trHeight w:val="474"/>
          <w:jc w:val="center"/>
        </w:trPr>
        <w:tc>
          <w:tcPr>
            <w:tcW w:w="709" w:type="pct"/>
            <w:tcBorders>
              <w:top w:val="single" w:sz="4" w:space="0" w:color="000000"/>
              <w:left w:val="single" w:sz="4" w:space="0" w:color="000000"/>
              <w:bottom w:val="single" w:sz="4" w:space="0" w:color="000000"/>
              <w:right w:val="single" w:sz="4" w:space="0" w:color="000000"/>
            </w:tcBorders>
          </w:tcPr>
          <w:p w14:paraId="418696F4" w14:textId="77777777" w:rsidR="00FE4567" w:rsidRDefault="004D7CFB">
            <w:pPr>
              <w:adjustRightInd w:val="0"/>
              <w:snapToGrid w:val="0"/>
              <w:spacing w:line="288" w:lineRule="auto"/>
              <w:jc w:val="center"/>
              <w:rPr>
                <w:rStyle w:val="afffffffffff8"/>
                <w:rFonts w:ascii="宋体" w:eastAsia="宋体" w:hAnsi="宋体"/>
                <w:szCs w:val="21"/>
              </w:rPr>
            </w:pPr>
            <w:r>
              <w:rPr>
                <w:rStyle w:val="afffffffffff8"/>
                <w:rFonts w:ascii="宋体" w:eastAsia="宋体" w:hAnsi="宋体"/>
                <w:szCs w:val="21"/>
              </w:rPr>
              <w:t>20</w:t>
            </w:r>
          </w:p>
        </w:tc>
        <w:tc>
          <w:tcPr>
            <w:tcW w:w="3557"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59E3AF" w14:textId="77777777" w:rsidR="00FE4567" w:rsidRDefault="004D7CFB">
            <w:pPr>
              <w:adjustRightInd w:val="0"/>
              <w:snapToGrid w:val="0"/>
              <w:spacing w:line="288" w:lineRule="auto"/>
              <w:ind w:firstLineChars="200" w:firstLine="420"/>
              <w:jc w:val="center"/>
              <w:rPr>
                <w:rFonts w:ascii="宋体" w:eastAsia="宋体" w:hAnsi="宋体"/>
                <w:szCs w:val="21"/>
              </w:rPr>
            </w:pPr>
            <w:r>
              <w:rPr>
                <w:rStyle w:val="afffffffffff8"/>
                <w:rFonts w:ascii="宋体" w:eastAsia="宋体" w:hAnsi="宋体" w:hint="eastAsia"/>
                <w:szCs w:val="21"/>
              </w:rPr>
              <w:t>合计金额（大写）</w:t>
            </w:r>
          </w:p>
        </w:tc>
        <w:tc>
          <w:tcPr>
            <w:tcW w:w="734" w:type="pct"/>
            <w:tcBorders>
              <w:top w:val="single" w:sz="4" w:space="0" w:color="000000"/>
              <w:left w:val="single" w:sz="4" w:space="0" w:color="000000"/>
              <w:bottom w:val="single" w:sz="4" w:space="0" w:color="000000"/>
              <w:right w:val="single" w:sz="4" w:space="0" w:color="000000"/>
            </w:tcBorders>
          </w:tcPr>
          <w:p w14:paraId="0A8090A3" w14:textId="77777777" w:rsidR="00FE4567" w:rsidRDefault="00FE4567">
            <w:pPr>
              <w:adjustRightInd w:val="0"/>
              <w:snapToGrid w:val="0"/>
              <w:spacing w:line="288" w:lineRule="auto"/>
              <w:ind w:firstLineChars="200" w:firstLine="420"/>
              <w:jc w:val="center"/>
              <w:rPr>
                <w:rFonts w:ascii="宋体" w:eastAsia="宋体" w:hAnsi="宋体"/>
                <w:szCs w:val="21"/>
              </w:rPr>
            </w:pPr>
          </w:p>
        </w:tc>
      </w:tr>
    </w:tbl>
    <w:p w14:paraId="12DBD107" w14:textId="77777777" w:rsidR="00FE4567" w:rsidRDefault="004D7CFB">
      <w:pPr>
        <w:snapToGrid w:val="0"/>
        <w:spacing w:line="288" w:lineRule="auto"/>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15EEC081" w14:textId="77777777" w:rsidR="00FE4567" w:rsidRDefault="004D7CFB">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035BD45E" w14:textId="77777777" w:rsidR="00FE4567" w:rsidRDefault="004D7CF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2、有关本项目实施所涉及的一切费用均计入报价。</w:t>
      </w:r>
      <w:r>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不得出现“</w:t>
      </w:r>
      <w:r>
        <w:rPr>
          <w:rFonts w:ascii="宋体" w:eastAsia="宋体" w:hAnsi="宋体" w:cs="仿宋_GB2312"/>
          <w:b/>
          <w:kern w:val="0"/>
          <w:szCs w:val="21"/>
          <w:lang w:val="zh-CN"/>
        </w:rPr>
        <w:t>0元”“免费赠送”等形式的无偿报价</w:t>
      </w:r>
      <w:r>
        <w:rPr>
          <w:rFonts w:ascii="宋体" w:eastAsia="宋体" w:hAnsi="宋体" w:cs="仿宋_GB2312" w:hint="eastAsia"/>
          <w:b/>
          <w:kern w:val="0"/>
          <w:szCs w:val="21"/>
          <w:lang w:val="zh-CN"/>
        </w:rPr>
        <w:t>，</w:t>
      </w:r>
      <w:r>
        <w:rPr>
          <w:rFonts w:ascii="宋体" w:eastAsia="宋体" w:hAnsi="宋体" w:cs="仿宋_GB2312" w:hint="eastAsia"/>
          <w:b/>
          <w:kern w:val="0"/>
          <w:szCs w:val="21"/>
        </w:rPr>
        <w:t>否则视为</w:t>
      </w:r>
      <w:r>
        <w:rPr>
          <w:rFonts w:ascii="宋体" w:eastAsia="宋体" w:hAnsi="宋体" w:hint="eastAsia"/>
          <w:b/>
          <w:szCs w:val="21"/>
        </w:rPr>
        <w:t>投标文件含有采购人不能接受的附加条件的，投标无效</w:t>
      </w:r>
      <w:r>
        <w:rPr>
          <w:rFonts w:ascii="宋体" w:eastAsia="宋体" w:hAnsi="宋体" w:cs="仿宋_GB2312" w:hint="eastAsia"/>
          <w:b/>
          <w:kern w:val="0"/>
          <w:szCs w:val="21"/>
          <w:lang w:val="zh-CN"/>
        </w:rPr>
        <w:t>。</w:t>
      </w:r>
    </w:p>
    <w:p w14:paraId="74EEDE85" w14:textId="77777777" w:rsidR="00FE4567" w:rsidRDefault="004D7CFB">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0ADB77A3" w14:textId="77777777" w:rsidR="00FE4567" w:rsidRDefault="004D7CFB">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208965E2" w14:textId="77777777" w:rsidR="00FE4567" w:rsidRDefault="004D7CFB">
      <w:pPr>
        <w:widowControl/>
        <w:jc w:val="left"/>
        <w:rPr>
          <w:rFonts w:ascii="宋体" w:eastAsia="宋体" w:hAnsi="宋体" w:cs="仿宋_GB2312"/>
          <w:b/>
          <w:szCs w:val="21"/>
        </w:rPr>
      </w:pPr>
      <w:r>
        <w:rPr>
          <w:rFonts w:ascii="宋体" w:eastAsia="宋体" w:hAnsi="宋体" w:cs="仿宋_GB2312"/>
          <w:szCs w:val="21"/>
        </w:rPr>
        <w:br w:type="page"/>
      </w:r>
    </w:p>
    <w:p w14:paraId="52165562" w14:textId="77777777" w:rsidR="00FE4567" w:rsidRDefault="004D7CFB">
      <w:pPr>
        <w:tabs>
          <w:tab w:val="left" w:pos="8085"/>
        </w:tabs>
        <w:snapToGrid w:val="0"/>
        <w:spacing w:line="288" w:lineRule="auto"/>
        <w:ind w:firstLineChars="201" w:firstLine="424"/>
        <w:jc w:val="center"/>
        <w:rPr>
          <w:rFonts w:ascii="宋体" w:eastAsia="宋体" w:hAnsi="宋体" w:cs="仿宋_GB2312"/>
          <w:b/>
          <w:szCs w:val="21"/>
        </w:rPr>
      </w:pPr>
      <w:r>
        <w:rPr>
          <w:rFonts w:ascii="宋体" w:eastAsia="宋体" w:hAnsi="宋体" w:cs="仿宋_GB2312" w:hint="eastAsia"/>
          <w:b/>
          <w:szCs w:val="21"/>
        </w:rPr>
        <w:lastRenderedPageBreak/>
        <w:t>政府采购支持中小企业信用融资相关事项通知</w:t>
      </w:r>
    </w:p>
    <w:p w14:paraId="3DD678FA" w14:textId="77777777" w:rsidR="00FE4567" w:rsidRDefault="004D7CF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67EBE9A2" w14:textId="77777777" w:rsidR="00FE4567" w:rsidRDefault="004D7CF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06ECB62"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157D5F26"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05B7E18A"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7A542F77"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AADDB40"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4AC0D2D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6265122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5A75C3F8"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72EBF99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61D27F9A"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637612E1"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43BF3D12"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1A96B4A2"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229C5D35"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63B07020"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02CA6C79"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2AB00033"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3D047EBE" w14:textId="77777777" w:rsidR="00FE4567" w:rsidRDefault="004D7CFB">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707F242D" w14:textId="77777777" w:rsidR="00FE4567" w:rsidRDefault="004D7CFB">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589BB46D" w14:textId="77777777" w:rsidR="00FE4567" w:rsidRDefault="004D7CFB">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6865B0F5" w14:textId="77777777" w:rsidR="00FE4567" w:rsidRDefault="004D7CFB">
      <w:pPr>
        <w:widowControl/>
        <w:jc w:val="left"/>
        <w:rPr>
          <w:rFonts w:ascii="宋体" w:eastAsia="宋体" w:hAnsi="宋体"/>
          <w:b/>
          <w:spacing w:val="6"/>
          <w:szCs w:val="21"/>
        </w:rPr>
      </w:pPr>
      <w:bookmarkStart w:id="402" w:name="_Toc465665161"/>
      <w:r>
        <w:rPr>
          <w:rFonts w:ascii="宋体" w:eastAsia="宋体" w:hAnsi="宋体"/>
          <w:b/>
          <w:spacing w:val="6"/>
          <w:szCs w:val="21"/>
        </w:rPr>
        <w:br w:type="page"/>
      </w:r>
    </w:p>
    <w:p w14:paraId="20428E68" w14:textId="77777777" w:rsidR="00FE4567" w:rsidRDefault="004D7CFB">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2"/>
    </w:p>
    <w:p w14:paraId="345DF8BC" w14:textId="77777777" w:rsidR="00FE4567" w:rsidRDefault="004D7CFB">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141C0CAE" w14:textId="77777777" w:rsidR="00FE4567" w:rsidRDefault="004D7CFB">
      <w:pPr>
        <w:snapToGrid w:val="0"/>
        <w:spacing w:line="288" w:lineRule="auto"/>
        <w:jc w:val="center"/>
        <w:rPr>
          <w:rFonts w:ascii="宋体" w:eastAsia="宋体" w:hAnsi="宋体"/>
          <w:b/>
          <w:spacing w:val="6"/>
          <w:szCs w:val="21"/>
        </w:rPr>
      </w:pPr>
      <w:bookmarkStart w:id="403" w:name="OLE_LINK14"/>
      <w:bookmarkStart w:id="404" w:name="OLE_LINK13"/>
      <w:r>
        <w:rPr>
          <w:rFonts w:ascii="宋体" w:eastAsia="宋体" w:hAnsi="宋体" w:hint="eastAsia"/>
          <w:b/>
          <w:spacing w:val="6"/>
          <w:szCs w:val="21"/>
        </w:rPr>
        <w:t>残疾人福利性单位声明函</w:t>
      </w:r>
    </w:p>
    <w:bookmarkEnd w:id="403"/>
    <w:bookmarkEnd w:id="404"/>
    <w:p w14:paraId="131F3486" w14:textId="77777777" w:rsidR="00FE4567" w:rsidRDefault="00FE4567">
      <w:pPr>
        <w:snapToGrid w:val="0"/>
        <w:spacing w:line="288" w:lineRule="auto"/>
        <w:rPr>
          <w:rFonts w:ascii="宋体" w:eastAsia="宋体" w:hAnsi="宋体"/>
          <w:b/>
          <w:spacing w:val="6"/>
          <w:szCs w:val="21"/>
        </w:rPr>
      </w:pPr>
    </w:p>
    <w:p w14:paraId="2F2EACD5" w14:textId="77777777" w:rsidR="00FE4567" w:rsidRDefault="004D7CFB">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A92B0A" w14:textId="77777777" w:rsidR="00FE4567" w:rsidRDefault="004D7CFB">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70E4F94B" w14:textId="77777777" w:rsidR="00FE4567" w:rsidRDefault="00FE4567">
      <w:pPr>
        <w:snapToGrid w:val="0"/>
        <w:spacing w:line="288" w:lineRule="auto"/>
        <w:ind w:firstLineChars="200" w:firstLine="420"/>
        <w:rPr>
          <w:rFonts w:ascii="宋体" w:eastAsia="宋体" w:hAnsi="宋体" w:cs="仿宋_GB2312"/>
          <w:szCs w:val="21"/>
        </w:rPr>
      </w:pPr>
    </w:p>
    <w:p w14:paraId="1B3CAA35" w14:textId="77777777" w:rsidR="00FE4567" w:rsidRDefault="004D7CFB">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015A85C1" w14:textId="77777777" w:rsidR="00FE4567" w:rsidRDefault="004D7CFB">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08C9F011" w14:textId="77777777" w:rsidR="00FE4567" w:rsidRDefault="004D7CFB">
      <w:pPr>
        <w:widowControl/>
        <w:jc w:val="left"/>
        <w:rPr>
          <w:rFonts w:ascii="宋体" w:eastAsia="宋体" w:hAnsi="宋体"/>
          <w:b/>
          <w:spacing w:val="6"/>
          <w:szCs w:val="21"/>
        </w:rPr>
      </w:pPr>
      <w:r>
        <w:rPr>
          <w:rFonts w:ascii="宋体" w:eastAsia="宋体" w:hAnsi="宋体"/>
          <w:b/>
          <w:spacing w:val="6"/>
          <w:szCs w:val="21"/>
        </w:rPr>
        <w:br w:type="page"/>
      </w:r>
    </w:p>
    <w:p w14:paraId="460B836F" w14:textId="77777777" w:rsidR="00FE4567" w:rsidRDefault="004D7CFB">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42BE14B3" w14:textId="77777777" w:rsidR="00FE4567" w:rsidRDefault="004D7CFB">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112CF13F" w14:textId="77777777" w:rsidR="00FE4567" w:rsidRDefault="004D7CFB">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042FA5AD"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32F3A2A2"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47B2F0F3"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36D27AC9"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43BD490F"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4FA8AEB2"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1542D23C" w14:textId="77777777" w:rsidR="00FE4567" w:rsidRDefault="004D7CF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3F880D08"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6168BF73"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0A858CED"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407C1406"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7318FF4C" w14:textId="77777777" w:rsidR="00FE4567" w:rsidRDefault="004D7CF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2106EDA3"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21D756C4"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5D285ACB"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7030036C"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7D0032BA"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0BA70A60"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2245C1A5" w14:textId="77777777" w:rsidR="00FE4567" w:rsidRDefault="004D7CF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69229654" w14:textId="77777777" w:rsidR="00FE4567" w:rsidRDefault="004D7CF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6EEE07FA" w14:textId="77777777" w:rsidR="00FE4567" w:rsidRDefault="004D7CF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3CB4FE80"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069457EF"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03FE20BA" w14:textId="77777777" w:rsidR="00FE4567" w:rsidRDefault="00FE4567">
      <w:pPr>
        <w:snapToGrid w:val="0"/>
        <w:spacing w:line="288" w:lineRule="auto"/>
        <w:rPr>
          <w:rFonts w:ascii="宋体" w:eastAsia="宋体" w:hAnsi="宋体"/>
          <w:b/>
          <w:szCs w:val="21"/>
        </w:rPr>
      </w:pPr>
    </w:p>
    <w:p w14:paraId="473A3C30" w14:textId="77777777" w:rsidR="00FE4567" w:rsidRDefault="004D7CFB">
      <w:pPr>
        <w:snapToGrid w:val="0"/>
        <w:spacing w:line="288" w:lineRule="auto"/>
        <w:rPr>
          <w:rFonts w:ascii="宋体" w:eastAsia="宋体" w:hAnsi="宋体"/>
          <w:b/>
          <w:szCs w:val="21"/>
        </w:rPr>
      </w:pPr>
      <w:r>
        <w:rPr>
          <w:rFonts w:ascii="宋体" w:eastAsia="宋体" w:hAnsi="宋体" w:hint="eastAsia"/>
          <w:b/>
          <w:szCs w:val="21"/>
        </w:rPr>
        <w:t>质疑函制作说明：</w:t>
      </w:r>
    </w:p>
    <w:p w14:paraId="2023D541"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19B8F3F6"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6773D392"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61887283"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4A9DE9B3"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271B5743"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5EEF7A02" w14:textId="77777777" w:rsidR="00FE4567" w:rsidRDefault="004D7CFB">
      <w:pPr>
        <w:widowControl/>
        <w:jc w:val="left"/>
        <w:rPr>
          <w:rFonts w:ascii="宋体" w:eastAsia="宋体" w:hAnsi="宋体"/>
          <w:b/>
          <w:spacing w:val="6"/>
          <w:szCs w:val="21"/>
        </w:rPr>
      </w:pPr>
      <w:r>
        <w:rPr>
          <w:rFonts w:ascii="宋体" w:eastAsia="宋体" w:hAnsi="宋体"/>
          <w:b/>
          <w:spacing w:val="6"/>
          <w:szCs w:val="21"/>
        </w:rPr>
        <w:br w:type="page"/>
      </w:r>
    </w:p>
    <w:p w14:paraId="2428824F" w14:textId="77777777" w:rsidR="00FE4567" w:rsidRDefault="004D7CFB">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411BD389" w14:textId="77777777" w:rsidR="00FE4567" w:rsidRDefault="00FE4567">
      <w:pPr>
        <w:snapToGrid w:val="0"/>
        <w:spacing w:line="288" w:lineRule="auto"/>
        <w:rPr>
          <w:rFonts w:ascii="宋体" w:eastAsia="宋体" w:hAnsi="宋体"/>
          <w:b/>
          <w:szCs w:val="21"/>
        </w:rPr>
      </w:pPr>
    </w:p>
    <w:p w14:paraId="638F0981" w14:textId="77777777" w:rsidR="00FE4567" w:rsidRDefault="004D7CFB">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016C98CC"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3E2E720C"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16DA0916"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459B3DF3" w14:textId="77777777" w:rsidR="00FE4567" w:rsidRDefault="004D7CFB">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6FA46C84" w14:textId="77777777" w:rsidR="00FE4567" w:rsidRDefault="004D7CFB">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11E3EA9C"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6FAC1073"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37000B4E"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17BE8F2C"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04874AAD"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55489175"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5C0121B3"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3276B4F5"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0F08E82F"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63C009FF"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594C5AF2"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6149D18D"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67F8EDAE"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53C315C9"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7E27973C"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4FE1C31F"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23074C83"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A0F05AB"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5D596748"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49DC2027"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1CCA60B2"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w:t>
      </w:r>
      <w:proofErr w:type="gramEnd"/>
      <w:r>
        <w:rPr>
          <w:rFonts w:ascii="宋体" w:eastAsia="宋体" w:hAnsi="宋体" w:hint="eastAsia"/>
          <w:szCs w:val="21"/>
        </w:rPr>
        <w:t>出答复。</w:t>
      </w:r>
    </w:p>
    <w:p w14:paraId="1AEC4F0E"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76A17D03"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2C45CD62"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0CE4F4A8"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468A9285" w14:textId="77777777" w:rsidR="00FE4567" w:rsidRDefault="004D7CFB">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4D23C8B7"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70D7EA7F"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264BF80F" w14:textId="77777777" w:rsidR="00FE4567" w:rsidRDefault="004D7CFB">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4B781CE8"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59F9D8BB"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60FC5FB7"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4CF0CAE4"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4CA47DBF" w14:textId="77777777" w:rsidR="00FE4567" w:rsidRDefault="00FE4567">
      <w:pPr>
        <w:snapToGrid w:val="0"/>
        <w:spacing w:line="288" w:lineRule="auto"/>
        <w:rPr>
          <w:rFonts w:ascii="宋体" w:eastAsia="宋体" w:hAnsi="宋体"/>
          <w:b/>
          <w:szCs w:val="21"/>
        </w:rPr>
      </w:pPr>
    </w:p>
    <w:p w14:paraId="5D78D7F6" w14:textId="77777777" w:rsidR="00FE4567" w:rsidRDefault="004D7CFB">
      <w:pPr>
        <w:widowControl/>
        <w:jc w:val="left"/>
        <w:rPr>
          <w:rFonts w:ascii="宋体" w:eastAsia="宋体" w:hAnsi="宋体"/>
          <w:b/>
          <w:szCs w:val="21"/>
        </w:rPr>
      </w:pPr>
      <w:r>
        <w:rPr>
          <w:rFonts w:ascii="宋体" w:eastAsia="宋体" w:hAnsi="宋体"/>
          <w:b/>
          <w:szCs w:val="21"/>
        </w:rPr>
        <w:br w:type="page"/>
      </w:r>
    </w:p>
    <w:p w14:paraId="0001CE77" w14:textId="77777777" w:rsidR="00FE4567" w:rsidRDefault="004D7CFB">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605A5364" w14:textId="77777777" w:rsidR="00FE4567" w:rsidRDefault="004D7CFB">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043E0AF6" w14:textId="77777777" w:rsidR="00FE4567" w:rsidRDefault="004D7CFB">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5B37225B"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6D2DF697"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1759F086"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706D0D48" w14:textId="77777777" w:rsidR="00FE4567" w:rsidRDefault="004D7CFB">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22A383BC" w14:textId="77777777" w:rsidR="00FE4567" w:rsidRDefault="004D7CFB">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6019172" w14:textId="77777777" w:rsidR="00FE4567" w:rsidRDefault="004D7CFB">
      <w:pPr>
        <w:widowControl/>
        <w:jc w:val="left"/>
        <w:rPr>
          <w:rFonts w:ascii="宋体" w:eastAsia="宋体" w:hAnsi="宋体"/>
          <w:b/>
          <w:spacing w:val="6"/>
          <w:szCs w:val="21"/>
        </w:rPr>
      </w:pPr>
      <w:r>
        <w:rPr>
          <w:rFonts w:ascii="宋体" w:eastAsia="宋体" w:hAnsi="宋体"/>
          <w:b/>
          <w:spacing w:val="6"/>
          <w:szCs w:val="21"/>
        </w:rPr>
        <w:br w:type="page"/>
      </w:r>
    </w:p>
    <w:p w14:paraId="3535AD90" w14:textId="77777777" w:rsidR="00FE4567" w:rsidRDefault="004D7CFB">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67503D8F" w14:textId="77777777" w:rsidR="00FE4567" w:rsidRDefault="004D7CFB">
      <w:pPr>
        <w:snapToGrid w:val="0"/>
        <w:spacing w:line="288" w:lineRule="auto"/>
        <w:rPr>
          <w:rFonts w:ascii="宋体" w:eastAsia="宋体" w:hAnsi="宋体"/>
          <w:szCs w:val="21"/>
        </w:rPr>
      </w:pPr>
      <w:r>
        <w:rPr>
          <w:rFonts w:ascii="宋体" w:eastAsia="宋体" w:hAnsi="宋体" w:cs="仿宋_GB2312" w:hint="eastAsia"/>
          <w:szCs w:val="21"/>
          <w:u w:val="single"/>
        </w:rPr>
        <w:t>杭州市专家与留学人员服务中心、浙江求是招标代理有限公司</w:t>
      </w:r>
    </w:p>
    <w:p w14:paraId="0C568566" w14:textId="77777777" w:rsidR="00FE4567" w:rsidRDefault="004D7CFB">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w:t>
      </w:r>
      <w:proofErr w:type="gramStart"/>
      <w:r>
        <w:rPr>
          <w:rFonts w:ascii="宋体" w:eastAsia="宋体" w:hAnsi="宋体" w:cs="仿宋_GB2312" w:hint="eastAsia"/>
          <w:szCs w:val="21"/>
        </w:rPr>
        <w:t>的创客天下•杭向未</w:t>
      </w:r>
      <w:proofErr w:type="gramEnd"/>
      <w:r>
        <w:rPr>
          <w:rFonts w:ascii="宋体" w:eastAsia="宋体" w:hAnsi="宋体" w:cs="仿宋_GB2312" w:hint="eastAsia"/>
          <w:szCs w:val="21"/>
        </w:rPr>
        <w:t>来 2022杭州市海外高层次人才创新创业大赛赛务组织承办项目【招标编号：QSZB-Z(F)-C22198(GK)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6E48437D" w14:textId="77777777" w:rsidR="00FE4567" w:rsidRDefault="004D7CFB">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6551FD68" w14:textId="77777777" w:rsidR="00FE4567" w:rsidRDefault="004D7CFB">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1573674F" w14:textId="77777777" w:rsidR="00FE4567" w:rsidRDefault="004D7CFB">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074F0417" w14:textId="77777777" w:rsidR="00FE4567" w:rsidRDefault="00FE4567">
      <w:pPr>
        <w:snapToGrid w:val="0"/>
        <w:spacing w:line="288" w:lineRule="auto"/>
        <w:rPr>
          <w:rFonts w:ascii="宋体" w:eastAsia="宋体" w:hAnsi="宋体" w:cs="宋体"/>
          <w:b/>
          <w:bCs/>
          <w:szCs w:val="21"/>
        </w:rPr>
      </w:pPr>
    </w:p>
    <w:p w14:paraId="7D5C9748" w14:textId="77777777" w:rsidR="00FE4567" w:rsidRDefault="004D7CFB">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64249672" w14:textId="77777777" w:rsidR="00FE4567" w:rsidRDefault="004D7CFB">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13249FB6" wp14:editId="7F0FC7D4">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1B72117F" wp14:editId="0215E3D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AAC85D4" w14:textId="77777777" w:rsidR="00FE4567" w:rsidRDefault="004D7CFB">
      <w:pPr>
        <w:widowControl/>
        <w:jc w:val="left"/>
        <w:rPr>
          <w:rFonts w:ascii="宋体" w:eastAsia="宋体" w:hAnsi="宋体"/>
          <w:b/>
          <w:spacing w:val="6"/>
          <w:szCs w:val="21"/>
        </w:rPr>
      </w:pPr>
      <w:r>
        <w:rPr>
          <w:rFonts w:ascii="宋体" w:eastAsia="宋体" w:hAnsi="宋体"/>
          <w:b/>
          <w:spacing w:val="6"/>
          <w:szCs w:val="21"/>
        </w:rPr>
        <w:br w:type="page"/>
      </w:r>
    </w:p>
    <w:p w14:paraId="7796FDDD" w14:textId="77777777" w:rsidR="00FE4567" w:rsidRDefault="004D7CFB">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5</w:t>
      </w:r>
      <w:r>
        <w:rPr>
          <w:rFonts w:ascii="宋体" w:eastAsia="宋体" w:hAnsi="宋体" w:hint="eastAsia"/>
          <w:b/>
          <w:spacing w:val="6"/>
          <w:szCs w:val="21"/>
        </w:rPr>
        <w:t>：</w:t>
      </w:r>
      <w:r>
        <w:rPr>
          <w:rFonts w:ascii="宋体" w:eastAsia="宋体" w:hAnsi="宋体" w:hint="eastAsia"/>
          <w:b/>
          <w:szCs w:val="21"/>
        </w:rPr>
        <w:t>中小企业声明函</w:t>
      </w:r>
    </w:p>
    <w:p w14:paraId="7695FE0B" w14:textId="77777777" w:rsidR="00FE4567" w:rsidRDefault="004D7CFB">
      <w:pPr>
        <w:snapToGrid w:val="0"/>
        <w:spacing w:line="288" w:lineRule="auto"/>
        <w:jc w:val="center"/>
        <w:rPr>
          <w:rFonts w:ascii="宋体" w:eastAsia="宋体" w:hAnsi="宋体"/>
          <w:b/>
          <w:szCs w:val="21"/>
        </w:rPr>
      </w:pPr>
      <w:r>
        <w:rPr>
          <w:rFonts w:ascii="宋体" w:eastAsia="宋体" w:hAnsi="宋体" w:cs="仿宋_GB2312" w:hint="eastAsia"/>
          <w:b/>
          <w:szCs w:val="21"/>
        </w:rPr>
        <w:t>中小企业声明函</w:t>
      </w:r>
      <w:r>
        <w:rPr>
          <w:rFonts w:ascii="宋体" w:eastAsia="宋体" w:hAnsi="宋体" w:hint="eastAsia"/>
          <w:b/>
          <w:szCs w:val="21"/>
        </w:rPr>
        <w:t>（服务）</w:t>
      </w:r>
    </w:p>
    <w:p w14:paraId="733FE873" w14:textId="77777777" w:rsidR="00FE4567" w:rsidRDefault="004D7CFB">
      <w:pPr>
        <w:snapToGrid w:val="0"/>
        <w:spacing w:line="288" w:lineRule="auto"/>
        <w:ind w:firstLineChars="202" w:firstLine="424"/>
        <w:jc w:val="left"/>
        <w:rPr>
          <w:rFonts w:ascii="宋体" w:eastAsia="宋体" w:hAnsi="宋体"/>
          <w:szCs w:val="21"/>
        </w:rPr>
      </w:pPr>
      <w:r>
        <w:rPr>
          <w:rFonts w:ascii="宋体" w:eastAsia="宋体" w:hAnsi="宋体" w:hint="eastAsia"/>
          <w:szCs w:val="21"/>
        </w:rPr>
        <w:t>本公司郑重声明，根据《政府采购促进中小企业发展管理办法》（财库﹝</w:t>
      </w:r>
      <w:r>
        <w:rPr>
          <w:rFonts w:ascii="宋体" w:eastAsia="宋体" w:hAnsi="宋体"/>
          <w:szCs w:val="21"/>
        </w:rPr>
        <w:t xml:space="preserve">2020﹞46 </w:t>
      </w:r>
      <w:r>
        <w:rPr>
          <w:rFonts w:ascii="宋体" w:eastAsia="宋体" w:hAnsi="宋体" w:hint="eastAsia"/>
          <w:szCs w:val="21"/>
        </w:rPr>
        <w:t>号）的规定，本公司参加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proofErr w:type="gramStart"/>
      <w:r>
        <w:rPr>
          <w:rFonts w:ascii="宋体" w:eastAsia="宋体" w:hAnsi="宋体" w:hint="eastAsia"/>
          <w:szCs w:val="21"/>
        </w:rPr>
        <w:t>创客天下•杭向未</w:t>
      </w:r>
      <w:proofErr w:type="gramEnd"/>
      <w:r>
        <w:rPr>
          <w:rFonts w:ascii="宋体" w:eastAsia="宋体" w:hAnsi="宋体" w:hint="eastAsia"/>
          <w:szCs w:val="21"/>
        </w:rPr>
        <w:t>来 2022杭州市海外高层次人才创新创业大赛赛务组织承办</w:t>
      </w:r>
      <w:r>
        <w:rPr>
          <w:rFonts w:ascii="宋体" w:eastAsia="宋体" w:hAnsi="宋体"/>
          <w:szCs w:val="21"/>
        </w:rPr>
        <w:t xml:space="preserve"> </w:t>
      </w:r>
      <w:r>
        <w:rPr>
          <w:rFonts w:ascii="宋体" w:eastAsia="宋体" w:hAnsi="宋体" w:hint="eastAsia"/>
          <w:szCs w:val="21"/>
        </w:rPr>
        <w:t>采购活动，服务全部由符合政策要求的中小企业承接。相关企业的具体情况如下：</w:t>
      </w:r>
    </w:p>
    <w:p w14:paraId="75C578BD"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（租赁和商务服务业）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33B5D955"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（租赁和商务服务业）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625F504B"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7D9832D8"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52E3945C" w14:textId="77777777" w:rsidR="00FE4567" w:rsidRDefault="004D7CFB">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7FBF6C0E" w14:textId="77777777" w:rsidR="00FE4567" w:rsidRDefault="004D7CFB">
      <w:pPr>
        <w:snapToGrid w:val="0"/>
        <w:spacing w:line="288" w:lineRule="auto"/>
        <w:ind w:right="2600" w:firstLineChars="202" w:firstLine="424"/>
        <w:rPr>
          <w:rFonts w:ascii="宋体" w:eastAsia="宋体" w:hAnsi="宋体"/>
          <w:szCs w:val="21"/>
        </w:rPr>
      </w:pPr>
      <w:r>
        <w:rPr>
          <w:rFonts w:ascii="宋体" w:eastAsia="宋体" w:hAnsi="宋体" w:cs="仿宋_GB2312" w:hint="eastAsia"/>
          <w:szCs w:val="21"/>
        </w:rPr>
        <w:t>投标人</w:t>
      </w:r>
      <w:r>
        <w:rPr>
          <w:rFonts w:ascii="宋体" w:eastAsia="宋体" w:hAnsi="宋体" w:hint="eastAsia"/>
          <w:szCs w:val="21"/>
        </w:rPr>
        <w:t>名称（</w:t>
      </w:r>
      <w:r>
        <w:rPr>
          <w:rFonts w:ascii="宋体" w:eastAsia="宋体" w:hAnsi="宋体" w:cs="仿宋_GB2312" w:hint="eastAsia"/>
          <w:szCs w:val="21"/>
        </w:rPr>
        <w:t>电子签名</w:t>
      </w:r>
      <w:r>
        <w:rPr>
          <w:rFonts w:ascii="宋体" w:eastAsia="宋体" w:hAnsi="宋体" w:hint="eastAsia"/>
          <w:szCs w:val="21"/>
        </w:rPr>
        <w:t>）：</w:t>
      </w:r>
    </w:p>
    <w:p w14:paraId="6DA13EBB" w14:textId="77777777" w:rsidR="00FE4567" w:rsidRDefault="004D7CFB">
      <w:pPr>
        <w:snapToGrid w:val="0"/>
        <w:spacing w:line="288" w:lineRule="auto"/>
        <w:ind w:right="1120" w:firstLineChars="202" w:firstLine="424"/>
        <w:rPr>
          <w:rFonts w:ascii="宋体" w:eastAsia="宋体" w:hAnsi="宋体"/>
          <w:szCs w:val="21"/>
        </w:rPr>
      </w:pPr>
      <w:r>
        <w:rPr>
          <w:rFonts w:ascii="宋体" w:eastAsia="宋体" w:hAnsi="宋体" w:hint="eastAsia"/>
          <w:szCs w:val="21"/>
        </w:rPr>
        <w:t>日</w:t>
      </w:r>
      <w:r>
        <w:rPr>
          <w:rFonts w:ascii="宋体" w:eastAsia="宋体" w:hAnsi="宋体"/>
          <w:szCs w:val="21"/>
        </w:rPr>
        <w:t xml:space="preserve"> </w:t>
      </w:r>
      <w:r>
        <w:rPr>
          <w:rFonts w:ascii="宋体" w:eastAsia="宋体" w:hAnsi="宋体" w:hint="eastAsia"/>
          <w:szCs w:val="21"/>
        </w:rPr>
        <w:t>期：</w:t>
      </w:r>
    </w:p>
    <w:p w14:paraId="5DF090A1" w14:textId="77777777" w:rsidR="00FE4567" w:rsidRDefault="004D7CFB">
      <w:pPr>
        <w:snapToGrid w:val="0"/>
        <w:spacing w:line="288" w:lineRule="auto"/>
        <w:ind w:firstLineChars="147" w:firstLine="310"/>
        <w:jc w:val="left"/>
        <w:rPr>
          <w:rFonts w:ascii="宋体" w:eastAsia="宋体" w:hAnsi="宋体"/>
          <w:b/>
          <w:szCs w:val="21"/>
        </w:rPr>
      </w:pPr>
      <w:r>
        <w:rPr>
          <w:rFonts w:ascii="宋体" w:eastAsia="宋体" w:hAnsi="宋体" w:hint="eastAsia"/>
          <w:b/>
          <w:szCs w:val="21"/>
        </w:rPr>
        <w:t>从业人员、营业收入、资产总额填报上一年度数据，无上</w:t>
      </w:r>
      <w:proofErr w:type="gramStart"/>
      <w:r>
        <w:rPr>
          <w:rFonts w:ascii="宋体" w:eastAsia="宋体" w:hAnsi="宋体" w:hint="eastAsia"/>
          <w:b/>
          <w:szCs w:val="21"/>
        </w:rPr>
        <w:t>一</w:t>
      </w:r>
      <w:proofErr w:type="gramEnd"/>
      <w:r>
        <w:rPr>
          <w:rFonts w:ascii="宋体" w:eastAsia="宋体" w:hAnsi="宋体" w:hint="eastAsia"/>
          <w:b/>
          <w:szCs w:val="21"/>
        </w:rPr>
        <w:t>年度数据的新成立企业可不填报。</w:t>
      </w:r>
    </w:p>
    <w:p w14:paraId="70E964B3" w14:textId="77777777" w:rsidR="00FE4567" w:rsidRDefault="004D7CFB">
      <w:pPr>
        <w:snapToGrid w:val="0"/>
        <w:spacing w:line="288" w:lineRule="auto"/>
        <w:ind w:right="420" w:firstLineChars="200" w:firstLine="420"/>
        <w:rPr>
          <w:rFonts w:ascii="宋体" w:eastAsia="宋体" w:hAnsi="宋体" w:cs="仿宋_GB2312"/>
          <w:szCs w:val="21"/>
        </w:rPr>
      </w:pPr>
      <w:r>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44C91CAA" w14:textId="77777777" w:rsidR="00FE4567" w:rsidRDefault="00FE4567">
      <w:pPr>
        <w:rPr>
          <w:rFonts w:ascii="宋体" w:eastAsia="宋体" w:hAnsi="宋体"/>
          <w:szCs w:val="21"/>
        </w:rPr>
      </w:pPr>
    </w:p>
    <w:sectPr w:rsidR="00FE4567">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2080" w14:textId="77777777" w:rsidR="0028219D" w:rsidRDefault="0028219D">
      <w:r>
        <w:separator/>
      </w:r>
    </w:p>
  </w:endnote>
  <w:endnote w:type="continuationSeparator" w:id="0">
    <w:p w14:paraId="6755787C" w14:textId="77777777" w:rsidR="0028219D" w:rsidRDefault="0028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5FAC" w14:textId="77777777" w:rsidR="00FE4567" w:rsidRDefault="004D7CFB">
    <w:pPr>
      <w:pStyle w:val="af6"/>
      <w:framePr w:wrap="around" w:vAnchor="text" w:hAnchor="margin" w:xAlign="right" w:y="1"/>
      <w:rPr>
        <w:rStyle w:val="afff"/>
      </w:rPr>
    </w:pPr>
    <w:r>
      <w:fldChar w:fldCharType="begin"/>
    </w:r>
    <w:r>
      <w:rPr>
        <w:rStyle w:val="afff"/>
      </w:rPr>
      <w:instrText xml:space="preserve">PAGE  </w:instrText>
    </w:r>
    <w:r>
      <w:fldChar w:fldCharType="end"/>
    </w:r>
  </w:p>
  <w:p w14:paraId="7AD84F9A" w14:textId="77777777" w:rsidR="00FE4567" w:rsidRDefault="00FE4567">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0B1A" w14:textId="77777777" w:rsidR="00FE4567" w:rsidRDefault="004D7CF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57BD" w14:textId="77777777" w:rsidR="00FE4567" w:rsidRDefault="004D7CF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31845147"/>
    <w:bookmarkStart w:id="406" w:name="_Toc164085800"/>
    <w:bookmarkStart w:id="407" w:name="_Toc91899912"/>
    <w:bookmarkStart w:id="408" w:name="_Toc36110187"/>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944F" w14:textId="77777777" w:rsidR="0028219D" w:rsidRDefault="0028219D">
      <w:r>
        <w:separator/>
      </w:r>
    </w:p>
  </w:footnote>
  <w:footnote w:type="continuationSeparator" w:id="0">
    <w:p w14:paraId="45EB3A14" w14:textId="77777777" w:rsidR="0028219D" w:rsidRDefault="0028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CDF3" w14:textId="77777777" w:rsidR="00FE4567" w:rsidRDefault="004D7CFB">
    <w:pPr>
      <w:jc w:val="center"/>
    </w:pPr>
    <w:r>
      <w:rPr>
        <w:noProof/>
      </w:rPr>
      <w:drawing>
        <wp:inline distT="0" distB="0" distL="0" distR="0" wp14:anchorId="1CD1A8FC" wp14:editId="324CA02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31F8" w14:textId="77777777" w:rsidR="00FE4567" w:rsidRDefault="004D7CFB">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3YmZmNDY4ZjZhNmIxZWUxMDhjZTYzYjQ2ZTkyN2MifQ=="/>
  </w:docVars>
  <w:rsids>
    <w:rsidRoot w:val="00E30280"/>
    <w:rsid w:val="00002FEF"/>
    <w:rsid w:val="00003272"/>
    <w:rsid w:val="0001753F"/>
    <w:rsid w:val="00027E01"/>
    <w:rsid w:val="000363F2"/>
    <w:rsid w:val="000452B6"/>
    <w:rsid w:val="0006513D"/>
    <w:rsid w:val="0006636D"/>
    <w:rsid w:val="000705DE"/>
    <w:rsid w:val="0007122E"/>
    <w:rsid w:val="000962F2"/>
    <w:rsid w:val="000A5845"/>
    <w:rsid w:val="000B6B45"/>
    <w:rsid w:val="000D4C27"/>
    <w:rsid w:val="000D78F5"/>
    <w:rsid w:val="00120F3B"/>
    <w:rsid w:val="00124591"/>
    <w:rsid w:val="00124A69"/>
    <w:rsid w:val="00135DF7"/>
    <w:rsid w:val="00135ED7"/>
    <w:rsid w:val="001443FB"/>
    <w:rsid w:val="001849D2"/>
    <w:rsid w:val="00192253"/>
    <w:rsid w:val="00196874"/>
    <w:rsid w:val="001A5055"/>
    <w:rsid w:val="001C0B5B"/>
    <w:rsid w:val="001D4990"/>
    <w:rsid w:val="001E22B9"/>
    <w:rsid w:val="001E79FB"/>
    <w:rsid w:val="00227343"/>
    <w:rsid w:val="0022788B"/>
    <w:rsid w:val="0023418F"/>
    <w:rsid w:val="00234B0C"/>
    <w:rsid w:val="00265E6C"/>
    <w:rsid w:val="0026719C"/>
    <w:rsid w:val="0028219D"/>
    <w:rsid w:val="002B3DDF"/>
    <w:rsid w:val="002C445E"/>
    <w:rsid w:val="002C6E74"/>
    <w:rsid w:val="00304D6B"/>
    <w:rsid w:val="00313F3F"/>
    <w:rsid w:val="00325626"/>
    <w:rsid w:val="003278CA"/>
    <w:rsid w:val="00361710"/>
    <w:rsid w:val="00365304"/>
    <w:rsid w:val="00377ED6"/>
    <w:rsid w:val="003C7BE4"/>
    <w:rsid w:val="003D0247"/>
    <w:rsid w:val="003D6873"/>
    <w:rsid w:val="00400E30"/>
    <w:rsid w:val="00435852"/>
    <w:rsid w:val="004516BE"/>
    <w:rsid w:val="00455B5B"/>
    <w:rsid w:val="00461687"/>
    <w:rsid w:val="00497E74"/>
    <w:rsid w:val="004D7CFB"/>
    <w:rsid w:val="00504A98"/>
    <w:rsid w:val="00507844"/>
    <w:rsid w:val="00511531"/>
    <w:rsid w:val="005207F6"/>
    <w:rsid w:val="00543B46"/>
    <w:rsid w:val="00554993"/>
    <w:rsid w:val="00554A2A"/>
    <w:rsid w:val="00565C59"/>
    <w:rsid w:val="0057655F"/>
    <w:rsid w:val="00584B52"/>
    <w:rsid w:val="00593CCE"/>
    <w:rsid w:val="005B2ED8"/>
    <w:rsid w:val="005B60CB"/>
    <w:rsid w:val="005E1A80"/>
    <w:rsid w:val="005F1845"/>
    <w:rsid w:val="005F6ACC"/>
    <w:rsid w:val="006100A3"/>
    <w:rsid w:val="00616F24"/>
    <w:rsid w:val="00634362"/>
    <w:rsid w:val="00650569"/>
    <w:rsid w:val="00663260"/>
    <w:rsid w:val="00665F3C"/>
    <w:rsid w:val="00673121"/>
    <w:rsid w:val="0067546B"/>
    <w:rsid w:val="006B14CA"/>
    <w:rsid w:val="006C0636"/>
    <w:rsid w:val="006C213A"/>
    <w:rsid w:val="006D3528"/>
    <w:rsid w:val="006D4262"/>
    <w:rsid w:val="006E6D64"/>
    <w:rsid w:val="00726A1C"/>
    <w:rsid w:val="007334ED"/>
    <w:rsid w:val="0073377E"/>
    <w:rsid w:val="00736E08"/>
    <w:rsid w:val="00774C39"/>
    <w:rsid w:val="00783080"/>
    <w:rsid w:val="00783635"/>
    <w:rsid w:val="007839DA"/>
    <w:rsid w:val="007A48F0"/>
    <w:rsid w:val="007C6061"/>
    <w:rsid w:val="007D3DC6"/>
    <w:rsid w:val="00817C29"/>
    <w:rsid w:val="00847700"/>
    <w:rsid w:val="00852DDC"/>
    <w:rsid w:val="0085773E"/>
    <w:rsid w:val="00866410"/>
    <w:rsid w:val="00894CCB"/>
    <w:rsid w:val="00894D03"/>
    <w:rsid w:val="008A148B"/>
    <w:rsid w:val="008A76B4"/>
    <w:rsid w:val="008B06A7"/>
    <w:rsid w:val="008B3AFA"/>
    <w:rsid w:val="008B4866"/>
    <w:rsid w:val="008E3EBF"/>
    <w:rsid w:val="008F513A"/>
    <w:rsid w:val="009138AE"/>
    <w:rsid w:val="009229E2"/>
    <w:rsid w:val="00937663"/>
    <w:rsid w:val="00944154"/>
    <w:rsid w:val="00950D5A"/>
    <w:rsid w:val="00954298"/>
    <w:rsid w:val="009753E3"/>
    <w:rsid w:val="009820E6"/>
    <w:rsid w:val="009A2A4E"/>
    <w:rsid w:val="009E3270"/>
    <w:rsid w:val="00A00F4B"/>
    <w:rsid w:val="00A179E4"/>
    <w:rsid w:val="00A47797"/>
    <w:rsid w:val="00A62341"/>
    <w:rsid w:val="00A71A2A"/>
    <w:rsid w:val="00A7553E"/>
    <w:rsid w:val="00A77B5F"/>
    <w:rsid w:val="00A84730"/>
    <w:rsid w:val="00A84AB1"/>
    <w:rsid w:val="00A87DF5"/>
    <w:rsid w:val="00A945B8"/>
    <w:rsid w:val="00AA06C4"/>
    <w:rsid w:val="00AA34BF"/>
    <w:rsid w:val="00AC1AB2"/>
    <w:rsid w:val="00AC22C1"/>
    <w:rsid w:val="00AD696C"/>
    <w:rsid w:val="00AF14CB"/>
    <w:rsid w:val="00AF27A6"/>
    <w:rsid w:val="00B05D23"/>
    <w:rsid w:val="00B32A1D"/>
    <w:rsid w:val="00B32BFC"/>
    <w:rsid w:val="00B606D4"/>
    <w:rsid w:val="00B97A93"/>
    <w:rsid w:val="00BD7B42"/>
    <w:rsid w:val="00BE010A"/>
    <w:rsid w:val="00BE5FB3"/>
    <w:rsid w:val="00C53498"/>
    <w:rsid w:val="00C834A9"/>
    <w:rsid w:val="00C91306"/>
    <w:rsid w:val="00C949F8"/>
    <w:rsid w:val="00CA5AB8"/>
    <w:rsid w:val="00CC47D5"/>
    <w:rsid w:val="00CE6E57"/>
    <w:rsid w:val="00CF2764"/>
    <w:rsid w:val="00D07E00"/>
    <w:rsid w:val="00D11402"/>
    <w:rsid w:val="00D34262"/>
    <w:rsid w:val="00D4621F"/>
    <w:rsid w:val="00D50881"/>
    <w:rsid w:val="00D60A7D"/>
    <w:rsid w:val="00D80A5B"/>
    <w:rsid w:val="00D830E2"/>
    <w:rsid w:val="00D94F90"/>
    <w:rsid w:val="00D9673C"/>
    <w:rsid w:val="00DB2804"/>
    <w:rsid w:val="00DC1631"/>
    <w:rsid w:val="00DC6550"/>
    <w:rsid w:val="00DE4D86"/>
    <w:rsid w:val="00DF2DCF"/>
    <w:rsid w:val="00E1551E"/>
    <w:rsid w:val="00E25564"/>
    <w:rsid w:val="00E278A7"/>
    <w:rsid w:val="00E30280"/>
    <w:rsid w:val="00E45D1C"/>
    <w:rsid w:val="00E84F0D"/>
    <w:rsid w:val="00E859B5"/>
    <w:rsid w:val="00EC2753"/>
    <w:rsid w:val="00EE192C"/>
    <w:rsid w:val="00F0096E"/>
    <w:rsid w:val="00F03935"/>
    <w:rsid w:val="00F1261C"/>
    <w:rsid w:val="00F256A1"/>
    <w:rsid w:val="00F25FFE"/>
    <w:rsid w:val="00F31251"/>
    <w:rsid w:val="00F4108B"/>
    <w:rsid w:val="00F43209"/>
    <w:rsid w:val="00F54B26"/>
    <w:rsid w:val="00F72941"/>
    <w:rsid w:val="00F75565"/>
    <w:rsid w:val="00F927D8"/>
    <w:rsid w:val="00F97F99"/>
    <w:rsid w:val="00FA076F"/>
    <w:rsid w:val="00FA7676"/>
    <w:rsid w:val="00FE0D34"/>
    <w:rsid w:val="00FE4567"/>
    <w:rsid w:val="00FF32AF"/>
    <w:rsid w:val="00FF4592"/>
    <w:rsid w:val="078B27A9"/>
    <w:rsid w:val="196A3232"/>
    <w:rsid w:val="1F294A78"/>
    <w:rsid w:val="20A0736A"/>
    <w:rsid w:val="2C3B1760"/>
    <w:rsid w:val="377B4FAB"/>
    <w:rsid w:val="3D98044D"/>
    <w:rsid w:val="3F106063"/>
    <w:rsid w:val="42A501E8"/>
    <w:rsid w:val="4333070B"/>
    <w:rsid w:val="43D90052"/>
    <w:rsid w:val="45DE3997"/>
    <w:rsid w:val="545C7FCE"/>
    <w:rsid w:val="56DA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67EC3F"/>
  <w15:docId w15:val="{BB0E09EA-721B-4136-B79E-52202DEC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1"/>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10"/>
    <w:qFormat/>
    <w:pPr>
      <w:adjustRightInd w:val="0"/>
      <w:spacing w:line="480" w:lineRule="exact"/>
      <w:ind w:firstLineChars="200" w:firstLine="480"/>
    </w:pPr>
    <w:rPr>
      <w:rFonts w:ascii="宋体" w:eastAsia="宋体" w:hAnsi="宋体" w:cs="Times New Roman"/>
      <w:sz w:val="24"/>
      <w:szCs w:val="24"/>
    </w:rPr>
  </w:style>
  <w:style w:type="paragraph" w:styleId="a1">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5">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6">
    <w:name w:val="caption"/>
    <w:basedOn w:val="a"/>
    <w:next w:val="a"/>
    <w:link w:val="a7"/>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8">
    <w:name w:val="Document Map"/>
    <w:basedOn w:val="a"/>
    <w:link w:val="a9"/>
    <w:qFormat/>
    <w:pPr>
      <w:shd w:val="clear" w:color="auto" w:fill="000080"/>
      <w:adjustRightInd w:val="0"/>
    </w:pPr>
    <w:rPr>
      <w:rFonts w:ascii="Times New Roman" w:eastAsia="宋体" w:hAnsi="Times New Roman" w:cs="Times New Roman"/>
      <w:szCs w:val="24"/>
    </w:rPr>
  </w:style>
  <w:style w:type="paragraph" w:styleId="aa">
    <w:name w:val="annotation text"/>
    <w:basedOn w:val="a"/>
    <w:link w:val="12"/>
    <w:uiPriority w:val="99"/>
    <w:qFormat/>
    <w:pPr>
      <w:adjustRightInd w:val="0"/>
      <w:jc w:val="left"/>
    </w:pPr>
    <w:rPr>
      <w:rFonts w:ascii="Times New Roman" w:eastAsia="宋体" w:hAnsi="Times New Roman" w:cs="Times New Roman"/>
      <w:szCs w:val="24"/>
    </w:rPr>
  </w:style>
  <w:style w:type="paragraph" w:styleId="ab">
    <w:name w:val="Salutation"/>
    <w:basedOn w:val="a"/>
    <w:next w:val="a"/>
    <w:link w:val="ac"/>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d">
    <w:name w:val="Body Text"/>
    <w:basedOn w:val="a"/>
    <w:link w:val="ae"/>
    <w:qFormat/>
    <w:pPr>
      <w:autoSpaceDE w:val="0"/>
      <w:autoSpaceDN w:val="0"/>
      <w:adjustRightInd w:val="0"/>
      <w:spacing w:line="360" w:lineRule="auto"/>
    </w:pPr>
    <w:rPr>
      <w:rFonts w:ascii="宋体" w:eastAsia="宋体" w:hAnsi="Arial" w:cs="Arial"/>
      <w:snapToGrid w:val="0"/>
      <w:sz w:val="24"/>
      <w:szCs w:val="21"/>
      <w:lang w:val="zh-CN"/>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a"/>
    <w:next w:val="aa"/>
    <w:link w:val="aff6"/>
    <w:qFormat/>
    <w:rPr>
      <w:b/>
      <w:bCs/>
    </w:rPr>
  </w:style>
  <w:style w:type="paragraph" w:styleId="aff7">
    <w:name w:val="Body Text First Indent"/>
    <w:basedOn w:val="ad"/>
    <w:link w:val="aff8"/>
    <w:qFormat/>
    <w:pPr>
      <w:ind w:firstLine="420"/>
    </w:pPr>
    <w:rPr>
      <w:rFonts w:hAnsi="Calibri" w:cs="Times New Roman"/>
      <w:snapToGrid/>
      <w:szCs w:val="20"/>
    </w:rPr>
  </w:style>
  <w:style w:type="paragraph" w:styleId="28">
    <w:name w:val="Body Text First Indent 2"/>
    <w:basedOn w:val="a0"/>
    <w:link w:val="29"/>
    <w:qFormat/>
    <w:pPr>
      <w:adjustRightInd/>
      <w:spacing w:after="120" w:line="240" w:lineRule="auto"/>
      <w:ind w:leftChars="200" w:left="420" w:firstLine="210"/>
    </w:pPr>
    <w:rPr>
      <w:sz w:val="21"/>
    </w:rPr>
  </w:style>
  <w:style w:type="table" w:styleId="aff9">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2"/>
    <w:link w:val="af8"/>
    <w:uiPriority w:val="99"/>
    <w:qFormat/>
    <w:rPr>
      <w:sz w:val="18"/>
      <w:szCs w:val="18"/>
    </w:rPr>
  </w:style>
  <w:style w:type="character" w:customStyle="1" w:styleId="af7">
    <w:name w:val="页脚 字符"/>
    <w:basedOn w:val="a2"/>
    <w:link w:val="af6"/>
    <w:uiPriority w:val="99"/>
    <w:qFormat/>
    <w:rPr>
      <w:sz w:val="18"/>
      <w:szCs w:val="18"/>
    </w:rPr>
  </w:style>
  <w:style w:type="character" w:customStyle="1" w:styleId="16">
    <w:name w:val="标题 1 字符"/>
    <w:basedOn w:val="a2"/>
    <w:uiPriority w:val="9"/>
    <w:qFormat/>
    <w:rPr>
      <w:b/>
      <w:bCs/>
      <w:kern w:val="44"/>
      <w:sz w:val="44"/>
      <w:szCs w:val="44"/>
    </w:rPr>
  </w:style>
  <w:style w:type="character" w:customStyle="1" w:styleId="20">
    <w:name w:val="标题 2 字符"/>
    <w:basedOn w:val="a2"/>
    <w:link w:val="2"/>
    <w:qFormat/>
    <w:rPr>
      <w:rFonts w:ascii="仿宋_GB2312" w:eastAsia="仿宋_GB2312" w:hAnsi="仿宋" w:cs="Times New Roman"/>
      <w:b/>
      <w:bCs/>
      <w:sz w:val="32"/>
      <w:szCs w:val="32"/>
      <w:lang w:val="zh-CN"/>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3">
    <w:name w:val="标题 4 字符"/>
    <w:basedOn w:val="a2"/>
    <w:uiPriority w:val="9"/>
    <w:qFormat/>
    <w:rPr>
      <w:rFonts w:asciiTheme="majorHAnsi" w:eastAsiaTheme="majorEastAsia" w:hAnsiTheme="majorHAnsi" w:cstheme="majorBidi"/>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9">
    <w:name w:val="文档结构图 字符"/>
    <w:basedOn w:val="a2"/>
    <w:link w:val="a8"/>
    <w:qFormat/>
    <w:rPr>
      <w:rFonts w:ascii="Times New Roman" w:eastAsia="宋体" w:hAnsi="Times New Roman" w:cs="Times New Roman"/>
      <w:szCs w:val="24"/>
      <w:shd w:val="clear" w:color="auto" w:fill="000080"/>
    </w:rPr>
  </w:style>
  <w:style w:type="character" w:customStyle="1" w:styleId="afff5">
    <w:name w:val="批注文字 字符"/>
    <w:basedOn w:val="a2"/>
    <w:qFormat/>
  </w:style>
  <w:style w:type="character" w:customStyle="1" w:styleId="ac">
    <w:name w:val="称呼 字符"/>
    <w:basedOn w:val="a2"/>
    <w:link w:val="ab"/>
    <w:qFormat/>
    <w:rPr>
      <w:rFonts w:ascii="仿宋_GB2312" w:eastAsia="仿宋_GB2312" w:hAnsi="Times New Roman" w:cs="Times New Roman"/>
      <w:sz w:val="28"/>
      <w:szCs w:val="20"/>
    </w:rPr>
  </w:style>
  <w:style w:type="character" w:customStyle="1" w:styleId="32">
    <w:name w:val="正文文本 3 字符"/>
    <w:basedOn w:val="a2"/>
    <w:link w:val="31"/>
    <w:qFormat/>
    <w:rPr>
      <w:rFonts w:ascii="Times New Roman" w:eastAsia="宋体" w:hAnsi="Times New Roman" w:cs="Times New Roman"/>
      <w:szCs w:val="20"/>
    </w:rPr>
  </w:style>
  <w:style w:type="character" w:customStyle="1" w:styleId="ae">
    <w:name w:val="正文文本 字符"/>
    <w:basedOn w:val="a2"/>
    <w:link w:val="ad"/>
    <w:qFormat/>
    <w:rPr>
      <w:rFonts w:ascii="宋体" w:eastAsia="宋体" w:hAnsi="Arial" w:cs="Arial"/>
      <w:snapToGrid w:val="0"/>
      <w:sz w:val="24"/>
      <w:szCs w:val="21"/>
      <w:lang w:val="zh-CN"/>
    </w:rPr>
  </w:style>
  <w:style w:type="character" w:customStyle="1" w:styleId="afff6">
    <w:name w:val="正文文本缩进 字符"/>
    <w:basedOn w:val="a2"/>
    <w:qFormat/>
  </w:style>
  <w:style w:type="character" w:customStyle="1" w:styleId="HTML0">
    <w:name w:val="HTML 地址 字符"/>
    <w:basedOn w:val="a2"/>
    <w:link w:val="HTML"/>
    <w:qFormat/>
    <w:rPr>
      <w:rFonts w:ascii="宋体" w:eastAsia="宋体" w:hAnsi="宋体" w:cs="Times New Roman"/>
      <w:i/>
      <w:iCs/>
      <w:kern w:val="0"/>
      <w:sz w:val="24"/>
      <w:szCs w:val="24"/>
    </w:rPr>
  </w:style>
  <w:style w:type="character" w:customStyle="1" w:styleId="afff7">
    <w:name w:val="纯文本 字符"/>
    <w:basedOn w:val="a2"/>
    <w:qFormat/>
    <w:rPr>
      <w:rFonts w:asciiTheme="minorEastAsia" w:hAnsi="Courier New" w:cs="Courier New"/>
    </w:rPr>
  </w:style>
  <w:style w:type="character" w:customStyle="1" w:styleId="af2">
    <w:name w:val="日期 字符"/>
    <w:basedOn w:val="a2"/>
    <w:link w:val="af1"/>
    <w:qFormat/>
    <w:rPr>
      <w:rFonts w:ascii="宋体" w:eastAsia="宋体" w:hAnsi="Times New Roman" w:cs="Times New Roman"/>
      <w:sz w:val="24"/>
      <w:szCs w:val="21"/>
      <w:lang w:val="zh-CN"/>
    </w:rPr>
  </w:style>
  <w:style w:type="character" w:customStyle="1" w:styleId="26">
    <w:name w:val="正文文本缩进 2 字符"/>
    <w:basedOn w:val="a2"/>
    <w:link w:val="25"/>
    <w:qFormat/>
    <w:rPr>
      <w:rFonts w:ascii="宋体" w:eastAsia="宋体" w:hAnsi="Times New Roman" w:cs="Times New Roman"/>
      <w:kern w:val="0"/>
      <w:sz w:val="28"/>
      <w:szCs w:val="20"/>
    </w:rPr>
  </w:style>
  <w:style w:type="character" w:customStyle="1" w:styleId="af4">
    <w:name w:val="尾注文本 字符"/>
    <w:basedOn w:val="a2"/>
    <w:link w:val="af3"/>
    <w:qFormat/>
    <w:rPr>
      <w:rFonts w:ascii="Times New Roman" w:eastAsia="宋体" w:hAnsi="Times New Roman" w:cs="Times New Roman"/>
      <w:szCs w:val="24"/>
      <w:lang w:val="zh-CN"/>
    </w:rPr>
  </w:style>
  <w:style w:type="character" w:customStyle="1" w:styleId="afff8">
    <w:name w:val="批注框文本 字符"/>
    <w:basedOn w:val="a2"/>
    <w:qFormat/>
    <w:rPr>
      <w:sz w:val="18"/>
      <w:szCs w:val="18"/>
    </w:rPr>
  </w:style>
  <w:style w:type="character" w:customStyle="1" w:styleId="afb">
    <w:name w:val="签名 字符"/>
    <w:basedOn w:val="a2"/>
    <w:link w:val="afa"/>
    <w:qFormat/>
    <w:rPr>
      <w:rFonts w:ascii="Times New Roman" w:eastAsia="仿宋_GB2312" w:hAnsi="Times New Roman" w:cs="Times New Roman"/>
      <w:kern w:val="0"/>
      <w:sz w:val="24"/>
      <w:szCs w:val="20"/>
    </w:rPr>
  </w:style>
  <w:style w:type="character" w:customStyle="1" w:styleId="afe">
    <w:name w:val="副标题 字符"/>
    <w:basedOn w:val="a2"/>
    <w:link w:val="afd"/>
    <w:qFormat/>
    <w:rPr>
      <w:rFonts w:ascii="Arial" w:eastAsia="隶书" w:hAnsi="Arial" w:cs="Times New Roman"/>
      <w:b/>
      <w:bCs/>
      <w:kern w:val="28"/>
      <w:sz w:val="44"/>
      <w:szCs w:val="32"/>
    </w:rPr>
  </w:style>
  <w:style w:type="character" w:customStyle="1" w:styleId="aff1">
    <w:name w:val="脚注文本 字符"/>
    <w:basedOn w:val="a2"/>
    <w:link w:val="aff0"/>
    <w:qFormat/>
    <w:rPr>
      <w:rFonts w:ascii="Calibri" w:eastAsia="宋体" w:hAnsi="Times New Roman" w:cs="Times New Roman"/>
      <w:color w:val="0000FF"/>
      <w:kern w:val="0"/>
      <w:szCs w:val="20"/>
    </w:rPr>
  </w:style>
  <w:style w:type="character" w:customStyle="1" w:styleId="36">
    <w:name w:val="正文文本缩进 3 字符"/>
    <w:basedOn w:val="a2"/>
    <w:link w:val="35"/>
    <w:qFormat/>
    <w:rPr>
      <w:rFonts w:ascii="Times New Roman" w:eastAsia="宋体" w:hAnsi="Times New Roman" w:cs="Times New Roman"/>
      <w:sz w:val="24"/>
      <w:szCs w:val="20"/>
    </w:rPr>
  </w:style>
  <w:style w:type="character" w:customStyle="1" w:styleId="2a">
    <w:name w:val="正文文本 2 字符"/>
    <w:basedOn w:val="a2"/>
    <w:qFormat/>
  </w:style>
  <w:style w:type="character" w:customStyle="1" w:styleId="HTML2">
    <w:name w:val="HTML 预设格式 字符"/>
    <w:basedOn w:val="a2"/>
    <w:link w:val="HTML1"/>
    <w:qFormat/>
    <w:rPr>
      <w:rFonts w:ascii="黑体" w:eastAsia="黑体" w:hAnsi="Courier New" w:cs="Times New Roman"/>
      <w:kern w:val="0"/>
      <w:sz w:val="20"/>
      <w:szCs w:val="20"/>
    </w:rPr>
  </w:style>
  <w:style w:type="character" w:customStyle="1" w:styleId="aff4">
    <w:name w:val="标题 字符"/>
    <w:basedOn w:val="a2"/>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e"/>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1"/>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1"/>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0"/>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qFormat/>
    <w:rPr>
      <w:color w:val="605E5C"/>
      <w:shd w:val="clear" w:color="auto" w:fill="E1DFDD"/>
    </w:rPr>
  </w:style>
  <w:style w:type="character" w:customStyle="1" w:styleId="afffffffffff8">
    <w:name w:val="无"/>
    <w:qFormat/>
  </w:style>
  <w:style w:type="character" w:styleId="afffffffffff9">
    <w:name w:val="Unresolved Mention"/>
    <w:basedOn w:val="a2"/>
    <w:uiPriority w:val="99"/>
    <w:semiHidden/>
    <w:unhideWhenUsed/>
    <w:rsid w:val="00F00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7&#26376;13&#26085;14&#28857;%2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5896</Words>
  <Characters>33613</Characters>
  <Application>Microsoft Office Word</Application>
  <DocSecurity>0</DocSecurity>
  <Lines>280</Lines>
  <Paragraphs>78</Paragraphs>
  <ScaleCrop>false</ScaleCrop>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li wudi</cp:lastModifiedBy>
  <cp:revision>395</cp:revision>
  <dcterms:created xsi:type="dcterms:W3CDTF">2021-12-31T03:08:00Z</dcterms:created>
  <dcterms:modified xsi:type="dcterms:W3CDTF">2022-06-22T05:35:00Z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EF0ABB29942A4ED2866BAA3275B14E55</vt:lpwstr>
  </property>
</Properties>
</file>