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FF46" w14:textId="77777777" w:rsidR="00764B19" w:rsidRPr="001E483F" w:rsidRDefault="00764B19" w:rsidP="00F76A54">
      <w:pPr>
        <w:adjustRightInd w:val="0"/>
        <w:snapToGrid w:val="0"/>
        <w:spacing w:line="288" w:lineRule="auto"/>
        <w:rPr>
          <w:rFonts w:ascii="楷体" w:eastAsia="楷体" w:hAnsi="楷体" w:cs="Times New Roman"/>
          <w:b/>
          <w:spacing w:val="-6"/>
          <w:sz w:val="44"/>
          <w:szCs w:val="44"/>
        </w:rPr>
      </w:pPr>
    </w:p>
    <w:p w14:paraId="43D5F313" w14:textId="4B22D8E3" w:rsidR="00764B19" w:rsidRPr="001E483F" w:rsidRDefault="00764B19" w:rsidP="00F76A54">
      <w:pPr>
        <w:adjustRightInd w:val="0"/>
        <w:snapToGrid w:val="0"/>
        <w:spacing w:line="288" w:lineRule="auto"/>
        <w:rPr>
          <w:rFonts w:ascii="楷体" w:eastAsia="楷体" w:hAnsi="楷体" w:cs="Times New Roman"/>
          <w:b/>
          <w:spacing w:val="-6"/>
          <w:sz w:val="44"/>
          <w:szCs w:val="44"/>
        </w:rPr>
      </w:pPr>
    </w:p>
    <w:p w14:paraId="12E75170" w14:textId="77777777" w:rsidR="00611AFB" w:rsidRPr="001E483F" w:rsidRDefault="00611AFB" w:rsidP="00F76A54">
      <w:pPr>
        <w:adjustRightInd w:val="0"/>
        <w:snapToGrid w:val="0"/>
        <w:spacing w:line="288" w:lineRule="auto"/>
        <w:rPr>
          <w:rFonts w:ascii="楷体" w:eastAsia="楷体" w:hAnsi="楷体" w:cs="Times New Roman"/>
          <w:b/>
          <w:spacing w:val="-6"/>
          <w:sz w:val="44"/>
          <w:szCs w:val="44"/>
        </w:rPr>
      </w:pPr>
    </w:p>
    <w:p w14:paraId="4AAE488C" w14:textId="727E9A79" w:rsidR="00764B19" w:rsidRPr="00C12DB7" w:rsidRDefault="00851400" w:rsidP="00F76A54">
      <w:pPr>
        <w:adjustRightInd w:val="0"/>
        <w:snapToGrid w:val="0"/>
        <w:spacing w:line="288" w:lineRule="auto"/>
        <w:jc w:val="center"/>
        <w:rPr>
          <w:rFonts w:ascii="楷体" w:eastAsia="楷体" w:hAnsi="楷体" w:cs="Times New Roman"/>
          <w:b/>
          <w:spacing w:val="-6"/>
          <w:sz w:val="48"/>
          <w:szCs w:val="48"/>
        </w:rPr>
      </w:pPr>
      <w:r w:rsidRPr="00C12DB7">
        <w:rPr>
          <w:rFonts w:ascii="楷体" w:eastAsia="楷体" w:hAnsi="楷体" w:cs="Times New Roman" w:hint="eastAsia"/>
          <w:b/>
          <w:spacing w:val="-6"/>
          <w:sz w:val="48"/>
          <w:szCs w:val="48"/>
        </w:rPr>
        <w:t>浙江财经大学</w:t>
      </w:r>
    </w:p>
    <w:p w14:paraId="1B21F37D" w14:textId="4655A771" w:rsidR="00764B19" w:rsidRPr="00C12DB7" w:rsidRDefault="00191DE6" w:rsidP="00F76A54">
      <w:pPr>
        <w:adjustRightInd w:val="0"/>
        <w:snapToGrid w:val="0"/>
        <w:spacing w:line="288" w:lineRule="auto"/>
        <w:jc w:val="center"/>
        <w:rPr>
          <w:rFonts w:ascii="楷体" w:eastAsia="楷体" w:hAnsi="楷体" w:cs="Times New Roman"/>
          <w:b/>
          <w:spacing w:val="-6"/>
          <w:sz w:val="48"/>
          <w:szCs w:val="48"/>
        </w:rPr>
      </w:pPr>
      <w:r w:rsidRPr="00C12DB7">
        <w:rPr>
          <w:rFonts w:ascii="楷体" w:eastAsia="楷体" w:hAnsi="楷体" w:cs="Times New Roman" w:hint="eastAsia"/>
          <w:b/>
          <w:spacing w:val="-6"/>
          <w:sz w:val="48"/>
          <w:szCs w:val="48"/>
        </w:rPr>
        <w:t>智慧教学空间三期</w:t>
      </w:r>
    </w:p>
    <w:p w14:paraId="62800339" w14:textId="64087DF1" w:rsidR="00611AFB" w:rsidRPr="00C12DB7" w:rsidRDefault="00611AFB" w:rsidP="00F76A54">
      <w:pPr>
        <w:adjustRightInd w:val="0"/>
        <w:snapToGrid w:val="0"/>
        <w:spacing w:line="288" w:lineRule="auto"/>
        <w:jc w:val="center"/>
        <w:rPr>
          <w:rFonts w:ascii="楷体" w:eastAsia="楷体" w:hAnsi="楷体" w:cs="Times New Roman"/>
          <w:b/>
          <w:spacing w:val="-6"/>
          <w:sz w:val="48"/>
          <w:szCs w:val="48"/>
        </w:rPr>
      </w:pPr>
    </w:p>
    <w:p w14:paraId="34D47765" w14:textId="77777777" w:rsidR="00611AFB" w:rsidRPr="00C12DB7" w:rsidRDefault="00611AFB" w:rsidP="00F76A54">
      <w:pPr>
        <w:adjustRightInd w:val="0"/>
        <w:snapToGrid w:val="0"/>
        <w:spacing w:line="288" w:lineRule="auto"/>
        <w:jc w:val="center"/>
        <w:rPr>
          <w:rFonts w:ascii="楷体" w:eastAsia="楷体" w:hAnsi="楷体" w:cs="Times New Roman"/>
          <w:b/>
          <w:spacing w:val="-6"/>
          <w:sz w:val="48"/>
          <w:szCs w:val="48"/>
        </w:rPr>
      </w:pPr>
    </w:p>
    <w:p w14:paraId="4B3EB429" w14:textId="77777777" w:rsidR="00764B19" w:rsidRPr="00C12DB7" w:rsidRDefault="00E84C89" w:rsidP="00F76A54">
      <w:pPr>
        <w:adjustRightInd w:val="0"/>
        <w:snapToGrid w:val="0"/>
        <w:spacing w:line="288" w:lineRule="auto"/>
        <w:jc w:val="center"/>
        <w:rPr>
          <w:rFonts w:ascii="楷体" w:eastAsia="楷体" w:hAnsi="楷体" w:cs="Times New Roman"/>
          <w:b/>
          <w:spacing w:val="-6"/>
          <w:sz w:val="72"/>
          <w:szCs w:val="72"/>
        </w:rPr>
      </w:pPr>
      <w:r w:rsidRPr="00C12DB7">
        <w:rPr>
          <w:rFonts w:ascii="楷体" w:eastAsia="楷体" w:hAnsi="楷体" w:cs="Times New Roman" w:hint="eastAsia"/>
          <w:b/>
          <w:spacing w:val="-6"/>
          <w:sz w:val="72"/>
          <w:szCs w:val="72"/>
        </w:rPr>
        <w:t>招 标 文 件</w:t>
      </w:r>
    </w:p>
    <w:p w14:paraId="3F927697" w14:textId="77777777" w:rsidR="00764B19" w:rsidRPr="00C12DB7"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C12DB7">
        <w:rPr>
          <w:rFonts w:ascii="楷体" w:eastAsia="楷体" w:hAnsi="楷体" w:cs="Times New Roman" w:hint="eastAsia"/>
          <w:b/>
          <w:sz w:val="36"/>
          <w:szCs w:val="24"/>
        </w:rPr>
        <w:t>（线上电子招投标）</w:t>
      </w:r>
    </w:p>
    <w:p w14:paraId="70DC6129" w14:textId="77777777" w:rsidR="00764B19" w:rsidRPr="00C12DB7" w:rsidRDefault="00764B19" w:rsidP="00F76A54">
      <w:pPr>
        <w:adjustRightInd w:val="0"/>
        <w:snapToGrid w:val="0"/>
        <w:spacing w:line="288" w:lineRule="auto"/>
        <w:jc w:val="center"/>
        <w:rPr>
          <w:rFonts w:ascii="楷体" w:eastAsia="楷体" w:hAnsi="楷体" w:cs="Times New Roman"/>
          <w:sz w:val="44"/>
          <w:szCs w:val="44"/>
        </w:rPr>
      </w:pPr>
    </w:p>
    <w:p w14:paraId="518847B9" w14:textId="77777777" w:rsidR="00764B19" w:rsidRPr="00C12DB7" w:rsidRDefault="00764B19" w:rsidP="00F76A54">
      <w:pPr>
        <w:adjustRightInd w:val="0"/>
        <w:snapToGrid w:val="0"/>
        <w:spacing w:line="288" w:lineRule="auto"/>
        <w:jc w:val="center"/>
        <w:rPr>
          <w:rFonts w:ascii="楷体" w:eastAsia="楷体" w:hAnsi="楷体" w:cs="Times New Roman"/>
          <w:sz w:val="44"/>
          <w:szCs w:val="44"/>
        </w:rPr>
      </w:pPr>
    </w:p>
    <w:p w14:paraId="74345859" w14:textId="71B9E6C9"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项目名称：</w:t>
      </w:r>
      <w:r w:rsidR="00191DE6" w:rsidRPr="00C12DB7">
        <w:rPr>
          <w:rFonts w:ascii="楷体" w:eastAsia="楷体" w:hAnsi="楷体" w:cs="Times New Roman" w:hint="eastAsia"/>
          <w:b/>
          <w:spacing w:val="-6"/>
          <w:sz w:val="30"/>
          <w:szCs w:val="30"/>
        </w:rPr>
        <w:t>智慧教学空间三期</w:t>
      </w:r>
    </w:p>
    <w:p w14:paraId="172E4DDD" w14:textId="7A28D025"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项目编号：</w:t>
      </w:r>
      <w:r w:rsidR="00485BD4" w:rsidRPr="00C12DB7">
        <w:rPr>
          <w:rFonts w:ascii="楷体" w:eastAsia="楷体" w:hAnsi="楷体" w:cs="Times New Roman" w:hint="eastAsia"/>
          <w:b/>
          <w:spacing w:val="-6"/>
          <w:sz w:val="30"/>
          <w:szCs w:val="30"/>
        </w:rPr>
        <w:t xml:space="preserve">QSZB-Z(H)-E22089(GK) </w:t>
      </w:r>
    </w:p>
    <w:p w14:paraId="666DD0C1" w14:textId="587B8F93"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采 购 人：</w:t>
      </w:r>
      <w:r w:rsidR="00851400" w:rsidRPr="00C12DB7">
        <w:rPr>
          <w:rFonts w:ascii="楷体" w:eastAsia="楷体" w:hAnsi="楷体" w:cs="Times New Roman" w:hint="eastAsia"/>
          <w:b/>
          <w:spacing w:val="-6"/>
          <w:sz w:val="30"/>
          <w:szCs w:val="30"/>
        </w:rPr>
        <w:t>浙江财经大学</w:t>
      </w:r>
    </w:p>
    <w:p w14:paraId="1DEE622B" w14:textId="77777777"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采购代理机构：浙江求是招标代理有限公司</w:t>
      </w:r>
    </w:p>
    <w:p w14:paraId="5D38CE3B" w14:textId="0A56A669" w:rsidR="00764B19" w:rsidRPr="00C12DB7" w:rsidRDefault="00E84C89" w:rsidP="00F76A54">
      <w:pPr>
        <w:adjustRightInd w:val="0"/>
        <w:snapToGrid w:val="0"/>
        <w:spacing w:line="288" w:lineRule="auto"/>
        <w:rPr>
          <w:rFonts w:ascii="楷体" w:eastAsia="楷体" w:hAnsi="楷体" w:cs="Times New Roman"/>
          <w:b/>
          <w:spacing w:val="-6"/>
          <w:sz w:val="30"/>
          <w:szCs w:val="30"/>
        </w:rPr>
      </w:pPr>
      <w:r w:rsidRPr="00C12DB7">
        <w:rPr>
          <w:rFonts w:ascii="楷体" w:eastAsia="楷体" w:hAnsi="楷体" w:cs="Times New Roman"/>
          <w:b/>
          <w:spacing w:val="-6"/>
          <w:sz w:val="30"/>
          <w:szCs w:val="30"/>
        </w:rPr>
        <w:t>采购计划文号：</w:t>
      </w:r>
      <w:r w:rsidR="00485BD4" w:rsidRPr="00C12DB7">
        <w:rPr>
          <w:rFonts w:ascii="楷体" w:eastAsia="楷体" w:hAnsi="楷体" w:cs="Times New Roman"/>
          <w:b/>
          <w:spacing w:val="-6"/>
          <w:sz w:val="30"/>
          <w:szCs w:val="30"/>
        </w:rPr>
        <w:t>[2022]25212号</w:t>
      </w:r>
    </w:p>
    <w:p w14:paraId="674C99A1" w14:textId="77777777" w:rsidR="00764B19" w:rsidRPr="00C12DB7" w:rsidRDefault="00764B19" w:rsidP="00F76A54">
      <w:pPr>
        <w:adjustRightInd w:val="0"/>
        <w:snapToGrid w:val="0"/>
        <w:spacing w:line="288" w:lineRule="auto"/>
        <w:rPr>
          <w:rFonts w:ascii="楷体" w:eastAsia="楷体" w:hAnsi="楷体" w:cs="Times New Roman"/>
          <w:b/>
          <w:szCs w:val="21"/>
        </w:rPr>
      </w:pPr>
    </w:p>
    <w:p w14:paraId="6A915C1E" w14:textId="77777777" w:rsidR="00117EF1" w:rsidRPr="00C12DB7" w:rsidRDefault="00117EF1" w:rsidP="00F76A54">
      <w:pPr>
        <w:adjustRightInd w:val="0"/>
        <w:snapToGrid w:val="0"/>
        <w:spacing w:line="288" w:lineRule="auto"/>
        <w:rPr>
          <w:rFonts w:ascii="楷体" w:eastAsia="楷体" w:hAnsi="楷体" w:cs="Times New Roman"/>
          <w:b/>
          <w:szCs w:val="21"/>
        </w:rPr>
        <w:sectPr w:rsidR="00117EF1" w:rsidRPr="00C12DB7">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C12DB7" w:rsidRDefault="00764B19" w:rsidP="00F76A54">
      <w:pPr>
        <w:adjustRightInd w:val="0"/>
        <w:snapToGrid w:val="0"/>
        <w:spacing w:line="288" w:lineRule="auto"/>
        <w:outlineLvl w:val="0"/>
        <w:rPr>
          <w:rFonts w:ascii="楷体" w:eastAsia="楷体" w:hAnsi="楷体" w:cs="Times New Roman"/>
          <w:b/>
          <w:sz w:val="30"/>
          <w:szCs w:val="30"/>
        </w:rPr>
      </w:pPr>
    </w:p>
    <w:p w14:paraId="131551A6" w14:textId="1EF4208F" w:rsidR="00764B19" w:rsidRPr="00C12DB7" w:rsidRDefault="00E84C89" w:rsidP="00F76A54">
      <w:pPr>
        <w:adjustRightInd w:val="0"/>
        <w:snapToGrid w:val="0"/>
        <w:spacing w:line="288" w:lineRule="auto"/>
        <w:jc w:val="center"/>
        <w:outlineLvl w:val="0"/>
        <w:rPr>
          <w:rFonts w:ascii="楷体" w:eastAsia="楷体" w:hAnsi="楷体" w:cs="Times New Roman"/>
          <w:b/>
          <w:sz w:val="30"/>
          <w:szCs w:val="30"/>
        </w:rPr>
      </w:pPr>
      <w:r w:rsidRPr="00C12DB7">
        <w:rPr>
          <w:rFonts w:ascii="楷体" w:eastAsia="楷体" w:hAnsi="楷体" w:cs="Times New Roman"/>
          <w:b/>
          <w:sz w:val="30"/>
          <w:szCs w:val="30"/>
        </w:rPr>
        <w:t>目</w:t>
      </w:r>
      <w:r w:rsidRPr="00C12DB7">
        <w:rPr>
          <w:rFonts w:ascii="楷体" w:eastAsia="楷体" w:hAnsi="楷体" w:cs="Times New Roman" w:hint="eastAsia"/>
          <w:b/>
          <w:sz w:val="30"/>
          <w:szCs w:val="30"/>
        </w:rPr>
        <w:t xml:space="preserve">    </w:t>
      </w:r>
      <w:r w:rsidRPr="00C12DB7">
        <w:rPr>
          <w:rFonts w:ascii="楷体" w:eastAsia="楷体" w:hAnsi="楷体" w:cs="Times New Roman"/>
          <w:b/>
          <w:sz w:val="30"/>
          <w:szCs w:val="30"/>
        </w:rPr>
        <w:t>录</w:t>
      </w:r>
    </w:p>
    <w:p w14:paraId="1691C0E7" w14:textId="77777777" w:rsidR="004A62EE" w:rsidRPr="00C12DB7" w:rsidRDefault="004A62EE" w:rsidP="00F76A54">
      <w:pPr>
        <w:adjustRightInd w:val="0"/>
        <w:snapToGrid w:val="0"/>
        <w:spacing w:line="288" w:lineRule="auto"/>
        <w:rPr>
          <w:rFonts w:ascii="楷体" w:eastAsia="楷体" w:hAnsi="楷体" w:cs="Times New Roman"/>
          <w:b/>
          <w:sz w:val="30"/>
          <w:szCs w:val="30"/>
        </w:rPr>
      </w:pPr>
    </w:p>
    <w:p w14:paraId="33EA11B7"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第一章  投标邀请</w:t>
      </w:r>
    </w:p>
    <w:p w14:paraId="35B66D1A"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第二章  采购需求</w:t>
      </w:r>
    </w:p>
    <w:p w14:paraId="32844D32"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第三章  投标人须知</w:t>
      </w:r>
    </w:p>
    <w:p w14:paraId="18924D56" w14:textId="70EB07CE"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第四章  </w:t>
      </w:r>
      <w:r w:rsidR="000404C3" w:rsidRPr="00C12DB7">
        <w:rPr>
          <w:rFonts w:ascii="楷体" w:eastAsia="楷体" w:hAnsi="楷体" w:cs="Times New Roman" w:hint="eastAsia"/>
          <w:b/>
          <w:spacing w:val="-6"/>
          <w:sz w:val="30"/>
          <w:szCs w:val="30"/>
        </w:rPr>
        <w:t>评标方法及评标标准</w:t>
      </w:r>
    </w:p>
    <w:p w14:paraId="3FAD8B5F" w14:textId="77777777"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第五章  </w:t>
      </w:r>
      <w:proofErr w:type="gramStart"/>
      <w:r w:rsidRPr="00C12DB7">
        <w:rPr>
          <w:rFonts w:ascii="楷体" w:eastAsia="楷体" w:hAnsi="楷体" w:cs="Times New Roman" w:hint="eastAsia"/>
          <w:b/>
          <w:spacing w:val="-6"/>
          <w:sz w:val="30"/>
          <w:szCs w:val="30"/>
        </w:rPr>
        <w:t>拟签订</w:t>
      </w:r>
      <w:proofErr w:type="gramEnd"/>
      <w:r w:rsidRPr="00C12DB7">
        <w:rPr>
          <w:rFonts w:ascii="楷体" w:eastAsia="楷体" w:hAnsi="楷体" w:cs="Times New Roman" w:hint="eastAsia"/>
          <w:b/>
          <w:spacing w:val="-6"/>
          <w:sz w:val="30"/>
          <w:szCs w:val="30"/>
        </w:rPr>
        <w:t>的合同文本</w:t>
      </w:r>
    </w:p>
    <w:p w14:paraId="7FC89F03" w14:textId="424975CA" w:rsidR="00764B19" w:rsidRPr="00C12DB7"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C12DB7">
        <w:rPr>
          <w:rFonts w:ascii="楷体" w:eastAsia="楷体" w:hAnsi="楷体" w:cs="Times New Roman" w:hint="eastAsia"/>
          <w:b/>
          <w:spacing w:val="-6"/>
          <w:sz w:val="30"/>
          <w:szCs w:val="30"/>
        </w:rPr>
        <w:t xml:space="preserve">第六章  </w:t>
      </w:r>
      <w:r w:rsidR="00BA396F" w:rsidRPr="00C12DB7">
        <w:rPr>
          <w:rFonts w:ascii="楷体" w:eastAsia="楷体" w:hAnsi="楷体" w:cs="Times New Roman" w:hint="eastAsia"/>
          <w:b/>
          <w:spacing w:val="-6"/>
          <w:sz w:val="30"/>
          <w:szCs w:val="30"/>
        </w:rPr>
        <w:t>投标文件格式</w:t>
      </w:r>
    </w:p>
    <w:p w14:paraId="33E408B5" w14:textId="77777777" w:rsidR="00E55076" w:rsidRPr="00C12DB7" w:rsidRDefault="00E55076" w:rsidP="00F76A54">
      <w:pPr>
        <w:widowControl/>
        <w:adjustRightInd w:val="0"/>
        <w:snapToGrid w:val="0"/>
        <w:spacing w:line="288" w:lineRule="auto"/>
        <w:jc w:val="left"/>
        <w:rPr>
          <w:rFonts w:ascii="宋体" w:eastAsia="宋体" w:hAnsi="宋体" w:cs="Times New Roman"/>
          <w:szCs w:val="21"/>
        </w:rPr>
      </w:pPr>
    </w:p>
    <w:p w14:paraId="457EBF36" w14:textId="2A7A60E5" w:rsidR="00E55076" w:rsidRPr="00C12DB7" w:rsidRDefault="00E55076" w:rsidP="00F76A54">
      <w:pPr>
        <w:widowControl/>
        <w:adjustRightInd w:val="0"/>
        <w:snapToGrid w:val="0"/>
        <w:spacing w:line="288" w:lineRule="auto"/>
        <w:jc w:val="left"/>
        <w:rPr>
          <w:rFonts w:ascii="宋体" w:eastAsia="宋体" w:hAnsi="宋体" w:cs="Times New Roman"/>
          <w:szCs w:val="21"/>
        </w:rPr>
        <w:sectPr w:rsidR="00E55076" w:rsidRPr="00C12DB7" w:rsidSect="00117EF1">
          <w:footerReference w:type="default" r:id="rId11"/>
          <w:pgSz w:w="11906" w:h="16838"/>
          <w:pgMar w:top="1247" w:right="1247" w:bottom="1247" w:left="1247" w:header="0" w:footer="694" w:gutter="0"/>
          <w:cols w:space="720"/>
          <w:docGrid w:linePitch="381"/>
        </w:sectPr>
      </w:pPr>
    </w:p>
    <w:p w14:paraId="02369E83" w14:textId="77777777" w:rsidR="00764B19" w:rsidRPr="00C12DB7"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C12DB7">
        <w:rPr>
          <w:rFonts w:ascii="宋体" w:eastAsia="宋体" w:hAnsi="宋体" w:cs="Times New Roman"/>
          <w:b/>
          <w:spacing w:val="-6"/>
          <w:sz w:val="32"/>
          <w:szCs w:val="32"/>
        </w:rPr>
        <w:lastRenderedPageBreak/>
        <w:t>第一章  投标邀请</w:t>
      </w:r>
    </w:p>
    <w:p w14:paraId="046BC064" w14:textId="77777777" w:rsidR="00764B19" w:rsidRPr="00C12DB7"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12DB7">
        <w:rPr>
          <w:rFonts w:ascii="宋体" w:eastAsia="宋体" w:hAnsi="宋体" w:cs="Times New Roman" w:hint="eastAsia"/>
          <w:b/>
          <w:szCs w:val="21"/>
        </w:rPr>
        <w:t>项目概况</w:t>
      </w:r>
    </w:p>
    <w:p w14:paraId="34C063AB" w14:textId="2EBABDC6" w:rsidR="00764B19" w:rsidRPr="00C12DB7"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C12DB7">
        <w:rPr>
          <w:rFonts w:ascii="宋体" w:eastAsia="宋体" w:hAnsi="宋体" w:cs="Times New Roman" w:hint="eastAsia"/>
          <w:b/>
          <w:szCs w:val="21"/>
          <w:u w:val="single"/>
        </w:rPr>
        <w:t xml:space="preserve"> </w:t>
      </w:r>
      <w:r w:rsidR="00191DE6" w:rsidRPr="00C12DB7">
        <w:rPr>
          <w:rFonts w:ascii="宋体" w:eastAsia="宋体" w:hAnsi="宋体" w:cs="Times New Roman" w:hint="eastAsia"/>
          <w:b/>
          <w:szCs w:val="21"/>
          <w:u w:val="single"/>
        </w:rPr>
        <w:t>智慧教学空间三期</w:t>
      </w:r>
      <w:r w:rsidRPr="00C12DB7">
        <w:rPr>
          <w:rFonts w:ascii="宋体" w:eastAsia="宋体" w:hAnsi="宋体" w:cs="Times New Roman" w:hint="eastAsia"/>
          <w:b/>
          <w:szCs w:val="21"/>
          <w:u w:val="single"/>
        </w:rPr>
        <w:t xml:space="preserve"> </w:t>
      </w:r>
      <w:r w:rsidRPr="00C12DB7">
        <w:rPr>
          <w:rFonts w:ascii="宋体" w:eastAsia="宋体" w:hAnsi="宋体" w:cs="Times New Roman" w:hint="eastAsia"/>
          <w:b/>
          <w:szCs w:val="21"/>
        </w:rPr>
        <w:t>招标项目的潜在投标人应在</w:t>
      </w:r>
      <w:r w:rsidRPr="00C12DB7">
        <w:rPr>
          <w:rFonts w:ascii="宋体" w:eastAsia="宋体" w:hAnsi="宋体" w:cs="Times New Roman" w:hint="eastAsia"/>
          <w:b/>
          <w:szCs w:val="21"/>
          <w:u w:val="single"/>
        </w:rPr>
        <w:t xml:space="preserve"> 政府采购云平台（</w:t>
      </w:r>
      <w:r w:rsidR="00C12647" w:rsidRPr="00C12DB7">
        <w:rPr>
          <w:rFonts w:ascii="宋体" w:eastAsia="宋体" w:hAnsi="宋体" w:cs="Times New Roman" w:hint="eastAsia"/>
          <w:b/>
          <w:szCs w:val="21"/>
          <w:u w:val="single"/>
        </w:rPr>
        <w:t>https://www.zcygov.cn</w:t>
      </w:r>
      <w:r w:rsidRPr="00C12DB7">
        <w:rPr>
          <w:rFonts w:ascii="宋体" w:eastAsia="宋体" w:hAnsi="宋体" w:cs="Times New Roman" w:hint="eastAsia"/>
          <w:b/>
          <w:szCs w:val="21"/>
          <w:u w:val="single"/>
        </w:rPr>
        <w:t>）</w:t>
      </w:r>
      <w:r w:rsidRPr="00C12DB7">
        <w:rPr>
          <w:rFonts w:ascii="宋体" w:eastAsia="宋体" w:hAnsi="宋体" w:cs="Times New Roman" w:hint="eastAsia"/>
          <w:b/>
          <w:szCs w:val="21"/>
        </w:rPr>
        <w:t>获取</w:t>
      </w:r>
      <w:r w:rsidR="00080E86" w:rsidRPr="00C12DB7">
        <w:rPr>
          <w:rFonts w:ascii="宋体" w:eastAsia="宋体" w:hAnsi="宋体" w:cs="Times New Roman" w:hint="eastAsia"/>
          <w:b/>
          <w:szCs w:val="21"/>
        </w:rPr>
        <w:t>（下载）</w:t>
      </w:r>
      <w:r w:rsidRPr="00C12DB7">
        <w:rPr>
          <w:rFonts w:ascii="宋体" w:eastAsia="宋体" w:hAnsi="宋体" w:cs="Times New Roman" w:hint="eastAsia"/>
          <w:b/>
          <w:szCs w:val="21"/>
        </w:rPr>
        <w:t>招标文件，并于</w:t>
      </w:r>
      <w:r w:rsidR="00C12DB7">
        <w:rPr>
          <w:rFonts w:ascii="宋体" w:eastAsia="宋体" w:hAnsi="宋体" w:cs="Times New Roman" w:hint="eastAsia"/>
          <w:b/>
          <w:szCs w:val="21"/>
          <w:u w:val="single"/>
        </w:rPr>
        <w:t>2022年06月07日14:00:00</w:t>
      </w:r>
      <w:r w:rsidRPr="00C12DB7">
        <w:rPr>
          <w:rFonts w:ascii="宋体" w:eastAsia="宋体" w:hAnsi="宋体" w:cs="Times New Roman" w:hint="eastAsia"/>
          <w:b/>
          <w:szCs w:val="21"/>
          <w:u w:val="single"/>
        </w:rPr>
        <w:t>（北京时间）</w:t>
      </w:r>
      <w:r w:rsidRPr="00C12DB7">
        <w:rPr>
          <w:rFonts w:ascii="宋体" w:eastAsia="宋体" w:hAnsi="宋体" w:cs="Times New Roman" w:hint="eastAsia"/>
          <w:b/>
          <w:bCs/>
          <w:szCs w:val="21"/>
        </w:rPr>
        <w:t>前递交（上传）投标</w:t>
      </w:r>
      <w:r w:rsidRPr="00C12DB7">
        <w:rPr>
          <w:rFonts w:ascii="宋体" w:eastAsia="宋体" w:hAnsi="宋体" w:cs="Times New Roman"/>
          <w:b/>
          <w:bCs/>
          <w:szCs w:val="21"/>
        </w:rPr>
        <w:t>文件</w:t>
      </w:r>
      <w:r w:rsidRPr="00C12DB7">
        <w:rPr>
          <w:rFonts w:ascii="宋体" w:eastAsia="宋体" w:hAnsi="宋体" w:cs="Times New Roman" w:hint="eastAsia"/>
          <w:b/>
          <w:szCs w:val="21"/>
        </w:rPr>
        <w:t>。</w:t>
      </w:r>
    </w:p>
    <w:p w14:paraId="53BC6F74" w14:textId="77777777" w:rsidR="00764B19" w:rsidRPr="00C12DB7"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C12DB7">
        <w:rPr>
          <w:rFonts w:ascii="宋体" w:eastAsia="宋体" w:hAnsi="宋体" w:cs="宋体" w:hint="eastAsia"/>
          <w:b/>
          <w:szCs w:val="21"/>
        </w:rPr>
        <w:t>一、项目基本情况</w:t>
      </w:r>
      <w:bookmarkEnd w:id="0"/>
      <w:bookmarkEnd w:id="1"/>
      <w:bookmarkEnd w:id="2"/>
      <w:bookmarkEnd w:id="3"/>
    </w:p>
    <w:p w14:paraId="7F0C85A6" w14:textId="75301798"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1.项目编号：</w:t>
      </w:r>
      <w:r w:rsidR="00485BD4" w:rsidRPr="00C12DB7">
        <w:rPr>
          <w:rFonts w:ascii="宋体" w:eastAsia="宋体" w:hAnsi="宋体" w:cs="Times New Roman" w:hint="eastAsia"/>
          <w:szCs w:val="21"/>
        </w:rPr>
        <w:t xml:space="preserve">QSZB-Z(H)-E22089(GK) </w:t>
      </w:r>
    </w:p>
    <w:p w14:paraId="1E7024FF" w14:textId="06438C15"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2</w:t>
      </w:r>
      <w:r w:rsidRPr="00C12DB7">
        <w:rPr>
          <w:rFonts w:ascii="宋体" w:eastAsia="宋体" w:hAnsi="宋体" w:cs="Times New Roman" w:hint="eastAsia"/>
          <w:szCs w:val="21"/>
        </w:rPr>
        <w:t>.项目名称：</w:t>
      </w:r>
      <w:r w:rsidR="00191DE6" w:rsidRPr="00C12DB7">
        <w:rPr>
          <w:rFonts w:ascii="宋体" w:eastAsia="宋体" w:hAnsi="宋体" w:cs="Times New Roman" w:hint="eastAsia"/>
          <w:szCs w:val="21"/>
        </w:rPr>
        <w:t>智慧教学空间三期</w:t>
      </w:r>
    </w:p>
    <w:bookmarkEnd w:id="4"/>
    <w:p w14:paraId="4F480F7F" w14:textId="4B14FB3F"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3</w:t>
      </w:r>
      <w:r w:rsidRPr="00C12DB7">
        <w:rPr>
          <w:rFonts w:ascii="宋体" w:eastAsia="宋体" w:hAnsi="宋体" w:cs="Times New Roman" w:hint="eastAsia"/>
          <w:szCs w:val="21"/>
        </w:rPr>
        <w:t>.预算金额：</w:t>
      </w:r>
      <w:r w:rsidR="00FF33AE" w:rsidRPr="00C12DB7">
        <w:rPr>
          <w:rFonts w:ascii="宋体" w:eastAsia="宋体" w:hAnsi="宋体" w:cs="Times New Roman" w:hint="eastAsia"/>
          <w:szCs w:val="21"/>
        </w:rPr>
        <w:t>1</w:t>
      </w:r>
      <w:r w:rsidR="00FF33AE" w:rsidRPr="00C12DB7">
        <w:rPr>
          <w:rFonts w:ascii="宋体" w:eastAsia="宋体" w:hAnsi="宋体" w:cs="Times New Roman"/>
          <w:szCs w:val="21"/>
        </w:rPr>
        <w:t>880000</w:t>
      </w:r>
      <w:r w:rsidR="00FF33AE" w:rsidRPr="00C12DB7">
        <w:rPr>
          <w:rFonts w:ascii="宋体" w:eastAsia="宋体" w:hAnsi="宋体" w:cs="Times New Roman" w:hint="eastAsia"/>
          <w:szCs w:val="21"/>
        </w:rPr>
        <w:t>元</w:t>
      </w:r>
    </w:p>
    <w:p w14:paraId="1A875235" w14:textId="3D2890FD"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4</w:t>
      </w:r>
      <w:r w:rsidRPr="00C12DB7">
        <w:rPr>
          <w:rFonts w:ascii="宋体" w:eastAsia="宋体" w:hAnsi="宋体" w:cs="Times New Roman" w:hint="eastAsia"/>
          <w:szCs w:val="21"/>
        </w:rPr>
        <w:t>.最高限价：</w:t>
      </w:r>
      <w:r w:rsidR="00FF33AE" w:rsidRPr="00C12DB7">
        <w:rPr>
          <w:rFonts w:ascii="宋体" w:eastAsia="宋体" w:hAnsi="宋体" w:cs="Times New Roman" w:hint="eastAsia"/>
          <w:szCs w:val="21"/>
        </w:rPr>
        <w:t>1</w:t>
      </w:r>
      <w:r w:rsidR="00FF33AE" w:rsidRPr="00C12DB7">
        <w:rPr>
          <w:rFonts w:ascii="宋体" w:eastAsia="宋体" w:hAnsi="宋体" w:cs="Times New Roman"/>
          <w:szCs w:val="21"/>
        </w:rPr>
        <w:t>880000</w:t>
      </w:r>
      <w:r w:rsidR="00FF33AE" w:rsidRPr="00C12DB7">
        <w:rPr>
          <w:rFonts w:ascii="宋体" w:eastAsia="宋体" w:hAnsi="宋体" w:cs="Times New Roman" w:hint="eastAsia"/>
          <w:szCs w:val="21"/>
        </w:rPr>
        <w:t>元</w:t>
      </w:r>
    </w:p>
    <w:p w14:paraId="54697147" w14:textId="3703E72E" w:rsidR="00764B19" w:rsidRPr="00C12DB7" w:rsidRDefault="00E84C89" w:rsidP="00F76A54">
      <w:pPr>
        <w:adjustRightInd w:val="0"/>
        <w:snapToGrid w:val="0"/>
        <w:spacing w:line="288" w:lineRule="auto"/>
        <w:ind w:firstLineChars="200" w:firstLine="420"/>
        <w:rPr>
          <w:rFonts w:ascii="宋体" w:eastAsia="宋体" w:hAnsi="宋体" w:cs="Times New Roman"/>
          <w:szCs w:val="21"/>
          <w:u w:val="single"/>
        </w:rPr>
      </w:pPr>
      <w:r w:rsidRPr="00C12DB7">
        <w:rPr>
          <w:rFonts w:ascii="宋体" w:eastAsia="宋体" w:hAnsi="宋体" w:cs="Times New Roman"/>
          <w:szCs w:val="21"/>
        </w:rPr>
        <w:t>5</w:t>
      </w:r>
      <w:r w:rsidRPr="00C12DB7">
        <w:rPr>
          <w:rFonts w:ascii="宋体" w:eastAsia="宋体" w:hAnsi="宋体" w:cs="Times New Roman" w:hint="eastAsia"/>
          <w:szCs w:val="21"/>
        </w:rPr>
        <w:t>.合同</w:t>
      </w:r>
      <w:r w:rsidR="00460DBC" w:rsidRPr="00C12DB7">
        <w:rPr>
          <w:rFonts w:ascii="宋体" w:eastAsia="宋体" w:hAnsi="宋体" w:cs="Times New Roman" w:hint="eastAsia"/>
          <w:szCs w:val="21"/>
        </w:rPr>
        <w:t>履约</w:t>
      </w:r>
      <w:r w:rsidRPr="00C12DB7">
        <w:rPr>
          <w:rFonts w:ascii="宋体" w:eastAsia="宋体" w:hAnsi="宋体" w:cs="Times New Roman" w:hint="eastAsia"/>
          <w:szCs w:val="21"/>
        </w:rPr>
        <w:t>期限：</w:t>
      </w:r>
      <w:r w:rsidR="00E534D7" w:rsidRPr="00C12DB7">
        <w:rPr>
          <w:rFonts w:ascii="宋体" w:eastAsia="宋体" w:hAnsi="宋体" w:cs="Times New Roman"/>
          <w:szCs w:val="21"/>
        </w:rPr>
        <w:t>2022年8月15日前</w:t>
      </w:r>
      <w:r w:rsidR="00E534D7" w:rsidRPr="00C12DB7">
        <w:rPr>
          <w:rFonts w:ascii="宋体" w:eastAsia="宋体" w:hAnsi="宋体" w:cs="Times New Roman" w:hint="eastAsia"/>
          <w:szCs w:val="21"/>
        </w:rPr>
        <w:t>完成安装、调试、交付。</w:t>
      </w:r>
    </w:p>
    <w:p w14:paraId="6C2B8935" w14:textId="17974CE8" w:rsidR="00764B19" w:rsidRPr="00C12DB7" w:rsidRDefault="00E84C89"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6</w:t>
      </w:r>
      <w:r w:rsidRPr="00C12DB7">
        <w:rPr>
          <w:rFonts w:ascii="宋体" w:eastAsia="宋体" w:hAnsi="宋体" w:cs="Times New Roman" w:hint="eastAsia"/>
          <w:bCs/>
          <w:szCs w:val="21"/>
        </w:rPr>
        <w:t>.本项目</w:t>
      </w:r>
      <w:r w:rsidR="00B02CEA" w:rsidRPr="00C12DB7">
        <w:rPr>
          <w:rFonts w:ascii="宋体" w:eastAsia="宋体" w:hAnsi="宋体" w:cs="Times New Roman" w:hint="eastAsia"/>
          <w:bCs/>
          <w:szCs w:val="21"/>
        </w:rPr>
        <w:t>（是）</w:t>
      </w:r>
      <w:r w:rsidRPr="00C12DB7">
        <w:rPr>
          <w:rFonts w:ascii="宋体" w:eastAsia="宋体" w:hAnsi="宋体" w:cs="Times New Roman" w:hint="eastAsia"/>
          <w:bCs/>
          <w:szCs w:val="21"/>
        </w:rPr>
        <w:t>接受联合体投标。</w:t>
      </w:r>
    </w:p>
    <w:p w14:paraId="5D3B9CFB"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7</w:t>
      </w:r>
      <w:r w:rsidRPr="00C12DB7">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1E483F" w:rsidRPr="00C12DB7" w14:paraId="6A2D1F8E" w14:textId="77777777">
        <w:trPr>
          <w:trHeight w:val="719"/>
        </w:trPr>
        <w:tc>
          <w:tcPr>
            <w:tcW w:w="675" w:type="dxa"/>
            <w:tcBorders>
              <w:tl2br w:val="nil"/>
              <w:tr2bl w:val="nil"/>
            </w:tcBorders>
            <w:vAlign w:val="center"/>
          </w:tcPr>
          <w:p w14:paraId="14346CC9"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szCs w:val="21"/>
              </w:rPr>
              <w:t>是否允许采购进口产品</w:t>
            </w:r>
          </w:p>
        </w:tc>
      </w:tr>
      <w:tr w:rsidR="001E483F" w:rsidRPr="00C12DB7" w14:paraId="3EE070A4" w14:textId="77777777">
        <w:trPr>
          <w:trHeight w:val="340"/>
        </w:trPr>
        <w:tc>
          <w:tcPr>
            <w:tcW w:w="675" w:type="dxa"/>
            <w:tcBorders>
              <w:tl2br w:val="nil"/>
              <w:tr2bl w:val="nil"/>
            </w:tcBorders>
            <w:vAlign w:val="center"/>
          </w:tcPr>
          <w:p w14:paraId="6020882A" w14:textId="584F1AC1"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5078EB56"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Times New Roman" w:hint="eastAsia"/>
                <w:szCs w:val="21"/>
              </w:rPr>
              <w:t>智慧教学空间三期</w:t>
            </w:r>
          </w:p>
        </w:tc>
        <w:tc>
          <w:tcPr>
            <w:tcW w:w="708" w:type="dxa"/>
            <w:tcBorders>
              <w:tl2br w:val="nil"/>
              <w:tr2bl w:val="nil"/>
            </w:tcBorders>
            <w:vAlign w:val="center"/>
          </w:tcPr>
          <w:p w14:paraId="40EE2D4D" w14:textId="49E91E54"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1</w:t>
            </w:r>
          </w:p>
        </w:tc>
        <w:tc>
          <w:tcPr>
            <w:tcW w:w="709" w:type="dxa"/>
            <w:tcBorders>
              <w:tl2br w:val="nil"/>
              <w:tr2bl w:val="nil"/>
            </w:tcBorders>
            <w:vAlign w:val="center"/>
          </w:tcPr>
          <w:p w14:paraId="0C4CCA74" w14:textId="78B01A9D"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1D339DC1" w:rsidR="00764B19" w:rsidRPr="00C12DB7" w:rsidRDefault="00FF33AE" w:rsidP="00F76A54">
            <w:pPr>
              <w:adjustRightInd w:val="0"/>
              <w:snapToGrid w:val="0"/>
              <w:spacing w:line="288" w:lineRule="auto"/>
              <w:jc w:val="center"/>
              <w:rPr>
                <w:rFonts w:ascii="宋体" w:eastAsia="宋体" w:hAnsi="宋体" w:cs="宋体"/>
                <w:bCs/>
                <w:szCs w:val="21"/>
              </w:rPr>
            </w:pPr>
            <w:r w:rsidRPr="00C12DB7">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79E038E0" w:rsidR="00764B19" w:rsidRPr="00C12DB7" w:rsidRDefault="00FF33AE"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否</w:t>
            </w:r>
          </w:p>
        </w:tc>
      </w:tr>
    </w:tbl>
    <w:p w14:paraId="434E219D" w14:textId="77777777" w:rsidR="00764B19" w:rsidRPr="00C12DB7" w:rsidRDefault="00E84C89" w:rsidP="00F94E51">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sidRPr="00C12DB7">
        <w:rPr>
          <w:rFonts w:ascii="宋体" w:eastAsia="宋体" w:hAnsi="宋体" w:cs="宋体" w:hint="eastAsia"/>
          <w:b/>
          <w:szCs w:val="21"/>
        </w:rPr>
        <w:t>二、申请人的资格要求：</w:t>
      </w:r>
      <w:bookmarkEnd w:id="5"/>
      <w:bookmarkEnd w:id="6"/>
      <w:bookmarkEnd w:id="7"/>
      <w:bookmarkEnd w:id="8"/>
    </w:p>
    <w:p w14:paraId="276C5C4D" w14:textId="7EFE57D9" w:rsidR="00764B19" w:rsidRPr="00C12DB7" w:rsidRDefault="00E84C89" w:rsidP="00F73D48">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hint="eastAsia"/>
          <w:bCs/>
          <w:szCs w:val="21"/>
        </w:rPr>
        <w:t>1.满足《中华人民共和国政府采购法》第二十二条规定，</w:t>
      </w:r>
      <w:r w:rsidR="00460DBC" w:rsidRPr="00C12DB7">
        <w:rPr>
          <w:rFonts w:ascii="宋体" w:eastAsia="宋体" w:hAnsi="宋体" w:cs="Times New Roman" w:hint="eastAsia"/>
          <w:bCs/>
          <w:szCs w:val="21"/>
        </w:rPr>
        <w:t>未被“信用中国”</w:t>
      </w:r>
      <w:r w:rsidR="00F1422F" w:rsidRPr="00C12DB7">
        <w:rPr>
          <w:rFonts w:ascii="宋体" w:eastAsia="宋体" w:hAnsi="宋体" w:cs="Times New Roman" w:hint="eastAsia"/>
          <w:bCs/>
          <w:szCs w:val="21"/>
        </w:rPr>
        <w:t>（www.creditchina.gov.cn）</w:t>
      </w:r>
      <w:r w:rsidR="00460DBC" w:rsidRPr="00C12DB7">
        <w:rPr>
          <w:rFonts w:ascii="宋体" w:eastAsia="宋体" w:hAnsi="宋体" w:cs="Times New Roman"/>
          <w:bCs/>
          <w:szCs w:val="21"/>
        </w:rPr>
        <w:t>、中国政府采购网（www.ccgp.gov.cn）列入失信被执行人、重大税收违法案件当事人名单、政府采购严重违法失信行为记录名单</w:t>
      </w:r>
      <w:r w:rsidR="007B23A4" w:rsidRPr="00C12DB7">
        <w:rPr>
          <w:rFonts w:ascii="宋体" w:eastAsia="宋体" w:hAnsi="宋体" w:cs="Times New Roman" w:hint="eastAsia"/>
          <w:bCs/>
          <w:szCs w:val="21"/>
        </w:rPr>
        <w:t>；</w:t>
      </w:r>
    </w:p>
    <w:p w14:paraId="031DCEC4" w14:textId="1AA9AA2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C12DB7">
        <w:rPr>
          <w:rFonts w:ascii="宋体" w:eastAsia="宋体" w:hAnsi="宋体" w:cs="Times New Roman" w:hint="eastAsia"/>
          <w:szCs w:val="21"/>
        </w:rPr>
        <w:t>2.落实政府采购政策需满足的资格要求：</w:t>
      </w:r>
      <w:r w:rsidR="00BC78C9" w:rsidRPr="00C12DB7">
        <w:rPr>
          <w:rFonts w:ascii="宋体" w:eastAsia="宋体" w:hAnsi="宋体" w:cs="Times New Roman" w:hint="eastAsia"/>
          <w:szCs w:val="21"/>
        </w:rPr>
        <w:t>无</w:t>
      </w:r>
    </w:p>
    <w:p w14:paraId="693618EF" w14:textId="17E71A59"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3.本项目的特定资格要求：无</w:t>
      </w:r>
    </w:p>
    <w:p w14:paraId="5B677C83" w14:textId="77777777" w:rsidR="00764B19" w:rsidRPr="00C12DB7" w:rsidRDefault="00E84C89" w:rsidP="00F94E51">
      <w:pPr>
        <w:adjustRightInd w:val="0"/>
        <w:snapToGrid w:val="0"/>
        <w:spacing w:line="288" w:lineRule="auto"/>
        <w:rPr>
          <w:rFonts w:ascii="宋体" w:eastAsia="宋体" w:hAnsi="宋体" w:cs="宋体"/>
          <w:b/>
          <w:szCs w:val="21"/>
        </w:rPr>
      </w:pPr>
      <w:bookmarkStart w:id="11" w:name="_Toc35393623"/>
      <w:bookmarkStart w:id="12" w:name="_Toc35393792"/>
      <w:r w:rsidRPr="00C12DB7">
        <w:rPr>
          <w:rFonts w:ascii="宋体" w:eastAsia="宋体" w:hAnsi="宋体" w:cs="宋体" w:hint="eastAsia"/>
          <w:b/>
          <w:szCs w:val="21"/>
        </w:rPr>
        <w:t>三、获取招标文件</w:t>
      </w:r>
      <w:bookmarkEnd w:id="9"/>
      <w:bookmarkEnd w:id="10"/>
      <w:bookmarkEnd w:id="11"/>
      <w:bookmarkEnd w:id="12"/>
    </w:p>
    <w:p w14:paraId="2C20A447" w14:textId="480A7F56"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C12DB7">
        <w:rPr>
          <w:rFonts w:ascii="宋体" w:eastAsia="宋体" w:hAnsi="宋体" w:cs="Times New Roman" w:hint="eastAsia"/>
          <w:szCs w:val="21"/>
        </w:rPr>
        <w:t>1</w:t>
      </w:r>
      <w:r w:rsidRPr="00C12DB7">
        <w:rPr>
          <w:rFonts w:ascii="宋体" w:eastAsia="宋体" w:hAnsi="宋体" w:cs="Times New Roman"/>
          <w:szCs w:val="21"/>
        </w:rPr>
        <w:t>.</w:t>
      </w:r>
      <w:r w:rsidRPr="00C12DB7">
        <w:rPr>
          <w:rFonts w:ascii="宋体" w:eastAsia="宋体" w:hAnsi="宋体" w:cs="Times New Roman" w:hint="eastAsia"/>
          <w:szCs w:val="21"/>
        </w:rPr>
        <w:t>时间：</w:t>
      </w:r>
      <w:r w:rsidR="00C12DB7">
        <w:rPr>
          <w:rFonts w:ascii="宋体" w:eastAsia="宋体" w:hAnsi="宋体" w:cs="Times New Roman"/>
          <w:szCs w:val="21"/>
        </w:rPr>
        <w:t>/</w:t>
      </w:r>
      <w:r w:rsidRPr="00C12DB7">
        <w:rPr>
          <w:rFonts w:ascii="宋体" w:eastAsia="宋体" w:hAnsi="宋体" w:cs="Times New Roman" w:hint="eastAsia"/>
          <w:szCs w:val="21"/>
        </w:rPr>
        <w:t>至</w:t>
      </w:r>
      <w:r w:rsidR="00C12DB7">
        <w:rPr>
          <w:rFonts w:ascii="宋体" w:eastAsia="宋体" w:hAnsi="宋体" w:cs="Times New Roman" w:hint="eastAsia"/>
          <w:szCs w:val="21"/>
        </w:rPr>
        <w:t>2022年06月07日</w:t>
      </w:r>
      <w:r w:rsidRPr="00C12DB7">
        <w:rPr>
          <w:rFonts w:ascii="宋体" w:eastAsia="宋体" w:hAnsi="宋体" w:cs="Times New Roman" w:hint="eastAsia"/>
          <w:szCs w:val="21"/>
        </w:rPr>
        <w:t>，</w:t>
      </w:r>
      <w:r w:rsidR="00DB56B5" w:rsidRPr="00C12DB7">
        <w:rPr>
          <w:rFonts w:ascii="宋体" w:eastAsia="宋体" w:hAnsi="宋体" w:cs="Times New Roman" w:hint="eastAsia"/>
          <w:szCs w:val="21"/>
        </w:rPr>
        <w:t>上午</w:t>
      </w:r>
      <w:r w:rsidRPr="00C12DB7">
        <w:rPr>
          <w:rFonts w:ascii="宋体" w:eastAsia="宋体" w:hAnsi="宋体" w:cs="Times New Roman" w:hint="eastAsia"/>
          <w:bCs/>
          <w:szCs w:val="21"/>
        </w:rPr>
        <w:t>00:00至12:00，下午12:00至23:59（北京时间，线上获取法定节假日均可，线下获取文件法定节假日除外）</w:t>
      </w:r>
    </w:p>
    <w:p w14:paraId="7B4B06D7" w14:textId="1E829FD5"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2</w:t>
      </w:r>
      <w:r w:rsidRPr="00C12DB7">
        <w:rPr>
          <w:rFonts w:ascii="宋体" w:eastAsia="宋体" w:hAnsi="宋体" w:cs="Times New Roman"/>
          <w:szCs w:val="21"/>
        </w:rPr>
        <w:t>.</w:t>
      </w:r>
      <w:r w:rsidRPr="00C12DB7">
        <w:rPr>
          <w:rFonts w:ascii="宋体" w:eastAsia="宋体" w:hAnsi="宋体" w:cs="Times New Roman" w:hint="eastAsia"/>
          <w:szCs w:val="21"/>
        </w:rPr>
        <w:t>地点（网址）：政府采购云平台（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p>
    <w:p w14:paraId="08525826" w14:textId="123C370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3</w:t>
      </w:r>
      <w:r w:rsidRPr="00C12DB7">
        <w:rPr>
          <w:rFonts w:ascii="宋体" w:eastAsia="宋体" w:hAnsi="宋体" w:cs="Times New Roman"/>
          <w:szCs w:val="21"/>
        </w:rPr>
        <w:t>.</w:t>
      </w:r>
      <w:r w:rsidRPr="00C12DB7">
        <w:rPr>
          <w:rFonts w:ascii="宋体" w:eastAsia="宋体" w:hAnsi="宋体" w:cs="Times New Roman" w:hint="eastAsia"/>
          <w:szCs w:val="21"/>
        </w:rPr>
        <w:t>方式：</w:t>
      </w:r>
      <w:r w:rsidR="00DB1340" w:rsidRPr="00C12DB7">
        <w:rPr>
          <w:rFonts w:ascii="宋体" w:eastAsia="宋体" w:hAnsi="宋体" w:cs="Times New Roman" w:hint="eastAsia"/>
          <w:szCs w:val="21"/>
        </w:rPr>
        <w:t>供应商登录政</w:t>
      </w:r>
      <w:proofErr w:type="gramStart"/>
      <w:r w:rsidR="00DB1340" w:rsidRPr="00C12DB7">
        <w:rPr>
          <w:rFonts w:ascii="宋体" w:eastAsia="宋体" w:hAnsi="宋体" w:cs="Times New Roman" w:hint="eastAsia"/>
          <w:szCs w:val="21"/>
        </w:rPr>
        <w:t>采云</w:t>
      </w:r>
      <w:proofErr w:type="gramEnd"/>
      <w:r w:rsidR="00DB1340" w:rsidRPr="00C12DB7">
        <w:rPr>
          <w:rFonts w:ascii="宋体" w:eastAsia="宋体" w:hAnsi="宋体" w:cs="Times New Roman" w:hint="eastAsia"/>
          <w:szCs w:val="21"/>
        </w:rPr>
        <w:t>平台</w:t>
      </w:r>
      <w:r w:rsidR="00834263" w:rsidRPr="00C12DB7">
        <w:rPr>
          <w:rFonts w:ascii="宋体" w:eastAsia="宋体" w:hAnsi="宋体" w:cs="Times New Roman" w:hint="eastAsia"/>
          <w:szCs w:val="21"/>
        </w:rPr>
        <w:t>（https://www.zcygov.cn）</w:t>
      </w:r>
      <w:r w:rsidR="00DB1340" w:rsidRPr="00C12DB7">
        <w:rPr>
          <w:rFonts w:ascii="宋体" w:eastAsia="宋体" w:hAnsi="宋体" w:cs="Times New Roman"/>
          <w:szCs w:val="21"/>
        </w:rPr>
        <w:t>在线申请获取采购文件（进入“项目采购”应用，在获取采购文件菜单中选择项目，申请获取采购文件）。</w:t>
      </w:r>
    </w:p>
    <w:p w14:paraId="5A0C6EF6"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4</w:t>
      </w:r>
      <w:r w:rsidRPr="00C12DB7">
        <w:rPr>
          <w:rFonts w:ascii="宋体" w:eastAsia="宋体" w:hAnsi="宋体" w:cs="Times New Roman"/>
          <w:szCs w:val="21"/>
        </w:rPr>
        <w:t>.</w:t>
      </w:r>
      <w:r w:rsidRPr="00C12DB7">
        <w:rPr>
          <w:rFonts w:ascii="宋体" w:eastAsia="宋体" w:hAnsi="宋体" w:cs="Times New Roman" w:hint="eastAsia"/>
          <w:szCs w:val="21"/>
        </w:rPr>
        <w:t>售价（元）：0</w:t>
      </w:r>
    </w:p>
    <w:p w14:paraId="2A09C64F" w14:textId="77777777" w:rsidR="00764B19" w:rsidRPr="00C12DB7" w:rsidRDefault="00E84C89" w:rsidP="00F94E51">
      <w:pPr>
        <w:adjustRightInd w:val="0"/>
        <w:snapToGrid w:val="0"/>
        <w:spacing w:line="288" w:lineRule="auto"/>
        <w:rPr>
          <w:rFonts w:ascii="宋体" w:eastAsia="宋体" w:hAnsi="宋体" w:cs="宋体"/>
          <w:b/>
          <w:szCs w:val="21"/>
        </w:rPr>
      </w:pPr>
      <w:r w:rsidRPr="00C12DB7">
        <w:rPr>
          <w:rFonts w:ascii="宋体" w:eastAsia="宋体" w:hAnsi="宋体" w:cs="宋体" w:hint="eastAsia"/>
          <w:b/>
          <w:szCs w:val="21"/>
        </w:rPr>
        <w:t>四、提交（上传）投标文件</w:t>
      </w:r>
      <w:bookmarkEnd w:id="13"/>
      <w:bookmarkEnd w:id="14"/>
      <w:r w:rsidRPr="00C12DB7">
        <w:rPr>
          <w:rFonts w:ascii="宋体" w:eastAsia="宋体" w:hAnsi="宋体" w:cs="宋体" w:hint="eastAsia"/>
          <w:b/>
          <w:szCs w:val="21"/>
        </w:rPr>
        <w:t>截止时间、开标时间和地点</w:t>
      </w:r>
      <w:bookmarkEnd w:id="15"/>
      <w:bookmarkEnd w:id="16"/>
    </w:p>
    <w:p w14:paraId="1B6D8F93" w14:textId="5B458471"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bookmarkStart w:id="17" w:name="_Hlk81212057"/>
      <w:r w:rsidRPr="00C12DB7">
        <w:rPr>
          <w:rFonts w:ascii="宋体" w:eastAsia="宋体" w:hAnsi="宋体" w:cs="Times New Roman" w:hint="eastAsia"/>
          <w:bCs/>
          <w:szCs w:val="21"/>
        </w:rPr>
        <w:t>提交投标文件截止时间：</w:t>
      </w:r>
      <w:r w:rsidR="00C12DB7">
        <w:rPr>
          <w:rFonts w:ascii="宋体" w:eastAsia="宋体" w:hAnsi="宋体" w:cs="Times New Roman" w:hint="eastAsia"/>
          <w:bCs/>
          <w:szCs w:val="21"/>
        </w:rPr>
        <w:t>2022年06月07日14:00:00</w:t>
      </w:r>
      <w:r w:rsidRPr="00C12DB7">
        <w:rPr>
          <w:rFonts w:ascii="宋体" w:eastAsia="宋体" w:hAnsi="宋体" w:cs="Times New Roman" w:hint="eastAsia"/>
          <w:bCs/>
          <w:szCs w:val="21"/>
        </w:rPr>
        <w:t>（北京时间）</w:t>
      </w:r>
    </w:p>
    <w:p w14:paraId="3E533C21" w14:textId="2DD102F1"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投标地点（网址）：</w:t>
      </w:r>
      <w:r w:rsidRPr="00C12DB7">
        <w:rPr>
          <w:rFonts w:ascii="宋体" w:eastAsia="宋体" w:hAnsi="宋体" w:cs="Times New Roman" w:hint="eastAsia"/>
          <w:szCs w:val="21"/>
        </w:rPr>
        <w:t>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p>
    <w:p w14:paraId="3C852504" w14:textId="5B540065"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开标时间：</w:t>
      </w:r>
      <w:r w:rsidR="00C12DB7">
        <w:rPr>
          <w:rFonts w:ascii="宋体" w:eastAsia="宋体" w:hAnsi="宋体" w:cs="Times New Roman" w:hint="eastAsia"/>
          <w:bCs/>
          <w:szCs w:val="21"/>
        </w:rPr>
        <w:t>2022年06月07日14:00:00</w:t>
      </w:r>
      <w:r w:rsidRPr="00C12DB7">
        <w:rPr>
          <w:rFonts w:ascii="宋体" w:eastAsia="宋体" w:hAnsi="宋体" w:cs="Times New Roman" w:hint="eastAsia"/>
          <w:bCs/>
          <w:szCs w:val="21"/>
        </w:rPr>
        <w:t>（北京时间）</w:t>
      </w:r>
    </w:p>
    <w:p w14:paraId="3B76514B" w14:textId="4899614F" w:rsidR="00B016AA" w:rsidRPr="00C12DB7" w:rsidRDefault="00B016AA" w:rsidP="00F76A54">
      <w:pPr>
        <w:adjustRightInd w:val="0"/>
        <w:snapToGrid w:val="0"/>
        <w:spacing w:line="288" w:lineRule="auto"/>
        <w:ind w:firstLineChars="200" w:firstLine="420"/>
        <w:rPr>
          <w:rFonts w:ascii="宋体" w:eastAsia="宋体" w:hAnsi="宋体" w:cs="Times New Roman"/>
          <w:bCs/>
          <w:szCs w:val="21"/>
        </w:rPr>
      </w:pPr>
      <w:r w:rsidRPr="00C12DB7">
        <w:rPr>
          <w:rFonts w:ascii="宋体" w:eastAsia="宋体" w:hAnsi="宋体" w:cs="Times New Roman"/>
          <w:bCs/>
          <w:szCs w:val="21"/>
        </w:rPr>
        <w:t>开标地点（网址）：</w:t>
      </w:r>
      <w:r w:rsidRPr="00C12DB7">
        <w:rPr>
          <w:rFonts w:ascii="宋体" w:eastAsia="宋体" w:hAnsi="宋体" w:cs="Times New Roman" w:hint="eastAsia"/>
          <w:szCs w:val="21"/>
        </w:rPr>
        <w:t>政府采购云平台（</w:t>
      </w:r>
      <w:r w:rsidR="00C12647" w:rsidRPr="00C12DB7">
        <w:rPr>
          <w:rFonts w:ascii="宋体" w:eastAsia="宋体" w:hAnsi="宋体" w:cs="Times New Roman" w:hint="eastAsia"/>
          <w:szCs w:val="21"/>
        </w:rPr>
        <w:t>https://www.zcygov.cn</w:t>
      </w:r>
      <w:r w:rsidRPr="00C12DB7">
        <w:rPr>
          <w:rFonts w:ascii="宋体" w:eastAsia="宋体" w:hAnsi="宋体" w:cs="Times New Roman" w:hint="eastAsia"/>
          <w:szCs w:val="21"/>
        </w:rPr>
        <w:t>）</w:t>
      </w:r>
      <w:bookmarkStart w:id="18" w:name="_Hlk81212131"/>
      <w:r w:rsidRPr="00C12DB7">
        <w:rPr>
          <w:rFonts w:ascii="宋体" w:eastAsia="宋体" w:hAnsi="宋体" w:cs="Times New Roman" w:hint="eastAsia"/>
          <w:szCs w:val="21"/>
        </w:rPr>
        <w:t>/杭州市西湖区玉古路173号中田大厦11楼（求是招标会议室</w:t>
      </w:r>
      <w:r w:rsidRPr="00C12DB7">
        <w:rPr>
          <w:rFonts w:ascii="宋体" w:eastAsia="宋体" w:hAnsi="宋体" w:cs="Times New Roman"/>
          <w:szCs w:val="21"/>
        </w:rPr>
        <w:t>4</w:t>
      </w:r>
      <w:r w:rsidRPr="00C12DB7">
        <w:rPr>
          <w:rFonts w:ascii="宋体" w:eastAsia="宋体" w:hAnsi="宋体" w:cs="Times New Roman" w:hint="eastAsia"/>
          <w:szCs w:val="21"/>
        </w:rPr>
        <w:t>）</w:t>
      </w:r>
      <w:bookmarkEnd w:id="18"/>
    </w:p>
    <w:p w14:paraId="473AF990" w14:textId="77777777" w:rsidR="00764B19" w:rsidRPr="00C12DB7" w:rsidRDefault="00E84C89" w:rsidP="00F94E51">
      <w:pPr>
        <w:adjustRightInd w:val="0"/>
        <w:snapToGrid w:val="0"/>
        <w:spacing w:line="288" w:lineRule="auto"/>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C12DB7">
        <w:rPr>
          <w:rFonts w:ascii="宋体" w:eastAsia="宋体" w:hAnsi="宋体" w:cs="宋体" w:hint="eastAsia"/>
          <w:b/>
          <w:szCs w:val="21"/>
        </w:rPr>
        <w:t>五、公告期限</w:t>
      </w:r>
      <w:bookmarkEnd w:id="19"/>
      <w:bookmarkEnd w:id="20"/>
      <w:bookmarkEnd w:id="21"/>
      <w:bookmarkEnd w:id="22"/>
    </w:p>
    <w:p w14:paraId="3C84DE95" w14:textId="77777777" w:rsidR="00764B19" w:rsidRPr="00C12DB7" w:rsidRDefault="00E84C89" w:rsidP="00F76A54">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hint="eastAsia"/>
          <w:kern w:val="0"/>
          <w:szCs w:val="21"/>
        </w:rPr>
        <w:t>自本公告发布之日起5个工作日。</w:t>
      </w:r>
    </w:p>
    <w:p w14:paraId="505BC8BA" w14:textId="77777777" w:rsidR="00764B19" w:rsidRPr="00C12DB7" w:rsidRDefault="00E84C89" w:rsidP="00F94E51">
      <w:pPr>
        <w:adjustRightInd w:val="0"/>
        <w:snapToGrid w:val="0"/>
        <w:spacing w:line="288" w:lineRule="auto"/>
        <w:rPr>
          <w:rFonts w:ascii="宋体" w:eastAsia="宋体" w:hAnsi="宋体" w:cs="宋体"/>
          <w:b/>
          <w:szCs w:val="21"/>
        </w:rPr>
      </w:pPr>
      <w:bookmarkStart w:id="23" w:name="_Toc35393795"/>
      <w:bookmarkStart w:id="24" w:name="_Toc35393626"/>
      <w:r w:rsidRPr="00C12DB7">
        <w:rPr>
          <w:rFonts w:ascii="宋体" w:eastAsia="宋体" w:hAnsi="宋体" w:cs="宋体" w:hint="eastAsia"/>
          <w:b/>
          <w:szCs w:val="21"/>
        </w:rPr>
        <w:t>六、其他补充事宜</w:t>
      </w:r>
      <w:bookmarkEnd w:id="23"/>
      <w:bookmarkEnd w:id="24"/>
    </w:p>
    <w:p w14:paraId="48275D5F" w14:textId="0413F52E"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bookmarkStart w:id="25" w:name="_Hlk92271231"/>
      <w:r w:rsidRPr="00C12DB7">
        <w:rPr>
          <w:rFonts w:ascii="宋体" w:eastAsia="宋体" w:hAnsi="宋体" w:cs="Times New Roman"/>
          <w:szCs w:val="21"/>
        </w:rPr>
        <w:t>1.《浙江省财政厅关于进一步发挥政府采购政策功能全力推动经济稳进提质的通知》 （</w:t>
      </w:r>
      <w:proofErr w:type="gramStart"/>
      <w:r w:rsidRPr="00C12DB7">
        <w:rPr>
          <w:rFonts w:ascii="宋体" w:eastAsia="宋体" w:hAnsi="宋体" w:cs="Times New Roman"/>
          <w:szCs w:val="21"/>
        </w:rPr>
        <w:t>浙财采监</w:t>
      </w:r>
      <w:proofErr w:type="gramEnd"/>
      <w:r w:rsidRPr="00C12DB7">
        <w:rPr>
          <w:rFonts w:ascii="宋体" w:eastAsia="宋体" w:hAnsi="宋体" w:cs="Times New Roman"/>
          <w:szCs w:val="21"/>
        </w:rPr>
        <w:t>（2022）3号）、《浙江省财政厅关于进一步促进政府采购公平竞争打造最优营商环境的通知》（</w:t>
      </w:r>
      <w:proofErr w:type="gramStart"/>
      <w:r w:rsidRPr="00C12DB7">
        <w:rPr>
          <w:rFonts w:ascii="宋体" w:eastAsia="宋体" w:hAnsi="宋体" w:cs="Times New Roman"/>
          <w:szCs w:val="21"/>
        </w:rPr>
        <w:t>浙财采</w:t>
      </w:r>
      <w:proofErr w:type="gramEnd"/>
      <w:r w:rsidRPr="00C12DB7">
        <w:rPr>
          <w:rFonts w:ascii="宋体" w:eastAsia="宋体" w:hAnsi="宋体" w:cs="Times New Roman"/>
          <w:szCs w:val="21"/>
        </w:rPr>
        <w:t>监（2021）22号）已分别于2022年1月29日和2022年2月1日开始实施，此前有关规定与上述文件内容不一致的，按上述文件要求执行。</w:t>
      </w:r>
    </w:p>
    <w:p w14:paraId="12AF5268" w14:textId="146865BE"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2.根据《浙江省财政厅关于进一步促进政府采购公平竞争打造最优营商环境的通知》（</w:t>
      </w:r>
      <w:proofErr w:type="gramStart"/>
      <w:r w:rsidRPr="00C12DB7">
        <w:rPr>
          <w:rFonts w:ascii="宋体" w:eastAsia="宋体" w:hAnsi="宋体" w:cs="Times New Roman"/>
          <w:szCs w:val="21"/>
        </w:rPr>
        <w:t>浙财采监</w:t>
      </w:r>
      <w:proofErr w:type="gramEnd"/>
      <w:r w:rsidRPr="00C12DB7">
        <w:rPr>
          <w:rFonts w:ascii="宋体" w:eastAsia="宋体" w:hAnsi="宋体" w:cs="Times New Roman"/>
          <w:szCs w:val="21"/>
        </w:rPr>
        <w:t>（2021）22号）文件关于“健全行政裁决机制”要求，鼓励供应商在线提起询问，路径为：政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-项</w:t>
      </w:r>
      <w:r w:rsidRPr="00C12DB7">
        <w:rPr>
          <w:rFonts w:ascii="宋体" w:eastAsia="宋体" w:hAnsi="宋体" w:cs="Times New Roman"/>
          <w:szCs w:val="21"/>
        </w:rPr>
        <w:lastRenderedPageBreak/>
        <w:t>目采购-询问质疑投诉-询问列表:鼓励供应商在线提起质疑，路径为：政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6AF90D69" w14:textId="34B71AF8" w:rsidR="004C0ACF" w:rsidRPr="00C12DB7" w:rsidRDefault="004C0ACF" w:rsidP="004C0ACF">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12DB7">
        <w:rPr>
          <w:rFonts w:ascii="宋体" w:eastAsia="宋体" w:hAnsi="宋体" w:cs="Times New Roman"/>
          <w:szCs w:val="21"/>
        </w:rPr>
        <w:t>作出</w:t>
      </w:r>
      <w:proofErr w:type="gramEnd"/>
      <w:r w:rsidRPr="00C12DB7">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14296DDD" w14:textId="77777777" w:rsidR="004C0ACF" w:rsidRPr="00C12DB7" w:rsidRDefault="004C0ACF"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t>4.其他事项：</w:t>
      </w:r>
      <w:bookmarkStart w:id="26" w:name="_Hlk92271331"/>
    </w:p>
    <w:p w14:paraId="0C43211B" w14:textId="106880FF" w:rsidR="00764B19" w:rsidRPr="00C12DB7" w:rsidRDefault="007359D0"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（1）</w:t>
      </w:r>
      <w:r w:rsidR="00563576" w:rsidRPr="00C12DB7">
        <w:rPr>
          <w:rFonts w:ascii="宋体" w:eastAsia="宋体" w:hAnsi="宋体" w:cs="Times New Roman"/>
          <w:szCs w:val="21"/>
        </w:rPr>
        <w:t>需要落实的政府采购政策：包括节约资源、保护环境、促进中小企业发展等。详见招标文件的第</w:t>
      </w:r>
      <w:r w:rsidR="00042FA2" w:rsidRPr="00C12DB7">
        <w:rPr>
          <w:rFonts w:ascii="宋体" w:eastAsia="宋体" w:hAnsi="宋体" w:cs="Times New Roman" w:hint="eastAsia"/>
          <w:szCs w:val="21"/>
        </w:rPr>
        <w:t>三</w:t>
      </w:r>
      <w:r w:rsidR="00E03ACF" w:rsidRPr="00C12DB7">
        <w:rPr>
          <w:rFonts w:ascii="宋体" w:eastAsia="宋体" w:hAnsi="宋体" w:cs="Times New Roman" w:hint="eastAsia"/>
          <w:szCs w:val="21"/>
        </w:rPr>
        <w:t>章</w:t>
      </w:r>
      <w:r w:rsidR="00042FA2" w:rsidRPr="00C12DB7">
        <w:rPr>
          <w:rFonts w:ascii="宋体" w:eastAsia="宋体" w:hAnsi="宋体" w:cs="Times New Roman" w:hint="eastAsia"/>
          <w:szCs w:val="21"/>
        </w:rPr>
        <w:t>-采购项目需要落实的政府采购政策</w:t>
      </w:r>
      <w:r w:rsidR="00563576" w:rsidRPr="00C12DB7">
        <w:rPr>
          <w:rFonts w:ascii="宋体" w:eastAsia="宋体" w:hAnsi="宋体" w:cs="Times New Roman"/>
          <w:szCs w:val="21"/>
        </w:rPr>
        <w:t>。</w:t>
      </w:r>
    </w:p>
    <w:p w14:paraId="3D04700B" w14:textId="0CF4FF39" w:rsidR="001F7274" w:rsidRPr="00C12DB7" w:rsidRDefault="003A1C7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w:t>
      </w:r>
      <w:bookmarkStart w:id="27" w:name="_Hlk92271072"/>
      <w:r w:rsidR="007359D0" w:rsidRPr="00C12DB7">
        <w:rPr>
          <w:rFonts w:ascii="宋体" w:eastAsia="宋体" w:hAnsi="宋体" w:cs="Times New Roman" w:hint="eastAsia"/>
          <w:szCs w:val="21"/>
        </w:rPr>
        <w:t>（2）</w:t>
      </w:r>
      <w:r w:rsidR="007359D0" w:rsidRPr="00C12DB7">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07539DA8" w14:textId="77777777" w:rsidR="00764B19" w:rsidRPr="00C12DB7" w:rsidRDefault="00E84C89" w:rsidP="00F94E51">
      <w:pPr>
        <w:adjustRightInd w:val="0"/>
        <w:snapToGrid w:val="0"/>
        <w:spacing w:line="288" w:lineRule="auto"/>
        <w:rPr>
          <w:rFonts w:ascii="宋体" w:eastAsia="宋体" w:hAnsi="宋体" w:cs="Times New Roman"/>
          <w:b/>
          <w:szCs w:val="21"/>
        </w:rPr>
      </w:pPr>
      <w:bookmarkStart w:id="28" w:name="_Toc28359085"/>
      <w:bookmarkStart w:id="29" w:name="_Toc35393627"/>
      <w:bookmarkStart w:id="30" w:name="_Toc28359008"/>
      <w:bookmarkStart w:id="31" w:name="_Toc35393796"/>
      <w:bookmarkEnd w:id="25"/>
      <w:bookmarkEnd w:id="26"/>
      <w:r w:rsidRPr="00C12DB7">
        <w:rPr>
          <w:rFonts w:ascii="宋体" w:eastAsia="宋体" w:hAnsi="宋体" w:cs="宋体" w:hint="eastAsia"/>
          <w:b/>
          <w:szCs w:val="21"/>
        </w:rPr>
        <w:t>七、对本次招标提出询问、质疑、投诉请按</w:t>
      </w:r>
      <w:r w:rsidRPr="00C12DB7">
        <w:rPr>
          <w:rFonts w:ascii="宋体" w:eastAsia="宋体" w:hAnsi="宋体" w:cs="宋体"/>
          <w:b/>
          <w:szCs w:val="21"/>
        </w:rPr>
        <w:t>以下方式</w:t>
      </w:r>
      <w:r w:rsidRPr="00C12DB7">
        <w:rPr>
          <w:rFonts w:ascii="宋体" w:eastAsia="宋体" w:hAnsi="宋体" w:cs="宋体" w:hint="eastAsia"/>
          <w:b/>
          <w:szCs w:val="21"/>
        </w:rPr>
        <w:t>联系</w:t>
      </w:r>
      <w:bookmarkEnd w:id="28"/>
      <w:bookmarkEnd w:id="29"/>
      <w:bookmarkEnd w:id="30"/>
      <w:bookmarkEnd w:id="31"/>
    </w:p>
    <w:p w14:paraId="2DD3F0A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1.采购人信息</w:t>
      </w:r>
    </w:p>
    <w:p w14:paraId="36C3059D" w14:textId="43182F6D"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w:t>
      </w:r>
      <w:r w:rsidR="00851400" w:rsidRPr="00C12DB7">
        <w:rPr>
          <w:rFonts w:ascii="宋体" w:eastAsia="宋体" w:hAnsi="宋体" w:cs="Times New Roman" w:hint="eastAsia"/>
          <w:szCs w:val="21"/>
        </w:rPr>
        <w:t>浙江财经大学</w:t>
      </w:r>
    </w:p>
    <w:p w14:paraId="72BB298E" w14:textId="3383FC98"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w:t>
      </w:r>
      <w:r w:rsidR="00FF33AE" w:rsidRPr="00C12DB7">
        <w:rPr>
          <w:rFonts w:ascii="宋体" w:eastAsia="宋体" w:hAnsi="宋体" w:cs="Times New Roman" w:hint="eastAsia"/>
          <w:szCs w:val="21"/>
        </w:rPr>
        <w:t>浙江省杭州市下沙高教</w:t>
      </w:r>
      <w:proofErr w:type="gramStart"/>
      <w:r w:rsidR="00FF33AE" w:rsidRPr="00C12DB7">
        <w:rPr>
          <w:rFonts w:ascii="宋体" w:eastAsia="宋体" w:hAnsi="宋体" w:cs="Times New Roman" w:hint="eastAsia"/>
          <w:szCs w:val="21"/>
        </w:rPr>
        <w:t>园区学源街</w:t>
      </w:r>
      <w:proofErr w:type="gramEnd"/>
      <w:r w:rsidR="00FF33AE" w:rsidRPr="00C12DB7">
        <w:rPr>
          <w:rFonts w:ascii="宋体" w:eastAsia="宋体" w:hAnsi="宋体" w:cs="Times New Roman"/>
          <w:szCs w:val="21"/>
        </w:rPr>
        <w:t>18号</w:t>
      </w:r>
    </w:p>
    <w:p w14:paraId="11361E68"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371AC5E3" w14:textId="77777777" w:rsidR="00FF33AE" w:rsidRPr="00C12DB7" w:rsidRDefault="00FF33AE"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项目联系人（询问）：陈老师</w:t>
      </w:r>
    </w:p>
    <w:p w14:paraId="08C3DF9C" w14:textId="77777777" w:rsidR="00FF33AE" w:rsidRPr="00C12DB7" w:rsidRDefault="00FF33AE"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项目联系方式（询问）：</w:t>
      </w:r>
      <w:r w:rsidRPr="00C12DB7">
        <w:rPr>
          <w:rFonts w:ascii="宋体" w:eastAsia="宋体" w:hAnsi="宋体" w:cs="Times New Roman"/>
          <w:szCs w:val="21"/>
        </w:rPr>
        <w:t>0571-86735866</w:t>
      </w:r>
    </w:p>
    <w:p w14:paraId="0AA69A76" w14:textId="7004F1F9" w:rsidR="00851400" w:rsidRPr="00C12DB7" w:rsidRDefault="00851400" w:rsidP="00FF33AE">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质疑联系人：鲍老师</w:t>
      </w:r>
    </w:p>
    <w:p w14:paraId="0AA27BBC" w14:textId="3C2A6EE1" w:rsidR="00764B19" w:rsidRPr="00C12DB7" w:rsidRDefault="00851400" w:rsidP="00851400">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质疑联系方式：</w:t>
      </w:r>
      <w:r w:rsidRPr="00C12DB7">
        <w:rPr>
          <w:rFonts w:ascii="宋体" w:eastAsia="宋体" w:hAnsi="宋体" w:cs="Times New Roman"/>
          <w:szCs w:val="21"/>
        </w:rPr>
        <w:t>0571-86732909</w:t>
      </w:r>
    </w:p>
    <w:p w14:paraId="42EC8AB9" w14:textId="77777777" w:rsidR="00851400" w:rsidRPr="00C12DB7" w:rsidRDefault="00851400" w:rsidP="00851400">
      <w:pPr>
        <w:adjustRightInd w:val="0"/>
        <w:snapToGrid w:val="0"/>
        <w:spacing w:line="288" w:lineRule="auto"/>
        <w:ind w:firstLineChars="202" w:firstLine="424"/>
        <w:rPr>
          <w:rFonts w:ascii="宋体" w:eastAsia="宋体" w:hAnsi="宋体" w:cs="Times New Roman"/>
          <w:szCs w:val="21"/>
        </w:rPr>
      </w:pPr>
    </w:p>
    <w:p w14:paraId="16719478"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2.采购代理机构信息</w:t>
      </w:r>
    </w:p>
    <w:p w14:paraId="1E5989C6"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名称：浙江求是招标代理有限公司</w:t>
      </w:r>
    </w:p>
    <w:p w14:paraId="6C074406"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地址：杭州市西湖区玉古路173号中田大厦11楼</w:t>
      </w:r>
    </w:p>
    <w:p w14:paraId="6DC984E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66FB7863" w14:textId="28B925FA"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项目联系人（询问）：</w:t>
      </w:r>
      <w:r w:rsidR="00851400" w:rsidRPr="00C12DB7">
        <w:rPr>
          <w:rFonts w:ascii="宋体" w:eastAsia="宋体" w:hAnsi="宋体" w:cs="Times New Roman" w:hint="eastAsia"/>
          <w:bCs/>
          <w:spacing w:val="-6"/>
          <w:szCs w:val="21"/>
        </w:rPr>
        <w:t>刘冰</w:t>
      </w:r>
      <w:proofErr w:type="gramStart"/>
      <w:r w:rsidR="00851400" w:rsidRPr="00C12DB7">
        <w:rPr>
          <w:rFonts w:ascii="宋体" w:eastAsia="宋体" w:hAnsi="宋体" w:cs="Times New Roman" w:hint="eastAsia"/>
          <w:bCs/>
          <w:spacing w:val="-6"/>
          <w:szCs w:val="21"/>
        </w:rPr>
        <w:t>冰</w:t>
      </w:r>
      <w:proofErr w:type="gramEnd"/>
      <w:r w:rsidR="00851400" w:rsidRPr="00C12DB7">
        <w:rPr>
          <w:rFonts w:ascii="宋体" w:eastAsia="宋体" w:hAnsi="宋体" w:cs="Times New Roman" w:hint="eastAsia"/>
          <w:bCs/>
          <w:spacing w:val="-6"/>
          <w:szCs w:val="21"/>
        </w:rPr>
        <w:t>、王鑫涛</w:t>
      </w:r>
    </w:p>
    <w:p w14:paraId="58466746" w14:textId="2A5ECFEC"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项目联系方式（询问）：</w:t>
      </w:r>
      <w:r w:rsidR="00697054" w:rsidRPr="00C12DB7">
        <w:rPr>
          <w:rFonts w:ascii="宋体" w:eastAsia="宋体" w:hAnsi="宋体" w:cs="Times New Roman" w:hint="eastAsia"/>
          <w:szCs w:val="21"/>
        </w:rPr>
        <w:t>0571-</w:t>
      </w:r>
      <w:r w:rsidR="00851400" w:rsidRPr="00C12DB7">
        <w:rPr>
          <w:rFonts w:ascii="宋体" w:eastAsia="宋体" w:hAnsi="宋体" w:cs="Times New Roman" w:hint="eastAsia"/>
          <w:szCs w:val="21"/>
        </w:rPr>
        <w:t>87666117</w:t>
      </w:r>
    </w:p>
    <w:p w14:paraId="1FF4C531"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质疑联系人：余水星</w:t>
      </w:r>
    </w:p>
    <w:p w14:paraId="0C3DBDB3"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质疑联系方式：0571-81110356</w:t>
      </w:r>
    </w:p>
    <w:p w14:paraId="37A327C9"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质疑邮箱：</w:t>
      </w:r>
      <w:r w:rsidRPr="00C12DB7">
        <w:rPr>
          <w:rFonts w:ascii="宋体" w:eastAsia="宋体" w:hAnsi="宋体" w:cs="Times New Roman"/>
          <w:szCs w:val="21"/>
        </w:rPr>
        <w:t>jdkh@qszb.net</w:t>
      </w:r>
    </w:p>
    <w:p w14:paraId="093A26DC" w14:textId="77777777" w:rsidR="00764B19" w:rsidRPr="00C12DB7" w:rsidRDefault="00764B19" w:rsidP="00F94E51">
      <w:pPr>
        <w:adjustRightInd w:val="0"/>
        <w:snapToGrid w:val="0"/>
        <w:spacing w:line="288" w:lineRule="auto"/>
        <w:ind w:firstLineChars="202" w:firstLine="424"/>
        <w:rPr>
          <w:rFonts w:ascii="宋体" w:eastAsia="宋体" w:hAnsi="宋体" w:cs="Times New Roman"/>
          <w:szCs w:val="21"/>
        </w:rPr>
      </w:pPr>
    </w:p>
    <w:p w14:paraId="16F17B6C"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3.同级政府采购监督管理部门</w:t>
      </w:r>
    </w:p>
    <w:p w14:paraId="4918AC3C"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名称：浙江省财政厅政府采购监管处</w:t>
      </w:r>
    </w:p>
    <w:p w14:paraId="52945702"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地址：杭州市环城西路37号</w:t>
      </w:r>
    </w:p>
    <w:p w14:paraId="1FDAC012"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传真：/</w:t>
      </w:r>
    </w:p>
    <w:p w14:paraId="26072BF0" w14:textId="77777777"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联系人：倪文良、</w:t>
      </w:r>
      <w:proofErr w:type="gramStart"/>
      <w:r w:rsidRPr="00C12DB7">
        <w:rPr>
          <w:rFonts w:ascii="宋体" w:eastAsia="宋体" w:hAnsi="宋体" w:cs="Times New Roman" w:hint="eastAsia"/>
          <w:szCs w:val="21"/>
        </w:rPr>
        <w:t>吴聪瑜</w:t>
      </w:r>
      <w:proofErr w:type="gramEnd"/>
    </w:p>
    <w:p w14:paraId="7C2D4EE8" w14:textId="7AF887FF" w:rsidR="00764B19" w:rsidRPr="00C12DB7" w:rsidRDefault="00E84C89" w:rsidP="00F94E51">
      <w:pPr>
        <w:adjustRightInd w:val="0"/>
        <w:snapToGrid w:val="0"/>
        <w:spacing w:line="288" w:lineRule="auto"/>
        <w:ind w:firstLineChars="202" w:firstLine="424"/>
        <w:rPr>
          <w:rFonts w:ascii="宋体" w:eastAsia="宋体" w:hAnsi="宋体" w:cs="Times New Roman"/>
          <w:szCs w:val="21"/>
        </w:rPr>
      </w:pPr>
      <w:r w:rsidRPr="00C12DB7">
        <w:rPr>
          <w:rFonts w:ascii="宋体" w:eastAsia="宋体" w:hAnsi="宋体" w:cs="Times New Roman" w:hint="eastAsia"/>
          <w:szCs w:val="21"/>
        </w:rPr>
        <w:t>监督投诉电话：0571-87057615、87058489</w:t>
      </w:r>
    </w:p>
    <w:p w14:paraId="2B864B22" w14:textId="72AEBFD5" w:rsidR="00A14643" w:rsidRPr="00C12DB7" w:rsidRDefault="00A14643" w:rsidP="00F94E51">
      <w:pPr>
        <w:adjustRightInd w:val="0"/>
        <w:snapToGrid w:val="0"/>
        <w:spacing w:line="288" w:lineRule="auto"/>
        <w:rPr>
          <w:rFonts w:ascii="宋体" w:eastAsia="宋体" w:hAnsi="宋体" w:cs="Times New Roman"/>
          <w:szCs w:val="21"/>
        </w:rPr>
      </w:pPr>
    </w:p>
    <w:p w14:paraId="70947C4C" w14:textId="77777777" w:rsidR="00A14643" w:rsidRPr="00C12DB7" w:rsidRDefault="00A14643"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t>若对项目采购电子交易系统操作有疑问，可登录政</w:t>
      </w:r>
      <w:proofErr w:type="gramStart"/>
      <w:r w:rsidRPr="00C12DB7">
        <w:rPr>
          <w:rFonts w:ascii="宋体" w:eastAsia="宋体" w:hAnsi="宋体" w:cs="Times New Roman" w:hint="eastAsia"/>
          <w:szCs w:val="21"/>
        </w:rPr>
        <w:t>采云</w:t>
      </w:r>
      <w:proofErr w:type="gramEnd"/>
      <w:r w:rsidRPr="00C12DB7">
        <w:rPr>
          <w:rFonts w:ascii="宋体" w:eastAsia="宋体" w:hAnsi="宋体" w:cs="Times New Roman"/>
          <w:szCs w:val="21"/>
        </w:rPr>
        <w:t xml:space="preserve"> （https://www.zcygov.cn/），点击右侧咨询小采，获取采小蜜智能服务管家帮助，或拨打政</w:t>
      </w:r>
      <w:proofErr w:type="gramStart"/>
      <w:r w:rsidRPr="00C12DB7">
        <w:rPr>
          <w:rFonts w:ascii="宋体" w:eastAsia="宋体" w:hAnsi="宋体" w:cs="Times New Roman"/>
          <w:szCs w:val="21"/>
        </w:rPr>
        <w:t>采云</w:t>
      </w:r>
      <w:proofErr w:type="gramEnd"/>
      <w:r w:rsidRPr="00C12DB7">
        <w:rPr>
          <w:rFonts w:ascii="宋体" w:eastAsia="宋体" w:hAnsi="宋体" w:cs="Times New Roman"/>
          <w:szCs w:val="21"/>
        </w:rPr>
        <w:t>服务热线400-881-7190获取热线服务帮助。</w:t>
      </w:r>
    </w:p>
    <w:p w14:paraId="0B716FAA" w14:textId="77777777" w:rsidR="00A14643" w:rsidRPr="00C12DB7" w:rsidRDefault="00A14643"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szCs w:val="21"/>
        </w:rPr>
        <w:lastRenderedPageBreak/>
        <w:t>CA问题联系电话（人工）：</w:t>
      </w:r>
      <w:proofErr w:type="gramStart"/>
      <w:r w:rsidRPr="00C12DB7">
        <w:rPr>
          <w:rFonts w:ascii="宋体" w:eastAsia="宋体" w:hAnsi="宋体" w:cs="Times New Roman"/>
          <w:szCs w:val="21"/>
        </w:rPr>
        <w:t>汇信</w:t>
      </w:r>
      <w:proofErr w:type="gramEnd"/>
      <w:r w:rsidRPr="00C12DB7">
        <w:rPr>
          <w:rFonts w:ascii="宋体" w:eastAsia="宋体" w:hAnsi="宋体" w:cs="Times New Roman"/>
          <w:szCs w:val="21"/>
        </w:rPr>
        <w:t>CA400-888-4636；天谷CA400-087-8198。</w:t>
      </w:r>
    </w:p>
    <w:p w14:paraId="71390760" w14:textId="77777777" w:rsidR="00764B19" w:rsidRPr="00C12DB7"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C12DB7">
        <w:rPr>
          <w:rFonts w:ascii="宋体" w:eastAsia="宋体" w:hAnsi="宋体" w:cs="Times New Roman" w:hint="eastAsia"/>
          <w:szCs w:val="21"/>
        </w:rPr>
        <w:br w:type="page"/>
      </w:r>
      <w:r w:rsidRPr="00C12DB7">
        <w:rPr>
          <w:rFonts w:ascii="宋体" w:eastAsia="宋体" w:hAnsi="宋体" w:cs="Times New Roman" w:hint="eastAsia"/>
          <w:b/>
          <w:sz w:val="32"/>
          <w:szCs w:val="32"/>
        </w:rPr>
        <w:lastRenderedPageBreak/>
        <w:t xml:space="preserve">第二章  </w:t>
      </w:r>
      <w:r w:rsidRPr="00C12DB7">
        <w:rPr>
          <w:rFonts w:ascii="宋体" w:eastAsia="宋体" w:hAnsi="宋体" w:cs="Times New Roman" w:hint="eastAsia"/>
          <w:b/>
          <w:bCs/>
          <w:sz w:val="32"/>
          <w:szCs w:val="32"/>
        </w:rPr>
        <w:t>采购需求</w:t>
      </w:r>
    </w:p>
    <w:p w14:paraId="33DCD9B3"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E483F" w:rsidRPr="00C12DB7" w14:paraId="006434DE" w14:textId="77777777" w:rsidTr="007F46A2">
        <w:trPr>
          <w:trHeight w:val="312"/>
        </w:trPr>
        <w:tc>
          <w:tcPr>
            <w:tcW w:w="708" w:type="dxa"/>
            <w:vAlign w:val="center"/>
          </w:tcPr>
          <w:p w14:paraId="3A986A31" w14:textId="77777777" w:rsidR="00764B19" w:rsidRPr="00C12DB7" w:rsidRDefault="00E84C89" w:rsidP="00F76A54">
            <w:pPr>
              <w:adjustRightInd w:val="0"/>
              <w:snapToGrid w:val="0"/>
              <w:spacing w:line="288" w:lineRule="auto"/>
              <w:jc w:val="center"/>
              <w:rPr>
                <w:rFonts w:ascii="宋体" w:eastAsia="宋体" w:hAnsi="宋体" w:cs="宋体"/>
                <w:b/>
                <w:bCs/>
                <w:szCs w:val="21"/>
              </w:rPr>
            </w:pPr>
            <w:bookmarkStart w:id="32" w:name="_Hlk45005599"/>
            <w:r w:rsidRPr="00C12DB7">
              <w:rPr>
                <w:rFonts w:ascii="宋体" w:eastAsia="宋体" w:hAnsi="宋体" w:cs="宋体" w:hint="eastAsia"/>
                <w:b/>
                <w:bCs/>
                <w:szCs w:val="21"/>
              </w:rPr>
              <w:t>序号</w:t>
            </w:r>
          </w:p>
        </w:tc>
        <w:tc>
          <w:tcPr>
            <w:tcW w:w="3256" w:type="dxa"/>
            <w:vAlign w:val="center"/>
          </w:tcPr>
          <w:p w14:paraId="042E9C3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政策名称</w:t>
            </w:r>
          </w:p>
        </w:tc>
        <w:tc>
          <w:tcPr>
            <w:tcW w:w="5529" w:type="dxa"/>
            <w:vAlign w:val="center"/>
          </w:tcPr>
          <w:p w14:paraId="0B2AB4BC"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内容</w:t>
            </w:r>
          </w:p>
        </w:tc>
      </w:tr>
      <w:tr w:rsidR="001E483F" w:rsidRPr="00C12DB7" w14:paraId="7EE927AA" w14:textId="77777777" w:rsidTr="007F46A2">
        <w:trPr>
          <w:trHeight w:val="312"/>
        </w:trPr>
        <w:tc>
          <w:tcPr>
            <w:tcW w:w="708" w:type="dxa"/>
            <w:vAlign w:val="center"/>
          </w:tcPr>
          <w:p w14:paraId="581F4CE4" w14:textId="3EFCB5AE"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1</w:t>
            </w:r>
          </w:p>
        </w:tc>
        <w:tc>
          <w:tcPr>
            <w:tcW w:w="3256" w:type="dxa"/>
            <w:vAlign w:val="center"/>
          </w:tcPr>
          <w:p w14:paraId="43D59F9E" w14:textId="65EF2BF5"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政府采购进口产品</w:t>
            </w:r>
          </w:p>
        </w:tc>
        <w:tc>
          <w:tcPr>
            <w:tcW w:w="5529" w:type="dxa"/>
            <w:vAlign w:val="center"/>
          </w:tcPr>
          <w:p w14:paraId="7559539A" w14:textId="2376492C"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不允许采购进口产品</w:t>
            </w:r>
          </w:p>
        </w:tc>
      </w:tr>
      <w:tr w:rsidR="001E483F" w:rsidRPr="00C12DB7" w14:paraId="0CEEC3FA" w14:textId="77777777" w:rsidTr="007F46A2">
        <w:trPr>
          <w:trHeight w:val="312"/>
        </w:trPr>
        <w:tc>
          <w:tcPr>
            <w:tcW w:w="708" w:type="dxa"/>
            <w:vAlign w:val="center"/>
          </w:tcPr>
          <w:p w14:paraId="5C6085A0" w14:textId="7FD2AC06"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2</w:t>
            </w:r>
          </w:p>
        </w:tc>
        <w:tc>
          <w:tcPr>
            <w:tcW w:w="3256" w:type="dxa"/>
            <w:vAlign w:val="center"/>
          </w:tcPr>
          <w:p w14:paraId="7DF341BC" w14:textId="0EABEE30"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政府强制采购节能产品</w:t>
            </w:r>
          </w:p>
        </w:tc>
        <w:tc>
          <w:tcPr>
            <w:tcW w:w="5529" w:type="dxa"/>
            <w:vAlign w:val="center"/>
          </w:tcPr>
          <w:p w14:paraId="782DB7BD" w14:textId="74DD56F0"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不适用</w:t>
            </w:r>
          </w:p>
        </w:tc>
      </w:tr>
      <w:tr w:rsidR="001E483F" w:rsidRPr="00C12DB7" w14:paraId="208AC200" w14:textId="77777777" w:rsidTr="007F46A2">
        <w:trPr>
          <w:trHeight w:val="312"/>
        </w:trPr>
        <w:tc>
          <w:tcPr>
            <w:tcW w:w="708" w:type="dxa"/>
            <w:vAlign w:val="center"/>
          </w:tcPr>
          <w:p w14:paraId="2E484529" w14:textId="501E5DE3" w:rsidR="008C23E0" w:rsidRPr="00C12DB7" w:rsidRDefault="008C23E0"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3</w:t>
            </w:r>
          </w:p>
        </w:tc>
        <w:tc>
          <w:tcPr>
            <w:tcW w:w="3256" w:type="dxa"/>
            <w:vAlign w:val="center"/>
          </w:tcPr>
          <w:p w14:paraId="2591EEB2" w14:textId="6A5D3B88"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政府优先采购节能、环保产品</w:t>
            </w:r>
          </w:p>
        </w:tc>
        <w:tc>
          <w:tcPr>
            <w:tcW w:w="5529" w:type="dxa"/>
            <w:vAlign w:val="center"/>
          </w:tcPr>
          <w:p w14:paraId="6A7EE101" w14:textId="15C1C479" w:rsidR="008C23E0" w:rsidRPr="00C12DB7" w:rsidRDefault="008C23E0"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宋体" w:hint="eastAsia"/>
                <w:szCs w:val="21"/>
              </w:rPr>
              <w:t>提供材料详见招标文件第六章“商务和技术文件”</w:t>
            </w:r>
          </w:p>
        </w:tc>
      </w:tr>
      <w:tr w:rsidR="001E483F" w:rsidRPr="00C12DB7" w14:paraId="358DD9FE" w14:textId="77777777" w:rsidTr="007F46A2">
        <w:trPr>
          <w:trHeight w:val="312"/>
        </w:trPr>
        <w:tc>
          <w:tcPr>
            <w:tcW w:w="708" w:type="dxa"/>
            <w:vAlign w:val="center"/>
          </w:tcPr>
          <w:p w14:paraId="3E9B8E9F" w14:textId="38253BC1" w:rsidR="005161CE" w:rsidRPr="00C12DB7" w:rsidRDefault="005161CE" w:rsidP="005161CE">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szCs w:val="21"/>
              </w:rPr>
              <w:t>4</w:t>
            </w:r>
          </w:p>
        </w:tc>
        <w:tc>
          <w:tcPr>
            <w:tcW w:w="3256" w:type="dxa"/>
            <w:vAlign w:val="center"/>
          </w:tcPr>
          <w:p w14:paraId="70BB2E52" w14:textId="2960E24B"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政府采购促进中小企业发展</w:t>
            </w:r>
          </w:p>
        </w:tc>
        <w:tc>
          <w:tcPr>
            <w:tcW w:w="5529" w:type="dxa"/>
            <w:vAlign w:val="center"/>
          </w:tcPr>
          <w:p w14:paraId="04D6325D" w14:textId="77777777"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提供材料详见招标文件第六章“报价文件”</w:t>
            </w:r>
          </w:p>
          <w:p w14:paraId="2856C878" w14:textId="614D3962" w:rsidR="005161CE" w:rsidRPr="00C12DB7" w:rsidRDefault="005161CE" w:rsidP="005161CE">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hint="eastAsia"/>
                <w:b/>
                <w:bCs/>
                <w:szCs w:val="21"/>
              </w:rPr>
              <w:t>本项目采购标的</w:t>
            </w:r>
            <w:r w:rsidR="00C12DB7" w:rsidRPr="00C12DB7">
              <w:rPr>
                <w:rFonts w:ascii="宋体" w:eastAsia="宋体" w:hAnsi="宋体" w:cs="Times New Roman" w:hint="eastAsia"/>
                <w:b/>
                <w:bCs/>
                <w:szCs w:val="21"/>
              </w:rPr>
              <w:t>类型</w:t>
            </w:r>
            <w:r w:rsidRPr="00C12DB7">
              <w:rPr>
                <w:rFonts w:ascii="宋体" w:eastAsia="宋体" w:hAnsi="宋体" w:cs="Times New Roman" w:hint="eastAsia"/>
                <w:b/>
                <w:bCs/>
                <w:szCs w:val="21"/>
              </w:rPr>
              <w:t>为：</w:t>
            </w:r>
            <w:r w:rsidR="00C12DB7" w:rsidRPr="00C12DB7">
              <w:rPr>
                <w:rFonts w:ascii="宋体" w:eastAsia="宋体" w:hAnsi="宋体" w:cs="Times New Roman" w:hint="eastAsia"/>
                <w:b/>
                <w:bCs/>
                <w:szCs w:val="21"/>
              </w:rPr>
              <w:t>货物</w:t>
            </w:r>
            <w:r w:rsidRPr="00C12DB7">
              <w:rPr>
                <w:rFonts w:ascii="宋体" w:eastAsia="宋体" w:hAnsi="宋体" w:cs="Times New Roman" w:hint="eastAsia"/>
                <w:b/>
                <w:bCs/>
                <w:szCs w:val="21"/>
              </w:rPr>
              <w:t>，采购标的对应的中小企业划分标准所属行业：</w:t>
            </w:r>
            <w:r w:rsidR="002C1551" w:rsidRPr="00C12DB7">
              <w:rPr>
                <w:rFonts w:ascii="宋体" w:eastAsia="宋体" w:hAnsi="宋体" w:cs="Times New Roman" w:hint="eastAsia"/>
                <w:b/>
                <w:bCs/>
                <w:szCs w:val="21"/>
              </w:rPr>
              <w:t>工业</w:t>
            </w:r>
          </w:p>
          <w:p w14:paraId="57ECE158" w14:textId="5CAA7F28" w:rsidR="005161CE" w:rsidRPr="00C12DB7" w:rsidRDefault="005161CE" w:rsidP="005161CE">
            <w:pPr>
              <w:adjustRightInd w:val="0"/>
              <w:snapToGrid w:val="0"/>
              <w:spacing w:line="288" w:lineRule="auto"/>
              <w:jc w:val="left"/>
              <w:rPr>
                <w:rFonts w:ascii="宋体" w:eastAsia="宋体" w:hAnsi="宋体" w:cs="宋体"/>
                <w:b/>
                <w:bCs/>
                <w:szCs w:val="21"/>
              </w:rPr>
            </w:pPr>
            <w:r w:rsidRPr="00C12DB7">
              <w:rPr>
                <w:rFonts w:ascii="宋体" w:eastAsia="宋体" w:hAnsi="宋体" w:cs="Times New Roman" w:hint="eastAsia"/>
                <w:b/>
                <w:bCs/>
                <w:szCs w:val="21"/>
              </w:rPr>
              <w:t>中小企业划型标准：</w:t>
            </w:r>
            <w:r w:rsidR="002C1551" w:rsidRPr="00C12DB7">
              <w:rPr>
                <w:rFonts w:ascii="宋体" w:eastAsia="宋体" w:hAnsi="宋体" w:cs="Times New Roman" w:hint="eastAsia"/>
                <w:szCs w:val="21"/>
              </w:rPr>
              <w:t>从业人员</w:t>
            </w:r>
            <w:r w:rsidR="002C1551" w:rsidRPr="00C12DB7">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E483F" w:rsidRPr="00C12DB7" w14:paraId="1054CA17" w14:textId="77777777" w:rsidTr="007F46A2">
        <w:trPr>
          <w:trHeight w:val="312"/>
        </w:trPr>
        <w:tc>
          <w:tcPr>
            <w:tcW w:w="708" w:type="dxa"/>
            <w:vAlign w:val="center"/>
          </w:tcPr>
          <w:p w14:paraId="1F4CCE57" w14:textId="07722F7C" w:rsidR="005161CE" w:rsidRPr="00C12DB7" w:rsidRDefault="005161CE" w:rsidP="005161CE">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5</w:t>
            </w:r>
          </w:p>
        </w:tc>
        <w:tc>
          <w:tcPr>
            <w:tcW w:w="3256" w:type="dxa"/>
            <w:vAlign w:val="center"/>
          </w:tcPr>
          <w:p w14:paraId="6094A118" w14:textId="79E8B479"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政府采购支持监狱企业发展</w:t>
            </w:r>
          </w:p>
        </w:tc>
        <w:tc>
          <w:tcPr>
            <w:tcW w:w="5529" w:type="dxa"/>
            <w:vAlign w:val="center"/>
          </w:tcPr>
          <w:p w14:paraId="40F4F481" w14:textId="6F6088EE" w:rsidR="005161CE" w:rsidRPr="00C12DB7" w:rsidRDefault="005161CE" w:rsidP="005161CE">
            <w:pPr>
              <w:adjustRightInd w:val="0"/>
              <w:snapToGrid w:val="0"/>
              <w:spacing w:line="288" w:lineRule="auto"/>
              <w:jc w:val="left"/>
              <w:rPr>
                <w:rFonts w:ascii="宋体" w:eastAsia="宋体" w:hAnsi="宋体" w:cs="Times New Roman"/>
                <w:b/>
                <w:bCs/>
                <w:szCs w:val="21"/>
              </w:rPr>
            </w:pPr>
            <w:r w:rsidRPr="00C12DB7">
              <w:rPr>
                <w:rFonts w:ascii="宋体" w:eastAsia="宋体" w:hAnsi="宋体" w:cs="宋体" w:hint="eastAsia"/>
                <w:szCs w:val="21"/>
              </w:rPr>
              <w:t>提供材料详见招标文件第六章“报价文件”</w:t>
            </w:r>
          </w:p>
        </w:tc>
      </w:tr>
      <w:tr w:rsidR="005161CE" w:rsidRPr="00C12DB7" w14:paraId="2C9A004B" w14:textId="77777777" w:rsidTr="007958CB">
        <w:trPr>
          <w:trHeight w:val="50"/>
        </w:trPr>
        <w:tc>
          <w:tcPr>
            <w:tcW w:w="708" w:type="dxa"/>
            <w:vAlign w:val="center"/>
          </w:tcPr>
          <w:p w14:paraId="1FD983F0" w14:textId="42946FC1" w:rsidR="005161CE" w:rsidRPr="00C12DB7" w:rsidRDefault="005161CE" w:rsidP="005161CE">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6</w:t>
            </w:r>
          </w:p>
        </w:tc>
        <w:tc>
          <w:tcPr>
            <w:tcW w:w="3256" w:type="dxa"/>
            <w:vAlign w:val="center"/>
          </w:tcPr>
          <w:p w14:paraId="76A74EC6" w14:textId="6571FFC8"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政府采购促进残疾人就业</w:t>
            </w:r>
          </w:p>
        </w:tc>
        <w:tc>
          <w:tcPr>
            <w:tcW w:w="5529" w:type="dxa"/>
            <w:vAlign w:val="center"/>
          </w:tcPr>
          <w:p w14:paraId="0B85F1CD" w14:textId="616E7618" w:rsidR="005161CE" w:rsidRPr="00C12DB7" w:rsidRDefault="005161CE" w:rsidP="005161CE">
            <w:pPr>
              <w:adjustRightInd w:val="0"/>
              <w:snapToGrid w:val="0"/>
              <w:spacing w:line="288" w:lineRule="auto"/>
              <w:jc w:val="left"/>
              <w:rPr>
                <w:rFonts w:ascii="宋体" w:eastAsia="宋体" w:hAnsi="宋体" w:cs="宋体"/>
                <w:szCs w:val="21"/>
              </w:rPr>
            </w:pPr>
            <w:r w:rsidRPr="00C12DB7">
              <w:rPr>
                <w:rFonts w:ascii="宋体" w:eastAsia="宋体" w:hAnsi="宋体" w:cs="宋体" w:hint="eastAsia"/>
                <w:szCs w:val="21"/>
              </w:rPr>
              <w:t>提供材料详见招标文件第六章“报价文件”</w:t>
            </w:r>
          </w:p>
        </w:tc>
      </w:tr>
      <w:bookmarkEnd w:id="32"/>
    </w:tbl>
    <w:p w14:paraId="7A060F96" w14:textId="77777777" w:rsidR="00497B33" w:rsidRPr="00C12DB7" w:rsidRDefault="00497B33" w:rsidP="00F76A54">
      <w:pPr>
        <w:adjustRightInd w:val="0"/>
        <w:snapToGrid w:val="0"/>
        <w:spacing w:line="288" w:lineRule="auto"/>
        <w:rPr>
          <w:rFonts w:ascii="宋体" w:eastAsia="宋体" w:hAnsi="宋体" w:cs="Times New Roman"/>
          <w:b/>
          <w:spacing w:val="-4"/>
          <w:szCs w:val="21"/>
        </w:rPr>
      </w:pPr>
    </w:p>
    <w:p w14:paraId="38E901E0"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E483F" w:rsidRPr="00C12DB7"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bookmarkStart w:id="33" w:name="_Hlk45005608"/>
            <w:r w:rsidRPr="00C12DB7">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8C054E" w14:textId="65AD5167" w:rsidR="00764B19" w:rsidRPr="00C12DB7"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C12DB7">
              <w:rPr>
                <w:rFonts w:ascii="宋体" w:eastAsia="宋体" w:hAnsi="宋体" w:cs="宋体" w:hint="eastAsia"/>
                <w:spacing w:val="-6"/>
                <w:kern w:val="0"/>
                <w:szCs w:val="21"/>
              </w:rPr>
              <w:t>1.合同签订后一周内，中标人向采购人提交合同总价</w:t>
            </w:r>
            <w:r w:rsidR="004934D4" w:rsidRPr="00C12DB7">
              <w:rPr>
                <w:rFonts w:ascii="宋体" w:eastAsia="宋体" w:hAnsi="宋体" w:cs="宋体"/>
                <w:spacing w:val="-6"/>
                <w:kern w:val="0"/>
                <w:szCs w:val="21"/>
              </w:rPr>
              <w:t>2.5</w:t>
            </w:r>
            <w:r w:rsidRPr="00C12DB7">
              <w:rPr>
                <w:rFonts w:ascii="宋体" w:eastAsia="宋体" w:hAnsi="宋体" w:cs="宋体" w:hint="eastAsia"/>
                <w:spacing w:val="-6"/>
                <w:kern w:val="0"/>
                <w:szCs w:val="21"/>
              </w:rPr>
              <w:t>%的履约保证金，履约保证金在</w:t>
            </w:r>
            <w:r w:rsidR="00CA4FE5" w:rsidRPr="00C12DB7">
              <w:rPr>
                <w:rFonts w:ascii="宋体" w:eastAsia="宋体" w:hAnsi="宋体" w:cs="宋体" w:hint="eastAsia"/>
                <w:spacing w:val="-6"/>
                <w:kern w:val="0"/>
                <w:szCs w:val="21"/>
              </w:rPr>
              <w:t>合同履约期间</w:t>
            </w:r>
            <w:r w:rsidRPr="00C12DB7">
              <w:rPr>
                <w:rFonts w:ascii="宋体" w:eastAsia="宋体" w:hAnsi="宋体" w:cs="宋体" w:hint="eastAsia"/>
                <w:spacing w:val="-6"/>
                <w:kern w:val="0"/>
                <w:szCs w:val="21"/>
              </w:rPr>
              <w:t>无</w:t>
            </w:r>
            <w:r w:rsidR="004C5359" w:rsidRPr="00C12DB7">
              <w:rPr>
                <w:rFonts w:ascii="宋体" w:eastAsia="宋体" w:hAnsi="宋体" w:cs="宋体" w:hint="eastAsia"/>
                <w:spacing w:val="-6"/>
                <w:kern w:val="0"/>
                <w:szCs w:val="21"/>
              </w:rPr>
              <w:t>违约情形的</w:t>
            </w:r>
            <w:r w:rsidRPr="00C12DB7">
              <w:rPr>
                <w:rFonts w:ascii="宋体" w:eastAsia="宋体" w:hAnsi="宋体" w:cs="宋体" w:hint="eastAsia"/>
                <w:spacing w:val="-6"/>
                <w:kern w:val="0"/>
                <w:szCs w:val="21"/>
              </w:rPr>
              <w:t>，</w:t>
            </w:r>
            <w:r w:rsidR="00CA4FE5" w:rsidRPr="00C12DB7">
              <w:rPr>
                <w:rFonts w:ascii="宋体" w:eastAsia="宋体" w:hAnsi="宋体" w:cs="宋体" w:hint="eastAsia"/>
                <w:spacing w:val="-6"/>
                <w:kern w:val="0"/>
                <w:szCs w:val="21"/>
              </w:rPr>
              <w:t>项目验收结束后</w:t>
            </w:r>
            <w:r w:rsidRPr="00C12DB7">
              <w:rPr>
                <w:rFonts w:ascii="宋体" w:eastAsia="宋体" w:hAnsi="宋体" w:cs="宋体" w:hint="eastAsia"/>
                <w:spacing w:val="-6"/>
                <w:kern w:val="0"/>
                <w:szCs w:val="21"/>
              </w:rPr>
              <w:t>，于一周内退还（不计息）；</w:t>
            </w:r>
          </w:p>
          <w:p w14:paraId="6CB457A7" w14:textId="09081355" w:rsidR="004D3156" w:rsidRPr="00C12DB7" w:rsidRDefault="00E84C89" w:rsidP="00F76A54">
            <w:pPr>
              <w:adjustRightInd w:val="0"/>
              <w:snapToGrid w:val="0"/>
              <w:spacing w:line="288" w:lineRule="auto"/>
              <w:ind w:firstLineChars="200" w:firstLine="396"/>
              <w:rPr>
                <w:rFonts w:ascii="宋体" w:eastAsia="宋体" w:hAnsi="宋体" w:cs="宋体"/>
                <w:spacing w:val="-6"/>
                <w:kern w:val="0"/>
                <w:szCs w:val="21"/>
              </w:rPr>
            </w:pPr>
            <w:r w:rsidRPr="00C12DB7">
              <w:rPr>
                <w:rFonts w:ascii="宋体" w:eastAsia="宋体" w:hAnsi="宋体" w:cs="宋体" w:hint="eastAsia"/>
                <w:spacing w:val="-6"/>
                <w:kern w:val="0"/>
                <w:szCs w:val="21"/>
              </w:rPr>
              <w:t>2.提交方式：支票、汇票、本票或金融机构、担保机构出具的保函等非现金形式。</w:t>
            </w:r>
          </w:p>
        </w:tc>
      </w:tr>
      <w:tr w:rsidR="00764B19" w:rsidRPr="00C12DB7"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r w:rsidRPr="00C12DB7">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81D2F67" w14:textId="55245705" w:rsidR="002E5E6D"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供应商为中小企业的，合同生效以及具备实施条件后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，且</w:t>
            </w:r>
            <w:r w:rsidRPr="00C12DB7">
              <w:rPr>
                <w:rFonts w:ascii="宋体" w:eastAsia="宋体" w:hAnsi="宋体" w:cs="Arial" w:hint="eastAsia"/>
                <w:kern w:val="0"/>
                <w:szCs w:val="21"/>
              </w:rPr>
              <w:t>供应商已向采购人提交银行、保险公司等金融机构出具的预付款保函的，</w:t>
            </w:r>
            <w:r w:rsidRPr="00C12DB7">
              <w:rPr>
                <w:rFonts w:ascii="宋体" w:eastAsia="宋体" w:hAnsi="宋体" w:cs="宋体" w:hint="eastAsia"/>
                <w:spacing w:val="-6"/>
                <w:kern w:val="0"/>
                <w:szCs w:val="21"/>
              </w:rPr>
              <w:t>采购人向供应商支付合同总价的4</w:t>
            </w:r>
            <w:r w:rsidRPr="00C12DB7">
              <w:rPr>
                <w:rFonts w:ascii="宋体" w:eastAsia="宋体" w:hAnsi="宋体" w:cs="宋体"/>
                <w:spacing w:val="-6"/>
                <w:kern w:val="0"/>
                <w:szCs w:val="21"/>
              </w:rPr>
              <w:t>0</w:t>
            </w:r>
            <w:r w:rsidRPr="00C12DB7">
              <w:rPr>
                <w:rFonts w:ascii="宋体" w:eastAsia="宋体" w:hAnsi="宋体" w:cs="宋体" w:hint="eastAsia"/>
                <w:spacing w:val="-6"/>
                <w:kern w:val="0"/>
                <w:szCs w:val="21"/>
              </w:rPr>
              <w:t>%；项目履约完成，经采购人验收合格后，收到发票后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，采购人向供应商支付合同总价的</w:t>
            </w:r>
            <w:r w:rsidRPr="00C12DB7">
              <w:rPr>
                <w:rFonts w:ascii="宋体" w:eastAsia="宋体" w:hAnsi="宋体" w:cs="宋体"/>
                <w:spacing w:val="-6"/>
                <w:kern w:val="0"/>
                <w:szCs w:val="21"/>
              </w:rPr>
              <w:t>6</w:t>
            </w:r>
            <w:r w:rsidRPr="00C12DB7">
              <w:rPr>
                <w:rFonts w:ascii="宋体" w:eastAsia="宋体" w:hAnsi="宋体" w:cs="宋体" w:hint="eastAsia"/>
                <w:spacing w:val="-6"/>
                <w:kern w:val="0"/>
                <w:szCs w:val="21"/>
              </w:rPr>
              <w:t>0%。</w:t>
            </w:r>
          </w:p>
          <w:p w14:paraId="02B03EE4" w14:textId="3EEFDAF5" w:rsidR="002E5E6D"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供应商为大型企业的，合同生效以及具备实施条件后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，且</w:t>
            </w:r>
            <w:r w:rsidRPr="00C12DB7">
              <w:rPr>
                <w:rFonts w:ascii="宋体" w:eastAsia="宋体" w:hAnsi="宋体" w:cs="Arial" w:hint="eastAsia"/>
                <w:kern w:val="0"/>
                <w:szCs w:val="21"/>
              </w:rPr>
              <w:t>供应商已向采购人提交银行、保险公司等金融机构出具的预付款保函的，</w:t>
            </w:r>
            <w:r w:rsidRPr="00C12DB7">
              <w:rPr>
                <w:rFonts w:ascii="宋体" w:eastAsia="宋体" w:hAnsi="宋体" w:cs="宋体" w:hint="eastAsia"/>
                <w:spacing w:val="-6"/>
                <w:kern w:val="0"/>
                <w:szCs w:val="21"/>
              </w:rPr>
              <w:t>采购人向供应商支付合同总价的</w:t>
            </w:r>
            <w:r w:rsidR="00E534D7" w:rsidRPr="00C12DB7">
              <w:rPr>
                <w:rFonts w:ascii="宋体" w:eastAsia="宋体" w:hAnsi="宋体" w:cs="宋体"/>
                <w:spacing w:val="-6"/>
                <w:kern w:val="0"/>
                <w:szCs w:val="21"/>
              </w:rPr>
              <w:t>30%</w:t>
            </w:r>
            <w:r w:rsidRPr="00C12DB7">
              <w:rPr>
                <w:rFonts w:ascii="宋体" w:eastAsia="宋体" w:hAnsi="宋体" w:cs="宋体" w:hint="eastAsia"/>
                <w:spacing w:val="-6"/>
                <w:kern w:val="0"/>
                <w:szCs w:val="21"/>
              </w:rPr>
              <w:t>；项目履约完成，经采购人验收合格后，收到发票后</w:t>
            </w:r>
            <w:r w:rsidRPr="00C12DB7">
              <w:rPr>
                <w:rFonts w:ascii="宋体" w:eastAsia="宋体" w:hAnsi="宋体" w:cs="宋体"/>
                <w:spacing w:val="-6"/>
                <w:kern w:val="0"/>
                <w:szCs w:val="21"/>
              </w:rPr>
              <w:t>7个工作日内</w:t>
            </w:r>
            <w:r w:rsidRPr="00C12DB7">
              <w:rPr>
                <w:rFonts w:ascii="宋体" w:eastAsia="宋体" w:hAnsi="宋体" w:cs="宋体" w:hint="eastAsia"/>
                <w:spacing w:val="-6"/>
                <w:kern w:val="0"/>
                <w:szCs w:val="21"/>
              </w:rPr>
              <w:t>，采购人向供应商支付合同总价的</w:t>
            </w:r>
            <w:r w:rsidR="00E534D7" w:rsidRPr="00C12DB7">
              <w:rPr>
                <w:rFonts w:ascii="宋体" w:eastAsia="宋体" w:hAnsi="宋体" w:cs="宋体"/>
                <w:spacing w:val="-6"/>
                <w:kern w:val="0"/>
                <w:szCs w:val="21"/>
              </w:rPr>
              <w:t>70%</w:t>
            </w:r>
            <w:r w:rsidRPr="00C12DB7">
              <w:rPr>
                <w:rFonts w:ascii="宋体" w:eastAsia="宋体" w:hAnsi="宋体" w:cs="宋体" w:hint="eastAsia"/>
                <w:spacing w:val="-6"/>
                <w:kern w:val="0"/>
                <w:szCs w:val="21"/>
              </w:rPr>
              <w:t>。</w:t>
            </w:r>
          </w:p>
          <w:p w14:paraId="040551D3" w14:textId="69D5918E" w:rsidR="00D944DF" w:rsidRPr="00C12DB7" w:rsidRDefault="002E5E6D" w:rsidP="002E5E6D">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12DB7">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3"/>
    </w:tbl>
    <w:p w14:paraId="17CFAC85" w14:textId="77777777" w:rsidR="006823E7" w:rsidRPr="00C12DB7" w:rsidRDefault="006823E7" w:rsidP="00F76A54">
      <w:pPr>
        <w:adjustRightInd w:val="0"/>
        <w:snapToGrid w:val="0"/>
        <w:spacing w:line="288" w:lineRule="auto"/>
        <w:rPr>
          <w:rFonts w:ascii="宋体" w:eastAsia="宋体" w:hAnsi="宋体" w:cs="Times New Roman"/>
          <w:spacing w:val="-4"/>
          <w:szCs w:val="21"/>
        </w:rPr>
      </w:pPr>
    </w:p>
    <w:p w14:paraId="5843E388"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E483F" w:rsidRPr="00C12DB7"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12AFCADD" w:rsidR="007F46A2" w:rsidRPr="00C12DB7" w:rsidRDefault="00E534D7" w:rsidP="00F76A54">
            <w:pPr>
              <w:adjustRightInd w:val="0"/>
              <w:snapToGrid w:val="0"/>
              <w:spacing w:line="288" w:lineRule="auto"/>
              <w:rPr>
                <w:rFonts w:ascii="宋体" w:eastAsia="宋体" w:hAnsi="宋体" w:cs="宋体"/>
                <w:szCs w:val="21"/>
              </w:rPr>
            </w:pPr>
            <w:r w:rsidRPr="00C12DB7">
              <w:rPr>
                <w:rFonts w:ascii="宋体" w:eastAsia="宋体" w:hAnsi="宋体" w:cs="Times New Roman"/>
                <w:szCs w:val="21"/>
              </w:rPr>
              <w:t>2022年8月15日前</w:t>
            </w:r>
            <w:r w:rsidRPr="00C12DB7">
              <w:rPr>
                <w:rFonts w:ascii="宋体" w:eastAsia="宋体" w:hAnsi="宋体" w:cs="Times New Roman" w:hint="eastAsia"/>
                <w:szCs w:val="21"/>
              </w:rPr>
              <w:t>完成安装、调试、交付</w:t>
            </w:r>
          </w:p>
        </w:tc>
      </w:tr>
      <w:tr w:rsidR="001E483F" w:rsidRPr="00C12DB7"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采购人指定地点</w:t>
            </w:r>
          </w:p>
        </w:tc>
      </w:tr>
      <w:tr w:rsidR="001E483F" w:rsidRPr="00C12DB7"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1BCEA53" w14:textId="7F54BF4E" w:rsidR="007F46A2" w:rsidRPr="00C12DB7" w:rsidRDefault="002E5E6D"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007F46A2" w:rsidRPr="00C12DB7">
              <w:rPr>
                <w:rFonts w:ascii="宋体" w:eastAsia="宋体" w:hAnsi="宋体" w:cs="宋体" w:hint="eastAsia"/>
                <w:szCs w:val="21"/>
              </w:rPr>
              <w:t>年，项目验收合格后开始计算</w:t>
            </w:r>
            <w:r w:rsidR="001B1958" w:rsidRPr="00C12DB7">
              <w:rPr>
                <w:rFonts w:ascii="宋体" w:eastAsia="宋体" w:hAnsi="宋体" w:cs="宋体" w:hint="eastAsia"/>
                <w:szCs w:val="21"/>
              </w:rPr>
              <w:t>。</w:t>
            </w:r>
          </w:p>
          <w:p w14:paraId="434A56AB" w14:textId="4EA1D437" w:rsidR="001B1958" w:rsidRPr="00C12DB7" w:rsidRDefault="001B1958"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▲质保期不满足招标文件要求的投标无效。</w:t>
            </w:r>
          </w:p>
        </w:tc>
      </w:tr>
      <w:tr w:rsidR="001E483F" w:rsidRPr="00C12DB7"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1</w:t>
            </w:r>
            <w:r w:rsidRPr="00C12DB7">
              <w:rPr>
                <w:rFonts w:ascii="宋体" w:eastAsia="宋体" w:hAnsi="宋体" w:cs="宋体" w:hint="eastAsia"/>
                <w:szCs w:val="21"/>
              </w:rPr>
              <w:t>.在质保期内，供应商应对货物出现的质量及安全问题负责处理解决并承担一切费用。</w:t>
            </w:r>
          </w:p>
          <w:p w14:paraId="311C0DE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2.</w:t>
            </w:r>
            <w:r w:rsidRPr="00C12DB7">
              <w:rPr>
                <w:rFonts w:ascii="宋体" w:eastAsia="宋体" w:hAnsi="宋体" w:cs="宋体" w:hint="eastAsia"/>
                <w:szCs w:val="21"/>
              </w:rPr>
              <w:t>质保期内出现无法排除的故障，供应商需无条件更换同型号产品。</w:t>
            </w:r>
          </w:p>
          <w:p w14:paraId="1C4DD55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质保期满后，供应商继续为采购人服务，仅收取零配件成本费。</w:t>
            </w:r>
          </w:p>
          <w:p w14:paraId="70FE71E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lastRenderedPageBreak/>
              <w:t>4.</w:t>
            </w:r>
            <w:r w:rsidRPr="00C12DB7">
              <w:rPr>
                <w:rFonts w:ascii="宋体" w:eastAsia="宋体" w:hAnsi="宋体" w:cs="宋体" w:hint="eastAsia"/>
                <w:szCs w:val="21"/>
              </w:rPr>
              <w:t>因人为因素出现的故障不在免费保修范围内。</w:t>
            </w:r>
          </w:p>
          <w:p w14:paraId="6C656C95" w14:textId="4B81DA90"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szCs w:val="21"/>
              </w:rPr>
              <w:t>5</w:t>
            </w:r>
            <w:r w:rsidRPr="00C12DB7">
              <w:rPr>
                <w:rFonts w:ascii="宋体" w:eastAsia="宋体" w:hAnsi="宋体" w:cs="宋体" w:hint="eastAsia"/>
                <w:szCs w:val="21"/>
              </w:rPr>
              <w:t>.</w:t>
            </w:r>
            <w:r w:rsidRPr="00C12DB7">
              <w:rPr>
                <w:rFonts w:ascii="宋体" w:eastAsia="宋体" w:hAnsi="宋体" w:cs="宋体" w:hint="eastAsia"/>
                <w:szCs w:val="21"/>
                <w:u w:val="single"/>
              </w:rPr>
              <w:t>如在使用过程中发生质量问题，供应商维修响应时间：</w:t>
            </w:r>
            <w:r w:rsidR="002E5E6D" w:rsidRPr="00C12DB7">
              <w:rPr>
                <w:rFonts w:ascii="宋体" w:eastAsia="宋体" w:hAnsi="宋体" w:cs="宋体"/>
                <w:szCs w:val="21"/>
                <w:u w:val="single"/>
              </w:rPr>
              <w:t>2</w:t>
            </w:r>
            <w:r w:rsidRPr="00C12DB7">
              <w:rPr>
                <w:rFonts w:ascii="宋体" w:eastAsia="宋体" w:hAnsi="宋体" w:cs="宋体" w:hint="eastAsia"/>
                <w:szCs w:val="21"/>
                <w:u w:val="single"/>
              </w:rPr>
              <w:t xml:space="preserve"> 小时以内；</w:t>
            </w:r>
          </w:p>
          <w:p w14:paraId="0A038818" w14:textId="5F89CCF1"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hint="eastAsia"/>
                <w:szCs w:val="21"/>
                <w:u w:val="single"/>
              </w:rPr>
              <w:t>电话技术支持时间</w:t>
            </w:r>
            <w:r w:rsidR="002E5E6D" w:rsidRPr="00C12DB7">
              <w:rPr>
                <w:rFonts w:ascii="宋体" w:eastAsia="宋体" w:hAnsi="宋体" w:cs="宋体" w:hint="eastAsia"/>
                <w:szCs w:val="21"/>
                <w:u w:val="single"/>
              </w:rPr>
              <w:t>1</w:t>
            </w:r>
            <w:r w:rsidRPr="00C12DB7">
              <w:rPr>
                <w:rFonts w:ascii="宋体" w:eastAsia="宋体" w:hAnsi="宋体" w:cs="宋体" w:hint="eastAsia"/>
                <w:szCs w:val="21"/>
                <w:u w:val="single"/>
              </w:rPr>
              <w:t>小时以内；</w:t>
            </w:r>
          </w:p>
          <w:p w14:paraId="4488ACDA" w14:textId="725C8EAE" w:rsidR="007F46A2" w:rsidRPr="00C12DB7" w:rsidRDefault="007F46A2" w:rsidP="00F76A54">
            <w:pPr>
              <w:adjustRightInd w:val="0"/>
              <w:snapToGrid w:val="0"/>
              <w:spacing w:line="288" w:lineRule="auto"/>
              <w:rPr>
                <w:rFonts w:ascii="宋体" w:eastAsia="宋体" w:hAnsi="宋体" w:cs="宋体"/>
                <w:szCs w:val="21"/>
                <w:u w:val="single"/>
              </w:rPr>
            </w:pPr>
            <w:r w:rsidRPr="00C12DB7">
              <w:rPr>
                <w:rFonts w:ascii="宋体" w:eastAsia="宋体" w:hAnsi="宋体" w:cs="宋体" w:hint="eastAsia"/>
                <w:szCs w:val="21"/>
                <w:u w:val="single"/>
              </w:rPr>
              <w:t>若需上门维修，则在：</w:t>
            </w:r>
            <w:r w:rsidR="002E5E6D" w:rsidRPr="00C12DB7">
              <w:rPr>
                <w:rFonts w:ascii="宋体" w:eastAsia="宋体" w:hAnsi="宋体" w:cs="宋体"/>
                <w:szCs w:val="21"/>
                <w:u w:val="single"/>
              </w:rPr>
              <w:t>24</w:t>
            </w:r>
            <w:r w:rsidRPr="00C12DB7">
              <w:rPr>
                <w:rFonts w:ascii="宋体" w:eastAsia="宋体" w:hAnsi="宋体" w:cs="宋体" w:hint="eastAsia"/>
                <w:szCs w:val="21"/>
                <w:u w:val="single"/>
              </w:rPr>
              <w:t>小时内到达现场并进行维修；</w:t>
            </w:r>
          </w:p>
          <w:p w14:paraId="4A5C0082" w14:textId="50AC6832"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6</w:t>
            </w:r>
            <w:r w:rsidRPr="00C12DB7">
              <w:rPr>
                <w:rFonts w:ascii="宋体" w:eastAsia="宋体" w:hAnsi="宋体" w:cs="宋体" w:hint="eastAsia"/>
                <w:szCs w:val="21"/>
              </w:rPr>
              <w:t>.培训：</w:t>
            </w:r>
          </w:p>
          <w:p w14:paraId="468C68D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供应商应对采购人的操作人员、维修人员免费进行培训；</w:t>
            </w:r>
          </w:p>
          <w:p w14:paraId="139F1CB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供应商应提供相应的培训计划；</w:t>
            </w:r>
          </w:p>
          <w:p w14:paraId="5A1D175B"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上述内容的实现方式、时间、地点、人数应在投标文件中详细说明。</w:t>
            </w:r>
          </w:p>
        </w:tc>
      </w:tr>
      <w:tr w:rsidR="001E483F" w:rsidRPr="00C12DB7"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1</w:t>
            </w:r>
            <w:r w:rsidRPr="00C12DB7">
              <w:rPr>
                <w:rFonts w:ascii="宋体" w:eastAsia="宋体" w:hAnsi="宋体" w:cs="宋体"/>
                <w:szCs w:val="21"/>
              </w:rPr>
              <w:t>.</w:t>
            </w:r>
            <w:r w:rsidRPr="00C12DB7">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2</w:t>
            </w:r>
            <w:r w:rsidRPr="00C12DB7">
              <w:rPr>
                <w:rFonts w:ascii="宋体" w:eastAsia="宋体" w:hAnsi="宋体" w:cs="宋体" w:hint="eastAsia"/>
                <w:szCs w:val="21"/>
              </w:rPr>
              <w:t>.技术支持：</w:t>
            </w:r>
          </w:p>
          <w:p w14:paraId="1B5DBA81"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供应商应及时免费提供合同货物软件的升级，免费提供合同货物新功能和应用的资料。</w:t>
            </w:r>
          </w:p>
          <w:p w14:paraId="75C896BD" w14:textId="1E6000B8"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.安装调试：</w:t>
            </w:r>
          </w:p>
          <w:p w14:paraId="2B4BD37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.1安装地点：采购人指定地点；</w:t>
            </w:r>
          </w:p>
          <w:p w14:paraId="16FD1B9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.5供应商免费提供合同货物的安装服务；</w:t>
            </w:r>
          </w:p>
          <w:p w14:paraId="26617211"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3</w:t>
            </w:r>
            <w:r w:rsidRPr="00C12DB7">
              <w:rPr>
                <w:rFonts w:ascii="宋体" w:eastAsia="宋体" w:hAnsi="宋体" w:cs="宋体" w:hint="eastAsia"/>
                <w:szCs w:val="21"/>
              </w:rPr>
              <w:t>.6供应商在投标文件中应提供安装调试计划、对安装场地和环境的要求。</w:t>
            </w:r>
          </w:p>
          <w:p w14:paraId="0361C90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4</w:t>
            </w:r>
            <w:r w:rsidRPr="00C12DB7">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szCs w:val="21"/>
              </w:rPr>
              <w:t>5</w:t>
            </w:r>
            <w:r w:rsidRPr="00C12DB7">
              <w:rPr>
                <w:rFonts w:ascii="宋体" w:eastAsia="宋体" w:hAnsi="宋体" w:cs="宋体" w:hint="eastAsia"/>
                <w:szCs w:val="21"/>
              </w:rPr>
              <w:t>.供货时提供有关的全套技术文件。</w:t>
            </w:r>
          </w:p>
          <w:p w14:paraId="6B9B5C2E"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6</w:t>
            </w:r>
            <w:r w:rsidRPr="00C12DB7">
              <w:rPr>
                <w:rFonts w:ascii="宋体" w:eastAsia="宋体" w:hAnsi="宋体" w:cs="宋体"/>
                <w:szCs w:val="21"/>
              </w:rPr>
              <w:t>.</w:t>
            </w:r>
            <w:r w:rsidRPr="00C12DB7">
              <w:rPr>
                <w:rFonts w:ascii="宋体" w:eastAsia="宋体" w:hAnsi="宋体" w:cs="Times New Roman" w:hint="eastAsia"/>
                <w:spacing w:val="-6"/>
                <w:szCs w:val="21"/>
              </w:rPr>
              <w:t>供应商应保证所提供的货物或其中任何一部分均不会侵犯第三方的知识产权。</w:t>
            </w:r>
          </w:p>
        </w:tc>
      </w:tr>
      <w:tr w:rsidR="001E483F" w:rsidRPr="00C12DB7"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C12DB7" w:rsidRDefault="007F46A2"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1.验收由采购人负责实施；</w:t>
            </w:r>
          </w:p>
          <w:p w14:paraId="73343429"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2.验收依据：</w:t>
            </w:r>
          </w:p>
          <w:p w14:paraId="34C1F82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2.1合同、招标文件、投标文件；</w:t>
            </w:r>
          </w:p>
          <w:p w14:paraId="105A330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2.2供应商提供的技术规格、经采购人认可的合同货物的有效检验文件；</w:t>
            </w:r>
          </w:p>
          <w:p w14:paraId="6F658B15"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4.验收合格的条件：</w:t>
            </w:r>
          </w:p>
          <w:p w14:paraId="58076388" w14:textId="34091BB3"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4.1所供货物符合产品标准和合同的要求；</w:t>
            </w:r>
          </w:p>
          <w:p w14:paraId="2E8245B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4.2在进行测试和验收过程中发现的问题已被解决并得到采购人的认可；</w:t>
            </w:r>
          </w:p>
          <w:p w14:paraId="56B9CAEF"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4.3合同中规定的所有货物和材料均已交付；</w:t>
            </w:r>
          </w:p>
          <w:p w14:paraId="30AB0EEA"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4.4所供货物已通过使用单位组织的验收；</w:t>
            </w:r>
          </w:p>
          <w:p w14:paraId="2D67E38D" w14:textId="77777777" w:rsidR="007F46A2" w:rsidRPr="00C12DB7" w:rsidRDefault="007F46A2"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4.5所有相关的技术文件及资料均已提交并得到接受。</w:t>
            </w:r>
          </w:p>
        </w:tc>
      </w:tr>
    </w:tbl>
    <w:p w14:paraId="231F8FEE" w14:textId="77777777" w:rsidR="00764B19" w:rsidRPr="00C12DB7" w:rsidRDefault="00764B19" w:rsidP="00F76A54">
      <w:pPr>
        <w:adjustRightInd w:val="0"/>
        <w:snapToGrid w:val="0"/>
        <w:spacing w:line="288" w:lineRule="auto"/>
        <w:rPr>
          <w:rFonts w:ascii="宋体" w:eastAsia="宋体" w:hAnsi="宋体" w:cs="Times New Roman"/>
          <w:b/>
          <w:szCs w:val="21"/>
        </w:rPr>
      </w:pPr>
    </w:p>
    <w:p w14:paraId="0CE16685" w14:textId="77777777" w:rsidR="00764B19" w:rsidRPr="00C12DB7" w:rsidRDefault="00E84C89" w:rsidP="00F76A54">
      <w:pPr>
        <w:adjustRightInd w:val="0"/>
        <w:snapToGrid w:val="0"/>
        <w:spacing w:line="288" w:lineRule="auto"/>
        <w:outlineLvl w:val="1"/>
        <w:rPr>
          <w:rFonts w:ascii="宋体" w:eastAsia="宋体" w:hAnsi="宋体" w:cs="Times New Roman"/>
          <w:b/>
          <w:szCs w:val="21"/>
        </w:rPr>
      </w:pPr>
      <w:r w:rsidRPr="00C12DB7">
        <w:rPr>
          <w:rFonts w:ascii="宋体" w:eastAsia="宋体" w:hAnsi="宋体" w:cs="Times New Roman" w:hint="eastAsia"/>
          <w:b/>
          <w:szCs w:val="21"/>
        </w:rPr>
        <w:t>四、技术要求</w:t>
      </w:r>
    </w:p>
    <w:p w14:paraId="278F6840" w14:textId="77777777" w:rsidR="00764B19" w:rsidRPr="00C12DB7" w:rsidRDefault="00764B19" w:rsidP="00F76A54">
      <w:pPr>
        <w:adjustRightInd w:val="0"/>
        <w:snapToGrid w:val="0"/>
        <w:spacing w:line="288" w:lineRule="auto"/>
        <w:rPr>
          <w:rFonts w:ascii="宋体" w:eastAsia="宋体" w:hAnsi="宋体" w:cs="Times New Roman"/>
          <w:szCs w:val="21"/>
        </w:rPr>
      </w:pPr>
      <w:bookmarkStart w:id="34" w:name="_Hlk45005556"/>
    </w:p>
    <w:p w14:paraId="2D3BB0E7" w14:textId="44C86139" w:rsidR="00CA1738" w:rsidRPr="00C12DB7" w:rsidRDefault="00CA1738" w:rsidP="00F76A54">
      <w:pPr>
        <w:adjustRightInd w:val="0"/>
        <w:snapToGrid w:val="0"/>
        <w:spacing w:line="288" w:lineRule="auto"/>
        <w:rPr>
          <w:rFonts w:ascii="宋体" w:eastAsia="宋体" w:hAnsi="宋体" w:cs="宋体"/>
          <w:b/>
          <w:bCs/>
          <w:szCs w:val="21"/>
        </w:rPr>
      </w:pPr>
      <w:bookmarkStart w:id="35" w:name="_Hlk92271413"/>
      <w:bookmarkEnd w:id="34"/>
      <w:r w:rsidRPr="00C12DB7">
        <w:rPr>
          <w:rFonts w:ascii="宋体" w:eastAsia="宋体" w:hAnsi="宋体" w:cs="宋体" w:hint="eastAsia"/>
          <w:b/>
          <w:bCs/>
          <w:szCs w:val="21"/>
        </w:rPr>
        <w:t>1</w:t>
      </w:r>
      <w:r w:rsidRPr="00C12DB7">
        <w:rPr>
          <w:rFonts w:ascii="宋体" w:eastAsia="宋体" w:hAnsi="宋体" w:cs="宋体"/>
          <w:b/>
          <w:bCs/>
          <w:szCs w:val="21"/>
        </w:rPr>
        <w:t>.</w:t>
      </w:r>
      <w:r w:rsidRPr="00C12DB7">
        <w:rPr>
          <w:rFonts w:ascii="宋体" w:eastAsia="宋体" w:hAnsi="宋体" w:cs="宋体" w:hint="eastAsia"/>
          <w:b/>
          <w:bCs/>
          <w:szCs w:val="21"/>
        </w:rPr>
        <w:t>需执行的国家相关标准、行业标准、地方标准或者其他标准、规范：</w:t>
      </w:r>
      <w:bookmarkStart w:id="36" w:name="_Hlk94018176"/>
      <w:r w:rsidR="00E70FDF" w:rsidRPr="00C12DB7">
        <w:rPr>
          <w:rFonts w:ascii="宋体" w:eastAsia="宋体" w:hAnsi="宋体" w:cs="宋体" w:hint="eastAsia"/>
          <w:szCs w:val="21"/>
        </w:rPr>
        <w:t>如技术要求中未注明需执行的国家相关标准、行业标准、地方标准或者其他标准、规范的，执行最新标准、规范。</w:t>
      </w:r>
      <w:bookmarkEnd w:id="36"/>
    </w:p>
    <w:bookmarkEnd w:id="35"/>
    <w:p w14:paraId="65FE620F" w14:textId="6C09C4FE" w:rsidR="00CA1738" w:rsidRPr="00C12DB7" w:rsidRDefault="00CA1738" w:rsidP="00F76A54">
      <w:pPr>
        <w:adjustRightInd w:val="0"/>
        <w:snapToGrid w:val="0"/>
        <w:spacing w:line="288" w:lineRule="auto"/>
        <w:rPr>
          <w:rFonts w:ascii="宋体" w:eastAsia="宋体" w:hAnsi="宋体" w:cs="宋体"/>
          <w:b/>
          <w:bCs/>
          <w:szCs w:val="21"/>
        </w:rPr>
      </w:pPr>
      <w:r w:rsidRPr="00C12DB7">
        <w:rPr>
          <w:rFonts w:ascii="宋体" w:eastAsia="宋体" w:hAnsi="宋体" w:cs="宋体"/>
          <w:b/>
          <w:bCs/>
          <w:szCs w:val="21"/>
        </w:rPr>
        <w:t>2</w:t>
      </w:r>
      <w:r w:rsidRPr="00C12DB7">
        <w:rPr>
          <w:rFonts w:ascii="宋体" w:eastAsia="宋体" w:hAnsi="宋体" w:cs="宋体" w:hint="eastAsia"/>
          <w:b/>
          <w:bCs/>
          <w:szCs w:val="21"/>
        </w:rPr>
        <w:t>.需实现的</w:t>
      </w:r>
      <w:r w:rsidR="0084429E" w:rsidRPr="00C12DB7">
        <w:rPr>
          <w:rFonts w:ascii="宋体" w:eastAsia="宋体" w:hAnsi="宋体" w:cs="宋体" w:hint="eastAsia"/>
          <w:b/>
          <w:bCs/>
          <w:szCs w:val="21"/>
        </w:rPr>
        <w:t>目标</w:t>
      </w:r>
      <w:r w:rsidRPr="00C12DB7">
        <w:rPr>
          <w:rFonts w:ascii="宋体" w:eastAsia="宋体" w:hAnsi="宋体" w:cs="宋体" w:hint="eastAsia"/>
          <w:b/>
          <w:bCs/>
          <w:szCs w:val="21"/>
        </w:rPr>
        <w:t>：</w:t>
      </w:r>
      <w:r w:rsidR="0084429E" w:rsidRPr="00C12DB7">
        <w:rPr>
          <w:rFonts w:ascii="宋体" w:eastAsia="宋体" w:hAnsi="宋体" w:cs="宋体" w:hint="eastAsia"/>
          <w:b/>
          <w:bCs/>
          <w:szCs w:val="21"/>
        </w:rPr>
        <w:t>完成</w:t>
      </w:r>
      <w:r w:rsidR="0084429E" w:rsidRPr="00C12DB7">
        <w:rPr>
          <w:rFonts w:ascii="宋体" w:eastAsia="宋体" w:hAnsi="宋体" w:cs="宋体"/>
          <w:b/>
          <w:bCs/>
          <w:szCs w:val="21"/>
        </w:rPr>
        <w:t>A教学楼1层和3层各1间阶梯教室、3层4间智慧教室的建设</w:t>
      </w:r>
    </w:p>
    <w:p w14:paraId="6B04D8FA" w14:textId="77777777" w:rsidR="00CA1738" w:rsidRPr="00C12DB7" w:rsidRDefault="00CA1738" w:rsidP="00F76A54">
      <w:pPr>
        <w:adjustRightInd w:val="0"/>
        <w:snapToGrid w:val="0"/>
        <w:spacing w:line="288" w:lineRule="auto"/>
        <w:rPr>
          <w:rFonts w:ascii="宋体" w:eastAsia="宋体" w:hAnsi="宋体" w:cs="Times New Roman"/>
          <w:b/>
          <w:bCs/>
          <w:spacing w:val="-4"/>
          <w:szCs w:val="21"/>
        </w:rPr>
      </w:pPr>
      <w:r w:rsidRPr="00C12DB7">
        <w:rPr>
          <w:rFonts w:ascii="宋体" w:eastAsia="宋体" w:hAnsi="宋体" w:cs="Times New Roman"/>
          <w:b/>
          <w:bCs/>
          <w:spacing w:val="-4"/>
          <w:szCs w:val="21"/>
        </w:rPr>
        <w:t>3.</w:t>
      </w:r>
      <w:r w:rsidRPr="00C12DB7">
        <w:rPr>
          <w:rFonts w:ascii="宋体" w:eastAsia="宋体" w:hAnsi="宋体" w:cs="Times New Roman" w:hint="eastAsia"/>
          <w:b/>
          <w:bCs/>
          <w:spacing w:val="-4"/>
          <w:szCs w:val="21"/>
        </w:rPr>
        <w:t>需满足的质量、安全、技术规格、物理特性等要求：</w:t>
      </w:r>
    </w:p>
    <w:p w14:paraId="7F8CE5F1" w14:textId="1213CF77" w:rsidR="0084429E" w:rsidRPr="00C12DB7" w:rsidRDefault="009C2AE3"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spacing w:val="-4"/>
          <w:szCs w:val="21"/>
        </w:rPr>
        <w:t>3.</w:t>
      </w:r>
      <w:r w:rsidR="0084429E" w:rsidRPr="00C12DB7">
        <w:rPr>
          <w:rFonts w:ascii="宋体" w:eastAsia="宋体" w:hAnsi="宋体" w:cs="宋体" w:hint="eastAsia"/>
          <w:spacing w:val="-4"/>
          <w:szCs w:val="21"/>
        </w:rPr>
        <w:t>1、项目概况</w:t>
      </w:r>
    </w:p>
    <w:p w14:paraId="5B5E3A08"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根据浙江省《关于加快推进高校“互联网+教学”的指导意见》文件精神，要求各高校加快“互联网+”教学设施建设。“普遍建立移动泛在教学环境”，“积极探索与推进基于移动终端、物联网、云计算和大数据等新一代信息技术和人工智能的智慧学习空间建设。”</w:t>
      </w:r>
    </w:p>
    <w:p w14:paraId="48E519A6"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本次拟完成A教学楼1层和3层各1间阶梯教室、3层4间智慧教室的建设。</w:t>
      </w:r>
    </w:p>
    <w:tbl>
      <w:tblPr>
        <w:tblStyle w:val="afa"/>
        <w:tblpPr w:leftFromText="180" w:rightFromText="180" w:vertAnchor="text" w:horzAnchor="page" w:tblpX="1846" w:tblpY="46"/>
        <w:tblW w:w="8640" w:type="dxa"/>
        <w:tblLook w:val="04A0" w:firstRow="1" w:lastRow="0" w:firstColumn="1" w:lastColumn="0" w:noHBand="0" w:noVBand="1"/>
      </w:tblPr>
      <w:tblGrid>
        <w:gridCol w:w="1704"/>
        <w:gridCol w:w="3087"/>
        <w:gridCol w:w="1103"/>
        <w:gridCol w:w="1423"/>
        <w:gridCol w:w="1323"/>
      </w:tblGrid>
      <w:tr w:rsidR="001E483F" w:rsidRPr="00C12DB7" w14:paraId="6EE62E64" w14:textId="77777777" w:rsidTr="009666D7">
        <w:trPr>
          <w:trHeight w:val="23"/>
        </w:trPr>
        <w:tc>
          <w:tcPr>
            <w:tcW w:w="1704" w:type="dxa"/>
          </w:tcPr>
          <w:p w14:paraId="1815DFDB" w14:textId="77777777" w:rsidR="0084429E" w:rsidRPr="00C12DB7" w:rsidRDefault="0084429E" w:rsidP="009666D7">
            <w:pPr>
              <w:pStyle w:val="af7"/>
              <w:rPr>
                <w:rFonts w:cs="宋体"/>
                <w:sz w:val="21"/>
                <w:szCs w:val="21"/>
              </w:rPr>
            </w:pPr>
            <w:r w:rsidRPr="00C12DB7">
              <w:rPr>
                <w:rFonts w:cs="宋体" w:hint="eastAsia"/>
                <w:b/>
                <w:bCs/>
                <w:sz w:val="21"/>
                <w:szCs w:val="21"/>
              </w:rPr>
              <w:t>教室号</w:t>
            </w:r>
          </w:p>
        </w:tc>
        <w:tc>
          <w:tcPr>
            <w:tcW w:w="3087" w:type="dxa"/>
          </w:tcPr>
          <w:p w14:paraId="1A399347" w14:textId="77777777" w:rsidR="0084429E" w:rsidRPr="00C12DB7" w:rsidRDefault="0084429E" w:rsidP="009666D7">
            <w:pPr>
              <w:pStyle w:val="af7"/>
              <w:rPr>
                <w:rFonts w:cs="宋体"/>
                <w:sz w:val="21"/>
                <w:szCs w:val="21"/>
              </w:rPr>
            </w:pPr>
            <w:r w:rsidRPr="00C12DB7">
              <w:rPr>
                <w:rFonts w:cs="宋体" w:hint="eastAsia"/>
                <w:b/>
                <w:bCs/>
                <w:sz w:val="21"/>
                <w:szCs w:val="21"/>
              </w:rPr>
              <w:t>教室类型</w:t>
            </w:r>
          </w:p>
        </w:tc>
        <w:tc>
          <w:tcPr>
            <w:tcW w:w="1103" w:type="dxa"/>
          </w:tcPr>
          <w:p w14:paraId="2DD3BF8B" w14:textId="77777777" w:rsidR="0084429E" w:rsidRPr="00C12DB7" w:rsidRDefault="0084429E" w:rsidP="009666D7">
            <w:pPr>
              <w:pStyle w:val="af7"/>
              <w:rPr>
                <w:rFonts w:cs="宋体"/>
                <w:sz w:val="21"/>
                <w:szCs w:val="21"/>
              </w:rPr>
            </w:pPr>
            <w:r w:rsidRPr="00C12DB7">
              <w:rPr>
                <w:rFonts w:cs="宋体" w:hint="eastAsia"/>
                <w:b/>
                <w:bCs/>
                <w:sz w:val="21"/>
                <w:szCs w:val="21"/>
              </w:rPr>
              <w:t>数量</w:t>
            </w:r>
          </w:p>
        </w:tc>
        <w:tc>
          <w:tcPr>
            <w:tcW w:w="1423" w:type="dxa"/>
          </w:tcPr>
          <w:p w14:paraId="2F680C8B" w14:textId="77777777" w:rsidR="0084429E" w:rsidRPr="00C12DB7" w:rsidRDefault="0084429E" w:rsidP="009666D7">
            <w:pPr>
              <w:pStyle w:val="af7"/>
              <w:rPr>
                <w:rFonts w:cs="宋体"/>
                <w:sz w:val="21"/>
                <w:szCs w:val="21"/>
              </w:rPr>
            </w:pPr>
            <w:r w:rsidRPr="00C12DB7">
              <w:rPr>
                <w:rFonts w:cs="宋体" w:hint="eastAsia"/>
                <w:b/>
                <w:bCs/>
                <w:sz w:val="21"/>
                <w:szCs w:val="21"/>
              </w:rPr>
              <w:t>面积</w:t>
            </w:r>
          </w:p>
        </w:tc>
        <w:tc>
          <w:tcPr>
            <w:tcW w:w="1323" w:type="dxa"/>
          </w:tcPr>
          <w:p w14:paraId="45B5EA31" w14:textId="77777777" w:rsidR="0084429E" w:rsidRPr="00C12DB7" w:rsidRDefault="0084429E" w:rsidP="009666D7">
            <w:pPr>
              <w:pStyle w:val="af7"/>
              <w:rPr>
                <w:rFonts w:cs="宋体"/>
                <w:sz w:val="21"/>
                <w:szCs w:val="21"/>
              </w:rPr>
            </w:pPr>
            <w:r w:rsidRPr="00C12DB7">
              <w:rPr>
                <w:rFonts w:cs="宋体" w:hint="eastAsia"/>
                <w:b/>
                <w:bCs/>
                <w:sz w:val="21"/>
                <w:szCs w:val="21"/>
              </w:rPr>
              <w:t>座位数</w:t>
            </w:r>
          </w:p>
        </w:tc>
      </w:tr>
      <w:tr w:rsidR="001E483F" w:rsidRPr="00C12DB7" w14:paraId="43579C3B" w14:textId="77777777" w:rsidTr="009666D7">
        <w:trPr>
          <w:trHeight w:val="23"/>
        </w:trPr>
        <w:tc>
          <w:tcPr>
            <w:tcW w:w="1704" w:type="dxa"/>
          </w:tcPr>
          <w:p w14:paraId="0F8EB54E" w14:textId="77777777" w:rsidR="0084429E" w:rsidRPr="00C12DB7" w:rsidRDefault="0084429E" w:rsidP="009666D7">
            <w:pPr>
              <w:pStyle w:val="af7"/>
              <w:rPr>
                <w:rFonts w:cs="宋体"/>
                <w:sz w:val="21"/>
                <w:szCs w:val="21"/>
              </w:rPr>
            </w:pPr>
            <w:r w:rsidRPr="00C12DB7">
              <w:rPr>
                <w:rFonts w:cs="宋体" w:hint="eastAsia"/>
                <w:sz w:val="21"/>
                <w:szCs w:val="21"/>
              </w:rPr>
              <w:t>A304/A306</w:t>
            </w:r>
          </w:p>
        </w:tc>
        <w:tc>
          <w:tcPr>
            <w:tcW w:w="3087" w:type="dxa"/>
          </w:tcPr>
          <w:p w14:paraId="70CE384A" w14:textId="77777777" w:rsidR="0084429E" w:rsidRPr="00C12DB7" w:rsidRDefault="0084429E" w:rsidP="009666D7">
            <w:pPr>
              <w:pStyle w:val="af7"/>
              <w:rPr>
                <w:rFonts w:cs="宋体"/>
                <w:sz w:val="21"/>
                <w:szCs w:val="21"/>
              </w:rPr>
            </w:pPr>
            <w:r w:rsidRPr="00C12DB7">
              <w:rPr>
                <w:rFonts w:cs="宋体" w:hint="eastAsia"/>
                <w:sz w:val="21"/>
                <w:szCs w:val="21"/>
              </w:rPr>
              <w:t>小型教室</w:t>
            </w:r>
          </w:p>
        </w:tc>
        <w:tc>
          <w:tcPr>
            <w:tcW w:w="1103" w:type="dxa"/>
          </w:tcPr>
          <w:p w14:paraId="32526F9C"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1F908FE9" w14:textId="77777777" w:rsidR="0084429E" w:rsidRPr="00C12DB7" w:rsidRDefault="0084429E" w:rsidP="009666D7">
            <w:pPr>
              <w:pStyle w:val="af7"/>
              <w:rPr>
                <w:rFonts w:cs="宋体"/>
                <w:sz w:val="21"/>
                <w:szCs w:val="21"/>
              </w:rPr>
            </w:pPr>
            <w:r w:rsidRPr="00C12DB7">
              <w:rPr>
                <w:rFonts w:cs="宋体" w:hint="eastAsia"/>
                <w:sz w:val="21"/>
                <w:szCs w:val="21"/>
              </w:rPr>
              <w:t>75平</w:t>
            </w:r>
          </w:p>
        </w:tc>
        <w:tc>
          <w:tcPr>
            <w:tcW w:w="1323" w:type="dxa"/>
          </w:tcPr>
          <w:p w14:paraId="07EDA821" w14:textId="77777777" w:rsidR="0084429E" w:rsidRPr="00C12DB7" w:rsidRDefault="0084429E" w:rsidP="009666D7">
            <w:pPr>
              <w:pStyle w:val="af7"/>
              <w:rPr>
                <w:rFonts w:cs="宋体"/>
                <w:sz w:val="21"/>
                <w:szCs w:val="21"/>
              </w:rPr>
            </w:pPr>
            <w:r w:rsidRPr="00C12DB7">
              <w:rPr>
                <w:rFonts w:cs="宋体" w:hint="eastAsia"/>
                <w:sz w:val="21"/>
                <w:szCs w:val="21"/>
              </w:rPr>
              <w:t>45位</w:t>
            </w:r>
          </w:p>
        </w:tc>
      </w:tr>
      <w:tr w:rsidR="001E483F" w:rsidRPr="00C12DB7" w14:paraId="5A820557" w14:textId="77777777" w:rsidTr="009666D7">
        <w:trPr>
          <w:trHeight w:val="23"/>
        </w:trPr>
        <w:tc>
          <w:tcPr>
            <w:tcW w:w="1704" w:type="dxa"/>
          </w:tcPr>
          <w:p w14:paraId="13115DA6" w14:textId="77777777" w:rsidR="0084429E" w:rsidRPr="00C12DB7" w:rsidRDefault="0084429E" w:rsidP="009666D7">
            <w:pPr>
              <w:pStyle w:val="af7"/>
              <w:rPr>
                <w:rFonts w:cs="宋体"/>
                <w:sz w:val="21"/>
                <w:szCs w:val="21"/>
              </w:rPr>
            </w:pPr>
            <w:r w:rsidRPr="00C12DB7">
              <w:rPr>
                <w:rFonts w:cs="宋体" w:hint="eastAsia"/>
                <w:sz w:val="21"/>
                <w:szCs w:val="21"/>
              </w:rPr>
              <w:t>A308/A310</w:t>
            </w:r>
          </w:p>
        </w:tc>
        <w:tc>
          <w:tcPr>
            <w:tcW w:w="3087" w:type="dxa"/>
          </w:tcPr>
          <w:p w14:paraId="1C427775" w14:textId="77777777" w:rsidR="0084429E" w:rsidRPr="00C12DB7" w:rsidRDefault="0084429E" w:rsidP="009666D7">
            <w:pPr>
              <w:pStyle w:val="af7"/>
              <w:rPr>
                <w:rFonts w:cs="宋体"/>
                <w:sz w:val="21"/>
                <w:szCs w:val="21"/>
              </w:rPr>
            </w:pPr>
            <w:r w:rsidRPr="00C12DB7">
              <w:rPr>
                <w:rFonts w:cs="宋体" w:hint="eastAsia"/>
                <w:sz w:val="21"/>
                <w:szCs w:val="21"/>
              </w:rPr>
              <w:t>中型教室</w:t>
            </w:r>
          </w:p>
        </w:tc>
        <w:tc>
          <w:tcPr>
            <w:tcW w:w="1103" w:type="dxa"/>
          </w:tcPr>
          <w:p w14:paraId="3CED884A"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7F924EFA" w14:textId="77777777" w:rsidR="0084429E" w:rsidRPr="00C12DB7" w:rsidRDefault="0084429E" w:rsidP="009666D7">
            <w:pPr>
              <w:pStyle w:val="af7"/>
              <w:rPr>
                <w:rFonts w:cs="宋体"/>
                <w:sz w:val="21"/>
                <w:szCs w:val="21"/>
              </w:rPr>
            </w:pPr>
            <w:r w:rsidRPr="00C12DB7">
              <w:rPr>
                <w:rFonts w:cs="宋体" w:hint="eastAsia"/>
                <w:sz w:val="21"/>
                <w:szCs w:val="21"/>
              </w:rPr>
              <w:t>135平</w:t>
            </w:r>
          </w:p>
        </w:tc>
        <w:tc>
          <w:tcPr>
            <w:tcW w:w="1323" w:type="dxa"/>
          </w:tcPr>
          <w:p w14:paraId="2AECD3B1" w14:textId="77777777" w:rsidR="0084429E" w:rsidRPr="00C12DB7" w:rsidRDefault="0084429E" w:rsidP="009666D7">
            <w:pPr>
              <w:pStyle w:val="af7"/>
              <w:rPr>
                <w:rFonts w:cs="宋体"/>
                <w:sz w:val="21"/>
                <w:szCs w:val="21"/>
              </w:rPr>
            </w:pPr>
            <w:r w:rsidRPr="00C12DB7">
              <w:rPr>
                <w:rFonts w:cs="宋体" w:hint="eastAsia"/>
                <w:sz w:val="21"/>
                <w:szCs w:val="21"/>
              </w:rPr>
              <w:t>90位</w:t>
            </w:r>
          </w:p>
        </w:tc>
      </w:tr>
      <w:tr w:rsidR="001E483F" w:rsidRPr="00C12DB7" w14:paraId="0417D6EE" w14:textId="77777777" w:rsidTr="009666D7">
        <w:trPr>
          <w:trHeight w:val="23"/>
        </w:trPr>
        <w:tc>
          <w:tcPr>
            <w:tcW w:w="1704" w:type="dxa"/>
          </w:tcPr>
          <w:p w14:paraId="4913C4DB" w14:textId="77777777" w:rsidR="0084429E" w:rsidRPr="00C12DB7" w:rsidRDefault="0084429E" w:rsidP="009666D7">
            <w:pPr>
              <w:pStyle w:val="af7"/>
              <w:rPr>
                <w:rFonts w:cs="宋体"/>
                <w:sz w:val="21"/>
                <w:szCs w:val="21"/>
              </w:rPr>
            </w:pPr>
            <w:r w:rsidRPr="00C12DB7">
              <w:rPr>
                <w:rFonts w:cs="宋体" w:hint="eastAsia"/>
                <w:sz w:val="21"/>
                <w:szCs w:val="21"/>
              </w:rPr>
              <w:t>A303/A105</w:t>
            </w:r>
          </w:p>
        </w:tc>
        <w:tc>
          <w:tcPr>
            <w:tcW w:w="3087" w:type="dxa"/>
          </w:tcPr>
          <w:p w14:paraId="1673CEC4" w14:textId="77777777" w:rsidR="0084429E" w:rsidRPr="00C12DB7" w:rsidRDefault="0084429E" w:rsidP="009666D7">
            <w:pPr>
              <w:pStyle w:val="af7"/>
              <w:rPr>
                <w:rFonts w:cs="宋体"/>
                <w:sz w:val="21"/>
                <w:szCs w:val="21"/>
              </w:rPr>
            </w:pPr>
            <w:r w:rsidRPr="00C12DB7">
              <w:rPr>
                <w:rFonts w:cs="宋体" w:hint="eastAsia"/>
                <w:sz w:val="21"/>
                <w:szCs w:val="21"/>
              </w:rPr>
              <w:t>阶梯教室</w:t>
            </w:r>
          </w:p>
        </w:tc>
        <w:tc>
          <w:tcPr>
            <w:tcW w:w="1103" w:type="dxa"/>
          </w:tcPr>
          <w:p w14:paraId="73CFFA6F" w14:textId="77777777" w:rsidR="0084429E" w:rsidRPr="00C12DB7" w:rsidRDefault="0084429E" w:rsidP="009666D7">
            <w:pPr>
              <w:pStyle w:val="af7"/>
              <w:rPr>
                <w:rFonts w:cs="宋体"/>
                <w:sz w:val="21"/>
                <w:szCs w:val="21"/>
              </w:rPr>
            </w:pPr>
            <w:r w:rsidRPr="00C12DB7">
              <w:rPr>
                <w:rFonts w:cs="宋体" w:hint="eastAsia"/>
                <w:sz w:val="21"/>
                <w:szCs w:val="21"/>
              </w:rPr>
              <w:t>2间</w:t>
            </w:r>
          </w:p>
        </w:tc>
        <w:tc>
          <w:tcPr>
            <w:tcW w:w="1423" w:type="dxa"/>
          </w:tcPr>
          <w:p w14:paraId="0CC76E3C" w14:textId="77777777" w:rsidR="0084429E" w:rsidRPr="00C12DB7" w:rsidRDefault="0084429E" w:rsidP="009666D7">
            <w:pPr>
              <w:pStyle w:val="af7"/>
              <w:rPr>
                <w:rFonts w:cs="宋体"/>
                <w:sz w:val="21"/>
                <w:szCs w:val="21"/>
              </w:rPr>
            </w:pPr>
            <w:r w:rsidRPr="00C12DB7">
              <w:rPr>
                <w:rFonts w:cs="宋体" w:hint="eastAsia"/>
                <w:sz w:val="21"/>
                <w:szCs w:val="21"/>
              </w:rPr>
              <w:t>194平</w:t>
            </w:r>
          </w:p>
        </w:tc>
        <w:tc>
          <w:tcPr>
            <w:tcW w:w="1323" w:type="dxa"/>
          </w:tcPr>
          <w:p w14:paraId="59DCBBA7" w14:textId="77777777" w:rsidR="0084429E" w:rsidRPr="00C12DB7" w:rsidRDefault="0084429E" w:rsidP="009666D7">
            <w:pPr>
              <w:pStyle w:val="af7"/>
              <w:rPr>
                <w:rFonts w:cs="宋体"/>
                <w:sz w:val="21"/>
                <w:szCs w:val="21"/>
              </w:rPr>
            </w:pPr>
            <w:r w:rsidRPr="00C12DB7">
              <w:rPr>
                <w:rFonts w:cs="宋体" w:hint="eastAsia"/>
                <w:sz w:val="21"/>
                <w:szCs w:val="21"/>
              </w:rPr>
              <w:t>168位</w:t>
            </w:r>
          </w:p>
        </w:tc>
      </w:tr>
    </w:tbl>
    <w:p w14:paraId="219D1319" w14:textId="77777777" w:rsidR="0084429E" w:rsidRPr="00C12DB7" w:rsidRDefault="0084429E" w:rsidP="0084429E">
      <w:pPr>
        <w:spacing w:line="288" w:lineRule="auto"/>
        <w:ind w:firstLineChars="200" w:firstLine="404"/>
        <w:rPr>
          <w:rFonts w:ascii="宋体" w:eastAsia="宋体" w:hAnsi="宋体" w:cs="宋体"/>
          <w:spacing w:val="-4"/>
          <w:szCs w:val="21"/>
        </w:rPr>
      </w:pPr>
    </w:p>
    <w:p w14:paraId="21F2671F" w14:textId="7DA136A6" w:rsidR="0084429E" w:rsidRPr="00C12DB7" w:rsidRDefault="0084429E" w:rsidP="0084429E">
      <w:pPr>
        <w:pStyle w:val="aa"/>
        <w:rPr>
          <w:rFonts w:ascii="宋体" w:hAnsi="宋体" w:cs="宋体"/>
          <w:sz w:val="21"/>
          <w:szCs w:val="21"/>
        </w:rPr>
      </w:pPr>
    </w:p>
    <w:p w14:paraId="348A9C2B" w14:textId="77777777" w:rsidR="0084429E" w:rsidRPr="00C12DB7" w:rsidRDefault="0084429E" w:rsidP="0084429E">
      <w:pPr>
        <w:jc w:val="center"/>
        <w:rPr>
          <w:rFonts w:ascii="宋体" w:eastAsia="宋体" w:hAnsi="宋体" w:cs="宋体"/>
          <w:szCs w:val="21"/>
        </w:rPr>
      </w:pPr>
    </w:p>
    <w:p w14:paraId="489977A9" w14:textId="77777777" w:rsidR="0084429E" w:rsidRPr="00C12DB7" w:rsidRDefault="0084429E" w:rsidP="0084429E">
      <w:pPr>
        <w:jc w:val="center"/>
        <w:rPr>
          <w:rFonts w:ascii="宋体" w:eastAsia="宋体" w:hAnsi="宋体" w:cs="宋体"/>
          <w:szCs w:val="21"/>
        </w:rPr>
      </w:pPr>
    </w:p>
    <w:p w14:paraId="6B6ADD36" w14:textId="401C32E1" w:rsidR="0084429E" w:rsidRPr="00C12DB7" w:rsidRDefault="0084429E" w:rsidP="0084429E">
      <w:pPr>
        <w:jc w:val="center"/>
        <w:rPr>
          <w:rFonts w:ascii="宋体" w:eastAsia="宋体" w:hAnsi="宋体" w:cs="宋体"/>
          <w:szCs w:val="21"/>
        </w:rPr>
      </w:pPr>
      <w:r w:rsidRPr="00C12DB7">
        <w:rPr>
          <w:rFonts w:ascii="宋体" w:eastAsia="宋体" w:hAnsi="宋体" w:cs="宋体" w:hint="eastAsia"/>
          <w:szCs w:val="21"/>
        </w:rPr>
        <w:t>小型教室</w:t>
      </w:r>
    </w:p>
    <w:p w14:paraId="7DB54F5C" w14:textId="14D8AB8C" w:rsidR="0084429E" w:rsidRPr="00C12DB7" w:rsidRDefault="009C2AE3" w:rsidP="0084429E">
      <w:pPr>
        <w:pStyle w:val="aa"/>
        <w:jc w:val="center"/>
        <w:rPr>
          <w:rFonts w:ascii="宋体" w:hAnsi="宋体" w:cs="宋体"/>
          <w:sz w:val="21"/>
          <w:szCs w:val="21"/>
        </w:rPr>
      </w:pPr>
      <w:r w:rsidRPr="00C12DB7">
        <w:rPr>
          <w:rFonts w:ascii="宋体" w:hAnsi="宋体" w:cs="宋体" w:hint="eastAsia"/>
          <w:noProof/>
          <w:sz w:val="21"/>
          <w:szCs w:val="21"/>
        </w:rPr>
        <w:drawing>
          <wp:anchor distT="0" distB="0" distL="114300" distR="114300" simplePos="0" relativeHeight="251658240" behindDoc="0" locked="0" layoutInCell="1" allowOverlap="1" wp14:anchorId="78553BC5" wp14:editId="420E0881">
            <wp:simplePos x="0" y="0"/>
            <wp:positionH relativeFrom="column">
              <wp:posOffset>352425</wp:posOffset>
            </wp:positionH>
            <wp:positionV relativeFrom="paragraph">
              <wp:posOffset>99060</wp:posOffset>
            </wp:positionV>
            <wp:extent cx="5266690" cy="2045970"/>
            <wp:effectExtent l="0" t="0" r="0" b="0"/>
            <wp:wrapSquare wrapText="bothSides"/>
            <wp:docPr id="2" name="图片 2" descr="lQLPDhs-gNyaF1HNAffNBQ-wdSUf8ZLAdsgCNxQmYYBAAA_1295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QLPDhs-gNyaF1HNAffNBQ-wdSUf8ZLAdsgCNxQmYYBAAA_1295_50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6690" cy="2045970"/>
                    </a:xfrm>
                    <a:prstGeom prst="rect">
                      <a:avLst/>
                    </a:prstGeom>
                  </pic:spPr>
                </pic:pic>
              </a:graphicData>
            </a:graphic>
            <wp14:sizeRelH relativeFrom="page">
              <wp14:pctWidth>0</wp14:pctWidth>
            </wp14:sizeRelH>
            <wp14:sizeRelV relativeFrom="page">
              <wp14:pctHeight>0</wp14:pctHeight>
            </wp14:sizeRelV>
          </wp:anchor>
        </w:drawing>
      </w:r>
    </w:p>
    <w:p w14:paraId="2FB2683F" w14:textId="6C4E58E7" w:rsidR="0084429E" w:rsidRPr="00C12DB7" w:rsidRDefault="0084429E" w:rsidP="0084429E">
      <w:pPr>
        <w:pStyle w:val="aa"/>
        <w:jc w:val="center"/>
        <w:rPr>
          <w:rFonts w:ascii="宋体" w:hAnsi="宋体" w:cs="宋体"/>
          <w:sz w:val="21"/>
          <w:szCs w:val="21"/>
        </w:rPr>
      </w:pPr>
    </w:p>
    <w:p w14:paraId="0ACFCC3D" w14:textId="77777777" w:rsidR="0084429E" w:rsidRPr="00C12DB7" w:rsidRDefault="0084429E" w:rsidP="0084429E">
      <w:pPr>
        <w:jc w:val="center"/>
        <w:rPr>
          <w:rFonts w:ascii="宋体" w:eastAsia="宋体" w:hAnsi="宋体" w:cs="宋体"/>
          <w:szCs w:val="21"/>
        </w:rPr>
      </w:pPr>
    </w:p>
    <w:p w14:paraId="4C8D7132" w14:textId="77777777" w:rsidR="0084429E" w:rsidRPr="00C12DB7" w:rsidRDefault="0084429E" w:rsidP="0084429E">
      <w:pPr>
        <w:jc w:val="center"/>
        <w:rPr>
          <w:rFonts w:ascii="宋体" w:eastAsia="宋体" w:hAnsi="宋体" w:cs="宋体"/>
          <w:szCs w:val="21"/>
        </w:rPr>
      </w:pPr>
    </w:p>
    <w:p w14:paraId="4BD6763A" w14:textId="77777777" w:rsidR="0084429E" w:rsidRPr="00C12DB7" w:rsidRDefault="0084429E" w:rsidP="0084429E">
      <w:pPr>
        <w:jc w:val="center"/>
        <w:rPr>
          <w:rFonts w:ascii="宋体" w:eastAsia="宋体" w:hAnsi="宋体" w:cs="宋体"/>
          <w:szCs w:val="21"/>
        </w:rPr>
      </w:pPr>
    </w:p>
    <w:p w14:paraId="0EAF07F1" w14:textId="77777777" w:rsidR="0084429E" w:rsidRPr="00C12DB7" w:rsidRDefault="0084429E" w:rsidP="0084429E">
      <w:pPr>
        <w:jc w:val="center"/>
        <w:rPr>
          <w:rFonts w:ascii="宋体" w:eastAsia="宋体" w:hAnsi="宋体" w:cs="宋体"/>
          <w:szCs w:val="21"/>
        </w:rPr>
      </w:pPr>
    </w:p>
    <w:p w14:paraId="33674A37" w14:textId="77777777" w:rsidR="0084429E" w:rsidRPr="00C12DB7" w:rsidRDefault="0084429E" w:rsidP="0084429E">
      <w:pPr>
        <w:jc w:val="center"/>
        <w:rPr>
          <w:rFonts w:ascii="宋体" w:eastAsia="宋体" w:hAnsi="宋体" w:cs="宋体"/>
          <w:szCs w:val="21"/>
        </w:rPr>
      </w:pPr>
    </w:p>
    <w:p w14:paraId="66EF3F7A" w14:textId="77777777" w:rsidR="0084429E" w:rsidRPr="00C12DB7" w:rsidRDefault="0084429E" w:rsidP="0084429E">
      <w:pPr>
        <w:jc w:val="center"/>
        <w:rPr>
          <w:rFonts w:ascii="宋体" w:eastAsia="宋体" w:hAnsi="宋体" w:cs="宋体"/>
          <w:szCs w:val="21"/>
        </w:rPr>
      </w:pPr>
    </w:p>
    <w:p w14:paraId="0B30EBE5" w14:textId="77777777" w:rsidR="0084429E" w:rsidRPr="00C12DB7" w:rsidRDefault="0084429E" w:rsidP="0084429E">
      <w:pPr>
        <w:jc w:val="center"/>
        <w:rPr>
          <w:rFonts w:ascii="宋体" w:eastAsia="宋体" w:hAnsi="宋体" w:cs="宋体"/>
          <w:szCs w:val="21"/>
        </w:rPr>
      </w:pPr>
    </w:p>
    <w:p w14:paraId="31BA68CB" w14:textId="77777777" w:rsidR="0084429E" w:rsidRPr="00C12DB7" w:rsidRDefault="0084429E" w:rsidP="0084429E">
      <w:pPr>
        <w:jc w:val="center"/>
        <w:rPr>
          <w:rFonts w:ascii="宋体" w:eastAsia="宋体" w:hAnsi="宋体" w:cs="宋体"/>
          <w:szCs w:val="21"/>
        </w:rPr>
      </w:pPr>
    </w:p>
    <w:p w14:paraId="283185AF" w14:textId="77777777" w:rsidR="0084429E" w:rsidRPr="00C12DB7" w:rsidRDefault="0084429E" w:rsidP="0084429E">
      <w:pPr>
        <w:jc w:val="center"/>
        <w:rPr>
          <w:rFonts w:ascii="宋体" w:eastAsia="宋体" w:hAnsi="宋体" w:cs="宋体"/>
          <w:szCs w:val="21"/>
        </w:rPr>
      </w:pPr>
    </w:p>
    <w:p w14:paraId="1ADA6EB9" w14:textId="77777777" w:rsidR="0084429E" w:rsidRPr="00C12DB7" w:rsidRDefault="0084429E" w:rsidP="0084429E">
      <w:pPr>
        <w:jc w:val="center"/>
        <w:rPr>
          <w:rFonts w:ascii="宋体" w:eastAsia="宋体" w:hAnsi="宋体" w:cs="宋体"/>
          <w:szCs w:val="21"/>
        </w:rPr>
      </w:pPr>
    </w:p>
    <w:p w14:paraId="6394A53F" w14:textId="77777777" w:rsidR="0084429E" w:rsidRPr="00C12DB7" w:rsidRDefault="0084429E" w:rsidP="0084429E">
      <w:pPr>
        <w:jc w:val="center"/>
        <w:rPr>
          <w:rFonts w:ascii="宋体" w:eastAsia="宋体" w:hAnsi="宋体" w:cs="宋体"/>
          <w:szCs w:val="21"/>
        </w:rPr>
      </w:pPr>
    </w:p>
    <w:p w14:paraId="7F8CE41B" w14:textId="237F99F5" w:rsidR="0084429E" w:rsidRPr="00C12DB7" w:rsidRDefault="0084429E" w:rsidP="0084429E">
      <w:pPr>
        <w:jc w:val="center"/>
        <w:rPr>
          <w:rFonts w:ascii="宋体" w:eastAsia="宋体" w:hAnsi="宋体" w:cs="宋体"/>
          <w:szCs w:val="21"/>
        </w:rPr>
      </w:pPr>
      <w:r w:rsidRPr="00C12DB7">
        <w:rPr>
          <w:rFonts w:ascii="宋体" w:eastAsia="宋体" w:hAnsi="宋体" w:cs="宋体" w:hint="eastAsia"/>
          <w:noProof/>
          <w:szCs w:val="21"/>
        </w:rPr>
        <w:lastRenderedPageBreak/>
        <w:drawing>
          <wp:anchor distT="0" distB="0" distL="114300" distR="114300" simplePos="0" relativeHeight="251659264" behindDoc="0" locked="0" layoutInCell="1" allowOverlap="1" wp14:anchorId="376A4901" wp14:editId="4BE0575A">
            <wp:simplePos x="0" y="0"/>
            <wp:positionH relativeFrom="column">
              <wp:posOffset>352425</wp:posOffset>
            </wp:positionH>
            <wp:positionV relativeFrom="paragraph">
              <wp:posOffset>216535</wp:posOffset>
            </wp:positionV>
            <wp:extent cx="5265420" cy="3750310"/>
            <wp:effectExtent l="0" t="0" r="0" b="2540"/>
            <wp:wrapTopAndBottom/>
            <wp:docPr id="6" name="图片 6" descr="47D4C695-4737-4cf1-BBAB-1577D3550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D4C695-4737-4cf1-BBAB-1577D3550D2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65420" cy="3750310"/>
                    </a:xfrm>
                    <a:prstGeom prst="rect">
                      <a:avLst/>
                    </a:prstGeom>
                  </pic:spPr>
                </pic:pic>
              </a:graphicData>
            </a:graphic>
            <wp14:sizeRelH relativeFrom="page">
              <wp14:pctWidth>0</wp14:pctWidth>
            </wp14:sizeRelH>
            <wp14:sizeRelV relativeFrom="page">
              <wp14:pctHeight>0</wp14:pctHeight>
            </wp14:sizeRelV>
          </wp:anchor>
        </w:drawing>
      </w:r>
      <w:r w:rsidRPr="00C12DB7">
        <w:rPr>
          <w:rFonts w:ascii="宋体" w:eastAsia="宋体" w:hAnsi="宋体" w:cs="宋体" w:hint="eastAsia"/>
          <w:szCs w:val="21"/>
        </w:rPr>
        <w:t>中型教室</w:t>
      </w:r>
    </w:p>
    <w:p w14:paraId="5B17DD76" w14:textId="370A6C73" w:rsidR="0084429E" w:rsidRPr="00C12DB7" w:rsidRDefault="0084429E" w:rsidP="0084429E">
      <w:pPr>
        <w:rPr>
          <w:rFonts w:ascii="宋体" w:eastAsia="宋体" w:hAnsi="宋体" w:cs="宋体"/>
          <w:szCs w:val="21"/>
        </w:rPr>
      </w:pPr>
    </w:p>
    <w:p w14:paraId="07DB75D2" w14:textId="25EF5849" w:rsidR="0084429E" w:rsidRPr="00C12DB7" w:rsidRDefault="002E5E6D" w:rsidP="0084429E">
      <w:pPr>
        <w:pStyle w:val="aa"/>
        <w:jc w:val="center"/>
        <w:rPr>
          <w:rFonts w:ascii="宋体" w:hAnsi="宋体" w:cs="宋体"/>
          <w:sz w:val="21"/>
          <w:szCs w:val="21"/>
        </w:rPr>
      </w:pPr>
      <w:r w:rsidRPr="00C12DB7">
        <w:rPr>
          <w:rFonts w:ascii="宋体" w:hAnsi="宋体" w:cs="宋体" w:hint="eastAsia"/>
          <w:noProof/>
          <w:szCs w:val="21"/>
        </w:rPr>
        <w:drawing>
          <wp:anchor distT="0" distB="0" distL="114300" distR="114300" simplePos="0" relativeHeight="251660288" behindDoc="0" locked="0" layoutInCell="1" allowOverlap="1" wp14:anchorId="4D3FF7E8" wp14:editId="7B931A6A">
            <wp:simplePos x="0" y="0"/>
            <wp:positionH relativeFrom="column">
              <wp:posOffset>440901</wp:posOffset>
            </wp:positionH>
            <wp:positionV relativeFrom="paragraph">
              <wp:posOffset>226907</wp:posOffset>
            </wp:positionV>
            <wp:extent cx="5267960" cy="2993390"/>
            <wp:effectExtent l="0" t="0" r="8890" b="0"/>
            <wp:wrapSquare wrapText="bothSides"/>
            <wp:docPr id="5" name="图片 5" descr="C5EC5044-9DAB-4be4-8F6C-3FD385C5D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EC5044-9DAB-4be4-8F6C-3FD385C5D0DC"/>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67960" cy="2993390"/>
                    </a:xfrm>
                    <a:prstGeom prst="rect">
                      <a:avLst/>
                    </a:prstGeom>
                  </pic:spPr>
                </pic:pic>
              </a:graphicData>
            </a:graphic>
            <wp14:sizeRelH relativeFrom="page">
              <wp14:pctWidth>0</wp14:pctWidth>
            </wp14:sizeRelH>
            <wp14:sizeRelV relativeFrom="page">
              <wp14:pctHeight>0</wp14:pctHeight>
            </wp14:sizeRelV>
          </wp:anchor>
        </w:drawing>
      </w:r>
      <w:r w:rsidR="0084429E" w:rsidRPr="00C12DB7">
        <w:rPr>
          <w:rFonts w:ascii="宋体" w:hAnsi="宋体" w:cs="宋体" w:hint="eastAsia"/>
          <w:sz w:val="21"/>
          <w:szCs w:val="21"/>
        </w:rPr>
        <w:t>阶梯教室</w:t>
      </w:r>
    </w:p>
    <w:p w14:paraId="1F5A1833"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03376289"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6BCF2E6C" w14:textId="77777777" w:rsidR="002E5E6D" w:rsidRPr="00C12DB7" w:rsidRDefault="002E5E6D" w:rsidP="0084429E">
      <w:pPr>
        <w:spacing w:line="288" w:lineRule="auto"/>
        <w:ind w:firstLineChars="200" w:firstLine="404"/>
        <w:rPr>
          <w:rFonts w:ascii="宋体" w:eastAsia="宋体" w:hAnsi="宋体" w:cs="宋体"/>
          <w:spacing w:val="-4"/>
          <w:szCs w:val="21"/>
        </w:rPr>
      </w:pPr>
    </w:p>
    <w:p w14:paraId="0943B6A9" w14:textId="7ECBCEF3" w:rsidR="0084429E" w:rsidRPr="00C12DB7" w:rsidRDefault="009C2AE3" w:rsidP="0084429E">
      <w:pPr>
        <w:spacing w:line="288" w:lineRule="auto"/>
        <w:ind w:firstLineChars="200" w:firstLine="406"/>
        <w:rPr>
          <w:rFonts w:ascii="宋体" w:eastAsia="宋体" w:hAnsi="宋体" w:cs="宋体"/>
          <w:b/>
          <w:bCs/>
          <w:spacing w:val="-4"/>
          <w:szCs w:val="21"/>
        </w:rPr>
      </w:pPr>
      <w:r w:rsidRPr="00C12DB7">
        <w:rPr>
          <w:rFonts w:ascii="宋体" w:eastAsia="宋体" w:hAnsi="宋体" w:cs="宋体"/>
          <w:b/>
          <w:bCs/>
          <w:spacing w:val="-4"/>
          <w:szCs w:val="21"/>
        </w:rPr>
        <w:t>3.</w:t>
      </w:r>
      <w:r w:rsidR="0084429E" w:rsidRPr="00C12DB7">
        <w:rPr>
          <w:rFonts w:ascii="宋体" w:eastAsia="宋体" w:hAnsi="宋体" w:cs="宋体" w:hint="eastAsia"/>
          <w:b/>
          <w:bCs/>
          <w:spacing w:val="-4"/>
          <w:szCs w:val="21"/>
        </w:rPr>
        <w:t>2、系统及平台软件要求</w:t>
      </w:r>
    </w:p>
    <w:p w14:paraId="05C31BCF" w14:textId="436BFBEB"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此次智慧教学空间项目除了前端设备和环境的整体改造，后端管理平台和系统的信息化水平也将大幅度的提升，与前期项目设备、平台实现对接，以下为系统及平台软件的要求：</w:t>
      </w:r>
    </w:p>
    <w:p w14:paraId="290E8055"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1.所有设备需与前期搭建的综合管控平台实现对接，实现在该平台内管控本次项目中所有的信息化设备和系统，实现标准数据采集，并推送至学校数据中心。</w:t>
      </w:r>
    </w:p>
    <w:p w14:paraId="2C5E1632" w14:textId="734442C4"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2.管理员可集中控制教室多媒体、物联网、录播等设备的开关，并可实时显示投影</w:t>
      </w:r>
      <w:r w:rsidR="00971F04" w:rsidRPr="00C12DB7">
        <w:rPr>
          <w:rFonts w:ascii="宋体" w:eastAsia="宋体" w:hAnsi="宋体" w:cs="宋体" w:hint="eastAsia"/>
          <w:spacing w:val="-4"/>
          <w:szCs w:val="21"/>
        </w:rPr>
        <w:t>设备</w:t>
      </w:r>
      <w:r w:rsidRPr="00C12DB7">
        <w:rPr>
          <w:rFonts w:ascii="宋体" w:eastAsia="宋体" w:hAnsi="宋体" w:cs="宋体" w:hint="eastAsia"/>
          <w:spacing w:val="-4"/>
          <w:szCs w:val="21"/>
        </w:rPr>
        <w:t>状态、</w:t>
      </w:r>
      <w:r w:rsidR="009C2AE3" w:rsidRPr="00C12DB7">
        <w:rPr>
          <w:rFonts w:ascii="宋体" w:eastAsia="宋体" w:hAnsi="宋体" w:cs="宋体" w:hint="eastAsia"/>
          <w:spacing w:val="-4"/>
          <w:szCs w:val="21"/>
        </w:rPr>
        <w:t>操作台</w:t>
      </w:r>
      <w:r w:rsidRPr="00C12DB7">
        <w:rPr>
          <w:rFonts w:ascii="宋体" w:eastAsia="宋体" w:hAnsi="宋体" w:cs="宋体" w:hint="eastAsia"/>
          <w:spacing w:val="-4"/>
          <w:szCs w:val="21"/>
        </w:rPr>
        <w:t>状态、面板权限状态、录制、灯光、门禁及空调状态。</w:t>
      </w:r>
    </w:p>
    <w:p w14:paraId="3086436C" w14:textId="77777777"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3.所有教室均配置电子时钟，需具备远程开关机、倒计时、亮度调节功能；需具备脱离时间与信息管理</w:t>
      </w:r>
      <w:r w:rsidRPr="00C12DB7">
        <w:rPr>
          <w:rFonts w:ascii="宋体" w:eastAsia="宋体" w:hAnsi="宋体" w:cs="宋体" w:hint="eastAsia"/>
          <w:spacing w:val="-4"/>
          <w:szCs w:val="21"/>
        </w:rPr>
        <w:lastRenderedPageBreak/>
        <w:t>系统软件正常授时及其他工作功能；需具备以太网络配置功能，需与前期学校使用的时钟授时系统对接，配置数码时钟网络参数，授时服务器IP，尺寸、显示方式，产品类别等信息。</w:t>
      </w:r>
    </w:p>
    <w:p w14:paraId="29D5561C" w14:textId="0CE6C964" w:rsidR="0084429E" w:rsidRPr="00C12DB7" w:rsidRDefault="0084429E"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4.教室中控系统与</w:t>
      </w:r>
      <w:proofErr w:type="gramStart"/>
      <w:r w:rsidRPr="00C12DB7">
        <w:rPr>
          <w:rFonts w:ascii="宋体" w:eastAsia="宋体" w:hAnsi="宋体" w:cs="宋体" w:hint="eastAsia"/>
          <w:spacing w:val="-4"/>
          <w:szCs w:val="21"/>
        </w:rPr>
        <w:t>浙财彩微企业</w:t>
      </w:r>
      <w:proofErr w:type="gramEnd"/>
      <w:r w:rsidRPr="00C12DB7">
        <w:rPr>
          <w:rFonts w:ascii="宋体" w:eastAsia="宋体" w:hAnsi="宋体" w:cs="宋体" w:hint="eastAsia"/>
          <w:spacing w:val="-4"/>
          <w:szCs w:val="21"/>
        </w:rPr>
        <w:t>号实现对接，教师</w:t>
      </w:r>
      <w:proofErr w:type="gramStart"/>
      <w:r w:rsidRPr="00C12DB7">
        <w:rPr>
          <w:rFonts w:ascii="宋体" w:eastAsia="宋体" w:hAnsi="宋体" w:cs="宋体" w:hint="eastAsia"/>
          <w:spacing w:val="-4"/>
          <w:szCs w:val="21"/>
        </w:rPr>
        <w:t>在彩微上</w:t>
      </w:r>
      <w:proofErr w:type="gramEnd"/>
      <w:r w:rsidRPr="00C12DB7">
        <w:rPr>
          <w:rFonts w:ascii="宋体" w:eastAsia="宋体" w:hAnsi="宋体" w:cs="宋体" w:hint="eastAsia"/>
          <w:spacing w:val="-4"/>
          <w:szCs w:val="21"/>
        </w:rPr>
        <w:t>即可扫码开启、控制、报修教室的设备。运</w:t>
      </w:r>
      <w:proofErr w:type="gramStart"/>
      <w:r w:rsidRPr="00C12DB7">
        <w:rPr>
          <w:rFonts w:ascii="宋体" w:eastAsia="宋体" w:hAnsi="宋体" w:cs="宋体" w:hint="eastAsia"/>
          <w:spacing w:val="-4"/>
          <w:szCs w:val="21"/>
        </w:rPr>
        <w:t>维人员</w:t>
      </w:r>
      <w:proofErr w:type="gramEnd"/>
      <w:r w:rsidRPr="00C12DB7">
        <w:rPr>
          <w:rFonts w:ascii="宋体" w:eastAsia="宋体" w:hAnsi="宋体" w:cs="宋体" w:hint="eastAsia"/>
          <w:spacing w:val="-4"/>
          <w:szCs w:val="21"/>
        </w:rPr>
        <w:t>亦可</w:t>
      </w:r>
      <w:proofErr w:type="gramStart"/>
      <w:r w:rsidRPr="00C12DB7">
        <w:rPr>
          <w:rFonts w:ascii="宋体" w:eastAsia="宋体" w:hAnsi="宋体" w:cs="宋体" w:hint="eastAsia"/>
          <w:spacing w:val="-4"/>
          <w:szCs w:val="21"/>
        </w:rPr>
        <w:t>在彩微上</w:t>
      </w:r>
      <w:proofErr w:type="gramEnd"/>
      <w:r w:rsidRPr="00C12DB7">
        <w:rPr>
          <w:rFonts w:ascii="宋体" w:eastAsia="宋体" w:hAnsi="宋体" w:cs="宋体" w:hint="eastAsia"/>
          <w:spacing w:val="-4"/>
          <w:szCs w:val="21"/>
        </w:rPr>
        <w:t>实时获知故障信息以及故障的流转和处理。</w:t>
      </w:r>
    </w:p>
    <w:p w14:paraId="0CC8A78C" w14:textId="4112E90F" w:rsidR="009C2AE3" w:rsidRPr="00C12DB7" w:rsidRDefault="009C2AE3" w:rsidP="0084429E">
      <w:pPr>
        <w:spacing w:line="288" w:lineRule="auto"/>
        <w:ind w:firstLineChars="200" w:firstLine="404"/>
        <w:rPr>
          <w:rFonts w:ascii="宋体" w:eastAsia="宋体" w:hAnsi="宋体" w:cs="宋体"/>
          <w:spacing w:val="-4"/>
          <w:szCs w:val="21"/>
        </w:rPr>
      </w:pPr>
      <w:r w:rsidRPr="00C12DB7">
        <w:rPr>
          <w:rFonts w:ascii="宋体" w:eastAsia="宋体" w:hAnsi="宋体" w:cs="宋体" w:hint="eastAsia"/>
          <w:spacing w:val="-4"/>
          <w:szCs w:val="21"/>
        </w:rPr>
        <w:t>具体要求如下：</w:t>
      </w:r>
    </w:p>
    <w:tbl>
      <w:tblPr>
        <w:tblpPr w:leftFromText="180" w:rightFromText="180" w:vertAnchor="text" w:horzAnchor="page" w:tblpX="1040" w:tblpY="304"/>
        <w:tblOverlap w:val="never"/>
        <w:tblW w:w="9776" w:type="dxa"/>
        <w:tblLayout w:type="fixed"/>
        <w:tblLook w:val="04A0" w:firstRow="1" w:lastRow="0" w:firstColumn="1" w:lastColumn="0" w:noHBand="0" w:noVBand="1"/>
      </w:tblPr>
      <w:tblGrid>
        <w:gridCol w:w="562"/>
        <w:gridCol w:w="1560"/>
        <w:gridCol w:w="709"/>
        <w:gridCol w:w="708"/>
        <w:gridCol w:w="6237"/>
      </w:tblGrid>
      <w:tr w:rsidR="001E483F" w:rsidRPr="00C12DB7" w14:paraId="43AC3D11" w14:textId="77777777" w:rsidTr="002415AB">
        <w:trPr>
          <w:trHeight w:val="240"/>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8BA8A"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2BA8" w14:textId="621C24A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C989D"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6493" w14:textId="77777777" w:rsidR="009C2AE3" w:rsidRPr="00C12DB7" w:rsidRDefault="009C2AE3"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单位</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3552" w14:textId="77777777" w:rsidR="009C2AE3" w:rsidRPr="00C12DB7" w:rsidRDefault="009C2AE3" w:rsidP="009C2AE3">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功能及技术参数等</w:t>
            </w:r>
          </w:p>
        </w:tc>
      </w:tr>
      <w:tr w:rsidR="001E483F" w:rsidRPr="00C12DB7" w14:paraId="12445A6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41AF8A7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w:t>
            </w:r>
          </w:p>
        </w:tc>
        <w:tc>
          <w:tcPr>
            <w:tcW w:w="1560" w:type="dxa"/>
            <w:tcBorders>
              <w:top w:val="nil"/>
              <w:left w:val="single" w:sz="4" w:space="0" w:color="808080"/>
              <w:bottom w:val="single" w:sz="4" w:space="0" w:color="808080"/>
              <w:right w:val="single" w:sz="4" w:space="0" w:color="808080"/>
            </w:tcBorders>
            <w:shd w:val="clear" w:color="auto" w:fill="auto"/>
            <w:noWrap/>
            <w:vAlign w:val="center"/>
          </w:tcPr>
          <w:p w14:paraId="13457C1F"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互动网络中控</w:t>
            </w:r>
          </w:p>
          <w:p w14:paraId="065F0605" w14:textId="33DF413A" w:rsidR="002415AB" w:rsidRPr="00C12DB7" w:rsidRDefault="002415AB" w:rsidP="007479FE">
            <w:pPr>
              <w:widowControl/>
              <w:jc w:val="center"/>
              <w:textAlignment w:val="center"/>
              <w:rPr>
                <w:rFonts w:ascii="宋体" w:eastAsia="宋体" w:hAnsi="宋体" w:cs="宋体"/>
                <w:b/>
                <w:bCs/>
                <w:szCs w:val="21"/>
              </w:rPr>
            </w:pPr>
            <w:r w:rsidRPr="00C12DB7">
              <w:rPr>
                <w:rFonts w:ascii="宋体" w:eastAsia="宋体" w:hAnsi="宋体" w:cs="宋体" w:hint="eastAsia"/>
                <w:b/>
                <w:bCs/>
                <w:kern w:val="0"/>
                <w:szCs w:val="21"/>
                <w:lang w:bidi="ar"/>
              </w:rPr>
              <w:t>（核心产品）</w:t>
            </w:r>
          </w:p>
        </w:tc>
        <w:tc>
          <w:tcPr>
            <w:tcW w:w="709" w:type="dxa"/>
            <w:tcBorders>
              <w:top w:val="nil"/>
              <w:left w:val="single" w:sz="4" w:space="0" w:color="808080"/>
              <w:bottom w:val="single" w:sz="4" w:space="0" w:color="808080"/>
              <w:right w:val="single" w:sz="4" w:space="0" w:color="808080"/>
            </w:tcBorders>
            <w:shd w:val="clear" w:color="auto" w:fill="auto"/>
            <w:noWrap/>
            <w:vAlign w:val="center"/>
          </w:tcPr>
          <w:p w14:paraId="06768FB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nil"/>
              <w:left w:val="single" w:sz="4" w:space="0" w:color="808080"/>
              <w:bottom w:val="single" w:sz="4" w:space="0" w:color="808080"/>
              <w:right w:val="single" w:sz="4" w:space="0" w:color="808080"/>
            </w:tcBorders>
            <w:shd w:val="clear" w:color="auto" w:fill="auto"/>
            <w:noWrap/>
            <w:vAlign w:val="center"/>
          </w:tcPr>
          <w:p w14:paraId="0D730A5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nil"/>
              <w:left w:val="single" w:sz="4" w:space="0" w:color="808080"/>
              <w:bottom w:val="single" w:sz="4" w:space="0" w:color="808080"/>
              <w:right w:val="single" w:sz="4" w:space="0" w:color="808080"/>
            </w:tcBorders>
            <w:shd w:val="clear" w:color="auto" w:fill="auto"/>
            <w:vAlign w:val="center"/>
          </w:tcPr>
          <w:p w14:paraId="76556866"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1.主机需采用ARM M4内核 32位处理器，处理器内置MAC网络层；</w:t>
            </w:r>
          </w:p>
          <w:p w14:paraId="056F2EF8"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2.中控网络通讯</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IPV4 + IPV6 双协议，提供千兆网络接口≥3个；</w:t>
            </w:r>
          </w:p>
          <w:p w14:paraId="4530507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3.需提供HDMI输入≥2个，VGA+AUDIO输入≥1个，且能自动转换VGA+AUDIO信号为HDMI信号，HDMI输出≥4个，VOICE输出≥1个，且能自动将HDMI信号中音频信号分离并输出给功放；</w:t>
            </w:r>
          </w:p>
          <w:p w14:paraId="3171E31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VGA和HDMI两类接口供笔记本信号输入选择，且支持信号的自动识别，自动输出切换；</w:t>
            </w:r>
          </w:p>
          <w:p w14:paraId="18CFF70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5.支持在2.4G和5G 网络情况下，Andriod和iOS系统的无线投屏功能；无线投</w:t>
            </w:r>
            <w:proofErr w:type="gramStart"/>
            <w:r w:rsidRPr="00C12DB7">
              <w:rPr>
                <w:rFonts w:ascii="宋体" w:eastAsia="宋体" w:hAnsi="宋体" w:cs="宋体" w:hint="eastAsia"/>
                <w:kern w:val="0"/>
                <w:szCs w:val="21"/>
                <w:lang w:bidi="ar"/>
              </w:rPr>
              <w:t>屏功能</w:t>
            </w:r>
            <w:proofErr w:type="gramEnd"/>
            <w:r w:rsidRPr="00C12DB7">
              <w:rPr>
                <w:rFonts w:ascii="宋体" w:eastAsia="宋体" w:hAnsi="宋体" w:cs="宋体" w:hint="eastAsia"/>
                <w:kern w:val="0"/>
                <w:szCs w:val="21"/>
                <w:lang w:bidi="ar"/>
              </w:rPr>
              <w:t>无需安装APP；</w:t>
            </w:r>
          </w:p>
          <w:p w14:paraId="5330A798" w14:textId="65714D99" w:rsidR="009B2444"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6.主机需具备个人</w:t>
            </w:r>
            <w:proofErr w:type="gramStart"/>
            <w:r w:rsidRPr="00C12DB7">
              <w:rPr>
                <w:rFonts w:ascii="宋体" w:eastAsia="宋体" w:hAnsi="宋体" w:cs="宋体" w:hint="eastAsia"/>
                <w:kern w:val="0"/>
                <w:szCs w:val="21"/>
                <w:lang w:bidi="ar"/>
              </w:rPr>
              <w:t>云空间</w:t>
            </w:r>
            <w:proofErr w:type="gramEnd"/>
            <w:r w:rsidRPr="00C12DB7">
              <w:rPr>
                <w:rFonts w:ascii="宋体" w:eastAsia="宋体" w:hAnsi="宋体" w:cs="宋体" w:hint="eastAsia"/>
                <w:kern w:val="0"/>
                <w:szCs w:val="21"/>
                <w:lang w:bidi="ar"/>
              </w:rPr>
              <w:t>功能，任意方式开启后需自动登录到个人空间，并实现资源的调用；</w:t>
            </w:r>
          </w:p>
          <w:p w14:paraId="5913C998" w14:textId="15877202"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w:t>
            </w:r>
            <w:proofErr w:type="gramStart"/>
            <w:r w:rsidRPr="00C12DB7">
              <w:rPr>
                <w:rFonts w:ascii="宋体" w:eastAsia="宋体" w:hAnsi="宋体" w:cs="宋体" w:hint="eastAsia"/>
                <w:kern w:val="0"/>
                <w:szCs w:val="21"/>
                <w:lang w:bidi="ar"/>
              </w:rPr>
              <w:t>需支持</w:t>
            </w:r>
            <w:proofErr w:type="gramEnd"/>
            <w:r w:rsidRPr="00C12DB7">
              <w:rPr>
                <w:rFonts w:ascii="宋体" w:eastAsia="宋体" w:hAnsi="宋体" w:cs="宋体" w:hint="eastAsia"/>
                <w:kern w:val="0"/>
                <w:szCs w:val="21"/>
                <w:lang w:bidi="ar"/>
              </w:rPr>
              <w:t>同时控制两台投影的开关，投影机电源输出带负载检测装置，准确记录投影</w:t>
            </w:r>
            <w:r w:rsidR="009B2444" w:rsidRPr="00C12DB7">
              <w:rPr>
                <w:rFonts w:ascii="宋体" w:eastAsia="宋体" w:hAnsi="宋体" w:cs="宋体" w:hint="eastAsia"/>
                <w:kern w:val="0"/>
                <w:szCs w:val="21"/>
                <w:lang w:bidi="ar"/>
              </w:rPr>
              <w:t>设备</w:t>
            </w:r>
            <w:r w:rsidRPr="00C12DB7">
              <w:rPr>
                <w:rFonts w:ascii="宋体" w:eastAsia="宋体" w:hAnsi="宋体" w:cs="宋体" w:hint="eastAsia"/>
                <w:kern w:val="0"/>
                <w:szCs w:val="21"/>
                <w:lang w:bidi="ar"/>
              </w:rPr>
              <w:t>使用时间并可以推送到管理后台；投影</w:t>
            </w:r>
            <w:r w:rsidR="009B2444" w:rsidRPr="00C12DB7">
              <w:rPr>
                <w:rFonts w:ascii="宋体" w:eastAsia="宋体" w:hAnsi="宋体" w:cs="宋体" w:hint="eastAsia"/>
                <w:kern w:val="0"/>
                <w:szCs w:val="21"/>
                <w:lang w:bidi="ar"/>
              </w:rPr>
              <w:t>设备</w:t>
            </w:r>
            <w:r w:rsidRPr="00C12DB7">
              <w:rPr>
                <w:rFonts w:ascii="宋体" w:eastAsia="宋体" w:hAnsi="宋体" w:cs="宋体" w:hint="eastAsia"/>
                <w:kern w:val="0"/>
                <w:szCs w:val="21"/>
                <w:lang w:bidi="ar"/>
              </w:rPr>
              <w:t>控制接口须为防脱落插头，幕布插座为航空插件；</w:t>
            </w:r>
          </w:p>
          <w:p w14:paraId="0F6A90AF"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8.支持断</w:t>
            </w:r>
            <w:proofErr w:type="gramStart"/>
            <w:r w:rsidRPr="00C12DB7">
              <w:rPr>
                <w:rFonts w:ascii="宋体" w:eastAsia="宋体" w:hAnsi="宋体" w:cs="宋体" w:hint="eastAsia"/>
                <w:kern w:val="0"/>
                <w:szCs w:val="21"/>
                <w:lang w:bidi="ar"/>
              </w:rPr>
              <w:t>网情况</w:t>
            </w:r>
            <w:proofErr w:type="gramEnd"/>
            <w:r w:rsidRPr="00C12DB7">
              <w:rPr>
                <w:rFonts w:ascii="宋体" w:eastAsia="宋体" w:hAnsi="宋体" w:cs="宋体" w:hint="eastAsia"/>
                <w:kern w:val="0"/>
                <w:szCs w:val="21"/>
                <w:lang w:bidi="ar"/>
              </w:rPr>
              <w:t>下，离线可存储≥9000张教师卡信息，断网可认证数据身份；</w:t>
            </w:r>
          </w:p>
          <w:p w14:paraId="115F5B75" w14:textId="2E4DF3FF"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kern w:val="0"/>
                <w:szCs w:val="21"/>
                <w:lang w:bidi="ar"/>
              </w:rPr>
              <w:t>9</w:t>
            </w:r>
            <w:r w:rsidRPr="00C12DB7">
              <w:rPr>
                <w:rFonts w:ascii="宋体" w:eastAsia="宋体" w:hAnsi="宋体" w:cs="宋体" w:hint="eastAsia"/>
                <w:kern w:val="0"/>
                <w:szCs w:val="21"/>
                <w:lang w:bidi="ar"/>
              </w:rPr>
              <w:t>.</w:t>
            </w:r>
            <w:r w:rsidRPr="00C12DB7">
              <w:rPr>
                <w:rFonts w:ascii="宋体" w:eastAsia="宋体" w:hAnsi="宋体" w:cs="宋体" w:hint="eastAsia"/>
                <w:szCs w:val="21"/>
              </w:rPr>
              <w:t>▲</w:t>
            </w:r>
            <w:r w:rsidRPr="00C12DB7">
              <w:rPr>
                <w:rFonts w:ascii="宋体" w:eastAsia="宋体" w:hAnsi="宋体" w:cs="宋体" w:hint="eastAsia"/>
                <w:kern w:val="0"/>
                <w:szCs w:val="21"/>
                <w:lang w:bidi="ar"/>
              </w:rPr>
              <w:t>需与学校现有综合运维管控平台对接，实现集中管理控制。</w:t>
            </w:r>
          </w:p>
        </w:tc>
      </w:tr>
      <w:tr w:rsidR="001E483F" w:rsidRPr="00C12DB7" w14:paraId="7483EA9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34D763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BCF06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教育液晶控制屏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46054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8DD0A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05242A" w14:textId="4367CEDC"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1.提供7寸工业电容式触摸屏，且集成刷卡模块，摄像头模块；</w:t>
            </w:r>
          </w:p>
          <w:p w14:paraId="5638DB2F" w14:textId="2F21EC44"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2.开启方式</w:t>
            </w:r>
            <w:proofErr w:type="gramStart"/>
            <w:r w:rsidRPr="00C12DB7">
              <w:rPr>
                <w:rFonts w:ascii="宋体" w:eastAsia="宋体" w:hAnsi="宋体" w:cs="宋体" w:hint="eastAsia"/>
                <w:kern w:val="0"/>
                <w:szCs w:val="21"/>
                <w:lang w:bidi="ar"/>
              </w:rPr>
              <w:t>需支持</w:t>
            </w:r>
            <w:proofErr w:type="gramEnd"/>
            <w:r w:rsidR="00263882" w:rsidRPr="00C12DB7">
              <w:rPr>
                <w:rFonts w:ascii="宋体" w:eastAsia="宋体" w:hAnsi="宋体" w:cs="宋体" w:hint="eastAsia"/>
                <w:kern w:val="0"/>
                <w:szCs w:val="21"/>
                <w:lang w:bidi="ar"/>
              </w:rPr>
              <w:t>手机钉钉、</w:t>
            </w:r>
            <w:proofErr w:type="gramStart"/>
            <w:r w:rsidRPr="00C12DB7">
              <w:rPr>
                <w:rFonts w:ascii="宋体" w:eastAsia="宋体" w:hAnsi="宋体" w:cs="宋体" w:hint="eastAsia"/>
                <w:kern w:val="0"/>
                <w:szCs w:val="21"/>
                <w:lang w:bidi="ar"/>
              </w:rPr>
              <w:t>微信</w:t>
            </w:r>
            <w:r w:rsidR="00263882" w:rsidRPr="00C12DB7">
              <w:rPr>
                <w:rFonts w:ascii="宋体" w:eastAsia="宋体" w:hAnsi="宋体" w:cs="宋体" w:hint="eastAsia"/>
                <w:kern w:val="0"/>
                <w:szCs w:val="21"/>
                <w:lang w:bidi="ar"/>
              </w:rPr>
              <w:t>等</w:t>
            </w:r>
            <w:r w:rsidRPr="00C12DB7">
              <w:rPr>
                <w:rFonts w:ascii="宋体" w:eastAsia="宋体" w:hAnsi="宋体" w:cs="宋体" w:hint="eastAsia"/>
                <w:kern w:val="0"/>
                <w:szCs w:val="21"/>
                <w:lang w:bidi="ar"/>
              </w:rPr>
              <w:t>扫码，虚拟卡反向扫码</w:t>
            </w:r>
            <w:proofErr w:type="gramEnd"/>
            <w:r w:rsidRPr="00C12DB7">
              <w:rPr>
                <w:rFonts w:ascii="宋体" w:eastAsia="宋体" w:hAnsi="宋体" w:cs="宋体" w:hint="eastAsia"/>
                <w:kern w:val="0"/>
                <w:szCs w:val="21"/>
                <w:lang w:bidi="ar"/>
              </w:rPr>
              <w:t>开启设备</w:t>
            </w:r>
            <w:r w:rsidR="00263882" w:rsidRPr="00C12DB7">
              <w:rPr>
                <w:rFonts w:ascii="宋体" w:eastAsia="宋体" w:hAnsi="宋体" w:cs="宋体" w:hint="eastAsia"/>
                <w:kern w:val="0"/>
                <w:szCs w:val="21"/>
                <w:lang w:bidi="ar"/>
              </w:rPr>
              <w:t>。</w:t>
            </w:r>
            <w:r w:rsidR="00263882" w:rsidRPr="00C12DB7">
              <w:rPr>
                <w:rFonts w:ascii="宋体" w:eastAsia="宋体" w:hAnsi="宋体" w:cs="宋体" w:hint="eastAsia"/>
                <w:szCs w:val="21"/>
              </w:rPr>
              <w:t>在控制屏设备关闭状态下，用液晶控制屏自带的摄像头可以读取手机钉钉、</w:t>
            </w:r>
            <w:proofErr w:type="gramStart"/>
            <w:r w:rsidR="00263882" w:rsidRPr="00C12DB7">
              <w:rPr>
                <w:rFonts w:ascii="宋体" w:eastAsia="宋体" w:hAnsi="宋体" w:cs="宋体" w:hint="eastAsia"/>
                <w:szCs w:val="21"/>
              </w:rPr>
              <w:t>微信及</w:t>
            </w:r>
            <w:proofErr w:type="gramEnd"/>
            <w:r w:rsidR="00263882" w:rsidRPr="00C12DB7">
              <w:rPr>
                <w:rFonts w:ascii="宋体" w:eastAsia="宋体" w:hAnsi="宋体" w:cs="宋体" w:hint="eastAsia"/>
                <w:szCs w:val="21"/>
              </w:rPr>
              <w:t>支付宝生成的个人</w:t>
            </w:r>
            <w:proofErr w:type="gramStart"/>
            <w:r w:rsidR="00263882" w:rsidRPr="00C12DB7">
              <w:rPr>
                <w:rFonts w:ascii="宋体" w:eastAsia="宋体" w:hAnsi="宋体" w:cs="宋体" w:hint="eastAsia"/>
                <w:szCs w:val="21"/>
              </w:rPr>
              <w:t>二维码进行</w:t>
            </w:r>
            <w:proofErr w:type="gramEnd"/>
            <w:r w:rsidR="00263882" w:rsidRPr="00C12DB7">
              <w:rPr>
                <w:rFonts w:ascii="宋体" w:eastAsia="宋体" w:hAnsi="宋体" w:cs="宋体" w:hint="eastAsia"/>
                <w:szCs w:val="21"/>
              </w:rPr>
              <w:t>开机，实现身份认定，自动开启设备</w:t>
            </w:r>
            <w:r w:rsidRPr="00C12DB7">
              <w:rPr>
                <w:rFonts w:ascii="宋体" w:eastAsia="宋体" w:hAnsi="宋体" w:cs="宋体" w:hint="eastAsia"/>
                <w:kern w:val="0"/>
                <w:szCs w:val="21"/>
                <w:lang w:bidi="ar"/>
              </w:rPr>
              <w:t>；</w:t>
            </w:r>
          </w:p>
          <w:p w14:paraId="2C0245E5" w14:textId="0DC9936F"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3.面板具有操作语音提示功能，可关闭语言提示和音量大小调节；</w:t>
            </w:r>
          </w:p>
          <w:p w14:paraId="0929D48E" w14:textId="1A0629FD" w:rsidR="005F499A"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t>
            </w:r>
            <w:r w:rsidRPr="00C12DB7">
              <w:rPr>
                <w:rFonts w:ascii="宋体" w:eastAsia="宋体" w:hAnsi="宋体" w:cs="宋体"/>
                <w:kern w:val="0"/>
                <w:szCs w:val="21"/>
                <w:lang w:bidi="ar"/>
              </w:rPr>
              <w:t>.</w:t>
            </w:r>
            <w:r w:rsidRPr="00C12DB7">
              <w:rPr>
                <w:rFonts w:ascii="宋体" w:eastAsia="宋体" w:hAnsi="宋体" w:cs="宋体" w:hint="eastAsia"/>
              </w:rPr>
              <w:t>内置扬声器，在开机和关机操作时具备语音播报功能，在关机时语音提醒老师把话筒插入充电底座充电，防止话筒电量耗尽。在控制屏上具备直观的音量控制界面，可以独立触摸控制功放的音量大小和静音功能。</w:t>
            </w:r>
          </w:p>
          <w:p w14:paraId="628A518B" w14:textId="007793AF"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5</w:t>
            </w:r>
            <w:r w:rsidR="009C2AE3" w:rsidRPr="00C12DB7">
              <w:rPr>
                <w:rFonts w:ascii="宋体" w:eastAsia="宋体" w:hAnsi="宋体" w:cs="宋体" w:hint="eastAsia"/>
                <w:kern w:val="0"/>
                <w:szCs w:val="21"/>
                <w:lang w:bidi="ar"/>
              </w:rPr>
              <w:t>.面板DSUB接口≥1个；</w:t>
            </w:r>
          </w:p>
          <w:p w14:paraId="17134F59" w14:textId="0669582D"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6</w:t>
            </w:r>
            <w:r w:rsidR="009C2AE3" w:rsidRPr="00C12DB7">
              <w:rPr>
                <w:rFonts w:ascii="宋体" w:eastAsia="宋体" w:hAnsi="宋体" w:cs="宋体" w:hint="eastAsia"/>
                <w:kern w:val="0"/>
                <w:szCs w:val="21"/>
                <w:lang w:bidi="ar"/>
              </w:rPr>
              <w:t>.控制屏具备录制、导播切换等功能按键；配套录播相关硬件</w:t>
            </w:r>
          </w:p>
          <w:p w14:paraId="703DA67C" w14:textId="12686149"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w:t>
            </w:r>
            <w:r w:rsidR="009C2AE3" w:rsidRPr="00C12DB7">
              <w:rPr>
                <w:rFonts w:ascii="宋体" w:eastAsia="宋体" w:hAnsi="宋体" w:cs="宋体" w:hint="eastAsia"/>
                <w:kern w:val="0"/>
                <w:szCs w:val="21"/>
                <w:lang w:bidi="ar"/>
              </w:rPr>
              <w:t>实现面板直接操控录制开关，多路导播信号的直接切换；</w:t>
            </w:r>
          </w:p>
          <w:p w14:paraId="501E9556" w14:textId="4968EF90"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8</w:t>
            </w:r>
            <w:r w:rsidR="009C2AE3" w:rsidRPr="00C12DB7">
              <w:rPr>
                <w:rFonts w:ascii="宋体" w:eastAsia="宋体" w:hAnsi="宋体" w:cs="宋体" w:hint="eastAsia"/>
                <w:kern w:val="0"/>
                <w:szCs w:val="21"/>
                <w:lang w:bidi="ar"/>
              </w:rPr>
              <w:t>.控制屏具备分组讨论信号切换功能，配套分组讨论相关硬件</w:t>
            </w:r>
          </w:p>
          <w:p w14:paraId="76C2138A" w14:textId="77777777" w:rsidR="00DA647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可实现面板直接操控小组屏幕调</w:t>
            </w:r>
            <w:proofErr w:type="gramStart"/>
            <w:r w:rsidRPr="00C12DB7">
              <w:rPr>
                <w:rFonts w:ascii="宋体" w:eastAsia="宋体" w:hAnsi="宋体" w:cs="宋体" w:hint="eastAsia"/>
                <w:kern w:val="0"/>
                <w:szCs w:val="21"/>
                <w:lang w:bidi="ar"/>
              </w:rPr>
              <w:t>屏或者</w:t>
            </w:r>
            <w:proofErr w:type="gramEnd"/>
            <w:r w:rsidRPr="00C12DB7">
              <w:rPr>
                <w:rFonts w:ascii="宋体" w:eastAsia="宋体" w:hAnsi="宋体" w:cs="宋体" w:hint="eastAsia"/>
                <w:kern w:val="0"/>
                <w:szCs w:val="21"/>
                <w:lang w:bidi="ar"/>
              </w:rPr>
              <w:t>广播屏幕画面功能。</w:t>
            </w:r>
          </w:p>
          <w:p w14:paraId="61898A1A" w14:textId="1BD403A9" w:rsidR="009C2AE3" w:rsidRPr="00C12DB7" w:rsidRDefault="005F499A"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9</w:t>
            </w:r>
            <w:r w:rsidR="009C2AE3" w:rsidRPr="00C12DB7">
              <w:rPr>
                <w:rFonts w:ascii="宋体" w:eastAsia="宋体" w:hAnsi="宋体" w:cs="宋体" w:hint="eastAsia"/>
                <w:kern w:val="0"/>
                <w:szCs w:val="21"/>
                <w:lang w:bidi="ar"/>
              </w:rPr>
              <w:t>.支持上墙或者内嵌安装方式；</w:t>
            </w:r>
          </w:p>
        </w:tc>
      </w:tr>
      <w:tr w:rsidR="001E483F" w:rsidRPr="00C12DB7" w14:paraId="15FB1A4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CAEF2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459EC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触摸显示终端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E942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B8BFD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CC5AF5"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一、整体设计</w:t>
            </w:r>
          </w:p>
          <w:p w14:paraId="033D10C8"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1.整机采用一体设计，外部无任何可见内部功能模块连接线，整机采用全金属外壳设计，边角采用弧形设计，表面无尖锐边缘或凸起。</w:t>
            </w:r>
          </w:p>
          <w:p w14:paraId="4F26B11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2.整机屏幕采用86英寸液晶显示器。</w:t>
            </w:r>
          </w:p>
          <w:p w14:paraId="1DD192E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3.整机采用UHD超高清LED 液晶屏，显示比例16:9，分辨率3840*2160，灰度等级≥256级。</w:t>
            </w:r>
          </w:p>
          <w:p w14:paraId="353F7774" w14:textId="77777777" w:rsidR="005F499A"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4.采用钢化玻璃，有效保护屏幕显示画面。</w:t>
            </w:r>
          </w:p>
          <w:p w14:paraId="394A0205" w14:textId="25BF4179"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二、整机设计</w:t>
            </w:r>
          </w:p>
          <w:p w14:paraId="617EF00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1.支持传屏功能，可以将外部电脑的屏幕画面通过无线方式传输到整机上显示。</w:t>
            </w:r>
          </w:p>
          <w:p w14:paraId="1517820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2.三合一电源按键，同一电源物理按键完成Android系统和Windows系统的开机、节能熄屏、关机操作；关机状态下轻按按键开机；开机状态下轻按按键实现节能熄屏/唤醒，</w:t>
            </w:r>
            <w:proofErr w:type="gramStart"/>
            <w:r w:rsidRPr="00C12DB7">
              <w:rPr>
                <w:rFonts w:ascii="宋体" w:eastAsia="宋体" w:hAnsi="宋体" w:cs="宋体" w:hint="eastAsia"/>
                <w:kern w:val="0"/>
                <w:szCs w:val="21"/>
                <w:lang w:bidi="ar"/>
              </w:rPr>
              <w:t>长按按键</w:t>
            </w:r>
            <w:proofErr w:type="gramEnd"/>
            <w:r w:rsidRPr="00C12DB7">
              <w:rPr>
                <w:rFonts w:ascii="宋体" w:eastAsia="宋体" w:hAnsi="宋体" w:cs="宋体" w:hint="eastAsia"/>
                <w:kern w:val="0"/>
                <w:szCs w:val="21"/>
                <w:lang w:bidi="ar"/>
              </w:rPr>
              <w:t>实现关机。</w:t>
            </w:r>
          </w:p>
          <w:p w14:paraId="6B954408" w14:textId="77777777" w:rsid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3.设备支持通过前置面板物理按键一键启动录屏功能，可将屏幕中显示的课件、音频内容与老师人声同时录制。</w:t>
            </w:r>
          </w:p>
          <w:p w14:paraId="065497BA" w14:textId="380D26C6"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4.整机</w:t>
            </w:r>
            <w:proofErr w:type="gramStart"/>
            <w:r w:rsidRPr="00C12DB7">
              <w:rPr>
                <w:rFonts w:ascii="宋体" w:eastAsia="宋体" w:hAnsi="宋体" w:cs="宋体" w:hint="eastAsia"/>
                <w:kern w:val="0"/>
                <w:szCs w:val="21"/>
                <w:lang w:bidi="ar"/>
              </w:rPr>
              <w:t>内置非</w:t>
            </w:r>
            <w:proofErr w:type="gramEnd"/>
            <w:r w:rsidRPr="00C12DB7">
              <w:rPr>
                <w:rFonts w:ascii="宋体" w:eastAsia="宋体" w:hAnsi="宋体" w:cs="宋体" w:hint="eastAsia"/>
                <w:kern w:val="0"/>
                <w:szCs w:val="21"/>
                <w:lang w:bidi="ar"/>
              </w:rPr>
              <w:t xml:space="preserve">独立的高清摄像头，可拍摄不低于 800 </w:t>
            </w:r>
            <w:proofErr w:type="gramStart"/>
            <w:r w:rsidRPr="00C12DB7">
              <w:rPr>
                <w:rFonts w:ascii="宋体" w:eastAsia="宋体" w:hAnsi="宋体" w:cs="宋体" w:hint="eastAsia"/>
                <w:kern w:val="0"/>
                <w:szCs w:val="21"/>
                <w:lang w:bidi="ar"/>
              </w:rPr>
              <w:t>万像</w:t>
            </w:r>
            <w:proofErr w:type="gramEnd"/>
            <w:r w:rsidRPr="00C12DB7">
              <w:rPr>
                <w:rFonts w:ascii="宋体" w:eastAsia="宋体" w:hAnsi="宋体" w:cs="宋体" w:hint="eastAsia"/>
                <w:kern w:val="0"/>
                <w:szCs w:val="21"/>
                <w:lang w:bidi="ar"/>
              </w:rPr>
              <w:t>素数的照片，摄像头对角角度≥120°，支持</w:t>
            </w:r>
            <w:proofErr w:type="gramStart"/>
            <w:r w:rsidRPr="00C12DB7">
              <w:rPr>
                <w:rFonts w:ascii="宋体" w:eastAsia="宋体" w:hAnsi="宋体" w:cs="宋体" w:hint="eastAsia"/>
                <w:kern w:val="0"/>
                <w:szCs w:val="21"/>
                <w:lang w:bidi="ar"/>
              </w:rPr>
              <w:t>远程巡课应用</w:t>
            </w:r>
            <w:proofErr w:type="gramEnd"/>
            <w:r w:rsidRPr="00C12DB7">
              <w:rPr>
                <w:rFonts w:ascii="宋体" w:eastAsia="宋体" w:hAnsi="宋体" w:cs="宋体" w:hint="eastAsia"/>
                <w:kern w:val="0"/>
                <w:szCs w:val="21"/>
                <w:lang w:bidi="ar"/>
              </w:rPr>
              <w:t>。</w:t>
            </w:r>
          </w:p>
          <w:p w14:paraId="1A0E4F2D"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三、主要功能</w:t>
            </w:r>
          </w:p>
          <w:p w14:paraId="14C2830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1.支持通道自动跳转功能，如整机处于正常使用状态，HDMI信号接入时，能自动识别并切换到对应的HDMI信号源通道，且断开后能回到上一通道，自动跳转</w:t>
            </w:r>
            <w:proofErr w:type="gramStart"/>
            <w:r w:rsidRPr="00C12DB7">
              <w:rPr>
                <w:rFonts w:ascii="宋体" w:eastAsia="宋体" w:hAnsi="宋体" w:cs="宋体" w:hint="eastAsia"/>
                <w:kern w:val="0"/>
                <w:szCs w:val="21"/>
                <w:lang w:bidi="ar"/>
              </w:rPr>
              <w:t>前支持</w:t>
            </w:r>
            <w:proofErr w:type="gramEnd"/>
            <w:r w:rsidRPr="00C12DB7">
              <w:rPr>
                <w:rFonts w:ascii="宋体" w:eastAsia="宋体" w:hAnsi="宋体" w:cs="宋体" w:hint="eastAsia"/>
                <w:kern w:val="0"/>
                <w:szCs w:val="21"/>
                <w:lang w:bidi="ar"/>
              </w:rPr>
              <w:t>选择确认，待确认后再跳转。2.支持外接信号输入时自动唤醒功能，整机处于关机通电状态，外接电脑显示信号通过HDMI传输线连接至整机时，整机可智能识别外接电脑设备信号输入并自动开机。</w:t>
            </w:r>
          </w:p>
          <w:p w14:paraId="60DF24E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3.支持半屏模式，将Windows显示画面上半部分下拉到显示屏的下半部分显示，此时依然可以正常触</w:t>
            </w:r>
            <w:proofErr w:type="gramStart"/>
            <w:r w:rsidRPr="00C12DB7">
              <w:rPr>
                <w:rFonts w:ascii="宋体" w:eastAsia="宋体" w:hAnsi="宋体" w:cs="宋体" w:hint="eastAsia"/>
                <w:kern w:val="0"/>
                <w:szCs w:val="21"/>
                <w:lang w:bidi="ar"/>
              </w:rPr>
              <w:t>控操作</w:t>
            </w:r>
            <w:proofErr w:type="gramEnd"/>
            <w:r w:rsidRPr="00C12DB7">
              <w:rPr>
                <w:rFonts w:ascii="宋体" w:eastAsia="宋体" w:hAnsi="宋体" w:cs="宋体" w:hint="eastAsia"/>
                <w:kern w:val="0"/>
                <w:szCs w:val="21"/>
                <w:lang w:bidi="ar"/>
              </w:rPr>
              <w:t>Windows系统；</w:t>
            </w:r>
            <w:proofErr w:type="gramStart"/>
            <w:r w:rsidRPr="00C12DB7">
              <w:rPr>
                <w:rFonts w:ascii="宋体" w:eastAsia="宋体" w:hAnsi="宋体" w:cs="宋体" w:hint="eastAsia"/>
                <w:kern w:val="0"/>
                <w:szCs w:val="21"/>
                <w:lang w:bidi="ar"/>
              </w:rPr>
              <w:t>点击非</w:t>
            </w:r>
            <w:proofErr w:type="gramEnd"/>
            <w:r w:rsidRPr="00C12DB7">
              <w:rPr>
                <w:rFonts w:ascii="宋体" w:eastAsia="宋体" w:hAnsi="宋体" w:cs="宋体" w:hint="eastAsia"/>
                <w:kern w:val="0"/>
                <w:szCs w:val="21"/>
                <w:lang w:bidi="ar"/>
              </w:rPr>
              <w:t>Windows显示画面区域，即可退出该模式，无需其他设置。</w:t>
            </w:r>
          </w:p>
          <w:p w14:paraId="3A6B19CD"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4.支持锁定屏幕触摸和整机前置按键，可通过遥控器、十</w:t>
            </w:r>
            <w:proofErr w:type="gramStart"/>
            <w:r w:rsidRPr="00C12DB7">
              <w:rPr>
                <w:rFonts w:ascii="宋体" w:eastAsia="宋体" w:hAnsi="宋体" w:cs="宋体" w:hint="eastAsia"/>
                <w:kern w:val="0"/>
                <w:szCs w:val="21"/>
                <w:lang w:bidi="ar"/>
              </w:rPr>
              <w:t>指长按屏幕</w:t>
            </w:r>
            <w:proofErr w:type="gramEnd"/>
            <w:r w:rsidRPr="00C12DB7">
              <w:rPr>
                <w:rFonts w:ascii="宋体" w:eastAsia="宋体" w:hAnsi="宋体" w:cs="宋体" w:hint="eastAsia"/>
                <w:kern w:val="0"/>
                <w:szCs w:val="21"/>
                <w:lang w:bidi="ar"/>
              </w:rPr>
              <w:t>5秒、软件菜单（调试菜单）实现该功能，也可通过前置面板的物理按键以组合按键的形式进行锁定/解锁。</w:t>
            </w:r>
          </w:p>
          <w:p w14:paraId="37E1FBE9"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5.具备智能手势识别功能，在任意信号源通道下可识别五指上、下、左、右方向手势滑动并调用响应功能，支持将各手势滑动方向自定义设置为无操作、熄屏、批注、桌面、半屏模式。</w:t>
            </w:r>
          </w:p>
          <w:p w14:paraId="10D3868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内置蓝牙模块</w:t>
            </w:r>
            <w:proofErr w:type="gramEnd"/>
            <w:r w:rsidRPr="00C12DB7">
              <w:rPr>
                <w:rFonts w:ascii="宋体" w:eastAsia="宋体" w:hAnsi="宋体" w:cs="宋体" w:hint="eastAsia"/>
                <w:kern w:val="0"/>
                <w:szCs w:val="21"/>
                <w:lang w:bidi="ar"/>
              </w:rPr>
              <w:t>，能连接外部蓝牙音箱播放音频，也能接收外部手机</w:t>
            </w:r>
            <w:proofErr w:type="gramStart"/>
            <w:r w:rsidRPr="00C12DB7">
              <w:rPr>
                <w:rFonts w:ascii="宋体" w:eastAsia="宋体" w:hAnsi="宋体" w:cs="宋体" w:hint="eastAsia"/>
                <w:kern w:val="0"/>
                <w:szCs w:val="21"/>
                <w:lang w:bidi="ar"/>
              </w:rPr>
              <w:t>通过蓝牙发送</w:t>
            </w:r>
            <w:proofErr w:type="gramEnd"/>
            <w:r w:rsidRPr="00C12DB7">
              <w:rPr>
                <w:rFonts w:ascii="宋体" w:eastAsia="宋体" w:hAnsi="宋体" w:cs="宋体" w:hint="eastAsia"/>
                <w:kern w:val="0"/>
                <w:szCs w:val="21"/>
                <w:lang w:bidi="ar"/>
              </w:rPr>
              <w:t>的文件，蓝牙支持 Bluetooth 4.2 标准，</w:t>
            </w:r>
            <w:proofErr w:type="gramStart"/>
            <w:r w:rsidRPr="00C12DB7">
              <w:rPr>
                <w:rFonts w:ascii="宋体" w:eastAsia="宋体" w:hAnsi="宋体" w:cs="宋体" w:hint="eastAsia"/>
                <w:kern w:val="0"/>
                <w:szCs w:val="21"/>
                <w:lang w:bidi="ar"/>
              </w:rPr>
              <w:t>内置蓝牙模块</w:t>
            </w:r>
            <w:proofErr w:type="gramEnd"/>
            <w:r w:rsidRPr="00C12DB7">
              <w:rPr>
                <w:rFonts w:ascii="宋体" w:eastAsia="宋体" w:hAnsi="宋体" w:cs="宋体" w:hint="eastAsia"/>
                <w:kern w:val="0"/>
                <w:szCs w:val="21"/>
                <w:lang w:bidi="ar"/>
              </w:rPr>
              <w:t>工作距离不低于12m。</w:t>
            </w:r>
          </w:p>
          <w:p w14:paraId="1A159A7C"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7.整机无需外接无线网卡，在Windows系统下接入无线网络，切换到嵌入式Android系统下可直接实现无线上网功能，不需手动重复设置。</w:t>
            </w:r>
          </w:p>
          <w:p w14:paraId="0EDD1A3A"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8.支持通过Type-C接口U盘进行文件传输，兼容手机充电。</w:t>
            </w:r>
          </w:p>
          <w:p w14:paraId="1030AE4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四、触摸系统</w:t>
            </w:r>
          </w:p>
          <w:p w14:paraId="6E2DBD2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1.支持红外触控，支持Windows系统中进行20点或以上触控，</w:t>
            </w:r>
            <w:proofErr w:type="gramStart"/>
            <w:r w:rsidRPr="00C12DB7">
              <w:rPr>
                <w:rFonts w:ascii="宋体" w:eastAsia="宋体" w:hAnsi="宋体" w:cs="宋体" w:hint="eastAsia"/>
                <w:kern w:val="0"/>
                <w:szCs w:val="21"/>
                <w:lang w:bidi="ar"/>
              </w:rPr>
              <w:t>安卓系统</w:t>
            </w:r>
            <w:proofErr w:type="gramEnd"/>
            <w:r w:rsidRPr="00C12DB7">
              <w:rPr>
                <w:rFonts w:ascii="宋体" w:eastAsia="宋体" w:hAnsi="宋体" w:cs="宋体" w:hint="eastAsia"/>
                <w:kern w:val="0"/>
                <w:szCs w:val="21"/>
                <w:lang w:bidi="ar"/>
              </w:rPr>
              <w:t>中进行 10 点或以上触控，支持红外笔书写。</w:t>
            </w:r>
          </w:p>
          <w:p w14:paraId="19A83390"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2.触摸分辨率32768×32768。</w:t>
            </w:r>
          </w:p>
          <w:p w14:paraId="41874DB9"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3.整机屏幕触摸有效识别高度不超过3.5mm,即触摸物体距离玻璃外表面高度不超过3.5mm时，触摸屏识别为点击操作。 </w:t>
            </w:r>
          </w:p>
          <w:p w14:paraId="62993491"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4.触摸屏具有防遮挡功能，触摸接收器在单点或多点遮挡后仍能正常书写。</w:t>
            </w:r>
          </w:p>
          <w:p w14:paraId="521169C2"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五、安卓系统</w:t>
            </w:r>
          </w:p>
          <w:p w14:paraId="576D339A"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1.嵌入式系统版本不低于Android9.0，内存≥2GB，存储空间≥8GB。</w:t>
            </w:r>
          </w:p>
          <w:p w14:paraId="11314D8B"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2.无PC状态下，嵌入式系统内置互动白板支持十笔书写及手掌擦除，白板书写内容可导出PDF、IWB、SVG格式。支持10种以上平面图形工具，支持8种以上立体图形工具。</w:t>
            </w:r>
          </w:p>
          <w:p w14:paraId="3C46118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3.无PC状态下，嵌入式系统内置互动白板支持全局漫游，并对全局内容进行预览和移动。</w:t>
            </w:r>
          </w:p>
          <w:p w14:paraId="15FCD147"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4.无PC状态下，嵌入式Android操作系统下可实现windows系统中常用的教学应用功能，如白板书写、WPS软件使用、网页浏览。</w:t>
            </w:r>
          </w:p>
          <w:p w14:paraId="725D4A11"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六、白板软件</w:t>
            </w:r>
          </w:p>
          <w:p w14:paraId="35A0C900"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1.教学软件为教师提供可扩展，易于学校管理，安全可靠的云存储空间，根据每名教师使用时长与教学资料制作频率提供可扩展升级至不小于200G的个人云空间。</w:t>
            </w:r>
          </w:p>
          <w:p w14:paraId="6B4C9AB4"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2.教学软件须为使用</w:t>
            </w:r>
            <w:proofErr w:type="gramStart"/>
            <w:r w:rsidRPr="00C12DB7">
              <w:rPr>
                <w:rFonts w:ascii="宋体" w:eastAsia="宋体" w:hAnsi="宋体" w:cs="宋体" w:hint="eastAsia"/>
                <w:kern w:val="0"/>
                <w:szCs w:val="21"/>
                <w:lang w:bidi="ar"/>
              </w:rPr>
              <w:t>方全体</w:t>
            </w:r>
            <w:proofErr w:type="gramEnd"/>
            <w:r w:rsidRPr="00C12DB7">
              <w:rPr>
                <w:rFonts w:ascii="宋体" w:eastAsia="宋体" w:hAnsi="宋体" w:cs="宋体" w:hint="eastAsia"/>
                <w:kern w:val="0"/>
                <w:szCs w:val="21"/>
                <w:lang w:bidi="ar"/>
              </w:rPr>
              <w:t>教师配备个人账号，形成一体的信息化教学账号体系；根据教师账号信息将教师</w:t>
            </w:r>
            <w:proofErr w:type="gramStart"/>
            <w:r w:rsidRPr="00C12DB7">
              <w:rPr>
                <w:rFonts w:ascii="宋体" w:eastAsia="宋体" w:hAnsi="宋体" w:cs="宋体" w:hint="eastAsia"/>
                <w:kern w:val="0"/>
                <w:szCs w:val="21"/>
                <w:lang w:bidi="ar"/>
              </w:rPr>
              <w:t>云空间</w:t>
            </w:r>
            <w:proofErr w:type="gramEnd"/>
            <w:r w:rsidRPr="00C12DB7">
              <w:rPr>
                <w:rFonts w:ascii="宋体" w:eastAsia="宋体" w:hAnsi="宋体" w:cs="宋体" w:hint="eastAsia"/>
                <w:kern w:val="0"/>
                <w:szCs w:val="21"/>
                <w:lang w:bidi="ar"/>
              </w:rPr>
              <w:t>匹配至对应学校、学科校本资源库。支持通过数字账号、</w:t>
            </w:r>
            <w:proofErr w:type="gramStart"/>
            <w:r w:rsidRPr="00C12DB7">
              <w:rPr>
                <w:rFonts w:ascii="宋体" w:eastAsia="宋体" w:hAnsi="宋体" w:cs="宋体" w:hint="eastAsia"/>
                <w:kern w:val="0"/>
                <w:szCs w:val="21"/>
                <w:lang w:bidi="ar"/>
              </w:rPr>
              <w:t>微信二</w:t>
            </w:r>
            <w:proofErr w:type="gramEnd"/>
            <w:r w:rsidRPr="00C12DB7">
              <w:rPr>
                <w:rFonts w:ascii="宋体" w:eastAsia="宋体" w:hAnsi="宋体" w:cs="宋体" w:hint="eastAsia"/>
                <w:kern w:val="0"/>
                <w:szCs w:val="21"/>
                <w:lang w:bidi="ar"/>
              </w:rPr>
              <w:t>维码、硬件密钥方式登录教师个人账号。</w:t>
            </w:r>
          </w:p>
          <w:p w14:paraId="13596D95" w14:textId="256A8B2E"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七、</w:t>
            </w:r>
            <w:r w:rsidR="00971F04" w:rsidRPr="00C12DB7">
              <w:rPr>
                <w:rFonts w:ascii="宋体" w:eastAsia="宋体" w:hAnsi="宋体" w:cs="宋体" w:hint="eastAsia"/>
                <w:kern w:val="0"/>
                <w:szCs w:val="21"/>
                <w:lang w:bidi="ar"/>
              </w:rPr>
              <w:t>操作台</w:t>
            </w:r>
            <w:r w:rsidRPr="00C12DB7">
              <w:rPr>
                <w:rFonts w:ascii="宋体" w:eastAsia="宋体" w:hAnsi="宋体" w:cs="宋体" w:hint="eastAsia"/>
                <w:kern w:val="0"/>
                <w:szCs w:val="21"/>
                <w:lang w:bidi="ar"/>
              </w:rPr>
              <w:t>配置：</w:t>
            </w:r>
          </w:p>
          <w:p w14:paraId="5B9019EA" w14:textId="77777777" w:rsidR="00971F04"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w:t>
            </w:r>
            <w:proofErr w:type="gramStart"/>
            <w:r w:rsidRPr="00C12DB7">
              <w:rPr>
                <w:rFonts w:ascii="宋体" w:eastAsia="宋体" w:hAnsi="宋体" w:cs="宋体" w:hint="eastAsia"/>
                <w:kern w:val="0"/>
                <w:szCs w:val="21"/>
                <w:lang w:bidi="ar"/>
              </w:rPr>
              <w:t>主板南</w:t>
            </w:r>
            <w:proofErr w:type="gramEnd"/>
            <w:r w:rsidRPr="00C12DB7">
              <w:rPr>
                <w:rFonts w:ascii="宋体" w:eastAsia="宋体" w:hAnsi="宋体" w:cs="宋体" w:hint="eastAsia"/>
                <w:kern w:val="0"/>
                <w:szCs w:val="21"/>
                <w:lang w:bidi="ar"/>
              </w:rPr>
              <w:t>桥采用H310芯片组，搭载Intel 酷</w:t>
            </w:r>
            <w:proofErr w:type="gramStart"/>
            <w:r w:rsidRPr="00C12DB7">
              <w:rPr>
                <w:rFonts w:ascii="宋体" w:eastAsia="宋体" w:hAnsi="宋体" w:cs="宋体" w:hint="eastAsia"/>
                <w:kern w:val="0"/>
                <w:szCs w:val="21"/>
                <w:lang w:bidi="ar"/>
              </w:rPr>
              <w:t>睿</w:t>
            </w:r>
            <w:proofErr w:type="gramEnd"/>
            <w:r w:rsidRPr="00C12DB7">
              <w:rPr>
                <w:rFonts w:ascii="宋体" w:eastAsia="宋体" w:hAnsi="宋体" w:cs="宋体" w:hint="eastAsia"/>
                <w:kern w:val="0"/>
                <w:szCs w:val="21"/>
                <w:lang w:bidi="ar"/>
              </w:rPr>
              <w:t>系列i5 CPU。</w:t>
            </w:r>
          </w:p>
          <w:p w14:paraId="7A236121" w14:textId="22A2D34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2.内存：8GB DDR4笔记本内存或以上配置；硬盘：256GB或以上SSD固态硬盘。</w:t>
            </w:r>
          </w:p>
          <w:p w14:paraId="7FDCABE6"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3.机身采用热浸镀锌金属材质，采用智能风扇低噪音散热设计,模块主体尺寸不小于22cm*17cm*3cm以预留足够散热空间，确保封闭空间内有效散热。 </w:t>
            </w:r>
          </w:p>
          <w:p w14:paraId="4F41DB3E" w14:textId="77777777" w:rsidR="005726B6"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4.具有标准PC防盗锁孔。</w:t>
            </w:r>
          </w:p>
          <w:p w14:paraId="55A42A64" w14:textId="036A2EB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5.采用</w:t>
            </w:r>
            <w:proofErr w:type="gramStart"/>
            <w:r w:rsidRPr="00C12DB7">
              <w:rPr>
                <w:rFonts w:ascii="宋体" w:eastAsia="宋体" w:hAnsi="宋体" w:cs="宋体" w:hint="eastAsia"/>
                <w:kern w:val="0"/>
                <w:szCs w:val="21"/>
                <w:lang w:bidi="ar"/>
              </w:rPr>
              <w:t>按压式卡扣</w:t>
            </w:r>
            <w:proofErr w:type="gramEnd"/>
            <w:r w:rsidRPr="00C12DB7">
              <w:rPr>
                <w:rFonts w:ascii="宋体" w:eastAsia="宋体" w:hAnsi="宋体" w:cs="宋体" w:hint="eastAsia"/>
                <w:kern w:val="0"/>
                <w:szCs w:val="21"/>
                <w:lang w:bidi="ar"/>
              </w:rPr>
              <w:t>，确保PC模块安装固定到位，同时无需工具就可快速拆卸模块。</w:t>
            </w:r>
          </w:p>
        </w:tc>
      </w:tr>
      <w:tr w:rsidR="001E483F" w:rsidRPr="00C12DB7" w14:paraId="1D9758E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2B77A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szCs w:val="21"/>
              </w:rPr>
              <w:lastRenderedPageBreak/>
              <w:t>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9ADA9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物联网关</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C0121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83E522"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FA3A31"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物联网网关，支持Zigbee&amp;433或Zigbee&amp;LoRa。</w:t>
            </w:r>
          </w:p>
        </w:tc>
      </w:tr>
      <w:tr w:rsidR="001E483F" w:rsidRPr="00C12DB7" w14:paraId="55C70F20"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23B178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023597"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三路单火智能</w:t>
            </w:r>
            <w:proofErr w:type="gramEnd"/>
            <w:r w:rsidRPr="00C12DB7">
              <w:rPr>
                <w:rFonts w:ascii="宋体" w:eastAsia="宋体" w:hAnsi="宋体" w:cs="宋体" w:hint="eastAsia"/>
                <w:kern w:val="0"/>
                <w:szCs w:val="21"/>
                <w:lang w:bidi="ar"/>
              </w:rPr>
              <w:t>触摸开关</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CEA76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5F87063"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FC3D4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Zigbee型3路智能触摸开关，可直接替换原有的单火版开关面板，实现灯关定时开关、远程控制等。</w:t>
            </w:r>
          </w:p>
        </w:tc>
      </w:tr>
      <w:tr w:rsidR="001E483F" w:rsidRPr="00C12DB7" w14:paraId="47FA35C1"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09C2C0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519D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红外遥控器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0692C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3972D8"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F7BC28"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Zigbee和485</w:t>
            </w:r>
            <w:proofErr w:type="gramStart"/>
            <w:r w:rsidRPr="00C12DB7">
              <w:rPr>
                <w:rFonts w:ascii="宋体" w:eastAsia="宋体" w:hAnsi="宋体" w:cs="宋体" w:hint="eastAsia"/>
                <w:kern w:val="0"/>
                <w:szCs w:val="21"/>
                <w:lang w:bidi="ar"/>
              </w:rPr>
              <w:t>二</w:t>
            </w:r>
            <w:proofErr w:type="gramEnd"/>
            <w:r w:rsidRPr="00C12DB7">
              <w:rPr>
                <w:rFonts w:ascii="宋体" w:eastAsia="宋体" w:hAnsi="宋体" w:cs="宋体" w:hint="eastAsia"/>
                <w:kern w:val="0"/>
                <w:szCs w:val="21"/>
                <w:lang w:bidi="ar"/>
              </w:rPr>
              <w:t>合一红外遥控器，遥控距离5-10米，90°全向发射。</w:t>
            </w:r>
          </w:p>
        </w:tc>
      </w:tr>
      <w:tr w:rsidR="001E483F" w:rsidRPr="00C12DB7" w14:paraId="4BA3962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4ED044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C914F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智能插座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436426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09DB724"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D87BE7D"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LoRa型国标16A智能插座，带安全门，最大额定功率3500W, 支持Lora远程控制的，带电量计量、通断电控制的智能插座。 三孔一位，需结合物联网网关使用。</w:t>
            </w:r>
          </w:p>
        </w:tc>
      </w:tr>
      <w:tr w:rsidR="001E483F" w:rsidRPr="00C12DB7" w14:paraId="73AE2724"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C440B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F3918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情景面板</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23F61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9A398DA"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42BE99F"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采用标准86盒安装方式，通过无线协议可</w:t>
            </w:r>
            <w:proofErr w:type="gramStart"/>
            <w:r w:rsidRPr="00C12DB7">
              <w:rPr>
                <w:rFonts w:ascii="宋体" w:eastAsia="宋体" w:hAnsi="宋体" w:cs="宋体" w:hint="eastAsia"/>
                <w:kern w:val="0"/>
                <w:szCs w:val="21"/>
                <w:lang w:bidi="ar"/>
              </w:rPr>
              <w:t>接入信</w:t>
            </w:r>
            <w:proofErr w:type="gramEnd"/>
            <w:r w:rsidRPr="00C12DB7">
              <w:rPr>
                <w:rFonts w:ascii="宋体" w:eastAsia="宋体" w:hAnsi="宋体" w:cs="宋体" w:hint="eastAsia"/>
                <w:kern w:val="0"/>
                <w:szCs w:val="21"/>
                <w:lang w:bidi="ar"/>
              </w:rPr>
              <w:t>锐物联网网关，可与照明灯具、窗帘、空调、门锁等各种传感器完美结合。</w:t>
            </w:r>
          </w:p>
        </w:tc>
      </w:tr>
      <w:tr w:rsidR="001E483F" w:rsidRPr="00C12DB7" w14:paraId="7282DEA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207A9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0D315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传感器接入授权</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2B32D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48</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497610"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42FA2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传感器接入授权。</w:t>
            </w:r>
          </w:p>
        </w:tc>
      </w:tr>
      <w:tr w:rsidR="001E483F" w:rsidRPr="00C12DB7" w14:paraId="51B2CEED"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1A40FD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DFFC7D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数字红外无线系统主机</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8A1D00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B594D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0E737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1.采用数字红外音频传输及控制技术，不受高频驱动光源干扰，可在阳光环境下正常工作；</w:t>
            </w:r>
          </w:p>
          <w:p w14:paraId="3972791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2.频率响应范围：50 Hz ~ 20 kHz；信噪比：＞85 dBA；通道隔离度：＞75 dB；总谐波失真：＜0.06%；</w:t>
            </w:r>
          </w:p>
          <w:p w14:paraId="7177289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3.支持红外频点自定义，具备不少于4个传输频点可选，可配2个红外无线麦克风同时使用；</w:t>
            </w:r>
          </w:p>
          <w:p w14:paraId="72637F19"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4.不少于2路线路输入（LINE IN），不少于2路线路输出</w:t>
            </w:r>
            <w:r w:rsidRPr="00C12DB7">
              <w:rPr>
                <w:rFonts w:ascii="宋体" w:eastAsia="宋体" w:hAnsi="宋体" w:cs="宋体" w:hint="eastAsia"/>
                <w:kern w:val="0"/>
                <w:szCs w:val="21"/>
                <w:lang w:bidi="ar"/>
              </w:rPr>
              <w:br/>
              <w:t xml:space="preserve">（LINE OUT）； </w:t>
            </w:r>
          </w:p>
          <w:p w14:paraId="4BC8CC4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5.具有4个数字红外接收器接口；</w:t>
            </w:r>
          </w:p>
          <w:p w14:paraId="6250F79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6.内置功放，内置功放输出功率: 2×60W，具有4个扬声器接口；</w:t>
            </w:r>
          </w:p>
          <w:p w14:paraId="572436D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7.具有USB Link功能，可通过USB线连接到电脑实现数字音频信号的无损传输；</w:t>
            </w:r>
          </w:p>
          <w:p w14:paraId="1E00349E"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8.具备自动衰减功能，可对外接音频进行智能控制，保证无线麦克风优先发言；</w:t>
            </w:r>
          </w:p>
          <w:p w14:paraId="0B1C248C" w14:textId="585FD965"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9.具有RS-232连接串口，用于连接中控系统，可实现集中控制；</w:t>
            </w:r>
            <w:r w:rsidRPr="00C12DB7">
              <w:rPr>
                <w:rFonts w:ascii="宋体" w:eastAsia="宋体" w:hAnsi="宋体" w:cs="宋体" w:hint="eastAsia"/>
                <w:kern w:val="0"/>
                <w:szCs w:val="21"/>
                <w:lang w:bidi="ar"/>
              </w:rPr>
              <w:br/>
              <w:t>1</w:t>
            </w:r>
            <w:r w:rsidR="007479FE" w:rsidRPr="00C12DB7">
              <w:rPr>
                <w:rFonts w:ascii="宋体" w:eastAsia="宋体" w:hAnsi="宋体" w:cs="宋体"/>
                <w:kern w:val="0"/>
                <w:szCs w:val="21"/>
                <w:lang w:bidi="ar"/>
              </w:rPr>
              <w:t>0</w:t>
            </w:r>
            <w:r w:rsidRPr="00C12DB7">
              <w:rPr>
                <w:rFonts w:ascii="宋体" w:eastAsia="宋体" w:hAnsi="宋体" w:cs="宋体" w:hint="eastAsia"/>
                <w:kern w:val="0"/>
                <w:szCs w:val="21"/>
                <w:lang w:bidi="ar"/>
              </w:rPr>
              <w:t>.提供可适配有线鹅颈话筒。</w:t>
            </w:r>
          </w:p>
        </w:tc>
      </w:tr>
      <w:tr w:rsidR="001E483F" w:rsidRPr="00C12DB7" w14:paraId="3305980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3B9302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7A3A5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数字红外接收器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1BF49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8323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BBCF7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1.采用数字红外音频传输及控制技术；</w:t>
            </w:r>
            <w:r w:rsidR="007479FE"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2.接收范围：可直视距离：25米；实际接收范围：半径约12米；</w:t>
            </w:r>
          </w:p>
          <w:p w14:paraId="211F2935"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3.接收角度：垂直：150° (±75°)，水平：360°；</w:t>
            </w:r>
          </w:p>
          <w:p w14:paraId="56F29331" w14:textId="650C3A2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4.</w:t>
            </w:r>
            <w:proofErr w:type="gramStart"/>
            <w:r w:rsidRPr="00C12DB7">
              <w:rPr>
                <w:rFonts w:ascii="宋体" w:eastAsia="宋体" w:hAnsi="宋体" w:cs="宋体" w:hint="eastAsia"/>
                <w:kern w:val="0"/>
                <w:szCs w:val="21"/>
                <w:lang w:bidi="ar"/>
              </w:rPr>
              <w:t>自带防脱</w:t>
            </w:r>
            <w:proofErr w:type="gramEnd"/>
            <w:r w:rsidRPr="00C12DB7">
              <w:rPr>
                <w:rFonts w:ascii="宋体" w:eastAsia="宋体" w:hAnsi="宋体" w:cs="宋体" w:hint="eastAsia"/>
                <w:kern w:val="0"/>
                <w:szCs w:val="21"/>
                <w:lang w:bidi="ar"/>
              </w:rPr>
              <w:t>安全绳，可有效预防接收器的意外脱落。</w:t>
            </w:r>
          </w:p>
        </w:tc>
      </w:tr>
      <w:tr w:rsidR="001E483F" w:rsidRPr="00C12DB7" w14:paraId="5B3E7F3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8A69E4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12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132A8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数字红外无线麦克风</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52D5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9CC0D8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支</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898A67" w14:textId="77777777" w:rsidR="00FA182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1.需采用数字红外音频传输及控制技术，不受高频驱动光源干扰，可在阳光环境下正常工作；</w:t>
            </w:r>
          </w:p>
          <w:p w14:paraId="6D865470" w14:textId="50739E3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2.需具备LED变色指示灯，通过不同显示模式体现当前麦克风工作模式及信号源；</w:t>
            </w:r>
          </w:p>
          <w:p w14:paraId="0C8726D8"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3.需具备强拓展性，支持外部音频输入（</w:t>
            </w:r>
            <w:r w:rsidRPr="00C12DB7">
              <w:rPr>
                <w:rFonts w:ascii="宋体" w:eastAsia="宋体" w:hAnsi="宋体" w:cs="Calibri"/>
                <w:kern w:val="0"/>
                <w:szCs w:val="21"/>
                <w:lang w:bidi="ar"/>
              </w:rPr>
              <w:t>Ø</w:t>
            </w:r>
            <w:r w:rsidRPr="00C12DB7">
              <w:rPr>
                <w:rFonts w:ascii="宋体" w:eastAsia="宋体" w:hAnsi="宋体" w:cs="宋体" w:hint="eastAsia"/>
                <w:kern w:val="0"/>
                <w:szCs w:val="21"/>
                <w:lang w:bidi="ar"/>
              </w:rPr>
              <w:t>3.5mm AUDIO IN），与其它音频设备（如MP3、手机等）组合；</w:t>
            </w:r>
          </w:p>
          <w:p w14:paraId="5A0A7250"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4.支持话筒频点设定；</w:t>
            </w:r>
          </w:p>
          <w:p w14:paraId="35178065"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5.需具备独立的音量调节按键；</w:t>
            </w:r>
          </w:p>
          <w:p w14:paraId="06504E4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6.需实现遥控PPT翻页功能；</w:t>
            </w:r>
          </w:p>
          <w:p w14:paraId="11ED1973"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7.可工作在“PTT”(Push To Talk)模式，按着功能键开启麦克风发言，松开后麦克风即关闭；</w:t>
            </w:r>
          </w:p>
          <w:p w14:paraId="7AD88D0B"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8.采用内置充电</w:t>
            </w:r>
            <w:proofErr w:type="gramStart"/>
            <w:r w:rsidRPr="00C12DB7">
              <w:rPr>
                <w:rFonts w:ascii="宋体" w:eastAsia="宋体" w:hAnsi="宋体" w:cs="宋体" w:hint="eastAsia"/>
                <w:kern w:val="0"/>
                <w:szCs w:val="21"/>
                <w:lang w:bidi="ar"/>
              </w:rPr>
              <w:t>锂</w:t>
            </w:r>
            <w:proofErr w:type="gramEnd"/>
            <w:r w:rsidRPr="00C12DB7">
              <w:rPr>
                <w:rFonts w:ascii="宋体" w:eastAsia="宋体" w:hAnsi="宋体" w:cs="宋体" w:hint="eastAsia"/>
                <w:kern w:val="0"/>
                <w:szCs w:val="21"/>
                <w:lang w:bidi="ar"/>
              </w:rPr>
              <w:t>离子电池，持续发言时间不小于6小时；</w:t>
            </w:r>
          </w:p>
          <w:p w14:paraId="37715A7E"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9.无线麦克风需具有电量提示功能，Micro USB口充电（兼容手机充电器）或插入充电座充电；</w:t>
            </w:r>
          </w:p>
          <w:p w14:paraId="442F0779" w14:textId="2297DFC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10.当发言者在设定时间内无发言时, 自动关闭红外信号发射，实现智能管理电量；</w:t>
            </w:r>
          </w:p>
        </w:tc>
      </w:tr>
      <w:tr w:rsidR="001E483F" w:rsidRPr="00C12DB7" w14:paraId="6B402291"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7A3BED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FDD381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壁挂式音箱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BD991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A776F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F9B6FD"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1.两路低音反射式扬声系统；</w:t>
            </w:r>
          </w:p>
          <w:p w14:paraId="472A63CF"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roofErr w:type="gramStart"/>
            <w:r w:rsidRPr="00C12DB7">
              <w:rPr>
                <w:rFonts w:ascii="宋体" w:eastAsia="宋体" w:hAnsi="宋体" w:cs="宋体" w:hint="eastAsia"/>
                <w:kern w:val="0"/>
                <w:szCs w:val="21"/>
                <w:lang w:bidi="ar"/>
              </w:rPr>
              <w:t>高强度注膜树脂</w:t>
            </w:r>
            <w:proofErr w:type="gramEnd"/>
            <w:r w:rsidRPr="00C12DB7">
              <w:rPr>
                <w:rFonts w:ascii="宋体" w:eastAsia="宋体" w:hAnsi="宋体" w:cs="宋体" w:hint="eastAsia"/>
                <w:kern w:val="0"/>
                <w:szCs w:val="21"/>
                <w:lang w:bidi="ar"/>
              </w:rPr>
              <w:t>壳体；</w:t>
            </w:r>
          </w:p>
          <w:p w14:paraId="72ADBB8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3.可垂直及水平安装；</w:t>
            </w:r>
          </w:p>
          <w:p w14:paraId="73B2686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4.配备U角支架；</w:t>
            </w:r>
          </w:p>
          <w:p w14:paraId="3345179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5.频率响应：65 Hz ~ 20 kHz；</w:t>
            </w:r>
          </w:p>
          <w:p w14:paraId="631366F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6.定阻输入：8 Ω；</w:t>
            </w:r>
          </w:p>
          <w:p w14:paraId="6916AAD1"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7.额定功率：40 W；</w:t>
            </w:r>
          </w:p>
          <w:p w14:paraId="59E721BA"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8.灵敏度：90 dB；</w:t>
            </w:r>
          </w:p>
          <w:p w14:paraId="1B8C2A51" w14:textId="202F83F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9.安装方式：挂墙式。</w:t>
            </w:r>
          </w:p>
        </w:tc>
      </w:tr>
      <w:tr w:rsidR="001E483F" w:rsidRPr="00C12DB7" w14:paraId="4969D21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67AF6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5F013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充电底座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5BE7A2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6084C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FD970B" w14:textId="49908EC9"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1.数字红外无线麦克风充电座，</w:t>
            </w:r>
            <w:proofErr w:type="gramStart"/>
            <w:r w:rsidRPr="00C12DB7">
              <w:rPr>
                <w:rFonts w:ascii="宋体" w:eastAsia="宋体" w:hAnsi="宋体" w:cs="宋体" w:hint="eastAsia"/>
                <w:kern w:val="0"/>
                <w:szCs w:val="21"/>
                <w:lang w:bidi="ar"/>
              </w:rPr>
              <w:t>即充即用</w:t>
            </w:r>
            <w:proofErr w:type="gramEnd"/>
            <w:r w:rsidR="00FA182C" w:rsidRPr="00C12DB7">
              <w:rPr>
                <w:rFonts w:ascii="宋体" w:eastAsia="宋体" w:hAnsi="宋体" w:cs="宋体" w:hint="eastAsia"/>
                <w:kern w:val="0"/>
                <w:szCs w:val="21"/>
                <w:lang w:bidi="ar"/>
              </w:rPr>
              <w:t>，</w:t>
            </w:r>
            <w:r w:rsidR="00FA182C" w:rsidRPr="00C12DB7">
              <w:rPr>
                <w:rFonts w:ascii="宋体" w:eastAsia="宋体" w:hAnsi="宋体" w:cs="宋体" w:hint="eastAsia"/>
                <w:szCs w:val="21"/>
              </w:rPr>
              <w:t>读码开机后可同步自动解锁充电底座话筒锁，可直接拔出充电解锁状态下的红外无线麦克风</w:t>
            </w:r>
            <w:r w:rsidRPr="00C12DB7">
              <w:rPr>
                <w:rFonts w:ascii="宋体" w:eastAsia="宋体" w:hAnsi="宋体" w:cs="宋体" w:hint="eastAsia"/>
                <w:kern w:val="0"/>
                <w:szCs w:val="21"/>
                <w:lang w:bidi="ar"/>
              </w:rPr>
              <w:t>；</w:t>
            </w:r>
          </w:p>
          <w:p w14:paraId="3237AF7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2.可对2个无线麦克风进行充电；</w:t>
            </w:r>
          </w:p>
          <w:p w14:paraId="0FD4CEA4"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3.带可拆卸麦克风，麦克风长度可选；</w:t>
            </w:r>
          </w:p>
          <w:p w14:paraId="3AFBC457" w14:textId="77777777" w:rsidR="007479F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4.无线麦克风无使用(如充电)时，可启用鹅颈麦克风；</w:t>
            </w:r>
          </w:p>
          <w:p w14:paraId="4CD2ADFE" w14:textId="57139E40"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5.外型尺寸</w:t>
            </w:r>
            <w:r w:rsidR="009666D7">
              <w:rPr>
                <w:rFonts w:ascii="宋体" w:eastAsia="宋体" w:hAnsi="宋体" w:cs="宋体" w:hint="eastAsia"/>
                <w:kern w:val="0"/>
                <w:szCs w:val="21"/>
                <w:lang w:bidi="ar"/>
              </w:rPr>
              <w:t>约</w:t>
            </w:r>
            <w:r w:rsidRPr="00C12DB7">
              <w:rPr>
                <w:rFonts w:ascii="宋体" w:eastAsia="宋体" w:hAnsi="宋体" w:cs="宋体" w:hint="eastAsia"/>
                <w:kern w:val="0"/>
                <w:szCs w:val="21"/>
                <w:lang w:bidi="ar"/>
              </w:rPr>
              <w:t>宽×深×高(mm，不含话筒杆长度)：135×132×53。</w:t>
            </w:r>
          </w:p>
        </w:tc>
      </w:tr>
      <w:tr w:rsidR="001E483F" w:rsidRPr="00C12DB7" w14:paraId="6B42153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ADE75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90E1C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一进四出网口分路器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6325BC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4F8660A"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52B53D"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1.用于扩展接收器；</w:t>
            </w:r>
          </w:p>
          <w:p w14:paraId="786F9207" w14:textId="24599FC3"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2.1路输入，4路输出。</w:t>
            </w:r>
          </w:p>
        </w:tc>
      </w:tr>
      <w:tr w:rsidR="001E483F" w:rsidRPr="00C12DB7" w14:paraId="6AF53BB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135F1B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8705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数字音频功率放大器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FFCEB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4D1A07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F654D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1.需采用高能效的D类功放技术和开关电源技术，常规使用条件下的效率超过80%；</w:t>
            </w:r>
          </w:p>
          <w:p w14:paraId="26E4413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2.需适应全球所有的电源网络；</w:t>
            </w:r>
          </w:p>
          <w:p w14:paraId="3C84F68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3.可使功放平稳、均匀地从电网获取电能，最大限度减少对电网的干扰，提高电能利用效率；</w:t>
            </w:r>
          </w:p>
          <w:p w14:paraId="5234174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4.6个电平指示灯及2个保护指示灯，扬声器输出音量可调；</w:t>
            </w:r>
          </w:p>
          <w:p w14:paraId="376F4EB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5.输出功率：2×160 W（8Ω）</w:t>
            </w:r>
          </w:p>
          <w:p w14:paraId="73216982" w14:textId="77777777" w:rsidR="00BE2E41" w:rsidRPr="00C12DB7" w:rsidRDefault="009C2AE3" w:rsidP="00BE2E41">
            <w:pPr>
              <w:widowControl/>
              <w:ind w:firstLineChars="600" w:firstLine="1260"/>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2×200 W（4Ω）</w:t>
            </w:r>
          </w:p>
          <w:p w14:paraId="3C0A426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W（8Ω，桥接）</w:t>
            </w:r>
          </w:p>
          <w:p w14:paraId="5F162FB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W（4Ω，桥接）</w:t>
            </w:r>
          </w:p>
          <w:p w14:paraId="3F9275C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W/70 V</w:t>
            </w:r>
          </w:p>
          <w:p w14:paraId="2964F49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1×400 W/100 V</w:t>
            </w:r>
          </w:p>
          <w:p w14:paraId="43C0D0D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6.频率响应：30 Hz ~20 kHz（8Ω，±0.5 dB）；</w:t>
            </w:r>
          </w:p>
          <w:p w14:paraId="25D979F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7.谐波失真：＜0.04%；</w:t>
            </w:r>
          </w:p>
          <w:p w14:paraId="448DB32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8.信噪比：≥95 dB（A计权）；</w:t>
            </w:r>
          </w:p>
          <w:p w14:paraId="5BBE0A5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9.工作电源范围：100-240 VAC；</w:t>
            </w:r>
          </w:p>
          <w:p w14:paraId="6BD0FC8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10.多种工作模式：立体声/单声道/区域模式；</w:t>
            </w:r>
          </w:p>
          <w:p w14:paraId="10C66EE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11.支持</w:t>
            </w:r>
            <w:proofErr w:type="gramStart"/>
            <w:r w:rsidRPr="00C12DB7">
              <w:rPr>
                <w:rFonts w:ascii="宋体" w:eastAsia="宋体" w:hAnsi="宋体" w:cs="宋体" w:hint="eastAsia"/>
                <w:kern w:val="0"/>
                <w:szCs w:val="21"/>
                <w:lang w:bidi="ar"/>
              </w:rPr>
              <w:t>低切及</w:t>
            </w:r>
            <w:proofErr w:type="gramEnd"/>
            <w:r w:rsidRPr="00C12DB7">
              <w:rPr>
                <w:rFonts w:ascii="宋体" w:eastAsia="宋体" w:hAnsi="宋体" w:cs="宋体" w:hint="eastAsia"/>
                <w:kern w:val="0"/>
                <w:szCs w:val="21"/>
                <w:lang w:bidi="ar"/>
              </w:rPr>
              <w:t>自动衰减；</w:t>
            </w:r>
          </w:p>
          <w:p w14:paraId="63A8994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12.3路立体声线路输入（RCA接口，非平衡，含一路优先输入）；</w:t>
            </w:r>
          </w:p>
          <w:p w14:paraId="3F45BC0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13.1路立体声线路输出，2路麦克风输入（RXL接口，平衡），可通过拨码开关设置幻象电源；</w:t>
            </w:r>
          </w:p>
          <w:p w14:paraId="2696959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14.线路输入1/2及麦克风输入音量可调；</w:t>
            </w:r>
          </w:p>
          <w:p w14:paraId="11516DF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15.1个RJ45接口（ETHERNET），可连接公共广播；</w:t>
            </w:r>
          </w:p>
          <w:p w14:paraId="65ACAB2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16.1个USB接口可连接电脑进行数字音频输入；</w:t>
            </w:r>
          </w:p>
          <w:p w14:paraId="712D197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17.1个3.5 mm耳机接口，可外接音频输入设备；</w:t>
            </w:r>
          </w:p>
          <w:p w14:paraId="4120DC1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18.</w:t>
            </w:r>
            <w:proofErr w:type="gramStart"/>
            <w:r w:rsidRPr="00C12DB7">
              <w:rPr>
                <w:rFonts w:ascii="宋体" w:eastAsia="宋体" w:hAnsi="宋体" w:cs="宋体" w:hint="eastAsia"/>
                <w:kern w:val="0"/>
                <w:szCs w:val="21"/>
                <w:lang w:bidi="ar"/>
              </w:rPr>
              <w:t>内置蓝牙模块</w:t>
            </w:r>
            <w:proofErr w:type="gramEnd"/>
            <w:r w:rsidRPr="00C12DB7">
              <w:rPr>
                <w:rFonts w:ascii="宋体" w:eastAsia="宋体" w:hAnsi="宋体" w:cs="宋体" w:hint="eastAsia"/>
                <w:kern w:val="0"/>
                <w:szCs w:val="21"/>
                <w:lang w:bidi="ar"/>
              </w:rPr>
              <w:t>，可</w:t>
            </w:r>
            <w:proofErr w:type="gramStart"/>
            <w:r w:rsidRPr="00C12DB7">
              <w:rPr>
                <w:rFonts w:ascii="宋体" w:eastAsia="宋体" w:hAnsi="宋体" w:cs="宋体" w:hint="eastAsia"/>
                <w:kern w:val="0"/>
                <w:szCs w:val="21"/>
                <w:lang w:bidi="ar"/>
              </w:rPr>
              <w:t>通过蓝牙连接</w:t>
            </w:r>
            <w:proofErr w:type="gramEnd"/>
            <w:r w:rsidRPr="00C12DB7">
              <w:rPr>
                <w:rFonts w:ascii="宋体" w:eastAsia="宋体" w:hAnsi="宋体" w:cs="宋体" w:hint="eastAsia"/>
                <w:kern w:val="0"/>
                <w:szCs w:val="21"/>
                <w:lang w:bidi="ar"/>
              </w:rPr>
              <w:t>输入音频；</w:t>
            </w:r>
          </w:p>
          <w:p w14:paraId="387D08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19.支持网页调节DSP参数；</w:t>
            </w:r>
          </w:p>
          <w:p w14:paraId="0906F517" w14:textId="421EF3D5"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20.保护功能完善：需具备短路、直流、过温等保护，过载功率控制，超温功率控制等。 </w:t>
            </w:r>
          </w:p>
        </w:tc>
      </w:tr>
      <w:tr w:rsidR="001E483F" w:rsidRPr="00C12DB7" w14:paraId="603825A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D0186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17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A3B2A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线阵列音柱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0AAE3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9C9D76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346FC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1.8个2.5英寸全频扬声器单元；</w:t>
            </w:r>
          </w:p>
          <w:p w14:paraId="1B7DB2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2.需采用3级分频优化阵列整体频响，频响带宽更平直，最低频率可低至75 Hz；</w:t>
            </w:r>
          </w:p>
          <w:p w14:paraId="010F671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3.“人声”与“音乐”均衡模式可选；</w:t>
            </w:r>
          </w:p>
          <w:p w14:paraId="3BAF8DC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4.覆盖角度：水平方向±150°，垂直方向±20°；</w:t>
            </w:r>
          </w:p>
          <w:p w14:paraId="5ECCD210" w14:textId="7769FC6E"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5.箱体表面需按国际防护等级标准IEC529设计，经过防尘防水防喷溅处理，带防水插座，适合户外应用；</w:t>
            </w:r>
            <w:r w:rsidR="00BE2E41" w:rsidRPr="00C12DB7" w:rsidDel="00BE2E41">
              <w:rPr>
                <w:rFonts w:ascii="宋体" w:eastAsia="宋体" w:hAnsi="宋体" w:cs="宋体" w:hint="eastAsia"/>
                <w:kern w:val="0"/>
                <w:szCs w:val="21"/>
                <w:lang w:bidi="ar"/>
              </w:rPr>
              <w:t xml:space="preserve"> </w:t>
            </w:r>
          </w:p>
          <w:p w14:paraId="67E2A2B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6.外壳防紫外线，不易老化；</w:t>
            </w:r>
          </w:p>
          <w:p w14:paraId="046ADBA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7.安装方式：壁挂式、支架式；</w:t>
            </w:r>
          </w:p>
          <w:p w14:paraId="75C9734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8.频率响应：75 Hz ~ 20 kHz（-10 dB）；</w:t>
            </w:r>
          </w:p>
          <w:p w14:paraId="28C9223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9.标称阻抗：8 Ω；</w:t>
            </w:r>
          </w:p>
          <w:p w14:paraId="106881C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10.功率：8Ω：200 W；</w:t>
            </w:r>
          </w:p>
          <w:p w14:paraId="580BCD9B"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11.灵敏度：93 dB（8 Ω，2.83 V@1 M）；</w:t>
            </w:r>
          </w:p>
          <w:p w14:paraId="4F5A8F4C" w14:textId="704311B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12.最大声压级：117 dB（人声模式）113 dB（音乐模式）。</w:t>
            </w:r>
          </w:p>
        </w:tc>
      </w:tr>
      <w:tr w:rsidR="001E483F" w:rsidRPr="00C12DB7" w14:paraId="4CC01D3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509901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AE8ED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音柱</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FBE8A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8</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18FC7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只</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4A108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1.线阵列音柱，声场覆盖均匀，不易啸叫；</w:t>
            </w:r>
          </w:p>
          <w:p w14:paraId="2CEA656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2.3个2.5英寸全频扬声器单元；</w:t>
            </w:r>
          </w:p>
          <w:p w14:paraId="75CDCC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3.频响带宽平直，最低频率80Hz；</w:t>
            </w:r>
          </w:p>
          <w:p w14:paraId="4FEE11C7" w14:textId="3805FE33"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4.箱体表面按国际防护等级标准IEC529设计，经过防尘防水防喷溅处理，适合户外应用；</w:t>
            </w:r>
          </w:p>
          <w:p w14:paraId="0B928FE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5.覆盖角度：水平方向±150°，垂直方向±30°；</w:t>
            </w:r>
          </w:p>
          <w:p w14:paraId="71F8F6F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6.安装方式：壁挂式、支架式；</w:t>
            </w:r>
          </w:p>
          <w:p w14:paraId="17E92BA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7.音频性能指标：</w:t>
            </w:r>
          </w:p>
          <w:p w14:paraId="7F0CD35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1）频率响应：80Hz ~ 18 kHz（-10 dB） </w:t>
            </w:r>
          </w:p>
          <w:p w14:paraId="2E1C120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2）标称阻抗：6 Ω </w:t>
            </w:r>
          </w:p>
          <w:p w14:paraId="27EDB9D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3）功率：6 Ω：60 W，2小时</w:t>
            </w:r>
          </w:p>
          <w:p w14:paraId="670A5CC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4）灵敏度：90 dB（2.83 V@1 M） </w:t>
            </w:r>
          </w:p>
          <w:p w14:paraId="1C99A0F2" w14:textId="79EBD2FE"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5）最大声压级：105 dB</w:t>
            </w:r>
          </w:p>
        </w:tc>
      </w:tr>
      <w:tr w:rsidR="001E483F" w:rsidRPr="00C12DB7" w14:paraId="6B38D03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12E5EE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AFC01D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电源时序器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E040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6124DA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D68DA0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1.输入电源：190V~230V  50/60Hz；</w:t>
            </w:r>
          </w:p>
          <w:p w14:paraId="570AC8C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2.输出通道：8路；</w:t>
            </w:r>
          </w:p>
          <w:p w14:paraId="14FA80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3.电源输出接口：</w:t>
            </w:r>
            <w:proofErr w:type="gramStart"/>
            <w:r w:rsidRPr="00C12DB7">
              <w:rPr>
                <w:rFonts w:ascii="宋体" w:eastAsia="宋体" w:hAnsi="宋体" w:cs="宋体" w:hint="eastAsia"/>
                <w:kern w:val="0"/>
                <w:szCs w:val="21"/>
                <w:lang w:bidi="ar"/>
              </w:rPr>
              <w:t>8路磷铜万能</w:t>
            </w:r>
            <w:proofErr w:type="gramEnd"/>
            <w:r w:rsidRPr="00C12DB7">
              <w:rPr>
                <w:rFonts w:ascii="宋体" w:eastAsia="宋体" w:hAnsi="宋体" w:cs="宋体" w:hint="eastAsia"/>
                <w:kern w:val="0"/>
                <w:szCs w:val="21"/>
                <w:lang w:bidi="ar"/>
              </w:rPr>
              <w:t>插座；</w:t>
            </w:r>
          </w:p>
          <w:p w14:paraId="6CB87F0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4.通道负载输出：单通道最大输出负载13A，整机设备最大输出负载40A；</w:t>
            </w:r>
          </w:p>
          <w:p w14:paraId="70B3FBB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5.开关器件：继电器30A/250VAC</w:t>
            </w:r>
          </w:p>
          <w:p w14:paraId="04986A08"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6.控制输入：2*RS232串口；</w:t>
            </w:r>
          </w:p>
          <w:p w14:paraId="573A1B5E" w14:textId="7EBBC59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7.使用控制面板：1*拨动开关，用来设置ID和延时设置，8*通道状态LED指示灯/1*电源状态指示灯。</w:t>
            </w:r>
          </w:p>
        </w:tc>
      </w:tr>
      <w:tr w:rsidR="001E483F" w:rsidRPr="00C12DB7" w14:paraId="1B33A813"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D98E3D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696D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095AD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24651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663B64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1.尺寸：</w:t>
            </w:r>
            <w:r w:rsidR="00BE2E41"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21.5英寸；</w:t>
            </w:r>
          </w:p>
          <w:p w14:paraId="48293062"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w:t>
            </w:r>
            <w:r w:rsidRPr="00C12DB7">
              <w:rPr>
                <w:rFonts w:ascii="宋体" w:eastAsia="宋体" w:hAnsi="宋体" w:cs="宋体" w:hint="eastAsia"/>
                <w:szCs w:val="21"/>
              </w:rPr>
              <w:t>IPS屏，</w:t>
            </w:r>
            <w:r w:rsidRPr="00C12DB7">
              <w:rPr>
                <w:rFonts w:ascii="宋体" w:eastAsia="宋体" w:hAnsi="宋体" w:cs="宋体" w:hint="eastAsia"/>
                <w:kern w:val="0"/>
                <w:szCs w:val="21"/>
                <w:lang w:bidi="ar"/>
              </w:rPr>
              <w:t>广视角，低蓝光，不频闪；</w:t>
            </w:r>
          </w:p>
          <w:p w14:paraId="5B509AA1"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3.接口：HDMI,VGA；</w:t>
            </w:r>
          </w:p>
          <w:p w14:paraId="5445F778" w14:textId="6C5D88A9"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4.支持壁挂。</w:t>
            </w:r>
          </w:p>
        </w:tc>
      </w:tr>
      <w:tr w:rsidR="001E483F" w:rsidRPr="00C12DB7" w14:paraId="0B2A252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7C3AB3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21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88CD7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显示终端支架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E32D2A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EC97757"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F41083"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铝合金，无缝钢管；尺寸：≤32寸；承重：≤12KG。</w:t>
            </w:r>
          </w:p>
        </w:tc>
      </w:tr>
      <w:tr w:rsidR="001E483F" w:rsidRPr="00C12DB7" w14:paraId="6E16148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ADFAEB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3EB51C"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有线键鼠</w:t>
            </w:r>
            <w:proofErr w:type="gramEnd"/>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B6A97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913B1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93AB0E"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有线键盘鼠标一套。</w:t>
            </w:r>
          </w:p>
        </w:tc>
      </w:tr>
      <w:tr w:rsidR="001E483F" w:rsidRPr="00C12DB7" w14:paraId="07392D8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01F1E3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4D8133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升降讲台</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65943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F327F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22B73" w14:textId="58F5B64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1.桌板基材：厚度25mm饰面刨花板基材，要求甲醛释放量≤0.5mg/m</w:t>
            </w:r>
            <w:r w:rsidRPr="00C12DB7">
              <w:rPr>
                <w:rFonts w:ascii="宋体" w:eastAsia="宋体" w:hAnsi="宋体" w:cs="Calibri"/>
                <w:kern w:val="0"/>
                <w:szCs w:val="21"/>
                <w:lang w:bidi="ar"/>
              </w:rPr>
              <w:t>³</w:t>
            </w:r>
            <w:r w:rsidRPr="00C12DB7">
              <w:rPr>
                <w:rFonts w:ascii="宋体" w:eastAsia="宋体" w:hAnsi="宋体" w:cs="仿宋" w:hint="eastAsia"/>
                <w:kern w:val="0"/>
                <w:szCs w:val="21"/>
                <w:lang w:bidi="ar"/>
              </w:rPr>
              <w:t>；</w:t>
            </w:r>
          </w:p>
          <w:p w14:paraId="071751F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2.桌板贴面：优质三聚氰胺纸饰面，需具备易清洗、防划痕等特性；</w:t>
            </w:r>
          </w:p>
          <w:p w14:paraId="7845495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3.桌板封边：高品质聚氯乙烯，热溶胶工艺；</w:t>
            </w:r>
          </w:p>
          <w:p w14:paraId="614A84D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4.桌脚：2.0mmm壁厚一级</w:t>
            </w:r>
            <w:proofErr w:type="gramStart"/>
            <w:r w:rsidRPr="00C12DB7">
              <w:rPr>
                <w:rFonts w:ascii="宋体" w:eastAsia="宋体" w:hAnsi="宋体" w:cs="宋体" w:hint="eastAsia"/>
                <w:kern w:val="0"/>
                <w:szCs w:val="21"/>
                <w:lang w:bidi="ar"/>
              </w:rPr>
              <w:t>冷轧钢制桌脚</w:t>
            </w:r>
            <w:proofErr w:type="gramEnd"/>
            <w:r w:rsidRPr="00C12DB7">
              <w:rPr>
                <w:rFonts w:ascii="宋体" w:eastAsia="宋体" w:hAnsi="宋体" w:cs="宋体" w:hint="eastAsia"/>
                <w:kern w:val="0"/>
                <w:szCs w:val="21"/>
                <w:lang w:bidi="ar"/>
              </w:rPr>
              <w:t>，深度750mm，</w:t>
            </w:r>
            <w:proofErr w:type="gramStart"/>
            <w:r w:rsidRPr="00C12DB7">
              <w:rPr>
                <w:rFonts w:ascii="宋体" w:eastAsia="宋体" w:hAnsi="宋体" w:cs="宋体" w:hint="eastAsia"/>
                <w:kern w:val="0"/>
                <w:szCs w:val="21"/>
                <w:lang w:bidi="ar"/>
              </w:rPr>
              <w:t>桌架最大均</w:t>
            </w:r>
            <w:proofErr w:type="gramEnd"/>
            <w:r w:rsidRPr="00C12DB7">
              <w:rPr>
                <w:rFonts w:ascii="宋体" w:eastAsia="宋体" w:hAnsi="宋体" w:cs="宋体" w:hint="eastAsia"/>
                <w:kern w:val="0"/>
                <w:szCs w:val="21"/>
                <w:lang w:bidi="ar"/>
              </w:rPr>
              <w:t>布载荷：120KG均布，</w:t>
            </w:r>
            <w:proofErr w:type="gramStart"/>
            <w:r w:rsidRPr="00C12DB7">
              <w:rPr>
                <w:rFonts w:ascii="宋体" w:eastAsia="宋体" w:hAnsi="宋体" w:cs="宋体" w:hint="eastAsia"/>
                <w:kern w:val="0"/>
                <w:szCs w:val="21"/>
                <w:lang w:bidi="ar"/>
              </w:rPr>
              <w:t>桌架升降</w:t>
            </w:r>
            <w:proofErr w:type="gramEnd"/>
            <w:r w:rsidRPr="00C12DB7">
              <w:rPr>
                <w:rFonts w:ascii="宋体" w:eastAsia="宋体" w:hAnsi="宋体" w:cs="宋体" w:hint="eastAsia"/>
                <w:kern w:val="0"/>
                <w:szCs w:val="21"/>
                <w:lang w:bidi="ar"/>
              </w:rPr>
              <w:t xml:space="preserve">行程：650mm； </w:t>
            </w:r>
          </w:p>
          <w:p w14:paraId="3304474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5.前挡板：钢制冲孔前挡板，要求色泽饱满，附着力强，涂层不易划损，固定于桌板下方；</w:t>
            </w:r>
          </w:p>
          <w:p w14:paraId="72B91FBF"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6.线路管理：</w:t>
            </w:r>
            <w:proofErr w:type="gramStart"/>
            <w:r w:rsidRPr="00C12DB7">
              <w:rPr>
                <w:rFonts w:ascii="宋体" w:eastAsia="宋体" w:hAnsi="宋体" w:cs="宋体" w:hint="eastAsia"/>
                <w:kern w:val="0"/>
                <w:szCs w:val="21"/>
                <w:lang w:bidi="ar"/>
              </w:rPr>
              <w:t>配走线管</w:t>
            </w:r>
            <w:proofErr w:type="gramEnd"/>
            <w:r w:rsidRPr="00C12DB7">
              <w:rPr>
                <w:rFonts w:ascii="宋体" w:eastAsia="宋体" w:hAnsi="宋体" w:cs="宋体" w:hint="eastAsia"/>
                <w:kern w:val="0"/>
                <w:szCs w:val="21"/>
                <w:lang w:bidi="ar"/>
              </w:rPr>
              <w:t>隐蔽上线，</w:t>
            </w:r>
            <w:proofErr w:type="gramStart"/>
            <w:r w:rsidRPr="00C12DB7">
              <w:rPr>
                <w:rFonts w:ascii="宋体" w:eastAsia="宋体" w:hAnsi="宋体" w:cs="宋体" w:hint="eastAsia"/>
                <w:kern w:val="0"/>
                <w:szCs w:val="21"/>
                <w:lang w:bidi="ar"/>
              </w:rPr>
              <w:t>坦克链走线</w:t>
            </w:r>
            <w:proofErr w:type="gramEnd"/>
            <w:r w:rsidRPr="00C12DB7">
              <w:rPr>
                <w:rFonts w:ascii="宋体" w:eastAsia="宋体" w:hAnsi="宋体" w:cs="宋体" w:hint="eastAsia"/>
                <w:kern w:val="0"/>
                <w:szCs w:val="21"/>
                <w:lang w:bidi="ar"/>
              </w:rPr>
              <w:t>管理；</w:t>
            </w:r>
          </w:p>
          <w:p w14:paraId="42520F58" w14:textId="06E5395A"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7.插座：桌面配夹具式模块化插座，</w:t>
            </w:r>
            <w:proofErr w:type="gramStart"/>
            <w:r w:rsidRPr="00C12DB7">
              <w:rPr>
                <w:rFonts w:ascii="宋体" w:eastAsia="宋体" w:hAnsi="宋体" w:cs="宋体" w:hint="eastAsia"/>
                <w:kern w:val="0"/>
                <w:szCs w:val="21"/>
                <w:lang w:bidi="ar"/>
              </w:rPr>
              <w:t>标配</w:t>
            </w:r>
            <w:proofErr w:type="gramEnd"/>
            <w:r w:rsidRPr="00C12DB7">
              <w:rPr>
                <w:rFonts w:ascii="宋体" w:eastAsia="宋体" w:hAnsi="宋体" w:cs="宋体" w:hint="eastAsia"/>
                <w:kern w:val="0"/>
                <w:szCs w:val="21"/>
                <w:lang w:bidi="ar"/>
              </w:rPr>
              <w:t>3强+2弱+2USB接口；（配净长500mm的快接线，需搭配快接电源线使用；所有</w:t>
            </w:r>
            <w:proofErr w:type="gramStart"/>
            <w:r w:rsidRPr="00C12DB7">
              <w:rPr>
                <w:rFonts w:ascii="宋体" w:eastAsia="宋体" w:hAnsi="宋体" w:cs="宋体" w:hint="eastAsia"/>
                <w:kern w:val="0"/>
                <w:szCs w:val="21"/>
                <w:lang w:bidi="ar"/>
              </w:rPr>
              <w:t>弱电均</w:t>
            </w:r>
            <w:proofErr w:type="gramEnd"/>
            <w:r w:rsidRPr="00C12DB7">
              <w:rPr>
                <w:rFonts w:ascii="宋体" w:eastAsia="宋体" w:hAnsi="宋体" w:cs="宋体" w:hint="eastAsia"/>
                <w:kern w:val="0"/>
                <w:szCs w:val="21"/>
                <w:lang w:bidi="ar"/>
              </w:rPr>
              <w:t>采用直通头连接方式，网络直通头为六类接口(CAT6)；</w:t>
            </w:r>
            <w:proofErr w:type="gramStart"/>
            <w:r w:rsidRPr="00C12DB7">
              <w:rPr>
                <w:rFonts w:ascii="宋体" w:eastAsia="宋体" w:hAnsi="宋体" w:cs="宋体" w:hint="eastAsia"/>
                <w:kern w:val="0"/>
                <w:szCs w:val="21"/>
                <w:lang w:bidi="ar"/>
              </w:rPr>
              <w:t>强电线</w:t>
            </w:r>
            <w:proofErr w:type="gramEnd"/>
            <w:r w:rsidRPr="00C12DB7">
              <w:rPr>
                <w:rFonts w:ascii="宋体" w:eastAsia="宋体" w:hAnsi="宋体" w:cs="宋体" w:hint="eastAsia"/>
                <w:kern w:val="0"/>
                <w:szCs w:val="21"/>
                <w:lang w:bidi="ar"/>
              </w:rPr>
              <w:t>采用5mm23C认证标准线材，强电模块为新</w:t>
            </w:r>
            <w:proofErr w:type="gramStart"/>
            <w:r w:rsidRPr="00C12DB7">
              <w:rPr>
                <w:rFonts w:ascii="宋体" w:eastAsia="宋体" w:hAnsi="宋体" w:cs="宋体" w:hint="eastAsia"/>
                <w:kern w:val="0"/>
                <w:szCs w:val="21"/>
                <w:lang w:bidi="ar"/>
              </w:rPr>
              <w:t>国标五</w:t>
            </w:r>
            <w:proofErr w:type="gramEnd"/>
            <w:r w:rsidRPr="00C12DB7">
              <w:rPr>
                <w:rFonts w:ascii="宋体" w:eastAsia="宋体" w:hAnsi="宋体" w:cs="宋体" w:hint="eastAsia"/>
                <w:kern w:val="0"/>
                <w:szCs w:val="21"/>
                <w:lang w:bidi="ar"/>
              </w:rPr>
              <w:t>孔，材质：插座外</w:t>
            </w:r>
            <w:proofErr w:type="gramStart"/>
            <w:r w:rsidRPr="00C12DB7">
              <w:rPr>
                <w:rFonts w:ascii="宋体" w:eastAsia="宋体" w:hAnsi="宋体" w:cs="宋体" w:hint="eastAsia"/>
                <w:kern w:val="0"/>
                <w:szCs w:val="21"/>
                <w:lang w:bidi="ar"/>
              </w:rPr>
              <w:t>框采用</w:t>
            </w:r>
            <w:proofErr w:type="gramEnd"/>
            <w:r w:rsidRPr="00C12DB7">
              <w:rPr>
                <w:rFonts w:ascii="宋体" w:eastAsia="宋体" w:hAnsi="宋体" w:cs="宋体" w:hint="eastAsia"/>
                <w:kern w:val="0"/>
                <w:szCs w:val="21"/>
                <w:lang w:bidi="ar"/>
              </w:rPr>
              <w:t>铝型材，表面为黑色酸碱磨砂和本色酸碱磨砂处理）</w:t>
            </w:r>
          </w:p>
          <w:p w14:paraId="6123752A" w14:textId="77777777" w:rsidR="009C2AE3" w:rsidRPr="00C12DB7" w:rsidRDefault="009C2AE3" w:rsidP="009C2AE3">
            <w:pPr>
              <w:pStyle w:val="aa"/>
              <w:rPr>
                <w:rFonts w:ascii="宋体" w:hAnsi="宋体" w:cs="宋体"/>
                <w:kern w:val="0"/>
                <w:sz w:val="21"/>
                <w:szCs w:val="21"/>
                <w:lang w:bidi="ar"/>
              </w:rPr>
            </w:pPr>
            <w:r w:rsidRPr="00C12DB7">
              <w:rPr>
                <w:rFonts w:ascii="宋体" w:hAnsi="宋体" w:cs="宋体" w:hint="eastAsia"/>
                <w:kern w:val="0"/>
                <w:sz w:val="21"/>
                <w:szCs w:val="21"/>
                <w:lang w:bidi="ar"/>
              </w:rPr>
              <w:t>8.携带置物架；</w:t>
            </w:r>
          </w:p>
          <w:p w14:paraId="2852B010" w14:textId="77777777" w:rsidR="009C2AE3" w:rsidRPr="00C12DB7" w:rsidRDefault="009C2AE3" w:rsidP="009C2AE3">
            <w:pPr>
              <w:rPr>
                <w:rFonts w:ascii="宋体" w:eastAsia="宋体" w:hAnsi="宋体" w:cs="宋体"/>
                <w:kern w:val="0"/>
                <w:szCs w:val="21"/>
                <w:lang w:bidi="ar"/>
              </w:rPr>
            </w:pPr>
            <w:r w:rsidRPr="00C12DB7">
              <w:rPr>
                <w:rFonts w:ascii="宋体" w:eastAsia="宋体" w:hAnsi="宋体" w:cs="宋体" w:hint="eastAsia"/>
                <w:kern w:val="0"/>
                <w:szCs w:val="21"/>
                <w:lang w:bidi="ar"/>
              </w:rPr>
              <w:t>9.尺寸：145*65cm。</w:t>
            </w:r>
          </w:p>
        </w:tc>
      </w:tr>
      <w:tr w:rsidR="001E483F" w:rsidRPr="00C12DB7" w14:paraId="369E5B3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37956EF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ACEAD0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设备网络机柜1</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D1DC2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EF8D8B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9E653A" w14:textId="620754F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前玻璃后网孔铁门，尺寸：</w:t>
            </w:r>
            <w:proofErr w:type="gramStart"/>
            <w:r w:rsidRPr="00C12DB7">
              <w:rPr>
                <w:rFonts w:ascii="宋体" w:eastAsia="宋体" w:hAnsi="宋体" w:cs="宋体" w:hint="eastAsia"/>
                <w:kern w:val="0"/>
                <w:szCs w:val="21"/>
                <w:lang w:bidi="ar"/>
              </w:rPr>
              <w:t>600x600x</w:t>
            </w:r>
            <w:proofErr w:type="gramEnd"/>
            <w:r w:rsidRPr="00C12DB7">
              <w:rPr>
                <w:rFonts w:ascii="宋体" w:eastAsia="宋体" w:hAnsi="宋体" w:cs="宋体" w:hint="eastAsia"/>
                <w:kern w:val="0"/>
                <w:szCs w:val="21"/>
                <w:lang w:bidi="ar"/>
              </w:rPr>
              <w:t>1200</w:t>
            </w:r>
            <w:r w:rsidR="00BE2E41" w:rsidRPr="00C12DB7">
              <w:rPr>
                <w:rFonts w:ascii="宋体" w:eastAsia="宋体" w:hAnsi="宋体" w:cs="宋体" w:hint="eastAsia"/>
                <w:kern w:val="0"/>
                <w:szCs w:val="21"/>
                <w:lang w:bidi="ar"/>
              </w:rPr>
              <w:t>mm</w:t>
            </w:r>
            <w:r w:rsidRPr="00C12DB7">
              <w:rPr>
                <w:rFonts w:ascii="宋体" w:eastAsia="宋体" w:hAnsi="宋体" w:cs="宋体" w:hint="eastAsia"/>
                <w:kern w:val="0"/>
                <w:szCs w:val="21"/>
                <w:lang w:bidi="ar"/>
              </w:rPr>
              <w:t>，颜色：白。</w:t>
            </w:r>
          </w:p>
        </w:tc>
      </w:tr>
      <w:tr w:rsidR="001E483F" w:rsidRPr="00C12DB7" w14:paraId="1E49357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41EB55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1F61F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设备网络机柜2</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3FECDC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129EF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D09DF9" w14:textId="0BA1C9FD"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前玻璃后网孔铁门，尺寸：600x800x1200</w:t>
            </w:r>
            <w:r w:rsidR="00BE2E41" w:rsidRPr="00C12DB7">
              <w:rPr>
                <w:rFonts w:ascii="宋体" w:eastAsia="宋体" w:hAnsi="宋体" w:cs="宋体" w:hint="eastAsia"/>
                <w:kern w:val="0"/>
                <w:szCs w:val="21"/>
                <w:lang w:bidi="ar"/>
              </w:rPr>
              <w:t>mm</w:t>
            </w:r>
            <w:r w:rsidRPr="00C12DB7">
              <w:rPr>
                <w:rFonts w:ascii="宋体" w:eastAsia="宋体" w:hAnsi="宋体" w:cs="宋体" w:hint="eastAsia"/>
                <w:kern w:val="0"/>
                <w:szCs w:val="21"/>
                <w:lang w:bidi="ar"/>
              </w:rPr>
              <w:t>，可放置22U，颜色：白。</w:t>
            </w:r>
          </w:p>
        </w:tc>
      </w:tr>
      <w:tr w:rsidR="001E483F" w:rsidRPr="00C12DB7" w14:paraId="0AE6DC0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99523F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992BA9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移动电力系统设备</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D0CFB5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611F85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米</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E0E01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1.额定电压：220V~240V；额定电流：最大41A；频率：50/60HZ；</w:t>
            </w:r>
          </w:p>
          <w:p w14:paraId="7EEC1B5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2.电力轨道开口≤2mm，闭合密封胶条；</w:t>
            </w:r>
          </w:p>
          <w:p w14:paraId="15F7C3D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3.防水等级达到IP45以上；</w:t>
            </w:r>
          </w:p>
          <w:p w14:paraId="6A70F7FF" w14:textId="26AAD165" w:rsidR="009C2AE3" w:rsidRP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4.轨道材料100℃绝缘阻燃，2倍抗老化力；</w:t>
            </w:r>
          </w:p>
        </w:tc>
      </w:tr>
      <w:tr w:rsidR="001E483F" w:rsidRPr="00C12DB7" w14:paraId="70FBE94B"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5941C6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E12CB8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移动插座</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215C1C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B86FD9"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70C87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1.输入电压：AC100V~240V；最大电流：AC 10A；最大功率：2200W；</w:t>
            </w:r>
          </w:p>
          <w:p w14:paraId="4DE4B77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2.尺寸：</w:t>
            </w:r>
            <w:proofErr w:type="gramStart"/>
            <w:r w:rsidRPr="00C12DB7">
              <w:rPr>
                <w:rFonts w:ascii="宋体" w:eastAsia="宋体" w:hAnsi="宋体" w:cs="宋体" w:hint="eastAsia"/>
                <w:kern w:val="0"/>
                <w:szCs w:val="21"/>
                <w:lang w:bidi="ar"/>
              </w:rPr>
              <w:t>69mmx69mmx</w:t>
            </w:r>
            <w:proofErr w:type="gramEnd"/>
            <w:r w:rsidRPr="00C12DB7">
              <w:rPr>
                <w:rFonts w:ascii="宋体" w:eastAsia="宋体" w:hAnsi="宋体" w:cs="宋体" w:hint="eastAsia"/>
                <w:kern w:val="0"/>
                <w:szCs w:val="21"/>
                <w:lang w:bidi="ar"/>
              </w:rPr>
              <w:t>36mm；</w:t>
            </w:r>
          </w:p>
          <w:p w14:paraId="72264AE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3.插座配备安全门、灯圈，更加安全可靠；</w:t>
            </w:r>
          </w:p>
          <w:p w14:paraId="2B4FD79E"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4.提供USB，2+3模式，可随意移动；</w:t>
            </w:r>
          </w:p>
          <w:p w14:paraId="39A7AF46" w14:textId="500A0432"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5.学校LOGO定制。</w:t>
            </w:r>
          </w:p>
        </w:tc>
      </w:tr>
      <w:tr w:rsidR="001E483F" w:rsidRPr="00C12DB7" w14:paraId="5B31255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B31CC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07C0D8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无线路由器</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20843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7BCE2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6248F0D"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1.固定接口：4个10/100/1000Base-T以太网端口，3个千兆LAN口，1个千兆WAN口，一个电源插口；</w:t>
            </w:r>
          </w:p>
          <w:p w14:paraId="0A741C4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2.无线： 6根5dBI高增益全向天线；</w:t>
            </w:r>
          </w:p>
          <w:p w14:paraId="691556D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3.无线传输速率：2100M，1763Mbps；</w:t>
            </w:r>
          </w:p>
          <w:p w14:paraId="0016F5BA"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4.有线传输率：千兆端口；</w:t>
            </w:r>
          </w:p>
          <w:p w14:paraId="0C9F6D4F" w14:textId="2A404EAC"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5.无线网络支持频率：2.4G&amp;5G。</w:t>
            </w:r>
          </w:p>
        </w:tc>
      </w:tr>
      <w:tr w:rsidR="001E483F" w:rsidRPr="00C12DB7" w14:paraId="5B94636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772A3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3EE63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千兆交换机（含POE)</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B5A295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F1872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DA25F3"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1.交换容量：32Gbps；</w:t>
            </w:r>
          </w:p>
          <w:p w14:paraId="13EECC1F"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2.包转发率：23.74Mpps；</w:t>
            </w:r>
          </w:p>
          <w:p w14:paraId="4B1989DE"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3.下行端口：16个10/100/1000Base-T以太网端口(POE)，最大可提供125W用于POE供电；</w:t>
            </w:r>
          </w:p>
          <w:p w14:paraId="2DCAE3DD" w14:textId="77777777" w:rsidR="009C2AE3" w:rsidRPr="00C12DB7" w:rsidRDefault="009C2AE3" w:rsidP="009C2AE3">
            <w:pPr>
              <w:rPr>
                <w:rFonts w:ascii="宋体" w:eastAsia="宋体" w:hAnsi="宋体" w:cs="宋体"/>
                <w:szCs w:val="21"/>
              </w:rPr>
            </w:pPr>
            <w:r w:rsidRPr="00C12DB7">
              <w:rPr>
                <w:rFonts w:ascii="宋体" w:eastAsia="宋体" w:hAnsi="宋体" w:cs="宋体" w:hint="eastAsia"/>
                <w:szCs w:val="21"/>
              </w:rPr>
              <w:t>4.电源类型：内置AC电源。</w:t>
            </w:r>
          </w:p>
        </w:tc>
      </w:tr>
      <w:tr w:rsidR="001E483F" w:rsidRPr="00C12DB7" w14:paraId="7296CA46"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6B784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61E60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光模块</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BC3879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12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735AA4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D1903A"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光模块单模模块(1310nm,10km,LC)。</w:t>
            </w:r>
          </w:p>
        </w:tc>
      </w:tr>
      <w:tr w:rsidR="001E483F" w:rsidRPr="00C12DB7" w14:paraId="7609CA5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DDACB0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AB9F1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智能信息显示屏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02FD2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B602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5B073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1.外观规格：13.3英寸TFT显示屏，分辨率≧1920*1080，屏幕比例16：9，产品尺寸：325mm×227mm×30mm ，</w:t>
            </w:r>
            <w:proofErr w:type="gramStart"/>
            <w:r w:rsidRPr="00C12DB7">
              <w:rPr>
                <w:rFonts w:ascii="宋体" w:eastAsia="宋体" w:hAnsi="宋体" w:cs="宋体" w:hint="eastAsia"/>
                <w:kern w:val="0"/>
                <w:szCs w:val="21"/>
                <w:lang w:bidi="ar"/>
              </w:rPr>
              <w:t>前覆钢化玻璃</w:t>
            </w:r>
            <w:proofErr w:type="gramEnd"/>
            <w:r w:rsidRPr="00C12DB7">
              <w:rPr>
                <w:rFonts w:ascii="宋体" w:eastAsia="宋体" w:hAnsi="宋体" w:cs="宋体" w:hint="eastAsia"/>
                <w:kern w:val="0"/>
                <w:szCs w:val="21"/>
                <w:lang w:bidi="ar"/>
              </w:rPr>
              <w:t>；</w:t>
            </w:r>
          </w:p>
          <w:p w14:paraId="40B0DE2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2.操作系统：Android智能操作系统7.0以上，系统内存：≧2G，系统CPU:</w:t>
            </w:r>
            <w:proofErr w:type="gramStart"/>
            <w:r w:rsidRPr="00C12DB7">
              <w:rPr>
                <w:rFonts w:ascii="宋体" w:eastAsia="宋体" w:hAnsi="宋体" w:cs="宋体" w:hint="eastAsia"/>
                <w:kern w:val="0"/>
                <w:szCs w:val="21"/>
                <w:lang w:bidi="ar"/>
              </w:rPr>
              <w:t>六核64位</w:t>
            </w:r>
            <w:proofErr w:type="gramEnd"/>
            <w:r w:rsidRPr="00C12DB7">
              <w:rPr>
                <w:rFonts w:ascii="宋体" w:eastAsia="宋体" w:hAnsi="宋体" w:cs="宋体" w:hint="eastAsia"/>
                <w:kern w:val="0"/>
                <w:szCs w:val="21"/>
                <w:lang w:bidi="ar"/>
              </w:rPr>
              <w:t>处理器，主频高达1.8GHz，系统存储空间：内置16G emmc；</w:t>
            </w:r>
          </w:p>
          <w:p w14:paraId="2CD66C8C"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3.接口要求：≥2路USB接口，≥1路RJ45网线接口，支持外接鼠标、U盘等，</w:t>
            </w:r>
            <w:proofErr w:type="gramStart"/>
            <w:r w:rsidRPr="00C12DB7">
              <w:rPr>
                <w:rFonts w:ascii="宋体" w:eastAsia="宋体" w:hAnsi="宋体" w:cs="宋体" w:hint="eastAsia"/>
                <w:kern w:val="0"/>
                <w:szCs w:val="21"/>
                <w:lang w:bidi="ar"/>
              </w:rPr>
              <w:t>标配电源开关</w:t>
            </w:r>
            <w:proofErr w:type="gramEnd"/>
            <w:r w:rsidRPr="00C12DB7">
              <w:rPr>
                <w:rFonts w:ascii="宋体" w:eastAsia="宋体" w:hAnsi="宋体" w:cs="宋体" w:hint="eastAsia"/>
                <w:kern w:val="0"/>
                <w:szCs w:val="21"/>
                <w:lang w:bidi="ar"/>
              </w:rPr>
              <w:t xml:space="preserve">按钮;集成门禁主机功能，可直连磁力锁或第三方门禁主机；≥1门磁接口，可实时监测门的开关状态； </w:t>
            </w:r>
          </w:p>
          <w:p w14:paraId="6A6B403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4.内置设备：内置全向麦克风，WIFI无线功能，协议支持802.11 b/g/n；</w:t>
            </w:r>
          </w:p>
          <w:p w14:paraId="1BD4BCC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5.音效：喇叭：2x4Ω/3W 箱体喇叭；</w:t>
            </w:r>
          </w:p>
          <w:p w14:paraId="5DBF8E96"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6.摄像要求：前置宽动态、≥200</w:t>
            </w:r>
            <w:proofErr w:type="gramStart"/>
            <w:r w:rsidRPr="00C12DB7">
              <w:rPr>
                <w:rFonts w:ascii="宋体" w:eastAsia="宋体" w:hAnsi="宋体" w:cs="宋体" w:hint="eastAsia"/>
                <w:kern w:val="0"/>
                <w:szCs w:val="21"/>
                <w:lang w:bidi="ar"/>
              </w:rPr>
              <w:t>万像</w:t>
            </w:r>
            <w:proofErr w:type="gramEnd"/>
            <w:r w:rsidRPr="00C12DB7">
              <w:rPr>
                <w:rFonts w:ascii="宋体" w:eastAsia="宋体" w:hAnsi="宋体" w:cs="宋体" w:hint="eastAsia"/>
                <w:kern w:val="0"/>
                <w:szCs w:val="21"/>
                <w:lang w:bidi="ar"/>
              </w:rPr>
              <w:t>素摄像头，内置人脸比对算法，支持户外强光环境下使用；</w:t>
            </w:r>
          </w:p>
          <w:p w14:paraId="3D8C20A1" w14:textId="3307E685"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7.产品功能：产品正面和两侧具有空间使用状态指示灯、</w:t>
            </w:r>
            <w:r w:rsidR="002E5E6D" w:rsidRPr="00C12DB7">
              <w:rPr>
                <w:rFonts w:ascii="宋体" w:eastAsia="宋体" w:hAnsi="宋体" w:cs="宋体" w:hint="eastAsia"/>
                <w:szCs w:val="21"/>
              </w:rPr>
              <w:t>可以根据教室的使用状态不同显示不同的颜色，方便用户远距离辨认识别，</w:t>
            </w:r>
            <w:r w:rsidRPr="00C12DB7">
              <w:rPr>
                <w:rFonts w:ascii="宋体" w:eastAsia="宋体" w:hAnsi="宋体" w:cs="宋体" w:hint="eastAsia"/>
                <w:kern w:val="0"/>
                <w:szCs w:val="21"/>
                <w:lang w:bidi="ar"/>
              </w:rPr>
              <w:t>集成刷卡模块无需另配刷卡器，支持刷卡签到，可壁挂安装；产品使用双系统，在安卓系统出意外的情况下具有紧急开门的功能</w:t>
            </w:r>
            <w:r w:rsidR="002E5E6D" w:rsidRPr="00C12DB7">
              <w:rPr>
                <w:rFonts w:ascii="宋体" w:eastAsia="宋体" w:hAnsi="宋体" w:cs="宋体" w:hint="eastAsia"/>
                <w:kern w:val="0"/>
                <w:szCs w:val="21"/>
                <w:lang w:bidi="ar"/>
              </w:rPr>
              <w:t>，</w:t>
            </w:r>
            <w:r w:rsidR="002E5E6D" w:rsidRPr="00C12DB7">
              <w:rPr>
                <w:rFonts w:ascii="宋体" w:eastAsia="宋体" w:hAnsi="宋体" w:cs="宋体" w:hint="eastAsia"/>
              </w:rPr>
              <w:t>在拔掉网线、信息屏关机和应用APP关闭情况下，用户也能正常通过刷卡开启门禁</w:t>
            </w:r>
            <w:r w:rsidRPr="00C12DB7">
              <w:rPr>
                <w:rFonts w:ascii="宋体" w:eastAsia="宋体" w:hAnsi="宋体" w:cs="宋体" w:hint="eastAsia"/>
                <w:kern w:val="0"/>
                <w:szCs w:val="21"/>
                <w:lang w:bidi="ar"/>
              </w:rPr>
              <w:t>；</w:t>
            </w:r>
          </w:p>
          <w:p w14:paraId="2C38DE6B" w14:textId="7ED98D7E" w:rsidR="002E5E6D" w:rsidRPr="00C12DB7" w:rsidRDefault="002E5E6D"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w:t>
            </w:r>
            <w:r w:rsidRPr="00C12DB7">
              <w:rPr>
                <w:rFonts w:ascii="宋体" w:eastAsia="宋体" w:hAnsi="宋体" w:cs="宋体"/>
                <w:kern w:val="0"/>
                <w:szCs w:val="21"/>
                <w:lang w:bidi="ar"/>
              </w:rPr>
              <w:t>.</w:t>
            </w:r>
            <w:r w:rsidRPr="00C12DB7">
              <w:rPr>
                <w:rFonts w:ascii="宋体" w:eastAsia="宋体" w:hAnsi="宋体" w:cs="宋体" w:hint="eastAsia"/>
                <w:szCs w:val="21"/>
              </w:rPr>
              <w:t>具有本地离线人脸识别认证功能，无需通过网络连接后台人脸认证服务器，在拔掉网线的情况下也可通过认证。能够识别用照片代替真人进行欺骗认证的行为，使用有权限的用户照片也无法通过认证。</w:t>
            </w:r>
          </w:p>
          <w:p w14:paraId="003EADC6" w14:textId="1B2F4D93" w:rsidR="00BE2E41" w:rsidRPr="00C12DB7" w:rsidRDefault="002E5E6D" w:rsidP="009C2AE3">
            <w:pPr>
              <w:widowControl/>
              <w:jc w:val="left"/>
              <w:textAlignment w:val="center"/>
              <w:rPr>
                <w:rFonts w:ascii="宋体" w:eastAsia="宋体" w:hAnsi="宋体" w:cs="宋体"/>
                <w:kern w:val="0"/>
                <w:szCs w:val="21"/>
                <w:lang w:bidi="ar"/>
              </w:rPr>
            </w:pPr>
            <w:r w:rsidRPr="00C12DB7">
              <w:rPr>
                <w:rFonts w:ascii="宋体" w:eastAsia="宋体" w:hAnsi="宋体" w:cs="宋体"/>
                <w:kern w:val="0"/>
                <w:szCs w:val="21"/>
                <w:lang w:bidi="ar"/>
              </w:rPr>
              <w:t>9</w:t>
            </w:r>
            <w:r w:rsidR="009C2AE3" w:rsidRPr="00C12DB7">
              <w:rPr>
                <w:rFonts w:ascii="宋体" w:eastAsia="宋体" w:hAnsi="宋体" w:cs="宋体" w:hint="eastAsia"/>
                <w:kern w:val="0"/>
                <w:szCs w:val="21"/>
                <w:lang w:bidi="ar"/>
              </w:rPr>
              <w:t>.电源规格：输入电源：POE 和DC12V双电源供电，功耗：≤25W；</w:t>
            </w:r>
          </w:p>
          <w:p w14:paraId="667D754C" w14:textId="00BFD18E" w:rsidR="009C2AE3" w:rsidRPr="00C12DB7" w:rsidRDefault="002E5E6D" w:rsidP="009C2AE3">
            <w:pPr>
              <w:widowControl/>
              <w:jc w:val="left"/>
              <w:textAlignment w:val="center"/>
              <w:rPr>
                <w:rFonts w:ascii="宋体" w:eastAsia="宋体" w:hAnsi="宋体" w:cs="宋体"/>
                <w:szCs w:val="21"/>
              </w:rPr>
            </w:pPr>
            <w:r w:rsidRPr="00C12DB7">
              <w:rPr>
                <w:rFonts w:ascii="宋体" w:eastAsia="宋体" w:hAnsi="宋体" w:cs="宋体"/>
                <w:kern w:val="0"/>
                <w:szCs w:val="21"/>
                <w:lang w:bidi="ar"/>
              </w:rPr>
              <w:t>10</w:t>
            </w:r>
            <w:r w:rsidR="009C2AE3" w:rsidRPr="00C12DB7">
              <w:rPr>
                <w:rFonts w:ascii="宋体" w:eastAsia="宋体" w:hAnsi="宋体" w:cs="宋体" w:hint="eastAsia"/>
                <w:kern w:val="0"/>
                <w:szCs w:val="21"/>
                <w:lang w:bidi="ar"/>
              </w:rPr>
              <w:t>.系统对接：与学校现有信息显示屏系统相对接，实现集中管理控制。</w:t>
            </w:r>
          </w:p>
        </w:tc>
      </w:tr>
      <w:tr w:rsidR="001E483F" w:rsidRPr="00C12DB7" w14:paraId="2F13919C"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0A51EE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99EC0D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AI信息显示屏客户端软件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A597C0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F81D0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点</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289CA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1.空间课表：终端设备支持查看当前教室当日课表、周课表、学期课表和校历；</w:t>
            </w:r>
          </w:p>
          <w:p w14:paraId="11ACD16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2.个人课表：支持通过终端查询个人电子课表信息；</w:t>
            </w:r>
          </w:p>
          <w:p w14:paraId="125A9D9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3.通知公告：支持通知公告的发布，实时的在设备终端上进行显示；</w:t>
            </w:r>
          </w:p>
          <w:p w14:paraId="6382C2F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4.考场模式：通过后台配置考场模式的展示时间段，上课模式可变身考场模式，智能化显示考场信息；</w:t>
            </w:r>
          </w:p>
          <w:p w14:paraId="23B41FC0"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5.环境更新：可实时显示当前时间，天气等气候信息；</w:t>
            </w:r>
          </w:p>
          <w:p w14:paraId="7ED6C7C7"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6.设备报修：智能关联当前教室网络中控管理系统故障上报模块，可通过设备终端进行教室的设备报修，</w:t>
            </w:r>
            <w:proofErr w:type="gramStart"/>
            <w:r w:rsidRPr="00C12DB7">
              <w:rPr>
                <w:rFonts w:ascii="宋体" w:eastAsia="宋体" w:hAnsi="宋体" w:cs="宋体" w:hint="eastAsia"/>
                <w:kern w:val="0"/>
                <w:szCs w:val="21"/>
                <w:lang w:bidi="ar"/>
              </w:rPr>
              <w:t>智能勾选报修</w:t>
            </w:r>
            <w:proofErr w:type="gramEnd"/>
            <w:r w:rsidRPr="00C12DB7">
              <w:rPr>
                <w:rFonts w:ascii="宋体" w:eastAsia="宋体" w:hAnsi="宋体" w:cs="宋体" w:hint="eastAsia"/>
                <w:kern w:val="0"/>
                <w:szCs w:val="21"/>
                <w:lang w:bidi="ar"/>
              </w:rPr>
              <w:t>项，填写手机号后提交，管理人员在管理后台收到报修信息，进行维修处理；</w:t>
            </w:r>
          </w:p>
          <w:p w14:paraId="12ADC835"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7.督导巡查：支持集成教室内部网络摄像头，可以查看教室的实时情况，同时显示当前教室所上课程和任课教师信息，需巡查老师通过人脸识别或者刷卡登入后查看；</w:t>
            </w:r>
          </w:p>
          <w:p w14:paraId="39399034"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8.空间预约：终端设备支持空间查看，手机号验证成功后预约、使用；</w:t>
            </w:r>
          </w:p>
          <w:p w14:paraId="1E5D6939"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9.空间考勤：配套相关硬件，支持通过刷卡或人脸识别对当前课程进行考勤，考勤数据终端实时显示，可在设定时间内及时将考勤结果发送给任课老师；</w:t>
            </w:r>
          </w:p>
          <w:p w14:paraId="56C44AD3" w14:textId="77777777" w:rsidR="00BE2E41"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10.语言选择：支持中英文切换显示；</w:t>
            </w:r>
          </w:p>
          <w:p w14:paraId="5A7E01B0" w14:textId="022FE8DC" w:rsidR="009C2AE3" w:rsidRPr="009666D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11.定时管理：后台具备定时开关设备功能；</w:t>
            </w:r>
          </w:p>
        </w:tc>
      </w:tr>
      <w:tr w:rsidR="001E483F" w:rsidRPr="00C12DB7" w14:paraId="5A5010E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CC5CAE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B054FA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单开双门磁力锁</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CE077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C026BC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D87E4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一、两套磁力锁：</w:t>
            </w:r>
          </w:p>
          <w:p w14:paraId="32710657" w14:textId="7D3EBB11"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1.承受拉力：</w:t>
            </w:r>
            <w:r w:rsidR="00AB5B1F"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280公斤；</w:t>
            </w:r>
          </w:p>
          <w:p w14:paraId="5764D7F4"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2.工作电压：DC12V；</w:t>
            </w:r>
          </w:p>
          <w:p w14:paraId="5AD0C54D"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3.材质：铝合金；</w:t>
            </w:r>
          </w:p>
          <w:p w14:paraId="3EE1B25F"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4.适用于：木门、玻璃门、金属门、防盗门。</w:t>
            </w:r>
          </w:p>
          <w:p w14:paraId="274E677E"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二、两套门禁电源：</w:t>
            </w:r>
          </w:p>
          <w:p w14:paraId="2C0312D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1.输入电压：AC220V±20%；</w:t>
            </w:r>
          </w:p>
          <w:p w14:paraId="5CA3550C"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2.额定输出电压：DC12;</w:t>
            </w:r>
          </w:p>
          <w:p w14:paraId="05F55070"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3.额定输出电流：3A/5A；</w:t>
            </w:r>
          </w:p>
          <w:p w14:paraId="001C93A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4.纹波电压：小于10mV；</w:t>
            </w:r>
          </w:p>
          <w:p w14:paraId="0C6EAC4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5.外壳绝缘电压：1.5KV；</w:t>
            </w:r>
          </w:p>
          <w:p w14:paraId="5668249E"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6.安装方式：壁装；</w:t>
            </w:r>
          </w:p>
          <w:p w14:paraId="0DF72F78"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7.设延时控制电路，开锁时间可在0-10秒；</w:t>
            </w:r>
          </w:p>
          <w:p w14:paraId="179734B9" w14:textId="77777777" w:rsidR="009D7BFC"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8.自动保护功能，当电源短路等意外情况发生时，电源可暂时自动断开货熔断保险丝；</w:t>
            </w:r>
          </w:p>
          <w:p w14:paraId="65A615CD"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三、一套读卡器：</w:t>
            </w:r>
          </w:p>
          <w:p w14:paraId="4FB8DD44"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1.内置蜂鸣器；</w:t>
            </w:r>
          </w:p>
          <w:p w14:paraId="625B57C7"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2.支持ID/IC卡；</w:t>
            </w:r>
          </w:p>
          <w:p w14:paraId="7DBC42C9"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3.内置天线；</w:t>
            </w:r>
          </w:p>
          <w:p w14:paraId="1690DD78"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4.DC9-15V 标准直流12V；</w:t>
            </w:r>
          </w:p>
          <w:p w14:paraId="57664DD3"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5.读卡频率：125KHZ，13.56MHZ；</w:t>
            </w:r>
          </w:p>
          <w:p w14:paraId="3EF63DD6"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四、两套液压闭门器；</w:t>
            </w:r>
          </w:p>
          <w:p w14:paraId="53ED868F" w14:textId="31AC6D9F"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五、两个出门开关。</w:t>
            </w:r>
          </w:p>
        </w:tc>
      </w:tr>
      <w:tr w:rsidR="001E483F" w:rsidRPr="00C12DB7" w14:paraId="5283333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4CA5A93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5A66E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网络授时电子钟</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92A41F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30CA2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244E2"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1.显示颜色：白色；</w:t>
            </w:r>
          </w:p>
          <w:p w14:paraId="10C33B37"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2.内置TCP/IP和NTP两种协议，通信接口为RJ45，通信方式为以太网通信；</w:t>
            </w:r>
          </w:p>
          <w:p w14:paraId="61942BEE"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3.需具备两种不同的时间来源方式：</w:t>
            </w:r>
          </w:p>
          <w:p w14:paraId="723B99BC"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（1）NTP授时服务器授时；</w:t>
            </w:r>
          </w:p>
          <w:p w14:paraId="6C09EC8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（2）时间与信息管理系统软件授时； </w:t>
            </w:r>
          </w:p>
          <w:p w14:paraId="14D41CA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4.需具备远程开关机功能，根据开关机时间执行显示屏的显示及通信开关动作；</w:t>
            </w:r>
          </w:p>
          <w:p w14:paraId="0B81B26A"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5.需具备倒计时功能，倒计时间期间显示正常的时间、倒计时时间启始时间；</w:t>
            </w:r>
          </w:p>
          <w:p w14:paraId="0EC980D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6.需具备脱离服务器正常工作能力；</w:t>
            </w:r>
          </w:p>
          <w:p w14:paraId="6362901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7.需具备以太网络配置功能，使用专用的软件系统，配置数码时钟网络参数，授时服务器IP，尺寸、显示方式，产品类别等信息；</w:t>
            </w:r>
          </w:p>
          <w:p w14:paraId="221320B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8.内置温补时钟，外部断电，时钟正常走时，误差小于0.05秒/天；</w:t>
            </w:r>
          </w:p>
          <w:p w14:paraId="20A3E971"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9.需具备亮度调节功能，亮度调节≥3级；</w:t>
            </w:r>
          </w:p>
          <w:p w14:paraId="0121C166"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10.外</w:t>
            </w:r>
            <w:proofErr w:type="gramStart"/>
            <w:r w:rsidRPr="00C12DB7">
              <w:rPr>
                <w:rFonts w:ascii="宋体" w:eastAsia="宋体" w:hAnsi="宋体" w:cs="宋体" w:hint="eastAsia"/>
                <w:kern w:val="0"/>
                <w:szCs w:val="21"/>
                <w:lang w:bidi="ar"/>
              </w:rPr>
              <w:t>框采用</w:t>
            </w:r>
            <w:proofErr w:type="gramEnd"/>
            <w:r w:rsidRPr="00C12DB7">
              <w:rPr>
                <w:rFonts w:ascii="宋体" w:eastAsia="宋体" w:hAnsi="宋体" w:cs="宋体" w:hint="eastAsia"/>
                <w:kern w:val="0"/>
                <w:szCs w:val="21"/>
                <w:lang w:bidi="ar"/>
              </w:rPr>
              <w:t>黑色铝型材，亚克力面板，显示钟面需作防眩光处理，置于日光灯下无反光现象；所有元器件均采用高可靠、长寿命元器件，</w:t>
            </w:r>
            <w:proofErr w:type="gramStart"/>
            <w:r w:rsidRPr="00C12DB7">
              <w:rPr>
                <w:rFonts w:ascii="宋体" w:eastAsia="宋体" w:hAnsi="宋体" w:cs="宋体" w:hint="eastAsia"/>
                <w:kern w:val="0"/>
                <w:szCs w:val="21"/>
                <w:lang w:bidi="ar"/>
              </w:rPr>
              <w:t>按免维护</w:t>
            </w:r>
            <w:proofErr w:type="gramEnd"/>
            <w:r w:rsidRPr="00C12DB7">
              <w:rPr>
                <w:rFonts w:ascii="宋体" w:eastAsia="宋体" w:hAnsi="宋体" w:cs="宋体" w:hint="eastAsia"/>
                <w:kern w:val="0"/>
                <w:szCs w:val="21"/>
                <w:lang w:bidi="ar"/>
              </w:rPr>
              <w:t>方式进行设计和制造；</w:t>
            </w:r>
          </w:p>
          <w:p w14:paraId="494D41B0" w14:textId="77777777" w:rsidR="00AB5B1F"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11.子钟规格：460（宽）*170（高）*50（厚）mm；</w:t>
            </w:r>
          </w:p>
          <w:p w14:paraId="6BC97524" w14:textId="698909E3"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12.需与学校现有时钟系统相对接，实现统一管理。</w:t>
            </w:r>
          </w:p>
          <w:p w14:paraId="2A9FE0E3" w14:textId="77777777" w:rsidR="009C2AE3" w:rsidRPr="00C12DB7" w:rsidRDefault="009C2AE3" w:rsidP="009C2AE3">
            <w:pPr>
              <w:pStyle w:val="aa"/>
              <w:rPr>
                <w:rFonts w:ascii="宋体" w:hAnsi="宋体" w:cs="宋体"/>
                <w:kern w:val="0"/>
                <w:sz w:val="21"/>
                <w:szCs w:val="21"/>
                <w:lang w:bidi="ar"/>
              </w:rPr>
            </w:pPr>
            <w:r w:rsidRPr="00C12DB7">
              <w:rPr>
                <w:rFonts w:ascii="宋体" w:hAnsi="宋体" w:cs="宋体" w:hint="eastAsia"/>
                <w:noProof/>
                <w:kern w:val="0"/>
                <w:sz w:val="21"/>
                <w:szCs w:val="21"/>
              </w:rPr>
              <w:drawing>
                <wp:inline distT="0" distB="0" distL="114300" distR="114300" wp14:anchorId="457C8807" wp14:editId="557B434B">
                  <wp:extent cx="906780" cy="824865"/>
                  <wp:effectExtent l="0" t="0" r="7620" b="13335"/>
                  <wp:docPr id="27"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15"/>
                          <a:stretch>
                            <a:fillRect/>
                          </a:stretch>
                        </pic:blipFill>
                        <pic:spPr>
                          <a:xfrm>
                            <a:off x="0" y="0"/>
                            <a:ext cx="906780" cy="824865"/>
                          </a:xfrm>
                          <a:prstGeom prst="rect">
                            <a:avLst/>
                          </a:prstGeom>
                        </pic:spPr>
                      </pic:pic>
                    </a:graphicData>
                  </a:graphic>
                </wp:inline>
              </w:drawing>
            </w:r>
          </w:p>
        </w:tc>
      </w:tr>
      <w:tr w:rsidR="001E483F" w:rsidRPr="00C12DB7" w14:paraId="3BCA6701" w14:textId="77777777" w:rsidTr="002415AB">
        <w:trPr>
          <w:trHeight w:val="1626"/>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E509B2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55CD64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搪瓷白板</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596051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74F0BC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FD8E9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1.外框尺寸：4000mm*1320mm，板子尺寸：2000mm*1320mm；</w:t>
            </w:r>
          </w:p>
          <w:p w14:paraId="22AE9EB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2.书写面板材质：采用进口搪瓷白板，冷轧钢基板厚度0.35mm，板面细腻平整，无裂纹、无流痕、无气泡等缺陷，表面附有透明保护膜，不反光、不变形、不打滑，整板无拼接；</w:t>
            </w:r>
          </w:p>
          <w:p w14:paraId="7EC006D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3.硬度：涂层硬度≥8H；，光泽度：光泽度＜16%；</w:t>
            </w:r>
          </w:p>
          <w:p w14:paraId="25EE994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4.书写性：用普通白板笔书写，手感流畅，笔记充实均匀、线条明显、字迹清晰，易写易擦；</w:t>
            </w:r>
          </w:p>
          <w:p w14:paraId="6E833D0F" w14:textId="6DEFDC9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5.包边：根据实际尺寸需要一体化包边。</w:t>
            </w:r>
          </w:p>
        </w:tc>
      </w:tr>
      <w:tr w:rsidR="001E483F" w:rsidRPr="00C12DB7" w14:paraId="1EFFB011" w14:textId="77777777" w:rsidTr="002415AB">
        <w:trPr>
          <w:trHeight w:val="1626"/>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EDE634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492C94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互联白板-三拼式</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E40444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288BE1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8A99B9"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一、硬件：</w:t>
            </w:r>
          </w:p>
          <w:p w14:paraId="4CCF479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1.单板尺寸规格：宽度≥2000mm,高度≥1200mm，厚度≥200mm，三块板组成；</w:t>
            </w:r>
          </w:p>
          <w:p w14:paraId="597A442A"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面板材料：采用3块知名品牌厚度为≥0.4mm搪瓷白板。颜色均匀，有良好的耐光性，板面光泽度5.5（+4/-2）GU符合国家标准；表面粗糙度Ra1.6-3.2um，板面经一万次擦拭磨耗后，表面的粗糙度不小于Ra1.6um。板面在使用含有洗涤剂和消毒剂的温水（40℃）擦洗时不变色，无表皮脱落。搪瓷白板具有耐刮、耐磨、耐久、抗化学物等特性，耐撞击度ISO4532(&lt; 2 mm);耐磨度 ASTM C 501 *高 0.1g ；溶剂测试（甲苯，丁桐，酒精，石油，油脂，油，乙酸乙酯或二甲苯）于25℃下泡浸1小时，没有颜色变化，使用年限10年以上。符合GB28231-2011《书写板安全卫生要求》、符合GB 21027-2007《学生用品的安全通用要求》；</w:t>
            </w:r>
          </w:p>
          <w:p w14:paraId="3F695F4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3.智能书写框：</w:t>
            </w:r>
          </w:p>
          <w:p w14:paraId="558D64A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1）红外线感应技术，超高精度识别：触摸精度≤1.5mm，触摸尺寸≥3mm；响应时间：5-15ms，书写同步无延时；</w:t>
            </w:r>
          </w:p>
          <w:p w14:paraId="211E9553" w14:textId="43CF3FE0"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2）智能</w:t>
            </w:r>
            <w:r w:rsidR="00FA1142" w:rsidRPr="00C12DB7">
              <w:rPr>
                <w:rFonts w:ascii="宋体" w:eastAsia="宋体" w:hAnsi="宋体" w:cs="宋体" w:hint="eastAsia"/>
                <w:kern w:val="0"/>
                <w:szCs w:val="21"/>
                <w:lang w:bidi="ar"/>
              </w:rPr>
              <w:t>书</w:t>
            </w:r>
            <w:r w:rsidRPr="00C12DB7">
              <w:rPr>
                <w:rFonts w:ascii="宋体" w:eastAsia="宋体" w:hAnsi="宋体" w:cs="宋体" w:hint="eastAsia"/>
                <w:kern w:val="0"/>
                <w:szCs w:val="21"/>
                <w:lang w:bidi="ar"/>
              </w:rPr>
              <w:t>写框</w:t>
            </w:r>
            <w:proofErr w:type="gramStart"/>
            <w:r w:rsidRPr="00C12DB7">
              <w:rPr>
                <w:rFonts w:ascii="宋体" w:eastAsia="宋体" w:hAnsi="宋体" w:cs="宋体" w:hint="eastAsia"/>
                <w:kern w:val="0"/>
                <w:szCs w:val="21"/>
                <w:lang w:bidi="ar"/>
              </w:rPr>
              <w:t>具有坏管屏蔽</w:t>
            </w:r>
            <w:proofErr w:type="gramEnd"/>
            <w:r w:rsidRPr="00C12DB7">
              <w:rPr>
                <w:rFonts w:ascii="宋体" w:eastAsia="宋体" w:hAnsi="宋体" w:cs="宋体" w:hint="eastAsia"/>
                <w:kern w:val="0"/>
                <w:szCs w:val="21"/>
                <w:lang w:bidi="ar"/>
              </w:rPr>
              <w:t>功能，在使用长久后最多出现15%的灯管损坏，能够正常使用；</w:t>
            </w:r>
          </w:p>
          <w:p w14:paraId="44D31595" w14:textId="2026391C"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 3）智能</w:t>
            </w:r>
            <w:r w:rsidR="00FA1142" w:rsidRPr="00C12DB7">
              <w:rPr>
                <w:rFonts w:ascii="宋体" w:eastAsia="宋体" w:hAnsi="宋体" w:cs="宋体" w:hint="eastAsia"/>
                <w:kern w:val="0"/>
                <w:szCs w:val="21"/>
                <w:lang w:bidi="ar"/>
              </w:rPr>
              <w:t>书</w:t>
            </w:r>
            <w:r w:rsidRPr="00C12DB7">
              <w:rPr>
                <w:rFonts w:ascii="宋体" w:eastAsia="宋体" w:hAnsi="宋体" w:cs="宋体" w:hint="eastAsia"/>
                <w:kern w:val="0"/>
                <w:szCs w:val="21"/>
                <w:lang w:bidi="ar"/>
              </w:rPr>
              <w:t>写框具有抗强光干扰功能，抗光等级达到100K LUX。</w:t>
            </w:r>
          </w:p>
          <w:p w14:paraId="2973F72F"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4.夹层材料：采用高强度蜂窝板，绿色环保符合现代环保潮流，强度高承重好，结构稳定不易变形，具有较好的韧性和回弹性，便于老师书写。符合GB18583-2008室内装饰装修材料 胶粘剂中有害物质限量要求；</w:t>
            </w:r>
          </w:p>
          <w:p w14:paraId="2A7CFF64"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5.背板材料：采用优质镀锌钢板，热镀锌薄钢板厚度0.3 mm,锌含量Z12技术要求符合国标。镀层牢固、钢性好，不变形，整板无拼接；</w:t>
            </w:r>
          </w:p>
          <w:p w14:paraId="73A48A9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连接件：采用锌铝和ABS工程防爆塑料，模具一次成型，四周包角不小于R3mm的圆角，抗冲击力强。无尖角毛刺，符合GB28481-2012塑料家具中有害物质限量要求；模具成型/边框与书写面板的固定：没有外露的金属紧固件；</w:t>
            </w:r>
          </w:p>
          <w:p w14:paraId="53EF96F1" w14:textId="57069F52"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7.边框材料：采用高级喷砂银白氧化铝合金，外框壁厚≥1.2mm，内框壁厚≥1.2mm； 内</w:t>
            </w:r>
            <w:proofErr w:type="gramStart"/>
            <w:r w:rsidRPr="00C12DB7">
              <w:rPr>
                <w:rFonts w:ascii="宋体" w:eastAsia="宋体" w:hAnsi="宋体" w:cs="宋体" w:hint="eastAsia"/>
                <w:kern w:val="0"/>
                <w:szCs w:val="21"/>
                <w:lang w:bidi="ar"/>
              </w:rPr>
              <w:t>加助筋</w:t>
            </w:r>
            <w:proofErr w:type="gramEnd"/>
            <w:r w:rsidRPr="00C12DB7">
              <w:rPr>
                <w:rFonts w:ascii="宋体" w:eastAsia="宋体" w:hAnsi="宋体" w:cs="宋体" w:hint="eastAsia"/>
                <w:kern w:val="0"/>
                <w:szCs w:val="21"/>
                <w:lang w:bidi="ar"/>
              </w:rPr>
              <w:t>，增强书写板挺度；外框和轨道一体化设计（轨道与外框无联接件），型材规格确保内嵌触摸一体机安装，高强度工业用铝合金6063-T5材料，表面经过银白色喷砂氧化涂层处理，立体加强双梯形设计,</w:t>
            </w:r>
            <w:r w:rsidR="005C5DEE" w:rsidRPr="00C12DB7">
              <w:rPr>
                <w:rFonts w:ascii="宋体" w:eastAsia="宋体" w:hAnsi="宋体" w:cs="宋体" w:hint="eastAsia"/>
                <w:kern w:val="0"/>
                <w:szCs w:val="21"/>
                <w:lang w:bidi="ar"/>
              </w:rPr>
              <w:t>要求</w:t>
            </w:r>
            <w:r w:rsidRPr="00C12DB7">
              <w:rPr>
                <w:rFonts w:ascii="宋体" w:eastAsia="宋体" w:hAnsi="宋体" w:cs="宋体" w:hint="eastAsia"/>
                <w:kern w:val="0"/>
                <w:szCs w:val="21"/>
                <w:lang w:bidi="ar"/>
              </w:rPr>
              <w:t>美观、牢固。</w:t>
            </w:r>
          </w:p>
          <w:p w14:paraId="2E9B0A0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二、软件功能</w:t>
            </w:r>
          </w:p>
          <w:p w14:paraId="18832815"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1.实时数据化传统绿板书写内容，实时传输到显示器端，解决在线教学板书无法清晰的</w:t>
            </w:r>
            <w:proofErr w:type="gramStart"/>
            <w:r w:rsidRPr="00C12DB7">
              <w:rPr>
                <w:rFonts w:ascii="宋体" w:eastAsia="宋体" w:hAnsi="宋体" w:cs="宋体" w:hint="eastAsia"/>
                <w:kern w:val="0"/>
                <w:szCs w:val="21"/>
                <w:lang w:bidi="ar"/>
              </w:rPr>
              <w:t>投屏到听课</w:t>
            </w:r>
            <w:proofErr w:type="gramEnd"/>
            <w:r w:rsidRPr="00C12DB7">
              <w:rPr>
                <w:rFonts w:ascii="宋体" w:eastAsia="宋体" w:hAnsi="宋体" w:cs="宋体" w:hint="eastAsia"/>
                <w:kern w:val="0"/>
                <w:szCs w:val="21"/>
                <w:lang w:bidi="ar"/>
              </w:rPr>
              <w:t>段和本地教学学生看不清板书的问题；</w:t>
            </w:r>
          </w:p>
          <w:p w14:paraId="383A1B93"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2.防误点功能：可以自动屏蔽老师书写时衣袖干扰，手掌干扰，粉笔灰干扰等，具体要求如下：</w:t>
            </w:r>
          </w:p>
          <w:p w14:paraId="50C7F975"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1）模拟老师真实使用场景，当老师左</w:t>
            </w:r>
            <w:proofErr w:type="gramStart"/>
            <w:r w:rsidRPr="00C12DB7">
              <w:rPr>
                <w:rFonts w:ascii="宋体" w:eastAsia="宋体" w:hAnsi="宋体" w:cs="宋体" w:hint="eastAsia"/>
                <w:kern w:val="0"/>
                <w:szCs w:val="21"/>
                <w:lang w:bidi="ar"/>
              </w:rPr>
              <w:t>手扶着</w:t>
            </w:r>
            <w:proofErr w:type="gramEnd"/>
            <w:r w:rsidRPr="00C12DB7">
              <w:rPr>
                <w:rFonts w:ascii="宋体" w:eastAsia="宋体" w:hAnsi="宋体" w:cs="宋体" w:hint="eastAsia"/>
                <w:kern w:val="0"/>
                <w:szCs w:val="21"/>
                <w:lang w:bidi="ar"/>
              </w:rPr>
              <w:t>书写板的左下方，右手在书写框内书写时不受影响，不改变老师的使用习惯；</w:t>
            </w:r>
          </w:p>
          <w:p w14:paraId="51E575D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2）老师握笔时手指贴近书写面要求不影响正常书写，不改变老师握笔习惯。</w:t>
            </w:r>
          </w:p>
          <w:p w14:paraId="5B2DE83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14:paraId="4701A48E"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3.主课堂直播：可以与所有桌</w:t>
            </w:r>
            <w:r w:rsidRPr="00C12DB7">
              <w:rPr>
                <w:rFonts w:ascii="微软雅黑" w:eastAsia="微软雅黑" w:hAnsi="微软雅黑" w:cs="微软雅黑" w:hint="eastAsia"/>
                <w:kern w:val="0"/>
                <w:szCs w:val="21"/>
                <w:lang w:bidi="ar"/>
              </w:rPr>
              <w:t>⾯</w:t>
            </w:r>
            <w:r w:rsidRPr="00C12DB7">
              <w:rPr>
                <w:rFonts w:ascii="宋体" w:eastAsia="宋体" w:hAnsi="宋体" w:cs="仿宋" w:hint="eastAsia"/>
                <w:kern w:val="0"/>
                <w:szCs w:val="21"/>
                <w:lang w:bidi="ar"/>
              </w:rPr>
              <w:t>面同步功能的直播软件（如钉钉、</w:t>
            </w:r>
            <w:proofErr w:type="gramStart"/>
            <w:r w:rsidRPr="00C12DB7">
              <w:rPr>
                <w:rFonts w:ascii="宋体" w:eastAsia="宋体" w:hAnsi="宋体" w:cs="仿宋" w:hint="eastAsia"/>
                <w:kern w:val="0"/>
                <w:szCs w:val="21"/>
                <w:lang w:bidi="ar"/>
              </w:rPr>
              <w:t>腾讯课堂</w:t>
            </w:r>
            <w:proofErr w:type="gramEnd"/>
            <w:r w:rsidRPr="00C12DB7">
              <w:rPr>
                <w:rFonts w:ascii="宋体" w:eastAsia="宋体" w:hAnsi="宋体" w:cs="仿宋" w:hint="eastAsia"/>
                <w:kern w:val="0"/>
                <w:szCs w:val="21"/>
                <w:lang w:bidi="ar"/>
              </w:rPr>
              <w:t>、小</w:t>
            </w:r>
            <w:r w:rsidRPr="00C12DB7">
              <w:rPr>
                <w:rFonts w:ascii="宋体" w:eastAsia="宋体" w:hAnsi="宋体" w:cs="宋体" w:hint="eastAsia"/>
                <w:kern w:val="0"/>
                <w:szCs w:val="21"/>
                <w:lang w:bidi="ar"/>
              </w:rPr>
              <w:t>鱼等）无缝对接，实现主讲端</w:t>
            </w:r>
            <w:r w:rsidRPr="00C12DB7">
              <w:rPr>
                <w:rFonts w:ascii="Batang" w:eastAsia="Batang" w:hAnsi="Batang" w:cs="Batang" w:hint="eastAsia"/>
                <w:kern w:val="0"/>
                <w:szCs w:val="21"/>
                <w:lang w:bidi="ar"/>
              </w:rPr>
              <w:t>老</w:t>
            </w:r>
            <w:r w:rsidRPr="00C12DB7">
              <w:rPr>
                <w:rFonts w:ascii="宋体" w:eastAsia="宋体" w:hAnsi="宋体" w:cs="仿宋" w:hint="eastAsia"/>
                <w:kern w:val="0"/>
                <w:szCs w:val="21"/>
                <w:lang w:bidi="ar"/>
              </w:rPr>
              <w:t>师影像、语音、板书、</w:t>
            </w:r>
            <w:r w:rsidRPr="00C12DB7">
              <w:rPr>
                <w:rFonts w:ascii="宋体" w:eastAsia="宋体" w:hAnsi="宋体" w:cs="宋体" w:hint="eastAsia"/>
                <w:kern w:val="0"/>
                <w:szCs w:val="21"/>
                <w:lang w:bidi="ar"/>
              </w:rPr>
              <w:t>PPT四要素的直播同步；</w:t>
            </w:r>
          </w:p>
          <w:p w14:paraId="36B173C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4.学生可通过二</w:t>
            </w:r>
            <w:proofErr w:type="gramStart"/>
            <w:r w:rsidRPr="00C12DB7">
              <w:rPr>
                <w:rFonts w:ascii="宋体" w:eastAsia="宋体" w:hAnsi="宋体" w:cs="宋体" w:hint="eastAsia"/>
                <w:kern w:val="0"/>
                <w:szCs w:val="21"/>
                <w:lang w:bidi="ar"/>
              </w:rPr>
              <w:t>维码加入</w:t>
            </w:r>
            <w:proofErr w:type="gramEnd"/>
            <w:r w:rsidRPr="00C12DB7">
              <w:rPr>
                <w:rFonts w:ascii="宋体" w:eastAsia="宋体" w:hAnsi="宋体" w:cs="宋体" w:hint="eastAsia"/>
                <w:kern w:val="0"/>
                <w:szCs w:val="21"/>
                <w:lang w:bidi="ar"/>
              </w:rPr>
              <w:t>课堂，可以根据自己对知识点的兴趣，通过</w:t>
            </w:r>
            <w:proofErr w:type="gramStart"/>
            <w:r w:rsidRPr="00C12DB7">
              <w:rPr>
                <w:rFonts w:ascii="宋体" w:eastAsia="宋体" w:hAnsi="宋体" w:cs="宋体" w:hint="eastAsia"/>
                <w:kern w:val="0"/>
                <w:szCs w:val="21"/>
                <w:lang w:bidi="ar"/>
              </w:rPr>
              <w:t>微信公众号</w:t>
            </w:r>
            <w:proofErr w:type="gramEnd"/>
            <w:r w:rsidRPr="00C12DB7">
              <w:rPr>
                <w:rFonts w:ascii="宋体" w:eastAsia="宋体" w:hAnsi="宋体" w:cs="宋体" w:hint="eastAsia"/>
                <w:kern w:val="0"/>
                <w:szCs w:val="21"/>
                <w:lang w:bidi="ar"/>
              </w:rPr>
              <w:t>实时@投影机屏幕或书写板，实时获得当前投影</w:t>
            </w:r>
            <w:proofErr w:type="gramStart"/>
            <w:r w:rsidRPr="00C12DB7">
              <w:rPr>
                <w:rFonts w:ascii="宋体" w:eastAsia="宋体" w:hAnsi="宋体" w:cs="宋体" w:hint="eastAsia"/>
                <w:kern w:val="0"/>
                <w:szCs w:val="21"/>
                <w:lang w:bidi="ar"/>
              </w:rPr>
              <w:t>机展示</w:t>
            </w:r>
            <w:proofErr w:type="gramEnd"/>
            <w:r w:rsidRPr="00C12DB7">
              <w:rPr>
                <w:rFonts w:ascii="宋体" w:eastAsia="宋体" w:hAnsi="宋体" w:cs="宋体" w:hint="eastAsia"/>
                <w:kern w:val="0"/>
                <w:szCs w:val="21"/>
                <w:lang w:bidi="ar"/>
              </w:rPr>
              <w:t>的内容，以及书写板的内容，快速记录课堂笔记；</w:t>
            </w:r>
          </w:p>
          <w:p w14:paraId="46014A0C"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5.自动识别笔为书写功能、识别板擦或手指擦除功能，不改变老师的上课书写使用习惯；</w:t>
            </w:r>
          </w:p>
          <w:p w14:paraId="18C44B8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6.多</w:t>
            </w:r>
            <w:proofErr w:type="gramStart"/>
            <w:r w:rsidRPr="00C12DB7">
              <w:rPr>
                <w:rFonts w:ascii="宋体" w:eastAsia="宋体" w:hAnsi="宋体" w:cs="宋体" w:hint="eastAsia"/>
                <w:kern w:val="0"/>
                <w:szCs w:val="21"/>
                <w:lang w:bidi="ar"/>
              </w:rPr>
              <w:t>模式微课功能</w:t>
            </w:r>
            <w:proofErr w:type="gramEnd"/>
            <w:r w:rsidRPr="00C12DB7">
              <w:rPr>
                <w:rFonts w:ascii="宋体" w:eastAsia="宋体" w:hAnsi="宋体" w:cs="宋体" w:hint="eastAsia"/>
                <w:kern w:val="0"/>
                <w:szCs w:val="21"/>
                <w:lang w:bidi="ar"/>
              </w:rPr>
              <w:t>：</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包含两种模式，全屏模式：可以在电脑端界面对课件资料等显示的内容进行批注，区域重点讲解模式：可以在电脑端界面课件资料等显示内容任意区域</w:t>
            </w:r>
            <w:proofErr w:type="gramStart"/>
            <w:r w:rsidRPr="00C12DB7">
              <w:rPr>
                <w:rFonts w:ascii="宋体" w:eastAsia="宋体" w:hAnsi="宋体" w:cs="宋体" w:hint="eastAsia"/>
                <w:kern w:val="0"/>
                <w:szCs w:val="21"/>
                <w:lang w:bidi="ar"/>
              </w:rPr>
              <w:t>进行框选重点</w:t>
            </w:r>
            <w:proofErr w:type="gramEnd"/>
            <w:r w:rsidRPr="00C12DB7">
              <w:rPr>
                <w:rFonts w:ascii="宋体" w:eastAsia="宋体" w:hAnsi="宋体" w:cs="宋体" w:hint="eastAsia"/>
                <w:kern w:val="0"/>
                <w:szCs w:val="21"/>
                <w:lang w:bidi="ar"/>
              </w:rPr>
              <w:t>，并且在互联板上书写的内容也会一起录制下来，录制的内容会生成一个单独的胶囊，登录后台发布后可以以</w:t>
            </w:r>
            <w:proofErr w:type="gramStart"/>
            <w:r w:rsidRPr="00C12DB7">
              <w:rPr>
                <w:rFonts w:ascii="宋体" w:eastAsia="宋体" w:hAnsi="宋体" w:cs="宋体" w:hint="eastAsia"/>
                <w:kern w:val="0"/>
                <w:szCs w:val="21"/>
                <w:lang w:bidi="ar"/>
              </w:rPr>
              <w:t>二维码或</w:t>
            </w:r>
            <w:proofErr w:type="gramEnd"/>
            <w:r w:rsidRPr="00C12DB7">
              <w:rPr>
                <w:rFonts w:ascii="宋体" w:eastAsia="宋体" w:hAnsi="宋体" w:cs="宋体" w:hint="eastAsia"/>
                <w:kern w:val="0"/>
                <w:szCs w:val="21"/>
                <w:lang w:bidi="ar"/>
              </w:rPr>
              <w:t xml:space="preserve">链接的形式进行分享； </w:t>
            </w:r>
          </w:p>
          <w:p w14:paraId="6F8BCC2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7.板书切换：可通过功能按钮切换显示设备显示白板内容或电脑课件内容；</w:t>
            </w:r>
          </w:p>
          <w:p w14:paraId="4D542DC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8.亮点传图：加入到课堂的同学可以通过拍照的方式将自己书写或需要展示的内容发送到教师端，便于老师更方便的与学生互动对重点学生的作业情况进行讲解；</w:t>
            </w:r>
          </w:p>
          <w:p w14:paraId="1449C77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9.快捷键功能：（书写框内有板书功能键）</w:t>
            </w:r>
          </w:p>
          <w:p w14:paraId="5D67E5EB"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1）一键清屏：可以通过功能按钮将显示器上显示的板书一键清屏，方便老师快速清除屏幕杂点；</w:t>
            </w:r>
          </w:p>
          <w:p w14:paraId="2FE1046E"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2）实时保存：可以通过功能按钮将当前板书保存，方便老师后面讲课时回顾； </w:t>
            </w:r>
          </w:p>
          <w:p w14:paraId="7DAEFBFC"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3）内容切换：可以通过功能按钮切换屏幕显示板书内容或电脑课件内容；</w:t>
            </w:r>
          </w:p>
          <w:p w14:paraId="41AFFD5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4）翻页功能：可以通过功能按钮对ppt课件和保存的板书进行翻页；</w:t>
            </w:r>
          </w:p>
          <w:p w14:paraId="5A62364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5）颜色选择：可以通过功能按钮选择板书数字化后的颜色，分为红色、蓝色、黑色，方便老师根据上课内容有差别的进行重点显示；</w:t>
            </w:r>
          </w:p>
          <w:p w14:paraId="591EF62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：点击即可</w:t>
            </w:r>
            <w:proofErr w:type="gramStart"/>
            <w:r w:rsidRPr="00C12DB7">
              <w:rPr>
                <w:rFonts w:ascii="宋体" w:eastAsia="宋体" w:hAnsi="宋体" w:cs="宋体" w:hint="eastAsia"/>
                <w:kern w:val="0"/>
                <w:szCs w:val="21"/>
                <w:lang w:bidi="ar"/>
              </w:rPr>
              <w:t>开启微课功能</w:t>
            </w:r>
            <w:proofErr w:type="gramEnd"/>
            <w:r w:rsidRPr="00C12DB7">
              <w:rPr>
                <w:rFonts w:ascii="宋体" w:eastAsia="宋体" w:hAnsi="宋体" w:cs="宋体" w:hint="eastAsia"/>
                <w:kern w:val="0"/>
                <w:szCs w:val="21"/>
                <w:lang w:bidi="ar"/>
              </w:rPr>
              <w:t>；</w:t>
            </w:r>
          </w:p>
          <w:p w14:paraId="32F2930A" w14:textId="317B0FEE"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10.多框使用：可同时接入多个书写框在同一电脑，最多可同时接入六个，在哪块书写时屏幕就显示哪块，智能切换，减少老师操作频次。 </w:t>
            </w:r>
          </w:p>
        </w:tc>
      </w:tr>
      <w:tr w:rsidR="001E483F" w:rsidRPr="00C12DB7" w14:paraId="70E7128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52122FF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37</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EC66AD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互联白板-三组上下推拉</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CFCE98F"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D98E2A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FA8511" w14:textId="77777777" w:rsidR="005C5DEE" w:rsidRPr="00C12DB7" w:rsidRDefault="009C2AE3" w:rsidP="009C2AE3">
            <w:pPr>
              <w:widowControl/>
              <w:numPr>
                <w:ilvl w:val="0"/>
                <w:numId w:val="3"/>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硬件</w:t>
            </w:r>
          </w:p>
          <w:p w14:paraId="5841CD43" w14:textId="77777777" w:rsidR="005C5DEE" w:rsidRPr="00C12DB7" w:rsidRDefault="009C2AE3" w:rsidP="009C2AE3">
            <w:pPr>
              <w:widowControl/>
              <w:numPr>
                <w:ilvl w:val="0"/>
                <w:numId w:val="3"/>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1.规格尺寸：6471mm*2602mm，由三组六块白板组成，可上下交叉升降，支持与大尺寸触控一体机或投影机互联显示；</w:t>
            </w:r>
          </w:p>
          <w:p w14:paraId="611C80F6"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2.升降白板技术要求：</w:t>
            </w:r>
          </w:p>
          <w:p w14:paraId="34C4C1BD" w14:textId="71EFEB96"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（1）板面、夹层、背板：面板采用优质原装板面，板面呈白色，板面厚度为≥0.3mm，表面漆膜硬度：≥6H，经</w:t>
            </w:r>
            <w:proofErr w:type="gramStart"/>
            <w:r w:rsidRPr="00C12DB7">
              <w:rPr>
                <w:rFonts w:ascii="宋体" w:eastAsia="宋体" w:hAnsi="宋体" w:cs="宋体" w:hint="eastAsia"/>
                <w:kern w:val="0"/>
                <w:szCs w:val="21"/>
                <w:lang w:bidi="ar"/>
              </w:rPr>
              <w:t>耗磨仪</w:t>
            </w:r>
            <w:proofErr w:type="gramEnd"/>
            <w:r w:rsidRPr="00C12DB7">
              <w:rPr>
                <w:rFonts w:ascii="宋体" w:eastAsia="宋体" w:hAnsi="宋体" w:cs="宋体" w:hint="eastAsia"/>
                <w:kern w:val="0"/>
                <w:szCs w:val="21"/>
                <w:lang w:bidi="ar"/>
              </w:rPr>
              <w:t>一万次摩擦后表面粗糙度仍可达到1.8 um。光泽度＜12%，没有明显眩光；表面附有保护膜，用水笔书写，笔迹均匀，字迹清晰，易写易擦，不反光、不变形，整板无拼接。夹层采用高强度蜂窝纸板，厚度为≥14mm。软硬适中、有弹性，不变形，整张无接缝。背面</w:t>
            </w:r>
            <w:r w:rsidRPr="00C12DB7">
              <w:rPr>
                <w:rFonts w:ascii="宋体" w:eastAsia="宋体" w:hAnsi="宋体" w:cs="宋体" w:hint="eastAsia"/>
                <w:kern w:val="0"/>
                <w:szCs w:val="21"/>
                <w:lang w:bidi="ar"/>
              </w:rPr>
              <w:lastRenderedPageBreak/>
              <w:t>采用整块防锈镀锌板，厚度≥0.20mm，由专用双组份AB胶粘合经由全自动生产线高压一次性定型，胶合牢固，耐腐蚀、耐冲击，防水、防锈，经久耐用，保持书写板面平整，永不脱壳，各项指标均达到</w:t>
            </w:r>
            <w:r w:rsidR="005C5DEE" w:rsidRPr="00C12DB7">
              <w:rPr>
                <w:rFonts w:ascii="宋体" w:eastAsia="宋体" w:hAnsi="宋体" w:cs="宋体" w:hint="eastAsia"/>
                <w:kern w:val="0"/>
                <w:szCs w:val="21"/>
                <w:lang w:bidi="ar"/>
              </w:rPr>
              <w:t>相关</w:t>
            </w:r>
            <w:r w:rsidRPr="00C12DB7">
              <w:rPr>
                <w:rFonts w:ascii="宋体" w:eastAsia="宋体" w:hAnsi="宋体" w:cs="宋体" w:hint="eastAsia"/>
                <w:kern w:val="0"/>
                <w:szCs w:val="21"/>
                <w:lang w:bidi="ar"/>
              </w:rPr>
              <w:t>环保要求；</w:t>
            </w:r>
          </w:p>
          <w:p w14:paraId="30258BBD"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（2）外框：铝合金材质，型材为高档喷砂氧化银白色铝材，色泽柔和，不反光。外框与轨道一体化流线型设计，滑动组件</w:t>
            </w:r>
            <w:proofErr w:type="gramStart"/>
            <w:r w:rsidRPr="00C12DB7">
              <w:rPr>
                <w:rFonts w:ascii="宋体" w:eastAsia="宋体" w:hAnsi="宋体" w:cs="宋体" w:hint="eastAsia"/>
                <w:kern w:val="0"/>
                <w:szCs w:val="21"/>
                <w:lang w:bidi="ar"/>
              </w:rPr>
              <w:t>不</w:t>
            </w:r>
            <w:proofErr w:type="gramEnd"/>
            <w:r w:rsidRPr="00C12DB7">
              <w:rPr>
                <w:rFonts w:ascii="宋体" w:eastAsia="宋体" w:hAnsi="宋体" w:cs="宋体" w:hint="eastAsia"/>
                <w:kern w:val="0"/>
                <w:szCs w:val="21"/>
                <w:lang w:bidi="ar"/>
              </w:rPr>
              <w:t>可视，在活动黑板下方设置拉手；黑板拉到底预留拉手位，防止压手；升降活动滑轮组采用整条铝合金型材，可有效防止推拉板脱轨弹出，永久性推拉顺畅，噪音低；</w:t>
            </w:r>
          </w:p>
          <w:p w14:paraId="3C49E098"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升降白板大外框规格：宽110mm厚67mm，壁厚1.5mm；黑板</w:t>
            </w:r>
            <w:proofErr w:type="gramStart"/>
            <w:r w:rsidRPr="00C12DB7">
              <w:rPr>
                <w:rFonts w:ascii="宋体" w:eastAsia="宋体" w:hAnsi="宋体" w:cs="宋体" w:hint="eastAsia"/>
                <w:kern w:val="0"/>
                <w:szCs w:val="21"/>
                <w:lang w:bidi="ar"/>
              </w:rPr>
              <w:t>采用超窄边框</w:t>
            </w:r>
            <w:proofErr w:type="gramEnd"/>
            <w:r w:rsidRPr="00C12DB7">
              <w:rPr>
                <w:rFonts w:ascii="宋体" w:eastAsia="宋体" w:hAnsi="宋体" w:cs="宋体" w:hint="eastAsia"/>
                <w:kern w:val="0"/>
                <w:szCs w:val="21"/>
                <w:lang w:bidi="ar"/>
              </w:rPr>
              <w:t>，可视面宽30mm.厚26mm. 壁厚1.2mm；黑板下方配置通长笔槽，</w:t>
            </w:r>
            <w:proofErr w:type="gramStart"/>
            <w:r w:rsidRPr="00C12DB7">
              <w:rPr>
                <w:rFonts w:ascii="宋体" w:eastAsia="宋体" w:hAnsi="宋体" w:cs="宋体" w:hint="eastAsia"/>
                <w:kern w:val="0"/>
                <w:szCs w:val="21"/>
                <w:lang w:bidi="ar"/>
              </w:rPr>
              <w:t>笔槽宽</w:t>
            </w:r>
            <w:proofErr w:type="gramEnd"/>
            <w:r w:rsidRPr="00C12DB7">
              <w:rPr>
                <w:rFonts w:ascii="宋体" w:eastAsia="宋体" w:hAnsi="宋体" w:cs="宋体" w:hint="eastAsia"/>
                <w:kern w:val="0"/>
                <w:szCs w:val="21"/>
                <w:lang w:bidi="ar"/>
              </w:rPr>
              <w:t>79mm，高22.2mm，壁厚1.2mm，可放置板刷等教学用具，方便使用；</w:t>
            </w:r>
          </w:p>
          <w:p w14:paraId="58F634C4"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（3）包角材料：采用抗疲劳ABS工程塑料，模具成型，无锐角，边框与书写面板的固定，没有外露的金属紧固件；</w:t>
            </w:r>
          </w:p>
          <w:p w14:paraId="116B249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升降联动系统：采用上下推拉交叉升降形式，分组上下移动,每组两端各有一个高强度尼龙吊轮承重，白板沿轨道上下滑动，滑动部分为专用外径26mm钢制轴承外包降噪尼龙滑轮，每块白板两侧装有四组三向定位滑轮，使白板推拉时既轻巧灵活，又显紧凑无松动，无噪音。白板悬挂采用不锈钢钢丝绳，装配于U型承重滑轮内，外加</w:t>
            </w:r>
            <w:proofErr w:type="gramStart"/>
            <w:r w:rsidRPr="00C12DB7">
              <w:rPr>
                <w:rFonts w:ascii="宋体" w:eastAsia="宋体" w:hAnsi="宋体" w:cs="宋体" w:hint="eastAsia"/>
                <w:kern w:val="0"/>
                <w:szCs w:val="21"/>
                <w:lang w:bidi="ar"/>
              </w:rPr>
              <w:t>防跳档圈</w:t>
            </w:r>
            <w:proofErr w:type="gramEnd"/>
            <w:r w:rsidRPr="00C12DB7">
              <w:rPr>
                <w:rFonts w:ascii="宋体" w:eastAsia="宋体" w:hAnsi="宋体" w:cs="宋体" w:hint="eastAsia"/>
                <w:kern w:val="0"/>
                <w:szCs w:val="21"/>
                <w:lang w:bidi="ar"/>
              </w:rPr>
              <w:t>，保证安全不脱落；</w:t>
            </w:r>
            <w:r w:rsidRPr="00C12DB7">
              <w:rPr>
                <w:rFonts w:ascii="宋体" w:eastAsia="宋体" w:hAnsi="宋体" w:cs="宋体" w:hint="eastAsia"/>
                <w:kern w:val="0"/>
                <w:szCs w:val="21"/>
                <w:lang w:bidi="ar"/>
              </w:rPr>
              <w:br/>
              <w:t>（5）缓冲垫：外框滑轨内置隐形防撞机构，安装于白板框内侧，在使用时降低撞击噪音；</w:t>
            </w:r>
          </w:p>
          <w:p w14:paraId="16220A94"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（6）安装要求：全部实行隐形安装，外观无可见安装组件，安全可靠，USB线隐藏于白板外框立柱内，外观不可见；</w:t>
            </w:r>
          </w:p>
          <w:p w14:paraId="2D700ACD"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3.内置智能书写框要求</w:t>
            </w:r>
          </w:p>
          <w:p w14:paraId="46E9B7E2"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（1）内置一组智能书写框；</w:t>
            </w:r>
          </w:p>
          <w:p w14:paraId="077F1510"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（2）红外线感应技术，超高精度识别：触摸精度≤1.5mm，触摸尺寸≥3mm；响应时间：5-15ms，书写同步无延时；</w:t>
            </w:r>
          </w:p>
          <w:p w14:paraId="7D3CC483" w14:textId="2B4B6C1B" w:rsidR="009C2AE3"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（3）智能抒写框</w:t>
            </w:r>
            <w:proofErr w:type="gramStart"/>
            <w:r w:rsidRPr="00C12DB7">
              <w:rPr>
                <w:rFonts w:ascii="宋体" w:eastAsia="宋体" w:hAnsi="宋体" w:cs="宋体" w:hint="eastAsia"/>
                <w:kern w:val="0"/>
                <w:szCs w:val="21"/>
                <w:lang w:bidi="ar"/>
              </w:rPr>
              <w:t>具有坏管屏蔽</w:t>
            </w:r>
            <w:proofErr w:type="gramEnd"/>
            <w:r w:rsidRPr="00C12DB7">
              <w:rPr>
                <w:rFonts w:ascii="宋体" w:eastAsia="宋体" w:hAnsi="宋体" w:cs="宋体" w:hint="eastAsia"/>
                <w:kern w:val="0"/>
                <w:szCs w:val="21"/>
                <w:lang w:bidi="ar"/>
              </w:rPr>
              <w:t>功能，在使用长久后最多出现15%的灯管损坏，能够正常使用；</w:t>
            </w:r>
          </w:p>
          <w:p w14:paraId="27AFF1C8" w14:textId="77777777" w:rsidR="005C5DEE" w:rsidRPr="00C12DB7" w:rsidRDefault="009C2AE3" w:rsidP="009C2AE3">
            <w:pPr>
              <w:widowControl/>
              <w:numPr>
                <w:ilvl w:val="0"/>
                <w:numId w:val="4"/>
              </w:numPr>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智能书写框具有抗强光干扰功能，抗光等级达到100K LUX。</w:t>
            </w:r>
          </w:p>
          <w:p w14:paraId="30341782"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二、软件功能</w:t>
            </w:r>
          </w:p>
          <w:p w14:paraId="6F9022D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1.实时数据化传统绿板书写内容，实时传输到显示器端，解决在线教学板书无法清晰的</w:t>
            </w:r>
            <w:proofErr w:type="gramStart"/>
            <w:r w:rsidRPr="00C12DB7">
              <w:rPr>
                <w:rFonts w:ascii="宋体" w:eastAsia="宋体" w:hAnsi="宋体" w:cs="宋体" w:hint="eastAsia"/>
                <w:kern w:val="0"/>
                <w:szCs w:val="21"/>
                <w:lang w:bidi="ar"/>
              </w:rPr>
              <w:t>投屏到听课</w:t>
            </w:r>
            <w:proofErr w:type="gramEnd"/>
            <w:r w:rsidRPr="00C12DB7">
              <w:rPr>
                <w:rFonts w:ascii="宋体" w:eastAsia="宋体" w:hAnsi="宋体" w:cs="宋体" w:hint="eastAsia"/>
                <w:kern w:val="0"/>
                <w:szCs w:val="21"/>
                <w:lang w:bidi="ar"/>
              </w:rPr>
              <w:t>段和本地教学学生看不清板书的问题；</w:t>
            </w:r>
          </w:p>
          <w:p w14:paraId="2A44451E"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2.防误点功能：可以自动屏蔽老师书写时衣袖干扰，手掌干扰，粉笔灰干扰等，具体要求如下：</w:t>
            </w:r>
          </w:p>
          <w:p w14:paraId="145C317C"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1）模拟老师真实使用场景，当老师左</w:t>
            </w:r>
            <w:proofErr w:type="gramStart"/>
            <w:r w:rsidRPr="00C12DB7">
              <w:rPr>
                <w:rFonts w:ascii="宋体" w:eastAsia="宋体" w:hAnsi="宋体" w:cs="宋体" w:hint="eastAsia"/>
                <w:kern w:val="0"/>
                <w:szCs w:val="21"/>
                <w:lang w:bidi="ar"/>
              </w:rPr>
              <w:t>手扶着</w:t>
            </w:r>
            <w:proofErr w:type="gramEnd"/>
            <w:r w:rsidRPr="00C12DB7">
              <w:rPr>
                <w:rFonts w:ascii="宋体" w:eastAsia="宋体" w:hAnsi="宋体" w:cs="宋体" w:hint="eastAsia"/>
                <w:kern w:val="0"/>
                <w:szCs w:val="21"/>
                <w:lang w:bidi="ar"/>
              </w:rPr>
              <w:t>书写板的左下方，右手在书写框内书写时不受影响，不改变老师的使用习惯；</w:t>
            </w:r>
          </w:p>
          <w:p w14:paraId="34563785" w14:textId="77777777" w:rsidR="005C5DEE"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2）老师握笔时手指贴近书写面要求不影响正常书写，不改变老师握笔习惯。</w:t>
            </w:r>
          </w:p>
          <w:p w14:paraId="1F4BC23D" w14:textId="2FE30C28" w:rsidR="009C2AE3" w:rsidRPr="00C12DB7" w:rsidRDefault="009C2AE3" w:rsidP="005C5DEE">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互联黑板粉笔灰积累比较多时，互联黑板在95%的板面范围内也能够正常书写，并且粉笔灰擦拭后，能够在2s之后恢复全板面范围书写，具体操作如下：模拟互联黑板部分灯管损坏或粉笔灰遮挡的场景，用5个20mm长度的粉笔放在互联黑板下侧的滤光条上，每根粉笔间隔100mm距离放置，在远于粉笔上表面的上方30mm的范围外，都能够正常书写，并且拿去粉笔后，能够在2s之后恢复全板面范围书写；</w:t>
            </w:r>
          </w:p>
          <w:p w14:paraId="5D98A1F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3.主课堂直播：可以与所有桌</w:t>
            </w:r>
            <w:r w:rsidRPr="00C12DB7">
              <w:rPr>
                <w:rFonts w:ascii="微软雅黑" w:eastAsia="微软雅黑" w:hAnsi="微软雅黑" w:cs="微软雅黑" w:hint="eastAsia"/>
                <w:kern w:val="0"/>
                <w:szCs w:val="21"/>
                <w:lang w:bidi="ar"/>
              </w:rPr>
              <w:t>⾯</w:t>
            </w:r>
            <w:r w:rsidRPr="00C12DB7">
              <w:rPr>
                <w:rFonts w:ascii="宋体" w:eastAsia="宋体" w:hAnsi="宋体" w:cs="仿宋" w:hint="eastAsia"/>
                <w:kern w:val="0"/>
                <w:szCs w:val="21"/>
                <w:lang w:bidi="ar"/>
              </w:rPr>
              <w:t>面同步功能的直播软件（如钉钉、</w:t>
            </w:r>
            <w:proofErr w:type="gramStart"/>
            <w:r w:rsidRPr="00C12DB7">
              <w:rPr>
                <w:rFonts w:ascii="宋体" w:eastAsia="宋体" w:hAnsi="宋体" w:cs="仿宋" w:hint="eastAsia"/>
                <w:kern w:val="0"/>
                <w:szCs w:val="21"/>
                <w:lang w:bidi="ar"/>
              </w:rPr>
              <w:t>腾讯课堂</w:t>
            </w:r>
            <w:proofErr w:type="gramEnd"/>
            <w:r w:rsidRPr="00C12DB7">
              <w:rPr>
                <w:rFonts w:ascii="宋体" w:eastAsia="宋体" w:hAnsi="宋体" w:cs="仿宋" w:hint="eastAsia"/>
                <w:kern w:val="0"/>
                <w:szCs w:val="21"/>
                <w:lang w:bidi="ar"/>
              </w:rPr>
              <w:t>、小鱼等）无缝对接，实现主讲端</w:t>
            </w:r>
            <w:r w:rsidRPr="00C12DB7">
              <w:rPr>
                <w:rFonts w:ascii="Batang" w:eastAsia="Batang" w:hAnsi="Batang" w:cs="Batang" w:hint="eastAsia"/>
                <w:kern w:val="0"/>
                <w:szCs w:val="21"/>
                <w:lang w:bidi="ar"/>
              </w:rPr>
              <w:t>老</w:t>
            </w:r>
            <w:r w:rsidRPr="00C12DB7">
              <w:rPr>
                <w:rFonts w:ascii="宋体" w:eastAsia="宋体" w:hAnsi="宋体" w:cs="仿宋" w:hint="eastAsia"/>
                <w:kern w:val="0"/>
                <w:szCs w:val="21"/>
                <w:lang w:bidi="ar"/>
              </w:rPr>
              <w:t>师影像、语音、板书、</w:t>
            </w:r>
            <w:r w:rsidRPr="00C12DB7">
              <w:rPr>
                <w:rFonts w:ascii="宋体" w:eastAsia="宋体" w:hAnsi="宋体" w:cs="宋体" w:hint="eastAsia"/>
                <w:kern w:val="0"/>
                <w:szCs w:val="21"/>
                <w:lang w:bidi="ar"/>
              </w:rPr>
              <w:t>PPT四要素的直播同步；</w:t>
            </w:r>
          </w:p>
          <w:p w14:paraId="6D8DDC0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4.学生可通过二</w:t>
            </w:r>
            <w:proofErr w:type="gramStart"/>
            <w:r w:rsidRPr="00C12DB7">
              <w:rPr>
                <w:rFonts w:ascii="宋体" w:eastAsia="宋体" w:hAnsi="宋体" w:cs="宋体" w:hint="eastAsia"/>
                <w:kern w:val="0"/>
                <w:szCs w:val="21"/>
                <w:lang w:bidi="ar"/>
              </w:rPr>
              <w:t>维码加入</w:t>
            </w:r>
            <w:proofErr w:type="gramEnd"/>
            <w:r w:rsidRPr="00C12DB7">
              <w:rPr>
                <w:rFonts w:ascii="宋体" w:eastAsia="宋体" w:hAnsi="宋体" w:cs="宋体" w:hint="eastAsia"/>
                <w:kern w:val="0"/>
                <w:szCs w:val="21"/>
                <w:lang w:bidi="ar"/>
              </w:rPr>
              <w:t>课堂，可以根据自己对知识点的兴趣，通过</w:t>
            </w:r>
            <w:proofErr w:type="gramStart"/>
            <w:r w:rsidRPr="00C12DB7">
              <w:rPr>
                <w:rFonts w:ascii="宋体" w:eastAsia="宋体" w:hAnsi="宋体" w:cs="宋体" w:hint="eastAsia"/>
                <w:kern w:val="0"/>
                <w:szCs w:val="21"/>
                <w:lang w:bidi="ar"/>
              </w:rPr>
              <w:t>微信公众号</w:t>
            </w:r>
            <w:proofErr w:type="gramEnd"/>
            <w:r w:rsidRPr="00C12DB7">
              <w:rPr>
                <w:rFonts w:ascii="宋体" w:eastAsia="宋体" w:hAnsi="宋体" w:cs="宋体" w:hint="eastAsia"/>
                <w:kern w:val="0"/>
                <w:szCs w:val="21"/>
                <w:lang w:bidi="ar"/>
              </w:rPr>
              <w:t>实时@投影机屏幕或书写板，实时获得当前投影</w:t>
            </w:r>
            <w:proofErr w:type="gramStart"/>
            <w:r w:rsidRPr="00C12DB7">
              <w:rPr>
                <w:rFonts w:ascii="宋体" w:eastAsia="宋体" w:hAnsi="宋体" w:cs="宋体" w:hint="eastAsia"/>
                <w:kern w:val="0"/>
                <w:szCs w:val="21"/>
                <w:lang w:bidi="ar"/>
              </w:rPr>
              <w:t>机展示</w:t>
            </w:r>
            <w:proofErr w:type="gramEnd"/>
            <w:r w:rsidRPr="00C12DB7">
              <w:rPr>
                <w:rFonts w:ascii="宋体" w:eastAsia="宋体" w:hAnsi="宋体" w:cs="宋体" w:hint="eastAsia"/>
                <w:kern w:val="0"/>
                <w:szCs w:val="21"/>
                <w:lang w:bidi="ar"/>
              </w:rPr>
              <w:t>的内容，以及书写板的内容，快速记录课堂笔记；</w:t>
            </w:r>
          </w:p>
          <w:p w14:paraId="7BB89AD8"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5.自动识别笔为书写功能、识别板擦或手指擦除功能，不改变老师的上课书写使用习惯；</w:t>
            </w:r>
          </w:p>
          <w:p w14:paraId="7A07850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6.多</w:t>
            </w:r>
            <w:proofErr w:type="gramStart"/>
            <w:r w:rsidRPr="00C12DB7">
              <w:rPr>
                <w:rFonts w:ascii="宋体" w:eastAsia="宋体" w:hAnsi="宋体" w:cs="宋体" w:hint="eastAsia"/>
                <w:kern w:val="0"/>
                <w:szCs w:val="21"/>
                <w:lang w:bidi="ar"/>
              </w:rPr>
              <w:t>模式微课功能</w:t>
            </w:r>
            <w:proofErr w:type="gramEnd"/>
            <w:r w:rsidRPr="00C12DB7">
              <w:rPr>
                <w:rFonts w:ascii="宋体" w:eastAsia="宋体" w:hAnsi="宋体" w:cs="宋体" w:hint="eastAsia"/>
                <w:kern w:val="0"/>
                <w:szCs w:val="21"/>
                <w:lang w:bidi="ar"/>
              </w:rPr>
              <w:t>：</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包含两种模式，全屏模式：可以在电脑端界面对课件资料等显示的内容进行批注，区域重点讲解模式：可以在电脑端界面课件资料等显示内容任意区域</w:t>
            </w:r>
            <w:proofErr w:type="gramStart"/>
            <w:r w:rsidRPr="00C12DB7">
              <w:rPr>
                <w:rFonts w:ascii="宋体" w:eastAsia="宋体" w:hAnsi="宋体" w:cs="宋体" w:hint="eastAsia"/>
                <w:kern w:val="0"/>
                <w:szCs w:val="21"/>
                <w:lang w:bidi="ar"/>
              </w:rPr>
              <w:t>进行框选重点</w:t>
            </w:r>
            <w:proofErr w:type="gramEnd"/>
            <w:r w:rsidRPr="00C12DB7">
              <w:rPr>
                <w:rFonts w:ascii="宋体" w:eastAsia="宋体" w:hAnsi="宋体" w:cs="宋体" w:hint="eastAsia"/>
                <w:kern w:val="0"/>
                <w:szCs w:val="21"/>
                <w:lang w:bidi="ar"/>
              </w:rPr>
              <w:t>，并且在互联板上书写的内容也会一起录制下来，录制的内容会生成一个单独的胶囊，登录后台发布后可以以</w:t>
            </w:r>
            <w:proofErr w:type="gramStart"/>
            <w:r w:rsidRPr="00C12DB7">
              <w:rPr>
                <w:rFonts w:ascii="宋体" w:eastAsia="宋体" w:hAnsi="宋体" w:cs="宋体" w:hint="eastAsia"/>
                <w:kern w:val="0"/>
                <w:szCs w:val="21"/>
                <w:lang w:bidi="ar"/>
              </w:rPr>
              <w:t>二维码或</w:t>
            </w:r>
            <w:proofErr w:type="gramEnd"/>
            <w:r w:rsidRPr="00C12DB7">
              <w:rPr>
                <w:rFonts w:ascii="宋体" w:eastAsia="宋体" w:hAnsi="宋体" w:cs="宋体" w:hint="eastAsia"/>
                <w:kern w:val="0"/>
                <w:szCs w:val="21"/>
                <w:lang w:bidi="ar"/>
              </w:rPr>
              <w:t>链接的形式进行分享；</w:t>
            </w:r>
          </w:p>
          <w:p w14:paraId="447007D9"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7.板书切换：可通过功能按钮切换显示设备显示白板内容或电脑课件内容；</w:t>
            </w:r>
          </w:p>
          <w:p w14:paraId="06FE3667"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8.亮点传图：加入到课堂的同学可以通过拍照的方式将自己书写或需要展示的内容发送到教师端，便于老师更方便的与学生互动对重点学生的作业情况进行讲解；</w:t>
            </w:r>
          </w:p>
          <w:p w14:paraId="76B56FF6"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9.快捷键功能：（书写框内有板书功能键）</w:t>
            </w:r>
          </w:p>
          <w:p w14:paraId="21DFA3D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1）一键清屏：可以通过功能按钮将显示器上显示的板书一键清屏，方便老师快速清除屏幕杂点；</w:t>
            </w:r>
          </w:p>
          <w:p w14:paraId="198A63F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 xml:space="preserve">2）实时保存：可以通过功能按钮将当前板书保存，方便老师后面讲课时回顾； </w:t>
            </w:r>
          </w:p>
          <w:p w14:paraId="1EAA7C2D"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3）内容切换：可以通过功能按钮切换屏幕显示板书内容或电脑课件内容；</w:t>
            </w:r>
          </w:p>
          <w:p w14:paraId="58F29B0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4）翻页功能：可以通过功能按钮对ppt课件和保存的板书进行翻页；</w:t>
            </w:r>
          </w:p>
          <w:p w14:paraId="4C74E1EA"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5）颜色选择：可以通过功能按钮选择板书数字化后的颜色，分为红色、蓝色、黑色，方便老师根据上课内容有差别的进行重点显示；</w:t>
            </w:r>
          </w:p>
          <w:p w14:paraId="314C2E3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w:t>
            </w:r>
            <w:proofErr w:type="gramStart"/>
            <w:r w:rsidRPr="00C12DB7">
              <w:rPr>
                <w:rFonts w:ascii="宋体" w:eastAsia="宋体" w:hAnsi="宋体" w:cs="宋体" w:hint="eastAsia"/>
                <w:kern w:val="0"/>
                <w:szCs w:val="21"/>
                <w:lang w:bidi="ar"/>
              </w:rPr>
              <w:t>微课功能</w:t>
            </w:r>
            <w:proofErr w:type="gramEnd"/>
            <w:r w:rsidRPr="00C12DB7">
              <w:rPr>
                <w:rFonts w:ascii="宋体" w:eastAsia="宋体" w:hAnsi="宋体" w:cs="宋体" w:hint="eastAsia"/>
                <w:kern w:val="0"/>
                <w:szCs w:val="21"/>
                <w:lang w:bidi="ar"/>
              </w:rPr>
              <w:t>：点击即可</w:t>
            </w:r>
            <w:proofErr w:type="gramStart"/>
            <w:r w:rsidRPr="00C12DB7">
              <w:rPr>
                <w:rFonts w:ascii="宋体" w:eastAsia="宋体" w:hAnsi="宋体" w:cs="宋体" w:hint="eastAsia"/>
                <w:kern w:val="0"/>
                <w:szCs w:val="21"/>
                <w:lang w:bidi="ar"/>
              </w:rPr>
              <w:t>开启微课功能</w:t>
            </w:r>
            <w:proofErr w:type="gramEnd"/>
            <w:r w:rsidRPr="00C12DB7">
              <w:rPr>
                <w:rFonts w:ascii="宋体" w:eastAsia="宋体" w:hAnsi="宋体" w:cs="宋体" w:hint="eastAsia"/>
                <w:kern w:val="0"/>
                <w:szCs w:val="21"/>
                <w:lang w:bidi="ar"/>
              </w:rPr>
              <w:t>；</w:t>
            </w:r>
          </w:p>
          <w:p w14:paraId="38676053" w14:textId="48138E70"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 xml:space="preserve">10.多框使用：可同时接入多个书写框在同一电脑，最多可同时接入六个，在哪块书写时屏幕就显示哪块，智能切换，减少老师操作频次。 </w:t>
            </w:r>
          </w:p>
        </w:tc>
      </w:tr>
      <w:tr w:rsidR="001E483F" w:rsidRPr="00C12DB7" w14:paraId="4B08B947"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BBF0F6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38</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BBF939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幕布</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F8E4E0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154C05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套</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F5924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1.尺寸：135寸拉线电动幕；</w:t>
            </w:r>
          </w:p>
          <w:p w14:paraId="0328881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2.比例：16:10；</w:t>
            </w:r>
          </w:p>
          <w:p w14:paraId="19641B91"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3.采用两侧弹力</w:t>
            </w:r>
            <w:proofErr w:type="gramStart"/>
            <w:r w:rsidRPr="00C12DB7">
              <w:rPr>
                <w:rFonts w:ascii="宋体" w:eastAsia="宋体" w:hAnsi="宋体" w:cs="宋体" w:hint="eastAsia"/>
                <w:kern w:val="0"/>
                <w:szCs w:val="21"/>
                <w:lang w:bidi="ar"/>
              </w:rPr>
              <w:t>可调自绷机构</w:t>
            </w:r>
            <w:proofErr w:type="gramEnd"/>
            <w:r w:rsidRPr="00C12DB7">
              <w:rPr>
                <w:rFonts w:ascii="宋体" w:eastAsia="宋体" w:hAnsi="宋体" w:cs="宋体" w:hint="eastAsia"/>
                <w:kern w:val="0"/>
                <w:szCs w:val="21"/>
                <w:lang w:bidi="ar"/>
              </w:rPr>
              <w:t>，自助弹力修复功能可有效消除水波纹，物理厚度≥0.4mm,在-15℃到+45℃环境温度下仍可保持良好的延展性和可恢复性。抗UV、防静电，可清洗、防潮、防霉、阻燃，长久使用不老化、不沾灰；</w:t>
            </w:r>
          </w:p>
          <w:p w14:paraId="35810692"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4.视角≥160度；增益度≥1.2；</w:t>
            </w:r>
            <w:r w:rsidRPr="00C12DB7">
              <w:rPr>
                <w:rFonts w:ascii="宋体" w:eastAsia="宋体" w:hAnsi="宋体" w:cs="宋体" w:hint="eastAsia"/>
                <w:kern w:val="0"/>
                <w:szCs w:val="21"/>
                <w:lang w:bidi="ar"/>
              </w:rPr>
              <w:br/>
              <w:t>5.材质：进口高清</w:t>
            </w:r>
            <w:proofErr w:type="gramStart"/>
            <w:r w:rsidRPr="00C12DB7">
              <w:rPr>
                <w:rFonts w:ascii="宋体" w:eastAsia="宋体" w:hAnsi="宋体" w:cs="宋体" w:hint="eastAsia"/>
                <w:kern w:val="0"/>
                <w:szCs w:val="21"/>
                <w:lang w:bidi="ar"/>
              </w:rPr>
              <w:t>纳米白软幕</w:t>
            </w:r>
            <w:proofErr w:type="gramEnd"/>
            <w:r w:rsidRPr="00C12DB7">
              <w:rPr>
                <w:rFonts w:ascii="宋体" w:eastAsia="宋体" w:hAnsi="宋体" w:cs="宋体" w:hint="eastAsia"/>
                <w:kern w:val="0"/>
                <w:szCs w:val="21"/>
                <w:lang w:bidi="ar"/>
              </w:rPr>
              <w:t>，要求可视角度大于180度，材料阻燃，多层交错结构所组合而成的前投幕布材料，具有多层次编织结构组合而成，表面被覆白色反光复合物；</w:t>
            </w:r>
          </w:p>
          <w:p w14:paraId="693184E0" w14:textId="77777777" w:rsidR="005C5DEE"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6.外壳：高光喷涂外壳，</w:t>
            </w:r>
            <w:proofErr w:type="gramStart"/>
            <w:r w:rsidRPr="00C12DB7">
              <w:rPr>
                <w:rFonts w:ascii="宋体" w:eastAsia="宋体" w:hAnsi="宋体" w:cs="宋体" w:hint="eastAsia"/>
                <w:kern w:val="0"/>
                <w:szCs w:val="21"/>
                <w:lang w:bidi="ar"/>
              </w:rPr>
              <w:t>下轴采用</w:t>
            </w:r>
            <w:proofErr w:type="gramEnd"/>
            <w:r w:rsidRPr="00C12DB7">
              <w:rPr>
                <w:rFonts w:ascii="宋体" w:eastAsia="宋体" w:hAnsi="宋体" w:cs="宋体" w:hint="eastAsia"/>
                <w:kern w:val="0"/>
                <w:szCs w:val="21"/>
                <w:lang w:bidi="ar"/>
              </w:rPr>
              <w:t>加重型铝材管，绝对保证幕布平稳定升降；</w:t>
            </w:r>
          </w:p>
          <w:p w14:paraId="1B634988" w14:textId="255AA2BA"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7.动力系统：原装管电收卷系统，可保证强劲稳定的提升动力。大功率高速低噪音设计，性能稳定，确保屏幕升降一次时间≤60S。为保证电机的安全和稳定性，电机</w:t>
            </w:r>
            <w:r w:rsidR="005C5DEE" w:rsidRPr="00C12DB7">
              <w:rPr>
                <w:rFonts w:ascii="宋体" w:eastAsia="宋体" w:hAnsi="宋体" w:cs="宋体" w:hint="eastAsia"/>
                <w:kern w:val="0"/>
                <w:szCs w:val="21"/>
                <w:lang w:bidi="ar"/>
              </w:rPr>
              <w:t>需</w:t>
            </w:r>
            <w:r w:rsidRPr="00C12DB7">
              <w:rPr>
                <w:rFonts w:ascii="宋体" w:eastAsia="宋体" w:hAnsi="宋体" w:cs="宋体" w:hint="eastAsia"/>
                <w:kern w:val="0"/>
                <w:szCs w:val="21"/>
                <w:lang w:bidi="ar"/>
              </w:rPr>
              <w:t>采用高温自动断电控制设计，温度高于120°时电机自动暂停，待温度下降到80°左右电机会自动恢复提升功能；</w:t>
            </w:r>
            <w:r w:rsidRPr="00C12DB7">
              <w:rPr>
                <w:rFonts w:ascii="宋体" w:eastAsia="宋体" w:hAnsi="宋体" w:cs="宋体" w:hint="eastAsia"/>
                <w:kern w:val="0"/>
                <w:szCs w:val="21"/>
                <w:lang w:bidi="ar"/>
              </w:rPr>
              <w:br/>
            </w:r>
            <w:r w:rsidRPr="00C12DB7">
              <w:rPr>
                <w:rFonts w:ascii="宋体" w:eastAsia="宋体" w:hAnsi="宋体" w:cs="宋体" w:hint="eastAsia"/>
                <w:kern w:val="0"/>
                <w:szCs w:val="21"/>
                <w:lang w:bidi="ar"/>
              </w:rPr>
              <w:lastRenderedPageBreak/>
              <w:t>8.控制系统：采用最新的无线触发技术，利用国际通用红外遥控技术，其数据</w:t>
            </w:r>
            <w:proofErr w:type="gramStart"/>
            <w:r w:rsidRPr="00C12DB7">
              <w:rPr>
                <w:rFonts w:ascii="宋体" w:eastAsia="宋体" w:hAnsi="宋体" w:cs="宋体" w:hint="eastAsia"/>
                <w:kern w:val="0"/>
                <w:szCs w:val="21"/>
                <w:lang w:bidi="ar"/>
              </w:rPr>
              <w:t>数率能达到</w:t>
            </w:r>
            <w:proofErr w:type="gramEnd"/>
            <w:r w:rsidRPr="00C12DB7">
              <w:rPr>
                <w:rFonts w:ascii="宋体" w:eastAsia="宋体" w:hAnsi="宋体" w:cs="宋体" w:hint="eastAsia"/>
                <w:kern w:val="0"/>
                <w:szCs w:val="21"/>
                <w:lang w:bidi="ar"/>
              </w:rPr>
              <w:t>11Mbps，传输稳定，对人体辐射很低。在使用的时候，只需要将遥控手柄对准银幕上面的</w:t>
            </w:r>
            <w:proofErr w:type="gramStart"/>
            <w:r w:rsidRPr="00C12DB7">
              <w:rPr>
                <w:rFonts w:ascii="宋体" w:eastAsia="宋体" w:hAnsi="宋体" w:cs="宋体" w:hint="eastAsia"/>
                <w:kern w:val="0"/>
                <w:szCs w:val="21"/>
                <w:lang w:bidi="ar"/>
              </w:rPr>
              <w:t>接收盒既可</w:t>
            </w:r>
            <w:proofErr w:type="gramEnd"/>
            <w:r w:rsidRPr="00C12DB7">
              <w:rPr>
                <w:rFonts w:ascii="宋体" w:eastAsia="宋体" w:hAnsi="宋体" w:cs="宋体" w:hint="eastAsia"/>
                <w:kern w:val="0"/>
                <w:szCs w:val="21"/>
                <w:lang w:bidi="ar"/>
              </w:rPr>
              <w:t>，通过发射器与屏幕和接受装置自我学习功能，即可实现屏幕的遥控功能。</w:t>
            </w:r>
          </w:p>
        </w:tc>
      </w:tr>
      <w:tr w:rsidR="001E483F" w:rsidRPr="00C12DB7" w14:paraId="7A12300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8B8AE9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39</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0E898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大屏显示终端</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BE11F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EC45DD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台</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3FC43D"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1.物理分辨率：3840×2160；</w:t>
            </w:r>
          </w:p>
          <w:p w14:paraId="3BADB5AF"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2.屏幕比例：16:9；</w:t>
            </w:r>
          </w:p>
          <w:p w14:paraId="37CA6B1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3.光源类型：D-LED；</w:t>
            </w:r>
          </w:p>
          <w:p w14:paraId="7432E53E"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4.WiFi模块：2.4GHz WiFi；</w:t>
            </w:r>
          </w:p>
          <w:p w14:paraId="5C86D2C4" w14:textId="0B47900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5.内存：</w:t>
            </w:r>
            <w:r w:rsidR="00B316C9"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1.5GB；</w:t>
            </w:r>
          </w:p>
          <w:p w14:paraId="3B4D11D3" w14:textId="52E02E88"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6.存储：</w:t>
            </w:r>
            <w:r w:rsidR="00B316C9" w:rsidRPr="00C12DB7">
              <w:rPr>
                <w:rFonts w:ascii="宋体" w:eastAsia="宋体" w:hAnsi="宋体" w:cs="宋体" w:hint="eastAsia"/>
                <w:kern w:val="0"/>
                <w:szCs w:val="21"/>
                <w:lang w:bidi="ar"/>
              </w:rPr>
              <w:t>≥</w:t>
            </w:r>
            <w:r w:rsidRPr="00C12DB7">
              <w:rPr>
                <w:rFonts w:ascii="宋体" w:eastAsia="宋体" w:hAnsi="宋体" w:cs="宋体" w:hint="eastAsia"/>
                <w:kern w:val="0"/>
                <w:szCs w:val="21"/>
                <w:lang w:bidi="ar"/>
              </w:rPr>
              <w:t>8GB；</w:t>
            </w:r>
          </w:p>
          <w:p w14:paraId="7DF0039F"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7.尺寸：65英寸，1452mm×834mm×74mm（不含底座）；</w:t>
            </w:r>
          </w:p>
          <w:p w14:paraId="00E3ECF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8.整机功率：110W；</w:t>
            </w:r>
          </w:p>
          <w:p w14:paraId="32B9A7A3"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9.待机功耗：≤0.5W ；</w:t>
            </w:r>
          </w:p>
          <w:p w14:paraId="41A1FFBE"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10.支持数字格式：2160/1080P/1080i/720P/480P；</w:t>
            </w:r>
          </w:p>
          <w:p w14:paraId="2684E5CB"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11.视频制式：PAL NTSC；</w:t>
            </w:r>
          </w:p>
          <w:p w14:paraId="2F625D64"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12.能效等级：二级；</w:t>
            </w:r>
          </w:p>
          <w:p w14:paraId="106D8969" w14:textId="77777777" w:rsidR="00B316C9"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13.输入接口：有线\天线输入×1，USB2.0×2，音视频输入×1，HDMI2.0(ARC)×1，HDMI2.0×1，网口×1；</w:t>
            </w:r>
          </w:p>
          <w:p w14:paraId="1E4FE508" w14:textId="49EC7C68"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14.输出接口：数字音频输出（同轴）×1。</w:t>
            </w:r>
          </w:p>
        </w:tc>
      </w:tr>
      <w:tr w:rsidR="001E483F" w:rsidRPr="00C12DB7" w14:paraId="3CCF9ADF"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26C991BA"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40</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DE858E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吊装支架</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5A8331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BD05FF"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个</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9BDF39"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铝合金材质；适合尺寸：40-65寸；承重：≤45.5KG；左右水平旋转360°。</w:t>
            </w:r>
          </w:p>
        </w:tc>
      </w:tr>
      <w:tr w:rsidR="001E483F" w:rsidRPr="00C12DB7" w14:paraId="52780EB8"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753EF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41</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3FC8CE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线材及安装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AB63C3B"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C3173C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间</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32A887" w14:textId="77777777"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kern w:val="0"/>
                <w:szCs w:val="21"/>
                <w:lang w:bidi="ar"/>
              </w:rPr>
              <w:t>电源线网线，物联网、录播、poe供电等布线，支架，人工安装，光纤入户。</w:t>
            </w:r>
          </w:p>
        </w:tc>
      </w:tr>
      <w:tr w:rsidR="001E483F" w:rsidRPr="00C12DB7" w14:paraId="0FEFF6C5"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2D99437"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42</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017E6FC"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双人课桌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00525B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083D07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CB8303" w14:textId="77777777" w:rsidR="00B316C9" w:rsidRPr="00C12DB7" w:rsidRDefault="009C2AE3" w:rsidP="009C2AE3">
            <w:pPr>
              <w:widowControl/>
              <w:numPr>
                <w:ilvl w:val="0"/>
                <w:numId w:val="5"/>
              </w:numPr>
              <w:jc w:val="left"/>
              <w:textAlignment w:val="center"/>
              <w:rPr>
                <w:rFonts w:ascii="宋体" w:eastAsia="宋体" w:hAnsi="宋体" w:cs="宋体"/>
                <w:szCs w:val="21"/>
              </w:rPr>
            </w:pPr>
            <w:r w:rsidRPr="00C12DB7">
              <w:rPr>
                <w:rFonts w:ascii="宋体" w:eastAsia="宋体" w:hAnsi="宋体" w:cs="宋体" w:hint="eastAsia"/>
                <w:szCs w:val="21"/>
              </w:rPr>
              <w:t>桌面：EO级25mm厚MFC板，PVC同色封边，四周倒圆；</w:t>
            </w:r>
          </w:p>
          <w:p w14:paraId="7BE144E9" w14:textId="294C1B99" w:rsidR="009C2AE3" w:rsidRPr="00C12DB7" w:rsidRDefault="009C2AE3" w:rsidP="009C2AE3">
            <w:pPr>
              <w:widowControl/>
              <w:numPr>
                <w:ilvl w:val="0"/>
                <w:numId w:val="5"/>
              </w:numPr>
              <w:jc w:val="left"/>
              <w:textAlignment w:val="center"/>
              <w:rPr>
                <w:rFonts w:ascii="宋体" w:eastAsia="宋体" w:hAnsi="宋体" w:cs="宋体"/>
                <w:szCs w:val="21"/>
              </w:rPr>
            </w:pPr>
            <w:r w:rsidRPr="00C12DB7">
              <w:rPr>
                <w:rFonts w:ascii="宋体" w:eastAsia="宋体" w:hAnsi="宋体" w:cs="宋体" w:hint="eastAsia"/>
                <w:szCs w:val="21"/>
              </w:rPr>
              <w:t>2.</w:t>
            </w:r>
            <w:proofErr w:type="gramStart"/>
            <w:r w:rsidRPr="00C12DB7">
              <w:rPr>
                <w:rFonts w:ascii="宋体" w:eastAsia="宋体" w:hAnsi="宋体" w:cs="宋体" w:hint="eastAsia"/>
                <w:szCs w:val="21"/>
              </w:rPr>
              <w:t>桌架采用</w:t>
            </w:r>
            <w:proofErr w:type="gramEnd"/>
            <w:r w:rsidRPr="00C12DB7">
              <w:rPr>
                <w:rFonts w:ascii="宋体" w:eastAsia="宋体" w:hAnsi="宋体" w:cs="宋体" w:hint="eastAsia"/>
                <w:szCs w:val="21"/>
              </w:rPr>
              <w:t>优质钢架，满焊焊接而成，表面采用高温粉体烤漆，耐腐蚀，不易生锈，不含有害物质；下脚模具冲压一体成型，壁厚2.0mm 可翻转功能；</w:t>
            </w:r>
          </w:p>
          <w:p w14:paraId="0C1D9D21" w14:textId="77777777" w:rsidR="009C2AE3" w:rsidRPr="00C12DB7" w:rsidRDefault="009C2AE3" w:rsidP="009C2AE3">
            <w:pPr>
              <w:pStyle w:val="aa"/>
              <w:rPr>
                <w:rFonts w:ascii="宋体" w:hAnsi="宋体" w:cs="宋体"/>
                <w:sz w:val="21"/>
                <w:szCs w:val="21"/>
              </w:rPr>
            </w:pPr>
            <w:r w:rsidRPr="00C12DB7">
              <w:rPr>
                <w:rFonts w:ascii="宋体" w:hAnsi="宋体" w:cs="宋体" w:hint="eastAsia"/>
                <w:sz w:val="21"/>
                <w:szCs w:val="21"/>
              </w:rPr>
              <w:t>3.尺寸：1200mm*500mm*750mm。</w:t>
            </w:r>
          </w:p>
          <w:p w14:paraId="67219F7A"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74D16A69" wp14:editId="20EC3A01">
                  <wp:extent cx="1355725" cy="1049020"/>
                  <wp:effectExtent l="0" t="0" r="635" b="2540"/>
                  <wp:docPr id="10"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ed43b5f19fe7d665ef1900fa80ed17a"/>
                          <pic:cNvPicPr>
                            <a:picLocks noChangeAspect="1"/>
                          </pic:cNvPicPr>
                        </pic:nvPicPr>
                        <pic:blipFill>
                          <a:blip r:embed="rId16"/>
                          <a:stretch>
                            <a:fillRect/>
                          </a:stretch>
                        </pic:blipFill>
                        <pic:spPr>
                          <a:xfrm>
                            <a:off x="0" y="0"/>
                            <a:ext cx="1355725" cy="1049020"/>
                          </a:xfrm>
                          <a:prstGeom prst="rect">
                            <a:avLst/>
                          </a:prstGeom>
                          <a:noFill/>
                          <a:ln w="9525">
                            <a:noFill/>
                          </a:ln>
                        </pic:spPr>
                      </pic:pic>
                    </a:graphicData>
                  </a:graphic>
                </wp:inline>
              </w:drawing>
            </w:r>
          </w:p>
        </w:tc>
      </w:tr>
      <w:tr w:rsidR="001E483F" w:rsidRPr="00C12DB7" w14:paraId="4085ADFA"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03DAA92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43</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98F35E"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带</w:t>
            </w:r>
            <w:proofErr w:type="gramStart"/>
            <w:r w:rsidRPr="00C12DB7">
              <w:rPr>
                <w:rFonts w:ascii="宋体" w:eastAsia="宋体" w:hAnsi="宋体" w:cs="宋体" w:hint="eastAsia"/>
                <w:kern w:val="0"/>
                <w:szCs w:val="21"/>
                <w:lang w:bidi="ar"/>
              </w:rPr>
              <w:t>轮活动</w:t>
            </w:r>
            <w:proofErr w:type="gramEnd"/>
            <w:r w:rsidRPr="00C12DB7">
              <w:rPr>
                <w:rFonts w:ascii="宋体" w:eastAsia="宋体" w:hAnsi="宋体" w:cs="宋体" w:hint="eastAsia"/>
                <w:kern w:val="0"/>
                <w:szCs w:val="21"/>
                <w:lang w:bidi="ar"/>
              </w:rPr>
              <w:t>课椅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4BD5D0D"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270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4FA797F5"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把</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5B1D1"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1.规格尺寸：</w:t>
            </w:r>
            <w:proofErr w:type="gramStart"/>
            <w:r w:rsidRPr="00C12DB7">
              <w:rPr>
                <w:rFonts w:ascii="宋体" w:eastAsia="宋体" w:hAnsi="宋体" w:cs="宋体" w:hint="eastAsia"/>
                <w:szCs w:val="21"/>
              </w:rPr>
              <w:t>整椅宽</w:t>
            </w:r>
            <w:proofErr w:type="gramEnd"/>
            <w:r w:rsidRPr="00C12DB7">
              <w:rPr>
                <w:rFonts w:ascii="宋体" w:eastAsia="宋体" w:hAnsi="宋体" w:cs="宋体" w:hint="eastAsia"/>
                <w:szCs w:val="21"/>
              </w:rPr>
              <w:t>495mm，</w:t>
            </w:r>
            <w:proofErr w:type="gramStart"/>
            <w:r w:rsidRPr="00C12DB7">
              <w:rPr>
                <w:rFonts w:ascii="宋体" w:eastAsia="宋体" w:hAnsi="宋体" w:cs="宋体" w:hint="eastAsia"/>
                <w:szCs w:val="21"/>
              </w:rPr>
              <w:t>整椅深</w:t>
            </w:r>
            <w:proofErr w:type="gramEnd"/>
            <w:r w:rsidRPr="00C12DB7">
              <w:rPr>
                <w:rFonts w:ascii="宋体" w:eastAsia="宋体" w:hAnsi="宋体" w:cs="宋体" w:hint="eastAsia"/>
                <w:szCs w:val="21"/>
              </w:rPr>
              <w:t>570mm，</w:t>
            </w:r>
            <w:proofErr w:type="gramStart"/>
            <w:r w:rsidRPr="00C12DB7">
              <w:rPr>
                <w:rFonts w:ascii="宋体" w:eastAsia="宋体" w:hAnsi="宋体" w:cs="宋体" w:hint="eastAsia"/>
                <w:szCs w:val="21"/>
              </w:rPr>
              <w:t>整椅高</w:t>
            </w:r>
            <w:proofErr w:type="gramEnd"/>
            <w:r w:rsidRPr="00C12DB7">
              <w:rPr>
                <w:rFonts w:ascii="宋体" w:eastAsia="宋体" w:hAnsi="宋体" w:cs="宋体" w:hint="eastAsia"/>
                <w:szCs w:val="21"/>
              </w:rPr>
              <w:t>840mm，座高430m，</w:t>
            </w:r>
            <w:proofErr w:type="gramStart"/>
            <w:r w:rsidRPr="00C12DB7">
              <w:rPr>
                <w:rFonts w:ascii="宋体" w:eastAsia="宋体" w:hAnsi="宋体" w:cs="宋体" w:hint="eastAsia"/>
                <w:szCs w:val="21"/>
              </w:rPr>
              <w:t>座宽</w:t>
            </w:r>
            <w:proofErr w:type="gramEnd"/>
            <w:r w:rsidRPr="00C12DB7">
              <w:rPr>
                <w:rFonts w:ascii="宋体" w:eastAsia="宋体" w:hAnsi="宋体" w:cs="宋体" w:hint="eastAsia"/>
                <w:szCs w:val="21"/>
              </w:rPr>
              <w:t>462mm，</w:t>
            </w:r>
            <w:proofErr w:type="gramStart"/>
            <w:r w:rsidRPr="00C12DB7">
              <w:rPr>
                <w:rFonts w:ascii="宋体" w:eastAsia="宋体" w:hAnsi="宋体" w:cs="宋体" w:hint="eastAsia"/>
                <w:szCs w:val="21"/>
              </w:rPr>
              <w:t>座深</w:t>
            </w:r>
            <w:proofErr w:type="gramEnd"/>
            <w:r w:rsidRPr="00C12DB7">
              <w:rPr>
                <w:rFonts w:ascii="宋体" w:eastAsia="宋体" w:hAnsi="宋体" w:cs="宋体" w:hint="eastAsia"/>
                <w:szCs w:val="21"/>
              </w:rPr>
              <w:t>426mm；</w:t>
            </w:r>
          </w:p>
          <w:p w14:paraId="1C77D9C7" w14:textId="1D4C9569"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2.椅壳：采用聚丙烯（PP）+20%玻璃纤维（GF），平均8mm的超厚壁厚设计，腰身厚度高达10mm，表面皮纹处理；</w:t>
            </w:r>
          </w:p>
          <w:p w14:paraId="31B7C102" w14:textId="1E0C92DF"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3.椅脚：采用钢管折弯方式，表面烤漆，椅脚钢管φ20mm壁厚2mm，超强承重能力；；</w:t>
            </w:r>
          </w:p>
          <w:p w14:paraId="69049FCE"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4.</w:t>
            </w:r>
            <w:proofErr w:type="gramStart"/>
            <w:r w:rsidRPr="00C12DB7">
              <w:rPr>
                <w:rFonts w:ascii="宋体" w:eastAsia="宋体" w:hAnsi="宋体" w:cs="宋体" w:hint="eastAsia"/>
                <w:szCs w:val="21"/>
              </w:rPr>
              <w:t>椅架连接</w:t>
            </w:r>
            <w:proofErr w:type="gramEnd"/>
            <w:r w:rsidRPr="00C12DB7">
              <w:rPr>
                <w:rFonts w:ascii="宋体" w:eastAsia="宋体" w:hAnsi="宋体" w:cs="宋体" w:hint="eastAsia"/>
                <w:szCs w:val="21"/>
              </w:rPr>
              <w:t>钢板：采用钢板材质，表面电镀，厚度4mm，超强抗拉强度；</w:t>
            </w:r>
          </w:p>
          <w:p w14:paraId="4AE97934"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5.脚垫：采用尼龙(PA6)+30%玻璃纤维（GF)；防滑，承重</w:t>
            </w:r>
            <w:proofErr w:type="gramStart"/>
            <w:r w:rsidRPr="00C12DB7">
              <w:rPr>
                <w:rFonts w:ascii="宋体" w:eastAsia="宋体" w:hAnsi="宋体" w:cs="宋体" w:hint="eastAsia"/>
                <w:szCs w:val="21"/>
              </w:rPr>
              <w:t>力通过</w:t>
            </w:r>
            <w:proofErr w:type="gramEnd"/>
            <w:r w:rsidRPr="00C12DB7">
              <w:rPr>
                <w:rFonts w:ascii="宋体" w:eastAsia="宋体" w:hAnsi="宋体" w:cs="宋体" w:hint="eastAsia"/>
                <w:szCs w:val="21"/>
              </w:rPr>
              <w:t>测试；</w:t>
            </w:r>
          </w:p>
          <w:p w14:paraId="0EA08E7D" w14:textId="77777777" w:rsidR="009D325A"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6.轮子：采用尼龙（PA6），防止椅子在静止情况下自由滑动，承重</w:t>
            </w:r>
            <w:proofErr w:type="gramStart"/>
            <w:r w:rsidRPr="00C12DB7">
              <w:rPr>
                <w:rFonts w:ascii="宋体" w:eastAsia="宋体" w:hAnsi="宋体" w:cs="宋体" w:hint="eastAsia"/>
                <w:szCs w:val="21"/>
              </w:rPr>
              <w:t>力通过</w:t>
            </w:r>
            <w:proofErr w:type="gramEnd"/>
            <w:r w:rsidRPr="00C12DB7">
              <w:rPr>
                <w:rFonts w:ascii="宋体" w:eastAsia="宋体" w:hAnsi="宋体" w:cs="宋体" w:hint="eastAsia"/>
                <w:szCs w:val="21"/>
              </w:rPr>
              <w:t>测试；</w:t>
            </w:r>
          </w:p>
          <w:p w14:paraId="0CF8506F" w14:textId="77777777" w:rsidR="009666D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7.软垫：采用聚丙烯（PP），有良好的防滑性；</w:t>
            </w:r>
          </w:p>
          <w:p w14:paraId="6B7D82D8" w14:textId="70DA97A4"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8.五金配件：金属表面处理为涂漆盐雾试验符合BIFMA 5.1标准；固定螺丝为内六角圆扁头螺丝，螺丝</w:t>
            </w:r>
            <w:proofErr w:type="gramStart"/>
            <w:r w:rsidRPr="00C12DB7">
              <w:rPr>
                <w:rFonts w:ascii="宋体" w:eastAsia="宋体" w:hAnsi="宋体" w:cs="宋体" w:hint="eastAsia"/>
                <w:szCs w:val="21"/>
              </w:rPr>
              <w:t>与螺套抗拉强度</w:t>
            </w:r>
            <w:proofErr w:type="gramEnd"/>
            <w:r w:rsidRPr="00C12DB7">
              <w:rPr>
                <w:rFonts w:ascii="宋体" w:eastAsia="宋体" w:hAnsi="宋体" w:cs="宋体" w:hint="eastAsia"/>
                <w:szCs w:val="21"/>
              </w:rPr>
              <w:t>、屈服</w:t>
            </w:r>
            <w:r w:rsidRPr="00C12DB7">
              <w:rPr>
                <w:rFonts w:ascii="宋体" w:eastAsia="宋体" w:hAnsi="宋体" w:cs="宋体" w:hint="eastAsia"/>
                <w:szCs w:val="21"/>
              </w:rPr>
              <w:lastRenderedPageBreak/>
              <w:t>点、洛氏硬度符合GB/T 3098.1-2000《紧固件机械性能 螺栓、螺钉和螺柱》标准。机械性能达到</w:t>
            </w:r>
            <w:proofErr w:type="gramStart"/>
            <w:r w:rsidRPr="00C12DB7">
              <w:rPr>
                <w:rFonts w:ascii="宋体" w:eastAsia="宋体" w:hAnsi="宋体" w:cs="宋体" w:hint="eastAsia"/>
                <w:szCs w:val="21"/>
              </w:rPr>
              <w:t>洛</w:t>
            </w:r>
            <w:proofErr w:type="gramEnd"/>
            <w:r w:rsidRPr="00C12DB7">
              <w:rPr>
                <w:rFonts w:ascii="宋体" w:eastAsia="宋体" w:hAnsi="宋体" w:cs="宋体" w:hint="eastAsia"/>
                <w:szCs w:val="21"/>
              </w:rPr>
              <w:t>氏6.8级以上。</w:t>
            </w:r>
          </w:p>
          <w:p w14:paraId="269CC666" w14:textId="77777777" w:rsidR="009D325A" w:rsidRPr="00C12DB7" w:rsidRDefault="009D325A" w:rsidP="009D325A">
            <w:pPr>
              <w:widowControl/>
              <w:jc w:val="left"/>
              <w:textAlignment w:val="center"/>
              <w:rPr>
                <w:rFonts w:ascii="宋体" w:eastAsia="宋体" w:hAnsi="宋体" w:cs="宋体"/>
                <w:szCs w:val="21"/>
              </w:rPr>
            </w:pPr>
            <w:r w:rsidRPr="00C12DB7">
              <w:rPr>
                <w:rFonts w:ascii="宋体" w:eastAsia="宋体" w:hAnsi="宋体" w:cs="宋体" w:hint="eastAsia"/>
                <w:szCs w:val="21"/>
              </w:rPr>
              <w:t>9</w:t>
            </w:r>
            <w:r w:rsidRPr="00C12DB7">
              <w:rPr>
                <w:rFonts w:ascii="宋体" w:eastAsia="宋体" w:hAnsi="宋体" w:cs="宋体"/>
                <w:szCs w:val="21"/>
              </w:rPr>
              <w:t>.</w:t>
            </w:r>
            <w:r w:rsidRPr="00C12DB7">
              <w:rPr>
                <w:rFonts w:ascii="宋体" w:eastAsia="宋体" w:hAnsi="宋体" w:cs="宋体" w:hint="eastAsia"/>
                <w:szCs w:val="21"/>
              </w:rPr>
              <w:t>最终颜色由采购人指定。</w:t>
            </w:r>
          </w:p>
          <w:p w14:paraId="1A3D22D3" w14:textId="28A03AAB" w:rsidR="009D325A" w:rsidRPr="00C12DB7" w:rsidRDefault="009D325A"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49118770"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2179F595" wp14:editId="5ECF17F7">
                  <wp:extent cx="897890" cy="1258570"/>
                  <wp:effectExtent l="0" t="0" r="1270" b="635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17"/>
                          <a:stretch>
                            <a:fillRect/>
                          </a:stretch>
                        </pic:blipFill>
                        <pic:spPr>
                          <a:xfrm>
                            <a:off x="0" y="0"/>
                            <a:ext cx="897890" cy="1258570"/>
                          </a:xfrm>
                          <a:prstGeom prst="rect">
                            <a:avLst/>
                          </a:prstGeom>
                        </pic:spPr>
                      </pic:pic>
                    </a:graphicData>
                  </a:graphic>
                </wp:inline>
              </w:drawing>
            </w:r>
          </w:p>
        </w:tc>
      </w:tr>
      <w:tr w:rsidR="001E483F" w:rsidRPr="00C12DB7" w14:paraId="0EEF8152"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637024F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44</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045F236"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三人课桌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69F87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60</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6D5720"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B22268" w14:textId="77777777" w:rsidR="009D325A" w:rsidRPr="00C12DB7" w:rsidRDefault="009C2AE3" w:rsidP="009C2AE3">
            <w:pPr>
              <w:widowControl/>
              <w:numPr>
                <w:ilvl w:val="0"/>
                <w:numId w:val="6"/>
              </w:numPr>
              <w:jc w:val="left"/>
              <w:textAlignment w:val="center"/>
              <w:rPr>
                <w:rFonts w:ascii="宋体" w:eastAsia="宋体" w:hAnsi="宋体" w:cs="宋体"/>
                <w:szCs w:val="21"/>
              </w:rPr>
            </w:pPr>
            <w:r w:rsidRPr="00C12DB7">
              <w:rPr>
                <w:rFonts w:ascii="宋体" w:eastAsia="宋体" w:hAnsi="宋体" w:cs="宋体" w:hint="eastAsia"/>
                <w:szCs w:val="21"/>
              </w:rPr>
              <w:t>桌面：EO级25mm厚MFC板，PVC同色封边，四周倒圆；</w:t>
            </w:r>
          </w:p>
          <w:p w14:paraId="2FB45080" w14:textId="0E68F600" w:rsidR="009C2AE3" w:rsidRPr="00C12DB7" w:rsidRDefault="009C2AE3" w:rsidP="009C2AE3">
            <w:pPr>
              <w:widowControl/>
              <w:numPr>
                <w:ilvl w:val="0"/>
                <w:numId w:val="6"/>
              </w:numPr>
              <w:jc w:val="left"/>
              <w:textAlignment w:val="center"/>
              <w:rPr>
                <w:rFonts w:ascii="宋体" w:eastAsia="宋体" w:hAnsi="宋体" w:cs="宋体"/>
                <w:szCs w:val="21"/>
              </w:rPr>
            </w:pPr>
            <w:r w:rsidRPr="00C12DB7">
              <w:rPr>
                <w:rFonts w:ascii="宋体" w:eastAsia="宋体" w:hAnsi="宋体" w:cs="宋体" w:hint="eastAsia"/>
                <w:szCs w:val="21"/>
              </w:rPr>
              <w:t>2.</w:t>
            </w:r>
            <w:proofErr w:type="gramStart"/>
            <w:r w:rsidRPr="00C12DB7">
              <w:rPr>
                <w:rFonts w:ascii="宋体" w:eastAsia="宋体" w:hAnsi="宋体" w:cs="宋体" w:hint="eastAsia"/>
                <w:szCs w:val="21"/>
              </w:rPr>
              <w:t>桌架采用</w:t>
            </w:r>
            <w:proofErr w:type="gramEnd"/>
            <w:r w:rsidRPr="00C12DB7">
              <w:rPr>
                <w:rFonts w:ascii="宋体" w:eastAsia="宋体" w:hAnsi="宋体" w:cs="宋体" w:hint="eastAsia"/>
                <w:szCs w:val="21"/>
              </w:rPr>
              <w:t>优质钢架，满焊焊接而成，表面采用高温粉体烤漆，耐腐蚀，不易生锈，不含有害物质；下脚模具冲压一体成型，壁厚2.0mm 可翻转功能；</w:t>
            </w:r>
          </w:p>
          <w:p w14:paraId="33810B3A" w14:textId="2BDEE9C4" w:rsidR="009C2AE3" w:rsidRPr="00C12DB7" w:rsidRDefault="009C2AE3" w:rsidP="009C2AE3">
            <w:pPr>
              <w:widowControl/>
              <w:jc w:val="left"/>
              <w:textAlignment w:val="center"/>
              <w:rPr>
                <w:rFonts w:ascii="宋体" w:eastAsia="宋体" w:hAnsi="宋体" w:cs="宋体"/>
                <w:szCs w:val="21"/>
              </w:rPr>
            </w:pPr>
            <w:r w:rsidRPr="00C12DB7">
              <w:rPr>
                <w:rFonts w:ascii="宋体" w:eastAsia="宋体" w:hAnsi="宋体" w:cs="宋体" w:hint="eastAsia"/>
                <w:szCs w:val="21"/>
              </w:rPr>
              <w:t>3.尺寸：1800mm*450mm*750mm。</w:t>
            </w:r>
          </w:p>
          <w:p w14:paraId="3E45024E" w14:textId="77777777" w:rsidR="009D325A" w:rsidRPr="00C12DB7" w:rsidRDefault="009D325A" w:rsidP="009D325A">
            <w:pPr>
              <w:widowControl/>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789889E8"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49D73978" wp14:editId="60C48928">
                  <wp:extent cx="998855" cy="775335"/>
                  <wp:effectExtent l="0" t="0" r="6985" b="1905"/>
                  <wp:docPr id="13" name="图片 1" descr="ed43b5f19fe7d665ef1900fa80ed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ed43b5f19fe7d665ef1900fa80ed17a"/>
                          <pic:cNvPicPr>
                            <a:picLocks noChangeAspect="1"/>
                          </pic:cNvPicPr>
                        </pic:nvPicPr>
                        <pic:blipFill>
                          <a:blip r:embed="rId16"/>
                          <a:stretch>
                            <a:fillRect/>
                          </a:stretch>
                        </pic:blipFill>
                        <pic:spPr>
                          <a:xfrm>
                            <a:off x="0" y="0"/>
                            <a:ext cx="998855" cy="775335"/>
                          </a:xfrm>
                          <a:prstGeom prst="rect">
                            <a:avLst/>
                          </a:prstGeom>
                          <a:noFill/>
                          <a:ln w="9525">
                            <a:noFill/>
                          </a:ln>
                        </pic:spPr>
                      </pic:pic>
                    </a:graphicData>
                  </a:graphic>
                </wp:inline>
              </w:drawing>
            </w:r>
          </w:p>
        </w:tc>
      </w:tr>
      <w:tr w:rsidR="001E483F" w:rsidRPr="00C12DB7" w14:paraId="1CCCE879"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1540D9F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45</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F6B4E4"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固定课桌</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A8678B3"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336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D15E30" w14:textId="77777777" w:rsidR="009C2AE3" w:rsidRPr="00C12DB7" w:rsidRDefault="009C2AE3" w:rsidP="007479FE">
            <w:pPr>
              <w:widowControl/>
              <w:jc w:val="center"/>
              <w:textAlignment w:val="center"/>
              <w:rPr>
                <w:rFonts w:ascii="宋体" w:eastAsia="宋体" w:hAnsi="宋体" w:cs="宋体"/>
                <w:szCs w:val="21"/>
              </w:rPr>
            </w:pPr>
            <w:proofErr w:type="gramStart"/>
            <w:r w:rsidRPr="00C12DB7">
              <w:rPr>
                <w:rFonts w:ascii="宋体" w:eastAsia="宋体" w:hAnsi="宋体" w:cs="宋体" w:hint="eastAsia"/>
                <w:kern w:val="0"/>
                <w:szCs w:val="21"/>
                <w:lang w:bidi="ar"/>
              </w:rPr>
              <w:t>人位</w:t>
            </w:r>
            <w:proofErr w:type="gramEnd"/>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3EABB4" w14:textId="1D1DEF89"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w:t>
            </w:r>
            <w:r w:rsidRPr="00C12DB7">
              <w:rPr>
                <w:rFonts w:ascii="宋体" w:eastAsia="宋体" w:hAnsi="宋体" w:cs="宋体"/>
                <w:szCs w:val="21"/>
              </w:rPr>
              <w:t>.</w:t>
            </w:r>
            <w:r w:rsidR="009C2AE3" w:rsidRPr="00C12DB7">
              <w:rPr>
                <w:rFonts w:ascii="宋体" w:eastAsia="宋体" w:hAnsi="宋体" w:cs="宋体" w:hint="eastAsia"/>
                <w:szCs w:val="21"/>
              </w:rPr>
              <w:t>座板采用优质多层板高温热压而成，自然环保，饰面采用环保防火板，PVC封边，耐磨、防污，具有很强的抗击力和承载能力。规格：长：380±5mm ,宽450±5mm, 厚度为15±2mm；</w:t>
            </w:r>
          </w:p>
          <w:p w14:paraId="7C0BDCEE" w14:textId="77777777"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2</w:t>
            </w:r>
            <w:r w:rsidRPr="00C12DB7">
              <w:rPr>
                <w:rFonts w:ascii="宋体" w:eastAsia="宋体" w:hAnsi="宋体" w:cs="宋体"/>
                <w:szCs w:val="21"/>
              </w:rPr>
              <w:t>.</w:t>
            </w:r>
            <w:r w:rsidR="009C2AE3" w:rsidRPr="00C12DB7">
              <w:rPr>
                <w:rFonts w:ascii="宋体" w:eastAsia="宋体" w:hAnsi="宋体" w:cs="宋体" w:hint="eastAsia"/>
                <w:szCs w:val="21"/>
              </w:rPr>
              <w:t>背板与写字板：采用优质多层板高温热压“一整体”成型为弯曲板（非分段拼接），饰面采用环保防火板，耐磨、防污、具有很强的抗击力和承载能力。规格:宽320±10mm, 厚度为10±2mm。背板底部（与地接触面之间）采用1.0mm铝合金封边；</w:t>
            </w:r>
          </w:p>
          <w:p w14:paraId="2CA312C3"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3.装饰板：采用优质中纤板面贴防火板，PVC封边，厚度为5mm；4.座固定件组件：采用优质热轧板经模具成型、焊接精制而成，壁厚为3mm；</w:t>
            </w:r>
          </w:p>
          <w:p w14:paraId="36DD0E84"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5.座支撑件组件采用优质热轧板经模具成型、焊接精制而成，壁厚为4mm，产品表面经防锈、防污、淋化、静电喷涂处理；</w:t>
            </w:r>
          </w:p>
          <w:p w14:paraId="4856505F"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6.横梁：采用t=2mm方管,焊接精制而成，表面经防锈、防污、淋化、静电喷涂处理；</w:t>
            </w:r>
          </w:p>
          <w:p w14:paraId="68ECED08"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7.</w:t>
            </w:r>
            <w:proofErr w:type="gramStart"/>
            <w:r w:rsidRPr="00C12DB7">
              <w:rPr>
                <w:rFonts w:ascii="宋体" w:eastAsia="宋体" w:hAnsi="宋体" w:cs="宋体" w:hint="eastAsia"/>
                <w:szCs w:val="21"/>
              </w:rPr>
              <w:t>椅</w:t>
            </w:r>
            <w:proofErr w:type="gramEnd"/>
            <w:r w:rsidRPr="00C12DB7">
              <w:rPr>
                <w:rFonts w:ascii="宋体" w:eastAsia="宋体" w:hAnsi="宋体" w:cs="宋体" w:hint="eastAsia"/>
                <w:szCs w:val="21"/>
              </w:rPr>
              <w:t>站脚：采用铝合金，模具一体成型，表面经抛光，喷涂处理（规格：40*177*679mm）；</w:t>
            </w:r>
          </w:p>
          <w:p w14:paraId="6689BD4B" w14:textId="4D0A000D"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8.座板下方装饰件：采用优质ABS材料，模具一体成型，</w:t>
            </w:r>
            <w:r w:rsidR="009D325A" w:rsidRPr="00C12DB7">
              <w:rPr>
                <w:rFonts w:ascii="宋体" w:eastAsia="宋体" w:hAnsi="宋体" w:cs="宋体" w:hint="eastAsia"/>
                <w:szCs w:val="21"/>
              </w:rPr>
              <w:t>要求</w:t>
            </w:r>
            <w:r w:rsidRPr="00C12DB7">
              <w:rPr>
                <w:rFonts w:ascii="宋体" w:eastAsia="宋体" w:hAnsi="宋体" w:cs="宋体" w:hint="eastAsia"/>
                <w:szCs w:val="21"/>
              </w:rPr>
              <w:t>美观大方，平均壁厚2.0 mm；</w:t>
            </w:r>
          </w:p>
          <w:p w14:paraId="717472F7"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9.书托板：采用优质ABS材料，模具一体成型；长487±5mm ，宽210±5mm，高50±5mm ；书托板可前后活动；</w:t>
            </w:r>
          </w:p>
          <w:p w14:paraId="07EAF7CB"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10.回位结构：弹簧+阻尼的慢回位，轻巧耐用，无噪音；</w:t>
            </w:r>
          </w:p>
          <w:p w14:paraId="22D52723"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11.电源：挡板上配有电源，86面板强电，确保每排N-1的电源配置数量；</w:t>
            </w:r>
          </w:p>
          <w:p w14:paraId="42175E9C" w14:textId="664B2727" w:rsidR="009C2AE3"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12.走线：桌脚隐蔽</w:t>
            </w:r>
            <w:proofErr w:type="gramStart"/>
            <w:r w:rsidRPr="00C12DB7">
              <w:rPr>
                <w:rFonts w:ascii="宋体" w:eastAsia="宋体" w:hAnsi="宋体" w:cs="宋体" w:hint="eastAsia"/>
                <w:szCs w:val="21"/>
              </w:rPr>
              <w:t>上线走</w:t>
            </w:r>
            <w:proofErr w:type="gramEnd"/>
            <w:r w:rsidRPr="00C12DB7">
              <w:rPr>
                <w:rFonts w:ascii="宋体" w:eastAsia="宋体" w:hAnsi="宋体" w:cs="宋体" w:hint="eastAsia"/>
                <w:szCs w:val="21"/>
              </w:rPr>
              <w:t>线，</w:t>
            </w:r>
            <w:proofErr w:type="gramStart"/>
            <w:r w:rsidRPr="00C12DB7">
              <w:rPr>
                <w:rFonts w:ascii="宋体" w:eastAsia="宋体" w:hAnsi="宋体" w:cs="宋体" w:hint="eastAsia"/>
                <w:szCs w:val="21"/>
              </w:rPr>
              <w:t>带防漏电</w:t>
            </w:r>
            <w:proofErr w:type="gramEnd"/>
            <w:r w:rsidRPr="00C12DB7">
              <w:rPr>
                <w:rFonts w:ascii="宋体" w:eastAsia="宋体" w:hAnsi="宋体" w:cs="宋体" w:hint="eastAsia"/>
                <w:szCs w:val="21"/>
              </w:rPr>
              <w:t>工艺处理。</w:t>
            </w:r>
          </w:p>
          <w:p w14:paraId="6C2A0145" w14:textId="4CA1736F"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1595543A"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6ECEB831" wp14:editId="0B7D28E3">
                  <wp:extent cx="832485" cy="725805"/>
                  <wp:effectExtent l="0" t="0" r="571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2485" cy="725805"/>
                          </a:xfrm>
                          <a:prstGeom prst="rect">
                            <a:avLst/>
                          </a:prstGeom>
                          <a:noFill/>
                          <a:ln>
                            <a:noFill/>
                          </a:ln>
                        </pic:spPr>
                      </pic:pic>
                    </a:graphicData>
                  </a:graphic>
                </wp:inline>
              </w:drawing>
            </w:r>
          </w:p>
        </w:tc>
      </w:tr>
      <w:tr w:rsidR="001E483F" w:rsidRPr="00C12DB7" w14:paraId="236E3EAD" w14:textId="77777777" w:rsidTr="002415AB">
        <w:trPr>
          <w:trHeight w:val="320"/>
        </w:trPr>
        <w:tc>
          <w:tcPr>
            <w:tcW w:w="562" w:type="dxa"/>
            <w:tcBorders>
              <w:top w:val="nil"/>
              <w:left w:val="single" w:sz="4" w:space="0" w:color="808080"/>
              <w:bottom w:val="single" w:sz="4" w:space="0" w:color="808080"/>
              <w:right w:val="single" w:sz="4" w:space="0" w:color="808080"/>
            </w:tcBorders>
            <w:shd w:val="clear" w:color="auto" w:fill="auto"/>
            <w:noWrap/>
            <w:vAlign w:val="center"/>
          </w:tcPr>
          <w:p w14:paraId="7BFF34A8"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lastRenderedPageBreak/>
              <w:t>46</w:t>
            </w:r>
          </w:p>
        </w:tc>
        <w:tc>
          <w:tcPr>
            <w:tcW w:w="156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89414E9"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教师椅</w:t>
            </w:r>
          </w:p>
        </w:tc>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3F2D622"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6</w:t>
            </w:r>
          </w:p>
        </w:tc>
        <w:tc>
          <w:tcPr>
            <w:tcW w:w="70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60DA5A1" w14:textId="77777777" w:rsidR="009C2AE3" w:rsidRPr="00C12DB7" w:rsidRDefault="009C2AE3" w:rsidP="007479FE">
            <w:pPr>
              <w:widowControl/>
              <w:jc w:val="center"/>
              <w:textAlignment w:val="center"/>
              <w:rPr>
                <w:rFonts w:ascii="宋体" w:eastAsia="宋体" w:hAnsi="宋体" w:cs="宋体"/>
                <w:szCs w:val="21"/>
              </w:rPr>
            </w:pPr>
            <w:r w:rsidRPr="00C12DB7">
              <w:rPr>
                <w:rFonts w:ascii="宋体" w:eastAsia="宋体" w:hAnsi="宋体" w:cs="宋体" w:hint="eastAsia"/>
                <w:kern w:val="0"/>
                <w:szCs w:val="21"/>
                <w:lang w:bidi="ar"/>
              </w:rPr>
              <w:t>张</w:t>
            </w:r>
          </w:p>
        </w:tc>
        <w:tc>
          <w:tcPr>
            <w:tcW w:w="623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97CBB5" w14:textId="13B071C3" w:rsidR="009C2AE3"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kern w:val="0"/>
                <w:szCs w:val="21"/>
              </w:rPr>
              <w:t>1</w:t>
            </w:r>
            <w:r w:rsidRPr="00C12DB7">
              <w:rPr>
                <w:rFonts w:ascii="宋体" w:eastAsia="宋体" w:hAnsi="宋体" w:cs="宋体"/>
                <w:kern w:val="0"/>
                <w:szCs w:val="21"/>
              </w:rPr>
              <w:t>.</w:t>
            </w:r>
            <w:r w:rsidR="009C2AE3" w:rsidRPr="00C12DB7">
              <w:rPr>
                <w:rFonts w:ascii="宋体" w:eastAsia="宋体" w:hAnsi="宋体" w:cs="宋体" w:hint="eastAsia"/>
                <w:kern w:val="0"/>
                <w:szCs w:val="21"/>
              </w:rPr>
              <w:t>规格尺寸：</w:t>
            </w:r>
            <w:proofErr w:type="gramStart"/>
            <w:r w:rsidR="009C2AE3" w:rsidRPr="00C12DB7">
              <w:rPr>
                <w:rFonts w:ascii="宋体" w:eastAsia="宋体" w:hAnsi="宋体" w:cs="宋体" w:hint="eastAsia"/>
                <w:kern w:val="0"/>
                <w:szCs w:val="21"/>
              </w:rPr>
              <w:t>整椅宽</w:t>
            </w:r>
            <w:proofErr w:type="gramEnd"/>
            <w:r w:rsidR="009C2AE3" w:rsidRPr="00C12DB7">
              <w:rPr>
                <w:rFonts w:ascii="宋体" w:eastAsia="宋体" w:hAnsi="宋体" w:cs="宋体" w:hint="eastAsia"/>
                <w:kern w:val="0"/>
                <w:szCs w:val="21"/>
              </w:rPr>
              <w:t>640mm，</w:t>
            </w:r>
            <w:proofErr w:type="gramStart"/>
            <w:r w:rsidR="009C2AE3" w:rsidRPr="00C12DB7">
              <w:rPr>
                <w:rFonts w:ascii="宋体" w:eastAsia="宋体" w:hAnsi="宋体" w:cs="宋体" w:hint="eastAsia"/>
                <w:kern w:val="0"/>
                <w:szCs w:val="21"/>
              </w:rPr>
              <w:t>整椅深</w:t>
            </w:r>
            <w:proofErr w:type="gramEnd"/>
            <w:r w:rsidR="009C2AE3" w:rsidRPr="00C12DB7">
              <w:rPr>
                <w:rFonts w:ascii="宋体" w:eastAsia="宋体" w:hAnsi="宋体" w:cs="宋体" w:hint="eastAsia"/>
                <w:kern w:val="0"/>
                <w:szCs w:val="21"/>
              </w:rPr>
              <w:t>620mm，</w:t>
            </w:r>
            <w:proofErr w:type="gramStart"/>
            <w:r w:rsidR="009C2AE3" w:rsidRPr="00C12DB7">
              <w:rPr>
                <w:rFonts w:ascii="宋体" w:eastAsia="宋体" w:hAnsi="宋体" w:cs="宋体" w:hint="eastAsia"/>
                <w:kern w:val="0"/>
                <w:szCs w:val="21"/>
              </w:rPr>
              <w:t>整椅高</w:t>
            </w:r>
            <w:proofErr w:type="gramEnd"/>
            <w:r w:rsidR="009C2AE3" w:rsidRPr="00C12DB7">
              <w:rPr>
                <w:rFonts w:ascii="宋体" w:eastAsia="宋体" w:hAnsi="宋体" w:cs="宋体" w:hint="eastAsia"/>
                <w:kern w:val="0"/>
                <w:szCs w:val="21"/>
              </w:rPr>
              <w:t>800~900mm，座高390~480m，</w:t>
            </w:r>
            <w:proofErr w:type="gramStart"/>
            <w:r w:rsidR="009C2AE3" w:rsidRPr="00C12DB7">
              <w:rPr>
                <w:rFonts w:ascii="宋体" w:eastAsia="宋体" w:hAnsi="宋体" w:cs="宋体" w:hint="eastAsia"/>
                <w:kern w:val="0"/>
                <w:szCs w:val="21"/>
              </w:rPr>
              <w:t>座宽</w:t>
            </w:r>
            <w:proofErr w:type="gramEnd"/>
            <w:r w:rsidR="009C2AE3" w:rsidRPr="00C12DB7">
              <w:rPr>
                <w:rFonts w:ascii="宋体" w:eastAsia="宋体" w:hAnsi="宋体" w:cs="宋体" w:hint="eastAsia"/>
                <w:kern w:val="0"/>
                <w:szCs w:val="21"/>
              </w:rPr>
              <w:t>462mm，</w:t>
            </w:r>
            <w:proofErr w:type="gramStart"/>
            <w:r w:rsidR="009C2AE3" w:rsidRPr="00C12DB7">
              <w:rPr>
                <w:rFonts w:ascii="宋体" w:eastAsia="宋体" w:hAnsi="宋体" w:cs="宋体" w:hint="eastAsia"/>
                <w:kern w:val="0"/>
                <w:szCs w:val="21"/>
              </w:rPr>
              <w:t>座深</w:t>
            </w:r>
            <w:proofErr w:type="gramEnd"/>
            <w:r w:rsidR="009C2AE3" w:rsidRPr="00C12DB7">
              <w:rPr>
                <w:rFonts w:ascii="宋体" w:eastAsia="宋体" w:hAnsi="宋体" w:cs="宋体" w:hint="eastAsia"/>
                <w:kern w:val="0"/>
                <w:szCs w:val="21"/>
              </w:rPr>
              <w:t>426mm；</w:t>
            </w:r>
          </w:p>
          <w:p w14:paraId="3413BD93" w14:textId="636B318D" w:rsidR="009D325A" w:rsidRPr="00C12DB7" w:rsidRDefault="009D325A"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2</w:t>
            </w:r>
            <w:r w:rsidRPr="00C12DB7">
              <w:rPr>
                <w:rFonts w:ascii="宋体" w:eastAsia="宋体" w:hAnsi="宋体" w:cs="宋体"/>
                <w:szCs w:val="21"/>
              </w:rPr>
              <w:t>.</w:t>
            </w:r>
            <w:r w:rsidR="009C2AE3" w:rsidRPr="00C12DB7">
              <w:rPr>
                <w:rFonts w:ascii="宋体" w:eastAsia="宋体" w:hAnsi="宋体" w:cs="宋体" w:hint="eastAsia"/>
                <w:szCs w:val="21"/>
              </w:rPr>
              <w:t>椅壳：</w:t>
            </w:r>
            <w:proofErr w:type="gramStart"/>
            <w:r w:rsidR="009C2AE3" w:rsidRPr="00C12DB7">
              <w:rPr>
                <w:rFonts w:ascii="宋体" w:eastAsia="宋体" w:hAnsi="宋体" w:cs="宋体" w:hint="eastAsia"/>
                <w:szCs w:val="21"/>
              </w:rPr>
              <w:t>椅壳为</w:t>
            </w:r>
            <w:proofErr w:type="gramEnd"/>
            <w:r w:rsidR="009C2AE3" w:rsidRPr="00C12DB7">
              <w:rPr>
                <w:rFonts w:ascii="宋体" w:eastAsia="宋体" w:hAnsi="宋体" w:cs="宋体" w:hint="eastAsia"/>
                <w:szCs w:val="21"/>
              </w:rPr>
              <w:t>含有20%玻璃纤维的聚丙烯（聚丙烯+20%玻璃纤维）一次注塑成型的塑胶壳，表面纹理；</w:t>
            </w:r>
            <w:proofErr w:type="gramStart"/>
            <w:r w:rsidR="009C2AE3" w:rsidRPr="00C12DB7">
              <w:rPr>
                <w:rFonts w:ascii="宋体" w:eastAsia="宋体" w:hAnsi="宋体" w:cs="宋体" w:hint="eastAsia"/>
                <w:szCs w:val="21"/>
              </w:rPr>
              <w:t>椅壳下方</w:t>
            </w:r>
            <w:proofErr w:type="gramEnd"/>
            <w:r w:rsidR="009C2AE3" w:rsidRPr="00C12DB7">
              <w:rPr>
                <w:rFonts w:ascii="宋体" w:eastAsia="宋体" w:hAnsi="宋体" w:cs="宋体" w:hint="eastAsia"/>
                <w:szCs w:val="21"/>
              </w:rPr>
              <w:t>配有软垫，防止堆叠</w:t>
            </w:r>
            <w:proofErr w:type="gramStart"/>
            <w:r w:rsidR="009C2AE3" w:rsidRPr="00C12DB7">
              <w:rPr>
                <w:rFonts w:ascii="宋体" w:eastAsia="宋体" w:hAnsi="宋体" w:cs="宋体" w:hint="eastAsia"/>
                <w:szCs w:val="21"/>
              </w:rPr>
              <w:t>时椅壳与椅架</w:t>
            </w:r>
            <w:proofErr w:type="gramEnd"/>
            <w:r w:rsidR="009C2AE3" w:rsidRPr="00C12DB7">
              <w:rPr>
                <w:rFonts w:ascii="宋体" w:eastAsia="宋体" w:hAnsi="宋体" w:cs="宋体" w:hint="eastAsia"/>
                <w:szCs w:val="21"/>
              </w:rPr>
              <w:t>之间的磨损；</w:t>
            </w:r>
          </w:p>
          <w:p w14:paraId="4346C22A"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3.五星脚：高强度黑色尼龙椅脚，内嵌加强筋；</w:t>
            </w:r>
          </w:p>
          <w:p w14:paraId="60B0BDDA" w14:textId="77777777" w:rsidR="009D325A"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4气压棒：高品质黑色烤漆气棒；</w:t>
            </w:r>
          </w:p>
          <w:p w14:paraId="5E6EBDC3" w14:textId="31D869B4" w:rsidR="009C2AE3" w:rsidRPr="00C12DB7" w:rsidRDefault="009C2AE3"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5.滑轮：高品质尼龙万向滚轮，承重40~45KG。通过10万次磨损测试标准；</w:t>
            </w:r>
          </w:p>
          <w:p w14:paraId="565BF754" w14:textId="61ACB623" w:rsidR="008A7722" w:rsidRPr="00C12DB7" w:rsidRDefault="008A7722" w:rsidP="009D325A">
            <w:pPr>
              <w:widowControl/>
              <w:tabs>
                <w:tab w:val="left" w:pos="312"/>
              </w:tabs>
              <w:jc w:val="left"/>
              <w:textAlignment w:val="center"/>
              <w:rPr>
                <w:rFonts w:ascii="宋体" w:eastAsia="宋体" w:hAnsi="宋体" w:cs="宋体"/>
                <w:szCs w:val="21"/>
              </w:rPr>
            </w:pPr>
            <w:r w:rsidRPr="00C12DB7">
              <w:rPr>
                <w:rFonts w:ascii="宋体" w:eastAsia="宋体" w:hAnsi="宋体" w:cs="宋体" w:hint="eastAsia"/>
                <w:szCs w:val="21"/>
              </w:rPr>
              <w:t>参考图片</w:t>
            </w:r>
          </w:p>
          <w:p w14:paraId="5972C7F7" w14:textId="77777777" w:rsidR="009C2AE3" w:rsidRPr="00C12DB7" w:rsidRDefault="009C2AE3" w:rsidP="009C2AE3">
            <w:pPr>
              <w:pStyle w:val="aa"/>
              <w:rPr>
                <w:rFonts w:ascii="宋体" w:hAnsi="宋体" w:cs="宋体"/>
                <w:sz w:val="21"/>
                <w:szCs w:val="21"/>
              </w:rPr>
            </w:pPr>
            <w:r w:rsidRPr="00C12DB7">
              <w:rPr>
                <w:rFonts w:ascii="宋体" w:hAnsi="宋体" w:cs="宋体" w:hint="eastAsia"/>
                <w:noProof/>
                <w:sz w:val="21"/>
                <w:szCs w:val="21"/>
              </w:rPr>
              <w:drawing>
                <wp:inline distT="0" distB="0" distL="114300" distR="114300" wp14:anchorId="5B965452" wp14:editId="312DAF0C">
                  <wp:extent cx="721995" cy="817245"/>
                  <wp:effectExtent l="0" t="0" r="9525" b="5715"/>
                  <wp:docPr id="15" name="图片 75" descr="C:\Users\Administrator\Desktop\微信图片_20210520090339.jpg微信图片_2021052009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descr="C:\Users\Administrator\Desktop\微信图片_20210520090339.jpg微信图片_20210520090339"/>
                          <pic:cNvPicPr>
                            <a:picLocks noChangeAspect="1"/>
                          </pic:cNvPicPr>
                        </pic:nvPicPr>
                        <pic:blipFill>
                          <a:blip r:embed="rId19"/>
                          <a:srcRect/>
                          <a:stretch>
                            <a:fillRect/>
                          </a:stretch>
                        </pic:blipFill>
                        <pic:spPr>
                          <a:xfrm>
                            <a:off x="0" y="0"/>
                            <a:ext cx="721995" cy="817245"/>
                          </a:xfrm>
                          <a:prstGeom prst="rect">
                            <a:avLst/>
                          </a:prstGeom>
                        </pic:spPr>
                      </pic:pic>
                    </a:graphicData>
                  </a:graphic>
                </wp:inline>
              </w:drawing>
            </w:r>
          </w:p>
        </w:tc>
      </w:tr>
      <w:tr w:rsidR="001E483F" w:rsidRPr="00C12DB7" w14:paraId="7DF8BDA8"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7348F"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583741"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教室1（A304/A306）环境建设要求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4C8245"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2E59C0"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335D59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三遍，保护、清理灰尘、滚涂/喷涂面漆，参考面积：101平；</w:t>
            </w:r>
          </w:p>
          <w:p w14:paraId="634F0C1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2.窗帘箱：制作及安装木龙骨，安装细木工板，刷防火涂料，安装石膏板饰面，板缝贴胶带、点锈，刷乳胶漆，参考长度：5米；</w:t>
            </w:r>
          </w:p>
          <w:p w14:paraId="6A8ED3B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3.地胶：橡胶板楼地面地板胶，厚度1.6mm以上，耐磨环保，防火阻燃，防水防潮。水性胶铺设，地面做自流平，参考面积：75平；</w:t>
            </w:r>
          </w:p>
          <w:p w14:paraId="045C469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4.LED长条灯：LED光源，不锈钢地板，钢丝吊线，铁艺烤漆边框，优质柔光面罩，参考数量：16盏；</w:t>
            </w:r>
          </w:p>
          <w:p w14:paraId="630D7436"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5.强电和布线：教室强电，线管，开槽布线等，垃圾清理，参考面积75平；</w:t>
            </w:r>
          </w:p>
          <w:p w14:paraId="16301589"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6.工业吊顶：工业线管，刷漆，设计等，参考面积75平；</w:t>
            </w:r>
          </w:p>
          <w:p w14:paraId="4DB6DB0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7.玻璃门定制：铝合金外框，玻璃定制，与原有门框匹配，参考尺寸：900mm*1900mm，参考数量：1扇；</w:t>
            </w:r>
          </w:p>
          <w:p w14:paraId="7AFE30A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8.窗帘：麻布材料，参考面积5平；</w:t>
            </w:r>
          </w:p>
          <w:p w14:paraId="049C5F18" w14:textId="2327978E"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r w:rsidR="001E483F" w:rsidRPr="00C12DB7" w14:paraId="33DCB621"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E119"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185AB8"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教室2（A308/A310）环境建设要求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D0821"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0DB82D"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D5F5631"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三遍，保护、清理灰尘、滚涂/喷涂面漆，参考面积：172平；</w:t>
            </w:r>
          </w:p>
          <w:p w14:paraId="1D7A3FFD"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2.窗帘箱：制作及安装木龙骨，安装细木工板，刷防火涂料，安装石膏板饰面，板缝贴胶带、点锈，刷乳胶漆，参考长度：7米；</w:t>
            </w:r>
          </w:p>
          <w:p w14:paraId="75F58A8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3.地胶：橡胶板楼地面地板胶，厚度1.6mm以上，耐磨环保，防火阻燃，防水防潮。水性胶铺设，地面做自流平，参考面积：135平；</w:t>
            </w:r>
          </w:p>
          <w:p w14:paraId="67CF362D"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4.LED长条灯：LED光源，不锈钢地板，钢丝吊线，铁艺烤漆边框，优质柔光面罩，参考数量：28盏；</w:t>
            </w:r>
          </w:p>
          <w:p w14:paraId="135E48EC"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5.强电和布线：教室强电，线管，开槽布线等，垃圾清理，参考面积135平；</w:t>
            </w:r>
          </w:p>
          <w:p w14:paraId="232040C8"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6.工业吊顶：工业线管，刷漆，设计等，参考面积135平；</w:t>
            </w:r>
          </w:p>
          <w:p w14:paraId="2761F13B"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7.铝合金外框，玻璃定制，与原有门框匹配，参考尺寸：900mm*1900mm，参考数量：1扇；</w:t>
            </w:r>
          </w:p>
          <w:p w14:paraId="73701D3A"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8.窗帘：麻布材料，参考面积7平；</w:t>
            </w:r>
          </w:p>
          <w:p w14:paraId="2F1E2E23" w14:textId="4BDDBDFF"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r w:rsidR="001E483F" w:rsidRPr="00C12DB7" w14:paraId="530D6F88" w14:textId="77777777" w:rsidTr="002415AB">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3D96B"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F8B803"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教室3（A303/A105</w:t>
            </w:r>
            <w:r w:rsidRPr="00C12DB7">
              <w:rPr>
                <w:rFonts w:ascii="宋体" w:eastAsia="宋体" w:hAnsi="宋体" w:cs="宋体" w:hint="eastAsia"/>
                <w:kern w:val="0"/>
                <w:szCs w:val="21"/>
                <w:lang w:bidi="ar"/>
              </w:rPr>
              <w:lastRenderedPageBreak/>
              <w:t>）环境建设要求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81246"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1D056" w14:textId="77777777" w:rsidR="009C2AE3" w:rsidRPr="00C12DB7" w:rsidRDefault="009C2AE3" w:rsidP="007479FE">
            <w:pPr>
              <w:widowControl/>
              <w:jc w:val="center"/>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间</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C242F7"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1.刷漆：点锈处理、开裂处贴网格、对缝贴绷带、</w:t>
            </w:r>
            <w:proofErr w:type="gramStart"/>
            <w:r w:rsidRPr="00C12DB7">
              <w:rPr>
                <w:rFonts w:ascii="宋体" w:eastAsia="宋体" w:hAnsi="宋体" w:cs="宋体" w:hint="eastAsia"/>
                <w:kern w:val="0"/>
                <w:szCs w:val="21"/>
                <w:lang w:bidi="ar"/>
              </w:rPr>
              <w:t>批刮腻子</w:t>
            </w:r>
            <w:proofErr w:type="gramEnd"/>
            <w:r w:rsidRPr="00C12DB7">
              <w:rPr>
                <w:rFonts w:ascii="宋体" w:eastAsia="宋体" w:hAnsi="宋体" w:cs="宋体" w:hint="eastAsia"/>
                <w:kern w:val="0"/>
                <w:szCs w:val="21"/>
                <w:lang w:bidi="ar"/>
              </w:rPr>
              <w:t>三遍，保护、清理灰尘、滚涂/喷涂面漆，参考面积：262平；</w:t>
            </w:r>
          </w:p>
          <w:p w14:paraId="5F8FE1C2"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lastRenderedPageBreak/>
              <w:t>2.窗帘箱：制作及安装木龙骨，安装细木工板，刷防火涂料，安装石膏板饰面，板缝贴胶带、点锈，刷乳胶漆，参考长度：10米；</w:t>
            </w:r>
          </w:p>
          <w:p w14:paraId="2DD4BC20"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3.地胶：橡胶板楼地面地板胶，厚度1.6mm以上，耐磨环保，防火阻燃，防水防潮。水性胶铺设，地面做自流平，参考面积：194平；</w:t>
            </w:r>
          </w:p>
          <w:p w14:paraId="5541D9A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4.LED长条灯：LED光源，不锈钢地板，钢丝吊线，铁艺烤漆边框，优质柔光面罩，参考数量：36盏；</w:t>
            </w:r>
          </w:p>
          <w:p w14:paraId="5A471D07"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5.强电和布线：教室强电，线管，开槽布线等，垃圾清理，参考面积194平；</w:t>
            </w:r>
          </w:p>
          <w:p w14:paraId="7531751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6.工业吊顶：工业线管，刷漆，设计等，参考面积194平；</w:t>
            </w:r>
          </w:p>
          <w:p w14:paraId="05654A73"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7.玻璃门定制：铝合金外框，玻璃定制，与原有门框匹配，参考尺寸：900mm*1900mm，参考数量：2扇；</w:t>
            </w:r>
          </w:p>
          <w:p w14:paraId="19E5CAA9" w14:textId="77777777"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8.窗帘：麻布材料，参考面积8平；</w:t>
            </w:r>
          </w:p>
          <w:p w14:paraId="1F9C87AB" w14:textId="5A6086F9" w:rsidR="009C2AE3" w:rsidRPr="00C12DB7" w:rsidRDefault="009C2AE3" w:rsidP="009C2AE3">
            <w:pPr>
              <w:widowControl/>
              <w:jc w:val="left"/>
              <w:textAlignment w:val="center"/>
              <w:rPr>
                <w:rFonts w:ascii="宋体" w:eastAsia="宋体" w:hAnsi="宋体" w:cs="宋体"/>
                <w:kern w:val="0"/>
                <w:szCs w:val="21"/>
                <w:lang w:bidi="ar"/>
              </w:rPr>
            </w:pPr>
            <w:r w:rsidRPr="00C12DB7">
              <w:rPr>
                <w:rFonts w:ascii="宋体" w:eastAsia="宋体" w:hAnsi="宋体" w:cs="宋体" w:hint="eastAsia"/>
                <w:kern w:val="0"/>
                <w:szCs w:val="21"/>
                <w:lang w:bidi="ar"/>
              </w:rPr>
              <w:t>9.</w:t>
            </w:r>
            <w:r w:rsidR="00C12DB7" w:rsidRPr="00C12DB7">
              <w:rPr>
                <w:rFonts w:ascii="宋体" w:eastAsia="宋体" w:hAnsi="宋体" w:cs="宋体" w:hint="eastAsia"/>
                <w:kern w:val="0"/>
                <w:szCs w:val="21"/>
                <w:lang w:bidi="ar"/>
              </w:rPr>
              <w:t>拆除教室内原设施设备，并清除处理废弃物和垃圾</w:t>
            </w:r>
            <w:r w:rsidRPr="00C12DB7">
              <w:rPr>
                <w:rFonts w:ascii="宋体" w:eastAsia="宋体" w:hAnsi="宋体" w:cs="宋体" w:hint="eastAsia"/>
                <w:kern w:val="0"/>
                <w:szCs w:val="21"/>
                <w:lang w:bidi="ar"/>
              </w:rPr>
              <w:t>。</w:t>
            </w:r>
          </w:p>
        </w:tc>
      </w:tr>
    </w:tbl>
    <w:p w14:paraId="052F24A6" w14:textId="77777777" w:rsidR="00CA1738" w:rsidRPr="00C12DB7" w:rsidRDefault="00CA1738" w:rsidP="00F76A54">
      <w:pPr>
        <w:adjustRightInd w:val="0"/>
        <w:snapToGrid w:val="0"/>
        <w:spacing w:line="288" w:lineRule="auto"/>
        <w:rPr>
          <w:rFonts w:ascii="宋体" w:eastAsia="宋体" w:hAnsi="宋体" w:cs="Times New Roman"/>
          <w:b/>
          <w:bCs/>
          <w:szCs w:val="21"/>
        </w:rPr>
      </w:pPr>
    </w:p>
    <w:p w14:paraId="33110C7B" w14:textId="56857BCF" w:rsidR="008A7722" w:rsidRPr="00C12DB7" w:rsidRDefault="00E1306D" w:rsidP="008A7722">
      <w:pPr>
        <w:widowControl/>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szCs w:val="21"/>
        </w:rPr>
        <w:br w:type="page"/>
      </w:r>
      <w:r w:rsidR="008A7722" w:rsidRPr="00C12DB7">
        <w:rPr>
          <w:rFonts w:ascii="宋体" w:eastAsia="宋体" w:hAnsi="宋体" w:cs="Times New Roman" w:hint="eastAsia"/>
          <w:b/>
          <w:bCs/>
          <w:szCs w:val="21"/>
        </w:rPr>
        <w:lastRenderedPageBreak/>
        <w:t>投标文件中需提供的证明材料（技术要求需提供的证明材料以此表为准，未提供视为负偏离，若采购需求偏离表中已写明为负偏离且未提供对应证明材料，</w:t>
      </w:r>
      <w:proofErr w:type="gramStart"/>
      <w:r w:rsidR="00821963" w:rsidRPr="00C12DB7">
        <w:rPr>
          <w:rFonts w:ascii="宋体" w:eastAsia="宋体" w:hAnsi="宋体" w:cs="Times New Roman" w:hint="eastAsia"/>
          <w:b/>
          <w:bCs/>
          <w:szCs w:val="21"/>
        </w:rPr>
        <w:t>仅</w:t>
      </w:r>
      <w:r w:rsidR="008A7722" w:rsidRPr="00C12DB7">
        <w:rPr>
          <w:rFonts w:ascii="宋体" w:eastAsia="宋体" w:hAnsi="宋体" w:cs="Times New Roman" w:hint="eastAsia"/>
          <w:b/>
          <w:bCs/>
          <w:szCs w:val="21"/>
        </w:rPr>
        <w:t>则认定</w:t>
      </w:r>
      <w:proofErr w:type="gramEnd"/>
      <w:r w:rsidR="008A7722" w:rsidRPr="00C12DB7">
        <w:rPr>
          <w:rFonts w:ascii="宋体" w:eastAsia="宋体" w:hAnsi="宋体" w:cs="Times New Roman" w:hint="eastAsia"/>
          <w:b/>
          <w:bCs/>
          <w:szCs w:val="21"/>
        </w:rPr>
        <w:t>为</w:t>
      </w:r>
      <w:r w:rsidR="008A7722" w:rsidRPr="00C12DB7">
        <w:rPr>
          <w:rFonts w:ascii="宋体" w:eastAsia="宋体" w:hAnsi="宋体" w:cs="Times New Roman"/>
          <w:b/>
          <w:bCs/>
          <w:szCs w:val="21"/>
        </w:rPr>
        <w:t>1项负偏离，不重复扣分）</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1E483F" w:rsidRPr="00C12DB7" w14:paraId="69F80778" w14:textId="77777777" w:rsidTr="009666D7">
        <w:trPr>
          <w:trHeight w:val="340"/>
        </w:trPr>
        <w:tc>
          <w:tcPr>
            <w:tcW w:w="709" w:type="dxa"/>
            <w:vAlign w:val="center"/>
          </w:tcPr>
          <w:p w14:paraId="3938ED32"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序号</w:t>
            </w:r>
          </w:p>
        </w:tc>
        <w:tc>
          <w:tcPr>
            <w:tcW w:w="1985" w:type="dxa"/>
            <w:vAlign w:val="center"/>
          </w:tcPr>
          <w:p w14:paraId="57F06B4F"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设备名称</w:t>
            </w:r>
          </w:p>
        </w:tc>
        <w:tc>
          <w:tcPr>
            <w:tcW w:w="1842" w:type="dxa"/>
            <w:vAlign w:val="center"/>
          </w:tcPr>
          <w:p w14:paraId="3D518EDD"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证明材料名称</w:t>
            </w:r>
          </w:p>
        </w:tc>
        <w:tc>
          <w:tcPr>
            <w:tcW w:w="3941" w:type="dxa"/>
            <w:vAlign w:val="center"/>
          </w:tcPr>
          <w:p w14:paraId="7CE293F7"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验证指标（每项为一指标项）</w:t>
            </w:r>
          </w:p>
        </w:tc>
        <w:tc>
          <w:tcPr>
            <w:tcW w:w="1134" w:type="dxa"/>
            <w:vAlign w:val="center"/>
          </w:tcPr>
          <w:p w14:paraId="1B536936"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材料页码</w:t>
            </w:r>
          </w:p>
        </w:tc>
      </w:tr>
      <w:tr w:rsidR="001E483F" w:rsidRPr="00C12DB7" w14:paraId="592B7AFB" w14:textId="77777777" w:rsidTr="00DA6479">
        <w:trPr>
          <w:trHeight w:val="340"/>
        </w:trPr>
        <w:tc>
          <w:tcPr>
            <w:tcW w:w="709" w:type="dxa"/>
            <w:vMerge w:val="restart"/>
            <w:vAlign w:val="center"/>
          </w:tcPr>
          <w:p w14:paraId="6B43720A" w14:textId="77777777" w:rsidR="009B2444" w:rsidRPr="00C12DB7" w:rsidRDefault="009B2444"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1</w:t>
            </w:r>
          </w:p>
        </w:tc>
        <w:tc>
          <w:tcPr>
            <w:tcW w:w="1985" w:type="dxa"/>
            <w:vMerge w:val="restart"/>
            <w:vAlign w:val="center"/>
          </w:tcPr>
          <w:p w14:paraId="157AD59B" w14:textId="77777777" w:rsidR="009B2444" w:rsidRPr="00C12DB7" w:rsidRDefault="009B2444"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互动网络中控</w:t>
            </w:r>
          </w:p>
        </w:tc>
        <w:tc>
          <w:tcPr>
            <w:tcW w:w="1842" w:type="dxa"/>
            <w:vAlign w:val="center"/>
          </w:tcPr>
          <w:p w14:paraId="24616B69"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个人</w:t>
            </w:r>
            <w:proofErr w:type="gramStart"/>
            <w:r w:rsidRPr="00C12DB7">
              <w:rPr>
                <w:rFonts w:ascii="宋体" w:eastAsia="宋体" w:hAnsi="宋体" w:cs="宋体" w:hint="eastAsia"/>
                <w:b/>
                <w:kern w:val="0"/>
                <w:sz w:val="20"/>
                <w:szCs w:val="20"/>
              </w:rPr>
              <w:t>云空间截图相关</w:t>
            </w:r>
            <w:proofErr w:type="gramEnd"/>
            <w:r w:rsidRPr="00C12DB7">
              <w:rPr>
                <w:rFonts w:ascii="宋体" w:eastAsia="宋体" w:hAnsi="宋体" w:cs="宋体" w:hint="eastAsia"/>
                <w:b/>
                <w:kern w:val="0"/>
                <w:sz w:val="20"/>
                <w:szCs w:val="20"/>
              </w:rPr>
              <w:t>资料</w:t>
            </w:r>
          </w:p>
        </w:tc>
        <w:tc>
          <w:tcPr>
            <w:tcW w:w="3941" w:type="dxa"/>
            <w:vAlign w:val="center"/>
          </w:tcPr>
          <w:p w14:paraId="4862554A"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kern w:val="0"/>
                <w:sz w:val="20"/>
                <w:szCs w:val="20"/>
                <w:lang w:bidi="ar"/>
              </w:rPr>
              <w:t>主机需具备个人</w:t>
            </w:r>
            <w:proofErr w:type="gramStart"/>
            <w:r w:rsidRPr="00C12DB7">
              <w:rPr>
                <w:rFonts w:ascii="宋体" w:eastAsia="宋体" w:hAnsi="宋体" w:cs="宋体" w:hint="eastAsia"/>
                <w:kern w:val="0"/>
                <w:sz w:val="20"/>
                <w:szCs w:val="20"/>
                <w:lang w:bidi="ar"/>
              </w:rPr>
              <w:t>云空间</w:t>
            </w:r>
            <w:proofErr w:type="gramEnd"/>
            <w:r w:rsidRPr="00C12DB7">
              <w:rPr>
                <w:rFonts w:ascii="宋体" w:eastAsia="宋体" w:hAnsi="宋体" w:cs="宋体" w:hint="eastAsia"/>
                <w:kern w:val="0"/>
                <w:sz w:val="20"/>
                <w:szCs w:val="20"/>
                <w:lang w:bidi="ar"/>
              </w:rPr>
              <w:t>功能，任意方式开启后需自动登录到个人空间，并实现资源的调用</w:t>
            </w:r>
          </w:p>
        </w:tc>
        <w:tc>
          <w:tcPr>
            <w:tcW w:w="1134" w:type="dxa"/>
            <w:vAlign w:val="center"/>
          </w:tcPr>
          <w:p w14:paraId="7F6ECFE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0C2C68B9" w14:textId="77777777" w:rsidTr="00DA6479">
        <w:trPr>
          <w:trHeight w:val="340"/>
        </w:trPr>
        <w:tc>
          <w:tcPr>
            <w:tcW w:w="709" w:type="dxa"/>
            <w:vMerge/>
            <w:vAlign w:val="center"/>
          </w:tcPr>
          <w:p w14:paraId="7419DEE6"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1F891717"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694798CE"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接口图片并显著标记</w:t>
            </w:r>
          </w:p>
        </w:tc>
        <w:tc>
          <w:tcPr>
            <w:tcW w:w="3941" w:type="dxa"/>
            <w:vAlign w:val="center"/>
          </w:tcPr>
          <w:p w14:paraId="7ABE13AA" w14:textId="1A70279D"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sz w:val="20"/>
                <w:szCs w:val="20"/>
              </w:rPr>
              <w:t>投影设备控制接口须为防脱落插头，幕布插座为航空插件</w:t>
            </w:r>
          </w:p>
        </w:tc>
        <w:tc>
          <w:tcPr>
            <w:tcW w:w="1134" w:type="dxa"/>
            <w:vAlign w:val="center"/>
          </w:tcPr>
          <w:p w14:paraId="6905521F"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4ACEE0E5" w14:textId="77777777" w:rsidTr="00DA6479">
        <w:trPr>
          <w:trHeight w:val="340"/>
        </w:trPr>
        <w:tc>
          <w:tcPr>
            <w:tcW w:w="709" w:type="dxa"/>
            <w:vMerge/>
            <w:vAlign w:val="center"/>
          </w:tcPr>
          <w:p w14:paraId="1EBA458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6B0AB225"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14612EAE" w14:textId="77777777" w:rsidR="009B2444" w:rsidRPr="00C12DB7" w:rsidRDefault="009B2444"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国</w:t>
            </w:r>
            <w:r w:rsidRPr="00C12DB7">
              <w:rPr>
                <w:rFonts w:ascii="宋体" w:eastAsia="宋体" w:hAnsi="宋体" w:cs="宋体" w:hint="eastAsia"/>
                <w:b/>
                <w:kern w:val="0"/>
                <w:sz w:val="20"/>
                <w:szCs w:val="20"/>
              </w:rPr>
              <w:t>家强制3C证书</w:t>
            </w:r>
          </w:p>
        </w:tc>
        <w:tc>
          <w:tcPr>
            <w:tcW w:w="3941" w:type="dxa"/>
            <w:vAlign w:val="center"/>
          </w:tcPr>
          <w:p w14:paraId="6F4878CA"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A4EC456"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439CD223" w14:textId="77777777" w:rsidTr="00DA6479">
        <w:trPr>
          <w:trHeight w:val="340"/>
        </w:trPr>
        <w:tc>
          <w:tcPr>
            <w:tcW w:w="709" w:type="dxa"/>
            <w:vMerge/>
            <w:vAlign w:val="center"/>
          </w:tcPr>
          <w:p w14:paraId="7D96A03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168DFEFB"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607BAD49" w14:textId="40C66C19"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提供具备CNAS</w:t>
            </w:r>
            <w:r w:rsidR="00DA6479" w:rsidRPr="00C12DB7">
              <w:rPr>
                <w:rFonts w:ascii="宋体" w:eastAsia="宋体" w:hAnsi="宋体" w:cs="宋体" w:hint="eastAsia"/>
                <w:b/>
                <w:kern w:val="0"/>
                <w:sz w:val="20"/>
                <w:szCs w:val="20"/>
              </w:rPr>
              <w:t>或</w:t>
            </w:r>
            <w:r w:rsidR="00DA6479" w:rsidRPr="00C12DB7">
              <w:rPr>
                <w:rFonts w:ascii="宋体" w:eastAsia="宋体" w:hAnsi="宋体" w:cs="宋体"/>
                <w:b/>
                <w:kern w:val="0"/>
                <w:sz w:val="20"/>
                <w:szCs w:val="20"/>
              </w:rPr>
              <w:t>CMA</w:t>
            </w:r>
            <w:r w:rsidRPr="00C12DB7">
              <w:rPr>
                <w:rFonts w:ascii="宋体" w:eastAsia="宋体" w:hAnsi="宋体" w:cs="宋体" w:hint="eastAsia"/>
                <w:b/>
                <w:kern w:val="0"/>
                <w:sz w:val="20"/>
                <w:szCs w:val="20"/>
              </w:rPr>
              <w:t>资质认证的</w:t>
            </w:r>
            <w:r w:rsidR="00DA6479" w:rsidRPr="00C12DB7">
              <w:rPr>
                <w:rFonts w:ascii="宋体" w:eastAsia="宋体" w:hAnsi="宋体" w:cs="宋体" w:hint="eastAsia"/>
                <w:b/>
                <w:kern w:val="0"/>
                <w:sz w:val="20"/>
                <w:szCs w:val="20"/>
              </w:rPr>
              <w:t>第三方</w:t>
            </w:r>
            <w:r w:rsidRPr="00C12DB7">
              <w:rPr>
                <w:rFonts w:ascii="宋体" w:eastAsia="宋体" w:hAnsi="宋体" w:cs="宋体" w:hint="eastAsia"/>
                <w:b/>
                <w:kern w:val="0"/>
                <w:sz w:val="20"/>
                <w:szCs w:val="20"/>
              </w:rPr>
              <w:t>检测机构出具的产品检测报告</w:t>
            </w:r>
          </w:p>
        </w:tc>
        <w:tc>
          <w:tcPr>
            <w:tcW w:w="3941" w:type="dxa"/>
            <w:vAlign w:val="center"/>
          </w:tcPr>
          <w:p w14:paraId="03B3BC04"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2140878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123974C6" w14:textId="77777777" w:rsidTr="00DA6479">
        <w:trPr>
          <w:trHeight w:val="340"/>
        </w:trPr>
        <w:tc>
          <w:tcPr>
            <w:tcW w:w="709" w:type="dxa"/>
            <w:vMerge/>
            <w:vAlign w:val="center"/>
          </w:tcPr>
          <w:p w14:paraId="72365F1B"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2AEB7935"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2695BD66" w14:textId="77777777"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国标ROHS六项检测报告</w:t>
            </w:r>
          </w:p>
        </w:tc>
        <w:tc>
          <w:tcPr>
            <w:tcW w:w="3941" w:type="dxa"/>
            <w:vAlign w:val="center"/>
          </w:tcPr>
          <w:p w14:paraId="598FAF0C"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783B33A7"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0F6A9F48" w14:textId="77777777" w:rsidTr="00DA6479">
        <w:trPr>
          <w:trHeight w:val="340"/>
        </w:trPr>
        <w:tc>
          <w:tcPr>
            <w:tcW w:w="709" w:type="dxa"/>
            <w:vMerge/>
            <w:vAlign w:val="center"/>
          </w:tcPr>
          <w:p w14:paraId="41418102" w14:textId="77777777" w:rsidR="009B2444" w:rsidRPr="00C12DB7" w:rsidRDefault="009B2444" w:rsidP="009666D7">
            <w:pPr>
              <w:adjustRightInd w:val="0"/>
              <w:snapToGrid w:val="0"/>
              <w:jc w:val="center"/>
              <w:rPr>
                <w:rFonts w:ascii="宋体" w:eastAsia="宋体" w:hAnsi="宋体" w:cs="宋体"/>
                <w:b/>
                <w:sz w:val="20"/>
                <w:szCs w:val="20"/>
              </w:rPr>
            </w:pPr>
          </w:p>
        </w:tc>
        <w:tc>
          <w:tcPr>
            <w:tcW w:w="1985" w:type="dxa"/>
            <w:vMerge/>
            <w:vAlign w:val="center"/>
          </w:tcPr>
          <w:p w14:paraId="08FF0298" w14:textId="77777777" w:rsidR="009B2444" w:rsidRPr="00C12DB7" w:rsidRDefault="009B2444" w:rsidP="009666D7">
            <w:pPr>
              <w:adjustRightInd w:val="0"/>
              <w:snapToGrid w:val="0"/>
              <w:jc w:val="center"/>
              <w:rPr>
                <w:rFonts w:ascii="宋体" w:eastAsia="宋体" w:hAnsi="宋体" w:cs="宋体"/>
                <w:b/>
                <w:sz w:val="20"/>
                <w:szCs w:val="20"/>
              </w:rPr>
            </w:pPr>
          </w:p>
        </w:tc>
        <w:tc>
          <w:tcPr>
            <w:tcW w:w="1842" w:type="dxa"/>
            <w:vAlign w:val="center"/>
          </w:tcPr>
          <w:p w14:paraId="3A134508" w14:textId="77777777" w:rsidR="009B2444" w:rsidRPr="00C12DB7" w:rsidRDefault="009B2444"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耐高温测试检测报告</w:t>
            </w:r>
          </w:p>
        </w:tc>
        <w:tc>
          <w:tcPr>
            <w:tcW w:w="3941" w:type="dxa"/>
            <w:vAlign w:val="center"/>
          </w:tcPr>
          <w:p w14:paraId="104C0625" w14:textId="77777777" w:rsidR="009B2444" w:rsidRPr="00C12DB7" w:rsidRDefault="009B2444" w:rsidP="009B2444">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F9482CC" w14:textId="77777777" w:rsidR="009B2444" w:rsidRPr="00C12DB7" w:rsidRDefault="009B2444" w:rsidP="009666D7">
            <w:pPr>
              <w:tabs>
                <w:tab w:val="left" w:pos="312"/>
              </w:tabs>
              <w:adjustRightInd w:val="0"/>
              <w:snapToGrid w:val="0"/>
              <w:rPr>
                <w:rFonts w:ascii="宋体" w:eastAsia="宋体" w:hAnsi="宋体" w:cs="宋体"/>
                <w:b/>
                <w:sz w:val="20"/>
                <w:szCs w:val="20"/>
              </w:rPr>
            </w:pPr>
          </w:p>
        </w:tc>
      </w:tr>
      <w:tr w:rsidR="001E483F" w:rsidRPr="00C12DB7" w14:paraId="65209EF8" w14:textId="77777777" w:rsidTr="00DA6479">
        <w:trPr>
          <w:trHeight w:val="340"/>
        </w:trPr>
        <w:tc>
          <w:tcPr>
            <w:tcW w:w="709" w:type="dxa"/>
            <w:vMerge w:val="restart"/>
            <w:vAlign w:val="center"/>
          </w:tcPr>
          <w:p w14:paraId="086D5877"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2</w:t>
            </w:r>
          </w:p>
        </w:tc>
        <w:tc>
          <w:tcPr>
            <w:tcW w:w="1985" w:type="dxa"/>
            <w:vMerge w:val="restart"/>
            <w:vAlign w:val="center"/>
          </w:tcPr>
          <w:p w14:paraId="65E76F65"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教育液晶控制屏</w:t>
            </w:r>
          </w:p>
        </w:tc>
        <w:tc>
          <w:tcPr>
            <w:tcW w:w="1842" w:type="dxa"/>
            <w:vAlign w:val="center"/>
          </w:tcPr>
          <w:p w14:paraId="7AA96F4C"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提供一体化设计含摄像头面</w:t>
            </w:r>
            <w:proofErr w:type="gramStart"/>
            <w:r w:rsidRPr="00C12DB7">
              <w:rPr>
                <w:rFonts w:ascii="宋体" w:eastAsia="宋体" w:hAnsi="宋体" w:cs="宋体" w:hint="eastAsia"/>
                <w:b/>
                <w:kern w:val="0"/>
                <w:sz w:val="20"/>
                <w:szCs w:val="20"/>
              </w:rPr>
              <w:t>板图片</w:t>
            </w:r>
            <w:proofErr w:type="gramEnd"/>
          </w:p>
        </w:tc>
        <w:tc>
          <w:tcPr>
            <w:tcW w:w="3941" w:type="dxa"/>
          </w:tcPr>
          <w:p w14:paraId="511FAF3E"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4792C872"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6D04ED80" w14:textId="77777777" w:rsidTr="00DA6479">
        <w:trPr>
          <w:trHeight w:val="340"/>
        </w:trPr>
        <w:tc>
          <w:tcPr>
            <w:tcW w:w="709" w:type="dxa"/>
            <w:vMerge/>
            <w:vAlign w:val="center"/>
          </w:tcPr>
          <w:p w14:paraId="2F7F7CF7" w14:textId="77777777" w:rsidR="008A7722" w:rsidRPr="00C12DB7" w:rsidRDefault="008A7722" w:rsidP="009666D7">
            <w:pPr>
              <w:adjustRightInd w:val="0"/>
              <w:snapToGrid w:val="0"/>
              <w:jc w:val="center"/>
              <w:rPr>
                <w:rFonts w:ascii="宋体" w:eastAsia="宋体" w:hAnsi="宋体" w:cs="宋体"/>
                <w:b/>
                <w:sz w:val="20"/>
                <w:szCs w:val="20"/>
              </w:rPr>
            </w:pPr>
          </w:p>
        </w:tc>
        <w:tc>
          <w:tcPr>
            <w:tcW w:w="1985" w:type="dxa"/>
            <w:vMerge/>
            <w:vAlign w:val="center"/>
          </w:tcPr>
          <w:p w14:paraId="48E9E6A6" w14:textId="77777777" w:rsidR="008A7722" w:rsidRPr="00C12DB7" w:rsidRDefault="008A7722" w:rsidP="009666D7">
            <w:pPr>
              <w:adjustRightInd w:val="0"/>
              <w:snapToGrid w:val="0"/>
              <w:jc w:val="center"/>
              <w:rPr>
                <w:rFonts w:ascii="宋体" w:eastAsia="宋体" w:hAnsi="宋体" w:cs="宋体"/>
                <w:b/>
                <w:sz w:val="20"/>
                <w:szCs w:val="20"/>
              </w:rPr>
            </w:pPr>
          </w:p>
        </w:tc>
        <w:tc>
          <w:tcPr>
            <w:tcW w:w="1842" w:type="dxa"/>
            <w:vAlign w:val="center"/>
          </w:tcPr>
          <w:p w14:paraId="50423CC1"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技术指标的</w:t>
            </w:r>
            <w:proofErr w:type="gramStart"/>
            <w:r w:rsidRPr="00C12DB7">
              <w:rPr>
                <w:rFonts w:ascii="宋体" w:eastAsia="宋体" w:hAnsi="宋体" w:cs="宋体" w:hint="eastAsia"/>
                <w:b/>
                <w:kern w:val="0"/>
                <w:sz w:val="20"/>
                <w:szCs w:val="20"/>
              </w:rPr>
              <w:t>自证明</w:t>
            </w:r>
            <w:proofErr w:type="gramEnd"/>
            <w:r w:rsidRPr="00C12DB7">
              <w:rPr>
                <w:rFonts w:ascii="宋体" w:eastAsia="宋体" w:hAnsi="宋体" w:cs="宋体" w:hint="eastAsia"/>
                <w:b/>
                <w:kern w:val="0"/>
                <w:sz w:val="20"/>
                <w:szCs w:val="20"/>
              </w:rPr>
              <w:t>材料</w:t>
            </w:r>
          </w:p>
        </w:tc>
        <w:tc>
          <w:tcPr>
            <w:tcW w:w="3941" w:type="dxa"/>
          </w:tcPr>
          <w:p w14:paraId="182198C6"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Cs/>
                <w:sz w:val="20"/>
                <w:szCs w:val="20"/>
              </w:rPr>
              <w:t>需提供设备制造商公开发布的产品彩页，并必须对其中内容进行显著标记</w:t>
            </w:r>
          </w:p>
        </w:tc>
        <w:tc>
          <w:tcPr>
            <w:tcW w:w="1134" w:type="dxa"/>
            <w:vAlign w:val="center"/>
          </w:tcPr>
          <w:p w14:paraId="5BEEA38B"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6B14460D" w14:textId="77777777" w:rsidTr="00DA6479">
        <w:trPr>
          <w:trHeight w:val="340"/>
        </w:trPr>
        <w:tc>
          <w:tcPr>
            <w:tcW w:w="709" w:type="dxa"/>
            <w:vMerge w:val="restart"/>
            <w:vAlign w:val="center"/>
          </w:tcPr>
          <w:p w14:paraId="711837D1" w14:textId="7FA9FCE1" w:rsidR="008A7722" w:rsidRPr="00C12DB7" w:rsidRDefault="00DA6479" w:rsidP="009666D7">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10</w:t>
            </w:r>
          </w:p>
        </w:tc>
        <w:tc>
          <w:tcPr>
            <w:tcW w:w="1985" w:type="dxa"/>
            <w:vMerge w:val="restart"/>
            <w:vAlign w:val="center"/>
          </w:tcPr>
          <w:p w14:paraId="4922318E"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数字红外无线系统主机</w:t>
            </w:r>
          </w:p>
        </w:tc>
        <w:tc>
          <w:tcPr>
            <w:tcW w:w="1842" w:type="dxa"/>
            <w:vAlign w:val="center"/>
          </w:tcPr>
          <w:p w14:paraId="3FD3EC54"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国家强制3C证书</w:t>
            </w:r>
          </w:p>
        </w:tc>
        <w:tc>
          <w:tcPr>
            <w:tcW w:w="3941" w:type="dxa"/>
          </w:tcPr>
          <w:p w14:paraId="401E20E4"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EE0A484"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1E2FF1F5" w14:textId="77777777" w:rsidTr="00DA6479">
        <w:trPr>
          <w:trHeight w:val="340"/>
        </w:trPr>
        <w:tc>
          <w:tcPr>
            <w:tcW w:w="709" w:type="dxa"/>
            <w:vMerge/>
            <w:vAlign w:val="center"/>
          </w:tcPr>
          <w:p w14:paraId="03D0425C" w14:textId="77777777" w:rsidR="008A7722" w:rsidRPr="00C12DB7" w:rsidRDefault="008A7722" w:rsidP="009666D7">
            <w:pPr>
              <w:adjustRightInd w:val="0"/>
              <w:snapToGrid w:val="0"/>
              <w:jc w:val="center"/>
              <w:rPr>
                <w:rFonts w:ascii="宋体" w:eastAsia="宋体" w:hAnsi="宋体" w:cs="宋体"/>
                <w:b/>
                <w:sz w:val="20"/>
                <w:szCs w:val="20"/>
              </w:rPr>
            </w:pPr>
          </w:p>
        </w:tc>
        <w:tc>
          <w:tcPr>
            <w:tcW w:w="1985" w:type="dxa"/>
            <w:vMerge/>
            <w:vAlign w:val="center"/>
          </w:tcPr>
          <w:p w14:paraId="678E6A9B" w14:textId="77777777" w:rsidR="008A7722" w:rsidRPr="00C12DB7" w:rsidRDefault="008A7722" w:rsidP="009666D7">
            <w:pPr>
              <w:adjustRightInd w:val="0"/>
              <w:snapToGrid w:val="0"/>
              <w:jc w:val="center"/>
              <w:rPr>
                <w:rFonts w:ascii="宋体" w:eastAsia="宋体" w:hAnsi="宋体" w:cs="宋体"/>
                <w:b/>
                <w:sz w:val="20"/>
                <w:szCs w:val="20"/>
              </w:rPr>
            </w:pPr>
          </w:p>
        </w:tc>
        <w:tc>
          <w:tcPr>
            <w:tcW w:w="1842" w:type="dxa"/>
            <w:vAlign w:val="center"/>
          </w:tcPr>
          <w:p w14:paraId="5D9CBC6F" w14:textId="039A99F2" w:rsidR="008A7722"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第三方</w:t>
            </w:r>
            <w:r w:rsidR="008A7722" w:rsidRPr="00C12DB7">
              <w:rPr>
                <w:rFonts w:ascii="宋体" w:eastAsia="宋体" w:hAnsi="宋体" w:cs="宋体" w:hint="eastAsia"/>
                <w:b/>
                <w:kern w:val="0"/>
                <w:sz w:val="20"/>
                <w:szCs w:val="20"/>
              </w:rPr>
              <w:t>检测报告</w:t>
            </w:r>
          </w:p>
        </w:tc>
        <w:tc>
          <w:tcPr>
            <w:tcW w:w="3941" w:type="dxa"/>
          </w:tcPr>
          <w:p w14:paraId="60F5DF64"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387DCD6"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71F938E6" w14:textId="77777777" w:rsidTr="00DA6479">
        <w:trPr>
          <w:trHeight w:val="340"/>
        </w:trPr>
        <w:tc>
          <w:tcPr>
            <w:tcW w:w="709" w:type="dxa"/>
            <w:vAlign w:val="center"/>
          </w:tcPr>
          <w:p w14:paraId="77E414DB" w14:textId="1CF31C83" w:rsidR="008A7722" w:rsidRPr="00C12DB7" w:rsidRDefault="00DA6479" w:rsidP="009666D7">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17</w:t>
            </w:r>
          </w:p>
        </w:tc>
        <w:tc>
          <w:tcPr>
            <w:tcW w:w="1985" w:type="dxa"/>
            <w:vAlign w:val="center"/>
          </w:tcPr>
          <w:p w14:paraId="0401067B" w14:textId="77777777" w:rsidR="008A7722" w:rsidRPr="00C12DB7" w:rsidRDefault="008A7722"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线阵列音柱</w:t>
            </w:r>
          </w:p>
        </w:tc>
        <w:tc>
          <w:tcPr>
            <w:tcW w:w="1842" w:type="dxa"/>
            <w:vAlign w:val="center"/>
          </w:tcPr>
          <w:p w14:paraId="366245F8" w14:textId="77777777" w:rsidR="008A7722" w:rsidRPr="00C12DB7" w:rsidRDefault="008A7722"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防尘、防水检测报告</w:t>
            </w:r>
          </w:p>
        </w:tc>
        <w:tc>
          <w:tcPr>
            <w:tcW w:w="3941" w:type="dxa"/>
            <w:vAlign w:val="center"/>
          </w:tcPr>
          <w:p w14:paraId="73231827" w14:textId="77777777" w:rsidR="008A7722" w:rsidRPr="00C12DB7" w:rsidRDefault="008A7722" w:rsidP="009666D7">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246280F0" w14:textId="77777777" w:rsidR="008A7722" w:rsidRPr="00C12DB7" w:rsidRDefault="008A7722" w:rsidP="009666D7">
            <w:pPr>
              <w:tabs>
                <w:tab w:val="left" w:pos="312"/>
              </w:tabs>
              <w:adjustRightInd w:val="0"/>
              <w:snapToGrid w:val="0"/>
              <w:rPr>
                <w:rFonts w:ascii="宋体" w:eastAsia="宋体" w:hAnsi="宋体" w:cs="宋体"/>
                <w:b/>
                <w:sz w:val="20"/>
                <w:szCs w:val="20"/>
              </w:rPr>
            </w:pPr>
          </w:p>
        </w:tc>
      </w:tr>
      <w:tr w:rsidR="001E483F" w:rsidRPr="00C12DB7" w14:paraId="79BB75EC" w14:textId="77777777" w:rsidTr="00DA6479">
        <w:trPr>
          <w:trHeight w:val="340"/>
        </w:trPr>
        <w:tc>
          <w:tcPr>
            <w:tcW w:w="709" w:type="dxa"/>
            <w:vAlign w:val="center"/>
          </w:tcPr>
          <w:p w14:paraId="421B0DB5" w14:textId="3CA209CA"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18</w:t>
            </w:r>
          </w:p>
        </w:tc>
        <w:tc>
          <w:tcPr>
            <w:tcW w:w="1985" w:type="dxa"/>
            <w:vAlign w:val="center"/>
          </w:tcPr>
          <w:p w14:paraId="22E9B272" w14:textId="388DA576"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音柱</w:t>
            </w:r>
          </w:p>
        </w:tc>
        <w:tc>
          <w:tcPr>
            <w:tcW w:w="1842" w:type="dxa"/>
            <w:vAlign w:val="center"/>
          </w:tcPr>
          <w:p w14:paraId="7A6F8325" w14:textId="2D117164"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防尘、防水检测报告</w:t>
            </w:r>
          </w:p>
        </w:tc>
        <w:tc>
          <w:tcPr>
            <w:tcW w:w="3941" w:type="dxa"/>
          </w:tcPr>
          <w:p w14:paraId="23072A70" w14:textId="1137D4C9"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64F3D83D"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23A0398B" w14:textId="77777777" w:rsidTr="00DA6479">
        <w:trPr>
          <w:trHeight w:val="638"/>
        </w:trPr>
        <w:tc>
          <w:tcPr>
            <w:tcW w:w="709" w:type="dxa"/>
            <w:vAlign w:val="center"/>
          </w:tcPr>
          <w:p w14:paraId="0108B4DD" w14:textId="16896D65"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23</w:t>
            </w:r>
          </w:p>
        </w:tc>
        <w:tc>
          <w:tcPr>
            <w:tcW w:w="1985" w:type="dxa"/>
            <w:vAlign w:val="center"/>
          </w:tcPr>
          <w:p w14:paraId="460F2594"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升降讲台</w:t>
            </w:r>
          </w:p>
        </w:tc>
        <w:tc>
          <w:tcPr>
            <w:tcW w:w="1842" w:type="dxa"/>
            <w:vAlign w:val="center"/>
          </w:tcPr>
          <w:p w14:paraId="4E216772" w14:textId="754066A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sz w:val="20"/>
                <w:szCs w:val="20"/>
              </w:rPr>
              <w:t>第三方检测报告</w:t>
            </w:r>
          </w:p>
        </w:tc>
        <w:tc>
          <w:tcPr>
            <w:tcW w:w="3941" w:type="dxa"/>
            <w:vAlign w:val="center"/>
          </w:tcPr>
          <w:p w14:paraId="728A6D0F" w14:textId="77777777" w:rsidR="00DA6479" w:rsidRPr="00C12DB7" w:rsidRDefault="00DA6479" w:rsidP="00DA6479">
            <w:pPr>
              <w:tabs>
                <w:tab w:val="left" w:pos="312"/>
              </w:tabs>
              <w:adjustRightInd w:val="0"/>
              <w:snapToGrid w:val="0"/>
              <w:rPr>
                <w:rFonts w:ascii="宋体" w:eastAsia="宋体" w:hAnsi="宋体" w:cs="宋体"/>
                <w:b/>
                <w:sz w:val="20"/>
                <w:szCs w:val="20"/>
              </w:rPr>
            </w:pPr>
            <w:r w:rsidRPr="00C12DB7">
              <w:rPr>
                <w:rFonts w:ascii="宋体" w:eastAsia="宋体" w:hAnsi="宋体" w:cs="宋体" w:hint="eastAsia"/>
                <w:b/>
                <w:sz w:val="20"/>
                <w:szCs w:val="20"/>
              </w:rPr>
              <w:t>桌板基材：厚度25mm饰面刨花板基材，要求甲醛释放量≤0.5mg/m³</w:t>
            </w:r>
          </w:p>
        </w:tc>
        <w:tc>
          <w:tcPr>
            <w:tcW w:w="1134" w:type="dxa"/>
            <w:vAlign w:val="center"/>
          </w:tcPr>
          <w:p w14:paraId="4386C0D3"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50F76EB6" w14:textId="77777777" w:rsidTr="00DA6479">
        <w:trPr>
          <w:trHeight w:val="340"/>
        </w:trPr>
        <w:tc>
          <w:tcPr>
            <w:tcW w:w="709" w:type="dxa"/>
            <w:vAlign w:val="center"/>
          </w:tcPr>
          <w:p w14:paraId="54CC49A2" w14:textId="264AC56E"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26</w:t>
            </w:r>
          </w:p>
        </w:tc>
        <w:tc>
          <w:tcPr>
            <w:tcW w:w="1985" w:type="dxa"/>
            <w:vAlign w:val="center"/>
          </w:tcPr>
          <w:p w14:paraId="3C31B846"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移动电力系统设备</w:t>
            </w:r>
          </w:p>
        </w:tc>
        <w:tc>
          <w:tcPr>
            <w:tcW w:w="1842" w:type="dxa"/>
            <w:vAlign w:val="center"/>
          </w:tcPr>
          <w:p w14:paraId="5A7728E6" w14:textId="7777777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国家强制3C证书</w:t>
            </w:r>
          </w:p>
        </w:tc>
        <w:tc>
          <w:tcPr>
            <w:tcW w:w="3941" w:type="dxa"/>
            <w:vAlign w:val="center"/>
          </w:tcPr>
          <w:p w14:paraId="2868E6BC" w14:textId="77777777"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B687258"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r w:rsidR="001E483F" w:rsidRPr="00C12DB7" w14:paraId="7E692E9A" w14:textId="77777777" w:rsidTr="00DA6479">
        <w:trPr>
          <w:trHeight w:val="340"/>
        </w:trPr>
        <w:tc>
          <w:tcPr>
            <w:tcW w:w="709" w:type="dxa"/>
            <w:vAlign w:val="center"/>
          </w:tcPr>
          <w:p w14:paraId="794F9F9D" w14:textId="713E9BAF"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b/>
                <w:sz w:val="20"/>
                <w:szCs w:val="20"/>
              </w:rPr>
              <w:t>31</w:t>
            </w:r>
          </w:p>
        </w:tc>
        <w:tc>
          <w:tcPr>
            <w:tcW w:w="1985" w:type="dxa"/>
            <w:vAlign w:val="center"/>
          </w:tcPr>
          <w:p w14:paraId="7EAB375A" w14:textId="77777777" w:rsidR="00DA6479" w:rsidRPr="00C12DB7" w:rsidRDefault="00DA6479" w:rsidP="00DA6479">
            <w:pPr>
              <w:adjustRightInd w:val="0"/>
              <w:snapToGrid w:val="0"/>
              <w:jc w:val="center"/>
              <w:rPr>
                <w:rFonts w:ascii="宋体" w:eastAsia="宋体" w:hAnsi="宋体" w:cs="宋体"/>
                <w:b/>
                <w:sz w:val="20"/>
                <w:szCs w:val="20"/>
              </w:rPr>
            </w:pPr>
            <w:r w:rsidRPr="00C12DB7">
              <w:rPr>
                <w:rFonts w:ascii="宋体" w:eastAsia="宋体" w:hAnsi="宋体" w:cs="宋体" w:hint="eastAsia"/>
                <w:b/>
                <w:kern w:val="0"/>
                <w:sz w:val="20"/>
                <w:szCs w:val="20"/>
              </w:rPr>
              <w:t>AI信息显示屏客户端软件</w:t>
            </w:r>
          </w:p>
        </w:tc>
        <w:tc>
          <w:tcPr>
            <w:tcW w:w="1842" w:type="dxa"/>
            <w:vAlign w:val="center"/>
          </w:tcPr>
          <w:p w14:paraId="09777880" w14:textId="77777777" w:rsidR="00DA6479" w:rsidRPr="00C12DB7" w:rsidRDefault="00DA6479" w:rsidP="00DA6479">
            <w:pPr>
              <w:adjustRightInd w:val="0"/>
              <w:snapToGrid w:val="0"/>
              <w:jc w:val="center"/>
              <w:rPr>
                <w:rFonts w:ascii="宋体" w:eastAsia="宋体" w:hAnsi="宋体" w:cs="宋体"/>
                <w:b/>
                <w:kern w:val="0"/>
                <w:sz w:val="20"/>
                <w:szCs w:val="20"/>
              </w:rPr>
            </w:pPr>
            <w:r w:rsidRPr="00C12DB7">
              <w:rPr>
                <w:rFonts w:ascii="宋体" w:eastAsia="宋体" w:hAnsi="宋体" w:cs="宋体" w:hint="eastAsia"/>
                <w:b/>
                <w:kern w:val="0"/>
                <w:sz w:val="20"/>
                <w:szCs w:val="20"/>
              </w:rPr>
              <w:t>软件著作权证书</w:t>
            </w:r>
          </w:p>
        </w:tc>
        <w:tc>
          <w:tcPr>
            <w:tcW w:w="3941" w:type="dxa"/>
            <w:vAlign w:val="center"/>
          </w:tcPr>
          <w:p w14:paraId="47568344" w14:textId="77777777" w:rsidR="00DA6479" w:rsidRPr="00C12DB7" w:rsidRDefault="00DA6479" w:rsidP="00DA6479">
            <w:pPr>
              <w:tabs>
                <w:tab w:val="left" w:pos="312"/>
              </w:tabs>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w:t>
            </w:r>
          </w:p>
        </w:tc>
        <w:tc>
          <w:tcPr>
            <w:tcW w:w="1134" w:type="dxa"/>
            <w:vAlign w:val="center"/>
          </w:tcPr>
          <w:p w14:paraId="5CF6AD74" w14:textId="77777777" w:rsidR="00DA6479" w:rsidRPr="00C12DB7" w:rsidRDefault="00DA6479" w:rsidP="00DA6479">
            <w:pPr>
              <w:tabs>
                <w:tab w:val="left" w:pos="312"/>
              </w:tabs>
              <w:adjustRightInd w:val="0"/>
              <w:snapToGrid w:val="0"/>
              <w:rPr>
                <w:rFonts w:ascii="宋体" w:eastAsia="宋体" w:hAnsi="宋体" w:cs="宋体"/>
                <w:b/>
                <w:sz w:val="20"/>
                <w:szCs w:val="20"/>
              </w:rPr>
            </w:pPr>
          </w:p>
        </w:tc>
      </w:tr>
    </w:tbl>
    <w:p w14:paraId="17DF4966" w14:textId="56C3ABB9" w:rsidR="008A7722" w:rsidRPr="00C12DB7" w:rsidRDefault="008A7722">
      <w:pPr>
        <w:widowControl/>
        <w:jc w:val="left"/>
        <w:rPr>
          <w:rFonts w:ascii="宋体" w:eastAsia="宋体" w:hAnsi="宋体" w:cs="Times New Roman"/>
          <w:szCs w:val="21"/>
        </w:rPr>
      </w:pPr>
    </w:p>
    <w:p w14:paraId="2B58672F" w14:textId="77777777" w:rsidR="002415AB" w:rsidRPr="00C12DB7" w:rsidRDefault="002415AB" w:rsidP="002415AB">
      <w:pPr>
        <w:spacing w:line="288" w:lineRule="auto"/>
        <w:rPr>
          <w:rFonts w:ascii="宋体" w:eastAsia="宋体" w:hAnsi="宋体" w:cs="Times New Roman"/>
          <w:b/>
          <w:bCs/>
          <w:szCs w:val="21"/>
        </w:rPr>
      </w:pPr>
      <w:r w:rsidRPr="00C12DB7">
        <w:rPr>
          <w:rFonts w:ascii="宋体" w:eastAsia="宋体" w:hAnsi="宋体" w:cs="Times New Roman" w:hint="eastAsia"/>
          <w:b/>
          <w:bCs/>
          <w:szCs w:val="21"/>
        </w:rPr>
        <w:t>投标演示：</w:t>
      </w:r>
    </w:p>
    <w:p w14:paraId="797B4485" w14:textId="508CCEAC" w:rsidR="002415AB" w:rsidRPr="00C12DB7" w:rsidRDefault="002415AB" w:rsidP="002415AB">
      <w:pPr>
        <w:widowControl/>
        <w:jc w:val="left"/>
        <w:rPr>
          <w:rFonts w:ascii="宋体" w:eastAsia="宋体" w:hAnsi="宋体" w:cs="Times New Roman"/>
          <w:b/>
          <w:bCs/>
          <w:szCs w:val="21"/>
        </w:rPr>
      </w:pPr>
      <w:r w:rsidRPr="00C12DB7">
        <w:rPr>
          <w:rFonts w:ascii="宋体" w:eastAsia="宋体" w:hAnsi="宋体" w:cs="Times New Roman"/>
          <w:b/>
          <w:bCs/>
          <w:szCs w:val="21"/>
        </w:rPr>
        <w:t>1</w:t>
      </w:r>
      <w:r w:rsidR="004C7095" w:rsidRPr="00C12DB7">
        <w:rPr>
          <w:rFonts w:ascii="宋体" w:eastAsia="宋体" w:hAnsi="宋体" w:cs="Times New Roman" w:hint="eastAsia"/>
          <w:b/>
          <w:bCs/>
          <w:szCs w:val="21"/>
        </w:rPr>
        <w:t>、</w:t>
      </w:r>
      <w:r w:rsidRPr="00C12DB7">
        <w:rPr>
          <w:rFonts w:ascii="宋体" w:eastAsia="宋体" w:hAnsi="宋体" w:cs="Times New Roman"/>
          <w:b/>
          <w:bCs/>
          <w:szCs w:val="21"/>
        </w:rPr>
        <w:t>投标人须提供真实系统实景演示，演示内容：</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160"/>
      </w:tblGrid>
      <w:tr w:rsidR="001E483F" w:rsidRPr="00C12DB7" w14:paraId="6C98BC17"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0900A957"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hint="eastAsia"/>
                <w:b/>
                <w:bCs/>
                <w:szCs w:val="21"/>
              </w:rPr>
              <w:t>序号</w:t>
            </w:r>
          </w:p>
        </w:tc>
        <w:tc>
          <w:tcPr>
            <w:tcW w:w="8160" w:type="dxa"/>
            <w:tcBorders>
              <w:top w:val="single" w:sz="4" w:space="0" w:color="auto"/>
              <w:left w:val="single" w:sz="4" w:space="0" w:color="auto"/>
              <w:bottom w:val="single" w:sz="4" w:space="0" w:color="auto"/>
              <w:right w:val="single" w:sz="4" w:space="0" w:color="auto"/>
            </w:tcBorders>
            <w:vAlign w:val="center"/>
          </w:tcPr>
          <w:p w14:paraId="796D2E5E"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演示内容</w:t>
            </w:r>
          </w:p>
        </w:tc>
      </w:tr>
      <w:tr w:rsidR="001E483F" w:rsidRPr="00C12DB7" w14:paraId="0BDD4103"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74A695"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1</w:t>
            </w:r>
          </w:p>
        </w:tc>
        <w:tc>
          <w:tcPr>
            <w:tcW w:w="8160" w:type="dxa"/>
            <w:tcBorders>
              <w:top w:val="single" w:sz="4" w:space="0" w:color="auto"/>
              <w:left w:val="single" w:sz="4" w:space="0" w:color="auto"/>
              <w:bottom w:val="single" w:sz="4" w:space="0" w:color="auto"/>
              <w:right w:val="single" w:sz="4" w:space="0" w:color="auto"/>
            </w:tcBorders>
            <w:vAlign w:val="center"/>
          </w:tcPr>
          <w:p w14:paraId="28276F15"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演示教育液晶控制屏</w:t>
            </w:r>
            <w:proofErr w:type="gramStart"/>
            <w:r w:rsidRPr="00C12DB7">
              <w:rPr>
                <w:rFonts w:ascii="宋体" w:eastAsia="宋体" w:hAnsi="宋体" w:cs="宋体" w:hint="eastAsia"/>
                <w:szCs w:val="21"/>
              </w:rPr>
              <w:t>反向刷码功能</w:t>
            </w:r>
            <w:proofErr w:type="gramEnd"/>
            <w:r w:rsidRPr="00C12DB7">
              <w:rPr>
                <w:rFonts w:ascii="宋体" w:eastAsia="宋体" w:hAnsi="宋体" w:cs="宋体" w:hint="eastAsia"/>
                <w:szCs w:val="21"/>
              </w:rPr>
              <w:t>，在控制屏设备关闭状态下，用液晶控制屏自带的摄像头可以读取手机钉钉、</w:t>
            </w:r>
            <w:proofErr w:type="gramStart"/>
            <w:r w:rsidRPr="00C12DB7">
              <w:rPr>
                <w:rFonts w:ascii="宋体" w:eastAsia="宋体" w:hAnsi="宋体" w:cs="宋体" w:hint="eastAsia"/>
                <w:szCs w:val="21"/>
              </w:rPr>
              <w:t>微信及</w:t>
            </w:r>
            <w:proofErr w:type="gramEnd"/>
            <w:r w:rsidRPr="00C12DB7">
              <w:rPr>
                <w:rFonts w:ascii="宋体" w:eastAsia="宋体" w:hAnsi="宋体" w:cs="宋体" w:hint="eastAsia"/>
                <w:szCs w:val="21"/>
              </w:rPr>
              <w:t>支付宝生成的个人</w:t>
            </w:r>
            <w:proofErr w:type="gramStart"/>
            <w:r w:rsidRPr="00C12DB7">
              <w:rPr>
                <w:rFonts w:ascii="宋体" w:eastAsia="宋体" w:hAnsi="宋体" w:cs="宋体" w:hint="eastAsia"/>
                <w:szCs w:val="21"/>
              </w:rPr>
              <w:t>二维码进行</w:t>
            </w:r>
            <w:proofErr w:type="gramEnd"/>
            <w:r w:rsidRPr="00C12DB7">
              <w:rPr>
                <w:rFonts w:ascii="宋体" w:eastAsia="宋体" w:hAnsi="宋体" w:cs="宋体" w:hint="eastAsia"/>
                <w:szCs w:val="21"/>
              </w:rPr>
              <w:t>开机，实现身份认定，自动开启设备。</w:t>
            </w:r>
          </w:p>
        </w:tc>
      </w:tr>
      <w:tr w:rsidR="001E483F" w:rsidRPr="00C12DB7" w14:paraId="126098B4"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13D566"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hint="eastAsia"/>
                <w:b/>
                <w:bCs/>
                <w:szCs w:val="21"/>
              </w:rPr>
              <w:t>2</w:t>
            </w:r>
          </w:p>
        </w:tc>
        <w:tc>
          <w:tcPr>
            <w:tcW w:w="8160" w:type="dxa"/>
            <w:tcBorders>
              <w:top w:val="single" w:sz="4" w:space="0" w:color="auto"/>
              <w:left w:val="single" w:sz="4" w:space="0" w:color="auto"/>
              <w:bottom w:val="single" w:sz="4" w:space="0" w:color="auto"/>
              <w:right w:val="single" w:sz="4" w:space="0" w:color="auto"/>
            </w:tcBorders>
            <w:vAlign w:val="center"/>
          </w:tcPr>
          <w:p w14:paraId="0DEE8492" w14:textId="48067776" w:rsidR="002415AB" w:rsidRPr="00C12DB7" w:rsidRDefault="00EC502A" w:rsidP="009666D7">
            <w:pPr>
              <w:rPr>
                <w:rFonts w:ascii="宋体" w:eastAsia="宋体" w:hAnsi="宋体" w:cs="宋体"/>
                <w:szCs w:val="21"/>
              </w:rPr>
            </w:pPr>
            <w:r w:rsidRPr="00C12DB7">
              <w:rPr>
                <w:rFonts w:ascii="宋体" w:eastAsia="宋体" w:hAnsi="宋体" w:cs="宋体" w:hint="eastAsia"/>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1E483F" w:rsidRPr="00C12DB7" w14:paraId="19E6B1FA"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1ECEE5B1"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3</w:t>
            </w:r>
          </w:p>
        </w:tc>
        <w:tc>
          <w:tcPr>
            <w:tcW w:w="8160" w:type="dxa"/>
            <w:tcBorders>
              <w:top w:val="single" w:sz="4" w:space="0" w:color="auto"/>
              <w:left w:val="single" w:sz="4" w:space="0" w:color="auto"/>
              <w:bottom w:val="single" w:sz="4" w:space="0" w:color="auto"/>
              <w:right w:val="single" w:sz="4" w:space="0" w:color="auto"/>
            </w:tcBorders>
            <w:vAlign w:val="center"/>
          </w:tcPr>
          <w:p w14:paraId="024E88E7" w14:textId="2DE5C5BE"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演示教育液晶控制屏，教育液晶控制屏内置扬声器，在开机和关机操作时具备语音播报功能，在关机时语音提醒老师把话筒插入充电底座充电，防止话筒电量耗尽。在</w:t>
            </w:r>
            <w:r w:rsidR="00FA182C" w:rsidRPr="00C12DB7">
              <w:rPr>
                <w:rFonts w:ascii="宋体" w:eastAsia="宋体" w:hAnsi="宋体" w:cs="宋体" w:hint="eastAsia"/>
                <w:szCs w:val="21"/>
              </w:rPr>
              <w:t>控制</w:t>
            </w:r>
            <w:r w:rsidRPr="00C12DB7">
              <w:rPr>
                <w:rFonts w:ascii="宋体" w:eastAsia="宋体" w:hAnsi="宋体" w:cs="宋体" w:hint="eastAsia"/>
                <w:szCs w:val="21"/>
              </w:rPr>
              <w:t>屏上具备直观的音量控制界面，可以独立触摸控制功放的音量大小和静音功能。</w:t>
            </w:r>
          </w:p>
        </w:tc>
      </w:tr>
      <w:tr w:rsidR="001E483F" w:rsidRPr="00C12DB7" w14:paraId="5FB436CB"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46962B"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4</w:t>
            </w:r>
          </w:p>
        </w:tc>
        <w:tc>
          <w:tcPr>
            <w:tcW w:w="8160" w:type="dxa"/>
            <w:tcBorders>
              <w:top w:val="single" w:sz="4" w:space="0" w:color="auto"/>
              <w:left w:val="single" w:sz="4" w:space="0" w:color="auto"/>
              <w:bottom w:val="single" w:sz="4" w:space="0" w:color="auto"/>
              <w:right w:val="single" w:sz="4" w:space="0" w:color="auto"/>
            </w:tcBorders>
            <w:vAlign w:val="center"/>
          </w:tcPr>
          <w:p w14:paraId="28FBD20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rsidR="001E483F" w:rsidRPr="00C12DB7" w14:paraId="51522A19"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1FA7000F"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t>5</w:t>
            </w:r>
          </w:p>
        </w:tc>
        <w:tc>
          <w:tcPr>
            <w:tcW w:w="8160" w:type="dxa"/>
            <w:tcBorders>
              <w:top w:val="single" w:sz="4" w:space="0" w:color="auto"/>
              <w:left w:val="single" w:sz="4" w:space="0" w:color="auto"/>
              <w:bottom w:val="single" w:sz="4" w:space="0" w:color="auto"/>
              <w:right w:val="single" w:sz="4" w:space="0" w:color="auto"/>
            </w:tcBorders>
            <w:vAlign w:val="center"/>
          </w:tcPr>
          <w:p w14:paraId="64BA1205"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演示所投的智能信息屏、磁力锁控制功能，信息屏内置门禁控制器，可直接连接磁力锁，</w:t>
            </w:r>
            <w:r w:rsidRPr="00C12DB7">
              <w:rPr>
                <w:rFonts w:ascii="宋体" w:eastAsia="宋体" w:hAnsi="宋体" w:cs="宋体" w:hint="eastAsia"/>
                <w:szCs w:val="21"/>
              </w:rPr>
              <w:lastRenderedPageBreak/>
              <w:t>拒绝外置控制模块。演示信息屏在拔掉网线、信息屏关机和应用APP关闭情况下，用户也能正常通过刷卡开启门禁。</w:t>
            </w:r>
          </w:p>
        </w:tc>
      </w:tr>
      <w:tr w:rsidR="001E483F" w:rsidRPr="00C12DB7" w14:paraId="2F20D191" w14:textId="77777777" w:rsidTr="009666D7">
        <w:trPr>
          <w:trHeight w:val="283"/>
          <w:jc w:val="center"/>
        </w:trPr>
        <w:tc>
          <w:tcPr>
            <w:tcW w:w="846" w:type="dxa"/>
            <w:tcBorders>
              <w:top w:val="single" w:sz="4" w:space="0" w:color="auto"/>
              <w:left w:val="single" w:sz="4" w:space="0" w:color="auto"/>
              <w:bottom w:val="single" w:sz="4" w:space="0" w:color="auto"/>
              <w:right w:val="single" w:sz="4" w:space="0" w:color="auto"/>
            </w:tcBorders>
            <w:vAlign w:val="center"/>
          </w:tcPr>
          <w:p w14:paraId="5825EA94" w14:textId="77777777" w:rsidR="002415AB" w:rsidRPr="00C12DB7" w:rsidRDefault="002415AB" w:rsidP="009666D7">
            <w:pPr>
              <w:jc w:val="center"/>
              <w:rPr>
                <w:rFonts w:ascii="宋体" w:eastAsia="宋体" w:hAnsi="宋体" w:cs="宋体"/>
                <w:b/>
                <w:bCs/>
                <w:szCs w:val="21"/>
              </w:rPr>
            </w:pPr>
            <w:r w:rsidRPr="00C12DB7">
              <w:rPr>
                <w:rFonts w:ascii="宋体" w:eastAsia="宋体" w:hAnsi="宋体" w:cs="宋体"/>
                <w:b/>
                <w:bCs/>
                <w:szCs w:val="21"/>
              </w:rPr>
              <w:lastRenderedPageBreak/>
              <w:t>6</w:t>
            </w:r>
          </w:p>
        </w:tc>
        <w:tc>
          <w:tcPr>
            <w:tcW w:w="8160" w:type="dxa"/>
            <w:tcBorders>
              <w:top w:val="single" w:sz="4" w:space="0" w:color="auto"/>
              <w:left w:val="single" w:sz="4" w:space="0" w:color="auto"/>
              <w:bottom w:val="single" w:sz="4" w:space="0" w:color="auto"/>
              <w:right w:val="single" w:sz="4" w:space="0" w:color="auto"/>
            </w:tcBorders>
            <w:vAlign w:val="center"/>
          </w:tcPr>
          <w:p w14:paraId="41A5266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演示智能信息屏具有本地离线人脸识别认证功能，无需通过网络连接后台人脸认证服务器，在拔掉网线的情况下也可通过认证。</w:t>
            </w:r>
          </w:p>
          <w:p w14:paraId="77BE1F51"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能够识别用照片代替真人进行欺骗认证的行为，使用有权限的用户照片也无法通过认证。</w:t>
            </w:r>
          </w:p>
          <w:p w14:paraId="53C45C96" w14:textId="77777777" w:rsidR="002415AB" w:rsidRPr="00C12DB7" w:rsidRDefault="002415AB" w:rsidP="009666D7">
            <w:pPr>
              <w:rPr>
                <w:rFonts w:ascii="宋体" w:eastAsia="宋体" w:hAnsi="宋体" w:cs="宋体"/>
                <w:szCs w:val="21"/>
              </w:rPr>
            </w:pPr>
            <w:r w:rsidRPr="00C12DB7">
              <w:rPr>
                <w:rFonts w:ascii="宋体" w:eastAsia="宋体" w:hAnsi="宋体" w:cs="宋体" w:hint="eastAsia"/>
                <w:szCs w:val="21"/>
              </w:rPr>
              <w:t>智能信息屏具有教室多角度（正面与两个侧面）可视的条形状态指示灯，可以根据教室的使用状态不同显示不同的颜色，方便用户远距离辨认识别。</w:t>
            </w:r>
          </w:p>
        </w:tc>
      </w:tr>
    </w:tbl>
    <w:p w14:paraId="191470CF" w14:textId="77777777" w:rsidR="002415AB" w:rsidRPr="00C12DB7" w:rsidRDefault="002415AB" w:rsidP="002415AB">
      <w:pPr>
        <w:spacing w:line="288" w:lineRule="auto"/>
        <w:rPr>
          <w:rFonts w:ascii="宋体" w:eastAsia="宋体" w:hAnsi="宋体" w:cs="Times New Roman"/>
          <w:b/>
          <w:bCs/>
          <w:szCs w:val="21"/>
        </w:rPr>
      </w:pPr>
      <w:r w:rsidRPr="00C12DB7">
        <w:rPr>
          <w:rFonts w:ascii="宋体" w:eastAsia="宋体" w:hAnsi="宋体" w:cs="Times New Roman" w:hint="eastAsia"/>
          <w:b/>
          <w:bCs/>
          <w:szCs w:val="21"/>
        </w:rPr>
        <w:t>注：以ppt等其他演示方式不得分。</w:t>
      </w:r>
    </w:p>
    <w:p w14:paraId="40387377"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2、演示时间不超过1</w:t>
      </w:r>
      <w:r w:rsidRPr="00C12DB7">
        <w:rPr>
          <w:rFonts w:ascii="宋体" w:eastAsia="宋体" w:hAnsi="宋体" w:hint="eastAsia"/>
          <w:b/>
          <w:szCs w:val="21"/>
        </w:rPr>
        <w:t>5</w:t>
      </w:r>
      <w:r w:rsidRPr="00C12DB7">
        <w:rPr>
          <w:rFonts w:ascii="宋体" w:eastAsia="宋体" w:hAnsi="宋体"/>
          <w:b/>
          <w:szCs w:val="21"/>
        </w:rPr>
        <w:t>分钟</w:t>
      </w:r>
      <w:r w:rsidRPr="00C12DB7">
        <w:rPr>
          <w:rFonts w:ascii="宋体" w:eastAsia="宋体" w:hAnsi="宋体" w:hint="eastAsia"/>
          <w:b/>
          <w:szCs w:val="21"/>
        </w:rPr>
        <w:t>。演示以录制视频形式提供，投标人将演示的过程录制成视频，视频内须提供人员解说，以.mp4格式存储于U盘，可与备份文件一并密封递交。</w:t>
      </w:r>
    </w:p>
    <w:p w14:paraId="50B273E5"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3</w:t>
      </w:r>
      <w:r w:rsidRPr="00C12DB7">
        <w:rPr>
          <w:rFonts w:ascii="宋体" w:eastAsia="宋体" w:hAnsi="宋体" w:hint="eastAsia"/>
          <w:b/>
          <w:szCs w:val="21"/>
        </w:rPr>
        <w:t>、投标人须自行核验U盘中的视频能正常播放，保证视频无需转码即可直接用主流播放器打开播放。</w:t>
      </w:r>
    </w:p>
    <w:p w14:paraId="691505F6" w14:textId="77777777" w:rsidR="002415AB" w:rsidRPr="00C12DB7" w:rsidRDefault="002415AB" w:rsidP="002415AB">
      <w:pPr>
        <w:adjustRightInd w:val="0"/>
        <w:snapToGrid w:val="0"/>
        <w:spacing w:line="288" w:lineRule="auto"/>
        <w:rPr>
          <w:rFonts w:ascii="宋体" w:eastAsia="宋体" w:hAnsi="宋体"/>
          <w:b/>
          <w:szCs w:val="21"/>
        </w:rPr>
      </w:pPr>
      <w:r w:rsidRPr="00C12DB7">
        <w:rPr>
          <w:rFonts w:ascii="宋体" w:eastAsia="宋体" w:hAnsi="宋体"/>
          <w:b/>
          <w:szCs w:val="21"/>
        </w:rPr>
        <w:t>4、未提供演示的，演示分为0分。</w:t>
      </w:r>
    </w:p>
    <w:p w14:paraId="2B9FC514" w14:textId="77777777" w:rsidR="002415AB" w:rsidRPr="00C12DB7" w:rsidRDefault="002415AB">
      <w:pPr>
        <w:widowControl/>
        <w:jc w:val="left"/>
        <w:rPr>
          <w:rFonts w:ascii="宋体" w:eastAsia="宋体" w:hAnsi="宋体" w:cs="Times New Roman"/>
          <w:szCs w:val="21"/>
        </w:rPr>
      </w:pPr>
    </w:p>
    <w:p w14:paraId="0A6CA6DB" w14:textId="6563D6E6" w:rsidR="008A7722" w:rsidRPr="00C12DB7" w:rsidRDefault="008A7722" w:rsidP="008A7722">
      <w:pPr>
        <w:spacing w:line="288" w:lineRule="auto"/>
        <w:ind w:firstLineChars="200" w:firstLine="402"/>
        <w:rPr>
          <w:rFonts w:ascii="宋体" w:eastAsia="宋体" w:hAnsi="宋体" w:cs="宋体"/>
          <w:b/>
          <w:bCs/>
          <w:sz w:val="20"/>
          <w:szCs w:val="20"/>
        </w:rPr>
      </w:pPr>
      <w:r w:rsidRPr="00C12DB7">
        <w:rPr>
          <w:rFonts w:ascii="宋体" w:eastAsia="宋体" w:hAnsi="宋体" w:cs="宋体" w:hint="eastAsia"/>
          <w:b/>
          <w:bCs/>
          <w:sz w:val="20"/>
          <w:szCs w:val="20"/>
        </w:rPr>
        <w:t>本项目为浙江财经大学智慧学习空间三期项目，包括项目设计，设备采购、安装布置等内容，投标人投标前可自行勘查现场，充分了解项目实际要求,以做出准确报价。因现场勘查不充分导致的报价缺失的由投标人自行承担，采购人不再支付额外费用。现场勘查所产生的安全风险由投标人自行承担。因目前校园疫情防控，如需现场</w:t>
      </w:r>
      <w:proofErr w:type="gramStart"/>
      <w:r w:rsidRPr="00C12DB7">
        <w:rPr>
          <w:rFonts w:ascii="宋体" w:eastAsia="宋体" w:hAnsi="宋体" w:cs="宋体" w:hint="eastAsia"/>
          <w:b/>
          <w:bCs/>
          <w:sz w:val="20"/>
          <w:szCs w:val="20"/>
        </w:rPr>
        <w:t>踏勘须</w:t>
      </w:r>
      <w:proofErr w:type="gramEnd"/>
      <w:r w:rsidRPr="00C12DB7">
        <w:rPr>
          <w:rFonts w:ascii="宋体" w:eastAsia="宋体" w:hAnsi="宋体" w:cs="宋体" w:hint="eastAsia"/>
          <w:b/>
          <w:bCs/>
          <w:sz w:val="20"/>
          <w:szCs w:val="20"/>
        </w:rPr>
        <w:t>提前1天报备。</w:t>
      </w:r>
    </w:p>
    <w:p w14:paraId="0549CD1E" w14:textId="6D6D76A8" w:rsidR="008A7722" w:rsidRPr="00C12DB7" w:rsidRDefault="008A7722" w:rsidP="008A7722">
      <w:pPr>
        <w:spacing w:line="288" w:lineRule="auto"/>
        <w:rPr>
          <w:rFonts w:ascii="宋体" w:eastAsia="宋体" w:hAnsi="宋体" w:cs="宋体"/>
          <w:b/>
          <w:bCs/>
          <w:sz w:val="20"/>
          <w:szCs w:val="20"/>
        </w:rPr>
      </w:pPr>
      <w:r w:rsidRPr="00C12DB7">
        <w:rPr>
          <w:rFonts w:ascii="宋体" w:eastAsia="宋体" w:hAnsi="宋体" w:cs="宋体" w:hint="eastAsia"/>
          <w:b/>
          <w:bCs/>
          <w:sz w:val="20"/>
          <w:szCs w:val="20"/>
        </w:rPr>
        <w:t>踏勘时间：/至2022年</w:t>
      </w:r>
      <w:r w:rsidR="009666D7">
        <w:rPr>
          <w:rFonts w:ascii="宋体" w:eastAsia="宋体" w:hAnsi="宋体" w:cs="宋体"/>
          <w:b/>
          <w:bCs/>
          <w:sz w:val="20"/>
          <w:szCs w:val="20"/>
        </w:rPr>
        <w:t>06</w:t>
      </w:r>
      <w:r w:rsidRPr="00C12DB7">
        <w:rPr>
          <w:rFonts w:ascii="宋体" w:eastAsia="宋体" w:hAnsi="宋体" w:cs="宋体" w:hint="eastAsia"/>
          <w:b/>
          <w:bCs/>
          <w:sz w:val="20"/>
          <w:szCs w:val="20"/>
        </w:rPr>
        <w:t>月</w:t>
      </w:r>
      <w:r w:rsidR="009666D7">
        <w:rPr>
          <w:rFonts w:ascii="宋体" w:eastAsia="宋体" w:hAnsi="宋体" w:cs="宋体"/>
          <w:b/>
          <w:bCs/>
          <w:sz w:val="20"/>
          <w:szCs w:val="20"/>
        </w:rPr>
        <w:t>06</w:t>
      </w:r>
      <w:r w:rsidRPr="00C12DB7">
        <w:rPr>
          <w:rFonts w:ascii="宋体" w:eastAsia="宋体" w:hAnsi="宋体" w:cs="宋体" w:hint="eastAsia"/>
          <w:b/>
          <w:bCs/>
          <w:sz w:val="20"/>
          <w:szCs w:val="20"/>
        </w:rPr>
        <w:t>日（工作日），09:00-11：00，14：00-15:00</w:t>
      </w:r>
    </w:p>
    <w:p w14:paraId="7B4EBC28" w14:textId="77777777" w:rsidR="008A7722" w:rsidRPr="00C12DB7" w:rsidRDefault="008A7722" w:rsidP="008A7722">
      <w:pPr>
        <w:spacing w:line="288" w:lineRule="auto"/>
        <w:rPr>
          <w:rFonts w:ascii="宋体" w:eastAsia="宋体" w:hAnsi="宋体" w:cs="宋体"/>
          <w:sz w:val="20"/>
          <w:szCs w:val="20"/>
        </w:rPr>
      </w:pPr>
      <w:r w:rsidRPr="00C12DB7">
        <w:rPr>
          <w:rFonts w:ascii="宋体" w:eastAsia="宋体" w:hAnsi="宋体" w:cs="宋体" w:hint="eastAsia"/>
          <w:b/>
          <w:bCs/>
          <w:sz w:val="20"/>
          <w:szCs w:val="20"/>
        </w:rPr>
        <w:t>联系人：陈老师，0571-86735866</w:t>
      </w:r>
    </w:p>
    <w:p w14:paraId="2B528153" w14:textId="32844888" w:rsidR="008A7722" w:rsidRPr="00C12DB7" w:rsidRDefault="008A7722">
      <w:pPr>
        <w:widowControl/>
        <w:jc w:val="left"/>
        <w:rPr>
          <w:rFonts w:ascii="宋体" w:eastAsia="宋体" w:hAnsi="宋体" w:cs="Times New Roman"/>
          <w:szCs w:val="21"/>
        </w:rPr>
      </w:pPr>
      <w:r w:rsidRPr="00C12DB7">
        <w:rPr>
          <w:rFonts w:ascii="宋体" w:eastAsia="宋体" w:hAnsi="宋体" w:cs="Times New Roman"/>
          <w:szCs w:val="21"/>
        </w:rPr>
        <w:br w:type="page"/>
      </w:r>
    </w:p>
    <w:p w14:paraId="69496C96" w14:textId="77777777" w:rsidR="00E1306D" w:rsidRPr="00C12DB7" w:rsidRDefault="00E1306D" w:rsidP="00F76A54">
      <w:pPr>
        <w:widowControl/>
        <w:adjustRightInd w:val="0"/>
        <w:snapToGrid w:val="0"/>
        <w:spacing w:line="288" w:lineRule="auto"/>
        <w:jc w:val="left"/>
        <w:rPr>
          <w:rFonts w:ascii="宋体" w:eastAsia="宋体" w:hAnsi="宋体" w:cs="Times New Roman"/>
          <w:szCs w:val="21"/>
        </w:rPr>
      </w:pPr>
    </w:p>
    <w:p w14:paraId="63D78FE3" w14:textId="1F91AFC6" w:rsidR="00764B19" w:rsidRPr="00C12DB7" w:rsidRDefault="00E84C89" w:rsidP="00F76A54">
      <w:pPr>
        <w:adjustRightInd w:val="0"/>
        <w:snapToGrid w:val="0"/>
        <w:spacing w:line="288" w:lineRule="auto"/>
        <w:jc w:val="center"/>
        <w:outlineLvl w:val="0"/>
        <w:rPr>
          <w:rFonts w:ascii="宋体" w:eastAsia="宋体" w:hAnsi="宋体" w:cs="Times New Roman"/>
          <w:sz w:val="32"/>
          <w:szCs w:val="32"/>
        </w:rPr>
      </w:pPr>
      <w:r w:rsidRPr="00C12DB7">
        <w:rPr>
          <w:rFonts w:ascii="宋体" w:eastAsia="宋体" w:hAnsi="宋体" w:cs="Times New Roman" w:hint="eastAsia"/>
          <w:b/>
          <w:sz w:val="32"/>
          <w:szCs w:val="32"/>
        </w:rPr>
        <w:t>第三章  投标人须知</w:t>
      </w:r>
    </w:p>
    <w:p w14:paraId="5FB7E635" w14:textId="77777777" w:rsidR="00764B19" w:rsidRPr="00C12DB7" w:rsidRDefault="00E84C89" w:rsidP="00F76A54">
      <w:pPr>
        <w:adjustRightInd w:val="0"/>
        <w:snapToGrid w:val="0"/>
        <w:spacing w:line="288" w:lineRule="auto"/>
        <w:ind w:left="238"/>
        <w:jc w:val="center"/>
        <w:outlineLvl w:val="1"/>
        <w:rPr>
          <w:rFonts w:ascii="宋体" w:eastAsia="宋体" w:hAnsi="宋体" w:cs="Times New Roman"/>
          <w:b/>
          <w:szCs w:val="21"/>
        </w:rPr>
      </w:pPr>
      <w:r w:rsidRPr="00C12DB7">
        <w:rPr>
          <w:rFonts w:ascii="宋体" w:eastAsia="宋体" w:hAnsi="宋体" w:cs="Times New Roman" w:hint="eastAsia"/>
          <w:b/>
          <w:szCs w:val="21"/>
        </w:rPr>
        <w:t>投标人</w:t>
      </w:r>
      <w:r w:rsidRPr="00C12DB7">
        <w:rPr>
          <w:rFonts w:ascii="宋体" w:eastAsia="宋体" w:hAnsi="宋体" w:cs="Times New Roman"/>
          <w:b/>
          <w:szCs w:val="21"/>
        </w:rPr>
        <w:t>须知</w:t>
      </w:r>
      <w:r w:rsidRPr="00C12DB7">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E483F" w:rsidRPr="00C12DB7" w14:paraId="14A74955" w14:textId="77777777">
        <w:trPr>
          <w:trHeight w:val="397"/>
        </w:trPr>
        <w:tc>
          <w:tcPr>
            <w:tcW w:w="1129" w:type="dxa"/>
            <w:vAlign w:val="center"/>
          </w:tcPr>
          <w:p w14:paraId="2D076AED"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条款号</w:t>
            </w:r>
          </w:p>
        </w:tc>
        <w:tc>
          <w:tcPr>
            <w:tcW w:w="1701" w:type="dxa"/>
            <w:vAlign w:val="center"/>
          </w:tcPr>
          <w:p w14:paraId="109DE09D"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内容</w:t>
            </w:r>
          </w:p>
        </w:tc>
        <w:tc>
          <w:tcPr>
            <w:tcW w:w="6663" w:type="dxa"/>
            <w:vAlign w:val="center"/>
          </w:tcPr>
          <w:p w14:paraId="13BEAAB3" w14:textId="77777777" w:rsidR="00764B19" w:rsidRPr="00C12DB7" w:rsidRDefault="00E84C89" w:rsidP="00F76A54">
            <w:pPr>
              <w:adjustRightInd w:val="0"/>
              <w:snapToGrid w:val="0"/>
              <w:spacing w:line="288" w:lineRule="auto"/>
              <w:jc w:val="center"/>
              <w:rPr>
                <w:rFonts w:ascii="宋体" w:eastAsia="宋体" w:hAnsi="宋体"/>
                <w:b/>
                <w:bCs/>
                <w:szCs w:val="21"/>
              </w:rPr>
            </w:pPr>
            <w:r w:rsidRPr="00C12DB7">
              <w:rPr>
                <w:rFonts w:ascii="宋体" w:eastAsia="宋体" w:hAnsi="宋体" w:hint="eastAsia"/>
                <w:b/>
                <w:bCs/>
                <w:szCs w:val="21"/>
              </w:rPr>
              <w:t>说明与要求</w:t>
            </w:r>
          </w:p>
        </w:tc>
      </w:tr>
      <w:tr w:rsidR="001E483F" w:rsidRPr="00C12DB7" w14:paraId="7C9BA812" w14:textId="77777777">
        <w:trPr>
          <w:trHeight w:val="397"/>
        </w:trPr>
        <w:tc>
          <w:tcPr>
            <w:tcW w:w="1129" w:type="dxa"/>
            <w:vAlign w:val="center"/>
          </w:tcPr>
          <w:p w14:paraId="70B4ED1C"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（一）</w:t>
            </w:r>
          </w:p>
        </w:tc>
        <w:tc>
          <w:tcPr>
            <w:tcW w:w="1701" w:type="dxa"/>
            <w:vAlign w:val="center"/>
          </w:tcPr>
          <w:p w14:paraId="67F943F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适用范围</w:t>
            </w:r>
          </w:p>
        </w:tc>
        <w:tc>
          <w:tcPr>
            <w:tcW w:w="6663" w:type="dxa"/>
            <w:vAlign w:val="center"/>
          </w:tcPr>
          <w:p w14:paraId="60B0E059" w14:textId="210F6C72"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本招标文件适用于</w:t>
            </w:r>
            <w:r w:rsidR="00851400" w:rsidRPr="00C12DB7">
              <w:rPr>
                <w:rFonts w:ascii="宋体" w:eastAsia="宋体" w:hAnsi="宋体" w:hint="eastAsia"/>
                <w:szCs w:val="21"/>
              </w:rPr>
              <w:t>浙江财经大学</w:t>
            </w:r>
            <w:r w:rsidR="00191DE6" w:rsidRPr="00C12DB7">
              <w:rPr>
                <w:rFonts w:ascii="宋体" w:eastAsia="宋体" w:hAnsi="宋体" w:hint="eastAsia"/>
                <w:szCs w:val="21"/>
              </w:rPr>
              <w:t>智慧教学空间三期</w:t>
            </w:r>
            <w:r w:rsidRPr="00C12DB7">
              <w:rPr>
                <w:rFonts w:ascii="宋体" w:eastAsia="宋体" w:hAnsi="宋体" w:hint="eastAsia"/>
                <w:szCs w:val="21"/>
              </w:rPr>
              <w:t>的招标、评标、定标、验收、合同履约、付款等（法律、法规另有规定的，从其规定）。</w:t>
            </w:r>
          </w:p>
        </w:tc>
      </w:tr>
      <w:tr w:rsidR="001E483F" w:rsidRPr="00C12DB7" w14:paraId="5E8C5F17" w14:textId="77777777">
        <w:trPr>
          <w:trHeight w:val="397"/>
        </w:trPr>
        <w:tc>
          <w:tcPr>
            <w:tcW w:w="1129" w:type="dxa"/>
            <w:vAlign w:val="center"/>
          </w:tcPr>
          <w:p w14:paraId="7A8BB066"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（二）</w:t>
            </w:r>
          </w:p>
        </w:tc>
        <w:tc>
          <w:tcPr>
            <w:tcW w:w="1701" w:type="dxa"/>
            <w:vAlign w:val="center"/>
          </w:tcPr>
          <w:p w14:paraId="5BFB2E9E"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招标方式</w:t>
            </w:r>
          </w:p>
        </w:tc>
        <w:tc>
          <w:tcPr>
            <w:tcW w:w="6663" w:type="dxa"/>
            <w:vAlign w:val="center"/>
          </w:tcPr>
          <w:p w14:paraId="4E383D16"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本次招标采用公开招标（线上电子招投标）方式进行。</w:t>
            </w:r>
          </w:p>
        </w:tc>
      </w:tr>
      <w:tr w:rsidR="001E483F" w:rsidRPr="00C12DB7" w14:paraId="779A12E4" w14:textId="77777777">
        <w:trPr>
          <w:trHeight w:val="397"/>
        </w:trPr>
        <w:tc>
          <w:tcPr>
            <w:tcW w:w="1129" w:type="dxa"/>
            <w:vAlign w:val="center"/>
          </w:tcPr>
          <w:p w14:paraId="4A28D6F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（三）</w:t>
            </w:r>
          </w:p>
        </w:tc>
        <w:tc>
          <w:tcPr>
            <w:tcW w:w="1701" w:type="dxa"/>
            <w:vAlign w:val="center"/>
          </w:tcPr>
          <w:p w14:paraId="1BCC756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投标委托</w:t>
            </w:r>
          </w:p>
        </w:tc>
        <w:tc>
          <w:tcPr>
            <w:tcW w:w="6663" w:type="dxa"/>
            <w:vAlign w:val="center"/>
          </w:tcPr>
          <w:p w14:paraId="0DC029C4" w14:textId="69B12A69"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1</w:t>
            </w:r>
            <w:r w:rsidRPr="00C12DB7">
              <w:rPr>
                <w:rFonts w:ascii="宋体" w:eastAsia="宋体" w:hAnsi="宋体" w:hint="eastAsia"/>
                <w:szCs w:val="21"/>
              </w:rPr>
              <w:t>.▲投标人授权代表必须为投标人本单位在职职工，并提供</w:t>
            </w:r>
            <w:r w:rsidR="00851400" w:rsidRPr="00C12DB7">
              <w:rPr>
                <w:rFonts w:ascii="宋体" w:eastAsia="宋体" w:hAnsi="宋体" w:hint="eastAsia"/>
                <w:szCs w:val="21"/>
              </w:rPr>
              <w:t>2021年12月（含）</w:t>
            </w:r>
            <w:r w:rsidRPr="00C12DB7">
              <w:rPr>
                <w:rFonts w:ascii="宋体" w:eastAsia="宋体" w:hAnsi="宋体" w:hint="eastAsia"/>
                <w:szCs w:val="21"/>
              </w:rPr>
              <w:t>以后任意一月社保缴纳证明（授权代表为法定代表人可不提供）。</w:t>
            </w:r>
          </w:p>
          <w:p w14:paraId="200EECAB" w14:textId="749852F0"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2</w:t>
            </w:r>
            <w:r w:rsidRPr="00C12DB7">
              <w:rPr>
                <w:rFonts w:ascii="宋体" w:eastAsia="宋体" w:hAnsi="宋体" w:hint="eastAsia"/>
                <w:szCs w:val="21"/>
              </w:rPr>
              <w:t>.</w:t>
            </w:r>
            <w:r w:rsidRPr="00C12DB7">
              <w:rPr>
                <w:rFonts w:ascii="宋体" w:eastAsia="宋体" w:hAnsi="宋体"/>
                <w:szCs w:val="21"/>
              </w:rPr>
              <w:t>如投标人代表不是法定代表人，须</w:t>
            </w:r>
            <w:r w:rsidR="008B0ED1" w:rsidRPr="00C12DB7">
              <w:rPr>
                <w:rFonts w:ascii="宋体" w:eastAsia="宋体" w:hAnsi="宋体"/>
                <w:szCs w:val="21"/>
              </w:rPr>
              <w:t>提供</w:t>
            </w:r>
            <w:r w:rsidRPr="00C12DB7">
              <w:rPr>
                <w:rFonts w:ascii="宋体" w:eastAsia="宋体" w:hAnsi="宋体"/>
                <w:bCs/>
                <w:szCs w:val="21"/>
              </w:rPr>
              <w:t>法定代表人授权</w:t>
            </w:r>
            <w:r w:rsidRPr="00C12DB7">
              <w:rPr>
                <w:rFonts w:ascii="宋体" w:eastAsia="宋体" w:hAnsi="宋体" w:hint="eastAsia"/>
                <w:bCs/>
                <w:szCs w:val="21"/>
              </w:rPr>
              <w:t>委托</w:t>
            </w:r>
            <w:r w:rsidRPr="00C12DB7">
              <w:rPr>
                <w:rFonts w:ascii="宋体" w:eastAsia="宋体" w:hAnsi="宋体"/>
                <w:bCs/>
                <w:szCs w:val="21"/>
              </w:rPr>
              <w:t>书</w:t>
            </w:r>
            <w:r w:rsidRPr="00C12DB7">
              <w:rPr>
                <w:rFonts w:ascii="宋体" w:eastAsia="宋体" w:hAnsi="宋体" w:hint="eastAsia"/>
                <w:szCs w:val="21"/>
              </w:rPr>
              <w:t>（格式详见招标文件第六章）。</w:t>
            </w:r>
          </w:p>
        </w:tc>
      </w:tr>
      <w:tr w:rsidR="001E483F" w:rsidRPr="00C12DB7" w14:paraId="4EC133E4" w14:textId="77777777">
        <w:trPr>
          <w:trHeight w:val="397"/>
        </w:trPr>
        <w:tc>
          <w:tcPr>
            <w:tcW w:w="1129" w:type="dxa"/>
            <w:vAlign w:val="center"/>
          </w:tcPr>
          <w:p w14:paraId="6CD3AC90"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（四）</w:t>
            </w:r>
          </w:p>
        </w:tc>
        <w:tc>
          <w:tcPr>
            <w:tcW w:w="1701" w:type="dxa"/>
            <w:vAlign w:val="center"/>
          </w:tcPr>
          <w:p w14:paraId="0F8FF45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投标费用</w:t>
            </w:r>
          </w:p>
        </w:tc>
        <w:tc>
          <w:tcPr>
            <w:tcW w:w="6663" w:type="dxa"/>
            <w:vAlign w:val="center"/>
          </w:tcPr>
          <w:p w14:paraId="209D9A5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1.不论投标结果如何，投标人均应自行承担所有与投标有关的全部费用；</w:t>
            </w:r>
          </w:p>
          <w:p w14:paraId="5936517F"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2.中标人在中标通知书发出之日起七个工作日内，向采购代理机构交纳代理服务费；</w:t>
            </w:r>
          </w:p>
          <w:p w14:paraId="13E14BD5"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4</w:t>
            </w:r>
            <w:r w:rsidRPr="00C12DB7">
              <w:rPr>
                <w:rFonts w:ascii="宋体" w:eastAsia="宋体" w:hAnsi="宋体"/>
                <w:szCs w:val="21"/>
              </w:rPr>
              <w:t>.</w:t>
            </w:r>
            <w:r w:rsidRPr="00C12DB7">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E483F" w:rsidRPr="00C12DB7"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收费标准（费率，%）</w:t>
                  </w:r>
                </w:p>
              </w:tc>
            </w:tr>
            <w:tr w:rsidR="001E483F" w:rsidRPr="00C12DB7"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746230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w:t>
                  </w:r>
                  <w:r w:rsidR="00851400" w:rsidRPr="00C12DB7">
                    <w:rPr>
                      <w:rFonts w:ascii="宋体" w:eastAsia="宋体" w:hAnsi="宋体"/>
                      <w:szCs w:val="21"/>
                    </w:rPr>
                    <w:t>05</w:t>
                  </w:r>
                </w:p>
              </w:tc>
            </w:tr>
            <w:tr w:rsidR="001E483F" w:rsidRPr="00C12DB7"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0B289876" w:rsidR="00764B19" w:rsidRPr="00C12DB7" w:rsidRDefault="00851400" w:rsidP="00F76A54">
                  <w:pPr>
                    <w:adjustRightInd w:val="0"/>
                    <w:snapToGrid w:val="0"/>
                    <w:spacing w:line="288" w:lineRule="auto"/>
                    <w:jc w:val="center"/>
                    <w:rPr>
                      <w:rFonts w:ascii="宋体" w:eastAsia="宋体" w:hAnsi="宋体"/>
                      <w:szCs w:val="21"/>
                    </w:rPr>
                  </w:pPr>
                  <w:r w:rsidRPr="00C12DB7">
                    <w:rPr>
                      <w:rFonts w:ascii="宋体" w:eastAsia="宋体" w:hAnsi="宋体"/>
                      <w:szCs w:val="21"/>
                    </w:rPr>
                    <w:t>0.77</w:t>
                  </w:r>
                </w:p>
              </w:tc>
            </w:tr>
          </w:tbl>
          <w:p w14:paraId="1BC0CE90" w14:textId="77777777" w:rsidR="00764B19" w:rsidRPr="00C12DB7" w:rsidRDefault="00764B19" w:rsidP="00F76A54">
            <w:pPr>
              <w:adjustRightInd w:val="0"/>
              <w:snapToGrid w:val="0"/>
              <w:spacing w:line="288" w:lineRule="auto"/>
              <w:rPr>
                <w:rFonts w:ascii="宋体" w:eastAsia="宋体" w:hAnsi="宋体"/>
                <w:szCs w:val="21"/>
              </w:rPr>
            </w:pPr>
          </w:p>
        </w:tc>
      </w:tr>
      <w:tr w:rsidR="001E483F" w:rsidRPr="00C12DB7" w14:paraId="5092148A" w14:textId="77777777">
        <w:trPr>
          <w:trHeight w:val="397"/>
        </w:trPr>
        <w:tc>
          <w:tcPr>
            <w:tcW w:w="1129" w:type="dxa"/>
            <w:vAlign w:val="center"/>
          </w:tcPr>
          <w:p w14:paraId="64F099E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（五）</w:t>
            </w:r>
          </w:p>
        </w:tc>
        <w:tc>
          <w:tcPr>
            <w:tcW w:w="1701" w:type="dxa"/>
            <w:vAlign w:val="center"/>
          </w:tcPr>
          <w:p w14:paraId="7D4D1838" w14:textId="77777777" w:rsidR="00764B19" w:rsidRPr="00C12DB7" w:rsidRDefault="00E84C89" w:rsidP="00F76A54">
            <w:pPr>
              <w:adjustRightInd w:val="0"/>
              <w:snapToGrid w:val="0"/>
              <w:spacing w:line="288" w:lineRule="auto"/>
              <w:ind w:rightChars="-50" w:right="-105"/>
              <w:jc w:val="center"/>
              <w:rPr>
                <w:rFonts w:ascii="宋体" w:eastAsia="宋体" w:hAnsi="宋体"/>
                <w:szCs w:val="21"/>
              </w:rPr>
            </w:pPr>
            <w:r w:rsidRPr="00C12DB7">
              <w:rPr>
                <w:rFonts w:ascii="宋体" w:eastAsia="宋体" w:hAnsi="宋体" w:cs="Times New Roman" w:hint="eastAsia"/>
                <w:spacing w:val="-6"/>
                <w:szCs w:val="21"/>
              </w:rPr>
              <w:t>投标保证金（元）</w:t>
            </w:r>
          </w:p>
        </w:tc>
        <w:tc>
          <w:tcPr>
            <w:tcW w:w="6663" w:type="dxa"/>
            <w:vAlign w:val="center"/>
          </w:tcPr>
          <w:p w14:paraId="11A70C5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cs="Times New Roman" w:hint="eastAsia"/>
                <w:spacing w:val="-6"/>
                <w:szCs w:val="21"/>
              </w:rPr>
              <w:t>无。</w:t>
            </w:r>
          </w:p>
        </w:tc>
      </w:tr>
      <w:tr w:rsidR="001E483F" w:rsidRPr="00C12DB7" w14:paraId="51889631" w14:textId="77777777">
        <w:trPr>
          <w:trHeight w:val="397"/>
        </w:trPr>
        <w:tc>
          <w:tcPr>
            <w:tcW w:w="1129" w:type="dxa"/>
            <w:vAlign w:val="center"/>
          </w:tcPr>
          <w:p w14:paraId="0F2ADA49"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（六）</w:t>
            </w:r>
          </w:p>
        </w:tc>
        <w:tc>
          <w:tcPr>
            <w:tcW w:w="1701" w:type="dxa"/>
            <w:vAlign w:val="center"/>
          </w:tcPr>
          <w:p w14:paraId="7A04E86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联合体投标</w:t>
            </w:r>
          </w:p>
        </w:tc>
        <w:tc>
          <w:tcPr>
            <w:tcW w:w="6663" w:type="dxa"/>
            <w:vAlign w:val="center"/>
          </w:tcPr>
          <w:p w14:paraId="2955897F" w14:textId="612D7C28"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本项目</w:t>
            </w:r>
            <w:r w:rsidR="00B02CEA" w:rsidRPr="00C12DB7">
              <w:rPr>
                <w:rFonts w:ascii="宋体" w:eastAsia="宋体" w:hAnsi="宋体" w:hint="eastAsia"/>
                <w:szCs w:val="21"/>
              </w:rPr>
              <w:t>（是）</w:t>
            </w:r>
            <w:r w:rsidRPr="00C12DB7">
              <w:rPr>
                <w:rFonts w:ascii="宋体" w:eastAsia="宋体" w:hAnsi="宋体" w:hint="eastAsia"/>
                <w:szCs w:val="21"/>
              </w:rPr>
              <w:t>接受联合体投标。</w:t>
            </w:r>
          </w:p>
        </w:tc>
      </w:tr>
      <w:tr w:rsidR="001E483F" w:rsidRPr="00C12DB7" w14:paraId="4036014C" w14:textId="77777777">
        <w:trPr>
          <w:trHeight w:val="397"/>
        </w:trPr>
        <w:tc>
          <w:tcPr>
            <w:tcW w:w="1129" w:type="dxa"/>
            <w:vAlign w:val="center"/>
          </w:tcPr>
          <w:p w14:paraId="7FF6B375"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（七）</w:t>
            </w:r>
          </w:p>
        </w:tc>
        <w:tc>
          <w:tcPr>
            <w:tcW w:w="1701" w:type="dxa"/>
            <w:vAlign w:val="center"/>
          </w:tcPr>
          <w:p w14:paraId="364F91A8"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转包与分包</w:t>
            </w:r>
          </w:p>
        </w:tc>
        <w:tc>
          <w:tcPr>
            <w:tcW w:w="6663" w:type="dxa"/>
            <w:vAlign w:val="center"/>
          </w:tcPr>
          <w:p w14:paraId="2593A12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w:t>
            </w:r>
            <w:r w:rsidRPr="00C12DB7">
              <w:rPr>
                <w:rFonts w:ascii="宋体" w:eastAsia="宋体" w:hAnsi="宋体"/>
                <w:szCs w:val="21"/>
              </w:rPr>
              <w:t>.</w:t>
            </w:r>
            <w:r w:rsidRPr="00C12DB7">
              <w:rPr>
                <w:rFonts w:ascii="宋体" w:eastAsia="宋体" w:hAnsi="宋体" w:hint="eastAsia"/>
                <w:szCs w:val="21"/>
              </w:rPr>
              <w:t>本项目不允许转包；</w:t>
            </w:r>
          </w:p>
          <w:p w14:paraId="2B99A404"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w:t>
            </w:r>
            <w:r w:rsidRPr="00C12DB7">
              <w:rPr>
                <w:rFonts w:ascii="宋体" w:eastAsia="宋体" w:hAnsi="宋体"/>
                <w:szCs w:val="21"/>
              </w:rPr>
              <w:t>.</w:t>
            </w:r>
            <w:r w:rsidRPr="00C12DB7">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E483F" w:rsidRPr="00C12DB7" w14:paraId="2F9E15C0" w14:textId="77777777">
        <w:trPr>
          <w:trHeight w:val="397"/>
        </w:trPr>
        <w:tc>
          <w:tcPr>
            <w:tcW w:w="1129" w:type="dxa"/>
            <w:vAlign w:val="center"/>
          </w:tcPr>
          <w:p w14:paraId="72DCA44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（八）</w:t>
            </w:r>
          </w:p>
        </w:tc>
        <w:tc>
          <w:tcPr>
            <w:tcW w:w="1701" w:type="dxa"/>
            <w:vAlign w:val="center"/>
          </w:tcPr>
          <w:p w14:paraId="15968E8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b/>
                <w:bCs/>
                <w:szCs w:val="21"/>
              </w:rPr>
              <w:t>信用记录</w:t>
            </w:r>
          </w:p>
        </w:tc>
        <w:tc>
          <w:tcPr>
            <w:tcW w:w="6663" w:type="dxa"/>
            <w:vAlign w:val="center"/>
          </w:tcPr>
          <w:p w14:paraId="4DFF0247" w14:textId="2F33077B"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C12DB7">
              <w:rPr>
                <w:rFonts w:ascii="宋体" w:eastAsia="宋体" w:hAnsi="宋体" w:hint="eastAsia"/>
                <w:szCs w:val="21"/>
              </w:rPr>
              <w:t>信息查询的截止时点：投标截止时间；</w:t>
            </w:r>
          </w:p>
          <w:p w14:paraId="4B074AD0"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1</w:t>
            </w:r>
            <w:r w:rsidRPr="00C12DB7">
              <w:rPr>
                <w:rFonts w:ascii="宋体" w:eastAsia="宋体" w:hAnsi="宋体" w:hint="eastAsia"/>
                <w:szCs w:val="21"/>
              </w:rPr>
              <w:t>）查询渠道：“信用中国”（www.creditchina.gov.cn）、“中国政府采购网”（www.ccgp.gov.cn）；</w:t>
            </w:r>
          </w:p>
          <w:p w14:paraId="71CDF26A" w14:textId="5ECA5AFA"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2</w:t>
            </w:r>
            <w:r w:rsidRPr="00C12DB7">
              <w:rPr>
                <w:rFonts w:ascii="宋体" w:eastAsia="宋体" w:hAnsi="宋体" w:hint="eastAsia"/>
                <w:szCs w:val="21"/>
              </w:rPr>
              <w:t>）信用信息查询记录和证据留存具体方式：采购代理机构经办人和监督人员将查询网页打印、</w:t>
            </w:r>
            <w:r w:rsidR="000E0B46" w:rsidRPr="00C12DB7">
              <w:rPr>
                <w:rFonts w:ascii="宋体" w:eastAsia="宋体" w:hAnsi="宋体" w:hint="eastAsia"/>
                <w:szCs w:val="21"/>
              </w:rPr>
              <w:t>签名</w:t>
            </w:r>
            <w:r w:rsidRPr="00C12DB7">
              <w:rPr>
                <w:rFonts w:ascii="宋体" w:eastAsia="宋体" w:hAnsi="宋体" w:hint="eastAsia"/>
                <w:szCs w:val="21"/>
              </w:rPr>
              <w:t>与其他采购文件一并保存；</w:t>
            </w:r>
          </w:p>
          <w:p w14:paraId="04D9B915"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w:t>
            </w:r>
            <w:r w:rsidRPr="00C12DB7">
              <w:rPr>
                <w:rFonts w:ascii="宋体" w:eastAsia="宋体" w:hAnsi="宋体"/>
                <w:szCs w:val="21"/>
              </w:rPr>
              <w:t>3</w:t>
            </w:r>
            <w:r w:rsidRPr="00C12DB7">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1E483F" w:rsidRPr="00C12DB7" w14:paraId="59B25CCF" w14:textId="77777777">
        <w:trPr>
          <w:trHeight w:val="397"/>
        </w:trPr>
        <w:tc>
          <w:tcPr>
            <w:tcW w:w="1129" w:type="dxa"/>
            <w:vAlign w:val="center"/>
          </w:tcPr>
          <w:p w14:paraId="5EB5264A"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（九）</w:t>
            </w:r>
          </w:p>
        </w:tc>
        <w:tc>
          <w:tcPr>
            <w:tcW w:w="1701" w:type="dxa"/>
            <w:vAlign w:val="center"/>
          </w:tcPr>
          <w:p w14:paraId="668ABFEB"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资格审查要求的资格证明材料</w:t>
            </w:r>
          </w:p>
        </w:tc>
        <w:tc>
          <w:tcPr>
            <w:tcW w:w="6663" w:type="dxa"/>
            <w:vAlign w:val="center"/>
          </w:tcPr>
          <w:p w14:paraId="1AA9CE3A" w14:textId="77777777" w:rsidR="00200536" w:rsidRPr="00C12DB7" w:rsidRDefault="00200536"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资格审查要求的资格证明材料（均需加盖公章）</w:t>
            </w:r>
          </w:p>
          <w:p w14:paraId="15007F62" w14:textId="1970E264"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Pr="00C12DB7">
              <w:rPr>
                <w:rFonts w:ascii="宋体" w:eastAsia="宋体" w:hAnsi="宋体" w:hint="eastAsia"/>
                <w:bCs/>
                <w:szCs w:val="21"/>
              </w:rPr>
              <w:t>1）有效的法人或者其他组织的营业执照等证明文件，自然人的身份证明</w:t>
            </w:r>
          </w:p>
          <w:p w14:paraId="49488FB8" w14:textId="607FAF2D"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Pr="00C12DB7">
              <w:rPr>
                <w:rFonts w:ascii="宋体" w:eastAsia="宋体" w:hAnsi="宋体" w:hint="eastAsia"/>
                <w:bCs/>
                <w:szCs w:val="21"/>
              </w:rPr>
              <w:t>2）</w:t>
            </w:r>
            <w:r w:rsidR="00CC1CB3" w:rsidRPr="00C12DB7">
              <w:rPr>
                <w:rFonts w:ascii="宋体" w:eastAsia="宋体" w:hAnsi="宋体" w:hint="eastAsia"/>
                <w:bCs/>
                <w:szCs w:val="21"/>
              </w:rPr>
              <w:t>符合参加政府采购活动应当具备的一般条件的承诺函</w:t>
            </w:r>
          </w:p>
          <w:p w14:paraId="7FBE6E71" w14:textId="052B0E9D" w:rsidR="00764B19"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bCs/>
                <w:szCs w:val="21"/>
              </w:rPr>
              <w:lastRenderedPageBreak/>
              <w:t>（</w:t>
            </w:r>
            <w:r w:rsidR="008A1A9C" w:rsidRPr="00C12DB7">
              <w:rPr>
                <w:rFonts w:ascii="宋体" w:eastAsia="宋体" w:hAnsi="宋体"/>
                <w:bCs/>
                <w:szCs w:val="21"/>
              </w:rPr>
              <w:t>3</w:t>
            </w:r>
            <w:r w:rsidRPr="00C12DB7">
              <w:rPr>
                <w:rFonts w:ascii="宋体" w:eastAsia="宋体" w:hAnsi="宋体" w:hint="eastAsia"/>
                <w:bCs/>
                <w:szCs w:val="21"/>
              </w:rPr>
              <w:t>）</w:t>
            </w:r>
            <w:r w:rsidRPr="00C12DB7">
              <w:rPr>
                <w:rFonts w:ascii="宋体" w:eastAsia="宋体" w:hAnsi="宋体"/>
                <w:bCs/>
                <w:szCs w:val="21"/>
              </w:rPr>
              <w:t>落实政府采购政策需满足的资格要求：</w:t>
            </w:r>
            <w:r w:rsidRPr="00C12DB7">
              <w:rPr>
                <w:rFonts w:ascii="宋体" w:eastAsia="宋体" w:hAnsi="宋体" w:hint="eastAsia"/>
                <w:bCs/>
                <w:szCs w:val="21"/>
              </w:rPr>
              <w:t>无</w:t>
            </w:r>
          </w:p>
          <w:p w14:paraId="479FD4C5" w14:textId="36D9EF67" w:rsidR="006C0103" w:rsidRPr="00C12DB7" w:rsidRDefault="00E84C89" w:rsidP="00F76A54">
            <w:pPr>
              <w:adjustRightInd w:val="0"/>
              <w:snapToGrid w:val="0"/>
              <w:spacing w:line="288" w:lineRule="auto"/>
              <w:rPr>
                <w:rFonts w:ascii="宋体" w:eastAsia="宋体" w:hAnsi="宋体"/>
                <w:bCs/>
                <w:szCs w:val="21"/>
              </w:rPr>
            </w:pPr>
            <w:r w:rsidRPr="00C12DB7">
              <w:rPr>
                <w:rFonts w:ascii="宋体" w:eastAsia="宋体" w:hAnsi="宋体" w:hint="eastAsia"/>
                <w:szCs w:val="21"/>
              </w:rPr>
              <w:t>（</w:t>
            </w:r>
            <w:r w:rsidR="008A1A9C" w:rsidRPr="00C12DB7">
              <w:rPr>
                <w:rFonts w:ascii="宋体" w:eastAsia="宋体" w:hAnsi="宋体"/>
                <w:szCs w:val="21"/>
              </w:rPr>
              <w:t>4</w:t>
            </w:r>
            <w:r w:rsidRPr="00C12DB7">
              <w:rPr>
                <w:rFonts w:ascii="宋体" w:eastAsia="宋体" w:hAnsi="宋体"/>
                <w:szCs w:val="21"/>
              </w:rPr>
              <w:t>）</w:t>
            </w:r>
            <w:r w:rsidR="006C0103" w:rsidRPr="00C12DB7">
              <w:rPr>
                <w:rFonts w:ascii="宋体" w:eastAsia="宋体" w:hAnsi="宋体" w:hint="eastAsia"/>
                <w:szCs w:val="21"/>
              </w:rPr>
              <w:t>本项目的特定资格要求</w:t>
            </w:r>
            <w:r w:rsidRPr="00C12DB7">
              <w:rPr>
                <w:rFonts w:ascii="宋体" w:eastAsia="宋体" w:hAnsi="宋体"/>
                <w:szCs w:val="21"/>
              </w:rPr>
              <w:t>证明材料</w:t>
            </w:r>
            <w:r w:rsidR="00FC0078" w:rsidRPr="00C12DB7">
              <w:rPr>
                <w:rFonts w:ascii="宋体" w:eastAsia="宋体" w:hAnsi="宋体"/>
                <w:bCs/>
                <w:szCs w:val="21"/>
              </w:rPr>
              <w:t>：</w:t>
            </w:r>
            <w:r w:rsidR="00FC0078" w:rsidRPr="00C12DB7">
              <w:rPr>
                <w:rFonts w:ascii="宋体" w:eastAsia="宋体" w:hAnsi="宋体" w:hint="eastAsia"/>
                <w:bCs/>
                <w:szCs w:val="21"/>
              </w:rPr>
              <w:t>无</w:t>
            </w:r>
          </w:p>
        </w:tc>
      </w:tr>
      <w:tr w:rsidR="001E483F" w:rsidRPr="00C12DB7" w14:paraId="7E0B5C84" w14:textId="77777777">
        <w:trPr>
          <w:trHeight w:val="397"/>
        </w:trPr>
        <w:tc>
          <w:tcPr>
            <w:tcW w:w="1129" w:type="dxa"/>
            <w:vAlign w:val="center"/>
          </w:tcPr>
          <w:p w14:paraId="2A9F69D6"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lastRenderedPageBreak/>
              <w:t>（十）</w:t>
            </w:r>
          </w:p>
        </w:tc>
        <w:tc>
          <w:tcPr>
            <w:tcW w:w="1701" w:type="dxa"/>
            <w:vAlign w:val="center"/>
          </w:tcPr>
          <w:p w14:paraId="40ABFB2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投标文件份数</w:t>
            </w:r>
          </w:p>
        </w:tc>
        <w:tc>
          <w:tcPr>
            <w:tcW w:w="6663" w:type="dxa"/>
            <w:vAlign w:val="center"/>
          </w:tcPr>
          <w:p w14:paraId="31F6B092" w14:textId="77777777" w:rsidR="00FD4A9E" w:rsidRPr="00C12DB7" w:rsidRDefault="00E84C89" w:rsidP="00F76A54">
            <w:pPr>
              <w:adjustRightInd w:val="0"/>
              <w:snapToGrid w:val="0"/>
              <w:spacing w:line="288" w:lineRule="auto"/>
              <w:ind w:firstLineChars="200" w:firstLine="396"/>
              <w:jc w:val="left"/>
              <w:rPr>
                <w:rFonts w:ascii="宋体" w:eastAsia="宋体" w:hAnsi="宋体"/>
                <w:bCs/>
                <w:spacing w:val="-6"/>
                <w:szCs w:val="21"/>
              </w:rPr>
            </w:pPr>
            <w:r w:rsidRPr="00C12DB7">
              <w:rPr>
                <w:rFonts w:ascii="宋体" w:eastAsia="宋体" w:hAnsi="宋体" w:hint="eastAsia"/>
                <w:bCs/>
                <w:spacing w:val="-6"/>
                <w:szCs w:val="21"/>
              </w:rPr>
              <w:t>电子加密投标文件：政府采购云平台在线上传一份；</w:t>
            </w:r>
          </w:p>
          <w:p w14:paraId="20CEDACA" w14:textId="6B9D3FC0" w:rsidR="00764B19" w:rsidRPr="00C12DB7" w:rsidRDefault="00E84C89" w:rsidP="00F76A54">
            <w:pPr>
              <w:adjustRightInd w:val="0"/>
              <w:snapToGrid w:val="0"/>
              <w:spacing w:line="288" w:lineRule="auto"/>
              <w:ind w:firstLineChars="200" w:firstLine="396"/>
              <w:jc w:val="left"/>
              <w:rPr>
                <w:rFonts w:ascii="宋体" w:eastAsia="宋体" w:hAnsi="宋体" w:cs="宋体"/>
                <w:bCs/>
                <w:szCs w:val="21"/>
              </w:rPr>
            </w:pPr>
            <w:r w:rsidRPr="00C12DB7">
              <w:rPr>
                <w:rFonts w:ascii="宋体" w:eastAsia="宋体" w:hAnsi="宋体" w:hint="eastAsia"/>
                <w:bCs/>
                <w:spacing w:val="-6"/>
                <w:szCs w:val="21"/>
              </w:rPr>
              <w:t>备份投标文件：密封包装后EMS或顺丰邮寄形式递交一份（邮寄地址：</w:t>
            </w:r>
            <w:r w:rsidRPr="00C12DB7">
              <w:rPr>
                <w:rFonts w:ascii="宋体" w:eastAsia="宋体" w:hAnsi="宋体" w:cs="宋体" w:hint="eastAsia"/>
                <w:bCs/>
                <w:szCs w:val="21"/>
              </w:rPr>
              <w:t>杭州市西湖区玉古路173号中田大厦11楼H室，</w:t>
            </w:r>
            <w:r w:rsidR="00211660" w:rsidRPr="00C12DB7">
              <w:rPr>
                <w:rFonts w:ascii="宋体" w:eastAsia="宋体" w:hAnsi="宋体" w:cs="宋体" w:hint="eastAsia"/>
                <w:bCs/>
                <w:szCs w:val="21"/>
              </w:rPr>
              <w:t>浙江求是招标代理有限公司（</w:t>
            </w:r>
            <w:r w:rsidR="00851400" w:rsidRPr="00C12DB7">
              <w:rPr>
                <w:rFonts w:ascii="宋体" w:eastAsia="宋体" w:hAnsi="宋体" w:cs="宋体" w:hint="eastAsia"/>
                <w:bCs/>
                <w:szCs w:val="21"/>
              </w:rPr>
              <w:t>刘冰冰</w:t>
            </w:r>
            <w:r w:rsidR="00211660" w:rsidRPr="00C12DB7">
              <w:rPr>
                <w:rFonts w:ascii="宋体" w:eastAsia="宋体" w:hAnsi="宋体" w:cs="宋体" w:hint="eastAsia"/>
                <w:bCs/>
                <w:szCs w:val="21"/>
              </w:rPr>
              <w:t>）收，电话：</w:t>
            </w:r>
            <w:r w:rsidR="00697054" w:rsidRPr="00C12DB7">
              <w:rPr>
                <w:rFonts w:ascii="宋体" w:eastAsia="宋体" w:hAnsi="宋体" w:cs="宋体" w:hint="eastAsia"/>
                <w:bCs/>
                <w:szCs w:val="21"/>
              </w:rPr>
              <w:t>0571-</w:t>
            </w:r>
            <w:r w:rsidR="00851400" w:rsidRPr="00C12DB7">
              <w:rPr>
                <w:rFonts w:ascii="宋体" w:eastAsia="宋体" w:hAnsi="宋体" w:cs="宋体" w:hint="eastAsia"/>
                <w:bCs/>
                <w:szCs w:val="21"/>
              </w:rPr>
              <w:t>87666117</w:t>
            </w:r>
            <w:r w:rsidR="00211660" w:rsidRPr="00C12DB7">
              <w:rPr>
                <w:rFonts w:ascii="宋体" w:eastAsia="宋体" w:hAnsi="宋体" w:cs="宋体" w:hint="eastAsia"/>
                <w:bCs/>
                <w:szCs w:val="21"/>
              </w:rPr>
              <w:t>，寄出后将（快递单号、项目名称、公司名称、联系方式等相关信息）发至：</w:t>
            </w:r>
            <w:r w:rsidR="00896AD5" w:rsidRPr="00C12DB7">
              <w:rPr>
                <w:rFonts w:ascii="宋体" w:eastAsia="宋体" w:hAnsi="宋体" w:cs="宋体" w:hint="eastAsia"/>
                <w:bCs/>
                <w:szCs w:val="21"/>
              </w:rPr>
              <w:t>zb05@qszb.net</w:t>
            </w:r>
            <w:r w:rsidR="00211660" w:rsidRPr="00C12DB7">
              <w:rPr>
                <w:rFonts w:ascii="宋体" w:eastAsia="宋体" w:hAnsi="宋体" w:cs="宋体" w:hint="eastAsia"/>
                <w:bCs/>
                <w:szCs w:val="21"/>
              </w:rPr>
              <w:t>，以便查收）。</w:t>
            </w:r>
          </w:p>
          <w:p w14:paraId="3AAC4622" w14:textId="77777777" w:rsidR="00764B19" w:rsidRPr="00C12DB7" w:rsidRDefault="00E84C89" w:rsidP="00F76A54">
            <w:pPr>
              <w:adjustRightInd w:val="0"/>
              <w:snapToGrid w:val="0"/>
              <w:spacing w:line="288" w:lineRule="auto"/>
              <w:ind w:firstLineChars="200" w:firstLine="422"/>
              <w:jc w:val="left"/>
              <w:rPr>
                <w:rFonts w:ascii="宋体" w:eastAsia="宋体" w:hAnsi="宋体"/>
                <w:bCs/>
                <w:spacing w:val="-6"/>
                <w:szCs w:val="21"/>
              </w:rPr>
            </w:pPr>
            <w:r w:rsidRPr="00C12DB7">
              <w:rPr>
                <w:rFonts w:ascii="宋体" w:eastAsia="宋体" w:hAnsi="宋体" w:cs="宋体" w:hint="eastAsia"/>
                <w:b/>
                <w:szCs w:val="21"/>
              </w:rPr>
              <w:t>特别说明：双休日和法定节假日</w:t>
            </w:r>
            <w:proofErr w:type="gramStart"/>
            <w:r w:rsidRPr="00C12DB7">
              <w:rPr>
                <w:rFonts w:ascii="宋体" w:eastAsia="宋体" w:hAnsi="宋体" w:cs="宋体" w:hint="eastAsia"/>
                <w:b/>
                <w:szCs w:val="21"/>
              </w:rPr>
              <w:t>不</w:t>
            </w:r>
            <w:proofErr w:type="gramEnd"/>
            <w:r w:rsidRPr="00C12DB7">
              <w:rPr>
                <w:rFonts w:ascii="宋体" w:eastAsia="宋体" w:hAnsi="宋体" w:cs="宋体" w:hint="eastAsia"/>
                <w:b/>
                <w:szCs w:val="21"/>
              </w:rPr>
              <w:t>收件，投标人自行承担邮寄风险。</w:t>
            </w:r>
          </w:p>
        </w:tc>
      </w:tr>
      <w:tr w:rsidR="001E483F" w:rsidRPr="00C12DB7" w14:paraId="0F7A19D8" w14:textId="77777777">
        <w:trPr>
          <w:trHeight w:val="397"/>
        </w:trPr>
        <w:tc>
          <w:tcPr>
            <w:tcW w:w="1129" w:type="dxa"/>
            <w:vAlign w:val="center"/>
          </w:tcPr>
          <w:p w14:paraId="14E92FD0"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（十一）</w:t>
            </w:r>
          </w:p>
        </w:tc>
        <w:tc>
          <w:tcPr>
            <w:tcW w:w="1701" w:type="dxa"/>
            <w:vAlign w:val="center"/>
          </w:tcPr>
          <w:p w14:paraId="50DBFBC7"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投标报价</w:t>
            </w:r>
          </w:p>
        </w:tc>
        <w:tc>
          <w:tcPr>
            <w:tcW w:w="6663" w:type="dxa"/>
            <w:vAlign w:val="center"/>
          </w:tcPr>
          <w:p w14:paraId="2256EA7F"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2.以人民币报价；</w:t>
            </w:r>
          </w:p>
          <w:p w14:paraId="628F8027" w14:textId="071E568D"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3.投标报价是履行合同的最终价格，</w:t>
            </w:r>
            <w:r w:rsidR="00CC477F" w:rsidRPr="00C12DB7">
              <w:rPr>
                <w:rFonts w:ascii="宋体" w:eastAsia="宋体" w:hAnsi="宋体" w:hint="eastAsia"/>
                <w:szCs w:val="21"/>
              </w:rPr>
              <w:t>有关本项目实施所涉及的一切费用均计入报价</w:t>
            </w:r>
            <w:r w:rsidRPr="00C12DB7">
              <w:rPr>
                <w:rFonts w:ascii="宋体" w:eastAsia="宋体" w:hAnsi="宋体" w:hint="eastAsia"/>
                <w:szCs w:val="21"/>
              </w:rPr>
              <w:t>；</w:t>
            </w:r>
          </w:p>
          <w:p w14:paraId="740ECE4D" w14:textId="77777777" w:rsidR="006A4E30"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4.投标文件只允许有一个报价，有选择的报价将不予接受。</w:t>
            </w:r>
          </w:p>
          <w:p w14:paraId="36344CFB" w14:textId="00976573" w:rsidR="00F61515" w:rsidRPr="00C12DB7" w:rsidRDefault="00E3640D" w:rsidP="00F76A54">
            <w:pPr>
              <w:pStyle w:val="ad"/>
              <w:adjustRightInd w:val="0"/>
              <w:snapToGrid w:val="0"/>
              <w:spacing w:beforeLines="0" w:before="0" w:afterLines="0" w:after="0" w:line="288" w:lineRule="auto"/>
              <w:jc w:val="left"/>
              <w:rPr>
                <w:rFonts w:eastAsia="宋体" w:hAnsi="宋体" w:cs="宋体"/>
                <w:sz w:val="21"/>
                <w:szCs w:val="21"/>
              </w:rPr>
            </w:pPr>
            <w:r w:rsidRPr="00C12DB7">
              <w:rPr>
                <w:rFonts w:eastAsia="宋体" w:hAnsi="宋体" w:cs="宋体" w:hint="eastAsia"/>
                <w:sz w:val="21"/>
                <w:szCs w:val="21"/>
              </w:rPr>
              <w:t>▲</w:t>
            </w:r>
            <w:r w:rsidR="00F61515" w:rsidRPr="00C12DB7">
              <w:rPr>
                <w:rFonts w:eastAsia="宋体" w:hAnsi="宋体" w:cs="宋体" w:hint="eastAsia"/>
                <w:sz w:val="21"/>
                <w:szCs w:val="21"/>
              </w:rPr>
              <w:t>5</w:t>
            </w:r>
            <w:r w:rsidR="00F61515" w:rsidRPr="00C12DB7">
              <w:rPr>
                <w:rFonts w:eastAsia="宋体" w:hAnsi="宋体" w:cs="宋体"/>
                <w:sz w:val="21"/>
                <w:szCs w:val="21"/>
              </w:rPr>
              <w:t>.</w:t>
            </w:r>
            <w:r w:rsidR="00F61515" w:rsidRPr="00C12DB7">
              <w:rPr>
                <w:rFonts w:eastAsia="宋体" w:hAnsi="宋体" w:cs="宋体" w:hint="eastAsia"/>
                <w:sz w:val="21"/>
                <w:szCs w:val="21"/>
              </w:rPr>
              <w:t>采购人将以合同形式有偿取得货物或服务，不接受投标人给予的赠品、回扣或者与采购无关的其他商品、服务</w:t>
            </w:r>
            <w:r w:rsidR="00F61515" w:rsidRPr="00C12DB7">
              <w:rPr>
                <w:rFonts w:eastAsia="宋体" w:hAnsi="宋体" w:cs="宋体"/>
                <w:sz w:val="21"/>
                <w:szCs w:val="21"/>
              </w:rPr>
              <w:t>。</w:t>
            </w:r>
          </w:p>
        </w:tc>
      </w:tr>
      <w:tr w:rsidR="001E483F" w:rsidRPr="00C12DB7" w14:paraId="2F91CF2D" w14:textId="77777777">
        <w:trPr>
          <w:trHeight w:val="397"/>
        </w:trPr>
        <w:tc>
          <w:tcPr>
            <w:tcW w:w="1129" w:type="dxa"/>
            <w:vAlign w:val="center"/>
          </w:tcPr>
          <w:p w14:paraId="5A3E3315"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（十二）</w:t>
            </w:r>
          </w:p>
        </w:tc>
        <w:tc>
          <w:tcPr>
            <w:tcW w:w="1701" w:type="dxa"/>
            <w:vAlign w:val="center"/>
          </w:tcPr>
          <w:p w14:paraId="1F3A8EA3"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投标有效期</w:t>
            </w:r>
          </w:p>
        </w:tc>
        <w:tc>
          <w:tcPr>
            <w:tcW w:w="6663" w:type="dxa"/>
            <w:vAlign w:val="center"/>
          </w:tcPr>
          <w:p w14:paraId="247ECD2C"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▲从提交投标文件的截止之日起</w:t>
            </w:r>
            <w:r w:rsidRPr="00C12DB7">
              <w:rPr>
                <w:rFonts w:ascii="宋体" w:eastAsia="宋体" w:hAnsi="宋体"/>
                <w:szCs w:val="21"/>
              </w:rPr>
              <w:t>90天，在原投标有效期满之前，如果出现特殊情况，采购人或采购代理机构以书面形式通知投标人延长投标有效期。</w:t>
            </w:r>
          </w:p>
        </w:tc>
      </w:tr>
      <w:tr w:rsidR="001E483F" w:rsidRPr="00C12DB7" w14:paraId="29F97ACD" w14:textId="77777777">
        <w:trPr>
          <w:trHeight w:val="397"/>
        </w:trPr>
        <w:tc>
          <w:tcPr>
            <w:tcW w:w="1129" w:type="dxa"/>
            <w:vAlign w:val="center"/>
          </w:tcPr>
          <w:p w14:paraId="07C5C20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（十三）</w:t>
            </w:r>
          </w:p>
        </w:tc>
        <w:tc>
          <w:tcPr>
            <w:tcW w:w="1701" w:type="dxa"/>
            <w:vAlign w:val="center"/>
          </w:tcPr>
          <w:p w14:paraId="48B211E3" w14:textId="6327CF3D" w:rsidR="00764B19" w:rsidRPr="00C12DB7" w:rsidRDefault="000404C3"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评标方法及评标标准</w:t>
            </w:r>
          </w:p>
        </w:tc>
        <w:tc>
          <w:tcPr>
            <w:tcW w:w="6663" w:type="dxa"/>
            <w:vAlign w:val="center"/>
          </w:tcPr>
          <w:p w14:paraId="72650EE6" w14:textId="69088E2C"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t>详见“</w:t>
            </w:r>
            <w:r w:rsidRPr="00C12DB7">
              <w:rPr>
                <w:rFonts w:ascii="宋体" w:eastAsia="宋体" w:hAnsi="宋体" w:hint="eastAsia"/>
                <w:szCs w:val="21"/>
              </w:rPr>
              <w:t xml:space="preserve">第四章  </w:t>
            </w:r>
            <w:r w:rsidR="000404C3" w:rsidRPr="00C12DB7">
              <w:rPr>
                <w:rFonts w:ascii="宋体" w:eastAsia="宋体" w:hAnsi="宋体" w:hint="eastAsia"/>
                <w:szCs w:val="21"/>
              </w:rPr>
              <w:t>评标方法及评标标准</w:t>
            </w:r>
            <w:r w:rsidRPr="00C12DB7">
              <w:rPr>
                <w:rFonts w:ascii="宋体" w:eastAsia="宋体" w:hAnsi="宋体"/>
                <w:szCs w:val="21"/>
              </w:rPr>
              <w:t>”</w:t>
            </w:r>
            <w:r w:rsidRPr="00C12DB7">
              <w:rPr>
                <w:rFonts w:ascii="宋体" w:eastAsia="宋体" w:hAnsi="宋体" w:hint="eastAsia"/>
                <w:szCs w:val="21"/>
              </w:rPr>
              <w:t>。</w:t>
            </w:r>
          </w:p>
        </w:tc>
      </w:tr>
      <w:tr w:rsidR="001E483F" w:rsidRPr="00C12DB7" w14:paraId="0FFDE022" w14:textId="77777777">
        <w:trPr>
          <w:trHeight w:val="397"/>
        </w:trPr>
        <w:tc>
          <w:tcPr>
            <w:tcW w:w="1129" w:type="dxa"/>
            <w:vAlign w:val="center"/>
          </w:tcPr>
          <w:p w14:paraId="62E8DE0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szCs w:val="21"/>
              </w:rPr>
              <w:t>（</w:t>
            </w:r>
            <w:r w:rsidRPr="00C12DB7">
              <w:rPr>
                <w:rFonts w:ascii="宋体" w:eastAsia="宋体" w:hAnsi="宋体" w:hint="eastAsia"/>
                <w:szCs w:val="21"/>
              </w:rPr>
              <w:t>十四</w:t>
            </w:r>
            <w:r w:rsidRPr="00C12DB7">
              <w:rPr>
                <w:rFonts w:ascii="宋体" w:eastAsia="宋体" w:hAnsi="宋体"/>
                <w:szCs w:val="21"/>
              </w:rPr>
              <w:t>）</w:t>
            </w:r>
          </w:p>
        </w:tc>
        <w:tc>
          <w:tcPr>
            <w:tcW w:w="1701" w:type="dxa"/>
            <w:vAlign w:val="center"/>
          </w:tcPr>
          <w:p w14:paraId="1A9A2D9A"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评标结果公示</w:t>
            </w:r>
          </w:p>
        </w:tc>
        <w:tc>
          <w:tcPr>
            <w:tcW w:w="6663" w:type="dxa"/>
            <w:vAlign w:val="center"/>
          </w:tcPr>
          <w:p w14:paraId="27D420DF" w14:textId="613BDBA9"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评标结果公示媒体：浙江政府采购网（http://zfcg.czt.zj.gov.cn）。</w:t>
            </w:r>
          </w:p>
        </w:tc>
      </w:tr>
      <w:tr w:rsidR="00764B19" w:rsidRPr="00C12DB7" w14:paraId="2C5ADA6E" w14:textId="77777777">
        <w:trPr>
          <w:trHeight w:val="397"/>
        </w:trPr>
        <w:tc>
          <w:tcPr>
            <w:tcW w:w="1129" w:type="dxa"/>
            <w:vAlign w:val="center"/>
          </w:tcPr>
          <w:p w14:paraId="198C3904"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（十五）</w:t>
            </w:r>
          </w:p>
        </w:tc>
        <w:tc>
          <w:tcPr>
            <w:tcW w:w="1701" w:type="dxa"/>
            <w:vAlign w:val="center"/>
          </w:tcPr>
          <w:p w14:paraId="33741EED" w14:textId="77777777" w:rsidR="00764B19" w:rsidRPr="00C12DB7" w:rsidRDefault="00E84C89" w:rsidP="00F76A54">
            <w:pPr>
              <w:adjustRightInd w:val="0"/>
              <w:snapToGrid w:val="0"/>
              <w:spacing w:line="288" w:lineRule="auto"/>
              <w:jc w:val="center"/>
              <w:rPr>
                <w:rFonts w:ascii="宋体" w:eastAsia="宋体" w:hAnsi="宋体"/>
                <w:szCs w:val="21"/>
              </w:rPr>
            </w:pPr>
            <w:r w:rsidRPr="00C12DB7">
              <w:rPr>
                <w:rFonts w:ascii="宋体" w:eastAsia="宋体" w:hAnsi="宋体" w:hint="eastAsia"/>
                <w:szCs w:val="21"/>
              </w:rPr>
              <w:t>签订合同</w:t>
            </w:r>
          </w:p>
        </w:tc>
        <w:tc>
          <w:tcPr>
            <w:tcW w:w="6663" w:type="dxa"/>
            <w:vAlign w:val="center"/>
          </w:tcPr>
          <w:p w14:paraId="08D34716"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hint="eastAsia"/>
                <w:szCs w:val="21"/>
              </w:rPr>
              <w:t>中标通知书发出之日起30日内。</w:t>
            </w:r>
          </w:p>
        </w:tc>
      </w:tr>
    </w:tbl>
    <w:p w14:paraId="347A73B8" w14:textId="77777777" w:rsidR="00764B19" w:rsidRPr="00C12DB7" w:rsidRDefault="00764B19" w:rsidP="00F76A54">
      <w:pPr>
        <w:adjustRightInd w:val="0"/>
        <w:snapToGrid w:val="0"/>
        <w:spacing w:line="288" w:lineRule="auto"/>
        <w:rPr>
          <w:rFonts w:ascii="宋体" w:eastAsia="宋体" w:hAnsi="宋体"/>
          <w:szCs w:val="21"/>
        </w:rPr>
      </w:pPr>
    </w:p>
    <w:p w14:paraId="58B637CD" w14:textId="77777777" w:rsidR="00764B19" w:rsidRPr="00C12DB7" w:rsidRDefault="00E84C89" w:rsidP="00F76A54">
      <w:pPr>
        <w:adjustRightInd w:val="0"/>
        <w:snapToGrid w:val="0"/>
        <w:spacing w:line="288" w:lineRule="auto"/>
        <w:rPr>
          <w:rFonts w:ascii="宋体" w:eastAsia="宋体" w:hAnsi="宋体"/>
          <w:szCs w:val="21"/>
        </w:rPr>
      </w:pPr>
      <w:r w:rsidRPr="00C12DB7">
        <w:rPr>
          <w:rFonts w:ascii="宋体" w:eastAsia="宋体" w:hAnsi="宋体"/>
          <w:szCs w:val="21"/>
        </w:rPr>
        <w:br w:type="page"/>
      </w:r>
    </w:p>
    <w:p w14:paraId="6187AB22" w14:textId="77777777"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lastRenderedPageBreak/>
        <w:t>一</w:t>
      </w:r>
      <w:r w:rsidRPr="00C12DB7">
        <w:rPr>
          <w:rFonts w:ascii="宋体" w:eastAsia="宋体" w:hAnsi="宋体" w:cs="Times New Roman" w:hint="eastAsia"/>
          <w:b/>
          <w:spacing w:val="-6"/>
          <w:szCs w:val="21"/>
        </w:rPr>
        <w:t>、</w:t>
      </w:r>
      <w:r w:rsidRPr="00C12DB7">
        <w:rPr>
          <w:rFonts w:ascii="宋体" w:eastAsia="宋体" w:hAnsi="宋体" w:cs="Times New Roman"/>
          <w:b/>
          <w:spacing w:val="-6"/>
          <w:szCs w:val="21"/>
        </w:rPr>
        <w:t>总</w:t>
      </w:r>
      <w:r w:rsidRPr="00C12DB7">
        <w:rPr>
          <w:rFonts w:ascii="宋体" w:eastAsia="宋体" w:hAnsi="宋体" w:cs="Times New Roman" w:hint="eastAsia"/>
          <w:b/>
          <w:spacing w:val="-6"/>
          <w:szCs w:val="21"/>
        </w:rPr>
        <w:t xml:space="preserve">  </w:t>
      </w:r>
      <w:r w:rsidRPr="00C12DB7">
        <w:rPr>
          <w:rFonts w:ascii="宋体" w:eastAsia="宋体" w:hAnsi="宋体" w:cs="Times New Roman"/>
          <w:b/>
          <w:spacing w:val="-6"/>
          <w:szCs w:val="21"/>
        </w:rPr>
        <w:t>则</w:t>
      </w:r>
    </w:p>
    <w:p w14:paraId="03EF00AA" w14:textId="0226B71B" w:rsidR="00950D6E" w:rsidRPr="00C12DB7" w:rsidRDefault="00950D6E" w:rsidP="00F76A54">
      <w:pPr>
        <w:adjustRightInd w:val="0"/>
        <w:snapToGrid w:val="0"/>
        <w:spacing w:line="288" w:lineRule="auto"/>
        <w:ind w:firstLineChars="200" w:firstLine="396"/>
        <w:jc w:val="left"/>
        <w:rPr>
          <w:rFonts w:ascii="宋体" w:eastAsia="宋体" w:hAnsi="宋体" w:cs="Times New Roman"/>
          <w:spacing w:val="-6"/>
          <w:szCs w:val="21"/>
        </w:rPr>
      </w:pPr>
      <w:bookmarkStart w:id="37" w:name="_Hlk94018326"/>
      <w:r w:rsidRPr="00C12DB7">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7"/>
    <w:p w14:paraId="2CBD1444" w14:textId="206CAB29"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适用范围</w:t>
      </w:r>
    </w:p>
    <w:p w14:paraId="6CBF312B" w14:textId="4CE46C5C"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本招标文件适用于</w:t>
      </w:r>
      <w:r w:rsidR="00851400" w:rsidRPr="00C12DB7">
        <w:rPr>
          <w:rFonts w:ascii="宋体" w:eastAsia="宋体" w:hAnsi="宋体" w:cs="Times New Roman" w:hint="eastAsia"/>
          <w:spacing w:val="-6"/>
          <w:szCs w:val="21"/>
        </w:rPr>
        <w:t>浙江财经大学</w:t>
      </w:r>
      <w:r w:rsidR="00191DE6" w:rsidRPr="00C12DB7">
        <w:rPr>
          <w:rFonts w:ascii="宋体" w:eastAsia="宋体" w:hAnsi="宋体" w:cs="Times New Roman" w:hint="eastAsia"/>
          <w:spacing w:val="-6"/>
          <w:szCs w:val="21"/>
        </w:rPr>
        <w:t>智慧教学空间三期</w:t>
      </w:r>
      <w:r w:rsidRPr="00C12DB7">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（二）定义</w:t>
      </w:r>
    </w:p>
    <w:p w14:paraId="69E8B205" w14:textId="59B0EDF9"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1.“采购</w:t>
      </w:r>
      <w:r w:rsidRPr="00C12DB7">
        <w:rPr>
          <w:rFonts w:ascii="宋体" w:eastAsia="宋体" w:hAnsi="宋体" w:cs="Times New Roman"/>
          <w:spacing w:val="-6"/>
          <w:szCs w:val="21"/>
        </w:rPr>
        <w:t>人</w:t>
      </w:r>
      <w:r w:rsidRPr="00C12DB7">
        <w:rPr>
          <w:rFonts w:ascii="宋体" w:eastAsia="宋体" w:hAnsi="宋体" w:cs="Times New Roman" w:hint="eastAsia"/>
          <w:spacing w:val="-6"/>
          <w:szCs w:val="21"/>
        </w:rPr>
        <w:t>”系指</w:t>
      </w:r>
      <w:r w:rsidR="00851400" w:rsidRPr="00C12DB7">
        <w:rPr>
          <w:rFonts w:ascii="宋体" w:eastAsia="宋体" w:hAnsi="宋体" w:cs="Times New Roman" w:hint="eastAsia"/>
          <w:spacing w:val="-6"/>
          <w:szCs w:val="21"/>
        </w:rPr>
        <w:t>浙江财经大学</w:t>
      </w:r>
      <w:r w:rsidRPr="00C12DB7">
        <w:rPr>
          <w:rFonts w:ascii="宋体" w:eastAsia="宋体" w:hAnsi="宋体" w:cs="Times New Roman" w:hint="eastAsia"/>
          <w:spacing w:val="-6"/>
          <w:szCs w:val="21"/>
        </w:rPr>
        <w:t>；</w:t>
      </w:r>
    </w:p>
    <w:p w14:paraId="1F024CA6"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2.“采购代理机构”系指组织本次招标的浙江求是招标代理有限公司；</w:t>
      </w:r>
    </w:p>
    <w:p w14:paraId="3643462F"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“投标人”系指响应招标、参加投标竞争的法人、其他组织或者自然人；</w:t>
      </w:r>
    </w:p>
    <w:p w14:paraId="4DE856A9"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6BB030D9"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5.“电子加密投标文件”系指通过政</w:t>
      </w:r>
      <w:proofErr w:type="gramStart"/>
      <w:r w:rsidRPr="00C12DB7">
        <w:rPr>
          <w:rFonts w:ascii="宋体" w:eastAsia="宋体" w:hAnsi="宋体" w:cs="Times New Roman" w:hint="eastAsia"/>
          <w:spacing w:val="-6"/>
          <w:szCs w:val="21"/>
        </w:rPr>
        <w:t>采云</w:t>
      </w:r>
      <w:proofErr w:type="gramEnd"/>
      <w:r w:rsidRPr="00C12DB7">
        <w:rPr>
          <w:rFonts w:ascii="宋体" w:eastAsia="宋体" w:hAnsi="宋体" w:cs="Times New Roman" w:hint="eastAsia"/>
          <w:spacing w:val="-6"/>
          <w:szCs w:val="21"/>
        </w:rPr>
        <w:t>电子交易客户端（政</w:t>
      </w:r>
      <w:proofErr w:type="gramStart"/>
      <w:r w:rsidRPr="00C12DB7">
        <w:rPr>
          <w:rFonts w:ascii="宋体" w:eastAsia="宋体" w:hAnsi="宋体" w:cs="Times New Roman" w:hint="eastAsia"/>
          <w:spacing w:val="-6"/>
          <w:szCs w:val="21"/>
        </w:rPr>
        <w:t>采云</w:t>
      </w:r>
      <w:proofErr w:type="gramEnd"/>
      <w:r w:rsidRPr="00C12DB7">
        <w:rPr>
          <w:rFonts w:ascii="宋体" w:eastAsia="宋体" w:hAnsi="宋体" w:cs="Times New Roman" w:hint="eastAsia"/>
          <w:spacing w:val="-6"/>
          <w:szCs w:val="21"/>
        </w:rPr>
        <w:t>投标客户端）完成投标文件编制后生成并加密的数据电文形式的投标文件（文件扩展名为.jmbs），“备份投标文件”系指与“电子加密投标文件”同时生成的数据电文形式的电子文件（文件扩展名为.bfbs）；</w:t>
      </w:r>
    </w:p>
    <w:p w14:paraId="614EF52F" w14:textId="6BAC4EF2" w:rsidR="004A0913" w:rsidRPr="00C12DB7" w:rsidRDefault="004A0913" w:rsidP="00F76A54">
      <w:pPr>
        <w:adjustRightInd w:val="0"/>
        <w:snapToGrid w:val="0"/>
        <w:spacing w:line="288" w:lineRule="auto"/>
        <w:ind w:firstLineChars="200" w:firstLine="420"/>
        <w:jc w:val="left"/>
        <w:rPr>
          <w:rFonts w:ascii="宋体" w:eastAsia="宋体" w:hAnsi="宋体"/>
          <w:szCs w:val="21"/>
        </w:rPr>
      </w:pPr>
      <w:bookmarkStart w:id="38" w:name="_Hlk96327615"/>
      <w:r w:rsidRPr="00C12DB7">
        <w:rPr>
          <w:rFonts w:ascii="宋体" w:eastAsia="宋体" w:hAnsi="宋体"/>
          <w:szCs w:val="21"/>
        </w:rPr>
        <w:t>“电子签名”系指数据电文中以电子形式所含、所附用于识别签名人身份并表明签名人认可其中内容的数据；</w:t>
      </w:r>
      <w:r w:rsidRPr="00C12DB7">
        <w:rPr>
          <w:rFonts w:ascii="宋体" w:eastAsia="宋体" w:hAnsi="宋体" w:hint="eastAsia"/>
          <w:szCs w:val="21"/>
        </w:rPr>
        <w:t>“公章”系指单位法定名称章。</w:t>
      </w:r>
      <w:r w:rsidR="006C7249" w:rsidRPr="00C12DB7">
        <w:rPr>
          <w:rFonts w:ascii="宋体" w:eastAsia="宋体" w:hAnsi="宋体" w:hint="eastAsia"/>
          <w:szCs w:val="21"/>
        </w:rPr>
        <w:t>因特殊原因需要使用冠以法定名称的业务专用章的，投标时须提供《业务专用章使用说明函》</w:t>
      </w:r>
      <w:r w:rsidR="0096020D" w:rsidRPr="00C12DB7">
        <w:rPr>
          <w:rFonts w:ascii="宋体" w:eastAsia="宋体" w:hAnsi="宋体" w:hint="eastAsia"/>
          <w:szCs w:val="21"/>
        </w:rPr>
        <w:t>（附件1）</w:t>
      </w:r>
      <w:r w:rsidR="006C7249" w:rsidRPr="00C12DB7">
        <w:rPr>
          <w:rFonts w:ascii="宋体" w:eastAsia="宋体" w:hAnsi="宋体" w:hint="eastAsia"/>
          <w:szCs w:val="21"/>
        </w:rPr>
        <w:t>。</w:t>
      </w:r>
    </w:p>
    <w:p w14:paraId="5CBD1DDD" w14:textId="40B4F6A3" w:rsidR="00A24843" w:rsidRPr="00C12DB7" w:rsidRDefault="00A24843"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招标文件对投标文件签署、盖章的要求适用于电子签名。</w:t>
      </w:r>
    </w:p>
    <w:bookmarkEnd w:id="38"/>
    <w:p w14:paraId="5043544F" w14:textId="47F12A49" w:rsidR="00764B19" w:rsidRPr="00C12DB7" w:rsidRDefault="00497365"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6</w:t>
      </w:r>
      <w:r w:rsidR="00E84C89" w:rsidRPr="00C12DB7">
        <w:rPr>
          <w:rFonts w:ascii="宋体" w:eastAsia="宋体" w:hAnsi="宋体" w:cs="Times New Roman" w:hint="eastAsia"/>
          <w:spacing w:val="-6"/>
          <w:szCs w:val="21"/>
        </w:rPr>
        <w:t>.“▲”系指实质性要求条款，投标人应当做出实质性响应。</w:t>
      </w:r>
    </w:p>
    <w:p w14:paraId="42063656"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（三）招标方式</w:t>
      </w:r>
    </w:p>
    <w:p w14:paraId="035F60B4" w14:textId="7599981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本次招标采用公开招标（线上电子招投标）方式进行。</w:t>
      </w:r>
    </w:p>
    <w:p w14:paraId="7D0D9C99"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（四）投标费用</w:t>
      </w:r>
    </w:p>
    <w:p w14:paraId="0E3D972A"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1.不论投标结果如何，投标人均应自行承担所有与投标有关的全部费用；</w:t>
      </w:r>
    </w:p>
    <w:p w14:paraId="6BDCEA37"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2.中标人在中标通知书发出之日起七个工作日内，向采购代理机构交纳代理服务费；</w:t>
      </w:r>
    </w:p>
    <w:p w14:paraId="15123685" w14:textId="77777777" w:rsidR="00764B19" w:rsidRPr="00C12DB7" w:rsidRDefault="00E84C89" w:rsidP="00F76A54">
      <w:pPr>
        <w:adjustRightInd w:val="0"/>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C12DB7" w:rsidRDefault="00E84C89" w:rsidP="00F76A54">
      <w:pPr>
        <w:adjustRightInd w:val="0"/>
        <w:snapToGrid w:val="0"/>
        <w:spacing w:line="288" w:lineRule="auto"/>
        <w:ind w:firstLineChars="202" w:firstLine="424"/>
        <w:jc w:val="left"/>
        <w:rPr>
          <w:rFonts w:ascii="宋体" w:eastAsia="宋体" w:hAnsi="宋体" w:cs="Times New Roman"/>
          <w:spacing w:val="-6"/>
          <w:szCs w:val="21"/>
        </w:rPr>
      </w:pPr>
      <w:r w:rsidRPr="00C12DB7">
        <w:rPr>
          <w:rFonts w:ascii="宋体" w:eastAsia="宋体" w:hAnsi="宋体" w:cs="Times New Roman" w:hint="eastAsia"/>
          <w:szCs w:val="21"/>
        </w:rPr>
        <w:t>4</w:t>
      </w:r>
      <w:r w:rsidRPr="00C12DB7">
        <w:rPr>
          <w:rFonts w:ascii="宋体" w:eastAsia="宋体" w:hAnsi="宋体" w:cs="Times New Roman"/>
          <w:szCs w:val="21"/>
        </w:rPr>
        <w:t>.</w:t>
      </w:r>
      <w:r w:rsidRPr="00C12DB7">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1E483F" w:rsidRPr="00C12DB7"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收费标准（费率，%）</w:t>
            </w:r>
          </w:p>
        </w:tc>
      </w:tr>
      <w:tr w:rsidR="001E483F" w:rsidRPr="00C12DB7"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74ADBC0D"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w:t>
            </w:r>
            <w:r w:rsidR="00851400" w:rsidRPr="00C12DB7">
              <w:rPr>
                <w:rFonts w:ascii="宋体" w:eastAsia="宋体" w:hAnsi="宋体" w:cs="Times New Roman"/>
                <w:szCs w:val="21"/>
              </w:rPr>
              <w:t>05</w:t>
            </w:r>
          </w:p>
        </w:tc>
      </w:tr>
      <w:tr w:rsidR="001E483F" w:rsidRPr="00C12DB7"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555E659A" w:rsidR="00764B19" w:rsidRPr="00C12DB7" w:rsidRDefault="00851400" w:rsidP="00F76A54">
            <w:pPr>
              <w:adjustRightInd w:val="0"/>
              <w:snapToGrid w:val="0"/>
              <w:spacing w:line="288" w:lineRule="auto"/>
              <w:jc w:val="center"/>
              <w:rPr>
                <w:rFonts w:ascii="宋体" w:eastAsia="宋体" w:hAnsi="宋体" w:cs="宋体"/>
                <w:szCs w:val="21"/>
              </w:rPr>
            </w:pPr>
            <w:r w:rsidRPr="00C12DB7">
              <w:rPr>
                <w:rFonts w:ascii="宋体" w:eastAsia="宋体" w:hAnsi="宋体" w:cs="Times New Roman"/>
                <w:szCs w:val="21"/>
              </w:rPr>
              <w:t>0.77</w:t>
            </w:r>
          </w:p>
        </w:tc>
      </w:tr>
    </w:tbl>
    <w:p w14:paraId="5358FAC4" w14:textId="77777777" w:rsidR="00764B19" w:rsidRPr="00C12DB7" w:rsidRDefault="00E84C89" w:rsidP="00F76A54">
      <w:pPr>
        <w:adjustRightInd w:val="0"/>
        <w:snapToGrid w:val="0"/>
        <w:spacing w:line="288" w:lineRule="auto"/>
        <w:ind w:firstLineChars="202" w:firstLine="400"/>
        <w:jc w:val="left"/>
        <w:rPr>
          <w:rFonts w:ascii="宋体" w:eastAsia="宋体" w:hAnsi="宋体" w:cs="Times New Roman"/>
          <w:spacing w:val="-6"/>
          <w:szCs w:val="21"/>
        </w:rPr>
      </w:pPr>
      <w:r w:rsidRPr="00C12DB7">
        <w:rPr>
          <w:rFonts w:ascii="宋体" w:eastAsia="宋体" w:hAnsi="宋体" w:cs="Times New Roman" w:hint="eastAsia"/>
          <w:spacing w:val="-6"/>
          <w:szCs w:val="21"/>
        </w:rPr>
        <w:t>5</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投标保证金（元）：无。</w:t>
      </w:r>
    </w:p>
    <w:p w14:paraId="1799232C"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（五）投标委托</w:t>
      </w:r>
    </w:p>
    <w:p w14:paraId="68E70D06" w14:textId="52052240"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1</w:t>
      </w:r>
      <w:r w:rsidRPr="00C12DB7">
        <w:rPr>
          <w:rFonts w:ascii="宋体" w:eastAsia="宋体" w:hAnsi="宋体" w:cs="Times New Roman" w:hint="eastAsia"/>
          <w:spacing w:val="-6"/>
          <w:szCs w:val="21"/>
        </w:rPr>
        <w:t>.投标人授权代表必须为投标人本单位在职职工，并提供</w:t>
      </w:r>
      <w:r w:rsidR="00851400" w:rsidRPr="00C12DB7">
        <w:rPr>
          <w:rFonts w:ascii="宋体" w:eastAsia="宋体" w:hAnsi="宋体" w:cs="Times New Roman" w:hint="eastAsia"/>
          <w:spacing w:val="-6"/>
          <w:szCs w:val="21"/>
        </w:rPr>
        <w:t>2021年12月（含）</w:t>
      </w:r>
      <w:r w:rsidRPr="00C12DB7">
        <w:rPr>
          <w:rFonts w:ascii="宋体" w:eastAsia="宋体" w:hAnsi="宋体" w:cs="Times New Roman" w:hint="eastAsia"/>
          <w:spacing w:val="-6"/>
          <w:szCs w:val="21"/>
        </w:rPr>
        <w:t>以后任意一月社保缴纳证明（授权代表为法定代表人可不提供）。</w:t>
      </w:r>
    </w:p>
    <w:p w14:paraId="02EB884F" w14:textId="6CEBBF82"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如投标人代表不是法定代表人，须</w:t>
      </w:r>
      <w:r w:rsidR="008B0ED1" w:rsidRPr="00C12DB7">
        <w:rPr>
          <w:rFonts w:ascii="宋体" w:eastAsia="宋体" w:hAnsi="宋体" w:cs="Times New Roman"/>
          <w:spacing w:val="-6"/>
          <w:szCs w:val="21"/>
        </w:rPr>
        <w:t>提供</w:t>
      </w:r>
      <w:r w:rsidRPr="00C12DB7">
        <w:rPr>
          <w:rFonts w:ascii="宋体" w:eastAsia="宋体" w:hAnsi="宋体" w:cs="Times New Roman"/>
          <w:bCs/>
          <w:spacing w:val="-6"/>
          <w:szCs w:val="21"/>
        </w:rPr>
        <w:t>法定代表人授权</w:t>
      </w:r>
      <w:r w:rsidRPr="00C12DB7">
        <w:rPr>
          <w:rFonts w:ascii="宋体" w:eastAsia="宋体" w:hAnsi="宋体" w:cs="Times New Roman" w:hint="eastAsia"/>
          <w:bCs/>
          <w:spacing w:val="-6"/>
          <w:szCs w:val="21"/>
        </w:rPr>
        <w:t>委托</w:t>
      </w:r>
      <w:r w:rsidRPr="00C12DB7">
        <w:rPr>
          <w:rFonts w:ascii="宋体" w:eastAsia="宋体" w:hAnsi="宋体" w:cs="Times New Roman"/>
          <w:bCs/>
          <w:spacing w:val="-6"/>
          <w:szCs w:val="21"/>
        </w:rPr>
        <w:t>书</w:t>
      </w:r>
      <w:r w:rsidRPr="00C12DB7">
        <w:rPr>
          <w:rFonts w:ascii="宋体" w:eastAsia="宋体" w:hAnsi="宋体" w:cs="Times New Roman" w:hint="eastAsia"/>
          <w:spacing w:val="-6"/>
          <w:szCs w:val="21"/>
        </w:rPr>
        <w:t>（格式详见招标文件第六章）。</w:t>
      </w:r>
    </w:p>
    <w:p w14:paraId="20D8EC1C" w14:textId="77777777" w:rsidR="00764B19" w:rsidRPr="00C12DB7" w:rsidRDefault="00E84C89" w:rsidP="00F76A54">
      <w:pPr>
        <w:adjustRightInd w:val="0"/>
        <w:snapToGrid w:val="0"/>
        <w:spacing w:line="288" w:lineRule="auto"/>
        <w:outlineLvl w:val="2"/>
        <w:rPr>
          <w:rFonts w:ascii="宋体" w:eastAsia="宋体" w:hAnsi="宋体" w:cs="宋体"/>
          <w:b/>
          <w:bCs/>
          <w:szCs w:val="21"/>
        </w:rPr>
      </w:pPr>
      <w:r w:rsidRPr="00C12DB7">
        <w:rPr>
          <w:rFonts w:ascii="宋体" w:eastAsia="宋体" w:hAnsi="宋体" w:cs="宋体" w:hint="eastAsia"/>
          <w:b/>
          <w:bCs/>
          <w:szCs w:val="21"/>
        </w:rPr>
        <w:t>（六）联合体投标</w:t>
      </w:r>
    </w:p>
    <w:p w14:paraId="3CE6A47F" w14:textId="1EF37140" w:rsidR="00764B19" w:rsidRPr="00C12DB7" w:rsidRDefault="00E84C89" w:rsidP="00F76A54">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本项目</w:t>
      </w:r>
      <w:r w:rsidR="00B02CEA" w:rsidRPr="00C12DB7">
        <w:rPr>
          <w:rFonts w:ascii="宋体" w:eastAsia="宋体" w:hAnsi="宋体" w:hint="eastAsia"/>
          <w:szCs w:val="21"/>
        </w:rPr>
        <w:t>（是）</w:t>
      </w:r>
      <w:r w:rsidRPr="00C12DB7">
        <w:rPr>
          <w:rFonts w:ascii="宋体" w:eastAsia="宋体" w:hAnsi="宋体" w:cs="宋体" w:hint="eastAsia"/>
          <w:szCs w:val="21"/>
        </w:rPr>
        <w:t>接受联合体投标。</w:t>
      </w:r>
    </w:p>
    <w:p w14:paraId="77418110" w14:textId="77777777"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t>（七）转包与分包</w:t>
      </w:r>
    </w:p>
    <w:p w14:paraId="2701365B"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本项目不允许转包；</w:t>
      </w:r>
    </w:p>
    <w:p w14:paraId="748EF821"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7C83F43" w14:textId="50DC0020" w:rsidR="00764B19" w:rsidRPr="00C12DB7" w:rsidRDefault="00E84C89" w:rsidP="00F76A54">
      <w:pPr>
        <w:adjustRightInd w:val="0"/>
        <w:snapToGrid w:val="0"/>
        <w:spacing w:line="288" w:lineRule="auto"/>
        <w:jc w:val="left"/>
        <w:outlineLvl w:val="2"/>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w:t>
      </w:r>
      <w:r w:rsidR="00950D6E" w:rsidRPr="00C12DB7">
        <w:rPr>
          <w:rFonts w:ascii="宋体" w:eastAsia="宋体" w:hAnsi="宋体" w:cs="Times New Roman" w:hint="eastAsia"/>
          <w:b/>
          <w:spacing w:val="-6"/>
          <w:szCs w:val="21"/>
        </w:rPr>
        <w:t>八</w:t>
      </w:r>
      <w:r w:rsidRPr="00C12DB7">
        <w:rPr>
          <w:rFonts w:ascii="宋体" w:eastAsia="宋体" w:hAnsi="宋体" w:cs="Times New Roman" w:hint="eastAsia"/>
          <w:b/>
          <w:spacing w:val="-6"/>
          <w:szCs w:val="21"/>
        </w:rPr>
        <w:t>）质疑和投诉</w:t>
      </w:r>
    </w:p>
    <w:p w14:paraId="267A66D6" w14:textId="311B6E25" w:rsidR="00352E2F" w:rsidRPr="00C12DB7" w:rsidRDefault="00B90B33" w:rsidP="00F76A54">
      <w:pPr>
        <w:adjustRightInd w:val="0"/>
        <w:snapToGrid w:val="0"/>
        <w:spacing w:line="288" w:lineRule="auto"/>
        <w:ind w:firstLineChars="200" w:firstLine="396"/>
        <w:jc w:val="left"/>
        <w:rPr>
          <w:rFonts w:ascii="宋体" w:eastAsia="宋体" w:hAnsi="宋体" w:cs="Times New Roman"/>
          <w:spacing w:val="-6"/>
          <w:szCs w:val="21"/>
        </w:rPr>
      </w:pPr>
      <w:bookmarkStart w:id="39" w:name="_Hlk92273406"/>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00352E2F" w:rsidRPr="00C12DB7">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C12DB7">
        <w:rPr>
          <w:rFonts w:ascii="宋体" w:eastAsia="宋体" w:hAnsi="宋体" w:cs="Times New Roman"/>
          <w:spacing w:val="-6"/>
          <w:szCs w:val="21"/>
        </w:rPr>
        <w:t>7个工作日内，以书面形式向采购人、采购代理机构提出质疑。</w:t>
      </w:r>
      <w:r w:rsidRPr="00C12DB7">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C12DB7">
        <w:rPr>
          <w:rFonts w:ascii="宋体" w:eastAsia="宋体" w:hAnsi="宋体" w:cs="Times New Roman" w:hint="eastAsia"/>
          <w:spacing w:val="-6"/>
          <w:szCs w:val="21"/>
        </w:rPr>
        <w:t>作出</w:t>
      </w:r>
      <w:proofErr w:type="gramEnd"/>
      <w:r w:rsidRPr="00C12DB7">
        <w:rPr>
          <w:rFonts w:ascii="宋体" w:eastAsia="宋体" w:hAnsi="宋体" w:cs="Times New Roman" w:hint="eastAsia"/>
          <w:spacing w:val="-6"/>
          <w:szCs w:val="21"/>
        </w:rPr>
        <w:t>答复的，可以在答复期满后</w:t>
      </w:r>
      <w:r w:rsidRPr="00C12DB7">
        <w:rPr>
          <w:rFonts w:ascii="宋体" w:eastAsia="宋体" w:hAnsi="宋体" w:cs="Times New Roman"/>
          <w:spacing w:val="-6"/>
          <w:szCs w:val="21"/>
        </w:rPr>
        <w:t>15个工作日内向</w:t>
      </w:r>
      <w:r w:rsidRPr="00C12DB7">
        <w:rPr>
          <w:rFonts w:ascii="宋体" w:eastAsia="宋体" w:hAnsi="宋体" w:cs="Times New Roman" w:hint="eastAsia"/>
          <w:spacing w:val="-6"/>
          <w:szCs w:val="21"/>
        </w:rPr>
        <w:t>本级财政部门</w:t>
      </w:r>
      <w:r w:rsidRPr="00C12DB7">
        <w:rPr>
          <w:rFonts w:ascii="宋体" w:eastAsia="宋体" w:hAnsi="宋体" w:cs="Times New Roman"/>
          <w:spacing w:val="-6"/>
          <w:szCs w:val="21"/>
        </w:rPr>
        <w:t>提起投诉。</w:t>
      </w:r>
    </w:p>
    <w:bookmarkEnd w:id="39"/>
    <w:p w14:paraId="57923414" w14:textId="43F8F68D" w:rsidR="00764B19" w:rsidRPr="00C12DB7" w:rsidRDefault="00E84C89"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hint="eastAsia"/>
          <w:b/>
          <w:bCs/>
          <w:spacing w:val="-6"/>
          <w:szCs w:val="21"/>
        </w:rPr>
        <w:t>2.投标人提出质疑应当提交质疑函和必要的证明材料，</w:t>
      </w:r>
      <w:r w:rsidR="00F65007" w:rsidRPr="00C12DB7">
        <w:rPr>
          <w:rFonts w:ascii="宋体" w:eastAsia="宋体" w:hAnsi="宋体" w:cs="Times New Roman" w:hint="eastAsia"/>
          <w:b/>
          <w:bCs/>
          <w:spacing w:val="-6"/>
          <w:szCs w:val="21"/>
        </w:rPr>
        <w:t>质疑函范本、投诉书范本请到浙江政府采购网下载专区下载</w:t>
      </w:r>
      <w:r w:rsidRPr="00C12DB7">
        <w:rPr>
          <w:rFonts w:ascii="宋体" w:eastAsia="宋体" w:hAnsi="宋体" w:cs="Times New Roman" w:hint="eastAsia"/>
          <w:b/>
          <w:bCs/>
          <w:spacing w:val="-6"/>
          <w:szCs w:val="21"/>
        </w:rPr>
        <w:t>。质疑</w:t>
      </w:r>
      <w:proofErr w:type="gramStart"/>
      <w:r w:rsidRPr="00C12DB7">
        <w:rPr>
          <w:rFonts w:ascii="宋体" w:eastAsia="宋体" w:hAnsi="宋体" w:cs="Times New Roman" w:hint="eastAsia"/>
          <w:b/>
          <w:bCs/>
          <w:spacing w:val="-6"/>
          <w:szCs w:val="21"/>
        </w:rPr>
        <w:t>函应当</w:t>
      </w:r>
      <w:proofErr w:type="gramEnd"/>
      <w:r w:rsidRPr="00C12DB7">
        <w:rPr>
          <w:rFonts w:ascii="宋体" w:eastAsia="宋体" w:hAnsi="宋体" w:cs="Times New Roman" w:hint="eastAsia"/>
          <w:b/>
          <w:bCs/>
          <w:spacing w:val="-6"/>
          <w:szCs w:val="21"/>
        </w:rPr>
        <w:t>包括下列内容：</w:t>
      </w:r>
    </w:p>
    <w:p w14:paraId="1EE4C101" w14:textId="5E79155D"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1</w:t>
      </w:r>
      <w:r w:rsidRPr="00C12DB7">
        <w:rPr>
          <w:rFonts w:ascii="宋体" w:eastAsia="宋体" w:hAnsi="宋体" w:cs="Times New Roman" w:hint="eastAsia"/>
          <w:spacing w:val="-6"/>
          <w:szCs w:val="21"/>
        </w:rPr>
        <w:t>）供应商的姓名或者名称、地址、邮编、联系人及联系电话；</w:t>
      </w:r>
    </w:p>
    <w:p w14:paraId="48CCFFC1" w14:textId="2A53CD48"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2</w:t>
      </w:r>
      <w:r w:rsidRPr="00C12DB7">
        <w:rPr>
          <w:rFonts w:ascii="宋体" w:eastAsia="宋体" w:hAnsi="宋体" w:cs="Times New Roman" w:hint="eastAsia"/>
          <w:spacing w:val="-6"/>
          <w:szCs w:val="21"/>
        </w:rPr>
        <w:t>）质疑项目的名称、编号；</w:t>
      </w:r>
    </w:p>
    <w:p w14:paraId="7B7C7862" w14:textId="7F969188"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3</w:t>
      </w:r>
      <w:r w:rsidRPr="00C12DB7">
        <w:rPr>
          <w:rFonts w:ascii="宋体" w:eastAsia="宋体" w:hAnsi="宋体" w:cs="Times New Roman" w:hint="eastAsia"/>
          <w:spacing w:val="-6"/>
          <w:szCs w:val="21"/>
        </w:rPr>
        <w:t>）具体、明确的质疑事项和与质疑事项相关的请求；</w:t>
      </w:r>
    </w:p>
    <w:p w14:paraId="71234FAB" w14:textId="717636D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4</w:t>
      </w:r>
      <w:r w:rsidRPr="00C12DB7">
        <w:rPr>
          <w:rFonts w:ascii="宋体" w:eastAsia="宋体" w:hAnsi="宋体" w:cs="Times New Roman" w:hint="eastAsia"/>
          <w:spacing w:val="-6"/>
          <w:szCs w:val="21"/>
        </w:rPr>
        <w:t>）事实依据；</w:t>
      </w:r>
    </w:p>
    <w:p w14:paraId="72B44DED" w14:textId="42BE6A4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5</w:t>
      </w:r>
      <w:r w:rsidRPr="00C12DB7">
        <w:rPr>
          <w:rFonts w:ascii="宋体" w:eastAsia="宋体" w:hAnsi="宋体" w:cs="Times New Roman" w:hint="eastAsia"/>
          <w:spacing w:val="-6"/>
          <w:szCs w:val="21"/>
        </w:rPr>
        <w:t>）必要的法律依据；</w:t>
      </w:r>
    </w:p>
    <w:p w14:paraId="0A1E7237" w14:textId="6CFF41DA"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6</w:t>
      </w:r>
      <w:r w:rsidRPr="00C12DB7">
        <w:rPr>
          <w:rFonts w:ascii="宋体" w:eastAsia="宋体" w:hAnsi="宋体" w:cs="Times New Roman" w:hint="eastAsia"/>
          <w:spacing w:val="-6"/>
          <w:szCs w:val="21"/>
        </w:rPr>
        <w:t>）提出质疑的日期。</w:t>
      </w:r>
    </w:p>
    <w:p w14:paraId="4D1057DC" w14:textId="1484D781"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投标人为自然人的，应当由本人</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；投标人为法人或者其他组织的，应当由法定代表人、主要负责人，或者其授权代表</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或者盖章，并加盖公章。</w:t>
      </w:r>
    </w:p>
    <w:p w14:paraId="07076F63"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3.提出质疑的供应商应当是参与本项目招标活动的投标人。</w:t>
      </w:r>
      <w:r w:rsidRPr="00C12DB7">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4.根据《政府采购质疑和投诉办法》第三十七条的规定，投诉人在全国范围</w:t>
      </w:r>
      <w:r w:rsidRPr="00C12DB7">
        <w:rPr>
          <w:rFonts w:ascii="宋体" w:eastAsia="宋体" w:hAnsi="宋体" w:cs="Times New Roman"/>
          <w:spacing w:val="-6"/>
          <w:szCs w:val="21"/>
        </w:rPr>
        <w:t>12</w:t>
      </w:r>
      <w:r w:rsidRPr="00C12DB7">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投诉人有下列行为之一的，属于虚假、恶意投诉，由财政部门列入不良行为记录名单，禁止其</w:t>
      </w:r>
      <w:r w:rsidRPr="00C12DB7">
        <w:rPr>
          <w:rFonts w:ascii="宋体" w:eastAsia="宋体" w:hAnsi="宋体" w:cs="Times New Roman"/>
          <w:spacing w:val="-6"/>
          <w:szCs w:val="21"/>
        </w:rPr>
        <w:t>1</w:t>
      </w:r>
      <w:r w:rsidRPr="00C12DB7">
        <w:rPr>
          <w:rFonts w:ascii="宋体" w:eastAsia="宋体" w:hAnsi="宋体" w:cs="Times New Roman" w:hint="eastAsia"/>
          <w:spacing w:val="-6"/>
          <w:szCs w:val="21"/>
        </w:rPr>
        <w:t>至</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年内参加政府采购活动：</w:t>
      </w:r>
    </w:p>
    <w:p w14:paraId="0272AA82" w14:textId="447FD0A3"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1</w:t>
      </w:r>
      <w:r w:rsidRPr="00C12DB7">
        <w:rPr>
          <w:rFonts w:ascii="宋体" w:eastAsia="宋体" w:hAnsi="宋体" w:cs="Times New Roman" w:hint="eastAsia"/>
          <w:spacing w:val="-6"/>
          <w:szCs w:val="21"/>
        </w:rPr>
        <w:t>）捏造事实；</w:t>
      </w:r>
    </w:p>
    <w:p w14:paraId="040400D1" w14:textId="55C31D9C"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2</w:t>
      </w:r>
      <w:r w:rsidRPr="00C12DB7">
        <w:rPr>
          <w:rFonts w:ascii="宋体" w:eastAsia="宋体" w:hAnsi="宋体" w:cs="Times New Roman" w:hint="eastAsia"/>
          <w:spacing w:val="-6"/>
          <w:szCs w:val="21"/>
        </w:rPr>
        <w:t>）提供虚假材料；</w:t>
      </w:r>
    </w:p>
    <w:p w14:paraId="289FFF43" w14:textId="5EC7FB84"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B54056" w:rsidRPr="00C12DB7">
        <w:rPr>
          <w:rFonts w:ascii="宋体" w:eastAsia="宋体" w:hAnsi="宋体" w:cs="Times New Roman" w:hint="eastAsia"/>
          <w:spacing w:val="-6"/>
          <w:szCs w:val="21"/>
        </w:rPr>
        <w:t>3</w:t>
      </w:r>
      <w:r w:rsidRPr="00C12DB7">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1D1073B1" w14:textId="78AD4D4B" w:rsidR="00764B19" w:rsidRPr="00C12DB7" w:rsidRDefault="00E84C89" w:rsidP="00F76A54">
      <w:pPr>
        <w:adjustRightInd w:val="0"/>
        <w:snapToGrid w:val="0"/>
        <w:spacing w:line="288" w:lineRule="auto"/>
        <w:outlineLvl w:val="2"/>
        <w:rPr>
          <w:rFonts w:ascii="宋体" w:eastAsia="宋体" w:hAnsi="宋体" w:cs="宋体"/>
          <w:b/>
          <w:spacing w:val="-6"/>
          <w:kern w:val="0"/>
          <w:szCs w:val="21"/>
        </w:rPr>
      </w:pPr>
      <w:bookmarkStart w:id="40" w:name="_Hlk92273111"/>
      <w:bookmarkStart w:id="41" w:name="_Hlk94018492"/>
      <w:r w:rsidRPr="00C12DB7">
        <w:rPr>
          <w:rFonts w:ascii="宋体" w:eastAsia="宋体" w:hAnsi="宋体" w:cs="宋体"/>
          <w:b/>
          <w:spacing w:val="-6"/>
          <w:kern w:val="0"/>
          <w:szCs w:val="21"/>
        </w:rPr>
        <w:t>（</w:t>
      </w:r>
      <w:r w:rsidR="00950D6E" w:rsidRPr="00C12DB7">
        <w:rPr>
          <w:rFonts w:ascii="宋体" w:eastAsia="宋体" w:hAnsi="宋体" w:cs="宋体" w:hint="eastAsia"/>
          <w:b/>
          <w:spacing w:val="-6"/>
          <w:kern w:val="0"/>
          <w:szCs w:val="21"/>
        </w:rPr>
        <w:t>九</w:t>
      </w:r>
      <w:r w:rsidRPr="00C12DB7">
        <w:rPr>
          <w:rFonts w:ascii="宋体" w:eastAsia="宋体" w:hAnsi="宋体" w:cs="宋体"/>
          <w:b/>
          <w:spacing w:val="-6"/>
          <w:kern w:val="0"/>
          <w:szCs w:val="21"/>
        </w:rPr>
        <w:t>）</w:t>
      </w:r>
      <w:r w:rsidR="005552F4" w:rsidRPr="00C12DB7">
        <w:rPr>
          <w:rFonts w:ascii="宋体" w:eastAsia="宋体" w:hAnsi="宋体" w:cs="宋体" w:hint="eastAsia"/>
          <w:b/>
          <w:spacing w:val="-6"/>
          <w:kern w:val="0"/>
          <w:szCs w:val="21"/>
        </w:rPr>
        <w:t>采购项目需要落实的政府采购政策</w:t>
      </w:r>
    </w:p>
    <w:p w14:paraId="6D4790CB" w14:textId="5CCAE60F" w:rsidR="005552F4" w:rsidRPr="00C12DB7" w:rsidRDefault="00FE5A7E" w:rsidP="00F76A54">
      <w:pPr>
        <w:adjustRightInd w:val="0"/>
        <w:snapToGrid w:val="0"/>
        <w:spacing w:line="288" w:lineRule="auto"/>
        <w:ind w:firstLineChars="200" w:firstLine="398"/>
        <w:jc w:val="left"/>
        <w:rPr>
          <w:rFonts w:ascii="宋体" w:eastAsia="宋体" w:hAnsi="宋体" w:cs="Times New Roman"/>
          <w:spacing w:val="-6"/>
          <w:szCs w:val="21"/>
        </w:rPr>
      </w:pPr>
      <w:r w:rsidRPr="00C12DB7">
        <w:rPr>
          <w:rFonts w:ascii="宋体" w:eastAsia="宋体" w:hAnsi="宋体" w:cs="Times New Roman" w:hint="eastAsia"/>
          <w:b/>
          <w:bCs/>
          <w:spacing w:val="-6"/>
          <w:szCs w:val="21"/>
        </w:rPr>
        <w:t>1</w:t>
      </w:r>
      <w:r w:rsidRPr="00C12DB7">
        <w:rPr>
          <w:rFonts w:ascii="宋体" w:eastAsia="宋体" w:hAnsi="宋体" w:cs="Times New Roman"/>
          <w:b/>
          <w:bCs/>
          <w:spacing w:val="-6"/>
          <w:szCs w:val="21"/>
        </w:rPr>
        <w:t>.</w:t>
      </w:r>
      <w:r w:rsidR="005552F4" w:rsidRPr="00C12DB7">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8ABBF2" w14:textId="1147DD7A" w:rsidR="005552F4" w:rsidRPr="00C12DB7" w:rsidRDefault="00FE5A7E"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bCs/>
          <w:spacing w:val="-6"/>
          <w:szCs w:val="21"/>
        </w:rPr>
        <w:t>2</w:t>
      </w:r>
      <w:r w:rsidR="005552F4" w:rsidRPr="00C12DB7">
        <w:rPr>
          <w:rFonts w:ascii="宋体" w:eastAsia="宋体" w:hAnsi="宋体" w:cs="Times New Roman"/>
          <w:b/>
          <w:bCs/>
          <w:spacing w:val="-6"/>
          <w:szCs w:val="21"/>
        </w:rPr>
        <w:t>.支持绿色发展</w:t>
      </w:r>
    </w:p>
    <w:p w14:paraId="6D2BAB0B" w14:textId="77777777" w:rsidR="003A7D03"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采购人拟采购的产品属于品目清单范围的，采购人及其委托的采购代理机构将依据国家确定的认证机构出具的、</w:t>
      </w:r>
      <w:r w:rsidR="00E71E33" w:rsidRPr="00C12DB7">
        <w:rPr>
          <w:rFonts w:ascii="宋体" w:eastAsia="宋体" w:hAnsi="宋体" w:cs="Times New Roman"/>
          <w:spacing w:val="-6"/>
          <w:szCs w:val="21"/>
        </w:rPr>
        <w:t>有效</w:t>
      </w:r>
      <w:r w:rsidRPr="00C12DB7">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7E592B05" w14:textId="2D27DBE5"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w:t>
      </w:r>
      <w:r w:rsidR="00E71E33" w:rsidRPr="00C12DB7">
        <w:rPr>
          <w:rFonts w:ascii="宋体" w:eastAsia="宋体" w:hAnsi="宋体" w:cs="Times New Roman"/>
          <w:spacing w:val="-6"/>
          <w:szCs w:val="21"/>
          <w:u w:val="single"/>
        </w:rPr>
        <w:t>有效</w:t>
      </w:r>
      <w:r w:rsidRPr="00C12DB7">
        <w:rPr>
          <w:rFonts w:ascii="宋体" w:eastAsia="宋体" w:hAnsi="宋体" w:cs="Times New Roman"/>
          <w:spacing w:val="-6"/>
          <w:szCs w:val="21"/>
          <w:u w:val="single"/>
        </w:rPr>
        <w:t>的节能产品认证证书的，投标无效。</w:t>
      </w:r>
    </w:p>
    <w:p w14:paraId="3DD4659D" w14:textId="3612536D"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修缮、装修类项目采购建材的，采购人应将绿色建筑和绿色建材性能、指标等作为实质性条件纳入招标文件和合同。</w:t>
      </w:r>
    </w:p>
    <w:p w14:paraId="184B092F" w14:textId="781753BC"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AC1F0D" w14:textId="7D3E34AA" w:rsidR="005552F4" w:rsidRPr="00C12DB7" w:rsidRDefault="005F7DB1"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bCs/>
          <w:spacing w:val="-6"/>
          <w:szCs w:val="21"/>
        </w:rPr>
        <w:t>3</w:t>
      </w:r>
      <w:r w:rsidR="005552F4" w:rsidRPr="00C12DB7">
        <w:rPr>
          <w:rFonts w:ascii="宋体" w:eastAsia="宋体" w:hAnsi="宋体" w:cs="Times New Roman"/>
          <w:b/>
          <w:bCs/>
          <w:spacing w:val="-6"/>
          <w:szCs w:val="21"/>
        </w:rPr>
        <w:t>.支持中小企业发展</w:t>
      </w:r>
    </w:p>
    <w:p w14:paraId="132FFA6F" w14:textId="42DF023C"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A73D75"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lastRenderedPageBreak/>
        <w:t>符合中小企业划分标准的个体工商户，在政府采购活动中视同中小企业。</w:t>
      </w:r>
    </w:p>
    <w:p w14:paraId="54ED6FC5" w14:textId="00658A13"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在政府采购活动中，投标人提供的货物、工程或者服务符合下列情形的，享受中小企业扶持政策：</w:t>
      </w:r>
    </w:p>
    <w:p w14:paraId="4F8269B3" w14:textId="64A26DA1"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91DE1C0"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A6A67E7" w14:textId="77777777"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以联合体形</w:t>
      </w:r>
      <w:proofErr w:type="gramStart"/>
      <w:r w:rsidRPr="00C12DB7">
        <w:rPr>
          <w:rFonts w:ascii="宋体" w:eastAsia="宋体" w:hAnsi="宋体" w:cs="Times New Roman" w:hint="eastAsia"/>
          <w:spacing w:val="-6"/>
          <w:szCs w:val="21"/>
        </w:rPr>
        <w:t>式参加</w:t>
      </w:r>
      <w:proofErr w:type="gramEnd"/>
      <w:r w:rsidRPr="00C12DB7">
        <w:rPr>
          <w:rFonts w:ascii="宋体" w:eastAsia="宋体" w:hAnsi="宋体" w:cs="Times New Roman" w:hint="eastAsia"/>
          <w:spacing w:val="-6"/>
          <w:szCs w:val="21"/>
        </w:rPr>
        <w:t>政府采购活动，联合体各方均为中小企业的，联合体视同中小企业。其中，联合体各方均为小</w:t>
      </w:r>
      <w:proofErr w:type="gramStart"/>
      <w:r w:rsidRPr="00C12DB7">
        <w:rPr>
          <w:rFonts w:ascii="宋体" w:eastAsia="宋体" w:hAnsi="宋体" w:cs="Times New Roman" w:hint="eastAsia"/>
          <w:spacing w:val="-6"/>
          <w:szCs w:val="21"/>
        </w:rPr>
        <w:t>微企业</w:t>
      </w:r>
      <w:proofErr w:type="gramEnd"/>
      <w:r w:rsidRPr="00C12DB7">
        <w:rPr>
          <w:rFonts w:ascii="宋体" w:eastAsia="宋体" w:hAnsi="宋体" w:cs="Times New Roman" w:hint="eastAsia"/>
          <w:spacing w:val="-6"/>
          <w:szCs w:val="21"/>
        </w:rPr>
        <w:t>的，联合体视同小微企业。</w:t>
      </w:r>
    </w:p>
    <w:p w14:paraId="0F20EB01" w14:textId="036BB8C0"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组成联合体或者允许大中型企业向一家或者多家小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分包的政府采购货物或服务项目，对于联合协议或者分包意向协议约定小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的合同份额占到合同总金额30%以上的，对联合体或者大中型企业的报价给予3%的扣除，用扣除后的价格参加评审。组成联合体或者接受分包的小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与联合体内其他企业、分包企业之间存在直接控</w:t>
      </w:r>
      <w:r w:rsidRPr="00C12DB7">
        <w:rPr>
          <w:rFonts w:ascii="宋体" w:eastAsia="宋体" w:hAnsi="宋体" w:cs="Times New Roman" w:hint="eastAsia"/>
          <w:spacing w:val="-6"/>
          <w:szCs w:val="21"/>
        </w:rPr>
        <w:t>股、管理关系的，不享受价格扣除优惠政策。</w:t>
      </w:r>
    </w:p>
    <w:p w14:paraId="7CE42FEB" w14:textId="22147263"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90F512A" w14:textId="05750A99"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A9AFC5" w14:textId="76243FC2" w:rsidR="005552F4"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0AF43" w14:textId="4E208BDC" w:rsidR="00716277" w:rsidRPr="00C12DB7"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中小企业享受扶持政策获得政府采购合同的，小</w:t>
      </w:r>
      <w:proofErr w:type="gramStart"/>
      <w:r w:rsidRPr="00C12DB7">
        <w:rPr>
          <w:rFonts w:ascii="宋体" w:eastAsia="宋体" w:hAnsi="宋体" w:cs="Times New Roman"/>
          <w:spacing w:val="-6"/>
          <w:szCs w:val="21"/>
        </w:rPr>
        <w:t>微企业</w:t>
      </w:r>
      <w:proofErr w:type="gramEnd"/>
      <w:r w:rsidRPr="00C12DB7">
        <w:rPr>
          <w:rFonts w:ascii="宋体" w:eastAsia="宋体" w:hAnsi="宋体" w:cs="Times New Roman"/>
          <w:spacing w:val="-6"/>
          <w:szCs w:val="21"/>
        </w:rPr>
        <w:t>不得将合同分包给大中型企业，中型企业不得将合同分包给大型企业。</w:t>
      </w:r>
      <w:bookmarkEnd w:id="40"/>
    </w:p>
    <w:p w14:paraId="51A24DB0" w14:textId="698FF7FD" w:rsidR="00716277" w:rsidRPr="00C12DB7" w:rsidRDefault="00716277" w:rsidP="00F76A54">
      <w:pPr>
        <w:adjustRightInd w:val="0"/>
        <w:snapToGrid w:val="0"/>
        <w:spacing w:line="288" w:lineRule="auto"/>
        <w:ind w:firstLineChars="200" w:firstLine="396"/>
        <w:jc w:val="left"/>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除财库</w:t>
      </w:r>
      <w:proofErr w:type="gramEnd"/>
      <w:r w:rsidRPr="00C12DB7">
        <w:rPr>
          <w:rFonts w:ascii="宋体" w:eastAsia="宋体" w:hAnsi="宋体" w:cs="Times New Roman"/>
          <w:spacing w:val="-6"/>
          <w:szCs w:val="21"/>
        </w:rPr>
        <w:t>《政府采购促进中小企业发展管理办法》</w:t>
      </w:r>
      <w:r w:rsidRPr="00C12DB7">
        <w:rPr>
          <w:rFonts w:ascii="宋体" w:eastAsia="宋体" w:hAnsi="宋体" w:cs="Times New Roman" w:hint="eastAsia"/>
          <w:spacing w:val="-6"/>
          <w:szCs w:val="21"/>
        </w:rPr>
        <w:t>（</w:t>
      </w:r>
      <w:r w:rsidR="00F30E12" w:rsidRPr="00C12DB7">
        <w:rPr>
          <w:rFonts w:ascii="宋体" w:eastAsia="宋体" w:hAnsi="宋体" w:cs="Times New Roman" w:hint="eastAsia"/>
          <w:spacing w:val="-6"/>
          <w:szCs w:val="21"/>
        </w:rPr>
        <w:t>财库</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2020〕46号</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《关于促进残疾人就业政府采购政策的通知》（财库〔2017〕141号）</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《关于政府采购支持监狱企业发展有关问题的通知》（财库[2014]68号）规定企业类型以外的供应商不享受中小企业扶持政策</w:t>
      </w:r>
      <w:r w:rsidRPr="00C12DB7">
        <w:rPr>
          <w:rFonts w:ascii="宋体" w:eastAsia="宋体" w:hAnsi="宋体" w:cs="Times New Roman" w:hint="eastAsia"/>
          <w:spacing w:val="-6"/>
          <w:szCs w:val="21"/>
        </w:rPr>
        <w:t>。</w:t>
      </w:r>
    </w:p>
    <w:bookmarkEnd w:id="41"/>
    <w:p w14:paraId="1245DE02" w14:textId="10E8D3C4" w:rsidR="00764B19" w:rsidRPr="00C12DB7" w:rsidRDefault="00E84C89" w:rsidP="00F76A54">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1D62AE72" w14:textId="77777777"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lastRenderedPageBreak/>
        <w:t>二</w:t>
      </w:r>
      <w:r w:rsidRPr="00C12DB7">
        <w:rPr>
          <w:rFonts w:ascii="宋体" w:eastAsia="宋体" w:hAnsi="宋体" w:cs="Times New Roman" w:hint="eastAsia"/>
          <w:b/>
          <w:spacing w:val="-6"/>
          <w:szCs w:val="21"/>
        </w:rPr>
        <w:t>、招标文件</w:t>
      </w:r>
    </w:p>
    <w:p w14:paraId="6DCB1C56" w14:textId="77777777"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（一）招标文件的构成</w:t>
      </w:r>
    </w:p>
    <w:p w14:paraId="240AEFAD" w14:textId="16A89B5F" w:rsidR="00764B19" w:rsidRPr="00C12DB7" w:rsidRDefault="00E84C89" w:rsidP="005666C3">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本招标文件由以下</w:t>
      </w:r>
      <w:r w:rsidR="000116E4" w:rsidRPr="00C12DB7">
        <w:rPr>
          <w:rFonts w:ascii="宋体" w:eastAsia="宋体" w:hAnsi="宋体" w:cs="Times New Roman" w:hint="eastAsia"/>
          <w:b/>
          <w:spacing w:val="-6"/>
          <w:szCs w:val="21"/>
        </w:rPr>
        <w:t>部分</w:t>
      </w:r>
      <w:r w:rsidRPr="00C12DB7">
        <w:rPr>
          <w:rFonts w:ascii="宋体" w:eastAsia="宋体" w:hAnsi="宋体" w:cs="Times New Roman" w:hint="eastAsia"/>
          <w:b/>
          <w:spacing w:val="-6"/>
          <w:szCs w:val="21"/>
        </w:rPr>
        <w:t>组成：</w:t>
      </w:r>
    </w:p>
    <w:p w14:paraId="529990FF"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1.投标邀请</w:t>
      </w:r>
    </w:p>
    <w:p w14:paraId="685C559C"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2.采购需求</w:t>
      </w:r>
    </w:p>
    <w:p w14:paraId="394D2CBF"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3.投标人须知</w:t>
      </w:r>
    </w:p>
    <w:p w14:paraId="60BA6484" w14:textId="129DACA4"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4.</w:t>
      </w:r>
      <w:r w:rsidR="000404C3" w:rsidRPr="00C12DB7">
        <w:rPr>
          <w:rFonts w:ascii="宋体" w:eastAsia="宋体" w:hAnsi="宋体" w:cs="Times New Roman" w:hint="eastAsia"/>
          <w:spacing w:val="-6"/>
          <w:szCs w:val="21"/>
        </w:rPr>
        <w:t>评标方法及评标标准</w:t>
      </w:r>
    </w:p>
    <w:p w14:paraId="69AF0094"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5.</w:t>
      </w:r>
      <w:proofErr w:type="gramStart"/>
      <w:r w:rsidRPr="00C12DB7">
        <w:rPr>
          <w:rFonts w:ascii="宋体" w:eastAsia="宋体" w:hAnsi="宋体" w:cs="Times New Roman" w:hint="eastAsia"/>
          <w:spacing w:val="-6"/>
          <w:szCs w:val="21"/>
        </w:rPr>
        <w:t>拟签订</w:t>
      </w:r>
      <w:proofErr w:type="gramEnd"/>
      <w:r w:rsidRPr="00C12DB7">
        <w:rPr>
          <w:rFonts w:ascii="宋体" w:eastAsia="宋体" w:hAnsi="宋体" w:cs="Times New Roman" w:hint="eastAsia"/>
          <w:spacing w:val="-6"/>
          <w:szCs w:val="21"/>
        </w:rPr>
        <w:t>的合同文本</w:t>
      </w:r>
    </w:p>
    <w:p w14:paraId="79B62BCB" w14:textId="705F33C9"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6.</w:t>
      </w:r>
      <w:r w:rsidR="00BA396F" w:rsidRPr="00C12DB7">
        <w:rPr>
          <w:rFonts w:ascii="宋体" w:eastAsia="宋体" w:hAnsi="宋体" w:cs="Times New Roman" w:hint="eastAsia"/>
          <w:spacing w:val="-6"/>
          <w:szCs w:val="21"/>
        </w:rPr>
        <w:t>投标文件格式</w:t>
      </w:r>
    </w:p>
    <w:p w14:paraId="5CBAF884"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7.本项目招标文件的澄清、答复、修改、补充的内容</w:t>
      </w:r>
    </w:p>
    <w:p w14:paraId="739CA25B" w14:textId="7B18005B"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w:t>
      </w:r>
      <w:r w:rsidR="00B27103" w:rsidRPr="00C12DB7">
        <w:rPr>
          <w:rFonts w:ascii="宋体" w:eastAsia="宋体" w:hAnsi="宋体" w:cs="Times New Roman" w:hint="eastAsia"/>
          <w:b/>
          <w:spacing w:val="-6"/>
          <w:szCs w:val="21"/>
        </w:rPr>
        <w:t>二</w:t>
      </w:r>
      <w:r w:rsidRPr="00C12DB7">
        <w:rPr>
          <w:rFonts w:ascii="宋体" w:eastAsia="宋体" w:hAnsi="宋体" w:cs="Times New Roman" w:hint="eastAsia"/>
          <w:b/>
          <w:spacing w:val="-6"/>
          <w:szCs w:val="21"/>
        </w:rPr>
        <w:t>）招标文件的澄清与修改</w:t>
      </w:r>
    </w:p>
    <w:p w14:paraId="5B0D5F83" w14:textId="77777777"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.采购人或者采购代理机构可以对已发出的招标文件进行必要的澄清或者修改</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澄清或者修改</w:t>
      </w:r>
      <w:r w:rsidRPr="00C12DB7">
        <w:rPr>
          <w:rFonts w:ascii="宋体" w:eastAsia="宋体" w:hAnsi="宋体" w:cs="Times New Roman" w:hint="eastAsia"/>
          <w:spacing w:val="-6"/>
          <w:szCs w:val="21"/>
        </w:rPr>
        <w:t>会</w:t>
      </w:r>
      <w:r w:rsidRPr="00C12DB7">
        <w:rPr>
          <w:rFonts w:ascii="宋体" w:eastAsia="宋体" w:hAnsi="宋体" w:cs="Times New Roman"/>
          <w:spacing w:val="-6"/>
          <w:szCs w:val="21"/>
        </w:rPr>
        <w:t>在原公告发布媒体上发布澄清公告</w:t>
      </w: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澄清或者修改的内容为招标文件的组成部分。</w:t>
      </w:r>
    </w:p>
    <w:p w14:paraId="2B161881"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C12DB7"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C12DB7">
        <w:rPr>
          <w:rFonts w:ascii="宋体" w:eastAsia="宋体" w:hAnsi="宋体" w:cs="Times New Roman"/>
          <w:spacing w:val="-6"/>
          <w:szCs w:val="21"/>
        </w:rPr>
        <w:t>代理机构</w:t>
      </w:r>
      <w:r w:rsidRPr="00C12DB7">
        <w:rPr>
          <w:rFonts w:ascii="宋体" w:eastAsia="宋体" w:hAnsi="宋体" w:cs="Times New Roman" w:hint="eastAsia"/>
          <w:spacing w:val="-6"/>
          <w:szCs w:val="21"/>
        </w:rPr>
        <w:t>回函确认。若无书面回函确认，视同投标人已收到招标文件修改的通知，并受其约束。</w:t>
      </w:r>
    </w:p>
    <w:p w14:paraId="48BA7931" w14:textId="28901903" w:rsidR="00764B19" w:rsidRPr="00C12DB7" w:rsidRDefault="00E84C89" w:rsidP="00F76A54">
      <w:pPr>
        <w:adjustRightInd w:val="0"/>
        <w:snapToGrid w:val="0"/>
        <w:spacing w:line="288" w:lineRule="auto"/>
        <w:jc w:val="center"/>
        <w:outlineLvl w:val="1"/>
        <w:rPr>
          <w:rFonts w:ascii="宋体" w:eastAsia="宋体" w:hAnsi="宋体" w:cs="Times New Roman"/>
          <w:spacing w:val="-6"/>
          <w:szCs w:val="21"/>
        </w:rPr>
      </w:pPr>
      <w:r w:rsidRPr="00C12DB7">
        <w:rPr>
          <w:rFonts w:ascii="宋体" w:eastAsia="宋体" w:hAnsi="宋体" w:cs="Times New Roman"/>
          <w:spacing w:val="-6"/>
          <w:szCs w:val="21"/>
        </w:rPr>
        <w:br w:type="page"/>
      </w:r>
      <w:r w:rsidRPr="00C12DB7">
        <w:rPr>
          <w:rFonts w:ascii="宋体" w:eastAsia="宋体" w:hAnsi="宋体" w:cs="Times New Roman"/>
          <w:b/>
          <w:spacing w:val="-6"/>
          <w:szCs w:val="21"/>
        </w:rPr>
        <w:lastRenderedPageBreak/>
        <w:t>三</w:t>
      </w:r>
      <w:r w:rsidRPr="00C12DB7">
        <w:rPr>
          <w:rFonts w:ascii="宋体" w:eastAsia="宋体" w:hAnsi="宋体" w:cs="Times New Roman" w:hint="eastAsia"/>
          <w:b/>
          <w:spacing w:val="-6"/>
          <w:szCs w:val="21"/>
        </w:rPr>
        <w:t>、</w:t>
      </w:r>
      <w:r w:rsidR="00B27466" w:rsidRPr="00C12DB7">
        <w:rPr>
          <w:rFonts w:ascii="宋体" w:eastAsia="宋体" w:hAnsi="宋体" w:cs="Times New Roman"/>
          <w:b/>
          <w:spacing w:val="-6"/>
          <w:szCs w:val="21"/>
        </w:rPr>
        <w:t>投标文件编制要求</w:t>
      </w:r>
    </w:p>
    <w:p w14:paraId="34C82A50" w14:textId="77777777" w:rsidR="00764B19" w:rsidRPr="00C12DB7" w:rsidRDefault="00E84C89" w:rsidP="005666C3">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hint="eastAsia"/>
          <w:b/>
          <w:spacing w:val="-6"/>
          <w:szCs w:val="21"/>
        </w:rPr>
        <w:t>（一）投标文件的组成</w:t>
      </w:r>
    </w:p>
    <w:p w14:paraId="7E0C0CE9" w14:textId="327ED496"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bookmarkStart w:id="42" w:name="_Hlk94018532"/>
      <w:r w:rsidRPr="00C12DB7">
        <w:rPr>
          <w:rFonts w:ascii="宋体" w:eastAsia="宋体" w:hAnsi="宋体" w:cs="Times New Roman" w:hint="eastAsia"/>
          <w:spacing w:val="-6"/>
          <w:szCs w:val="21"/>
        </w:rPr>
        <w:t>投标文件</w:t>
      </w:r>
      <w:r w:rsidR="00C5397C" w:rsidRPr="00C12DB7">
        <w:rPr>
          <w:rFonts w:ascii="宋体" w:eastAsia="宋体" w:hAnsi="宋体" w:cs="Times New Roman" w:hint="eastAsia"/>
          <w:spacing w:val="-6"/>
          <w:szCs w:val="21"/>
        </w:rPr>
        <w:t>（电子加密投标文件）</w:t>
      </w:r>
      <w:r w:rsidRPr="00C12DB7">
        <w:rPr>
          <w:rFonts w:ascii="宋体" w:eastAsia="宋体" w:hAnsi="宋体" w:cs="Times New Roman" w:hint="eastAsia"/>
          <w:spacing w:val="-6"/>
          <w:szCs w:val="21"/>
        </w:rPr>
        <w:t>由</w:t>
      </w:r>
      <w:r w:rsidR="00D55F9D" w:rsidRPr="00C12DB7">
        <w:rPr>
          <w:rFonts w:ascii="宋体" w:eastAsia="宋体" w:hAnsi="宋体" w:cs="Times New Roman" w:hint="eastAsia"/>
          <w:b/>
          <w:spacing w:val="-6"/>
          <w:szCs w:val="21"/>
        </w:rPr>
        <w:t>资格文件、商务和技术文件、报价文件</w:t>
      </w:r>
      <w:r w:rsidR="0076760A" w:rsidRPr="00C12DB7">
        <w:rPr>
          <w:rFonts w:ascii="宋体" w:eastAsia="宋体" w:hAnsi="宋体" w:cs="Times New Roman" w:hint="eastAsia"/>
          <w:b/>
          <w:spacing w:val="-6"/>
          <w:szCs w:val="21"/>
        </w:rPr>
        <w:t>三部分</w:t>
      </w:r>
      <w:r w:rsidRPr="00C12DB7">
        <w:rPr>
          <w:rFonts w:ascii="宋体" w:eastAsia="宋体" w:hAnsi="宋体" w:cs="Times New Roman" w:hint="eastAsia"/>
          <w:bCs/>
          <w:spacing w:val="-6"/>
          <w:szCs w:val="21"/>
        </w:rPr>
        <w:t>组成（格式详见招标文件第六章）。</w:t>
      </w:r>
      <w:r w:rsidR="004327AE" w:rsidRPr="00C12DB7">
        <w:rPr>
          <w:rFonts w:ascii="宋体" w:eastAsia="宋体" w:hAnsi="宋体" w:cs="Times New Roman" w:hint="eastAsia"/>
          <w:bCs/>
          <w:spacing w:val="-6"/>
          <w:szCs w:val="21"/>
        </w:rPr>
        <w:t>投标人</w:t>
      </w:r>
      <w:r w:rsidR="00F857AF" w:rsidRPr="00C12DB7">
        <w:rPr>
          <w:rFonts w:ascii="宋体" w:eastAsia="宋体" w:hAnsi="宋体" w:cs="Times New Roman" w:hint="eastAsia"/>
          <w:bCs/>
          <w:spacing w:val="-6"/>
          <w:szCs w:val="21"/>
        </w:rPr>
        <w:t>应</w:t>
      </w:r>
      <w:r w:rsidR="004327AE" w:rsidRPr="00C12DB7">
        <w:rPr>
          <w:rFonts w:ascii="宋体" w:eastAsia="宋体" w:hAnsi="宋体" w:cs="Times New Roman" w:hint="eastAsia"/>
          <w:bCs/>
          <w:spacing w:val="-6"/>
          <w:szCs w:val="21"/>
        </w:rPr>
        <w:t>将投标文件各部分</w:t>
      </w:r>
      <w:r w:rsidR="004327AE" w:rsidRPr="00C12DB7">
        <w:rPr>
          <w:rFonts w:ascii="宋体" w:eastAsia="宋体" w:hAnsi="宋体" w:cs="Times New Roman" w:hint="eastAsia"/>
          <w:b/>
          <w:spacing w:val="-6"/>
          <w:szCs w:val="21"/>
        </w:rPr>
        <w:t>分别上传</w:t>
      </w:r>
      <w:r w:rsidR="004327AE" w:rsidRPr="00C12DB7">
        <w:rPr>
          <w:rFonts w:ascii="宋体" w:eastAsia="宋体" w:hAnsi="宋体" w:cs="Times New Roman" w:hint="eastAsia"/>
          <w:bCs/>
          <w:spacing w:val="-6"/>
          <w:szCs w:val="21"/>
        </w:rPr>
        <w:t>至政府采购云平台指定位置。</w:t>
      </w:r>
    </w:p>
    <w:p w14:paraId="177DF997" w14:textId="6D7B3003" w:rsidR="00FA4722" w:rsidRPr="00C12DB7" w:rsidRDefault="00FA4722"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投标文件组成：详见“第六章</w:t>
      </w:r>
      <w:r w:rsidRPr="00C12DB7">
        <w:rPr>
          <w:rFonts w:ascii="宋体" w:eastAsia="宋体" w:hAnsi="宋体" w:cs="Times New Roman"/>
          <w:spacing w:val="-6"/>
          <w:szCs w:val="21"/>
        </w:rPr>
        <w:t xml:space="preserve">  </w:t>
      </w:r>
      <w:r w:rsidR="00BA396F" w:rsidRPr="00C12DB7">
        <w:rPr>
          <w:rFonts w:ascii="宋体" w:eastAsia="宋体" w:hAnsi="宋体" w:cs="Times New Roman"/>
          <w:spacing w:val="-6"/>
          <w:szCs w:val="21"/>
        </w:rPr>
        <w:t>投标文件格式</w:t>
      </w:r>
      <w:r w:rsidRPr="00C12DB7">
        <w:rPr>
          <w:rFonts w:ascii="宋体" w:eastAsia="宋体" w:hAnsi="宋体" w:cs="Times New Roman" w:hint="eastAsia"/>
          <w:spacing w:val="-6"/>
          <w:szCs w:val="21"/>
        </w:rPr>
        <w:t>”目录</w:t>
      </w:r>
    </w:p>
    <w:bookmarkEnd w:id="42"/>
    <w:p w14:paraId="391177CF"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（二）投标文件的签署和份数</w:t>
      </w:r>
    </w:p>
    <w:p w14:paraId="6E2E2413" w14:textId="77777777" w:rsidR="00764B19" w:rsidRPr="00C12DB7" w:rsidRDefault="00E84C89" w:rsidP="005666C3">
      <w:pPr>
        <w:adjustRightInd w:val="0"/>
        <w:snapToGrid w:val="0"/>
        <w:spacing w:line="288" w:lineRule="auto"/>
        <w:ind w:firstLineChars="200" w:firstLine="396"/>
        <w:jc w:val="left"/>
        <w:rPr>
          <w:rFonts w:ascii="宋体" w:eastAsia="宋体" w:hAnsi="宋体"/>
          <w:b/>
          <w:bCs/>
          <w:spacing w:val="-6"/>
          <w:szCs w:val="21"/>
        </w:rPr>
      </w:pPr>
      <w:r w:rsidRPr="00C12DB7">
        <w:rPr>
          <w:rFonts w:ascii="宋体" w:eastAsia="宋体" w:hAnsi="宋体" w:hint="eastAsia"/>
          <w:spacing w:val="-6"/>
          <w:szCs w:val="21"/>
        </w:rPr>
        <w:t>1.投标人应按照招标文件和政府采购云平台的要求，根据投标文件的组成规定的内容及顺序通过政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电子交易客户端（政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C12DB7">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338CD771"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2.投标文件须由投标人在规定位置</w:t>
      </w:r>
      <w:bookmarkStart w:id="43" w:name="_Hlk96329183"/>
      <w:r w:rsidRPr="00C12DB7">
        <w:rPr>
          <w:rFonts w:ascii="宋体" w:eastAsia="宋体" w:hAnsi="宋体" w:hint="eastAsia"/>
          <w:spacing w:val="-6"/>
          <w:szCs w:val="21"/>
        </w:rPr>
        <w:t>加盖公章</w:t>
      </w:r>
      <w:bookmarkEnd w:id="43"/>
      <w:r w:rsidR="00201125" w:rsidRPr="00C12DB7">
        <w:rPr>
          <w:rFonts w:ascii="宋体" w:eastAsia="宋体" w:hAnsi="宋体" w:hint="eastAsia"/>
          <w:spacing w:val="-6"/>
          <w:szCs w:val="21"/>
        </w:rPr>
        <w:t>，投标人应写全称。</w:t>
      </w:r>
    </w:p>
    <w:p w14:paraId="3991CE13" w14:textId="581087B3"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3.投标文件不得涂改，若有修改错漏处，须由投标人</w:t>
      </w:r>
      <w:r w:rsidR="009F6E40" w:rsidRPr="00C12DB7">
        <w:rPr>
          <w:rFonts w:ascii="宋体" w:eastAsia="宋体" w:hAnsi="宋体" w:hint="eastAsia"/>
          <w:spacing w:val="-6"/>
          <w:szCs w:val="21"/>
        </w:rPr>
        <w:t>加盖公章，或者由法定代表人或其授权的代表签名</w:t>
      </w:r>
      <w:r w:rsidRPr="00C12DB7">
        <w:rPr>
          <w:rFonts w:ascii="宋体" w:eastAsia="宋体" w:hAnsi="宋体" w:hint="eastAsia"/>
          <w:spacing w:val="-6"/>
          <w:szCs w:val="21"/>
        </w:rPr>
        <w:t>。投标文件因字迹潦草或表达不清所引起的后果由投标人负责。</w:t>
      </w:r>
    </w:p>
    <w:p w14:paraId="299B890B" w14:textId="77777777" w:rsidR="00764B19" w:rsidRPr="00C12DB7"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C12DB7">
        <w:rPr>
          <w:rFonts w:ascii="宋体" w:eastAsia="宋体" w:hAnsi="宋体" w:hint="eastAsia"/>
          <w:b/>
          <w:bCs/>
          <w:spacing w:val="-6"/>
          <w:szCs w:val="21"/>
        </w:rPr>
        <w:t>4.投标文件份数：</w:t>
      </w:r>
    </w:p>
    <w:p w14:paraId="0DC819DA" w14:textId="77777777" w:rsidR="007258CF" w:rsidRPr="00C12DB7"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C12DB7">
        <w:rPr>
          <w:rFonts w:ascii="宋体" w:eastAsia="宋体" w:hAnsi="宋体" w:hint="eastAsia"/>
          <w:b/>
          <w:bCs/>
          <w:spacing w:val="-6"/>
          <w:szCs w:val="21"/>
        </w:rPr>
        <w:t>电子加密投标文件：政府采购云平台在线上传一份；</w:t>
      </w:r>
    </w:p>
    <w:p w14:paraId="4EE5322D" w14:textId="4202FC7E" w:rsidR="00764B19" w:rsidRPr="00C12DB7" w:rsidRDefault="00E84C89" w:rsidP="005666C3">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hint="eastAsia"/>
          <w:b/>
          <w:bCs/>
          <w:spacing w:val="-6"/>
          <w:szCs w:val="21"/>
        </w:rPr>
        <w:t>备份投标文件：密封包装后EMS或顺丰邮寄形式递交一份（邮寄地址：</w:t>
      </w:r>
      <w:r w:rsidRPr="00C12DB7">
        <w:rPr>
          <w:rFonts w:ascii="宋体" w:eastAsia="宋体" w:hAnsi="宋体" w:cs="宋体" w:hint="eastAsia"/>
          <w:b/>
          <w:bCs/>
          <w:szCs w:val="21"/>
        </w:rPr>
        <w:t>杭州市西湖区玉古路173号中田大厦11楼H室，</w:t>
      </w:r>
      <w:r w:rsidR="00211660" w:rsidRPr="00C12DB7">
        <w:rPr>
          <w:rFonts w:ascii="宋体" w:eastAsia="宋体" w:hAnsi="宋体" w:cs="宋体" w:hint="eastAsia"/>
          <w:b/>
          <w:bCs/>
          <w:szCs w:val="21"/>
        </w:rPr>
        <w:t>浙江求是招标代理有限公司（</w:t>
      </w:r>
      <w:r w:rsidR="00851400" w:rsidRPr="00C12DB7">
        <w:rPr>
          <w:rFonts w:ascii="宋体" w:eastAsia="宋体" w:hAnsi="宋体" w:cs="宋体" w:hint="eastAsia"/>
          <w:b/>
          <w:bCs/>
          <w:szCs w:val="21"/>
        </w:rPr>
        <w:t>刘冰冰</w:t>
      </w:r>
      <w:r w:rsidR="00211660" w:rsidRPr="00C12DB7">
        <w:rPr>
          <w:rFonts w:ascii="宋体" w:eastAsia="宋体" w:hAnsi="宋体" w:cs="宋体" w:hint="eastAsia"/>
          <w:b/>
          <w:bCs/>
          <w:szCs w:val="21"/>
        </w:rPr>
        <w:t>）收，电话：</w:t>
      </w:r>
      <w:r w:rsidR="00697054" w:rsidRPr="00C12DB7">
        <w:rPr>
          <w:rFonts w:ascii="宋体" w:eastAsia="宋体" w:hAnsi="宋体" w:cs="宋体" w:hint="eastAsia"/>
          <w:b/>
          <w:bCs/>
          <w:szCs w:val="21"/>
        </w:rPr>
        <w:t>0571-</w:t>
      </w:r>
      <w:r w:rsidR="00851400" w:rsidRPr="00C12DB7">
        <w:rPr>
          <w:rFonts w:ascii="宋体" w:eastAsia="宋体" w:hAnsi="宋体" w:cs="宋体" w:hint="eastAsia"/>
          <w:b/>
          <w:bCs/>
          <w:szCs w:val="21"/>
        </w:rPr>
        <w:t>87666117</w:t>
      </w:r>
      <w:r w:rsidR="00211660" w:rsidRPr="00C12DB7">
        <w:rPr>
          <w:rFonts w:ascii="宋体" w:eastAsia="宋体" w:hAnsi="宋体" w:cs="宋体" w:hint="eastAsia"/>
          <w:b/>
          <w:bCs/>
          <w:szCs w:val="21"/>
        </w:rPr>
        <w:t>，寄出后将（快递单号、项目名称、公司名称、联系方式等相关信息）发至：</w:t>
      </w:r>
      <w:r w:rsidR="00896AD5" w:rsidRPr="00C12DB7">
        <w:rPr>
          <w:rFonts w:ascii="宋体" w:eastAsia="宋体" w:hAnsi="宋体" w:cs="宋体" w:hint="eastAsia"/>
          <w:b/>
          <w:bCs/>
          <w:szCs w:val="21"/>
        </w:rPr>
        <w:t>zb05@qszb.net</w:t>
      </w:r>
      <w:r w:rsidR="00211660" w:rsidRPr="00C12DB7">
        <w:rPr>
          <w:rFonts w:ascii="宋体" w:eastAsia="宋体" w:hAnsi="宋体" w:cs="宋体" w:hint="eastAsia"/>
          <w:b/>
          <w:bCs/>
          <w:szCs w:val="21"/>
        </w:rPr>
        <w:t>，以便查收）。</w:t>
      </w:r>
    </w:p>
    <w:p w14:paraId="49C2D79E" w14:textId="77777777" w:rsidR="00764B19" w:rsidRPr="00C12DB7" w:rsidRDefault="00E84C89" w:rsidP="005666C3">
      <w:pPr>
        <w:adjustRightInd w:val="0"/>
        <w:snapToGrid w:val="0"/>
        <w:spacing w:line="288" w:lineRule="auto"/>
        <w:ind w:firstLineChars="200" w:firstLine="422"/>
        <w:jc w:val="left"/>
        <w:rPr>
          <w:rFonts w:ascii="宋体" w:eastAsia="宋体" w:hAnsi="宋体" w:cs="Times New Roman"/>
          <w:b/>
          <w:bCs/>
          <w:spacing w:val="-6"/>
          <w:szCs w:val="21"/>
        </w:rPr>
      </w:pPr>
      <w:r w:rsidRPr="00C12DB7">
        <w:rPr>
          <w:rFonts w:ascii="宋体" w:eastAsia="宋体" w:hAnsi="宋体" w:cs="宋体" w:hint="eastAsia"/>
          <w:b/>
          <w:szCs w:val="21"/>
        </w:rPr>
        <w:t>特别说明：双休日和法定节假日</w:t>
      </w:r>
      <w:proofErr w:type="gramStart"/>
      <w:r w:rsidRPr="00C12DB7">
        <w:rPr>
          <w:rFonts w:ascii="宋体" w:eastAsia="宋体" w:hAnsi="宋体" w:cs="宋体" w:hint="eastAsia"/>
          <w:b/>
          <w:szCs w:val="21"/>
        </w:rPr>
        <w:t>不</w:t>
      </w:r>
      <w:proofErr w:type="gramEnd"/>
      <w:r w:rsidRPr="00C12DB7">
        <w:rPr>
          <w:rFonts w:ascii="宋体" w:eastAsia="宋体" w:hAnsi="宋体" w:cs="宋体" w:hint="eastAsia"/>
          <w:b/>
          <w:szCs w:val="21"/>
        </w:rPr>
        <w:t>收件，投标人自行承担邮寄风险。</w:t>
      </w:r>
    </w:p>
    <w:p w14:paraId="52D6981F"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（三）投标文件的上传、递交、修改和撤回</w:t>
      </w:r>
    </w:p>
    <w:p w14:paraId="0D96C14B"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1.投标文件的上传、递交：</w:t>
      </w:r>
    </w:p>
    <w:p w14:paraId="6B822087"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（1）电子加密投标文件的上传：</w:t>
      </w:r>
    </w:p>
    <w:p w14:paraId="7A26C36A"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b.电子加密投标文件成功上传后，投标人可自行打印投标文件接收回执。</w:t>
      </w:r>
    </w:p>
    <w:p w14:paraId="41C08B0E"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（2）备份投标文件的密封包装、递交：</w:t>
      </w:r>
    </w:p>
    <w:p w14:paraId="12A3651E"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b.备份投标文件应当密封包装并在包装上标注投标</w:t>
      </w:r>
      <w:r w:rsidRPr="00C12DB7">
        <w:rPr>
          <w:rFonts w:ascii="宋体" w:eastAsia="宋体" w:hAnsi="宋体" w:hint="eastAsia"/>
          <w:spacing w:val="-6"/>
          <w:szCs w:val="21"/>
          <w:u w:val="single"/>
        </w:rPr>
        <w:t>项目名称、标项、投标人名称</w:t>
      </w:r>
      <w:r w:rsidRPr="00C12DB7">
        <w:rPr>
          <w:rFonts w:ascii="宋体" w:eastAsia="宋体" w:hAnsi="宋体" w:hint="eastAsia"/>
          <w:spacing w:val="-6"/>
          <w:szCs w:val="21"/>
        </w:rPr>
        <w:t>并加盖公章（非电子签章），投标人逾期送达或者未密封包装的备份投标文件采购代理机构将予以拒收；</w:t>
      </w:r>
    </w:p>
    <w:p w14:paraId="1B0F3DA8"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▲c.通过政府采购云平台成功上传的电子加密投标文件已按时解密的，备份投标文件自动失效。</w:t>
      </w:r>
    </w:p>
    <w:p w14:paraId="32BD0A8F" w14:textId="39DA51FE" w:rsidR="00764B19" w:rsidRPr="00C12DB7" w:rsidRDefault="003C3454" w:rsidP="005666C3">
      <w:pPr>
        <w:adjustRightInd w:val="0"/>
        <w:snapToGrid w:val="0"/>
        <w:spacing w:line="288" w:lineRule="auto"/>
        <w:ind w:firstLineChars="200" w:firstLine="396"/>
        <w:jc w:val="left"/>
        <w:rPr>
          <w:rFonts w:ascii="宋体" w:eastAsia="宋体" w:hAnsi="宋体"/>
          <w:spacing w:val="-6"/>
          <w:szCs w:val="21"/>
        </w:rPr>
      </w:pPr>
      <w:bookmarkStart w:id="44" w:name="_Hlk94018616"/>
      <w:r w:rsidRPr="00C12DB7">
        <w:rPr>
          <w:rFonts w:ascii="宋体" w:eastAsia="宋体" w:hAnsi="宋体" w:hint="eastAsia"/>
          <w:spacing w:val="-6"/>
          <w:szCs w:val="21"/>
        </w:rPr>
        <w:t>▲</w:t>
      </w:r>
      <w:r w:rsidR="00E84C89" w:rsidRPr="00C12DB7">
        <w:rPr>
          <w:rFonts w:ascii="宋体" w:eastAsia="宋体" w:hAnsi="宋体" w:hint="eastAsia"/>
          <w:spacing w:val="-6"/>
          <w:szCs w:val="21"/>
        </w:rPr>
        <w:t>d.投标截止时间前，投标人仅递交备份投标文件而未将电子加密投标文件成功上传至政府采购云平台的，投标无效。</w:t>
      </w:r>
    </w:p>
    <w:bookmarkEnd w:id="44"/>
    <w:p w14:paraId="194AD017"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spacing w:val="-6"/>
          <w:szCs w:val="21"/>
        </w:rPr>
        <w:t>2</w:t>
      </w:r>
      <w:r w:rsidRPr="00C12DB7">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spacing w:val="-6"/>
          <w:szCs w:val="21"/>
        </w:rPr>
        <w:t>3</w:t>
      </w:r>
      <w:r w:rsidRPr="00C12DB7">
        <w:rPr>
          <w:rFonts w:ascii="宋体" w:eastAsia="宋体" w:hAnsi="宋体" w:hint="eastAsia"/>
          <w:spacing w:val="-6"/>
          <w:szCs w:val="21"/>
        </w:rPr>
        <w:t>.投标人应按照招标文件和政府采购云平台的要求，根据投标文件的组成规定的内容及顺序通过政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电子交易客户端（政</w:t>
      </w:r>
      <w:proofErr w:type="gramStart"/>
      <w:r w:rsidRPr="00C12DB7">
        <w:rPr>
          <w:rFonts w:ascii="宋体" w:eastAsia="宋体" w:hAnsi="宋体" w:hint="eastAsia"/>
          <w:spacing w:val="-6"/>
          <w:szCs w:val="21"/>
        </w:rPr>
        <w:t>采云</w:t>
      </w:r>
      <w:proofErr w:type="gramEnd"/>
      <w:r w:rsidRPr="00C12DB7">
        <w:rPr>
          <w:rFonts w:ascii="宋体" w:eastAsia="宋体" w:hAnsi="宋体" w:hint="eastAsia"/>
          <w:spacing w:val="-6"/>
          <w:szCs w:val="21"/>
        </w:rPr>
        <w:t>投标客户端）编制加密投标文件。</w:t>
      </w:r>
    </w:p>
    <w:p w14:paraId="19882700" w14:textId="77777777" w:rsidR="00764B19" w:rsidRPr="00C12DB7" w:rsidRDefault="00E84C89" w:rsidP="005666C3">
      <w:pPr>
        <w:adjustRightInd w:val="0"/>
        <w:snapToGrid w:val="0"/>
        <w:spacing w:line="288" w:lineRule="auto"/>
        <w:ind w:firstLineChars="200" w:firstLine="422"/>
        <w:jc w:val="left"/>
        <w:rPr>
          <w:rFonts w:ascii="宋体" w:eastAsia="宋体" w:hAnsi="宋体"/>
          <w:b/>
          <w:bCs/>
          <w:szCs w:val="21"/>
        </w:rPr>
      </w:pPr>
      <w:r w:rsidRPr="00C12DB7">
        <w:rPr>
          <w:rFonts w:ascii="宋体" w:eastAsia="宋体" w:hAnsi="宋体" w:hint="eastAsia"/>
          <w:b/>
          <w:bCs/>
          <w:szCs w:val="21"/>
        </w:rPr>
        <w:t>备注：投标人可通过浙江省“电子交易/不见面开评标”学习专题提前进行专题学习，熟悉操作，避免影响采购活动（</w:t>
      </w:r>
      <w:hyperlink r:id="rId20" w:history="1">
        <w:r w:rsidRPr="00C12DB7">
          <w:rPr>
            <w:rStyle w:val="afe"/>
            <w:rFonts w:ascii="宋体" w:eastAsia="宋体" w:hAnsi="宋体" w:hint="eastAsia"/>
            <w:b/>
            <w:bCs/>
            <w:color w:val="auto"/>
            <w:szCs w:val="21"/>
          </w:rPr>
          <w:t>https://edu.zcygov.cn/luban/e-biding</w:t>
        </w:r>
      </w:hyperlink>
      <w:r w:rsidRPr="00C12DB7">
        <w:rPr>
          <w:rFonts w:ascii="宋体" w:eastAsia="宋体" w:hAnsi="宋体" w:hint="eastAsia"/>
          <w:b/>
          <w:bCs/>
          <w:szCs w:val="21"/>
        </w:rPr>
        <w:t>）。</w:t>
      </w:r>
    </w:p>
    <w:p w14:paraId="174CE30D"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（四）投标文件的语言及计量</w:t>
      </w:r>
    </w:p>
    <w:p w14:paraId="7BAF181A" w14:textId="77777777" w:rsidR="00764B19" w:rsidRPr="00C12DB7" w:rsidRDefault="00E84C89" w:rsidP="005666C3">
      <w:pPr>
        <w:adjustRightInd w:val="0"/>
        <w:snapToGrid w:val="0"/>
        <w:spacing w:line="288" w:lineRule="auto"/>
        <w:ind w:firstLineChars="200" w:firstLine="396"/>
        <w:jc w:val="left"/>
        <w:rPr>
          <w:rFonts w:ascii="宋体" w:eastAsia="宋体" w:hAnsi="宋体"/>
          <w:spacing w:val="-6"/>
          <w:szCs w:val="21"/>
        </w:rPr>
      </w:pPr>
      <w:r w:rsidRPr="00C12DB7">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C12DB7">
        <w:rPr>
          <w:rFonts w:ascii="宋体" w:eastAsia="宋体" w:hAnsi="宋体" w:hint="eastAsia"/>
          <w:spacing w:val="-6"/>
          <w:szCs w:val="21"/>
        </w:rPr>
        <w:lastRenderedPageBreak/>
        <w:t>明的除外）。</w:t>
      </w:r>
    </w:p>
    <w:p w14:paraId="073C87FF" w14:textId="3D9C8BE1"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（五）投标报价</w:t>
      </w:r>
    </w:p>
    <w:p w14:paraId="383A0081" w14:textId="77777777"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2.以人民币报价；</w:t>
      </w:r>
    </w:p>
    <w:p w14:paraId="30BE4907" w14:textId="3173FF41" w:rsidR="00764B19" w:rsidRPr="00C12DB7" w:rsidRDefault="00E84C89" w:rsidP="005666C3">
      <w:pPr>
        <w:adjustRightInd w:val="0"/>
        <w:snapToGrid w:val="0"/>
        <w:spacing w:line="288" w:lineRule="auto"/>
        <w:ind w:firstLineChars="200" w:firstLine="420"/>
        <w:rPr>
          <w:rFonts w:ascii="宋体" w:eastAsia="宋体" w:hAnsi="宋体" w:cs="宋体"/>
          <w:szCs w:val="21"/>
        </w:rPr>
      </w:pPr>
      <w:r w:rsidRPr="00C12DB7">
        <w:rPr>
          <w:rFonts w:ascii="宋体" w:eastAsia="宋体" w:hAnsi="宋体" w:cs="宋体" w:hint="eastAsia"/>
          <w:szCs w:val="21"/>
        </w:rPr>
        <w:t>3.投标报价是履行合同的最终价格，</w:t>
      </w:r>
      <w:r w:rsidR="00CC477F" w:rsidRPr="00C12DB7">
        <w:rPr>
          <w:rFonts w:ascii="宋体" w:eastAsia="宋体" w:hAnsi="宋体" w:cs="宋体" w:hint="eastAsia"/>
          <w:szCs w:val="21"/>
        </w:rPr>
        <w:t>有关本项目实施所涉及的一切费用均计入报价</w:t>
      </w:r>
      <w:r w:rsidRPr="00C12DB7">
        <w:rPr>
          <w:rFonts w:ascii="宋体" w:eastAsia="宋体" w:hAnsi="宋体" w:cs="宋体" w:hint="eastAsia"/>
          <w:szCs w:val="21"/>
        </w:rPr>
        <w:t>；</w:t>
      </w:r>
    </w:p>
    <w:p w14:paraId="0F044BFE" w14:textId="5C8B6B9A" w:rsidR="00764B19" w:rsidRPr="00C12DB7" w:rsidRDefault="00E84C89"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C12DB7">
        <w:rPr>
          <w:rFonts w:eastAsia="宋体" w:hAnsi="宋体" w:cs="宋体" w:hint="eastAsia"/>
          <w:sz w:val="21"/>
          <w:szCs w:val="21"/>
        </w:rPr>
        <w:t>4.投标文件只允许有一个报价，有选择的报价将不予接受。</w:t>
      </w:r>
    </w:p>
    <w:p w14:paraId="6BABEBCD" w14:textId="4B1B90E4" w:rsidR="00F61515" w:rsidRPr="00C12DB7" w:rsidRDefault="00E3640D"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5" w:name="_Hlk94018664"/>
      <w:r w:rsidRPr="00C12DB7">
        <w:rPr>
          <w:rFonts w:eastAsia="宋体" w:hAnsi="宋体" w:cs="宋体" w:hint="eastAsia"/>
          <w:sz w:val="21"/>
          <w:szCs w:val="21"/>
        </w:rPr>
        <w:t>▲</w:t>
      </w:r>
      <w:r w:rsidR="00F61515" w:rsidRPr="00C12DB7">
        <w:rPr>
          <w:rFonts w:eastAsia="宋体" w:hAnsi="宋体" w:cs="宋体" w:hint="eastAsia"/>
          <w:sz w:val="21"/>
          <w:szCs w:val="21"/>
        </w:rPr>
        <w:t>5</w:t>
      </w:r>
      <w:r w:rsidR="00F61515" w:rsidRPr="00C12DB7">
        <w:rPr>
          <w:rFonts w:eastAsia="宋体" w:hAnsi="宋体" w:cs="宋体"/>
          <w:sz w:val="21"/>
          <w:szCs w:val="21"/>
        </w:rPr>
        <w:t>.</w:t>
      </w:r>
      <w:r w:rsidR="00F61515" w:rsidRPr="00C12DB7">
        <w:rPr>
          <w:rFonts w:eastAsia="宋体" w:hAnsi="宋体" w:cs="宋体" w:hint="eastAsia"/>
          <w:sz w:val="21"/>
          <w:szCs w:val="21"/>
        </w:rPr>
        <w:t>采购人将以合同形式有偿取得货物或服务，不接受投标人给予的赠品、回扣或者与采购无关的其他商品、服务</w:t>
      </w:r>
      <w:r w:rsidR="00F61515" w:rsidRPr="00C12DB7">
        <w:rPr>
          <w:rFonts w:eastAsia="宋体" w:hAnsi="宋体" w:cs="宋体"/>
          <w:sz w:val="21"/>
          <w:szCs w:val="21"/>
        </w:rPr>
        <w:t>。</w:t>
      </w:r>
    </w:p>
    <w:bookmarkEnd w:id="45"/>
    <w:p w14:paraId="32E3F676" w14:textId="77777777" w:rsidR="00764B19" w:rsidRPr="00C12DB7" w:rsidRDefault="00E84C89" w:rsidP="005666C3">
      <w:pPr>
        <w:adjustRightInd w:val="0"/>
        <w:snapToGrid w:val="0"/>
        <w:spacing w:line="288" w:lineRule="auto"/>
        <w:jc w:val="left"/>
        <w:rPr>
          <w:rFonts w:ascii="宋体" w:eastAsia="宋体" w:hAnsi="宋体"/>
          <w:b/>
          <w:spacing w:val="-6"/>
          <w:szCs w:val="21"/>
        </w:rPr>
      </w:pPr>
      <w:r w:rsidRPr="00C12DB7">
        <w:rPr>
          <w:rFonts w:ascii="宋体" w:eastAsia="宋体" w:hAnsi="宋体" w:hint="eastAsia"/>
          <w:b/>
          <w:spacing w:val="-6"/>
          <w:szCs w:val="21"/>
        </w:rPr>
        <w:t>（六）投标有效期</w:t>
      </w:r>
    </w:p>
    <w:p w14:paraId="6E72E6A1" w14:textId="77777777" w:rsidR="00764B19" w:rsidRPr="00C12DB7" w:rsidRDefault="00E84C89" w:rsidP="005666C3">
      <w:pPr>
        <w:pStyle w:val="ad"/>
        <w:adjustRightInd w:val="0"/>
        <w:snapToGrid w:val="0"/>
        <w:spacing w:beforeLines="0" w:before="0" w:afterLines="0" w:after="0" w:line="288" w:lineRule="auto"/>
        <w:ind w:firstLineChars="200" w:firstLine="396"/>
        <w:jc w:val="left"/>
        <w:rPr>
          <w:rFonts w:eastAsia="宋体" w:hAnsi="宋体"/>
          <w:sz w:val="21"/>
          <w:szCs w:val="21"/>
        </w:rPr>
      </w:pPr>
      <w:r w:rsidRPr="00C12DB7">
        <w:rPr>
          <w:rFonts w:eastAsia="宋体" w:hAnsi="宋体" w:hint="eastAsia"/>
          <w:spacing w:val="-6"/>
          <w:sz w:val="21"/>
          <w:szCs w:val="21"/>
        </w:rPr>
        <w:t>▲从提交投标文件的截止之日起</w:t>
      </w:r>
      <w:r w:rsidRPr="00C12DB7">
        <w:rPr>
          <w:rFonts w:eastAsia="宋体" w:hAnsi="宋体"/>
          <w:spacing w:val="-6"/>
          <w:sz w:val="21"/>
          <w:szCs w:val="21"/>
        </w:rPr>
        <w:t>90天，在原投标有效期满之前，如果出现特殊情况，采购人或采购代理机构以书面形式通知投标人延长投标有效期。</w:t>
      </w:r>
    </w:p>
    <w:p w14:paraId="452D9D95" w14:textId="77777777" w:rsidR="005666C3" w:rsidRPr="00C12DB7" w:rsidRDefault="005666C3">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49069F8E" w14:textId="4C38C1F1" w:rsidR="00764B19" w:rsidRPr="00C12DB7" w:rsidRDefault="005666C3" w:rsidP="005666C3">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四、</w:t>
      </w:r>
      <w:r w:rsidR="00E84C89" w:rsidRPr="00C12DB7">
        <w:rPr>
          <w:rFonts w:ascii="宋体" w:eastAsia="宋体" w:hAnsi="宋体" w:cs="Times New Roman" w:hint="eastAsia"/>
          <w:b/>
          <w:spacing w:val="-6"/>
          <w:szCs w:val="21"/>
        </w:rPr>
        <w:t>资格审查不通过、投标无效的情形</w:t>
      </w:r>
    </w:p>
    <w:p w14:paraId="0EAFDED6" w14:textId="0D0E02ED" w:rsidR="002C3342" w:rsidRPr="00C12DB7" w:rsidRDefault="002C3342" w:rsidP="00F76A54">
      <w:pPr>
        <w:adjustRightInd w:val="0"/>
        <w:snapToGrid w:val="0"/>
        <w:spacing w:line="288" w:lineRule="auto"/>
        <w:ind w:firstLineChars="200" w:firstLine="420"/>
        <w:rPr>
          <w:rFonts w:ascii="宋体" w:eastAsia="宋体" w:hAnsi="宋体" w:cs="宋体"/>
          <w:szCs w:val="21"/>
        </w:rPr>
      </w:pPr>
      <w:bookmarkStart w:id="46" w:name="_Hlk94018682"/>
      <w:r w:rsidRPr="00C12DB7">
        <w:rPr>
          <w:rFonts w:ascii="宋体" w:eastAsia="宋体" w:hAnsi="宋体" w:cs="宋体" w:hint="eastAsia"/>
          <w:szCs w:val="21"/>
        </w:rPr>
        <w:t>未响应招标文件“▲”</w:t>
      </w:r>
      <w:r w:rsidR="00EC2397" w:rsidRPr="00C12DB7">
        <w:rPr>
          <w:rFonts w:ascii="宋体" w:eastAsia="宋体" w:hAnsi="宋体" w:cs="宋体" w:hint="eastAsia"/>
          <w:szCs w:val="21"/>
        </w:rPr>
        <w:t>标记</w:t>
      </w:r>
      <w:r w:rsidRPr="00C12DB7">
        <w:rPr>
          <w:rFonts w:ascii="宋体" w:eastAsia="宋体" w:hAnsi="宋体" w:cs="宋体" w:hint="eastAsia"/>
          <w:szCs w:val="21"/>
        </w:rPr>
        <w:t>条款要求的，投标无效。</w:t>
      </w:r>
    </w:p>
    <w:bookmarkEnd w:id="46"/>
    <w:p w14:paraId="628EB4CD" w14:textId="77777777"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1</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在资格审查时，如发现下列情形之一的，投标人将被视为资格审查不通过：</w:t>
      </w:r>
    </w:p>
    <w:p w14:paraId="17BB0DFE" w14:textId="37F85B3F"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w:t>
      </w:r>
      <w:r w:rsidR="00E84C89" w:rsidRPr="00C12DB7">
        <w:rPr>
          <w:rFonts w:ascii="宋体" w:eastAsia="宋体" w:hAnsi="宋体" w:cs="Times New Roman"/>
          <w:spacing w:val="-6"/>
          <w:szCs w:val="21"/>
        </w:rPr>
        <w:t>资格证明</w:t>
      </w:r>
      <w:r w:rsidR="00E84C89" w:rsidRPr="00C12DB7">
        <w:rPr>
          <w:rFonts w:ascii="宋体" w:eastAsia="宋体" w:hAnsi="宋体" w:cs="Times New Roman" w:hint="eastAsia"/>
          <w:spacing w:val="-6"/>
          <w:szCs w:val="21"/>
        </w:rPr>
        <w:t>材料</w:t>
      </w:r>
      <w:r w:rsidR="00E84C89" w:rsidRPr="00C12DB7">
        <w:rPr>
          <w:rFonts w:ascii="宋体" w:eastAsia="宋体" w:hAnsi="宋体" w:cs="Times New Roman"/>
          <w:spacing w:val="-6"/>
          <w:szCs w:val="21"/>
        </w:rPr>
        <w:t>不全的，或者不符合</w:t>
      </w:r>
      <w:r w:rsidR="00E84C89" w:rsidRPr="00C12DB7">
        <w:rPr>
          <w:rFonts w:ascii="宋体" w:eastAsia="宋体" w:hAnsi="宋体" w:cs="Times New Roman" w:hint="eastAsia"/>
          <w:spacing w:val="-6"/>
          <w:szCs w:val="21"/>
        </w:rPr>
        <w:t>招标</w:t>
      </w:r>
      <w:r w:rsidR="00E84C89" w:rsidRPr="00C12DB7">
        <w:rPr>
          <w:rFonts w:ascii="宋体" w:eastAsia="宋体" w:hAnsi="宋体" w:cs="Times New Roman"/>
          <w:spacing w:val="-6"/>
          <w:szCs w:val="21"/>
        </w:rPr>
        <w:t>文件要求的</w:t>
      </w:r>
      <w:r w:rsidR="00E84C89" w:rsidRPr="00C12DB7">
        <w:rPr>
          <w:rFonts w:ascii="宋体" w:eastAsia="宋体" w:hAnsi="宋体" w:cs="Times New Roman" w:hint="eastAsia"/>
          <w:spacing w:val="-6"/>
          <w:szCs w:val="21"/>
        </w:rPr>
        <w:t>；</w:t>
      </w:r>
    </w:p>
    <w:p w14:paraId="7E1483DD" w14:textId="23F1E806"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2</w:t>
      </w:r>
      <w:r w:rsidR="00E84C89" w:rsidRPr="00C12DB7">
        <w:rPr>
          <w:rFonts w:ascii="宋体" w:eastAsia="宋体" w:hAnsi="宋体" w:cs="Times New Roman" w:hint="eastAsia"/>
          <w:spacing w:val="-6"/>
          <w:szCs w:val="21"/>
        </w:rPr>
        <w:t>）投标人不具备招标文件中规定的资格要求的；</w:t>
      </w:r>
    </w:p>
    <w:p w14:paraId="7413B722" w14:textId="125EFC09"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3</w:t>
      </w:r>
      <w:r w:rsidR="00E84C89" w:rsidRPr="00C12DB7">
        <w:rPr>
          <w:rFonts w:ascii="宋体" w:eastAsia="宋体" w:hAnsi="宋体" w:cs="Times New Roman" w:hint="eastAsia"/>
          <w:spacing w:val="-6"/>
          <w:szCs w:val="21"/>
        </w:rPr>
        <w:t>）资格</w:t>
      </w:r>
      <w:r w:rsidR="00E84C89" w:rsidRPr="00C12DB7">
        <w:rPr>
          <w:rFonts w:ascii="宋体" w:eastAsia="宋体" w:hAnsi="宋体" w:cs="Times New Roman"/>
          <w:spacing w:val="-6"/>
          <w:szCs w:val="21"/>
        </w:rPr>
        <w:t>文件</w:t>
      </w:r>
      <w:r w:rsidR="00E84C89" w:rsidRPr="00C12DB7">
        <w:rPr>
          <w:rFonts w:ascii="宋体" w:eastAsia="宋体" w:hAnsi="宋体" w:cs="Times New Roman" w:hint="eastAsia"/>
          <w:spacing w:val="-6"/>
          <w:szCs w:val="21"/>
        </w:rPr>
        <w:t>未按要求签署、盖章的。</w:t>
      </w:r>
    </w:p>
    <w:p w14:paraId="33658B50" w14:textId="77777777" w:rsidR="00764B19" w:rsidRPr="00C12DB7" w:rsidRDefault="00E84C89" w:rsidP="00F76A54">
      <w:pPr>
        <w:adjustRightInd w:val="0"/>
        <w:snapToGrid w:val="0"/>
        <w:spacing w:line="288" w:lineRule="auto"/>
        <w:ind w:firstLineChars="200" w:firstLine="398"/>
        <w:rPr>
          <w:rFonts w:ascii="宋体" w:eastAsia="宋体" w:hAnsi="宋体" w:cs="Times New Roman"/>
          <w:b/>
          <w:spacing w:val="-6"/>
          <w:szCs w:val="21"/>
        </w:rPr>
      </w:pPr>
      <w:r w:rsidRPr="00C12DB7">
        <w:rPr>
          <w:rFonts w:ascii="宋体" w:eastAsia="宋体" w:hAnsi="宋体" w:cs="Times New Roman" w:hint="eastAsia"/>
          <w:b/>
          <w:spacing w:val="-6"/>
          <w:szCs w:val="21"/>
        </w:rPr>
        <w:t>2</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在符合</w:t>
      </w:r>
      <w:r w:rsidRPr="00C12DB7">
        <w:rPr>
          <w:rFonts w:ascii="宋体" w:eastAsia="宋体" w:hAnsi="宋体" w:cs="Times New Roman"/>
          <w:b/>
          <w:spacing w:val="-6"/>
          <w:szCs w:val="21"/>
        </w:rPr>
        <w:t>性审查、</w:t>
      </w:r>
      <w:r w:rsidRPr="00C12DB7">
        <w:rPr>
          <w:rFonts w:ascii="宋体" w:eastAsia="宋体" w:hAnsi="宋体" w:cs="Times New Roman" w:hint="eastAsia"/>
          <w:b/>
          <w:spacing w:val="-6"/>
          <w:szCs w:val="21"/>
        </w:rPr>
        <w:t>商务</w:t>
      </w:r>
      <w:r w:rsidRPr="00C12DB7">
        <w:rPr>
          <w:rFonts w:ascii="宋体" w:eastAsia="宋体" w:hAnsi="宋体" w:cs="Times New Roman"/>
          <w:b/>
          <w:spacing w:val="-6"/>
          <w:szCs w:val="21"/>
        </w:rPr>
        <w:t>和技术评审</w:t>
      </w:r>
      <w:r w:rsidRPr="00C12DB7">
        <w:rPr>
          <w:rFonts w:ascii="宋体" w:eastAsia="宋体" w:hAnsi="宋体" w:cs="Times New Roman" w:hint="eastAsia"/>
          <w:b/>
          <w:spacing w:val="-6"/>
          <w:szCs w:val="21"/>
        </w:rPr>
        <w:t>时，如发现下列情形之一的，投标文件将被视为无效：</w:t>
      </w:r>
    </w:p>
    <w:p w14:paraId="599E4E8F" w14:textId="60F78E2E"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1）商务和技术文件未按要求签署、盖章的；</w:t>
      </w:r>
    </w:p>
    <w:p w14:paraId="29389D44" w14:textId="1C7D602F"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2）未提供或未按要求提供投标函</w:t>
      </w:r>
      <w:r w:rsidR="00E84C89" w:rsidRPr="00C12DB7">
        <w:rPr>
          <w:rFonts w:ascii="宋体" w:eastAsia="宋体" w:hAnsi="宋体" w:cs="Times New Roman"/>
          <w:spacing w:val="-6"/>
          <w:szCs w:val="21"/>
        </w:rPr>
        <w:t>、</w:t>
      </w:r>
      <w:r w:rsidR="004A4BA1" w:rsidRPr="00C12DB7">
        <w:rPr>
          <w:rFonts w:ascii="宋体" w:eastAsia="宋体" w:hAnsi="宋体" w:cs="Times New Roman"/>
          <w:spacing w:val="-6"/>
          <w:szCs w:val="21"/>
        </w:rPr>
        <w:t>法定代表人授权委托书</w:t>
      </w:r>
      <w:r w:rsidR="00E84C89" w:rsidRPr="00C12DB7">
        <w:rPr>
          <w:rFonts w:ascii="宋体" w:eastAsia="宋体" w:hAnsi="宋体" w:cs="Times New Roman" w:hint="eastAsia"/>
          <w:spacing w:val="-6"/>
          <w:szCs w:val="21"/>
        </w:rPr>
        <w:t>的；</w:t>
      </w:r>
    </w:p>
    <w:p w14:paraId="7BF600F5" w14:textId="38B92B42"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w:t>
      </w:r>
      <w:r w:rsidR="00E84C89" w:rsidRPr="00C12DB7">
        <w:rPr>
          <w:rFonts w:ascii="宋体" w:eastAsia="宋体" w:hAnsi="宋体" w:cs="Times New Roman" w:hint="eastAsia"/>
          <w:bCs/>
          <w:spacing w:val="-6"/>
          <w:szCs w:val="21"/>
        </w:rPr>
        <w:t>法定代表人委托授权代表</w:t>
      </w:r>
      <w:r w:rsidR="00E84C89" w:rsidRPr="00C12DB7">
        <w:rPr>
          <w:rFonts w:ascii="宋体" w:eastAsia="宋体" w:hAnsi="宋体" w:cs="Times New Roman"/>
          <w:bCs/>
          <w:spacing w:val="-6"/>
          <w:szCs w:val="21"/>
        </w:rPr>
        <w:t>参加投</w:t>
      </w:r>
      <w:r w:rsidR="00E84C89" w:rsidRPr="00C12DB7">
        <w:rPr>
          <w:rFonts w:ascii="宋体" w:eastAsia="宋体" w:hAnsi="宋体" w:cs="Times New Roman" w:hint="eastAsia"/>
          <w:bCs/>
          <w:spacing w:val="-6"/>
          <w:szCs w:val="21"/>
        </w:rPr>
        <w:t>标但未</w:t>
      </w:r>
      <w:r w:rsidR="00E84C89" w:rsidRPr="00C12DB7">
        <w:rPr>
          <w:rFonts w:ascii="宋体" w:eastAsia="宋体" w:hAnsi="宋体" w:cs="Times New Roman"/>
          <w:bCs/>
          <w:spacing w:val="-6"/>
          <w:szCs w:val="21"/>
        </w:rPr>
        <w:t>提供</w:t>
      </w:r>
      <w:r w:rsidR="00814392" w:rsidRPr="00C12DB7">
        <w:rPr>
          <w:rFonts w:ascii="宋体" w:eastAsia="宋体" w:hAnsi="宋体" w:cs="Times New Roman" w:hint="eastAsia"/>
          <w:bCs/>
          <w:spacing w:val="-6"/>
          <w:szCs w:val="21"/>
        </w:rPr>
        <w:t>符合要求</w:t>
      </w:r>
      <w:r w:rsidR="00E84C89" w:rsidRPr="00C12DB7">
        <w:rPr>
          <w:rFonts w:ascii="宋体" w:eastAsia="宋体" w:hAnsi="宋体" w:cs="Times New Roman" w:hint="eastAsia"/>
          <w:bCs/>
          <w:spacing w:val="-6"/>
          <w:szCs w:val="21"/>
        </w:rPr>
        <w:t>投标授权代表社保缴纳证明的</w:t>
      </w:r>
      <w:r w:rsidR="00E84C89" w:rsidRPr="00C12DB7">
        <w:rPr>
          <w:rFonts w:ascii="宋体" w:eastAsia="宋体" w:hAnsi="宋体" w:cs="Times New Roman"/>
          <w:bCs/>
          <w:spacing w:val="-6"/>
          <w:szCs w:val="21"/>
        </w:rPr>
        <w:t>；</w:t>
      </w:r>
    </w:p>
    <w:p w14:paraId="278FAD3E" w14:textId="32BD42BE"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4）未提供或未如实提供采购需求</w:t>
      </w:r>
      <w:r w:rsidR="00E84C89" w:rsidRPr="00C12DB7">
        <w:rPr>
          <w:rFonts w:ascii="宋体" w:eastAsia="宋体" w:hAnsi="宋体" w:cs="Times New Roman"/>
          <w:spacing w:val="-6"/>
          <w:szCs w:val="21"/>
        </w:rPr>
        <w:t>偏离表的；</w:t>
      </w:r>
    </w:p>
    <w:p w14:paraId="4DF5EF47" w14:textId="10DF9CD4"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w:t>
      </w:r>
      <w:r w:rsidR="00E84C89" w:rsidRPr="00C12DB7">
        <w:rPr>
          <w:rFonts w:ascii="宋体" w:eastAsia="宋体" w:hAnsi="宋体" w:cs="Times New Roman"/>
          <w:spacing w:val="-6"/>
          <w:szCs w:val="21"/>
        </w:rPr>
        <w:t>明显不符合招标文件</w:t>
      </w:r>
      <w:r w:rsidR="00E84C89" w:rsidRPr="00C12DB7">
        <w:rPr>
          <w:rFonts w:ascii="宋体" w:eastAsia="宋体" w:hAnsi="宋体" w:cs="Times New Roman" w:hint="eastAsia"/>
          <w:spacing w:val="-6"/>
          <w:szCs w:val="21"/>
        </w:rPr>
        <w:t>要求，或</w:t>
      </w:r>
      <w:r w:rsidR="00E84C89" w:rsidRPr="00C12DB7">
        <w:rPr>
          <w:rFonts w:ascii="宋体" w:eastAsia="宋体" w:hAnsi="宋体" w:cs="宋体" w:hint="eastAsia"/>
          <w:szCs w:val="21"/>
        </w:rPr>
        <w:t>负偏离达到规定数目的</w:t>
      </w:r>
      <w:r w:rsidR="00E84C89" w:rsidRPr="00C12DB7">
        <w:rPr>
          <w:rFonts w:ascii="宋体" w:eastAsia="宋体" w:hAnsi="宋体" w:cs="Times New Roman"/>
          <w:spacing w:val="-6"/>
          <w:szCs w:val="21"/>
        </w:rPr>
        <w:t>；</w:t>
      </w:r>
    </w:p>
    <w:p w14:paraId="05B36074" w14:textId="35862156"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6</w:t>
      </w:r>
      <w:r w:rsidR="00E84C89" w:rsidRPr="00C12DB7">
        <w:rPr>
          <w:rFonts w:ascii="宋体" w:eastAsia="宋体" w:hAnsi="宋体" w:cs="Times New Roman" w:hint="eastAsia"/>
          <w:spacing w:val="-6"/>
          <w:szCs w:val="21"/>
        </w:rPr>
        <w:t>）</w:t>
      </w:r>
      <w:r w:rsidR="00E84C89" w:rsidRPr="00C12DB7">
        <w:rPr>
          <w:rFonts w:ascii="宋体" w:eastAsia="宋体" w:hAnsi="宋体" w:cs="Times New Roman"/>
          <w:spacing w:val="-6"/>
          <w:szCs w:val="21"/>
        </w:rPr>
        <w:t>投标技术方案不明确，存在一个或一个以上备选（替代）投标方案的；</w:t>
      </w:r>
    </w:p>
    <w:p w14:paraId="4D87F05F" w14:textId="6E9246EA" w:rsidR="00764B19" w:rsidRPr="00C12DB7" w:rsidRDefault="003A1BED"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7</w:t>
      </w:r>
      <w:r w:rsidR="00E84C89" w:rsidRPr="00C12DB7">
        <w:rPr>
          <w:rFonts w:ascii="宋体" w:eastAsia="宋体" w:hAnsi="宋体" w:cs="Times New Roman" w:hint="eastAsia"/>
          <w:spacing w:val="-6"/>
          <w:szCs w:val="21"/>
        </w:rPr>
        <w:t>）投标文件含有采购人不能接受的附加条件的；</w:t>
      </w:r>
    </w:p>
    <w:p w14:paraId="731D491F" w14:textId="243C6786"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4914C8" w:rsidRPr="00C12DB7">
        <w:rPr>
          <w:rFonts w:ascii="宋体" w:eastAsia="宋体" w:hAnsi="宋体" w:cs="Times New Roman"/>
          <w:spacing w:val="-6"/>
          <w:szCs w:val="21"/>
        </w:rPr>
        <w:t>8</w:t>
      </w:r>
      <w:r w:rsidR="00E84C89" w:rsidRPr="00C12DB7">
        <w:rPr>
          <w:rFonts w:ascii="宋体" w:eastAsia="宋体" w:hAnsi="宋体" w:cs="Times New Roman" w:hint="eastAsia"/>
          <w:spacing w:val="-6"/>
          <w:szCs w:val="21"/>
        </w:rPr>
        <w:t>）法律、法规和招标文件规定的其他无效情形。</w:t>
      </w:r>
    </w:p>
    <w:p w14:paraId="458B1795" w14:textId="77777777"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3</w:t>
      </w:r>
      <w:r w:rsidRPr="00C12DB7">
        <w:rPr>
          <w:rFonts w:ascii="宋体" w:eastAsia="宋体" w:hAnsi="宋体" w:cs="Times New Roman"/>
          <w:b/>
          <w:spacing w:val="-6"/>
          <w:szCs w:val="21"/>
        </w:rPr>
        <w:t>.在报价评审时，如发现下列情形之一的，投标文件将被视为无效：</w:t>
      </w:r>
    </w:p>
    <w:p w14:paraId="04148992" w14:textId="701AB2E7"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1）报价</w:t>
      </w:r>
      <w:r w:rsidR="00E84C89" w:rsidRPr="00C12DB7">
        <w:rPr>
          <w:rFonts w:ascii="宋体" w:eastAsia="宋体" w:hAnsi="宋体" w:cs="Times New Roman"/>
          <w:spacing w:val="-6"/>
          <w:szCs w:val="21"/>
        </w:rPr>
        <w:t>文件</w:t>
      </w:r>
      <w:r w:rsidR="00E84C89" w:rsidRPr="00C12DB7">
        <w:rPr>
          <w:rFonts w:ascii="宋体" w:eastAsia="宋体" w:hAnsi="宋体" w:cs="Times New Roman" w:hint="eastAsia"/>
          <w:spacing w:val="-6"/>
          <w:szCs w:val="21"/>
        </w:rPr>
        <w:t>未按要求签署、盖章的；</w:t>
      </w:r>
    </w:p>
    <w:p w14:paraId="22EE62BC" w14:textId="4B4E384F"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w:t>
      </w:r>
      <w:r w:rsidR="00E84C89" w:rsidRPr="00C12DB7">
        <w:rPr>
          <w:rFonts w:ascii="宋体" w:eastAsia="宋体" w:hAnsi="宋体" w:cs="Times New Roman"/>
          <w:spacing w:val="-6"/>
          <w:szCs w:val="21"/>
        </w:rPr>
        <w:t>）未按照招标文件标明的币种报价的</w:t>
      </w:r>
      <w:r w:rsidR="00E84C89" w:rsidRPr="00C12DB7">
        <w:rPr>
          <w:rFonts w:ascii="宋体" w:eastAsia="宋体" w:hAnsi="宋体" w:cs="Times New Roman" w:hint="eastAsia"/>
          <w:spacing w:val="-6"/>
          <w:szCs w:val="21"/>
        </w:rPr>
        <w:t>；</w:t>
      </w:r>
    </w:p>
    <w:p w14:paraId="2E4E7EB8" w14:textId="12D31A39"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w:t>
      </w:r>
      <w:r w:rsidR="00E84C89" w:rsidRPr="00C12DB7">
        <w:rPr>
          <w:rFonts w:ascii="宋体" w:eastAsia="宋体" w:hAnsi="宋体" w:cs="Times New Roman"/>
          <w:spacing w:val="-6"/>
          <w:szCs w:val="21"/>
        </w:rPr>
        <w:t>报价</w:t>
      </w:r>
      <w:r w:rsidR="004F749F" w:rsidRPr="00C12DB7">
        <w:rPr>
          <w:rFonts w:ascii="宋体" w:eastAsia="宋体" w:hAnsi="宋体" w:cs="Times New Roman" w:hint="eastAsia"/>
          <w:spacing w:val="-6"/>
          <w:szCs w:val="21"/>
        </w:rPr>
        <w:t>内容</w:t>
      </w:r>
      <w:r w:rsidR="00E84C89" w:rsidRPr="00C12DB7">
        <w:rPr>
          <w:rFonts w:ascii="宋体" w:eastAsia="宋体" w:hAnsi="宋体" w:cs="Times New Roman" w:hint="eastAsia"/>
          <w:spacing w:val="-6"/>
          <w:szCs w:val="21"/>
        </w:rPr>
        <w:t>有</w:t>
      </w:r>
      <w:r w:rsidR="00E84C89" w:rsidRPr="00C12DB7">
        <w:rPr>
          <w:rFonts w:ascii="宋体" w:eastAsia="宋体" w:hAnsi="宋体" w:cs="Times New Roman"/>
          <w:spacing w:val="-6"/>
          <w:szCs w:val="21"/>
        </w:rPr>
        <w:t>缺漏项</w:t>
      </w:r>
      <w:r w:rsidR="00E84C89" w:rsidRPr="00C12DB7">
        <w:rPr>
          <w:rFonts w:ascii="宋体" w:eastAsia="宋体" w:hAnsi="宋体" w:cs="Times New Roman" w:hint="eastAsia"/>
          <w:spacing w:val="-6"/>
          <w:szCs w:val="21"/>
        </w:rPr>
        <w:t>，或者</w:t>
      </w:r>
      <w:r w:rsidR="00E84C89" w:rsidRPr="00C12DB7">
        <w:rPr>
          <w:rFonts w:ascii="宋体" w:eastAsia="宋体" w:hAnsi="宋体" w:cs="Times New Roman"/>
          <w:spacing w:val="-6"/>
          <w:szCs w:val="21"/>
        </w:rPr>
        <w:t>与招标文件要求不一致的</w:t>
      </w:r>
      <w:r w:rsidR="00E84C89" w:rsidRPr="00C12DB7">
        <w:rPr>
          <w:rFonts w:ascii="宋体" w:eastAsia="宋体" w:hAnsi="宋体" w:cs="Times New Roman" w:hint="eastAsia"/>
          <w:spacing w:val="-6"/>
          <w:szCs w:val="21"/>
        </w:rPr>
        <w:t>；</w:t>
      </w:r>
    </w:p>
    <w:p w14:paraId="14602A12" w14:textId="47A1C949"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4）报价超过招标文件中规定的预算金额或者最高限价的；</w:t>
      </w:r>
    </w:p>
    <w:p w14:paraId="483AA41E" w14:textId="24B3C16D"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5）报价具有选择性的；</w:t>
      </w:r>
    </w:p>
    <w:p w14:paraId="2671B139" w14:textId="26822404" w:rsidR="003C4781" w:rsidRPr="00C12DB7" w:rsidRDefault="00A5356D" w:rsidP="00F76A54">
      <w:pPr>
        <w:widowControl/>
        <w:adjustRightInd w:val="0"/>
        <w:snapToGrid w:val="0"/>
        <w:spacing w:line="288" w:lineRule="auto"/>
        <w:ind w:firstLineChars="200" w:firstLine="396"/>
        <w:jc w:val="left"/>
        <w:rPr>
          <w:rFonts w:ascii="宋体" w:eastAsia="宋体" w:hAnsi="宋体" w:cs="Times New Roman"/>
          <w:spacing w:val="-6"/>
          <w:szCs w:val="21"/>
        </w:rPr>
      </w:pPr>
      <w:bookmarkStart w:id="47" w:name="_Hlk94018736"/>
      <w:r w:rsidRPr="00C12DB7">
        <w:rPr>
          <w:rFonts w:ascii="宋体" w:eastAsia="宋体" w:hAnsi="宋体" w:cs="Times New Roman" w:hint="eastAsia"/>
          <w:spacing w:val="-6"/>
          <w:szCs w:val="21"/>
        </w:rPr>
        <w:t>特别说明：</w:t>
      </w:r>
      <w:r w:rsidR="003C4781" w:rsidRPr="00C12DB7">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629BE9B3" w14:textId="6D903BDE" w:rsidR="00764B19" w:rsidRPr="00C12DB7"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hint="eastAsia"/>
          <w:b/>
          <w:spacing w:val="-6"/>
          <w:szCs w:val="21"/>
        </w:rPr>
        <w:t>4</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有下列情形之一的，视为投标人串通投标，其投标无效：</w:t>
      </w:r>
    </w:p>
    <w:p w14:paraId="12615923" w14:textId="1F102627"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1）不同投标人的投标文件由同一单位或者个人编制；</w:t>
      </w:r>
    </w:p>
    <w:p w14:paraId="3BA556C7" w14:textId="49945872"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2）不同投标人委托同一单位或者个人办理投标事宜；</w:t>
      </w:r>
    </w:p>
    <w:p w14:paraId="50FED992" w14:textId="5B11E2AE"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3）不同投标人的投标文件载明的项目管理成员或者联系人员为同一人；</w:t>
      </w:r>
    </w:p>
    <w:p w14:paraId="5BEDA89A" w14:textId="5832222C"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4）不同投标人的投标文件异常一致或者投标报价呈规律性差异；</w:t>
      </w:r>
    </w:p>
    <w:p w14:paraId="4B372174" w14:textId="1655E095" w:rsidR="00764B19" w:rsidRPr="00C12DB7"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00E84C89" w:rsidRPr="00C12DB7">
        <w:rPr>
          <w:rFonts w:ascii="宋体" w:eastAsia="宋体" w:hAnsi="宋体" w:cs="Times New Roman" w:hint="eastAsia"/>
          <w:spacing w:val="-6"/>
          <w:szCs w:val="21"/>
        </w:rPr>
        <w:t>5）不同投标人的投标文件相互混装。</w:t>
      </w:r>
    </w:p>
    <w:p w14:paraId="1D0B35E9" w14:textId="6E261C06"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br w:type="page"/>
      </w:r>
      <w:r w:rsidR="005666C3" w:rsidRPr="00C12DB7">
        <w:rPr>
          <w:rFonts w:ascii="宋体" w:eastAsia="宋体" w:hAnsi="宋体" w:cs="Times New Roman" w:hint="eastAsia"/>
          <w:b/>
          <w:spacing w:val="-6"/>
          <w:szCs w:val="21"/>
        </w:rPr>
        <w:lastRenderedPageBreak/>
        <w:t>五</w:t>
      </w:r>
      <w:r w:rsidRPr="00C12DB7">
        <w:rPr>
          <w:rFonts w:ascii="宋体" w:eastAsia="宋体" w:hAnsi="宋体" w:cs="Times New Roman" w:hint="eastAsia"/>
          <w:b/>
          <w:spacing w:val="-6"/>
          <w:szCs w:val="21"/>
        </w:rPr>
        <w:t>、开  标</w:t>
      </w:r>
    </w:p>
    <w:p w14:paraId="3D7EDA6F" w14:textId="6B64B3F5" w:rsidR="004D3156" w:rsidRPr="00C12DB7" w:rsidRDefault="00E048FB" w:rsidP="005666C3">
      <w:pPr>
        <w:pStyle w:val="af17cgridlangnp1033langf"/>
        <w:snapToGrid w:val="0"/>
        <w:spacing w:before="0" w:line="288" w:lineRule="auto"/>
        <w:ind w:left="0" w:firstLineChars="201" w:firstLine="424"/>
        <w:rPr>
          <w:rFonts w:ascii="宋体" w:hAnsi="宋体"/>
          <w:szCs w:val="21"/>
        </w:rPr>
      </w:pPr>
      <w:bookmarkStart w:id="48" w:name="_Hlk94018775"/>
      <w:r w:rsidRPr="00C12DB7">
        <w:rPr>
          <w:rFonts w:ascii="宋体" w:hAnsi="宋体" w:cs="仿宋_GB2312" w:hint="eastAsia"/>
          <w:b/>
          <w:szCs w:val="21"/>
        </w:rPr>
        <w:t>（一）</w:t>
      </w:r>
      <w:r w:rsidR="004D3156" w:rsidRPr="00C12DB7">
        <w:rPr>
          <w:rFonts w:ascii="宋体" w:hAnsi="宋体" w:cs="仿宋_GB2312"/>
          <w:b/>
          <w:szCs w:val="21"/>
        </w:rPr>
        <w:t>开标</w:t>
      </w:r>
    </w:p>
    <w:p w14:paraId="468EA758" w14:textId="07AC6711" w:rsidR="004D3156" w:rsidRPr="00C12DB7" w:rsidRDefault="004D3156" w:rsidP="005666C3">
      <w:pPr>
        <w:pStyle w:val="af17cgridlangnp1033langf"/>
        <w:snapToGrid w:val="0"/>
        <w:spacing w:before="0" w:line="288" w:lineRule="auto"/>
        <w:ind w:left="0" w:firstLineChars="201" w:firstLine="422"/>
        <w:rPr>
          <w:rFonts w:ascii="宋体" w:hAnsi="宋体" w:cs="仿宋_GB2312"/>
          <w:szCs w:val="21"/>
        </w:rPr>
      </w:pPr>
      <w:r w:rsidRPr="00C12DB7">
        <w:rPr>
          <w:rFonts w:ascii="宋体" w:hAnsi="宋体" w:cs="仿宋_GB2312"/>
          <w:szCs w:val="21"/>
        </w:rPr>
        <w:t>采购机构按照招标文件规定的时间通过电子交易平台组织开标，所有投标人均应当准时在线参加。投标人不足3家的，不得开标。</w:t>
      </w:r>
    </w:p>
    <w:p w14:paraId="69B6BEB2" w14:textId="1EA0DCC7" w:rsidR="004D3156" w:rsidRPr="00C12DB7" w:rsidRDefault="004D3156" w:rsidP="005666C3">
      <w:pPr>
        <w:pStyle w:val="af17cgridlangnp1033langf"/>
        <w:snapToGrid w:val="0"/>
        <w:spacing w:before="0" w:line="288" w:lineRule="auto"/>
        <w:ind w:left="0" w:firstLineChars="201" w:firstLine="422"/>
        <w:rPr>
          <w:rFonts w:ascii="宋体" w:hAnsi="宋体" w:cs="仿宋_GB2312"/>
          <w:szCs w:val="21"/>
        </w:rPr>
      </w:pPr>
      <w:r w:rsidRPr="00C12DB7">
        <w:rPr>
          <w:rFonts w:ascii="宋体" w:hAnsi="宋体" w:cs="仿宋_GB2312"/>
          <w:szCs w:val="21"/>
        </w:rPr>
        <w:t>开标时，电子交易平台按开标时间自动提取所有投标文件。</w:t>
      </w:r>
      <w:r w:rsidR="003E24B1" w:rsidRPr="00C12DB7">
        <w:rPr>
          <w:rFonts w:ascii="宋体" w:hAnsi="宋体" w:cs="仿宋_GB2312" w:hint="eastAsia"/>
          <w:szCs w:val="21"/>
        </w:rPr>
        <w:t>采购人或</w:t>
      </w:r>
      <w:r w:rsidR="003D1ED8" w:rsidRPr="00C12DB7">
        <w:rPr>
          <w:rFonts w:ascii="宋体" w:hAnsi="宋体" w:cs="仿宋_GB2312" w:hint="eastAsia"/>
          <w:szCs w:val="21"/>
        </w:rPr>
        <w:t>代理</w:t>
      </w:r>
      <w:r w:rsidRPr="00C12DB7">
        <w:rPr>
          <w:rFonts w:ascii="宋体" w:hAnsi="宋体" w:cs="仿宋_GB2312"/>
          <w:szCs w:val="21"/>
        </w:rPr>
        <w:t>机构依托电子交易平台发起开始解密指令，投标人按照平台提示和招标文件的规定在半小时内完成在线解密。</w:t>
      </w:r>
    </w:p>
    <w:p w14:paraId="273D4759" w14:textId="77777777" w:rsidR="00EE69E7" w:rsidRPr="00C12DB7" w:rsidRDefault="004D3156" w:rsidP="005666C3">
      <w:pPr>
        <w:adjustRightInd w:val="0"/>
        <w:snapToGrid w:val="0"/>
        <w:spacing w:line="288" w:lineRule="auto"/>
        <w:ind w:firstLineChars="200" w:firstLine="422"/>
        <w:rPr>
          <w:rFonts w:ascii="宋体" w:eastAsia="宋体" w:hAnsi="宋体" w:cs="仿宋_GB2312"/>
          <w:b/>
          <w:szCs w:val="21"/>
        </w:rPr>
      </w:pPr>
      <w:r w:rsidRPr="00C12DB7">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784EFF9" w14:textId="020F5C99" w:rsidR="004D3156" w:rsidRPr="00C12DB7"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C12DB7">
        <w:rPr>
          <w:rFonts w:ascii="宋体" w:eastAsia="宋体" w:hAnsi="宋体" w:cs="仿宋_GB2312" w:hint="eastAsia"/>
          <w:b/>
          <w:szCs w:val="21"/>
        </w:rPr>
        <w:t>（二）</w:t>
      </w:r>
      <w:r w:rsidR="004D3156" w:rsidRPr="00C12DB7">
        <w:rPr>
          <w:rFonts w:ascii="宋体" w:eastAsia="宋体" w:hAnsi="宋体" w:cs="仿宋_GB2312"/>
          <w:b/>
          <w:szCs w:val="21"/>
        </w:rPr>
        <w:t>资格审查</w:t>
      </w:r>
    </w:p>
    <w:p w14:paraId="458C4167" w14:textId="3B8E539E" w:rsidR="004D3156" w:rsidRPr="00C12DB7" w:rsidRDefault="00F25AE9" w:rsidP="005666C3">
      <w:pPr>
        <w:adjustRightInd w:val="0"/>
        <w:snapToGrid w:val="0"/>
        <w:spacing w:line="288" w:lineRule="auto"/>
        <w:ind w:firstLineChars="201" w:firstLine="422"/>
        <w:rPr>
          <w:rFonts w:ascii="宋体" w:eastAsia="宋体" w:hAnsi="宋体" w:cs="仿宋_GB2312"/>
          <w:szCs w:val="21"/>
        </w:rPr>
      </w:pPr>
      <w:r w:rsidRPr="00C12DB7">
        <w:rPr>
          <w:rFonts w:ascii="宋体" w:eastAsia="宋体" w:hAnsi="宋体" w:cs="Arial"/>
          <w:kern w:val="0"/>
          <w:szCs w:val="21"/>
        </w:rPr>
        <w:t>开标后，</w:t>
      </w:r>
      <w:r w:rsidR="004D3156" w:rsidRPr="00C12DB7">
        <w:rPr>
          <w:rFonts w:ascii="宋体" w:eastAsia="宋体" w:hAnsi="宋体" w:cs="仿宋_GB2312" w:hint="eastAsia"/>
          <w:szCs w:val="21"/>
        </w:rPr>
        <w:t>采购人或采购机构依据法律法规和招标文件的规定，对投标人的资格条件进行审查。</w:t>
      </w:r>
    </w:p>
    <w:p w14:paraId="4BD0F4D9" w14:textId="00BC0B1E" w:rsidR="004D3156" w:rsidRPr="00C12DB7"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仿宋_GB2312"/>
          <w:sz w:val="21"/>
          <w:szCs w:val="21"/>
        </w:rPr>
        <w:t>对未通过资格审查的投标人，采购人或采购机构告知其未通过的原因。</w:t>
      </w:r>
    </w:p>
    <w:p w14:paraId="2A4E0D3D" w14:textId="414C72B9" w:rsidR="004D3156" w:rsidRPr="00C12DB7"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仿宋_GB2312"/>
          <w:sz w:val="21"/>
          <w:szCs w:val="21"/>
        </w:rPr>
        <w:t>通过资格审查的投标人</w:t>
      </w:r>
      <w:r w:rsidR="004D3156" w:rsidRPr="00C12DB7">
        <w:rPr>
          <w:rFonts w:ascii="宋体" w:hAnsi="宋体" w:cs="仿宋_GB2312"/>
          <w:sz w:val="21"/>
          <w:szCs w:val="21"/>
        </w:rPr>
        <w:t>不足3家的，不再评标。</w:t>
      </w:r>
    </w:p>
    <w:p w14:paraId="0F5E9FED" w14:textId="56E24CA7" w:rsidR="004D3156" w:rsidRPr="00C12DB7"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C12DB7">
        <w:rPr>
          <w:rFonts w:ascii="宋体" w:hAnsi="宋体" w:cs="仿宋_GB2312" w:hint="eastAsia"/>
          <w:b/>
          <w:sz w:val="21"/>
          <w:szCs w:val="21"/>
        </w:rPr>
        <w:t>（三）</w:t>
      </w:r>
      <w:r w:rsidR="004D3156" w:rsidRPr="00C12DB7">
        <w:rPr>
          <w:rFonts w:ascii="宋体" w:hAnsi="宋体" w:cs="仿宋_GB2312"/>
          <w:b/>
          <w:sz w:val="21"/>
          <w:szCs w:val="21"/>
        </w:rPr>
        <w:t>信用信息查询</w:t>
      </w:r>
    </w:p>
    <w:p w14:paraId="0F1325BA" w14:textId="5541622F" w:rsidR="005E5251" w:rsidRPr="00C12DB7"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根据财库</w:t>
      </w:r>
      <w:r w:rsidRPr="00C12DB7">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BB0BFD7" w14:textId="53B2D7F1"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1）查询渠道：“信用中国”（www.creditchina.gov.cn）、“中国政府采购网”（www.ccgp.gov.cn）；</w:t>
      </w:r>
    </w:p>
    <w:p w14:paraId="66BC50AD" w14:textId="77777777"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2）信用信息查询记录和证据留存具体方式：采购代理机构经办人和监督人员将查询网页打印、签名与其他采购文件一并保存；</w:t>
      </w:r>
    </w:p>
    <w:p w14:paraId="4D87CBE1" w14:textId="1F90D5CE" w:rsidR="00EF16BA" w:rsidRPr="00C12DB7"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C12DB7">
        <w:rPr>
          <w:rFonts w:ascii="宋体" w:hAnsi="宋体" w:cs="Arial" w:hint="eastAsia"/>
          <w:kern w:val="0"/>
          <w:sz w:val="21"/>
          <w:szCs w:val="21"/>
        </w:rPr>
        <w:t>（</w:t>
      </w:r>
      <w:r w:rsidRPr="00C12DB7">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EC5980C" w14:textId="23AD6642" w:rsidR="004D3156" w:rsidRPr="00C12DB7"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C12DB7">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12DB7">
        <w:rPr>
          <w:rFonts w:ascii="宋体" w:hAnsi="宋体" w:cs="仿宋_GB2312" w:hint="eastAsia"/>
          <w:sz w:val="21"/>
          <w:szCs w:val="21"/>
        </w:rPr>
        <w:t>。</w:t>
      </w:r>
    </w:p>
    <w:p w14:paraId="670183CA" w14:textId="77777777" w:rsidR="004A2B24" w:rsidRPr="00C12DB7" w:rsidRDefault="004A2B24" w:rsidP="00F76A54">
      <w:pPr>
        <w:adjustRightInd w:val="0"/>
        <w:snapToGrid w:val="0"/>
        <w:spacing w:line="288" w:lineRule="auto"/>
        <w:ind w:firstLineChars="200" w:firstLine="398"/>
        <w:rPr>
          <w:rFonts w:ascii="宋体" w:eastAsia="宋体" w:hAnsi="宋体" w:cs="Times New Roman"/>
          <w:b/>
          <w:bCs/>
          <w:spacing w:val="-6"/>
          <w:szCs w:val="21"/>
        </w:rPr>
      </w:pPr>
    </w:p>
    <w:p w14:paraId="7BF8CB45" w14:textId="27363E51" w:rsidR="00764B19" w:rsidRPr="00C12DB7" w:rsidRDefault="00E84C89" w:rsidP="00F76A54">
      <w:pPr>
        <w:adjustRightInd w:val="0"/>
        <w:snapToGrid w:val="0"/>
        <w:spacing w:line="288" w:lineRule="auto"/>
        <w:ind w:firstLineChars="200" w:firstLine="398"/>
        <w:rPr>
          <w:rFonts w:ascii="宋体" w:eastAsia="宋体" w:hAnsi="宋体" w:cs="Times New Roman"/>
          <w:b/>
          <w:bCs/>
          <w:spacing w:val="-6"/>
          <w:szCs w:val="21"/>
        </w:rPr>
      </w:pPr>
      <w:r w:rsidRPr="00C12DB7">
        <w:rPr>
          <w:rFonts w:ascii="宋体" w:eastAsia="宋体" w:hAnsi="宋体" w:cs="Times New Roman" w:hint="eastAsia"/>
          <w:b/>
          <w:bCs/>
          <w:spacing w:val="-6"/>
          <w:szCs w:val="21"/>
        </w:rPr>
        <w:t>特别说明：如</w:t>
      </w:r>
      <w:proofErr w:type="gramStart"/>
      <w:r w:rsidRPr="00C12DB7">
        <w:rPr>
          <w:rFonts w:ascii="宋体" w:eastAsia="宋体" w:hAnsi="宋体" w:cs="Times New Roman" w:hint="eastAsia"/>
          <w:b/>
          <w:bCs/>
          <w:spacing w:val="-6"/>
          <w:szCs w:val="21"/>
        </w:rPr>
        <w:t>遇政府</w:t>
      </w:r>
      <w:proofErr w:type="gramEnd"/>
      <w:r w:rsidRPr="00C12DB7">
        <w:rPr>
          <w:rFonts w:ascii="宋体" w:eastAsia="宋体" w:hAnsi="宋体" w:cs="Times New Roman" w:hint="eastAsia"/>
          <w:b/>
          <w:bCs/>
          <w:spacing w:val="-6"/>
          <w:szCs w:val="21"/>
        </w:rPr>
        <w:t>采购云平台电子化开标或评审程序调整的，按调整后程序执行。</w:t>
      </w:r>
    </w:p>
    <w:bookmarkEnd w:id="48"/>
    <w:p w14:paraId="129B0FFA" w14:textId="30A6D1F9" w:rsidR="00764B19" w:rsidRPr="00C12DB7" w:rsidRDefault="00E84C89"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b/>
          <w:spacing w:val="-6"/>
          <w:szCs w:val="21"/>
        </w:rPr>
        <w:br w:type="page"/>
      </w:r>
      <w:r w:rsidR="005666C3" w:rsidRPr="00C12DB7">
        <w:rPr>
          <w:rFonts w:ascii="宋体" w:eastAsia="宋体" w:hAnsi="宋体" w:cs="Times New Roman" w:hint="eastAsia"/>
          <w:b/>
          <w:spacing w:val="-6"/>
          <w:szCs w:val="21"/>
        </w:rPr>
        <w:lastRenderedPageBreak/>
        <w:t>六</w:t>
      </w:r>
      <w:r w:rsidRPr="00C12DB7">
        <w:rPr>
          <w:rFonts w:ascii="宋体" w:eastAsia="宋体" w:hAnsi="宋体" w:cs="Times New Roman" w:hint="eastAsia"/>
          <w:b/>
          <w:spacing w:val="-6"/>
          <w:szCs w:val="21"/>
        </w:rPr>
        <w:t>、评  标</w:t>
      </w:r>
    </w:p>
    <w:p w14:paraId="1239014C" w14:textId="7CD90015" w:rsidR="004A2B24" w:rsidRPr="00C12DB7" w:rsidRDefault="004A2B24" w:rsidP="00F76A54">
      <w:pPr>
        <w:adjustRightInd w:val="0"/>
        <w:snapToGrid w:val="0"/>
        <w:spacing w:line="288" w:lineRule="auto"/>
        <w:ind w:firstLineChars="200" w:firstLine="420"/>
        <w:rPr>
          <w:rFonts w:ascii="宋体" w:eastAsia="宋体" w:hAnsi="宋体" w:cs="宋体"/>
          <w:kern w:val="0"/>
          <w:szCs w:val="21"/>
        </w:rPr>
      </w:pPr>
      <w:bookmarkStart w:id="49" w:name="_Hlk94018958"/>
      <w:r w:rsidRPr="00C12DB7">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F383BF" w14:textId="2BE5168C" w:rsidR="004A2B24" w:rsidRPr="00C12DB7" w:rsidRDefault="004A2B24" w:rsidP="005666C3">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C12DB7">
        <w:rPr>
          <w:rFonts w:ascii="宋体" w:eastAsia="宋体" w:hAnsi="宋体" w:cs="宋体"/>
          <w:kern w:val="0"/>
          <w:szCs w:val="21"/>
        </w:rPr>
        <w:t>作出</w:t>
      </w:r>
      <w:proofErr w:type="gramEnd"/>
      <w:r w:rsidRPr="00C12DB7">
        <w:rPr>
          <w:rFonts w:ascii="宋体" w:eastAsia="宋体" w:hAnsi="宋体" w:cs="宋体"/>
          <w:kern w:val="0"/>
          <w:szCs w:val="21"/>
        </w:rPr>
        <w:t>的评标意见无效。</w:t>
      </w:r>
    </w:p>
    <w:p w14:paraId="2F643D7B" w14:textId="3102D1D6"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bookmarkStart w:id="50" w:name="_Hlk94019000"/>
      <w:bookmarkEnd w:id="49"/>
      <w:r w:rsidRPr="00C12DB7">
        <w:rPr>
          <w:rFonts w:ascii="宋体" w:eastAsia="宋体" w:hAnsi="宋体" w:cs="Arial" w:hint="eastAsia"/>
          <w:b/>
          <w:kern w:val="0"/>
          <w:szCs w:val="21"/>
        </w:rPr>
        <w:t>（一）</w:t>
      </w:r>
      <w:r w:rsidR="00AE65DE" w:rsidRPr="00C12DB7">
        <w:rPr>
          <w:rFonts w:ascii="宋体" w:eastAsia="宋体" w:hAnsi="宋体" w:cs="Arial"/>
          <w:b/>
          <w:kern w:val="0"/>
          <w:szCs w:val="21"/>
        </w:rPr>
        <w:t>符合性审查</w:t>
      </w:r>
    </w:p>
    <w:p w14:paraId="2E0D7DBE" w14:textId="5A52A3D6"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评标委员会对符合资格的投标人的投标文件进行符合性审查，以确定其是否满足招标文件的实质性要求。</w:t>
      </w:r>
      <w:r w:rsidRPr="00C12DB7">
        <w:rPr>
          <w:rFonts w:ascii="宋体" w:eastAsia="宋体" w:hAnsi="宋体" w:cs="Arial" w:hint="eastAsia"/>
          <w:kern w:val="0"/>
          <w:szCs w:val="21"/>
        </w:rPr>
        <w:t>不</w:t>
      </w:r>
      <w:r w:rsidRPr="00C12DB7">
        <w:rPr>
          <w:rFonts w:ascii="宋体" w:eastAsia="宋体" w:hAnsi="宋体" w:cs="Arial"/>
          <w:kern w:val="0"/>
          <w:szCs w:val="21"/>
        </w:rPr>
        <w:t>满足招标文件的实质性要求</w:t>
      </w:r>
      <w:r w:rsidRPr="00C12DB7">
        <w:rPr>
          <w:rFonts w:ascii="宋体" w:eastAsia="宋体" w:hAnsi="宋体" w:cs="Arial" w:hint="eastAsia"/>
          <w:kern w:val="0"/>
          <w:szCs w:val="21"/>
        </w:rPr>
        <w:t>的，投标无效。</w:t>
      </w:r>
    </w:p>
    <w:p w14:paraId="53E5339C" w14:textId="66CC6F0C"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（二）</w:t>
      </w:r>
      <w:r w:rsidR="00AE65DE" w:rsidRPr="00C12DB7">
        <w:rPr>
          <w:rFonts w:ascii="宋体" w:eastAsia="宋体" w:hAnsi="宋体" w:cs="Arial" w:hint="eastAsia"/>
          <w:b/>
          <w:kern w:val="0"/>
          <w:szCs w:val="21"/>
        </w:rPr>
        <w:t>比较与评价</w:t>
      </w:r>
    </w:p>
    <w:p w14:paraId="569DBF9C" w14:textId="51674CAC"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评标委员会按照招标文件中规定的评标方法和标准，对符合性审查合格的投标文件进行商务和技术评估，综合比较与评价。</w:t>
      </w:r>
    </w:p>
    <w:p w14:paraId="02F5313D" w14:textId="01930ABC" w:rsidR="007D5A95" w:rsidRPr="00C12DB7" w:rsidRDefault="007D5A95"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C12DB7">
        <w:rPr>
          <w:rFonts w:ascii="宋体" w:eastAsia="宋体" w:hAnsi="宋体" w:cs="Arial" w:hint="eastAsia"/>
          <w:kern w:val="0"/>
          <w:szCs w:val="21"/>
        </w:rPr>
        <w:t>畸</w:t>
      </w:r>
      <w:proofErr w:type="gramEnd"/>
      <w:r w:rsidRPr="00C12DB7">
        <w:rPr>
          <w:rFonts w:ascii="宋体" w:eastAsia="宋体" w:hAnsi="宋体" w:cs="Arial" w:hint="eastAsia"/>
          <w:kern w:val="0"/>
          <w:szCs w:val="21"/>
        </w:rPr>
        <w:t>低情形的，应由相关人员当场改正或</w:t>
      </w:r>
      <w:proofErr w:type="gramStart"/>
      <w:r w:rsidRPr="00C12DB7">
        <w:rPr>
          <w:rFonts w:ascii="宋体" w:eastAsia="宋体" w:hAnsi="宋体" w:cs="Arial" w:hint="eastAsia"/>
          <w:kern w:val="0"/>
          <w:szCs w:val="21"/>
        </w:rPr>
        <w:t>作出</w:t>
      </w:r>
      <w:proofErr w:type="gramEnd"/>
      <w:r w:rsidRPr="00C12DB7">
        <w:rPr>
          <w:rFonts w:ascii="宋体" w:eastAsia="宋体" w:hAnsi="宋体" w:cs="Arial" w:hint="eastAsia"/>
          <w:kern w:val="0"/>
          <w:szCs w:val="21"/>
        </w:rPr>
        <w:t>说明；拒不改正又不作说明的，由现场监督员如实记载后存入项目档案资料。</w:t>
      </w:r>
    </w:p>
    <w:p w14:paraId="7BAC82CF" w14:textId="4BCCFC7F"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（三）</w:t>
      </w:r>
      <w:r w:rsidR="00AE65DE" w:rsidRPr="00C12DB7">
        <w:rPr>
          <w:rFonts w:ascii="宋体" w:eastAsia="宋体" w:hAnsi="宋体" w:cs="Arial"/>
          <w:b/>
          <w:kern w:val="0"/>
          <w:szCs w:val="21"/>
        </w:rPr>
        <w:t>汇总商务技术得分</w:t>
      </w:r>
    </w:p>
    <w:p w14:paraId="7CCC987D" w14:textId="1AF9C94E"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评标委员会各成员独立对每个投标人的商务和技术文件进行评价，并汇总商务技术得分情况。</w:t>
      </w:r>
    </w:p>
    <w:p w14:paraId="5002E4ED" w14:textId="11FF6583" w:rsidR="00AE65DE"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（四）</w:t>
      </w:r>
      <w:r w:rsidR="00AE65DE" w:rsidRPr="00C12DB7">
        <w:rPr>
          <w:rFonts w:ascii="宋体" w:eastAsia="宋体" w:hAnsi="宋体" w:cs="Arial"/>
          <w:b/>
          <w:kern w:val="0"/>
          <w:szCs w:val="21"/>
        </w:rPr>
        <w:t>报价评审</w:t>
      </w:r>
    </w:p>
    <w:p w14:paraId="203AE3A2" w14:textId="77777777" w:rsidR="006713B5" w:rsidRPr="00C12DB7" w:rsidRDefault="006713B5"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A153922" w14:textId="546420D2" w:rsidR="00AE65DE" w:rsidRPr="00C12DB7" w:rsidRDefault="00AE65DE"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b/>
          <w:kern w:val="0"/>
          <w:szCs w:val="21"/>
        </w:rPr>
        <w:t>投标文件报价出现前后不一致的，按照下列规定修正：</w:t>
      </w:r>
    </w:p>
    <w:p w14:paraId="3B3D8972" w14:textId="7D627565"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投标文件中开标一览表(报价表)内容与投标文件中相应内容不一致的，以开标一览表(报价表)为准</w:t>
      </w:r>
      <w:r w:rsidR="00CE6FB6" w:rsidRPr="00C12DB7">
        <w:rPr>
          <w:rFonts w:ascii="宋体" w:hAnsi="宋体" w:cs="仿宋"/>
          <w:kern w:val="0"/>
          <w:sz w:val="21"/>
          <w:szCs w:val="21"/>
        </w:rPr>
        <w:t>；</w:t>
      </w:r>
    </w:p>
    <w:p w14:paraId="42CEA7D1" w14:textId="3319250F"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大写金额和小写金额不一致的，以大写金额为准</w:t>
      </w:r>
      <w:r w:rsidR="00CE6FB6" w:rsidRPr="00C12DB7">
        <w:rPr>
          <w:rFonts w:ascii="宋体" w:hAnsi="宋体" w:cs="仿宋"/>
          <w:kern w:val="0"/>
          <w:sz w:val="21"/>
          <w:szCs w:val="21"/>
        </w:rPr>
        <w:t>；</w:t>
      </w:r>
    </w:p>
    <w:p w14:paraId="0D08C8C2" w14:textId="73BB7432"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单价金额小数点或者百分比有明显错位的，以开标一览表的总价为准，并修改单价</w:t>
      </w:r>
      <w:r w:rsidR="00CE6FB6" w:rsidRPr="00C12DB7">
        <w:rPr>
          <w:rFonts w:ascii="宋体" w:hAnsi="宋体" w:cs="仿宋"/>
          <w:kern w:val="0"/>
          <w:sz w:val="21"/>
          <w:szCs w:val="21"/>
        </w:rPr>
        <w:t>；</w:t>
      </w:r>
    </w:p>
    <w:p w14:paraId="250A6710" w14:textId="7B2588A8"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总价金额与按单价汇总金额不一致的，以单价金额计算结果为准。</w:t>
      </w:r>
    </w:p>
    <w:p w14:paraId="1B208737" w14:textId="60EABB07" w:rsidR="00AE65DE" w:rsidRPr="00C12DB7"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kern w:val="0"/>
          <w:sz w:val="21"/>
          <w:szCs w:val="21"/>
        </w:rPr>
        <w:t>同时出现两种以上不一致的，按照</w:t>
      </w:r>
      <w:r w:rsidR="009A2069" w:rsidRPr="00C12DB7">
        <w:rPr>
          <w:rFonts w:ascii="宋体" w:hAnsi="宋体" w:cs="仿宋" w:hint="eastAsia"/>
          <w:kern w:val="0"/>
          <w:sz w:val="21"/>
          <w:szCs w:val="21"/>
        </w:rPr>
        <w:t>前款</w:t>
      </w:r>
      <w:r w:rsidRPr="00C12DB7">
        <w:rPr>
          <w:rFonts w:ascii="宋体" w:hAnsi="宋体" w:cs="仿宋" w:hint="eastAsia"/>
          <w:kern w:val="0"/>
          <w:sz w:val="21"/>
          <w:szCs w:val="21"/>
        </w:rPr>
        <w:t>规定的顺序修正。修正后的报价按照财政部第</w:t>
      </w:r>
      <w:r w:rsidRPr="00C12DB7">
        <w:rPr>
          <w:rFonts w:ascii="宋体" w:hAnsi="宋体" w:cs="仿宋"/>
          <w:kern w:val="0"/>
          <w:sz w:val="21"/>
          <w:szCs w:val="21"/>
        </w:rPr>
        <w:t>87号令</w:t>
      </w:r>
      <w:r w:rsidRPr="00C12DB7">
        <w:rPr>
          <w:rFonts w:ascii="宋体" w:hAnsi="宋体" w:cs="仿宋" w:hint="eastAsia"/>
          <w:kern w:val="0"/>
          <w:sz w:val="21"/>
          <w:szCs w:val="21"/>
        </w:rPr>
        <w:t>《政府采购货物和服务招标投标管理办法》第五十一条第二款的规定</w:t>
      </w:r>
      <w:r w:rsidR="00AA26BF" w:rsidRPr="00C12DB7">
        <w:rPr>
          <w:rFonts w:ascii="宋体" w:hAnsi="宋体" w:cs="仿宋" w:hint="eastAsia"/>
          <w:kern w:val="0"/>
          <w:sz w:val="21"/>
          <w:szCs w:val="21"/>
        </w:rPr>
        <w:t>“投标人的澄清、说明或者补正应当采用书面形式，并</w:t>
      </w:r>
      <w:bookmarkStart w:id="51" w:name="_Hlk96329302"/>
      <w:r w:rsidR="00AA26BF" w:rsidRPr="00C12DB7">
        <w:rPr>
          <w:rFonts w:ascii="宋体" w:hAnsi="宋体" w:cs="仿宋" w:hint="eastAsia"/>
          <w:kern w:val="0"/>
          <w:sz w:val="21"/>
          <w:szCs w:val="21"/>
        </w:rPr>
        <w:t>加盖公章，或者由法定代表人或其授权的代表</w:t>
      </w:r>
      <w:r w:rsidR="000E0B46" w:rsidRPr="00C12DB7">
        <w:rPr>
          <w:rFonts w:ascii="宋体" w:hAnsi="宋体" w:cs="仿宋" w:hint="eastAsia"/>
          <w:kern w:val="0"/>
          <w:sz w:val="21"/>
          <w:szCs w:val="21"/>
        </w:rPr>
        <w:t>签名</w:t>
      </w:r>
      <w:bookmarkEnd w:id="51"/>
      <w:r w:rsidR="00AA26BF" w:rsidRPr="00C12DB7">
        <w:rPr>
          <w:rFonts w:ascii="宋体" w:hAnsi="宋体" w:cs="仿宋" w:hint="eastAsia"/>
          <w:kern w:val="0"/>
          <w:sz w:val="21"/>
          <w:szCs w:val="21"/>
        </w:rPr>
        <w:t>。投标人的澄清、说明或者补正不得超出投标文件的范围或者改变投标文件的实质性内容。”</w:t>
      </w:r>
      <w:r w:rsidRPr="00C12DB7">
        <w:rPr>
          <w:rFonts w:ascii="宋体" w:hAnsi="宋体" w:cs="仿宋" w:hint="eastAsia"/>
          <w:kern w:val="0"/>
          <w:sz w:val="21"/>
          <w:szCs w:val="21"/>
        </w:rPr>
        <w:t>经投标人确认后产生约束力。</w:t>
      </w:r>
      <w:r w:rsidR="00681FEB" w:rsidRPr="00C12DB7">
        <w:rPr>
          <w:rFonts w:ascii="宋体" w:hAnsi="宋体" w:cs="仿宋" w:hint="eastAsia"/>
          <w:kern w:val="0"/>
          <w:sz w:val="21"/>
          <w:szCs w:val="21"/>
        </w:rPr>
        <w:t>投标人不确认的，其投标无效。</w:t>
      </w:r>
    </w:p>
    <w:p w14:paraId="75C81615" w14:textId="4037F117" w:rsidR="00BA4D43" w:rsidRPr="00C12DB7"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C12DB7">
        <w:rPr>
          <w:rFonts w:ascii="宋体" w:hAnsi="宋体" w:cs="仿宋" w:hint="eastAsia"/>
          <w:kern w:val="0"/>
          <w:sz w:val="21"/>
          <w:szCs w:val="21"/>
        </w:rPr>
        <w:t>投标人收到修正</w:t>
      </w:r>
      <w:r w:rsidR="004719AB" w:rsidRPr="00C12DB7">
        <w:rPr>
          <w:rFonts w:ascii="宋体" w:hAnsi="宋体" w:cs="仿宋" w:hint="eastAsia"/>
          <w:kern w:val="0"/>
          <w:sz w:val="21"/>
          <w:szCs w:val="21"/>
        </w:rPr>
        <w:t>确认文件</w:t>
      </w:r>
      <w:r w:rsidRPr="00C12DB7">
        <w:rPr>
          <w:rFonts w:ascii="宋体" w:hAnsi="宋体" w:cs="仿宋" w:hint="eastAsia"/>
          <w:kern w:val="0"/>
          <w:sz w:val="21"/>
          <w:szCs w:val="21"/>
        </w:rPr>
        <w:t>后，在规定时间内未做出回复的，视为</w:t>
      </w:r>
      <w:r w:rsidR="005735F1" w:rsidRPr="00C12DB7">
        <w:rPr>
          <w:rFonts w:ascii="宋体" w:hAnsi="宋体" w:cs="仿宋" w:hint="eastAsia"/>
          <w:kern w:val="0"/>
          <w:sz w:val="21"/>
          <w:szCs w:val="21"/>
        </w:rPr>
        <w:t>不确认</w:t>
      </w:r>
      <w:r w:rsidR="007D0155" w:rsidRPr="00C12DB7">
        <w:rPr>
          <w:rFonts w:ascii="宋体" w:hAnsi="宋体" w:cs="仿宋" w:hint="eastAsia"/>
          <w:kern w:val="0"/>
          <w:sz w:val="21"/>
          <w:szCs w:val="21"/>
        </w:rPr>
        <w:t>。</w:t>
      </w:r>
    </w:p>
    <w:p w14:paraId="693B2A51" w14:textId="59E7FFD1" w:rsidR="00657DC0" w:rsidRPr="00C12DB7" w:rsidRDefault="00657DC0"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（五）投标人澄清、说明或者补正</w:t>
      </w:r>
    </w:p>
    <w:p w14:paraId="1DD358BE" w14:textId="77777777" w:rsidR="00657DC0" w:rsidRPr="00C12DB7"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C12DB7">
        <w:rPr>
          <w:rFonts w:ascii="宋体" w:hAnsi="宋体" w:cs="Arial" w:hint="eastAsia"/>
          <w:kern w:val="0"/>
          <w:sz w:val="21"/>
          <w:szCs w:val="21"/>
        </w:rPr>
        <w:t>对于投标文件中含义不明确、同类问题表述不一致或者有明显文字和计算错误的内容需要投标人</w:t>
      </w:r>
      <w:proofErr w:type="gramStart"/>
      <w:r w:rsidRPr="00C12DB7">
        <w:rPr>
          <w:rFonts w:ascii="宋体" w:hAnsi="宋体" w:cs="Arial" w:hint="eastAsia"/>
          <w:kern w:val="0"/>
          <w:sz w:val="21"/>
          <w:szCs w:val="21"/>
        </w:rPr>
        <w:t>作出</w:t>
      </w:r>
      <w:proofErr w:type="gramEnd"/>
      <w:r w:rsidRPr="00C12DB7">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03967" w14:textId="3904B5DF" w:rsidR="00657DC0" w:rsidRPr="00C12DB7" w:rsidRDefault="00657DC0" w:rsidP="005666C3">
      <w:pPr>
        <w:adjustRightInd w:val="0"/>
        <w:snapToGrid w:val="0"/>
        <w:spacing w:line="288" w:lineRule="auto"/>
        <w:ind w:firstLineChars="200" w:firstLine="420"/>
        <w:rPr>
          <w:rFonts w:ascii="宋体" w:eastAsia="宋体" w:hAnsi="宋体" w:cs="宋体"/>
          <w:kern w:val="0"/>
          <w:szCs w:val="21"/>
        </w:rPr>
      </w:pPr>
      <w:r w:rsidRPr="00C12DB7">
        <w:rPr>
          <w:rFonts w:ascii="宋体" w:eastAsia="宋体" w:hAnsi="宋体" w:cs="宋体" w:hint="eastAsia"/>
          <w:kern w:val="0"/>
          <w:szCs w:val="21"/>
        </w:rPr>
        <w:t>投标人的书面澄清、说明或者</w:t>
      </w:r>
      <w:r w:rsidR="00ED1947" w:rsidRPr="00C12DB7">
        <w:rPr>
          <w:rFonts w:ascii="宋体" w:eastAsia="宋体" w:hAnsi="宋体" w:cs="宋体" w:hint="eastAsia"/>
          <w:kern w:val="0"/>
          <w:szCs w:val="21"/>
        </w:rPr>
        <w:t>补正</w:t>
      </w:r>
      <w:r w:rsidRPr="00C12DB7">
        <w:rPr>
          <w:rFonts w:ascii="宋体" w:eastAsia="宋体" w:hAnsi="宋体" w:cs="宋体" w:hint="eastAsia"/>
          <w:kern w:val="0"/>
          <w:szCs w:val="21"/>
        </w:rPr>
        <w:t>无法通过政府采购云平台上传的，可在规定时间内（不少于半小时）通过指定的电子邮箱（</w:t>
      </w:r>
      <w:r w:rsidR="00896AD5" w:rsidRPr="00C12DB7">
        <w:rPr>
          <w:rFonts w:ascii="宋体" w:eastAsia="宋体" w:hAnsi="宋体" w:cs="宋体"/>
          <w:kern w:val="0"/>
          <w:szCs w:val="21"/>
        </w:rPr>
        <w:t>zb05@qszb.net</w:t>
      </w:r>
      <w:r w:rsidRPr="00C12DB7">
        <w:rPr>
          <w:rFonts w:ascii="宋体" w:eastAsia="宋体" w:hAnsi="宋体" w:cs="宋体"/>
          <w:kern w:val="0"/>
          <w:szCs w:val="21"/>
        </w:rPr>
        <w:t>）或传真号码（0571-87666116）提交。</w:t>
      </w:r>
    </w:p>
    <w:p w14:paraId="7635F052" w14:textId="086C5327"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w:t>
      </w:r>
      <w:r w:rsidR="00657DC0" w:rsidRPr="00C12DB7">
        <w:rPr>
          <w:rFonts w:ascii="宋体" w:eastAsia="宋体" w:hAnsi="宋体" w:cs="Arial" w:hint="eastAsia"/>
          <w:b/>
          <w:kern w:val="0"/>
          <w:szCs w:val="21"/>
        </w:rPr>
        <w:t>六</w:t>
      </w:r>
      <w:r w:rsidRPr="00C12DB7">
        <w:rPr>
          <w:rFonts w:ascii="宋体" w:eastAsia="宋体" w:hAnsi="宋体" w:cs="Arial" w:hint="eastAsia"/>
          <w:b/>
          <w:kern w:val="0"/>
          <w:szCs w:val="21"/>
        </w:rPr>
        <w:t>）</w:t>
      </w:r>
      <w:r w:rsidR="00AE65DE" w:rsidRPr="00C12DB7">
        <w:rPr>
          <w:rFonts w:ascii="宋体" w:eastAsia="宋体" w:hAnsi="宋体" w:cs="Arial" w:hint="eastAsia"/>
          <w:b/>
          <w:kern w:val="0"/>
          <w:szCs w:val="21"/>
        </w:rPr>
        <w:t>排序与推荐</w:t>
      </w:r>
    </w:p>
    <w:p w14:paraId="34C3ED57" w14:textId="48D3ED66" w:rsidR="0084629B" w:rsidRPr="00C12DB7" w:rsidRDefault="0084629B"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评标办法</w:t>
      </w:r>
      <w:r w:rsidR="00BA74CC" w:rsidRPr="00C12DB7">
        <w:rPr>
          <w:rFonts w:ascii="宋体" w:eastAsia="宋体" w:hAnsi="宋体" w:cs="Arial" w:hint="eastAsia"/>
          <w:kern w:val="0"/>
          <w:szCs w:val="21"/>
        </w:rPr>
        <w:t>：</w:t>
      </w:r>
      <w:r w:rsidRPr="00C12DB7">
        <w:rPr>
          <w:rFonts w:ascii="宋体" w:eastAsia="宋体" w:hAnsi="宋体" w:cs="Arial"/>
          <w:kern w:val="0"/>
          <w:szCs w:val="21"/>
        </w:rPr>
        <w:t>本项目评标办法是综合评分法，具体评标内容及评分标准等详见</w:t>
      </w:r>
      <w:r w:rsidR="00282765" w:rsidRPr="00C12DB7">
        <w:rPr>
          <w:rFonts w:ascii="宋体" w:eastAsia="宋体" w:hAnsi="宋体" w:cs="Arial" w:hint="eastAsia"/>
          <w:kern w:val="0"/>
          <w:szCs w:val="21"/>
        </w:rPr>
        <w:t>“</w:t>
      </w:r>
      <w:r w:rsidRPr="00C12DB7">
        <w:rPr>
          <w:rFonts w:ascii="宋体" w:eastAsia="宋体" w:hAnsi="宋体" w:cs="Arial"/>
          <w:kern w:val="0"/>
          <w:szCs w:val="21"/>
        </w:rPr>
        <w:t>第四章：</w:t>
      </w:r>
      <w:r w:rsidR="000404C3" w:rsidRPr="00C12DB7">
        <w:rPr>
          <w:rFonts w:ascii="宋体" w:eastAsia="宋体" w:hAnsi="宋体" w:cs="Arial"/>
          <w:kern w:val="0"/>
          <w:szCs w:val="21"/>
        </w:rPr>
        <w:t>评标方法及评标标准</w:t>
      </w:r>
      <w:r w:rsidRPr="00C12DB7">
        <w:rPr>
          <w:rFonts w:ascii="宋体" w:eastAsia="宋体" w:hAnsi="宋体" w:cs="Arial"/>
          <w:kern w:val="0"/>
          <w:szCs w:val="21"/>
        </w:rPr>
        <w:t>”。</w:t>
      </w:r>
    </w:p>
    <w:p w14:paraId="177CF6DE" w14:textId="5AE823E2" w:rsidR="00AE65DE" w:rsidRPr="00C12DB7"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C12DB7">
        <w:rPr>
          <w:rFonts w:ascii="宋体" w:eastAsia="宋体" w:hAnsi="宋体" w:cs="Arial"/>
          <w:kern w:val="0"/>
          <w:szCs w:val="21"/>
        </w:rPr>
        <w:t>评标结果按评审后得分由高到低顺序排列。得分相同的，按投标报价由低到高顺序排列。得分且投标报价相同的并列</w:t>
      </w:r>
      <w:r w:rsidR="00E213AB" w:rsidRPr="00C12DB7">
        <w:rPr>
          <w:rFonts w:ascii="宋体" w:eastAsia="宋体" w:hAnsi="宋体" w:cs="Arial" w:hint="eastAsia"/>
          <w:kern w:val="0"/>
          <w:szCs w:val="21"/>
        </w:rPr>
        <w:t>（中标候选人并列的，采取随机抽取的方式确定）</w:t>
      </w:r>
      <w:r w:rsidRPr="00C12DB7">
        <w:rPr>
          <w:rFonts w:ascii="宋体" w:eastAsia="宋体" w:hAnsi="宋体" w:cs="Arial"/>
          <w:kern w:val="0"/>
          <w:szCs w:val="21"/>
        </w:rPr>
        <w:t>。投标文件满足招标文件全部实质</w:t>
      </w:r>
      <w:r w:rsidRPr="00C12DB7">
        <w:rPr>
          <w:rFonts w:ascii="宋体" w:eastAsia="宋体" w:hAnsi="宋体" w:cs="Arial"/>
          <w:kern w:val="0"/>
          <w:szCs w:val="21"/>
        </w:rPr>
        <w:lastRenderedPageBreak/>
        <w:t>性要求，</w:t>
      </w:r>
      <w:proofErr w:type="gramStart"/>
      <w:r w:rsidRPr="00C12DB7">
        <w:rPr>
          <w:rFonts w:ascii="宋体" w:eastAsia="宋体" w:hAnsi="宋体" w:cs="Arial"/>
          <w:kern w:val="0"/>
          <w:szCs w:val="21"/>
        </w:rPr>
        <w:t>且按照</w:t>
      </w:r>
      <w:proofErr w:type="gramEnd"/>
      <w:r w:rsidRPr="00C12DB7">
        <w:rPr>
          <w:rFonts w:ascii="宋体" w:eastAsia="宋体" w:hAnsi="宋体" w:cs="Arial"/>
          <w:kern w:val="0"/>
          <w:szCs w:val="21"/>
        </w:rPr>
        <w:t>评审因素的量化指标评审得分最高的投标人为排名第一的中标候选人</w:t>
      </w:r>
      <w:r w:rsidRPr="00C12DB7">
        <w:rPr>
          <w:rFonts w:ascii="宋体" w:eastAsia="宋体" w:hAnsi="宋体" w:cs="Arial" w:hint="eastAsia"/>
          <w:kern w:val="0"/>
          <w:szCs w:val="21"/>
        </w:rPr>
        <w:t>。</w:t>
      </w:r>
    </w:p>
    <w:p w14:paraId="2EA5A748" w14:textId="77777777" w:rsidR="00D25F8C" w:rsidRPr="00C12DB7" w:rsidRDefault="00D25F8C"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175992" w14:textId="62715EDC" w:rsidR="00AE65DE" w:rsidRPr="00C12DB7" w:rsidRDefault="00D25F8C"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628BE771" w14:textId="1AAC2A85" w:rsidR="0084629B" w:rsidRPr="00C12DB7" w:rsidRDefault="0081666D" w:rsidP="005666C3">
      <w:pPr>
        <w:adjustRightInd w:val="0"/>
        <w:snapToGrid w:val="0"/>
        <w:spacing w:line="288" w:lineRule="auto"/>
        <w:ind w:firstLineChars="202" w:firstLine="426"/>
        <w:rPr>
          <w:rFonts w:ascii="宋体" w:eastAsia="宋体" w:hAnsi="宋体" w:cs="Arial"/>
          <w:b/>
          <w:kern w:val="0"/>
          <w:szCs w:val="21"/>
        </w:rPr>
      </w:pPr>
      <w:r w:rsidRPr="00C12DB7">
        <w:rPr>
          <w:rFonts w:ascii="宋体" w:eastAsia="宋体" w:hAnsi="宋体" w:cs="Arial" w:hint="eastAsia"/>
          <w:b/>
          <w:kern w:val="0"/>
          <w:szCs w:val="21"/>
        </w:rPr>
        <w:t>（</w:t>
      </w:r>
      <w:r w:rsidR="00657DC0" w:rsidRPr="00C12DB7">
        <w:rPr>
          <w:rFonts w:ascii="宋体" w:eastAsia="宋体" w:hAnsi="宋体" w:cs="Arial" w:hint="eastAsia"/>
          <w:b/>
          <w:kern w:val="0"/>
          <w:szCs w:val="21"/>
        </w:rPr>
        <w:t>七</w:t>
      </w:r>
      <w:r w:rsidRPr="00C12DB7">
        <w:rPr>
          <w:rFonts w:ascii="宋体" w:eastAsia="宋体" w:hAnsi="宋体" w:cs="Arial" w:hint="eastAsia"/>
          <w:b/>
          <w:kern w:val="0"/>
          <w:szCs w:val="21"/>
        </w:rPr>
        <w:t>）</w:t>
      </w:r>
      <w:r w:rsidR="00AE65DE" w:rsidRPr="00C12DB7">
        <w:rPr>
          <w:rFonts w:ascii="宋体" w:eastAsia="宋体" w:hAnsi="宋体" w:cs="Arial"/>
          <w:b/>
          <w:kern w:val="0"/>
          <w:szCs w:val="21"/>
        </w:rPr>
        <w:t>编写评标报告</w:t>
      </w:r>
    </w:p>
    <w:p w14:paraId="0AD4155A" w14:textId="693A7BAD" w:rsidR="00AE65DE" w:rsidRPr="00C12DB7" w:rsidRDefault="00AE65DE" w:rsidP="005666C3">
      <w:pPr>
        <w:adjustRightInd w:val="0"/>
        <w:snapToGrid w:val="0"/>
        <w:spacing w:line="288" w:lineRule="auto"/>
        <w:ind w:firstLineChars="202" w:firstLine="424"/>
        <w:rPr>
          <w:rFonts w:ascii="宋体" w:eastAsia="宋体" w:hAnsi="宋体" w:cs="Arial"/>
          <w:kern w:val="0"/>
          <w:szCs w:val="21"/>
        </w:rPr>
      </w:pPr>
      <w:r w:rsidRPr="00C12DB7">
        <w:rPr>
          <w:rFonts w:ascii="宋体" w:eastAsia="宋体" w:hAnsi="宋体" w:cs="Arial"/>
          <w:kern w:val="0"/>
          <w:szCs w:val="21"/>
        </w:rPr>
        <w:t>评标委员会根据全体评标成员</w:t>
      </w:r>
      <w:r w:rsidR="000E0B46" w:rsidRPr="00C12DB7">
        <w:rPr>
          <w:rFonts w:ascii="宋体" w:eastAsia="宋体" w:hAnsi="宋体" w:cs="Arial"/>
          <w:kern w:val="0"/>
          <w:szCs w:val="21"/>
        </w:rPr>
        <w:t>签名</w:t>
      </w:r>
      <w:r w:rsidRPr="00C12DB7">
        <w:rPr>
          <w:rFonts w:ascii="宋体" w:eastAsia="宋体" w:hAnsi="宋体" w:cs="Arial"/>
          <w:kern w:val="0"/>
          <w:szCs w:val="21"/>
        </w:rPr>
        <w:t>的原始评标记录和评标结果编写评标报告。</w:t>
      </w:r>
      <w:r w:rsidRPr="00C12DB7">
        <w:rPr>
          <w:rFonts w:ascii="宋体" w:eastAsia="宋体" w:hAnsi="宋体" w:cs="Arial" w:hint="eastAsia"/>
          <w:kern w:val="0"/>
          <w:szCs w:val="21"/>
        </w:rPr>
        <w:t>评标委员会成员对需要共同认定的事项存在争议的，应当按照少数服从多数的原则</w:t>
      </w:r>
      <w:proofErr w:type="gramStart"/>
      <w:r w:rsidRPr="00C12DB7">
        <w:rPr>
          <w:rFonts w:ascii="宋体" w:eastAsia="宋体" w:hAnsi="宋体" w:cs="Arial" w:hint="eastAsia"/>
          <w:kern w:val="0"/>
          <w:szCs w:val="21"/>
        </w:rPr>
        <w:t>作出</w:t>
      </w:r>
      <w:proofErr w:type="gramEnd"/>
      <w:r w:rsidRPr="00C12DB7">
        <w:rPr>
          <w:rFonts w:ascii="宋体" w:eastAsia="宋体" w:hAnsi="宋体" w:cs="Arial" w:hint="eastAsia"/>
          <w:kern w:val="0"/>
          <w:szCs w:val="21"/>
        </w:rPr>
        <w:t>结论。持不同意见的评标委员会成员应当在评标报告上签署不同意见及理由，否则视为同意评标报告。</w:t>
      </w:r>
    </w:p>
    <w:bookmarkEnd w:id="50"/>
    <w:p w14:paraId="70F8B90A" w14:textId="77777777" w:rsidR="005F531A" w:rsidRPr="00C12DB7" w:rsidRDefault="005F531A"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B29ECB9" w14:textId="03F15123" w:rsidR="00764B19" w:rsidRPr="00C12DB7" w:rsidRDefault="005666C3"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lastRenderedPageBreak/>
        <w:t>七</w:t>
      </w:r>
      <w:r w:rsidR="005F531A" w:rsidRPr="00C12DB7">
        <w:rPr>
          <w:rFonts w:ascii="宋体" w:eastAsia="宋体" w:hAnsi="宋体" w:cs="Times New Roman" w:hint="eastAsia"/>
          <w:b/>
          <w:spacing w:val="-6"/>
          <w:szCs w:val="21"/>
        </w:rPr>
        <w:t>、</w:t>
      </w:r>
      <w:r w:rsidR="00B27466" w:rsidRPr="00C12DB7">
        <w:rPr>
          <w:rFonts w:ascii="宋体" w:eastAsia="宋体" w:hAnsi="宋体" w:cs="Times New Roman" w:hint="eastAsia"/>
          <w:b/>
          <w:spacing w:val="-6"/>
          <w:szCs w:val="21"/>
        </w:rPr>
        <w:t>中标与合同</w:t>
      </w:r>
    </w:p>
    <w:p w14:paraId="33DA3B05" w14:textId="2B608171" w:rsidR="005F531A" w:rsidRPr="00C12DB7" w:rsidRDefault="005F531A" w:rsidP="005666C3">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00E0701D" w:rsidRPr="00C12DB7">
        <w:rPr>
          <w:rFonts w:ascii="宋体" w:eastAsia="宋体" w:hAnsi="宋体" w:cs="Times New Roman" w:hint="eastAsia"/>
          <w:b/>
          <w:spacing w:val="-6"/>
          <w:szCs w:val="21"/>
        </w:rPr>
        <w:t>中标</w:t>
      </w:r>
    </w:p>
    <w:p w14:paraId="626B36C4" w14:textId="75A9FAD8" w:rsidR="00764B19" w:rsidRPr="00C12DB7" w:rsidRDefault="00E84C89"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1.采购代理机构自评标结束之日起2个工作日内将评标报告送交采购人。采购人收到评标报告之日起</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2.采购代理机构自中标人确定之日起</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个工作日内，公告中标结果，并发出中标通知书。</w:t>
      </w:r>
    </w:p>
    <w:p w14:paraId="7A4774B8" w14:textId="487D0790" w:rsidR="00764B19" w:rsidRPr="00C12DB7"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zCs w:val="21"/>
        </w:rPr>
        <w:t>评标结果公示媒体：浙江政府采购网（http://zfcg.czt.zj.gov.cn）。</w:t>
      </w:r>
    </w:p>
    <w:p w14:paraId="2255A524" w14:textId="4972F20F" w:rsidR="00764B19" w:rsidRPr="00C12DB7" w:rsidRDefault="00E84C89" w:rsidP="005666C3">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w:t>
      </w:r>
      <w:r w:rsidR="005F531A" w:rsidRPr="00C12DB7">
        <w:rPr>
          <w:rFonts w:ascii="宋体" w:eastAsia="宋体" w:hAnsi="宋体" w:cs="Times New Roman" w:hint="eastAsia"/>
          <w:b/>
          <w:spacing w:val="-6"/>
          <w:szCs w:val="21"/>
        </w:rPr>
        <w:t>二</w:t>
      </w:r>
      <w:r w:rsidRPr="00C12DB7">
        <w:rPr>
          <w:rFonts w:ascii="宋体" w:eastAsia="宋体" w:hAnsi="宋体" w:cs="Times New Roman" w:hint="eastAsia"/>
          <w:b/>
          <w:spacing w:val="-6"/>
          <w:szCs w:val="21"/>
        </w:rPr>
        <w:t>）合同</w:t>
      </w:r>
    </w:p>
    <w:p w14:paraId="4AAD17F1" w14:textId="77777777" w:rsidR="00764B19" w:rsidRPr="00C12DB7" w:rsidRDefault="00E84C89" w:rsidP="005666C3">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88756B5"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C12DB7">
        <w:rPr>
          <w:rFonts w:ascii="宋体" w:eastAsia="宋体" w:hAnsi="宋体" w:cs="Times New Roman" w:hint="eastAsia"/>
          <w:spacing w:val="-6"/>
          <w:szCs w:val="21"/>
        </w:rPr>
        <w:t>分之十</w:t>
      </w:r>
      <w:proofErr w:type="gramEnd"/>
      <w:r w:rsidRPr="00C12DB7">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645DDB4F" w14:textId="77777777" w:rsidR="00317A81" w:rsidRPr="00C12DB7" w:rsidRDefault="00317A81" w:rsidP="00F76A54">
      <w:pPr>
        <w:adjustRightInd w:val="0"/>
        <w:snapToGrid w:val="0"/>
        <w:spacing w:line="288" w:lineRule="auto"/>
        <w:ind w:firstLineChars="200" w:firstLine="396"/>
        <w:rPr>
          <w:rFonts w:ascii="宋体" w:eastAsia="宋体" w:hAnsi="宋体" w:cs="Times New Roman"/>
          <w:spacing w:val="-6"/>
          <w:szCs w:val="21"/>
        </w:rPr>
      </w:pPr>
    </w:p>
    <w:p w14:paraId="459C21C5" w14:textId="4CC495B6" w:rsidR="004D3156" w:rsidRPr="00C12DB7" w:rsidRDefault="005666C3" w:rsidP="00F76A54">
      <w:pPr>
        <w:adjustRightInd w:val="0"/>
        <w:snapToGrid w:val="0"/>
        <w:spacing w:line="288" w:lineRule="auto"/>
        <w:jc w:val="center"/>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八</w:t>
      </w:r>
      <w:r w:rsidR="006D584E" w:rsidRPr="00C12DB7">
        <w:rPr>
          <w:rFonts w:ascii="宋体" w:eastAsia="宋体" w:hAnsi="宋体" w:cs="Times New Roman" w:hint="eastAsia"/>
          <w:b/>
          <w:spacing w:val="-6"/>
          <w:szCs w:val="21"/>
        </w:rPr>
        <w:t>、</w:t>
      </w:r>
      <w:r w:rsidR="004D3156" w:rsidRPr="00C12DB7">
        <w:rPr>
          <w:rFonts w:ascii="宋体" w:eastAsia="宋体" w:hAnsi="宋体" w:cs="Times New Roman"/>
          <w:b/>
          <w:spacing w:val="-6"/>
          <w:szCs w:val="21"/>
        </w:rPr>
        <w:t>验</w:t>
      </w:r>
      <w:r w:rsidR="006D584E" w:rsidRPr="00C12DB7">
        <w:rPr>
          <w:rFonts w:ascii="宋体" w:eastAsia="宋体" w:hAnsi="宋体" w:cs="Times New Roman" w:hint="eastAsia"/>
          <w:b/>
          <w:spacing w:val="-6"/>
          <w:szCs w:val="21"/>
        </w:rPr>
        <w:t xml:space="preserve"> </w:t>
      </w:r>
      <w:r w:rsidR="006D584E" w:rsidRPr="00C12DB7">
        <w:rPr>
          <w:rFonts w:ascii="宋体" w:eastAsia="宋体" w:hAnsi="宋体" w:cs="Times New Roman"/>
          <w:b/>
          <w:spacing w:val="-6"/>
          <w:szCs w:val="21"/>
        </w:rPr>
        <w:t xml:space="preserve"> </w:t>
      </w:r>
      <w:r w:rsidR="004D3156" w:rsidRPr="00C12DB7">
        <w:rPr>
          <w:rFonts w:ascii="宋体" w:eastAsia="宋体" w:hAnsi="宋体" w:cs="Times New Roman"/>
          <w:b/>
          <w:spacing w:val="-6"/>
          <w:szCs w:val="21"/>
        </w:rPr>
        <w:t>收</w:t>
      </w:r>
    </w:p>
    <w:p w14:paraId="11C85238" w14:textId="5941CCF5"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C12DB7">
        <w:rPr>
          <w:rFonts w:ascii="宋体" w:eastAsia="宋体" w:hAnsi="宋体" w:cs="Helvetica"/>
          <w:kern w:val="0"/>
          <w:szCs w:val="21"/>
        </w:rPr>
        <w:t>签名</w:t>
      </w:r>
      <w:r w:rsidRPr="00C12DB7">
        <w:rPr>
          <w:rFonts w:ascii="宋体" w:eastAsia="宋体" w:hAnsi="宋体" w:cs="Helvetica"/>
          <w:kern w:val="0"/>
          <w:szCs w:val="21"/>
        </w:rPr>
        <w:t>，并承担相应的法律责任。如果发现与合同中要求不符，供应商须承担由此发生的一切损失和费用，并接受相应的处理。</w:t>
      </w:r>
    </w:p>
    <w:p w14:paraId="4D06E50A" w14:textId="1AD70709"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C12DB7">
        <w:rPr>
          <w:rFonts w:ascii="宋体" w:eastAsia="宋体" w:hAnsi="宋体" w:cs="Helvetica" w:hint="eastAsia"/>
          <w:kern w:val="0"/>
          <w:szCs w:val="21"/>
        </w:rPr>
        <w:t>验收书</w:t>
      </w:r>
      <w:proofErr w:type="gramEnd"/>
      <w:r w:rsidRPr="00C12DB7">
        <w:rPr>
          <w:rFonts w:ascii="宋体" w:eastAsia="宋体" w:hAnsi="宋体" w:cs="Helvetica" w:hint="eastAsia"/>
          <w:kern w:val="0"/>
          <w:szCs w:val="21"/>
        </w:rPr>
        <w:t>的参考资料一并存档。</w:t>
      </w:r>
    </w:p>
    <w:p w14:paraId="1C8DA167" w14:textId="463596EC" w:rsidR="004D3156"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B8260" w14:textId="312285D4" w:rsidR="00764B19" w:rsidRPr="00C12DB7"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C12DB7">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29F38" w14:textId="77777777" w:rsidR="00321487" w:rsidRPr="00C12DB7" w:rsidRDefault="00321487" w:rsidP="00F76A54">
      <w:pPr>
        <w:tabs>
          <w:tab w:val="left" w:pos="0"/>
        </w:tabs>
        <w:adjustRightInd w:val="0"/>
        <w:snapToGrid w:val="0"/>
        <w:spacing w:line="288" w:lineRule="auto"/>
        <w:ind w:firstLineChars="201" w:firstLine="400"/>
        <w:rPr>
          <w:rFonts w:ascii="宋体" w:eastAsia="宋体" w:hAnsi="宋体" w:cs="Times New Roman"/>
          <w:b/>
          <w:spacing w:val="-6"/>
          <w:szCs w:val="21"/>
        </w:rPr>
      </w:pPr>
    </w:p>
    <w:p w14:paraId="77D5A458" w14:textId="01318340" w:rsidR="00764B19" w:rsidRPr="00C12DB7" w:rsidRDefault="005666C3" w:rsidP="00F76A54">
      <w:pPr>
        <w:adjustRightInd w:val="0"/>
        <w:snapToGrid w:val="0"/>
        <w:spacing w:line="288" w:lineRule="auto"/>
        <w:ind w:firstLineChars="200" w:firstLine="398"/>
        <w:jc w:val="center"/>
        <w:outlineLvl w:val="1"/>
        <w:rPr>
          <w:rFonts w:ascii="宋体" w:eastAsia="宋体" w:hAnsi="宋体" w:cs="Times New Roman"/>
          <w:szCs w:val="21"/>
        </w:rPr>
      </w:pPr>
      <w:r w:rsidRPr="00C12DB7">
        <w:rPr>
          <w:rFonts w:ascii="宋体" w:eastAsia="宋体" w:hAnsi="宋体" w:cs="Times New Roman" w:hint="eastAsia"/>
          <w:b/>
          <w:spacing w:val="-6"/>
          <w:szCs w:val="21"/>
        </w:rPr>
        <w:t>九</w:t>
      </w:r>
      <w:r w:rsidR="00E84C89" w:rsidRPr="00C12DB7">
        <w:rPr>
          <w:rFonts w:ascii="宋体" w:eastAsia="宋体" w:hAnsi="宋体" w:cs="Times New Roman" w:hint="eastAsia"/>
          <w:b/>
          <w:spacing w:val="-6"/>
          <w:szCs w:val="21"/>
        </w:rPr>
        <w:t>、可中止电子交易活动的情形</w:t>
      </w:r>
    </w:p>
    <w:p w14:paraId="5A0EAD64" w14:textId="523A8F3B"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1.电子交易平台发生故障而无法登录访问的；</w:t>
      </w:r>
    </w:p>
    <w:p w14:paraId="377A3088"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2.电子交易平台应用或数据库出现错误，不能进行正常操作的；</w:t>
      </w:r>
    </w:p>
    <w:p w14:paraId="65A49CB5"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3.电子交易平台发现严重安全漏洞，有潜在泄密危险的；</w:t>
      </w:r>
    </w:p>
    <w:p w14:paraId="771CC908"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4.病毒发作导致不能进行正常操作的；</w:t>
      </w:r>
    </w:p>
    <w:p w14:paraId="26592CB9"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5.其他无法保证电子交易的公平、公正和安全的情况。</w:t>
      </w:r>
    </w:p>
    <w:p w14:paraId="3F664759" w14:textId="586342D0" w:rsidR="00764B19" w:rsidRPr="00C12DB7" w:rsidRDefault="00E84C89" w:rsidP="00F76A54">
      <w:pPr>
        <w:adjustRightInd w:val="0"/>
        <w:snapToGrid w:val="0"/>
        <w:spacing w:line="288" w:lineRule="auto"/>
        <w:ind w:firstLineChars="200" w:firstLine="396"/>
        <w:rPr>
          <w:rFonts w:ascii="宋体" w:eastAsia="宋体" w:hAnsi="宋体"/>
          <w:szCs w:val="21"/>
        </w:rPr>
      </w:pPr>
      <w:r w:rsidRPr="00C12DB7">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1CBFF37" w14:textId="77777777" w:rsidR="00764B19" w:rsidRPr="00C12DB7" w:rsidRDefault="00E84C89" w:rsidP="00F76A54">
      <w:pPr>
        <w:adjustRightInd w:val="0"/>
        <w:snapToGrid w:val="0"/>
        <w:spacing w:line="288" w:lineRule="auto"/>
        <w:ind w:firstLineChars="200" w:firstLine="420"/>
        <w:rPr>
          <w:rFonts w:ascii="宋体" w:eastAsia="宋体" w:hAnsi="宋体" w:cs="Times New Roman"/>
          <w:szCs w:val="21"/>
        </w:rPr>
      </w:pPr>
      <w:r w:rsidRPr="00C12DB7">
        <w:rPr>
          <w:rFonts w:ascii="宋体" w:eastAsia="宋体" w:hAnsi="宋体" w:cs="Times New Roman" w:hint="eastAsia"/>
          <w:szCs w:val="21"/>
        </w:rPr>
        <w:br w:type="page"/>
      </w:r>
    </w:p>
    <w:p w14:paraId="1A0AD1AD" w14:textId="1CF2C456" w:rsidR="00764B19" w:rsidRPr="00C12DB7"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C12DB7">
        <w:rPr>
          <w:rFonts w:ascii="宋体" w:eastAsia="宋体" w:hAnsi="宋体" w:cs="Times New Roman" w:hint="eastAsia"/>
          <w:b/>
          <w:sz w:val="32"/>
          <w:szCs w:val="32"/>
        </w:rPr>
        <w:lastRenderedPageBreak/>
        <w:t xml:space="preserve">第四章  </w:t>
      </w:r>
      <w:r w:rsidR="000404C3" w:rsidRPr="00C12DB7">
        <w:rPr>
          <w:rFonts w:ascii="宋体" w:eastAsia="宋体" w:hAnsi="宋体" w:cs="Times New Roman" w:hint="eastAsia"/>
          <w:b/>
          <w:sz w:val="32"/>
          <w:szCs w:val="32"/>
        </w:rPr>
        <w:t>评标方法及评标标准</w:t>
      </w:r>
    </w:p>
    <w:p w14:paraId="2C1A9485" w14:textId="4F27C524" w:rsidR="00764B19" w:rsidRPr="00C12DB7" w:rsidRDefault="00E84C89" w:rsidP="00F76A54">
      <w:pPr>
        <w:adjustRightInd w:val="0"/>
        <w:snapToGrid w:val="0"/>
        <w:spacing w:line="288" w:lineRule="auto"/>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一、</w:t>
      </w:r>
      <w:r w:rsidR="000404C3" w:rsidRPr="00C12DB7">
        <w:rPr>
          <w:rFonts w:ascii="宋体" w:eastAsia="宋体" w:hAnsi="宋体" w:cs="Times New Roman" w:hint="eastAsia"/>
          <w:b/>
          <w:spacing w:val="-6"/>
          <w:szCs w:val="21"/>
        </w:rPr>
        <w:t>评标方法</w:t>
      </w:r>
    </w:p>
    <w:p w14:paraId="0D21E9B1" w14:textId="02F0BF3F" w:rsidR="00764B19" w:rsidRPr="00C12DB7"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bCs/>
          <w:spacing w:val="-6"/>
          <w:szCs w:val="21"/>
        </w:rPr>
        <w:t>本次评标采用综合评分法，总分为100分。评分过程中采用四舍五入法，并保留小数2位。</w:t>
      </w:r>
    </w:p>
    <w:p w14:paraId="690ED7E2" w14:textId="77777777" w:rsidR="00764B19" w:rsidRPr="00C12DB7"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spacing w:val="-6"/>
          <w:szCs w:val="21"/>
        </w:rPr>
        <w:t>投标人评标</w:t>
      </w:r>
      <w:r w:rsidRPr="00C12DB7">
        <w:rPr>
          <w:rFonts w:ascii="宋体" w:eastAsia="宋体" w:hAnsi="宋体" w:cs="Times New Roman" w:hint="eastAsia"/>
          <w:bCs/>
          <w:spacing w:val="-6"/>
          <w:szCs w:val="21"/>
        </w:rPr>
        <w:t>综合得分=商务分+技术分+价格分</w:t>
      </w:r>
    </w:p>
    <w:p w14:paraId="797CD5D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bCs/>
          <w:spacing w:val="-6"/>
          <w:szCs w:val="21"/>
        </w:rPr>
        <w:t>商务和技术</w:t>
      </w:r>
      <w:proofErr w:type="gramStart"/>
      <w:r w:rsidRPr="00C12DB7">
        <w:rPr>
          <w:rFonts w:ascii="宋体" w:eastAsia="宋体" w:hAnsi="宋体" w:cs="Times New Roman" w:hint="eastAsia"/>
          <w:bCs/>
          <w:spacing w:val="-6"/>
          <w:szCs w:val="21"/>
        </w:rPr>
        <w:t>分按照</w:t>
      </w:r>
      <w:proofErr w:type="gramEnd"/>
      <w:r w:rsidRPr="00C12DB7">
        <w:rPr>
          <w:rFonts w:ascii="宋体" w:eastAsia="宋体" w:hAnsi="宋体" w:cs="Times New Roman" w:hint="eastAsia"/>
          <w:bCs/>
          <w:spacing w:val="-6"/>
          <w:szCs w:val="21"/>
        </w:rPr>
        <w:t>评标委员会成员的独立评分结果的算术平均分计算，计算公式为：商务分</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技术分=评标委员会所有成员评分合计数</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评标委员会组成人员数</w:t>
      </w:r>
    </w:p>
    <w:p w14:paraId="4525542E" w14:textId="2EFC7280" w:rsidR="00764B19" w:rsidRPr="00C12DB7" w:rsidRDefault="00594309" w:rsidP="00F76A54">
      <w:pPr>
        <w:adjustRightInd w:val="0"/>
        <w:snapToGrid w:val="0"/>
        <w:spacing w:line="288" w:lineRule="auto"/>
        <w:outlineLvl w:val="1"/>
        <w:rPr>
          <w:rFonts w:ascii="宋体" w:eastAsia="宋体" w:hAnsi="宋体" w:cs="Times New Roman"/>
          <w:b/>
          <w:spacing w:val="-6"/>
          <w:szCs w:val="21"/>
        </w:rPr>
      </w:pPr>
      <w:r w:rsidRPr="00C12DB7">
        <w:rPr>
          <w:rFonts w:ascii="宋体" w:eastAsia="宋体" w:hAnsi="宋体" w:cs="Times New Roman" w:hint="eastAsia"/>
          <w:b/>
          <w:spacing w:val="-6"/>
          <w:szCs w:val="21"/>
        </w:rPr>
        <w:t>二、</w:t>
      </w:r>
      <w:r w:rsidR="00E84C89" w:rsidRPr="00C12DB7">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1E483F" w:rsidRPr="00C12DB7" w14:paraId="1C82BBAD" w14:textId="77777777" w:rsidTr="00456743">
        <w:trPr>
          <w:trHeight w:val="283"/>
        </w:trPr>
        <w:tc>
          <w:tcPr>
            <w:tcW w:w="1767" w:type="dxa"/>
            <w:vAlign w:val="center"/>
          </w:tcPr>
          <w:p w14:paraId="441B3AE8"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评审因素</w:t>
            </w:r>
          </w:p>
        </w:tc>
        <w:tc>
          <w:tcPr>
            <w:tcW w:w="654" w:type="dxa"/>
            <w:vAlign w:val="center"/>
          </w:tcPr>
          <w:p w14:paraId="63AFBA15"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分值</w:t>
            </w:r>
          </w:p>
        </w:tc>
        <w:tc>
          <w:tcPr>
            <w:tcW w:w="7072" w:type="dxa"/>
            <w:vAlign w:val="center"/>
          </w:tcPr>
          <w:p w14:paraId="6782B5BB" w14:textId="77777777" w:rsidR="00764B19" w:rsidRPr="00C12DB7" w:rsidRDefault="00E84C89" w:rsidP="00F76A54">
            <w:pPr>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b/>
                <w:bCs/>
                <w:szCs w:val="21"/>
              </w:rPr>
              <w:t>评分细则</w:t>
            </w:r>
          </w:p>
        </w:tc>
      </w:tr>
      <w:tr w:rsidR="001E483F" w:rsidRPr="00C12DB7" w14:paraId="1F8F7516" w14:textId="77777777" w:rsidTr="00456743">
        <w:trPr>
          <w:trHeight w:val="283"/>
        </w:trPr>
        <w:tc>
          <w:tcPr>
            <w:tcW w:w="9493" w:type="dxa"/>
            <w:gridSpan w:val="3"/>
            <w:vAlign w:val="center"/>
          </w:tcPr>
          <w:p w14:paraId="5E668F2C" w14:textId="77777777"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b/>
                <w:bCs/>
                <w:szCs w:val="21"/>
              </w:rPr>
              <w:t>价格</w:t>
            </w:r>
            <w:r w:rsidRPr="00C12DB7">
              <w:rPr>
                <w:rFonts w:ascii="宋体" w:eastAsia="宋体" w:hAnsi="宋体" w:cs="Times New Roman" w:hint="eastAsia"/>
                <w:b/>
                <w:bCs/>
                <w:szCs w:val="21"/>
              </w:rPr>
              <w:t>分（3</w:t>
            </w:r>
            <w:r w:rsidRPr="00C12DB7">
              <w:rPr>
                <w:rFonts w:ascii="宋体" w:eastAsia="宋体" w:hAnsi="宋体" w:cs="Times New Roman"/>
                <w:b/>
                <w:bCs/>
                <w:szCs w:val="21"/>
              </w:rPr>
              <w:t>0</w:t>
            </w:r>
            <w:r w:rsidRPr="00C12DB7">
              <w:rPr>
                <w:rFonts w:ascii="宋体" w:eastAsia="宋体" w:hAnsi="宋体" w:cs="Times New Roman" w:hint="eastAsia"/>
                <w:b/>
                <w:bCs/>
                <w:szCs w:val="21"/>
              </w:rPr>
              <w:t>）</w:t>
            </w:r>
          </w:p>
        </w:tc>
      </w:tr>
      <w:tr w:rsidR="001E483F" w:rsidRPr="00C12DB7" w14:paraId="5C3FF70A"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C12DB7">
              <w:rPr>
                <w:rFonts w:ascii="宋体" w:eastAsia="宋体" w:hAnsi="宋体" w:cs="宋体" w:hint="eastAsia"/>
                <w:szCs w:val="21"/>
              </w:rPr>
              <w:t>分按照</w:t>
            </w:r>
            <w:proofErr w:type="gramEnd"/>
            <w:r w:rsidRPr="00C12DB7">
              <w:rPr>
                <w:rFonts w:ascii="宋体" w:eastAsia="宋体" w:hAnsi="宋体" w:cs="宋体" w:hint="eastAsia"/>
                <w:szCs w:val="21"/>
              </w:rPr>
              <w:t>下列公式计算：</w:t>
            </w:r>
          </w:p>
          <w:p w14:paraId="002D1309"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价格分=（评标基准价/投标报价）×30%×100</w:t>
            </w:r>
          </w:p>
        </w:tc>
      </w:tr>
      <w:tr w:rsidR="001E483F" w:rsidRPr="00C12DB7" w14:paraId="059A326B" w14:textId="77777777" w:rsidTr="00456743">
        <w:trPr>
          <w:trHeight w:val="283"/>
        </w:trPr>
        <w:tc>
          <w:tcPr>
            <w:tcW w:w="9493" w:type="dxa"/>
            <w:gridSpan w:val="3"/>
            <w:vAlign w:val="center"/>
          </w:tcPr>
          <w:p w14:paraId="1CF5325F" w14:textId="0B6CD58D"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b/>
                <w:bCs/>
                <w:szCs w:val="21"/>
              </w:rPr>
              <w:t>商务分</w:t>
            </w:r>
            <w:r w:rsidRPr="00C12DB7">
              <w:rPr>
                <w:rFonts w:ascii="宋体" w:eastAsia="宋体" w:hAnsi="宋体" w:cs="Times New Roman" w:hint="eastAsia"/>
                <w:b/>
                <w:bCs/>
                <w:szCs w:val="21"/>
              </w:rPr>
              <w:t>（</w:t>
            </w:r>
            <w:r w:rsidR="00903112" w:rsidRPr="00C12DB7">
              <w:rPr>
                <w:rFonts w:ascii="宋体" w:eastAsia="宋体" w:hAnsi="宋体" w:cs="Times New Roman"/>
                <w:b/>
                <w:bCs/>
                <w:szCs w:val="21"/>
              </w:rPr>
              <w:t>6</w:t>
            </w:r>
            <w:r w:rsidRPr="00C12DB7">
              <w:rPr>
                <w:rFonts w:ascii="宋体" w:eastAsia="宋体" w:hAnsi="宋体" w:cs="Times New Roman" w:hint="eastAsia"/>
                <w:b/>
                <w:bCs/>
                <w:szCs w:val="21"/>
              </w:rPr>
              <w:t>）</w:t>
            </w:r>
          </w:p>
        </w:tc>
      </w:tr>
      <w:tr w:rsidR="001E483F" w:rsidRPr="00C12DB7" w14:paraId="1A8A938B" w14:textId="77777777" w:rsidTr="00456743">
        <w:trPr>
          <w:trHeight w:val="283"/>
        </w:trPr>
        <w:tc>
          <w:tcPr>
            <w:tcW w:w="1767" w:type="dxa"/>
            <w:vAlign w:val="center"/>
          </w:tcPr>
          <w:p w14:paraId="078CE66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质保期</w:t>
            </w:r>
          </w:p>
        </w:tc>
        <w:tc>
          <w:tcPr>
            <w:tcW w:w="654" w:type="dxa"/>
            <w:vAlign w:val="center"/>
          </w:tcPr>
          <w:p w14:paraId="437095E0" w14:textId="12020E84" w:rsidR="00764B19" w:rsidRPr="00C12DB7" w:rsidRDefault="00896AD5"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1</w:t>
            </w:r>
          </w:p>
        </w:tc>
        <w:tc>
          <w:tcPr>
            <w:tcW w:w="7072" w:type="dxa"/>
            <w:vAlign w:val="center"/>
          </w:tcPr>
          <w:p w14:paraId="513287A5" w14:textId="3F6C521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质保期在满足招标文件要求的基础上每延长一年得</w:t>
            </w:r>
            <w:r w:rsidR="00896AD5" w:rsidRPr="00C12DB7">
              <w:rPr>
                <w:rFonts w:ascii="宋体" w:eastAsia="宋体" w:hAnsi="宋体" w:cs="宋体"/>
                <w:szCs w:val="21"/>
              </w:rPr>
              <w:t>0.5</w:t>
            </w:r>
            <w:r w:rsidRPr="00C12DB7">
              <w:rPr>
                <w:rFonts w:ascii="宋体" w:eastAsia="宋体" w:hAnsi="宋体" w:cs="宋体" w:hint="eastAsia"/>
                <w:szCs w:val="21"/>
              </w:rPr>
              <w:t>分，最多得</w:t>
            </w:r>
            <w:r w:rsidR="00896AD5" w:rsidRPr="00C12DB7">
              <w:rPr>
                <w:rFonts w:ascii="宋体" w:eastAsia="宋体" w:hAnsi="宋体" w:cs="宋体" w:hint="eastAsia"/>
                <w:szCs w:val="21"/>
              </w:rPr>
              <w:t>1</w:t>
            </w:r>
            <w:r w:rsidRPr="00C12DB7">
              <w:rPr>
                <w:rFonts w:ascii="宋体" w:eastAsia="宋体" w:hAnsi="宋体" w:cs="宋体" w:hint="eastAsia"/>
                <w:szCs w:val="21"/>
              </w:rPr>
              <w:t>分，延长时间不足一年的不计入得分，质保期不满足招标文件要求的投标无效。</w:t>
            </w:r>
          </w:p>
        </w:tc>
      </w:tr>
      <w:tr w:rsidR="001E483F" w:rsidRPr="00C12DB7" w14:paraId="2C2436A2" w14:textId="77777777" w:rsidTr="00456743">
        <w:trPr>
          <w:trHeight w:val="283"/>
        </w:trPr>
        <w:tc>
          <w:tcPr>
            <w:tcW w:w="1767" w:type="dxa"/>
            <w:vAlign w:val="center"/>
          </w:tcPr>
          <w:p w14:paraId="514B03B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业绩</w:t>
            </w:r>
          </w:p>
        </w:tc>
        <w:tc>
          <w:tcPr>
            <w:tcW w:w="654" w:type="dxa"/>
            <w:vAlign w:val="center"/>
          </w:tcPr>
          <w:p w14:paraId="45DAD44E" w14:textId="60093C96" w:rsidR="00764B19" w:rsidRPr="00C12DB7" w:rsidRDefault="00896AD5"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3</w:t>
            </w:r>
          </w:p>
        </w:tc>
        <w:tc>
          <w:tcPr>
            <w:tcW w:w="7072" w:type="dxa"/>
            <w:vAlign w:val="center"/>
          </w:tcPr>
          <w:p w14:paraId="770F9717" w14:textId="7774084C" w:rsidR="00764B19" w:rsidRPr="00C12DB7" w:rsidRDefault="00896AD5"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投标人自2019年1月1日以来（以合同签订时间为准）同类项目业绩：每提供1份</w:t>
            </w:r>
            <w:r w:rsidR="00541D1D" w:rsidRPr="00C12DB7">
              <w:rPr>
                <w:rFonts w:ascii="宋体" w:eastAsia="宋体" w:hAnsi="宋体" w:cs="宋体" w:hint="eastAsia"/>
                <w:szCs w:val="21"/>
              </w:rPr>
              <w:t>证明材料</w:t>
            </w:r>
            <w:r w:rsidRPr="00C12DB7">
              <w:rPr>
                <w:rFonts w:ascii="宋体" w:eastAsia="宋体" w:hAnsi="宋体" w:cs="宋体" w:hint="eastAsia"/>
                <w:szCs w:val="21"/>
              </w:rPr>
              <w:t>得1分，最高得</w:t>
            </w:r>
            <w:r w:rsidRPr="00C12DB7">
              <w:rPr>
                <w:rFonts w:ascii="宋体" w:eastAsia="宋体" w:hAnsi="宋体" w:cs="宋体"/>
                <w:szCs w:val="21"/>
              </w:rPr>
              <w:t>3</w:t>
            </w:r>
            <w:r w:rsidRPr="00C12DB7">
              <w:rPr>
                <w:rFonts w:ascii="宋体" w:eastAsia="宋体" w:hAnsi="宋体" w:cs="宋体" w:hint="eastAsia"/>
                <w:szCs w:val="21"/>
              </w:rPr>
              <w:t>分。（须同时提供合同扫描件、验收报告扫描件，用户评价单扫描件；一个合同、一个验收报告和一份用户评价单为一份证明材料，均需业主盖章，以合同签订时间为准，证明材料不全</w:t>
            </w:r>
            <w:r w:rsidR="00541D1D" w:rsidRPr="00C12DB7">
              <w:rPr>
                <w:rFonts w:ascii="宋体" w:eastAsia="宋体" w:hAnsi="宋体" w:cs="宋体" w:hint="eastAsia"/>
                <w:szCs w:val="21"/>
              </w:rPr>
              <w:t>或未提供</w:t>
            </w:r>
            <w:r w:rsidRPr="00C12DB7">
              <w:rPr>
                <w:rFonts w:ascii="宋体" w:eastAsia="宋体" w:hAnsi="宋体" w:cs="宋体" w:hint="eastAsia"/>
                <w:szCs w:val="21"/>
              </w:rPr>
              <w:t>的</w:t>
            </w:r>
            <w:r w:rsidR="00541D1D" w:rsidRPr="00C12DB7">
              <w:rPr>
                <w:rFonts w:ascii="宋体" w:eastAsia="宋体" w:hAnsi="宋体" w:cs="宋体" w:hint="eastAsia"/>
                <w:szCs w:val="21"/>
              </w:rPr>
              <w:t>不得分</w:t>
            </w:r>
            <w:r w:rsidRPr="00C12DB7">
              <w:rPr>
                <w:rFonts w:ascii="宋体" w:eastAsia="宋体" w:hAnsi="宋体" w:cs="宋体" w:hint="eastAsia"/>
                <w:szCs w:val="21"/>
              </w:rPr>
              <w:t>）</w:t>
            </w:r>
          </w:p>
        </w:tc>
      </w:tr>
      <w:tr w:rsidR="001E483F" w:rsidRPr="00C12DB7" w14:paraId="7B894015" w14:textId="77777777" w:rsidTr="00456743">
        <w:trPr>
          <w:trHeight w:val="283"/>
        </w:trPr>
        <w:tc>
          <w:tcPr>
            <w:tcW w:w="1767" w:type="dxa"/>
            <w:vAlign w:val="center"/>
          </w:tcPr>
          <w:p w14:paraId="63465ED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政策功能</w:t>
            </w:r>
          </w:p>
        </w:tc>
        <w:tc>
          <w:tcPr>
            <w:tcW w:w="654" w:type="dxa"/>
            <w:vAlign w:val="center"/>
          </w:tcPr>
          <w:p w14:paraId="1DB1B8D3" w14:textId="7BF1BE97" w:rsidR="00764B19" w:rsidRPr="00C12DB7" w:rsidRDefault="00C02627"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2</w:t>
            </w:r>
          </w:p>
        </w:tc>
        <w:tc>
          <w:tcPr>
            <w:tcW w:w="7072" w:type="dxa"/>
            <w:vAlign w:val="center"/>
          </w:tcPr>
          <w:p w14:paraId="460C3225" w14:textId="32E927D2"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投标产品属于品目清单范围且提供国家确定的认证机构出具的有效的节能产品认证证书（扫描件加盖公章）的得</w:t>
            </w:r>
            <w:r w:rsidR="00C02627" w:rsidRPr="00C12DB7">
              <w:rPr>
                <w:rFonts w:ascii="宋体" w:eastAsia="宋体" w:hAnsi="宋体" w:cs="宋体"/>
                <w:szCs w:val="21"/>
              </w:rPr>
              <w:t>1</w:t>
            </w:r>
            <w:r w:rsidRPr="00C12DB7">
              <w:rPr>
                <w:rFonts w:ascii="宋体" w:eastAsia="宋体" w:hAnsi="宋体" w:cs="宋体" w:hint="eastAsia"/>
                <w:szCs w:val="21"/>
              </w:rPr>
              <w:t>分；</w:t>
            </w:r>
          </w:p>
          <w:p w14:paraId="6B7007F4" w14:textId="0763BAEC"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投标产品属于品目清单范围且提供国家确定的认证机构出具的有效的环境标志产品认证证书（扫描件加盖公章）的得</w:t>
            </w:r>
            <w:r w:rsidR="00C02627" w:rsidRPr="00C12DB7">
              <w:rPr>
                <w:rFonts w:ascii="宋体" w:eastAsia="宋体" w:hAnsi="宋体" w:cs="宋体"/>
                <w:szCs w:val="21"/>
              </w:rPr>
              <w:t>1</w:t>
            </w:r>
            <w:r w:rsidRPr="00C12DB7">
              <w:rPr>
                <w:rFonts w:ascii="宋体" w:eastAsia="宋体" w:hAnsi="宋体" w:cs="宋体" w:hint="eastAsia"/>
                <w:szCs w:val="21"/>
              </w:rPr>
              <w:t>分</w:t>
            </w:r>
            <w:r w:rsidR="002607CF" w:rsidRPr="00C12DB7">
              <w:rPr>
                <w:rFonts w:ascii="宋体" w:eastAsia="宋体" w:hAnsi="宋体" w:cs="宋体" w:hint="eastAsia"/>
                <w:szCs w:val="21"/>
              </w:rPr>
              <w:t>；</w:t>
            </w:r>
          </w:p>
          <w:p w14:paraId="5CEC97D2" w14:textId="3D53C076" w:rsidR="00091AA5" w:rsidRPr="00C12DB7" w:rsidRDefault="00091AA5"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注：政府强制采购的节能产品的除外。</w:t>
            </w:r>
          </w:p>
        </w:tc>
      </w:tr>
      <w:tr w:rsidR="001E483F" w:rsidRPr="00C12DB7" w14:paraId="670FFF32" w14:textId="77777777" w:rsidTr="00456743">
        <w:trPr>
          <w:trHeight w:val="283"/>
        </w:trPr>
        <w:tc>
          <w:tcPr>
            <w:tcW w:w="9493" w:type="dxa"/>
            <w:gridSpan w:val="3"/>
            <w:vAlign w:val="center"/>
          </w:tcPr>
          <w:p w14:paraId="5B6C5BF0" w14:textId="38F141F3" w:rsidR="00764B19" w:rsidRPr="00C12DB7" w:rsidRDefault="00E84C89" w:rsidP="00F76A54">
            <w:pPr>
              <w:adjustRightInd w:val="0"/>
              <w:snapToGrid w:val="0"/>
              <w:spacing w:line="288" w:lineRule="auto"/>
              <w:jc w:val="left"/>
              <w:rPr>
                <w:rFonts w:ascii="宋体" w:eastAsia="宋体" w:hAnsi="宋体" w:cs="Times New Roman"/>
                <w:b/>
                <w:bCs/>
                <w:szCs w:val="21"/>
              </w:rPr>
            </w:pPr>
            <w:r w:rsidRPr="00C12DB7">
              <w:rPr>
                <w:rFonts w:ascii="宋体" w:eastAsia="宋体" w:hAnsi="宋体" w:cs="Times New Roman" w:hint="eastAsia"/>
                <w:b/>
                <w:bCs/>
                <w:szCs w:val="21"/>
              </w:rPr>
              <w:t>技术</w:t>
            </w:r>
            <w:r w:rsidRPr="00C12DB7">
              <w:rPr>
                <w:rFonts w:ascii="宋体" w:eastAsia="宋体" w:hAnsi="宋体" w:cs="Times New Roman"/>
                <w:b/>
                <w:bCs/>
                <w:szCs w:val="21"/>
              </w:rPr>
              <w:t>分</w:t>
            </w:r>
            <w:r w:rsidRPr="00C12DB7">
              <w:rPr>
                <w:rFonts w:ascii="宋体" w:eastAsia="宋体" w:hAnsi="宋体" w:cs="Times New Roman" w:hint="eastAsia"/>
                <w:b/>
                <w:bCs/>
                <w:szCs w:val="21"/>
              </w:rPr>
              <w:t>（6</w:t>
            </w:r>
            <w:r w:rsidR="00903112" w:rsidRPr="00C12DB7">
              <w:rPr>
                <w:rFonts w:ascii="宋体" w:eastAsia="宋体" w:hAnsi="宋体" w:cs="Times New Roman"/>
                <w:b/>
                <w:bCs/>
                <w:szCs w:val="21"/>
              </w:rPr>
              <w:t>4</w:t>
            </w:r>
            <w:r w:rsidRPr="00C12DB7">
              <w:rPr>
                <w:rFonts w:ascii="宋体" w:eastAsia="宋体" w:hAnsi="宋体" w:cs="Times New Roman" w:hint="eastAsia"/>
                <w:b/>
                <w:bCs/>
                <w:szCs w:val="21"/>
              </w:rPr>
              <w:t>）</w:t>
            </w:r>
          </w:p>
        </w:tc>
      </w:tr>
      <w:tr w:rsidR="001E483F" w:rsidRPr="00C12DB7" w14:paraId="5A45DE90" w14:textId="77777777" w:rsidTr="00456743">
        <w:trPr>
          <w:trHeight w:val="283"/>
        </w:trPr>
        <w:tc>
          <w:tcPr>
            <w:tcW w:w="1767" w:type="dxa"/>
            <w:vAlign w:val="center"/>
          </w:tcPr>
          <w:p w14:paraId="6BBE086A"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技术响应程度</w:t>
            </w:r>
          </w:p>
        </w:tc>
        <w:tc>
          <w:tcPr>
            <w:tcW w:w="654" w:type="dxa"/>
            <w:vAlign w:val="center"/>
          </w:tcPr>
          <w:p w14:paraId="7455AFE2" w14:textId="0E69D5CB" w:rsidR="00764B19" w:rsidRPr="00C12DB7" w:rsidRDefault="00EC502A"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20</w:t>
            </w:r>
          </w:p>
        </w:tc>
        <w:tc>
          <w:tcPr>
            <w:tcW w:w="7072" w:type="dxa"/>
            <w:vAlign w:val="center"/>
          </w:tcPr>
          <w:p w14:paraId="1649682A"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不符合（负偏离）技术要求中标注“▲”条款（不可偏离）的投标无效；</w:t>
            </w:r>
          </w:p>
          <w:p w14:paraId="192DDEDD"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满足招标文件明确的全部技术条款要求的</w:t>
            </w:r>
            <w:r w:rsidRPr="00C12DB7">
              <w:rPr>
                <w:rFonts w:ascii="宋体" w:eastAsia="宋体" w:hAnsi="宋体" w:cs="Times New Roman" w:hint="eastAsia"/>
                <w:szCs w:val="21"/>
              </w:rPr>
              <w:t>该项得满分</w:t>
            </w:r>
            <w:r w:rsidRPr="00C12DB7">
              <w:rPr>
                <w:rFonts w:ascii="宋体" w:eastAsia="宋体" w:hAnsi="宋体" w:cs="宋体" w:hint="eastAsia"/>
                <w:szCs w:val="21"/>
              </w:rPr>
              <w:t>；</w:t>
            </w:r>
          </w:p>
          <w:p w14:paraId="0FCB8254" w14:textId="4256327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技术条款低于技术要求（负偏离）的每项扣</w:t>
            </w:r>
            <w:r w:rsidR="00EC502A" w:rsidRPr="00C12DB7">
              <w:rPr>
                <w:rFonts w:ascii="宋体" w:eastAsia="宋体" w:hAnsi="宋体" w:cs="宋体"/>
                <w:szCs w:val="21"/>
              </w:rPr>
              <w:t>1</w:t>
            </w:r>
            <w:r w:rsidRPr="00C12DB7">
              <w:rPr>
                <w:rFonts w:ascii="宋体" w:eastAsia="宋体" w:hAnsi="宋体" w:cs="宋体" w:hint="eastAsia"/>
                <w:szCs w:val="21"/>
              </w:rPr>
              <w:t>分；</w:t>
            </w:r>
          </w:p>
          <w:p w14:paraId="0D539348" w14:textId="3DAF7FCA"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负偏离</w:t>
            </w:r>
            <w:r w:rsidR="00EC502A" w:rsidRPr="00C12DB7">
              <w:rPr>
                <w:rFonts w:ascii="宋体" w:eastAsia="宋体" w:hAnsi="宋体" w:cs="宋体"/>
                <w:szCs w:val="21"/>
              </w:rPr>
              <w:t>20</w:t>
            </w:r>
            <w:r w:rsidRPr="00C12DB7">
              <w:rPr>
                <w:rFonts w:ascii="宋体" w:eastAsia="宋体" w:hAnsi="宋体" w:cs="宋体" w:hint="eastAsia"/>
                <w:szCs w:val="21"/>
              </w:rPr>
              <w:t>项及以上的投标无效。</w:t>
            </w:r>
          </w:p>
        </w:tc>
      </w:tr>
      <w:tr w:rsidR="001E483F" w:rsidRPr="00C12DB7" w14:paraId="001BF294"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投标产品功能、配置的先进性、完整性和适用性。</w:t>
            </w:r>
          </w:p>
        </w:tc>
      </w:tr>
      <w:tr w:rsidR="001E483F" w:rsidRPr="00C12DB7" w14:paraId="45506B5E"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468CA3F8" w:rsidR="00896AD5" w:rsidRPr="00C12DB7" w:rsidRDefault="00896AD5" w:rsidP="00896AD5">
            <w:pPr>
              <w:adjustRightInd w:val="0"/>
              <w:snapToGrid w:val="0"/>
              <w:spacing w:line="288" w:lineRule="auto"/>
              <w:jc w:val="center"/>
              <w:rPr>
                <w:rFonts w:ascii="宋体" w:eastAsia="宋体" w:hAnsi="宋体" w:cs="宋体"/>
                <w:b/>
                <w:bCs/>
                <w:szCs w:val="21"/>
              </w:rPr>
            </w:pPr>
            <w:bookmarkStart w:id="52" w:name="_Hlk101363578"/>
            <w:r w:rsidRPr="00C12DB7">
              <w:rPr>
                <w:rFonts w:ascii="宋体" w:eastAsia="宋体" w:hAnsi="宋体" w:cs="宋体" w:hint="eastAsia"/>
                <w:b/>
                <w:bCs/>
                <w:szCs w:val="21"/>
              </w:rPr>
              <w:t>项目总体方案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3D6B81B0"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48321B5C" w14:textId="21352597"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投标人总体技术方案详细、完整、科学，理解程度。</w:t>
            </w:r>
          </w:p>
        </w:tc>
      </w:tr>
      <w:tr w:rsidR="001E483F" w:rsidRPr="00C12DB7" w14:paraId="650D2673" w14:textId="77777777" w:rsidTr="009666D7">
        <w:trPr>
          <w:trHeight w:val="283"/>
        </w:trPr>
        <w:tc>
          <w:tcPr>
            <w:tcW w:w="1767" w:type="dxa"/>
            <w:vMerge w:val="restart"/>
            <w:tcBorders>
              <w:top w:val="single" w:sz="4" w:space="0" w:color="auto"/>
              <w:left w:val="single" w:sz="4" w:space="0" w:color="auto"/>
              <w:right w:val="single" w:sz="4" w:space="0" w:color="auto"/>
            </w:tcBorders>
            <w:vAlign w:val="center"/>
          </w:tcPr>
          <w:p w14:paraId="3933D1E9" w14:textId="2F0CEAB7"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1D95282D"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BCFFC41" w14:textId="7E331AF0"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所提供的项目方案有完整实施方案，项目实施准备，包括系统图、平面布局，设备点位，布线图，施工进度计划、安装、验收配合，完善的质量监控措施和先进的质量检测设施、是否具有保障货物供应实施措施。</w:t>
            </w:r>
          </w:p>
        </w:tc>
      </w:tr>
      <w:tr w:rsidR="001E483F" w:rsidRPr="00C12DB7" w14:paraId="7AF39328" w14:textId="77777777" w:rsidTr="009666D7">
        <w:trPr>
          <w:trHeight w:val="283"/>
        </w:trPr>
        <w:tc>
          <w:tcPr>
            <w:tcW w:w="1767" w:type="dxa"/>
            <w:vMerge/>
            <w:tcBorders>
              <w:left w:val="single" w:sz="4" w:space="0" w:color="auto"/>
              <w:bottom w:val="single" w:sz="4" w:space="0" w:color="auto"/>
              <w:right w:val="single" w:sz="4" w:space="0" w:color="auto"/>
            </w:tcBorders>
            <w:vAlign w:val="center"/>
          </w:tcPr>
          <w:p w14:paraId="4488E5A4" w14:textId="6A398AE2" w:rsidR="00896AD5" w:rsidRPr="00C12DB7" w:rsidRDefault="00896AD5" w:rsidP="00896AD5">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099D6C2A"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FAA14FA" w14:textId="774B4E36"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项目排期计划、人员投入状况、人员配备，设备调试、验收方案的详细完整度。</w:t>
            </w:r>
          </w:p>
        </w:tc>
      </w:tr>
      <w:tr w:rsidR="001E483F" w:rsidRPr="00C12DB7" w14:paraId="1B9F8BF2"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1F046E59"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项目效果图</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080A0236"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A6DA6AA" w14:textId="7D0A0453"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实际教室环境、公共区域提供针对性教室面积的效果图，包含主视图，俯视图，左视图，是否完整，美观。</w:t>
            </w:r>
          </w:p>
        </w:tc>
      </w:tr>
      <w:tr w:rsidR="001E483F" w:rsidRPr="00C12DB7" w14:paraId="43B8AA0B"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36C875E7"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435FF922" w:rsidR="00896AD5" w:rsidRPr="00C12DB7" w:rsidRDefault="00896AD5" w:rsidP="00896AD5">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A7F60FD" w14:textId="43EF5F24" w:rsidR="00896AD5" w:rsidRPr="00C12DB7" w:rsidRDefault="00896AD5" w:rsidP="00896AD5">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投标人提供的保修期内外售后服务方案，包括是否设有维修人员，维修能力、产品免费维修年限的长短、设备故障响应时间，售后服务保障方案，常见问题方法的处理，专业服务力量和服务保障，培训计划内容合理、详细，培训</w:t>
            </w:r>
            <w:r w:rsidRPr="00C12DB7">
              <w:rPr>
                <w:rFonts w:ascii="宋体" w:eastAsia="宋体" w:hAnsi="宋体" w:cs="宋体" w:hint="eastAsia"/>
                <w:szCs w:val="21"/>
              </w:rPr>
              <w:lastRenderedPageBreak/>
              <w:t>范围广，可实施有针对性。</w:t>
            </w:r>
          </w:p>
        </w:tc>
      </w:tr>
      <w:bookmarkEnd w:id="52"/>
      <w:tr w:rsidR="001E483F" w:rsidRPr="00C12DB7" w14:paraId="324793B9" w14:textId="77777777" w:rsidTr="009666D7">
        <w:trPr>
          <w:trHeight w:val="283"/>
        </w:trPr>
        <w:tc>
          <w:tcPr>
            <w:tcW w:w="1767" w:type="dxa"/>
            <w:vMerge w:val="restart"/>
            <w:tcBorders>
              <w:top w:val="single" w:sz="4" w:space="0" w:color="auto"/>
              <w:left w:val="single" w:sz="4" w:space="0" w:color="auto"/>
              <w:right w:val="single" w:sz="4" w:space="0" w:color="auto"/>
            </w:tcBorders>
            <w:vAlign w:val="center"/>
          </w:tcPr>
          <w:p w14:paraId="3BB4676D" w14:textId="77DB7381"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lastRenderedPageBreak/>
              <w:t>演示</w:t>
            </w:r>
          </w:p>
        </w:tc>
        <w:tc>
          <w:tcPr>
            <w:tcW w:w="654" w:type="dxa"/>
            <w:tcBorders>
              <w:top w:val="single" w:sz="4" w:space="0" w:color="auto"/>
              <w:left w:val="single" w:sz="4" w:space="0" w:color="auto"/>
              <w:bottom w:val="single" w:sz="4" w:space="0" w:color="auto"/>
              <w:right w:val="single" w:sz="4" w:space="0" w:color="auto"/>
            </w:tcBorders>
            <w:vAlign w:val="center"/>
          </w:tcPr>
          <w:p w14:paraId="12F0A4C8" w14:textId="50140077"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4EE3A83" w14:textId="26B1C124"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演示教育液晶控制屏</w:t>
            </w:r>
            <w:proofErr w:type="gramStart"/>
            <w:r w:rsidRPr="00C12DB7">
              <w:rPr>
                <w:rFonts w:ascii="宋体" w:eastAsia="宋体" w:hAnsi="宋体" w:cs="宋体" w:hint="eastAsia"/>
                <w:szCs w:val="21"/>
              </w:rPr>
              <w:t>反向刷码功能</w:t>
            </w:r>
            <w:proofErr w:type="gramEnd"/>
            <w:r w:rsidRPr="00C12DB7">
              <w:rPr>
                <w:rFonts w:ascii="宋体" w:eastAsia="宋体" w:hAnsi="宋体" w:cs="宋体" w:hint="eastAsia"/>
                <w:szCs w:val="21"/>
              </w:rPr>
              <w:t>，在控制屏设备关闭状态下，用液晶控制屏自带的摄像头可以读取手机钉钉、</w:t>
            </w:r>
            <w:proofErr w:type="gramStart"/>
            <w:r w:rsidRPr="00C12DB7">
              <w:rPr>
                <w:rFonts w:ascii="宋体" w:eastAsia="宋体" w:hAnsi="宋体" w:cs="宋体" w:hint="eastAsia"/>
                <w:szCs w:val="21"/>
              </w:rPr>
              <w:t>微信及</w:t>
            </w:r>
            <w:proofErr w:type="gramEnd"/>
            <w:r w:rsidRPr="00C12DB7">
              <w:rPr>
                <w:rFonts w:ascii="宋体" w:eastAsia="宋体" w:hAnsi="宋体" w:cs="宋体" w:hint="eastAsia"/>
                <w:szCs w:val="21"/>
              </w:rPr>
              <w:t>支付宝生成的个人</w:t>
            </w:r>
            <w:proofErr w:type="gramStart"/>
            <w:r w:rsidRPr="00C12DB7">
              <w:rPr>
                <w:rFonts w:ascii="宋体" w:eastAsia="宋体" w:hAnsi="宋体" w:cs="宋体" w:hint="eastAsia"/>
                <w:szCs w:val="21"/>
              </w:rPr>
              <w:t>二维码进行</w:t>
            </w:r>
            <w:proofErr w:type="gramEnd"/>
            <w:r w:rsidRPr="00C12DB7">
              <w:rPr>
                <w:rFonts w:ascii="宋体" w:eastAsia="宋体" w:hAnsi="宋体" w:cs="宋体" w:hint="eastAsia"/>
                <w:szCs w:val="21"/>
              </w:rPr>
              <w:t>开机，实现身份认定，自动开启设备。</w:t>
            </w:r>
          </w:p>
        </w:tc>
      </w:tr>
      <w:tr w:rsidR="001E483F" w:rsidRPr="00C12DB7" w14:paraId="0E859E8C" w14:textId="77777777" w:rsidTr="009666D7">
        <w:trPr>
          <w:trHeight w:val="283"/>
        </w:trPr>
        <w:tc>
          <w:tcPr>
            <w:tcW w:w="1767" w:type="dxa"/>
            <w:vMerge/>
            <w:tcBorders>
              <w:left w:val="single" w:sz="4" w:space="0" w:color="auto"/>
              <w:right w:val="single" w:sz="4" w:space="0" w:color="auto"/>
            </w:tcBorders>
            <w:vAlign w:val="center"/>
          </w:tcPr>
          <w:p w14:paraId="582F9271"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411E9BE" w14:textId="2844A74E"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E40FF0F" w14:textId="09BA242C" w:rsidR="00BD0DBD" w:rsidRPr="00C12DB7" w:rsidRDefault="00EC502A"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无线充电话筒和话筒底座的管理和使用，要求充电底座话筒配套互动中控演示。互动网络中控刷卡、读码开机后可同步自动解锁充电底座话筒锁，可直接拔出充电解锁状态下的红外无线麦克风，同时教育液晶控制屏上能实时显示无线话筒的电量，并在低电量情况下显示提醒信息。</w:t>
            </w:r>
          </w:p>
        </w:tc>
      </w:tr>
      <w:tr w:rsidR="001E483F" w:rsidRPr="00C12DB7" w14:paraId="67B44B01" w14:textId="77777777" w:rsidTr="009666D7">
        <w:trPr>
          <w:trHeight w:val="283"/>
        </w:trPr>
        <w:tc>
          <w:tcPr>
            <w:tcW w:w="1767" w:type="dxa"/>
            <w:vMerge/>
            <w:tcBorders>
              <w:left w:val="single" w:sz="4" w:space="0" w:color="auto"/>
              <w:right w:val="single" w:sz="4" w:space="0" w:color="auto"/>
            </w:tcBorders>
            <w:vAlign w:val="center"/>
          </w:tcPr>
          <w:p w14:paraId="2116CF9F"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27DBA9" w14:textId="7C613FE3"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B228E27" w14:textId="71C45BE2"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教育液晶控制屏，教育液晶控制屏内置扬声器，在开机和关机操作时具备语音播报功能，在关机时语音提醒老师把话筒插入充电底座充电，防止话筒电量耗尽。在控制屏上具备直观的音量控制界面，可以独立触摸控制功放的音量大小和静音功能。</w:t>
            </w:r>
          </w:p>
        </w:tc>
      </w:tr>
      <w:tr w:rsidR="001E483F" w:rsidRPr="00C12DB7" w14:paraId="25483EFE" w14:textId="77777777" w:rsidTr="009666D7">
        <w:trPr>
          <w:trHeight w:val="283"/>
        </w:trPr>
        <w:tc>
          <w:tcPr>
            <w:tcW w:w="1767" w:type="dxa"/>
            <w:vMerge/>
            <w:tcBorders>
              <w:left w:val="single" w:sz="4" w:space="0" w:color="auto"/>
              <w:right w:val="single" w:sz="4" w:space="0" w:color="auto"/>
            </w:tcBorders>
            <w:vAlign w:val="center"/>
          </w:tcPr>
          <w:p w14:paraId="0261BB58"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A5CD164" w14:textId="6CAA461B"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55D9F2E6" w14:textId="1ACA7092"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演示智能信息屏系统中，所有用户均可在智能信息屏上可以查看该教室的当日课表、周课表、学期课表和校历。普通用户通过刷卡权限认证后在智能信息屏上可查看该用户自己的当周课表和其他周课表</w:t>
            </w:r>
          </w:p>
        </w:tc>
      </w:tr>
      <w:tr w:rsidR="001E483F" w:rsidRPr="00C12DB7" w14:paraId="25A763BE" w14:textId="77777777" w:rsidTr="009666D7">
        <w:trPr>
          <w:trHeight w:val="283"/>
        </w:trPr>
        <w:tc>
          <w:tcPr>
            <w:tcW w:w="1767" w:type="dxa"/>
            <w:vMerge/>
            <w:tcBorders>
              <w:left w:val="single" w:sz="4" w:space="0" w:color="auto"/>
              <w:right w:val="single" w:sz="4" w:space="0" w:color="auto"/>
            </w:tcBorders>
            <w:vAlign w:val="center"/>
          </w:tcPr>
          <w:p w14:paraId="757AD0DD"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3ABA906" w14:textId="3529E7AB"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6B7FECAC" w14:textId="2A693E2A"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演示所投的智能信息屏、磁力锁控制功能，信息屏内置门禁控制器，可直接连接磁力锁，拒绝外置控制模块。演示信息屏在拔掉网线、信息屏关机和应用APP关闭情况下，用户也能正常通过刷卡开启门禁。</w:t>
            </w:r>
          </w:p>
        </w:tc>
      </w:tr>
      <w:tr w:rsidR="001E483F" w:rsidRPr="00C12DB7" w14:paraId="07E1BCEA" w14:textId="77777777" w:rsidTr="009666D7">
        <w:trPr>
          <w:trHeight w:val="283"/>
        </w:trPr>
        <w:tc>
          <w:tcPr>
            <w:tcW w:w="1767" w:type="dxa"/>
            <w:vMerge/>
            <w:tcBorders>
              <w:left w:val="single" w:sz="4" w:space="0" w:color="auto"/>
              <w:bottom w:val="single" w:sz="4" w:space="0" w:color="auto"/>
              <w:right w:val="single" w:sz="4" w:space="0" w:color="auto"/>
            </w:tcBorders>
            <w:vAlign w:val="center"/>
          </w:tcPr>
          <w:p w14:paraId="46C7FD65" w14:textId="77777777" w:rsidR="00BD0DBD" w:rsidRPr="00C12DB7" w:rsidRDefault="00BD0DBD" w:rsidP="00BD0DB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150F053" w14:textId="33B5AD00" w:rsidR="00BD0DBD" w:rsidRPr="00C12DB7" w:rsidRDefault="00BD0DBD" w:rsidP="00BD0DBD">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0769AC99" w14:textId="6BC0AEB8" w:rsidR="00BD0DBD" w:rsidRPr="00C12DB7" w:rsidRDefault="00BD0DBD" w:rsidP="00BD0DBD">
            <w:pPr>
              <w:rPr>
                <w:rFonts w:ascii="宋体" w:eastAsia="宋体" w:hAnsi="宋体" w:cs="宋体"/>
                <w:szCs w:val="21"/>
              </w:rPr>
            </w:pPr>
            <w:r w:rsidRPr="00C12DB7">
              <w:rPr>
                <w:rFonts w:ascii="宋体" w:eastAsia="宋体" w:hAnsi="宋体" w:cs="宋体" w:hint="eastAsia"/>
                <w:szCs w:val="21"/>
              </w:rPr>
              <w:t>演示智能信息屏具有本地离线人脸识别认证功能，无需通过网络连接后台人脸认证服务器，在拔掉网线的情况下也可通过认证。（</w:t>
            </w:r>
            <w:r w:rsidRPr="00C12DB7">
              <w:rPr>
                <w:rFonts w:ascii="宋体" w:eastAsia="宋体" w:hAnsi="宋体" w:cs="宋体"/>
                <w:szCs w:val="21"/>
              </w:rPr>
              <w:t>2</w:t>
            </w:r>
            <w:r w:rsidRPr="00C12DB7">
              <w:rPr>
                <w:rFonts w:ascii="宋体" w:eastAsia="宋体" w:hAnsi="宋体" w:cs="宋体" w:hint="eastAsia"/>
                <w:szCs w:val="21"/>
              </w:rPr>
              <w:t>分）</w:t>
            </w:r>
          </w:p>
          <w:p w14:paraId="7C0F1AE2" w14:textId="30CDC7C1" w:rsidR="00BD0DBD" w:rsidRPr="00C12DB7" w:rsidRDefault="00BD0DBD" w:rsidP="00BD0DBD">
            <w:pPr>
              <w:rPr>
                <w:rFonts w:ascii="宋体" w:eastAsia="宋体" w:hAnsi="宋体" w:cs="宋体"/>
                <w:szCs w:val="21"/>
              </w:rPr>
            </w:pPr>
            <w:r w:rsidRPr="00C12DB7">
              <w:rPr>
                <w:rFonts w:ascii="宋体" w:eastAsia="宋体" w:hAnsi="宋体" w:cs="宋体" w:hint="eastAsia"/>
                <w:szCs w:val="21"/>
              </w:rPr>
              <w:t>能够识别用照片代替真人进行欺骗认证的行为，使用有权限的用户照片也无法通过认证。（1分）</w:t>
            </w:r>
          </w:p>
          <w:p w14:paraId="19205175" w14:textId="20411664" w:rsidR="00BD0DBD" w:rsidRPr="00C12DB7" w:rsidRDefault="00BD0DBD" w:rsidP="00BD0DBD">
            <w:pPr>
              <w:adjustRightInd w:val="0"/>
              <w:snapToGrid w:val="0"/>
              <w:spacing w:line="288" w:lineRule="auto"/>
              <w:rPr>
                <w:rFonts w:ascii="宋体" w:eastAsia="宋体" w:hAnsi="宋体" w:cs="宋体"/>
                <w:szCs w:val="21"/>
              </w:rPr>
            </w:pPr>
            <w:r w:rsidRPr="00C12DB7">
              <w:rPr>
                <w:rFonts w:ascii="宋体" w:eastAsia="宋体" w:hAnsi="宋体" w:cs="宋体" w:hint="eastAsia"/>
                <w:szCs w:val="21"/>
              </w:rPr>
              <w:t>智能信息屏具有教室多角度（正面与两个侧面）可视的条形状态指示灯，可以根据教室的使用状态不同显示不同的颜色，方便用户远距离辨认识别。（1分）</w:t>
            </w:r>
          </w:p>
        </w:tc>
      </w:tr>
    </w:tbl>
    <w:p w14:paraId="5D3E8CDE" w14:textId="77777777" w:rsidR="002E4545" w:rsidRPr="00C12DB7" w:rsidRDefault="002E4545" w:rsidP="00F76A54">
      <w:pPr>
        <w:adjustRightInd w:val="0"/>
        <w:snapToGrid w:val="0"/>
        <w:spacing w:line="288" w:lineRule="auto"/>
        <w:jc w:val="left"/>
        <w:rPr>
          <w:rFonts w:ascii="宋体" w:eastAsia="宋体" w:hAnsi="宋体" w:cs="Times New Roman"/>
          <w:b/>
          <w:szCs w:val="21"/>
        </w:rPr>
      </w:pPr>
      <w:r w:rsidRPr="00C12DB7">
        <w:rPr>
          <w:rFonts w:ascii="宋体" w:eastAsia="宋体" w:hAnsi="宋体" w:cs="Times New Roman" w:hint="eastAsia"/>
          <w:b/>
          <w:szCs w:val="21"/>
        </w:rPr>
        <w:t>说明</w:t>
      </w:r>
      <w:r w:rsidRPr="00C12DB7">
        <w:rPr>
          <w:rFonts w:ascii="宋体" w:eastAsia="宋体" w:hAnsi="宋体" w:cs="Times New Roman"/>
          <w:b/>
          <w:szCs w:val="21"/>
        </w:rPr>
        <w:t>：</w:t>
      </w:r>
    </w:p>
    <w:p w14:paraId="43AF0A86" w14:textId="78CBD2D3" w:rsidR="002E4545" w:rsidRPr="00C12DB7" w:rsidRDefault="002E4545" w:rsidP="00F76A54">
      <w:pPr>
        <w:adjustRightInd w:val="0"/>
        <w:snapToGrid w:val="0"/>
        <w:spacing w:line="288" w:lineRule="auto"/>
        <w:jc w:val="left"/>
        <w:rPr>
          <w:rFonts w:ascii="宋体" w:eastAsia="宋体" w:hAnsi="宋体" w:cs="Times New Roman"/>
          <w:b/>
          <w:szCs w:val="21"/>
        </w:rPr>
      </w:pPr>
      <w:r w:rsidRPr="00C12DB7">
        <w:rPr>
          <w:rFonts w:ascii="宋体" w:eastAsia="宋体" w:hAnsi="宋体" w:cs="Times New Roman"/>
          <w:b/>
          <w:szCs w:val="21"/>
        </w:rPr>
        <w:t>1.</w:t>
      </w:r>
      <w:r w:rsidRPr="00C12DB7">
        <w:rPr>
          <w:rFonts w:ascii="宋体" w:eastAsia="宋体" w:hAnsi="宋体" w:cs="Times New Roman" w:hint="eastAsia"/>
          <w:b/>
          <w:szCs w:val="21"/>
        </w:rPr>
        <w:t>根据《政府采购促进中小企业发展管理办法》（财库〔2020〕46号）的规定，对符合规定的小</w:t>
      </w:r>
      <w:proofErr w:type="gramStart"/>
      <w:r w:rsidRPr="00C12DB7">
        <w:rPr>
          <w:rFonts w:ascii="宋体" w:eastAsia="宋体" w:hAnsi="宋体" w:cs="Times New Roman" w:hint="eastAsia"/>
          <w:b/>
          <w:szCs w:val="21"/>
        </w:rPr>
        <w:t>微企业</w:t>
      </w:r>
      <w:proofErr w:type="gramEnd"/>
      <w:r w:rsidRPr="00C12DB7">
        <w:rPr>
          <w:rFonts w:ascii="宋体" w:eastAsia="宋体" w:hAnsi="宋体" w:cs="Times New Roman" w:hint="eastAsia"/>
          <w:b/>
          <w:szCs w:val="21"/>
        </w:rPr>
        <w:t>报价给予</w:t>
      </w:r>
      <w:r w:rsidR="00262884" w:rsidRPr="00C12DB7">
        <w:rPr>
          <w:rFonts w:ascii="宋体" w:eastAsia="宋体" w:hAnsi="宋体" w:cs="Times New Roman"/>
          <w:b/>
          <w:szCs w:val="21"/>
        </w:rPr>
        <w:t>10</w:t>
      </w:r>
      <w:r w:rsidRPr="00C12DB7">
        <w:rPr>
          <w:rFonts w:ascii="宋体" w:eastAsia="宋体" w:hAnsi="宋体" w:cs="Times New Roman" w:hint="eastAsia"/>
          <w:b/>
          <w:szCs w:val="21"/>
        </w:rPr>
        <w:t>%的扣除后计算价格得分。</w:t>
      </w:r>
    </w:p>
    <w:p w14:paraId="2D338368" w14:textId="1B029EA2" w:rsidR="002E4545" w:rsidRPr="00C12DB7" w:rsidRDefault="002E4545"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注：对于联合协议或者分包意向协议约定小</w:t>
      </w:r>
      <w:proofErr w:type="gramStart"/>
      <w:r w:rsidRPr="00C12DB7">
        <w:rPr>
          <w:rFonts w:ascii="宋体" w:eastAsia="宋体" w:hAnsi="宋体" w:cs="Times New Roman" w:hint="eastAsia"/>
          <w:spacing w:val="-6"/>
          <w:szCs w:val="21"/>
          <w:u w:val="single"/>
        </w:rPr>
        <w:t>微企业</w:t>
      </w:r>
      <w:proofErr w:type="gramEnd"/>
      <w:r w:rsidRPr="00C12DB7">
        <w:rPr>
          <w:rFonts w:ascii="宋体" w:eastAsia="宋体" w:hAnsi="宋体" w:cs="Times New Roman" w:hint="eastAsia"/>
          <w:spacing w:val="-6"/>
          <w:szCs w:val="21"/>
          <w:u w:val="single"/>
        </w:rPr>
        <w:t>的合同份额占到合同总金额30%以上的，对联合体或者大中型企业的报价给予</w:t>
      </w:r>
      <w:r w:rsidR="00262884" w:rsidRPr="00C12DB7">
        <w:rPr>
          <w:rFonts w:ascii="宋体" w:eastAsia="宋体" w:hAnsi="宋体" w:cs="Times New Roman"/>
          <w:spacing w:val="-6"/>
          <w:szCs w:val="21"/>
          <w:u w:val="single"/>
        </w:rPr>
        <w:t>3</w:t>
      </w:r>
      <w:r w:rsidRPr="00C12DB7">
        <w:rPr>
          <w:rFonts w:ascii="宋体" w:eastAsia="宋体" w:hAnsi="宋体" w:cs="Times New Roman" w:hint="eastAsia"/>
          <w:spacing w:val="-6"/>
          <w:szCs w:val="21"/>
          <w:u w:val="single"/>
        </w:rPr>
        <w:t>%的扣除，用扣除后的价格参加评审。组成联合体或者接受分包的小</w:t>
      </w:r>
      <w:proofErr w:type="gramStart"/>
      <w:r w:rsidRPr="00C12DB7">
        <w:rPr>
          <w:rFonts w:ascii="宋体" w:eastAsia="宋体" w:hAnsi="宋体" w:cs="Times New Roman" w:hint="eastAsia"/>
          <w:spacing w:val="-6"/>
          <w:szCs w:val="21"/>
          <w:u w:val="single"/>
        </w:rPr>
        <w:t>微企业</w:t>
      </w:r>
      <w:proofErr w:type="gramEnd"/>
      <w:r w:rsidRPr="00C12DB7">
        <w:rPr>
          <w:rFonts w:ascii="宋体" w:eastAsia="宋体" w:hAnsi="宋体" w:cs="Times New Roman" w:hint="eastAsia"/>
          <w:spacing w:val="-6"/>
          <w:szCs w:val="21"/>
          <w:u w:val="single"/>
        </w:rPr>
        <w:t>与联合体内其他企业、分包企业之间存在直接控股、管理关系的，不享受价格扣除优惠政策。</w:t>
      </w:r>
    </w:p>
    <w:p w14:paraId="2979D32D" w14:textId="77777777" w:rsidR="001C2000" w:rsidRPr="00C12DB7" w:rsidRDefault="001C2000" w:rsidP="00F76A54">
      <w:pPr>
        <w:adjustRightInd w:val="0"/>
        <w:snapToGrid w:val="0"/>
        <w:spacing w:line="288" w:lineRule="auto"/>
        <w:rPr>
          <w:rFonts w:ascii="宋体" w:eastAsia="宋体" w:hAnsi="宋体" w:cs="Times New Roman"/>
          <w:b/>
          <w:bCs/>
          <w:spacing w:val="-6"/>
          <w:szCs w:val="21"/>
        </w:rPr>
      </w:pPr>
      <w:bookmarkStart w:id="53" w:name="_Hlk81817373"/>
      <w:bookmarkStart w:id="54" w:name="_Hlk81817387"/>
      <w:r w:rsidRPr="00C12DB7">
        <w:rPr>
          <w:rFonts w:ascii="宋体" w:eastAsia="宋体" w:hAnsi="宋体" w:cs="Times New Roman" w:hint="eastAsia"/>
          <w:b/>
          <w:bCs/>
          <w:spacing w:val="-6"/>
          <w:szCs w:val="21"/>
        </w:rPr>
        <w:t>2</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根据《</w:t>
      </w:r>
      <w:r w:rsidRPr="00C12DB7">
        <w:rPr>
          <w:rFonts w:ascii="宋体" w:eastAsia="宋体" w:hAnsi="宋体" w:cs="Times New Roman"/>
          <w:b/>
          <w:bCs/>
          <w:spacing w:val="-6"/>
          <w:szCs w:val="21"/>
        </w:rPr>
        <w:t>关于政府采购支持监狱企业发展有关问题的通知</w:t>
      </w:r>
      <w:r w:rsidRPr="00C12DB7">
        <w:rPr>
          <w:rFonts w:ascii="宋体" w:eastAsia="宋体" w:hAnsi="宋体" w:cs="Times New Roman" w:hint="eastAsia"/>
          <w:b/>
          <w:bCs/>
          <w:spacing w:val="-6"/>
          <w:szCs w:val="21"/>
        </w:rPr>
        <w:t>》（</w:t>
      </w:r>
      <w:r w:rsidRPr="00C12DB7">
        <w:rPr>
          <w:rFonts w:ascii="宋体" w:eastAsia="宋体" w:hAnsi="宋体" w:cs="Times New Roman"/>
          <w:b/>
          <w:bCs/>
          <w:spacing w:val="-6"/>
          <w:szCs w:val="21"/>
        </w:rPr>
        <w:t>财库[2014]68号</w:t>
      </w:r>
      <w:r w:rsidRPr="00C12DB7">
        <w:rPr>
          <w:rFonts w:ascii="宋体" w:eastAsia="宋体" w:hAnsi="宋体" w:cs="Times New Roman" w:hint="eastAsia"/>
          <w:b/>
          <w:bCs/>
          <w:spacing w:val="-6"/>
          <w:szCs w:val="21"/>
        </w:rPr>
        <w:t>）的规定，</w:t>
      </w:r>
      <w:r w:rsidRPr="00C12DB7">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41A73F90" w14:textId="77777777" w:rsidR="001C2000" w:rsidRPr="00C12DB7" w:rsidRDefault="001C2000"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3</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根据《关于促进残疾人就业政府采购政策的通知》（财库[2017]141号）的规定，</w:t>
      </w:r>
      <w:r w:rsidRPr="00C12DB7">
        <w:rPr>
          <w:rFonts w:ascii="宋体" w:eastAsia="宋体" w:hAnsi="宋体" w:hint="eastAsia"/>
          <w:szCs w:val="21"/>
        </w:rPr>
        <w:t>符合条件的残疾人福利性单位在参加政府采购活动时，提供财库</w:t>
      </w:r>
      <w:r w:rsidRPr="00C12DB7">
        <w:rPr>
          <w:rFonts w:ascii="宋体" w:eastAsia="宋体" w:hAnsi="宋体"/>
          <w:szCs w:val="21"/>
        </w:rPr>
        <w:t>[2017]141号</w:t>
      </w:r>
      <w:r w:rsidRPr="00C12DB7">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C12DB7">
        <w:rPr>
          <w:rFonts w:ascii="宋体" w:eastAsia="宋体" w:hAnsi="宋体" w:cs="Times New Roman"/>
          <w:spacing w:val="-6"/>
          <w:szCs w:val="21"/>
        </w:rPr>
        <w:t>残疾人福利性单位属于小型、微型企业的，不重复享受政策。</w:t>
      </w:r>
    </w:p>
    <w:bookmarkEnd w:id="54"/>
    <w:p w14:paraId="313778A6" w14:textId="77777777" w:rsidR="00BD2EE6" w:rsidRPr="00C12DB7" w:rsidRDefault="00BD2EE6" w:rsidP="00F76A54">
      <w:pPr>
        <w:widowControl/>
        <w:adjustRightInd w:val="0"/>
        <w:snapToGrid w:val="0"/>
        <w:spacing w:line="288" w:lineRule="auto"/>
        <w:jc w:val="left"/>
        <w:rPr>
          <w:rFonts w:ascii="宋体" w:eastAsia="宋体" w:hAnsi="宋体" w:cs="Times New Roman"/>
          <w:b/>
          <w:bCs/>
          <w:spacing w:val="-6"/>
          <w:szCs w:val="21"/>
        </w:rPr>
      </w:pPr>
      <w:r w:rsidRPr="00C12DB7">
        <w:rPr>
          <w:rFonts w:ascii="宋体" w:eastAsia="宋体" w:hAnsi="宋体" w:cs="Times New Roman"/>
          <w:b/>
          <w:bCs/>
          <w:spacing w:val="-6"/>
          <w:szCs w:val="21"/>
        </w:rPr>
        <w:br w:type="page"/>
      </w:r>
    </w:p>
    <w:p w14:paraId="7EE13722" w14:textId="6B5183BA" w:rsidR="00764B19" w:rsidRPr="00C12DB7"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C12DB7">
        <w:rPr>
          <w:rFonts w:ascii="宋体" w:eastAsia="宋体" w:hAnsi="宋体" w:cs="宋体" w:hint="eastAsia"/>
          <w:b/>
          <w:sz w:val="32"/>
          <w:szCs w:val="32"/>
        </w:rPr>
        <w:lastRenderedPageBreak/>
        <w:t xml:space="preserve">第五章  </w:t>
      </w:r>
      <w:proofErr w:type="gramStart"/>
      <w:r w:rsidRPr="00C12DB7">
        <w:rPr>
          <w:rFonts w:ascii="宋体" w:eastAsia="宋体" w:hAnsi="宋体" w:cs="宋体" w:hint="eastAsia"/>
          <w:b/>
          <w:sz w:val="32"/>
          <w:szCs w:val="32"/>
        </w:rPr>
        <w:t>拟签订</w:t>
      </w:r>
      <w:proofErr w:type="gramEnd"/>
      <w:r w:rsidRPr="00C12DB7">
        <w:rPr>
          <w:rFonts w:ascii="宋体" w:eastAsia="宋体" w:hAnsi="宋体" w:cs="宋体" w:hint="eastAsia"/>
          <w:b/>
          <w:sz w:val="32"/>
          <w:szCs w:val="32"/>
        </w:rPr>
        <w:t>的合同文本</w:t>
      </w:r>
    </w:p>
    <w:p w14:paraId="00A26356" w14:textId="77777777" w:rsidR="00DF3A80" w:rsidRPr="00C12DB7" w:rsidRDefault="00DF3A80" w:rsidP="00F76A54">
      <w:pPr>
        <w:adjustRightInd w:val="0"/>
        <w:snapToGrid w:val="0"/>
        <w:spacing w:line="288" w:lineRule="auto"/>
        <w:rPr>
          <w:rFonts w:ascii="宋体" w:eastAsia="宋体" w:hAnsi="宋体" w:cs="宋体"/>
          <w:b/>
          <w:spacing w:val="-6"/>
          <w:szCs w:val="21"/>
        </w:rPr>
      </w:pPr>
    </w:p>
    <w:p w14:paraId="6B508571" w14:textId="4CA729D3" w:rsidR="00A208BD" w:rsidRPr="00C12DB7" w:rsidRDefault="00851400" w:rsidP="00F76A54">
      <w:pPr>
        <w:adjustRightInd w:val="0"/>
        <w:snapToGrid w:val="0"/>
        <w:spacing w:line="288" w:lineRule="auto"/>
        <w:ind w:firstLineChars="200" w:firstLine="398"/>
        <w:jc w:val="center"/>
        <w:outlineLvl w:val="1"/>
        <w:rPr>
          <w:rFonts w:ascii="宋体" w:eastAsia="宋体" w:hAnsi="宋体" w:cs="宋体"/>
          <w:b/>
          <w:spacing w:val="-6"/>
          <w:szCs w:val="21"/>
        </w:rPr>
      </w:pPr>
      <w:r w:rsidRPr="00C12DB7">
        <w:rPr>
          <w:rFonts w:ascii="宋体" w:eastAsia="宋体" w:hAnsi="宋体" w:cs="宋体" w:hint="eastAsia"/>
          <w:b/>
          <w:spacing w:val="-6"/>
          <w:szCs w:val="21"/>
        </w:rPr>
        <w:t>浙江财经大学</w:t>
      </w:r>
      <w:r w:rsidR="004A7612" w:rsidRPr="00C12DB7">
        <w:rPr>
          <w:rFonts w:ascii="宋体" w:eastAsia="宋体" w:hAnsi="宋体" w:cs="宋体" w:hint="eastAsia"/>
          <w:b/>
          <w:spacing w:val="-6"/>
          <w:szCs w:val="21"/>
        </w:rPr>
        <w:t xml:space="preserve"> </w:t>
      </w:r>
      <w:r w:rsidR="007A7E00" w:rsidRPr="00C12DB7">
        <w:rPr>
          <w:rFonts w:ascii="宋体" w:eastAsia="宋体" w:hAnsi="宋体" w:cs="宋体" w:hint="eastAsia"/>
          <w:b/>
          <w:spacing w:val="-6"/>
          <w:szCs w:val="21"/>
        </w:rPr>
        <w:t>政府</w:t>
      </w:r>
      <w:r w:rsidR="00E84C89" w:rsidRPr="00C12DB7">
        <w:rPr>
          <w:rFonts w:ascii="宋体" w:eastAsia="宋体" w:hAnsi="宋体" w:cs="宋体" w:hint="eastAsia"/>
          <w:b/>
          <w:spacing w:val="-6"/>
          <w:szCs w:val="21"/>
        </w:rPr>
        <w:t>采购合同</w:t>
      </w:r>
    </w:p>
    <w:p w14:paraId="210D0C83" w14:textId="7631B097" w:rsidR="00764B19" w:rsidRPr="00C12DB7" w:rsidRDefault="00E84C89" w:rsidP="00F76A54">
      <w:pPr>
        <w:adjustRightInd w:val="0"/>
        <w:snapToGrid w:val="0"/>
        <w:spacing w:line="288" w:lineRule="auto"/>
        <w:ind w:firstLineChars="200" w:firstLine="398"/>
        <w:jc w:val="center"/>
        <w:rPr>
          <w:rFonts w:ascii="宋体" w:eastAsia="宋体" w:hAnsi="宋体" w:cs="宋体"/>
          <w:spacing w:val="-6"/>
          <w:szCs w:val="21"/>
        </w:rPr>
      </w:pPr>
      <w:r w:rsidRPr="00C12DB7">
        <w:rPr>
          <w:rFonts w:ascii="宋体" w:eastAsia="宋体" w:hAnsi="宋体" w:cs="宋体" w:hint="eastAsia"/>
          <w:b/>
          <w:spacing w:val="-6"/>
          <w:szCs w:val="21"/>
        </w:rPr>
        <w:t>（国产设备）</w:t>
      </w:r>
    </w:p>
    <w:p w14:paraId="58EBC692"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项目名称：</w:t>
      </w:r>
    </w:p>
    <w:p w14:paraId="682DA73A" w14:textId="43C251AB"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项目编号：</w:t>
      </w:r>
      <w:r w:rsidR="00485BD4" w:rsidRPr="00C12DB7">
        <w:rPr>
          <w:rFonts w:ascii="宋体" w:eastAsia="宋体" w:hAnsi="宋体" w:cs="Times New Roman"/>
          <w:b/>
          <w:bCs/>
          <w:spacing w:val="-6"/>
          <w:szCs w:val="21"/>
        </w:rPr>
        <w:t xml:space="preserve">QSZB-Z(H)-E22089(GK) </w:t>
      </w:r>
    </w:p>
    <w:p w14:paraId="3A755442"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采购计划书：</w:t>
      </w:r>
    </w:p>
    <w:p w14:paraId="422E28F1" w14:textId="4350BFCF"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甲方（需方）：</w:t>
      </w:r>
      <w:r w:rsidR="00851400" w:rsidRPr="00C12DB7">
        <w:rPr>
          <w:rFonts w:ascii="宋体" w:eastAsia="宋体" w:hAnsi="宋体" w:cs="Times New Roman" w:hint="eastAsia"/>
          <w:b/>
          <w:bCs/>
          <w:spacing w:val="-6"/>
          <w:szCs w:val="21"/>
        </w:rPr>
        <w:t>浙江财经大学</w:t>
      </w:r>
    </w:p>
    <w:p w14:paraId="7FE56B88"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乙方（供方）：</w:t>
      </w:r>
    </w:p>
    <w:p w14:paraId="1F5B3346" w14:textId="77777777" w:rsidR="004C4AEA" w:rsidRPr="00C12DB7" w:rsidRDefault="004C4AEA"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采购代理机构：浙江求是招标代理有限公司</w:t>
      </w:r>
    </w:p>
    <w:p w14:paraId="08CAC971" w14:textId="77777777" w:rsidR="004C4AEA" w:rsidRPr="00C12DB7" w:rsidRDefault="004C4AEA" w:rsidP="00F76A54">
      <w:pPr>
        <w:adjustRightInd w:val="0"/>
        <w:snapToGrid w:val="0"/>
        <w:spacing w:line="288" w:lineRule="auto"/>
        <w:rPr>
          <w:rFonts w:ascii="宋体" w:eastAsia="宋体" w:hAnsi="宋体" w:cs="Times New Roman"/>
          <w:spacing w:val="-6"/>
          <w:szCs w:val="21"/>
        </w:rPr>
      </w:pPr>
    </w:p>
    <w:p w14:paraId="669EB2B0" w14:textId="46499F7F" w:rsidR="004C4AEA" w:rsidRPr="00C12DB7" w:rsidRDefault="004C4AEA" w:rsidP="00F76A54">
      <w:pPr>
        <w:adjustRightInd w:val="0"/>
        <w:snapToGrid w:val="0"/>
        <w:spacing w:line="288" w:lineRule="auto"/>
        <w:ind w:firstLineChars="200" w:firstLine="396"/>
        <w:rPr>
          <w:rFonts w:ascii="宋体" w:eastAsia="宋体" w:hAnsi="宋体" w:cs="宋体"/>
          <w:spacing w:val="-6"/>
          <w:szCs w:val="21"/>
        </w:rPr>
      </w:pPr>
      <w:r w:rsidRPr="00C12DB7">
        <w:rPr>
          <w:rFonts w:ascii="宋体" w:eastAsia="宋体" w:hAnsi="宋体" w:cs="宋体" w:hint="eastAsia"/>
          <w:spacing w:val="-6"/>
          <w:szCs w:val="21"/>
        </w:rPr>
        <w:t>根据《中华人民共和国政府采购法》等法律法规规定，浙江求是招标代理有限公司受</w:t>
      </w:r>
      <w:r w:rsidR="00B31493" w:rsidRPr="00C12DB7">
        <w:rPr>
          <w:rFonts w:ascii="宋体" w:eastAsia="宋体" w:hAnsi="宋体" w:cs="宋体" w:hint="eastAsia"/>
          <w:spacing w:val="-6"/>
          <w:szCs w:val="21"/>
          <w:u w:val="single"/>
        </w:rPr>
        <w:t xml:space="preserve"> </w:t>
      </w:r>
      <w:r w:rsidR="00851400" w:rsidRPr="00C12DB7">
        <w:rPr>
          <w:rFonts w:ascii="宋体" w:eastAsia="宋体" w:hAnsi="宋体" w:cs="宋体" w:hint="eastAsia"/>
          <w:spacing w:val="-6"/>
          <w:szCs w:val="21"/>
          <w:u w:val="single"/>
        </w:rPr>
        <w:t>浙江财经大学</w:t>
      </w:r>
      <w:r w:rsidR="00B31493"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委托，经</w:t>
      </w:r>
      <w:r w:rsidR="008524BA"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u w:val="single"/>
        </w:rPr>
        <w:t>公开招标</w:t>
      </w:r>
      <w:r w:rsidR="008524BA"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，确定</w:t>
      </w:r>
      <w:r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为</w:t>
      </w:r>
      <w:r w:rsidRPr="00C12DB7">
        <w:rPr>
          <w:rFonts w:ascii="宋体" w:eastAsia="宋体" w:hAnsi="宋体" w:cs="宋体" w:hint="eastAsia"/>
          <w:spacing w:val="-6"/>
          <w:szCs w:val="21"/>
          <w:u w:val="single"/>
        </w:rPr>
        <w:t xml:space="preserve"> </w:t>
      </w:r>
      <w:r w:rsidR="00191DE6" w:rsidRPr="00C12DB7">
        <w:rPr>
          <w:rFonts w:ascii="宋体" w:eastAsia="宋体" w:hAnsi="宋体" w:cs="宋体"/>
          <w:spacing w:val="-6"/>
          <w:szCs w:val="21"/>
          <w:u w:val="single"/>
        </w:rPr>
        <w:t>智慧教学空间三期</w:t>
      </w:r>
      <w:r w:rsidRPr="00C12DB7">
        <w:rPr>
          <w:rFonts w:ascii="宋体" w:eastAsia="宋体" w:hAnsi="宋体" w:cs="宋体" w:hint="eastAsia"/>
          <w:spacing w:val="-6"/>
          <w:szCs w:val="21"/>
          <w:u w:val="single"/>
        </w:rPr>
        <w:t xml:space="preserve"> </w:t>
      </w:r>
      <w:r w:rsidRPr="00C12DB7">
        <w:rPr>
          <w:rFonts w:ascii="宋体" w:eastAsia="宋体" w:hAnsi="宋体" w:cs="宋体" w:hint="eastAsia"/>
          <w:spacing w:val="-6"/>
          <w:szCs w:val="21"/>
        </w:rPr>
        <w:t>项目编号</w:t>
      </w:r>
      <w:r w:rsidRPr="00C12DB7">
        <w:rPr>
          <w:rFonts w:ascii="宋体" w:eastAsia="宋体" w:hAnsi="宋体" w:cs="宋体" w:hint="eastAsia"/>
          <w:spacing w:val="-6"/>
          <w:szCs w:val="21"/>
          <w:u w:val="single"/>
        </w:rPr>
        <w:t>（</w:t>
      </w:r>
      <w:r w:rsidR="00485BD4" w:rsidRPr="00C12DB7">
        <w:rPr>
          <w:rFonts w:ascii="宋体" w:eastAsia="宋体" w:hAnsi="宋体" w:cs="宋体"/>
          <w:spacing w:val="-6"/>
          <w:szCs w:val="21"/>
          <w:u w:val="single"/>
        </w:rPr>
        <w:t xml:space="preserve">QSZB-Z(H)-E22089(GK) </w:t>
      </w:r>
      <w:r w:rsidRPr="00C12DB7">
        <w:rPr>
          <w:rFonts w:ascii="宋体" w:eastAsia="宋体" w:hAnsi="宋体" w:cs="宋体" w:hint="eastAsia"/>
          <w:spacing w:val="-6"/>
          <w:szCs w:val="21"/>
          <w:u w:val="single"/>
        </w:rPr>
        <w:t>）</w:t>
      </w:r>
      <w:r w:rsidRPr="00C12DB7">
        <w:rPr>
          <w:rFonts w:ascii="宋体" w:eastAsia="宋体" w:hAnsi="宋体" w:cs="宋体" w:hint="eastAsia"/>
          <w:spacing w:val="-6"/>
          <w:szCs w:val="21"/>
        </w:rPr>
        <w:t>的中标人。根据《中华人民共和国民法典》规定，签署本合同。</w:t>
      </w:r>
    </w:p>
    <w:p w14:paraId="713A0471" w14:textId="77777777" w:rsidR="004C4AEA" w:rsidRPr="00C12DB7" w:rsidRDefault="004C4AEA" w:rsidP="00F76A54">
      <w:pPr>
        <w:adjustRightInd w:val="0"/>
        <w:snapToGrid w:val="0"/>
        <w:spacing w:line="288" w:lineRule="auto"/>
        <w:rPr>
          <w:rFonts w:ascii="宋体" w:eastAsia="宋体" w:hAnsi="宋体" w:cs="宋体"/>
          <w:b/>
          <w:spacing w:val="-6"/>
          <w:szCs w:val="21"/>
        </w:rPr>
      </w:pPr>
    </w:p>
    <w:p w14:paraId="59C96294" w14:textId="77777777" w:rsidR="004C4AEA" w:rsidRPr="00C12DB7" w:rsidRDefault="004C4AEA"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E483F" w:rsidRPr="00C12DB7" w14:paraId="73862556" w14:textId="77777777" w:rsidTr="009666D7">
        <w:trPr>
          <w:trHeight w:val="397"/>
        </w:trPr>
        <w:tc>
          <w:tcPr>
            <w:tcW w:w="689" w:type="dxa"/>
            <w:vAlign w:val="center"/>
          </w:tcPr>
          <w:p w14:paraId="1DD7A79A"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序号</w:t>
            </w:r>
          </w:p>
        </w:tc>
        <w:tc>
          <w:tcPr>
            <w:tcW w:w="2163" w:type="dxa"/>
            <w:vAlign w:val="center"/>
          </w:tcPr>
          <w:p w14:paraId="75457EA2"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名称</w:t>
            </w:r>
          </w:p>
        </w:tc>
        <w:tc>
          <w:tcPr>
            <w:tcW w:w="2532" w:type="dxa"/>
            <w:vAlign w:val="center"/>
          </w:tcPr>
          <w:p w14:paraId="0617F5D4"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品牌、型号</w:t>
            </w:r>
          </w:p>
        </w:tc>
        <w:tc>
          <w:tcPr>
            <w:tcW w:w="709" w:type="dxa"/>
            <w:vAlign w:val="center"/>
          </w:tcPr>
          <w:p w14:paraId="603E8BEC"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数量</w:t>
            </w:r>
          </w:p>
        </w:tc>
        <w:tc>
          <w:tcPr>
            <w:tcW w:w="708" w:type="dxa"/>
            <w:vAlign w:val="center"/>
          </w:tcPr>
          <w:p w14:paraId="5A8AC8A1"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单位</w:t>
            </w:r>
          </w:p>
        </w:tc>
        <w:tc>
          <w:tcPr>
            <w:tcW w:w="1418" w:type="dxa"/>
            <w:vAlign w:val="center"/>
          </w:tcPr>
          <w:p w14:paraId="193FB7E9"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单价（元）</w:t>
            </w:r>
          </w:p>
        </w:tc>
        <w:tc>
          <w:tcPr>
            <w:tcW w:w="1300" w:type="dxa"/>
            <w:vAlign w:val="center"/>
          </w:tcPr>
          <w:p w14:paraId="3C7F1CF1"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lang w:val="zh-CN"/>
              </w:rPr>
              <w:t>合计（元）</w:t>
            </w:r>
          </w:p>
        </w:tc>
      </w:tr>
      <w:tr w:rsidR="001E483F" w:rsidRPr="00C12DB7" w14:paraId="6EDCFFF6" w14:textId="77777777" w:rsidTr="009666D7">
        <w:trPr>
          <w:trHeight w:val="397"/>
        </w:trPr>
        <w:tc>
          <w:tcPr>
            <w:tcW w:w="689" w:type="dxa"/>
            <w:vAlign w:val="center"/>
          </w:tcPr>
          <w:p w14:paraId="7C5341A2"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rPr>
              <w:t>1</w:t>
            </w:r>
          </w:p>
        </w:tc>
        <w:tc>
          <w:tcPr>
            <w:tcW w:w="2163" w:type="dxa"/>
            <w:vAlign w:val="center"/>
          </w:tcPr>
          <w:p w14:paraId="2109EB8D"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r>
      <w:tr w:rsidR="001E483F" w:rsidRPr="00C12DB7" w14:paraId="38017506" w14:textId="77777777" w:rsidTr="009666D7">
        <w:trPr>
          <w:trHeight w:val="397"/>
        </w:trPr>
        <w:tc>
          <w:tcPr>
            <w:tcW w:w="689" w:type="dxa"/>
            <w:vAlign w:val="center"/>
          </w:tcPr>
          <w:p w14:paraId="2F548105" w14:textId="77777777" w:rsidR="004C4AEA" w:rsidRPr="00C12DB7" w:rsidRDefault="004C4AEA" w:rsidP="00F76A54">
            <w:pPr>
              <w:adjustRightInd w:val="0"/>
              <w:snapToGrid w:val="0"/>
              <w:spacing w:line="288" w:lineRule="auto"/>
              <w:jc w:val="center"/>
              <w:rPr>
                <w:rFonts w:ascii="宋体" w:eastAsia="宋体" w:hAnsi="宋体" w:cs="宋体"/>
                <w:spacing w:val="-6"/>
                <w:szCs w:val="21"/>
              </w:rPr>
            </w:pPr>
            <w:r w:rsidRPr="00C12DB7">
              <w:rPr>
                <w:rFonts w:ascii="宋体" w:eastAsia="宋体" w:hAnsi="宋体" w:cs="宋体" w:hint="eastAsia"/>
                <w:spacing w:val="-6"/>
                <w:szCs w:val="21"/>
              </w:rPr>
              <w:t>2</w:t>
            </w:r>
          </w:p>
        </w:tc>
        <w:tc>
          <w:tcPr>
            <w:tcW w:w="2163" w:type="dxa"/>
            <w:vAlign w:val="center"/>
          </w:tcPr>
          <w:p w14:paraId="57E67202"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C12DB7" w:rsidRDefault="004C4AEA" w:rsidP="00F76A54">
            <w:pPr>
              <w:adjustRightInd w:val="0"/>
              <w:snapToGrid w:val="0"/>
              <w:spacing w:line="288" w:lineRule="auto"/>
              <w:ind w:firstLineChars="200" w:firstLine="396"/>
              <w:jc w:val="center"/>
              <w:rPr>
                <w:rFonts w:ascii="宋体" w:eastAsia="宋体" w:hAnsi="宋体" w:cs="宋体"/>
                <w:spacing w:val="-6"/>
                <w:szCs w:val="21"/>
              </w:rPr>
            </w:pPr>
          </w:p>
        </w:tc>
      </w:tr>
      <w:tr w:rsidR="001E483F" w:rsidRPr="00C12DB7" w14:paraId="4D9436B5" w14:textId="77777777" w:rsidTr="009666D7">
        <w:trPr>
          <w:trHeight w:val="397"/>
        </w:trPr>
        <w:tc>
          <w:tcPr>
            <w:tcW w:w="9519" w:type="dxa"/>
            <w:gridSpan w:val="7"/>
            <w:vAlign w:val="center"/>
          </w:tcPr>
          <w:p w14:paraId="2AF329B8" w14:textId="77777777" w:rsidR="004C4AEA" w:rsidRPr="00C12DB7" w:rsidRDefault="004C4AEA" w:rsidP="00F76A54">
            <w:pPr>
              <w:adjustRightInd w:val="0"/>
              <w:snapToGrid w:val="0"/>
              <w:spacing w:line="288" w:lineRule="auto"/>
              <w:jc w:val="left"/>
              <w:rPr>
                <w:rFonts w:ascii="宋体" w:eastAsia="宋体" w:hAnsi="宋体" w:cs="宋体"/>
                <w:spacing w:val="-6"/>
                <w:szCs w:val="21"/>
              </w:rPr>
            </w:pPr>
            <w:r w:rsidRPr="00C12DB7">
              <w:rPr>
                <w:rFonts w:ascii="宋体" w:eastAsia="宋体" w:hAnsi="宋体" w:cs="宋体" w:hint="eastAsia"/>
                <w:spacing w:val="-6"/>
                <w:szCs w:val="21"/>
              </w:rPr>
              <w:t>总计（小写）：</w:t>
            </w:r>
          </w:p>
        </w:tc>
      </w:tr>
      <w:tr w:rsidR="004C4AEA" w:rsidRPr="00C12DB7" w14:paraId="46798ABB" w14:textId="77777777" w:rsidTr="009666D7">
        <w:trPr>
          <w:trHeight w:val="397"/>
        </w:trPr>
        <w:tc>
          <w:tcPr>
            <w:tcW w:w="9519" w:type="dxa"/>
            <w:gridSpan w:val="7"/>
            <w:vAlign w:val="center"/>
          </w:tcPr>
          <w:p w14:paraId="4A03A6CE" w14:textId="77777777" w:rsidR="004C4AEA" w:rsidRPr="00C12DB7" w:rsidRDefault="004C4AEA" w:rsidP="00F76A54">
            <w:pPr>
              <w:adjustRightInd w:val="0"/>
              <w:snapToGrid w:val="0"/>
              <w:spacing w:line="288" w:lineRule="auto"/>
              <w:jc w:val="left"/>
              <w:rPr>
                <w:rFonts w:ascii="宋体" w:eastAsia="宋体" w:hAnsi="宋体" w:cs="宋体"/>
                <w:spacing w:val="-6"/>
                <w:szCs w:val="21"/>
                <w:lang w:val="zh-CN"/>
              </w:rPr>
            </w:pPr>
          </w:p>
          <w:p w14:paraId="0922F9A4" w14:textId="77777777" w:rsidR="004C4AEA" w:rsidRPr="00C12DB7" w:rsidRDefault="004C4AEA" w:rsidP="00F76A54">
            <w:pPr>
              <w:adjustRightInd w:val="0"/>
              <w:snapToGrid w:val="0"/>
              <w:spacing w:line="288" w:lineRule="auto"/>
              <w:jc w:val="left"/>
              <w:rPr>
                <w:rFonts w:ascii="宋体" w:eastAsia="宋体" w:hAnsi="宋体" w:cs="宋体"/>
                <w:spacing w:val="-6"/>
                <w:szCs w:val="21"/>
                <w:lang w:val="zh-CN"/>
              </w:rPr>
            </w:pPr>
            <w:r w:rsidRPr="00C12DB7">
              <w:rPr>
                <w:rFonts w:ascii="宋体" w:eastAsia="宋体" w:hAnsi="宋体" w:cs="宋体" w:hint="eastAsia"/>
                <w:spacing w:val="-6"/>
                <w:szCs w:val="21"/>
                <w:lang w:val="zh-CN"/>
              </w:rPr>
              <w:t>合同总价（大写）：</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DCFC306" w14:textId="77777777" w:rsidR="004C4AEA" w:rsidRPr="00C12DB7" w:rsidRDefault="004C4AEA" w:rsidP="00F76A54">
            <w:pPr>
              <w:adjustRightInd w:val="0"/>
              <w:snapToGrid w:val="0"/>
              <w:spacing w:line="288" w:lineRule="auto"/>
              <w:jc w:val="left"/>
              <w:rPr>
                <w:rFonts w:ascii="宋体" w:eastAsia="宋体" w:hAnsi="宋体" w:cs="宋体"/>
                <w:spacing w:val="-6"/>
                <w:szCs w:val="21"/>
              </w:rPr>
            </w:pPr>
            <w:r w:rsidRPr="00C12DB7">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C12DB7" w:rsidRDefault="004C4AEA" w:rsidP="00F76A54">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第二条：履约保证金和付款方式</w:t>
      </w:r>
    </w:p>
    <w:p w14:paraId="6FB793FA" w14:textId="2112CE5B" w:rsidR="004C4AEA" w:rsidRPr="00C12DB7" w:rsidRDefault="004C4AEA" w:rsidP="00F76A54">
      <w:pPr>
        <w:adjustRightInd w:val="0"/>
        <w:snapToGrid w:val="0"/>
        <w:spacing w:line="288" w:lineRule="auto"/>
        <w:ind w:firstLineChars="200" w:firstLine="396"/>
        <w:rPr>
          <w:rFonts w:ascii="宋体" w:eastAsia="宋体" w:hAnsi="宋体" w:cs="宋体"/>
          <w:spacing w:val="-6"/>
          <w:kern w:val="0"/>
          <w:szCs w:val="21"/>
        </w:rPr>
      </w:pPr>
    </w:p>
    <w:p w14:paraId="69834662" w14:textId="77777777" w:rsidR="00CD6C86" w:rsidRPr="00C12DB7" w:rsidRDefault="00CD6C86" w:rsidP="00F76A54">
      <w:pPr>
        <w:adjustRightInd w:val="0"/>
        <w:snapToGrid w:val="0"/>
        <w:spacing w:line="288" w:lineRule="auto"/>
        <w:ind w:firstLineChars="200" w:firstLine="396"/>
        <w:rPr>
          <w:rFonts w:ascii="宋体" w:eastAsia="宋体" w:hAnsi="宋体" w:cs="宋体"/>
          <w:spacing w:val="-6"/>
          <w:kern w:val="0"/>
          <w:szCs w:val="21"/>
        </w:rPr>
      </w:pPr>
    </w:p>
    <w:p w14:paraId="70B4BE66"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第三条：交付时间、地点、货物质保期</w:t>
      </w:r>
    </w:p>
    <w:p w14:paraId="60F95480"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交付时间：</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年</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月</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日前；</w:t>
      </w:r>
    </w:p>
    <w:p w14:paraId="582B9FAB"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交付地点：</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C9955EA" w14:textId="77777777" w:rsidR="004C4AEA" w:rsidRPr="00C12DB7" w:rsidRDefault="004C4AEA" w:rsidP="00F76A54">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rPr>
        <w:t>货物质保期：</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年</w:t>
      </w:r>
      <w:r w:rsidRPr="00C12DB7">
        <w:rPr>
          <w:rFonts w:ascii="宋体" w:eastAsia="宋体" w:hAnsi="宋体" w:cs="Times New Roman" w:hint="eastAsia"/>
          <w:spacing w:val="-6"/>
          <w:szCs w:val="21"/>
        </w:rPr>
        <w:t>，项目验收合格后开始计算；</w:t>
      </w:r>
    </w:p>
    <w:p w14:paraId="4181AFF9"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第四条：服务标准、期限、效率</w:t>
      </w:r>
    </w:p>
    <w:p w14:paraId="2748C59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2.质保期内出现无法排除的故障，乙方需无条件更换同型号产品。</w:t>
      </w:r>
    </w:p>
    <w:p w14:paraId="69EE336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3.质保期满后，乙方继续为甲方服务，仅收取零配件成本费。</w:t>
      </w:r>
    </w:p>
    <w:p w14:paraId="72371497"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4.因人为因素出现的故障不在免费保修范围内。</w:t>
      </w:r>
    </w:p>
    <w:p w14:paraId="461DCFB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rPr>
        <w:t>5.</w:t>
      </w:r>
      <w:r w:rsidRPr="00C12DB7">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电话技术支持时间：    小时以内；</w:t>
      </w:r>
    </w:p>
    <w:p w14:paraId="623C558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若需上门维修，则在：    小时内到达现场并进行维修；</w:t>
      </w:r>
    </w:p>
    <w:p w14:paraId="3FAAF6E3"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6.培训：</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w:t>
      </w:r>
    </w:p>
    <w:p w14:paraId="1CCE40A7"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第五条：其他技术、服务要求</w:t>
      </w:r>
    </w:p>
    <w:p w14:paraId="2F93068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lastRenderedPageBreak/>
        <w:t>1.乙方应按招标文件规定的货物性能、技术要求、质量标准向甲方提供未经使用的全新产品，符合国家法律规定和技术规格、质量标准的出厂原装合格产品。</w:t>
      </w:r>
    </w:p>
    <w:p w14:paraId="366D79C6"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2.技术支持：</w:t>
      </w:r>
    </w:p>
    <w:p w14:paraId="20E584E3"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乙方应及时免费提供合同货物软件的升级，免费提供合同货物新功能和应用的资料。</w:t>
      </w:r>
    </w:p>
    <w:p w14:paraId="2027B7C8" w14:textId="08A9C85D"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3.安装调试</w:t>
      </w:r>
    </w:p>
    <w:p w14:paraId="2EC239CA"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3.1安装地点：甲方指定地点；</w:t>
      </w:r>
    </w:p>
    <w:p w14:paraId="6C2FD4D2"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3.5乙方免费提供合同货物的安装服务；</w:t>
      </w:r>
    </w:p>
    <w:p w14:paraId="3EF7260B"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5.供货时提供有关的全套技术文件。</w:t>
      </w:r>
    </w:p>
    <w:p w14:paraId="1E67110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第六条：验收标准</w:t>
      </w:r>
    </w:p>
    <w:p w14:paraId="26383798"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1.验收由甲方负责实施；</w:t>
      </w:r>
    </w:p>
    <w:p w14:paraId="55B97ACA"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2.验收依据：</w:t>
      </w:r>
    </w:p>
    <w:p w14:paraId="47A8768B"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2.1合同、招标文件、投标文件；</w:t>
      </w:r>
    </w:p>
    <w:p w14:paraId="24D88033"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2.2乙方提供的技术规格、经甲方认可的合同货物的有效检验文件；</w:t>
      </w:r>
    </w:p>
    <w:p w14:paraId="20BAE5DE"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4.验收合格的条件：</w:t>
      </w:r>
    </w:p>
    <w:p w14:paraId="698D3121" w14:textId="5C787978"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4.1所供货物符合产品标准和合同的要求；</w:t>
      </w:r>
    </w:p>
    <w:p w14:paraId="68A2B1C7"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4.3合同中规定的所有货物和材料均已交付；</w:t>
      </w:r>
    </w:p>
    <w:p w14:paraId="2416CCEB"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4.4所供货物已通过使用单位组织的验收；</w:t>
      </w:r>
    </w:p>
    <w:p w14:paraId="19C02B44"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4.5所有相关的技术文件及资料均已提交并得到接受。</w:t>
      </w:r>
    </w:p>
    <w:p w14:paraId="7C4885A6"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t>第七条：违约责任</w:t>
      </w:r>
    </w:p>
    <w:p w14:paraId="053C291E"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1.乙方逾期履行合同的，自逾期之日起，向甲方每日偿付合同总价0</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%的滞纳金。</w:t>
      </w:r>
    </w:p>
    <w:p w14:paraId="70022875"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2.甲方逾期支付货款的，自逾期之日起，向乙方每日偿付未付价款0</w:t>
      </w:r>
      <w:r w:rsidRPr="00C12DB7">
        <w:rPr>
          <w:rFonts w:ascii="宋体" w:eastAsia="宋体" w:hAnsi="宋体" w:cs="Times New Roman"/>
          <w:spacing w:val="-6"/>
          <w:szCs w:val="21"/>
        </w:rPr>
        <w:t>.5</w:t>
      </w:r>
      <w:r w:rsidRPr="00C12DB7">
        <w:rPr>
          <w:rFonts w:ascii="宋体" w:eastAsia="宋体" w:hAnsi="宋体" w:cs="Times New Roman" w:hint="eastAsia"/>
          <w:spacing w:val="-6"/>
          <w:szCs w:val="21"/>
        </w:rPr>
        <w:t>%的滞纳金。</w:t>
      </w:r>
    </w:p>
    <w:p w14:paraId="1DD6F210"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b/>
          <w:spacing w:val="-6"/>
          <w:szCs w:val="21"/>
        </w:rPr>
        <w:t>第</w:t>
      </w:r>
      <w:r w:rsidRPr="00C12DB7">
        <w:rPr>
          <w:rFonts w:ascii="宋体" w:eastAsia="宋体" w:hAnsi="宋体" w:cs="Times New Roman" w:hint="eastAsia"/>
          <w:b/>
          <w:spacing w:val="-6"/>
          <w:szCs w:val="21"/>
        </w:rPr>
        <w:t>八</w:t>
      </w:r>
      <w:r w:rsidRPr="00C12DB7">
        <w:rPr>
          <w:rFonts w:ascii="宋体" w:eastAsia="宋体" w:hAnsi="宋体" w:cs="Times New Roman"/>
          <w:b/>
          <w:spacing w:val="-6"/>
          <w:szCs w:val="21"/>
        </w:rPr>
        <w:t>条：不可抗力事件处理</w:t>
      </w:r>
    </w:p>
    <w:p w14:paraId="493DA7FC"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lastRenderedPageBreak/>
        <w:t>3.不可抗力事件延续120天以上，双方应通过友好协商，确定是否继续履行合同。</w:t>
      </w:r>
    </w:p>
    <w:p w14:paraId="2A154090"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t>第九条：争议解决</w:t>
      </w:r>
    </w:p>
    <w:p w14:paraId="0C5AA204" w14:textId="77777777" w:rsidR="004C4AEA" w:rsidRPr="00C12DB7" w:rsidRDefault="004C4AEA" w:rsidP="00F76A54">
      <w:pPr>
        <w:adjustRightInd w:val="0"/>
        <w:snapToGrid w:val="0"/>
        <w:spacing w:line="288" w:lineRule="auto"/>
        <w:ind w:rightChars="11" w:right="23"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因本合同发生纠纷，甲乙双方应当及时协商，协商不成时，任何一方可向甲方所在地人民法院起诉。</w:t>
      </w:r>
    </w:p>
    <w:p w14:paraId="0C0634CB" w14:textId="77777777" w:rsidR="004C4AEA" w:rsidRPr="00C12DB7" w:rsidRDefault="004C4AEA" w:rsidP="00F76A54">
      <w:pPr>
        <w:adjustRightInd w:val="0"/>
        <w:snapToGrid w:val="0"/>
        <w:spacing w:line="288" w:lineRule="auto"/>
        <w:ind w:rightChars="-245" w:right="-514"/>
        <w:rPr>
          <w:rFonts w:ascii="宋体" w:eastAsia="宋体" w:hAnsi="宋体" w:cs="Times New Roman"/>
          <w:b/>
          <w:spacing w:val="-6"/>
          <w:szCs w:val="21"/>
        </w:rPr>
      </w:pPr>
      <w:r w:rsidRPr="00C12DB7">
        <w:rPr>
          <w:rFonts w:ascii="宋体" w:eastAsia="宋体" w:hAnsi="宋体" w:cs="Times New Roman" w:hint="eastAsia"/>
          <w:b/>
          <w:spacing w:val="-6"/>
          <w:szCs w:val="21"/>
        </w:rPr>
        <w:t>第十条：合同生效</w:t>
      </w:r>
    </w:p>
    <w:p w14:paraId="65241235" w14:textId="37B3768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合同经甲、乙双方法定代表人或授权代表</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并加盖单位公章后生效。</w:t>
      </w:r>
    </w:p>
    <w:p w14:paraId="33DB598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C12DB7" w:rsidRDefault="004C4AEA"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第十一条：合同份数</w:t>
      </w:r>
    </w:p>
    <w:p w14:paraId="59FF7C44" w14:textId="77777777" w:rsidR="004C4AEA" w:rsidRPr="00C12DB7" w:rsidRDefault="004C4AEA"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E483F" w:rsidRPr="00C12DB7" w14:paraId="118093EB" w14:textId="77777777" w:rsidTr="009666D7">
        <w:trPr>
          <w:trHeight w:val="397"/>
        </w:trPr>
        <w:tc>
          <w:tcPr>
            <w:tcW w:w="4678" w:type="dxa"/>
            <w:vAlign w:val="center"/>
          </w:tcPr>
          <w:p w14:paraId="394F2109"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甲方（需方）：（公章）</w:t>
            </w:r>
          </w:p>
        </w:tc>
        <w:tc>
          <w:tcPr>
            <w:tcW w:w="4678" w:type="dxa"/>
            <w:vAlign w:val="center"/>
          </w:tcPr>
          <w:p w14:paraId="2BB31D87"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乙方（供方）：（公章）</w:t>
            </w:r>
          </w:p>
        </w:tc>
      </w:tr>
      <w:tr w:rsidR="001E483F" w:rsidRPr="00C12DB7" w14:paraId="19DE348C" w14:textId="77777777" w:rsidTr="009666D7">
        <w:trPr>
          <w:trHeight w:val="397"/>
        </w:trPr>
        <w:tc>
          <w:tcPr>
            <w:tcW w:w="4678" w:type="dxa"/>
            <w:vAlign w:val="center"/>
          </w:tcPr>
          <w:p w14:paraId="0CB769FA"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甲方代表：</w:t>
            </w:r>
          </w:p>
          <w:p w14:paraId="736959DC" w14:textId="216A6E36"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c>
          <w:tcPr>
            <w:tcW w:w="4678" w:type="dxa"/>
            <w:vAlign w:val="center"/>
          </w:tcPr>
          <w:p w14:paraId="2BA9360C"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乙方代表：</w:t>
            </w:r>
          </w:p>
          <w:p w14:paraId="158B3E35" w14:textId="694D09FA"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r>
      <w:tr w:rsidR="001E483F" w:rsidRPr="00C12DB7" w14:paraId="151433D1" w14:textId="77777777" w:rsidTr="009666D7">
        <w:trPr>
          <w:trHeight w:val="397"/>
        </w:trPr>
        <w:tc>
          <w:tcPr>
            <w:tcW w:w="4678" w:type="dxa"/>
            <w:vAlign w:val="center"/>
          </w:tcPr>
          <w:p w14:paraId="7C92A8A9"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地址：</w:t>
            </w:r>
          </w:p>
        </w:tc>
        <w:tc>
          <w:tcPr>
            <w:tcW w:w="4678" w:type="dxa"/>
            <w:vAlign w:val="center"/>
          </w:tcPr>
          <w:p w14:paraId="215D5861"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地址：</w:t>
            </w:r>
          </w:p>
        </w:tc>
      </w:tr>
      <w:tr w:rsidR="001E483F" w:rsidRPr="00C12DB7" w14:paraId="680278BD" w14:textId="77777777" w:rsidTr="009666D7">
        <w:trPr>
          <w:trHeight w:val="397"/>
        </w:trPr>
        <w:tc>
          <w:tcPr>
            <w:tcW w:w="4678" w:type="dxa"/>
            <w:vAlign w:val="center"/>
          </w:tcPr>
          <w:p w14:paraId="4314A3B4"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电话：</w:t>
            </w:r>
          </w:p>
        </w:tc>
        <w:tc>
          <w:tcPr>
            <w:tcW w:w="4678" w:type="dxa"/>
            <w:vAlign w:val="center"/>
          </w:tcPr>
          <w:p w14:paraId="09D914E0"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电话：</w:t>
            </w:r>
          </w:p>
        </w:tc>
      </w:tr>
      <w:tr w:rsidR="001E483F" w:rsidRPr="00C12DB7" w14:paraId="17BADC44" w14:textId="77777777" w:rsidTr="009666D7">
        <w:trPr>
          <w:trHeight w:val="397"/>
        </w:trPr>
        <w:tc>
          <w:tcPr>
            <w:tcW w:w="4678" w:type="dxa"/>
            <w:vAlign w:val="center"/>
          </w:tcPr>
          <w:p w14:paraId="41DEE0AC" w14:textId="77777777" w:rsidR="004C4AEA" w:rsidRPr="00C12DB7" w:rsidRDefault="004C4AEA" w:rsidP="00F76A54">
            <w:pPr>
              <w:adjustRightInd w:val="0"/>
              <w:snapToGrid w:val="0"/>
              <w:spacing w:line="288" w:lineRule="auto"/>
              <w:rPr>
                <w:rFonts w:ascii="宋体" w:eastAsia="宋体" w:hAnsi="宋体" w:cs="Times New Roman"/>
                <w:szCs w:val="21"/>
              </w:rPr>
            </w:pPr>
            <w:r w:rsidRPr="00C12DB7">
              <w:rPr>
                <w:rFonts w:ascii="宋体" w:eastAsia="宋体" w:hAnsi="宋体" w:cs="Times New Roman" w:hint="eastAsia"/>
                <w:szCs w:val="21"/>
              </w:rPr>
              <w:t>开户银行：</w:t>
            </w:r>
          </w:p>
        </w:tc>
        <w:tc>
          <w:tcPr>
            <w:tcW w:w="4678" w:type="dxa"/>
            <w:vAlign w:val="center"/>
          </w:tcPr>
          <w:p w14:paraId="1E5E038C"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开户银行：</w:t>
            </w:r>
          </w:p>
        </w:tc>
      </w:tr>
      <w:tr w:rsidR="001E483F" w:rsidRPr="00C12DB7" w14:paraId="56182466" w14:textId="77777777" w:rsidTr="009666D7">
        <w:trPr>
          <w:trHeight w:val="397"/>
        </w:trPr>
        <w:tc>
          <w:tcPr>
            <w:tcW w:w="4678" w:type="dxa"/>
            <w:vAlign w:val="center"/>
          </w:tcPr>
          <w:p w14:paraId="76A0DE56" w14:textId="77777777" w:rsidR="004C4AEA" w:rsidRPr="00C12DB7" w:rsidRDefault="004C4AEA" w:rsidP="00F76A54">
            <w:pPr>
              <w:adjustRightInd w:val="0"/>
              <w:snapToGrid w:val="0"/>
              <w:spacing w:line="288" w:lineRule="auto"/>
              <w:rPr>
                <w:rFonts w:ascii="宋体" w:eastAsia="宋体" w:hAnsi="宋体" w:cs="Times New Roman"/>
                <w:szCs w:val="21"/>
              </w:rPr>
            </w:pPr>
            <w:proofErr w:type="gramStart"/>
            <w:r w:rsidRPr="00C12DB7">
              <w:rPr>
                <w:rFonts w:ascii="宋体" w:eastAsia="宋体" w:hAnsi="宋体" w:cs="Times New Roman" w:hint="eastAsia"/>
                <w:szCs w:val="21"/>
              </w:rPr>
              <w:t>帐号</w:t>
            </w:r>
            <w:proofErr w:type="gramEnd"/>
            <w:r w:rsidRPr="00C12DB7">
              <w:rPr>
                <w:rFonts w:ascii="宋体" w:eastAsia="宋体" w:hAnsi="宋体" w:cs="Times New Roman" w:hint="eastAsia"/>
                <w:szCs w:val="21"/>
              </w:rPr>
              <w:t>：</w:t>
            </w:r>
          </w:p>
        </w:tc>
        <w:tc>
          <w:tcPr>
            <w:tcW w:w="4678" w:type="dxa"/>
            <w:vAlign w:val="center"/>
          </w:tcPr>
          <w:p w14:paraId="147E8DF1" w14:textId="77777777" w:rsidR="004C4AEA" w:rsidRPr="00C12DB7" w:rsidRDefault="004C4AEA" w:rsidP="00F76A54">
            <w:pPr>
              <w:adjustRightInd w:val="0"/>
              <w:snapToGrid w:val="0"/>
              <w:spacing w:line="288" w:lineRule="auto"/>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帐号</w:t>
            </w:r>
            <w:proofErr w:type="gramEnd"/>
            <w:r w:rsidRPr="00C12DB7">
              <w:rPr>
                <w:rFonts w:ascii="宋体" w:eastAsia="宋体" w:hAnsi="宋体" w:cs="Times New Roman" w:hint="eastAsia"/>
                <w:spacing w:val="-6"/>
                <w:szCs w:val="21"/>
              </w:rPr>
              <w:t>：</w:t>
            </w:r>
          </w:p>
        </w:tc>
      </w:tr>
      <w:tr w:rsidR="001E483F" w:rsidRPr="00C12DB7" w14:paraId="6D2E2D2F" w14:textId="77777777" w:rsidTr="009666D7">
        <w:trPr>
          <w:trHeight w:val="397"/>
        </w:trPr>
        <w:tc>
          <w:tcPr>
            <w:tcW w:w="4678" w:type="dxa"/>
            <w:vAlign w:val="center"/>
          </w:tcPr>
          <w:p w14:paraId="773952B0" w14:textId="39377D04" w:rsidR="004C4AEA" w:rsidRPr="00C12DB7" w:rsidRDefault="000E0B46"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签名</w:t>
            </w:r>
            <w:r w:rsidR="004C4AEA" w:rsidRPr="00C12DB7">
              <w:rPr>
                <w:rFonts w:ascii="宋体" w:eastAsia="宋体" w:hAnsi="宋体" w:cs="Times New Roman" w:hint="eastAsia"/>
                <w:spacing w:val="-6"/>
                <w:szCs w:val="21"/>
              </w:rPr>
              <w:t>日期：      年    月    日</w:t>
            </w:r>
          </w:p>
        </w:tc>
        <w:tc>
          <w:tcPr>
            <w:tcW w:w="4678" w:type="dxa"/>
            <w:vAlign w:val="center"/>
          </w:tcPr>
          <w:p w14:paraId="6D2630E2" w14:textId="11D91E19" w:rsidR="004C4AEA" w:rsidRPr="00C12DB7" w:rsidRDefault="000E0B46"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签名</w:t>
            </w:r>
            <w:r w:rsidR="004C4AEA" w:rsidRPr="00C12DB7">
              <w:rPr>
                <w:rFonts w:ascii="宋体" w:eastAsia="宋体" w:hAnsi="宋体" w:cs="Times New Roman" w:hint="eastAsia"/>
                <w:spacing w:val="-6"/>
                <w:szCs w:val="21"/>
              </w:rPr>
              <w:t>日期：      年    月    日</w:t>
            </w:r>
          </w:p>
        </w:tc>
      </w:tr>
      <w:tr w:rsidR="001E483F" w:rsidRPr="00C12DB7" w14:paraId="4BA1AA63" w14:textId="77777777" w:rsidTr="009666D7">
        <w:trPr>
          <w:gridAfter w:val="1"/>
          <w:wAfter w:w="4678" w:type="dxa"/>
          <w:trHeight w:val="397"/>
        </w:trPr>
        <w:tc>
          <w:tcPr>
            <w:tcW w:w="4678" w:type="dxa"/>
            <w:vAlign w:val="center"/>
          </w:tcPr>
          <w:p w14:paraId="1F88513F" w14:textId="77777777"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合同</w:t>
            </w:r>
            <w:proofErr w:type="gramStart"/>
            <w:r w:rsidRPr="00C12DB7">
              <w:rPr>
                <w:rFonts w:ascii="宋体" w:eastAsia="宋体" w:hAnsi="宋体" w:cs="Times New Roman" w:hint="eastAsia"/>
                <w:spacing w:val="-6"/>
                <w:szCs w:val="21"/>
              </w:rPr>
              <w:t>鉴证</w:t>
            </w:r>
            <w:proofErr w:type="gramEnd"/>
            <w:r w:rsidRPr="00C12DB7">
              <w:rPr>
                <w:rFonts w:ascii="宋体" w:eastAsia="宋体" w:hAnsi="宋体" w:cs="Times New Roman" w:hint="eastAsia"/>
                <w:spacing w:val="-6"/>
                <w:szCs w:val="21"/>
              </w:rPr>
              <w:t>方：浙江求是招标代理有限公司（公章）</w:t>
            </w:r>
          </w:p>
        </w:tc>
      </w:tr>
      <w:tr w:rsidR="001E483F" w:rsidRPr="00C12DB7" w14:paraId="031D5E25" w14:textId="77777777" w:rsidTr="009666D7">
        <w:trPr>
          <w:gridAfter w:val="1"/>
          <w:wAfter w:w="4678" w:type="dxa"/>
          <w:trHeight w:val="397"/>
        </w:trPr>
        <w:tc>
          <w:tcPr>
            <w:tcW w:w="4678" w:type="dxa"/>
            <w:vAlign w:val="center"/>
          </w:tcPr>
          <w:p w14:paraId="14128344" w14:textId="77777777"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采购代理机构代表：</w:t>
            </w:r>
          </w:p>
          <w:p w14:paraId="25427F60" w14:textId="12D6E9EA" w:rsidR="004C4AEA" w:rsidRPr="00C12DB7" w:rsidRDefault="004C4AEA"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w:t>
            </w:r>
            <w:r w:rsidR="000E0B46" w:rsidRPr="00C12DB7">
              <w:rPr>
                <w:rFonts w:ascii="宋体" w:eastAsia="宋体" w:hAnsi="宋体" w:cs="Times New Roman" w:hint="eastAsia"/>
                <w:spacing w:val="-6"/>
                <w:szCs w:val="21"/>
              </w:rPr>
              <w:t>签名</w:t>
            </w:r>
            <w:r w:rsidRPr="00C12DB7">
              <w:rPr>
                <w:rFonts w:ascii="宋体" w:eastAsia="宋体" w:hAnsi="宋体" w:cs="Times New Roman" w:hint="eastAsia"/>
                <w:spacing w:val="-6"/>
                <w:szCs w:val="21"/>
              </w:rPr>
              <w:t>）</w:t>
            </w:r>
          </w:p>
        </w:tc>
      </w:tr>
      <w:tr w:rsidR="001E483F" w:rsidRPr="00C12DB7" w14:paraId="68511EDB" w14:textId="77777777" w:rsidTr="009666D7">
        <w:trPr>
          <w:gridAfter w:val="1"/>
          <w:wAfter w:w="4678" w:type="dxa"/>
          <w:trHeight w:val="397"/>
        </w:trPr>
        <w:tc>
          <w:tcPr>
            <w:tcW w:w="4678" w:type="dxa"/>
            <w:vAlign w:val="center"/>
          </w:tcPr>
          <w:p w14:paraId="18B163DF" w14:textId="77777777"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宋体" w:hint="eastAsia"/>
                <w:szCs w:val="21"/>
              </w:rPr>
              <w:t>地址：杭州市玉古路173号中田大厦11楼</w:t>
            </w:r>
          </w:p>
        </w:tc>
      </w:tr>
      <w:tr w:rsidR="001E483F" w:rsidRPr="00C12DB7" w14:paraId="6F72E1A5" w14:textId="77777777" w:rsidTr="009666D7">
        <w:trPr>
          <w:gridAfter w:val="1"/>
          <w:wAfter w:w="4678" w:type="dxa"/>
          <w:trHeight w:val="397"/>
        </w:trPr>
        <w:tc>
          <w:tcPr>
            <w:tcW w:w="4678" w:type="dxa"/>
            <w:vAlign w:val="center"/>
          </w:tcPr>
          <w:p w14:paraId="0B1994EC" w14:textId="022A0298" w:rsidR="004C4AEA" w:rsidRPr="00C12DB7" w:rsidRDefault="004C4AEA" w:rsidP="00F76A54">
            <w:pPr>
              <w:tabs>
                <w:tab w:val="left" w:pos="2880"/>
              </w:tabs>
              <w:adjustRightInd w:val="0"/>
              <w:snapToGrid w:val="0"/>
              <w:spacing w:line="288" w:lineRule="auto"/>
              <w:rPr>
                <w:rFonts w:ascii="宋体" w:eastAsia="宋体" w:hAnsi="宋体" w:cs="Times New Roman"/>
                <w:spacing w:val="-6"/>
                <w:szCs w:val="21"/>
              </w:rPr>
            </w:pPr>
            <w:r w:rsidRPr="00C12DB7">
              <w:rPr>
                <w:rFonts w:ascii="宋体" w:eastAsia="宋体" w:hAnsi="宋体" w:cs="宋体" w:hint="eastAsia"/>
                <w:szCs w:val="21"/>
              </w:rPr>
              <w:t>电话：</w:t>
            </w:r>
            <w:r w:rsidR="00697054" w:rsidRPr="00C12DB7">
              <w:rPr>
                <w:rFonts w:ascii="宋体" w:eastAsia="宋体" w:hAnsi="宋体" w:cs="宋体" w:hint="eastAsia"/>
                <w:szCs w:val="21"/>
              </w:rPr>
              <w:t>0571-</w:t>
            </w:r>
            <w:r w:rsidR="00851400" w:rsidRPr="00C12DB7">
              <w:rPr>
                <w:rFonts w:ascii="宋体" w:eastAsia="宋体" w:hAnsi="宋体" w:cs="宋体" w:hint="eastAsia"/>
                <w:szCs w:val="21"/>
              </w:rPr>
              <w:t>87666117</w:t>
            </w:r>
          </w:p>
        </w:tc>
      </w:tr>
      <w:tr w:rsidR="004C4AEA" w:rsidRPr="00C12DB7" w14:paraId="41597C1F" w14:textId="77777777" w:rsidTr="009666D7">
        <w:trPr>
          <w:gridAfter w:val="1"/>
          <w:wAfter w:w="4678" w:type="dxa"/>
          <w:trHeight w:val="397"/>
        </w:trPr>
        <w:tc>
          <w:tcPr>
            <w:tcW w:w="4678" w:type="dxa"/>
            <w:vAlign w:val="center"/>
          </w:tcPr>
          <w:p w14:paraId="254774D3" w14:textId="77777777" w:rsidR="004C4AEA" w:rsidRPr="00C12DB7" w:rsidRDefault="004C4AEA" w:rsidP="00F76A54">
            <w:pPr>
              <w:adjustRightInd w:val="0"/>
              <w:snapToGrid w:val="0"/>
              <w:spacing w:line="288" w:lineRule="auto"/>
              <w:rPr>
                <w:rFonts w:ascii="宋体" w:eastAsia="宋体" w:hAnsi="宋体" w:cs="Times New Roman"/>
                <w:spacing w:val="-6"/>
                <w:szCs w:val="21"/>
              </w:rPr>
            </w:pPr>
            <w:proofErr w:type="gramStart"/>
            <w:r w:rsidRPr="00C12DB7">
              <w:rPr>
                <w:rFonts w:ascii="宋体" w:eastAsia="宋体" w:hAnsi="宋体" w:cs="Times New Roman" w:hint="eastAsia"/>
                <w:spacing w:val="-6"/>
                <w:szCs w:val="21"/>
              </w:rPr>
              <w:t>鉴证</w:t>
            </w:r>
            <w:proofErr w:type="gramEnd"/>
            <w:r w:rsidRPr="00C12DB7">
              <w:rPr>
                <w:rFonts w:ascii="宋体" w:eastAsia="宋体" w:hAnsi="宋体" w:cs="Times New Roman" w:hint="eastAsia"/>
                <w:spacing w:val="-6"/>
                <w:szCs w:val="21"/>
              </w:rPr>
              <w:t>日期：      年    月    日</w:t>
            </w:r>
          </w:p>
        </w:tc>
      </w:tr>
    </w:tbl>
    <w:p w14:paraId="286E3E9A" w14:textId="77777777" w:rsidR="00764B19" w:rsidRPr="00C12DB7" w:rsidRDefault="00764B19" w:rsidP="00F76A54">
      <w:pPr>
        <w:autoSpaceDE w:val="0"/>
        <w:autoSpaceDN w:val="0"/>
        <w:adjustRightInd w:val="0"/>
        <w:snapToGrid w:val="0"/>
        <w:spacing w:line="288" w:lineRule="auto"/>
        <w:jc w:val="left"/>
        <w:rPr>
          <w:rFonts w:ascii="宋体" w:eastAsia="宋体" w:hAnsi="宋体" w:cs="Arial"/>
          <w:kern w:val="0"/>
          <w:sz w:val="24"/>
          <w:szCs w:val="24"/>
        </w:rPr>
      </w:pPr>
    </w:p>
    <w:p w14:paraId="28645AFC" w14:textId="77777777" w:rsidR="00764B19" w:rsidRPr="00C12DB7"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C12DB7">
        <w:rPr>
          <w:rFonts w:ascii="宋体" w:eastAsia="宋体" w:hAnsi="宋体" w:cs="宋体"/>
          <w:szCs w:val="21"/>
          <w:lang w:val="zh-CN"/>
        </w:rPr>
        <w:br w:type="page"/>
      </w:r>
    </w:p>
    <w:p w14:paraId="2D034280" w14:textId="21E2D7DC" w:rsidR="00764B19" w:rsidRPr="00C12DB7" w:rsidRDefault="00E84C89" w:rsidP="00F76A54">
      <w:pPr>
        <w:adjustRightInd w:val="0"/>
        <w:snapToGrid w:val="0"/>
        <w:spacing w:line="288" w:lineRule="auto"/>
        <w:jc w:val="center"/>
        <w:outlineLvl w:val="0"/>
        <w:rPr>
          <w:rFonts w:ascii="宋体" w:eastAsia="宋体" w:hAnsi="宋体" w:cs="Times New Roman"/>
          <w:sz w:val="28"/>
          <w:szCs w:val="24"/>
        </w:rPr>
      </w:pPr>
      <w:r w:rsidRPr="00C12DB7">
        <w:rPr>
          <w:rFonts w:ascii="宋体" w:eastAsia="宋体" w:hAnsi="宋体" w:cs="Times New Roman"/>
          <w:b/>
          <w:sz w:val="32"/>
          <w:szCs w:val="32"/>
        </w:rPr>
        <w:lastRenderedPageBreak/>
        <w:t>第六章</w:t>
      </w:r>
      <w:r w:rsidRPr="00C12DB7">
        <w:rPr>
          <w:rFonts w:ascii="宋体" w:eastAsia="宋体" w:hAnsi="宋体" w:cs="Times New Roman" w:hint="eastAsia"/>
          <w:b/>
          <w:sz w:val="32"/>
          <w:szCs w:val="32"/>
        </w:rPr>
        <w:t xml:space="preserve">  </w:t>
      </w:r>
      <w:r w:rsidR="00BA396F" w:rsidRPr="00C12DB7">
        <w:rPr>
          <w:rFonts w:ascii="宋体" w:eastAsia="宋体" w:hAnsi="宋体" w:cs="Times New Roman"/>
          <w:b/>
          <w:sz w:val="32"/>
          <w:szCs w:val="32"/>
        </w:rPr>
        <w:t>投标文件格式</w:t>
      </w:r>
    </w:p>
    <w:p w14:paraId="2E4087CD" w14:textId="77777777" w:rsidR="00FF3198" w:rsidRPr="00C12DB7" w:rsidRDefault="00FF3198" w:rsidP="00F76A54">
      <w:pPr>
        <w:adjustRightInd w:val="0"/>
        <w:snapToGrid w:val="0"/>
        <w:spacing w:line="288" w:lineRule="auto"/>
        <w:rPr>
          <w:rFonts w:ascii="宋体" w:eastAsia="宋体" w:hAnsi="宋体" w:cs="Times New Roman"/>
          <w:b/>
          <w:bCs/>
          <w:spacing w:val="-6"/>
          <w:sz w:val="24"/>
          <w:szCs w:val="24"/>
        </w:rPr>
      </w:pPr>
    </w:p>
    <w:p w14:paraId="5088DEDB" w14:textId="51F48FE1" w:rsidR="00311A4B" w:rsidRPr="00C12DB7" w:rsidRDefault="00FA4722" w:rsidP="00F76A54">
      <w:pPr>
        <w:adjustRightInd w:val="0"/>
        <w:snapToGrid w:val="0"/>
        <w:spacing w:line="288" w:lineRule="auto"/>
        <w:jc w:val="center"/>
        <w:rPr>
          <w:rFonts w:ascii="宋体" w:eastAsia="宋体" w:hAnsi="宋体" w:cs="Times New Roman"/>
          <w:b/>
          <w:bCs/>
          <w:spacing w:val="-6"/>
          <w:sz w:val="24"/>
          <w:szCs w:val="24"/>
        </w:rPr>
      </w:pPr>
      <w:r w:rsidRPr="00C12DB7">
        <w:rPr>
          <w:rFonts w:ascii="宋体" w:eastAsia="宋体" w:hAnsi="宋体" w:cs="Times New Roman" w:hint="eastAsia"/>
          <w:b/>
          <w:bCs/>
          <w:spacing w:val="-6"/>
          <w:sz w:val="24"/>
          <w:szCs w:val="24"/>
        </w:rPr>
        <w:t xml:space="preserve">目 </w:t>
      </w:r>
      <w:r w:rsidRPr="00C12DB7">
        <w:rPr>
          <w:rFonts w:ascii="宋体" w:eastAsia="宋体" w:hAnsi="宋体" w:cs="Times New Roman"/>
          <w:b/>
          <w:bCs/>
          <w:spacing w:val="-6"/>
          <w:sz w:val="24"/>
          <w:szCs w:val="24"/>
        </w:rPr>
        <w:t xml:space="preserve"> </w:t>
      </w:r>
      <w:r w:rsidRPr="00C12DB7">
        <w:rPr>
          <w:rFonts w:ascii="宋体" w:eastAsia="宋体" w:hAnsi="宋体" w:cs="Times New Roman" w:hint="eastAsia"/>
          <w:b/>
          <w:bCs/>
          <w:spacing w:val="-6"/>
          <w:sz w:val="24"/>
          <w:szCs w:val="24"/>
        </w:rPr>
        <w:t>录</w:t>
      </w:r>
    </w:p>
    <w:p w14:paraId="2B85A6D3" w14:textId="77777777" w:rsidR="00311A4B" w:rsidRPr="00C12DB7" w:rsidRDefault="00311A4B" w:rsidP="00F76A54">
      <w:pPr>
        <w:adjustRightInd w:val="0"/>
        <w:snapToGrid w:val="0"/>
        <w:spacing w:line="288" w:lineRule="auto"/>
        <w:rPr>
          <w:rFonts w:ascii="宋体" w:eastAsia="宋体" w:hAnsi="宋体" w:cs="Times New Roman"/>
          <w:b/>
          <w:bCs/>
          <w:spacing w:val="-6"/>
          <w:sz w:val="24"/>
          <w:szCs w:val="24"/>
        </w:rPr>
      </w:pPr>
    </w:p>
    <w:p w14:paraId="21C9A991" w14:textId="64B81209" w:rsidR="00FA4722" w:rsidRPr="00C12DB7"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hint="eastAsia"/>
          <w:b/>
          <w:bCs/>
          <w:spacing w:val="-6"/>
          <w:szCs w:val="21"/>
        </w:rPr>
        <w:t>▲</w:t>
      </w:r>
      <w:r w:rsidRPr="00C12DB7">
        <w:rPr>
          <w:rFonts w:ascii="宋体" w:eastAsia="宋体" w:hAnsi="宋体" w:cs="Times New Roman"/>
          <w:b/>
          <w:bCs/>
          <w:spacing w:val="-6"/>
          <w:szCs w:val="21"/>
        </w:rPr>
        <w:t>1</w:t>
      </w:r>
      <w:r w:rsidRPr="00C12DB7">
        <w:rPr>
          <w:rFonts w:ascii="宋体" w:eastAsia="宋体" w:hAnsi="宋体" w:cs="Times New Roman" w:hint="eastAsia"/>
          <w:b/>
          <w:bCs/>
          <w:spacing w:val="-6"/>
          <w:szCs w:val="21"/>
        </w:rPr>
        <w:t>.资格文件（单独上传</w:t>
      </w:r>
      <w:r w:rsidR="0011177A">
        <w:rPr>
          <w:rFonts w:ascii="宋体" w:eastAsia="宋体" w:hAnsi="宋体" w:cs="Times New Roman" w:hint="eastAsia"/>
          <w:b/>
          <w:bCs/>
          <w:spacing w:val="-6"/>
          <w:szCs w:val="21"/>
        </w:rPr>
        <w:t>，若为联合体投标，联合体各方均需提供资格文件</w:t>
      </w:r>
      <w:r w:rsidRPr="00C12DB7">
        <w:rPr>
          <w:rFonts w:ascii="宋体" w:eastAsia="宋体" w:hAnsi="宋体" w:cs="Times New Roman" w:hint="eastAsia"/>
          <w:b/>
          <w:bCs/>
          <w:spacing w:val="-6"/>
          <w:szCs w:val="21"/>
        </w:rPr>
        <w:t>）</w:t>
      </w:r>
    </w:p>
    <w:p w14:paraId="507AE954"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（1）有效的法人或者其他组织的营业执照等证明文件，自然人的身份证明</w:t>
      </w:r>
    </w:p>
    <w:p w14:paraId="16562A90"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2）符合参加政府采购活动应当具备的一般条件的承诺函</w:t>
      </w:r>
    </w:p>
    <w:p w14:paraId="02AB9123"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3）落实政府采购政策需满足的资格要求：无</w:t>
      </w:r>
    </w:p>
    <w:p w14:paraId="0AEB8F62"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C12DB7">
        <w:rPr>
          <w:rFonts w:ascii="宋体" w:eastAsia="宋体" w:hAnsi="宋体" w:cs="宋体" w:hint="eastAsia"/>
          <w:bCs/>
          <w:spacing w:val="-6"/>
          <w:szCs w:val="21"/>
        </w:rPr>
        <w:t>（</w:t>
      </w:r>
      <w:r w:rsidRPr="00C12DB7">
        <w:rPr>
          <w:rFonts w:ascii="宋体" w:eastAsia="宋体" w:hAnsi="宋体" w:cs="宋体"/>
          <w:bCs/>
          <w:spacing w:val="-6"/>
          <w:szCs w:val="21"/>
        </w:rPr>
        <w:t>4）</w:t>
      </w:r>
      <w:r w:rsidRPr="00C12DB7">
        <w:rPr>
          <w:rFonts w:ascii="宋体" w:eastAsia="宋体" w:hAnsi="宋体" w:cs="宋体" w:hint="eastAsia"/>
          <w:bCs/>
          <w:spacing w:val="-6"/>
          <w:szCs w:val="21"/>
        </w:rPr>
        <w:t>本项目的特定资格要求证明材料：无</w:t>
      </w:r>
    </w:p>
    <w:p w14:paraId="09E867C4" w14:textId="77777777" w:rsidR="00FA4722" w:rsidRPr="00C12DB7"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C12DB7">
        <w:rPr>
          <w:rFonts w:ascii="宋体" w:eastAsia="宋体" w:hAnsi="宋体" w:cs="Times New Roman"/>
          <w:b/>
          <w:spacing w:val="-6"/>
          <w:szCs w:val="21"/>
        </w:rPr>
        <w:t>2</w:t>
      </w:r>
      <w:r w:rsidRPr="00C12DB7">
        <w:rPr>
          <w:rFonts w:ascii="宋体" w:eastAsia="宋体" w:hAnsi="宋体" w:cs="Times New Roman" w:hint="eastAsia"/>
          <w:b/>
          <w:spacing w:val="-6"/>
          <w:szCs w:val="21"/>
        </w:rPr>
        <w:t>.商务和</w:t>
      </w:r>
      <w:r w:rsidRPr="00C12DB7">
        <w:rPr>
          <w:rFonts w:ascii="宋体" w:eastAsia="宋体" w:hAnsi="宋体" w:cs="Times New Roman" w:hint="eastAsia"/>
          <w:b/>
          <w:bCs/>
          <w:spacing w:val="-6"/>
          <w:szCs w:val="21"/>
        </w:rPr>
        <w:t>技术文件（单独上传）</w:t>
      </w:r>
    </w:p>
    <w:p w14:paraId="33E18769"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（1）投标函</w:t>
      </w:r>
    </w:p>
    <w:p w14:paraId="6E14A116"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）法定代表人授权委托书</w:t>
      </w:r>
    </w:p>
    <w:p w14:paraId="2874A90D" w14:textId="5758296B"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w:t>
      </w:r>
      <w:r w:rsidR="00851400" w:rsidRPr="00C12DB7">
        <w:rPr>
          <w:rFonts w:ascii="宋体" w:eastAsia="宋体" w:hAnsi="宋体" w:cs="Times New Roman" w:hint="eastAsia"/>
          <w:spacing w:val="-6"/>
          <w:szCs w:val="21"/>
        </w:rPr>
        <w:t>2021年12月（含）</w:t>
      </w:r>
      <w:r w:rsidRPr="00C12DB7">
        <w:rPr>
          <w:rFonts w:ascii="宋体" w:eastAsia="宋体" w:hAnsi="宋体" w:cs="Times New Roman" w:hint="eastAsia"/>
          <w:spacing w:val="-6"/>
          <w:szCs w:val="21"/>
        </w:rPr>
        <w:t>以后任意一月投标授权代表社保缴纳证明</w:t>
      </w:r>
    </w:p>
    <w:p w14:paraId="1E862C78"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）投标人同类合同一览表</w:t>
      </w:r>
    </w:p>
    <w:p w14:paraId="1C64BBC8"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4</w:t>
      </w:r>
      <w:r w:rsidRPr="00C12DB7">
        <w:rPr>
          <w:rFonts w:ascii="宋体" w:eastAsia="宋体" w:hAnsi="宋体" w:cs="宋体" w:hint="eastAsia"/>
          <w:spacing w:val="-6"/>
          <w:szCs w:val="21"/>
        </w:rPr>
        <w:t>）采购需求偏离表</w:t>
      </w:r>
    </w:p>
    <w:p w14:paraId="5F84A65F" w14:textId="066AE974"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5</w:t>
      </w:r>
      <w:r w:rsidRPr="00C12DB7">
        <w:rPr>
          <w:rFonts w:ascii="宋体" w:eastAsia="宋体" w:hAnsi="宋体" w:cs="宋体" w:hint="eastAsia"/>
          <w:spacing w:val="-6"/>
          <w:szCs w:val="21"/>
        </w:rPr>
        <w:t>）</w:t>
      </w:r>
      <w:r w:rsidRPr="00C12DB7">
        <w:rPr>
          <w:rFonts w:ascii="宋体" w:eastAsia="宋体" w:hAnsi="宋体" w:cs="宋体" w:hint="eastAsia"/>
          <w:szCs w:val="21"/>
        </w:rPr>
        <w:t>货物配置清单</w:t>
      </w:r>
    </w:p>
    <w:p w14:paraId="7EEF659F" w14:textId="77777777"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Pr="00C12DB7">
        <w:rPr>
          <w:rFonts w:ascii="宋体" w:eastAsia="宋体" w:hAnsi="宋体" w:cs="宋体"/>
          <w:spacing w:val="-6"/>
          <w:szCs w:val="21"/>
        </w:rPr>
        <w:t>6</w:t>
      </w:r>
      <w:r w:rsidRPr="00C12DB7">
        <w:rPr>
          <w:rFonts w:ascii="宋体" w:eastAsia="宋体" w:hAnsi="宋体" w:cs="宋体" w:hint="eastAsia"/>
          <w:spacing w:val="-6"/>
          <w:szCs w:val="21"/>
        </w:rPr>
        <w:t>）技术方案：</w:t>
      </w:r>
    </w:p>
    <w:p w14:paraId="6898761C"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项目总体方案</w:t>
      </w:r>
    </w:p>
    <w:p w14:paraId="337428C2" w14:textId="7788765F"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项目实施方案</w:t>
      </w:r>
    </w:p>
    <w:p w14:paraId="0A4C76DE"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项目效果图</w:t>
      </w:r>
    </w:p>
    <w:p w14:paraId="5F707013" w14:textId="77777777" w:rsidR="00BD0DBD" w:rsidRPr="00C12DB7" w:rsidRDefault="00BD0DBD" w:rsidP="00BD0DBD">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售后服务</w:t>
      </w:r>
    </w:p>
    <w:p w14:paraId="20836EE7" w14:textId="6084BDC1" w:rsidR="00FA4722" w:rsidRPr="00C12DB7" w:rsidRDefault="00FA4722" w:rsidP="00BD0DBD">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7</w:t>
      </w:r>
      <w:r w:rsidRPr="00C12DB7">
        <w:rPr>
          <w:rFonts w:ascii="宋体" w:eastAsia="宋体" w:hAnsi="宋体" w:cs="Times New Roman" w:hint="eastAsia"/>
          <w:spacing w:val="-6"/>
          <w:szCs w:val="21"/>
        </w:rPr>
        <w:t>）节能、环保产品证明材料</w:t>
      </w:r>
    </w:p>
    <w:p w14:paraId="251B23F3" w14:textId="5451B544" w:rsidR="00FA4722" w:rsidRPr="00C12DB7"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C12DB7">
        <w:rPr>
          <w:rFonts w:ascii="宋体" w:eastAsia="宋体" w:hAnsi="宋体" w:cs="宋体" w:hint="eastAsia"/>
          <w:spacing w:val="-6"/>
          <w:szCs w:val="21"/>
        </w:rPr>
        <w:t>（</w:t>
      </w:r>
      <w:r w:rsidR="00BD0DBD" w:rsidRPr="00C12DB7">
        <w:rPr>
          <w:rFonts w:ascii="宋体" w:eastAsia="宋体" w:hAnsi="宋体" w:cs="宋体" w:hint="eastAsia"/>
          <w:spacing w:val="-6"/>
          <w:szCs w:val="21"/>
        </w:rPr>
        <w:t>8</w:t>
      </w:r>
      <w:r w:rsidRPr="00C12DB7">
        <w:rPr>
          <w:rFonts w:ascii="宋体" w:eastAsia="宋体" w:hAnsi="宋体" w:cs="宋体"/>
          <w:spacing w:val="-6"/>
          <w:szCs w:val="21"/>
        </w:rPr>
        <w:t>）投标人需要说明的其他文件和材料。</w:t>
      </w:r>
    </w:p>
    <w:p w14:paraId="1D3EDD26" w14:textId="77777777" w:rsidR="00FA4722" w:rsidRPr="00C12DB7" w:rsidRDefault="00FA4722" w:rsidP="00F76A54">
      <w:pPr>
        <w:adjustRightInd w:val="0"/>
        <w:snapToGrid w:val="0"/>
        <w:spacing w:line="288" w:lineRule="auto"/>
        <w:ind w:firstLineChars="200" w:firstLine="398"/>
        <w:jc w:val="left"/>
        <w:rPr>
          <w:rFonts w:ascii="宋体" w:eastAsia="宋体" w:hAnsi="宋体" w:cs="Times New Roman"/>
          <w:b/>
          <w:spacing w:val="-6"/>
          <w:szCs w:val="21"/>
        </w:rPr>
      </w:pPr>
      <w:r w:rsidRPr="00C12DB7">
        <w:rPr>
          <w:rFonts w:ascii="宋体" w:eastAsia="宋体" w:hAnsi="宋体" w:cs="Times New Roman"/>
          <w:b/>
          <w:spacing w:val="-6"/>
          <w:szCs w:val="21"/>
        </w:rPr>
        <w:t>3.</w:t>
      </w:r>
      <w:r w:rsidRPr="00C12DB7">
        <w:rPr>
          <w:rFonts w:ascii="宋体" w:eastAsia="宋体" w:hAnsi="宋体" w:cs="Times New Roman" w:hint="eastAsia"/>
          <w:b/>
          <w:spacing w:val="-6"/>
          <w:szCs w:val="21"/>
        </w:rPr>
        <w:t>报价文件</w:t>
      </w:r>
      <w:r w:rsidRPr="00C12DB7">
        <w:rPr>
          <w:rFonts w:ascii="宋体" w:eastAsia="宋体" w:hAnsi="宋体" w:cs="Times New Roman" w:hint="eastAsia"/>
          <w:b/>
          <w:bCs/>
          <w:spacing w:val="-6"/>
          <w:szCs w:val="21"/>
        </w:rPr>
        <w:t>（单独上传）</w:t>
      </w:r>
    </w:p>
    <w:p w14:paraId="0FB6B34E"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（1）开标一览表</w:t>
      </w:r>
    </w:p>
    <w:p w14:paraId="6F096929"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2</w:t>
      </w:r>
      <w:r w:rsidRPr="00C12DB7">
        <w:rPr>
          <w:rFonts w:ascii="宋体" w:eastAsia="宋体" w:hAnsi="宋体" w:cs="Times New Roman" w:hint="eastAsia"/>
          <w:spacing w:val="-6"/>
          <w:szCs w:val="21"/>
        </w:rPr>
        <w:t>）中小企业声明函</w:t>
      </w:r>
      <w:bookmarkStart w:id="55" w:name="_Hlk81815656"/>
      <w:r w:rsidRPr="00C12DB7">
        <w:rPr>
          <w:rFonts w:ascii="宋体" w:eastAsia="宋体" w:hAnsi="宋体" w:cs="Times New Roman" w:hint="eastAsia"/>
          <w:spacing w:val="-6"/>
          <w:szCs w:val="21"/>
        </w:rPr>
        <w:t>（若属于中小企业）</w:t>
      </w:r>
      <w:bookmarkEnd w:id="55"/>
    </w:p>
    <w:p w14:paraId="57144214"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3</w:t>
      </w:r>
      <w:r w:rsidRPr="00C12DB7">
        <w:rPr>
          <w:rFonts w:ascii="宋体" w:eastAsia="宋体" w:hAnsi="宋体" w:cs="Times New Roman" w:hint="eastAsia"/>
          <w:spacing w:val="-6"/>
          <w:szCs w:val="21"/>
        </w:rPr>
        <w:t>）属于监狱企业的证明文件</w:t>
      </w:r>
      <w:bookmarkStart w:id="56" w:name="_Hlk81815359"/>
      <w:r w:rsidRPr="00C12DB7">
        <w:rPr>
          <w:rFonts w:ascii="宋体" w:eastAsia="宋体" w:hAnsi="宋体" w:cs="Times New Roman" w:hint="eastAsia"/>
          <w:spacing w:val="-6"/>
          <w:szCs w:val="21"/>
        </w:rPr>
        <w:t>（若属于监狱企业）</w:t>
      </w:r>
      <w:bookmarkEnd w:id="56"/>
    </w:p>
    <w:p w14:paraId="3F37E098" w14:textId="77777777" w:rsidR="00FA4722" w:rsidRPr="00C12DB7"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hint="eastAsia"/>
          <w:spacing w:val="-6"/>
          <w:szCs w:val="21"/>
        </w:rPr>
        <w:t>（</w:t>
      </w:r>
      <w:r w:rsidRPr="00C12DB7">
        <w:rPr>
          <w:rFonts w:ascii="宋体" w:eastAsia="宋体" w:hAnsi="宋体" w:cs="Times New Roman"/>
          <w:spacing w:val="-6"/>
          <w:szCs w:val="21"/>
        </w:rPr>
        <w:t>4</w:t>
      </w:r>
      <w:r w:rsidRPr="00C12DB7">
        <w:rPr>
          <w:rFonts w:ascii="宋体" w:eastAsia="宋体" w:hAnsi="宋体" w:cs="Times New Roman" w:hint="eastAsia"/>
          <w:spacing w:val="-6"/>
          <w:szCs w:val="21"/>
        </w:rPr>
        <w:t>）</w:t>
      </w:r>
      <w:bookmarkStart w:id="57" w:name="OLE_LINK14"/>
      <w:bookmarkStart w:id="58" w:name="OLE_LINK13"/>
      <w:r w:rsidRPr="00C12DB7">
        <w:rPr>
          <w:rFonts w:ascii="宋体" w:eastAsia="宋体" w:hAnsi="宋体" w:cs="Times New Roman" w:hint="eastAsia"/>
          <w:spacing w:val="-6"/>
          <w:szCs w:val="21"/>
        </w:rPr>
        <w:t>残疾人福利性单位声明函</w:t>
      </w:r>
      <w:bookmarkStart w:id="59" w:name="_Hlk81815372"/>
      <w:bookmarkEnd w:id="57"/>
      <w:bookmarkEnd w:id="58"/>
      <w:r w:rsidRPr="00C12DB7">
        <w:rPr>
          <w:rFonts w:ascii="宋体" w:eastAsia="宋体" w:hAnsi="宋体" w:cs="Times New Roman" w:hint="eastAsia"/>
          <w:spacing w:val="-6"/>
          <w:szCs w:val="21"/>
        </w:rPr>
        <w:t>（若属于残疾人福利性单位）</w:t>
      </w:r>
      <w:bookmarkEnd w:id="59"/>
    </w:p>
    <w:p w14:paraId="4EB06CA4" w14:textId="77777777" w:rsidR="00764B19" w:rsidRPr="00C12DB7" w:rsidRDefault="00764B19" w:rsidP="00F76A54">
      <w:pPr>
        <w:adjustRightInd w:val="0"/>
        <w:snapToGrid w:val="0"/>
        <w:spacing w:line="288" w:lineRule="auto"/>
        <w:rPr>
          <w:rFonts w:ascii="宋体" w:eastAsia="宋体" w:hAnsi="宋体" w:cs="Times New Roman"/>
          <w:b/>
          <w:spacing w:val="-6"/>
          <w:szCs w:val="21"/>
        </w:rPr>
      </w:pPr>
    </w:p>
    <w:p w14:paraId="0A11FA2F" w14:textId="77777777" w:rsidR="00283EB5" w:rsidRPr="00C12DB7" w:rsidRDefault="00283EB5"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6144BF12" w14:textId="48AFFD13" w:rsidR="00764B19" w:rsidRPr="00C12DB7"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C12DB7">
        <w:rPr>
          <w:rFonts w:ascii="宋体" w:eastAsia="宋体" w:hAnsi="宋体" w:cs="Times New Roman" w:hint="eastAsia"/>
          <w:b/>
          <w:spacing w:val="-6"/>
          <w:sz w:val="84"/>
          <w:szCs w:val="84"/>
        </w:rPr>
        <w:lastRenderedPageBreak/>
        <w:t>资格文件</w:t>
      </w:r>
    </w:p>
    <w:p w14:paraId="61A883F8" w14:textId="77777777" w:rsidR="008F3FFA" w:rsidRPr="00C12DB7" w:rsidRDefault="008F3FFA" w:rsidP="008F3FFA">
      <w:pPr>
        <w:adjustRightInd w:val="0"/>
        <w:snapToGrid w:val="0"/>
        <w:spacing w:line="288" w:lineRule="auto"/>
        <w:jc w:val="center"/>
        <w:rPr>
          <w:rFonts w:ascii="宋体" w:eastAsia="宋体" w:hAnsi="宋体" w:cs="宋体"/>
          <w:b/>
          <w:bCs/>
          <w:sz w:val="24"/>
          <w:szCs w:val="24"/>
        </w:rPr>
      </w:pPr>
    </w:p>
    <w:p w14:paraId="3C634E08" w14:textId="77777777" w:rsidR="008F3FFA" w:rsidRPr="00C12DB7" w:rsidRDefault="008F3FFA" w:rsidP="008F3FFA">
      <w:pPr>
        <w:adjustRightInd w:val="0"/>
        <w:snapToGrid w:val="0"/>
        <w:spacing w:line="288" w:lineRule="auto"/>
        <w:jc w:val="center"/>
        <w:rPr>
          <w:rFonts w:ascii="宋体" w:eastAsia="宋体" w:hAnsi="宋体" w:cs="宋体"/>
          <w:b/>
          <w:bCs/>
          <w:sz w:val="24"/>
          <w:szCs w:val="24"/>
        </w:rPr>
      </w:pPr>
    </w:p>
    <w:p w14:paraId="24BF0CF9" w14:textId="18DB9EAF" w:rsidR="008F3FFA" w:rsidRPr="00C12DB7" w:rsidRDefault="008F3FFA" w:rsidP="008F3FFA">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资格审查要求的资格证明材料(均需加盖公章)</w:t>
      </w:r>
    </w:p>
    <w:p w14:paraId="742DD66C" w14:textId="453A1409"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601F79BB" w14:textId="77777777" w:rsidR="00DD17D3" w:rsidRPr="00C12DB7" w:rsidRDefault="00DD17D3" w:rsidP="00F76A54">
      <w:pPr>
        <w:adjustRightInd w:val="0"/>
        <w:snapToGrid w:val="0"/>
        <w:spacing w:line="288" w:lineRule="auto"/>
        <w:rPr>
          <w:rFonts w:ascii="宋体" w:eastAsia="宋体" w:hAnsi="宋体" w:cs="宋体"/>
          <w:b/>
          <w:spacing w:val="-6"/>
          <w:szCs w:val="21"/>
        </w:rPr>
      </w:pPr>
    </w:p>
    <w:p w14:paraId="4137AD4A" w14:textId="2209FCA4" w:rsidR="00764B19" w:rsidRPr="00C12DB7" w:rsidRDefault="00E84C89"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Pr="00C12DB7">
        <w:rPr>
          <w:rFonts w:ascii="宋体" w:eastAsia="宋体" w:hAnsi="宋体" w:cs="宋体"/>
          <w:b/>
          <w:spacing w:val="-6"/>
          <w:szCs w:val="21"/>
        </w:rPr>
        <w:t>1</w:t>
      </w:r>
      <w:r w:rsidRPr="00C12DB7">
        <w:rPr>
          <w:rFonts w:ascii="宋体" w:eastAsia="宋体" w:hAnsi="宋体" w:cs="宋体" w:hint="eastAsia"/>
          <w:b/>
          <w:spacing w:val="-6"/>
          <w:szCs w:val="21"/>
        </w:rPr>
        <w:t>）有效的法人或者其他组织的营业执照等证明文件，自然人的身份证明</w:t>
      </w:r>
      <w:r w:rsidRPr="00C12DB7">
        <w:rPr>
          <w:rFonts w:ascii="宋体" w:eastAsia="宋体" w:hAnsi="宋体" w:cs="Times New Roman" w:hint="eastAsia"/>
          <w:b/>
          <w:spacing w:val="-6"/>
          <w:szCs w:val="21"/>
        </w:rPr>
        <w:t>（扫描件）</w:t>
      </w:r>
    </w:p>
    <w:p w14:paraId="1A0C4EF6" w14:textId="77777777"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说明</w:t>
      </w:r>
      <w:r w:rsidRPr="00C12DB7">
        <w:rPr>
          <w:rFonts w:ascii="宋体" w:eastAsia="宋体" w:hAnsi="宋体" w:cs="Times New Roman"/>
          <w:bCs/>
          <w:spacing w:val="-6"/>
          <w:szCs w:val="21"/>
        </w:rPr>
        <w:t>：</w:t>
      </w:r>
    </w:p>
    <w:p w14:paraId="653E044A"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1</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如投标人是企业（包括合伙企业），提供在工商部门注册的有效“企业法人营业执照”或“营业执照”；</w:t>
      </w:r>
    </w:p>
    <w:p w14:paraId="17376B51"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2</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如投标人是事业单位，提供有效的“事业单位法人证书”；</w:t>
      </w:r>
    </w:p>
    <w:p w14:paraId="441CD380"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3</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如投标人是非企业专业服务机构的，提供执业许可证等证明文件；</w:t>
      </w:r>
    </w:p>
    <w:p w14:paraId="20EA9D82"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4</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如投标人是个体工商户，提供有效的“个体工商户营业执照”；</w:t>
      </w:r>
    </w:p>
    <w:p w14:paraId="63A94D0E" w14:textId="77777777" w:rsidR="00764B19" w:rsidRPr="00C12DB7"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C12DB7">
        <w:rPr>
          <w:rFonts w:ascii="宋体" w:eastAsia="宋体" w:hAnsi="宋体" w:cs="Times New Roman" w:hint="eastAsia"/>
          <w:bCs/>
          <w:spacing w:val="-6"/>
          <w:szCs w:val="21"/>
        </w:rPr>
        <w:t>5</w:t>
      </w:r>
      <w:r w:rsidRPr="00C12DB7">
        <w:rPr>
          <w:rFonts w:ascii="宋体" w:eastAsia="宋体" w:hAnsi="宋体" w:cs="Times New Roman"/>
          <w:bCs/>
          <w:spacing w:val="-6"/>
          <w:szCs w:val="21"/>
        </w:rPr>
        <w:t>.</w:t>
      </w:r>
      <w:r w:rsidRPr="00C12DB7">
        <w:rPr>
          <w:rFonts w:ascii="宋体" w:eastAsia="宋体" w:hAnsi="宋体" w:cs="Times New Roman" w:hint="eastAsia"/>
          <w:bCs/>
          <w:spacing w:val="-6"/>
          <w:szCs w:val="21"/>
        </w:rPr>
        <w:t>如投标人是自然人，提供有效的自然人身份证明。</w:t>
      </w:r>
    </w:p>
    <w:p w14:paraId="45E9CABB" w14:textId="60D27595" w:rsidR="00312BBF"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bCs/>
          <w:spacing w:val="-6"/>
          <w:szCs w:val="21"/>
        </w:rPr>
        <w:br w:type="page"/>
      </w:r>
      <w:r w:rsidR="00312BBF" w:rsidRPr="00C12DB7">
        <w:rPr>
          <w:rFonts w:ascii="宋体" w:eastAsia="宋体" w:hAnsi="宋体" w:cs="宋体" w:hint="eastAsia"/>
          <w:b/>
          <w:spacing w:val="-6"/>
          <w:szCs w:val="21"/>
        </w:rPr>
        <w:lastRenderedPageBreak/>
        <w:t>（</w:t>
      </w:r>
      <w:r w:rsidR="00312BBF" w:rsidRPr="00C12DB7">
        <w:rPr>
          <w:rFonts w:ascii="宋体" w:eastAsia="宋体" w:hAnsi="宋体" w:cs="宋体"/>
          <w:b/>
          <w:spacing w:val="-6"/>
          <w:szCs w:val="21"/>
        </w:rPr>
        <w:t>2）</w:t>
      </w:r>
      <w:r w:rsidR="00CC1CB3" w:rsidRPr="00C12DB7">
        <w:rPr>
          <w:rFonts w:ascii="宋体" w:eastAsia="宋体" w:hAnsi="宋体" w:cs="宋体"/>
          <w:b/>
          <w:spacing w:val="-6"/>
          <w:szCs w:val="21"/>
        </w:rPr>
        <w:t>符合参加政府采购活动应当具备的一般条件的承诺函</w:t>
      </w:r>
    </w:p>
    <w:p w14:paraId="6DDA4ACD" w14:textId="77777777" w:rsidR="00CC1CB3" w:rsidRPr="00C12DB7" w:rsidRDefault="00CC1CB3" w:rsidP="00F76A54">
      <w:pPr>
        <w:adjustRightInd w:val="0"/>
        <w:snapToGrid w:val="0"/>
        <w:spacing w:line="288" w:lineRule="auto"/>
        <w:rPr>
          <w:rFonts w:ascii="宋体" w:eastAsia="宋体" w:hAnsi="宋体" w:cs="Times New Roman"/>
          <w:b/>
          <w:bCs/>
          <w:spacing w:val="-6"/>
          <w:szCs w:val="21"/>
        </w:rPr>
      </w:pPr>
    </w:p>
    <w:p w14:paraId="342A16C8" w14:textId="51E83F29"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致：</w:t>
      </w:r>
      <w:r w:rsidR="00851400" w:rsidRPr="00C12DB7">
        <w:rPr>
          <w:rFonts w:ascii="宋体" w:eastAsia="宋体" w:hAnsi="宋体" w:cs="Times New Roman" w:hint="eastAsia"/>
          <w:b/>
          <w:bCs/>
          <w:spacing w:val="-6"/>
          <w:szCs w:val="21"/>
        </w:rPr>
        <w:t>浙江财经大学</w:t>
      </w:r>
      <w:r w:rsidRPr="00C12DB7">
        <w:rPr>
          <w:rFonts w:ascii="宋体" w:eastAsia="宋体" w:hAnsi="宋体" w:cs="Times New Roman" w:hint="eastAsia"/>
          <w:b/>
          <w:bCs/>
          <w:spacing w:val="-6"/>
          <w:szCs w:val="21"/>
        </w:rPr>
        <w:t>、浙江求是招标代理有限公司</w:t>
      </w:r>
    </w:p>
    <w:p w14:paraId="4DB8C99A"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p>
    <w:p w14:paraId="451AF5B5"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w:t>
      </w:r>
      <w:r w:rsidRPr="00C12DB7">
        <w:rPr>
          <w:rFonts w:ascii="宋体" w:eastAsia="宋体" w:hAnsi="宋体" w:cs="Times New Roman" w:hint="eastAsia"/>
          <w:spacing w:val="-6"/>
          <w:szCs w:val="21"/>
          <w:u w:val="single"/>
        </w:rPr>
        <w:t xml:space="preserve">（投标人名称）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rPr>
        <w:t>参加</w:t>
      </w:r>
      <w:r w:rsidRPr="00C12DB7">
        <w:rPr>
          <w:rFonts w:ascii="宋体" w:eastAsia="宋体" w:hAnsi="宋体" w:cs="Times New Roman" w:hint="eastAsia"/>
          <w:spacing w:val="-6"/>
          <w:szCs w:val="21"/>
          <w:u w:val="single"/>
        </w:rPr>
        <w:t xml:space="preserve">（项目名称） </w:t>
      </w:r>
      <w:r w:rsidRPr="00C12DB7">
        <w:rPr>
          <w:rFonts w:ascii="宋体" w:eastAsia="宋体" w:hAnsi="宋体" w:cs="Times New Roman"/>
          <w:spacing w:val="-6"/>
          <w:szCs w:val="21"/>
          <w:u w:val="single"/>
        </w:rPr>
        <w:t xml:space="preserve">      </w:t>
      </w:r>
      <w:r w:rsidRPr="00C12DB7">
        <w:rPr>
          <w:rFonts w:ascii="宋体" w:eastAsia="宋体" w:hAnsi="宋体" w:cs="Times New Roman" w:hint="eastAsia"/>
          <w:spacing w:val="-6"/>
          <w:szCs w:val="21"/>
          <w:u w:val="single"/>
        </w:rPr>
        <w:t xml:space="preserve"> </w:t>
      </w:r>
      <w:r w:rsidRPr="00C12DB7">
        <w:rPr>
          <w:rFonts w:ascii="宋体" w:eastAsia="宋体" w:hAnsi="宋体" w:cs="Times New Roman" w:hint="eastAsia"/>
          <w:spacing w:val="-6"/>
          <w:szCs w:val="21"/>
        </w:rPr>
        <w:t>项目的采购活动并承诺如下：</w:t>
      </w:r>
    </w:p>
    <w:p w14:paraId="5AECB36D" w14:textId="3DDC5931" w:rsidR="00312BBF"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一、</w:t>
      </w:r>
      <w:r w:rsidR="00312BBF" w:rsidRPr="00C12DB7">
        <w:rPr>
          <w:rFonts w:ascii="宋体" w:eastAsia="宋体" w:hAnsi="宋体" w:cs="Times New Roman" w:hint="eastAsia"/>
          <w:spacing w:val="-6"/>
          <w:szCs w:val="21"/>
        </w:rPr>
        <w:t>我方满足《中华人民共和国政府采购法》第二十二条规定：</w:t>
      </w:r>
    </w:p>
    <w:p w14:paraId="45AC396F"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（一）具有独立承担民事责任的能力；</w:t>
      </w:r>
    </w:p>
    <w:p w14:paraId="7B24332F"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（二）具有良好的商业信誉和健全的财务会计制度；</w:t>
      </w:r>
    </w:p>
    <w:p w14:paraId="36CC8670"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（三）具有履行合同所必需的设备和专业技术能力；</w:t>
      </w:r>
    </w:p>
    <w:p w14:paraId="5F4E53F9"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（四）有依法缴纳税收和社会保障资金的良好记录；</w:t>
      </w:r>
    </w:p>
    <w:p w14:paraId="5AF856C4" w14:textId="7777777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（五）参加本项目政府采购活动前三年内，在经营活动中</w:t>
      </w:r>
      <w:r w:rsidRPr="00C12DB7">
        <w:rPr>
          <w:rFonts w:ascii="宋体" w:eastAsia="宋体" w:hAnsi="宋体" w:cs="Times New Roman" w:hint="eastAsia"/>
          <w:b/>
          <w:spacing w:val="-6"/>
          <w:szCs w:val="21"/>
          <w:u w:val="single"/>
        </w:rPr>
        <w:t xml:space="preserve">  没有  </w:t>
      </w:r>
      <w:r w:rsidRPr="00C12DB7">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42578D8" w14:textId="036AE197" w:rsidR="00312BBF" w:rsidRPr="00C12DB7" w:rsidRDefault="00312BBF"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（六）法律、行政法规规定的其他条件。</w:t>
      </w:r>
    </w:p>
    <w:p w14:paraId="28AE7B3D" w14:textId="1EF5859B"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二、未被信用中国</w:t>
      </w:r>
      <w:r w:rsidR="00F1422F" w:rsidRPr="00C12DB7">
        <w:rPr>
          <w:rFonts w:ascii="宋体" w:eastAsia="宋体" w:hAnsi="宋体" w:cs="Times New Roman" w:hint="eastAsia"/>
          <w:spacing w:val="-6"/>
          <w:szCs w:val="21"/>
        </w:rPr>
        <w:t>（www.creditchina.gov.cn）</w:t>
      </w:r>
      <w:r w:rsidRPr="00C12DB7">
        <w:rPr>
          <w:rFonts w:ascii="宋体" w:eastAsia="宋体" w:hAnsi="宋体" w:cs="Times New Roman"/>
          <w:spacing w:val="-6"/>
          <w:szCs w:val="21"/>
        </w:rPr>
        <w:t>、中国政府采购网（www.ccgp.gov.cn）列入失信被执行人、重大税收违法案件当事人名单、政府采购严重违法失信行为记录名单。</w:t>
      </w:r>
    </w:p>
    <w:p w14:paraId="48BA9266" w14:textId="45CF7310"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三、不存在以下情况：</w:t>
      </w:r>
    </w:p>
    <w:p w14:paraId="388F3895" w14:textId="77777777"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单位负责人为同一人或者存在直接控股、管理关系的不同供应商参加同一合同项下的政府采购活动的；</w:t>
      </w:r>
    </w:p>
    <w:p w14:paraId="697A8AB0" w14:textId="77777777" w:rsidR="004D3FD1" w:rsidRPr="00C12DB7" w:rsidRDefault="004D3FD1"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为采购项目提供整体设计、规范编制或者项目管理、监理、检测等服务后再参加该采购项目的其他采购活动的。</w:t>
      </w:r>
    </w:p>
    <w:p w14:paraId="2C99AF91" w14:textId="504DCE8B" w:rsidR="00312BBF" w:rsidRPr="00C12DB7" w:rsidRDefault="00C12F52"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四、</w:t>
      </w:r>
      <w:r w:rsidR="00312BBF" w:rsidRPr="00C12DB7">
        <w:rPr>
          <w:rFonts w:ascii="宋体" w:eastAsia="宋体" w:hAnsi="宋体" w:cs="Times New Roman"/>
          <w:spacing w:val="-6"/>
          <w:szCs w:val="21"/>
        </w:rPr>
        <w:t>以上事项如有虚假或隐瞒，我方愿意承担一切后果和责任。</w:t>
      </w:r>
    </w:p>
    <w:p w14:paraId="1EF110E4" w14:textId="77777777" w:rsidR="00312BBF" w:rsidRPr="00C12DB7" w:rsidRDefault="00312BBF" w:rsidP="00F76A54">
      <w:pPr>
        <w:adjustRightInd w:val="0"/>
        <w:snapToGrid w:val="0"/>
        <w:spacing w:line="288" w:lineRule="auto"/>
        <w:rPr>
          <w:rFonts w:ascii="宋体" w:eastAsia="宋体" w:hAnsi="宋体" w:cs="Times New Roman"/>
          <w:szCs w:val="21"/>
        </w:rPr>
      </w:pPr>
    </w:p>
    <w:p w14:paraId="2121ABAF" w14:textId="2BF7B8FC"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00AA4EEB"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358783F2" w14:textId="77777777" w:rsidR="00312BBF" w:rsidRPr="00C12DB7" w:rsidRDefault="00312BBF"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21847BB1" w14:textId="77777777" w:rsidR="00312BBF" w:rsidRPr="00C12DB7" w:rsidRDefault="00312BBF" w:rsidP="00F76A54">
      <w:pPr>
        <w:widowControl/>
        <w:adjustRightInd w:val="0"/>
        <w:snapToGrid w:val="0"/>
        <w:spacing w:line="288" w:lineRule="auto"/>
        <w:jc w:val="left"/>
        <w:rPr>
          <w:rFonts w:ascii="宋体" w:eastAsia="宋体" w:hAnsi="宋体" w:cs="宋体"/>
          <w:b/>
          <w:spacing w:val="-6"/>
          <w:szCs w:val="21"/>
        </w:rPr>
      </w:pPr>
    </w:p>
    <w:p w14:paraId="37A82595" w14:textId="48B6A27D" w:rsidR="00312BBF" w:rsidRPr="00C12DB7" w:rsidRDefault="00312BB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52A1FDC8" w14:textId="5F4365E0" w:rsidR="00764B19" w:rsidRPr="00C12DB7" w:rsidRDefault="00E84C89"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312BBF" w:rsidRPr="00C12DB7">
        <w:rPr>
          <w:rFonts w:ascii="宋体" w:eastAsia="宋体" w:hAnsi="宋体" w:cs="宋体"/>
          <w:b/>
          <w:spacing w:val="-6"/>
          <w:szCs w:val="21"/>
        </w:rPr>
        <w:t>3</w:t>
      </w:r>
      <w:r w:rsidRPr="00C12DB7">
        <w:rPr>
          <w:rFonts w:ascii="宋体" w:eastAsia="宋体" w:hAnsi="宋体" w:cs="宋体"/>
          <w:b/>
          <w:spacing w:val="-6"/>
          <w:szCs w:val="21"/>
        </w:rPr>
        <w:t>）落实政府采购政策需满足的资格要求：无</w:t>
      </w:r>
    </w:p>
    <w:p w14:paraId="2B91D2F3" w14:textId="22A543A8" w:rsidR="00764B19" w:rsidRPr="00C12DB7" w:rsidRDefault="00E84C89"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t>（</w:t>
      </w:r>
      <w:r w:rsidR="00312BBF" w:rsidRPr="00C12DB7">
        <w:rPr>
          <w:rFonts w:ascii="宋体" w:eastAsia="宋体" w:hAnsi="宋体" w:cs="宋体"/>
          <w:b/>
          <w:spacing w:val="-6"/>
          <w:szCs w:val="21"/>
        </w:rPr>
        <w:t>4</w:t>
      </w:r>
      <w:r w:rsidRPr="00C12DB7">
        <w:rPr>
          <w:rFonts w:ascii="宋体" w:eastAsia="宋体" w:hAnsi="宋体" w:cs="宋体" w:hint="eastAsia"/>
          <w:b/>
          <w:spacing w:val="-6"/>
          <w:szCs w:val="21"/>
        </w:rPr>
        <w:t>）</w:t>
      </w:r>
      <w:r w:rsidR="006C0103" w:rsidRPr="00C12DB7">
        <w:rPr>
          <w:rFonts w:ascii="宋体" w:eastAsia="宋体" w:hAnsi="宋体" w:cs="宋体" w:hint="eastAsia"/>
          <w:b/>
          <w:spacing w:val="-6"/>
          <w:szCs w:val="21"/>
        </w:rPr>
        <w:t>本项目的特定资格要求证明材料</w:t>
      </w:r>
      <w:r w:rsidR="00FC0078" w:rsidRPr="00C12DB7">
        <w:rPr>
          <w:rFonts w:ascii="宋体" w:eastAsia="宋体" w:hAnsi="宋体" w:cs="宋体" w:hint="eastAsia"/>
          <w:b/>
          <w:spacing w:val="-6"/>
          <w:szCs w:val="21"/>
        </w:rPr>
        <w:t>：无</w:t>
      </w:r>
    </w:p>
    <w:p w14:paraId="14568055"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b/>
          <w:spacing w:val="-6"/>
          <w:szCs w:val="21"/>
        </w:rPr>
        <w:br w:type="page"/>
      </w:r>
    </w:p>
    <w:p w14:paraId="249BFE25" w14:textId="77777777" w:rsidR="00764B19" w:rsidRPr="00C12DB7"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C12DB7">
        <w:rPr>
          <w:rFonts w:ascii="宋体" w:eastAsia="宋体" w:hAnsi="宋体" w:cs="Times New Roman" w:hint="eastAsia"/>
          <w:b/>
          <w:spacing w:val="-6"/>
          <w:sz w:val="84"/>
          <w:szCs w:val="84"/>
        </w:rPr>
        <w:lastRenderedPageBreak/>
        <w:t>商务和技术文件</w:t>
      </w:r>
    </w:p>
    <w:p w14:paraId="250EAF63" w14:textId="77777777"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148014F4" w14:textId="6CF8EFA6"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（1）投标函</w:t>
      </w:r>
    </w:p>
    <w:p w14:paraId="3B7D1843" w14:textId="77777777" w:rsidR="00D33AD3" w:rsidRPr="00C12DB7" w:rsidRDefault="00D33AD3" w:rsidP="00F76A54">
      <w:pPr>
        <w:adjustRightInd w:val="0"/>
        <w:snapToGrid w:val="0"/>
        <w:spacing w:line="288" w:lineRule="auto"/>
        <w:rPr>
          <w:rFonts w:ascii="宋体" w:eastAsia="宋体" w:hAnsi="宋体" w:cs="Times New Roman"/>
          <w:spacing w:val="-6"/>
          <w:szCs w:val="21"/>
        </w:rPr>
      </w:pPr>
    </w:p>
    <w:p w14:paraId="10B0A27F" w14:textId="0A2C94A3"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致：</w:t>
      </w:r>
      <w:r w:rsidR="00851400" w:rsidRPr="00C12DB7">
        <w:rPr>
          <w:rFonts w:ascii="宋体" w:eastAsia="宋体" w:hAnsi="宋体" w:cs="Times New Roman" w:hint="eastAsia"/>
          <w:b/>
          <w:bCs/>
          <w:spacing w:val="-6"/>
          <w:szCs w:val="21"/>
        </w:rPr>
        <w:t>浙江财经大学</w:t>
      </w:r>
      <w:r w:rsidR="00172304" w:rsidRPr="00C12DB7">
        <w:rPr>
          <w:rFonts w:ascii="宋体" w:eastAsia="宋体" w:hAnsi="宋体" w:cs="Times New Roman" w:hint="eastAsia"/>
          <w:b/>
          <w:bCs/>
          <w:spacing w:val="-6"/>
          <w:szCs w:val="21"/>
        </w:rPr>
        <w:t>、</w:t>
      </w:r>
      <w:r w:rsidRPr="00C12DB7">
        <w:rPr>
          <w:rFonts w:ascii="宋体" w:eastAsia="宋体" w:hAnsi="宋体" w:cs="Times New Roman" w:hint="eastAsia"/>
          <w:b/>
          <w:bCs/>
          <w:spacing w:val="-6"/>
          <w:szCs w:val="21"/>
        </w:rPr>
        <w:t>浙江求是招标代理有限公司</w:t>
      </w:r>
    </w:p>
    <w:p w14:paraId="4E3838E3" w14:textId="77777777" w:rsidR="00D33AD3" w:rsidRPr="00C12DB7" w:rsidRDefault="00D33AD3" w:rsidP="00F76A54">
      <w:pPr>
        <w:adjustRightInd w:val="0"/>
        <w:snapToGrid w:val="0"/>
        <w:spacing w:line="288" w:lineRule="auto"/>
        <w:ind w:firstLineChars="200" w:firstLine="396"/>
        <w:rPr>
          <w:rFonts w:ascii="宋体" w:eastAsia="宋体" w:hAnsi="宋体" w:cs="Times New Roman"/>
          <w:spacing w:val="-6"/>
          <w:szCs w:val="21"/>
        </w:rPr>
      </w:pPr>
    </w:p>
    <w:p w14:paraId="0A212BF2" w14:textId="5C88FA8D" w:rsidR="00764B19" w:rsidRPr="00C12DB7" w:rsidRDefault="000C587E"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我方参加</w:t>
      </w:r>
      <w:r w:rsidR="00851400" w:rsidRPr="00C12DB7">
        <w:rPr>
          <w:rFonts w:ascii="宋体" w:eastAsia="宋体" w:hAnsi="宋体" w:cs="Times New Roman" w:hint="eastAsia"/>
          <w:bCs/>
          <w:spacing w:val="-6"/>
          <w:szCs w:val="21"/>
          <w:u w:val="single"/>
        </w:rPr>
        <w:t>浙江财经大学</w:t>
      </w:r>
      <w:r w:rsidR="00191DE6" w:rsidRPr="00C12DB7">
        <w:rPr>
          <w:rFonts w:ascii="宋体" w:eastAsia="宋体" w:hAnsi="宋体" w:cs="Times New Roman" w:hint="eastAsia"/>
          <w:bCs/>
          <w:spacing w:val="-6"/>
          <w:szCs w:val="21"/>
          <w:u w:val="single"/>
        </w:rPr>
        <w:t>智慧教学空间三期</w:t>
      </w:r>
      <w:r w:rsidR="00164E88" w:rsidRPr="00C12DB7">
        <w:rPr>
          <w:rFonts w:ascii="宋体" w:eastAsia="宋体" w:hAnsi="宋体" w:cs="Times New Roman" w:hint="eastAsia"/>
          <w:spacing w:val="-6"/>
          <w:szCs w:val="21"/>
          <w:u w:val="single"/>
        </w:rPr>
        <w:t>（项目编号</w:t>
      </w:r>
      <w:r w:rsidR="00164E88" w:rsidRPr="00C12DB7">
        <w:rPr>
          <w:rFonts w:ascii="宋体" w:eastAsia="宋体" w:hAnsi="宋体" w:cs="Times New Roman" w:hint="eastAsia"/>
          <w:bCs/>
          <w:spacing w:val="-6"/>
          <w:szCs w:val="21"/>
          <w:u w:val="single"/>
        </w:rPr>
        <w:t>：</w:t>
      </w:r>
      <w:r w:rsidR="00485BD4" w:rsidRPr="00C12DB7">
        <w:rPr>
          <w:rFonts w:ascii="宋体" w:eastAsia="宋体" w:hAnsi="宋体" w:cs="Times New Roman" w:hint="eastAsia"/>
          <w:bCs/>
          <w:spacing w:val="-6"/>
          <w:szCs w:val="21"/>
          <w:u w:val="single"/>
        </w:rPr>
        <w:t xml:space="preserve">QSZB-Z(H)-E22089(GK) </w:t>
      </w:r>
      <w:r w:rsidR="00164E88" w:rsidRPr="00C12DB7">
        <w:rPr>
          <w:rFonts w:ascii="宋体" w:eastAsia="宋体" w:hAnsi="宋体" w:cs="Times New Roman" w:hint="eastAsia"/>
          <w:spacing w:val="-6"/>
          <w:szCs w:val="21"/>
          <w:u w:val="single"/>
        </w:rPr>
        <w:t>）</w:t>
      </w:r>
      <w:r w:rsidRPr="00C12DB7">
        <w:rPr>
          <w:rFonts w:ascii="宋体" w:eastAsia="宋体" w:hAnsi="宋体" w:cs="Times New Roman" w:hint="eastAsia"/>
          <w:spacing w:val="-6"/>
          <w:szCs w:val="21"/>
        </w:rPr>
        <w:t>项目</w:t>
      </w:r>
      <w:r w:rsidR="00E84C89" w:rsidRPr="00C12DB7">
        <w:rPr>
          <w:rFonts w:ascii="宋体" w:eastAsia="宋体" w:hAnsi="宋体" w:cs="Times New Roman" w:hint="eastAsia"/>
          <w:spacing w:val="-6"/>
          <w:szCs w:val="21"/>
        </w:rPr>
        <w:t>，</w:t>
      </w:r>
      <w:r w:rsidRPr="00C12DB7">
        <w:rPr>
          <w:rFonts w:ascii="宋体" w:eastAsia="宋体" w:hAnsi="宋体" w:cs="Times New Roman" w:hint="eastAsia"/>
          <w:spacing w:val="-6"/>
          <w:szCs w:val="21"/>
        </w:rPr>
        <w:t>为此，</w:t>
      </w:r>
      <w:r w:rsidR="00164E88" w:rsidRPr="00C12DB7">
        <w:rPr>
          <w:rFonts w:ascii="宋体" w:eastAsia="宋体" w:hAnsi="宋体" w:cs="Times New Roman" w:hint="eastAsia"/>
          <w:spacing w:val="-6"/>
          <w:szCs w:val="21"/>
        </w:rPr>
        <w:t>我方</w:t>
      </w:r>
      <w:r w:rsidR="00E84C89" w:rsidRPr="00C12DB7">
        <w:rPr>
          <w:rFonts w:ascii="宋体" w:eastAsia="宋体" w:hAnsi="宋体" w:cs="Times New Roman" w:hint="eastAsia"/>
          <w:spacing w:val="-6"/>
          <w:szCs w:val="21"/>
        </w:rPr>
        <w:t>提交电子加密投标文件一份、以介质（U盘）存储的数据电文形式的</w:t>
      </w:r>
      <w:r w:rsidR="00E84C89" w:rsidRPr="00C12DB7">
        <w:rPr>
          <w:rFonts w:ascii="宋体" w:eastAsia="宋体" w:hAnsi="宋体" w:cs="Times New Roman" w:hint="eastAsia"/>
          <w:spacing w:val="-6"/>
          <w:szCs w:val="21"/>
          <w:u w:val="single"/>
        </w:rPr>
        <w:t>备份投标文件</w:t>
      </w:r>
      <w:r w:rsidR="00417F83" w:rsidRPr="00C12DB7">
        <w:rPr>
          <w:rFonts w:ascii="宋体" w:eastAsia="宋体" w:hAnsi="宋体" w:cs="Times New Roman" w:hint="eastAsia"/>
          <w:spacing w:val="-6"/>
          <w:szCs w:val="21"/>
          <w:u w:val="single"/>
        </w:rPr>
        <w:t xml:space="preserve"> </w:t>
      </w:r>
      <w:r w:rsidR="00417F83" w:rsidRPr="00C12DB7">
        <w:rPr>
          <w:rFonts w:ascii="宋体" w:eastAsia="宋体" w:hAnsi="宋体" w:cs="Times New Roman"/>
          <w:spacing w:val="-6"/>
          <w:szCs w:val="21"/>
          <w:u w:val="single"/>
        </w:rPr>
        <w:t xml:space="preserve">   </w:t>
      </w:r>
      <w:r w:rsidR="00E84C89" w:rsidRPr="00C12DB7">
        <w:rPr>
          <w:rFonts w:ascii="宋体" w:eastAsia="宋体" w:hAnsi="宋体" w:cs="Times New Roman" w:hint="eastAsia"/>
          <w:spacing w:val="-6"/>
          <w:szCs w:val="21"/>
          <w:u w:val="single"/>
        </w:rPr>
        <w:t>份</w:t>
      </w:r>
      <w:r w:rsidR="00E84C89" w:rsidRPr="00C12DB7">
        <w:rPr>
          <w:rFonts w:ascii="宋体" w:eastAsia="宋体" w:hAnsi="宋体" w:cs="Times New Roman" w:hint="eastAsia"/>
          <w:spacing w:val="-6"/>
          <w:szCs w:val="21"/>
        </w:rPr>
        <w:t>。宣布同意如下：</w:t>
      </w:r>
    </w:p>
    <w:p w14:paraId="359F9B90"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1</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2</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BFFFD9"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3</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投标有效期自提交投标文件的截止之日起</w:t>
      </w:r>
      <w:r w:rsidRPr="00C12DB7">
        <w:rPr>
          <w:rFonts w:ascii="宋体" w:eastAsia="宋体" w:hAnsi="宋体" w:cs="Times New Roman" w:hint="eastAsia"/>
          <w:bCs/>
          <w:spacing w:val="-6"/>
          <w:szCs w:val="21"/>
          <w:u w:val="single"/>
        </w:rPr>
        <w:t xml:space="preserve"> 90</w:t>
      </w:r>
      <w:r w:rsidRPr="00C12DB7">
        <w:rPr>
          <w:rFonts w:ascii="宋体" w:eastAsia="宋体" w:hAnsi="宋体" w:cs="Times New Roman"/>
          <w:bCs/>
          <w:spacing w:val="-6"/>
          <w:szCs w:val="21"/>
          <w:u w:val="single"/>
        </w:rPr>
        <w:t xml:space="preserve"> </w:t>
      </w:r>
      <w:r w:rsidRPr="00C12DB7">
        <w:rPr>
          <w:rFonts w:ascii="宋体" w:eastAsia="宋体" w:hAnsi="宋体" w:cs="Times New Roman" w:hint="eastAsia"/>
          <w:spacing w:val="-6"/>
          <w:szCs w:val="21"/>
        </w:rPr>
        <w:t>天。</w:t>
      </w:r>
    </w:p>
    <w:p w14:paraId="17C6E98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4</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如中标，本投标文件至本项目合同履行</w:t>
      </w:r>
      <w:proofErr w:type="gramStart"/>
      <w:r w:rsidRPr="00C12DB7">
        <w:rPr>
          <w:rFonts w:ascii="宋体" w:eastAsia="宋体" w:hAnsi="宋体" w:cs="Times New Roman" w:hint="eastAsia"/>
          <w:spacing w:val="-6"/>
          <w:szCs w:val="21"/>
        </w:rPr>
        <w:t>完毕止均保持</w:t>
      </w:r>
      <w:proofErr w:type="gramEnd"/>
      <w:r w:rsidRPr="00C12DB7">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4FA5ECD" w14:textId="233C4036"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5</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我方同意按照贵方要求提供与投标有关的一切数据或资料。</w:t>
      </w:r>
    </w:p>
    <w:p w14:paraId="5413A820" w14:textId="7B610845"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6</w:t>
      </w:r>
      <w:r w:rsidRPr="00C12DB7">
        <w:rPr>
          <w:rFonts w:ascii="宋体" w:eastAsia="宋体" w:hAnsi="宋体" w:cs="Times New Roman"/>
          <w:spacing w:val="-6"/>
          <w:szCs w:val="21"/>
        </w:rPr>
        <w:t>.</w:t>
      </w:r>
      <w:r w:rsidRPr="00C12DB7">
        <w:rPr>
          <w:rFonts w:ascii="宋体" w:eastAsia="宋体" w:hAnsi="宋体" w:cs="Times New Roman" w:hint="eastAsia"/>
          <w:spacing w:val="-6"/>
          <w:szCs w:val="21"/>
        </w:rPr>
        <w:t>与本投标有关的一切正式往来信函</w:t>
      </w:r>
      <w:r w:rsidR="000922B3" w:rsidRPr="00C12DB7">
        <w:rPr>
          <w:rFonts w:ascii="宋体" w:eastAsia="宋体" w:hAnsi="宋体" w:cs="Times New Roman" w:hint="eastAsia"/>
          <w:spacing w:val="-6"/>
          <w:szCs w:val="21"/>
        </w:rPr>
        <w:t>联系</w:t>
      </w:r>
      <w:r w:rsidRPr="00C12DB7">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1E483F" w:rsidRPr="00C12DB7" w14:paraId="3092DF10" w14:textId="77777777" w:rsidTr="006279EA">
        <w:tc>
          <w:tcPr>
            <w:tcW w:w="2122" w:type="dxa"/>
          </w:tcPr>
          <w:p w14:paraId="3F5152AF" w14:textId="24C6613F"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联系人：</w:t>
            </w:r>
          </w:p>
        </w:tc>
        <w:tc>
          <w:tcPr>
            <w:tcW w:w="6808" w:type="dxa"/>
          </w:tcPr>
          <w:p w14:paraId="2DDDC9C9" w14:textId="2A67B354"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5208E1BF" w14:textId="77777777" w:rsidTr="006279EA">
        <w:tc>
          <w:tcPr>
            <w:tcW w:w="2122" w:type="dxa"/>
          </w:tcPr>
          <w:p w14:paraId="4D582224" w14:textId="6757696A"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职务：</w:t>
            </w:r>
          </w:p>
        </w:tc>
        <w:tc>
          <w:tcPr>
            <w:tcW w:w="6808" w:type="dxa"/>
          </w:tcPr>
          <w:p w14:paraId="4922AB0D"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1E483F" w:rsidRPr="00C12DB7" w14:paraId="602F4D8F" w14:textId="77777777" w:rsidTr="006279EA">
        <w:tc>
          <w:tcPr>
            <w:tcW w:w="2122" w:type="dxa"/>
          </w:tcPr>
          <w:p w14:paraId="0D8447C0" w14:textId="5BB70A32"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手机：</w:t>
            </w:r>
          </w:p>
        </w:tc>
        <w:tc>
          <w:tcPr>
            <w:tcW w:w="6808" w:type="dxa"/>
          </w:tcPr>
          <w:p w14:paraId="26C1498C" w14:textId="394D7DD7"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42AD47B4" w14:textId="77777777" w:rsidTr="006279EA">
        <w:tc>
          <w:tcPr>
            <w:tcW w:w="2122" w:type="dxa"/>
          </w:tcPr>
          <w:p w14:paraId="7DC25138" w14:textId="6CE180C9"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电子邮箱：</w:t>
            </w:r>
          </w:p>
        </w:tc>
        <w:tc>
          <w:tcPr>
            <w:tcW w:w="6808" w:type="dxa"/>
          </w:tcPr>
          <w:p w14:paraId="22B2DBF7"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1E483F" w:rsidRPr="00C12DB7" w14:paraId="716C133F" w14:textId="77777777" w:rsidTr="006279EA">
        <w:tc>
          <w:tcPr>
            <w:tcW w:w="2122" w:type="dxa"/>
          </w:tcPr>
          <w:p w14:paraId="11BF4EA7" w14:textId="5CDA6770" w:rsidR="00AF2EB1" w:rsidRPr="00C12DB7" w:rsidRDefault="00AF2EB1"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地址：</w:t>
            </w:r>
          </w:p>
        </w:tc>
        <w:tc>
          <w:tcPr>
            <w:tcW w:w="6808" w:type="dxa"/>
          </w:tcPr>
          <w:p w14:paraId="73391F20" w14:textId="77777777" w:rsidR="00AF2EB1" w:rsidRPr="00C12DB7" w:rsidRDefault="00AF2EB1" w:rsidP="00F76A54">
            <w:pPr>
              <w:adjustRightInd w:val="0"/>
              <w:snapToGrid w:val="0"/>
              <w:spacing w:line="288" w:lineRule="auto"/>
              <w:rPr>
                <w:rFonts w:ascii="宋体" w:eastAsia="宋体" w:hAnsi="宋体" w:cs="Times New Roman"/>
                <w:spacing w:val="-6"/>
                <w:szCs w:val="21"/>
              </w:rPr>
            </w:pPr>
          </w:p>
        </w:tc>
      </w:tr>
      <w:tr w:rsidR="001E483F" w:rsidRPr="00C12DB7" w14:paraId="2C581A34" w14:textId="77777777" w:rsidTr="006279EA">
        <w:tc>
          <w:tcPr>
            <w:tcW w:w="2122" w:type="dxa"/>
          </w:tcPr>
          <w:p w14:paraId="1E0E46B1" w14:textId="5C7AAB03" w:rsidR="000922B3"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开户银行：</w:t>
            </w:r>
          </w:p>
        </w:tc>
        <w:tc>
          <w:tcPr>
            <w:tcW w:w="6808" w:type="dxa"/>
          </w:tcPr>
          <w:p w14:paraId="24BAC659" w14:textId="77777777" w:rsidR="000922B3" w:rsidRPr="00C12DB7" w:rsidRDefault="000922B3" w:rsidP="00F76A54">
            <w:pPr>
              <w:adjustRightInd w:val="0"/>
              <w:snapToGrid w:val="0"/>
              <w:spacing w:line="288" w:lineRule="auto"/>
              <w:rPr>
                <w:rFonts w:ascii="宋体" w:eastAsia="宋体" w:hAnsi="宋体" w:cs="Times New Roman"/>
                <w:spacing w:val="-6"/>
                <w:szCs w:val="21"/>
              </w:rPr>
            </w:pPr>
          </w:p>
        </w:tc>
      </w:tr>
      <w:tr w:rsidR="00AF2EB1" w:rsidRPr="00C12DB7" w14:paraId="40C1555B" w14:textId="77777777" w:rsidTr="006279EA">
        <w:tc>
          <w:tcPr>
            <w:tcW w:w="2122" w:type="dxa"/>
          </w:tcPr>
          <w:p w14:paraId="5A2B4535" w14:textId="5B7EF6C6" w:rsidR="00AF2EB1" w:rsidRPr="00C12DB7" w:rsidRDefault="000922B3" w:rsidP="00F76A54">
            <w:pPr>
              <w:adjustRightInd w:val="0"/>
              <w:snapToGrid w:val="0"/>
              <w:spacing w:line="288" w:lineRule="auto"/>
              <w:rPr>
                <w:rFonts w:ascii="宋体" w:eastAsia="宋体" w:hAnsi="宋体" w:cs="Times New Roman"/>
                <w:spacing w:val="-6"/>
                <w:szCs w:val="21"/>
              </w:rPr>
            </w:pPr>
            <w:r w:rsidRPr="00C12DB7">
              <w:rPr>
                <w:rFonts w:ascii="宋体" w:eastAsia="宋体" w:hAnsi="宋体" w:cs="Times New Roman" w:hint="eastAsia"/>
                <w:spacing w:val="-6"/>
                <w:szCs w:val="21"/>
              </w:rPr>
              <w:t>银行账号：</w:t>
            </w:r>
          </w:p>
        </w:tc>
        <w:tc>
          <w:tcPr>
            <w:tcW w:w="6808" w:type="dxa"/>
          </w:tcPr>
          <w:p w14:paraId="490ADCB1" w14:textId="70C1F272" w:rsidR="00AF2EB1" w:rsidRPr="00C12DB7" w:rsidRDefault="00AF2EB1" w:rsidP="00F76A54">
            <w:pPr>
              <w:adjustRightInd w:val="0"/>
              <w:snapToGrid w:val="0"/>
              <w:spacing w:line="288" w:lineRule="auto"/>
              <w:rPr>
                <w:rFonts w:ascii="宋体" w:eastAsia="宋体" w:hAnsi="宋体" w:cs="Times New Roman"/>
                <w:spacing w:val="-6"/>
                <w:szCs w:val="21"/>
              </w:rPr>
            </w:pPr>
          </w:p>
        </w:tc>
      </w:tr>
    </w:tbl>
    <w:p w14:paraId="2F0FE347" w14:textId="1D751AC5" w:rsidR="00764B19" w:rsidRPr="00C12DB7" w:rsidRDefault="00764B19" w:rsidP="00F76A54">
      <w:pPr>
        <w:adjustRightInd w:val="0"/>
        <w:snapToGrid w:val="0"/>
        <w:spacing w:line="288" w:lineRule="auto"/>
        <w:rPr>
          <w:rFonts w:ascii="宋体" w:eastAsia="宋体" w:hAnsi="宋体" w:cs="Times New Roman"/>
          <w:spacing w:val="-6"/>
          <w:szCs w:val="21"/>
        </w:rPr>
      </w:pPr>
    </w:p>
    <w:p w14:paraId="0F8EE6B3"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017B7CFF"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7976E57A"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1CDD9A32" w14:textId="77777777" w:rsidR="00764B19" w:rsidRPr="00C12DB7" w:rsidRDefault="00E84C89" w:rsidP="00F76A54">
      <w:pPr>
        <w:widowControl/>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3E3E5DC9" w14:textId="68C6FB88"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2</w:t>
      </w:r>
      <w:r w:rsidRPr="00C12DB7">
        <w:rPr>
          <w:rFonts w:ascii="宋体" w:eastAsia="宋体" w:hAnsi="宋体" w:cs="宋体" w:hint="eastAsia"/>
          <w:b/>
          <w:spacing w:val="-6"/>
          <w:szCs w:val="21"/>
        </w:rPr>
        <w:t>）法定代表人授权委托书</w:t>
      </w:r>
    </w:p>
    <w:p w14:paraId="79A0C514" w14:textId="0A3FAE5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Cs/>
          <w:spacing w:val="-6"/>
          <w:szCs w:val="21"/>
        </w:rPr>
        <w:t>致：</w:t>
      </w:r>
      <w:r w:rsidR="00851400" w:rsidRPr="00C12DB7">
        <w:rPr>
          <w:rFonts w:ascii="宋体" w:eastAsia="宋体" w:hAnsi="宋体" w:cs="Times New Roman" w:hint="eastAsia"/>
          <w:bCs/>
          <w:spacing w:val="-6"/>
          <w:szCs w:val="21"/>
        </w:rPr>
        <w:t>浙江财经大学</w:t>
      </w:r>
      <w:r w:rsidR="00F855E3" w:rsidRPr="00C12DB7">
        <w:rPr>
          <w:rFonts w:ascii="宋体" w:eastAsia="宋体" w:hAnsi="宋体" w:cs="Times New Roman" w:hint="eastAsia"/>
          <w:bCs/>
          <w:spacing w:val="-6"/>
          <w:szCs w:val="21"/>
        </w:rPr>
        <w:t>、</w:t>
      </w:r>
      <w:r w:rsidR="00F855E3" w:rsidRPr="00C12DB7">
        <w:rPr>
          <w:rFonts w:ascii="宋体" w:eastAsia="宋体" w:hAnsi="宋体" w:cs="Times New Roman" w:hint="eastAsia"/>
          <w:spacing w:val="-6"/>
          <w:szCs w:val="21"/>
        </w:rPr>
        <w:t>浙江求是招标代理有限公司</w:t>
      </w:r>
    </w:p>
    <w:p w14:paraId="697EE240" w14:textId="77777777" w:rsidR="004D2BC8" w:rsidRPr="00C12DB7" w:rsidRDefault="004D2BC8" w:rsidP="00F76A54">
      <w:pPr>
        <w:adjustRightInd w:val="0"/>
        <w:snapToGrid w:val="0"/>
        <w:spacing w:line="288" w:lineRule="auto"/>
        <w:ind w:firstLineChars="200" w:firstLine="396"/>
        <w:rPr>
          <w:rFonts w:ascii="宋体" w:eastAsia="宋体" w:hAnsi="宋体" w:cs="Times New Roman"/>
          <w:bCs/>
          <w:spacing w:val="-6"/>
          <w:szCs w:val="21"/>
        </w:rPr>
      </w:pPr>
      <w:r w:rsidRPr="00C12DB7">
        <w:rPr>
          <w:rFonts w:ascii="宋体" w:eastAsia="宋体" w:hAnsi="宋体" w:cs="Times New Roman" w:hint="eastAsia"/>
          <w:bCs/>
          <w:spacing w:val="-6"/>
          <w:szCs w:val="21"/>
        </w:rPr>
        <w:t>我</w:t>
      </w:r>
      <w:r w:rsidRPr="00C12DB7">
        <w:rPr>
          <w:rFonts w:ascii="宋体" w:eastAsia="宋体" w:hAnsi="宋体" w:cs="Times New Roman"/>
          <w:spacing w:val="-6"/>
          <w:szCs w:val="21"/>
        </w:rPr>
        <w:t>________________</w:t>
      </w:r>
      <w:r w:rsidRPr="00C12DB7">
        <w:rPr>
          <w:rFonts w:ascii="宋体" w:eastAsia="宋体" w:hAnsi="宋体" w:cs="Times New Roman" w:hint="eastAsia"/>
          <w:spacing w:val="-6"/>
          <w:szCs w:val="21"/>
        </w:rPr>
        <w:t>（</w:t>
      </w:r>
      <w:r w:rsidRPr="00C12DB7">
        <w:rPr>
          <w:rFonts w:ascii="宋体" w:eastAsia="宋体" w:hAnsi="宋体" w:cs="Times New Roman"/>
          <w:bCs/>
          <w:spacing w:val="-6"/>
          <w:szCs w:val="21"/>
        </w:rPr>
        <w:t>姓名</w:t>
      </w:r>
      <w:r w:rsidRPr="00C12DB7">
        <w:rPr>
          <w:rFonts w:ascii="宋体" w:eastAsia="宋体" w:hAnsi="宋体" w:cs="Times New Roman" w:hint="eastAsia"/>
          <w:bCs/>
          <w:spacing w:val="-6"/>
          <w:szCs w:val="21"/>
        </w:rPr>
        <w:t>）</w:t>
      </w:r>
      <w:r w:rsidRPr="00C12DB7">
        <w:rPr>
          <w:rFonts w:ascii="宋体" w:eastAsia="宋体" w:hAnsi="宋体" w:cs="Times New Roman"/>
          <w:bCs/>
          <w:spacing w:val="-6"/>
          <w:szCs w:val="21"/>
        </w:rPr>
        <w:t>系</w:t>
      </w:r>
      <w:r w:rsidRPr="00C12DB7">
        <w:rPr>
          <w:rFonts w:ascii="宋体" w:eastAsia="宋体" w:hAnsi="宋体" w:cs="Times New Roman" w:hint="eastAsia"/>
          <w:bCs/>
          <w:spacing w:val="-6"/>
          <w:szCs w:val="21"/>
        </w:rPr>
        <w:t>_________________________（投标人名称）</w:t>
      </w:r>
      <w:r w:rsidRPr="00C12DB7">
        <w:rPr>
          <w:rFonts w:ascii="宋体" w:eastAsia="宋体" w:hAnsi="宋体" w:cs="Times New Roman"/>
          <w:bCs/>
          <w:spacing w:val="-6"/>
          <w:szCs w:val="21"/>
        </w:rPr>
        <w:t>的法定代表人，身份证</w:t>
      </w:r>
      <w:r w:rsidRPr="00C12DB7">
        <w:rPr>
          <w:rFonts w:ascii="宋体" w:eastAsia="宋体" w:hAnsi="宋体" w:cs="Times New Roman" w:hint="eastAsia"/>
          <w:bCs/>
          <w:spacing w:val="-6"/>
          <w:szCs w:val="21"/>
        </w:rPr>
        <w:t>号码：_________________________________。</w:t>
      </w:r>
    </w:p>
    <w:p w14:paraId="27B58109" w14:textId="799B05F1"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现授权委托本单位在职职工：</w:t>
      </w:r>
      <w:r w:rsidRPr="00C12DB7">
        <w:rPr>
          <w:rFonts w:ascii="宋体" w:eastAsia="宋体" w:hAnsi="宋体" w:cs="Times New Roman"/>
          <w:spacing w:val="-6"/>
          <w:szCs w:val="21"/>
        </w:rPr>
        <w:t>_________</w:t>
      </w:r>
      <w:r w:rsidRPr="00C12DB7">
        <w:rPr>
          <w:rFonts w:ascii="宋体" w:eastAsia="宋体" w:hAnsi="宋体" w:cs="Times New Roman" w:hint="eastAsia"/>
          <w:spacing w:val="-6"/>
          <w:szCs w:val="21"/>
        </w:rPr>
        <w:t>（姓名），身份证号码：</w:t>
      </w:r>
      <w:r w:rsidRPr="00C12DB7">
        <w:rPr>
          <w:rFonts w:ascii="宋体" w:eastAsia="宋体" w:hAnsi="宋体" w:cs="Times New Roman"/>
          <w:spacing w:val="-6"/>
          <w:szCs w:val="21"/>
        </w:rPr>
        <w:t>_______________</w:t>
      </w:r>
      <w:r w:rsidR="00EE04AC" w:rsidRPr="00C12DB7">
        <w:rPr>
          <w:rFonts w:ascii="宋体" w:eastAsia="宋体" w:hAnsi="宋体" w:cs="Times New Roman" w:hint="eastAsia"/>
          <w:spacing w:val="-6"/>
          <w:szCs w:val="21"/>
        </w:rPr>
        <w:t>，</w:t>
      </w:r>
      <w:r w:rsidRPr="00C12DB7">
        <w:rPr>
          <w:rFonts w:ascii="宋体" w:eastAsia="宋体" w:hAnsi="宋体" w:cs="Times New Roman" w:hint="eastAsia"/>
          <w:spacing w:val="-6"/>
          <w:szCs w:val="21"/>
        </w:rPr>
        <w:t>以我方的名义参加</w:t>
      </w:r>
      <w:r w:rsidR="00851400" w:rsidRPr="00C12DB7">
        <w:rPr>
          <w:rFonts w:ascii="宋体" w:eastAsia="宋体" w:hAnsi="宋体" w:cs="Times New Roman" w:hint="eastAsia"/>
          <w:bCs/>
          <w:spacing w:val="-6"/>
          <w:szCs w:val="21"/>
        </w:rPr>
        <w:t>浙江财经大学</w:t>
      </w:r>
      <w:r w:rsidR="00191DE6" w:rsidRPr="00C12DB7">
        <w:rPr>
          <w:rFonts w:ascii="宋体" w:eastAsia="宋体" w:hAnsi="宋体" w:cs="Times New Roman" w:hint="eastAsia"/>
          <w:bCs/>
          <w:spacing w:val="-6"/>
          <w:szCs w:val="21"/>
        </w:rPr>
        <w:t>智慧教学空间</w:t>
      </w:r>
      <w:proofErr w:type="gramStart"/>
      <w:r w:rsidR="00191DE6" w:rsidRPr="00C12DB7">
        <w:rPr>
          <w:rFonts w:ascii="宋体" w:eastAsia="宋体" w:hAnsi="宋体" w:cs="Times New Roman" w:hint="eastAsia"/>
          <w:bCs/>
          <w:spacing w:val="-6"/>
          <w:szCs w:val="21"/>
        </w:rPr>
        <w:t>三期</w:t>
      </w:r>
      <w:r w:rsidRPr="00C12DB7">
        <w:rPr>
          <w:rFonts w:ascii="宋体" w:eastAsia="宋体" w:hAnsi="宋体" w:cs="Times New Roman" w:hint="eastAsia"/>
          <w:bCs/>
          <w:spacing w:val="-6"/>
          <w:szCs w:val="21"/>
        </w:rPr>
        <w:t>标项</w:t>
      </w:r>
      <w:proofErr w:type="gramEnd"/>
      <w:r w:rsidRPr="00C12DB7">
        <w:rPr>
          <w:rFonts w:ascii="宋体" w:eastAsia="宋体" w:hAnsi="宋体" w:cs="Times New Roman" w:hint="eastAsia"/>
          <w:bCs/>
          <w:spacing w:val="-6"/>
          <w:szCs w:val="21"/>
          <w:u w:val="single"/>
        </w:rPr>
        <w:t xml:space="preserve">  </w:t>
      </w:r>
      <w:r w:rsidR="00EE04AC" w:rsidRPr="00C12DB7">
        <w:rPr>
          <w:rFonts w:ascii="宋体" w:eastAsia="宋体" w:hAnsi="宋体" w:cs="Times New Roman"/>
          <w:bCs/>
          <w:spacing w:val="-6"/>
          <w:szCs w:val="21"/>
          <w:u w:val="single"/>
        </w:rPr>
        <w:t xml:space="preserve"> </w:t>
      </w:r>
      <w:r w:rsidRPr="00C12DB7">
        <w:rPr>
          <w:rFonts w:ascii="宋体" w:eastAsia="宋体" w:hAnsi="宋体" w:cs="Times New Roman" w:hint="eastAsia"/>
          <w:bCs/>
          <w:spacing w:val="-6"/>
          <w:szCs w:val="21"/>
          <w:u w:val="single"/>
        </w:rPr>
        <w:t xml:space="preserve"> </w:t>
      </w:r>
      <w:r w:rsidRPr="00C12DB7">
        <w:rPr>
          <w:rFonts w:ascii="宋体" w:eastAsia="宋体" w:hAnsi="宋体" w:cs="Times New Roman" w:hint="eastAsia"/>
          <w:spacing w:val="-6"/>
          <w:szCs w:val="21"/>
        </w:rPr>
        <w:t>的投标活动，并代表我方全权办理针对上述项目的投标、开标、评标、签约等具体事务和签署相关文件。</w:t>
      </w:r>
    </w:p>
    <w:p w14:paraId="7923F7FA"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我方对被授权人的签名负全部责任。</w:t>
      </w:r>
    </w:p>
    <w:p w14:paraId="73ED3D7C"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F5CAE10" w14:textId="77777777" w:rsidR="00764B19" w:rsidRPr="00C12DB7" w:rsidRDefault="00E84C89" w:rsidP="00F76A54">
      <w:pPr>
        <w:adjustRightInd w:val="0"/>
        <w:snapToGrid w:val="0"/>
        <w:spacing w:line="288" w:lineRule="auto"/>
        <w:ind w:firstLineChars="200" w:firstLine="396"/>
        <w:rPr>
          <w:rFonts w:ascii="宋体" w:eastAsia="宋体" w:hAnsi="宋体" w:cs="Times New Roman"/>
          <w:spacing w:val="-6"/>
          <w:szCs w:val="21"/>
        </w:rPr>
      </w:pPr>
      <w:r w:rsidRPr="00C12DB7">
        <w:rPr>
          <w:rFonts w:ascii="宋体" w:eastAsia="宋体" w:hAnsi="宋体" w:cs="Times New Roman" w:hint="eastAsia"/>
          <w:spacing w:val="-6"/>
          <w:szCs w:val="21"/>
        </w:rPr>
        <w:t>被授权人无转委托权，特此委托。</w:t>
      </w:r>
    </w:p>
    <w:p w14:paraId="518E8AEE" w14:textId="03D13333" w:rsidR="00764B19" w:rsidRPr="00C12DB7" w:rsidRDefault="00E84C89" w:rsidP="00F76A54">
      <w:pPr>
        <w:adjustRightInd w:val="0"/>
        <w:snapToGrid w:val="0"/>
        <w:spacing w:line="288" w:lineRule="auto"/>
        <w:ind w:firstLineChars="186" w:firstLine="368"/>
        <w:rPr>
          <w:rFonts w:ascii="宋体" w:eastAsia="宋体" w:hAnsi="宋体" w:cs="Times New Roman"/>
          <w:spacing w:val="-6"/>
          <w:szCs w:val="21"/>
          <w:u w:val="single"/>
        </w:rPr>
      </w:pPr>
      <w:r w:rsidRPr="00C12DB7">
        <w:rPr>
          <w:rFonts w:ascii="宋体" w:eastAsia="宋体" w:hAnsi="宋体" w:cs="Times New Roman" w:hint="eastAsia"/>
          <w:spacing w:val="-6"/>
          <w:szCs w:val="21"/>
          <w:u w:val="single"/>
        </w:rPr>
        <w:t>▲投标人授权代表必须为投标人本单位在职职工，并提供</w:t>
      </w:r>
      <w:r w:rsidR="00851400" w:rsidRPr="00C12DB7">
        <w:rPr>
          <w:rFonts w:ascii="宋体" w:eastAsia="宋体" w:hAnsi="宋体" w:cs="Times New Roman" w:hint="eastAsia"/>
          <w:spacing w:val="-6"/>
          <w:szCs w:val="21"/>
          <w:u w:val="single"/>
        </w:rPr>
        <w:t>2021年12月（含）</w:t>
      </w:r>
      <w:r w:rsidRPr="00C12DB7">
        <w:rPr>
          <w:rFonts w:ascii="宋体" w:eastAsia="宋体" w:hAnsi="宋体" w:cs="Times New Roman" w:hint="eastAsia"/>
          <w:spacing w:val="-6"/>
          <w:szCs w:val="21"/>
          <w:u w:val="single"/>
        </w:rPr>
        <w:t>以后任意一月社保缴纳证明。</w:t>
      </w:r>
    </w:p>
    <w:p w14:paraId="6474B4AF" w14:textId="6A1A24E4" w:rsidR="00764B19" w:rsidRPr="00C12DB7" w:rsidRDefault="00E84C89" w:rsidP="00F76A54">
      <w:pPr>
        <w:adjustRightInd w:val="0"/>
        <w:snapToGrid w:val="0"/>
        <w:spacing w:line="288" w:lineRule="auto"/>
        <w:ind w:firstLineChars="186" w:firstLine="370"/>
        <w:rPr>
          <w:rFonts w:ascii="宋体" w:eastAsia="宋体" w:hAnsi="宋体" w:cs="Times New Roman"/>
          <w:b/>
          <w:bCs/>
          <w:spacing w:val="-6"/>
          <w:szCs w:val="21"/>
          <w:u w:val="single"/>
        </w:rPr>
      </w:pPr>
      <w:r w:rsidRPr="00C12DB7">
        <w:rPr>
          <w:rFonts w:ascii="宋体" w:eastAsia="宋体" w:hAnsi="宋体" w:cs="Times New Roman" w:hint="eastAsia"/>
          <w:b/>
          <w:bCs/>
          <w:spacing w:val="-6"/>
          <w:szCs w:val="21"/>
        </w:rPr>
        <w:t>法定代表人（</w:t>
      </w:r>
      <w:r w:rsidR="000E0B46" w:rsidRPr="00C12DB7">
        <w:rPr>
          <w:rFonts w:ascii="宋体" w:eastAsia="宋体" w:hAnsi="宋体" w:cs="Times New Roman" w:hint="eastAsia"/>
          <w:b/>
          <w:bCs/>
          <w:spacing w:val="-6"/>
          <w:szCs w:val="21"/>
        </w:rPr>
        <w:t>签名</w:t>
      </w:r>
      <w:r w:rsidRPr="00C12DB7">
        <w:rPr>
          <w:rFonts w:ascii="宋体" w:eastAsia="宋体" w:hAnsi="宋体" w:cs="Times New Roman" w:hint="eastAsia"/>
          <w:b/>
          <w:bCs/>
          <w:spacing w:val="-6"/>
          <w:szCs w:val="21"/>
        </w:rPr>
        <w:t>或盖章）：</w:t>
      </w:r>
    </w:p>
    <w:p w14:paraId="6C4490D0"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17826A75" w14:textId="77777777" w:rsidR="00DD6C53" w:rsidRPr="00C12DB7" w:rsidRDefault="00DD6C53" w:rsidP="009666D7">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013AD13E"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E483F" w:rsidRPr="00C12DB7" w14:paraId="5733439F" w14:textId="77777777" w:rsidTr="002F55DD">
        <w:trPr>
          <w:trHeight w:val="1134"/>
          <w:jc w:val="center"/>
        </w:trPr>
        <w:tc>
          <w:tcPr>
            <w:tcW w:w="9628" w:type="dxa"/>
            <w:vAlign w:val="center"/>
          </w:tcPr>
          <w:p w14:paraId="7D0C14E8" w14:textId="4F1AEBBD" w:rsidR="002F55DD" w:rsidRPr="00C12DB7" w:rsidRDefault="002F55DD" w:rsidP="00F76A54">
            <w:pPr>
              <w:adjustRightInd w:val="0"/>
              <w:snapToGrid w:val="0"/>
              <w:spacing w:line="288" w:lineRule="auto"/>
              <w:jc w:val="left"/>
              <w:rPr>
                <w:rFonts w:ascii="宋体" w:eastAsia="宋体" w:hAnsi="宋体" w:cs="Times New Roman"/>
                <w:szCs w:val="21"/>
              </w:rPr>
            </w:pPr>
            <w:r w:rsidRPr="00C12DB7">
              <w:rPr>
                <w:rFonts w:ascii="宋体" w:eastAsia="宋体" w:hAnsi="宋体" w:cs="Times New Roman" w:hint="eastAsia"/>
                <w:szCs w:val="21"/>
              </w:rPr>
              <w:t>法定代表人身份证明：</w:t>
            </w:r>
          </w:p>
          <w:p w14:paraId="44473F1B" w14:textId="7C4CD78E" w:rsidR="002F55DD" w:rsidRPr="00C12DB7" w:rsidRDefault="002F55DD" w:rsidP="00F76A54">
            <w:pPr>
              <w:adjustRightInd w:val="0"/>
              <w:snapToGrid w:val="0"/>
              <w:spacing w:line="288" w:lineRule="auto"/>
              <w:jc w:val="left"/>
              <w:rPr>
                <w:rFonts w:ascii="宋体" w:eastAsia="宋体" w:hAnsi="宋体" w:cs="Times New Roman"/>
                <w:szCs w:val="21"/>
              </w:rPr>
            </w:pPr>
          </w:p>
          <w:p w14:paraId="2AF6603E" w14:textId="55C88E4C" w:rsidR="002F55DD" w:rsidRPr="00C12DB7" w:rsidRDefault="002F55DD" w:rsidP="00F76A54">
            <w:pPr>
              <w:adjustRightInd w:val="0"/>
              <w:snapToGrid w:val="0"/>
              <w:spacing w:line="288" w:lineRule="auto"/>
              <w:jc w:val="left"/>
              <w:rPr>
                <w:rFonts w:ascii="宋体" w:eastAsia="宋体" w:hAnsi="宋体" w:cs="Times New Roman"/>
                <w:szCs w:val="21"/>
              </w:rPr>
            </w:pPr>
          </w:p>
          <w:p w14:paraId="0A07CB82" w14:textId="68170228" w:rsidR="002F55DD" w:rsidRPr="00C12DB7" w:rsidRDefault="002F55DD" w:rsidP="00F76A54">
            <w:pPr>
              <w:adjustRightInd w:val="0"/>
              <w:snapToGrid w:val="0"/>
              <w:spacing w:line="288" w:lineRule="auto"/>
              <w:jc w:val="left"/>
              <w:rPr>
                <w:rFonts w:ascii="宋体" w:eastAsia="宋体" w:hAnsi="宋体" w:cs="Times New Roman"/>
                <w:szCs w:val="21"/>
              </w:rPr>
            </w:pPr>
          </w:p>
          <w:p w14:paraId="55BAA0C1" w14:textId="1575F3AC" w:rsidR="002F55DD" w:rsidRPr="00C12DB7" w:rsidRDefault="002F55DD" w:rsidP="00F76A54">
            <w:pPr>
              <w:adjustRightInd w:val="0"/>
              <w:snapToGrid w:val="0"/>
              <w:spacing w:line="288" w:lineRule="auto"/>
              <w:jc w:val="left"/>
              <w:rPr>
                <w:rFonts w:ascii="宋体" w:eastAsia="宋体" w:hAnsi="宋体" w:cs="Times New Roman"/>
                <w:szCs w:val="21"/>
              </w:rPr>
            </w:pPr>
          </w:p>
          <w:p w14:paraId="6911DA49"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79960F0F"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28120779" w14:textId="77777777" w:rsidR="00764B19" w:rsidRPr="00C12DB7" w:rsidRDefault="00E84C89" w:rsidP="00F76A54">
            <w:pPr>
              <w:adjustRightInd w:val="0"/>
              <w:snapToGrid w:val="0"/>
              <w:spacing w:line="288" w:lineRule="auto"/>
              <w:jc w:val="left"/>
              <w:rPr>
                <w:rFonts w:ascii="宋体" w:eastAsia="宋体" w:hAnsi="宋体" w:cs="Times New Roman"/>
                <w:szCs w:val="21"/>
              </w:rPr>
            </w:pPr>
            <w:r w:rsidRPr="00C12DB7">
              <w:rPr>
                <w:rFonts w:ascii="宋体" w:eastAsia="宋体" w:hAnsi="宋体" w:cs="Times New Roman" w:hint="eastAsia"/>
                <w:szCs w:val="21"/>
              </w:rPr>
              <w:t>授权代表</w:t>
            </w:r>
            <w:r w:rsidR="002F55DD" w:rsidRPr="00C12DB7">
              <w:rPr>
                <w:rFonts w:ascii="宋体" w:eastAsia="宋体" w:hAnsi="宋体" w:cs="Times New Roman" w:hint="eastAsia"/>
                <w:szCs w:val="21"/>
              </w:rPr>
              <w:t>身份证明：</w:t>
            </w:r>
          </w:p>
          <w:p w14:paraId="0A8E6DFA"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342FF162"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35FA9643" w14:textId="6CF00353" w:rsidR="002F55DD" w:rsidRPr="00C12DB7" w:rsidRDefault="002F55DD" w:rsidP="00F76A54">
            <w:pPr>
              <w:adjustRightInd w:val="0"/>
              <w:snapToGrid w:val="0"/>
              <w:spacing w:line="288" w:lineRule="auto"/>
              <w:jc w:val="left"/>
              <w:rPr>
                <w:rFonts w:ascii="宋体" w:eastAsia="宋体" w:hAnsi="宋体" w:cs="Times New Roman"/>
                <w:szCs w:val="21"/>
              </w:rPr>
            </w:pPr>
          </w:p>
          <w:p w14:paraId="4EBC7B11"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136226A6" w14:textId="77777777" w:rsidR="002F55DD" w:rsidRPr="00C12DB7" w:rsidRDefault="002F55DD" w:rsidP="00F76A54">
            <w:pPr>
              <w:adjustRightInd w:val="0"/>
              <w:snapToGrid w:val="0"/>
              <w:spacing w:line="288" w:lineRule="auto"/>
              <w:jc w:val="left"/>
              <w:rPr>
                <w:rFonts w:ascii="宋体" w:eastAsia="宋体" w:hAnsi="宋体" w:cs="Times New Roman"/>
                <w:szCs w:val="21"/>
              </w:rPr>
            </w:pPr>
          </w:p>
          <w:p w14:paraId="57C90E37" w14:textId="71C0FACB" w:rsidR="002F55DD" w:rsidRPr="00C12DB7" w:rsidRDefault="002F55DD" w:rsidP="00F76A54">
            <w:pPr>
              <w:adjustRightInd w:val="0"/>
              <w:snapToGrid w:val="0"/>
              <w:spacing w:line="288" w:lineRule="auto"/>
              <w:jc w:val="left"/>
              <w:rPr>
                <w:rFonts w:ascii="宋体" w:eastAsia="宋体" w:hAnsi="宋体" w:cs="Times New Roman"/>
                <w:bCs/>
                <w:spacing w:val="-6"/>
                <w:szCs w:val="21"/>
              </w:rPr>
            </w:pPr>
          </w:p>
        </w:tc>
      </w:tr>
    </w:tbl>
    <w:p w14:paraId="705DA631" w14:textId="780F5C83" w:rsidR="00764B19" w:rsidRPr="00C12DB7" w:rsidRDefault="00E84C89"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Times New Roman"/>
          <w:b/>
          <w:spacing w:val="-6"/>
          <w:szCs w:val="21"/>
        </w:rPr>
        <w:br w:type="page"/>
      </w: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2</w:t>
      </w:r>
      <w:r w:rsidRPr="00C12DB7">
        <w:rPr>
          <w:rFonts w:ascii="宋体" w:eastAsia="宋体" w:hAnsi="宋体" w:cs="宋体" w:hint="eastAsia"/>
          <w:b/>
          <w:spacing w:val="-6"/>
          <w:szCs w:val="21"/>
        </w:rPr>
        <w:t>）</w:t>
      </w:r>
      <w:r w:rsidR="00851400" w:rsidRPr="00C12DB7">
        <w:rPr>
          <w:rFonts w:ascii="宋体" w:eastAsia="宋体" w:hAnsi="宋体" w:cs="宋体" w:hint="eastAsia"/>
          <w:b/>
          <w:spacing w:val="-6"/>
          <w:szCs w:val="21"/>
        </w:rPr>
        <w:t>2021年12月（含）</w:t>
      </w:r>
      <w:r w:rsidRPr="00C12DB7">
        <w:rPr>
          <w:rFonts w:ascii="宋体" w:eastAsia="宋体" w:hAnsi="宋体" w:cs="宋体" w:hint="eastAsia"/>
          <w:b/>
          <w:spacing w:val="-6"/>
          <w:szCs w:val="21"/>
        </w:rPr>
        <w:t>以后任意一月投标授权代表社保缴纳证明</w:t>
      </w:r>
    </w:p>
    <w:p w14:paraId="53BD8EB3" w14:textId="77777777" w:rsidR="00764B19" w:rsidRPr="00C12DB7" w:rsidRDefault="00E84C89" w:rsidP="00F76A54">
      <w:pPr>
        <w:adjustRightInd w:val="0"/>
        <w:snapToGrid w:val="0"/>
        <w:spacing w:line="288" w:lineRule="auto"/>
        <w:rPr>
          <w:rFonts w:ascii="宋体" w:eastAsia="宋体" w:hAnsi="宋体" w:cs="Times New Roman"/>
          <w:b/>
          <w:spacing w:val="-4"/>
          <w:szCs w:val="21"/>
        </w:rPr>
      </w:pPr>
      <w:r w:rsidRPr="00C12DB7">
        <w:rPr>
          <w:rFonts w:ascii="宋体" w:eastAsia="宋体" w:hAnsi="宋体" w:cs="Times New Roman" w:hint="eastAsia"/>
          <w:b/>
          <w:spacing w:val="-6"/>
          <w:szCs w:val="21"/>
        </w:rPr>
        <w:t>（授权代表为法定代表人可不提供）</w:t>
      </w:r>
    </w:p>
    <w:p w14:paraId="2A184E42" w14:textId="77777777" w:rsidR="00764B19" w:rsidRPr="00C12DB7" w:rsidRDefault="00E84C89" w:rsidP="00F76A54">
      <w:pPr>
        <w:adjustRightInd w:val="0"/>
        <w:snapToGrid w:val="0"/>
        <w:spacing w:line="288" w:lineRule="auto"/>
        <w:jc w:val="center"/>
        <w:rPr>
          <w:rFonts w:ascii="宋体" w:eastAsia="宋体" w:hAnsi="宋体" w:cs="Times New Roman"/>
          <w:b/>
          <w:spacing w:val="-6"/>
          <w:szCs w:val="21"/>
        </w:rPr>
      </w:pPr>
      <w:r w:rsidRPr="00C12DB7">
        <w:rPr>
          <w:rFonts w:ascii="宋体" w:eastAsia="宋体" w:hAnsi="宋体" w:cs="Times New Roman"/>
          <w:b/>
          <w:spacing w:val="-6"/>
          <w:szCs w:val="21"/>
        </w:rPr>
        <w:br w:type="page"/>
      </w:r>
    </w:p>
    <w:p w14:paraId="1827FBB1" w14:textId="1415B21A" w:rsidR="00764B19" w:rsidRPr="00C12DB7" w:rsidRDefault="00C02627"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3</w:t>
      </w:r>
      <w:r w:rsidRPr="00C12DB7">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1E483F" w:rsidRPr="00C12DB7"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合同金额</w:t>
            </w:r>
          </w:p>
          <w:p w14:paraId="5EF424A0"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采购人联系人</w:t>
            </w:r>
          </w:p>
          <w:p w14:paraId="21052195"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联系方式</w:t>
            </w:r>
          </w:p>
        </w:tc>
      </w:tr>
      <w:tr w:rsidR="001E483F" w:rsidRPr="00C12DB7"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1E483F" w:rsidRPr="00C12DB7"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C12DB7" w:rsidRDefault="00764B19" w:rsidP="00F76A54">
            <w:pPr>
              <w:adjustRightInd w:val="0"/>
              <w:snapToGrid w:val="0"/>
              <w:spacing w:line="288" w:lineRule="auto"/>
              <w:rPr>
                <w:rFonts w:ascii="宋体" w:eastAsia="宋体" w:hAnsi="宋体" w:cs="宋体"/>
                <w:b/>
                <w:bCs/>
                <w:szCs w:val="21"/>
              </w:rPr>
            </w:pPr>
          </w:p>
        </w:tc>
      </w:tr>
      <w:tr w:rsidR="00764B19" w:rsidRPr="00C12DB7"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C12DB7"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C12DB7" w:rsidRDefault="00764B19" w:rsidP="00F76A54">
            <w:pPr>
              <w:adjustRightInd w:val="0"/>
              <w:snapToGrid w:val="0"/>
              <w:spacing w:line="288" w:lineRule="auto"/>
              <w:rPr>
                <w:rFonts w:ascii="宋体" w:eastAsia="宋体" w:hAnsi="宋体" w:cs="宋体"/>
                <w:b/>
                <w:bCs/>
                <w:szCs w:val="21"/>
              </w:rPr>
            </w:pPr>
          </w:p>
        </w:tc>
      </w:tr>
    </w:tbl>
    <w:p w14:paraId="6D51E308" w14:textId="77777777" w:rsidR="00764B19" w:rsidRPr="00C12DB7" w:rsidRDefault="00764B19" w:rsidP="00F76A54">
      <w:pPr>
        <w:adjustRightInd w:val="0"/>
        <w:snapToGrid w:val="0"/>
        <w:spacing w:line="288" w:lineRule="auto"/>
        <w:rPr>
          <w:rFonts w:ascii="宋体" w:eastAsia="宋体" w:hAnsi="宋体" w:cs="Times New Roman"/>
          <w:szCs w:val="21"/>
        </w:rPr>
      </w:pPr>
    </w:p>
    <w:p w14:paraId="797FA011"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说明：</w:t>
      </w:r>
    </w:p>
    <w:p w14:paraId="302C9740"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1</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投标人须提供上述业绩合同扫描件；</w:t>
      </w:r>
    </w:p>
    <w:p w14:paraId="39B33B75" w14:textId="713178A5"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2</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所有合同扫描件应清晰，应能体现合同签订时间、双方</w:t>
      </w:r>
      <w:r w:rsidR="000E0B46" w:rsidRPr="00C12DB7">
        <w:rPr>
          <w:rFonts w:ascii="宋体" w:eastAsia="宋体" w:hAnsi="宋体" w:cs="Times New Roman" w:hint="eastAsia"/>
          <w:b/>
          <w:spacing w:val="-6"/>
          <w:szCs w:val="21"/>
        </w:rPr>
        <w:t>签名</w:t>
      </w:r>
      <w:r w:rsidRPr="00C12DB7">
        <w:rPr>
          <w:rFonts w:ascii="宋体" w:eastAsia="宋体" w:hAnsi="宋体" w:cs="Times New Roman" w:hint="eastAsia"/>
          <w:b/>
          <w:spacing w:val="-6"/>
          <w:szCs w:val="21"/>
        </w:rPr>
        <w:t>盖章等内容；</w:t>
      </w:r>
    </w:p>
    <w:p w14:paraId="2BFCBCBD"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spacing w:val="-6"/>
          <w:szCs w:val="21"/>
        </w:rPr>
        <w:t>3</w:t>
      </w:r>
      <w:r w:rsidRPr="00C12DB7">
        <w:rPr>
          <w:rFonts w:ascii="宋体" w:eastAsia="宋体" w:hAnsi="宋体" w:cs="Times New Roman"/>
          <w:b/>
          <w:spacing w:val="-6"/>
          <w:szCs w:val="21"/>
        </w:rPr>
        <w:t>.</w:t>
      </w:r>
      <w:r w:rsidRPr="00C12DB7">
        <w:rPr>
          <w:rFonts w:ascii="宋体" w:eastAsia="宋体" w:hAnsi="宋体" w:cs="Times New Roman" w:hint="eastAsia"/>
          <w:b/>
          <w:spacing w:val="-6"/>
          <w:szCs w:val="21"/>
        </w:rPr>
        <w:t>投标人应在不涉及商业秘密的前提下尽可能提供详细的合同扫描件内容。</w:t>
      </w:r>
    </w:p>
    <w:p w14:paraId="78E72308"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5637EA8F"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4879D69E"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052B53DB"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20F4288F" w14:textId="08325D83" w:rsidR="00764B19" w:rsidRPr="00C12DB7" w:rsidRDefault="00E84C89" w:rsidP="00F76A54">
      <w:pPr>
        <w:adjustRightInd w:val="0"/>
        <w:snapToGrid w:val="0"/>
        <w:spacing w:line="288" w:lineRule="auto"/>
        <w:jc w:val="center"/>
        <w:outlineLvl w:val="2"/>
        <w:rPr>
          <w:rFonts w:ascii="宋体" w:eastAsia="宋体" w:hAnsi="宋体" w:cs="Times New Roman"/>
          <w:b/>
          <w:szCs w:val="21"/>
        </w:rPr>
      </w:pPr>
      <w:r w:rsidRPr="00C12DB7">
        <w:rPr>
          <w:rFonts w:ascii="宋体" w:eastAsia="宋体" w:hAnsi="宋体" w:cs="Times New Roman" w:hint="eastAsia"/>
          <w:spacing w:val="-6"/>
          <w:szCs w:val="21"/>
        </w:rPr>
        <w:br w:type="page"/>
      </w:r>
    </w:p>
    <w:p w14:paraId="51C4A72D" w14:textId="00FD4999"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4</w:t>
      </w:r>
      <w:r w:rsidRPr="00C12DB7">
        <w:rPr>
          <w:rFonts w:ascii="宋体" w:eastAsia="宋体" w:hAnsi="宋体" w:cs="宋体" w:hint="eastAsia"/>
          <w:b/>
          <w:spacing w:val="-6"/>
          <w:szCs w:val="21"/>
        </w:rPr>
        <w:t>）采购需求偏离表</w:t>
      </w:r>
    </w:p>
    <w:p w14:paraId="004E5027" w14:textId="223F93AD"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采 购 人：</w:t>
      </w:r>
      <w:r w:rsidR="00851400" w:rsidRPr="00C12DB7">
        <w:rPr>
          <w:rFonts w:ascii="宋体" w:eastAsia="宋体" w:hAnsi="宋体" w:cs="Times New Roman" w:hint="eastAsia"/>
          <w:bCs/>
          <w:spacing w:val="-6"/>
          <w:szCs w:val="21"/>
        </w:rPr>
        <w:t>浙江财经大学</w:t>
      </w:r>
    </w:p>
    <w:p w14:paraId="5765A3BC" w14:textId="6E94B569"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项目名称：</w:t>
      </w:r>
      <w:r w:rsidR="00191DE6" w:rsidRPr="00C12DB7">
        <w:rPr>
          <w:rFonts w:ascii="宋体" w:eastAsia="宋体" w:hAnsi="宋体" w:cs="Times New Roman" w:hint="eastAsia"/>
          <w:bCs/>
          <w:spacing w:val="-6"/>
          <w:szCs w:val="21"/>
        </w:rPr>
        <w:t>智慧教学空间三期</w:t>
      </w:r>
    </w:p>
    <w:p w14:paraId="71474CA5" w14:textId="51F27786"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项目编号：</w:t>
      </w:r>
      <w:r w:rsidR="00485BD4" w:rsidRPr="00C12DB7">
        <w:rPr>
          <w:rFonts w:ascii="宋体" w:eastAsia="宋体" w:hAnsi="宋体" w:cs="Times New Roman" w:hint="eastAsia"/>
          <w:bCs/>
          <w:spacing w:val="-6"/>
          <w:szCs w:val="21"/>
        </w:rPr>
        <w:t xml:space="preserve">QSZB-Z(H)-E22089(GK) </w:t>
      </w:r>
    </w:p>
    <w:p w14:paraId="57544D00" w14:textId="77777777" w:rsidR="00764B19" w:rsidRPr="00C12DB7" w:rsidRDefault="00E84C89"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E483F" w:rsidRPr="00C12DB7"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C12DB7" w:rsidRDefault="00E84C89"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是否偏离（提供说明）</w:t>
            </w:r>
          </w:p>
        </w:tc>
      </w:tr>
      <w:tr w:rsidR="001E483F" w:rsidRPr="00C12DB7" w14:paraId="3F8D00FA" w14:textId="77777777">
        <w:trPr>
          <w:trHeight w:val="340"/>
          <w:jc w:val="center"/>
        </w:trPr>
        <w:tc>
          <w:tcPr>
            <w:tcW w:w="9628" w:type="dxa"/>
            <w:gridSpan w:val="4"/>
            <w:vAlign w:val="center"/>
          </w:tcPr>
          <w:p w14:paraId="16C931ED"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b/>
                <w:bCs/>
                <w:szCs w:val="21"/>
              </w:rPr>
              <w:t>采购资金的支付方式、时间、条件</w:t>
            </w:r>
          </w:p>
        </w:tc>
      </w:tr>
      <w:tr w:rsidR="001E483F" w:rsidRPr="00C12DB7" w14:paraId="1E029996" w14:textId="77777777">
        <w:trPr>
          <w:trHeight w:val="340"/>
          <w:jc w:val="center"/>
        </w:trPr>
        <w:tc>
          <w:tcPr>
            <w:tcW w:w="676" w:type="dxa"/>
            <w:vAlign w:val="center"/>
          </w:tcPr>
          <w:p w14:paraId="1F6B5349"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7366D08A"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4A5B20BD"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2503CE00"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3B7903D6" w14:textId="77777777">
        <w:trPr>
          <w:trHeight w:val="340"/>
          <w:jc w:val="center"/>
        </w:trPr>
        <w:tc>
          <w:tcPr>
            <w:tcW w:w="676" w:type="dxa"/>
            <w:vAlign w:val="center"/>
          </w:tcPr>
          <w:p w14:paraId="64CAE32F"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567A7E28"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34469694"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130B81A3"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56BC3C45" w14:textId="77777777">
        <w:trPr>
          <w:trHeight w:val="340"/>
          <w:jc w:val="center"/>
        </w:trPr>
        <w:tc>
          <w:tcPr>
            <w:tcW w:w="676" w:type="dxa"/>
            <w:vAlign w:val="center"/>
          </w:tcPr>
          <w:p w14:paraId="2C94F65F"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69BC54E1"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791128AE"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22529F76"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3BF26983" w14:textId="77777777">
        <w:trPr>
          <w:trHeight w:val="340"/>
          <w:jc w:val="center"/>
        </w:trPr>
        <w:tc>
          <w:tcPr>
            <w:tcW w:w="9628" w:type="dxa"/>
            <w:gridSpan w:val="4"/>
            <w:vAlign w:val="center"/>
          </w:tcPr>
          <w:p w14:paraId="0E610B12" w14:textId="77777777" w:rsidR="00764B19" w:rsidRPr="00C12DB7" w:rsidRDefault="00E84C89" w:rsidP="00F76A54">
            <w:pPr>
              <w:adjustRightInd w:val="0"/>
              <w:snapToGrid w:val="0"/>
              <w:spacing w:line="288" w:lineRule="auto"/>
              <w:rPr>
                <w:rFonts w:ascii="宋体" w:eastAsia="宋体" w:hAnsi="宋体" w:cs="宋体"/>
                <w:szCs w:val="21"/>
              </w:rPr>
            </w:pPr>
            <w:r w:rsidRPr="00C12DB7">
              <w:rPr>
                <w:rFonts w:ascii="宋体" w:eastAsia="宋体" w:hAnsi="宋体" w:cs="宋体" w:hint="eastAsia"/>
                <w:b/>
                <w:bCs/>
                <w:szCs w:val="21"/>
              </w:rPr>
              <w:t>服务要求</w:t>
            </w:r>
          </w:p>
        </w:tc>
      </w:tr>
      <w:tr w:rsidR="001E483F" w:rsidRPr="00C12DB7" w14:paraId="03A21819" w14:textId="77777777">
        <w:trPr>
          <w:trHeight w:val="340"/>
          <w:jc w:val="center"/>
        </w:trPr>
        <w:tc>
          <w:tcPr>
            <w:tcW w:w="676" w:type="dxa"/>
            <w:vAlign w:val="center"/>
          </w:tcPr>
          <w:p w14:paraId="5DC6945D"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2636A275"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190320D9"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280FDD1B"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0F5A6200" w14:textId="77777777">
        <w:trPr>
          <w:trHeight w:val="340"/>
          <w:jc w:val="center"/>
        </w:trPr>
        <w:tc>
          <w:tcPr>
            <w:tcW w:w="676" w:type="dxa"/>
            <w:vAlign w:val="center"/>
          </w:tcPr>
          <w:p w14:paraId="7C832EE6"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4FAB3A1F"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76E187CE"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4523F427"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226CDDE4" w14:textId="77777777">
        <w:trPr>
          <w:trHeight w:val="340"/>
          <w:jc w:val="center"/>
        </w:trPr>
        <w:tc>
          <w:tcPr>
            <w:tcW w:w="676" w:type="dxa"/>
            <w:vAlign w:val="center"/>
          </w:tcPr>
          <w:p w14:paraId="196E47B5"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36C1BCF3"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7A9A15" w14:textId="77777777" w:rsidR="00764B19" w:rsidRPr="00C12DB7"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775EF5F" w14:textId="77777777" w:rsidR="00764B19" w:rsidRPr="00C12DB7" w:rsidRDefault="00764B19" w:rsidP="00F76A54">
            <w:pPr>
              <w:adjustRightInd w:val="0"/>
              <w:snapToGrid w:val="0"/>
              <w:spacing w:line="288" w:lineRule="auto"/>
              <w:jc w:val="left"/>
              <w:rPr>
                <w:rFonts w:ascii="宋体" w:eastAsia="宋体" w:hAnsi="宋体" w:cs="宋体"/>
                <w:szCs w:val="21"/>
              </w:rPr>
            </w:pPr>
          </w:p>
        </w:tc>
      </w:tr>
      <w:tr w:rsidR="001E483F" w:rsidRPr="00C12DB7" w14:paraId="39AFED44" w14:textId="77777777">
        <w:trPr>
          <w:trHeight w:val="340"/>
          <w:jc w:val="center"/>
        </w:trPr>
        <w:tc>
          <w:tcPr>
            <w:tcW w:w="9628" w:type="dxa"/>
            <w:gridSpan w:val="4"/>
            <w:vAlign w:val="center"/>
          </w:tcPr>
          <w:p w14:paraId="45892727" w14:textId="77777777" w:rsidR="00764B19" w:rsidRPr="00C12DB7" w:rsidRDefault="00E84C89" w:rsidP="00F76A54">
            <w:pPr>
              <w:adjustRightInd w:val="0"/>
              <w:snapToGrid w:val="0"/>
              <w:spacing w:line="288" w:lineRule="auto"/>
              <w:rPr>
                <w:rFonts w:ascii="宋体" w:eastAsia="宋体" w:hAnsi="宋体" w:cs="宋体"/>
                <w:b/>
                <w:bCs/>
                <w:szCs w:val="21"/>
              </w:rPr>
            </w:pPr>
            <w:r w:rsidRPr="00C12DB7">
              <w:rPr>
                <w:rFonts w:ascii="宋体" w:eastAsia="宋体" w:hAnsi="宋体" w:cs="宋体" w:hint="eastAsia"/>
                <w:b/>
                <w:bCs/>
                <w:szCs w:val="21"/>
              </w:rPr>
              <w:t>技术要求</w:t>
            </w:r>
          </w:p>
        </w:tc>
      </w:tr>
      <w:tr w:rsidR="001E483F" w:rsidRPr="00C12DB7" w14:paraId="0383BE8F" w14:textId="77777777">
        <w:trPr>
          <w:trHeight w:val="340"/>
          <w:jc w:val="center"/>
        </w:trPr>
        <w:tc>
          <w:tcPr>
            <w:tcW w:w="676" w:type="dxa"/>
            <w:vAlign w:val="center"/>
          </w:tcPr>
          <w:p w14:paraId="2D2E2B56"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1</w:t>
            </w:r>
          </w:p>
        </w:tc>
        <w:tc>
          <w:tcPr>
            <w:tcW w:w="4254" w:type="dxa"/>
            <w:vAlign w:val="center"/>
          </w:tcPr>
          <w:p w14:paraId="5F414FB7"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679C18A3"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6A6A1A67" w14:textId="77777777" w:rsidR="00764B19" w:rsidRPr="00C12DB7" w:rsidRDefault="00764B19" w:rsidP="00F76A54">
            <w:pPr>
              <w:adjustRightInd w:val="0"/>
              <w:snapToGrid w:val="0"/>
              <w:spacing w:line="288" w:lineRule="auto"/>
              <w:rPr>
                <w:rFonts w:ascii="宋体" w:eastAsia="宋体" w:hAnsi="宋体" w:cs="宋体"/>
                <w:szCs w:val="21"/>
              </w:rPr>
            </w:pPr>
          </w:p>
        </w:tc>
      </w:tr>
      <w:tr w:rsidR="001E483F" w:rsidRPr="00C12DB7" w14:paraId="448AB2E1" w14:textId="77777777">
        <w:trPr>
          <w:trHeight w:val="340"/>
          <w:jc w:val="center"/>
        </w:trPr>
        <w:tc>
          <w:tcPr>
            <w:tcW w:w="676" w:type="dxa"/>
            <w:vAlign w:val="center"/>
          </w:tcPr>
          <w:p w14:paraId="70321EF5"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2</w:t>
            </w:r>
          </w:p>
        </w:tc>
        <w:tc>
          <w:tcPr>
            <w:tcW w:w="4254" w:type="dxa"/>
            <w:vAlign w:val="center"/>
          </w:tcPr>
          <w:p w14:paraId="4DDA80E2"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528F3CE3"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1FA1B0" w14:textId="77777777" w:rsidR="00764B19" w:rsidRPr="00C12DB7" w:rsidRDefault="00764B19" w:rsidP="00F76A54">
            <w:pPr>
              <w:adjustRightInd w:val="0"/>
              <w:snapToGrid w:val="0"/>
              <w:spacing w:line="288" w:lineRule="auto"/>
              <w:rPr>
                <w:rFonts w:ascii="宋体" w:eastAsia="宋体" w:hAnsi="宋体" w:cs="宋体"/>
                <w:szCs w:val="21"/>
              </w:rPr>
            </w:pPr>
          </w:p>
        </w:tc>
      </w:tr>
      <w:tr w:rsidR="00764B19" w:rsidRPr="00C12DB7" w14:paraId="3D7DB81A" w14:textId="77777777">
        <w:trPr>
          <w:trHeight w:val="340"/>
          <w:jc w:val="center"/>
        </w:trPr>
        <w:tc>
          <w:tcPr>
            <w:tcW w:w="676" w:type="dxa"/>
            <w:vAlign w:val="center"/>
          </w:tcPr>
          <w:p w14:paraId="17FD48B1" w14:textId="77777777" w:rsidR="00764B19" w:rsidRPr="00C12DB7" w:rsidRDefault="00E84C89" w:rsidP="00F76A54">
            <w:pPr>
              <w:adjustRightInd w:val="0"/>
              <w:snapToGrid w:val="0"/>
              <w:spacing w:line="288" w:lineRule="auto"/>
              <w:jc w:val="center"/>
              <w:rPr>
                <w:rFonts w:ascii="宋体" w:eastAsia="宋体" w:hAnsi="宋体" w:cs="宋体"/>
                <w:szCs w:val="21"/>
              </w:rPr>
            </w:pPr>
            <w:r w:rsidRPr="00C12DB7">
              <w:rPr>
                <w:rFonts w:ascii="宋体" w:eastAsia="宋体" w:hAnsi="宋体" w:cs="宋体" w:hint="eastAsia"/>
                <w:szCs w:val="21"/>
              </w:rPr>
              <w:t>……</w:t>
            </w:r>
          </w:p>
        </w:tc>
        <w:tc>
          <w:tcPr>
            <w:tcW w:w="4254" w:type="dxa"/>
            <w:vAlign w:val="center"/>
          </w:tcPr>
          <w:p w14:paraId="6ADA77CE" w14:textId="77777777" w:rsidR="00764B19" w:rsidRPr="00C12DB7" w:rsidRDefault="00764B19" w:rsidP="00F76A54">
            <w:pPr>
              <w:adjustRightInd w:val="0"/>
              <w:snapToGrid w:val="0"/>
              <w:spacing w:line="288" w:lineRule="auto"/>
              <w:rPr>
                <w:rFonts w:ascii="宋体" w:eastAsia="宋体" w:hAnsi="宋体" w:cs="宋体"/>
                <w:szCs w:val="21"/>
              </w:rPr>
            </w:pPr>
          </w:p>
        </w:tc>
        <w:tc>
          <w:tcPr>
            <w:tcW w:w="2574" w:type="dxa"/>
            <w:vAlign w:val="center"/>
          </w:tcPr>
          <w:p w14:paraId="5A32FAF1" w14:textId="77777777" w:rsidR="00764B19" w:rsidRPr="00C12DB7" w:rsidRDefault="00764B19" w:rsidP="00F76A54">
            <w:pPr>
              <w:adjustRightInd w:val="0"/>
              <w:snapToGrid w:val="0"/>
              <w:spacing w:line="288" w:lineRule="auto"/>
              <w:rPr>
                <w:rFonts w:ascii="宋体" w:eastAsia="宋体" w:hAnsi="宋体" w:cs="宋体"/>
                <w:szCs w:val="21"/>
              </w:rPr>
            </w:pPr>
          </w:p>
        </w:tc>
        <w:tc>
          <w:tcPr>
            <w:tcW w:w="2124" w:type="dxa"/>
            <w:vAlign w:val="center"/>
          </w:tcPr>
          <w:p w14:paraId="70D1D8F9" w14:textId="77777777" w:rsidR="00764B19" w:rsidRPr="00C12DB7" w:rsidRDefault="00764B19" w:rsidP="00F76A54">
            <w:pPr>
              <w:adjustRightInd w:val="0"/>
              <w:snapToGrid w:val="0"/>
              <w:spacing w:line="288" w:lineRule="auto"/>
              <w:rPr>
                <w:rFonts w:ascii="宋体" w:eastAsia="宋体" w:hAnsi="宋体" w:cs="宋体"/>
                <w:szCs w:val="21"/>
              </w:rPr>
            </w:pPr>
          </w:p>
        </w:tc>
      </w:tr>
    </w:tbl>
    <w:p w14:paraId="1B0C89CD" w14:textId="4F6CAE37" w:rsidR="00764B19" w:rsidRPr="00C12DB7" w:rsidRDefault="00764B19" w:rsidP="00F76A54">
      <w:pPr>
        <w:adjustRightInd w:val="0"/>
        <w:snapToGrid w:val="0"/>
        <w:spacing w:line="288" w:lineRule="auto"/>
        <w:rPr>
          <w:rFonts w:ascii="宋体" w:eastAsia="宋体" w:hAnsi="宋体" w:cs="Times New Roman"/>
          <w:b/>
          <w:bCs/>
          <w:spacing w:val="-6"/>
          <w:szCs w:val="21"/>
        </w:rPr>
      </w:pPr>
    </w:p>
    <w:p w14:paraId="31BF0EA5" w14:textId="77777777" w:rsidR="0011177A" w:rsidRPr="00C12DB7" w:rsidRDefault="0011177A" w:rsidP="0011177A">
      <w:pPr>
        <w:widowControl/>
        <w:adjustRightInd w:val="0"/>
        <w:snapToGrid w:val="0"/>
        <w:spacing w:line="288" w:lineRule="auto"/>
        <w:jc w:val="center"/>
        <w:rPr>
          <w:rFonts w:ascii="宋体" w:eastAsia="宋体" w:hAnsi="宋体" w:cs="Times New Roman"/>
          <w:b/>
          <w:bCs/>
          <w:szCs w:val="21"/>
        </w:rPr>
      </w:pPr>
      <w:r w:rsidRPr="00C12DB7">
        <w:rPr>
          <w:rFonts w:ascii="宋体" w:eastAsia="宋体" w:hAnsi="宋体" w:cs="Times New Roman" w:hint="eastAsia"/>
          <w:b/>
          <w:bCs/>
          <w:szCs w:val="21"/>
        </w:rPr>
        <w:t>投标文件中需提供的证明材料（技术要求需提供的证明材料以此表为准，未提供视为负偏离，若采购需求偏离表中已写明为负偏离且未提供对应证明材料，</w:t>
      </w:r>
      <w:proofErr w:type="gramStart"/>
      <w:r w:rsidRPr="00C12DB7">
        <w:rPr>
          <w:rFonts w:ascii="宋体" w:eastAsia="宋体" w:hAnsi="宋体" w:cs="Times New Roman" w:hint="eastAsia"/>
          <w:b/>
          <w:bCs/>
          <w:szCs w:val="21"/>
        </w:rPr>
        <w:t>仅则认定</w:t>
      </w:r>
      <w:proofErr w:type="gramEnd"/>
      <w:r w:rsidRPr="00C12DB7">
        <w:rPr>
          <w:rFonts w:ascii="宋体" w:eastAsia="宋体" w:hAnsi="宋体" w:cs="Times New Roman" w:hint="eastAsia"/>
          <w:b/>
          <w:bCs/>
          <w:szCs w:val="21"/>
        </w:rPr>
        <w:t>为</w:t>
      </w:r>
      <w:r w:rsidRPr="00C12DB7">
        <w:rPr>
          <w:rFonts w:ascii="宋体" w:eastAsia="宋体" w:hAnsi="宋体" w:cs="Times New Roman"/>
          <w:b/>
          <w:bCs/>
          <w:szCs w:val="21"/>
        </w:rPr>
        <w:t>1项负偏离，不重复扣分）</w:t>
      </w:r>
    </w:p>
    <w:tbl>
      <w:tblPr>
        <w:tblStyle w:val="afa"/>
        <w:tblW w:w="9611" w:type="dxa"/>
        <w:tblInd w:w="-5" w:type="dxa"/>
        <w:tblLayout w:type="fixed"/>
        <w:tblLook w:val="04A0" w:firstRow="1" w:lastRow="0" w:firstColumn="1" w:lastColumn="0" w:noHBand="0" w:noVBand="1"/>
      </w:tblPr>
      <w:tblGrid>
        <w:gridCol w:w="709"/>
        <w:gridCol w:w="1985"/>
        <w:gridCol w:w="1842"/>
        <w:gridCol w:w="3941"/>
        <w:gridCol w:w="1134"/>
      </w:tblGrid>
      <w:tr w:rsidR="001E483F" w:rsidRPr="00C12DB7" w14:paraId="0F9AEEF1" w14:textId="77777777" w:rsidTr="009666D7">
        <w:trPr>
          <w:trHeight w:val="340"/>
        </w:trPr>
        <w:tc>
          <w:tcPr>
            <w:tcW w:w="709" w:type="dxa"/>
            <w:vAlign w:val="center"/>
          </w:tcPr>
          <w:p w14:paraId="5AC5E19A"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序号</w:t>
            </w:r>
          </w:p>
        </w:tc>
        <w:tc>
          <w:tcPr>
            <w:tcW w:w="1985" w:type="dxa"/>
            <w:vAlign w:val="center"/>
          </w:tcPr>
          <w:p w14:paraId="746CC575"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设备名称</w:t>
            </w:r>
          </w:p>
        </w:tc>
        <w:tc>
          <w:tcPr>
            <w:tcW w:w="1842" w:type="dxa"/>
            <w:vAlign w:val="center"/>
          </w:tcPr>
          <w:p w14:paraId="0BE004A8"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证明材料名称</w:t>
            </w:r>
          </w:p>
        </w:tc>
        <w:tc>
          <w:tcPr>
            <w:tcW w:w="3941" w:type="dxa"/>
            <w:vAlign w:val="center"/>
          </w:tcPr>
          <w:p w14:paraId="2C1F4AEB"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验证指标（每项为一指标项）</w:t>
            </w:r>
          </w:p>
        </w:tc>
        <w:tc>
          <w:tcPr>
            <w:tcW w:w="1134" w:type="dxa"/>
            <w:vAlign w:val="center"/>
          </w:tcPr>
          <w:p w14:paraId="4789E174" w14:textId="77777777" w:rsidR="007A4AF1" w:rsidRPr="00C12DB7" w:rsidRDefault="007A4AF1" w:rsidP="009666D7">
            <w:pPr>
              <w:adjustRightInd w:val="0"/>
              <w:snapToGrid w:val="0"/>
              <w:jc w:val="center"/>
              <w:rPr>
                <w:rFonts w:ascii="宋体" w:eastAsia="宋体" w:hAnsi="宋体" w:cs="宋体"/>
                <w:b/>
                <w:sz w:val="20"/>
                <w:szCs w:val="20"/>
              </w:rPr>
            </w:pPr>
            <w:r w:rsidRPr="00C12DB7">
              <w:rPr>
                <w:rFonts w:ascii="宋体" w:eastAsia="宋体" w:hAnsi="宋体" w:cs="宋体" w:hint="eastAsia"/>
                <w:b/>
                <w:sz w:val="20"/>
                <w:szCs w:val="20"/>
              </w:rPr>
              <w:t>材料页码</w:t>
            </w:r>
          </w:p>
        </w:tc>
      </w:tr>
      <w:tr w:rsidR="001E483F" w:rsidRPr="00C12DB7" w14:paraId="2F8E0B99" w14:textId="77777777" w:rsidTr="009666D7">
        <w:trPr>
          <w:trHeight w:val="340"/>
        </w:trPr>
        <w:tc>
          <w:tcPr>
            <w:tcW w:w="709" w:type="dxa"/>
            <w:vAlign w:val="center"/>
          </w:tcPr>
          <w:p w14:paraId="20BED734" w14:textId="75D6657B"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54529A6B" w14:textId="7281BA56"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7FFAD202" w14:textId="201F796B"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5457A072" w14:textId="4C4C2475"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40B309DC"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r w:rsidR="001E483F" w:rsidRPr="00C12DB7" w14:paraId="576CDA46" w14:textId="77777777" w:rsidTr="009666D7">
        <w:trPr>
          <w:trHeight w:val="340"/>
        </w:trPr>
        <w:tc>
          <w:tcPr>
            <w:tcW w:w="709" w:type="dxa"/>
            <w:vAlign w:val="center"/>
          </w:tcPr>
          <w:p w14:paraId="775FBBC7" w14:textId="77777777"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2EB3C146" w14:textId="77777777"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410A5732" w14:textId="4969927D"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44BFFEEB" w14:textId="3D0023C8"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14A34A7A"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r w:rsidR="001E483F" w:rsidRPr="00C12DB7" w14:paraId="5BD729E8" w14:textId="77777777" w:rsidTr="009666D7">
        <w:trPr>
          <w:trHeight w:val="340"/>
        </w:trPr>
        <w:tc>
          <w:tcPr>
            <w:tcW w:w="709" w:type="dxa"/>
            <w:vAlign w:val="center"/>
          </w:tcPr>
          <w:p w14:paraId="05FE92DD" w14:textId="78977C87" w:rsidR="007A4AF1" w:rsidRPr="00C12DB7" w:rsidRDefault="007A4AF1" w:rsidP="009666D7">
            <w:pPr>
              <w:adjustRightInd w:val="0"/>
              <w:snapToGrid w:val="0"/>
              <w:jc w:val="center"/>
              <w:rPr>
                <w:rFonts w:ascii="宋体" w:eastAsia="宋体" w:hAnsi="宋体" w:cs="宋体"/>
                <w:b/>
                <w:sz w:val="20"/>
                <w:szCs w:val="20"/>
              </w:rPr>
            </w:pPr>
          </w:p>
        </w:tc>
        <w:tc>
          <w:tcPr>
            <w:tcW w:w="1985" w:type="dxa"/>
            <w:vAlign w:val="center"/>
          </w:tcPr>
          <w:p w14:paraId="1254DD30" w14:textId="0C1ABB7E" w:rsidR="007A4AF1" w:rsidRPr="00C12DB7" w:rsidRDefault="007A4AF1" w:rsidP="009666D7">
            <w:pPr>
              <w:adjustRightInd w:val="0"/>
              <w:snapToGrid w:val="0"/>
              <w:jc w:val="center"/>
              <w:rPr>
                <w:rFonts w:ascii="宋体" w:eastAsia="宋体" w:hAnsi="宋体" w:cs="宋体"/>
                <w:b/>
                <w:sz w:val="20"/>
                <w:szCs w:val="20"/>
              </w:rPr>
            </w:pPr>
          </w:p>
        </w:tc>
        <w:tc>
          <w:tcPr>
            <w:tcW w:w="1842" w:type="dxa"/>
            <w:vAlign w:val="center"/>
          </w:tcPr>
          <w:p w14:paraId="5CB6370E" w14:textId="25F6E778" w:rsidR="007A4AF1" w:rsidRPr="00C12DB7" w:rsidRDefault="007A4AF1" w:rsidP="009666D7">
            <w:pPr>
              <w:adjustRightInd w:val="0"/>
              <w:snapToGrid w:val="0"/>
              <w:jc w:val="center"/>
              <w:rPr>
                <w:rFonts w:ascii="宋体" w:eastAsia="宋体" w:hAnsi="宋体" w:cs="宋体"/>
                <w:b/>
                <w:kern w:val="0"/>
                <w:sz w:val="20"/>
                <w:szCs w:val="20"/>
              </w:rPr>
            </w:pPr>
          </w:p>
        </w:tc>
        <w:tc>
          <w:tcPr>
            <w:tcW w:w="3941" w:type="dxa"/>
            <w:vAlign w:val="center"/>
          </w:tcPr>
          <w:p w14:paraId="556AEBE7" w14:textId="72258F49" w:rsidR="007A4AF1" w:rsidRPr="00C12DB7" w:rsidRDefault="007A4AF1" w:rsidP="009666D7">
            <w:pPr>
              <w:tabs>
                <w:tab w:val="left" w:pos="312"/>
              </w:tabs>
              <w:adjustRightInd w:val="0"/>
              <w:snapToGrid w:val="0"/>
              <w:jc w:val="center"/>
              <w:rPr>
                <w:rFonts w:ascii="宋体" w:eastAsia="宋体" w:hAnsi="宋体" w:cs="宋体"/>
                <w:b/>
                <w:sz w:val="20"/>
                <w:szCs w:val="20"/>
              </w:rPr>
            </w:pPr>
          </w:p>
        </w:tc>
        <w:tc>
          <w:tcPr>
            <w:tcW w:w="1134" w:type="dxa"/>
            <w:vAlign w:val="center"/>
          </w:tcPr>
          <w:p w14:paraId="01E8D244" w14:textId="77777777" w:rsidR="007A4AF1" w:rsidRPr="00C12DB7" w:rsidRDefault="007A4AF1" w:rsidP="009666D7">
            <w:pPr>
              <w:tabs>
                <w:tab w:val="left" w:pos="312"/>
              </w:tabs>
              <w:adjustRightInd w:val="0"/>
              <w:snapToGrid w:val="0"/>
              <w:rPr>
                <w:rFonts w:ascii="宋体" w:eastAsia="宋体" w:hAnsi="宋体" w:cs="宋体"/>
                <w:b/>
                <w:sz w:val="20"/>
                <w:szCs w:val="20"/>
              </w:rPr>
            </w:pPr>
          </w:p>
        </w:tc>
      </w:tr>
    </w:tbl>
    <w:p w14:paraId="17645577" w14:textId="77777777" w:rsidR="007A4AF1" w:rsidRPr="00C12DB7" w:rsidRDefault="007A4AF1" w:rsidP="00F76A54">
      <w:pPr>
        <w:adjustRightInd w:val="0"/>
        <w:snapToGrid w:val="0"/>
        <w:spacing w:line="288" w:lineRule="auto"/>
        <w:rPr>
          <w:rFonts w:ascii="宋体" w:eastAsia="宋体" w:hAnsi="宋体" w:cs="Times New Roman"/>
          <w:b/>
          <w:bCs/>
          <w:spacing w:val="-6"/>
          <w:szCs w:val="21"/>
        </w:rPr>
      </w:pPr>
    </w:p>
    <w:p w14:paraId="4B0F3478"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说明：</w:t>
      </w:r>
    </w:p>
    <w:p w14:paraId="215CC5E0"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1</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逐项按照招标文件要求填写响应规格；</w:t>
      </w:r>
    </w:p>
    <w:p w14:paraId="7F1FD386" w14:textId="77777777" w:rsidR="00764B19" w:rsidRPr="00C12DB7" w:rsidRDefault="00E84C89"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2</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C12DB7" w:rsidRDefault="00E84C89" w:rsidP="00F76A54">
      <w:pPr>
        <w:adjustRightInd w:val="0"/>
        <w:snapToGrid w:val="0"/>
        <w:spacing w:line="288" w:lineRule="auto"/>
        <w:rPr>
          <w:rFonts w:ascii="宋体" w:eastAsia="宋体" w:hAnsi="宋体" w:cs="Times New Roman"/>
          <w:b/>
          <w:spacing w:val="-6"/>
          <w:szCs w:val="21"/>
        </w:rPr>
      </w:pPr>
      <w:r w:rsidRPr="00C12DB7">
        <w:rPr>
          <w:rFonts w:ascii="宋体" w:eastAsia="宋体" w:hAnsi="宋体" w:cs="Times New Roman" w:hint="eastAsia"/>
          <w:b/>
          <w:bCs/>
          <w:spacing w:val="-6"/>
          <w:szCs w:val="21"/>
        </w:rPr>
        <w:t>3</w:t>
      </w:r>
      <w:r w:rsidRPr="00C12DB7">
        <w:rPr>
          <w:rFonts w:ascii="宋体" w:eastAsia="宋体" w:hAnsi="宋体" w:cs="Times New Roman"/>
          <w:b/>
          <w:bCs/>
          <w:spacing w:val="-6"/>
          <w:szCs w:val="21"/>
        </w:rPr>
        <w:t>.</w:t>
      </w:r>
      <w:r w:rsidRPr="00C12DB7">
        <w:rPr>
          <w:rFonts w:ascii="宋体" w:eastAsia="宋体" w:hAnsi="宋体" w:cs="Times New Roman" w:hint="eastAsia"/>
          <w:b/>
          <w:bCs/>
          <w:spacing w:val="-6"/>
          <w:szCs w:val="21"/>
        </w:rPr>
        <w:t>如不填写或未如实填写</w:t>
      </w:r>
      <w:r w:rsidRPr="00C12DB7">
        <w:rPr>
          <w:rFonts w:ascii="宋体" w:eastAsia="宋体" w:hAnsi="宋体" w:cs="Times New Roman" w:hint="eastAsia"/>
          <w:b/>
          <w:spacing w:val="-6"/>
          <w:szCs w:val="21"/>
        </w:rPr>
        <w:t>，自行承担投标风险。</w:t>
      </w:r>
    </w:p>
    <w:p w14:paraId="4551E272"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71690820" w14:textId="77777777" w:rsidR="00764B19" w:rsidRPr="00C12DB7" w:rsidRDefault="00764B19" w:rsidP="00F76A54">
      <w:pPr>
        <w:adjustRightInd w:val="0"/>
        <w:snapToGrid w:val="0"/>
        <w:spacing w:line="288" w:lineRule="auto"/>
        <w:rPr>
          <w:rFonts w:ascii="宋体" w:eastAsia="宋体" w:hAnsi="宋体" w:cs="Times New Roman"/>
          <w:spacing w:val="-6"/>
          <w:szCs w:val="21"/>
        </w:rPr>
      </w:pPr>
    </w:p>
    <w:p w14:paraId="6A3C9913"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31C967A9"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6547CF1E" w14:textId="4E8AB885" w:rsidR="00764B19"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hint="eastAsia"/>
          <w:spacing w:val="-6"/>
          <w:szCs w:val="21"/>
        </w:rPr>
        <w:br w:type="page"/>
      </w:r>
      <w:r w:rsidRPr="00C12DB7">
        <w:rPr>
          <w:rFonts w:ascii="宋体" w:eastAsia="宋体" w:hAnsi="宋体" w:cs="宋体" w:hint="eastAsia"/>
          <w:b/>
          <w:spacing w:val="-6"/>
          <w:szCs w:val="21"/>
        </w:rPr>
        <w:lastRenderedPageBreak/>
        <w:t>（</w:t>
      </w:r>
      <w:r w:rsidR="00AA1EC4" w:rsidRPr="00C12DB7">
        <w:rPr>
          <w:rFonts w:ascii="宋体" w:eastAsia="宋体" w:hAnsi="宋体" w:cs="宋体"/>
          <w:b/>
          <w:spacing w:val="-6"/>
          <w:szCs w:val="21"/>
        </w:rPr>
        <w:t>5</w:t>
      </w:r>
      <w:r w:rsidRPr="00C12DB7">
        <w:rPr>
          <w:rFonts w:ascii="宋体" w:eastAsia="宋体" w:hAnsi="宋体" w:cs="宋体" w:hint="eastAsia"/>
          <w:b/>
          <w:spacing w:val="-6"/>
          <w:szCs w:val="21"/>
        </w:rPr>
        <w:t>）货物配置清单</w:t>
      </w:r>
      <w:r w:rsidR="00210339" w:rsidRPr="00C12DB7">
        <w:rPr>
          <w:rFonts w:ascii="宋体" w:eastAsia="宋体" w:hAnsi="宋体" w:cs="宋体" w:hint="eastAsia"/>
          <w:spacing w:val="-6"/>
          <w:szCs w:val="21"/>
        </w:rPr>
        <w:t>（不含报价）</w:t>
      </w:r>
    </w:p>
    <w:p w14:paraId="0EE1A6CA" w14:textId="562B14BD" w:rsidR="00764B19" w:rsidRPr="00C12DB7" w:rsidRDefault="00764B19" w:rsidP="0021033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1E483F" w:rsidRPr="00C12DB7" w14:paraId="2B44FC4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261B8653"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6A278F70"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1B95B691"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130B389" w14:textId="77777777"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规格型号</w:t>
            </w:r>
          </w:p>
          <w:p w14:paraId="6CA03A35" w14:textId="146449F7"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63CAAE13"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16EC6424"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B27134" w:rsidRPr="00C12DB7" w:rsidRDefault="00B27134" w:rsidP="00B2713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配置（可另附页）</w:t>
            </w:r>
          </w:p>
        </w:tc>
      </w:tr>
      <w:tr w:rsidR="001E483F" w:rsidRPr="00C12DB7" w14:paraId="153A067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050C33E6"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5D51812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7C0362E3"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3C8AE73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1E26DFF1"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15F1289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6226222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r w:rsidR="001E483F" w:rsidRPr="00C12DB7" w14:paraId="4E2C899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B27134" w:rsidRPr="00C12DB7" w:rsidRDefault="00B27134" w:rsidP="00F76A54">
            <w:pPr>
              <w:adjustRightInd w:val="0"/>
              <w:snapToGrid w:val="0"/>
              <w:spacing w:line="288" w:lineRule="auto"/>
              <w:jc w:val="center"/>
              <w:rPr>
                <w:rFonts w:ascii="宋体" w:eastAsia="宋体" w:hAnsi="宋体" w:cs="宋体"/>
                <w:b/>
                <w:bCs/>
                <w:szCs w:val="21"/>
              </w:rPr>
            </w:pPr>
          </w:p>
        </w:tc>
      </w:tr>
    </w:tbl>
    <w:p w14:paraId="58516212" w14:textId="77777777" w:rsidR="00764B19" w:rsidRPr="00C12DB7" w:rsidRDefault="00764B19" w:rsidP="00F76A54">
      <w:pPr>
        <w:adjustRightInd w:val="0"/>
        <w:snapToGrid w:val="0"/>
        <w:spacing w:line="288" w:lineRule="auto"/>
        <w:rPr>
          <w:rFonts w:ascii="宋体" w:eastAsia="宋体" w:hAnsi="宋体" w:cs="宋体"/>
          <w:szCs w:val="21"/>
        </w:rPr>
      </w:pPr>
    </w:p>
    <w:p w14:paraId="452C288D" w14:textId="77777777" w:rsidR="00764B19" w:rsidRPr="00C12DB7" w:rsidRDefault="00764B19" w:rsidP="00F76A54">
      <w:pPr>
        <w:adjustRightInd w:val="0"/>
        <w:snapToGrid w:val="0"/>
        <w:spacing w:line="288" w:lineRule="auto"/>
        <w:rPr>
          <w:rFonts w:ascii="宋体" w:eastAsia="宋体" w:hAnsi="宋体" w:cs="宋体"/>
          <w:spacing w:val="-6"/>
          <w:szCs w:val="21"/>
        </w:rPr>
      </w:pPr>
    </w:p>
    <w:p w14:paraId="169A9E9B"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44C35C7A"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31A91097" w14:textId="77777777" w:rsidR="00764B19" w:rsidRPr="00C12DB7" w:rsidRDefault="00764B19" w:rsidP="00F76A54">
      <w:pPr>
        <w:autoSpaceDE w:val="0"/>
        <w:autoSpaceDN w:val="0"/>
        <w:adjustRightInd w:val="0"/>
        <w:snapToGrid w:val="0"/>
        <w:spacing w:line="288" w:lineRule="auto"/>
        <w:jc w:val="left"/>
        <w:rPr>
          <w:rFonts w:ascii="宋体" w:eastAsia="宋体" w:hAnsi="宋体" w:cs="宋体"/>
          <w:spacing w:val="-6"/>
          <w:kern w:val="0"/>
          <w:szCs w:val="21"/>
        </w:rPr>
      </w:pPr>
    </w:p>
    <w:p w14:paraId="7A105C32" w14:textId="77777777" w:rsidR="00764B19" w:rsidRPr="00C12DB7" w:rsidRDefault="00764B19" w:rsidP="00F76A54">
      <w:pPr>
        <w:adjustRightInd w:val="0"/>
        <w:snapToGrid w:val="0"/>
        <w:spacing w:line="288" w:lineRule="auto"/>
        <w:rPr>
          <w:rFonts w:ascii="宋体" w:eastAsia="宋体" w:hAnsi="宋体" w:cs="宋体"/>
          <w:szCs w:val="21"/>
        </w:rPr>
      </w:pPr>
    </w:p>
    <w:p w14:paraId="730E712E" w14:textId="344541F2" w:rsidR="006135DB" w:rsidRPr="00C12DB7" w:rsidRDefault="006135DB"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附：</w:t>
      </w:r>
      <w:r w:rsidR="00696E42" w:rsidRPr="00C12DB7">
        <w:rPr>
          <w:rFonts w:ascii="宋体" w:eastAsia="宋体" w:hAnsi="宋体" w:cs="宋体" w:hint="eastAsia"/>
          <w:b/>
          <w:spacing w:val="-6"/>
          <w:szCs w:val="21"/>
        </w:rPr>
        <w:t>产品</w:t>
      </w:r>
      <w:r w:rsidRPr="00C12DB7">
        <w:rPr>
          <w:rFonts w:ascii="宋体" w:eastAsia="宋体" w:hAnsi="宋体" w:cs="宋体" w:hint="eastAsia"/>
          <w:b/>
          <w:spacing w:val="-6"/>
          <w:szCs w:val="21"/>
        </w:rPr>
        <w:t>技术支持材料</w:t>
      </w:r>
    </w:p>
    <w:p w14:paraId="086FC7A5" w14:textId="762DCD40" w:rsidR="00C02627" w:rsidRPr="00C12DB7" w:rsidRDefault="00E84C89"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br w:type="page"/>
      </w:r>
    </w:p>
    <w:p w14:paraId="68A95265" w14:textId="3F429C84" w:rsidR="005541E6" w:rsidRPr="00C12DB7" w:rsidRDefault="005541E6" w:rsidP="00F76A54">
      <w:pPr>
        <w:adjustRightInd w:val="0"/>
        <w:snapToGrid w:val="0"/>
        <w:spacing w:line="288" w:lineRule="auto"/>
        <w:jc w:val="left"/>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0083275D" w:rsidRPr="00C12DB7">
        <w:rPr>
          <w:rFonts w:ascii="宋体" w:eastAsia="宋体" w:hAnsi="宋体" w:cs="宋体"/>
          <w:b/>
          <w:spacing w:val="-6"/>
          <w:szCs w:val="21"/>
        </w:rPr>
        <w:t>6</w:t>
      </w:r>
      <w:r w:rsidRPr="00C12DB7">
        <w:rPr>
          <w:rFonts w:ascii="宋体" w:eastAsia="宋体" w:hAnsi="宋体" w:cs="宋体" w:hint="eastAsia"/>
          <w:b/>
          <w:spacing w:val="-6"/>
          <w:szCs w:val="21"/>
        </w:rPr>
        <w:t>）技术方案</w:t>
      </w:r>
    </w:p>
    <w:p w14:paraId="42CAD5D1"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项目实施方案</w:t>
      </w:r>
    </w:p>
    <w:p w14:paraId="7A7986B1"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安装调试验收</w:t>
      </w:r>
    </w:p>
    <w:p w14:paraId="2331375A"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售后服务</w:t>
      </w:r>
    </w:p>
    <w:p w14:paraId="322545B2" w14:textId="77777777" w:rsidR="005541E6"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技术服务、培训</w:t>
      </w:r>
    </w:p>
    <w:p w14:paraId="2CF4B598" w14:textId="5823B87E" w:rsidR="00D42928" w:rsidRPr="00C12DB7" w:rsidRDefault="005541E6" w:rsidP="00F76A54">
      <w:pPr>
        <w:adjustRightInd w:val="0"/>
        <w:snapToGrid w:val="0"/>
        <w:spacing w:line="288" w:lineRule="auto"/>
        <w:rPr>
          <w:rFonts w:ascii="宋体" w:eastAsia="宋体" w:hAnsi="宋体" w:cs="宋体"/>
          <w:b/>
          <w:spacing w:val="-6"/>
          <w:szCs w:val="21"/>
        </w:rPr>
      </w:pPr>
      <w:r w:rsidRPr="00C12DB7">
        <w:rPr>
          <w:rFonts w:ascii="宋体" w:eastAsia="宋体" w:hAnsi="宋体" w:cs="宋体" w:hint="eastAsia"/>
          <w:b/>
          <w:spacing w:val="-6"/>
          <w:szCs w:val="21"/>
        </w:rPr>
        <w:t>配件耗材</w:t>
      </w:r>
    </w:p>
    <w:p w14:paraId="6D69A60B" w14:textId="38B19742" w:rsidR="009D4E08" w:rsidRPr="00C12DB7" w:rsidRDefault="009D4E08" w:rsidP="00F76A54">
      <w:pPr>
        <w:adjustRightInd w:val="0"/>
        <w:snapToGrid w:val="0"/>
        <w:spacing w:line="288" w:lineRule="auto"/>
        <w:rPr>
          <w:rFonts w:ascii="宋体" w:eastAsia="宋体" w:hAnsi="宋体" w:cs="宋体"/>
          <w:b/>
          <w:spacing w:val="-6"/>
          <w:szCs w:val="21"/>
        </w:rPr>
      </w:pPr>
    </w:p>
    <w:p w14:paraId="10049718" w14:textId="77777777" w:rsidR="0083275D" w:rsidRPr="00C12DB7" w:rsidRDefault="0083275D" w:rsidP="00F76A54">
      <w:pPr>
        <w:adjustRightInd w:val="0"/>
        <w:snapToGrid w:val="0"/>
        <w:spacing w:line="288" w:lineRule="auto"/>
        <w:rPr>
          <w:rFonts w:ascii="宋体" w:eastAsia="宋体" w:hAnsi="宋体" w:cs="宋体"/>
          <w:b/>
          <w:spacing w:val="-6"/>
          <w:szCs w:val="21"/>
        </w:rPr>
      </w:pPr>
    </w:p>
    <w:p w14:paraId="14D55F1F" w14:textId="0A4D3775" w:rsidR="0083275D" w:rsidRPr="00C12DB7" w:rsidRDefault="0083275D"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Pr="00C12DB7">
        <w:rPr>
          <w:rFonts w:ascii="宋体" w:eastAsia="宋体" w:hAnsi="宋体" w:cs="宋体"/>
          <w:b/>
          <w:spacing w:val="-6"/>
          <w:szCs w:val="21"/>
        </w:rPr>
        <w:t>7</w:t>
      </w:r>
      <w:r w:rsidRPr="00C12DB7">
        <w:rPr>
          <w:rFonts w:ascii="宋体" w:eastAsia="宋体" w:hAnsi="宋体" w:cs="宋体" w:hint="eastAsia"/>
          <w:b/>
          <w:spacing w:val="-6"/>
          <w:szCs w:val="21"/>
        </w:rPr>
        <w:t>）节能环保产品证明材料</w:t>
      </w:r>
    </w:p>
    <w:p w14:paraId="58AED96A" w14:textId="77777777" w:rsidR="0083275D" w:rsidRPr="00C12DB7" w:rsidRDefault="0083275D" w:rsidP="00F76A54">
      <w:pPr>
        <w:adjustRightInd w:val="0"/>
        <w:snapToGrid w:val="0"/>
        <w:spacing w:line="288" w:lineRule="auto"/>
        <w:rPr>
          <w:rFonts w:ascii="宋体" w:eastAsia="宋体" w:hAnsi="宋体" w:cs="Times New Roman"/>
          <w:b/>
          <w:szCs w:val="21"/>
        </w:rPr>
      </w:pPr>
      <w:r w:rsidRPr="00C12DB7">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46D79757" w14:textId="77777777" w:rsidR="0083275D" w:rsidRPr="00C12DB7" w:rsidRDefault="0083275D"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7D5CAA8" w14:textId="77777777" w:rsidR="0083275D" w:rsidRPr="00C12DB7" w:rsidRDefault="0083275D" w:rsidP="00F76A54">
      <w:pPr>
        <w:adjustRightInd w:val="0"/>
        <w:snapToGrid w:val="0"/>
        <w:spacing w:line="288" w:lineRule="auto"/>
        <w:ind w:firstLineChars="200" w:firstLine="396"/>
        <w:jc w:val="left"/>
        <w:rPr>
          <w:rFonts w:ascii="宋体" w:eastAsia="宋体" w:hAnsi="宋体" w:cs="Times New Roman"/>
          <w:spacing w:val="-6"/>
          <w:szCs w:val="21"/>
        </w:rPr>
      </w:pPr>
      <w:r w:rsidRPr="00C12DB7">
        <w:rPr>
          <w:rFonts w:ascii="宋体" w:eastAsia="宋体" w:hAnsi="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3FCC7802" w14:textId="77777777" w:rsidR="0083275D" w:rsidRPr="00C12DB7" w:rsidRDefault="0083275D" w:rsidP="00F76A54">
      <w:pPr>
        <w:adjustRightInd w:val="0"/>
        <w:snapToGrid w:val="0"/>
        <w:spacing w:line="288" w:lineRule="auto"/>
        <w:rPr>
          <w:rFonts w:ascii="宋体" w:eastAsia="宋体" w:hAnsi="宋体" w:cs="Times New Roman"/>
          <w:b/>
          <w:szCs w:val="21"/>
        </w:rPr>
      </w:pPr>
    </w:p>
    <w:p w14:paraId="072440C4" w14:textId="77777777" w:rsidR="0083275D" w:rsidRPr="00C12DB7" w:rsidRDefault="0083275D" w:rsidP="00F76A54">
      <w:pPr>
        <w:adjustRightInd w:val="0"/>
        <w:snapToGrid w:val="0"/>
        <w:spacing w:line="288" w:lineRule="auto"/>
        <w:rPr>
          <w:rFonts w:ascii="宋体" w:eastAsia="宋体" w:hAnsi="宋体" w:cs="宋体"/>
          <w:b/>
          <w:spacing w:val="-6"/>
          <w:szCs w:val="21"/>
        </w:rPr>
      </w:pPr>
    </w:p>
    <w:p w14:paraId="5A811D3F" w14:textId="50113AFE" w:rsidR="009D4E08" w:rsidRPr="00C12DB7" w:rsidRDefault="009D4E08" w:rsidP="00F76A54">
      <w:pPr>
        <w:adjustRightInd w:val="0"/>
        <w:snapToGrid w:val="0"/>
        <w:spacing w:line="288" w:lineRule="auto"/>
        <w:outlineLvl w:val="2"/>
        <w:rPr>
          <w:rFonts w:ascii="宋体" w:eastAsia="宋体" w:hAnsi="宋体" w:cs="宋体"/>
          <w:b/>
          <w:spacing w:val="-6"/>
          <w:szCs w:val="21"/>
        </w:rPr>
      </w:pPr>
      <w:r w:rsidRPr="00C12DB7">
        <w:rPr>
          <w:rFonts w:ascii="宋体" w:eastAsia="宋体" w:hAnsi="宋体" w:cs="宋体" w:hint="eastAsia"/>
          <w:b/>
          <w:spacing w:val="-6"/>
          <w:szCs w:val="21"/>
        </w:rPr>
        <w:t>（</w:t>
      </w:r>
      <w:r w:rsidR="007A4AF1" w:rsidRPr="00C12DB7">
        <w:rPr>
          <w:rFonts w:ascii="宋体" w:eastAsia="宋体" w:hAnsi="宋体" w:cs="宋体" w:hint="eastAsia"/>
          <w:b/>
          <w:spacing w:val="-6"/>
          <w:szCs w:val="21"/>
        </w:rPr>
        <w:t>8</w:t>
      </w:r>
      <w:r w:rsidRPr="00C12DB7">
        <w:rPr>
          <w:rFonts w:ascii="宋体" w:eastAsia="宋体" w:hAnsi="宋体" w:cs="宋体" w:hint="eastAsia"/>
          <w:b/>
          <w:spacing w:val="-6"/>
          <w:szCs w:val="21"/>
        </w:rPr>
        <w:t>）投标人需要说明的其他文件和材料。</w:t>
      </w:r>
    </w:p>
    <w:p w14:paraId="1F12D600" w14:textId="77777777" w:rsidR="00E73AEE" w:rsidRPr="00C12DB7" w:rsidRDefault="00E73AEE" w:rsidP="00F76A54">
      <w:pPr>
        <w:widowControl/>
        <w:adjustRightInd w:val="0"/>
        <w:snapToGrid w:val="0"/>
        <w:spacing w:line="288" w:lineRule="auto"/>
        <w:jc w:val="left"/>
        <w:rPr>
          <w:rFonts w:ascii="宋体" w:eastAsia="宋体" w:hAnsi="宋体" w:cs="宋体"/>
          <w:b/>
          <w:spacing w:val="-6"/>
          <w:szCs w:val="21"/>
        </w:rPr>
      </w:pPr>
    </w:p>
    <w:p w14:paraId="3752FCAB" w14:textId="7C493212" w:rsidR="00F20358" w:rsidRPr="00C12DB7" w:rsidRDefault="00F20358"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287E48C1" w14:textId="77777777" w:rsidR="00F20358" w:rsidRPr="00C12DB7"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C12DB7">
        <w:rPr>
          <w:rFonts w:ascii="宋体" w:eastAsia="宋体" w:hAnsi="宋体" w:cs="Times New Roman" w:hint="eastAsia"/>
          <w:b/>
          <w:spacing w:val="-6"/>
          <w:sz w:val="84"/>
          <w:szCs w:val="84"/>
        </w:rPr>
        <w:lastRenderedPageBreak/>
        <w:t>报价文件</w:t>
      </w:r>
    </w:p>
    <w:p w14:paraId="403FE489" w14:textId="77777777" w:rsidR="00A20C0F" w:rsidRPr="00C12DB7" w:rsidRDefault="00A20C0F"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0FB9EABC" w14:textId="627511FC"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1</w:t>
      </w:r>
      <w:r w:rsidRPr="00C12DB7">
        <w:rPr>
          <w:rFonts w:ascii="宋体" w:eastAsia="宋体" w:hAnsi="宋体" w:cs="宋体" w:hint="eastAsia"/>
          <w:b/>
          <w:spacing w:val="-6"/>
          <w:szCs w:val="21"/>
        </w:rPr>
        <w:t>）开标一览表</w:t>
      </w:r>
    </w:p>
    <w:p w14:paraId="6A6EE0DF" w14:textId="37C824FE"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采 购 人：</w:t>
      </w:r>
      <w:r w:rsidR="00851400" w:rsidRPr="00C12DB7">
        <w:rPr>
          <w:rFonts w:ascii="宋体" w:eastAsia="宋体" w:hAnsi="宋体" w:cs="Times New Roman" w:hint="eastAsia"/>
          <w:bCs/>
          <w:spacing w:val="-6"/>
          <w:szCs w:val="21"/>
        </w:rPr>
        <w:t>浙江财经大学</w:t>
      </w:r>
    </w:p>
    <w:p w14:paraId="3AB5BC27" w14:textId="5CB954FA"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项目名称：</w:t>
      </w:r>
      <w:r w:rsidR="00191DE6" w:rsidRPr="00C12DB7">
        <w:rPr>
          <w:rFonts w:ascii="宋体" w:eastAsia="宋体" w:hAnsi="宋体" w:cs="Times New Roman" w:hint="eastAsia"/>
          <w:bCs/>
          <w:spacing w:val="-6"/>
          <w:szCs w:val="21"/>
        </w:rPr>
        <w:t>智慧教学空间三期</w:t>
      </w:r>
    </w:p>
    <w:p w14:paraId="690008A5" w14:textId="7D1E340B"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项目编号：</w:t>
      </w:r>
      <w:r w:rsidR="00485BD4" w:rsidRPr="00C12DB7">
        <w:rPr>
          <w:rFonts w:ascii="宋体" w:eastAsia="宋体" w:hAnsi="宋体" w:cs="Times New Roman" w:hint="eastAsia"/>
          <w:bCs/>
          <w:spacing w:val="-6"/>
          <w:szCs w:val="21"/>
        </w:rPr>
        <w:t xml:space="preserve">QSZB-Z(H)-E22089(GK) </w:t>
      </w:r>
    </w:p>
    <w:p w14:paraId="41589209" w14:textId="77777777"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1E483F" w:rsidRPr="00C12DB7" w14:paraId="2DF4541D"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E732EA"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9993E6F"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FCF2E0"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C4DE04F" w14:textId="77A0C7FA" w:rsidR="00F20358" w:rsidRPr="00C12DB7" w:rsidRDefault="00F20358" w:rsidP="00DA539E">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A2ECCB"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632D7E"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4AD51D74"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6CD7CD85" w14:textId="77777777"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金额（元）</w:t>
            </w:r>
          </w:p>
        </w:tc>
      </w:tr>
      <w:tr w:rsidR="001E483F" w:rsidRPr="00C12DB7" w14:paraId="2B55096E"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4BAC7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F24E39F"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3D04AE"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0E970B5"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95C65E"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7CC4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995A31B"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C9F0378"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r>
      <w:tr w:rsidR="001E483F" w:rsidRPr="00C12DB7" w14:paraId="5F67C580"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579E18"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458F674"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F3A42B"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4EDF244"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74033B"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ACB0D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4083F94"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B7C020E"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r>
      <w:tr w:rsidR="001E483F" w:rsidRPr="00C12DB7" w14:paraId="41545E22"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0A76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8F3D7F7"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B0F0A0"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80C186C"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11A918"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90F0F5"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E78CEC8"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BA19816"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r>
      <w:tr w:rsidR="001E483F" w:rsidRPr="00C12DB7" w14:paraId="105CDB33"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AC0588"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E5D21A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E1B99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F98FA1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BE4AD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4942AB"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28F4E91"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EC6169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r>
      <w:tr w:rsidR="001E483F" w:rsidRPr="00C12DB7" w14:paraId="2C30C9F2" w14:textId="77777777" w:rsidTr="009666D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51E641"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FB2454"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AD86C0"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E176497"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7AE3D2"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82EFD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D38E5CD"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AD4AE55" w14:textId="77777777" w:rsidR="00F20358" w:rsidRPr="00C12DB7" w:rsidRDefault="00F20358" w:rsidP="00F76A54">
            <w:pPr>
              <w:adjustRightInd w:val="0"/>
              <w:snapToGrid w:val="0"/>
              <w:spacing w:line="288" w:lineRule="auto"/>
              <w:jc w:val="center"/>
              <w:rPr>
                <w:rFonts w:ascii="宋体" w:eastAsia="宋体" w:hAnsi="宋体" w:cs="宋体"/>
                <w:b/>
                <w:bCs/>
                <w:szCs w:val="21"/>
              </w:rPr>
            </w:pPr>
          </w:p>
        </w:tc>
      </w:tr>
      <w:tr w:rsidR="00F20358" w:rsidRPr="00C12DB7" w14:paraId="0726128E" w14:textId="77777777" w:rsidTr="009666D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00D29C93" w14:textId="6947FD43" w:rsidR="007F3874" w:rsidRPr="00C12DB7" w:rsidRDefault="007F3874" w:rsidP="00F76A54">
            <w:pPr>
              <w:adjustRightInd w:val="0"/>
              <w:snapToGrid w:val="0"/>
              <w:spacing w:line="288" w:lineRule="auto"/>
              <w:jc w:val="left"/>
              <w:rPr>
                <w:rFonts w:ascii="宋体" w:eastAsia="宋体" w:hAnsi="宋体" w:cs="宋体"/>
                <w:b/>
                <w:bCs/>
                <w:szCs w:val="21"/>
              </w:rPr>
            </w:pPr>
            <w:r w:rsidRPr="00C12DB7">
              <w:rPr>
                <w:rFonts w:ascii="宋体" w:eastAsia="宋体" w:hAnsi="宋体" w:cs="Times New Roman" w:hint="eastAsia"/>
                <w:b/>
                <w:spacing w:val="-6"/>
                <w:szCs w:val="21"/>
              </w:rPr>
              <w:t>说明：</w:t>
            </w:r>
            <w:r w:rsidR="00AF0D11" w:rsidRPr="00C12DB7">
              <w:rPr>
                <w:rFonts w:ascii="宋体" w:eastAsia="宋体" w:hAnsi="宋体" w:cs="Times New Roman" w:hint="eastAsia"/>
                <w:b/>
                <w:spacing w:val="-6"/>
                <w:szCs w:val="21"/>
              </w:rPr>
              <w:t>▲</w:t>
            </w:r>
            <w:r w:rsidRPr="00C12DB7">
              <w:rPr>
                <w:rFonts w:ascii="宋体" w:eastAsia="宋体" w:hAnsi="宋体" w:cs="Times New Roman" w:hint="eastAsia"/>
                <w:b/>
                <w:spacing w:val="-6"/>
                <w:szCs w:val="21"/>
              </w:rPr>
              <w:t>采购人将以合同形式有偿取得</w:t>
            </w:r>
            <w:bookmarkStart w:id="60" w:name="_GoBack"/>
            <w:bookmarkEnd w:id="60"/>
            <w:r w:rsidRPr="00C12DB7">
              <w:rPr>
                <w:rFonts w:ascii="宋体" w:eastAsia="宋体" w:hAnsi="宋体" w:cs="Times New Roman" w:hint="eastAsia"/>
                <w:b/>
                <w:spacing w:val="-6"/>
                <w:szCs w:val="21"/>
              </w:rPr>
              <w:t>货物或服务，不接受投标人给予的赠品、回扣或者与采购无关的其他商品、服务。</w:t>
            </w:r>
          </w:p>
          <w:p w14:paraId="66C0254C" w14:textId="40AB25B6" w:rsidR="00F20358" w:rsidRPr="00C12DB7" w:rsidRDefault="00F20358" w:rsidP="00F76A54">
            <w:pPr>
              <w:adjustRightInd w:val="0"/>
              <w:snapToGrid w:val="0"/>
              <w:spacing w:line="288" w:lineRule="auto"/>
              <w:jc w:val="center"/>
              <w:rPr>
                <w:rFonts w:ascii="宋体" w:eastAsia="宋体" w:hAnsi="宋体" w:cs="宋体"/>
                <w:b/>
                <w:bCs/>
                <w:szCs w:val="21"/>
              </w:rPr>
            </w:pPr>
            <w:r w:rsidRPr="00C12DB7">
              <w:rPr>
                <w:rFonts w:ascii="宋体" w:eastAsia="宋体" w:hAnsi="宋体" w:cs="宋体" w:hint="eastAsia"/>
                <w:b/>
                <w:bCs/>
                <w:szCs w:val="21"/>
              </w:rPr>
              <w:t>投标总价（人民币元）</w:t>
            </w:r>
          </w:p>
          <w:p w14:paraId="7463D363" w14:textId="77777777" w:rsidR="00F20358" w:rsidRPr="00C12DB7" w:rsidRDefault="00F20358" w:rsidP="00F76A54">
            <w:pPr>
              <w:adjustRightInd w:val="0"/>
              <w:snapToGrid w:val="0"/>
              <w:spacing w:line="288" w:lineRule="auto"/>
              <w:rPr>
                <w:rFonts w:ascii="宋体" w:eastAsia="宋体" w:hAnsi="宋体" w:cs="宋体"/>
                <w:b/>
                <w:bCs/>
                <w:szCs w:val="21"/>
              </w:rPr>
            </w:pPr>
          </w:p>
          <w:p w14:paraId="34B163B1" w14:textId="77777777" w:rsidR="00F20358" w:rsidRPr="00C12DB7" w:rsidRDefault="00F20358" w:rsidP="00F76A54">
            <w:pPr>
              <w:adjustRightInd w:val="0"/>
              <w:snapToGrid w:val="0"/>
              <w:spacing w:line="288" w:lineRule="auto"/>
              <w:rPr>
                <w:rFonts w:ascii="宋体" w:eastAsia="宋体" w:hAnsi="宋体" w:cs="宋体"/>
                <w:b/>
                <w:bCs/>
                <w:szCs w:val="21"/>
              </w:rPr>
            </w:pPr>
            <w:r w:rsidRPr="00C12DB7">
              <w:rPr>
                <w:rFonts w:ascii="宋体" w:eastAsia="宋体" w:hAnsi="宋体" w:cs="宋体" w:hint="eastAsia"/>
                <w:b/>
                <w:bCs/>
                <w:szCs w:val="21"/>
              </w:rPr>
              <w:t>小写：_________________________</w:t>
            </w:r>
          </w:p>
          <w:p w14:paraId="144A5857" w14:textId="77777777" w:rsidR="00F20358" w:rsidRPr="00C12DB7" w:rsidRDefault="00F20358" w:rsidP="00F76A54">
            <w:pPr>
              <w:adjustRightInd w:val="0"/>
              <w:snapToGrid w:val="0"/>
              <w:spacing w:line="288" w:lineRule="auto"/>
              <w:rPr>
                <w:rFonts w:ascii="宋体" w:eastAsia="宋体" w:hAnsi="宋体" w:cs="宋体"/>
                <w:b/>
                <w:bCs/>
                <w:szCs w:val="21"/>
              </w:rPr>
            </w:pPr>
          </w:p>
          <w:p w14:paraId="032BCFAF" w14:textId="77777777" w:rsidR="00F20358" w:rsidRPr="00C12DB7" w:rsidRDefault="00F20358" w:rsidP="00F76A54">
            <w:pPr>
              <w:adjustRightInd w:val="0"/>
              <w:snapToGrid w:val="0"/>
              <w:spacing w:line="288" w:lineRule="auto"/>
              <w:rPr>
                <w:rFonts w:ascii="宋体" w:eastAsia="宋体" w:hAnsi="宋体" w:cs="宋体"/>
                <w:b/>
                <w:bCs/>
                <w:szCs w:val="21"/>
              </w:rPr>
            </w:pPr>
            <w:r w:rsidRPr="00C12DB7">
              <w:rPr>
                <w:rFonts w:ascii="宋体" w:eastAsia="宋体" w:hAnsi="宋体" w:cs="宋体" w:hint="eastAsia"/>
                <w:b/>
                <w:bCs/>
                <w:szCs w:val="21"/>
              </w:rPr>
              <w:t>大写：_________________________</w:t>
            </w:r>
          </w:p>
          <w:p w14:paraId="42CB2A64" w14:textId="77777777" w:rsidR="00F20358" w:rsidRPr="00C12DB7" w:rsidRDefault="00F20358" w:rsidP="00F76A54">
            <w:pPr>
              <w:adjustRightInd w:val="0"/>
              <w:snapToGrid w:val="0"/>
              <w:spacing w:line="288" w:lineRule="auto"/>
              <w:rPr>
                <w:rFonts w:ascii="宋体" w:eastAsia="宋体" w:hAnsi="宋体" w:cs="宋体"/>
                <w:b/>
                <w:bCs/>
                <w:szCs w:val="21"/>
              </w:rPr>
            </w:pPr>
          </w:p>
        </w:tc>
      </w:tr>
    </w:tbl>
    <w:p w14:paraId="5AA27BFE" w14:textId="77777777" w:rsidR="00F20358" w:rsidRPr="00C12DB7" w:rsidRDefault="00F20358" w:rsidP="00F76A54">
      <w:pPr>
        <w:adjustRightInd w:val="0"/>
        <w:snapToGrid w:val="0"/>
        <w:spacing w:line="288" w:lineRule="auto"/>
        <w:rPr>
          <w:rFonts w:ascii="宋体" w:eastAsia="宋体" w:hAnsi="宋体" w:cs="Times New Roman"/>
          <w:spacing w:val="-6"/>
          <w:szCs w:val="21"/>
        </w:rPr>
      </w:pPr>
    </w:p>
    <w:p w14:paraId="267BB822" w14:textId="77777777" w:rsidR="00F20358" w:rsidRPr="00C12DB7" w:rsidRDefault="00F20358" w:rsidP="00F76A54">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说明：</w:t>
      </w:r>
    </w:p>
    <w:p w14:paraId="7353C9AA" w14:textId="77777777" w:rsidR="00F20358" w:rsidRPr="00C12DB7" w:rsidRDefault="00F20358" w:rsidP="00F76A54">
      <w:pPr>
        <w:adjustRightInd w:val="0"/>
        <w:snapToGrid w:val="0"/>
        <w:spacing w:line="288" w:lineRule="auto"/>
        <w:rPr>
          <w:rFonts w:ascii="宋体" w:eastAsia="宋体" w:hAnsi="宋体" w:cs="Times New Roman"/>
          <w:bCs/>
          <w:spacing w:val="-6"/>
          <w:szCs w:val="21"/>
        </w:rPr>
      </w:pPr>
      <w:r w:rsidRPr="00C12DB7">
        <w:rPr>
          <w:rFonts w:ascii="宋体" w:eastAsia="宋体" w:hAnsi="宋体" w:cs="Times New Roman"/>
          <w:bCs/>
          <w:spacing w:val="-6"/>
          <w:szCs w:val="21"/>
        </w:rPr>
        <w:t>1.</w:t>
      </w:r>
      <w:r w:rsidRPr="00C12DB7">
        <w:rPr>
          <w:rFonts w:ascii="宋体" w:eastAsia="宋体" w:hAnsi="宋体" w:cs="Times New Roman" w:hint="eastAsia"/>
          <w:bCs/>
          <w:spacing w:val="-6"/>
          <w:szCs w:val="21"/>
        </w:rPr>
        <w:t>此表在不改变格式要求的情况下，可自行增行。</w:t>
      </w:r>
    </w:p>
    <w:p w14:paraId="706C6C60" w14:textId="1CE7E333" w:rsidR="00F20358" w:rsidRPr="00C12DB7" w:rsidRDefault="00F20358" w:rsidP="00F76A54">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Cs/>
          <w:spacing w:val="-6"/>
          <w:szCs w:val="21"/>
        </w:rPr>
        <w:t>2.有关本项目实施所涉及的一切费用均计入报价。</w:t>
      </w:r>
    </w:p>
    <w:p w14:paraId="0A869531" w14:textId="47F6041D" w:rsidR="00F20358" w:rsidRPr="00C12DB7" w:rsidRDefault="00F20358" w:rsidP="00F76A54">
      <w:pPr>
        <w:adjustRightInd w:val="0"/>
        <w:snapToGrid w:val="0"/>
        <w:spacing w:line="288" w:lineRule="auto"/>
        <w:jc w:val="left"/>
        <w:rPr>
          <w:rFonts w:ascii="宋体" w:eastAsia="宋体" w:hAnsi="宋体" w:cs="Times New Roman"/>
          <w:b/>
          <w:spacing w:val="-6"/>
          <w:szCs w:val="21"/>
        </w:rPr>
      </w:pPr>
      <w:r w:rsidRPr="00C12DB7">
        <w:rPr>
          <w:rFonts w:ascii="宋体" w:eastAsia="宋体" w:hAnsi="宋体" w:cs="Times New Roman"/>
          <w:b/>
          <w:spacing w:val="-6"/>
          <w:szCs w:val="21"/>
        </w:rPr>
        <w:t>3.以上表格要求细分项目及报价，在“规格型号”一栏中，货物类项目填写规格型号</w:t>
      </w:r>
    </w:p>
    <w:p w14:paraId="68162515" w14:textId="77777777" w:rsidR="00F20358" w:rsidRPr="00C12DB7" w:rsidRDefault="00F20358" w:rsidP="00F76A54">
      <w:pPr>
        <w:adjustRightInd w:val="0"/>
        <w:snapToGrid w:val="0"/>
        <w:spacing w:line="288" w:lineRule="auto"/>
        <w:rPr>
          <w:rFonts w:ascii="宋体" w:eastAsia="宋体" w:hAnsi="宋体" w:cs="Times New Roman"/>
          <w:szCs w:val="21"/>
        </w:rPr>
      </w:pPr>
    </w:p>
    <w:p w14:paraId="15BF88B1"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投标人名称（</w:t>
      </w:r>
      <w:r w:rsidRPr="00C12DB7">
        <w:rPr>
          <w:rFonts w:ascii="宋体" w:eastAsia="宋体" w:hAnsi="宋体" w:cs="Times New Roman"/>
          <w:b/>
          <w:bCs/>
          <w:spacing w:val="-6"/>
          <w:szCs w:val="21"/>
        </w:rPr>
        <w:t>电子签名/公章</w:t>
      </w:r>
      <w:r w:rsidRPr="00C12DB7">
        <w:rPr>
          <w:rFonts w:ascii="宋体" w:eastAsia="宋体" w:hAnsi="宋体" w:cs="Times New Roman" w:hint="eastAsia"/>
          <w:b/>
          <w:bCs/>
          <w:spacing w:val="-6"/>
          <w:szCs w:val="21"/>
        </w:rPr>
        <w:t>）：</w:t>
      </w:r>
    </w:p>
    <w:p w14:paraId="6FEBB601" w14:textId="77777777" w:rsidR="00DD6C53" w:rsidRPr="00C12DB7" w:rsidRDefault="00DD6C53" w:rsidP="00DD6C53">
      <w:pPr>
        <w:adjustRightInd w:val="0"/>
        <w:snapToGrid w:val="0"/>
        <w:spacing w:line="288" w:lineRule="auto"/>
        <w:rPr>
          <w:rFonts w:ascii="宋体" w:eastAsia="宋体" w:hAnsi="宋体" w:cs="Times New Roman"/>
          <w:b/>
          <w:bCs/>
          <w:spacing w:val="-6"/>
          <w:szCs w:val="21"/>
        </w:rPr>
      </w:pPr>
      <w:r w:rsidRPr="00C12DB7">
        <w:rPr>
          <w:rFonts w:ascii="宋体" w:eastAsia="宋体" w:hAnsi="宋体" w:cs="Times New Roman" w:hint="eastAsia"/>
          <w:b/>
          <w:bCs/>
          <w:spacing w:val="-6"/>
          <w:szCs w:val="21"/>
        </w:rPr>
        <w:t>日期：     年   月   日</w:t>
      </w:r>
    </w:p>
    <w:p w14:paraId="5E4E423D" w14:textId="77777777"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Times New Roman" w:hint="eastAsia"/>
          <w:bCs/>
          <w:spacing w:val="-6"/>
          <w:szCs w:val="21"/>
        </w:rPr>
        <w:br w:type="page"/>
      </w:r>
    </w:p>
    <w:p w14:paraId="7B4FFFB7" w14:textId="77777777"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2</w:t>
      </w:r>
      <w:r w:rsidRPr="00C12DB7">
        <w:rPr>
          <w:rFonts w:ascii="宋体" w:eastAsia="宋体" w:hAnsi="宋体" w:cs="宋体" w:hint="eastAsia"/>
          <w:b/>
          <w:spacing w:val="-6"/>
          <w:szCs w:val="21"/>
        </w:rPr>
        <w:t>）</w:t>
      </w:r>
      <w:r w:rsidRPr="00C12DB7">
        <w:rPr>
          <w:rFonts w:ascii="宋体" w:eastAsia="宋体" w:hAnsi="宋体" w:cs="宋体"/>
          <w:b/>
          <w:spacing w:val="-6"/>
          <w:szCs w:val="21"/>
        </w:rPr>
        <w:t>中小企业声明函（货物）</w:t>
      </w:r>
      <w:r w:rsidRPr="00C12DB7">
        <w:rPr>
          <w:rFonts w:ascii="宋体" w:eastAsia="宋体" w:hAnsi="宋体" w:cs="宋体" w:hint="eastAsia"/>
          <w:b/>
          <w:spacing w:val="-6"/>
          <w:szCs w:val="21"/>
        </w:rPr>
        <w:t>（若属于中小企业）</w:t>
      </w:r>
    </w:p>
    <w:p w14:paraId="4711FC5A" w14:textId="77777777" w:rsidR="00F20358" w:rsidRPr="00C12DB7" w:rsidRDefault="00F20358" w:rsidP="00F76A54">
      <w:pPr>
        <w:adjustRightInd w:val="0"/>
        <w:snapToGrid w:val="0"/>
        <w:spacing w:line="288" w:lineRule="auto"/>
        <w:ind w:firstLineChars="236" w:firstLine="498"/>
        <w:rPr>
          <w:rFonts w:ascii="宋体" w:eastAsia="宋体" w:hAnsi="宋体" w:cs="Times New Roman"/>
          <w:b/>
          <w:szCs w:val="21"/>
        </w:rPr>
      </w:pPr>
    </w:p>
    <w:p w14:paraId="180ADFB1"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本公司（联合体）郑重声明，根据《政府采购促进中小企业发展管理办法》（财库</w:t>
      </w:r>
      <w:r w:rsidRPr="00C12DB7">
        <w:rPr>
          <w:rFonts w:ascii="宋体" w:eastAsia="宋体" w:hAnsi="宋体" w:cs="Times New Roman" w:hint="eastAsia"/>
          <w:szCs w:val="21"/>
        </w:rPr>
        <w:t>﹝</w:t>
      </w:r>
      <w:r w:rsidRPr="00C12DB7">
        <w:rPr>
          <w:rFonts w:ascii="宋体" w:eastAsia="宋体" w:hAnsi="宋体" w:cs="Times New Roman"/>
          <w:szCs w:val="21"/>
        </w:rPr>
        <w:t>2020</w:t>
      </w:r>
      <w:r w:rsidRPr="00C12DB7">
        <w:rPr>
          <w:rFonts w:ascii="宋体" w:eastAsia="宋体" w:hAnsi="宋体" w:cs="Times New Roman" w:hint="eastAsia"/>
          <w:szCs w:val="21"/>
        </w:rPr>
        <w:t>﹞</w:t>
      </w:r>
      <w:r w:rsidRPr="00C12DB7">
        <w:rPr>
          <w:rFonts w:ascii="宋体" w:eastAsia="宋体" w:hAnsi="宋体" w:cs="Times New Roman"/>
          <w:szCs w:val="21"/>
        </w:rPr>
        <w:t>46 号）的规定，本公司（联合体）参加</w:t>
      </w:r>
      <w:r w:rsidRPr="00C12DB7">
        <w:rPr>
          <w:rFonts w:ascii="宋体" w:eastAsia="宋体" w:hAnsi="宋体" w:cs="Times New Roman"/>
          <w:i/>
          <w:szCs w:val="21"/>
          <w:u w:val="single"/>
        </w:rPr>
        <w:t>（单位名称）</w:t>
      </w:r>
      <w:r w:rsidRPr="00C12DB7">
        <w:rPr>
          <w:rFonts w:ascii="宋体" w:eastAsia="宋体" w:hAnsi="宋体" w:cs="Times New Roman"/>
          <w:szCs w:val="21"/>
        </w:rPr>
        <w:t>的</w:t>
      </w:r>
      <w:r w:rsidRPr="00C12DB7">
        <w:rPr>
          <w:rFonts w:ascii="宋体" w:eastAsia="宋体" w:hAnsi="宋体" w:cs="Times New Roman"/>
          <w:i/>
          <w:szCs w:val="21"/>
          <w:u w:val="single"/>
        </w:rPr>
        <w:t>（项目名称）</w:t>
      </w:r>
      <w:r w:rsidRPr="00C12DB7">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7434385A" w14:textId="50BAC178"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i/>
          <w:szCs w:val="21"/>
          <w:u w:val="single"/>
        </w:rPr>
        <w:t>1. （标的名称）</w:t>
      </w:r>
      <w:r w:rsidRPr="00C12DB7">
        <w:rPr>
          <w:rFonts w:ascii="宋体" w:eastAsia="宋体" w:hAnsi="宋体" w:cs="Times New Roman"/>
          <w:i/>
          <w:szCs w:val="21"/>
        </w:rPr>
        <w:t xml:space="preserve"> </w:t>
      </w:r>
      <w:r w:rsidRPr="00C12DB7">
        <w:rPr>
          <w:rFonts w:ascii="宋体" w:eastAsia="宋体" w:hAnsi="宋体" w:cs="Times New Roman"/>
          <w:szCs w:val="21"/>
        </w:rPr>
        <w:t>，属于</w:t>
      </w:r>
      <w:r w:rsidRPr="00C12DB7">
        <w:rPr>
          <w:rFonts w:ascii="宋体" w:eastAsia="宋体" w:hAnsi="宋体" w:cs="Times New Roman"/>
          <w:i/>
          <w:szCs w:val="21"/>
        </w:rPr>
        <w:t>（</w:t>
      </w:r>
      <w:r w:rsidR="00D95CCF" w:rsidRPr="00C12DB7">
        <w:rPr>
          <w:rFonts w:ascii="宋体" w:eastAsia="宋体" w:hAnsi="宋体" w:cs="Times New Roman"/>
          <w:i/>
          <w:szCs w:val="21"/>
          <w:u w:val="single"/>
        </w:rPr>
        <w:t>工业</w:t>
      </w:r>
      <w:r w:rsidRPr="00C12DB7">
        <w:rPr>
          <w:rFonts w:ascii="宋体" w:eastAsia="宋体" w:hAnsi="宋体" w:cs="Times New Roman"/>
          <w:i/>
          <w:szCs w:val="21"/>
          <w:u w:val="single"/>
        </w:rPr>
        <w:t>）行业</w:t>
      </w:r>
      <w:r w:rsidRPr="00C12DB7">
        <w:rPr>
          <w:rFonts w:ascii="宋体" w:eastAsia="宋体" w:hAnsi="宋体" w:cs="Times New Roman"/>
          <w:szCs w:val="21"/>
        </w:rPr>
        <w:t>；制造商为</w:t>
      </w:r>
      <w:r w:rsidRPr="00C12DB7">
        <w:rPr>
          <w:rFonts w:ascii="宋体" w:eastAsia="宋体" w:hAnsi="宋体" w:cs="Times New Roman"/>
          <w:i/>
          <w:szCs w:val="21"/>
          <w:u w:val="single"/>
        </w:rPr>
        <w:t>（企业名称）</w:t>
      </w:r>
      <w:r w:rsidRPr="00C12DB7">
        <w:rPr>
          <w:rFonts w:ascii="宋体" w:eastAsia="宋体" w:hAnsi="宋体" w:cs="Times New Roman"/>
          <w:szCs w:val="21"/>
        </w:rPr>
        <w:t>，从业人员</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人，营业收入为</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万元，资产总额为</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万元，属于</w:t>
      </w:r>
      <w:r w:rsidRPr="00C12DB7">
        <w:rPr>
          <w:rFonts w:ascii="宋体" w:eastAsia="宋体" w:hAnsi="宋体" w:cs="Times New Roman"/>
          <w:i/>
          <w:szCs w:val="21"/>
          <w:u w:val="single"/>
        </w:rPr>
        <w:t>（中型企业、小型企业、微型企业）</w:t>
      </w:r>
      <w:r w:rsidRPr="00C12DB7">
        <w:rPr>
          <w:rFonts w:ascii="宋体" w:eastAsia="宋体" w:hAnsi="宋体" w:cs="Times New Roman"/>
          <w:szCs w:val="21"/>
        </w:rPr>
        <w:t>；</w:t>
      </w:r>
    </w:p>
    <w:p w14:paraId="1262D799" w14:textId="4BB6F65E"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i/>
          <w:szCs w:val="21"/>
          <w:u w:val="single"/>
        </w:rPr>
        <w:t>2. （标的名称）</w:t>
      </w:r>
      <w:r w:rsidRPr="00C12DB7">
        <w:rPr>
          <w:rFonts w:ascii="宋体" w:eastAsia="宋体" w:hAnsi="宋体" w:cs="Times New Roman"/>
          <w:i/>
          <w:szCs w:val="21"/>
        </w:rPr>
        <w:t xml:space="preserve"> </w:t>
      </w:r>
      <w:r w:rsidRPr="00C12DB7">
        <w:rPr>
          <w:rFonts w:ascii="宋体" w:eastAsia="宋体" w:hAnsi="宋体" w:cs="Times New Roman"/>
          <w:szCs w:val="21"/>
        </w:rPr>
        <w:t>，属于</w:t>
      </w:r>
      <w:r w:rsidRPr="00C12DB7">
        <w:rPr>
          <w:rFonts w:ascii="宋体" w:eastAsia="宋体" w:hAnsi="宋体" w:cs="Times New Roman"/>
          <w:i/>
          <w:szCs w:val="21"/>
        </w:rPr>
        <w:t>（</w:t>
      </w:r>
      <w:r w:rsidR="00D95CCF" w:rsidRPr="00C12DB7">
        <w:rPr>
          <w:rFonts w:ascii="宋体" w:eastAsia="宋体" w:hAnsi="宋体" w:cs="Times New Roman"/>
          <w:i/>
          <w:szCs w:val="21"/>
          <w:u w:val="single"/>
        </w:rPr>
        <w:t>工业</w:t>
      </w:r>
      <w:r w:rsidRPr="00C12DB7">
        <w:rPr>
          <w:rFonts w:ascii="宋体" w:eastAsia="宋体" w:hAnsi="宋体" w:cs="Times New Roman"/>
          <w:i/>
          <w:szCs w:val="21"/>
          <w:u w:val="single"/>
        </w:rPr>
        <w:t>）行业</w:t>
      </w:r>
      <w:r w:rsidRPr="00C12DB7">
        <w:rPr>
          <w:rFonts w:ascii="宋体" w:eastAsia="宋体" w:hAnsi="宋体" w:cs="Times New Roman"/>
          <w:szCs w:val="21"/>
        </w:rPr>
        <w:t>；制造商为</w:t>
      </w:r>
      <w:r w:rsidRPr="00C12DB7">
        <w:rPr>
          <w:rFonts w:ascii="宋体" w:eastAsia="宋体" w:hAnsi="宋体" w:cs="Times New Roman"/>
          <w:i/>
          <w:szCs w:val="21"/>
          <w:u w:val="single"/>
        </w:rPr>
        <w:t>（企业名称）</w:t>
      </w:r>
      <w:r w:rsidRPr="00C12DB7">
        <w:rPr>
          <w:rFonts w:ascii="宋体" w:eastAsia="宋体" w:hAnsi="宋体" w:cs="Times New Roman"/>
          <w:szCs w:val="21"/>
        </w:rPr>
        <w:t>，从业人员</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人，营业收入为</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万元，资产总额为</w:t>
      </w:r>
      <w:r w:rsidRPr="00C12DB7">
        <w:rPr>
          <w:rFonts w:ascii="宋体" w:eastAsia="宋体" w:hAnsi="宋体" w:cs="Times New Roman"/>
          <w:szCs w:val="21"/>
          <w:u w:val="single"/>
        </w:rPr>
        <w:t xml:space="preserve"> </w:t>
      </w:r>
      <w:r w:rsidRPr="00C12DB7">
        <w:rPr>
          <w:rFonts w:ascii="宋体" w:eastAsia="宋体" w:hAnsi="宋体" w:cs="Times New Roman"/>
          <w:szCs w:val="21"/>
          <w:u w:val="single"/>
        </w:rPr>
        <w:tab/>
      </w:r>
      <w:r w:rsidRPr="00C12DB7">
        <w:rPr>
          <w:rFonts w:ascii="宋体" w:eastAsia="宋体" w:hAnsi="宋体" w:cs="Times New Roman"/>
          <w:szCs w:val="21"/>
        </w:rPr>
        <w:t>万元，属于</w:t>
      </w:r>
      <w:r w:rsidRPr="00C12DB7">
        <w:rPr>
          <w:rFonts w:ascii="宋体" w:eastAsia="宋体" w:hAnsi="宋体" w:cs="Times New Roman"/>
          <w:i/>
          <w:szCs w:val="21"/>
          <w:u w:val="single"/>
        </w:rPr>
        <w:t>（中型企业、小型企业、微型企业）</w:t>
      </w:r>
      <w:r w:rsidRPr="00C12DB7">
        <w:rPr>
          <w:rFonts w:ascii="宋体" w:eastAsia="宋体" w:hAnsi="宋体" w:cs="Times New Roman" w:hint="eastAsia"/>
          <w:szCs w:val="21"/>
        </w:rPr>
        <w:t>；</w:t>
      </w:r>
    </w:p>
    <w:p w14:paraId="74F5C8A5"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w:t>
      </w:r>
    </w:p>
    <w:p w14:paraId="141F4766"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以上企业，不属于大企业的分支机构，不存在控股股东为大企业的情形，也不存在与大企业的负责人为同一人的情形。</w:t>
      </w:r>
    </w:p>
    <w:p w14:paraId="0F02C570"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本企业对上述声明内容的真实性负责。如有虚假，将依法承担相应责任。</w:t>
      </w:r>
    </w:p>
    <w:p w14:paraId="785D01B2"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p>
    <w:p w14:paraId="231709B8"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企业名称（盖章）：</w:t>
      </w:r>
    </w:p>
    <w:p w14:paraId="45DC9BA7"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日期：</w:t>
      </w:r>
    </w:p>
    <w:p w14:paraId="3B4C3E45"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p>
    <w:p w14:paraId="76FDA66B"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hint="eastAsia"/>
          <w:szCs w:val="21"/>
        </w:rPr>
        <w:t>注：</w:t>
      </w:r>
    </w:p>
    <w:p w14:paraId="7BE65067"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hint="eastAsia"/>
          <w:szCs w:val="21"/>
        </w:rPr>
        <w:t>1</w:t>
      </w:r>
      <w:r w:rsidRPr="00C12DB7">
        <w:rPr>
          <w:rFonts w:ascii="宋体" w:eastAsia="宋体" w:hAnsi="宋体" w:cs="Times New Roman"/>
          <w:szCs w:val="21"/>
        </w:rPr>
        <w:t>.</w:t>
      </w:r>
      <w:r w:rsidRPr="00C12DB7">
        <w:rPr>
          <w:rFonts w:ascii="宋体" w:eastAsia="宋体" w:hAnsi="宋体" w:cs="Times New Roman" w:hint="eastAsia"/>
          <w:szCs w:val="21"/>
        </w:rPr>
        <w:t>中小企业参加政府采购活动，应当出具财库〔2020〕46号文件规定的《中小企业声明函》，否则不得享受相关中小企业扶持政策。</w:t>
      </w:r>
    </w:p>
    <w:p w14:paraId="4DA7713C"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hint="eastAsia"/>
          <w:szCs w:val="21"/>
        </w:rPr>
        <w:t>2</w:t>
      </w:r>
      <w:r w:rsidRPr="00C12DB7">
        <w:rPr>
          <w:rFonts w:ascii="宋体" w:eastAsia="宋体" w:hAnsi="宋体" w:cs="Times New Roman"/>
          <w:szCs w:val="21"/>
        </w:rPr>
        <w:t>.</w:t>
      </w:r>
      <w:r w:rsidRPr="00C12DB7">
        <w:rPr>
          <w:rFonts w:ascii="宋体" w:eastAsia="宋体" w:hAnsi="宋体" w:cs="Times New Roman" w:hint="eastAsia"/>
          <w:szCs w:val="21"/>
        </w:rPr>
        <w:t>从业人员、营业收入、资产总额填报上一年度数据，无上</w:t>
      </w:r>
      <w:proofErr w:type="gramStart"/>
      <w:r w:rsidRPr="00C12DB7">
        <w:rPr>
          <w:rFonts w:ascii="宋体" w:eastAsia="宋体" w:hAnsi="宋体" w:cs="Times New Roman" w:hint="eastAsia"/>
          <w:szCs w:val="21"/>
        </w:rPr>
        <w:t>一</w:t>
      </w:r>
      <w:proofErr w:type="gramEnd"/>
      <w:r w:rsidRPr="00C12DB7">
        <w:rPr>
          <w:rFonts w:ascii="宋体" w:eastAsia="宋体" w:hAnsi="宋体" w:cs="Times New Roman" w:hint="eastAsia"/>
          <w:szCs w:val="21"/>
        </w:rPr>
        <w:t>年度数据的新成立企业可不填报。</w:t>
      </w:r>
    </w:p>
    <w:p w14:paraId="2BAFE157" w14:textId="77F8E683"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szCs w:val="21"/>
        </w:rPr>
        <w:t>3.</w:t>
      </w:r>
      <w:r w:rsidRPr="00C12DB7">
        <w:rPr>
          <w:rFonts w:ascii="宋体" w:eastAsia="宋体" w:hAnsi="宋体" w:cs="Times New Roman" w:hint="eastAsia"/>
          <w:szCs w:val="21"/>
        </w:rPr>
        <w:t>《中小企业声明函》填写不全的，视为未提供《中小企业声明函》</w:t>
      </w:r>
      <w:r w:rsidR="00B852B1" w:rsidRPr="00C12DB7">
        <w:rPr>
          <w:rFonts w:ascii="宋体" w:eastAsia="宋体" w:hAnsi="宋体" w:cs="Times New Roman" w:hint="eastAsia"/>
          <w:szCs w:val="21"/>
        </w:rPr>
        <w:t>（</w:t>
      </w:r>
      <w:r w:rsidR="00106A4D" w:rsidRPr="00C12DB7">
        <w:rPr>
          <w:rFonts w:ascii="宋体" w:eastAsia="宋体" w:hAnsi="宋体" w:cs="Times New Roman" w:hint="eastAsia"/>
          <w:szCs w:val="21"/>
        </w:rPr>
        <w:t>从业人员、营业收入、资产总额在</w:t>
      </w:r>
      <w:r w:rsidR="00B852B1" w:rsidRPr="00C12DB7">
        <w:rPr>
          <w:rFonts w:ascii="宋体" w:eastAsia="宋体" w:hAnsi="宋体" w:cs="Times New Roman" w:hint="eastAsia"/>
          <w:szCs w:val="21"/>
        </w:rPr>
        <w:t>中小企业划型标准规定中不涉及的除外）</w:t>
      </w:r>
      <w:r w:rsidRPr="00C12DB7">
        <w:rPr>
          <w:rFonts w:ascii="宋体" w:eastAsia="宋体" w:hAnsi="宋体" w:cs="Times New Roman" w:hint="eastAsia"/>
          <w:szCs w:val="21"/>
        </w:rPr>
        <w:t>，不享受价格优惠。</w:t>
      </w:r>
      <w:r w:rsidRPr="00C12DB7">
        <w:rPr>
          <w:rFonts w:ascii="宋体" w:eastAsia="宋体" w:hAnsi="宋体" w:cs="宋体"/>
          <w:szCs w:val="21"/>
        </w:rPr>
        <w:t>如项目包含“多件”标的物的，需按标的物项数逐项填写。</w:t>
      </w:r>
    </w:p>
    <w:p w14:paraId="15649894" w14:textId="77777777"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F3E34AA" w14:textId="616E8FC2" w:rsidR="00F20358" w:rsidRPr="00C12DB7" w:rsidRDefault="00F20358" w:rsidP="00F76A54">
      <w:pPr>
        <w:adjustRightInd w:val="0"/>
        <w:snapToGrid w:val="0"/>
        <w:spacing w:line="288" w:lineRule="auto"/>
        <w:ind w:firstLineChars="236" w:firstLine="496"/>
        <w:rPr>
          <w:rFonts w:ascii="宋体" w:eastAsia="宋体" w:hAnsi="宋体" w:cs="Times New Roman"/>
          <w:szCs w:val="21"/>
        </w:rPr>
      </w:pPr>
      <w:r w:rsidRPr="00C12DB7">
        <w:rPr>
          <w:rFonts w:ascii="宋体" w:eastAsia="宋体" w:hAnsi="宋体" w:cs="Times New Roman" w:hint="eastAsia"/>
          <w:szCs w:val="21"/>
        </w:rPr>
        <w:t>5.本项目仅以《中小企业声明函》作为评判投标人是否属于中小企业的唯一依据。</w:t>
      </w:r>
    </w:p>
    <w:p w14:paraId="207741DD" w14:textId="77777777" w:rsidR="00F20358" w:rsidRPr="00C12DB7" w:rsidRDefault="00F20358" w:rsidP="00F76A54">
      <w:pPr>
        <w:widowControl/>
        <w:adjustRightInd w:val="0"/>
        <w:snapToGrid w:val="0"/>
        <w:spacing w:line="288" w:lineRule="auto"/>
        <w:ind w:firstLineChars="236" w:firstLine="496"/>
        <w:jc w:val="left"/>
        <w:rPr>
          <w:rFonts w:ascii="宋体" w:eastAsia="宋体" w:hAnsi="宋体" w:cs="Times New Roman"/>
          <w:szCs w:val="21"/>
        </w:rPr>
      </w:pPr>
      <w:r w:rsidRPr="00C12DB7">
        <w:rPr>
          <w:rFonts w:ascii="宋体" w:eastAsia="宋体" w:hAnsi="宋体" w:cs="Times New Roman"/>
          <w:szCs w:val="21"/>
        </w:rPr>
        <w:br w:type="page"/>
      </w:r>
    </w:p>
    <w:p w14:paraId="582A0B89" w14:textId="401107A7" w:rsidR="00F20358" w:rsidRPr="00C12DB7" w:rsidRDefault="00F20358" w:rsidP="00F76A54">
      <w:pPr>
        <w:adjustRightInd w:val="0"/>
        <w:snapToGrid w:val="0"/>
        <w:spacing w:line="288" w:lineRule="auto"/>
        <w:jc w:val="center"/>
        <w:outlineLvl w:val="2"/>
        <w:rPr>
          <w:rFonts w:ascii="宋体" w:eastAsia="宋体" w:hAnsi="宋体" w:cs="宋体"/>
          <w:kern w:val="0"/>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3</w:t>
      </w:r>
      <w:r w:rsidRPr="00C12DB7">
        <w:rPr>
          <w:rFonts w:ascii="宋体" w:eastAsia="宋体" w:hAnsi="宋体" w:cs="宋体" w:hint="eastAsia"/>
          <w:b/>
          <w:spacing w:val="-6"/>
          <w:szCs w:val="21"/>
        </w:rPr>
        <w:t>）属于监狱企业的证明文件（若属于监狱企业）</w:t>
      </w:r>
    </w:p>
    <w:p w14:paraId="60097656" w14:textId="77777777" w:rsidR="00F20358" w:rsidRPr="00C12DB7" w:rsidRDefault="00F20358" w:rsidP="00F76A54">
      <w:pPr>
        <w:adjustRightInd w:val="0"/>
        <w:snapToGrid w:val="0"/>
        <w:spacing w:line="288" w:lineRule="auto"/>
        <w:rPr>
          <w:rFonts w:ascii="宋体" w:eastAsia="宋体" w:hAnsi="宋体" w:cs="宋体"/>
          <w:kern w:val="0"/>
          <w:szCs w:val="21"/>
        </w:rPr>
      </w:pPr>
    </w:p>
    <w:p w14:paraId="660DACD6" w14:textId="77777777" w:rsidR="00F20358" w:rsidRPr="00C12DB7" w:rsidRDefault="00F20358" w:rsidP="00F76A54">
      <w:pPr>
        <w:adjustRightInd w:val="0"/>
        <w:snapToGrid w:val="0"/>
        <w:spacing w:line="288" w:lineRule="auto"/>
        <w:ind w:firstLineChars="177" w:firstLine="373"/>
        <w:rPr>
          <w:rFonts w:ascii="宋体" w:eastAsia="宋体" w:hAnsi="宋体"/>
          <w:b/>
          <w:bCs/>
          <w:szCs w:val="21"/>
        </w:rPr>
      </w:pPr>
      <w:r w:rsidRPr="00C12DB7">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35AC87A7" w14:textId="77777777" w:rsidR="00F20358" w:rsidRPr="00C12DB7" w:rsidRDefault="00F20358" w:rsidP="00F76A54">
      <w:pPr>
        <w:adjustRightInd w:val="0"/>
        <w:snapToGrid w:val="0"/>
        <w:spacing w:line="288" w:lineRule="auto"/>
        <w:rPr>
          <w:rFonts w:ascii="宋体" w:eastAsia="宋体" w:hAnsi="宋体"/>
          <w:szCs w:val="21"/>
        </w:rPr>
      </w:pPr>
    </w:p>
    <w:p w14:paraId="36DCD973" w14:textId="77777777" w:rsidR="00F20358" w:rsidRPr="00C12DB7" w:rsidRDefault="00F20358" w:rsidP="00F76A54">
      <w:pPr>
        <w:adjustRightInd w:val="0"/>
        <w:snapToGrid w:val="0"/>
        <w:spacing w:line="288" w:lineRule="auto"/>
        <w:rPr>
          <w:rFonts w:ascii="宋体" w:eastAsia="宋体" w:hAnsi="宋体"/>
          <w:b/>
          <w:bCs/>
          <w:szCs w:val="21"/>
        </w:rPr>
      </w:pPr>
      <w:r w:rsidRPr="00C12DB7">
        <w:rPr>
          <w:rFonts w:ascii="宋体" w:eastAsia="宋体" w:hAnsi="宋体" w:hint="eastAsia"/>
          <w:b/>
          <w:bCs/>
          <w:szCs w:val="21"/>
        </w:rPr>
        <w:t>说明：</w:t>
      </w:r>
    </w:p>
    <w:p w14:paraId="518EEB11" w14:textId="77777777" w:rsidR="00F20358" w:rsidRPr="00C12DB7"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12DB7">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DCC04B" w14:textId="77777777" w:rsidR="00F20358" w:rsidRPr="00C12DB7"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12DB7">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19C9E446" w14:textId="77777777" w:rsidR="00F20358" w:rsidRPr="00C12DB7" w:rsidRDefault="00F20358" w:rsidP="00F76A54">
      <w:pPr>
        <w:widowControl/>
        <w:adjustRightInd w:val="0"/>
        <w:snapToGrid w:val="0"/>
        <w:spacing w:line="288" w:lineRule="auto"/>
        <w:jc w:val="left"/>
        <w:rPr>
          <w:rFonts w:ascii="宋体" w:eastAsia="宋体" w:hAnsi="宋体" w:cs="宋体"/>
          <w:b/>
          <w:spacing w:val="-6"/>
          <w:szCs w:val="21"/>
        </w:rPr>
      </w:pPr>
      <w:r w:rsidRPr="00C12DB7">
        <w:rPr>
          <w:rFonts w:ascii="宋体" w:eastAsia="宋体" w:hAnsi="宋体" w:cs="宋体"/>
          <w:b/>
          <w:spacing w:val="-6"/>
          <w:szCs w:val="21"/>
        </w:rPr>
        <w:br w:type="page"/>
      </w:r>
    </w:p>
    <w:p w14:paraId="714721FA" w14:textId="77777777" w:rsidR="00F20358" w:rsidRPr="00C12DB7" w:rsidRDefault="00F20358" w:rsidP="00F76A54">
      <w:pPr>
        <w:adjustRightInd w:val="0"/>
        <w:snapToGrid w:val="0"/>
        <w:spacing w:line="288" w:lineRule="auto"/>
        <w:jc w:val="center"/>
        <w:outlineLvl w:val="2"/>
        <w:rPr>
          <w:rFonts w:ascii="宋体" w:eastAsia="宋体" w:hAnsi="宋体" w:cs="宋体"/>
          <w:b/>
          <w:spacing w:val="-6"/>
          <w:szCs w:val="21"/>
        </w:rPr>
      </w:pPr>
      <w:r w:rsidRPr="00C12DB7">
        <w:rPr>
          <w:rFonts w:ascii="宋体" w:eastAsia="宋体" w:hAnsi="宋体" w:cs="宋体" w:hint="eastAsia"/>
          <w:b/>
          <w:spacing w:val="-6"/>
          <w:szCs w:val="21"/>
        </w:rPr>
        <w:lastRenderedPageBreak/>
        <w:t>（</w:t>
      </w:r>
      <w:r w:rsidRPr="00C12DB7">
        <w:rPr>
          <w:rFonts w:ascii="宋体" w:eastAsia="宋体" w:hAnsi="宋体" w:cs="宋体"/>
          <w:b/>
          <w:spacing w:val="-6"/>
          <w:szCs w:val="21"/>
        </w:rPr>
        <w:t>4</w:t>
      </w:r>
      <w:r w:rsidRPr="00C12DB7">
        <w:rPr>
          <w:rFonts w:ascii="宋体" w:eastAsia="宋体" w:hAnsi="宋体" w:cs="宋体" w:hint="eastAsia"/>
          <w:b/>
          <w:spacing w:val="-6"/>
          <w:szCs w:val="21"/>
        </w:rPr>
        <w:t>）残疾人福利性单位声明函（若属于残疾人福利性单位）</w:t>
      </w:r>
    </w:p>
    <w:p w14:paraId="50EF57C6" w14:textId="77777777" w:rsidR="00F20358" w:rsidRPr="00C12DB7" w:rsidRDefault="00F20358" w:rsidP="00F76A54">
      <w:pPr>
        <w:adjustRightInd w:val="0"/>
        <w:snapToGrid w:val="0"/>
        <w:spacing w:line="288" w:lineRule="auto"/>
        <w:rPr>
          <w:rFonts w:ascii="宋体" w:eastAsia="宋体" w:hAnsi="宋体" w:cs="Times New Roman"/>
          <w:b/>
          <w:spacing w:val="6"/>
          <w:szCs w:val="21"/>
        </w:rPr>
      </w:pPr>
    </w:p>
    <w:p w14:paraId="09072CC3" w14:textId="77777777" w:rsidR="00F20358" w:rsidRPr="00C12DB7" w:rsidRDefault="00F20358" w:rsidP="00F76A54">
      <w:pPr>
        <w:adjustRightInd w:val="0"/>
        <w:snapToGrid w:val="0"/>
        <w:spacing w:line="288" w:lineRule="auto"/>
        <w:ind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本单位郑重声明，根据《财政部 民政部 中国残疾人联合会关于促进残疾人就业政府采购政策的通知》（财库</w:t>
      </w:r>
      <w:r w:rsidRPr="00C12DB7">
        <w:rPr>
          <w:rFonts w:ascii="宋体" w:eastAsia="宋体" w:hAnsi="宋体" w:cs="Times New Roman" w:hint="eastAsia"/>
          <w:szCs w:val="21"/>
        </w:rPr>
        <w:t>〔2017〕 141</w:t>
      </w:r>
      <w:r w:rsidRPr="00C12DB7">
        <w:rPr>
          <w:rFonts w:ascii="宋体" w:eastAsia="宋体" w:hAnsi="宋体" w:cs="Times New Roman" w:hint="eastAsia"/>
          <w:spacing w:val="6"/>
          <w:szCs w:val="21"/>
        </w:rPr>
        <w:t>号）的规定，</w:t>
      </w:r>
      <w:r w:rsidRPr="00C12DB7">
        <w:rPr>
          <w:rFonts w:ascii="宋体" w:eastAsia="宋体" w:hAnsi="宋体" w:cs="Times New Roman" w:hint="eastAsia"/>
          <w:b/>
          <w:bCs/>
          <w:spacing w:val="6"/>
          <w:szCs w:val="21"/>
        </w:rPr>
        <w:t>本单位为符合条件的残疾人福利性单位</w:t>
      </w:r>
      <w:r w:rsidRPr="00C12DB7">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34CE28B" w14:textId="77777777" w:rsidR="00F20358" w:rsidRPr="00C12DB7" w:rsidRDefault="00F20358" w:rsidP="00F76A54">
      <w:pPr>
        <w:adjustRightInd w:val="0"/>
        <w:snapToGrid w:val="0"/>
        <w:spacing w:line="288" w:lineRule="auto"/>
        <w:ind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本单位对上述声明的真实性负责。如有虚假，将依法承担相应责任。</w:t>
      </w:r>
    </w:p>
    <w:p w14:paraId="679BE70E" w14:textId="77777777" w:rsidR="00F20358" w:rsidRPr="00C12DB7"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单位名称（盖章）：</w:t>
      </w:r>
    </w:p>
    <w:p w14:paraId="62FBE7F7" w14:textId="77777777" w:rsidR="00F20358" w:rsidRPr="00C12DB7"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12DB7">
        <w:rPr>
          <w:rFonts w:ascii="宋体" w:eastAsia="宋体" w:hAnsi="宋体" w:cs="Times New Roman" w:hint="eastAsia"/>
          <w:spacing w:val="6"/>
          <w:szCs w:val="21"/>
        </w:rPr>
        <w:t>日  期：</w:t>
      </w:r>
    </w:p>
    <w:p w14:paraId="74FECD70" w14:textId="77777777" w:rsidR="00F20358" w:rsidRPr="00C12DB7" w:rsidRDefault="00F20358" w:rsidP="00F76A54">
      <w:pPr>
        <w:adjustRightInd w:val="0"/>
        <w:snapToGrid w:val="0"/>
        <w:spacing w:line="288" w:lineRule="auto"/>
        <w:rPr>
          <w:rFonts w:ascii="宋体" w:eastAsia="宋体" w:hAnsi="宋体"/>
          <w:szCs w:val="21"/>
        </w:rPr>
      </w:pPr>
    </w:p>
    <w:p w14:paraId="6E1C324D" w14:textId="77777777" w:rsidR="00F20358" w:rsidRPr="00C12DB7" w:rsidRDefault="00F20358" w:rsidP="00F76A54">
      <w:pPr>
        <w:adjustRightInd w:val="0"/>
        <w:snapToGrid w:val="0"/>
        <w:spacing w:line="288" w:lineRule="auto"/>
        <w:rPr>
          <w:rFonts w:ascii="宋体" w:eastAsia="宋体" w:hAnsi="宋体"/>
          <w:b/>
          <w:bCs/>
          <w:szCs w:val="21"/>
        </w:rPr>
      </w:pPr>
      <w:r w:rsidRPr="00C12DB7">
        <w:rPr>
          <w:rFonts w:ascii="宋体" w:eastAsia="宋体" w:hAnsi="宋体" w:hint="eastAsia"/>
          <w:b/>
          <w:bCs/>
          <w:szCs w:val="21"/>
        </w:rPr>
        <w:t>说明：</w:t>
      </w:r>
    </w:p>
    <w:p w14:paraId="4AC2B479"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一、享受政府采购支持政策的残疾人福利性单位应当同时满足以下条件：</w:t>
      </w:r>
    </w:p>
    <w:p w14:paraId="2A927394"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（一）安置的残疾人占本单位在职职工人数的比例不低于25%（含25%），并且安置的残疾人人数不少于10人（含10人）；</w:t>
      </w:r>
    </w:p>
    <w:p w14:paraId="4F68C4A3"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（二）依法与安置的每位残疾人签订了一年以上（含一年）的劳动合同或服务协议；</w:t>
      </w:r>
    </w:p>
    <w:p w14:paraId="014C932F"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（三）为安置的每位残疾人按月足额缴纳了基本养老保险、基本医疗保险、失业保险、工伤保险和生育保险等社会保险费；</w:t>
      </w:r>
    </w:p>
    <w:p w14:paraId="71B7301D"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（四）通过银行等金融机构向安置的每位残疾人，按月支付了不低于单位所在区县适用的经省级人民政府批准的月最低工资标准的工资；</w:t>
      </w:r>
    </w:p>
    <w:p w14:paraId="1BBDB1AA"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（五）提供本单位制造的货物、承担的工程或者服务（以下简称产品），或者提供其他残疾人福利性单位制造的货物（不包括使用非残疾人福利性单位注册商标的货物）。</w:t>
      </w:r>
    </w:p>
    <w:p w14:paraId="57557FC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前款所称残疾人是指法</w:t>
      </w:r>
      <w:proofErr w:type="gramStart"/>
      <w:r w:rsidRPr="00C12DB7">
        <w:rPr>
          <w:rFonts w:hint="eastAsia"/>
          <w:sz w:val="21"/>
          <w:szCs w:val="21"/>
        </w:rPr>
        <w:t>定劳动</w:t>
      </w:r>
      <w:proofErr w:type="gramEnd"/>
      <w:r w:rsidRPr="00C12DB7">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13D7E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二、符合条件的残疾人福利性单位在参加政府采购活动时，应当提供财库</w:t>
      </w:r>
      <w:r w:rsidRPr="00C12DB7">
        <w:rPr>
          <w:sz w:val="21"/>
          <w:szCs w:val="21"/>
        </w:rPr>
        <w:t>[2017]141号</w:t>
      </w:r>
      <w:r w:rsidRPr="00C12DB7">
        <w:rPr>
          <w:rFonts w:hint="eastAsia"/>
          <w:sz w:val="21"/>
          <w:szCs w:val="21"/>
        </w:rPr>
        <w:t>文件规定的《残疾人福利性单位声明函》，并对声明的真实性负责。</w:t>
      </w:r>
    </w:p>
    <w:p w14:paraId="424E6DE4"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三、在政府采购活动中，残疾人福利性单位视同小型、微型企业，享受预留份额、评审中价格扣除等促进中小企业发展的政府采购政策。</w:t>
      </w:r>
    </w:p>
    <w:p w14:paraId="55DAADC7" w14:textId="77777777" w:rsidR="00F20358" w:rsidRPr="00C12DB7"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C12DB7">
        <w:rPr>
          <w:rFonts w:hint="eastAsia"/>
          <w:sz w:val="21"/>
          <w:szCs w:val="21"/>
        </w:rPr>
        <w:t>残疾人福利性单位属于小型、微型企业的，不重复享受政策。</w:t>
      </w:r>
    </w:p>
    <w:p w14:paraId="34C9458F" w14:textId="339DEB56" w:rsidR="006C7249" w:rsidRPr="00C12DB7" w:rsidRDefault="006C7249">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2789BE2" w14:textId="6D4905E5" w:rsidR="006C7249" w:rsidRPr="00C12DB7" w:rsidRDefault="006C7249" w:rsidP="009652E1">
      <w:pPr>
        <w:adjustRightInd w:val="0"/>
        <w:snapToGrid w:val="0"/>
        <w:spacing w:line="288" w:lineRule="auto"/>
        <w:outlineLvl w:val="2"/>
        <w:rPr>
          <w:rFonts w:ascii="宋体" w:eastAsia="宋体" w:hAnsi="宋体" w:cs="Times New Roman"/>
          <w:b/>
          <w:bCs/>
          <w:szCs w:val="21"/>
        </w:rPr>
      </w:pPr>
      <w:r w:rsidRPr="00C12DB7">
        <w:rPr>
          <w:rFonts w:ascii="宋体" w:eastAsia="宋体" w:hAnsi="宋体" w:cs="Times New Roman" w:hint="eastAsia"/>
          <w:b/>
          <w:spacing w:val="-6"/>
          <w:szCs w:val="21"/>
        </w:rPr>
        <w:lastRenderedPageBreak/>
        <w:t>附件1</w:t>
      </w:r>
      <w:r w:rsidR="009652E1" w:rsidRPr="00C12DB7">
        <w:rPr>
          <w:rFonts w:ascii="宋体" w:eastAsia="宋体" w:hAnsi="宋体" w:cs="Times New Roman" w:hint="eastAsia"/>
          <w:b/>
          <w:spacing w:val="-6"/>
          <w:szCs w:val="21"/>
        </w:rPr>
        <w:t>：</w:t>
      </w:r>
      <w:r w:rsidRPr="00C12DB7">
        <w:rPr>
          <w:rFonts w:ascii="宋体" w:eastAsia="宋体" w:hAnsi="宋体" w:cs="Times New Roman" w:hint="eastAsia"/>
          <w:b/>
          <w:bCs/>
          <w:szCs w:val="21"/>
        </w:rPr>
        <w:t>业务专用章使用说明函</w:t>
      </w:r>
    </w:p>
    <w:p w14:paraId="6EAC843C" w14:textId="77777777" w:rsidR="009652E1" w:rsidRPr="00C12DB7" w:rsidRDefault="009652E1" w:rsidP="006C7249">
      <w:pPr>
        <w:snapToGrid w:val="0"/>
        <w:spacing w:line="288" w:lineRule="auto"/>
        <w:rPr>
          <w:rFonts w:ascii="宋体" w:eastAsia="宋体" w:hAnsi="宋体" w:cs="仿宋_GB2312"/>
          <w:szCs w:val="21"/>
          <w:u w:val="single"/>
        </w:rPr>
      </w:pPr>
    </w:p>
    <w:p w14:paraId="6800D569" w14:textId="2574033A" w:rsidR="006C7249" w:rsidRPr="00C12DB7" w:rsidRDefault="006C7249" w:rsidP="006C7249">
      <w:pPr>
        <w:snapToGrid w:val="0"/>
        <w:spacing w:line="288" w:lineRule="auto"/>
        <w:rPr>
          <w:rFonts w:ascii="宋体" w:eastAsia="宋体" w:hAnsi="宋体" w:cs="Times New Roman"/>
          <w:szCs w:val="21"/>
        </w:rPr>
      </w:pPr>
      <w:r w:rsidRPr="00C12DB7">
        <w:rPr>
          <w:rFonts w:ascii="宋体" w:eastAsia="宋体" w:hAnsi="宋体" w:cs="仿宋_GB2312" w:hint="eastAsia"/>
          <w:szCs w:val="21"/>
          <w:u w:val="single"/>
        </w:rPr>
        <w:t>（采购人）、（采购代理机构）</w:t>
      </w:r>
    </w:p>
    <w:p w14:paraId="030812B7" w14:textId="495E3D05" w:rsidR="006C7249" w:rsidRPr="00C12DB7" w:rsidRDefault="006C7249" w:rsidP="006C7249">
      <w:pPr>
        <w:snapToGrid w:val="0"/>
        <w:spacing w:line="288" w:lineRule="auto"/>
        <w:ind w:firstLineChars="202" w:firstLine="424"/>
        <w:rPr>
          <w:rFonts w:ascii="宋体" w:eastAsia="宋体" w:hAnsi="宋体" w:cs="宋体"/>
          <w:szCs w:val="21"/>
        </w:rPr>
      </w:pPr>
      <w:r w:rsidRPr="00C12DB7">
        <w:rPr>
          <w:rFonts w:ascii="宋体" w:eastAsia="宋体" w:hAnsi="宋体" w:cs="仿宋_GB2312" w:hint="eastAsia"/>
          <w:kern w:val="0"/>
          <w:szCs w:val="21"/>
          <w:lang w:val="zh-CN"/>
        </w:rPr>
        <w:t>我方</w:t>
      </w:r>
      <w:r w:rsidRPr="00C12DB7">
        <w:rPr>
          <w:rFonts w:ascii="宋体" w:eastAsia="宋体" w:hAnsi="宋体" w:cs="仿宋_GB2312"/>
          <w:kern w:val="0"/>
          <w:szCs w:val="21"/>
          <w:u w:val="single"/>
          <w:lang w:val="zh-CN"/>
        </w:rPr>
        <w:t xml:space="preserve">                         </w:t>
      </w:r>
      <w:r w:rsidRPr="00C12DB7">
        <w:rPr>
          <w:rFonts w:ascii="宋体" w:eastAsia="宋体" w:hAnsi="宋体" w:cs="仿宋_GB2312"/>
          <w:szCs w:val="21"/>
        </w:rPr>
        <w:t>(</w:t>
      </w:r>
      <w:r w:rsidR="003868F7" w:rsidRPr="00C12DB7">
        <w:rPr>
          <w:rFonts w:ascii="宋体" w:eastAsia="宋体" w:hAnsi="宋体" w:cs="仿宋_GB2312" w:hint="eastAsia"/>
          <w:szCs w:val="21"/>
        </w:rPr>
        <w:t>供应商</w:t>
      </w:r>
      <w:r w:rsidRPr="00C12DB7">
        <w:rPr>
          <w:rFonts w:ascii="宋体" w:eastAsia="宋体" w:hAnsi="宋体" w:cs="仿宋_GB2312"/>
          <w:szCs w:val="21"/>
        </w:rPr>
        <w:t>全称)</w:t>
      </w:r>
      <w:r w:rsidRPr="00C12DB7">
        <w:rPr>
          <w:rFonts w:ascii="宋体" w:eastAsia="宋体" w:hAnsi="宋体" w:cs="Times New Roman" w:hint="eastAsia"/>
          <w:szCs w:val="21"/>
        </w:rPr>
        <w:t>是中华人民共和国依法登记注册的合法企业，</w:t>
      </w:r>
      <w:r w:rsidRPr="00C12DB7">
        <w:rPr>
          <w:rFonts w:ascii="宋体" w:eastAsia="宋体" w:hAnsi="宋体" w:cs="宋体" w:hint="eastAsia"/>
          <w:bCs/>
          <w:szCs w:val="21"/>
        </w:rPr>
        <w:t>在参加</w:t>
      </w:r>
      <w:r w:rsidRPr="00C12DB7">
        <w:rPr>
          <w:rFonts w:ascii="宋体" w:eastAsia="宋体" w:hAnsi="宋体" w:cs="仿宋_GB2312" w:hint="eastAsia"/>
          <w:szCs w:val="21"/>
        </w:rPr>
        <w:t>你方组织的</w:t>
      </w:r>
      <w:r w:rsidRPr="00C12DB7">
        <w:rPr>
          <w:rFonts w:ascii="宋体" w:eastAsia="宋体" w:hAnsi="宋体" w:cs="仿宋_GB2312" w:hint="eastAsia"/>
          <w:szCs w:val="21"/>
          <w:u w:val="single"/>
        </w:rPr>
        <w:t>（项目名称）</w:t>
      </w:r>
      <w:r w:rsidRPr="00C12DB7">
        <w:rPr>
          <w:rFonts w:ascii="宋体" w:eastAsia="宋体" w:hAnsi="宋体" w:cs="仿宋_GB2312" w:hint="eastAsia"/>
          <w:szCs w:val="21"/>
        </w:rPr>
        <w:t>项目</w:t>
      </w:r>
      <w:r w:rsidR="003868F7" w:rsidRPr="00C12DB7">
        <w:rPr>
          <w:rFonts w:ascii="宋体" w:eastAsia="宋体" w:hAnsi="宋体" w:cs="仿宋_GB2312" w:hint="eastAsia"/>
          <w:szCs w:val="21"/>
          <w:u w:val="single"/>
        </w:rPr>
        <w:t>（项目编号）</w:t>
      </w:r>
      <w:r w:rsidRPr="00C12DB7">
        <w:rPr>
          <w:rFonts w:ascii="宋体" w:eastAsia="宋体" w:hAnsi="宋体" w:cs="宋体" w:hint="eastAsia"/>
          <w:bCs/>
          <w:szCs w:val="21"/>
        </w:rPr>
        <w:t>投标</w:t>
      </w:r>
      <w:r w:rsidR="00236937" w:rsidRPr="00C12DB7">
        <w:rPr>
          <w:rFonts w:ascii="宋体" w:eastAsia="宋体" w:hAnsi="宋体" w:cs="宋体" w:hint="eastAsia"/>
          <w:bCs/>
          <w:szCs w:val="21"/>
        </w:rPr>
        <w:t>（响应）</w:t>
      </w:r>
      <w:r w:rsidRPr="00C12DB7">
        <w:rPr>
          <w:rFonts w:ascii="宋体" w:eastAsia="宋体" w:hAnsi="宋体" w:cs="宋体" w:hint="eastAsia"/>
          <w:bCs/>
          <w:szCs w:val="21"/>
        </w:rPr>
        <w:t>活动中作如下说明：</w:t>
      </w:r>
      <w:r w:rsidRPr="00C12DB7">
        <w:rPr>
          <w:rFonts w:ascii="宋体" w:eastAsia="宋体" w:hAnsi="宋体" w:cs="宋体" w:hint="eastAsia"/>
          <w:szCs w:val="21"/>
        </w:rPr>
        <w:t>我方所使用的</w:t>
      </w:r>
      <w:r w:rsidRPr="00C12DB7">
        <w:rPr>
          <w:rFonts w:ascii="宋体" w:eastAsia="宋体" w:hAnsi="宋体" w:cs="宋体" w:hint="eastAsia"/>
          <w:szCs w:val="21"/>
          <w:u w:val="single"/>
        </w:rPr>
        <w:t>“</w:t>
      </w:r>
      <w:r w:rsidRPr="00C12DB7">
        <w:rPr>
          <w:rFonts w:ascii="宋体" w:eastAsia="宋体" w:hAnsi="宋体" w:cs="仿宋_GB2312"/>
          <w:szCs w:val="21"/>
          <w:u w:val="single"/>
        </w:rPr>
        <w:t>XX</w:t>
      </w:r>
      <w:r w:rsidRPr="00C12DB7">
        <w:rPr>
          <w:rFonts w:ascii="宋体" w:eastAsia="宋体" w:hAnsi="宋体" w:cs="宋体" w:hint="eastAsia"/>
          <w:szCs w:val="21"/>
          <w:u w:val="single"/>
        </w:rPr>
        <w:t>专用章”</w:t>
      </w:r>
      <w:r w:rsidRPr="00C12DB7">
        <w:rPr>
          <w:rFonts w:ascii="宋体" w:eastAsia="宋体" w:hAnsi="宋体" w:cs="宋体" w:hint="eastAsia"/>
          <w:szCs w:val="21"/>
        </w:rPr>
        <w:t>与法定名称</w:t>
      </w:r>
      <w:proofErr w:type="gramStart"/>
      <w:r w:rsidRPr="00C12DB7">
        <w:rPr>
          <w:rFonts w:ascii="宋体" w:eastAsia="宋体" w:hAnsi="宋体" w:cs="宋体" w:hint="eastAsia"/>
          <w:szCs w:val="21"/>
        </w:rPr>
        <w:t>章具有</w:t>
      </w:r>
      <w:proofErr w:type="gramEnd"/>
      <w:r w:rsidRPr="00C12DB7">
        <w:rPr>
          <w:rFonts w:ascii="宋体" w:eastAsia="宋体" w:hAnsi="宋体" w:cs="宋体" w:hint="eastAsia"/>
          <w:szCs w:val="21"/>
        </w:rPr>
        <w:t>同等的法律效力，对使用</w:t>
      </w:r>
      <w:r w:rsidRPr="00C12DB7">
        <w:rPr>
          <w:rFonts w:ascii="宋体" w:eastAsia="宋体" w:hAnsi="宋体" w:cs="宋体" w:hint="eastAsia"/>
          <w:szCs w:val="21"/>
          <w:u w:val="single"/>
        </w:rPr>
        <w:t>“</w:t>
      </w:r>
      <w:r w:rsidRPr="00C12DB7">
        <w:rPr>
          <w:rFonts w:ascii="宋体" w:eastAsia="宋体" w:hAnsi="宋体" w:cs="仿宋_GB2312"/>
          <w:szCs w:val="21"/>
          <w:u w:val="single"/>
        </w:rPr>
        <w:t>XX</w:t>
      </w:r>
      <w:r w:rsidRPr="00C12DB7">
        <w:rPr>
          <w:rFonts w:ascii="宋体" w:eastAsia="宋体" w:hAnsi="宋体" w:cs="宋体" w:hint="eastAsia"/>
          <w:szCs w:val="21"/>
          <w:u w:val="single"/>
        </w:rPr>
        <w:t>专用章”</w:t>
      </w:r>
      <w:r w:rsidRPr="00C12DB7">
        <w:rPr>
          <w:rFonts w:ascii="宋体" w:eastAsia="宋体" w:hAnsi="宋体" w:cs="宋体" w:hint="eastAsia"/>
          <w:szCs w:val="21"/>
        </w:rPr>
        <w:t>的行为予以完全承认，并愿意承担相应责任。</w:t>
      </w:r>
    </w:p>
    <w:p w14:paraId="67C29A5E" w14:textId="77777777" w:rsidR="006C7249" w:rsidRPr="00C12DB7" w:rsidRDefault="006C7249" w:rsidP="006C7249">
      <w:pPr>
        <w:snapToGrid w:val="0"/>
        <w:spacing w:line="288" w:lineRule="auto"/>
        <w:ind w:firstLineChars="202" w:firstLine="424"/>
        <w:rPr>
          <w:rFonts w:ascii="宋体" w:eastAsia="宋体" w:hAnsi="宋体" w:cs="宋体"/>
          <w:szCs w:val="21"/>
        </w:rPr>
      </w:pPr>
      <w:r w:rsidRPr="00C12DB7">
        <w:rPr>
          <w:rFonts w:ascii="宋体" w:eastAsia="宋体" w:hAnsi="宋体" w:cs="宋体" w:hint="eastAsia"/>
          <w:szCs w:val="21"/>
        </w:rPr>
        <w:t>特此说明。</w:t>
      </w:r>
    </w:p>
    <w:p w14:paraId="2FA90894" w14:textId="3C5F9A5E" w:rsidR="006C7249" w:rsidRPr="00C12DB7" w:rsidRDefault="00AF47F0" w:rsidP="006C7249">
      <w:pPr>
        <w:snapToGrid w:val="0"/>
        <w:spacing w:line="288" w:lineRule="auto"/>
        <w:ind w:right="480" w:firstLineChars="202" w:firstLine="424"/>
        <w:rPr>
          <w:rFonts w:ascii="宋体" w:eastAsia="宋体" w:hAnsi="宋体" w:cs="宋体"/>
          <w:szCs w:val="21"/>
        </w:rPr>
      </w:pPr>
      <w:r w:rsidRPr="00C12DB7">
        <w:rPr>
          <w:rFonts w:ascii="宋体" w:eastAsia="宋体" w:hAnsi="宋体" w:cs="宋体" w:hint="eastAsia"/>
          <w:szCs w:val="21"/>
        </w:rPr>
        <w:t>供应商</w:t>
      </w:r>
      <w:r w:rsidR="006C7249" w:rsidRPr="00C12DB7">
        <w:rPr>
          <w:rFonts w:ascii="宋体" w:eastAsia="宋体" w:hAnsi="宋体" w:cs="宋体" w:hint="eastAsia"/>
          <w:szCs w:val="21"/>
        </w:rPr>
        <w:t>（法定名称章）：</w:t>
      </w:r>
    </w:p>
    <w:p w14:paraId="02BAECFC" w14:textId="77777777" w:rsidR="006C7249" w:rsidRPr="00C12DB7" w:rsidRDefault="006C7249" w:rsidP="006C7249">
      <w:pPr>
        <w:snapToGrid w:val="0"/>
        <w:spacing w:line="288" w:lineRule="auto"/>
        <w:ind w:right="1440" w:firstLineChars="202" w:firstLine="424"/>
        <w:rPr>
          <w:rFonts w:ascii="宋体" w:eastAsia="宋体" w:hAnsi="宋体" w:cs="宋体"/>
          <w:szCs w:val="21"/>
        </w:rPr>
      </w:pPr>
      <w:r w:rsidRPr="00C12DB7">
        <w:rPr>
          <w:rFonts w:ascii="宋体" w:eastAsia="宋体" w:hAnsi="宋体" w:cs="宋体"/>
          <w:szCs w:val="21"/>
        </w:rPr>
        <w:t>日期：       年     月     日</w:t>
      </w:r>
    </w:p>
    <w:p w14:paraId="58224381" w14:textId="77777777" w:rsidR="006C7249" w:rsidRPr="00C12DB7" w:rsidRDefault="006C7249" w:rsidP="006C7249">
      <w:pPr>
        <w:snapToGrid w:val="0"/>
        <w:spacing w:line="288" w:lineRule="auto"/>
        <w:rPr>
          <w:rFonts w:ascii="宋体" w:eastAsia="宋体" w:hAnsi="宋体" w:cs="宋体"/>
          <w:b/>
          <w:bCs/>
          <w:szCs w:val="21"/>
        </w:rPr>
      </w:pPr>
    </w:p>
    <w:p w14:paraId="3584A267" w14:textId="2F93F328" w:rsidR="006C7249" w:rsidRPr="00C12DB7" w:rsidRDefault="006C7249" w:rsidP="006C7249">
      <w:pPr>
        <w:snapToGrid w:val="0"/>
        <w:spacing w:line="288" w:lineRule="auto"/>
        <w:rPr>
          <w:rFonts w:ascii="宋体" w:eastAsia="宋体" w:hAnsi="宋体" w:cs="宋体"/>
          <w:szCs w:val="21"/>
        </w:rPr>
      </w:pPr>
      <w:r w:rsidRPr="00C12DB7">
        <w:rPr>
          <w:rFonts w:ascii="宋体" w:eastAsia="宋体" w:hAnsi="宋体" w:cs="宋体" w:hint="eastAsia"/>
          <w:b/>
          <w:bCs/>
          <w:szCs w:val="21"/>
        </w:rPr>
        <w:t>附：</w:t>
      </w:r>
      <w:r w:rsidR="00E90F4F" w:rsidRPr="00C12DB7">
        <w:rPr>
          <w:rFonts w:ascii="宋体" w:eastAsia="宋体" w:hAnsi="宋体" w:cs="宋体" w:hint="eastAsia"/>
          <w:szCs w:val="21"/>
        </w:rPr>
        <w:t>供应商</w:t>
      </w:r>
      <w:r w:rsidRPr="00C12DB7">
        <w:rPr>
          <w:rFonts w:ascii="宋体" w:eastAsia="宋体" w:hAnsi="宋体" w:cs="宋体" w:hint="eastAsia"/>
          <w:szCs w:val="21"/>
        </w:rPr>
        <w:t>法定名称章（印模）</w:t>
      </w:r>
      <w:r w:rsidRPr="00C12DB7">
        <w:rPr>
          <w:rFonts w:ascii="宋体" w:eastAsia="宋体" w:hAnsi="宋体" w:cs="宋体"/>
          <w:szCs w:val="21"/>
        </w:rPr>
        <w:t xml:space="preserve">                </w:t>
      </w:r>
      <w:r w:rsidR="00E90F4F" w:rsidRPr="00C12DB7">
        <w:rPr>
          <w:rFonts w:ascii="宋体" w:eastAsia="宋体" w:hAnsi="宋体" w:cs="宋体" w:hint="eastAsia"/>
          <w:szCs w:val="21"/>
        </w:rPr>
        <w:t>供应商</w:t>
      </w:r>
      <w:r w:rsidRPr="00C12DB7">
        <w:rPr>
          <w:rFonts w:ascii="宋体" w:eastAsia="宋体" w:hAnsi="宋体" w:cs="宋体" w:hint="eastAsia"/>
          <w:szCs w:val="21"/>
        </w:rPr>
        <w:t>“</w:t>
      </w:r>
      <w:r w:rsidRPr="00C12DB7">
        <w:rPr>
          <w:rFonts w:ascii="宋体" w:eastAsia="宋体" w:hAnsi="宋体" w:cs="仿宋_GB2312"/>
          <w:szCs w:val="21"/>
        </w:rPr>
        <w:t>XX</w:t>
      </w:r>
      <w:r w:rsidRPr="00C12DB7">
        <w:rPr>
          <w:rFonts w:ascii="宋体" w:eastAsia="宋体" w:hAnsi="宋体" w:cs="宋体" w:hint="eastAsia"/>
          <w:szCs w:val="21"/>
        </w:rPr>
        <w:t>专用章”（印模）</w:t>
      </w:r>
    </w:p>
    <w:p w14:paraId="3C572189" w14:textId="77777777" w:rsidR="006C7249" w:rsidRPr="00C12DB7" w:rsidRDefault="006C7249" w:rsidP="006C7249">
      <w:pPr>
        <w:snapToGrid w:val="0"/>
        <w:spacing w:line="288" w:lineRule="auto"/>
        <w:rPr>
          <w:rFonts w:ascii="宋体" w:eastAsia="宋体" w:hAnsi="宋体" w:cs="宋体"/>
          <w:szCs w:val="21"/>
        </w:rPr>
      </w:pPr>
      <w:r w:rsidRPr="00C12DB7">
        <w:rPr>
          <w:rFonts w:ascii="宋体" w:eastAsia="宋体" w:hAnsi="宋体" w:cs="Times New Roman"/>
          <w:b/>
          <w:bCs/>
          <w:noProof/>
          <w:szCs w:val="21"/>
        </w:rPr>
        <mc:AlternateContent>
          <mc:Choice Requires="wps">
            <w:drawing>
              <wp:inline distT="0" distB="0" distL="0" distR="0" wp14:anchorId="75AE4F9F" wp14:editId="3B31723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368DF214"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C12DB7">
        <w:rPr>
          <w:rFonts w:ascii="宋体" w:eastAsia="宋体" w:hAnsi="宋体" w:cs="宋体" w:hint="eastAsia"/>
          <w:szCs w:val="21"/>
        </w:rPr>
        <w:t xml:space="preserve"> </w:t>
      </w:r>
      <w:r w:rsidRPr="00C12DB7">
        <w:rPr>
          <w:rFonts w:ascii="宋体" w:eastAsia="宋体" w:hAnsi="宋体" w:cs="Times New Roman"/>
          <w:b/>
          <w:bCs/>
          <w:noProof/>
          <w:szCs w:val="21"/>
        </w:rPr>
        <mc:AlternateContent>
          <mc:Choice Requires="wps">
            <w:drawing>
              <wp:inline distT="0" distB="0" distL="0" distR="0" wp14:anchorId="72F7475F" wp14:editId="137A0BD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5613A14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C9E3CD" w14:textId="11BFA70B" w:rsidR="00ED1C7D" w:rsidRPr="00C12DB7" w:rsidRDefault="00ED1C7D">
      <w:pPr>
        <w:widowControl/>
        <w:jc w:val="left"/>
        <w:rPr>
          <w:rFonts w:ascii="宋体" w:eastAsia="宋体" w:hAnsi="宋体" w:cs="Times New Roman"/>
          <w:b/>
          <w:spacing w:val="-6"/>
          <w:szCs w:val="21"/>
        </w:rPr>
      </w:pPr>
      <w:r w:rsidRPr="00C12DB7">
        <w:rPr>
          <w:rFonts w:ascii="宋体" w:eastAsia="宋体" w:hAnsi="宋体" w:cs="Times New Roman"/>
          <w:b/>
          <w:spacing w:val="-6"/>
          <w:szCs w:val="21"/>
        </w:rPr>
        <w:br w:type="page"/>
      </w:r>
    </w:p>
    <w:p w14:paraId="09A92801" w14:textId="77777777" w:rsidR="00ED1C7D" w:rsidRPr="00C12DB7" w:rsidRDefault="00ED1C7D" w:rsidP="00ED1C7D">
      <w:pPr>
        <w:snapToGrid w:val="0"/>
        <w:spacing w:line="288" w:lineRule="auto"/>
        <w:jc w:val="center"/>
        <w:outlineLvl w:val="2"/>
        <w:rPr>
          <w:rFonts w:ascii="宋体" w:eastAsia="宋体" w:hAnsi="宋体" w:cs="仿宋_GB2312"/>
          <w:b/>
          <w:kern w:val="0"/>
          <w:szCs w:val="21"/>
          <w:lang w:val="zh-CN"/>
        </w:rPr>
      </w:pPr>
      <w:r w:rsidRPr="00C12DB7">
        <w:rPr>
          <w:rFonts w:ascii="宋体" w:eastAsia="宋体" w:hAnsi="宋体" w:cs="仿宋_GB2312" w:hint="eastAsia"/>
          <w:b/>
          <w:kern w:val="0"/>
          <w:szCs w:val="21"/>
          <w:lang w:val="zh-CN"/>
        </w:rPr>
        <w:lastRenderedPageBreak/>
        <w:t>附件2</w:t>
      </w:r>
      <w:r w:rsidRPr="00C12DB7">
        <w:rPr>
          <w:rFonts w:ascii="宋体" w:eastAsia="宋体" w:hAnsi="宋体" w:cs="仿宋_GB2312"/>
          <w:b/>
          <w:kern w:val="0"/>
          <w:szCs w:val="21"/>
          <w:lang w:val="zh-CN"/>
        </w:rPr>
        <w:t>：</w:t>
      </w:r>
      <w:r w:rsidRPr="00C12DB7">
        <w:rPr>
          <w:rFonts w:ascii="宋体" w:eastAsia="宋体" w:hAnsi="宋体" w:cs="仿宋_GB2312" w:hint="eastAsia"/>
          <w:b/>
          <w:kern w:val="0"/>
          <w:szCs w:val="21"/>
          <w:lang w:val="zh-CN"/>
        </w:rPr>
        <w:t>联合协议</w:t>
      </w:r>
    </w:p>
    <w:p w14:paraId="39705314" w14:textId="77777777" w:rsidR="00ED1C7D" w:rsidRPr="00C12DB7" w:rsidRDefault="00ED1C7D" w:rsidP="00ED1C7D">
      <w:pPr>
        <w:widowControl/>
        <w:snapToGrid w:val="0"/>
        <w:spacing w:line="288" w:lineRule="auto"/>
        <w:ind w:firstLineChars="201" w:firstLine="424"/>
        <w:jc w:val="left"/>
        <w:rPr>
          <w:rFonts w:ascii="宋体" w:eastAsia="宋体" w:hAnsi="宋体" w:cs="仿宋_GB2312"/>
          <w:b/>
          <w:szCs w:val="21"/>
        </w:rPr>
      </w:pPr>
      <w:r w:rsidRPr="00C12DB7">
        <w:rPr>
          <w:rFonts w:ascii="宋体" w:eastAsia="宋体" w:hAnsi="宋体" w:cs="仿宋_GB2312" w:hint="eastAsia"/>
          <w:b/>
          <w:szCs w:val="21"/>
        </w:rPr>
        <w:t>（以联合体形式投标的，提供联合协议；本项目不接受联合体投标或者投标人不以联合体形式投标的，则不需要提供）</w:t>
      </w:r>
    </w:p>
    <w:p w14:paraId="2530004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（联合体所有成员名称）</w:t>
      </w:r>
      <w:r w:rsidRPr="00C12DB7">
        <w:rPr>
          <w:rFonts w:ascii="宋体" w:eastAsia="宋体" w:hAnsi="宋体" w:cs="仿宋_GB2312" w:hint="eastAsia"/>
          <w:kern w:val="0"/>
          <w:szCs w:val="21"/>
        </w:rPr>
        <w:t>自愿</w:t>
      </w:r>
      <w:r w:rsidRPr="00C12DB7">
        <w:rPr>
          <w:rFonts w:ascii="宋体" w:eastAsia="宋体" w:hAnsi="宋体" w:cs="仿宋_GB2312" w:hint="eastAsia"/>
          <w:kern w:val="0"/>
          <w:szCs w:val="21"/>
          <w:lang w:val="zh-CN"/>
        </w:rPr>
        <w:t>组成一个联合体，以一个投标人的身份</w:t>
      </w:r>
      <w:r w:rsidRPr="00C12DB7">
        <w:rPr>
          <w:rFonts w:ascii="宋体" w:eastAsia="宋体" w:hAnsi="宋体" w:cs="仿宋_GB2312" w:hint="eastAsia"/>
          <w:kern w:val="0"/>
          <w:szCs w:val="21"/>
        </w:rPr>
        <w:t>参加</w:t>
      </w:r>
      <w:r w:rsidRPr="00C12DB7">
        <w:rPr>
          <w:rFonts w:ascii="宋体" w:eastAsia="宋体" w:hAnsi="宋体" w:cs="仿宋_GB2312" w:hint="eastAsia"/>
          <w:szCs w:val="21"/>
        </w:rPr>
        <w:t>（项目名称）【招标编号：</w:t>
      </w:r>
      <w:r w:rsidRPr="00C12DB7">
        <w:rPr>
          <w:rFonts w:ascii="宋体" w:eastAsia="宋体" w:hAnsi="宋体" w:cs="Times New Roman" w:hint="eastAsia"/>
          <w:szCs w:val="21"/>
        </w:rPr>
        <w:t>（采购编号）</w:t>
      </w:r>
      <w:r w:rsidRPr="00C12DB7">
        <w:rPr>
          <w:rFonts w:ascii="宋体" w:eastAsia="宋体" w:hAnsi="宋体" w:cs="仿宋_GB2312" w:hint="eastAsia"/>
          <w:szCs w:val="21"/>
        </w:rPr>
        <w:t>】</w:t>
      </w:r>
      <w:r w:rsidRPr="00C12DB7">
        <w:rPr>
          <w:rFonts w:ascii="宋体" w:eastAsia="宋体" w:hAnsi="宋体" w:cs="仿宋_GB2312" w:hint="eastAsia"/>
          <w:kern w:val="0"/>
          <w:szCs w:val="21"/>
          <w:lang w:val="zh-CN"/>
        </w:rPr>
        <w:t>投标。</w:t>
      </w:r>
      <w:r w:rsidRPr="00C12DB7">
        <w:rPr>
          <w:rFonts w:ascii="宋体" w:eastAsia="宋体" w:hAnsi="宋体" w:cs="仿宋_GB2312"/>
          <w:kern w:val="0"/>
          <w:szCs w:val="21"/>
          <w:lang w:val="zh-CN"/>
        </w:rPr>
        <w:t xml:space="preserve"> </w:t>
      </w:r>
    </w:p>
    <w:p w14:paraId="3D869D3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一、各方一致决定，</w:t>
      </w:r>
      <w:r w:rsidRPr="00C12DB7">
        <w:rPr>
          <w:rFonts w:ascii="宋体" w:eastAsia="宋体" w:hAnsi="宋体" w:cs="仿宋_GB2312" w:hint="eastAsia"/>
          <w:kern w:val="0"/>
          <w:szCs w:val="21"/>
          <w:u w:val="single"/>
        </w:rPr>
        <w:t>（某联合体成员名称）</w:t>
      </w:r>
      <w:r w:rsidRPr="00C12DB7">
        <w:rPr>
          <w:rFonts w:ascii="宋体" w:eastAsia="宋体" w:hAnsi="宋体" w:cs="仿宋_GB2312" w:hint="eastAsia"/>
          <w:kern w:val="0"/>
          <w:szCs w:val="21"/>
        </w:rPr>
        <w:t>为联合体</w:t>
      </w:r>
      <w:r w:rsidRPr="00C12DB7">
        <w:rPr>
          <w:rFonts w:ascii="宋体" w:eastAsia="宋体" w:hAnsi="宋体" w:cs="仿宋_GB2312" w:hint="eastAsia"/>
          <w:kern w:val="0"/>
          <w:szCs w:val="21"/>
          <w:lang w:val="zh-CN"/>
        </w:rPr>
        <w:t>牵头人</w:t>
      </w:r>
      <w:r w:rsidRPr="00C12DB7">
        <w:rPr>
          <w:rFonts w:ascii="宋体" w:eastAsia="宋体" w:hAnsi="宋体" w:cs="Arial" w:hint="eastAsia"/>
          <w:szCs w:val="21"/>
        </w:rPr>
        <w:t>，代表所有联合体成员负责投标和合同实施阶段的主办、协调工作</w:t>
      </w:r>
      <w:r w:rsidRPr="00C12DB7">
        <w:rPr>
          <w:rFonts w:ascii="宋体" w:eastAsia="宋体" w:hAnsi="宋体" w:cs="仿宋_GB2312" w:hint="eastAsia"/>
          <w:kern w:val="0"/>
          <w:szCs w:val="21"/>
          <w:lang w:val="zh-CN"/>
        </w:rPr>
        <w:t>。</w:t>
      </w:r>
    </w:p>
    <w:p w14:paraId="704A64D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二、</w:t>
      </w:r>
      <w:r w:rsidRPr="00C12DB7">
        <w:rPr>
          <w:rFonts w:ascii="宋体" w:eastAsia="宋体" w:hAnsi="宋体" w:cs="Arial" w:hint="eastAsia"/>
          <w:szCs w:val="21"/>
        </w:rPr>
        <w:t>所有联合体成员各方签署授权书，授权书载明的</w:t>
      </w:r>
      <w:r w:rsidRPr="00C12DB7">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10BF488"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三、本次联合投标中，分工如下：</w:t>
      </w:r>
      <w:r w:rsidRPr="00C12DB7">
        <w:rPr>
          <w:rFonts w:ascii="宋体" w:eastAsia="宋体" w:hAnsi="宋体" w:cs="仿宋_GB2312" w:hint="eastAsia"/>
          <w:kern w:val="0"/>
          <w:szCs w:val="21"/>
          <w:u w:val="single"/>
        </w:rPr>
        <w:t>（联合体其中一方成员名称）</w:t>
      </w:r>
      <w:r w:rsidRPr="00C12DB7">
        <w:rPr>
          <w:rFonts w:ascii="宋体" w:eastAsia="宋体" w:hAnsi="宋体" w:cs="仿宋_GB2312" w:hint="eastAsia"/>
          <w:kern w:val="0"/>
          <w:szCs w:val="21"/>
          <w:lang w:val="zh-CN"/>
        </w:rPr>
        <w:t>承担的工作和义务为：</w:t>
      </w:r>
      <w:r w:rsidRPr="00C12DB7">
        <w:rPr>
          <w:rFonts w:ascii="宋体" w:eastAsia="宋体" w:hAnsi="宋体" w:cs="Times New Roman"/>
          <w:szCs w:val="21"/>
          <w:u w:val="single"/>
        </w:rPr>
        <w:t xml:space="preserve">             </w:t>
      </w:r>
      <w:r w:rsidRPr="00C12DB7">
        <w:rPr>
          <w:rFonts w:ascii="宋体" w:eastAsia="宋体" w:hAnsi="宋体" w:cs="仿宋_GB2312" w:hint="eastAsia"/>
          <w:kern w:val="0"/>
          <w:szCs w:val="21"/>
          <w:lang w:val="zh-CN"/>
        </w:rPr>
        <w:t>；</w:t>
      </w:r>
      <w:r w:rsidRPr="00C12DB7">
        <w:rPr>
          <w:rFonts w:ascii="宋体" w:eastAsia="宋体" w:hAnsi="宋体" w:cs="仿宋_GB2312"/>
          <w:kern w:val="0"/>
          <w:szCs w:val="21"/>
          <w:lang w:val="zh-CN"/>
        </w:rPr>
        <w:t>……。</w:t>
      </w:r>
    </w:p>
    <w:p w14:paraId="72B0F0A0" w14:textId="77777777" w:rsidR="00ED1C7D" w:rsidRPr="00C12DB7" w:rsidRDefault="00ED1C7D" w:rsidP="00ED1C7D">
      <w:pPr>
        <w:snapToGrid w:val="0"/>
        <w:spacing w:line="288" w:lineRule="auto"/>
        <w:ind w:firstLineChars="201" w:firstLine="422"/>
        <w:rPr>
          <w:rFonts w:ascii="宋体" w:eastAsia="宋体" w:hAnsi="宋体" w:cs="仿宋_GB2312"/>
          <w:b/>
          <w:kern w:val="0"/>
          <w:szCs w:val="21"/>
          <w:lang w:val="zh-CN"/>
        </w:rPr>
      </w:pPr>
      <w:r w:rsidRPr="00C12DB7">
        <w:rPr>
          <w:rFonts w:ascii="宋体" w:eastAsia="宋体" w:hAnsi="宋体" w:cs="仿宋_GB2312" w:hint="eastAsia"/>
          <w:kern w:val="0"/>
          <w:szCs w:val="21"/>
          <w:lang w:val="zh-CN"/>
        </w:rPr>
        <w:t>四、</w:t>
      </w:r>
      <w:r w:rsidRPr="00C12DB7">
        <w:rPr>
          <w:rFonts w:ascii="宋体" w:eastAsia="宋体" w:hAnsi="宋体" w:cs="仿宋_GB2312" w:hint="eastAsia"/>
          <w:kern w:val="0"/>
          <w:szCs w:val="21"/>
          <w:u w:val="single"/>
        </w:rPr>
        <w:t>（联合体其中一方成员名称）</w:t>
      </w:r>
      <w:r w:rsidRPr="00C12DB7">
        <w:rPr>
          <w:rFonts w:ascii="宋体" w:eastAsia="宋体" w:hAnsi="宋体" w:cs="仿宋_GB2312" w:hint="eastAsia"/>
          <w:kern w:val="0"/>
          <w:szCs w:val="21"/>
        </w:rPr>
        <w:t>提供的全部货物由小</w:t>
      </w:r>
      <w:proofErr w:type="gramStart"/>
      <w:r w:rsidRPr="00C12DB7">
        <w:rPr>
          <w:rFonts w:ascii="宋体" w:eastAsia="宋体" w:hAnsi="宋体" w:cs="仿宋_GB2312" w:hint="eastAsia"/>
          <w:kern w:val="0"/>
          <w:szCs w:val="21"/>
        </w:rPr>
        <w:t>微企业</w:t>
      </w:r>
      <w:proofErr w:type="gramEnd"/>
      <w:r w:rsidRPr="00C12DB7">
        <w:rPr>
          <w:rFonts w:ascii="宋体" w:eastAsia="宋体" w:hAnsi="宋体" w:cs="仿宋_GB2312" w:hint="eastAsia"/>
          <w:kern w:val="0"/>
          <w:szCs w:val="21"/>
        </w:rPr>
        <w:t>制造，其合同份额占到合同总金额</w:t>
      </w:r>
      <w:r w:rsidRPr="00C12DB7">
        <w:rPr>
          <w:rFonts w:ascii="宋体" w:eastAsia="宋体" w:hAnsi="宋体" w:cs="仿宋_GB2312"/>
          <w:kern w:val="0"/>
          <w:szCs w:val="21"/>
          <w:u w:val="single"/>
        </w:rPr>
        <w:t xml:space="preserve">     </w:t>
      </w:r>
      <w:r w:rsidRPr="00C12DB7">
        <w:rPr>
          <w:rFonts w:ascii="宋体" w:eastAsia="宋体" w:hAnsi="宋体" w:cs="仿宋_GB2312"/>
          <w:kern w:val="0"/>
          <w:szCs w:val="21"/>
        </w:rPr>
        <w:t>%以上；</w:t>
      </w:r>
      <w:r w:rsidRPr="00C12DB7">
        <w:rPr>
          <w:rFonts w:ascii="宋体" w:eastAsia="宋体" w:hAnsi="宋体" w:cs="仿宋_GB2312" w:hint="eastAsia"/>
          <w:kern w:val="0"/>
          <w:szCs w:val="21"/>
          <w:lang w:val="zh-CN"/>
        </w:rPr>
        <w:t>……。</w:t>
      </w:r>
      <w:r w:rsidRPr="00C12DB7">
        <w:rPr>
          <w:rFonts w:ascii="宋体" w:eastAsia="宋体" w:hAnsi="宋体" w:cs="仿宋_GB2312" w:hint="eastAsia"/>
          <w:b/>
          <w:kern w:val="0"/>
          <w:szCs w:val="21"/>
          <w:lang w:val="zh-CN"/>
        </w:rPr>
        <w:t>（未预留份额专门面向中小企业采购的</w:t>
      </w:r>
      <w:proofErr w:type="gramStart"/>
      <w:r w:rsidRPr="00C12DB7">
        <w:rPr>
          <w:rFonts w:ascii="宋体" w:eastAsia="宋体" w:hAnsi="宋体" w:cs="仿宋_GB2312" w:hint="eastAsia"/>
          <w:b/>
          <w:kern w:val="0"/>
          <w:szCs w:val="21"/>
          <w:lang w:val="zh-CN"/>
        </w:rPr>
        <w:t>的</w:t>
      </w:r>
      <w:proofErr w:type="gramEnd"/>
      <w:r w:rsidRPr="00C12DB7">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C12DB7">
        <w:rPr>
          <w:rFonts w:ascii="宋体" w:eastAsia="宋体" w:hAnsi="宋体" w:cs="仿宋_GB2312" w:hint="eastAsia"/>
          <w:b/>
          <w:kern w:val="0"/>
          <w:szCs w:val="21"/>
          <w:lang w:val="zh-CN"/>
        </w:rPr>
        <w:t>微企</w:t>
      </w:r>
      <w:proofErr w:type="gramEnd"/>
      <w:r w:rsidRPr="00C12DB7">
        <w:rPr>
          <w:rFonts w:ascii="宋体" w:eastAsia="宋体" w:hAnsi="宋体" w:cs="仿宋_GB2312" w:hint="eastAsia"/>
          <w:b/>
          <w:kern w:val="0"/>
          <w:szCs w:val="21"/>
          <w:lang w:val="zh-CN"/>
        </w:rPr>
        <w:t>业制造，且其合同份额占到合同总金额</w:t>
      </w:r>
      <w:r w:rsidRPr="00C12DB7">
        <w:rPr>
          <w:rFonts w:ascii="宋体" w:eastAsia="宋体" w:hAnsi="宋体" w:cs="仿宋_GB2312"/>
          <w:b/>
          <w:kern w:val="0"/>
          <w:szCs w:val="21"/>
          <w:lang w:val="zh-CN"/>
        </w:rPr>
        <w:t xml:space="preserve"> 30%以上</w:t>
      </w:r>
      <w:r w:rsidRPr="00C12DB7">
        <w:rPr>
          <w:rFonts w:ascii="宋体" w:eastAsia="宋体" w:hAnsi="宋体" w:cs="仿宋_GB2312" w:hint="eastAsia"/>
          <w:b/>
          <w:kern w:val="0"/>
          <w:szCs w:val="21"/>
          <w:lang w:val="zh-CN"/>
        </w:rPr>
        <w:t>，对联合体报价给予</w:t>
      </w:r>
      <w:r w:rsidRPr="00C12DB7">
        <w:rPr>
          <w:rFonts w:ascii="宋体" w:eastAsia="宋体" w:hAnsi="宋体" w:cs="仿宋_GB2312"/>
          <w:b/>
          <w:kern w:val="0"/>
          <w:szCs w:val="21"/>
          <w:lang w:val="zh-CN"/>
        </w:rPr>
        <w:t>3%的扣除</w:t>
      </w:r>
      <w:r w:rsidRPr="00C12DB7">
        <w:rPr>
          <w:rFonts w:ascii="宋体" w:eastAsia="宋体" w:hAnsi="宋体" w:cs="仿宋_GB2312" w:hint="eastAsia"/>
          <w:b/>
          <w:kern w:val="0"/>
          <w:szCs w:val="21"/>
          <w:lang w:val="zh-CN"/>
        </w:rPr>
        <w:t>）</w:t>
      </w:r>
    </w:p>
    <w:p w14:paraId="090C27A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五、如果中标，</w:t>
      </w:r>
      <w:r w:rsidRPr="00C12DB7">
        <w:rPr>
          <w:rFonts w:ascii="宋体" w:eastAsia="宋体" w:hAnsi="宋体" w:cs="Times New Roman" w:hint="eastAsia"/>
          <w:szCs w:val="21"/>
        </w:rPr>
        <w:t>联合体各成员方共同与采购人签订合同，并就采购合同约定的事项对采购人承担连带责任。</w:t>
      </w:r>
    </w:p>
    <w:p w14:paraId="32592EE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六、有关本次联合投标的其他事宜：</w:t>
      </w:r>
    </w:p>
    <w:p w14:paraId="2269C8A3"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1、联合体各方不再单独参加或者与其</w:t>
      </w:r>
      <w:proofErr w:type="gramStart"/>
      <w:r w:rsidRPr="00C12DB7">
        <w:rPr>
          <w:rFonts w:ascii="宋体" w:eastAsia="宋体" w:hAnsi="宋体" w:cs="仿宋_GB2312" w:hint="eastAsia"/>
          <w:kern w:val="0"/>
          <w:szCs w:val="21"/>
          <w:lang w:val="zh-CN"/>
        </w:rPr>
        <w:t>他供应</w:t>
      </w:r>
      <w:proofErr w:type="gramEnd"/>
      <w:r w:rsidRPr="00C12DB7">
        <w:rPr>
          <w:rFonts w:ascii="宋体" w:eastAsia="宋体" w:hAnsi="宋体" w:cs="仿宋_GB2312" w:hint="eastAsia"/>
          <w:kern w:val="0"/>
          <w:szCs w:val="21"/>
          <w:lang w:val="zh-CN"/>
        </w:rPr>
        <w:t>商另外组成联合体参加同一合同项下的政府采购活动。</w:t>
      </w:r>
    </w:p>
    <w:p w14:paraId="4F42D1D5"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2、联合体中有同类资质的各方按照联合体分工承担相同工作的，按照资质等级较低的供应商确定资质等级。</w:t>
      </w:r>
    </w:p>
    <w:p w14:paraId="5178B03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kern w:val="0"/>
          <w:szCs w:val="21"/>
          <w:lang w:val="zh-CN"/>
        </w:rPr>
        <w:t>3、本协议提交采购人、采购机构后，联合体各方不得以任何形式对上述内容进行修改或撤销。</w:t>
      </w:r>
    </w:p>
    <w:p w14:paraId="1E0C4383"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p>
    <w:p w14:paraId="5786A7C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p>
    <w:p w14:paraId="63E00138"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联合体成员名称</w:t>
      </w:r>
      <w:r w:rsidRPr="00C12DB7">
        <w:rPr>
          <w:rFonts w:ascii="宋体" w:eastAsia="宋体" w:hAnsi="宋体" w:cs="仿宋_GB2312"/>
          <w:b/>
          <w:bCs/>
          <w:kern w:val="0"/>
          <w:szCs w:val="21"/>
          <w:lang w:val="zh-CN"/>
        </w:rPr>
        <w:t>(电子签名/公章)：</w:t>
      </w:r>
    </w:p>
    <w:p w14:paraId="239B9F75"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p>
    <w:p w14:paraId="24410460" w14:textId="77777777" w:rsidR="00ED1C7D" w:rsidRPr="00C12DB7" w:rsidRDefault="00ED1C7D" w:rsidP="00ED1C7D">
      <w:pPr>
        <w:snapToGrid w:val="0"/>
        <w:spacing w:line="288" w:lineRule="auto"/>
        <w:ind w:firstLineChars="201" w:firstLine="424"/>
        <w:rPr>
          <w:rFonts w:ascii="宋体" w:eastAsia="宋体" w:hAnsi="宋体" w:cs="Times New Roman"/>
          <w:b/>
          <w:bCs/>
          <w:szCs w:val="21"/>
        </w:rPr>
      </w:pPr>
    </w:p>
    <w:p w14:paraId="6D51AB8B" w14:textId="77777777"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b/>
          <w:bCs/>
          <w:kern w:val="0"/>
          <w:szCs w:val="21"/>
          <w:lang w:val="zh-CN"/>
        </w:rPr>
        <w:t>日期：  年  月   日</w:t>
      </w:r>
    </w:p>
    <w:p w14:paraId="712ED713" w14:textId="77777777" w:rsidR="00ED1C7D" w:rsidRPr="00C12DB7" w:rsidRDefault="00ED1C7D" w:rsidP="00ED1C7D">
      <w:pPr>
        <w:widowControl/>
        <w:jc w:val="left"/>
        <w:rPr>
          <w:rFonts w:ascii="宋体" w:eastAsia="宋体" w:hAnsi="宋体" w:cs="仿宋_GB2312"/>
          <w:b/>
          <w:kern w:val="0"/>
          <w:szCs w:val="21"/>
        </w:rPr>
      </w:pPr>
      <w:r w:rsidRPr="00C12DB7">
        <w:rPr>
          <w:rFonts w:ascii="宋体" w:eastAsia="宋体" w:hAnsi="宋体" w:cs="仿宋_GB2312"/>
          <w:b/>
          <w:kern w:val="0"/>
          <w:szCs w:val="21"/>
        </w:rPr>
        <w:br w:type="page"/>
      </w:r>
    </w:p>
    <w:p w14:paraId="2CFDDD2E" w14:textId="77777777" w:rsidR="00ED1C7D" w:rsidRPr="00C12DB7" w:rsidRDefault="00ED1C7D" w:rsidP="00ED1C7D">
      <w:pPr>
        <w:snapToGrid w:val="0"/>
        <w:spacing w:line="288" w:lineRule="auto"/>
        <w:jc w:val="center"/>
        <w:outlineLvl w:val="2"/>
        <w:rPr>
          <w:rFonts w:ascii="宋体" w:eastAsia="宋体" w:hAnsi="宋体" w:cs="仿宋_GB2312"/>
          <w:b/>
          <w:kern w:val="0"/>
          <w:szCs w:val="21"/>
        </w:rPr>
      </w:pPr>
      <w:r w:rsidRPr="00C12DB7">
        <w:rPr>
          <w:rFonts w:ascii="宋体" w:eastAsia="宋体" w:hAnsi="宋体" w:cs="仿宋_GB2312" w:hint="eastAsia"/>
          <w:b/>
          <w:kern w:val="0"/>
          <w:szCs w:val="21"/>
        </w:rPr>
        <w:lastRenderedPageBreak/>
        <w:t>附件3</w:t>
      </w:r>
      <w:r w:rsidRPr="00C12DB7">
        <w:rPr>
          <w:rFonts w:ascii="宋体" w:eastAsia="宋体" w:hAnsi="宋体" w:cs="仿宋_GB2312"/>
          <w:b/>
          <w:kern w:val="0"/>
          <w:szCs w:val="21"/>
        </w:rPr>
        <w:t>：</w:t>
      </w:r>
      <w:r w:rsidRPr="00C12DB7">
        <w:rPr>
          <w:rFonts w:ascii="宋体" w:eastAsia="宋体" w:hAnsi="宋体" w:cs="仿宋_GB2312" w:hint="eastAsia"/>
          <w:b/>
          <w:kern w:val="0"/>
          <w:szCs w:val="21"/>
        </w:rPr>
        <w:t>分包意向协议</w:t>
      </w:r>
    </w:p>
    <w:p w14:paraId="221AE922" w14:textId="77777777" w:rsidR="00ED1C7D" w:rsidRPr="00C12DB7" w:rsidRDefault="00ED1C7D" w:rsidP="00ED1C7D">
      <w:pPr>
        <w:widowControl/>
        <w:snapToGrid w:val="0"/>
        <w:spacing w:line="288" w:lineRule="auto"/>
        <w:ind w:firstLineChars="201" w:firstLine="422"/>
        <w:jc w:val="left"/>
        <w:rPr>
          <w:rFonts w:ascii="宋体" w:eastAsia="宋体" w:hAnsi="宋体" w:cs="仿宋_GB2312"/>
          <w:szCs w:val="21"/>
        </w:rPr>
      </w:pPr>
      <w:r w:rsidRPr="00C12DB7">
        <w:rPr>
          <w:rFonts w:ascii="宋体" w:eastAsia="宋体" w:hAnsi="宋体" w:cs="仿宋_GB2312" w:hint="eastAsia"/>
          <w:szCs w:val="21"/>
        </w:rPr>
        <w:t>（</w:t>
      </w:r>
      <w:r w:rsidRPr="00C12DB7">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C12DB7">
        <w:rPr>
          <w:rFonts w:ascii="宋体" w:eastAsia="宋体" w:hAnsi="宋体" w:cs="仿宋_GB2312" w:hint="eastAsia"/>
          <w:szCs w:val="21"/>
        </w:rPr>
        <w:t>）</w:t>
      </w:r>
    </w:p>
    <w:p w14:paraId="7D6E7266"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lang w:val="zh-CN"/>
        </w:rPr>
        <w:t>若成为</w:t>
      </w:r>
      <w:r w:rsidRPr="00C12DB7">
        <w:rPr>
          <w:rFonts w:ascii="宋体" w:eastAsia="宋体" w:hAnsi="宋体" w:cs="仿宋_GB2312" w:hint="eastAsia"/>
          <w:szCs w:val="21"/>
        </w:rPr>
        <w:t>（项目名称）【招标编号：</w:t>
      </w:r>
      <w:r w:rsidRPr="00C12DB7">
        <w:rPr>
          <w:rFonts w:ascii="宋体" w:eastAsia="宋体" w:hAnsi="宋体" w:cs="Times New Roman" w:hint="eastAsia"/>
          <w:szCs w:val="21"/>
        </w:rPr>
        <w:t>（采购编号）</w:t>
      </w:r>
      <w:r w:rsidRPr="00C12DB7">
        <w:rPr>
          <w:rFonts w:ascii="宋体" w:eastAsia="宋体" w:hAnsi="宋体" w:cs="仿宋_GB2312" w:hint="eastAsia"/>
          <w:szCs w:val="21"/>
        </w:rPr>
        <w:t>】</w:t>
      </w:r>
      <w:r w:rsidRPr="00C12DB7">
        <w:rPr>
          <w:rFonts w:ascii="宋体" w:eastAsia="宋体" w:hAnsi="宋体" w:cs="仿宋_GB2312" w:hint="eastAsia"/>
          <w:kern w:val="0"/>
          <w:szCs w:val="21"/>
          <w:lang w:val="zh-CN"/>
        </w:rPr>
        <w:t>的中标供应商，将依法采取分包方式履行合同。</w:t>
      </w: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rPr>
        <w:t>与</w:t>
      </w:r>
      <w:r w:rsidRPr="00C12DB7">
        <w:rPr>
          <w:rFonts w:ascii="宋体" w:eastAsia="宋体" w:hAnsi="宋体" w:cs="仿宋_GB2312" w:hint="eastAsia"/>
          <w:kern w:val="0"/>
          <w:szCs w:val="21"/>
          <w:u w:val="single"/>
        </w:rPr>
        <w:t>（所有分包供应商名称）</w:t>
      </w:r>
      <w:r w:rsidRPr="00C12DB7">
        <w:rPr>
          <w:rFonts w:ascii="宋体" w:eastAsia="宋体" w:hAnsi="宋体" w:cs="仿宋_GB2312" w:hint="eastAsia"/>
          <w:kern w:val="0"/>
          <w:szCs w:val="21"/>
        </w:rPr>
        <w:t>达成分包意向协议</w:t>
      </w:r>
      <w:r w:rsidRPr="00C12DB7">
        <w:rPr>
          <w:rFonts w:ascii="宋体" w:eastAsia="宋体" w:hAnsi="宋体" w:cs="仿宋_GB2312" w:hint="eastAsia"/>
          <w:kern w:val="0"/>
          <w:szCs w:val="21"/>
          <w:lang w:val="zh-CN"/>
        </w:rPr>
        <w:t>。</w:t>
      </w:r>
      <w:r w:rsidRPr="00C12DB7">
        <w:rPr>
          <w:rFonts w:ascii="宋体" w:eastAsia="宋体" w:hAnsi="宋体" w:cs="仿宋_GB2312"/>
          <w:kern w:val="0"/>
          <w:szCs w:val="21"/>
          <w:lang w:val="zh-CN"/>
        </w:rPr>
        <w:t xml:space="preserve"> </w:t>
      </w:r>
    </w:p>
    <w:p w14:paraId="1127A3F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一、分包标的及数量</w:t>
      </w:r>
    </w:p>
    <w:p w14:paraId="38CA571B"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u w:val="single"/>
        </w:rPr>
        <w:t>（投标人名称）</w:t>
      </w:r>
      <w:r w:rsidRPr="00C12DB7">
        <w:rPr>
          <w:rFonts w:ascii="宋体" w:eastAsia="宋体" w:hAnsi="宋体" w:cs="仿宋_GB2312" w:hint="eastAsia"/>
          <w:kern w:val="0"/>
          <w:szCs w:val="21"/>
          <w:lang w:val="zh-CN"/>
        </w:rPr>
        <w:t>将</w:t>
      </w:r>
      <w:r w:rsidRPr="00C12DB7">
        <w:rPr>
          <w:rFonts w:ascii="宋体" w:eastAsia="宋体" w:hAnsi="宋体" w:cs="Times New Roman"/>
          <w:szCs w:val="21"/>
          <w:u w:val="single"/>
        </w:rPr>
        <w:t xml:space="preserve">   XX工作内容   </w:t>
      </w:r>
      <w:r w:rsidRPr="00C12DB7">
        <w:rPr>
          <w:rFonts w:ascii="宋体" w:eastAsia="宋体" w:hAnsi="宋体" w:cs="Arial" w:hint="eastAsia"/>
          <w:szCs w:val="21"/>
        </w:rPr>
        <w:t>分包给</w:t>
      </w:r>
      <w:r w:rsidRPr="00C12DB7">
        <w:rPr>
          <w:rFonts w:ascii="宋体" w:eastAsia="宋体" w:hAnsi="宋体" w:cs="仿宋_GB2312" w:hint="eastAsia"/>
          <w:kern w:val="0"/>
          <w:szCs w:val="21"/>
          <w:u w:val="single"/>
        </w:rPr>
        <w:t>（某分包供应商名称）</w:t>
      </w:r>
      <w:r w:rsidRPr="00C12DB7">
        <w:rPr>
          <w:rFonts w:ascii="宋体" w:eastAsia="宋体" w:hAnsi="宋体" w:cs="仿宋_GB2312" w:hint="eastAsia"/>
          <w:kern w:val="0"/>
          <w:szCs w:val="21"/>
          <w:lang w:val="zh-CN"/>
        </w:rPr>
        <w:t>，</w:t>
      </w:r>
      <w:r w:rsidRPr="00C12DB7">
        <w:rPr>
          <w:rFonts w:ascii="宋体" w:eastAsia="宋体" w:hAnsi="宋体" w:cs="仿宋_GB2312" w:hint="eastAsia"/>
          <w:kern w:val="0"/>
          <w:szCs w:val="21"/>
          <w:u w:val="single"/>
        </w:rPr>
        <w:t>（某分包供应商名称），</w:t>
      </w:r>
      <w:r w:rsidRPr="00C12DB7">
        <w:rPr>
          <w:rFonts w:ascii="宋体" w:eastAsia="宋体" w:hAnsi="宋体" w:cs="仿宋_GB2312" w:hint="eastAsia"/>
          <w:kern w:val="0"/>
          <w:szCs w:val="21"/>
          <w:lang w:val="zh-CN"/>
        </w:rPr>
        <w:t>具备承</w:t>
      </w:r>
      <w:r w:rsidRPr="00C12DB7">
        <w:rPr>
          <w:rFonts w:ascii="宋体" w:eastAsia="宋体" w:hAnsi="宋体" w:cs="仿宋_GB2312" w:hint="eastAsia"/>
          <w:kern w:val="0"/>
          <w:szCs w:val="21"/>
        </w:rPr>
        <w:t>担</w:t>
      </w:r>
      <w:r w:rsidRPr="00C12DB7">
        <w:rPr>
          <w:rFonts w:ascii="宋体" w:eastAsia="宋体" w:hAnsi="宋体" w:cs="仿宋_GB2312"/>
          <w:kern w:val="0"/>
          <w:szCs w:val="21"/>
          <w:u w:val="single"/>
          <w:lang w:val="zh-CN"/>
        </w:rPr>
        <w:t>XX工作内容</w:t>
      </w:r>
      <w:r w:rsidRPr="00C12DB7">
        <w:rPr>
          <w:rFonts w:ascii="宋体" w:eastAsia="宋体" w:hAnsi="宋体" w:cs="仿宋_GB2312" w:hint="eastAsia"/>
          <w:kern w:val="0"/>
          <w:szCs w:val="21"/>
          <w:lang w:val="zh-CN"/>
        </w:rPr>
        <w:t>相应资质条件且不得再次分包；</w:t>
      </w:r>
    </w:p>
    <w:p w14:paraId="457C83DF"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w:t>
      </w:r>
    </w:p>
    <w:p w14:paraId="54DBCC6A"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二、分包工作履行期限、地点、方式</w:t>
      </w:r>
    </w:p>
    <w:p w14:paraId="0F3DE683" w14:textId="77777777" w:rsidR="00ED1C7D" w:rsidRPr="00C12DB7" w:rsidRDefault="00ED1C7D" w:rsidP="00ED1C7D">
      <w:pPr>
        <w:snapToGrid w:val="0"/>
        <w:spacing w:line="288" w:lineRule="auto"/>
        <w:ind w:firstLineChars="201" w:firstLine="422"/>
        <w:rPr>
          <w:rFonts w:ascii="宋体" w:eastAsia="宋体" w:hAnsi="宋体" w:cs="Times New Roman"/>
          <w:szCs w:val="21"/>
          <w:u w:val="single"/>
        </w:rPr>
      </w:pPr>
      <w:r w:rsidRPr="00C12DB7">
        <w:rPr>
          <w:rFonts w:ascii="宋体" w:eastAsia="宋体" w:hAnsi="宋体" w:cs="Times New Roman"/>
          <w:szCs w:val="21"/>
          <w:u w:val="single"/>
        </w:rPr>
        <w:t xml:space="preserve">                                                                                  </w:t>
      </w:r>
    </w:p>
    <w:p w14:paraId="54C0E78F"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三、质量</w:t>
      </w:r>
    </w:p>
    <w:p w14:paraId="07804D18"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601A33A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四、价款或者报酬</w:t>
      </w:r>
    </w:p>
    <w:p w14:paraId="683CBF19"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7D7C00B7"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五、违约责任</w:t>
      </w:r>
    </w:p>
    <w:p w14:paraId="19345622"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07D90E54"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六、争议解决的办法</w:t>
      </w:r>
    </w:p>
    <w:p w14:paraId="2D0753EE"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Times New Roman"/>
          <w:szCs w:val="21"/>
          <w:u w:val="single"/>
        </w:rPr>
        <w:t xml:space="preserve">                                                                                  </w:t>
      </w:r>
    </w:p>
    <w:p w14:paraId="0D2B99C5" w14:textId="77777777" w:rsidR="00ED1C7D" w:rsidRPr="00C12DB7" w:rsidRDefault="00ED1C7D" w:rsidP="00ED1C7D">
      <w:pPr>
        <w:snapToGrid w:val="0"/>
        <w:spacing w:line="288" w:lineRule="auto"/>
        <w:ind w:firstLineChars="201" w:firstLine="422"/>
        <w:rPr>
          <w:rFonts w:ascii="宋体" w:eastAsia="宋体" w:hAnsi="宋体" w:cs="仿宋_GB2312"/>
          <w:kern w:val="0"/>
          <w:szCs w:val="21"/>
          <w:lang w:val="zh-CN"/>
        </w:rPr>
      </w:pPr>
      <w:r w:rsidRPr="00C12DB7">
        <w:rPr>
          <w:rFonts w:ascii="宋体" w:eastAsia="宋体" w:hAnsi="宋体" w:cs="仿宋_GB2312" w:hint="eastAsia"/>
          <w:kern w:val="0"/>
          <w:szCs w:val="21"/>
          <w:lang w:val="zh-CN"/>
        </w:rPr>
        <w:t>七、其他</w:t>
      </w:r>
    </w:p>
    <w:p w14:paraId="5CB6D8E8" w14:textId="77777777" w:rsidR="00ED1C7D" w:rsidRPr="00C12DB7" w:rsidRDefault="00ED1C7D" w:rsidP="00ED1C7D">
      <w:pPr>
        <w:snapToGrid w:val="0"/>
        <w:spacing w:line="288" w:lineRule="auto"/>
        <w:ind w:firstLineChars="201" w:firstLine="422"/>
        <w:rPr>
          <w:rFonts w:ascii="宋体" w:eastAsia="宋体" w:hAnsi="宋体" w:cs="仿宋_GB2312"/>
          <w:b/>
          <w:kern w:val="0"/>
          <w:szCs w:val="21"/>
          <w:lang w:val="zh-CN"/>
        </w:rPr>
      </w:pPr>
      <w:r w:rsidRPr="00C12DB7">
        <w:rPr>
          <w:rFonts w:ascii="宋体" w:eastAsia="宋体" w:hAnsi="宋体" w:cs="仿宋_GB2312" w:hint="eastAsia"/>
          <w:kern w:val="0"/>
          <w:szCs w:val="21"/>
          <w:u w:val="single"/>
        </w:rPr>
        <w:t>（分包供应商名称）提供的货物全部由小</w:t>
      </w:r>
      <w:proofErr w:type="gramStart"/>
      <w:r w:rsidRPr="00C12DB7">
        <w:rPr>
          <w:rFonts w:ascii="宋体" w:eastAsia="宋体" w:hAnsi="宋体" w:cs="仿宋_GB2312" w:hint="eastAsia"/>
          <w:kern w:val="0"/>
          <w:szCs w:val="21"/>
          <w:u w:val="single"/>
        </w:rPr>
        <w:t>微企业</w:t>
      </w:r>
      <w:proofErr w:type="gramEnd"/>
      <w:r w:rsidRPr="00C12DB7">
        <w:rPr>
          <w:rFonts w:ascii="宋体" w:eastAsia="宋体" w:hAnsi="宋体" w:cs="仿宋_GB2312" w:hint="eastAsia"/>
          <w:kern w:val="0"/>
          <w:szCs w:val="21"/>
          <w:u w:val="single"/>
        </w:rPr>
        <w:t>制造，</w:t>
      </w:r>
      <w:r w:rsidRPr="00C12DB7">
        <w:rPr>
          <w:rFonts w:ascii="宋体" w:eastAsia="宋体" w:hAnsi="宋体" w:cs="仿宋_GB2312" w:hint="eastAsia"/>
          <w:kern w:val="0"/>
          <w:szCs w:val="21"/>
        </w:rPr>
        <w:t>其合同份额占到合同总金额</w:t>
      </w:r>
      <w:r w:rsidRPr="00C12DB7">
        <w:rPr>
          <w:rFonts w:ascii="宋体" w:eastAsia="宋体" w:hAnsi="宋体" w:cs="仿宋_GB2312"/>
          <w:kern w:val="0"/>
          <w:szCs w:val="21"/>
          <w:u w:val="single"/>
        </w:rPr>
        <w:t xml:space="preserve">     </w:t>
      </w:r>
      <w:r w:rsidRPr="00C12DB7">
        <w:rPr>
          <w:rFonts w:ascii="宋体" w:eastAsia="宋体" w:hAnsi="宋体" w:cs="仿宋_GB2312"/>
          <w:kern w:val="0"/>
          <w:szCs w:val="21"/>
        </w:rPr>
        <w:t>%以上</w:t>
      </w:r>
      <w:r w:rsidRPr="00C12DB7">
        <w:rPr>
          <w:rFonts w:ascii="宋体" w:eastAsia="宋体" w:hAnsi="宋体" w:cs="Times New Roman" w:hint="eastAsia"/>
          <w:szCs w:val="21"/>
        </w:rPr>
        <w:t>。</w:t>
      </w:r>
      <w:r w:rsidRPr="00C12DB7">
        <w:rPr>
          <w:rFonts w:ascii="宋体" w:eastAsia="宋体" w:hAnsi="宋体" w:cs="仿宋_GB2312" w:hint="eastAsia"/>
          <w:b/>
          <w:kern w:val="0"/>
          <w:szCs w:val="21"/>
          <w:lang w:val="zh-CN"/>
        </w:rPr>
        <w:t>（未预留份额专门面向中小企业采购的</w:t>
      </w:r>
      <w:proofErr w:type="gramStart"/>
      <w:r w:rsidRPr="00C12DB7">
        <w:rPr>
          <w:rFonts w:ascii="宋体" w:eastAsia="宋体" w:hAnsi="宋体" w:cs="仿宋_GB2312" w:hint="eastAsia"/>
          <w:b/>
          <w:kern w:val="0"/>
          <w:szCs w:val="21"/>
          <w:lang w:val="zh-CN"/>
        </w:rPr>
        <w:t>的</w:t>
      </w:r>
      <w:proofErr w:type="gramEnd"/>
      <w:r w:rsidRPr="00C12DB7">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C12DB7">
        <w:rPr>
          <w:rFonts w:ascii="宋体" w:eastAsia="宋体" w:hAnsi="宋体" w:cs="仿宋_GB2312" w:hint="eastAsia"/>
          <w:b/>
          <w:kern w:val="0"/>
          <w:szCs w:val="21"/>
          <w:lang w:val="zh-CN"/>
        </w:rPr>
        <w:t>微企</w:t>
      </w:r>
      <w:proofErr w:type="gramEnd"/>
      <w:r w:rsidRPr="00C12DB7">
        <w:rPr>
          <w:rFonts w:ascii="宋体" w:eastAsia="宋体" w:hAnsi="宋体" w:cs="仿宋_GB2312" w:hint="eastAsia"/>
          <w:b/>
          <w:kern w:val="0"/>
          <w:szCs w:val="21"/>
          <w:lang w:val="zh-CN"/>
        </w:rPr>
        <w:t>业制造，且其合同份额占到合同总金额</w:t>
      </w:r>
      <w:r w:rsidRPr="00C12DB7">
        <w:rPr>
          <w:rFonts w:ascii="宋体" w:eastAsia="宋体" w:hAnsi="宋体" w:cs="仿宋_GB2312"/>
          <w:b/>
          <w:kern w:val="0"/>
          <w:szCs w:val="21"/>
          <w:lang w:val="zh-CN"/>
        </w:rPr>
        <w:t xml:space="preserve"> 30%以上</w:t>
      </w:r>
      <w:r w:rsidRPr="00C12DB7">
        <w:rPr>
          <w:rFonts w:ascii="宋体" w:eastAsia="宋体" w:hAnsi="宋体" w:cs="仿宋_GB2312" w:hint="eastAsia"/>
          <w:b/>
          <w:kern w:val="0"/>
          <w:szCs w:val="21"/>
          <w:lang w:val="zh-CN"/>
        </w:rPr>
        <w:t>的，对大中型企业的报价给予</w:t>
      </w:r>
      <w:r w:rsidRPr="00C12DB7">
        <w:rPr>
          <w:rFonts w:ascii="宋体" w:eastAsia="宋体" w:hAnsi="宋体" w:cs="仿宋_GB2312"/>
          <w:b/>
          <w:kern w:val="0"/>
          <w:szCs w:val="21"/>
          <w:lang w:val="zh-CN"/>
        </w:rPr>
        <w:t>3%的扣除</w:t>
      </w:r>
      <w:r w:rsidRPr="00C12DB7">
        <w:rPr>
          <w:rFonts w:ascii="宋体" w:eastAsia="宋体" w:hAnsi="宋体" w:cs="仿宋_GB2312" w:hint="eastAsia"/>
          <w:b/>
          <w:kern w:val="0"/>
          <w:szCs w:val="21"/>
          <w:lang w:val="zh-CN"/>
        </w:rPr>
        <w:t>）</w:t>
      </w:r>
    </w:p>
    <w:p w14:paraId="6DAC1AEA" w14:textId="77777777" w:rsidR="00ED1C7D" w:rsidRPr="00C12DB7" w:rsidRDefault="00ED1C7D" w:rsidP="00ED1C7D">
      <w:pPr>
        <w:snapToGrid w:val="0"/>
        <w:spacing w:line="288" w:lineRule="auto"/>
        <w:rPr>
          <w:rFonts w:ascii="宋体" w:eastAsia="宋体" w:hAnsi="宋体" w:cs="仿宋_GB2312"/>
          <w:kern w:val="0"/>
          <w:szCs w:val="21"/>
          <w:lang w:val="zh-CN"/>
        </w:rPr>
      </w:pPr>
    </w:p>
    <w:p w14:paraId="18E32A08" w14:textId="77777777" w:rsidR="00B64886" w:rsidRPr="00C12DB7" w:rsidRDefault="00B64886" w:rsidP="00B64886">
      <w:pPr>
        <w:snapToGrid w:val="0"/>
        <w:spacing w:line="288" w:lineRule="auto"/>
        <w:ind w:firstLineChars="200" w:firstLine="422"/>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投标人名称（电子签名</w:t>
      </w:r>
      <w:r w:rsidRPr="00C12DB7">
        <w:rPr>
          <w:rFonts w:ascii="宋体" w:eastAsia="宋体" w:hAnsi="宋体" w:cs="仿宋_GB2312"/>
          <w:b/>
          <w:bCs/>
          <w:kern w:val="0"/>
          <w:szCs w:val="21"/>
          <w:lang w:val="zh-CN"/>
        </w:rPr>
        <w:t>/公章）：</w:t>
      </w:r>
    </w:p>
    <w:p w14:paraId="6E655F51" w14:textId="77777777" w:rsidR="00B64886" w:rsidRPr="00C12DB7" w:rsidRDefault="00B64886" w:rsidP="00ED1C7D">
      <w:pPr>
        <w:snapToGrid w:val="0"/>
        <w:spacing w:line="288" w:lineRule="auto"/>
        <w:ind w:firstLineChars="201" w:firstLine="424"/>
        <w:rPr>
          <w:rFonts w:ascii="宋体" w:eastAsia="宋体" w:hAnsi="宋体" w:cs="仿宋_GB2312"/>
          <w:b/>
          <w:bCs/>
          <w:kern w:val="0"/>
          <w:szCs w:val="21"/>
          <w:lang w:val="zh-CN"/>
        </w:rPr>
      </w:pPr>
    </w:p>
    <w:p w14:paraId="6E78AEFF" w14:textId="154E0D6A" w:rsidR="00ED1C7D" w:rsidRPr="00C12DB7"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hint="eastAsia"/>
          <w:b/>
          <w:bCs/>
          <w:kern w:val="0"/>
          <w:szCs w:val="21"/>
          <w:lang w:val="zh-CN"/>
        </w:rPr>
        <w:t>分包供应商名称：</w:t>
      </w:r>
    </w:p>
    <w:p w14:paraId="26DE6247" w14:textId="77777777" w:rsidR="00ED1C7D" w:rsidRPr="00C12DB7" w:rsidRDefault="00ED1C7D" w:rsidP="00ED1C7D">
      <w:pPr>
        <w:snapToGrid w:val="0"/>
        <w:spacing w:line="288" w:lineRule="auto"/>
        <w:rPr>
          <w:rFonts w:ascii="宋体" w:eastAsia="宋体" w:hAnsi="宋体" w:cs="仿宋_GB2312"/>
          <w:b/>
          <w:bCs/>
          <w:kern w:val="0"/>
          <w:szCs w:val="21"/>
          <w:lang w:val="zh-CN"/>
        </w:rPr>
      </w:pPr>
    </w:p>
    <w:p w14:paraId="3C6CF82A" w14:textId="77777777" w:rsidR="00ED1C7D" w:rsidRPr="001E483F" w:rsidRDefault="00ED1C7D" w:rsidP="00ED1C7D">
      <w:pPr>
        <w:snapToGrid w:val="0"/>
        <w:spacing w:line="288" w:lineRule="auto"/>
        <w:ind w:firstLineChars="201" w:firstLine="424"/>
        <w:rPr>
          <w:rFonts w:ascii="宋体" w:eastAsia="宋体" w:hAnsi="宋体" w:cs="仿宋_GB2312"/>
          <w:b/>
          <w:bCs/>
          <w:kern w:val="0"/>
          <w:szCs w:val="21"/>
          <w:lang w:val="zh-CN"/>
        </w:rPr>
      </w:pPr>
      <w:r w:rsidRPr="00C12DB7">
        <w:rPr>
          <w:rFonts w:ascii="宋体" w:eastAsia="宋体" w:hAnsi="宋体" w:cs="仿宋_GB2312"/>
          <w:b/>
          <w:bCs/>
          <w:kern w:val="0"/>
          <w:szCs w:val="21"/>
          <w:lang w:val="zh-CN"/>
        </w:rPr>
        <w:t>日期：  年  月   日</w:t>
      </w:r>
    </w:p>
    <w:p w14:paraId="3B7929D7" w14:textId="77777777" w:rsidR="00ED1C7D" w:rsidRPr="001E483F" w:rsidRDefault="00ED1C7D" w:rsidP="00ED1C7D">
      <w:pPr>
        <w:rPr>
          <w:rFonts w:ascii="等线" w:eastAsia="等线" w:hAnsi="等线" w:cs="Times New Roman"/>
        </w:rPr>
      </w:pPr>
    </w:p>
    <w:p w14:paraId="00780021" w14:textId="77777777" w:rsidR="006C7249" w:rsidRPr="001E483F" w:rsidRDefault="006C7249" w:rsidP="00F76A54">
      <w:pPr>
        <w:adjustRightInd w:val="0"/>
        <w:snapToGrid w:val="0"/>
        <w:spacing w:line="288" w:lineRule="auto"/>
        <w:rPr>
          <w:rFonts w:ascii="宋体" w:eastAsia="宋体" w:hAnsi="宋体" w:cs="Times New Roman"/>
          <w:b/>
          <w:spacing w:val="-6"/>
          <w:szCs w:val="21"/>
        </w:rPr>
      </w:pPr>
    </w:p>
    <w:sectPr w:rsidR="006C7249" w:rsidRPr="001E483F" w:rsidSect="00E55076">
      <w:footerReference w:type="default" r:id="rId21"/>
      <w:pgSz w:w="11906" w:h="16838"/>
      <w:pgMar w:top="1247" w:right="1247" w:bottom="1247" w:left="1247" w:header="0" w:footer="694" w:gutter="0"/>
      <w:pgNumType w:start="1"/>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A4D4" w16cex:dateUtc="2022-04-20T07:27:00Z"/>
  <w16cex:commentExtensible w16cex:durableId="260AA4EE" w16cex:dateUtc="2022-04-20T07:27:00Z"/>
  <w16cex:commentExtensible w16cex:durableId="260AA53B" w16cex:dateUtc="2022-04-20T07:28:00Z"/>
  <w16cex:commentExtensible w16cex:durableId="260A9D22" w16cex:dateUtc="2022-04-20T06:54:00Z"/>
  <w16cex:commentExtensible w16cex:durableId="260A9D58" w16cex:dateUtc="2022-04-20T06:55:00Z"/>
  <w16cex:commentExtensible w16cex:durableId="260AA46B" w16cex:dateUtc="2022-04-20T07:25:00Z"/>
  <w16cex:commentExtensible w16cex:durableId="260AAE70" w16cex:dateUtc="2022-04-20T08:08:00Z"/>
  <w16cex:commentExtensible w16cex:durableId="260AAF2A" w16cex:dateUtc="2022-04-20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F8F0" w14:textId="77777777" w:rsidR="00D51645" w:rsidRDefault="00D51645">
      <w:r>
        <w:separator/>
      </w:r>
    </w:p>
  </w:endnote>
  <w:endnote w:type="continuationSeparator" w:id="0">
    <w:p w14:paraId="661B4F42" w14:textId="77777777" w:rsidR="00D51645" w:rsidRDefault="00D5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3E63" w14:textId="49134DC7" w:rsidR="009666D7" w:rsidRPr="00CB1761" w:rsidRDefault="009666D7">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242B" w14:textId="5A5625E0" w:rsidR="009666D7" w:rsidRPr="00CB1761" w:rsidRDefault="009666D7">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CD3" w14:textId="77777777" w:rsidR="009666D7" w:rsidRPr="00CB1761" w:rsidRDefault="009666D7">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C76E" w14:textId="77777777" w:rsidR="00D51645" w:rsidRDefault="00D51645">
      <w:r>
        <w:separator/>
      </w:r>
    </w:p>
  </w:footnote>
  <w:footnote w:type="continuationSeparator" w:id="0">
    <w:p w14:paraId="03305C54" w14:textId="77777777" w:rsidR="00D51645" w:rsidRDefault="00D5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435F" w14:textId="77777777" w:rsidR="009666D7" w:rsidRDefault="009666D7">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34796C"/>
    <w:multiLevelType w:val="singleLevel"/>
    <w:tmpl w:val="A834796C"/>
    <w:lvl w:ilvl="0">
      <w:start w:val="4"/>
      <w:numFmt w:val="decimal"/>
      <w:suff w:val="nothing"/>
      <w:lvlText w:val="（%1）"/>
      <w:lvlJc w:val="left"/>
    </w:lvl>
  </w:abstractNum>
  <w:abstractNum w:abstractNumId="1" w15:restartNumberingAfterBreak="0">
    <w:nsid w:val="B13E3A46"/>
    <w:multiLevelType w:val="singleLevel"/>
    <w:tmpl w:val="B13E3A46"/>
    <w:lvl w:ilvl="0">
      <w:start w:val="1"/>
      <w:numFmt w:val="decimal"/>
      <w:lvlText w:val="%1."/>
      <w:lvlJc w:val="left"/>
      <w:pPr>
        <w:tabs>
          <w:tab w:val="left" w:pos="312"/>
        </w:tabs>
      </w:pPr>
    </w:lvl>
  </w:abstractNum>
  <w:abstractNum w:abstractNumId="2" w15:restartNumberingAfterBreak="0">
    <w:nsid w:val="E3C2F682"/>
    <w:multiLevelType w:val="singleLevel"/>
    <w:tmpl w:val="E3C2F682"/>
    <w:lvl w:ilvl="0">
      <w:start w:val="1"/>
      <w:numFmt w:val="decimal"/>
      <w:lvlText w:val="%1."/>
      <w:lvlJc w:val="left"/>
      <w:pPr>
        <w:tabs>
          <w:tab w:val="left" w:pos="312"/>
        </w:tabs>
      </w:pPr>
    </w:lvl>
  </w:abstractNum>
  <w:abstractNum w:abstractNumId="3" w15:restartNumberingAfterBreak="0">
    <w:nsid w:val="E900CEB3"/>
    <w:multiLevelType w:val="singleLevel"/>
    <w:tmpl w:val="E900CEB3"/>
    <w:lvl w:ilvl="0">
      <w:start w:val="1"/>
      <w:numFmt w:val="decimal"/>
      <w:lvlText w:val="%1."/>
      <w:lvlJc w:val="left"/>
      <w:pPr>
        <w:tabs>
          <w:tab w:val="left" w:pos="312"/>
        </w:tabs>
      </w:pPr>
    </w:lvl>
  </w:abstractNum>
  <w:abstractNum w:abstractNumId="4"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1FB8C0A"/>
    <w:multiLevelType w:val="singleLevel"/>
    <w:tmpl w:val="51FB8C0A"/>
    <w:lvl w:ilvl="0">
      <w:start w:val="1"/>
      <w:numFmt w:val="decimal"/>
      <w:lvlText w:val="%1."/>
      <w:lvlJc w:val="left"/>
      <w:pPr>
        <w:tabs>
          <w:tab w:val="left" w:pos="312"/>
        </w:tabs>
      </w:pPr>
    </w:lvl>
  </w:abstractNum>
  <w:abstractNum w:abstractNumId="6"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7" w15:restartNumberingAfterBreak="0">
    <w:nsid w:val="74471799"/>
    <w:multiLevelType w:val="singleLevel"/>
    <w:tmpl w:val="74471799"/>
    <w:lvl w:ilvl="0">
      <w:start w:val="1"/>
      <w:numFmt w:val="chineseCounting"/>
      <w:suff w:val="nothing"/>
      <w:lvlText w:val="%1、"/>
      <w:lvlJc w:val="left"/>
      <w:rPr>
        <w:rFonts w:hint="eastAsia"/>
      </w:r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9791A"/>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177A"/>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1DE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3085"/>
    <w:rsid w:val="001E483F"/>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15AB"/>
    <w:rsid w:val="002435F2"/>
    <w:rsid w:val="00243D1E"/>
    <w:rsid w:val="00251F2E"/>
    <w:rsid w:val="0025569A"/>
    <w:rsid w:val="00255E9B"/>
    <w:rsid w:val="00255F77"/>
    <w:rsid w:val="0025659F"/>
    <w:rsid w:val="002570E8"/>
    <w:rsid w:val="00257110"/>
    <w:rsid w:val="002607CF"/>
    <w:rsid w:val="00262884"/>
    <w:rsid w:val="00263882"/>
    <w:rsid w:val="00263BCE"/>
    <w:rsid w:val="00264D84"/>
    <w:rsid w:val="00267917"/>
    <w:rsid w:val="00272073"/>
    <w:rsid w:val="00275FBD"/>
    <w:rsid w:val="00282765"/>
    <w:rsid w:val="00283AE2"/>
    <w:rsid w:val="00283EB5"/>
    <w:rsid w:val="002871B1"/>
    <w:rsid w:val="00296AB0"/>
    <w:rsid w:val="002A17E3"/>
    <w:rsid w:val="002A3B47"/>
    <w:rsid w:val="002A7085"/>
    <w:rsid w:val="002A799A"/>
    <w:rsid w:val="002B0296"/>
    <w:rsid w:val="002B1048"/>
    <w:rsid w:val="002B19C7"/>
    <w:rsid w:val="002B4AE9"/>
    <w:rsid w:val="002C1551"/>
    <w:rsid w:val="002C3342"/>
    <w:rsid w:val="002D2EAF"/>
    <w:rsid w:val="002D3A28"/>
    <w:rsid w:val="002E094C"/>
    <w:rsid w:val="002E3494"/>
    <w:rsid w:val="002E3E0B"/>
    <w:rsid w:val="002E4545"/>
    <w:rsid w:val="002E46E3"/>
    <w:rsid w:val="002E5E6D"/>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5D6F"/>
    <w:rsid w:val="003D6E1E"/>
    <w:rsid w:val="003E24B1"/>
    <w:rsid w:val="003E60E1"/>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5BD4"/>
    <w:rsid w:val="004866A5"/>
    <w:rsid w:val="00491047"/>
    <w:rsid w:val="004914C8"/>
    <w:rsid w:val="0049330E"/>
    <w:rsid w:val="004934D4"/>
    <w:rsid w:val="00493E13"/>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C7095"/>
    <w:rsid w:val="004D0781"/>
    <w:rsid w:val="004D2BC8"/>
    <w:rsid w:val="004D3156"/>
    <w:rsid w:val="004D3FD1"/>
    <w:rsid w:val="004D6D2F"/>
    <w:rsid w:val="004D71C3"/>
    <w:rsid w:val="004E373B"/>
    <w:rsid w:val="004E40A7"/>
    <w:rsid w:val="004E764E"/>
    <w:rsid w:val="004F0557"/>
    <w:rsid w:val="004F1F7A"/>
    <w:rsid w:val="004F749F"/>
    <w:rsid w:val="005000B3"/>
    <w:rsid w:val="005004BC"/>
    <w:rsid w:val="0050432A"/>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1D1D"/>
    <w:rsid w:val="00543979"/>
    <w:rsid w:val="0055295C"/>
    <w:rsid w:val="005541E6"/>
    <w:rsid w:val="005552F4"/>
    <w:rsid w:val="00555329"/>
    <w:rsid w:val="005579AA"/>
    <w:rsid w:val="0056031C"/>
    <w:rsid w:val="00561927"/>
    <w:rsid w:val="00563576"/>
    <w:rsid w:val="00565695"/>
    <w:rsid w:val="005666C3"/>
    <w:rsid w:val="00567903"/>
    <w:rsid w:val="005726B6"/>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07EF"/>
    <w:rsid w:val="005C25EA"/>
    <w:rsid w:val="005C5DEE"/>
    <w:rsid w:val="005D0C62"/>
    <w:rsid w:val="005D4C27"/>
    <w:rsid w:val="005D4D28"/>
    <w:rsid w:val="005D5F6E"/>
    <w:rsid w:val="005E2D92"/>
    <w:rsid w:val="005E5251"/>
    <w:rsid w:val="005E632D"/>
    <w:rsid w:val="005E74BA"/>
    <w:rsid w:val="005F1144"/>
    <w:rsid w:val="005F14E1"/>
    <w:rsid w:val="005F2651"/>
    <w:rsid w:val="005F499A"/>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2375"/>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579E"/>
    <w:rsid w:val="0074775E"/>
    <w:rsid w:val="007479FE"/>
    <w:rsid w:val="00756626"/>
    <w:rsid w:val="007572BE"/>
    <w:rsid w:val="00763093"/>
    <w:rsid w:val="00764B19"/>
    <w:rsid w:val="00765853"/>
    <w:rsid w:val="0076760A"/>
    <w:rsid w:val="00774D1E"/>
    <w:rsid w:val="007765A6"/>
    <w:rsid w:val="00777132"/>
    <w:rsid w:val="00780909"/>
    <w:rsid w:val="00782776"/>
    <w:rsid w:val="0078494B"/>
    <w:rsid w:val="00784A57"/>
    <w:rsid w:val="007851E4"/>
    <w:rsid w:val="00785B83"/>
    <w:rsid w:val="00785D4D"/>
    <w:rsid w:val="0078688E"/>
    <w:rsid w:val="00787700"/>
    <w:rsid w:val="007910A8"/>
    <w:rsid w:val="00791D7E"/>
    <w:rsid w:val="0079274B"/>
    <w:rsid w:val="00792E7D"/>
    <w:rsid w:val="007935CC"/>
    <w:rsid w:val="007958CB"/>
    <w:rsid w:val="00796DBA"/>
    <w:rsid w:val="007A1535"/>
    <w:rsid w:val="007A2697"/>
    <w:rsid w:val="007A3332"/>
    <w:rsid w:val="007A4000"/>
    <w:rsid w:val="007A4AF1"/>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1963"/>
    <w:rsid w:val="00826BEC"/>
    <w:rsid w:val="008309E3"/>
    <w:rsid w:val="0083275D"/>
    <w:rsid w:val="008331E4"/>
    <w:rsid w:val="00834263"/>
    <w:rsid w:val="0083518C"/>
    <w:rsid w:val="00835258"/>
    <w:rsid w:val="00836C7B"/>
    <w:rsid w:val="00837A11"/>
    <w:rsid w:val="008400F7"/>
    <w:rsid w:val="00843CE6"/>
    <w:rsid w:val="0084429E"/>
    <w:rsid w:val="00845785"/>
    <w:rsid w:val="0084594D"/>
    <w:rsid w:val="0084629B"/>
    <w:rsid w:val="008470A5"/>
    <w:rsid w:val="00851400"/>
    <w:rsid w:val="008524BA"/>
    <w:rsid w:val="00854FBA"/>
    <w:rsid w:val="00860FD0"/>
    <w:rsid w:val="008629F4"/>
    <w:rsid w:val="0087038D"/>
    <w:rsid w:val="008800E3"/>
    <w:rsid w:val="008807C0"/>
    <w:rsid w:val="00887F0C"/>
    <w:rsid w:val="00893056"/>
    <w:rsid w:val="00893A32"/>
    <w:rsid w:val="00896AD5"/>
    <w:rsid w:val="008A1A9C"/>
    <w:rsid w:val="008A541E"/>
    <w:rsid w:val="008A7722"/>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572E"/>
    <w:rsid w:val="009369AF"/>
    <w:rsid w:val="00937328"/>
    <w:rsid w:val="0093779E"/>
    <w:rsid w:val="00940228"/>
    <w:rsid w:val="00945580"/>
    <w:rsid w:val="00950D6E"/>
    <w:rsid w:val="009548AD"/>
    <w:rsid w:val="0095717F"/>
    <w:rsid w:val="0096020D"/>
    <w:rsid w:val="009652E1"/>
    <w:rsid w:val="009666D7"/>
    <w:rsid w:val="009700EA"/>
    <w:rsid w:val="00971F0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444"/>
    <w:rsid w:val="009B2CDC"/>
    <w:rsid w:val="009B4FED"/>
    <w:rsid w:val="009B6FEB"/>
    <w:rsid w:val="009C2AE3"/>
    <w:rsid w:val="009C428B"/>
    <w:rsid w:val="009C5F48"/>
    <w:rsid w:val="009C62B5"/>
    <w:rsid w:val="009D325A"/>
    <w:rsid w:val="009D4E08"/>
    <w:rsid w:val="009D5CF6"/>
    <w:rsid w:val="009D79D9"/>
    <w:rsid w:val="009D7BFC"/>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5B1F"/>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002"/>
    <w:rsid w:val="00B27103"/>
    <w:rsid w:val="00B27134"/>
    <w:rsid w:val="00B27466"/>
    <w:rsid w:val="00B31493"/>
    <w:rsid w:val="00B316C9"/>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62D4"/>
    <w:rsid w:val="00B96B37"/>
    <w:rsid w:val="00B96DBE"/>
    <w:rsid w:val="00BA396F"/>
    <w:rsid w:val="00BA4D43"/>
    <w:rsid w:val="00BA74CC"/>
    <w:rsid w:val="00BB0B3D"/>
    <w:rsid w:val="00BB5F21"/>
    <w:rsid w:val="00BB5FAE"/>
    <w:rsid w:val="00BC1A71"/>
    <w:rsid w:val="00BC48DB"/>
    <w:rsid w:val="00BC4928"/>
    <w:rsid w:val="00BC74E1"/>
    <w:rsid w:val="00BC78C9"/>
    <w:rsid w:val="00BD0DBD"/>
    <w:rsid w:val="00BD2CA3"/>
    <w:rsid w:val="00BD2EE6"/>
    <w:rsid w:val="00BD5352"/>
    <w:rsid w:val="00BD7446"/>
    <w:rsid w:val="00BE0F12"/>
    <w:rsid w:val="00BE21D5"/>
    <w:rsid w:val="00BE2E41"/>
    <w:rsid w:val="00BE5332"/>
    <w:rsid w:val="00BF3D5C"/>
    <w:rsid w:val="00C01687"/>
    <w:rsid w:val="00C02080"/>
    <w:rsid w:val="00C02627"/>
    <w:rsid w:val="00C03DE1"/>
    <w:rsid w:val="00C049FB"/>
    <w:rsid w:val="00C07B07"/>
    <w:rsid w:val="00C10A57"/>
    <w:rsid w:val="00C111CD"/>
    <w:rsid w:val="00C11B1B"/>
    <w:rsid w:val="00C12647"/>
    <w:rsid w:val="00C12DB7"/>
    <w:rsid w:val="00C12F52"/>
    <w:rsid w:val="00C2067F"/>
    <w:rsid w:val="00C214D3"/>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1645"/>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95CCF"/>
    <w:rsid w:val="00DA023F"/>
    <w:rsid w:val="00DA249D"/>
    <w:rsid w:val="00DA539E"/>
    <w:rsid w:val="00DA62C7"/>
    <w:rsid w:val="00DA6479"/>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34D7"/>
    <w:rsid w:val="00E55076"/>
    <w:rsid w:val="00E5522B"/>
    <w:rsid w:val="00E554E7"/>
    <w:rsid w:val="00E62869"/>
    <w:rsid w:val="00E63216"/>
    <w:rsid w:val="00E70FDF"/>
    <w:rsid w:val="00E71E33"/>
    <w:rsid w:val="00E72526"/>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C502A"/>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56A4"/>
    <w:rsid w:val="00F06AEE"/>
    <w:rsid w:val="00F10C79"/>
    <w:rsid w:val="00F13AE7"/>
    <w:rsid w:val="00F1422F"/>
    <w:rsid w:val="00F14F28"/>
    <w:rsid w:val="00F15F50"/>
    <w:rsid w:val="00F20358"/>
    <w:rsid w:val="00F23FE1"/>
    <w:rsid w:val="00F244B7"/>
    <w:rsid w:val="00F24546"/>
    <w:rsid w:val="00F249B5"/>
    <w:rsid w:val="00F25629"/>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7137A"/>
    <w:rsid w:val="00F73D48"/>
    <w:rsid w:val="00F75F0C"/>
    <w:rsid w:val="00F76A54"/>
    <w:rsid w:val="00F827AA"/>
    <w:rsid w:val="00F85469"/>
    <w:rsid w:val="00F855E3"/>
    <w:rsid w:val="00F857AF"/>
    <w:rsid w:val="00F86F0B"/>
    <w:rsid w:val="00F877F8"/>
    <w:rsid w:val="00F87AC8"/>
    <w:rsid w:val="00F87B12"/>
    <w:rsid w:val="00F90BB7"/>
    <w:rsid w:val="00F91A27"/>
    <w:rsid w:val="00F94E51"/>
    <w:rsid w:val="00F9692B"/>
    <w:rsid w:val="00FA1142"/>
    <w:rsid w:val="00FA15C6"/>
    <w:rsid w:val="00FA182C"/>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0FF33AE"/>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du.zcygov.cn/luban/e-bi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95A32-3D8F-4DC9-83F3-EDBB77B5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7419</Words>
  <Characters>42289</Characters>
  <Application>Microsoft Office Word</Application>
  <DocSecurity>0</DocSecurity>
  <Lines>352</Lines>
  <Paragraphs>99</Paragraphs>
  <ScaleCrop>false</ScaleCrop>
  <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HP</cp:lastModifiedBy>
  <cp:revision>4</cp:revision>
  <dcterms:created xsi:type="dcterms:W3CDTF">2022-05-16T01:48:00Z</dcterms:created>
  <dcterms:modified xsi:type="dcterms:W3CDTF">2022-05-16T02:24:00Z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