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pacing w:val="-6"/>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pacing w:val="-6"/>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spacing w:val="-6"/>
          <w:sz w:val="84"/>
          <w:szCs w:val="84"/>
          <w:highlight w:val="none"/>
          <w:lang w:eastAsia="zh-CN"/>
        </w:rPr>
      </w:pPr>
      <w:r>
        <w:rPr>
          <w:rFonts w:hint="eastAsia" w:ascii="仿宋" w:hAnsi="仿宋" w:eastAsia="仿宋" w:cs="仿宋"/>
          <w:b/>
          <w:spacing w:val="-6"/>
          <w:sz w:val="84"/>
          <w:szCs w:val="84"/>
          <w:highlight w:val="none"/>
          <w:lang w:eastAsia="zh-CN"/>
        </w:rPr>
        <w:t>浙江理工大学</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spacing w:val="-6"/>
          <w:sz w:val="72"/>
          <w:szCs w:val="72"/>
          <w:highlight w:val="none"/>
          <w:lang w:eastAsia="zh-CN"/>
        </w:rPr>
      </w:pPr>
      <w:r>
        <w:rPr>
          <w:rFonts w:hint="eastAsia" w:ascii="仿宋" w:hAnsi="仿宋" w:eastAsia="仿宋" w:cs="仿宋"/>
          <w:b/>
          <w:spacing w:val="-6"/>
          <w:sz w:val="72"/>
          <w:szCs w:val="72"/>
          <w:highlight w:val="none"/>
          <w:lang w:eastAsia="zh-CN"/>
        </w:rPr>
        <w:t>图书馆2023年度电子资源</w:t>
      </w:r>
    </w:p>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spacing w:val="-6"/>
          <w:sz w:val="72"/>
          <w:szCs w:val="72"/>
          <w:highlight w:val="none"/>
          <w:lang w:val="en-US" w:eastAsia="zh-CN"/>
        </w:rPr>
      </w:pPr>
    </w:p>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spacing w:val="-6"/>
          <w:sz w:val="72"/>
          <w:szCs w:val="72"/>
          <w:highlight w:val="none"/>
          <w:lang w:eastAsia="zh-CN"/>
        </w:rPr>
      </w:pPr>
      <w:r>
        <w:rPr>
          <w:rFonts w:hint="eastAsia" w:ascii="仿宋" w:hAnsi="仿宋" w:eastAsia="仿宋" w:cs="仿宋"/>
          <w:b/>
          <w:spacing w:val="-6"/>
          <w:sz w:val="72"/>
          <w:szCs w:val="72"/>
          <w:highlight w:val="none"/>
          <w:lang w:val="en-US" w:eastAsia="zh-CN"/>
        </w:rPr>
        <w:t>单一来源采购文件</w:t>
      </w:r>
    </w:p>
    <w:p>
      <w:pPr>
        <w:keepNext w:val="0"/>
        <w:keepLines w:val="0"/>
        <w:pageBreakBefore w:val="0"/>
        <w:widowControl/>
        <w:kinsoku/>
        <w:wordWrap/>
        <w:overflowPunct/>
        <w:topLinePunct w:val="0"/>
        <w:autoSpaceDE/>
        <w:autoSpaceDN/>
        <w:bidi w:val="0"/>
        <w:adjustRightInd w:val="0"/>
        <w:snapToGrid w:val="0"/>
        <w:spacing w:line="288" w:lineRule="auto"/>
        <w:ind w:right="-2"/>
        <w:jc w:val="center"/>
        <w:textAlignment w:val="auto"/>
        <w:rPr>
          <w:rFonts w:hint="eastAsia" w:ascii="仿宋" w:hAnsi="仿宋" w:eastAsia="仿宋" w:cs="仿宋"/>
          <w:b/>
          <w:sz w:val="36"/>
          <w:szCs w:val="24"/>
          <w:highlight w:val="none"/>
        </w:rPr>
      </w:pPr>
      <w:r>
        <w:rPr>
          <w:rFonts w:hint="eastAsia" w:ascii="仿宋" w:hAnsi="仿宋" w:eastAsia="仿宋" w:cs="仿宋"/>
          <w:b/>
          <w:sz w:val="36"/>
          <w:szCs w:val="24"/>
          <w:highlight w:val="none"/>
        </w:rPr>
        <w:t>（</w:t>
      </w:r>
      <w:r>
        <w:rPr>
          <w:rFonts w:hint="eastAsia" w:ascii="仿宋" w:hAnsi="仿宋" w:eastAsia="仿宋" w:cs="仿宋"/>
          <w:b/>
          <w:sz w:val="36"/>
          <w:szCs w:val="24"/>
          <w:highlight w:val="none"/>
          <w:lang w:eastAsia="zh-CN"/>
        </w:rPr>
        <w:t>线上电子交易</w:t>
      </w:r>
      <w:r>
        <w:rPr>
          <w:rFonts w:hint="eastAsia" w:ascii="仿宋" w:hAnsi="仿宋" w:eastAsia="仿宋" w:cs="仿宋"/>
          <w:b/>
          <w:sz w:val="36"/>
          <w:szCs w:val="24"/>
          <w:highlight w:val="none"/>
        </w:rPr>
        <w:t>）</w:t>
      </w:r>
    </w:p>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spacing w:val="-6"/>
          <w:sz w:val="72"/>
          <w:szCs w:val="72"/>
          <w:highlight w:val="none"/>
          <w:lang w:val="en-US" w:eastAsia="zh-CN"/>
        </w:rPr>
      </w:pPr>
    </w:p>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b/>
          <w:spacing w:val="-6"/>
          <w:sz w:val="72"/>
          <w:szCs w:val="7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024" w:firstLineChars="700"/>
        <w:jc w:val="both"/>
        <w:textAlignment w:val="auto"/>
        <w:outlineLvl w:val="9"/>
        <w:rPr>
          <w:rFonts w:hint="eastAsia" w:ascii="仿宋" w:hAnsi="仿宋" w:eastAsia="仿宋" w:cs="仿宋"/>
          <w:b/>
          <w:spacing w:val="-6"/>
          <w:sz w:val="30"/>
          <w:szCs w:val="30"/>
          <w:highlight w:val="none"/>
        </w:rPr>
      </w:pPr>
      <w:r>
        <w:rPr>
          <w:rFonts w:hint="eastAsia" w:ascii="仿宋" w:hAnsi="仿宋" w:eastAsia="仿宋" w:cs="仿宋"/>
          <w:b/>
          <w:spacing w:val="-6"/>
          <w:sz w:val="30"/>
          <w:szCs w:val="30"/>
          <w:highlight w:val="none"/>
        </w:rPr>
        <w:t>项目名称：</w:t>
      </w:r>
      <w:r>
        <w:rPr>
          <w:rFonts w:hint="eastAsia" w:ascii="仿宋" w:hAnsi="仿宋" w:eastAsia="仿宋" w:cs="仿宋"/>
          <w:b/>
          <w:spacing w:val="-6"/>
          <w:sz w:val="30"/>
          <w:szCs w:val="30"/>
          <w:highlight w:val="none"/>
          <w:lang w:eastAsia="zh-CN"/>
        </w:rPr>
        <w:t>图书馆2023年度电子资源</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024" w:firstLineChars="700"/>
        <w:jc w:val="both"/>
        <w:textAlignment w:val="auto"/>
        <w:outlineLvl w:val="9"/>
        <w:rPr>
          <w:rFonts w:hint="eastAsia" w:ascii="仿宋" w:hAnsi="仿宋" w:eastAsia="仿宋" w:cs="仿宋"/>
          <w:b/>
          <w:spacing w:val="-6"/>
          <w:sz w:val="30"/>
          <w:szCs w:val="30"/>
          <w:highlight w:val="none"/>
        </w:rPr>
      </w:pPr>
      <w:r>
        <w:rPr>
          <w:rFonts w:hint="eastAsia" w:ascii="仿宋" w:hAnsi="仿宋" w:eastAsia="仿宋" w:cs="仿宋"/>
          <w:b/>
          <w:spacing w:val="-6"/>
          <w:sz w:val="30"/>
          <w:szCs w:val="30"/>
          <w:highlight w:val="none"/>
        </w:rPr>
        <w:t>项目编号：</w:t>
      </w:r>
      <w:r>
        <w:rPr>
          <w:rFonts w:hint="eastAsia" w:ascii="仿宋" w:hAnsi="仿宋" w:eastAsia="仿宋" w:cs="仿宋"/>
          <w:b/>
          <w:spacing w:val="-6"/>
          <w:sz w:val="30"/>
          <w:szCs w:val="30"/>
          <w:highlight w:val="none"/>
          <w:lang w:eastAsia="zh-CN"/>
        </w:rPr>
        <w:t>QSZB-Z(F)-H22314(DY)</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024" w:firstLineChars="700"/>
        <w:jc w:val="both"/>
        <w:textAlignment w:val="auto"/>
        <w:outlineLvl w:val="9"/>
        <w:rPr>
          <w:rFonts w:hint="eastAsia" w:ascii="仿宋" w:hAnsi="仿宋" w:eastAsia="仿宋" w:cs="仿宋"/>
          <w:b/>
          <w:spacing w:val="-6"/>
          <w:sz w:val="30"/>
          <w:szCs w:val="30"/>
          <w:highlight w:val="none"/>
        </w:rPr>
      </w:pPr>
      <w:r>
        <w:rPr>
          <w:rFonts w:hint="eastAsia" w:ascii="仿宋" w:hAnsi="仿宋" w:eastAsia="仿宋" w:cs="仿宋"/>
          <w:b/>
          <w:spacing w:val="-6"/>
          <w:sz w:val="30"/>
          <w:szCs w:val="30"/>
          <w:highlight w:val="none"/>
        </w:rPr>
        <w:t>采 购 人：</w:t>
      </w:r>
      <w:r>
        <w:rPr>
          <w:rFonts w:hint="eastAsia" w:ascii="仿宋" w:hAnsi="仿宋" w:eastAsia="仿宋" w:cs="仿宋"/>
          <w:b/>
          <w:spacing w:val="-6"/>
          <w:sz w:val="30"/>
          <w:szCs w:val="30"/>
          <w:highlight w:val="none"/>
          <w:lang w:eastAsia="zh-CN"/>
        </w:rPr>
        <w:t>浙江理工大学</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024" w:firstLineChars="700"/>
        <w:jc w:val="both"/>
        <w:textAlignment w:val="auto"/>
        <w:outlineLvl w:val="9"/>
        <w:rPr>
          <w:rFonts w:hint="eastAsia" w:ascii="仿宋" w:hAnsi="仿宋" w:eastAsia="仿宋" w:cs="仿宋"/>
          <w:b/>
          <w:spacing w:val="-6"/>
          <w:sz w:val="30"/>
          <w:szCs w:val="30"/>
          <w:highlight w:val="none"/>
        </w:rPr>
      </w:pPr>
      <w:r>
        <w:rPr>
          <w:rFonts w:hint="eastAsia" w:ascii="仿宋" w:hAnsi="仿宋" w:eastAsia="仿宋" w:cs="仿宋"/>
          <w:b/>
          <w:spacing w:val="-6"/>
          <w:sz w:val="30"/>
          <w:szCs w:val="30"/>
          <w:highlight w:val="none"/>
        </w:rPr>
        <w:t>采购代理机构：浙江求是招标代理有限公司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2024" w:firstLineChars="700"/>
        <w:jc w:val="both"/>
        <w:textAlignment w:val="auto"/>
        <w:outlineLvl w:val="9"/>
        <w:rPr>
          <w:rFonts w:hint="eastAsia" w:ascii="仿宋" w:hAnsi="仿宋" w:eastAsia="仿宋" w:cs="仿宋"/>
          <w:b/>
          <w:sz w:val="30"/>
          <w:szCs w:val="30"/>
          <w:highlight w:val="none"/>
        </w:rPr>
      </w:pPr>
      <w:r>
        <w:rPr>
          <w:rFonts w:hint="eastAsia" w:ascii="仿宋" w:hAnsi="仿宋" w:eastAsia="仿宋" w:cs="仿宋"/>
          <w:b/>
          <w:spacing w:val="-6"/>
          <w:sz w:val="30"/>
          <w:szCs w:val="30"/>
          <w:highlight w:val="none"/>
        </w:rPr>
        <w:t>采购计划文号：</w:t>
      </w:r>
      <w:r>
        <w:rPr>
          <w:rFonts w:hint="eastAsia" w:ascii="仿宋" w:hAnsi="仿宋" w:eastAsia="仿宋" w:cs="仿宋"/>
          <w:b/>
          <w:spacing w:val="-6"/>
          <w:sz w:val="30"/>
          <w:szCs w:val="30"/>
          <w:highlight w:val="none"/>
          <w:lang w:eastAsia="zh-CN"/>
        </w:rPr>
        <w:t>[2022]77107-77113号</w:t>
      </w:r>
    </w:p>
    <w:p>
      <w:pPr>
        <w:keepNext w:val="0"/>
        <w:keepLines w:val="0"/>
        <w:pageBreakBefore w:val="0"/>
        <w:kinsoku/>
        <w:wordWrap/>
        <w:overflowPunct/>
        <w:topLinePunct w:val="0"/>
        <w:autoSpaceDE/>
        <w:autoSpaceDN/>
        <w:bidi w:val="0"/>
        <w:adjustRightInd w:val="0"/>
        <w:snapToGrid w:val="0"/>
        <w:spacing w:line="360" w:lineRule="auto"/>
        <w:ind w:left="0" w:leftChars="0"/>
        <w:textAlignment w:val="auto"/>
        <w:outlineLvl w:val="9"/>
        <w:rPr>
          <w:rFonts w:hint="eastAsia" w:ascii="仿宋" w:hAnsi="仿宋" w:eastAsia="仿宋" w:cs="仿宋"/>
          <w:b/>
          <w:szCs w:val="21"/>
        </w:rPr>
        <w:sectPr>
          <w:headerReference r:id="rId3" w:type="default"/>
          <w:footerReference r:id="rId4" w:type="default"/>
          <w:pgSz w:w="11906" w:h="16838"/>
          <w:pgMar w:top="1440" w:right="1247" w:bottom="1440" w:left="1247" w:header="283" w:footer="850" w:gutter="0"/>
          <w:pgNumType w:start="1"/>
          <w:cols w:space="0" w:num="1"/>
          <w:rtlGutter w:val="0"/>
          <w:docGrid w:linePitch="381" w:charSpace="0"/>
        </w:sect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0"/>
        <w:rPr>
          <w:rFonts w:hint="eastAsia" w:ascii="仿宋" w:hAnsi="仿宋" w:eastAsia="仿宋" w:cs="仿宋"/>
          <w:b/>
          <w:sz w:val="32"/>
          <w:szCs w:val="32"/>
        </w:rPr>
      </w:pPr>
      <w:r>
        <w:rPr>
          <w:rFonts w:hint="eastAsia" w:ascii="仿宋" w:hAnsi="仿宋" w:eastAsia="仿宋" w:cs="仿宋"/>
          <w:b/>
          <w:sz w:val="32"/>
          <w:szCs w:val="32"/>
        </w:rPr>
        <w:t>目</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78" w:firstLineChars="200"/>
        <w:textAlignment w:val="auto"/>
        <w:rPr>
          <w:rFonts w:hint="eastAsia" w:ascii="仿宋" w:hAnsi="仿宋" w:eastAsia="仿宋" w:cs="仿宋"/>
          <w:b/>
          <w:spacing w:val="-6"/>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spacing w:val="-6"/>
          <w:sz w:val="30"/>
          <w:szCs w:val="30"/>
          <w:highlight w:val="none"/>
        </w:rPr>
      </w:pPr>
      <w:r>
        <w:rPr>
          <w:rFonts w:hint="eastAsia" w:ascii="仿宋" w:hAnsi="仿宋" w:eastAsia="仿宋" w:cs="仿宋"/>
          <w:b/>
          <w:spacing w:val="-6"/>
          <w:sz w:val="30"/>
          <w:szCs w:val="30"/>
          <w:highlight w:val="none"/>
        </w:rPr>
        <w:t xml:space="preserve">第一章  </w:t>
      </w:r>
      <w:r>
        <w:rPr>
          <w:rFonts w:hint="eastAsia" w:ascii="仿宋" w:hAnsi="仿宋" w:eastAsia="仿宋" w:cs="仿宋"/>
          <w:b/>
          <w:spacing w:val="-6"/>
          <w:sz w:val="30"/>
          <w:szCs w:val="30"/>
          <w:highlight w:val="none"/>
          <w:lang w:eastAsia="zh-CN"/>
        </w:rPr>
        <w:t>采购邀请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spacing w:val="-6"/>
          <w:sz w:val="30"/>
          <w:szCs w:val="30"/>
          <w:highlight w:val="none"/>
        </w:rPr>
      </w:pPr>
      <w:r>
        <w:rPr>
          <w:rFonts w:hint="eastAsia" w:ascii="仿宋" w:hAnsi="仿宋" w:eastAsia="仿宋" w:cs="仿宋"/>
          <w:b/>
          <w:spacing w:val="-6"/>
          <w:sz w:val="30"/>
          <w:szCs w:val="30"/>
          <w:highlight w:val="none"/>
        </w:rPr>
        <w:t>第二章  采购需求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spacing w:val="-6"/>
          <w:sz w:val="30"/>
          <w:szCs w:val="30"/>
          <w:highlight w:val="none"/>
        </w:rPr>
      </w:pPr>
      <w:r>
        <w:rPr>
          <w:rFonts w:hint="eastAsia" w:ascii="仿宋" w:hAnsi="仿宋" w:eastAsia="仿宋" w:cs="仿宋"/>
          <w:b/>
          <w:spacing w:val="-6"/>
          <w:sz w:val="30"/>
          <w:szCs w:val="30"/>
          <w:highlight w:val="none"/>
        </w:rPr>
        <w:t xml:space="preserve">第三章  </w:t>
      </w:r>
      <w:r>
        <w:rPr>
          <w:rFonts w:hint="eastAsia" w:ascii="仿宋" w:hAnsi="仿宋" w:eastAsia="仿宋" w:cs="仿宋"/>
          <w:b/>
          <w:spacing w:val="-6"/>
          <w:sz w:val="30"/>
          <w:szCs w:val="30"/>
          <w:highlight w:val="none"/>
          <w:lang w:eastAsia="zh-CN"/>
        </w:rPr>
        <w:t>供应商</w:t>
      </w:r>
      <w:r>
        <w:rPr>
          <w:rFonts w:hint="eastAsia" w:ascii="仿宋" w:hAnsi="仿宋" w:eastAsia="仿宋" w:cs="仿宋"/>
          <w:b/>
          <w:spacing w:val="-6"/>
          <w:sz w:val="30"/>
          <w:szCs w:val="30"/>
          <w:highlight w:val="none"/>
        </w:rPr>
        <w:t>须知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spacing w:val="-6"/>
          <w:sz w:val="30"/>
          <w:szCs w:val="30"/>
          <w:highlight w:val="none"/>
          <w:lang w:eastAsia="zh-CN"/>
        </w:rPr>
      </w:pPr>
      <w:r>
        <w:rPr>
          <w:rFonts w:hint="eastAsia" w:ascii="仿宋" w:hAnsi="仿宋" w:eastAsia="仿宋" w:cs="仿宋"/>
          <w:b/>
          <w:spacing w:val="-6"/>
          <w:sz w:val="30"/>
          <w:szCs w:val="30"/>
          <w:highlight w:val="none"/>
          <w:lang w:eastAsia="zh-CN"/>
        </w:rPr>
        <w:t>第四章  拟签订的合同文本</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78" w:firstLineChars="200"/>
        <w:jc w:val="both"/>
        <w:textAlignment w:val="auto"/>
        <w:outlineLvl w:val="9"/>
        <w:rPr>
          <w:rFonts w:hint="eastAsia" w:ascii="仿宋" w:hAnsi="仿宋" w:eastAsia="仿宋" w:cs="仿宋"/>
          <w:b/>
          <w:spacing w:val="-6"/>
          <w:sz w:val="30"/>
          <w:szCs w:val="30"/>
          <w:highlight w:val="none"/>
          <w:lang w:eastAsia="zh-CN"/>
        </w:rPr>
      </w:pPr>
      <w:r>
        <w:rPr>
          <w:rFonts w:hint="eastAsia" w:ascii="仿宋" w:hAnsi="仿宋" w:eastAsia="仿宋" w:cs="仿宋"/>
          <w:b/>
          <w:spacing w:val="-6"/>
          <w:sz w:val="30"/>
          <w:szCs w:val="30"/>
          <w:highlight w:val="none"/>
          <w:lang w:eastAsia="zh-CN"/>
        </w:rPr>
        <w:t>第五章  响应文件格式</w:t>
      </w:r>
    </w:p>
    <w:p>
      <w:pPr>
        <w:adjustRightInd w:val="0"/>
        <w:snapToGrid w:val="0"/>
        <w:spacing w:line="288" w:lineRule="auto"/>
        <w:ind w:firstLine="578" w:firstLineChars="200"/>
        <w:rPr>
          <w:rFonts w:hint="eastAsia" w:ascii="仿宋" w:hAnsi="仿宋" w:eastAsia="仿宋" w:cs="仿宋"/>
          <w:b/>
          <w:spacing w:val="-6"/>
          <w:sz w:val="30"/>
          <w:szCs w:val="30"/>
          <w:highlight w:val="cyan"/>
        </w:rPr>
      </w:pPr>
      <w:r>
        <w:rPr>
          <w:rFonts w:hint="eastAsia" w:ascii="仿宋" w:hAnsi="仿宋" w:eastAsia="仿宋" w:cs="仿宋"/>
          <w:b/>
          <w:spacing w:val="-6"/>
          <w:sz w:val="30"/>
          <w:szCs w:val="30"/>
          <w:highlight w:val="cyan"/>
        </w:rPr>
        <w:br w:type="page"/>
      </w:r>
    </w:p>
    <w:p>
      <w:pPr>
        <w:adjustRightInd w:val="0"/>
        <w:snapToGrid w:val="0"/>
        <w:spacing w:line="288" w:lineRule="auto"/>
        <w:jc w:val="center"/>
        <w:outlineLvl w:val="0"/>
        <w:rPr>
          <w:rFonts w:hint="eastAsia" w:ascii="仿宋" w:hAnsi="仿宋" w:eastAsia="仿宋" w:cs="仿宋"/>
          <w:b/>
          <w:spacing w:val="-6"/>
          <w:sz w:val="32"/>
          <w:szCs w:val="32"/>
        </w:rPr>
      </w:pPr>
      <w:r>
        <w:rPr>
          <w:rFonts w:hint="eastAsia" w:ascii="仿宋" w:hAnsi="仿宋" w:eastAsia="仿宋" w:cs="仿宋"/>
          <w:b/>
          <w:spacing w:val="-6"/>
          <w:sz w:val="32"/>
          <w:szCs w:val="32"/>
        </w:rPr>
        <w:t xml:space="preserve">第一章  </w:t>
      </w:r>
      <w:r>
        <w:rPr>
          <w:rFonts w:hint="eastAsia" w:ascii="仿宋" w:hAnsi="仿宋" w:eastAsia="仿宋" w:cs="仿宋"/>
          <w:b/>
          <w:spacing w:val="-6"/>
          <w:sz w:val="32"/>
          <w:szCs w:val="32"/>
          <w:lang w:eastAsia="zh-CN"/>
        </w:rPr>
        <w:t>采购邀请</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8"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jc w:val="both"/>
              <w:textAlignment w:val="auto"/>
              <w:outlineLvl w:val="9"/>
              <w:rPr>
                <w:rFonts w:hint="eastAsia" w:ascii="仿宋" w:hAnsi="仿宋" w:eastAsia="仿宋" w:cs="仿宋"/>
                <w:b/>
                <w:szCs w:val="21"/>
                <w:vertAlign w:val="baseline"/>
              </w:rPr>
            </w:pPr>
            <w:bookmarkStart w:id="0" w:name="_Toc35393790"/>
            <w:bookmarkStart w:id="1" w:name="_Toc35393621"/>
            <w:bookmarkStart w:id="2" w:name="_Toc28359002"/>
            <w:bookmarkStart w:id="3" w:name="_Toc28359079"/>
            <w:bookmarkStart w:id="4" w:name="_Hlk24379207"/>
            <w:r>
              <w:rPr>
                <w:rFonts w:hint="eastAsia" w:ascii="仿宋" w:hAnsi="仿宋" w:eastAsia="仿宋" w:cs="仿宋"/>
                <w:b/>
                <w:szCs w:val="21"/>
                <w:vertAlign w:val="baseline"/>
              </w:rPr>
              <w:t>项目概况</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jc w:val="both"/>
              <w:textAlignment w:val="auto"/>
              <w:outlineLvl w:val="9"/>
              <w:rPr>
                <w:rFonts w:hint="eastAsia" w:ascii="仿宋" w:hAnsi="仿宋" w:eastAsia="仿宋" w:cs="仿宋"/>
                <w:b/>
                <w:szCs w:val="21"/>
                <w:vertAlign w:val="baseline"/>
              </w:rPr>
            </w:pPr>
            <w:r>
              <w:rPr>
                <w:rFonts w:hint="eastAsia" w:ascii="仿宋" w:hAnsi="仿宋" w:eastAsia="仿宋" w:cs="仿宋"/>
                <w:b/>
                <w:szCs w:val="21"/>
                <w:vertAlign w:val="baseline"/>
                <w:lang w:eastAsia="zh-CN"/>
              </w:rPr>
              <w:t>图书馆2023年度电子资源采购项目</w:t>
            </w:r>
            <w:r>
              <w:rPr>
                <w:rFonts w:hint="eastAsia" w:ascii="仿宋" w:hAnsi="仿宋" w:eastAsia="仿宋" w:cs="仿宋"/>
                <w:b/>
                <w:szCs w:val="21"/>
                <w:vertAlign w:val="baseline"/>
              </w:rPr>
              <w:t>的潜在</w:t>
            </w:r>
            <w:r>
              <w:rPr>
                <w:rFonts w:hint="eastAsia" w:ascii="仿宋" w:hAnsi="仿宋" w:eastAsia="仿宋" w:cs="仿宋"/>
                <w:b/>
                <w:szCs w:val="21"/>
                <w:vertAlign w:val="baseline"/>
                <w:lang w:eastAsia="zh-CN"/>
              </w:rPr>
              <w:t>供应商</w:t>
            </w:r>
            <w:r>
              <w:rPr>
                <w:rFonts w:hint="eastAsia" w:ascii="仿宋" w:hAnsi="仿宋" w:eastAsia="仿宋" w:cs="仿宋"/>
                <w:b/>
                <w:szCs w:val="21"/>
                <w:vertAlign w:val="baseline"/>
              </w:rPr>
              <w:t>应在政府采购云平台（https://www.zcygov.cn）获取（下载）</w:t>
            </w:r>
            <w:r>
              <w:rPr>
                <w:rFonts w:hint="eastAsia" w:ascii="仿宋" w:hAnsi="仿宋" w:eastAsia="仿宋" w:cs="仿宋"/>
                <w:b/>
                <w:szCs w:val="21"/>
                <w:vertAlign w:val="baseline"/>
                <w:lang w:val="en-US" w:eastAsia="zh-CN"/>
              </w:rPr>
              <w:t>采购</w:t>
            </w:r>
            <w:r>
              <w:rPr>
                <w:rFonts w:hint="eastAsia" w:ascii="仿宋" w:hAnsi="仿宋" w:eastAsia="仿宋" w:cs="仿宋"/>
                <w:b/>
                <w:szCs w:val="21"/>
                <w:vertAlign w:val="baseline"/>
                <w:lang w:eastAsia="zh-CN"/>
              </w:rPr>
              <w:t>文件</w:t>
            </w:r>
            <w:r>
              <w:rPr>
                <w:rFonts w:hint="eastAsia" w:ascii="仿宋" w:hAnsi="仿宋" w:eastAsia="仿宋" w:cs="仿宋"/>
                <w:b/>
                <w:szCs w:val="21"/>
                <w:vertAlign w:val="baseline"/>
              </w:rPr>
              <w:t>，并于</w:t>
            </w:r>
            <w:r>
              <w:rPr>
                <w:rFonts w:hint="eastAsia" w:ascii="仿宋" w:hAnsi="仿宋" w:eastAsia="仿宋" w:cs="仿宋"/>
                <w:b/>
                <w:szCs w:val="21"/>
                <w:vertAlign w:val="baseline"/>
                <w:lang w:eastAsia="zh-CN"/>
              </w:rPr>
              <w:t>2022年11月16日上午09:30:00（北京时间）</w:t>
            </w:r>
            <w:r>
              <w:rPr>
                <w:rFonts w:hint="eastAsia" w:ascii="仿宋" w:hAnsi="仿宋" w:eastAsia="仿宋" w:cs="仿宋"/>
                <w:b/>
                <w:szCs w:val="21"/>
                <w:vertAlign w:val="baseline"/>
              </w:rPr>
              <w:t>前</w:t>
            </w:r>
            <w:r>
              <w:rPr>
                <w:rFonts w:hint="eastAsia" w:ascii="仿宋" w:hAnsi="仿宋" w:eastAsia="仿宋" w:cs="仿宋"/>
                <w:b/>
                <w:szCs w:val="21"/>
                <w:vertAlign w:val="baseline"/>
                <w:lang w:eastAsia="zh-CN"/>
              </w:rPr>
              <w:t>提交（上传）响应文件</w:t>
            </w:r>
            <w:r>
              <w:rPr>
                <w:rFonts w:hint="eastAsia" w:ascii="仿宋" w:hAnsi="仿宋" w:eastAsia="仿宋" w:cs="仿宋"/>
                <w:b/>
                <w:szCs w:val="21"/>
                <w:vertAlign w:val="baseline"/>
              </w:rPr>
              <w:t>。</w:t>
            </w:r>
          </w:p>
        </w:tc>
      </w:tr>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仿宋" w:hAnsi="仿宋" w:eastAsia="仿宋" w:cs="仿宋"/>
          <w:b/>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仿宋" w:hAnsi="仿宋" w:eastAsia="仿宋" w:cs="仿宋"/>
          <w:b/>
          <w:szCs w:val="21"/>
        </w:rPr>
      </w:pPr>
      <w:r>
        <w:rPr>
          <w:rFonts w:hint="eastAsia" w:ascii="仿宋" w:hAnsi="仿宋" w:eastAsia="仿宋" w:cs="仿宋"/>
          <w:b/>
          <w:szCs w:val="21"/>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rPr>
      </w:pPr>
      <w:r>
        <w:rPr>
          <w:rFonts w:hint="eastAsia" w:ascii="仿宋" w:hAnsi="仿宋" w:eastAsia="仿宋" w:cs="仿宋"/>
          <w:szCs w:val="21"/>
        </w:rPr>
        <w:t>项目编号：</w:t>
      </w:r>
      <w:r>
        <w:rPr>
          <w:rFonts w:hint="eastAsia" w:ascii="仿宋" w:hAnsi="仿宋" w:eastAsia="仿宋" w:cs="仿宋"/>
          <w:szCs w:val="21"/>
          <w:lang w:eastAsia="zh-CN"/>
        </w:rPr>
        <w:t>QSZB-Z(F)-H22314(DY)</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rPr>
      </w:pPr>
      <w:r>
        <w:rPr>
          <w:rFonts w:hint="eastAsia" w:ascii="仿宋" w:hAnsi="仿宋" w:eastAsia="仿宋" w:cs="仿宋"/>
          <w:szCs w:val="21"/>
        </w:rPr>
        <w:t>项目名称：</w:t>
      </w:r>
      <w:r>
        <w:rPr>
          <w:rFonts w:hint="eastAsia" w:ascii="仿宋" w:hAnsi="仿宋" w:eastAsia="仿宋" w:cs="仿宋"/>
          <w:szCs w:val="21"/>
          <w:lang w:eastAsia="zh-CN"/>
        </w:rPr>
        <w:t>图书馆2023年度电子资源</w:t>
      </w:r>
    </w:p>
    <w:bookmarkEnd w:id="4"/>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lang w:eastAsia="zh-CN"/>
        </w:rPr>
      </w:pPr>
      <w:r>
        <w:rPr>
          <w:rFonts w:hint="eastAsia" w:ascii="仿宋" w:hAnsi="仿宋" w:eastAsia="仿宋" w:cs="仿宋"/>
          <w:szCs w:val="21"/>
          <w:lang w:eastAsia="zh-CN"/>
        </w:rPr>
        <w:t>采购方式：单一来源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eastAsia="zh-CN"/>
        </w:rPr>
        <w:t>预算金额（元）：</w:t>
      </w:r>
      <w:r>
        <w:rPr>
          <w:rFonts w:hint="eastAsia" w:ascii="仿宋" w:hAnsi="仿宋" w:eastAsia="仿宋" w:cs="仿宋"/>
          <w:szCs w:val="21"/>
          <w:lang w:val="en-US" w:eastAsia="zh-CN"/>
        </w:rPr>
        <w:t>8898000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eastAsia="zh-CN"/>
        </w:rPr>
        <w:t>最高限价（元）：</w:t>
      </w:r>
      <w:r>
        <w:rPr>
          <w:rFonts w:hint="eastAsia" w:ascii="仿宋" w:hAnsi="仿宋" w:eastAsia="仿宋" w:cs="仿宋"/>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rPr>
      </w:pPr>
      <w:r>
        <w:rPr>
          <w:rFonts w:hint="eastAsia" w:ascii="仿宋" w:hAnsi="仿宋" w:eastAsia="仿宋" w:cs="仿宋"/>
          <w:szCs w:val="21"/>
        </w:rPr>
        <w:t>采购需求：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bookmarkStart w:id="5" w:name="_Toc28359003"/>
      <w:bookmarkStart w:id="6" w:name="_Toc35393791"/>
      <w:bookmarkStart w:id="7" w:name="_Toc35393622"/>
      <w:bookmarkStart w:id="8" w:name="_Toc28359080"/>
      <w:r>
        <w:rPr>
          <w:rFonts w:hint="eastAsia" w:ascii="仿宋" w:hAnsi="仿宋" w:eastAsia="仿宋" w:cs="仿宋"/>
          <w:szCs w:val="21"/>
          <w:lang w:val="en-US" w:eastAsia="zh-CN"/>
        </w:rPr>
        <w:t>标项一</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标项名称：Web of Science数据库（DRAA）等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数量：1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预算金额（元）：1807000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单位：批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highlight w:val="none"/>
          <w:lang w:val="en-US" w:eastAsia="zh-CN"/>
        </w:rPr>
      </w:pPr>
      <w:r>
        <w:rPr>
          <w:rFonts w:hint="eastAsia" w:ascii="仿宋" w:hAnsi="仿宋" w:eastAsia="仿宋" w:cs="仿宋"/>
          <w:szCs w:val="21"/>
          <w:lang w:val="en-US" w:eastAsia="zh-CN"/>
        </w:rPr>
        <w:t>简要规格描述：/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备注：单一来源供应商北京中科进出口有限责任公司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标项名称：EI数据库（DRAA)等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数量：1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预算金额（元）：3667000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单位：批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highlight w:val="none"/>
          <w:lang w:val="en-US" w:eastAsia="zh-CN"/>
        </w:rPr>
      </w:pPr>
      <w:r>
        <w:rPr>
          <w:rFonts w:hint="eastAsia" w:ascii="仿宋" w:hAnsi="仿宋" w:eastAsia="仿宋" w:cs="仿宋"/>
          <w:szCs w:val="21"/>
          <w:lang w:val="en-US" w:eastAsia="zh-CN"/>
        </w:rPr>
        <w:t>简要规格描述：/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r>
        <w:rPr>
          <w:rFonts w:hint="eastAsia" w:ascii="仿宋" w:hAnsi="仿宋" w:eastAsia="仿宋" w:cs="仿宋"/>
          <w:szCs w:val="21"/>
          <w:highlight w:val="none"/>
          <w:lang w:val="en-US" w:eastAsia="zh-CN"/>
        </w:rPr>
        <w:t>备注：单一来源供应商中国教育图书进出口有限公司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标项名称：Wiley数据库（DRAA）等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数量：1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预算金额（元）：2138000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单位：批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highlight w:val="none"/>
          <w:lang w:val="en-US" w:eastAsia="zh-CN"/>
        </w:rPr>
      </w:pPr>
      <w:r>
        <w:rPr>
          <w:rFonts w:hint="eastAsia" w:ascii="仿宋" w:hAnsi="仿宋" w:eastAsia="仿宋" w:cs="仿宋"/>
          <w:szCs w:val="21"/>
          <w:lang w:val="en-US" w:eastAsia="zh-CN"/>
        </w:rPr>
        <w:t>简要规格描述：/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r>
        <w:rPr>
          <w:rFonts w:hint="eastAsia" w:ascii="仿宋" w:hAnsi="仿宋" w:eastAsia="仿宋" w:cs="仿宋"/>
          <w:szCs w:val="21"/>
          <w:highlight w:val="none"/>
          <w:lang w:val="en-US" w:eastAsia="zh-CN"/>
        </w:rPr>
        <w:t>备注：单一来源供应商中国图书进出口（集团）有限公司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标项四</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标项名称：CNKI数据库、中国引文库</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数量：1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预算金额（元）：830000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单位：项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highlight w:val="none"/>
          <w:lang w:val="en-US" w:eastAsia="zh-CN"/>
        </w:rPr>
      </w:pPr>
      <w:r>
        <w:rPr>
          <w:rFonts w:hint="eastAsia" w:ascii="仿宋" w:hAnsi="仿宋" w:eastAsia="仿宋" w:cs="仿宋"/>
          <w:szCs w:val="21"/>
          <w:lang w:val="en-US" w:eastAsia="zh-CN"/>
        </w:rPr>
        <w:t>简要规格描述：/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备注：单一来源供应商同方知网（北京）技术有限公司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标项五</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标项名称：智慧芽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数量：1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预算金额（元）：138000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单位：项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highlight w:val="none"/>
          <w:lang w:val="en-US" w:eastAsia="zh-CN"/>
        </w:rPr>
      </w:pPr>
      <w:r>
        <w:rPr>
          <w:rFonts w:hint="eastAsia" w:ascii="仿宋" w:hAnsi="仿宋" w:eastAsia="仿宋" w:cs="仿宋"/>
          <w:szCs w:val="21"/>
          <w:lang w:val="en-US" w:eastAsia="zh-CN"/>
        </w:rPr>
        <w:t>简要规格描述：/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备注：单一来源供应商智慧芽信息科技（苏州）有限公司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标项六</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标项名称：壹专利</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数量：1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预算金额（元）：108000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单位：项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highlight w:val="none"/>
          <w:lang w:val="en-US" w:eastAsia="zh-CN"/>
        </w:rPr>
      </w:pPr>
      <w:r>
        <w:rPr>
          <w:rFonts w:hint="eastAsia" w:ascii="仿宋" w:hAnsi="仿宋" w:eastAsia="仿宋" w:cs="仿宋"/>
          <w:szCs w:val="21"/>
          <w:lang w:val="en-US" w:eastAsia="zh-CN"/>
        </w:rPr>
        <w:t>简要规格描述：/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备注：单一来源供应商上海奥凯知识产权服务有限公司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标项七</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标项名称：WGSN数据库</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数量：1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预算金额（元）：110000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单位：项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highlight w:val="none"/>
          <w:lang w:val="en-US" w:eastAsia="zh-CN"/>
        </w:rPr>
      </w:pPr>
      <w:r>
        <w:rPr>
          <w:rFonts w:hint="eastAsia" w:ascii="仿宋" w:hAnsi="仿宋" w:eastAsia="仿宋" w:cs="仿宋"/>
          <w:szCs w:val="21"/>
          <w:lang w:val="en-US" w:eastAsia="zh-CN"/>
        </w:rPr>
        <w:t>简要规格描述：/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备注：单一来源供应商达帛商务咨询（上海）有限公司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标项八</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标项名称：新东方多媒体学习库</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数量：1</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预算金额（元）：100000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lang w:val="en-US" w:eastAsia="zh-CN"/>
        </w:rPr>
      </w:pPr>
      <w:r>
        <w:rPr>
          <w:rFonts w:hint="eastAsia" w:ascii="仿宋" w:hAnsi="仿宋" w:eastAsia="仿宋" w:cs="仿宋"/>
          <w:szCs w:val="21"/>
          <w:lang w:val="en-US" w:eastAsia="zh-CN"/>
        </w:rPr>
        <w:t>单位：项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仿宋" w:hAnsi="仿宋" w:eastAsia="仿宋" w:cs="仿宋"/>
          <w:szCs w:val="21"/>
          <w:highlight w:val="none"/>
          <w:lang w:val="en-US" w:eastAsia="zh-CN"/>
        </w:rPr>
      </w:pPr>
      <w:r>
        <w:rPr>
          <w:rFonts w:hint="eastAsia" w:ascii="仿宋" w:hAnsi="仿宋" w:eastAsia="仿宋" w:cs="仿宋"/>
          <w:szCs w:val="21"/>
          <w:lang w:val="en-US" w:eastAsia="zh-CN"/>
        </w:rPr>
        <w:t>简要规格描述：/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备注：单一来源供应商北京新东方迅程网络科技股份有限公司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default" w:ascii="仿宋" w:hAnsi="仿宋" w:eastAsia="仿宋" w:cs="仿宋"/>
          <w:szCs w:val="21"/>
          <w:highlight w:val="none"/>
          <w:u w:val="single"/>
          <w:lang w:val="en-US" w:eastAsia="zh-CN"/>
        </w:rPr>
      </w:pPr>
      <w:r>
        <w:rPr>
          <w:rFonts w:hint="eastAsia" w:ascii="仿宋" w:hAnsi="仿宋" w:eastAsia="仿宋" w:cs="仿宋"/>
          <w:szCs w:val="21"/>
          <w:highlight w:val="none"/>
        </w:rPr>
        <w:t>合同履约期限：</w:t>
      </w:r>
      <w:r>
        <w:rPr>
          <w:rFonts w:hint="eastAsia" w:ascii="仿宋" w:hAnsi="仿宋" w:eastAsia="仿宋" w:cs="仿宋"/>
          <w:szCs w:val="21"/>
          <w:highlight w:val="none"/>
          <w:lang w:val="en-US" w:eastAsia="zh-CN"/>
        </w:rPr>
        <w:t>详见第二章  采购需求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
          <w:szCs w:val="21"/>
        </w:rPr>
      </w:pPr>
      <w:r>
        <w:rPr>
          <w:rFonts w:hint="eastAsia" w:ascii="仿宋" w:hAnsi="仿宋" w:eastAsia="仿宋" w:cs="仿宋"/>
          <w:bCs/>
          <w:szCs w:val="21"/>
          <w:highlight w:val="none"/>
        </w:rPr>
        <w:t>本项目（</w:t>
      </w:r>
      <w:r>
        <w:rPr>
          <w:rFonts w:hint="eastAsia" w:ascii="仿宋" w:hAnsi="仿宋" w:eastAsia="仿宋" w:cs="仿宋"/>
          <w:bCs/>
          <w:szCs w:val="21"/>
          <w:highlight w:val="none"/>
          <w:lang w:val="en-US" w:eastAsia="zh-CN"/>
        </w:rPr>
        <w:t>否</w:t>
      </w:r>
      <w:r>
        <w:rPr>
          <w:rFonts w:hint="eastAsia" w:ascii="仿宋" w:hAnsi="仿宋" w:eastAsia="仿宋" w:cs="仿宋"/>
          <w:bCs/>
          <w:szCs w:val="21"/>
          <w:highlight w:val="none"/>
        </w:rPr>
        <w:t>）接受联合体投标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仿宋" w:hAnsi="仿宋" w:eastAsia="仿宋" w:cs="仿宋"/>
          <w:b/>
          <w:szCs w:val="21"/>
        </w:rPr>
      </w:pPr>
      <w:r>
        <w:rPr>
          <w:rFonts w:hint="eastAsia" w:ascii="仿宋" w:hAnsi="仿宋" w:eastAsia="仿宋" w:cs="仿宋"/>
          <w:b/>
          <w:szCs w:val="21"/>
        </w:rPr>
        <w:t>二、申请人的资格要求：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highlight w:val="none"/>
        </w:rPr>
      </w:pPr>
      <w:bookmarkStart w:id="9" w:name="_Toc28359004"/>
      <w:bookmarkStart w:id="10" w:name="_Toc28359081"/>
      <w:r>
        <w:rPr>
          <w:rFonts w:hint="eastAsia" w:ascii="仿宋" w:hAnsi="仿宋" w:eastAsia="仿宋" w:cs="仿宋"/>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lang w:val="en-US" w:eastAsia="zh-CN"/>
        </w:rPr>
      </w:pPr>
      <w:r>
        <w:rPr>
          <w:rFonts w:hint="eastAsia" w:ascii="仿宋" w:hAnsi="仿宋" w:eastAsia="仿宋" w:cs="仿宋"/>
          <w:szCs w:val="21"/>
          <w:highlight w:val="none"/>
        </w:rPr>
        <w:t>2.落实政府采购政策需满足的资格要求：</w:t>
      </w:r>
      <w:r>
        <w:rPr>
          <w:rFonts w:hint="eastAsia" w:ascii="仿宋" w:hAnsi="仿宋" w:eastAsia="仿宋" w:cs="仿宋"/>
          <w:szCs w:val="21"/>
          <w:highlight w:val="none"/>
          <w:lang w:val="en-US" w:eastAsia="zh-CN"/>
        </w:rPr>
        <w:t>标项六、七、八</w:t>
      </w:r>
      <w:r>
        <w:rPr>
          <w:rFonts w:hint="eastAsia" w:ascii="仿宋" w:hAnsi="仿宋" w:eastAsia="仿宋" w:cs="仿宋"/>
          <w:kern w:val="0"/>
          <w:szCs w:val="21"/>
        </w:rPr>
        <w:t>专</w:t>
      </w:r>
      <w:r>
        <w:rPr>
          <w:rFonts w:hint="eastAsia" w:ascii="仿宋" w:hAnsi="仿宋" w:eastAsia="仿宋" w:cs="仿宋"/>
          <w:szCs w:val="21"/>
        </w:rPr>
        <w:t>门面向中小企业</w:t>
      </w:r>
      <w:r>
        <w:rPr>
          <w:rFonts w:hint="eastAsia" w:ascii="仿宋" w:hAnsi="仿宋" w:eastAsia="仿宋" w:cs="仿宋"/>
          <w:szCs w:val="21"/>
          <w:lang w:eastAsia="zh-CN"/>
        </w:rPr>
        <w:t>，</w:t>
      </w:r>
      <w:r>
        <w:rPr>
          <w:rFonts w:hint="eastAsia" w:ascii="仿宋" w:hAnsi="仿宋" w:eastAsia="仿宋" w:cs="仿宋"/>
          <w:szCs w:val="21"/>
          <w:lang w:val="en-US" w:eastAsia="zh-CN"/>
        </w:rPr>
        <w:t>服务</w:t>
      </w:r>
      <w:r>
        <w:rPr>
          <w:rFonts w:hint="eastAsia" w:ascii="仿宋" w:hAnsi="仿宋" w:eastAsia="仿宋" w:cs="仿宋"/>
          <w:szCs w:val="21"/>
          <w:lang w:eastAsia="zh-CN"/>
        </w:rPr>
        <w:t>全部由符合政策要求的中小企业</w:t>
      </w:r>
      <w:r>
        <w:rPr>
          <w:rFonts w:hint="eastAsia" w:ascii="仿宋" w:hAnsi="仿宋" w:eastAsia="仿宋" w:cs="仿宋"/>
          <w:szCs w:val="21"/>
          <w:lang w:val="en-US" w:eastAsia="zh-CN"/>
        </w:rPr>
        <w:t>承接</w:t>
      </w:r>
      <w:r>
        <w:rPr>
          <w:rFonts w:hint="eastAsia" w:ascii="仿宋" w:hAnsi="仿宋" w:eastAsia="仿宋" w:cs="仿宋"/>
          <w:szCs w:val="21"/>
          <w:lang w:eastAsia="zh-CN"/>
        </w:rPr>
        <w:t>，提供中小企业声明函。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highlight w:val="none"/>
          <w:lang w:val="en-US" w:eastAsia="zh-CN"/>
        </w:rPr>
      </w:pPr>
      <w:r>
        <w:rPr>
          <w:rFonts w:hint="eastAsia" w:ascii="仿宋" w:hAnsi="仿宋" w:eastAsia="仿宋" w:cs="仿宋"/>
          <w:szCs w:val="21"/>
          <w:highlight w:val="none"/>
        </w:rPr>
        <w:t>3.本项目的特定资格要求：</w:t>
      </w:r>
      <w:r>
        <w:rPr>
          <w:rFonts w:hint="eastAsia" w:ascii="仿宋" w:hAnsi="仿宋" w:eastAsia="仿宋" w:cs="仿宋"/>
          <w:szCs w:val="21"/>
          <w:highlight w:val="none"/>
          <w:lang w:val="en-US" w:eastAsia="zh-CN"/>
        </w:rPr>
        <w:t>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szCs w:val="21"/>
        </w:rPr>
      </w:pPr>
      <w:bookmarkStart w:id="11" w:name="_Toc35393623"/>
      <w:bookmarkStart w:id="12" w:name="_Toc35393792"/>
      <w:r>
        <w:rPr>
          <w:rFonts w:hint="eastAsia" w:ascii="仿宋" w:hAnsi="仿宋" w:eastAsia="仿宋" w:cs="仿宋"/>
          <w:b/>
          <w:szCs w:val="21"/>
        </w:rPr>
        <w:t>三、</w:t>
      </w:r>
      <w:bookmarkEnd w:id="9"/>
      <w:bookmarkEnd w:id="10"/>
      <w:bookmarkEnd w:id="11"/>
      <w:bookmarkEnd w:id="12"/>
      <w:r>
        <w:rPr>
          <w:rFonts w:hint="eastAsia" w:ascii="仿宋" w:hAnsi="仿宋" w:eastAsia="仿宋" w:cs="仿宋"/>
          <w:b/>
          <w:szCs w:val="21"/>
        </w:rPr>
        <w:t>获取（下载）采购文件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bookmarkStart w:id="13" w:name="_Toc28359005"/>
      <w:bookmarkStart w:id="14" w:name="_Toc28359082"/>
      <w:bookmarkStart w:id="15" w:name="_Toc35393793"/>
      <w:bookmarkStart w:id="16" w:name="_Toc35393624"/>
      <w:r>
        <w:rPr>
          <w:rFonts w:hint="eastAsia" w:ascii="仿宋" w:hAnsi="仿宋" w:eastAsia="仿宋" w:cs="仿宋"/>
          <w:szCs w:val="21"/>
          <w:highlight w:val="none"/>
        </w:rPr>
        <w:t>时间：</w:t>
      </w: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11</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07</w:t>
      </w:r>
      <w:r>
        <w:rPr>
          <w:rFonts w:hint="eastAsia" w:ascii="仿宋" w:hAnsi="仿宋" w:eastAsia="仿宋" w:cs="仿宋"/>
          <w:szCs w:val="21"/>
          <w:highlight w:val="none"/>
          <w:lang w:eastAsia="zh-CN"/>
        </w:rPr>
        <w:t>日</w:t>
      </w:r>
      <w:r>
        <w:rPr>
          <w:rFonts w:hint="eastAsia" w:ascii="仿宋" w:hAnsi="仿宋" w:eastAsia="仿宋" w:cs="仿宋"/>
          <w:szCs w:val="21"/>
          <w:highlight w:val="none"/>
        </w:rPr>
        <w:t>至</w:t>
      </w: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11</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16</w:t>
      </w:r>
      <w:r>
        <w:rPr>
          <w:rFonts w:hint="eastAsia" w:ascii="仿宋" w:hAnsi="仿宋" w:eastAsia="仿宋" w:cs="仿宋"/>
          <w:szCs w:val="21"/>
          <w:highlight w:val="none"/>
          <w:lang w:eastAsia="zh-CN"/>
        </w:rPr>
        <w:t>日</w:t>
      </w:r>
      <w:r>
        <w:rPr>
          <w:rFonts w:hint="eastAsia" w:ascii="仿宋" w:hAnsi="仿宋" w:eastAsia="仿宋" w:cs="仿宋"/>
          <w:szCs w:val="21"/>
          <w:highlight w:val="none"/>
        </w:rPr>
        <w:t>，每天上午00:00至12:00，下午12:00至23:59（北京时间，线上获取法定节假日均可，线下获取文件法定节假日除外）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r>
        <w:rPr>
          <w:rFonts w:hint="eastAsia" w:ascii="仿宋" w:hAnsi="仿宋" w:eastAsia="仿宋" w:cs="仿宋"/>
          <w:szCs w:val="21"/>
          <w:highlight w:val="none"/>
        </w:rPr>
        <w:t>地点（网址）：政府采购云平台（https://www.zcygov.cn）</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r>
        <w:rPr>
          <w:rFonts w:hint="eastAsia" w:ascii="仿宋" w:hAnsi="仿宋" w:eastAsia="仿宋" w:cs="仿宋"/>
          <w:szCs w:val="21"/>
          <w:highlight w:val="none"/>
        </w:rPr>
        <w:t>方式：供应商登录政采云平台（https://www.zcygov.cn）在线申请获取采购文件（进入“项目采购”应用，在获取采购文件菜单中选择项目，申请获取采购文件）。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highlight w:val="none"/>
        </w:rPr>
      </w:pPr>
      <w:r>
        <w:rPr>
          <w:rFonts w:hint="eastAsia" w:ascii="仿宋" w:hAnsi="仿宋" w:eastAsia="仿宋" w:cs="仿宋"/>
          <w:szCs w:val="21"/>
          <w:highlight w:val="none"/>
        </w:rPr>
        <w:t>售价（元）：0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szCs w:val="21"/>
        </w:rPr>
      </w:pPr>
      <w:r>
        <w:rPr>
          <w:rFonts w:hint="eastAsia" w:ascii="仿宋" w:hAnsi="仿宋" w:eastAsia="仿宋" w:cs="仿宋"/>
          <w:b/>
          <w:szCs w:val="21"/>
        </w:rPr>
        <w:t>四、</w:t>
      </w:r>
      <w:bookmarkEnd w:id="13"/>
      <w:bookmarkEnd w:id="14"/>
      <w:bookmarkEnd w:id="15"/>
      <w:bookmarkEnd w:id="16"/>
      <w:r>
        <w:rPr>
          <w:rFonts w:hint="eastAsia" w:ascii="仿宋" w:hAnsi="仿宋" w:eastAsia="仿宋" w:cs="仿宋"/>
          <w:b/>
          <w:szCs w:val="21"/>
        </w:rPr>
        <w:t>响应文件提交（上传）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Cs/>
          <w:szCs w:val="21"/>
          <w:highlight w:val="none"/>
        </w:rPr>
      </w:pPr>
      <w:bookmarkStart w:id="17" w:name="_Hlk81212057"/>
      <w:r>
        <w:rPr>
          <w:rFonts w:hint="eastAsia" w:ascii="仿宋" w:hAnsi="仿宋" w:eastAsia="仿宋" w:cs="仿宋"/>
          <w:bCs/>
          <w:szCs w:val="21"/>
          <w:highlight w:val="none"/>
        </w:rPr>
        <w:t>截止时间：</w:t>
      </w:r>
      <w:r>
        <w:rPr>
          <w:rFonts w:hint="eastAsia" w:ascii="仿宋" w:hAnsi="仿宋" w:eastAsia="仿宋" w:cs="仿宋"/>
          <w:bCs/>
          <w:szCs w:val="21"/>
          <w:highlight w:val="none"/>
          <w:lang w:eastAsia="zh-CN"/>
        </w:rPr>
        <w:t>2022年11月16日上午09:30:00（北京时间）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Cs/>
          <w:szCs w:val="21"/>
          <w:highlight w:val="none"/>
        </w:rPr>
      </w:pPr>
      <w:r>
        <w:rPr>
          <w:rFonts w:hint="eastAsia" w:ascii="仿宋" w:hAnsi="仿宋" w:eastAsia="仿宋" w:cs="仿宋"/>
          <w:bCs/>
          <w:szCs w:val="21"/>
          <w:highlight w:val="none"/>
        </w:rPr>
        <w:t>地点（网址）：政府采购云平台（https://login.zcygov.cn）</w:t>
      </w:r>
    </w:p>
    <w:bookmarkEnd w:id="17"/>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szCs w:val="21"/>
        </w:rPr>
      </w:pPr>
      <w:r>
        <w:rPr>
          <w:rFonts w:hint="eastAsia" w:ascii="仿宋" w:hAnsi="仿宋" w:eastAsia="仿宋" w:cs="仿宋"/>
          <w:b/>
          <w:szCs w:val="21"/>
        </w:rPr>
        <w:t>五、响应文件开启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Cs/>
          <w:szCs w:val="21"/>
          <w:highlight w:val="none"/>
        </w:rPr>
      </w:pPr>
      <w:r>
        <w:rPr>
          <w:rFonts w:hint="eastAsia" w:ascii="仿宋" w:hAnsi="仿宋" w:eastAsia="仿宋" w:cs="仿宋"/>
          <w:bCs/>
          <w:szCs w:val="21"/>
          <w:highlight w:val="none"/>
        </w:rPr>
        <w:t>开启时间：</w:t>
      </w:r>
      <w:r>
        <w:rPr>
          <w:rFonts w:hint="eastAsia" w:ascii="仿宋" w:hAnsi="仿宋" w:eastAsia="仿宋" w:cs="仿宋"/>
          <w:bCs/>
          <w:szCs w:val="21"/>
          <w:highlight w:val="none"/>
          <w:lang w:eastAsia="zh-CN"/>
        </w:rPr>
        <w:t>2022年11月16日上午09:30:00（北京时间）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bCs/>
          <w:szCs w:val="21"/>
          <w:highlight w:val="none"/>
          <w:lang w:eastAsia="zh-CN"/>
        </w:rPr>
      </w:pPr>
      <w:r>
        <w:rPr>
          <w:rFonts w:hint="eastAsia" w:ascii="仿宋" w:hAnsi="仿宋" w:eastAsia="仿宋" w:cs="仿宋"/>
          <w:bCs/>
          <w:szCs w:val="21"/>
          <w:highlight w:val="none"/>
        </w:rPr>
        <w:t>地点（网址）：政府采购云平台（https://login.zcygov.cn）/</w:t>
      </w:r>
      <w:r>
        <w:rPr>
          <w:rFonts w:hint="eastAsia" w:ascii="仿宋" w:hAnsi="仿宋" w:eastAsia="仿宋" w:cs="仿宋"/>
          <w:bCs/>
          <w:szCs w:val="21"/>
          <w:highlight w:val="none"/>
          <w:lang w:eastAsia="zh-CN"/>
        </w:rPr>
        <w:t>杭州市西湖区玉古路173号中田大厦21楼求是招标会议室4</w:t>
      </w:r>
      <w:bookmarkStart w:id="39" w:name="_GoBack"/>
      <w:bookmarkEnd w:id="39"/>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szCs w:val="21"/>
        </w:rPr>
      </w:pPr>
      <w:bookmarkStart w:id="18" w:name="_Toc35393626"/>
      <w:bookmarkStart w:id="19" w:name="_Toc35393795"/>
      <w:r>
        <w:rPr>
          <w:rFonts w:hint="eastAsia" w:ascii="仿宋" w:hAnsi="仿宋" w:eastAsia="仿宋" w:cs="仿宋"/>
          <w:b/>
          <w:szCs w:val="21"/>
          <w:lang w:val="en-US" w:eastAsia="zh-CN"/>
        </w:rPr>
        <w:t>六</w:t>
      </w:r>
      <w:r>
        <w:rPr>
          <w:rFonts w:hint="eastAsia" w:ascii="仿宋" w:hAnsi="仿宋" w:eastAsia="仿宋" w:cs="仿宋"/>
          <w:b/>
          <w:szCs w:val="21"/>
        </w:rPr>
        <w:t>、其他补充事宜</w:t>
      </w:r>
      <w:bookmarkEnd w:id="18"/>
      <w:bookmarkEnd w:id="19"/>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rPr>
      </w:pPr>
      <w:bookmarkStart w:id="20" w:name="_Hlk92271231"/>
      <w:r>
        <w:rPr>
          <w:rFonts w:hint="eastAsia" w:ascii="仿宋" w:hAnsi="仿宋" w:eastAsia="仿宋" w:cs="仿宋"/>
          <w:szCs w:val="21"/>
          <w:lang w:val="en-US" w:eastAsia="zh-CN"/>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w:t>
      </w:r>
      <w:r>
        <w:rPr>
          <w:rFonts w:hint="eastAsia" w:ascii="仿宋" w:hAnsi="仿宋" w:eastAsia="仿宋" w:cs="仿宋"/>
          <w:szCs w:val="21"/>
        </w:rPr>
        <w:t>，此前有关规定与上述文件内容不一致的，按上述文件要求执行。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rPr>
      </w:pPr>
      <w:r>
        <w:rPr>
          <w:rFonts w:hint="eastAsia" w:ascii="仿宋" w:hAnsi="仿宋" w:eastAsia="仿宋" w:cs="仿宋"/>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rPr>
      </w:pPr>
      <w:r>
        <w:rPr>
          <w:rFonts w:hint="eastAsia" w:ascii="仿宋" w:hAnsi="仿宋" w:eastAsia="仿宋" w:cs="仿宋"/>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rPr>
        <w:t>4.其他事项：</w:t>
      </w:r>
      <w:bookmarkStart w:id="21" w:name="_Hlk92271331"/>
      <w:r>
        <w:rPr>
          <w:rFonts w:hint="eastAsia" w:ascii="仿宋" w:hAnsi="仿宋" w:eastAsia="仿宋" w:cs="仿宋"/>
          <w:szCs w:val="21"/>
          <w:lang w:val="en-US" w:eastAsia="zh-CN"/>
        </w:rPr>
        <w:t>/</w:t>
      </w:r>
    </w:p>
    <w:bookmarkEnd w:id="20"/>
    <w:bookmarkEnd w:id="21"/>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rPr>
          <w:rFonts w:hint="eastAsia" w:ascii="仿宋" w:hAnsi="仿宋" w:eastAsia="仿宋" w:cs="仿宋"/>
          <w:b/>
          <w:szCs w:val="21"/>
        </w:rPr>
      </w:pPr>
      <w:bookmarkStart w:id="22" w:name="_Toc35393627"/>
      <w:bookmarkStart w:id="23" w:name="_Toc28359008"/>
      <w:bookmarkStart w:id="24" w:name="_Toc35393796"/>
      <w:bookmarkStart w:id="25" w:name="_Toc28359085"/>
      <w:r>
        <w:rPr>
          <w:rFonts w:hint="eastAsia" w:ascii="仿宋" w:hAnsi="仿宋" w:eastAsia="仿宋" w:cs="仿宋"/>
          <w:b/>
          <w:szCs w:val="21"/>
        </w:rPr>
        <w:t>七、</w:t>
      </w:r>
      <w:bookmarkEnd w:id="22"/>
      <w:bookmarkEnd w:id="23"/>
      <w:bookmarkEnd w:id="24"/>
      <w:bookmarkEnd w:id="25"/>
      <w:r>
        <w:rPr>
          <w:rFonts w:hint="eastAsia" w:ascii="仿宋" w:hAnsi="仿宋" w:eastAsia="仿宋" w:cs="仿宋"/>
          <w:b/>
          <w:szCs w:val="21"/>
        </w:rPr>
        <w:t>凡对本次招标提出询问、质疑、投诉，请按以下方式联系</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1.采购人信息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名称：</w:t>
      </w:r>
      <w:r>
        <w:rPr>
          <w:rFonts w:hint="eastAsia" w:ascii="仿宋" w:hAnsi="仿宋" w:eastAsia="仿宋" w:cs="仿宋"/>
          <w:szCs w:val="21"/>
          <w:highlight w:val="none"/>
          <w:lang w:eastAsia="zh-CN"/>
        </w:rPr>
        <w:t>浙江理工大学</w:t>
      </w:r>
    </w:p>
    <w:p>
      <w:pPr>
        <w:adjustRightInd w:val="0"/>
        <w:snapToGrid w:val="0"/>
        <w:spacing w:line="288" w:lineRule="auto"/>
        <w:ind w:firstLine="630" w:firstLineChars="300"/>
        <w:rPr>
          <w:rFonts w:hint="eastAsia" w:ascii="仿宋" w:hAnsi="仿宋" w:eastAsia="仿宋" w:cs="仿宋"/>
          <w:szCs w:val="21"/>
          <w:lang w:eastAsia="zh-CN"/>
        </w:rPr>
      </w:pPr>
      <w:r>
        <w:rPr>
          <w:rFonts w:hint="eastAsia" w:ascii="仿宋" w:hAnsi="仿宋" w:eastAsia="仿宋" w:cs="仿宋"/>
          <w:szCs w:val="21"/>
        </w:rPr>
        <w:t>地址：</w:t>
      </w:r>
      <w:r>
        <w:rPr>
          <w:rFonts w:hint="eastAsia" w:ascii="仿宋" w:hAnsi="仿宋" w:eastAsia="仿宋" w:cs="仿宋"/>
          <w:szCs w:val="21"/>
          <w:lang w:eastAsia="zh-CN"/>
        </w:rPr>
        <w:t>杭州下沙高教园区2号大街928号</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传真：/</w:t>
      </w:r>
    </w:p>
    <w:p>
      <w:pPr>
        <w:adjustRightInd w:val="0"/>
        <w:snapToGrid w:val="0"/>
        <w:spacing w:line="288" w:lineRule="auto"/>
        <w:ind w:firstLine="630" w:firstLineChars="300"/>
        <w:rPr>
          <w:rFonts w:ascii="仿宋" w:hAnsi="仿宋" w:eastAsia="仿宋" w:cs="仿宋"/>
          <w:szCs w:val="21"/>
          <w:highlight w:val="none"/>
        </w:rPr>
      </w:pPr>
      <w:r>
        <w:rPr>
          <w:rFonts w:hint="eastAsia" w:ascii="仿宋" w:hAnsi="仿宋" w:eastAsia="仿宋" w:cs="仿宋"/>
          <w:szCs w:val="21"/>
          <w:highlight w:val="none"/>
        </w:rPr>
        <w:t>项目联系人（询问）：</w:t>
      </w:r>
      <w:r>
        <w:rPr>
          <w:rFonts w:hint="eastAsia" w:ascii="仿宋" w:hAnsi="仿宋" w:eastAsia="仿宋" w:cs="仿宋"/>
          <w:szCs w:val="21"/>
          <w:highlight w:val="none"/>
          <w:lang w:val="en-US" w:eastAsia="zh-CN"/>
        </w:rPr>
        <w:t>王</w:t>
      </w:r>
      <w:r>
        <w:rPr>
          <w:rFonts w:hint="eastAsia" w:ascii="仿宋" w:hAnsi="仿宋" w:eastAsia="仿宋" w:cs="仿宋"/>
          <w:szCs w:val="21"/>
          <w:highlight w:val="none"/>
        </w:rPr>
        <w:t>老师</w:t>
      </w:r>
    </w:p>
    <w:p>
      <w:pPr>
        <w:adjustRightInd w:val="0"/>
        <w:snapToGrid w:val="0"/>
        <w:spacing w:line="288" w:lineRule="auto"/>
        <w:ind w:firstLine="630" w:firstLineChars="300"/>
        <w:rPr>
          <w:rFonts w:ascii="仿宋" w:hAnsi="仿宋" w:eastAsia="仿宋" w:cs="仿宋"/>
          <w:szCs w:val="21"/>
          <w:highlight w:val="none"/>
        </w:rPr>
      </w:pPr>
      <w:r>
        <w:rPr>
          <w:rFonts w:hint="eastAsia" w:ascii="仿宋" w:hAnsi="仿宋" w:eastAsia="仿宋" w:cs="仿宋"/>
          <w:szCs w:val="21"/>
          <w:highlight w:val="none"/>
        </w:rPr>
        <w:t>项目联系方式（询问）：0571-86843134</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质疑联系人：</w:t>
      </w:r>
      <w:r>
        <w:rPr>
          <w:rFonts w:hint="eastAsia" w:ascii="仿宋" w:hAnsi="仿宋" w:eastAsia="仿宋" w:cs="仿宋"/>
          <w:szCs w:val="21"/>
          <w:lang w:val="en-US" w:eastAsia="zh-CN"/>
        </w:rPr>
        <w:t>王</w:t>
      </w:r>
      <w:r>
        <w:rPr>
          <w:rFonts w:hint="eastAsia" w:ascii="仿宋" w:hAnsi="仿宋" w:eastAsia="仿宋" w:cs="仿宋"/>
          <w:szCs w:val="21"/>
        </w:rPr>
        <w:t>老师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rPr>
        <w:t>质疑联系方式：0571-868439</w:t>
      </w:r>
      <w:r>
        <w:rPr>
          <w:rFonts w:hint="eastAsia" w:ascii="仿宋" w:hAnsi="仿宋" w:eastAsia="仿宋" w:cs="仿宋"/>
          <w:szCs w:val="21"/>
          <w:lang w:val="en-US" w:eastAsia="zh-CN"/>
        </w:rPr>
        <w:t>50</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2.采购代理机构信息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名称：浙江求是招标代理有限公司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lang w:eastAsia="zh-CN"/>
        </w:rPr>
      </w:pPr>
      <w:r>
        <w:rPr>
          <w:rFonts w:hint="eastAsia" w:ascii="仿宋" w:hAnsi="仿宋" w:eastAsia="仿宋" w:cs="仿宋"/>
          <w:szCs w:val="21"/>
          <w:highlight w:val="none"/>
        </w:rPr>
        <w:t>地址：杭州市西湖区玉古路173号</w:t>
      </w:r>
      <w:r>
        <w:rPr>
          <w:rFonts w:hint="eastAsia" w:ascii="仿宋" w:hAnsi="仿宋" w:eastAsia="仿宋" w:cs="仿宋"/>
          <w:szCs w:val="21"/>
          <w:highlight w:val="none"/>
          <w:lang w:eastAsia="zh-CN"/>
        </w:rPr>
        <w:t>中田大厦21楼</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传真：/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项目联系人（询问）：</w:t>
      </w:r>
      <w:r>
        <w:rPr>
          <w:rFonts w:hint="eastAsia" w:ascii="仿宋" w:hAnsi="仿宋" w:eastAsia="仿宋" w:cs="仿宋"/>
          <w:szCs w:val="21"/>
          <w:highlight w:val="none"/>
          <w:lang w:val="en-US" w:eastAsia="zh-CN"/>
        </w:rPr>
        <w:t>孙伟健</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项目联系方式（询问）：</w:t>
      </w:r>
      <w:r>
        <w:rPr>
          <w:rFonts w:hint="eastAsia" w:ascii="仿宋" w:hAnsi="仿宋" w:eastAsia="仿宋" w:cs="仿宋"/>
          <w:szCs w:val="21"/>
          <w:highlight w:val="none"/>
          <w:lang w:val="en-US" w:eastAsia="zh-CN"/>
        </w:rPr>
        <w:t>0571-87679349</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default" w:ascii="仿宋" w:hAnsi="仿宋" w:eastAsia="仿宋" w:cs="仿宋"/>
          <w:szCs w:val="21"/>
          <w:highlight w:val="none"/>
          <w:lang w:val="en-US" w:eastAsia="zh-CN"/>
        </w:rPr>
      </w:pPr>
      <w:r>
        <w:rPr>
          <w:rFonts w:hint="eastAsia" w:ascii="仿宋" w:hAnsi="仿宋" w:eastAsia="仿宋" w:cs="仿宋"/>
          <w:szCs w:val="21"/>
          <w:highlight w:val="none"/>
        </w:rPr>
        <w:t>质疑联系人：</w:t>
      </w:r>
      <w:r>
        <w:rPr>
          <w:rFonts w:hint="eastAsia" w:ascii="仿宋" w:hAnsi="仿宋" w:eastAsia="仿宋" w:cs="仿宋"/>
          <w:szCs w:val="21"/>
          <w:highlight w:val="none"/>
          <w:lang w:val="en-US" w:eastAsia="zh-CN"/>
        </w:rPr>
        <w:t>蒋敏芝</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质疑联系方式：0571-81110356</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质疑邮箱：jdkh@qszb.net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3.同级政府采购监督管理部门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名称：浙江省财政厅政府采购监管处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地址：杭州市环城西路37号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传真：/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联系人：倪文良、吴聪瑜</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r>
        <w:rPr>
          <w:rFonts w:hint="eastAsia" w:ascii="仿宋" w:hAnsi="仿宋" w:eastAsia="仿宋" w:cs="仿宋"/>
          <w:szCs w:val="21"/>
          <w:highlight w:val="none"/>
        </w:rPr>
        <w:t>监督投诉电话：0571-87057615、87058489</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630" w:firstLineChars="300"/>
        <w:jc w:val="both"/>
        <w:textAlignment w:val="auto"/>
        <w:outlineLvl w:val="9"/>
        <w:rPr>
          <w:rFonts w:hint="eastAsia" w:ascii="仿宋" w:hAnsi="仿宋" w:eastAsia="仿宋" w:cs="仿宋"/>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lang w:eastAsia="zh-CN"/>
        </w:rPr>
      </w:pPr>
      <w:r>
        <w:rPr>
          <w:rFonts w:hint="eastAsia" w:ascii="仿宋" w:hAnsi="仿宋" w:eastAsia="仿宋" w:cs="仿宋"/>
          <w:szCs w:val="21"/>
        </w:rPr>
        <w:t>若对项目采购电子交易系统操作有疑问，可登录政采云（https://www.zcygov.cn/），点击右侧咨询小采，获取采小蜜智能服务管家帮助，或拨打政采云服务热线400-881-7190获取热线服务帮助</w:t>
      </w:r>
      <w:r>
        <w:rPr>
          <w:rFonts w:hint="eastAsia" w:ascii="仿宋" w:hAnsi="仿宋" w:eastAsia="仿宋" w:cs="仿宋"/>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仿宋" w:hAnsi="仿宋" w:eastAsia="仿宋" w:cs="仿宋"/>
          <w:szCs w:val="21"/>
        </w:rPr>
      </w:pPr>
      <w:r>
        <w:rPr>
          <w:rFonts w:hint="eastAsia" w:ascii="仿宋" w:hAnsi="仿宋" w:eastAsia="仿宋" w:cs="仿宋"/>
          <w:szCs w:val="21"/>
        </w:rPr>
        <w:t>CA问题联系电话（人工）：汇信CA400-888-4636；天谷CA400-087-8198。</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0"/>
        <w:rPr>
          <w:rFonts w:hint="eastAsia" w:ascii="仿宋" w:hAnsi="仿宋" w:eastAsia="仿宋" w:cs="仿宋"/>
          <w:b/>
          <w:bCs/>
          <w:sz w:val="32"/>
          <w:szCs w:val="32"/>
        </w:rPr>
      </w:pPr>
      <w:r>
        <w:rPr>
          <w:rFonts w:hint="eastAsia" w:ascii="仿宋" w:hAnsi="仿宋" w:eastAsia="仿宋" w:cs="仿宋"/>
          <w:szCs w:val="21"/>
        </w:rPr>
        <w:br w:type="page"/>
      </w:r>
      <w:r>
        <w:rPr>
          <w:rFonts w:hint="eastAsia" w:ascii="仿宋" w:hAnsi="仿宋" w:eastAsia="仿宋" w:cs="仿宋"/>
          <w:b/>
          <w:sz w:val="32"/>
          <w:szCs w:val="32"/>
        </w:rPr>
        <w:t xml:space="preserve">第二章  </w:t>
      </w:r>
      <w:r>
        <w:rPr>
          <w:rFonts w:hint="eastAsia" w:ascii="仿宋" w:hAnsi="仿宋" w:eastAsia="仿宋" w:cs="仿宋"/>
          <w:b/>
          <w:bCs/>
          <w:sz w:val="32"/>
          <w:szCs w:val="32"/>
        </w:rPr>
        <w:t>采购需求</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1"/>
        <w:rPr>
          <w:rFonts w:ascii="仿宋" w:hAnsi="仿宋" w:eastAsia="仿宋" w:cs="仿宋"/>
          <w:b/>
          <w:szCs w:val="21"/>
        </w:rPr>
      </w:pPr>
      <w:r>
        <w:rPr>
          <w:rFonts w:hint="eastAsia" w:ascii="仿宋" w:hAnsi="仿宋" w:eastAsia="仿宋" w:cs="仿宋"/>
          <w:b/>
          <w:szCs w:val="21"/>
        </w:rPr>
        <w:t>一、为落实政府采购政策需满足的要求</w:t>
      </w:r>
    </w:p>
    <w:tbl>
      <w:tblPr>
        <w:tblStyle w:val="2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86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bookmarkStart w:id="26" w:name="_Hlk45005599"/>
            <w:r>
              <w:rPr>
                <w:rFonts w:hint="eastAsia" w:ascii="仿宋" w:hAnsi="仿宋" w:eastAsia="仿宋" w:cs="仿宋"/>
                <w:b/>
                <w:bCs/>
                <w:szCs w:val="21"/>
              </w:rPr>
              <w:t>序号</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政策名称</w:t>
            </w:r>
          </w:p>
        </w:tc>
        <w:tc>
          <w:tcPr>
            <w:tcW w:w="5984" w:type="dxa"/>
            <w:vAlign w:val="center"/>
          </w:tcPr>
          <w:p>
            <w:pPr>
              <w:jc w:val="center"/>
              <w:rPr>
                <w:rFonts w:ascii="仿宋" w:hAnsi="仿宋" w:eastAsia="仿宋" w:cs="仿宋"/>
                <w:b/>
                <w:bCs/>
                <w:szCs w:val="21"/>
              </w:rPr>
            </w:pPr>
            <w:r>
              <w:rPr>
                <w:rFonts w:hint="eastAsia" w:ascii="仿宋" w:hAnsi="仿宋" w:eastAsia="仿宋" w:cs="仿宋"/>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1</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政府采购进口产品</w:t>
            </w:r>
          </w:p>
        </w:tc>
        <w:tc>
          <w:tcPr>
            <w:tcW w:w="5984" w:type="dxa"/>
            <w:vAlign w:val="center"/>
          </w:tcPr>
          <w:p>
            <w:pPr>
              <w:rPr>
                <w:rFonts w:ascii="仿宋" w:hAnsi="仿宋" w:eastAsia="仿宋" w:cs="仿宋"/>
                <w:szCs w:val="21"/>
              </w:rPr>
            </w:pPr>
            <w:r>
              <w:rPr>
                <w:rFonts w:hint="eastAsia" w:ascii="仿宋" w:hAnsi="仿宋" w:eastAsia="仿宋" w:cs="仿宋"/>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2</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政府强制采购节能产品</w:t>
            </w:r>
          </w:p>
        </w:tc>
        <w:tc>
          <w:tcPr>
            <w:tcW w:w="5984" w:type="dxa"/>
            <w:vAlign w:val="center"/>
          </w:tcPr>
          <w:p>
            <w:pPr>
              <w:rPr>
                <w:rFonts w:ascii="仿宋" w:hAnsi="仿宋" w:eastAsia="仿宋" w:cs="仿宋"/>
                <w:szCs w:val="21"/>
              </w:rPr>
            </w:pPr>
            <w:r>
              <w:rPr>
                <w:rFonts w:hint="eastAsia" w:ascii="仿宋" w:hAnsi="仿宋" w:eastAsia="仿宋" w:cs="仿宋"/>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政府优先采购节能、环保产品</w:t>
            </w:r>
          </w:p>
        </w:tc>
        <w:tc>
          <w:tcPr>
            <w:tcW w:w="5984" w:type="dxa"/>
            <w:vAlign w:val="center"/>
          </w:tcPr>
          <w:p>
            <w:pPr>
              <w:rPr>
                <w:rFonts w:ascii="仿宋" w:hAnsi="仿宋" w:eastAsia="仿宋" w:cs="仿宋"/>
                <w:szCs w:val="21"/>
              </w:rPr>
            </w:pPr>
            <w:r>
              <w:rPr>
                <w:rFonts w:hint="eastAsia" w:ascii="仿宋" w:hAnsi="仿宋" w:eastAsia="仿宋" w:cs="仿宋"/>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4</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政府采购支持创新发展</w:t>
            </w:r>
          </w:p>
        </w:tc>
        <w:tc>
          <w:tcPr>
            <w:tcW w:w="5984" w:type="dxa"/>
            <w:vAlign w:val="center"/>
          </w:tcPr>
          <w:p>
            <w:pPr>
              <w:rPr>
                <w:rFonts w:ascii="仿宋" w:hAnsi="仿宋" w:eastAsia="仿宋" w:cs="仿宋"/>
                <w:szCs w:val="21"/>
              </w:rPr>
            </w:pPr>
            <w:r>
              <w:rPr>
                <w:rFonts w:hint="eastAsia" w:ascii="仿宋" w:hAnsi="仿宋" w:eastAsia="仿宋" w:cs="仿宋"/>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5</w:t>
            </w:r>
          </w:p>
        </w:tc>
        <w:tc>
          <w:tcPr>
            <w:tcW w:w="2860" w:type="dxa"/>
            <w:vAlign w:val="center"/>
          </w:tcPr>
          <w:p>
            <w:pPr>
              <w:jc w:val="center"/>
              <w:rPr>
                <w:rFonts w:hint="eastAsia" w:ascii="仿宋" w:hAnsi="仿宋" w:eastAsia="仿宋" w:cs="仿宋"/>
                <w:b/>
                <w:bCs/>
                <w:szCs w:val="21"/>
              </w:rPr>
            </w:pPr>
            <w:r>
              <w:rPr>
                <w:rFonts w:hint="eastAsia" w:ascii="仿宋" w:hAnsi="仿宋" w:eastAsia="仿宋" w:cs="仿宋"/>
                <w:b/>
                <w:bCs/>
                <w:szCs w:val="21"/>
              </w:rPr>
              <w:t>政府采购促进中小企业发展</w:t>
            </w:r>
          </w:p>
          <w:p>
            <w:pPr>
              <w:jc w:val="center"/>
              <w:rPr>
                <w:rFonts w:hint="eastAsia" w:ascii="仿宋" w:hAnsi="仿宋" w:eastAsia="仿宋" w:cs="仿宋"/>
                <w:b/>
                <w:bCs/>
                <w:szCs w:val="21"/>
                <w:lang w:eastAsia="zh-CN"/>
              </w:rPr>
            </w:pPr>
            <w:r>
              <w:rPr>
                <w:rFonts w:hint="eastAsia" w:ascii="仿宋" w:hAnsi="仿宋" w:eastAsia="仿宋" w:cs="仿宋"/>
                <w:b/>
                <w:bCs/>
                <w:szCs w:val="21"/>
                <w:lang w:eastAsia="zh-CN"/>
              </w:rPr>
              <w:t>（</w:t>
            </w:r>
            <w:r>
              <w:rPr>
                <w:rFonts w:hint="eastAsia" w:ascii="仿宋" w:hAnsi="仿宋" w:eastAsia="仿宋" w:cs="仿宋"/>
                <w:b/>
                <w:bCs/>
                <w:szCs w:val="21"/>
                <w:lang w:val="en-US" w:eastAsia="zh-CN"/>
              </w:rPr>
              <w:t>仅限标项六、七、八</w:t>
            </w:r>
            <w:r>
              <w:rPr>
                <w:rFonts w:hint="eastAsia" w:ascii="仿宋" w:hAnsi="仿宋" w:eastAsia="仿宋" w:cs="仿宋"/>
                <w:b/>
                <w:bCs/>
                <w:szCs w:val="21"/>
                <w:lang w:eastAsia="zh-CN"/>
              </w:rPr>
              <w:t>）</w:t>
            </w:r>
          </w:p>
        </w:tc>
        <w:tc>
          <w:tcPr>
            <w:tcW w:w="5984" w:type="dxa"/>
            <w:vAlign w:val="center"/>
          </w:tcPr>
          <w:p>
            <w:pPr>
              <w:rPr>
                <w:rFonts w:hint="eastAsia" w:ascii="仿宋" w:hAnsi="仿宋" w:eastAsia="仿宋" w:cs="仿宋"/>
                <w:szCs w:val="21"/>
                <w:lang w:eastAsia="zh-CN"/>
              </w:rPr>
            </w:pPr>
            <w:r>
              <w:rPr>
                <w:rFonts w:hint="eastAsia" w:ascii="仿宋" w:hAnsi="仿宋" w:eastAsia="仿宋" w:cs="仿宋"/>
                <w:szCs w:val="21"/>
              </w:rPr>
              <w:t>提供材料详见</w:t>
            </w:r>
            <w:r>
              <w:rPr>
                <w:rFonts w:hint="eastAsia" w:ascii="仿宋" w:hAnsi="仿宋" w:eastAsia="仿宋" w:cs="仿宋"/>
                <w:szCs w:val="21"/>
                <w:lang w:eastAsia="zh-CN"/>
              </w:rPr>
              <w:t>单一来源采购文件</w:t>
            </w:r>
            <w:r>
              <w:rPr>
                <w:rFonts w:hint="eastAsia" w:ascii="仿宋" w:hAnsi="仿宋" w:eastAsia="仿宋" w:cs="仿宋"/>
                <w:szCs w:val="21"/>
              </w:rPr>
              <w:t>第六章“</w:t>
            </w:r>
            <w:r>
              <w:rPr>
                <w:rFonts w:hint="eastAsia" w:ascii="仿宋" w:hAnsi="仿宋" w:eastAsia="仿宋" w:cs="仿宋"/>
                <w:szCs w:val="21"/>
                <w:lang w:val="en-US" w:eastAsia="zh-CN"/>
              </w:rPr>
              <w:t>资格文件</w:t>
            </w:r>
            <w:r>
              <w:rPr>
                <w:rFonts w:hint="eastAsia" w:ascii="仿宋" w:hAnsi="仿宋" w:eastAsia="仿宋" w:cs="仿宋"/>
                <w:szCs w:val="21"/>
              </w:rPr>
              <w:t>”</w:t>
            </w:r>
          </w:p>
          <w:p>
            <w:pPr>
              <w:rPr>
                <w:rFonts w:ascii="仿宋" w:hAnsi="仿宋" w:eastAsia="仿宋" w:cs="仿宋"/>
                <w:szCs w:val="21"/>
              </w:rPr>
            </w:pPr>
            <w:r>
              <w:rPr>
                <w:rFonts w:hint="eastAsia" w:ascii="仿宋" w:hAnsi="仿宋" w:eastAsia="仿宋" w:cs="仿宋"/>
                <w:szCs w:val="21"/>
              </w:rPr>
              <w:t>本项目采购标的为</w:t>
            </w:r>
            <w:r>
              <w:rPr>
                <w:rFonts w:hint="eastAsia" w:ascii="仿宋" w:hAnsi="仿宋" w:eastAsia="仿宋" w:cs="仿宋"/>
                <w:szCs w:val="21"/>
                <w:lang w:val="en-US" w:eastAsia="zh-CN"/>
              </w:rPr>
              <w:t>服务</w:t>
            </w:r>
            <w:r>
              <w:rPr>
                <w:rFonts w:hint="eastAsia" w:ascii="仿宋" w:hAnsi="仿宋" w:eastAsia="仿宋" w:cs="仿宋"/>
                <w:szCs w:val="21"/>
              </w:rPr>
              <w:t>，采购标的对应的中小企业划分标准所属行业为</w:t>
            </w:r>
            <w:r>
              <w:rPr>
                <w:rFonts w:hint="eastAsia" w:ascii="仿宋" w:hAnsi="仿宋" w:eastAsia="仿宋" w:cs="仿宋"/>
                <w:b/>
                <w:bCs/>
                <w:szCs w:val="21"/>
              </w:rPr>
              <w:t>软件和信息技术服务业，中小企业划型标准：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6</w:t>
            </w:r>
          </w:p>
        </w:tc>
        <w:tc>
          <w:tcPr>
            <w:tcW w:w="2860" w:type="dxa"/>
            <w:vAlign w:val="center"/>
          </w:tcPr>
          <w:p>
            <w:pPr>
              <w:jc w:val="center"/>
              <w:rPr>
                <w:rFonts w:hint="eastAsia" w:ascii="仿宋" w:hAnsi="仿宋" w:eastAsia="仿宋" w:cs="仿宋"/>
                <w:b/>
                <w:bCs/>
                <w:szCs w:val="21"/>
              </w:rPr>
            </w:pPr>
            <w:r>
              <w:rPr>
                <w:rFonts w:hint="eastAsia" w:ascii="仿宋" w:hAnsi="仿宋" w:eastAsia="仿宋" w:cs="仿宋"/>
                <w:b/>
                <w:bCs/>
                <w:szCs w:val="21"/>
              </w:rPr>
              <w:t>政府采购支持监狱企业发展</w:t>
            </w:r>
          </w:p>
          <w:p>
            <w:pPr>
              <w:jc w:val="center"/>
              <w:rPr>
                <w:rFonts w:ascii="仿宋" w:hAnsi="仿宋" w:eastAsia="仿宋" w:cs="仿宋"/>
                <w:b/>
                <w:bCs/>
                <w:szCs w:val="21"/>
              </w:rPr>
            </w:pPr>
            <w:r>
              <w:rPr>
                <w:rFonts w:hint="eastAsia" w:ascii="仿宋" w:hAnsi="仿宋" w:eastAsia="仿宋" w:cs="仿宋"/>
                <w:b/>
                <w:bCs/>
                <w:szCs w:val="21"/>
                <w:lang w:eastAsia="zh-CN"/>
              </w:rPr>
              <w:t>（</w:t>
            </w:r>
            <w:r>
              <w:rPr>
                <w:rFonts w:hint="eastAsia" w:ascii="仿宋" w:hAnsi="仿宋" w:eastAsia="仿宋" w:cs="仿宋"/>
                <w:b/>
                <w:bCs/>
                <w:szCs w:val="21"/>
                <w:lang w:val="en-US" w:eastAsia="zh-CN"/>
              </w:rPr>
              <w:t>仅限标项六、七、八</w:t>
            </w:r>
            <w:r>
              <w:rPr>
                <w:rFonts w:hint="eastAsia" w:ascii="仿宋" w:hAnsi="仿宋" w:eastAsia="仿宋" w:cs="仿宋"/>
                <w:b/>
                <w:bCs/>
                <w:szCs w:val="21"/>
                <w:lang w:eastAsia="zh-CN"/>
              </w:rPr>
              <w:t>）</w:t>
            </w:r>
          </w:p>
        </w:tc>
        <w:tc>
          <w:tcPr>
            <w:tcW w:w="5984" w:type="dxa"/>
            <w:vAlign w:val="center"/>
          </w:tcPr>
          <w:p>
            <w:pPr>
              <w:rPr>
                <w:rFonts w:hint="eastAsia" w:ascii="仿宋" w:hAnsi="仿宋" w:eastAsia="仿宋" w:cs="仿宋"/>
                <w:szCs w:val="21"/>
                <w:lang w:eastAsia="zh-CN"/>
              </w:rPr>
            </w:pPr>
            <w:r>
              <w:rPr>
                <w:rFonts w:hint="eastAsia" w:ascii="仿宋" w:hAnsi="仿宋" w:eastAsia="仿宋" w:cs="仿宋"/>
                <w:szCs w:val="21"/>
                <w:lang w:val="en-US" w:eastAsia="zh-CN"/>
              </w:rPr>
              <w:t>视同小微企业，</w:t>
            </w:r>
            <w:r>
              <w:rPr>
                <w:rFonts w:hint="eastAsia" w:ascii="仿宋" w:hAnsi="仿宋" w:eastAsia="仿宋" w:cs="仿宋"/>
                <w:szCs w:val="21"/>
              </w:rPr>
              <w:t>提供材料详见</w:t>
            </w:r>
            <w:r>
              <w:rPr>
                <w:rFonts w:hint="eastAsia" w:ascii="仿宋" w:hAnsi="仿宋" w:eastAsia="仿宋" w:cs="仿宋"/>
                <w:szCs w:val="21"/>
                <w:lang w:eastAsia="zh-CN"/>
              </w:rPr>
              <w:t>单一来源采购文件</w:t>
            </w:r>
            <w:r>
              <w:rPr>
                <w:rFonts w:hint="eastAsia" w:ascii="仿宋" w:hAnsi="仿宋" w:eastAsia="仿宋" w:cs="仿宋"/>
                <w:szCs w:val="21"/>
              </w:rPr>
              <w:t>第六章“</w:t>
            </w:r>
            <w:r>
              <w:rPr>
                <w:rFonts w:hint="eastAsia" w:ascii="仿宋" w:hAnsi="仿宋" w:eastAsia="仿宋" w:cs="仿宋"/>
                <w:szCs w:val="21"/>
                <w:lang w:val="en-US" w:eastAsia="zh-CN"/>
              </w:rPr>
              <w:t>资格文件</w:t>
            </w:r>
            <w:r>
              <w:rPr>
                <w:rFonts w:hint="eastAsia" w:ascii="仿宋" w:hAnsi="仿宋" w:eastAsia="仿宋" w:cs="仿宋"/>
                <w:szCs w:val="21"/>
              </w:rPr>
              <w:t>”</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7</w:t>
            </w:r>
          </w:p>
        </w:tc>
        <w:tc>
          <w:tcPr>
            <w:tcW w:w="2860" w:type="dxa"/>
            <w:vAlign w:val="center"/>
          </w:tcPr>
          <w:p>
            <w:pPr>
              <w:jc w:val="center"/>
              <w:rPr>
                <w:rFonts w:hint="eastAsia" w:ascii="仿宋" w:hAnsi="仿宋" w:eastAsia="仿宋" w:cs="仿宋"/>
                <w:b/>
                <w:bCs/>
                <w:szCs w:val="21"/>
              </w:rPr>
            </w:pPr>
            <w:r>
              <w:rPr>
                <w:rFonts w:hint="eastAsia" w:ascii="仿宋" w:hAnsi="仿宋" w:eastAsia="仿宋" w:cs="仿宋"/>
                <w:b/>
                <w:bCs/>
                <w:szCs w:val="21"/>
              </w:rPr>
              <w:t>政府采购促进残疾人就业</w:t>
            </w:r>
          </w:p>
          <w:p>
            <w:pPr>
              <w:jc w:val="center"/>
              <w:rPr>
                <w:rFonts w:ascii="仿宋" w:hAnsi="仿宋" w:eastAsia="仿宋" w:cs="仿宋"/>
                <w:b/>
                <w:bCs/>
                <w:szCs w:val="21"/>
              </w:rPr>
            </w:pPr>
            <w:r>
              <w:rPr>
                <w:rFonts w:hint="eastAsia" w:ascii="仿宋" w:hAnsi="仿宋" w:eastAsia="仿宋" w:cs="仿宋"/>
                <w:b/>
                <w:bCs/>
                <w:szCs w:val="21"/>
                <w:lang w:eastAsia="zh-CN"/>
              </w:rPr>
              <w:t>（</w:t>
            </w:r>
            <w:r>
              <w:rPr>
                <w:rFonts w:hint="eastAsia" w:ascii="仿宋" w:hAnsi="仿宋" w:eastAsia="仿宋" w:cs="仿宋"/>
                <w:b/>
                <w:bCs/>
                <w:szCs w:val="21"/>
                <w:lang w:val="en-US" w:eastAsia="zh-CN"/>
              </w:rPr>
              <w:t>仅限标项六、七、八</w:t>
            </w:r>
            <w:r>
              <w:rPr>
                <w:rFonts w:hint="eastAsia" w:ascii="仿宋" w:hAnsi="仿宋" w:eastAsia="仿宋" w:cs="仿宋"/>
                <w:b/>
                <w:bCs/>
                <w:szCs w:val="21"/>
                <w:lang w:eastAsia="zh-CN"/>
              </w:rPr>
              <w:t>）</w:t>
            </w:r>
          </w:p>
        </w:tc>
        <w:tc>
          <w:tcPr>
            <w:tcW w:w="5984" w:type="dxa"/>
            <w:vAlign w:val="center"/>
          </w:tcPr>
          <w:p>
            <w:pPr>
              <w:rPr>
                <w:rFonts w:ascii="仿宋" w:hAnsi="仿宋" w:eastAsia="仿宋" w:cs="仿宋"/>
                <w:szCs w:val="21"/>
              </w:rPr>
            </w:pPr>
            <w:r>
              <w:rPr>
                <w:rFonts w:hint="eastAsia" w:ascii="仿宋" w:hAnsi="仿宋" w:eastAsia="仿宋" w:cs="仿宋"/>
                <w:szCs w:val="21"/>
                <w:lang w:val="en-US" w:eastAsia="zh-CN"/>
              </w:rPr>
              <w:t>视同小微企业，</w:t>
            </w:r>
            <w:r>
              <w:rPr>
                <w:rFonts w:hint="eastAsia" w:ascii="仿宋" w:hAnsi="仿宋" w:eastAsia="仿宋" w:cs="仿宋"/>
                <w:szCs w:val="21"/>
              </w:rPr>
              <w:t>提供材料详见</w:t>
            </w:r>
            <w:r>
              <w:rPr>
                <w:rFonts w:hint="eastAsia" w:ascii="仿宋" w:hAnsi="仿宋" w:eastAsia="仿宋" w:cs="仿宋"/>
                <w:szCs w:val="21"/>
                <w:lang w:eastAsia="zh-CN"/>
              </w:rPr>
              <w:t>单一来源采购文件</w:t>
            </w:r>
            <w:r>
              <w:rPr>
                <w:rFonts w:hint="eastAsia" w:ascii="仿宋" w:hAnsi="仿宋" w:eastAsia="仿宋" w:cs="仿宋"/>
                <w:szCs w:val="21"/>
              </w:rPr>
              <w:t>第六章“</w:t>
            </w:r>
            <w:r>
              <w:rPr>
                <w:rFonts w:hint="eastAsia" w:ascii="仿宋" w:hAnsi="仿宋" w:eastAsia="仿宋" w:cs="仿宋"/>
                <w:szCs w:val="21"/>
                <w:lang w:val="en-US" w:eastAsia="zh-CN"/>
              </w:rPr>
              <w:t>资格文件</w:t>
            </w:r>
            <w:r>
              <w:rPr>
                <w:rFonts w:hint="eastAsia" w:ascii="仿宋" w:hAnsi="仿宋" w:eastAsia="仿宋" w:cs="仿宋"/>
                <w:szCs w:val="21"/>
              </w:rPr>
              <w:t>”</w:t>
            </w:r>
            <w:r>
              <w:rPr>
                <w:rFonts w:hint="eastAsia" w:ascii="仿宋" w:hAnsi="仿宋" w:eastAsia="仿宋" w:cs="仿宋"/>
                <w:szCs w:val="21"/>
                <w:lang w:eastAsia="zh-CN"/>
              </w:rPr>
              <w:t>。</w:t>
            </w:r>
          </w:p>
        </w:tc>
      </w:tr>
      <w:bookmarkEnd w:id="26"/>
    </w:tbl>
    <w:p>
      <w:pPr>
        <w:adjustRightInd w:val="0"/>
        <w:snapToGrid w:val="0"/>
        <w:spacing w:line="288" w:lineRule="auto"/>
        <w:rPr>
          <w:rFonts w:ascii="仿宋" w:hAnsi="仿宋" w:eastAsia="仿宋" w:cs="仿宋"/>
          <w:b/>
          <w:spacing w:val="-4"/>
          <w:szCs w:val="21"/>
        </w:rPr>
      </w:pPr>
    </w:p>
    <w:p>
      <w:pPr>
        <w:adjustRightInd w:val="0"/>
        <w:snapToGrid w:val="0"/>
        <w:spacing w:line="288" w:lineRule="auto"/>
        <w:outlineLvl w:val="1"/>
        <w:rPr>
          <w:rFonts w:ascii="仿宋" w:hAnsi="仿宋" w:eastAsia="仿宋" w:cs="仿宋"/>
          <w:b/>
          <w:szCs w:val="21"/>
        </w:rPr>
      </w:pPr>
      <w:r>
        <w:rPr>
          <w:rFonts w:hint="eastAsia" w:ascii="仿宋" w:hAnsi="仿宋" w:eastAsia="仿宋" w:cs="仿宋"/>
          <w:b/>
          <w:szCs w:val="21"/>
        </w:rPr>
        <w:t>二、采购资金的支付方式、时间、条件</w:t>
      </w:r>
    </w:p>
    <w:tbl>
      <w:tblPr>
        <w:tblStyle w:val="26"/>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41"/>
        <w:gridCol w:w="67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8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支付方式</w:t>
            </w:r>
          </w:p>
        </w:tc>
        <w:tc>
          <w:tcPr>
            <w:tcW w:w="678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银行转账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jc w:val="center"/>
        </w:trPr>
        <w:tc>
          <w:tcPr>
            <w:tcW w:w="28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支付时间及条件</w:t>
            </w:r>
          </w:p>
        </w:tc>
        <w:tc>
          <w:tcPr>
            <w:tcW w:w="6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1"/>
                <w:szCs w:val="21"/>
                <w:highlight w:val="none"/>
                <w:lang w:eastAsia="zh-CN"/>
              </w:rPr>
            </w:pPr>
            <w:r>
              <w:rPr>
                <w:rFonts w:hint="eastAsia" w:ascii="仿宋" w:hAnsi="仿宋" w:eastAsia="仿宋" w:cs="仿宋"/>
                <w:b w:val="0"/>
                <w:bCs w:val="0"/>
                <w:lang w:val="en-US" w:eastAsia="zh-CN"/>
              </w:rPr>
              <w:t>采购人在合同生效以及具备实施条件（</w:t>
            </w:r>
            <w:r>
              <w:rPr>
                <w:rFonts w:hint="eastAsia" w:ascii="仿宋" w:hAnsi="仿宋" w:eastAsia="仿宋" w:cs="仿宋"/>
                <w:sz w:val="21"/>
                <w:szCs w:val="21"/>
                <w:highlight w:val="none"/>
              </w:rPr>
              <w:t>根据</w:t>
            </w:r>
            <w:r>
              <w:rPr>
                <w:rFonts w:hint="eastAsia" w:ascii="仿宋" w:hAnsi="仿宋" w:eastAsia="仿宋" w:cs="仿宋"/>
                <w:sz w:val="21"/>
                <w:szCs w:val="21"/>
                <w:highlight w:val="none"/>
                <w:lang w:val="en-US" w:eastAsia="zh-CN"/>
              </w:rPr>
              <w:t>采购人</w:t>
            </w:r>
            <w:r>
              <w:rPr>
                <w:rFonts w:hint="eastAsia" w:ascii="仿宋" w:hAnsi="仿宋" w:eastAsia="仿宋" w:cs="仿宋"/>
                <w:sz w:val="21"/>
                <w:szCs w:val="21"/>
                <w:highlight w:val="none"/>
              </w:rPr>
              <w:t>提供的IP范围开通数据库正常使用</w:t>
            </w:r>
            <w:r>
              <w:rPr>
                <w:rFonts w:hint="eastAsia" w:ascii="仿宋" w:hAnsi="仿宋" w:eastAsia="仿宋" w:cs="仿宋"/>
                <w:b w:val="0"/>
                <w:bCs w:val="0"/>
                <w:lang w:val="en-US" w:eastAsia="zh-CN"/>
              </w:rPr>
              <w:t>）后7个工作日内付清</w:t>
            </w:r>
            <w:r>
              <w:rPr>
                <w:rFonts w:hint="eastAsia" w:ascii="仿宋" w:hAnsi="仿宋" w:eastAsia="仿宋" w:cs="仿宋"/>
                <w:sz w:val="21"/>
                <w:szCs w:val="21"/>
                <w:highlight w:val="none"/>
              </w:rPr>
              <w:t>所订</w:t>
            </w:r>
            <w:r>
              <w:rPr>
                <w:rFonts w:hint="eastAsia" w:ascii="仿宋" w:hAnsi="仿宋" w:eastAsia="仿宋" w:cs="仿宋"/>
                <w:sz w:val="21"/>
                <w:szCs w:val="21"/>
                <w:highlight w:val="none"/>
                <w:lang w:eastAsia="zh-CN"/>
              </w:rPr>
              <w:t>2023年度</w:t>
            </w:r>
            <w:r>
              <w:rPr>
                <w:rFonts w:hint="eastAsia" w:ascii="仿宋" w:hAnsi="仿宋" w:eastAsia="仿宋" w:cs="仿宋"/>
                <w:sz w:val="21"/>
                <w:szCs w:val="21"/>
                <w:highlight w:val="none"/>
                <w:lang w:val="en-US" w:eastAsia="zh-CN"/>
              </w:rPr>
              <w:t>数据库款项</w:t>
            </w:r>
            <w:r>
              <w:rPr>
                <w:rFonts w:hint="eastAsia" w:ascii="仿宋" w:hAnsi="仿宋" w:eastAsia="仿宋" w:cs="仿宋"/>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lang w:val="en-US"/>
              </w:rPr>
            </w:pPr>
            <w:r>
              <w:rPr>
                <w:rFonts w:hint="eastAsia" w:ascii="仿宋" w:hAnsi="仿宋" w:eastAsia="仿宋" w:cs="仿宋"/>
                <w:b/>
                <w:bCs/>
                <w:sz w:val="18"/>
                <w:szCs w:val="18"/>
                <w:highlight w:val="none"/>
                <w:lang w:val="en-US" w:eastAsia="zh-CN"/>
              </w:rPr>
              <w:t>备注：进口数据库</w:t>
            </w:r>
            <w:r>
              <w:rPr>
                <w:rFonts w:hint="eastAsia" w:ascii="仿宋" w:hAnsi="仿宋" w:eastAsia="仿宋" w:cs="仿宋"/>
                <w:b/>
                <w:bCs/>
                <w:sz w:val="18"/>
                <w:szCs w:val="18"/>
                <w:highlight w:val="none"/>
              </w:rPr>
              <w:t>以人民币结算，进口、报关、结汇及开票等事宜均由</w:t>
            </w:r>
            <w:r>
              <w:rPr>
                <w:rFonts w:hint="eastAsia" w:ascii="仿宋" w:hAnsi="仿宋" w:eastAsia="仿宋" w:cs="仿宋"/>
                <w:b/>
                <w:bCs/>
                <w:sz w:val="18"/>
                <w:szCs w:val="18"/>
                <w:highlight w:val="none"/>
                <w:lang w:val="en-US" w:eastAsia="zh-CN"/>
              </w:rPr>
              <w:t>成交供应商</w:t>
            </w:r>
            <w:r>
              <w:rPr>
                <w:rFonts w:hint="eastAsia" w:ascii="仿宋" w:hAnsi="仿宋" w:eastAsia="仿宋" w:cs="仿宋"/>
                <w:b/>
                <w:bCs/>
                <w:sz w:val="18"/>
                <w:szCs w:val="18"/>
                <w:highlight w:val="none"/>
              </w:rPr>
              <w:t>负责安排</w:t>
            </w:r>
            <w:r>
              <w:rPr>
                <w:rFonts w:hint="eastAsia" w:ascii="仿宋" w:hAnsi="仿宋" w:eastAsia="仿宋" w:cs="仿宋"/>
                <w:b/>
                <w:bCs/>
                <w:sz w:val="18"/>
                <w:szCs w:val="18"/>
                <w:highlight w:val="none"/>
                <w:lang w:eastAsia="zh-CN"/>
              </w:rPr>
              <w:t>、</w:t>
            </w:r>
            <w:r>
              <w:rPr>
                <w:rFonts w:hint="eastAsia" w:ascii="仿宋" w:hAnsi="仿宋" w:eastAsia="仿宋" w:cs="仿宋"/>
                <w:b/>
                <w:bCs/>
                <w:sz w:val="18"/>
                <w:szCs w:val="18"/>
                <w:highlight w:val="none"/>
              </w:rPr>
              <w:t>费用由</w:t>
            </w:r>
            <w:r>
              <w:rPr>
                <w:rFonts w:hint="eastAsia" w:ascii="仿宋" w:hAnsi="仿宋" w:eastAsia="仿宋" w:cs="仿宋"/>
                <w:b/>
                <w:bCs/>
                <w:sz w:val="18"/>
                <w:szCs w:val="18"/>
                <w:highlight w:val="none"/>
                <w:lang w:val="en-US" w:eastAsia="zh-CN"/>
              </w:rPr>
              <w:t>成交供应商</w:t>
            </w:r>
            <w:r>
              <w:rPr>
                <w:rFonts w:hint="eastAsia" w:ascii="仿宋" w:hAnsi="仿宋" w:eastAsia="仿宋" w:cs="仿宋"/>
                <w:b/>
                <w:bCs/>
                <w:sz w:val="18"/>
                <w:szCs w:val="18"/>
                <w:highlight w:val="none"/>
              </w:rPr>
              <w:t>承担</w:t>
            </w:r>
            <w:r>
              <w:rPr>
                <w:rFonts w:hint="eastAsia" w:ascii="仿宋" w:hAnsi="仿宋" w:eastAsia="仿宋" w:cs="仿宋"/>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8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履约保证金</w:t>
            </w:r>
          </w:p>
        </w:tc>
        <w:tc>
          <w:tcPr>
            <w:tcW w:w="678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Cs w:val="21"/>
                <w:lang w:eastAsia="zh-CN"/>
              </w:rPr>
            </w:pPr>
            <w:r>
              <w:rPr>
                <w:rFonts w:hint="eastAsia" w:ascii="仿宋" w:hAnsi="仿宋" w:eastAsia="仿宋" w:cs="仿宋"/>
                <w:szCs w:val="21"/>
              </w:rPr>
              <w:t>1.比例：</w:t>
            </w:r>
            <w:r>
              <w:rPr>
                <w:rFonts w:hint="eastAsia" w:ascii="仿宋" w:hAnsi="仿宋" w:eastAsia="仿宋" w:cs="仿宋"/>
                <w:szCs w:val="21"/>
                <w:lang w:eastAsia="zh-CN"/>
              </w:rPr>
              <w:t>合同金额的1%；</w:t>
            </w:r>
          </w:p>
          <w:p>
            <w:pPr>
              <w:rPr>
                <w:rFonts w:hint="eastAsia" w:ascii="仿宋" w:hAnsi="仿宋" w:eastAsia="仿宋" w:cs="仿宋"/>
                <w:szCs w:val="21"/>
                <w:lang w:eastAsia="zh-CN"/>
              </w:rPr>
            </w:pPr>
            <w:r>
              <w:rPr>
                <w:rFonts w:hint="eastAsia" w:ascii="仿宋" w:hAnsi="仿宋" w:eastAsia="仿宋" w:cs="仿宋"/>
                <w:szCs w:val="21"/>
              </w:rPr>
              <w:t>2.提交方式：支票、汇票、本票或者金融机构、担保机构出具的保函等非现金形式</w:t>
            </w:r>
            <w:r>
              <w:rPr>
                <w:rFonts w:hint="eastAsia" w:ascii="仿宋" w:hAnsi="仿宋" w:eastAsia="仿宋" w:cs="仿宋"/>
                <w:szCs w:val="21"/>
                <w:lang w:eastAsia="zh-CN"/>
              </w:rPr>
              <w:t>；</w:t>
            </w:r>
          </w:p>
          <w:p>
            <w:pPr>
              <w:rPr>
                <w:rFonts w:hint="eastAsia" w:ascii="仿宋" w:hAnsi="仿宋" w:eastAsia="仿宋" w:cs="仿宋"/>
                <w:szCs w:val="21"/>
                <w:lang w:eastAsia="zh-CN"/>
              </w:rPr>
            </w:pPr>
            <w:r>
              <w:rPr>
                <w:rFonts w:hint="eastAsia" w:ascii="仿宋" w:hAnsi="仿宋" w:eastAsia="仿宋" w:cs="仿宋"/>
                <w:szCs w:val="21"/>
              </w:rPr>
              <w:t>3.提交时间：合同生效后</w:t>
            </w:r>
            <w:r>
              <w:rPr>
                <w:rFonts w:hint="eastAsia" w:ascii="仿宋" w:hAnsi="仿宋" w:eastAsia="仿宋" w:cs="仿宋"/>
                <w:szCs w:val="21"/>
                <w:lang w:eastAsia="zh-CN"/>
              </w:rPr>
              <w:t>；</w:t>
            </w:r>
          </w:p>
          <w:p>
            <w:pPr>
              <w:rPr>
                <w:rFonts w:ascii="仿宋" w:hAnsi="仿宋" w:eastAsia="仿宋" w:cs="仿宋"/>
                <w:szCs w:val="21"/>
              </w:rPr>
            </w:pPr>
            <w:r>
              <w:rPr>
                <w:rFonts w:hint="eastAsia" w:ascii="仿宋" w:hAnsi="仿宋" w:eastAsia="仿宋" w:cs="仿宋"/>
                <w:szCs w:val="21"/>
              </w:rPr>
              <w:t>4.退还时间及条件：</w:t>
            </w:r>
            <w:r>
              <w:rPr>
                <w:rFonts w:hint="eastAsia" w:ascii="仿宋" w:hAnsi="仿宋" w:eastAsia="仿宋" w:cs="仿宋"/>
                <w:sz w:val="21"/>
                <w:szCs w:val="21"/>
              </w:rPr>
              <w:t>合同履约期间无违约情形的，项目验收结束后</w:t>
            </w:r>
            <w:r>
              <w:rPr>
                <w:rFonts w:hint="eastAsia" w:ascii="仿宋" w:hAnsi="仿宋" w:eastAsia="仿宋" w:cs="仿宋"/>
                <w:sz w:val="21"/>
                <w:szCs w:val="21"/>
                <w:lang w:val="en-US" w:eastAsia="zh-CN"/>
              </w:rPr>
              <w:t>及时</w:t>
            </w:r>
            <w:r>
              <w:rPr>
                <w:rFonts w:hint="eastAsia" w:ascii="仿宋" w:hAnsi="仿宋" w:eastAsia="仿宋" w:cs="仿宋"/>
                <w:sz w:val="21"/>
                <w:szCs w:val="21"/>
              </w:rPr>
              <w:t>退还（不计息）</w:t>
            </w:r>
            <w:r>
              <w:rPr>
                <w:rFonts w:hint="eastAsia" w:ascii="仿宋" w:hAnsi="仿宋" w:eastAsia="仿宋" w:cs="仿宋"/>
                <w:sz w:val="21"/>
                <w:szCs w:val="21"/>
                <w:lang w:eastAsia="zh-CN"/>
              </w:rPr>
              <w:t>。</w:t>
            </w:r>
          </w:p>
        </w:tc>
      </w:tr>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9"/>
        <w:rPr>
          <w:rFonts w:hint="eastAsia" w:ascii="仿宋" w:hAnsi="仿宋" w:eastAsia="仿宋" w:cs="仿宋"/>
          <w:b/>
          <w:szCs w:val="21"/>
          <w:lang w:val="en-US" w:eastAsia="zh-CN"/>
        </w:rPr>
      </w:pPr>
    </w:p>
    <w:p>
      <w:pPr>
        <w:adjustRightInd w:val="0"/>
        <w:snapToGrid w:val="0"/>
        <w:spacing w:line="288" w:lineRule="auto"/>
        <w:outlineLvl w:val="1"/>
        <w:rPr>
          <w:rFonts w:ascii="仿宋" w:hAnsi="仿宋" w:eastAsia="仿宋" w:cs="仿宋"/>
          <w:szCs w:val="21"/>
        </w:rPr>
      </w:pPr>
      <w:r>
        <w:rPr>
          <w:rFonts w:hint="eastAsia" w:ascii="仿宋" w:hAnsi="仿宋" w:eastAsia="仿宋" w:cs="仿宋"/>
          <w:b/>
          <w:szCs w:val="21"/>
        </w:rPr>
        <w:t>三、服务要求</w:t>
      </w:r>
      <w:bookmarkStart w:id="27" w:name="_Hlk45005556"/>
    </w:p>
    <w:bookmarkEnd w:id="27"/>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ascii="仿宋" w:hAnsi="仿宋" w:eastAsia="仿宋" w:cs="仿宋"/>
          <w:szCs w:val="21"/>
        </w:rPr>
      </w:pPr>
      <w:bookmarkStart w:id="28" w:name="_Hlk92271413"/>
      <w:r>
        <w:rPr>
          <w:rFonts w:hint="eastAsia" w:ascii="仿宋" w:hAnsi="仿宋" w:eastAsia="仿宋" w:cs="仿宋"/>
          <w:b/>
          <w:bCs/>
          <w:szCs w:val="21"/>
        </w:rPr>
        <w:t>1.需执行的国家相关标准、行业标准、地方标准或者其他标准、规范：</w:t>
      </w:r>
      <w:r>
        <w:rPr>
          <w:rFonts w:hint="eastAsia" w:ascii="仿宋" w:hAnsi="仿宋" w:eastAsia="仿宋" w:cs="仿宋"/>
          <w:b w:val="0"/>
          <w:bCs w:val="0"/>
          <w:szCs w:val="21"/>
          <w:highlight w:val="none"/>
        </w:rPr>
        <w:t>有强制性标准的执行国家强制性标准，无的统一执行最新相关标准、规范</w:t>
      </w:r>
      <w:r>
        <w:rPr>
          <w:rFonts w:hint="eastAsia" w:ascii="仿宋" w:hAnsi="仿宋" w:eastAsia="仿宋" w:cs="仿宋"/>
          <w:szCs w:val="21"/>
        </w:rPr>
        <w:t>；</w:t>
      </w:r>
    </w:p>
    <w:bookmarkEnd w:id="28"/>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ascii="仿宋" w:hAnsi="仿宋" w:eastAsia="仿宋" w:cs="仿宋"/>
          <w:b/>
          <w:bCs/>
          <w:spacing w:val="-4"/>
          <w:szCs w:val="21"/>
        </w:rPr>
      </w:pPr>
      <w:r>
        <w:rPr>
          <w:rFonts w:hint="eastAsia" w:ascii="仿宋" w:hAnsi="仿宋" w:eastAsia="仿宋" w:cs="仿宋"/>
          <w:b/>
          <w:bCs/>
          <w:szCs w:val="21"/>
          <w:highlight w:val="none"/>
        </w:rPr>
        <w:t>2.需实现的功能或者目标</w:t>
      </w:r>
      <w:r>
        <w:rPr>
          <w:rFonts w:hint="eastAsia" w:ascii="仿宋" w:hAnsi="仿宋" w:eastAsia="仿宋" w:cs="仿宋"/>
          <w:b/>
          <w:bCs/>
          <w:szCs w:val="21"/>
          <w:highlight w:val="none"/>
          <w:lang w:val="en-US" w:eastAsia="zh-CN"/>
        </w:rPr>
        <w:t>及满足的服务</w:t>
      </w:r>
      <w:r>
        <w:rPr>
          <w:rFonts w:hint="eastAsia" w:ascii="仿宋" w:hAnsi="仿宋" w:eastAsia="仿宋" w:cs="仿宋"/>
          <w:b/>
          <w:bCs/>
          <w:spacing w:val="-4"/>
          <w:szCs w:val="21"/>
        </w:rPr>
        <w:t>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600"/>
        <w:gridCol w:w="1645"/>
        <w:gridCol w:w="3300"/>
        <w:gridCol w:w="977"/>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ind w:left="0" w:leftChars="0" w:right="0" w:rightChars="0" w:firstLine="0" w:firstLineChars="0"/>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标项</w:t>
            </w:r>
          </w:p>
        </w:tc>
        <w:tc>
          <w:tcPr>
            <w:tcW w:w="600" w:type="dxa"/>
            <w:vAlign w:val="center"/>
          </w:tcPr>
          <w:p>
            <w:pPr>
              <w:ind w:left="0" w:leftChars="0" w:right="0" w:rightChars="0" w:firstLine="0" w:firstLineChars="0"/>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序号</w:t>
            </w:r>
          </w:p>
        </w:tc>
        <w:tc>
          <w:tcPr>
            <w:tcW w:w="1645" w:type="dxa"/>
            <w:vAlign w:val="center"/>
          </w:tcPr>
          <w:p>
            <w:pPr>
              <w:ind w:left="0" w:leftChars="0" w:right="0" w:rightChars="0" w:firstLine="0" w:firstLineChars="0"/>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库名</w:t>
            </w:r>
          </w:p>
        </w:tc>
        <w:tc>
          <w:tcPr>
            <w:tcW w:w="3300" w:type="dxa"/>
            <w:vAlign w:val="center"/>
          </w:tcPr>
          <w:p>
            <w:pPr>
              <w:ind w:left="0" w:leftChars="0" w:right="0" w:rightChars="0" w:firstLine="0" w:firstLineChars="0"/>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合同期</w:t>
            </w:r>
          </w:p>
        </w:tc>
        <w:tc>
          <w:tcPr>
            <w:tcW w:w="977" w:type="dxa"/>
            <w:vAlign w:val="center"/>
          </w:tcPr>
          <w:p>
            <w:pPr>
              <w:ind w:left="0" w:leftChars="0" w:right="0" w:rightChars="0" w:firstLine="0" w:firstLineChars="0"/>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预算金额</w:t>
            </w:r>
          </w:p>
          <w:p>
            <w:pPr>
              <w:ind w:left="0" w:leftChars="0" w:right="0" w:rightChars="0" w:firstLine="0" w:firstLineChars="0"/>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（万元）</w:t>
            </w:r>
          </w:p>
        </w:tc>
        <w:tc>
          <w:tcPr>
            <w:tcW w:w="2476" w:type="dxa"/>
            <w:vAlign w:val="center"/>
          </w:tcPr>
          <w:p>
            <w:pPr>
              <w:ind w:left="0" w:leftChars="0" w:right="0" w:rightChars="0" w:firstLine="0" w:firstLineChars="0"/>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对应确认书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restart"/>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一</w:t>
            </w: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1645"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Web of Science</w:t>
            </w:r>
          </w:p>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数据库（DRAA）</w:t>
            </w:r>
          </w:p>
        </w:tc>
        <w:tc>
          <w:tcPr>
            <w:tcW w:w="3300"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2023年1月1日-2023年12月31日</w:t>
            </w:r>
          </w:p>
        </w:tc>
        <w:tc>
          <w:tcPr>
            <w:tcW w:w="977"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74.8</w:t>
            </w:r>
          </w:p>
        </w:tc>
        <w:tc>
          <w:tcPr>
            <w:tcW w:w="2476" w:type="dxa"/>
            <w:vMerge w:val="restart"/>
            <w:vAlign w:val="center"/>
          </w:tcPr>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[2022]77107号-57.8万</w:t>
            </w:r>
          </w:p>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[2022]77109号-41.4万</w:t>
            </w:r>
          </w:p>
          <w:p>
            <w:pPr>
              <w:ind w:left="0" w:leftChars="0" w:right="0" w:rightChars="0" w:firstLine="0" w:firstLineChars="0"/>
              <w:jc w:val="both"/>
              <w:rPr>
                <w:rFonts w:hint="eastAsia"/>
                <w:lang w:val="en-US" w:eastAsia="zh-CN"/>
              </w:rPr>
            </w:pPr>
            <w:r>
              <w:rPr>
                <w:rFonts w:hint="eastAsia" w:ascii="仿宋" w:hAnsi="仿宋" w:eastAsia="仿宋" w:cs="仿宋"/>
                <w:sz w:val="18"/>
                <w:szCs w:val="18"/>
                <w:lang w:val="en-US" w:eastAsia="zh-CN"/>
              </w:rPr>
              <w:t>[2022]77110号-74.8万</w:t>
            </w:r>
          </w:p>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[2022]77112号-6.7万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1645"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TTC纺织科技</w:t>
            </w:r>
          </w:p>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全文数据库</w:t>
            </w:r>
          </w:p>
        </w:tc>
        <w:tc>
          <w:tcPr>
            <w:tcW w:w="3300"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合同签订之日-2023年8月31日</w:t>
            </w:r>
          </w:p>
        </w:tc>
        <w:tc>
          <w:tcPr>
            <w:tcW w:w="977"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9.7</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w:t>
            </w:r>
          </w:p>
        </w:tc>
        <w:tc>
          <w:tcPr>
            <w:tcW w:w="1645"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ESI数据库</w:t>
            </w:r>
          </w:p>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（DRAA）</w:t>
            </w:r>
          </w:p>
        </w:tc>
        <w:tc>
          <w:tcPr>
            <w:tcW w:w="3300"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2022年12月30日-2023年12月29日</w:t>
            </w:r>
          </w:p>
        </w:tc>
        <w:tc>
          <w:tcPr>
            <w:tcW w:w="977"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13.4</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1645"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ACS数据库（DRAA）</w:t>
            </w:r>
          </w:p>
        </w:tc>
        <w:tc>
          <w:tcPr>
            <w:tcW w:w="3300"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Style w:val="113"/>
                <w:rFonts w:hint="eastAsia" w:ascii="仿宋" w:hAnsi="仿宋" w:eastAsia="仿宋" w:cs="仿宋"/>
                <w:color w:val="auto"/>
                <w:sz w:val="18"/>
                <w:szCs w:val="18"/>
                <w:lang w:val="en-US" w:eastAsia="zh-CN" w:bidi="ar"/>
              </w:rPr>
              <w:t>2023年3月1日-2023年12月31日</w:t>
            </w:r>
          </w:p>
        </w:tc>
        <w:tc>
          <w:tcPr>
            <w:tcW w:w="977"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57.8</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645"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Heinonline</w:t>
            </w:r>
          </w:p>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数据库</w:t>
            </w:r>
          </w:p>
        </w:tc>
        <w:tc>
          <w:tcPr>
            <w:tcW w:w="3300"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2023年1月1日-2023年12月31日</w:t>
            </w:r>
          </w:p>
        </w:tc>
        <w:tc>
          <w:tcPr>
            <w:tcW w:w="977"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6.7</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1645"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JCR数据库</w:t>
            </w:r>
          </w:p>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（DRAA）</w:t>
            </w:r>
          </w:p>
        </w:tc>
        <w:tc>
          <w:tcPr>
            <w:tcW w:w="3300"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2023年1月1日-2023年12月31日</w:t>
            </w:r>
          </w:p>
        </w:tc>
        <w:tc>
          <w:tcPr>
            <w:tcW w:w="977"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8.9</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w:t>
            </w:r>
          </w:p>
        </w:tc>
        <w:tc>
          <w:tcPr>
            <w:tcW w:w="1645"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Incites数据库</w:t>
            </w:r>
          </w:p>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（DRAA）</w:t>
            </w:r>
          </w:p>
        </w:tc>
        <w:tc>
          <w:tcPr>
            <w:tcW w:w="3300"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auto"/>
                <w:kern w:val="2"/>
                <w:sz w:val="18"/>
                <w:szCs w:val="18"/>
                <w:u w:val="none"/>
                <w:lang w:val="en-US" w:eastAsia="zh-CN" w:bidi="ar-SA"/>
              </w:rPr>
            </w:pPr>
            <w:r>
              <w:rPr>
                <w:rFonts w:hint="eastAsia" w:ascii="仿宋" w:hAnsi="仿宋" w:eastAsia="仿宋" w:cs="仿宋"/>
                <w:i w:val="0"/>
                <w:color w:val="auto"/>
                <w:kern w:val="0"/>
                <w:sz w:val="18"/>
                <w:szCs w:val="18"/>
                <w:u w:val="none"/>
                <w:lang w:val="en-US" w:eastAsia="zh-CN" w:bidi="ar"/>
              </w:rPr>
              <w:t>2023年1月1日-2023年12月31日</w:t>
            </w:r>
          </w:p>
        </w:tc>
        <w:tc>
          <w:tcPr>
            <w:tcW w:w="977" w:type="dxa"/>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9.4</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restart"/>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二</w:t>
            </w: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EI数据库（DRAA)</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合同签订之日-2023年10月31日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27.8</w:t>
            </w:r>
          </w:p>
        </w:tc>
        <w:tc>
          <w:tcPr>
            <w:tcW w:w="2476" w:type="dxa"/>
            <w:vMerge w:val="restart"/>
            <w:vAlign w:val="center"/>
          </w:tcPr>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[2022]77107号-316.4万</w:t>
            </w:r>
          </w:p>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[2022]77109号-32.8万</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[2022]77111号-13.59225万</w:t>
            </w:r>
          </w:p>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[2022]77113号-3.90775万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数学评论数据库</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1.7</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ACM数据库</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（DRAA）</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11</w:t>
            </w:r>
          </w:p>
        </w:tc>
        <w:tc>
          <w:tcPr>
            <w:tcW w:w="1645" w:type="dxa"/>
            <w:vAlign w:val="center"/>
          </w:tcPr>
          <w:p>
            <w:pPr>
              <w:ind w:left="0" w:leftChars="0" w:right="0" w:rightChars="0" w:firstLine="0" w:firstLineChars="0"/>
              <w:jc w:val="center"/>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SD数据库（DRAA）</w:t>
            </w:r>
          </w:p>
        </w:tc>
        <w:tc>
          <w:tcPr>
            <w:tcW w:w="3300" w:type="dxa"/>
            <w:vAlign w:val="center"/>
          </w:tcPr>
          <w:p>
            <w:pPr>
              <w:ind w:left="0" w:leftChars="0" w:right="0" w:rightChars="0" w:firstLine="0" w:firstLineChars="0"/>
              <w:jc w:val="center"/>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合同签订之日起11.5个月</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326.6</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月旦法学数据库</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5.6</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restart"/>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三</w:t>
            </w: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Wiley数据库</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（DRAA）</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2023年2月16日-2023年12月31日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73</w:t>
            </w:r>
          </w:p>
        </w:tc>
        <w:tc>
          <w:tcPr>
            <w:tcW w:w="2476" w:type="dxa"/>
            <w:vMerge w:val="restart"/>
            <w:vAlign w:val="center"/>
          </w:tcPr>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[2022]77109号-13.584万</w:t>
            </w:r>
          </w:p>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[2022]77110号-120.45万</w:t>
            </w:r>
          </w:p>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[2022]77111号-77.50775万</w:t>
            </w:r>
          </w:p>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[2022]77112号-2.25825万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SciFinder数据库</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（DRAA）</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51.2</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ASME数据库</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（DRAA）</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16</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APS数据库</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（DRAA）</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8.9</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17</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IEL数据库</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（DRAA）</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64.4</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c>
          <w:tcPr>
            <w:tcW w:w="6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18</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RSC数据库</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（DRAA）</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12.3</w:t>
            </w:r>
          </w:p>
        </w:tc>
        <w:tc>
          <w:tcPr>
            <w:tcW w:w="2476" w:type="dxa"/>
            <w:vMerge w:val="continue"/>
            <w:vAlign w:val="center"/>
          </w:tcPr>
          <w:p>
            <w:pPr>
              <w:ind w:left="0" w:leftChars="0" w:right="0" w:rightChars="0" w:firstLine="0" w:firstLineChars="0"/>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四</w:t>
            </w:r>
          </w:p>
        </w:tc>
        <w:tc>
          <w:tcPr>
            <w:tcW w:w="600"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19</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CNKI数据库、</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中国引文库</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83</w:t>
            </w:r>
          </w:p>
        </w:tc>
        <w:tc>
          <w:tcPr>
            <w:tcW w:w="2476" w:type="dxa"/>
            <w:vAlign w:val="center"/>
          </w:tcPr>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[2022]77109号-73.996万</w:t>
            </w:r>
          </w:p>
          <w:p>
            <w:pPr>
              <w:ind w:left="0" w:leftChars="0" w:right="0" w:rightChars="0" w:firstLine="0" w:firstLineChars="0"/>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[2022]77111号-9.004万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五</w:t>
            </w:r>
          </w:p>
        </w:tc>
        <w:tc>
          <w:tcPr>
            <w:tcW w:w="600"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智慧芽</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13.8</w:t>
            </w:r>
          </w:p>
        </w:tc>
        <w:tc>
          <w:tcPr>
            <w:tcW w:w="2476"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六</w:t>
            </w:r>
          </w:p>
        </w:tc>
        <w:tc>
          <w:tcPr>
            <w:tcW w:w="600"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21</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壹专利</w:t>
            </w:r>
          </w:p>
        </w:tc>
        <w:tc>
          <w:tcPr>
            <w:tcW w:w="3300"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合同签订之日-2023年6月30日</w:t>
            </w:r>
          </w:p>
        </w:tc>
        <w:tc>
          <w:tcPr>
            <w:tcW w:w="977"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10.8</w:t>
            </w:r>
          </w:p>
        </w:tc>
        <w:tc>
          <w:tcPr>
            <w:tcW w:w="2476"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七</w:t>
            </w:r>
          </w:p>
        </w:tc>
        <w:tc>
          <w:tcPr>
            <w:tcW w:w="600"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22</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WGSN数据库</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highlight w:val="none"/>
                <w:lang w:val="en-US" w:eastAsia="zh-CN"/>
              </w:rPr>
              <w:t>2023年4月29日-2024年4月28日（Fashion）</w:t>
            </w:r>
          </w:p>
        </w:tc>
        <w:tc>
          <w:tcPr>
            <w:tcW w:w="977"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11</w:t>
            </w:r>
          </w:p>
        </w:tc>
        <w:tc>
          <w:tcPr>
            <w:tcW w:w="2476"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八</w:t>
            </w:r>
          </w:p>
        </w:tc>
        <w:tc>
          <w:tcPr>
            <w:tcW w:w="600"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23</w:t>
            </w:r>
          </w:p>
        </w:tc>
        <w:tc>
          <w:tcPr>
            <w:tcW w:w="1645"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新东方多媒体</w:t>
            </w:r>
          </w:p>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学习库</w:t>
            </w:r>
          </w:p>
        </w:tc>
        <w:tc>
          <w:tcPr>
            <w:tcW w:w="3300"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2023年1月1日-2023年12月31日</w:t>
            </w:r>
          </w:p>
        </w:tc>
        <w:tc>
          <w:tcPr>
            <w:tcW w:w="977" w:type="dxa"/>
            <w:vAlign w:val="center"/>
          </w:tcPr>
          <w:p>
            <w:pPr>
              <w:ind w:left="0" w:leftChars="0" w:right="0" w:rightChars="0" w:firstLine="0" w:firstLineChars="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2476" w:type="dxa"/>
            <w:vAlign w:val="center"/>
          </w:tcPr>
          <w:p>
            <w:pPr>
              <w:ind w:left="0" w:leftChars="0" w:right="0" w:righ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[2022]77108号</w:t>
            </w:r>
          </w:p>
        </w:tc>
      </w:tr>
    </w:tbl>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default" w:ascii="仿宋" w:hAnsi="仿宋" w:eastAsia="仿宋" w:cs="仿宋"/>
          <w:b/>
          <w:bCs/>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rPr>
        <w:br w:type="page"/>
      </w:r>
    </w:p>
    <w:p>
      <w:pPr>
        <w:adjustRightInd w:val="0"/>
        <w:snapToGrid w:val="0"/>
        <w:spacing w:line="288" w:lineRule="auto"/>
        <w:jc w:val="center"/>
        <w:outlineLvl w:val="0"/>
        <w:rPr>
          <w:rFonts w:hint="eastAsia" w:ascii="仿宋" w:hAnsi="仿宋" w:eastAsia="仿宋" w:cs="仿宋"/>
          <w:sz w:val="32"/>
          <w:szCs w:val="32"/>
        </w:rPr>
      </w:pPr>
      <w:r>
        <w:rPr>
          <w:rFonts w:hint="eastAsia" w:ascii="仿宋" w:hAnsi="仿宋" w:eastAsia="仿宋" w:cs="仿宋"/>
          <w:b/>
          <w:sz w:val="32"/>
          <w:szCs w:val="32"/>
        </w:rPr>
        <w:t xml:space="preserve">第三章  </w:t>
      </w:r>
      <w:r>
        <w:rPr>
          <w:rFonts w:hint="eastAsia" w:ascii="仿宋" w:hAnsi="仿宋" w:eastAsia="仿宋" w:cs="仿宋"/>
          <w:b/>
          <w:sz w:val="32"/>
          <w:szCs w:val="32"/>
          <w:lang w:eastAsia="zh-CN"/>
        </w:rPr>
        <w:t>供应商</w:t>
      </w:r>
      <w:r>
        <w:rPr>
          <w:rFonts w:hint="eastAsia" w:ascii="仿宋" w:hAnsi="仿宋" w:eastAsia="仿宋" w:cs="仿宋"/>
          <w:b/>
          <w:sz w:val="32"/>
          <w:szCs w:val="32"/>
        </w:rPr>
        <w:t>须知</w:t>
      </w:r>
    </w:p>
    <w:p>
      <w:pPr>
        <w:adjustRightInd w:val="0"/>
        <w:snapToGrid w:val="0"/>
        <w:spacing w:line="288" w:lineRule="auto"/>
        <w:jc w:val="center"/>
        <w:outlineLvl w:val="1"/>
        <w:rPr>
          <w:rFonts w:hint="eastAsia" w:ascii="仿宋" w:hAnsi="仿宋" w:eastAsia="仿宋" w:cs="仿宋"/>
          <w:b/>
          <w:sz w:val="24"/>
          <w:szCs w:val="24"/>
        </w:rPr>
      </w:pPr>
      <w:r>
        <w:rPr>
          <w:rFonts w:hint="eastAsia" w:ascii="仿宋" w:hAnsi="仿宋" w:eastAsia="仿宋" w:cs="仿宋"/>
          <w:b/>
          <w:sz w:val="24"/>
          <w:szCs w:val="24"/>
          <w:lang w:eastAsia="zh-CN"/>
        </w:rPr>
        <w:t>供应商</w:t>
      </w:r>
      <w:r>
        <w:rPr>
          <w:rFonts w:hint="eastAsia" w:ascii="仿宋" w:hAnsi="仿宋" w:eastAsia="仿宋" w:cs="仿宋"/>
          <w:b/>
          <w:sz w:val="24"/>
          <w:szCs w:val="24"/>
        </w:rPr>
        <w:t>须知前附表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745"/>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条款号</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内容</w:t>
            </w:r>
          </w:p>
        </w:tc>
        <w:tc>
          <w:tcPr>
            <w:tcW w:w="6753"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一、1</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适用范围</w:t>
            </w:r>
          </w:p>
        </w:tc>
        <w:tc>
          <w:tcPr>
            <w:tcW w:w="6753"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rPr>
                <w:rFonts w:hint="eastAsia" w:ascii="仿宋" w:hAnsi="仿宋" w:eastAsia="仿宋" w:cs="仿宋"/>
                <w:sz w:val="21"/>
                <w:szCs w:val="21"/>
              </w:rPr>
            </w:pPr>
            <w:r>
              <w:rPr>
                <w:rFonts w:hint="eastAsia" w:ascii="仿宋" w:hAnsi="仿宋" w:eastAsia="仿宋" w:cs="仿宋"/>
                <w:spacing w:val="-6"/>
                <w:sz w:val="21"/>
                <w:szCs w:val="21"/>
              </w:rPr>
              <w:t>本</w:t>
            </w:r>
            <w:r>
              <w:rPr>
                <w:rFonts w:hint="eastAsia" w:ascii="仿宋" w:hAnsi="仿宋" w:eastAsia="仿宋" w:cs="仿宋"/>
                <w:spacing w:val="-6"/>
                <w:sz w:val="21"/>
                <w:szCs w:val="21"/>
                <w:lang w:eastAsia="zh-CN"/>
              </w:rPr>
              <w:t>单一来源采购文件</w:t>
            </w:r>
            <w:r>
              <w:rPr>
                <w:rFonts w:hint="eastAsia" w:ascii="仿宋" w:hAnsi="仿宋" w:eastAsia="仿宋" w:cs="仿宋"/>
                <w:spacing w:val="-6"/>
                <w:sz w:val="21"/>
                <w:szCs w:val="21"/>
              </w:rPr>
              <w:t>适用于</w:t>
            </w:r>
            <w:r>
              <w:rPr>
                <w:rFonts w:hint="eastAsia" w:ascii="仿宋" w:hAnsi="仿宋" w:eastAsia="仿宋" w:cs="仿宋"/>
                <w:spacing w:val="-6"/>
                <w:sz w:val="21"/>
                <w:szCs w:val="21"/>
                <w:lang w:eastAsia="zh-CN"/>
              </w:rPr>
              <w:t>浙江理工大学图书馆2023年度电子资源</w:t>
            </w:r>
            <w:r>
              <w:rPr>
                <w:rFonts w:hint="eastAsia" w:ascii="仿宋" w:hAnsi="仿宋" w:eastAsia="仿宋" w:cs="仿宋"/>
                <w:spacing w:val="-6"/>
                <w:sz w:val="21"/>
                <w:szCs w:val="21"/>
              </w:rPr>
              <w:t>的</w:t>
            </w:r>
            <w:r>
              <w:rPr>
                <w:rFonts w:hint="eastAsia" w:ascii="仿宋" w:hAnsi="仿宋" w:eastAsia="仿宋" w:cs="仿宋"/>
                <w:spacing w:val="-6"/>
                <w:sz w:val="21"/>
                <w:szCs w:val="21"/>
                <w:lang w:eastAsia="zh-CN"/>
              </w:rPr>
              <w:t>协商</w:t>
            </w:r>
            <w:r>
              <w:rPr>
                <w:rFonts w:hint="eastAsia" w:ascii="仿宋" w:hAnsi="仿宋" w:eastAsia="仿宋" w:cs="仿宋"/>
                <w:spacing w:val="-6"/>
                <w:sz w:val="21"/>
                <w:szCs w:val="21"/>
              </w:rPr>
              <w:t>、成交、验收、合同履约、付款等（法律、法规另有规定的，从其规定）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lang w:val="en-US" w:eastAsia="zh-CN"/>
              </w:rPr>
              <w:t>一、3</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spacing w:val="-6"/>
                <w:szCs w:val="21"/>
              </w:rPr>
              <w:t>采购方式</w:t>
            </w:r>
          </w:p>
        </w:tc>
        <w:tc>
          <w:tcPr>
            <w:tcW w:w="6753"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rPr>
                <w:rFonts w:hint="eastAsia" w:ascii="仿宋" w:hAnsi="仿宋" w:eastAsia="仿宋" w:cs="仿宋"/>
                <w:sz w:val="21"/>
                <w:szCs w:val="21"/>
              </w:rPr>
            </w:pPr>
            <w:r>
              <w:rPr>
                <w:rFonts w:hint="eastAsia" w:ascii="仿宋" w:hAnsi="仿宋" w:eastAsia="仿宋" w:cs="仿宋"/>
                <w:sz w:val="21"/>
                <w:szCs w:val="21"/>
              </w:rPr>
              <w:t>本次采购采用</w:t>
            </w:r>
            <w:r>
              <w:rPr>
                <w:rFonts w:hint="eastAsia" w:ascii="仿宋" w:hAnsi="仿宋" w:eastAsia="仿宋" w:cs="仿宋"/>
                <w:sz w:val="21"/>
                <w:szCs w:val="21"/>
                <w:lang w:eastAsia="zh-CN"/>
              </w:rPr>
              <w:t>单一来源</w:t>
            </w:r>
            <w:r>
              <w:rPr>
                <w:rFonts w:hint="eastAsia" w:ascii="仿宋" w:hAnsi="仿宋" w:eastAsia="仿宋" w:cs="仿宋"/>
                <w:sz w:val="21"/>
                <w:szCs w:val="21"/>
              </w:rPr>
              <w:t>（线上电子交易）方式进行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一、4</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spacing w:val="-6"/>
                <w:szCs w:val="21"/>
              </w:rPr>
            </w:pPr>
            <w:r>
              <w:rPr>
                <w:rFonts w:hint="eastAsia" w:ascii="仿宋" w:hAnsi="仿宋" w:eastAsia="仿宋" w:cs="仿宋"/>
                <w:b/>
                <w:spacing w:val="-6"/>
                <w:szCs w:val="21"/>
                <w:lang w:eastAsia="zh-CN"/>
              </w:rPr>
              <w:t>单一来源</w:t>
            </w:r>
            <w:r>
              <w:rPr>
                <w:rFonts w:hint="eastAsia" w:ascii="仿宋" w:hAnsi="仿宋" w:eastAsia="仿宋" w:cs="仿宋"/>
                <w:b/>
                <w:spacing w:val="-6"/>
                <w:szCs w:val="21"/>
              </w:rPr>
              <w:t>委托</w:t>
            </w:r>
          </w:p>
        </w:tc>
        <w:tc>
          <w:tcPr>
            <w:tcW w:w="6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21"/>
                <w:szCs w:val="21"/>
              </w:rPr>
            </w:pPr>
            <w:r>
              <w:rPr>
                <w:rFonts w:hint="eastAsia" w:ascii="仿宋" w:hAnsi="仿宋" w:eastAsia="仿宋" w:cs="仿宋"/>
                <w:spacing w:val="-6"/>
                <w:szCs w:val="21"/>
              </w:rPr>
              <w:t>如</w:t>
            </w:r>
            <w:r>
              <w:rPr>
                <w:rFonts w:hint="eastAsia" w:ascii="仿宋" w:hAnsi="仿宋" w:eastAsia="仿宋" w:cs="仿宋"/>
                <w:spacing w:val="-6"/>
                <w:szCs w:val="21"/>
                <w:lang w:eastAsia="zh-CN"/>
              </w:rPr>
              <w:t>供应商授权代表</w:t>
            </w:r>
            <w:r>
              <w:rPr>
                <w:rFonts w:hint="eastAsia" w:ascii="仿宋" w:hAnsi="仿宋" w:eastAsia="仿宋" w:cs="仿宋"/>
                <w:spacing w:val="-6"/>
                <w:szCs w:val="21"/>
              </w:rPr>
              <w:t>不是法定代表人，提供</w:t>
            </w:r>
            <w:r>
              <w:rPr>
                <w:rFonts w:hint="eastAsia" w:ascii="仿宋" w:hAnsi="仿宋" w:eastAsia="仿宋" w:cs="仿宋"/>
                <w:bCs/>
                <w:spacing w:val="-6"/>
                <w:szCs w:val="21"/>
              </w:rPr>
              <w:t>法定代表人授权委托书</w:t>
            </w:r>
            <w:r>
              <w:rPr>
                <w:rFonts w:hint="eastAsia" w:ascii="仿宋" w:hAnsi="仿宋" w:eastAsia="仿宋" w:cs="仿宋"/>
                <w:spacing w:val="-6"/>
                <w:szCs w:val="21"/>
              </w:rPr>
              <w:t>（格式详见</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lang w:val="en-US" w:eastAsia="zh-CN"/>
              </w:rPr>
              <w:t>一、5</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lang w:eastAsia="zh-CN"/>
              </w:rPr>
              <w:t>协商</w:t>
            </w:r>
            <w:r>
              <w:rPr>
                <w:rFonts w:hint="eastAsia" w:ascii="仿宋" w:hAnsi="仿宋" w:eastAsia="仿宋" w:cs="仿宋"/>
                <w:b/>
                <w:bCs/>
                <w:sz w:val="21"/>
                <w:szCs w:val="21"/>
              </w:rPr>
              <w:t>费用</w:t>
            </w:r>
          </w:p>
        </w:tc>
        <w:tc>
          <w:tcPr>
            <w:tcW w:w="6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1</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不论</w:t>
            </w:r>
            <w:r>
              <w:rPr>
                <w:rFonts w:hint="eastAsia" w:ascii="仿宋" w:hAnsi="仿宋" w:eastAsia="仿宋" w:cs="仿宋"/>
                <w:sz w:val="21"/>
                <w:szCs w:val="21"/>
                <w:lang w:val="en-US" w:eastAsia="zh-CN"/>
              </w:rPr>
              <w:t>采购</w:t>
            </w:r>
            <w:r>
              <w:rPr>
                <w:rFonts w:hint="eastAsia" w:ascii="仿宋" w:hAnsi="仿宋" w:eastAsia="仿宋" w:cs="仿宋"/>
                <w:sz w:val="21"/>
                <w:szCs w:val="21"/>
              </w:rPr>
              <w:t>结果如何，</w:t>
            </w:r>
            <w:r>
              <w:rPr>
                <w:rFonts w:hint="eastAsia" w:ascii="仿宋" w:hAnsi="仿宋" w:eastAsia="仿宋" w:cs="仿宋"/>
                <w:sz w:val="21"/>
                <w:szCs w:val="21"/>
                <w:lang w:eastAsia="zh-CN"/>
              </w:rPr>
              <w:t>供应商</w:t>
            </w:r>
            <w:r>
              <w:rPr>
                <w:rFonts w:hint="eastAsia" w:ascii="仿宋" w:hAnsi="仿宋" w:eastAsia="仿宋" w:cs="仿宋"/>
                <w:sz w:val="21"/>
                <w:szCs w:val="21"/>
              </w:rPr>
              <w:t>均应自行承担所有与</w:t>
            </w:r>
            <w:r>
              <w:rPr>
                <w:rFonts w:hint="eastAsia" w:ascii="仿宋" w:hAnsi="仿宋" w:eastAsia="仿宋" w:cs="仿宋"/>
                <w:sz w:val="21"/>
                <w:szCs w:val="21"/>
                <w:lang w:val="en-US" w:eastAsia="zh-CN"/>
              </w:rPr>
              <w:t>协商</w:t>
            </w:r>
            <w:r>
              <w:rPr>
                <w:rFonts w:hint="eastAsia" w:ascii="仿宋" w:hAnsi="仿宋" w:eastAsia="仿宋" w:cs="仿宋"/>
                <w:sz w:val="21"/>
                <w:szCs w:val="21"/>
              </w:rPr>
              <w:t>有关的全部费用；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2</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成交供应商在成交通知书发出之日起七个工作日内向采购代理机构交纳代理服务费</w:t>
            </w:r>
            <w:r>
              <w:rPr>
                <w:rFonts w:hint="eastAsia" w:ascii="仿宋" w:hAnsi="仿宋" w:eastAsia="仿宋" w:cs="仿宋"/>
                <w:sz w:val="21"/>
                <w:szCs w:val="21"/>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3</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成交供应商</w:t>
            </w:r>
            <w:r>
              <w:rPr>
                <w:rFonts w:hint="eastAsia" w:ascii="仿宋" w:hAnsi="仿宋" w:eastAsia="仿宋" w:cs="仿宋"/>
                <w:sz w:val="21"/>
                <w:szCs w:val="21"/>
              </w:rPr>
              <w:t>逾期支付代理服务费，须承担代理服务费每日百分之三的违约金，逾期十日未支付的，采购代理机构有权向杭州仲裁委员会对</w:t>
            </w:r>
            <w:r>
              <w:rPr>
                <w:rFonts w:hint="eastAsia" w:ascii="仿宋" w:hAnsi="仿宋" w:eastAsia="仿宋" w:cs="仿宋"/>
                <w:sz w:val="21"/>
                <w:szCs w:val="21"/>
                <w:lang w:eastAsia="zh-CN"/>
              </w:rPr>
              <w:t>成交供应商</w:t>
            </w:r>
            <w:r>
              <w:rPr>
                <w:rFonts w:hint="eastAsia" w:ascii="仿宋" w:hAnsi="仿宋" w:eastAsia="仿宋" w:cs="仿宋"/>
                <w:sz w:val="21"/>
                <w:szCs w:val="21"/>
              </w:rPr>
              <w:t>提起仲裁，仲裁费用（包括仲裁受理费和仲裁处理费）均由</w:t>
            </w:r>
            <w:r>
              <w:rPr>
                <w:rFonts w:hint="eastAsia" w:ascii="仿宋" w:hAnsi="仿宋" w:eastAsia="仿宋" w:cs="仿宋"/>
                <w:sz w:val="21"/>
                <w:szCs w:val="21"/>
                <w:lang w:eastAsia="zh-CN"/>
              </w:rPr>
              <w:t>成交供应商</w:t>
            </w:r>
            <w:r>
              <w:rPr>
                <w:rFonts w:hint="eastAsia" w:ascii="仿宋" w:hAnsi="仿宋" w:eastAsia="仿宋" w:cs="仿宋"/>
                <w:sz w:val="21"/>
                <w:szCs w:val="21"/>
              </w:rPr>
              <w:t>承担</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spacing w:val="-6"/>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4</w:t>
            </w:r>
            <w:r>
              <w:rPr>
                <w:rFonts w:hint="eastAsia" w:ascii="仿宋" w:hAnsi="仿宋" w:eastAsia="仿宋" w:cs="仿宋"/>
                <w:sz w:val="21"/>
                <w:szCs w:val="21"/>
                <w:lang w:val="en-US" w:eastAsia="zh-CN"/>
              </w:rPr>
              <w:t xml:space="preserve"> </w:t>
            </w:r>
            <w:r>
              <w:rPr>
                <w:rFonts w:hint="eastAsia" w:ascii="仿宋" w:hAnsi="仿宋" w:eastAsia="仿宋" w:cs="仿宋"/>
                <w:spacing w:val="-6"/>
                <w:sz w:val="21"/>
                <w:szCs w:val="21"/>
              </w:rPr>
              <w:t>收费标准：</w:t>
            </w:r>
          </w:p>
          <w:tbl>
            <w:tblPr>
              <w:tblStyle w:val="26"/>
              <w:tblW w:w="53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212"/>
              <w:gridCol w:w="21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384" w:type="dxa"/>
                  <w:gridSpan w:val="2"/>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both"/>
                    <w:textAlignment w:val="auto"/>
                    <w:outlineLvl w:val="9"/>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标项一、二、三、四</w:t>
                  </w:r>
                  <w:r>
                    <w:rPr>
                      <w:rFonts w:hint="eastAsia" w:ascii="仿宋" w:hAnsi="仿宋" w:eastAsia="仿宋" w:cs="仿宋"/>
                      <w:sz w:val="21"/>
                      <w:szCs w:val="21"/>
                      <w:lang w:val="en-US" w:eastAsia="zh-CN"/>
                    </w:rPr>
                    <w:t>（超出200万元按200万元计算）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321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b/>
                      <w:bCs/>
                      <w:sz w:val="21"/>
                      <w:szCs w:val="21"/>
                      <w:highlight w:val="none"/>
                      <w:lang w:val="en-US" w:eastAsia="zh-CN"/>
                    </w:rPr>
                  </w:pPr>
                  <w:r>
                    <w:rPr>
                      <w:rFonts w:hint="eastAsia" w:ascii="仿宋" w:hAnsi="仿宋" w:eastAsia="仿宋" w:cs="仿宋"/>
                      <w:b/>
                      <w:bCs/>
                      <w:sz w:val="21"/>
                      <w:szCs w:val="21"/>
                      <w:highlight w:val="none"/>
                      <w:lang w:val="en-US" w:eastAsia="zh-CN"/>
                    </w:rPr>
                    <w:t>成交金额（万元）</w:t>
                  </w:r>
                </w:p>
              </w:tc>
              <w:tc>
                <w:tcPr>
                  <w:tcW w:w="217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3212" w:type="dxa"/>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Cs w:val="21"/>
                    </w:rPr>
                    <w:t>100以下</w:t>
                  </w:r>
                </w:p>
              </w:tc>
              <w:tc>
                <w:tcPr>
                  <w:tcW w:w="2172" w:type="dxa"/>
                  <w:tcMar>
                    <w:top w:w="0" w:type="dxa"/>
                    <w:left w:w="108" w:type="dxa"/>
                    <w:bottom w:w="0" w:type="dxa"/>
                    <w:right w:w="108" w:type="dxa"/>
                  </w:tcMar>
                  <w:vAlign w:val="center"/>
                </w:tcPr>
                <w:p>
                  <w:pPr>
                    <w:jc w:val="center"/>
                    <w:rPr>
                      <w:rFonts w:hint="default" w:ascii="仿宋" w:hAnsi="仿宋" w:eastAsia="仿宋" w:cs="仿宋"/>
                      <w:sz w:val="21"/>
                      <w:szCs w:val="21"/>
                      <w:lang w:val="en-US" w:eastAsia="zh-CN"/>
                    </w:rPr>
                  </w:pPr>
                  <w:r>
                    <w:rPr>
                      <w:rFonts w:hint="eastAsia" w:ascii="仿宋" w:hAnsi="仿宋" w:eastAsia="仿宋" w:cs="仿宋"/>
                      <w:szCs w:val="21"/>
                      <w:lang w:val="en-US" w:eastAsia="zh-CN"/>
                    </w:rPr>
                    <w:t>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3212" w:type="dxa"/>
                  <w:tcMar>
                    <w:top w:w="0" w:type="dxa"/>
                    <w:left w:w="108" w:type="dxa"/>
                    <w:bottom w:w="0" w:type="dxa"/>
                    <w:right w:w="108"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100-500</w:t>
                  </w:r>
                </w:p>
              </w:tc>
              <w:tc>
                <w:tcPr>
                  <w:tcW w:w="2172" w:type="dxa"/>
                  <w:tcMar>
                    <w:top w:w="0" w:type="dxa"/>
                    <w:left w:w="108" w:type="dxa"/>
                    <w:bottom w:w="0" w:type="dxa"/>
                    <w:right w:w="108"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0.56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384" w:type="dxa"/>
                  <w:gridSpan w:val="2"/>
                  <w:tcMar>
                    <w:top w:w="0" w:type="dxa"/>
                    <w:left w:w="108" w:type="dxa"/>
                    <w:bottom w:w="0" w:type="dxa"/>
                    <w:right w:w="108" w:type="dxa"/>
                  </w:tcMar>
                  <w:vAlign w:val="center"/>
                </w:tcPr>
                <w:p>
                  <w:pPr>
                    <w:jc w:val="both"/>
                    <w:rPr>
                      <w:rFonts w:hint="default" w:ascii="仿宋" w:hAnsi="仿宋" w:eastAsia="仿宋" w:cs="仿宋"/>
                      <w:szCs w:val="21"/>
                      <w:lang w:val="en-US" w:eastAsia="zh-CN"/>
                    </w:rPr>
                  </w:pPr>
                  <w:r>
                    <w:rPr>
                      <w:rFonts w:hint="eastAsia" w:ascii="仿宋" w:hAnsi="仿宋" w:eastAsia="仿宋" w:cs="仿宋"/>
                      <w:b/>
                      <w:bCs/>
                      <w:sz w:val="21"/>
                      <w:szCs w:val="21"/>
                      <w:lang w:val="en-US" w:eastAsia="zh-CN"/>
                    </w:rPr>
                    <w:t>标项五、六、七、八：人民币壹仟圆整</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sz w:val="21"/>
                <w:szCs w:val="21"/>
              </w:rPr>
            </w:pPr>
            <w:r>
              <w:rPr>
                <w:rFonts w:hint="eastAsia" w:ascii="仿宋" w:hAnsi="仿宋" w:eastAsia="仿宋" w:cs="仿宋"/>
                <w:spacing w:val="-6"/>
                <w:sz w:val="21"/>
                <w:szCs w:val="21"/>
              </w:rPr>
              <w:t>5.</w:t>
            </w:r>
            <w:r>
              <w:rPr>
                <w:rFonts w:hint="eastAsia" w:ascii="仿宋" w:hAnsi="仿宋" w:eastAsia="仿宋" w:cs="仿宋"/>
                <w:spacing w:val="-6"/>
                <w:sz w:val="21"/>
                <w:szCs w:val="21"/>
                <w:lang w:val="en-US" w:eastAsia="zh-CN"/>
              </w:rPr>
              <w:t xml:space="preserve">5 </w:t>
            </w:r>
            <w:r>
              <w:rPr>
                <w:rFonts w:hint="eastAsia" w:ascii="仿宋" w:hAnsi="仿宋" w:eastAsia="仿宋" w:cs="仿宋"/>
                <w:spacing w:val="-6"/>
                <w:sz w:val="21"/>
                <w:szCs w:val="21"/>
                <w:lang w:eastAsia="zh-CN"/>
              </w:rPr>
              <w:t>协商保证金：无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lang w:val="en-US" w:eastAsia="zh-CN"/>
              </w:rPr>
              <w:t>一、6</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联合体响应</w:t>
            </w:r>
          </w:p>
        </w:tc>
        <w:tc>
          <w:tcPr>
            <w:tcW w:w="6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sz w:val="21"/>
                <w:szCs w:val="21"/>
                <w:lang w:eastAsia="zh-CN"/>
              </w:rPr>
            </w:pPr>
            <w:r>
              <w:rPr>
                <w:rFonts w:hint="eastAsia" w:ascii="仿宋" w:hAnsi="仿宋" w:eastAsia="仿宋" w:cs="仿宋"/>
                <w:szCs w:val="21"/>
                <w:lang w:eastAsia="zh-CN"/>
              </w:rPr>
              <w:t>本项目不接受联合体响应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lang w:val="en-US" w:eastAsia="zh-CN"/>
              </w:rPr>
              <w:t>一、7</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转包与分包</w:t>
            </w:r>
          </w:p>
        </w:tc>
        <w:tc>
          <w:tcPr>
            <w:tcW w:w="6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7.</w:t>
            </w:r>
            <w:r>
              <w:rPr>
                <w:rFonts w:hint="eastAsia" w:ascii="仿宋" w:hAnsi="仿宋" w:eastAsia="仿宋" w:cs="仿宋"/>
                <w:spacing w:val="-6"/>
                <w:szCs w:val="21"/>
              </w:rPr>
              <w:t>1</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本项目不允许转包；</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rPr>
                <w:rFonts w:hint="eastAsia" w:ascii="仿宋" w:hAnsi="仿宋" w:eastAsia="仿宋" w:cs="仿宋"/>
                <w:sz w:val="21"/>
                <w:szCs w:val="21"/>
              </w:rPr>
            </w:pPr>
            <w:r>
              <w:rPr>
                <w:rFonts w:hint="eastAsia" w:ascii="仿宋" w:hAnsi="仿宋" w:eastAsia="仿宋" w:cs="仿宋"/>
                <w:spacing w:val="-6"/>
                <w:szCs w:val="21"/>
                <w:lang w:val="en-US" w:eastAsia="zh-CN"/>
              </w:rPr>
              <w:t>7.</w:t>
            </w:r>
            <w:r>
              <w:rPr>
                <w:rFonts w:hint="eastAsia" w:ascii="仿宋" w:hAnsi="仿宋" w:eastAsia="仿宋" w:cs="仿宋"/>
                <w:spacing w:val="-6"/>
                <w:szCs w:val="21"/>
              </w:rPr>
              <w:t>2</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供应商根据</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的规定和采购项目的实际情况，拟在成交后将成交项目的非主体、非关键性工作分包的，应当在响应文件中载明分</w:t>
            </w:r>
            <w:r>
              <w:rPr>
                <w:rFonts w:hint="eastAsia" w:ascii="仿宋" w:hAnsi="仿宋" w:eastAsia="仿宋" w:cs="仿宋"/>
                <w:spacing w:val="-6"/>
                <w:szCs w:val="21"/>
                <w:lang w:eastAsia="zh-CN"/>
              </w:rPr>
              <w:t>包承担主体</w:t>
            </w:r>
            <w:r>
              <w:rPr>
                <w:rFonts w:hint="eastAsia" w:ascii="仿宋" w:hAnsi="仿宋" w:eastAsia="仿宋" w:cs="仿宋"/>
                <w:b/>
                <w:bCs/>
                <w:spacing w:val="-6"/>
                <w:szCs w:val="21"/>
                <w:lang w:eastAsia="zh-CN"/>
              </w:rPr>
              <w:t>（附件2）</w:t>
            </w:r>
            <w:r>
              <w:rPr>
                <w:rFonts w:hint="eastAsia" w:ascii="仿宋" w:hAnsi="仿宋" w:eastAsia="仿宋" w:cs="仿宋"/>
                <w:spacing w:val="-6"/>
                <w:szCs w:val="21"/>
              </w:rPr>
              <w:t>，分包承担主体应当具备相应资质条件且不得再次分包。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六、（二）</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信用</w:t>
            </w:r>
            <w:r>
              <w:rPr>
                <w:rFonts w:hint="eastAsia" w:ascii="仿宋" w:hAnsi="仿宋" w:eastAsia="仿宋" w:cs="仿宋"/>
                <w:b/>
                <w:bCs/>
                <w:sz w:val="21"/>
                <w:szCs w:val="21"/>
                <w:lang w:val="en-US" w:eastAsia="zh-CN"/>
              </w:rPr>
              <w:t>信息</w:t>
            </w:r>
          </w:p>
        </w:tc>
        <w:tc>
          <w:tcPr>
            <w:tcW w:w="675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rPr>
            </w:pPr>
            <w:r>
              <w:rPr>
                <w:rFonts w:hint="eastAsia" w:ascii="仿宋" w:hAnsi="仿宋" w:eastAsia="仿宋" w:cs="仿宋"/>
                <w:b/>
                <w:bCs/>
              </w:rPr>
              <w:t>查询渠道及截止时间：采购代理机构将通过</w:t>
            </w:r>
            <w:r>
              <w:rPr>
                <w:rFonts w:hint="eastAsia" w:ascii="仿宋" w:hAnsi="仿宋" w:eastAsia="仿宋" w:cs="仿宋"/>
                <w:b/>
                <w:bCs/>
                <w:lang w:eastAsia="zh-CN"/>
              </w:rPr>
              <w:t>“信用中国”、中国政府采购网</w:t>
            </w:r>
            <w:r>
              <w:rPr>
                <w:rFonts w:hint="eastAsia" w:ascii="仿宋" w:hAnsi="仿宋" w:eastAsia="仿宋" w:cs="仿宋"/>
                <w:b/>
                <w:bCs/>
              </w:rPr>
              <w:t>查询供应商响应文件提交（上传）截止时间当天的信用记录；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rPr>
            </w:pPr>
            <w:r>
              <w:rPr>
                <w:rFonts w:hint="eastAsia" w:ascii="仿宋" w:hAnsi="仿宋" w:eastAsia="仿宋" w:cs="仿宋"/>
                <w:b/>
                <w:bCs/>
              </w:rPr>
              <w:t>查询记录和证据留存的具体方式：现场查询的供应商信用记录、查询结果经确认后与采购文件一起存档；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rPr>
            </w:pPr>
            <w:r>
              <w:rPr>
                <w:rFonts w:hint="eastAsia" w:ascii="仿宋" w:hAnsi="仿宋" w:eastAsia="仿宋" w:cs="仿宋"/>
                <w:b/>
                <w:bCs/>
              </w:rPr>
              <w:t>使用规则：经查询列入失信被执行人名单、重大税收违法案件当事人名单、政府采购严重违法失信行为记录名单的供应商将被拒绝参与政府采购活动。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资格审查要求的资格证明材料</w:t>
            </w:r>
          </w:p>
        </w:tc>
        <w:tc>
          <w:tcPr>
            <w:tcW w:w="6753"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rPr>
                <w:rFonts w:hint="eastAsia" w:ascii="仿宋" w:hAnsi="仿宋" w:eastAsia="仿宋" w:cs="仿宋"/>
                <w:b/>
                <w:bCs/>
                <w:sz w:val="21"/>
                <w:szCs w:val="21"/>
              </w:rPr>
            </w:pPr>
            <w:r>
              <w:rPr>
                <w:rFonts w:hint="eastAsia" w:ascii="仿宋" w:hAnsi="仿宋" w:eastAsia="仿宋" w:cs="仿宋"/>
                <w:b/>
                <w:bCs/>
                <w:sz w:val="21"/>
                <w:szCs w:val="21"/>
              </w:rPr>
              <w:t>资格审查要求的资格证明材料（均需加盖公章）：</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Cs w:val="21"/>
                <w:highlight w:val="none"/>
              </w:rPr>
            </w:pPr>
            <w:r>
              <w:rPr>
                <w:rFonts w:hint="eastAsia" w:ascii="仿宋" w:hAnsi="仿宋" w:eastAsia="仿宋" w:cs="仿宋"/>
                <w:b/>
                <w:bCs/>
                <w:szCs w:val="21"/>
                <w:highlight w:val="none"/>
              </w:rPr>
              <w:t>1）有效的法人或者其他组织的营业执照等证明文件/自然人的身份证明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Cs w:val="21"/>
                <w:highlight w:val="none"/>
              </w:rPr>
            </w:pPr>
            <w:r>
              <w:rPr>
                <w:rFonts w:hint="eastAsia" w:ascii="仿宋" w:hAnsi="仿宋" w:eastAsia="仿宋" w:cs="仿宋"/>
                <w:b/>
                <w:bCs/>
                <w:szCs w:val="21"/>
                <w:highlight w:val="none"/>
              </w:rPr>
              <w:t>2）符合参加政府采购活动应当具备的一般条件的承诺函</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rPr>
                <w:rFonts w:hint="eastAsia" w:ascii="仿宋" w:hAnsi="仿宋" w:eastAsia="仿宋" w:cs="仿宋"/>
                <w:b/>
                <w:bCs/>
                <w:sz w:val="21"/>
                <w:szCs w:val="21"/>
              </w:rPr>
            </w:pPr>
            <w:r>
              <w:rPr>
                <w:rFonts w:hint="eastAsia" w:ascii="仿宋" w:hAnsi="仿宋" w:eastAsia="仿宋" w:cs="仿宋"/>
                <w:b/>
                <w:bCs/>
                <w:szCs w:val="21"/>
                <w:highlight w:val="none"/>
              </w:rPr>
              <w:t>3）落实政府采购政策需满足的资格要求</w:t>
            </w:r>
            <w:r>
              <w:rPr>
                <w:rFonts w:hint="eastAsia" w:ascii="仿宋" w:hAnsi="仿宋" w:eastAsia="仿宋" w:cs="仿宋"/>
                <w:b/>
                <w:bCs/>
                <w:szCs w:val="21"/>
                <w:lang w:eastAsia="zh-CN"/>
              </w:rPr>
              <w:t>（</w:t>
            </w:r>
            <w:r>
              <w:rPr>
                <w:rFonts w:hint="eastAsia" w:ascii="仿宋" w:hAnsi="仿宋" w:eastAsia="仿宋" w:cs="仿宋"/>
                <w:b/>
                <w:bCs/>
                <w:szCs w:val="21"/>
                <w:lang w:val="en-US" w:eastAsia="zh-CN"/>
              </w:rPr>
              <w:t>仅限标项六、七、八</w:t>
            </w:r>
            <w:r>
              <w:rPr>
                <w:rFonts w:hint="eastAsia" w:ascii="仿宋" w:hAnsi="仿宋" w:eastAsia="仿宋" w:cs="仿宋"/>
                <w:b/>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numPr>
                <w:ilvl w:val="0"/>
                <w:numId w:val="0"/>
              </w:numPr>
              <w:kinsoku/>
              <w:wordWrap/>
              <w:overflowPunct/>
              <w:topLinePunct w:val="0"/>
              <w:autoSpaceDE/>
              <w:autoSpaceDN/>
              <w:bidi w:val="0"/>
              <w:spacing w:line="240" w:lineRule="auto"/>
              <w:ind w:leftChars="0" w:right="0" w:rightChars="0"/>
              <w:jc w:val="center"/>
              <w:textAlignment w:val="auto"/>
              <w:rPr>
                <w:rFonts w:hint="eastAsia"/>
                <w:lang w:val="en-US" w:eastAsia="zh-CN"/>
              </w:rPr>
            </w:pPr>
            <w:r>
              <w:rPr>
                <w:rFonts w:hint="eastAsia" w:ascii="仿宋" w:hAnsi="仿宋" w:eastAsia="仿宋" w:cs="仿宋"/>
                <w:b/>
                <w:bCs/>
                <w:spacing w:val="-6"/>
                <w:szCs w:val="21"/>
                <w:lang w:val="en-US" w:eastAsia="zh-CN"/>
              </w:rPr>
              <w:t>三、2.4</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bCs/>
                <w:spacing w:val="-6"/>
                <w:szCs w:val="21"/>
                <w:lang w:eastAsia="zh-CN"/>
              </w:rPr>
              <w:t>响应文件</w:t>
            </w:r>
            <w:r>
              <w:rPr>
                <w:rFonts w:hint="eastAsia" w:ascii="仿宋" w:hAnsi="仿宋" w:eastAsia="仿宋" w:cs="仿宋"/>
                <w:b/>
                <w:bCs/>
                <w:spacing w:val="-6"/>
                <w:szCs w:val="21"/>
              </w:rPr>
              <w:t>份数</w:t>
            </w:r>
          </w:p>
        </w:tc>
        <w:tc>
          <w:tcPr>
            <w:tcW w:w="6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 w:hAnsi="仿宋" w:eastAsia="仿宋" w:cs="仿宋"/>
                <w:b/>
                <w:bCs/>
                <w:spacing w:val="-6"/>
                <w:szCs w:val="21"/>
                <w:highlight w:val="none"/>
              </w:rPr>
            </w:pPr>
            <w:r>
              <w:rPr>
                <w:rFonts w:hint="eastAsia" w:ascii="仿宋" w:hAnsi="仿宋" w:eastAsia="仿宋" w:cs="仿宋"/>
                <w:b/>
                <w:bCs/>
                <w:spacing w:val="-6"/>
                <w:szCs w:val="21"/>
                <w:highlight w:val="none"/>
              </w:rPr>
              <w:t>电子加密</w:t>
            </w:r>
            <w:r>
              <w:rPr>
                <w:rFonts w:hint="eastAsia" w:ascii="仿宋" w:hAnsi="仿宋" w:eastAsia="仿宋" w:cs="仿宋"/>
                <w:b/>
                <w:bCs/>
                <w:spacing w:val="-6"/>
                <w:szCs w:val="21"/>
                <w:highlight w:val="none"/>
                <w:lang w:eastAsia="zh-CN"/>
              </w:rPr>
              <w:t>响应文件</w:t>
            </w:r>
            <w:r>
              <w:rPr>
                <w:rFonts w:hint="eastAsia" w:ascii="仿宋" w:hAnsi="仿宋" w:eastAsia="仿宋" w:cs="仿宋"/>
                <w:b/>
                <w:bCs/>
                <w:spacing w:val="-6"/>
                <w:szCs w:val="21"/>
                <w:highlight w:val="none"/>
              </w:rPr>
              <w:t>：政府采购云平台在线上传一份</w:t>
            </w:r>
            <w:r>
              <w:rPr>
                <w:rFonts w:hint="eastAsia" w:ascii="仿宋" w:hAnsi="仿宋" w:eastAsia="仿宋" w:cs="仿宋"/>
                <w:b/>
                <w:bCs/>
                <w:spacing w:val="-6"/>
                <w:szCs w:val="21"/>
                <w:highlight w:val="none"/>
                <w:lang w:eastAsia="zh-CN"/>
              </w:rPr>
              <w:t>，</w:t>
            </w:r>
            <w:r>
              <w:rPr>
                <w:rFonts w:hint="eastAsia" w:ascii="仿宋" w:hAnsi="仿宋" w:eastAsia="仿宋" w:cs="仿宋"/>
                <w:b/>
                <w:bCs/>
                <w:spacing w:val="-6"/>
                <w:szCs w:val="21"/>
                <w:highlight w:val="none"/>
              </w:rPr>
              <w:t>备份</w:t>
            </w:r>
            <w:r>
              <w:rPr>
                <w:rFonts w:hint="eastAsia" w:ascii="仿宋" w:hAnsi="仿宋" w:eastAsia="仿宋" w:cs="仿宋"/>
                <w:b/>
                <w:bCs/>
                <w:spacing w:val="-6"/>
                <w:szCs w:val="21"/>
                <w:highlight w:val="none"/>
                <w:lang w:eastAsia="zh-CN"/>
              </w:rPr>
              <w:t>响应文件</w:t>
            </w:r>
            <w:r>
              <w:rPr>
                <w:rFonts w:hint="eastAsia" w:ascii="仿宋" w:hAnsi="仿宋" w:eastAsia="仿宋" w:cs="仿宋"/>
                <w:b/>
                <w:bCs/>
                <w:spacing w:val="-6"/>
                <w:szCs w:val="21"/>
                <w:highlight w:val="none"/>
              </w:rPr>
              <w:t>：密封包装后</w:t>
            </w:r>
            <w:r>
              <w:rPr>
                <w:rFonts w:hint="eastAsia" w:ascii="仿宋" w:hAnsi="仿宋" w:eastAsia="仿宋" w:cs="仿宋"/>
                <w:b/>
                <w:bCs/>
                <w:spacing w:val="-6"/>
                <w:szCs w:val="21"/>
                <w:highlight w:val="none"/>
                <w:lang w:val="en-US" w:eastAsia="zh-CN"/>
              </w:rPr>
              <w:t>以</w:t>
            </w:r>
            <w:r>
              <w:rPr>
                <w:rFonts w:hint="eastAsia" w:ascii="仿宋" w:hAnsi="仿宋" w:eastAsia="仿宋" w:cs="仿宋"/>
                <w:b/>
                <w:bCs/>
                <w:spacing w:val="-6"/>
                <w:szCs w:val="21"/>
                <w:highlight w:val="none"/>
              </w:rPr>
              <w:t>EMS或顺丰邮寄形式递交一份（邮寄地址：</w:t>
            </w:r>
            <w:r>
              <w:rPr>
                <w:rFonts w:hint="eastAsia" w:ascii="仿宋" w:hAnsi="仿宋" w:eastAsia="仿宋" w:cs="仿宋"/>
                <w:b/>
                <w:bCs/>
                <w:szCs w:val="21"/>
                <w:highlight w:val="none"/>
              </w:rPr>
              <w:t>杭州市西湖区玉古路173号</w:t>
            </w:r>
            <w:r>
              <w:rPr>
                <w:rFonts w:hint="eastAsia" w:ascii="仿宋" w:hAnsi="仿宋" w:eastAsia="仿宋" w:cs="仿宋"/>
                <w:b/>
                <w:bCs/>
                <w:szCs w:val="21"/>
                <w:highlight w:val="none"/>
                <w:lang w:eastAsia="zh-CN"/>
              </w:rPr>
              <w:t>中田大厦21楼</w:t>
            </w:r>
            <w:r>
              <w:rPr>
                <w:rFonts w:hint="eastAsia" w:ascii="仿宋" w:hAnsi="仿宋" w:eastAsia="仿宋" w:cs="仿宋"/>
                <w:b/>
                <w:bCs/>
                <w:szCs w:val="21"/>
                <w:highlight w:val="none"/>
              </w:rPr>
              <w:t>H室，</w:t>
            </w:r>
            <w:r>
              <w:rPr>
                <w:rFonts w:hint="eastAsia" w:ascii="仿宋" w:hAnsi="仿宋" w:eastAsia="仿宋" w:cs="仿宋"/>
                <w:b/>
                <w:bCs/>
                <w:szCs w:val="21"/>
                <w:highlight w:val="none"/>
                <w:lang w:eastAsia="zh-CN"/>
              </w:rPr>
              <w:t>浙江求是招标代理有限公司孙伟健收</w:t>
            </w:r>
            <w:r>
              <w:rPr>
                <w:rFonts w:hint="eastAsia" w:ascii="仿宋" w:hAnsi="仿宋" w:eastAsia="仿宋" w:cs="仿宋"/>
                <w:b/>
                <w:bCs/>
                <w:szCs w:val="21"/>
                <w:highlight w:val="none"/>
              </w:rPr>
              <w:t>，电话：0571-87</w:t>
            </w:r>
            <w:r>
              <w:rPr>
                <w:rFonts w:hint="eastAsia" w:ascii="仿宋" w:hAnsi="仿宋" w:eastAsia="仿宋" w:cs="仿宋"/>
                <w:b/>
                <w:bCs/>
                <w:szCs w:val="21"/>
                <w:highlight w:val="none"/>
                <w:lang w:val="en-US" w:eastAsia="zh-CN"/>
              </w:rPr>
              <w:t>679349</w:t>
            </w:r>
            <w:r>
              <w:rPr>
                <w:rFonts w:hint="eastAsia" w:ascii="仿宋" w:hAnsi="仿宋" w:eastAsia="仿宋" w:cs="仿宋"/>
                <w:b/>
                <w:bCs/>
                <w:szCs w:val="21"/>
                <w:highlight w:val="none"/>
              </w:rPr>
              <w:t>，寄出后将快递单号、项目名称、公司名称、联系方式等相关信息发至zb</w:t>
            </w:r>
            <w:r>
              <w:rPr>
                <w:rFonts w:hint="eastAsia" w:ascii="仿宋" w:hAnsi="仿宋" w:eastAsia="仿宋" w:cs="仿宋"/>
                <w:b/>
                <w:bCs/>
                <w:szCs w:val="21"/>
                <w:highlight w:val="none"/>
                <w:lang w:val="en-US" w:eastAsia="zh-CN"/>
              </w:rPr>
              <w:t>08</w:t>
            </w:r>
            <w:r>
              <w:rPr>
                <w:rFonts w:hint="eastAsia" w:ascii="仿宋" w:hAnsi="仿宋" w:eastAsia="仿宋" w:cs="仿宋"/>
                <w:b/>
                <w:bCs/>
                <w:szCs w:val="21"/>
                <w:highlight w:val="none"/>
              </w:rPr>
              <w:t>@qszb.net以便查收）。</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szCs w:val="21"/>
              </w:rPr>
              <w:t>特别说明：双休日和法定节假日不收件，</w:t>
            </w:r>
            <w:r>
              <w:rPr>
                <w:rFonts w:hint="eastAsia" w:ascii="仿宋" w:hAnsi="仿宋" w:eastAsia="仿宋" w:cs="仿宋"/>
                <w:b/>
                <w:szCs w:val="21"/>
                <w:lang w:eastAsia="zh-CN"/>
              </w:rPr>
              <w:t>供应商</w:t>
            </w:r>
            <w:r>
              <w:rPr>
                <w:rFonts w:hint="eastAsia" w:ascii="仿宋" w:hAnsi="仿宋" w:eastAsia="仿宋" w:cs="仿宋"/>
                <w:b/>
                <w:szCs w:val="21"/>
              </w:rPr>
              <w:t>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2"/>
              <w:rPr>
                <w:rFonts w:hint="eastAsia" w:ascii="仿宋" w:hAnsi="仿宋" w:eastAsia="仿宋" w:cs="仿宋"/>
                <w:b/>
                <w:bCs/>
                <w:sz w:val="21"/>
                <w:szCs w:val="21"/>
              </w:rPr>
            </w:pPr>
            <w:r>
              <w:rPr>
                <w:rFonts w:hint="eastAsia" w:ascii="仿宋" w:hAnsi="仿宋" w:eastAsia="仿宋" w:cs="仿宋"/>
                <w:b/>
                <w:bCs/>
                <w:spacing w:val="-6"/>
                <w:szCs w:val="21"/>
                <w:lang w:val="en-US" w:eastAsia="zh-CN"/>
              </w:rPr>
              <w:t>三、5</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rPr>
            </w:pPr>
            <w:r>
              <w:rPr>
                <w:rFonts w:hint="eastAsia" w:ascii="仿宋" w:hAnsi="仿宋" w:eastAsia="仿宋" w:cs="仿宋"/>
                <w:b/>
                <w:spacing w:val="-6"/>
                <w:szCs w:val="21"/>
                <w:highlight w:val="none"/>
                <w:lang w:val="en-US" w:eastAsia="zh-CN"/>
              </w:rPr>
              <w:t>响应</w:t>
            </w:r>
            <w:r>
              <w:rPr>
                <w:rFonts w:hint="eastAsia" w:ascii="仿宋" w:hAnsi="仿宋" w:eastAsia="仿宋" w:cs="仿宋"/>
                <w:b/>
                <w:spacing w:val="-6"/>
                <w:szCs w:val="21"/>
                <w:highlight w:val="none"/>
              </w:rPr>
              <w:t>报价</w:t>
            </w:r>
          </w:p>
        </w:tc>
        <w:tc>
          <w:tcPr>
            <w:tcW w:w="67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textAlignment w:val="auto"/>
              <w:rPr>
                <w:rFonts w:hint="eastAsia" w:ascii="仿宋" w:hAnsi="仿宋" w:eastAsia="仿宋" w:cs="仿宋"/>
                <w:szCs w:val="21"/>
                <w:lang w:eastAsia="zh-CN"/>
              </w:rPr>
            </w:pPr>
            <w:r>
              <w:rPr>
                <w:rFonts w:hint="eastAsia" w:ascii="仿宋" w:hAnsi="仿宋" w:eastAsia="仿宋" w:cs="仿宋"/>
                <w:szCs w:val="21"/>
                <w:lang w:val="en-US" w:eastAsia="zh-CN"/>
              </w:rPr>
              <w:t>5.</w:t>
            </w:r>
            <w:r>
              <w:rPr>
                <w:rFonts w:hint="eastAsia" w:ascii="仿宋" w:hAnsi="仿宋" w:eastAsia="仿宋" w:cs="仿宋"/>
                <w:szCs w:val="21"/>
              </w:rPr>
              <w:t>1</w:t>
            </w:r>
            <w:r>
              <w:rPr>
                <w:rFonts w:hint="eastAsia" w:ascii="仿宋" w:hAnsi="仿宋" w:eastAsia="仿宋" w:cs="仿宋"/>
                <w:szCs w:val="21"/>
                <w:lang w:val="en-US" w:eastAsia="zh-CN"/>
              </w:rPr>
              <w:t xml:space="preserve"> </w:t>
            </w:r>
            <w:r>
              <w:rPr>
                <w:rFonts w:hint="eastAsia" w:ascii="仿宋" w:hAnsi="仿宋" w:eastAsia="仿宋" w:cs="仿宋"/>
                <w:szCs w:val="21"/>
              </w:rPr>
              <w:t>报价应按</w:t>
            </w:r>
            <w:r>
              <w:rPr>
                <w:rFonts w:hint="eastAsia" w:ascii="仿宋" w:hAnsi="仿宋" w:eastAsia="仿宋" w:cs="仿宋"/>
                <w:szCs w:val="21"/>
                <w:lang w:eastAsia="zh-CN"/>
              </w:rPr>
              <w:t>单一来源采购文件</w:t>
            </w:r>
            <w:r>
              <w:rPr>
                <w:rFonts w:hint="eastAsia" w:ascii="仿宋" w:hAnsi="仿宋" w:eastAsia="仿宋" w:cs="仿宋"/>
                <w:szCs w:val="21"/>
              </w:rPr>
              <w:t>要求的格式编制、</w:t>
            </w:r>
            <w:r>
              <w:rPr>
                <w:rFonts w:hint="eastAsia" w:ascii="仿宋" w:hAnsi="仿宋" w:eastAsia="仿宋" w:cs="仿宋"/>
                <w:szCs w:val="21"/>
                <w:lang w:eastAsia="zh-CN"/>
              </w:rPr>
              <w:t>填写报价内容</w:t>
            </w:r>
            <w:r>
              <w:rPr>
                <w:rFonts w:hint="eastAsia" w:ascii="仿宋" w:hAnsi="仿宋" w:eastAsia="仿宋" w:cs="仿宋"/>
                <w:szCs w:val="21"/>
              </w:rPr>
              <w:t>，未按</w:t>
            </w:r>
            <w:r>
              <w:rPr>
                <w:rFonts w:hint="eastAsia" w:ascii="仿宋" w:hAnsi="仿宋" w:eastAsia="仿宋" w:cs="仿宋"/>
                <w:szCs w:val="21"/>
                <w:lang w:eastAsia="zh-CN"/>
              </w:rPr>
              <w:t>单一来源采购文件</w:t>
            </w:r>
            <w:r>
              <w:rPr>
                <w:rFonts w:hint="eastAsia" w:ascii="仿宋" w:hAnsi="仿宋" w:eastAsia="仿宋" w:cs="仿宋"/>
                <w:szCs w:val="21"/>
              </w:rPr>
              <w:t>要求编制、填写的</w:t>
            </w:r>
            <w:r>
              <w:rPr>
                <w:rFonts w:hint="eastAsia" w:ascii="仿宋" w:hAnsi="仿宋" w:eastAsia="仿宋" w:cs="仿宋"/>
                <w:szCs w:val="21"/>
                <w:lang w:eastAsia="zh-CN"/>
              </w:rPr>
              <w:t>响应文件</w:t>
            </w:r>
            <w:r>
              <w:rPr>
                <w:rFonts w:hint="eastAsia" w:ascii="仿宋" w:hAnsi="仿宋" w:eastAsia="仿宋" w:cs="仿宋"/>
                <w:szCs w:val="21"/>
              </w:rPr>
              <w:t>可能被拒绝</w:t>
            </w:r>
            <w:r>
              <w:rPr>
                <w:rFonts w:hint="eastAsia" w:ascii="仿宋" w:hAnsi="仿宋" w:eastAsia="仿宋" w:cs="仿宋"/>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5.2 最后报价是履行合同的最终价格，供应商在报价时应充分考虑各种风险，价格将不予调整；</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rPr>
                <w:rFonts w:hint="eastAsia" w:ascii="仿宋" w:hAnsi="仿宋" w:eastAsia="仿宋" w:cs="仿宋"/>
                <w:sz w:val="21"/>
                <w:szCs w:val="21"/>
              </w:rPr>
            </w:pPr>
            <w:r>
              <w:rPr>
                <w:rFonts w:hint="eastAsia" w:ascii="仿宋" w:hAnsi="仿宋" w:eastAsia="仿宋" w:cs="仿宋"/>
                <w:szCs w:val="21"/>
                <w:lang w:val="en-US" w:eastAsia="zh-CN"/>
              </w:rPr>
              <w:t>▲5.3 采购人将以合同形式有偿取得服务，不接受供应商给予的回扣或者与采购无关的其他商品、服务。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sz w:val="21"/>
                <w:szCs w:val="21"/>
                <w:lang w:val="en-US" w:eastAsia="zh-CN"/>
              </w:rPr>
            </w:pPr>
            <w:r>
              <w:rPr>
                <w:rFonts w:hint="eastAsia" w:ascii="仿宋" w:hAnsi="仿宋" w:eastAsia="仿宋" w:cs="仿宋"/>
                <w:b/>
                <w:spacing w:val="-6"/>
                <w:szCs w:val="21"/>
                <w:highlight w:val="none"/>
                <w:lang w:val="en-US" w:eastAsia="zh-CN"/>
              </w:rPr>
              <w:t>七、1.3</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成交</w:t>
            </w:r>
          </w:p>
        </w:tc>
        <w:tc>
          <w:tcPr>
            <w:tcW w:w="6753"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评审结果公示媒体：浙江政府采购网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sz w:val="21"/>
                <w:szCs w:val="21"/>
              </w:rPr>
            </w:pPr>
            <w:r>
              <w:rPr>
                <w:rFonts w:hint="eastAsia" w:ascii="仿宋" w:hAnsi="仿宋" w:eastAsia="仿宋" w:cs="仿宋"/>
                <w:b/>
                <w:spacing w:val="-6"/>
                <w:szCs w:val="21"/>
                <w:highlight w:val="none"/>
                <w:lang w:val="en-US" w:eastAsia="zh-CN"/>
              </w:rPr>
              <w:t>七、2.1</w:t>
            </w:r>
          </w:p>
        </w:tc>
        <w:tc>
          <w:tcPr>
            <w:tcW w:w="1745"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合同</w:t>
            </w:r>
          </w:p>
        </w:tc>
        <w:tc>
          <w:tcPr>
            <w:tcW w:w="6753" w:type="dxa"/>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textAlignment w:val="auto"/>
              <w:rPr>
                <w:rFonts w:hint="eastAsia" w:ascii="仿宋" w:hAnsi="仿宋" w:eastAsia="仿宋" w:cs="仿宋"/>
                <w:sz w:val="21"/>
                <w:szCs w:val="21"/>
              </w:rPr>
            </w:pPr>
            <w:r>
              <w:rPr>
                <w:rFonts w:hint="eastAsia" w:ascii="仿宋" w:hAnsi="仿宋" w:eastAsia="仿宋" w:cs="仿宋"/>
                <w:sz w:val="21"/>
                <w:szCs w:val="21"/>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tc>
      </w:tr>
    </w:tbl>
    <w:p>
      <w:pPr>
        <w:adjustRightInd w:val="0"/>
        <w:snapToGrid w:val="0"/>
        <w:spacing w:line="288" w:lineRule="auto"/>
        <w:rPr>
          <w:rFonts w:hint="eastAsia" w:ascii="仿宋" w:hAnsi="仿宋" w:eastAsia="仿宋" w:cs="仿宋"/>
          <w:szCs w:val="21"/>
        </w:rPr>
      </w:pPr>
      <w:r>
        <w:rPr>
          <w:rFonts w:hint="eastAsia" w:ascii="仿宋" w:hAnsi="仿宋" w:eastAsia="仿宋" w:cs="仿宋"/>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1"/>
        <w:rPr>
          <w:rFonts w:hint="eastAsia" w:ascii="仿宋" w:hAnsi="仿宋" w:eastAsia="仿宋" w:cs="仿宋"/>
          <w:b/>
          <w:spacing w:val="-6"/>
          <w:sz w:val="24"/>
          <w:szCs w:val="24"/>
        </w:rPr>
      </w:pPr>
      <w:r>
        <w:rPr>
          <w:rFonts w:hint="eastAsia" w:ascii="仿宋" w:hAnsi="仿宋" w:eastAsia="仿宋" w:cs="仿宋"/>
          <w:b/>
          <w:spacing w:val="-6"/>
          <w:sz w:val="24"/>
          <w:szCs w:val="24"/>
        </w:rPr>
        <w:t>一、总  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bookmarkStart w:id="29" w:name="_Hlk94018326"/>
      <w:r>
        <w:rPr>
          <w:rFonts w:hint="eastAsia" w:ascii="仿宋" w:hAnsi="仿宋" w:eastAsia="仿宋" w:cs="仿宋"/>
          <w:spacing w:val="-6"/>
          <w:szCs w:val="21"/>
          <w:lang w:eastAsia="zh-CN"/>
        </w:rPr>
        <w:t>供应商应仔细阅读单一来源采购文件的所有内容，按照单一来源采购文件的要求提交响应文件，并对所提供的全部资料的真实性承担法律责任。</w:t>
      </w:r>
    </w:p>
    <w:bookmarkEnd w:id="29"/>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spacing w:val="-6"/>
          <w:szCs w:val="21"/>
        </w:rPr>
      </w:pPr>
      <w:r>
        <w:rPr>
          <w:rFonts w:hint="eastAsia" w:ascii="仿宋" w:hAnsi="仿宋" w:eastAsia="仿宋" w:cs="仿宋"/>
          <w:b/>
          <w:spacing w:val="-6"/>
          <w:szCs w:val="21"/>
          <w:lang w:val="en-US" w:eastAsia="zh-CN"/>
        </w:rPr>
        <w:t>1.</w:t>
      </w:r>
      <w:r>
        <w:rPr>
          <w:rFonts w:hint="eastAsia" w:ascii="仿宋" w:hAnsi="仿宋" w:eastAsia="仿宋" w:cs="仿宋"/>
          <w:b/>
          <w:spacing w:val="-6"/>
          <w:szCs w:val="21"/>
        </w:rPr>
        <w:t>适用范围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本</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适用于</w:t>
      </w:r>
      <w:r>
        <w:rPr>
          <w:rFonts w:hint="eastAsia" w:ascii="仿宋" w:hAnsi="仿宋" w:eastAsia="仿宋" w:cs="仿宋"/>
          <w:spacing w:val="-6"/>
          <w:szCs w:val="21"/>
          <w:lang w:eastAsia="zh-CN"/>
        </w:rPr>
        <w:t>浙江理工大学图书馆2023年度电子资源</w:t>
      </w:r>
      <w:r>
        <w:rPr>
          <w:rFonts w:hint="eastAsia" w:ascii="仿宋" w:hAnsi="仿宋" w:eastAsia="仿宋" w:cs="仿宋"/>
          <w:spacing w:val="-6"/>
          <w:szCs w:val="21"/>
        </w:rPr>
        <w:t>的</w:t>
      </w:r>
      <w:r>
        <w:rPr>
          <w:rFonts w:hint="eastAsia" w:ascii="仿宋" w:hAnsi="仿宋" w:eastAsia="仿宋" w:cs="仿宋"/>
          <w:spacing w:val="-6"/>
          <w:szCs w:val="21"/>
          <w:lang w:eastAsia="zh-CN"/>
        </w:rPr>
        <w:t>协商</w:t>
      </w:r>
      <w:r>
        <w:rPr>
          <w:rFonts w:hint="eastAsia" w:ascii="仿宋" w:hAnsi="仿宋" w:eastAsia="仿宋" w:cs="仿宋"/>
          <w:spacing w:val="-6"/>
          <w:szCs w:val="21"/>
        </w:rPr>
        <w:t>、成交、验收、合同履约、付款等（法律、法规另有规定的，从其规定）。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spacing w:val="-6"/>
          <w:szCs w:val="21"/>
        </w:rPr>
      </w:pPr>
      <w:r>
        <w:rPr>
          <w:rFonts w:hint="eastAsia" w:ascii="仿宋" w:hAnsi="仿宋" w:eastAsia="仿宋" w:cs="仿宋"/>
          <w:b/>
          <w:spacing w:val="-6"/>
          <w:szCs w:val="21"/>
          <w:lang w:val="en-US" w:eastAsia="zh-CN"/>
        </w:rPr>
        <w:t>2.</w:t>
      </w:r>
      <w:r>
        <w:rPr>
          <w:rFonts w:hint="eastAsia" w:ascii="仿宋" w:hAnsi="仿宋" w:eastAsia="仿宋" w:cs="仿宋"/>
          <w:b/>
          <w:spacing w:val="-6"/>
          <w:szCs w:val="21"/>
        </w:rPr>
        <w:t>定义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2.</w:t>
      </w:r>
      <w:r>
        <w:rPr>
          <w:rFonts w:hint="eastAsia" w:ascii="仿宋" w:hAnsi="仿宋" w:eastAsia="仿宋" w:cs="仿宋"/>
          <w:spacing w:val="-6"/>
          <w:szCs w:val="21"/>
        </w:rPr>
        <w:t>1</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“采购人”系指</w:t>
      </w:r>
      <w:r>
        <w:rPr>
          <w:rFonts w:hint="eastAsia" w:ascii="仿宋" w:hAnsi="仿宋" w:eastAsia="仿宋" w:cs="仿宋"/>
          <w:spacing w:val="-6"/>
          <w:szCs w:val="21"/>
          <w:lang w:eastAsia="zh-CN"/>
        </w:rPr>
        <w:t>浙江理工大学</w:t>
      </w:r>
      <w:r>
        <w:rPr>
          <w:rFonts w:hint="eastAsia" w:ascii="仿宋" w:hAnsi="仿宋" w:eastAsia="仿宋" w:cs="仿宋"/>
          <w:spacing w:val="-6"/>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2.</w:t>
      </w:r>
      <w:r>
        <w:rPr>
          <w:rFonts w:hint="eastAsia" w:ascii="仿宋" w:hAnsi="仿宋" w:eastAsia="仿宋" w:cs="仿宋"/>
          <w:spacing w:val="-6"/>
          <w:szCs w:val="21"/>
          <w:lang w:val="en-US" w:eastAsia="zh-CN"/>
        </w:rPr>
        <w:t xml:space="preserve">2 </w:t>
      </w:r>
      <w:r>
        <w:rPr>
          <w:rFonts w:hint="eastAsia" w:ascii="仿宋" w:hAnsi="仿宋" w:eastAsia="仿宋" w:cs="仿宋"/>
          <w:spacing w:val="-6"/>
          <w:szCs w:val="21"/>
        </w:rPr>
        <w:t>“采购代理机构”系指组织本次</w:t>
      </w:r>
      <w:r>
        <w:rPr>
          <w:rFonts w:hint="eastAsia" w:ascii="仿宋" w:hAnsi="仿宋" w:eastAsia="仿宋" w:cs="仿宋"/>
          <w:spacing w:val="-6"/>
          <w:szCs w:val="21"/>
          <w:lang w:eastAsia="zh-CN"/>
        </w:rPr>
        <w:t>单一来源</w:t>
      </w:r>
      <w:r>
        <w:rPr>
          <w:rFonts w:hint="eastAsia" w:ascii="仿宋" w:hAnsi="仿宋" w:eastAsia="仿宋" w:cs="仿宋"/>
          <w:spacing w:val="-6"/>
          <w:szCs w:val="21"/>
        </w:rPr>
        <w:t>的浙江求是招标代理有限公司；</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2.</w:t>
      </w:r>
      <w:r>
        <w:rPr>
          <w:rFonts w:hint="eastAsia" w:ascii="仿宋" w:hAnsi="仿宋" w:eastAsia="仿宋" w:cs="仿宋"/>
          <w:spacing w:val="-6"/>
          <w:szCs w:val="21"/>
        </w:rPr>
        <w:t>3</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“供应商”系指响应</w:t>
      </w:r>
      <w:r>
        <w:rPr>
          <w:rFonts w:hint="eastAsia" w:ascii="仿宋" w:hAnsi="仿宋" w:eastAsia="仿宋" w:cs="仿宋"/>
          <w:spacing w:val="-6"/>
          <w:szCs w:val="21"/>
          <w:lang w:eastAsia="zh-CN"/>
        </w:rPr>
        <w:t>协商</w:t>
      </w:r>
      <w:r>
        <w:rPr>
          <w:rFonts w:hint="eastAsia" w:ascii="仿宋" w:hAnsi="仿宋" w:eastAsia="仿宋" w:cs="仿宋"/>
          <w:spacing w:val="-6"/>
          <w:szCs w:val="21"/>
        </w:rPr>
        <w:t>、参加竞争的法人、其他组织或者自然人；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2.</w:t>
      </w:r>
      <w:r>
        <w:rPr>
          <w:rFonts w:hint="eastAsia" w:ascii="仿宋" w:hAnsi="仿宋" w:eastAsia="仿宋" w:cs="仿宋"/>
          <w:spacing w:val="-6"/>
          <w:szCs w:val="21"/>
        </w:rPr>
        <w:t>4</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“书面形式”包括合同书、信件和数据电文(包括电报、电传、传真、电子数据交换和电子邮件)等可以有形地表现所载内容的形式</w:t>
      </w:r>
      <w:r>
        <w:rPr>
          <w:rFonts w:hint="eastAsia" w:ascii="仿宋" w:hAnsi="仿宋" w:eastAsia="仿宋" w:cs="仿宋"/>
          <w:spacing w:val="-6"/>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spacing w:val="-6"/>
          <w:szCs w:val="21"/>
        </w:rPr>
      </w:pPr>
      <w:r>
        <w:rPr>
          <w:rFonts w:hint="eastAsia" w:ascii="仿宋" w:hAnsi="仿宋" w:eastAsia="仿宋" w:cs="仿宋"/>
          <w:b/>
          <w:bCs/>
          <w:spacing w:val="-6"/>
          <w:szCs w:val="21"/>
          <w:lang w:val="en-US" w:eastAsia="zh-CN"/>
        </w:rPr>
        <w:t>2.</w:t>
      </w:r>
      <w:r>
        <w:rPr>
          <w:rFonts w:hint="eastAsia" w:ascii="仿宋" w:hAnsi="仿宋" w:eastAsia="仿宋" w:cs="仿宋"/>
          <w:b/>
          <w:bCs/>
          <w:spacing w:val="-6"/>
          <w:szCs w:val="21"/>
        </w:rPr>
        <w:t>5</w:t>
      </w:r>
      <w:r>
        <w:rPr>
          <w:rFonts w:hint="eastAsia" w:ascii="仿宋" w:hAnsi="仿宋" w:eastAsia="仿宋" w:cs="仿宋"/>
          <w:b/>
          <w:bCs/>
          <w:spacing w:val="-6"/>
          <w:szCs w:val="21"/>
          <w:lang w:val="en-US" w:eastAsia="zh-CN"/>
        </w:rPr>
        <w:t xml:space="preserve"> </w:t>
      </w:r>
      <w:r>
        <w:rPr>
          <w:rFonts w:hint="eastAsia" w:ascii="仿宋" w:hAnsi="仿宋" w:eastAsia="仿宋" w:cs="仿宋"/>
          <w:b/>
          <w:bCs/>
          <w:spacing w:val="-6"/>
          <w:szCs w:val="21"/>
        </w:rPr>
        <w:t>“电子加密响应文件”系指通过政采云电子交易客户端（政采云响应客户端）完成响应文件编制后生成并加密的数据电文形式的响应文件（文件扩展名为.jmbs），“备份响应文件”系指与“电子加密响应文件”同时生成的数据电文形式的电子文件（文件扩展名为.bfbs）</w:t>
      </w:r>
      <w:r>
        <w:rPr>
          <w:rFonts w:hint="eastAsia" w:ascii="仿宋" w:hAnsi="仿宋" w:eastAsia="仿宋" w:cs="仿宋"/>
          <w:b/>
          <w:bCs/>
          <w:spacing w:val="-6"/>
          <w:szCs w:val="21"/>
          <w:lang w:eastAsia="zh-CN"/>
        </w:rPr>
        <w:t>，</w:t>
      </w:r>
      <w:r>
        <w:rPr>
          <w:rFonts w:hint="eastAsia" w:ascii="仿宋" w:hAnsi="仿宋" w:eastAsia="仿宋" w:cs="仿宋"/>
          <w:b/>
          <w:bCs/>
          <w:spacing w:val="-6"/>
          <w:szCs w:val="21"/>
        </w:rPr>
        <w:t>“电子签名”系指数据电文中以电子形式所含、所附用于识别签名人身份并表明签名人认可其中内容的数据</w:t>
      </w:r>
      <w:r>
        <w:rPr>
          <w:rFonts w:hint="eastAsia" w:ascii="仿宋" w:hAnsi="仿宋" w:eastAsia="仿宋" w:cs="仿宋"/>
          <w:b/>
          <w:bCs/>
          <w:spacing w:val="-6"/>
          <w:szCs w:val="21"/>
          <w:lang w:eastAsia="zh-CN"/>
        </w:rPr>
        <w:t>，</w:t>
      </w:r>
      <w:r>
        <w:rPr>
          <w:rFonts w:hint="eastAsia" w:ascii="仿宋" w:hAnsi="仿宋" w:eastAsia="仿宋" w:cs="仿宋"/>
          <w:b/>
          <w:bCs/>
          <w:spacing w:val="-6"/>
          <w:szCs w:val="21"/>
        </w:rPr>
        <w:t>“公章”系指单位法定名称章</w:t>
      </w:r>
      <w:r>
        <w:rPr>
          <w:rFonts w:hint="eastAsia" w:ascii="仿宋" w:hAnsi="仿宋" w:eastAsia="仿宋" w:cs="仿宋"/>
          <w:b/>
          <w:bCs/>
          <w:spacing w:val="-6"/>
          <w:szCs w:val="21"/>
          <w:lang w:eastAsia="zh-CN"/>
        </w:rPr>
        <w:t>【</w:t>
      </w:r>
      <w:r>
        <w:rPr>
          <w:rFonts w:hint="eastAsia" w:ascii="仿宋" w:hAnsi="仿宋" w:eastAsia="仿宋" w:cs="仿宋"/>
          <w:b/>
          <w:bCs/>
          <w:spacing w:val="-6"/>
          <w:szCs w:val="21"/>
        </w:rPr>
        <w:t>因特殊原因需要使用冠以法定名称的业务专用章的，响应</w:t>
      </w:r>
      <w:r>
        <w:rPr>
          <w:rFonts w:hint="eastAsia" w:ascii="仿宋" w:hAnsi="仿宋" w:eastAsia="仿宋" w:cs="仿宋"/>
          <w:b/>
          <w:bCs/>
          <w:spacing w:val="-6"/>
          <w:szCs w:val="21"/>
          <w:lang w:val="en-US" w:eastAsia="zh-CN"/>
        </w:rPr>
        <w:t>文件中</w:t>
      </w:r>
      <w:r>
        <w:rPr>
          <w:rFonts w:hint="eastAsia" w:ascii="仿宋" w:hAnsi="仿宋" w:eastAsia="仿宋" w:cs="仿宋"/>
          <w:b/>
          <w:bCs/>
          <w:spacing w:val="-6"/>
          <w:szCs w:val="21"/>
        </w:rPr>
        <w:t>提供《业务专用章使用说明函》（附件1）</w:t>
      </w:r>
      <w:r>
        <w:rPr>
          <w:rFonts w:hint="eastAsia" w:ascii="仿宋" w:hAnsi="仿宋" w:eastAsia="仿宋" w:cs="仿宋"/>
          <w:b/>
          <w:bCs/>
          <w:spacing w:val="-6"/>
          <w:szCs w:val="21"/>
          <w:lang w:eastAsia="zh-CN"/>
        </w:rPr>
        <w:t>】，单一来源采购文件</w:t>
      </w:r>
      <w:r>
        <w:rPr>
          <w:rFonts w:hint="eastAsia" w:ascii="仿宋" w:hAnsi="仿宋" w:eastAsia="仿宋" w:cs="仿宋"/>
          <w:b/>
          <w:bCs/>
          <w:spacing w:val="-6"/>
          <w:szCs w:val="21"/>
        </w:rPr>
        <w:t>对响应文件签署、盖章的要求适用于电子签名。</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2.</w:t>
      </w:r>
      <w:r>
        <w:rPr>
          <w:rFonts w:hint="eastAsia" w:ascii="仿宋" w:hAnsi="仿宋" w:eastAsia="仿宋" w:cs="仿宋"/>
          <w:spacing w:val="-6"/>
          <w:szCs w:val="21"/>
        </w:rPr>
        <w:t>6</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“▲”系指实质性要求条款，</w:t>
      </w:r>
      <w:r>
        <w:rPr>
          <w:rFonts w:hint="eastAsia" w:ascii="仿宋" w:hAnsi="仿宋" w:eastAsia="仿宋" w:cs="仿宋"/>
          <w:spacing w:val="-6"/>
          <w:szCs w:val="21"/>
          <w:lang w:eastAsia="zh-CN"/>
        </w:rPr>
        <w:t>供应商</w:t>
      </w:r>
      <w:r>
        <w:rPr>
          <w:rFonts w:hint="eastAsia" w:ascii="仿宋" w:hAnsi="仿宋" w:eastAsia="仿宋" w:cs="仿宋"/>
          <w:spacing w:val="-6"/>
          <w:szCs w:val="21"/>
        </w:rPr>
        <w:t>应当做出实质性响应。</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spacing w:val="-6"/>
          <w:szCs w:val="21"/>
        </w:rPr>
      </w:pPr>
      <w:r>
        <w:rPr>
          <w:rFonts w:hint="eastAsia" w:ascii="仿宋" w:hAnsi="仿宋" w:eastAsia="仿宋" w:cs="仿宋"/>
          <w:b/>
          <w:spacing w:val="-6"/>
          <w:szCs w:val="21"/>
          <w:lang w:val="en-US" w:eastAsia="zh-CN"/>
        </w:rPr>
        <w:t>3.</w:t>
      </w:r>
      <w:r>
        <w:rPr>
          <w:rFonts w:hint="eastAsia" w:ascii="仿宋" w:hAnsi="仿宋" w:eastAsia="仿宋" w:cs="仿宋"/>
          <w:b/>
          <w:spacing w:val="-6"/>
          <w:szCs w:val="21"/>
        </w:rPr>
        <w:t>采购方式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本次采购采用</w:t>
      </w:r>
      <w:r>
        <w:rPr>
          <w:rFonts w:hint="eastAsia" w:ascii="仿宋" w:hAnsi="仿宋" w:eastAsia="仿宋" w:cs="仿宋"/>
          <w:spacing w:val="-6"/>
          <w:szCs w:val="21"/>
          <w:lang w:eastAsia="zh-CN"/>
        </w:rPr>
        <w:t>单一来源</w:t>
      </w:r>
      <w:r>
        <w:rPr>
          <w:rFonts w:hint="eastAsia" w:ascii="仿宋" w:hAnsi="仿宋" w:eastAsia="仿宋" w:cs="仿宋"/>
          <w:spacing w:val="-6"/>
          <w:szCs w:val="21"/>
        </w:rPr>
        <w:t>（线上电子交易）方式进行。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spacing w:val="-6"/>
          <w:szCs w:val="21"/>
        </w:rPr>
      </w:pPr>
      <w:r>
        <w:rPr>
          <w:rFonts w:hint="eastAsia" w:ascii="仿宋" w:hAnsi="仿宋" w:eastAsia="仿宋" w:cs="仿宋"/>
          <w:b/>
          <w:spacing w:val="-6"/>
          <w:szCs w:val="21"/>
          <w:lang w:val="en-US" w:eastAsia="zh-CN"/>
        </w:rPr>
        <w:t>4.</w:t>
      </w:r>
      <w:r>
        <w:rPr>
          <w:rFonts w:hint="eastAsia" w:ascii="仿宋" w:hAnsi="仿宋" w:eastAsia="仿宋" w:cs="仿宋"/>
          <w:b/>
          <w:spacing w:val="-6"/>
          <w:szCs w:val="21"/>
          <w:lang w:eastAsia="zh-CN"/>
        </w:rPr>
        <w:t>单一来源</w:t>
      </w:r>
      <w:r>
        <w:rPr>
          <w:rFonts w:hint="eastAsia" w:ascii="仿宋" w:hAnsi="仿宋" w:eastAsia="仿宋" w:cs="仿宋"/>
          <w:b/>
          <w:spacing w:val="-6"/>
          <w:szCs w:val="21"/>
        </w:rPr>
        <w:t>委托</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如</w:t>
      </w:r>
      <w:r>
        <w:rPr>
          <w:rFonts w:hint="eastAsia" w:ascii="仿宋" w:hAnsi="仿宋" w:eastAsia="仿宋" w:cs="仿宋"/>
          <w:spacing w:val="-6"/>
          <w:szCs w:val="21"/>
          <w:lang w:eastAsia="zh-CN"/>
        </w:rPr>
        <w:t>供应商授权代表</w:t>
      </w:r>
      <w:r>
        <w:rPr>
          <w:rFonts w:hint="eastAsia" w:ascii="仿宋" w:hAnsi="仿宋" w:eastAsia="仿宋" w:cs="仿宋"/>
          <w:spacing w:val="-6"/>
          <w:szCs w:val="21"/>
        </w:rPr>
        <w:t>不是法定代表人，提供</w:t>
      </w:r>
      <w:r>
        <w:rPr>
          <w:rFonts w:hint="eastAsia" w:ascii="仿宋" w:hAnsi="仿宋" w:eastAsia="仿宋" w:cs="仿宋"/>
          <w:bCs/>
          <w:spacing w:val="-6"/>
          <w:szCs w:val="21"/>
        </w:rPr>
        <w:t>法定代表人授权委托书</w:t>
      </w:r>
      <w:r>
        <w:rPr>
          <w:rFonts w:hint="eastAsia" w:ascii="仿宋" w:hAnsi="仿宋" w:eastAsia="仿宋" w:cs="仿宋"/>
          <w:spacing w:val="-6"/>
          <w:szCs w:val="21"/>
        </w:rPr>
        <w:t>（格式详见</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第六章）。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spacing w:val="-6"/>
          <w:szCs w:val="21"/>
        </w:rPr>
      </w:pPr>
      <w:r>
        <w:rPr>
          <w:rFonts w:hint="eastAsia" w:ascii="仿宋" w:hAnsi="仿宋" w:eastAsia="仿宋" w:cs="仿宋"/>
          <w:b/>
          <w:spacing w:val="-6"/>
          <w:szCs w:val="21"/>
          <w:lang w:val="en-US" w:eastAsia="zh-CN"/>
        </w:rPr>
        <w:t>5.协商</w:t>
      </w:r>
      <w:r>
        <w:rPr>
          <w:rFonts w:hint="eastAsia" w:ascii="仿宋" w:hAnsi="仿宋" w:eastAsia="仿宋" w:cs="仿宋"/>
          <w:b/>
          <w:spacing w:val="-6"/>
          <w:szCs w:val="21"/>
        </w:rPr>
        <w:t>费用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szCs w:val="21"/>
        </w:rPr>
      </w:pPr>
      <w:r>
        <w:rPr>
          <w:rFonts w:hint="eastAsia" w:ascii="仿宋" w:hAnsi="仿宋" w:eastAsia="仿宋" w:cs="仿宋"/>
          <w:szCs w:val="21"/>
          <w:lang w:val="en-US" w:eastAsia="zh-CN"/>
        </w:rPr>
        <w:t>5.</w:t>
      </w:r>
      <w:r>
        <w:rPr>
          <w:rFonts w:hint="eastAsia" w:ascii="仿宋" w:hAnsi="仿宋" w:eastAsia="仿宋" w:cs="仿宋"/>
          <w:szCs w:val="21"/>
        </w:rPr>
        <w:t>1</w:t>
      </w:r>
      <w:r>
        <w:rPr>
          <w:rFonts w:hint="eastAsia" w:ascii="仿宋" w:hAnsi="仿宋" w:eastAsia="仿宋" w:cs="仿宋"/>
          <w:szCs w:val="21"/>
          <w:lang w:val="en-US" w:eastAsia="zh-CN"/>
        </w:rPr>
        <w:t xml:space="preserve"> </w:t>
      </w:r>
      <w:r>
        <w:rPr>
          <w:rFonts w:hint="eastAsia" w:ascii="仿宋" w:hAnsi="仿宋" w:eastAsia="仿宋" w:cs="仿宋"/>
          <w:szCs w:val="21"/>
        </w:rPr>
        <w:t>不论</w:t>
      </w:r>
      <w:r>
        <w:rPr>
          <w:rFonts w:hint="eastAsia" w:ascii="仿宋" w:hAnsi="仿宋" w:eastAsia="仿宋" w:cs="仿宋"/>
          <w:szCs w:val="21"/>
          <w:lang w:val="en-US" w:eastAsia="zh-CN"/>
        </w:rPr>
        <w:t>采购</w:t>
      </w:r>
      <w:r>
        <w:rPr>
          <w:rFonts w:hint="eastAsia" w:ascii="仿宋" w:hAnsi="仿宋" w:eastAsia="仿宋" w:cs="仿宋"/>
          <w:szCs w:val="21"/>
        </w:rPr>
        <w:t>结果如何，</w:t>
      </w:r>
      <w:r>
        <w:rPr>
          <w:rFonts w:hint="eastAsia" w:ascii="仿宋" w:hAnsi="仿宋" w:eastAsia="仿宋" w:cs="仿宋"/>
          <w:szCs w:val="21"/>
          <w:lang w:eastAsia="zh-CN"/>
        </w:rPr>
        <w:t>供应商</w:t>
      </w:r>
      <w:r>
        <w:rPr>
          <w:rFonts w:hint="eastAsia" w:ascii="仿宋" w:hAnsi="仿宋" w:eastAsia="仿宋" w:cs="仿宋"/>
          <w:szCs w:val="21"/>
        </w:rPr>
        <w:t>均应自行承担所有与</w:t>
      </w:r>
      <w:r>
        <w:rPr>
          <w:rFonts w:hint="eastAsia" w:ascii="仿宋" w:hAnsi="仿宋" w:eastAsia="仿宋" w:cs="仿宋"/>
          <w:szCs w:val="21"/>
          <w:lang w:val="en-US" w:eastAsia="zh-CN"/>
        </w:rPr>
        <w:t>协商</w:t>
      </w:r>
      <w:r>
        <w:rPr>
          <w:rFonts w:hint="eastAsia" w:ascii="仿宋" w:hAnsi="仿宋" w:eastAsia="仿宋" w:cs="仿宋"/>
          <w:szCs w:val="21"/>
        </w:rPr>
        <w:t>有关的全部费用；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szCs w:val="21"/>
        </w:rPr>
      </w:pPr>
      <w:r>
        <w:rPr>
          <w:rFonts w:hint="eastAsia" w:ascii="仿宋" w:hAnsi="仿宋" w:eastAsia="仿宋" w:cs="仿宋"/>
          <w:szCs w:val="21"/>
          <w:lang w:val="en-US" w:eastAsia="zh-CN"/>
        </w:rPr>
        <w:t>5.</w:t>
      </w:r>
      <w:r>
        <w:rPr>
          <w:rFonts w:hint="eastAsia" w:ascii="仿宋" w:hAnsi="仿宋" w:eastAsia="仿宋" w:cs="仿宋"/>
          <w:szCs w:val="21"/>
        </w:rPr>
        <w:t>2</w:t>
      </w:r>
      <w:r>
        <w:rPr>
          <w:rFonts w:hint="eastAsia" w:ascii="仿宋" w:hAnsi="仿宋" w:eastAsia="仿宋" w:cs="仿宋"/>
          <w:szCs w:val="21"/>
          <w:lang w:val="en-US" w:eastAsia="zh-CN"/>
        </w:rPr>
        <w:t xml:space="preserve"> </w:t>
      </w:r>
      <w:r>
        <w:rPr>
          <w:rFonts w:hint="eastAsia" w:ascii="仿宋" w:hAnsi="仿宋" w:eastAsia="仿宋" w:cs="仿宋"/>
          <w:szCs w:val="21"/>
          <w:lang w:eastAsia="zh-CN"/>
        </w:rPr>
        <w:t>成交供应商在成交通知书发出之日起七个工作日内向采购代理机构交纳代理服务费</w:t>
      </w:r>
      <w:r>
        <w:rPr>
          <w:rFonts w:hint="eastAsia" w:ascii="仿宋" w:hAnsi="仿宋" w:eastAsia="仿宋" w:cs="仿宋"/>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textAlignment w:val="auto"/>
        <w:rPr>
          <w:rFonts w:hint="eastAsia" w:ascii="仿宋" w:hAnsi="仿宋" w:eastAsia="仿宋" w:cs="仿宋"/>
          <w:szCs w:val="21"/>
        </w:rPr>
      </w:pPr>
      <w:r>
        <w:rPr>
          <w:rFonts w:hint="eastAsia" w:ascii="仿宋" w:hAnsi="仿宋" w:eastAsia="仿宋" w:cs="仿宋"/>
          <w:szCs w:val="21"/>
          <w:lang w:val="en-US" w:eastAsia="zh-CN"/>
        </w:rPr>
        <w:t>5.</w:t>
      </w:r>
      <w:r>
        <w:rPr>
          <w:rFonts w:hint="eastAsia" w:ascii="仿宋" w:hAnsi="仿宋" w:eastAsia="仿宋" w:cs="仿宋"/>
          <w:szCs w:val="21"/>
        </w:rPr>
        <w:t>3</w:t>
      </w:r>
      <w:r>
        <w:rPr>
          <w:rFonts w:hint="eastAsia" w:ascii="仿宋" w:hAnsi="仿宋" w:eastAsia="仿宋" w:cs="仿宋"/>
          <w:szCs w:val="21"/>
          <w:lang w:val="en-US" w:eastAsia="zh-CN"/>
        </w:rPr>
        <w:t xml:space="preserve"> </w:t>
      </w:r>
      <w:r>
        <w:rPr>
          <w:rFonts w:hint="eastAsia" w:ascii="仿宋" w:hAnsi="仿宋" w:eastAsia="仿宋" w:cs="仿宋"/>
          <w:szCs w:val="21"/>
          <w:lang w:eastAsia="zh-CN"/>
        </w:rPr>
        <w:t>成交供应商</w:t>
      </w:r>
      <w:r>
        <w:rPr>
          <w:rFonts w:hint="eastAsia" w:ascii="仿宋" w:hAnsi="仿宋" w:eastAsia="仿宋" w:cs="仿宋"/>
          <w:szCs w:val="21"/>
        </w:rPr>
        <w:t>逾期支付代理服务费，须承担代理服务费每日百分之三的违约金，逾期十日未支付的，采购代理机构有权向杭州仲裁委员会对</w:t>
      </w:r>
      <w:r>
        <w:rPr>
          <w:rFonts w:hint="eastAsia" w:ascii="仿宋" w:hAnsi="仿宋" w:eastAsia="仿宋" w:cs="仿宋"/>
          <w:szCs w:val="21"/>
          <w:lang w:eastAsia="zh-CN"/>
        </w:rPr>
        <w:t>成交供应商</w:t>
      </w:r>
      <w:r>
        <w:rPr>
          <w:rFonts w:hint="eastAsia" w:ascii="仿宋" w:hAnsi="仿宋" w:eastAsia="仿宋" w:cs="仿宋"/>
          <w:szCs w:val="21"/>
        </w:rPr>
        <w:t>提起仲裁，仲裁费用（包括仲裁受理费和仲裁处理费）均由</w:t>
      </w:r>
      <w:r>
        <w:rPr>
          <w:rFonts w:hint="eastAsia" w:ascii="仿宋" w:hAnsi="仿宋" w:eastAsia="仿宋" w:cs="仿宋"/>
          <w:szCs w:val="21"/>
          <w:lang w:eastAsia="zh-CN"/>
        </w:rPr>
        <w:t>成交供应商</w:t>
      </w:r>
      <w:r>
        <w:rPr>
          <w:rFonts w:hint="eastAsia" w:ascii="仿宋" w:hAnsi="仿宋" w:eastAsia="仿宋" w:cs="仿宋"/>
          <w:szCs w:val="21"/>
        </w:rPr>
        <w:t>承担</w:t>
      </w:r>
      <w:r>
        <w:rPr>
          <w:rFonts w:hint="eastAsia" w:ascii="仿宋" w:hAnsi="仿宋" w:eastAsia="仿宋" w:cs="仿宋"/>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4" w:firstLineChars="202"/>
        <w:jc w:val="left"/>
        <w:textAlignment w:val="auto"/>
        <w:rPr>
          <w:rFonts w:hint="eastAsia" w:ascii="仿宋" w:hAnsi="仿宋" w:eastAsia="仿宋" w:cs="仿宋"/>
          <w:spacing w:val="-6"/>
          <w:szCs w:val="21"/>
        </w:rPr>
      </w:pPr>
      <w:r>
        <w:rPr>
          <w:rFonts w:hint="eastAsia" w:ascii="仿宋" w:hAnsi="仿宋" w:eastAsia="仿宋" w:cs="仿宋"/>
          <w:szCs w:val="21"/>
          <w:lang w:val="en-US" w:eastAsia="zh-CN"/>
        </w:rPr>
        <w:t>5.</w:t>
      </w:r>
      <w:r>
        <w:rPr>
          <w:rFonts w:hint="eastAsia" w:ascii="仿宋" w:hAnsi="仿宋" w:eastAsia="仿宋" w:cs="仿宋"/>
          <w:szCs w:val="21"/>
        </w:rPr>
        <w:t>4</w:t>
      </w:r>
      <w:r>
        <w:rPr>
          <w:rFonts w:hint="eastAsia" w:ascii="仿宋" w:hAnsi="仿宋" w:eastAsia="仿宋" w:cs="仿宋"/>
          <w:szCs w:val="21"/>
          <w:lang w:val="en-US" w:eastAsia="zh-CN"/>
        </w:rPr>
        <w:t xml:space="preserve"> </w:t>
      </w:r>
      <w:r>
        <w:rPr>
          <w:rFonts w:hint="eastAsia" w:ascii="仿宋" w:hAnsi="仿宋" w:eastAsia="仿宋" w:cs="仿宋"/>
          <w:spacing w:val="-6"/>
          <w:szCs w:val="21"/>
        </w:rPr>
        <w:t>收费标准：</w:t>
      </w:r>
    </w:p>
    <w:tbl>
      <w:tblPr>
        <w:tblStyle w:val="26"/>
        <w:tblW w:w="53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212"/>
        <w:gridCol w:w="21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384" w:type="dxa"/>
            <w:gridSpan w:val="2"/>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both"/>
              <w:textAlignment w:val="auto"/>
              <w:outlineLvl w:val="9"/>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标项一、二、三、四</w:t>
            </w:r>
            <w:r>
              <w:rPr>
                <w:rFonts w:hint="eastAsia" w:ascii="仿宋" w:hAnsi="仿宋" w:eastAsia="仿宋" w:cs="仿宋"/>
                <w:sz w:val="21"/>
                <w:szCs w:val="21"/>
                <w:lang w:val="en-US" w:eastAsia="zh-CN"/>
              </w:rPr>
              <w:t>（超出200万元按200万元计算）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321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b/>
                <w:bCs/>
                <w:sz w:val="21"/>
                <w:szCs w:val="21"/>
                <w:highlight w:val="none"/>
                <w:lang w:val="en-US" w:eastAsia="zh-CN"/>
              </w:rPr>
            </w:pPr>
            <w:r>
              <w:rPr>
                <w:rFonts w:hint="eastAsia" w:ascii="仿宋" w:hAnsi="仿宋" w:eastAsia="仿宋" w:cs="仿宋"/>
                <w:b/>
                <w:bCs/>
                <w:sz w:val="21"/>
                <w:szCs w:val="21"/>
                <w:highlight w:val="none"/>
                <w:lang w:val="en-US" w:eastAsia="zh-CN"/>
              </w:rPr>
              <w:t>成交金额（万元）</w:t>
            </w:r>
          </w:p>
        </w:tc>
        <w:tc>
          <w:tcPr>
            <w:tcW w:w="217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3212" w:type="dxa"/>
            <w:tcMar>
              <w:top w:w="0" w:type="dxa"/>
              <w:left w:w="108" w:type="dxa"/>
              <w:bottom w:w="0" w:type="dxa"/>
              <w:right w:w="108" w:type="dxa"/>
            </w:tcMar>
            <w:vAlign w:val="center"/>
          </w:tcPr>
          <w:p>
            <w:pPr>
              <w:jc w:val="center"/>
              <w:rPr>
                <w:rFonts w:hint="eastAsia" w:ascii="仿宋" w:hAnsi="仿宋" w:eastAsia="仿宋" w:cs="仿宋"/>
                <w:sz w:val="21"/>
                <w:szCs w:val="21"/>
              </w:rPr>
            </w:pPr>
            <w:r>
              <w:rPr>
                <w:rFonts w:hint="eastAsia" w:ascii="仿宋" w:hAnsi="仿宋" w:eastAsia="仿宋" w:cs="仿宋"/>
                <w:szCs w:val="21"/>
              </w:rPr>
              <w:t>100以下</w:t>
            </w:r>
          </w:p>
        </w:tc>
        <w:tc>
          <w:tcPr>
            <w:tcW w:w="2172" w:type="dxa"/>
            <w:tcMar>
              <w:top w:w="0" w:type="dxa"/>
              <w:left w:w="108" w:type="dxa"/>
              <w:bottom w:w="0" w:type="dxa"/>
              <w:right w:w="108" w:type="dxa"/>
            </w:tcMar>
            <w:vAlign w:val="center"/>
          </w:tcPr>
          <w:p>
            <w:pPr>
              <w:jc w:val="center"/>
              <w:rPr>
                <w:rFonts w:hint="default" w:ascii="仿宋" w:hAnsi="仿宋" w:eastAsia="仿宋" w:cs="仿宋"/>
                <w:sz w:val="21"/>
                <w:szCs w:val="21"/>
                <w:lang w:val="en-US" w:eastAsia="zh-CN"/>
              </w:rPr>
            </w:pPr>
            <w:r>
              <w:rPr>
                <w:rFonts w:hint="eastAsia" w:ascii="仿宋" w:hAnsi="仿宋" w:eastAsia="仿宋" w:cs="仿宋"/>
                <w:szCs w:val="21"/>
                <w:lang w:val="en-US" w:eastAsia="zh-CN"/>
              </w:rPr>
              <w:t>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3212" w:type="dxa"/>
            <w:tcMar>
              <w:top w:w="0" w:type="dxa"/>
              <w:left w:w="108" w:type="dxa"/>
              <w:bottom w:w="0" w:type="dxa"/>
              <w:right w:w="108"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100-500</w:t>
            </w:r>
          </w:p>
        </w:tc>
        <w:tc>
          <w:tcPr>
            <w:tcW w:w="2172" w:type="dxa"/>
            <w:tcMar>
              <w:top w:w="0" w:type="dxa"/>
              <w:left w:w="108" w:type="dxa"/>
              <w:bottom w:w="0" w:type="dxa"/>
              <w:right w:w="108"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0.56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5384" w:type="dxa"/>
            <w:gridSpan w:val="2"/>
            <w:tcMar>
              <w:top w:w="0" w:type="dxa"/>
              <w:left w:w="108" w:type="dxa"/>
              <w:bottom w:w="0" w:type="dxa"/>
              <w:right w:w="108" w:type="dxa"/>
            </w:tcMar>
            <w:vAlign w:val="center"/>
          </w:tcPr>
          <w:p>
            <w:pPr>
              <w:jc w:val="both"/>
              <w:rPr>
                <w:rFonts w:hint="default" w:ascii="仿宋" w:hAnsi="仿宋" w:eastAsia="仿宋" w:cs="仿宋"/>
                <w:szCs w:val="21"/>
                <w:lang w:val="en-US" w:eastAsia="zh-CN"/>
              </w:rPr>
            </w:pPr>
            <w:r>
              <w:rPr>
                <w:rFonts w:hint="eastAsia" w:ascii="仿宋" w:hAnsi="仿宋" w:eastAsia="仿宋" w:cs="仿宋"/>
                <w:b/>
                <w:bCs/>
                <w:sz w:val="21"/>
                <w:szCs w:val="21"/>
                <w:lang w:val="en-US" w:eastAsia="zh-CN"/>
              </w:rPr>
              <w:t>标项五、六、七、八：人民币壹仟圆整</w:t>
            </w:r>
          </w:p>
        </w:tc>
      </w:tr>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9" w:firstLineChars="202"/>
        <w:jc w:val="left"/>
        <w:textAlignment w:val="auto"/>
        <w:rPr>
          <w:rFonts w:hint="eastAsia" w:ascii="仿宋" w:hAnsi="仿宋" w:eastAsia="仿宋" w:cs="仿宋"/>
          <w:spacing w:val="-6"/>
          <w:szCs w:val="21"/>
        </w:rPr>
      </w:pPr>
      <w:r>
        <w:rPr>
          <w:rFonts w:hint="eastAsia" w:ascii="仿宋" w:hAnsi="仿宋" w:eastAsia="仿宋" w:cs="仿宋"/>
          <w:spacing w:val="-6"/>
          <w:szCs w:val="21"/>
        </w:rPr>
        <w:t>5.</w:t>
      </w:r>
      <w:r>
        <w:rPr>
          <w:rFonts w:hint="eastAsia" w:ascii="仿宋" w:hAnsi="仿宋" w:eastAsia="仿宋" w:cs="仿宋"/>
          <w:spacing w:val="-6"/>
          <w:szCs w:val="21"/>
          <w:lang w:val="en-US" w:eastAsia="zh-CN"/>
        </w:rPr>
        <w:t xml:space="preserve">5 </w:t>
      </w:r>
      <w:r>
        <w:rPr>
          <w:rFonts w:hint="eastAsia" w:ascii="仿宋" w:hAnsi="仿宋" w:eastAsia="仿宋" w:cs="仿宋"/>
          <w:spacing w:val="-6"/>
          <w:szCs w:val="21"/>
          <w:lang w:eastAsia="zh-CN"/>
        </w:rPr>
        <w:t>协商保证金：无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outlineLvl w:val="2"/>
        <w:rPr>
          <w:rFonts w:hint="eastAsia" w:ascii="仿宋" w:hAnsi="仿宋" w:eastAsia="仿宋" w:cs="仿宋"/>
          <w:b/>
          <w:bCs/>
          <w:szCs w:val="21"/>
        </w:rPr>
      </w:pPr>
      <w:r>
        <w:rPr>
          <w:rFonts w:hint="eastAsia" w:ascii="仿宋" w:hAnsi="仿宋" w:eastAsia="仿宋" w:cs="仿宋"/>
          <w:b/>
          <w:bCs/>
          <w:szCs w:val="21"/>
          <w:lang w:val="en-US" w:eastAsia="zh-CN"/>
        </w:rPr>
        <w:t>6.</w:t>
      </w:r>
      <w:r>
        <w:rPr>
          <w:rFonts w:hint="eastAsia" w:ascii="仿宋" w:hAnsi="仿宋" w:eastAsia="仿宋" w:cs="仿宋"/>
          <w:b/>
          <w:bCs/>
          <w:szCs w:val="21"/>
        </w:rPr>
        <w:t>联合体</w:t>
      </w:r>
      <w:r>
        <w:rPr>
          <w:rFonts w:hint="eastAsia" w:ascii="仿宋" w:hAnsi="仿宋" w:eastAsia="仿宋" w:cs="仿宋"/>
          <w:b/>
          <w:bCs/>
          <w:szCs w:val="21"/>
          <w:lang w:val="en-US" w:eastAsia="zh-CN"/>
        </w:rPr>
        <w:t>响应</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szCs w:val="21"/>
          <w:lang w:eastAsia="zh-CN"/>
        </w:rPr>
      </w:pPr>
      <w:r>
        <w:rPr>
          <w:rFonts w:hint="eastAsia" w:ascii="仿宋" w:hAnsi="仿宋" w:eastAsia="仿宋" w:cs="仿宋"/>
          <w:szCs w:val="21"/>
          <w:lang w:eastAsia="zh-CN"/>
        </w:rPr>
        <w:t>本项目不接受联合体响应。</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spacing w:val="-6"/>
          <w:szCs w:val="21"/>
        </w:rPr>
      </w:pPr>
      <w:r>
        <w:rPr>
          <w:rFonts w:hint="eastAsia" w:ascii="仿宋" w:hAnsi="仿宋" w:eastAsia="仿宋" w:cs="仿宋"/>
          <w:b/>
          <w:spacing w:val="-6"/>
          <w:szCs w:val="21"/>
          <w:lang w:val="en-US" w:eastAsia="zh-CN"/>
        </w:rPr>
        <w:t>7.</w:t>
      </w:r>
      <w:r>
        <w:rPr>
          <w:rFonts w:hint="eastAsia" w:ascii="仿宋" w:hAnsi="仿宋" w:eastAsia="仿宋" w:cs="仿宋"/>
          <w:b/>
          <w:spacing w:val="-6"/>
          <w:szCs w:val="21"/>
        </w:rPr>
        <w:t>转包与分包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7.</w:t>
      </w:r>
      <w:r>
        <w:rPr>
          <w:rFonts w:hint="eastAsia" w:ascii="仿宋" w:hAnsi="仿宋" w:eastAsia="仿宋" w:cs="仿宋"/>
          <w:spacing w:val="-6"/>
          <w:szCs w:val="21"/>
        </w:rPr>
        <w:t>1</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本项目不允许转包；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7.</w:t>
      </w:r>
      <w:r>
        <w:rPr>
          <w:rFonts w:hint="eastAsia" w:ascii="仿宋" w:hAnsi="仿宋" w:eastAsia="仿宋" w:cs="仿宋"/>
          <w:spacing w:val="-6"/>
          <w:szCs w:val="21"/>
        </w:rPr>
        <w:t>2</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供应商根据</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的规定和采购项目的实际情况，拟在成交后将成交项目的非主体、非关键性工作分包的，应当在响应文件中载明分</w:t>
      </w:r>
      <w:r>
        <w:rPr>
          <w:rFonts w:hint="eastAsia" w:ascii="仿宋" w:hAnsi="仿宋" w:eastAsia="仿宋" w:cs="仿宋"/>
          <w:spacing w:val="-6"/>
          <w:szCs w:val="21"/>
          <w:lang w:eastAsia="zh-CN"/>
        </w:rPr>
        <w:t>包承担主体</w:t>
      </w:r>
      <w:r>
        <w:rPr>
          <w:rFonts w:hint="eastAsia" w:ascii="仿宋" w:hAnsi="仿宋" w:eastAsia="仿宋" w:cs="仿宋"/>
          <w:b/>
          <w:bCs/>
          <w:spacing w:val="-6"/>
          <w:szCs w:val="21"/>
          <w:lang w:eastAsia="zh-CN"/>
        </w:rPr>
        <w:t>（附件2）</w:t>
      </w:r>
      <w:r>
        <w:rPr>
          <w:rFonts w:hint="eastAsia" w:ascii="仿宋" w:hAnsi="仿宋" w:eastAsia="仿宋" w:cs="仿宋"/>
          <w:spacing w:val="-6"/>
          <w:szCs w:val="21"/>
        </w:rPr>
        <w:t>，分包承担主体应当具备相应资质条件且不得再次分包。</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left"/>
        <w:textAlignment w:val="auto"/>
        <w:outlineLvl w:val="2"/>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8.</w:t>
      </w:r>
      <w:r>
        <w:rPr>
          <w:rFonts w:hint="eastAsia" w:ascii="仿宋" w:hAnsi="仿宋" w:eastAsia="仿宋" w:cs="仿宋"/>
          <w:b/>
          <w:color w:val="auto"/>
          <w:spacing w:val="-6"/>
          <w:szCs w:val="21"/>
          <w:highlight w:val="none"/>
        </w:rPr>
        <w:t>质疑和投诉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bookmarkStart w:id="30" w:name="_Hlk92273406"/>
      <w:r>
        <w:rPr>
          <w:rFonts w:hint="eastAsia" w:ascii="仿宋" w:hAnsi="仿宋" w:eastAsia="仿宋" w:cs="仿宋"/>
          <w:color w:val="auto"/>
          <w:spacing w:val="-6"/>
          <w:szCs w:val="21"/>
          <w:highlight w:val="none"/>
          <w:lang w:val="en-US" w:eastAsia="zh-CN"/>
        </w:rPr>
        <w:t>8.</w:t>
      </w:r>
      <w:r>
        <w:rPr>
          <w:rFonts w:hint="eastAsia" w:ascii="仿宋" w:hAnsi="仿宋" w:eastAsia="仿宋" w:cs="仿宋"/>
          <w:color w:val="auto"/>
          <w:spacing w:val="-6"/>
          <w:szCs w:val="21"/>
          <w:highlight w:val="none"/>
        </w:rPr>
        <w:t>1</w:t>
      </w:r>
      <w:r>
        <w:rPr>
          <w:rFonts w:hint="eastAsia" w:ascii="仿宋" w:hAnsi="仿宋" w:eastAsia="仿宋" w:cs="仿宋"/>
          <w:color w:val="auto"/>
          <w:spacing w:val="-6"/>
          <w:szCs w:val="21"/>
          <w:highlight w:val="none"/>
          <w:lang w:val="en-US" w:eastAsia="zh-CN"/>
        </w:rPr>
        <w:t xml:space="preserve"> 供应商</w:t>
      </w:r>
      <w:r>
        <w:rPr>
          <w:rFonts w:hint="eastAsia" w:ascii="仿宋" w:hAnsi="仿宋" w:eastAsia="仿宋" w:cs="仿宋"/>
          <w:color w:val="auto"/>
          <w:spacing w:val="-6"/>
          <w:szCs w:val="21"/>
          <w:highlight w:val="none"/>
        </w:rPr>
        <w:t>认为</w:t>
      </w:r>
      <w:r>
        <w:rPr>
          <w:rFonts w:hint="eastAsia" w:ascii="仿宋" w:hAnsi="仿宋" w:eastAsia="仿宋" w:cs="仿宋"/>
          <w:color w:val="auto"/>
          <w:spacing w:val="-6"/>
          <w:szCs w:val="21"/>
          <w:highlight w:val="none"/>
          <w:lang w:val="en-US" w:eastAsia="zh-CN"/>
        </w:rPr>
        <w:t>单一来源采购文件</w:t>
      </w:r>
      <w:r>
        <w:rPr>
          <w:rFonts w:hint="eastAsia" w:ascii="仿宋" w:hAnsi="仿宋" w:eastAsia="仿宋" w:cs="仿宋"/>
          <w:color w:val="auto"/>
          <w:spacing w:val="-6"/>
          <w:szCs w:val="21"/>
          <w:highlight w:val="none"/>
        </w:rPr>
        <w:t>、</w:t>
      </w:r>
      <w:r>
        <w:rPr>
          <w:rFonts w:hint="eastAsia" w:ascii="仿宋" w:hAnsi="仿宋" w:eastAsia="仿宋" w:cs="仿宋"/>
          <w:color w:val="auto"/>
          <w:spacing w:val="-6"/>
          <w:szCs w:val="21"/>
          <w:highlight w:val="none"/>
          <w:lang w:val="en-US" w:eastAsia="zh-CN"/>
        </w:rPr>
        <w:t>采购</w:t>
      </w:r>
      <w:r>
        <w:rPr>
          <w:rFonts w:hint="eastAsia" w:ascii="仿宋" w:hAnsi="仿宋" w:eastAsia="仿宋" w:cs="仿宋"/>
          <w:color w:val="auto"/>
          <w:spacing w:val="-6"/>
          <w:szCs w:val="21"/>
          <w:highlight w:val="none"/>
        </w:rPr>
        <w:t>过程、</w:t>
      </w:r>
      <w:r>
        <w:rPr>
          <w:rFonts w:hint="eastAsia" w:ascii="仿宋" w:hAnsi="仿宋" w:eastAsia="仿宋" w:cs="仿宋"/>
          <w:color w:val="auto"/>
          <w:spacing w:val="-6"/>
          <w:szCs w:val="21"/>
          <w:highlight w:val="none"/>
          <w:lang w:val="en-US" w:eastAsia="zh-CN"/>
        </w:rPr>
        <w:t>成交</w:t>
      </w:r>
      <w:r>
        <w:rPr>
          <w:rFonts w:hint="eastAsia" w:ascii="仿宋" w:hAnsi="仿宋" w:eastAsia="仿宋" w:cs="仿宋"/>
          <w:color w:val="auto"/>
          <w:spacing w:val="-6"/>
          <w:szCs w:val="21"/>
          <w:highlight w:val="none"/>
        </w:rPr>
        <w:t>结果使自己的权益受到损害的，可以在知道或者应知其权益受到损害之日起7个工作日内，以书面形式向采购人、采购代理机构提出质疑。质疑供应商对采购人、采购代理机构的答复不满意，或者采购人、采购代理机构未在规定时间内作出答复的，可以在答复期满后15个工作日内向本级财政部门提起投诉。</w:t>
      </w:r>
    </w:p>
    <w:bookmarkEnd w:id="30"/>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lang w:val="en-US" w:eastAsia="zh-CN"/>
        </w:rPr>
        <w:t>8.</w:t>
      </w:r>
      <w:r>
        <w:rPr>
          <w:rFonts w:hint="eastAsia" w:ascii="仿宋" w:hAnsi="仿宋" w:eastAsia="仿宋" w:cs="仿宋"/>
          <w:b/>
          <w:bCs/>
          <w:color w:val="auto"/>
          <w:spacing w:val="-6"/>
          <w:szCs w:val="21"/>
          <w:highlight w:val="none"/>
        </w:rPr>
        <w:t>2</w:t>
      </w:r>
      <w:r>
        <w:rPr>
          <w:rFonts w:hint="eastAsia" w:ascii="仿宋" w:hAnsi="仿宋" w:eastAsia="仿宋" w:cs="仿宋"/>
          <w:b/>
          <w:bCs/>
          <w:color w:val="auto"/>
          <w:spacing w:val="-6"/>
          <w:szCs w:val="21"/>
          <w:highlight w:val="none"/>
          <w:lang w:val="en-US" w:eastAsia="zh-CN"/>
        </w:rPr>
        <w:t xml:space="preserve"> </w:t>
      </w:r>
      <w:r>
        <w:rPr>
          <w:rFonts w:hint="eastAsia" w:ascii="仿宋" w:hAnsi="仿宋" w:eastAsia="仿宋" w:cs="仿宋"/>
          <w:b/>
          <w:bCs/>
          <w:color w:val="auto"/>
          <w:spacing w:val="-6"/>
          <w:szCs w:val="21"/>
          <w:highlight w:val="none"/>
          <w:lang w:eastAsia="zh-CN"/>
        </w:rPr>
        <w:t>供应商</w:t>
      </w:r>
      <w:r>
        <w:rPr>
          <w:rFonts w:hint="eastAsia" w:ascii="仿宋" w:hAnsi="仿宋" w:eastAsia="仿宋" w:cs="仿宋"/>
          <w:b/>
          <w:bCs/>
          <w:color w:val="auto"/>
          <w:spacing w:val="-6"/>
          <w:szCs w:val="21"/>
          <w:highlight w:val="none"/>
        </w:rPr>
        <w:t>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（1）供应商的姓名或者名称、地址、邮编、联系人及联系电话</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（2）质疑项目的名称、编号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（4）事实依据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（5）必要的法律依据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（6）提出质疑的日期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eastAsia="zh-CN"/>
        </w:rPr>
        <w:t>供应商</w:t>
      </w:r>
      <w:r>
        <w:rPr>
          <w:rFonts w:hint="eastAsia" w:ascii="仿宋" w:hAnsi="仿宋" w:eastAsia="仿宋" w:cs="仿宋"/>
          <w:color w:val="auto"/>
          <w:spacing w:val="-6"/>
          <w:szCs w:val="21"/>
          <w:highlight w:val="none"/>
        </w:rPr>
        <w:t>为自然人的，应当由本人签名；</w:t>
      </w:r>
      <w:r>
        <w:rPr>
          <w:rFonts w:hint="eastAsia" w:ascii="仿宋" w:hAnsi="仿宋" w:eastAsia="仿宋" w:cs="仿宋"/>
          <w:color w:val="auto"/>
          <w:spacing w:val="-6"/>
          <w:szCs w:val="21"/>
          <w:highlight w:val="none"/>
          <w:lang w:eastAsia="zh-CN"/>
        </w:rPr>
        <w:t>供应商</w:t>
      </w:r>
      <w:r>
        <w:rPr>
          <w:rFonts w:hint="eastAsia" w:ascii="仿宋" w:hAnsi="仿宋" w:eastAsia="仿宋" w:cs="仿宋"/>
          <w:color w:val="auto"/>
          <w:spacing w:val="-6"/>
          <w:szCs w:val="21"/>
          <w:highlight w:val="none"/>
        </w:rPr>
        <w:t>为法人或者其他组织的，应当由法定代表人、主要负责人，或者其授权代表签名或者盖章，并加盖公章。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8.</w:t>
      </w:r>
      <w:r>
        <w:rPr>
          <w:rFonts w:hint="eastAsia" w:ascii="仿宋" w:hAnsi="仿宋" w:eastAsia="仿宋" w:cs="仿宋"/>
          <w:color w:val="auto"/>
          <w:spacing w:val="-6"/>
          <w:szCs w:val="21"/>
          <w:highlight w:val="none"/>
        </w:rPr>
        <w:t>3</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提出质疑的供应商应当是参与本项目招标活动的</w:t>
      </w:r>
      <w:r>
        <w:rPr>
          <w:rFonts w:hint="eastAsia" w:ascii="仿宋" w:hAnsi="仿宋" w:eastAsia="仿宋" w:cs="仿宋"/>
          <w:color w:val="auto"/>
          <w:spacing w:val="-6"/>
          <w:szCs w:val="21"/>
          <w:highlight w:val="none"/>
          <w:lang w:eastAsia="zh-CN"/>
        </w:rPr>
        <w:t>供应商</w:t>
      </w:r>
      <w:r>
        <w:rPr>
          <w:rFonts w:hint="eastAsia" w:ascii="仿宋" w:hAnsi="仿宋" w:eastAsia="仿宋" w:cs="仿宋"/>
          <w:color w:val="auto"/>
          <w:spacing w:val="-6"/>
          <w:szCs w:val="21"/>
          <w:highlight w:val="none"/>
        </w:rPr>
        <w:t>。</w:t>
      </w:r>
      <w:r>
        <w:rPr>
          <w:rFonts w:hint="eastAsia" w:ascii="仿宋" w:hAnsi="仿宋" w:eastAsia="仿宋" w:cs="仿宋"/>
          <w:b/>
          <w:color w:val="auto"/>
          <w:spacing w:val="-6"/>
          <w:szCs w:val="21"/>
          <w:highlight w:val="none"/>
          <w:lang w:eastAsia="zh-CN"/>
        </w:rPr>
        <w:t>供应商</w:t>
      </w:r>
      <w:r>
        <w:rPr>
          <w:rFonts w:hint="eastAsia" w:ascii="仿宋" w:hAnsi="仿宋" w:eastAsia="仿宋" w:cs="仿宋"/>
          <w:b/>
          <w:color w:val="auto"/>
          <w:spacing w:val="-6"/>
          <w:szCs w:val="21"/>
          <w:highlight w:val="none"/>
        </w:rPr>
        <w:t>在法定质疑期内应一次性提出针对同一采购程序环节的质疑。</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8.</w:t>
      </w:r>
      <w:r>
        <w:rPr>
          <w:rFonts w:hint="eastAsia" w:ascii="仿宋" w:hAnsi="仿宋" w:eastAsia="仿宋" w:cs="仿宋"/>
          <w:color w:val="auto"/>
          <w:spacing w:val="-6"/>
          <w:szCs w:val="21"/>
          <w:highlight w:val="none"/>
        </w:rPr>
        <w:t>4</w:t>
      </w:r>
      <w:r>
        <w:rPr>
          <w:rFonts w:hint="eastAsia" w:ascii="仿宋" w:hAnsi="仿宋" w:eastAsia="仿宋" w:cs="仿宋"/>
          <w:color w:val="auto"/>
          <w:spacing w:val="-6"/>
          <w:szCs w:val="21"/>
          <w:highlight w:val="none"/>
          <w:lang w:val="en-US" w:eastAsia="zh-CN"/>
        </w:rPr>
        <w:t xml:space="preserve"> </w:t>
      </w:r>
      <w:r>
        <w:rPr>
          <w:rFonts w:hint="eastAsia" w:ascii="仿宋" w:hAnsi="仿宋" w:eastAsia="仿宋" w:cs="仿宋"/>
          <w:color w:val="auto"/>
          <w:spacing w:val="-6"/>
          <w:szCs w:val="21"/>
          <w:highlight w:val="none"/>
        </w:rPr>
        <w:t>根据《政府采购质疑和投诉办法》第三十七条的规定，投诉人在全国范围12个月内三次以上投诉查无实据的，由财政部门列入不良行为记录名单。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投诉人有下列行为之一的，属于虚假、恶意投诉，由财政部门列入不良行为记录名单，禁止其1至3年内参加政府采购活动：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（1）捏造事实</w:t>
      </w:r>
      <w:r>
        <w:rPr>
          <w:rFonts w:hint="eastAsia" w:ascii="仿宋" w:hAnsi="仿宋" w:eastAsia="仿宋" w:cs="仿宋"/>
          <w:color w:val="auto"/>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（2）提供虚假材料；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（3）以非法手段取得证明材料。证据来源的合法性存在明显疑问，投诉人无法证明其取得方式合法的，视为以非法手段取得证明材料。</w:t>
      </w:r>
      <w:bookmarkStart w:id="31" w:name="_Hlk92273111"/>
    </w:p>
    <w:p>
      <w:pPr>
        <w:adjustRightInd w:val="0"/>
        <w:snapToGrid w:val="0"/>
        <w:spacing w:line="288" w:lineRule="auto"/>
        <w:outlineLvl w:val="2"/>
        <w:rPr>
          <w:rFonts w:ascii="仿宋" w:hAnsi="仿宋" w:eastAsia="仿宋" w:cs="仿宋"/>
          <w:szCs w:val="21"/>
        </w:rPr>
      </w:pPr>
      <w:r>
        <w:rPr>
          <w:rFonts w:hint="eastAsia" w:ascii="仿宋" w:hAnsi="仿宋" w:eastAsia="仿宋" w:cs="仿宋"/>
          <w:b/>
          <w:spacing w:val="-6"/>
          <w:kern w:val="0"/>
          <w:szCs w:val="21"/>
        </w:rPr>
        <w:t>9.采购项目需要落实的政府采购政策</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9.</w:t>
      </w:r>
      <w:r>
        <w:rPr>
          <w:rFonts w:hint="eastAsia" w:ascii="仿宋" w:hAnsi="仿宋" w:eastAsia="仿宋" w:cs="仿宋"/>
          <w:b/>
          <w:bCs/>
          <w:spacing w:val="-6"/>
          <w:szCs w:val="21"/>
          <w:lang w:val="en-US" w:eastAsia="zh-CN"/>
        </w:rPr>
        <w:t>1</w:t>
      </w:r>
      <w:r>
        <w:rPr>
          <w:rFonts w:hint="eastAsia" w:ascii="仿宋" w:hAnsi="仿宋" w:eastAsia="仿宋" w:cs="仿宋"/>
          <w:b/>
          <w:bCs/>
          <w:spacing w:val="-6"/>
          <w:szCs w:val="21"/>
        </w:rPr>
        <w:t xml:space="preserve"> 支持中小企业发展</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符合中小企业划分标准的个体工商户，在政府采购活动中视同中小企业。</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color w:val="auto"/>
          <w:spacing w:val="-6"/>
          <w:szCs w:val="21"/>
          <w:highlight w:val="none"/>
        </w:rPr>
        <w:t>在政府采购活动中，供应商提供的</w:t>
      </w:r>
      <w:r>
        <w:rPr>
          <w:rFonts w:hint="eastAsia" w:ascii="仿宋" w:hAnsi="仿宋" w:eastAsia="仿宋" w:cs="仿宋"/>
          <w:color w:val="auto"/>
          <w:spacing w:val="-6"/>
          <w:szCs w:val="21"/>
          <w:highlight w:val="none"/>
          <w:lang w:val="en-US" w:eastAsia="zh-CN"/>
        </w:rPr>
        <w:t>服务</w:t>
      </w:r>
      <w:r>
        <w:rPr>
          <w:rFonts w:hint="eastAsia" w:ascii="仿宋" w:hAnsi="仿宋" w:eastAsia="仿宋" w:cs="仿宋"/>
          <w:color w:val="auto"/>
          <w:spacing w:val="-6"/>
          <w:szCs w:val="21"/>
          <w:highlight w:val="none"/>
        </w:rPr>
        <w:t>符合下列情形的，享受中小企业扶持政策：服务由中小企业承接，即提供服务的人员为中小企业依照《中华人民共和国劳动合同法》订立劳动合同的从业人员</w:t>
      </w:r>
      <w:r>
        <w:rPr>
          <w:rFonts w:hint="eastAsia" w:ascii="仿宋" w:hAnsi="仿宋" w:eastAsia="仿宋" w:cs="仿宋"/>
          <w:spacing w:val="-6"/>
          <w:szCs w:val="21"/>
        </w:rPr>
        <w:t>。</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可享受中小企业扶持政策的</w:t>
      </w:r>
      <w:r>
        <w:rPr>
          <w:rFonts w:hint="eastAsia" w:ascii="仿宋" w:hAnsi="仿宋" w:eastAsia="仿宋" w:cs="仿宋"/>
          <w:spacing w:val="-6"/>
          <w:szCs w:val="21"/>
          <w:lang w:eastAsia="zh-CN"/>
        </w:rPr>
        <w:t>供应商</w:t>
      </w:r>
      <w:r>
        <w:rPr>
          <w:rFonts w:hint="eastAsia" w:ascii="仿宋" w:hAnsi="仿宋" w:eastAsia="仿宋" w:cs="仿宋"/>
          <w:spacing w:val="-6"/>
          <w:szCs w:val="21"/>
        </w:rPr>
        <w:t>应按照</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格式要求提供《中小企业声明函》，</w:t>
      </w:r>
      <w:r>
        <w:rPr>
          <w:rFonts w:hint="eastAsia" w:ascii="仿宋" w:hAnsi="仿宋" w:eastAsia="仿宋" w:cs="仿宋"/>
          <w:spacing w:val="-6"/>
          <w:szCs w:val="21"/>
          <w:lang w:eastAsia="zh-CN"/>
        </w:rPr>
        <w:t>供应商</w:t>
      </w:r>
      <w:r>
        <w:rPr>
          <w:rFonts w:hint="eastAsia" w:ascii="仿宋" w:hAnsi="仿宋" w:eastAsia="仿宋" w:cs="仿宋"/>
          <w:spacing w:val="-6"/>
          <w:szCs w:val="21"/>
        </w:rPr>
        <w:t>提供的《中小企业声明函》与实际情况不符的，不享受中小企业扶持政策。声明内容不实的，属于提供虚假材料</w:t>
      </w:r>
      <w:r>
        <w:rPr>
          <w:rFonts w:hint="eastAsia" w:ascii="仿宋" w:hAnsi="仿宋" w:eastAsia="仿宋" w:cs="仿宋"/>
          <w:spacing w:val="-6"/>
          <w:szCs w:val="21"/>
          <w:lang w:eastAsia="zh-CN"/>
        </w:rPr>
        <w:t>谋取成交</w:t>
      </w:r>
      <w:r>
        <w:rPr>
          <w:rFonts w:hint="eastAsia" w:ascii="仿宋" w:hAnsi="仿宋" w:eastAsia="仿宋" w:cs="仿宋"/>
          <w:spacing w:val="-6"/>
          <w:szCs w:val="21"/>
        </w:rPr>
        <w:t>，依法承担法律责任。</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中小企业享受扶持政策获得政府采购合同的，小微企业不得将合同分包给大中型企业，中型企业不得将合同分包给大型企业。</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9.</w:t>
      </w:r>
      <w:r>
        <w:rPr>
          <w:rFonts w:hint="eastAsia" w:ascii="仿宋" w:hAnsi="仿宋" w:eastAsia="仿宋" w:cs="仿宋"/>
          <w:b/>
          <w:bCs/>
          <w:spacing w:val="-6"/>
          <w:szCs w:val="21"/>
          <w:lang w:val="en-US" w:eastAsia="zh-CN"/>
        </w:rPr>
        <w:t>2</w:t>
      </w:r>
      <w:r>
        <w:rPr>
          <w:rFonts w:hint="eastAsia" w:ascii="仿宋" w:hAnsi="仿宋" w:eastAsia="仿宋" w:cs="仿宋"/>
          <w:b/>
          <w:bCs/>
          <w:spacing w:val="-6"/>
          <w:szCs w:val="21"/>
        </w:rPr>
        <w:t xml:space="preserve"> 政府采购支持监狱企业发展</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9.</w:t>
      </w:r>
      <w:r>
        <w:rPr>
          <w:rFonts w:hint="eastAsia" w:ascii="仿宋" w:hAnsi="仿宋" w:eastAsia="仿宋" w:cs="仿宋"/>
          <w:b/>
          <w:bCs/>
          <w:spacing w:val="-6"/>
          <w:szCs w:val="21"/>
          <w:lang w:val="en-US" w:eastAsia="zh-CN"/>
        </w:rPr>
        <w:t>3</w:t>
      </w:r>
      <w:r>
        <w:rPr>
          <w:rFonts w:hint="eastAsia" w:ascii="仿宋" w:hAnsi="仿宋" w:eastAsia="仿宋" w:cs="仿宋"/>
          <w:b/>
          <w:bCs/>
          <w:spacing w:val="-6"/>
          <w:szCs w:val="21"/>
        </w:rPr>
        <w:t xml:space="preserve"> 政府采购促进残疾人就业</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符合《关于促进残疾人就业政府采购政策的通知》（财库[2017]141号）规定的条件并提供《残疾人福利性单位声明函》的残疾人福利性单位视同小型、微型企业。</w:t>
      </w:r>
      <w:bookmarkEnd w:id="31"/>
    </w:p>
    <w:p>
      <w:pPr>
        <w:adjustRightInd w:val="0"/>
        <w:snapToGrid w:val="0"/>
        <w:spacing w:line="288" w:lineRule="auto"/>
        <w:ind w:firstLine="398" w:firstLineChars="200"/>
        <w:jc w:val="left"/>
        <w:rPr>
          <w:rFonts w:ascii="仿宋" w:hAnsi="仿宋" w:eastAsia="仿宋" w:cs="仿宋"/>
          <w:b/>
          <w:bCs/>
          <w:spacing w:val="-6"/>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color w:val="auto"/>
          <w:spacing w:val="-6"/>
          <w:szCs w:val="21"/>
          <w:highlight w:val="none"/>
        </w:rPr>
      </w:pPr>
      <w:r>
        <w:rPr>
          <w:rFonts w:hint="eastAsia" w:ascii="仿宋" w:hAnsi="仿宋" w:eastAsia="仿宋" w:cs="仿宋"/>
          <w:b/>
          <w:bCs/>
          <w:spacing w:val="-6"/>
          <w:szCs w:val="21"/>
        </w:rPr>
        <w:t>备注：除财库《政府采购促进中小企业发展管理办法》（财库[2020]46号）、《关于促进残疾人就业政府采购政策的通知》（财库[2017]141号）、《关于政府采购支持监狱企业发展有关问题的通知》（财库[2014]68号）规定企业类型以外的</w:t>
      </w:r>
      <w:r>
        <w:rPr>
          <w:rFonts w:hint="eastAsia" w:ascii="仿宋" w:hAnsi="仿宋" w:eastAsia="仿宋" w:cs="仿宋"/>
          <w:b/>
          <w:bCs/>
          <w:spacing w:val="-6"/>
          <w:szCs w:val="21"/>
          <w:lang w:eastAsia="zh-CN"/>
        </w:rPr>
        <w:t>供应商</w:t>
      </w:r>
      <w:r>
        <w:rPr>
          <w:rFonts w:hint="eastAsia" w:ascii="仿宋" w:hAnsi="仿宋" w:eastAsia="仿宋" w:cs="仿宋"/>
          <w:b/>
          <w:bCs/>
          <w:spacing w:val="-6"/>
          <w:szCs w:val="21"/>
        </w:rPr>
        <w:t>不享受中小企业扶持政策。</w:t>
      </w:r>
    </w:p>
    <w:p>
      <w:pPr>
        <w:adjustRightInd w:val="0"/>
        <w:snapToGrid w:val="0"/>
        <w:spacing w:line="288" w:lineRule="auto"/>
        <w:ind w:firstLine="398" w:firstLineChars="200"/>
        <w:jc w:val="left"/>
        <w:rPr>
          <w:rFonts w:hint="eastAsia" w:ascii="仿宋" w:hAnsi="仿宋" w:eastAsia="仿宋" w:cs="仿宋"/>
          <w:b/>
          <w:spacing w:val="-6"/>
          <w:szCs w:val="21"/>
        </w:rPr>
      </w:pPr>
      <w:r>
        <w:rPr>
          <w:rFonts w:hint="eastAsia" w:ascii="仿宋" w:hAnsi="仿宋" w:eastAsia="仿宋" w:cs="仿宋"/>
          <w:b/>
          <w:spacing w:val="-6"/>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1"/>
        <w:rPr>
          <w:rFonts w:hint="eastAsia" w:ascii="仿宋" w:hAnsi="仿宋" w:eastAsia="仿宋" w:cs="仿宋"/>
          <w:b/>
          <w:spacing w:val="-6"/>
          <w:sz w:val="24"/>
          <w:szCs w:val="24"/>
        </w:rPr>
      </w:pPr>
      <w:r>
        <w:rPr>
          <w:rFonts w:hint="eastAsia" w:ascii="仿宋" w:hAnsi="仿宋" w:eastAsia="仿宋" w:cs="仿宋"/>
          <w:b/>
          <w:spacing w:val="-6"/>
          <w:sz w:val="24"/>
          <w:szCs w:val="24"/>
        </w:rPr>
        <w:t>二、</w:t>
      </w:r>
      <w:r>
        <w:rPr>
          <w:rFonts w:hint="eastAsia" w:ascii="仿宋" w:hAnsi="仿宋" w:eastAsia="仿宋" w:cs="仿宋"/>
          <w:b/>
          <w:spacing w:val="-6"/>
          <w:sz w:val="24"/>
          <w:szCs w:val="24"/>
          <w:lang w:eastAsia="zh-CN"/>
        </w:rPr>
        <w:t>单一来源采购文件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spacing w:val="-6"/>
          <w:szCs w:val="21"/>
        </w:rPr>
      </w:pPr>
      <w:r>
        <w:rPr>
          <w:rFonts w:hint="eastAsia" w:ascii="仿宋" w:hAnsi="仿宋" w:eastAsia="仿宋" w:cs="仿宋"/>
          <w:b/>
          <w:spacing w:val="-6"/>
          <w:szCs w:val="21"/>
          <w:lang w:val="en-US" w:eastAsia="zh-CN"/>
        </w:rPr>
        <w:t>1.</w:t>
      </w:r>
      <w:r>
        <w:rPr>
          <w:rFonts w:hint="eastAsia" w:ascii="仿宋" w:hAnsi="仿宋" w:eastAsia="仿宋" w:cs="仿宋"/>
          <w:b/>
          <w:spacing w:val="-6"/>
          <w:szCs w:val="21"/>
          <w:lang w:eastAsia="zh-CN"/>
        </w:rPr>
        <w:t>单一来源采购文件</w:t>
      </w:r>
      <w:r>
        <w:rPr>
          <w:rFonts w:hint="eastAsia" w:ascii="仿宋" w:hAnsi="仿宋" w:eastAsia="仿宋" w:cs="仿宋"/>
          <w:b/>
          <w:spacing w:val="-6"/>
          <w:szCs w:val="21"/>
        </w:rPr>
        <w:t>的构成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spacing w:val="-6"/>
          <w:szCs w:val="21"/>
        </w:rPr>
      </w:pPr>
      <w:r>
        <w:rPr>
          <w:rFonts w:hint="eastAsia" w:ascii="仿宋" w:hAnsi="仿宋" w:eastAsia="仿宋" w:cs="仿宋"/>
          <w:b/>
          <w:spacing w:val="-6"/>
          <w:szCs w:val="21"/>
        </w:rPr>
        <w:t>本</w:t>
      </w:r>
      <w:r>
        <w:rPr>
          <w:rFonts w:hint="eastAsia" w:ascii="仿宋" w:hAnsi="仿宋" w:eastAsia="仿宋" w:cs="仿宋"/>
          <w:b/>
          <w:spacing w:val="-6"/>
          <w:szCs w:val="21"/>
          <w:lang w:eastAsia="zh-CN"/>
        </w:rPr>
        <w:t>单一来源采购文件</w:t>
      </w:r>
      <w:r>
        <w:rPr>
          <w:rFonts w:hint="eastAsia" w:ascii="仿宋" w:hAnsi="仿宋" w:eastAsia="仿宋" w:cs="仿宋"/>
          <w:b/>
          <w:spacing w:val="-6"/>
          <w:szCs w:val="21"/>
        </w:rPr>
        <w:t>由以下部分组成：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1</w:t>
      </w:r>
      <w:r>
        <w:rPr>
          <w:rFonts w:hint="eastAsia" w:ascii="仿宋" w:hAnsi="仿宋" w:eastAsia="仿宋" w:cs="仿宋"/>
          <w:spacing w:val="-6"/>
          <w:szCs w:val="21"/>
          <w:lang w:eastAsia="zh-CN"/>
        </w:rPr>
        <w:t>）采购邀请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2</w:t>
      </w:r>
      <w:r>
        <w:rPr>
          <w:rFonts w:hint="eastAsia" w:ascii="仿宋" w:hAnsi="仿宋" w:eastAsia="仿宋" w:cs="仿宋"/>
          <w:spacing w:val="-6"/>
          <w:szCs w:val="21"/>
          <w:lang w:eastAsia="zh-CN"/>
        </w:rPr>
        <w:t>）</w:t>
      </w:r>
      <w:r>
        <w:rPr>
          <w:rFonts w:hint="eastAsia" w:ascii="仿宋" w:hAnsi="仿宋" w:eastAsia="仿宋" w:cs="仿宋"/>
          <w:spacing w:val="-6"/>
          <w:szCs w:val="21"/>
        </w:rPr>
        <w:t>采购需求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3</w:t>
      </w:r>
      <w:r>
        <w:rPr>
          <w:rFonts w:hint="eastAsia" w:ascii="仿宋" w:hAnsi="仿宋" w:eastAsia="仿宋" w:cs="仿宋"/>
          <w:spacing w:val="-6"/>
          <w:szCs w:val="21"/>
          <w:lang w:eastAsia="zh-CN"/>
        </w:rPr>
        <w:t>）供应商</w:t>
      </w:r>
      <w:r>
        <w:rPr>
          <w:rFonts w:hint="eastAsia" w:ascii="仿宋" w:hAnsi="仿宋" w:eastAsia="仿宋" w:cs="仿宋"/>
          <w:spacing w:val="-6"/>
          <w:szCs w:val="21"/>
        </w:rPr>
        <w:t>须知</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4</w:t>
      </w:r>
      <w:r>
        <w:rPr>
          <w:rFonts w:hint="eastAsia" w:ascii="仿宋" w:hAnsi="仿宋" w:eastAsia="仿宋" w:cs="仿宋"/>
          <w:spacing w:val="-6"/>
          <w:szCs w:val="21"/>
          <w:lang w:eastAsia="zh-CN"/>
        </w:rPr>
        <w:t>）</w:t>
      </w:r>
      <w:r>
        <w:rPr>
          <w:rFonts w:hint="eastAsia" w:ascii="仿宋" w:hAnsi="仿宋" w:eastAsia="仿宋" w:cs="仿宋"/>
          <w:spacing w:val="-6"/>
          <w:szCs w:val="21"/>
        </w:rPr>
        <w:t>拟签订的合同文本</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5</w:t>
      </w:r>
      <w:r>
        <w:rPr>
          <w:rFonts w:hint="eastAsia" w:ascii="仿宋" w:hAnsi="仿宋" w:eastAsia="仿宋" w:cs="仿宋"/>
          <w:spacing w:val="-6"/>
          <w:szCs w:val="21"/>
          <w:lang w:eastAsia="zh-CN"/>
        </w:rPr>
        <w:t>）响应文件格式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6</w:t>
      </w:r>
      <w:r>
        <w:rPr>
          <w:rFonts w:hint="eastAsia" w:ascii="仿宋" w:hAnsi="仿宋" w:eastAsia="仿宋" w:cs="仿宋"/>
          <w:spacing w:val="-6"/>
          <w:szCs w:val="21"/>
          <w:lang w:eastAsia="zh-CN"/>
        </w:rPr>
        <w:t>）</w:t>
      </w:r>
      <w:r>
        <w:rPr>
          <w:rFonts w:hint="eastAsia" w:ascii="仿宋" w:hAnsi="仿宋" w:eastAsia="仿宋" w:cs="仿宋"/>
          <w:spacing w:val="-6"/>
          <w:szCs w:val="21"/>
        </w:rPr>
        <w:t>本项目</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的澄清、答复、修改、补充的内容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spacing w:val="-6"/>
          <w:szCs w:val="21"/>
        </w:rPr>
      </w:pPr>
      <w:r>
        <w:rPr>
          <w:rFonts w:hint="eastAsia" w:ascii="仿宋" w:hAnsi="仿宋" w:eastAsia="仿宋" w:cs="仿宋"/>
          <w:b/>
          <w:spacing w:val="-6"/>
          <w:szCs w:val="21"/>
          <w:lang w:val="en-US" w:eastAsia="zh-CN"/>
        </w:rPr>
        <w:t>2.</w:t>
      </w:r>
      <w:r>
        <w:rPr>
          <w:rFonts w:hint="eastAsia" w:ascii="仿宋" w:hAnsi="仿宋" w:eastAsia="仿宋" w:cs="仿宋"/>
          <w:b/>
          <w:spacing w:val="-6"/>
          <w:szCs w:val="21"/>
          <w:lang w:eastAsia="zh-CN"/>
        </w:rPr>
        <w:t>单一来源采购文件</w:t>
      </w:r>
      <w:r>
        <w:rPr>
          <w:rFonts w:hint="eastAsia" w:ascii="仿宋" w:hAnsi="仿宋" w:eastAsia="仿宋" w:cs="仿宋"/>
          <w:b/>
          <w:spacing w:val="-6"/>
          <w:szCs w:val="21"/>
        </w:rPr>
        <w:t>的澄清与修改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lang w:eastAsia="zh-CN"/>
        </w:rPr>
      </w:pPr>
      <w:r>
        <w:rPr>
          <w:rFonts w:hint="eastAsia" w:ascii="仿宋" w:hAnsi="仿宋" w:eastAsia="仿宋" w:cs="仿宋"/>
          <w:spacing w:val="-6"/>
          <w:szCs w:val="21"/>
          <w:lang w:val="en-US" w:eastAsia="zh-CN"/>
        </w:rPr>
        <w:t>2.</w:t>
      </w:r>
      <w:r>
        <w:rPr>
          <w:rFonts w:hint="eastAsia" w:ascii="仿宋" w:hAnsi="仿宋" w:eastAsia="仿宋" w:cs="仿宋"/>
          <w:spacing w:val="-6"/>
          <w:szCs w:val="21"/>
        </w:rPr>
        <w:t>1</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提交首次响应文件截止之日前，采购人、采购代理机构可以对已发出的</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进行必要的澄清或者修改，澄清或者修改的内容作为</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的组成部分</w:t>
      </w:r>
      <w:r>
        <w:rPr>
          <w:rFonts w:hint="eastAsia" w:ascii="仿宋" w:hAnsi="仿宋" w:eastAsia="仿宋" w:cs="仿宋"/>
          <w:spacing w:val="-6"/>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lang w:eastAsia="zh-CN"/>
        </w:rPr>
      </w:pPr>
      <w:r>
        <w:rPr>
          <w:rFonts w:hint="eastAsia" w:ascii="仿宋" w:hAnsi="仿宋" w:eastAsia="仿宋" w:cs="仿宋"/>
          <w:spacing w:val="-6"/>
          <w:szCs w:val="21"/>
          <w:lang w:val="en-US" w:eastAsia="zh-CN"/>
        </w:rPr>
        <w:t>2.</w:t>
      </w:r>
      <w:r>
        <w:rPr>
          <w:rFonts w:hint="eastAsia" w:ascii="仿宋" w:hAnsi="仿宋" w:eastAsia="仿宋" w:cs="仿宋"/>
          <w:spacing w:val="-6"/>
          <w:szCs w:val="21"/>
        </w:rPr>
        <w:t>2</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的修改将以书面形式通知获取</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的供应商，并对其具有约束力。供应商在收到上述通知后，应立即向采购代理机构回函确认。若无书面回函确认，视同供应商已收到</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修改的通知，并受其约束</w:t>
      </w:r>
      <w:r>
        <w:rPr>
          <w:rFonts w:hint="eastAsia" w:ascii="仿宋" w:hAnsi="仿宋" w:eastAsia="仿宋" w:cs="仿宋"/>
          <w:spacing w:val="-6"/>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lang w:eastAsia="zh-CN"/>
        </w:rPr>
      </w:pPr>
      <w:r>
        <w:rPr>
          <w:rFonts w:hint="eastAsia" w:ascii="仿宋" w:hAnsi="仿宋" w:eastAsia="仿宋" w:cs="仿宋"/>
          <w:spacing w:val="-6"/>
          <w:szCs w:val="21"/>
          <w:lang w:val="en-US" w:eastAsia="zh-CN"/>
        </w:rPr>
        <w:t>2.</w:t>
      </w:r>
      <w:r>
        <w:rPr>
          <w:rFonts w:hint="eastAsia" w:ascii="仿宋" w:hAnsi="仿宋" w:eastAsia="仿宋" w:cs="仿宋"/>
          <w:spacing w:val="-6"/>
          <w:szCs w:val="21"/>
        </w:rPr>
        <w:t>3</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澄清、答复、修改、补充的内容为</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的组成部分。当</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与</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的答复、澄清、修改、补充通知就同一内容的表述不一致时，以最后发出的书面形式文件为准</w:t>
      </w:r>
      <w:r>
        <w:rPr>
          <w:rFonts w:hint="eastAsia" w:ascii="仿宋" w:hAnsi="仿宋" w:eastAsia="仿宋" w:cs="仿宋"/>
          <w:spacing w:val="-6"/>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2.</w:t>
      </w:r>
      <w:r>
        <w:rPr>
          <w:rFonts w:hint="eastAsia" w:ascii="仿宋" w:hAnsi="仿宋" w:eastAsia="仿宋" w:cs="仿宋"/>
          <w:spacing w:val="-6"/>
          <w:szCs w:val="21"/>
        </w:rPr>
        <w:t>4</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的澄清、答复、修改或补充都应该通过本采购代理机构以法定形式发布，采购人非通过本机构，不得擅自澄清、答复、修改或补充</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spacing w:val="-6"/>
          <w:szCs w:val="21"/>
        </w:rPr>
      </w:pPr>
      <w:r>
        <w:rPr>
          <w:rFonts w:hint="eastAsia" w:ascii="仿宋" w:hAnsi="仿宋" w:eastAsia="仿宋" w:cs="仿宋"/>
          <w:spacing w:val="-6"/>
          <w:szCs w:val="21"/>
        </w:rPr>
        <w:br w:type="page"/>
      </w:r>
      <w:r>
        <w:rPr>
          <w:rFonts w:hint="eastAsia" w:ascii="仿宋" w:hAnsi="仿宋" w:eastAsia="仿宋" w:cs="仿宋"/>
          <w:b/>
          <w:spacing w:val="-6"/>
          <w:sz w:val="24"/>
          <w:szCs w:val="24"/>
        </w:rPr>
        <w:t>三、</w:t>
      </w:r>
      <w:r>
        <w:rPr>
          <w:rFonts w:hint="eastAsia" w:ascii="仿宋" w:hAnsi="仿宋" w:eastAsia="仿宋" w:cs="仿宋"/>
          <w:b/>
          <w:spacing w:val="-6"/>
          <w:sz w:val="24"/>
          <w:szCs w:val="24"/>
          <w:lang w:eastAsia="zh-CN"/>
        </w:rPr>
        <w:t>响应文件</w:t>
      </w:r>
      <w:r>
        <w:rPr>
          <w:rFonts w:hint="eastAsia" w:ascii="仿宋" w:hAnsi="仿宋" w:eastAsia="仿宋" w:cs="仿宋"/>
          <w:b/>
          <w:spacing w:val="-6"/>
          <w:sz w:val="24"/>
          <w:szCs w:val="24"/>
        </w:rPr>
        <w:t>编制要求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spacing w:val="-6"/>
          <w:szCs w:val="21"/>
          <w:highlight w:val="none"/>
        </w:rPr>
      </w:pPr>
      <w:r>
        <w:rPr>
          <w:rFonts w:hint="eastAsia" w:ascii="仿宋" w:hAnsi="仿宋" w:eastAsia="仿宋" w:cs="仿宋"/>
          <w:b/>
          <w:spacing w:val="-6"/>
          <w:szCs w:val="21"/>
          <w:highlight w:val="none"/>
          <w:lang w:val="en-US" w:eastAsia="zh-CN"/>
        </w:rPr>
        <w:t>1.</w:t>
      </w:r>
      <w:r>
        <w:rPr>
          <w:rFonts w:hint="eastAsia" w:ascii="仿宋" w:hAnsi="仿宋" w:eastAsia="仿宋" w:cs="仿宋"/>
          <w:b/>
          <w:spacing w:val="-6"/>
          <w:szCs w:val="21"/>
          <w:highlight w:val="none"/>
          <w:lang w:eastAsia="zh-CN"/>
        </w:rPr>
        <w:t>响应文件</w:t>
      </w:r>
      <w:r>
        <w:rPr>
          <w:rFonts w:hint="eastAsia" w:ascii="仿宋" w:hAnsi="仿宋" w:eastAsia="仿宋" w:cs="仿宋"/>
          <w:b/>
          <w:spacing w:val="-6"/>
          <w:szCs w:val="21"/>
          <w:highlight w:val="none"/>
        </w:rPr>
        <w:t>的组成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highlight w:val="none"/>
          <w:lang w:eastAsia="zh-CN"/>
        </w:rPr>
      </w:pPr>
      <w:bookmarkStart w:id="32" w:name="_Hlk94018532"/>
      <w:r>
        <w:rPr>
          <w:rFonts w:hint="eastAsia" w:ascii="仿宋" w:hAnsi="仿宋" w:eastAsia="仿宋" w:cs="仿宋"/>
          <w:spacing w:val="-6"/>
          <w:szCs w:val="21"/>
          <w:highlight w:val="none"/>
          <w:lang w:val="en-US" w:eastAsia="zh-CN"/>
        </w:rPr>
        <w:t xml:space="preserve">1.1 </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（电子加密</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）由</w:t>
      </w:r>
      <w:r>
        <w:rPr>
          <w:rFonts w:hint="eastAsia" w:ascii="仿宋" w:hAnsi="仿宋" w:eastAsia="仿宋" w:cs="仿宋"/>
          <w:b/>
          <w:spacing w:val="-6"/>
          <w:szCs w:val="21"/>
          <w:highlight w:val="none"/>
        </w:rPr>
        <w:t>资格文件、报价文件</w:t>
      </w:r>
      <w:r>
        <w:rPr>
          <w:rFonts w:hint="eastAsia" w:ascii="仿宋" w:hAnsi="仿宋" w:eastAsia="仿宋" w:cs="仿宋"/>
          <w:b/>
          <w:spacing w:val="-6"/>
          <w:szCs w:val="21"/>
          <w:highlight w:val="none"/>
          <w:lang w:eastAsia="zh-CN"/>
        </w:rPr>
        <w:t>、</w:t>
      </w:r>
      <w:r>
        <w:rPr>
          <w:rFonts w:hint="eastAsia" w:ascii="仿宋" w:hAnsi="仿宋" w:eastAsia="仿宋" w:cs="仿宋"/>
          <w:b/>
          <w:spacing w:val="-6"/>
          <w:szCs w:val="21"/>
          <w:highlight w:val="none"/>
        </w:rPr>
        <w:t>商务和技术文件三部分</w:t>
      </w:r>
      <w:r>
        <w:rPr>
          <w:rFonts w:hint="eastAsia" w:ascii="仿宋" w:hAnsi="仿宋" w:eastAsia="仿宋" w:cs="仿宋"/>
          <w:bCs/>
          <w:spacing w:val="-6"/>
          <w:szCs w:val="21"/>
          <w:highlight w:val="none"/>
        </w:rPr>
        <w:t>组成（格式详见</w:t>
      </w:r>
      <w:r>
        <w:rPr>
          <w:rFonts w:hint="eastAsia" w:ascii="仿宋" w:hAnsi="仿宋" w:eastAsia="仿宋" w:cs="仿宋"/>
          <w:bCs/>
          <w:spacing w:val="-6"/>
          <w:szCs w:val="21"/>
          <w:highlight w:val="none"/>
          <w:lang w:eastAsia="zh-CN"/>
        </w:rPr>
        <w:t>单一来源采购文件</w:t>
      </w:r>
      <w:r>
        <w:rPr>
          <w:rFonts w:hint="eastAsia" w:ascii="仿宋" w:hAnsi="仿宋" w:eastAsia="仿宋" w:cs="仿宋"/>
          <w:bCs/>
          <w:spacing w:val="-6"/>
          <w:szCs w:val="21"/>
          <w:highlight w:val="none"/>
        </w:rPr>
        <w:t>第六章）</w:t>
      </w:r>
      <w:r>
        <w:rPr>
          <w:rFonts w:hint="eastAsia" w:ascii="仿宋" w:hAnsi="仿宋" w:eastAsia="仿宋" w:cs="仿宋"/>
          <w:bCs/>
          <w:spacing w:val="-6"/>
          <w:szCs w:val="21"/>
          <w:highlight w:val="none"/>
          <w:lang w:eastAsia="zh-CN"/>
        </w:rPr>
        <w:t>，供应商</w:t>
      </w:r>
      <w:r>
        <w:rPr>
          <w:rFonts w:hint="eastAsia" w:ascii="仿宋" w:hAnsi="仿宋" w:eastAsia="仿宋" w:cs="仿宋"/>
          <w:bCs/>
          <w:spacing w:val="-6"/>
          <w:szCs w:val="21"/>
          <w:highlight w:val="none"/>
        </w:rPr>
        <w:t>应将</w:t>
      </w:r>
      <w:r>
        <w:rPr>
          <w:rFonts w:hint="eastAsia" w:ascii="仿宋" w:hAnsi="仿宋" w:eastAsia="仿宋" w:cs="仿宋"/>
          <w:bCs/>
          <w:spacing w:val="-6"/>
          <w:szCs w:val="21"/>
          <w:highlight w:val="none"/>
          <w:lang w:eastAsia="zh-CN"/>
        </w:rPr>
        <w:t>响应文件</w:t>
      </w:r>
      <w:r>
        <w:rPr>
          <w:rFonts w:hint="eastAsia" w:ascii="仿宋" w:hAnsi="仿宋" w:eastAsia="仿宋" w:cs="仿宋"/>
          <w:bCs/>
          <w:spacing w:val="-6"/>
          <w:szCs w:val="21"/>
          <w:highlight w:val="none"/>
        </w:rPr>
        <w:t>各部分</w:t>
      </w:r>
      <w:r>
        <w:rPr>
          <w:rFonts w:hint="eastAsia" w:ascii="仿宋" w:hAnsi="仿宋" w:eastAsia="仿宋" w:cs="仿宋"/>
          <w:b/>
          <w:spacing w:val="-6"/>
          <w:szCs w:val="21"/>
          <w:highlight w:val="none"/>
        </w:rPr>
        <w:t>分别上传</w:t>
      </w:r>
      <w:r>
        <w:rPr>
          <w:rFonts w:hint="eastAsia" w:ascii="仿宋" w:hAnsi="仿宋" w:eastAsia="仿宋" w:cs="仿宋"/>
          <w:bCs/>
          <w:spacing w:val="-6"/>
          <w:szCs w:val="21"/>
          <w:highlight w:val="none"/>
        </w:rPr>
        <w:t>至政府采购云平台指定位置</w:t>
      </w:r>
      <w:r>
        <w:rPr>
          <w:rFonts w:hint="eastAsia" w:ascii="仿宋" w:hAnsi="仿宋" w:eastAsia="仿宋" w:cs="仿宋"/>
          <w:bCs/>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highlight w:val="none"/>
        </w:rPr>
      </w:pPr>
      <w:r>
        <w:rPr>
          <w:rFonts w:hint="eastAsia" w:ascii="仿宋" w:hAnsi="仿宋" w:eastAsia="仿宋" w:cs="仿宋"/>
          <w:spacing w:val="-6"/>
          <w:szCs w:val="21"/>
          <w:highlight w:val="none"/>
          <w:lang w:val="en-US" w:eastAsia="zh-CN"/>
        </w:rPr>
        <w:t xml:space="preserve">1.2 </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组成：详见“</w:t>
      </w:r>
      <w:r>
        <w:rPr>
          <w:rFonts w:hint="eastAsia" w:ascii="仿宋" w:hAnsi="仿宋" w:eastAsia="仿宋" w:cs="仿宋"/>
          <w:spacing w:val="-6"/>
          <w:szCs w:val="21"/>
          <w:highlight w:val="none"/>
          <w:lang w:eastAsia="zh-CN"/>
        </w:rPr>
        <w:t>第五章  响应文件格式</w:t>
      </w:r>
      <w:r>
        <w:rPr>
          <w:rFonts w:hint="eastAsia" w:ascii="仿宋" w:hAnsi="仿宋" w:eastAsia="仿宋" w:cs="仿宋"/>
          <w:spacing w:val="-6"/>
          <w:szCs w:val="21"/>
          <w:highlight w:val="none"/>
        </w:rPr>
        <w:t>”目录</w:t>
      </w:r>
      <w:r>
        <w:rPr>
          <w:rFonts w:hint="eastAsia" w:ascii="仿宋" w:hAnsi="仿宋" w:eastAsia="仿宋" w:cs="仿宋"/>
          <w:spacing w:val="-6"/>
          <w:szCs w:val="21"/>
          <w:highlight w:val="none"/>
          <w:lang w:eastAsia="zh-CN"/>
        </w:rPr>
        <w:t>。</w:t>
      </w:r>
    </w:p>
    <w:bookmarkEnd w:id="32"/>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spacing w:val="-6"/>
          <w:szCs w:val="21"/>
          <w:highlight w:val="none"/>
        </w:rPr>
      </w:pPr>
      <w:r>
        <w:rPr>
          <w:rFonts w:hint="eastAsia" w:ascii="仿宋" w:hAnsi="仿宋" w:eastAsia="仿宋" w:cs="仿宋"/>
          <w:b/>
          <w:spacing w:val="-6"/>
          <w:szCs w:val="21"/>
          <w:highlight w:val="none"/>
          <w:lang w:val="en-US" w:eastAsia="zh-CN"/>
        </w:rPr>
        <w:t>2.</w:t>
      </w:r>
      <w:r>
        <w:rPr>
          <w:rFonts w:hint="eastAsia" w:ascii="仿宋" w:hAnsi="仿宋" w:eastAsia="仿宋" w:cs="仿宋"/>
          <w:b/>
          <w:spacing w:val="-6"/>
          <w:szCs w:val="21"/>
          <w:highlight w:val="none"/>
          <w:lang w:eastAsia="zh-CN"/>
        </w:rPr>
        <w:t>响应文件</w:t>
      </w:r>
      <w:r>
        <w:rPr>
          <w:rFonts w:hint="eastAsia" w:ascii="仿宋" w:hAnsi="仿宋" w:eastAsia="仿宋" w:cs="仿宋"/>
          <w:b/>
          <w:spacing w:val="-6"/>
          <w:szCs w:val="21"/>
          <w:highlight w:val="none"/>
        </w:rPr>
        <w:t>的签署和份数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b/>
          <w:bCs/>
          <w:spacing w:val="-6"/>
          <w:szCs w:val="21"/>
          <w:highlight w:val="none"/>
          <w:lang w:eastAsia="zh-CN"/>
        </w:rPr>
      </w:pPr>
      <w:r>
        <w:rPr>
          <w:rFonts w:hint="eastAsia" w:ascii="仿宋" w:hAnsi="仿宋" w:eastAsia="仿宋" w:cs="仿宋"/>
          <w:spacing w:val="-6"/>
          <w:szCs w:val="21"/>
          <w:highlight w:val="none"/>
          <w:lang w:val="en-US" w:eastAsia="zh-CN"/>
        </w:rPr>
        <w:t>2.</w:t>
      </w:r>
      <w:r>
        <w:rPr>
          <w:rFonts w:hint="eastAsia" w:ascii="仿宋" w:hAnsi="仿宋" w:eastAsia="仿宋" w:cs="仿宋"/>
          <w:spacing w:val="-6"/>
          <w:szCs w:val="21"/>
          <w:highlight w:val="none"/>
        </w:rPr>
        <w:t>1</w:t>
      </w:r>
      <w:r>
        <w:rPr>
          <w:rFonts w:hint="eastAsia" w:ascii="仿宋" w:hAnsi="仿宋" w:eastAsia="仿宋" w:cs="仿宋"/>
          <w:spacing w:val="-6"/>
          <w:szCs w:val="21"/>
          <w:highlight w:val="none"/>
          <w:lang w:val="en-US" w:eastAsia="zh-CN"/>
        </w:rPr>
        <w:t xml:space="preserve"> </w:t>
      </w:r>
      <w:r>
        <w:rPr>
          <w:rFonts w:hint="eastAsia" w:ascii="仿宋" w:hAnsi="仿宋" w:eastAsia="仿宋" w:cs="仿宋"/>
          <w:spacing w:val="-6"/>
          <w:szCs w:val="21"/>
          <w:highlight w:val="none"/>
          <w:lang w:eastAsia="zh-CN"/>
        </w:rPr>
        <w:t>供应商</w:t>
      </w:r>
      <w:r>
        <w:rPr>
          <w:rFonts w:hint="eastAsia" w:ascii="仿宋" w:hAnsi="仿宋" w:eastAsia="仿宋" w:cs="仿宋"/>
          <w:spacing w:val="-6"/>
          <w:szCs w:val="21"/>
          <w:highlight w:val="none"/>
        </w:rPr>
        <w:t>应按照</w:t>
      </w:r>
      <w:r>
        <w:rPr>
          <w:rFonts w:hint="eastAsia" w:ascii="仿宋" w:hAnsi="仿宋" w:eastAsia="仿宋" w:cs="仿宋"/>
          <w:spacing w:val="-6"/>
          <w:szCs w:val="21"/>
          <w:highlight w:val="none"/>
          <w:lang w:eastAsia="zh-CN"/>
        </w:rPr>
        <w:t>单一来源采购文件</w:t>
      </w:r>
      <w:r>
        <w:rPr>
          <w:rFonts w:hint="eastAsia" w:ascii="仿宋" w:hAnsi="仿宋" w:eastAsia="仿宋" w:cs="仿宋"/>
          <w:spacing w:val="-6"/>
          <w:szCs w:val="21"/>
          <w:highlight w:val="none"/>
        </w:rPr>
        <w:t>和政府采购云平台的要求，根据</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的组成规定的内容及顺序通过政采云电子交易客户端（政采云投标客户端）编制加密</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内容不完整、编排混乱导致</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被误读、漏读或者查找不到相关内容的，是</w:t>
      </w:r>
      <w:r>
        <w:rPr>
          <w:rFonts w:hint="eastAsia" w:ascii="仿宋" w:hAnsi="仿宋" w:eastAsia="仿宋" w:cs="仿宋"/>
          <w:spacing w:val="-6"/>
          <w:szCs w:val="21"/>
          <w:highlight w:val="none"/>
          <w:lang w:eastAsia="zh-CN"/>
        </w:rPr>
        <w:t>供应商</w:t>
      </w:r>
      <w:r>
        <w:rPr>
          <w:rFonts w:hint="eastAsia" w:ascii="仿宋" w:hAnsi="仿宋" w:eastAsia="仿宋" w:cs="仿宋"/>
          <w:spacing w:val="-6"/>
          <w:szCs w:val="21"/>
          <w:highlight w:val="none"/>
        </w:rPr>
        <w:t>的责任</w:t>
      </w:r>
      <w:r>
        <w:rPr>
          <w:rFonts w:hint="eastAsia" w:ascii="仿宋" w:hAnsi="仿宋" w:eastAsia="仿宋" w:cs="仿宋"/>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highlight w:val="none"/>
          <w:lang w:eastAsia="zh-CN"/>
        </w:rPr>
      </w:pPr>
      <w:r>
        <w:rPr>
          <w:rFonts w:hint="eastAsia" w:ascii="仿宋" w:hAnsi="仿宋" w:eastAsia="仿宋" w:cs="仿宋"/>
          <w:spacing w:val="-6"/>
          <w:szCs w:val="21"/>
          <w:highlight w:val="none"/>
          <w:lang w:val="en-US" w:eastAsia="zh-CN"/>
        </w:rPr>
        <w:t>2.</w:t>
      </w:r>
      <w:r>
        <w:rPr>
          <w:rFonts w:hint="eastAsia" w:ascii="仿宋" w:hAnsi="仿宋" w:eastAsia="仿宋" w:cs="仿宋"/>
          <w:spacing w:val="-6"/>
          <w:szCs w:val="21"/>
          <w:highlight w:val="none"/>
        </w:rPr>
        <w:t>2</w:t>
      </w:r>
      <w:r>
        <w:rPr>
          <w:rFonts w:hint="eastAsia" w:ascii="仿宋" w:hAnsi="仿宋" w:eastAsia="仿宋" w:cs="仿宋"/>
          <w:spacing w:val="-6"/>
          <w:szCs w:val="21"/>
          <w:highlight w:val="none"/>
          <w:lang w:val="en-US" w:eastAsia="zh-CN"/>
        </w:rPr>
        <w:t xml:space="preserve"> </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须由</w:t>
      </w:r>
      <w:r>
        <w:rPr>
          <w:rFonts w:hint="eastAsia" w:ascii="仿宋" w:hAnsi="仿宋" w:eastAsia="仿宋" w:cs="仿宋"/>
          <w:spacing w:val="-6"/>
          <w:szCs w:val="21"/>
          <w:highlight w:val="none"/>
          <w:lang w:eastAsia="zh-CN"/>
        </w:rPr>
        <w:t>供应商</w:t>
      </w:r>
      <w:r>
        <w:rPr>
          <w:rFonts w:hint="eastAsia" w:ascii="仿宋" w:hAnsi="仿宋" w:eastAsia="仿宋" w:cs="仿宋"/>
          <w:spacing w:val="-6"/>
          <w:szCs w:val="21"/>
          <w:highlight w:val="none"/>
        </w:rPr>
        <w:t>在规定位置</w:t>
      </w:r>
      <w:bookmarkStart w:id="33" w:name="_Hlk96329183"/>
      <w:r>
        <w:rPr>
          <w:rFonts w:hint="eastAsia" w:ascii="仿宋" w:hAnsi="仿宋" w:eastAsia="仿宋" w:cs="仿宋"/>
          <w:spacing w:val="-6"/>
          <w:szCs w:val="21"/>
          <w:highlight w:val="none"/>
        </w:rPr>
        <w:t>加盖公章</w:t>
      </w:r>
      <w:bookmarkEnd w:id="33"/>
      <w:r>
        <w:rPr>
          <w:rFonts w:hint="eastAsia" w:ascii="仿宋" w:hAnsi="仿宋" w:eastAsia="仿宋" w:cs="仿宋"/>
          <w:spacing w:val="-6"/>
          <w:szCs w:val="21"/>
          <w:highlight w:val="none"/>
        </w:rPr>
        <w:t>，</w:t>
      </w:r>
      <w:r>
        <w:rPr>
          <w:rFonts w:hint="eastAsia" w:ascii="仿宋" w:hAnsi="仿宋" w:eastAsia="仿宋" w:cs="仿宋"/>
          <w:spacing w:val="-6"/>
          <w:szCs w:val="21"/>
          <w:highlight w:val="none"/>
          <w:lang w:eastAsia="zh-CN"/>
        </w:rPr>
        <w:t>供应商</w:t>
      </w:r>
      <w:r>
        <w:rPr>
          <w:rFonts w:hint="eastAsia" w:ascii="仿宋" w:hAnsi="仿宋" w:eastAsia="仿宋" w:cs="仿宋"/>
          <w:spacing w:val="-6"/>
          <w:szCs w:val="21"/>
          <w:highlight w:val="none"/>
        </w:rPr>
        <w:t>应写全称</w:t>
      </w:r>
      <w:r>
        <w:rPr>
          <w:rFonts w:hint="eastAsia" w:ascii="仿宋" w:hAnsi="仿宋" w:eastAsia="仿宋" w:cs="仿宋"/>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highlight w:val="none"/>
          <w:lang w:eastAsia="zh-CN"/>
        </w:rPr>
      </w:pPr>
      <w:r>
        <w:rPr>
          <w:rFonts w:hint="eastAsia" w:ascii="仿宋" w:hAnsi="仿宋" w:eastAsia="仿宋" w:cs="仿宋"/>
          <w:spacing w:val="-6"/>
          <w:szCs w:val="21"/>
          <w:highlight w:val="none"/>
          <w:lang w:val="en-US" w:eastAsia="zh-CN"/>
        </w:rPr>
        <w:t>2.</w:t>
      </w:r>
      <w:r>
        <w:rPr>
          <w:rFonts w:hint="eastAsia" w:ascii="仿宋" w:hAnsi="仿宋" w:eastAsia="仿宋" w:cs="仿宋"/>
          <w:spacing w:val="-6"/>
          <w:szCs w:val="21"/>
          <w:highlight w:val="none"/>
        </w:rPr>
        <w:t>3</w:t>
      </w:r>
      <w:r>
        <w:rPr>
          <w:rFonts w:hint="eastAsia" w:ascii="仿宋" w:hAnsi="仿宋" w:eastAsia="仿宋" w:cs="仿宋"/>
          <w:spacing w:val="-6"/>
          <w:szCs w:val="21"/>
          <w:highlight w:val="none"/>
          <w:lang w:val="en-US" w:eastAsia="zh-CN"/>
        </w:rPr>
        <w:t xml:space="preserve"> </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不得涂改，若有修改错漏处，须由</w:t>
      </w:r>
      <w:r>
        <w:rPr>
          <w:rFonts w:hint="eastAsia" w:ascii="仿宋" w:hAnsi="仿宋" w:eastAsia="仿宋" w:cs="仿宋"/>
          <w:spacing w:val="-6"/>
          <w:szCs w:val="21"/>
          <w:highlight w:val="none"/>
          <w:lang w:eastAsia="zh-CN"/>
        </w:rPr>
        <w:t>供应商</w:t>
      </w:r>
      <w:r>
        <w:rPr>
          <w:rFonts w:hint="eastAsia" w:ascii="仿宋" w:hAnsi="仿宋" w:eastAsia="仿宋" w:cs="仿宋"/>
          <w:spacing w:val="-6"/>
          <w:szCs w:val="21"/>
          <w:highlight w:val="none"/>
        </w:rPr>
        <w:t>加盖公章，或者由法定代表人或其授权的代表签名。</w:t>
      </w:r>
      <w:r>
        <w:rPr>
          <w:rFonts w:hint="eastAsia" w:ascii="仿宋" w:hAnsi="仿宋" w:eastAsia="仿宋" w:cs="仿宋"/>
          <w:spacing w:val="-6"/>
          <w:szCs w:val="21"/>
          <w:highlight w:val="none"/>
          <w:lang w:eastAsia="zh-CN"/>
        </w:rPr>
        <w:t>响应文件</w:t>
      </w:r>
      <w:r>
        <w:rPr>
          <w:rFonts w:hint="eastAsia" w:ascii="仿宋" w:hAnsi="仿宋" w:eastAsia="仿宋" w:cs="仿宋"/>
          <w:spacing w:val="-6"/>
          <w:szCs w:val="21"/>
          <w:highlight w:val="none"/>
        </w:rPr>
        <w:t>因字迹潦草或表达不清所引起的后果由</w:t>
      </w:r>
      <w:r>
        <w:rPr>
          <w:rFonts w:hint="eastAsia" w:ascii="仿宋" w:hAnsi="仿宋" w:eastAsia="仿宋" w:cs="仿宋"/>
          <w:spacing w:val="-6"/>
          <w:szCs w:val="21"/>
          <w:highlight w:val="none"/>
          <w:lang w:eastAsia="zh-CN"/>
        </w:rPr>
        <w:t>供应商</w:t>
      </w:r>
      <w:r>
        <w:rPr>
          <w:rFonts w:hint="eastAsia" w:ascii="仿宋" w:hAnsi="仿宋" w:eastAsia="仿宋" w:cs="仿宋"/>
          <w:spacing w:val="-6"/>
          <w:szCs w:val="21"/>
          <w:highlight w:val="none"/>
        </w:rPr>
        <w:t>负责</w:t>
      </w:r>
      <w:r>
        <w:rPr>
          <w:rFonts w:hint="eastAsia" w:ascii="仿宋" w:hAnsi="仿宋" w:eastAsia="仿宋" w:cs="仿宋"/>
          <w:spacing w:val="-6"/>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spacing w:val="-6"/>
          <w:szCs w:val="21"/>
        </w:rPr>
      </w:pPr>
      <w:r>
        <w:rPr>
          <w:rFonts w:hint="eastAsia" w:ascii="仿宋" w:hAnsi="仿宋" w:eastAsia="仿宋" w:cs="仿宋"/>
          <w:b/>
          <w:bCs/>
          <w:spacing w:val="-6"/>
          <w:szCs w:val="21"/>
          <w:lang w:val="en-US" w:eastAsia="zh-CN"/>
        </w:rPr>
        <w:t xml:space="preserve">2.4 </w:t>
      </w:r>
      <w:r>
        <w:rPr>
          <w:rFonts w:hint="eastAsia" w:ascii="仿宋" w:hAnsi="仿宋" w:eastAsia="仿宋" w:cs="仿宋"/>
          <w:b/>
          <w:bCs/>
          <w:spacing w:val="-6"/>
          <w:szCs w:val="21"/>
          <w:lang w:eastAsia="zh-CN"/>
        </w:rPr>
        <w:t>响应文件</w:t>
      </w:r>
      <w:r>
        <w:rPr>
          <w:rFonts w:hint="eastAsia" w:ascii="仿宋" w:hAnsi="仿宋" w:eastAsia="仿宋" w:cs="仿宋"/>
          <w:b/>
          <w:bCs/>
          <w:spacing w:val="-6"/>
          <w:szCs w:val="21"/>
        </w:rPr>
        <w:t>份数：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spacing w:val="-6"/>
          <w:szCs w:val="21"/>
          <w:highlight w:val="none"/>
        </w:rPr>
      </w:pPr>
      <w:r>
        <w:rPr>
          <w:rFonts w:hint="eastAsia" w:ascii="仿宋" w:hAnsi="仿宋" w:eastAsia="仿宋" w:cs="仿宋"/>
          <w:b/>
          <w:bCs/>
          <w:spacing w:val="-6"/>
          <w:szCs w:val="21"/>
          <w:highlight w:val="none"/>
        </w:rPr>
        <w:t>电子加密</w:t>
      </w:r>
      <w:r>
        <w:rPr>
          <w:rFonts w:hint="eastAsia" w:ascii="仿宋" w:hAnsi="仿宋" w:eastAsia="仿宋" w:cs="仿宋"/>
          <w:b/>
          <w:bCs/>
          <w:spacing w:val="-6"/>
          <w:szCs w:val="21"/>
          <w:highlight w:val="none"/>
          <w:lang w:eastAsia="zh-CN"/>
        </w:rPr>
        <w:t>响应文件</w:t>
      </w:r>
      <w:r>
        <w:rPr>
          <w:rFonts w:hint="eastAsia" w:ascii="仿宋" w:hAnsi="仿宋" w:eastAsia="仿宋" w:cs="仿宋"/>
          <w:b/>
          <w:bCs/>
          <w:spacing w:val="-6"/>
          <w:szCs w:val="21"/>
          <w:highlight w:val="none"/>
        </w:rPr>
        <w:t>：政府采购云平台在线上传一份</w:t>
      </w:r>
      <w:r>
        <w:rPr>
          <w:rFonts w:hint="eastAsia" w:ascii="仿宋" w:hAnsi="仿宋" w:eastAsia="仿宋" w:cs="仿宋"/>
          <w:b/>
          <w:bCs/>
          <w:spacing w:val="-6"/>
          <w:szCs w:val="21"/>
          <w:highlight w:val="none"/>
          <w:lang w:eastAsia="zh-CN"/>
        </w:rPr>
        <w:t>，</w:t>
      </w:r>
      <w:r>
        <w:rPr>
          <w:rFonts w:hint="eastAsia" w:ascii="仿宋" w:hAnsi="仿宋" w:eastAsia="仿宋" w:cs="仿宋"/>
          <w:b/>
          <w:bCs/>
          <w:spacing w:val="-6"/>
          <w:szCs w:val="21"/>
          <w:highlight w:val="none"/>
        </w:rPr>
        <w:t>备份</w:t>
      </w:r>
      <w:r>
        <w:rPr>
          <w:rFonts w:hint="eastAsia" w:ascii="仿宋" w:hAnsi="仿宋" w:eastAsia="仿宋" w:cs="仿宋"/>
          <w:b/>
          <w:bCs/>
          <w:spacing w:val="-6"/>
          <w:szCs w:val="21"/>
          <w:highlight w:val="none"/>
          <w:lang w:eastAsia="zh-CN"/>
        </w:rPr>
        <w:t>响应文件</w:t>
      </w:r>
      <w:r>
        <w:rPr>
          <w:rFonts w:hint="eastAsia" w:ascii="仿宋" w:hAnsi="仿宋" w:eastAsia="仿宋" w:cs="仿宋"/>
          <w:b/>
          <w:bCs/>
          <w:spacing w:val="-6"/>
          <w:szCs w:val="21"/>
          <w:highlight w:val="none"/>
        </w:rPr>
        <w:t>：密封包装后</w:t>
      </w:r>
      <w:r>
        <w:rPr>
          <w:rFonts w:hint="eastAsia" w:ascii="仿宋" w:hAnsi="仿宋" w:eastAsia="仿宋" w:cs="仿宋"/>
          <w:b/>
          <w:bCs/>
          <w:spacing w:val="-6"/>
          <w:szCs w:val="21"/>
          <w:highlight w:val="none"/>
          <w:lang w:val="en-US" w:eastAsia="zh-CN"/>
        </w:rPr>
        <w:t>以</w:t>
      </w:r>
      <w:r>
        <w:rPr>
          <w:rFonts w:hint="eastAsia" w:ascii="仿宋" w:hAnsi="仿宋" w:eastAsia="仿宋" w:cs="仿宋"/>
          <w:b/>
          <w:bCs/>
          <w:spacing w:val="-6"/>
          <w:szCs w:val="21"/>
          <w:highlight w:val="none"/>
        </w:rPr>
        <w:t>EMS或顺丰邮寄形式递交一份（邮寄地址：</w:t>
      </w:r>
      <w:r>
        <w:rPr>
          <w:rFonts w:hint="eastAsia" w:ascii="仿宋" w:hAnsi="仿宋" w:eastAsia="仿宋" w:cs="仿宋"/>
          <w:b/>
          <w:bCs/>
          <w:szCs w:val="21"/>
          <w:highlight w:val="none"/>
        </w:rPr>
        <w:t>杭州市西湖区玉古路173号</w:t>
      </w:r>
      <w:r>
        <w:rPr>
          <w:rFonts w:hint="eastAsia" w:ascii="仿宋" w:hAnsi="仿宋" w:eastAsia="仿宋" w:cs="仿宋"/>
          <w:b/>
          <w:bCs/>
          <w:szCs w:val="21"/>
          <w:highlight w:val="none"/>
          <w:lang w:eastAsia="zh-CN"/>
        </w:rPr>
        <w:t>中田大厦21楼</w:t>
      </w:r>
      <w:r>
        <w:rPr>
          <w:rFonts w:hint="eastAsia" w:ascii="仿宋" w:hAnsi="仿宋" w:eastAsia="仿宋" w:cs="仿宋"/>
          <w:b/>
          <w:bCs/>
          <w:szCs w:val="21"/>
          <w:highlight w:val="none"/>
        </w:rPr>
        <w:t>H室</w:t>
      </w:r>
      <w:r>
        <w:rPr>
          <w:rFonts w:hint="eastAsia" w:ascii="仿宋" w:hAnsi="仿宋" w:eastAsia="仿宋" w:cs="仿宋"/>
          <w:b/>
          <w:bCs/>
          <w:szCs w:val="21"/>
          <w:highlight w:val="none"/>
          <w:lang w:eastAsia="zh-CN"/>
        </w:rPr>
        <w:t>，浙江求是招标代理有限公司孙伟健收</w:t>
      </w:r>
      <w:r>
        <w:rPr>
          <w:rFonts w:hint="eastAsia" w:ascii="仿宋" w:hAnsi="仿宋" w:eastAsia="仿宋" w:cs="仿宋"/>
          <w:b/>
          <w:bCs/>
          <w:szCs w:val="21"/>
          <w:highlight w:val="none"/>
        </w:rPr>
        <w:t>，电话：0571-87</w:t>
      </w:r>
      <w:r>
        <w:rPr>
          <w:rFonts w:hint="eastAsia" w:ascii="仿宋" w:hAnsi="仿宋" w:eastAsia="仿宋" w:cs="仿宋"/>
          <w:b/>
          <w:bCs/>
          <w:szCs w:val="21"/>
          <w:highlight w:val="none"/>
          <w:lang w:val="en-US" w:eastAsia="zh-CN"/>
        </w:rPr>
        <w:t>679349</w:t>
      </w:r>
      <w:r>
        <w:rPr>
          <w:rFonts w:hint="eastAsia" w:ascii="仿宋" w:hAnsi="仿宋" w:eastAsia="仿宋" w:cs="仿宋"/>
          <w:b/>
          <w:bCs/>
          <w:szCs w:val="21"/>
          <w:highlight w:val="none"/>
        </w:rPr>
        <w:t>，寄出后将快递单号、项目名称、公司名称、联系方式等相关信息发至zb</w:t>
      </w:r>
      <w:r>
        <w:rPr>
          <w:rFonts w:hint="eastAsia" w:ascii="仿宋" w:hAnsi="仿宋" w:eastAsia="仿宋" w:cs="仿宋"/>
          <w:b/>
          <w:bCs/>
          <w:szCs w:val="21"/>
          <w:highlight w:val="none"/>
          <w:lang w:val="en-US" w:eastAsia="zh-CN"/>
        </w:rPr>
        <w:t>08</w:t>
      </w:r>
      <w:r>
        <w:rPr>
          <w:rFonts w:hint="eastAsia" w:ascii="仿宋" w:hAnsi="仿宋" w:eastAsia="仿宋" w:cs="仿宋"/>
          <w:b/>
          <w:bCs/>
          <w:szCs w:val="21"/>
          <w:highlight w:val="none"/>
        </w:rPr>
        <w:t>@qszb.net以便查收）。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left"/>
        <w:textAlignment w:val="auto"/>
        <w:rPr>
          <w:rFonts w:hint="eastAsia" w:ascii="仿宋" w:hAnsi="仿宋" w:eastAsia="仿宋" w:cs="仿宋"/>
          <w:b/>
          <w:bCs/>
          <w:spacing w:val="-6"/>
          <w:szCs w:val="21"/>
          <w:highlight w:val="yellow"/>
        </w:rPr>
      </w:pPr>
      <w:r>
        <w:rPr>
          <w:rFonts w:hint="eastAsia" w:ascii="仿宋" w:hAnsi="仿宋" w:eastAsia="仿宋" w:cs="仿宋"/>
          <w:b/>
          <w:szCs w:val="21"/>
        </w:rPr>
        <w:t>特别说明：双休日和法定节假日不收件，</w:t>
      </w:r>
      <w:r>
        <w:rPr>
          <w:rFonts w:hint="eastAsia" w:ascii="仿宋" w:hAnsi="仿宋" w:eastAsia="仿宋" w:cs="仿宋"/>
          <w:b/>
          <w:szCs w:val="21"/>
          <w:lang w:eastAsia="zh-CN"/>
        </w:rPr>
        <w:t>供应商</w:t>
      </w:r>
      <w:r>
        <w:rPr>
          <w:rFonts w:hint="eastAsia" w:ascii="仿宋" w:hAnsi="仿宋" w:eastAsia="仿宋" w:cs="仿宋"/>
          <w:b/>
          <w:szCs w:val="21"/>
        </w:rPr>
        <w:t>自行承担邮寄风险。</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spacing w:val="-6"/>
          <w:szCs w:val="21"/>
          <w:highlight w:val="none"/>
        </w:rPr>
      </w:pPr>
      <w:r>
        <w:rPr>
          <w:rFonts w:hint="eastAsia" w:ascii="仿宋" w:hAnsi="仿宋" w:eastAsia="仿宋" w:cs="仿宋"/>
          <w:b/>
          <w:spacing w:val="-6"/>
          <w:szCs w:val="21"/>
          <w:highlight w:val="none"/>
          <w:lang w:val="en-US" w:eastAsia="zh-CN"/>
        </w:rPr>
        <w:t>3.</w:t>
      </w:r>
      <w:r>
        <w:rPr>
          <w:rFonts w:hint="eastAsia" w:ascii="仿宋" w:hAnsi="仿宋" w:eastAsia="仿宋" w:cs="仿宋"/>
          <w:b/>
          <w:spacing w:val="-6"/>
          <w:szCs w:val="21"/>
          <w:highlight w:val="none"/>
          <w:lang w:eastAsia="zh-CN"/>
        </w:rPr>
        <w:t>响应文件</w:t>
      </w:r>
      <w:r>
        <w:rPr>
          <w:rFonts w:hint="eastAsia" w:ascii="仿宋" w:hAnsi="仿宋" w:eastAsia="仿宋" w:cs="仿宋"/>
          <w:b/>
          <w:spacing w:val="-6"/>
          <w:szCs w:val="21"/>
          <w:highlight w:val="none"/>
        </w:rPr>
        <w:t>的上传、递交、修改和撤回</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3.</w:t>
      </w:r>
      <w:r>
        <w:rPr>
          <w:rFonts w:hint="eastAsia" w:ascii="仿宋" w:hAnsi="仿宋" w:eastAsia="仿宋" w:cs="仿宋"/>
          <w:spacing w:val="-6"/>
          <w:szCs w:val="21"/>
        </w:rPr>
        <w:t>1</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lang w:eastAsia="zh-CN"/>
        </w:rPr>
        <w:t>响应文件</w:t>
      </w:r>
      <w:r>
        <w:rPr>
          <w:rFonts w:hint="eastAsia" w:ascii="仿宋" w:hAnsi="仿宋" w:eastAsia="仿宋" w:cs="仿宋"/>
          <w:spacing w:val="-6"/>
          <w:szCs w:val="21"/>
        </w:rPr>
        <w:t>的上传、递交：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（1）电子加密</w:t>
      </w:r>
      <w:r>
        <w:rPr>
          <w:rFonts w:hint="eastAsia" w:ascii="仿宋" w:hAnsi="仿宋" w:eastAsia="仿宋" w:cs="仿宋"/>
          <w:spacing w:val="-6"/>
          <w:szCs w:val="21"/>
          <w:lang w:eastAsia="zh-CN"/>
        </w:rPr>
        <w:t>响应文件</w:t>
      </w:r>
      <w:r>
        <w:rPr>
          <w:rFonts w:hint="eastAsia" w:ascii="仿宋" w:hAnsi="仿宋" w:eastAsia="仿宋" w:cs="仿宋"/>
          <w:spacing w:val="-6"/>
          <w:szCs w:val="21"/>
        </w:rPr>
        <w:t>的上传：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▲a.供应商在响应文件提交截止时间前将电子加密响应文件成功上传至政府采购云平台，否则响应无效；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b.电子加密</w:t>
      </w:r>
      <w:r>
        <w:rPr>
          <w:rFonts w:hint="eastAsia" w:ascii="仿宋" w:hAnsi="仿宋" w:eastAsia="仿宋" w:cs="仿宋"/>
          <w:spacing w:val="-6"/>
          <w:szCs w:val="21"/>
          <w:lang w:eastAsia="zh-CN"/>
        </w:rPr>
        <w:t>响应文件</w:t>
      </w:r>
      <w:r>
        <w:rPr>
          <w:rFonts w:hint="eastAsia" w:ascii="仿宋" w:hAnsi="仿宋" w:eastAsia="仿宋" w:cs="仿宋"/>
          <w:spacing w:val="-6"/>
          <w:szCs w:val="21"/>
        </w:rPr>
        <w:t>成功上传后，</w:t>
      </w:r>
      <w:r>
        <w:rPr>
          <w:rFonts w:hint="eastAsia" w:ascii="仿宋" w:hAnsi="仿宋" w:eastAsia="仿宋" w:cs="仿宋"/>
          <w:spacing w:val="-6"/>
          <w:szCs w:val="21"/>
          <w:lang w:eastAsia="zh-CN"/>
        </w:rPr>
        <w:t>供应商</w:t>
      </w:r>
      <w:r>
        <w:rPr>
          <w:rFonts w:hint="eastAsia" w:ascii="仿宋" w:hAnsi="仿宋" w:eastAsia="仿宋" w:cs="仿宋"/>
          <w:spacing w:val="-6"/>
          <w:szCs w:val="21"/>
        </w:rPr>
        <w:t>可自行打印</w:t>
      </w:r>
      <w:r>
        <w:rPr>
          <w:rFonts w:hint="eastAsia" w:ascii="仿宋" w:hAnsi="仿宋" w:eastAsia="仿宋" w:cs="仿宋"/>
          <w:spacing w:val="-6"/>
          <w:szCs w:val="21"/>
          <w:lang w:eastAsia="zh-CN"/>
        </w:rPr>
        <w:t>响应文件</w:t>
      </w:r>
      <w:r>
        <w:rPr>
          <w:rFonts w:hint="eastAsia" w:ascii="仿宋" w:hAnsi="仿宋" w:eastAsia="仿宋" w:cs="仿宋"/>
          <w:spacing w:val="-6"/>
          <w:szCs w:val="21"/>
        </w:rPr>
        <w:t>接收回执。</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（2）备份</w:t>
      </w:r>
      <w:r>
        <w:rPr>
          <w:rFonts w:hint="eastAsia" w:ascii="仿宋" w:hAnsi="仿宋" w:eastAsia="仿宋" w:cs="仿宋"/>
          <w:spacing w:val="-6"/>
          <w:szCs w:val="21"/>
          <w:lang w:eastAsia="zh-CN"/>
        </w:rPr>
        <w:t>响应文件</w:t>
      </w:r>
      <w:r>
        <w:rPr>
          <w:rFonts w:hint="eastAsia" w:ascii="仿宋" w:hAnsi="仿宋" w:eastAsia="仿宋" w:cs="仿宋"/>
          <w:spacing w:val="-6"/>
          <w:szCs w:val="21"/>
        </w:rPr>
        <w:t>的密封包装、递交：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a.</w:t>
      </w:r>
      <w:r>
        <w:rPr>
          <w:rFonts w:hint="eastAsia" w:ascii="仿宋" w:hAnsi="仿宋" w:eastAsia="仿宋" w:cs="仿宋"/>
          <w:spacing w:val="-6"/>
          <w:szCs w:val="21"/>
          <w:lang w:eastAsia="zh-CN"/>
        </w:rPr>
        <w:t>供应商</w:t>
      </w:r>
      <w:r>
        <w:rPr>
          <w:rFonts w:hint="eastAsia" w:ascii="仿宋" w:hAnsi="仿宋" w:eastAsia="仿宋" w:cs="仿宋"/>
          <w:spacing w:val="-6"/>
          <w:szCs w:val="21"/>
        </w:rPr>
        <w:t>在政府采购云平台完成电子加密</w:t>
      </w:r>
      <w:r>
        <w:rPr>
          <w:rFonts w:hint="eastAsia" w:ascii="仿宋" w:hAnsi="仿宋" w:eastAsia="仿宋" w:cs="仿宋"/>
          <w:spacing w:val="-6"/>
          <w:szCs w:val="21"/>
          <w:lang w:eastAsia="zh-CN"/>
        </w:rPr>
        <w:t>响应文件</w:t>
      </w:r>
      <w:r>
        <w:rPr>
          <w:rFonts w:hint="eastAsia" w:ascii="仿宋" w:hAnsi="仿宋" w:eastAsia="仿宋" w:cs="仿宋"/>
          <w:spacing w:val="-6"/>
          <w:szCs w:val="21"/>
        </w:rPr>
        <w:t>的上传后，可以EMS或顺丰邮寄形式在响应文件提交</w:t>
      </w:r>
      <w:r>
        <w:rPr>
          <w:rFonts w:hint="eastAsia" w:ascii="仿宋" w:hAnsi="仿宋" w:eastAsia="仿宋" w:cs="仿宋"/>
          <w:spacing w:val="-6"/>
          <w:szCs w:val="21"/>
          <w:lang w:eastAsia="zh-CN"/>
        </w:rPr>
        <w:t>（</w:t>
      </w:r>
      <w:r>
        <w:rPr>
          <w:rFonts w:hint="eastAsia" w:ascii="仿宋" w:hAnsi="仿宋" w:eastAsia="仿宋" w:cs="仿宋"/>
          <w:spacing w:val="-6"/>
          <w:szCs w:val="21"/>
          <w:lang w:val="en-US" w:eastAsia="zh-CN"/>
        </w:rPr>
        <w:t>上传</w:t>
      </w:r>
      <w:r>
        <w:rPr>
          <w:rFonts w:hint="eastAsia" w:ascii="仿宋" w:hAnsi="仿宋" w:eastAsia="仿宋" w:cs="仿宋"/>
          <w:spacing w:val="-6"/>
          <w:szCs w:val="21"/>
          <w:lang w:eastAsia="zh-CN"/>
        </w:rPr>
        <w:t>）</w:t>
      </w:r>
      <w:r>
        <w:rPr>
          <w:rFonts w:hint="eastAsia" w:ascii="仿宋" w:hAnsi="仿宋" w:eastAsia="仿宋" w:cs="仿宋"/>
          <w:spacing w:val="-6"/>
          <w:szCs w:val="21"/>
        </w:rPr>
        <w:t>截止时间前递交以介质（U盘）存储的数据电文形式的备份</w:t>
      </w:r>
      <w:r>
        <w:rPr>
          <w:rFonts w:hint="eastAsia" w:ascii="仿宋" w:hAnsi="仿宋" w:eastAsia="仿宋" w:cs="仿宋"/>
          <w:spacing w:val="-6"/>
          <w:szCs w:val="21"/>
          <w:lang w:eastAsia="zh-CN"/>
        </w:rPr>
        <w:t>响应文件</w:t>
      </w:r>
      <w:r>
        <w:rPr>
          <w:rFonts w:hint="eastAsia" w:ascii="仿宋" w:hAnsi="仿宋" w:eastAsia="仿宋" w:cs="仿宋"/>
          <w:spacing w:val="-6"/>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u w:val="none"/>
        </w:rPr>
      </w:pPr>
      <w:r>
        <w:rPr>
          <w:rFonts w:hint="eastAsia" w:ascii="仿宋" w:hAnsi="仿宋" w:eastAsia="仿宋" w:cs="仿宋"/>
          <w:spacing w:val="-6"/>
          <w:szCs w:val="21"/>
          <w:u w:val="none"/>
        </w:rPr>
        <w:t>b.备份</w:t>
      </w:r>
      <w:r>
        <w:rPr>
          <w:rFonts w:hint="eastAsia" w:ascii="仿宋" w:hAnsi="仿宋" w:eastAsia="仿宋" w:cs="仿宋"/>
          <w:spacing w:val="-6"/>
          <w:szCs w:val="21"/>
          <w:u w:val="none"/>
          <w:lang w:eastAsia="zh-CN"/>
        </w:rPr>
        <w:t>响应文件</w:t>
      </w:r>
      <w:r>
        <w:rPr>
          <w:rFonts w:hint="eastAsia" w:ascii="仿宋" w:hAnsi="仿宋" w:eastAsia="仿宋" w:cs="仿宋"/>
          <w:spacing w:val="-6"/>
          <w:szCs w:val="21"/>
          <w:u w:val="none"/>
        </w:rPr>
        <w:t>应当密封包装并在包装上标注</w:t>
      </w:r>
      <w:r>
        <w:rPr>
          <w:rFonts w:hint="eastAsia" w:ascii="仿宋" w:hAnsi="仿宋" w:eastAsia="仿宋" w:cs="仿宋"/>
          <w:b/>
          <w:bCs/>
          <w:spacing w:val="-6"/>
          <w:szCs w:val="21"/>
          <w:u w:val="none"/>
          <w:lang w:val="en-US" w:eastAsia="zh-CN"/>
        </w:rPr>
        <w:t>响应</w:t>
      </w:r>
      <w:r>
        <w:rPr>
          <w:rFonts w:hint="eastAsia" w:ascii="仿宋" w:hAnsi="仿宋" w:eastAsia="仿宋" w:cs="仿宋"/>
          <w:b/>
          <w:bCs/>
          <w:spacing w:val="-6"/>
          <w:szCs w:val="21"/>
          <w:u w:val="none"/>
        </w:rPr>
        <w:t>项目名称、</w:t>
      </w:r>
      <w:r>
        <w:rPr>
          <w:rFonts w:hint="eastAsia" w:ascii="仿宋" w:hAnsi="仿宋" w:eastAsia="仿宋" w:cs="仿宋"/>
          <w:b/>
          <w:bCs/>
          <w:spacing w:val="-6"/>
          <w:szCs w:val="21"/>
          <w:u w:val="none"/>
          <w:lang w:eastAsia="zh-CN"/>
        </w:rPr>
        <w:t>供应商</w:t>
      </w:r>
      <w:r>
        <w:rPr>
          <w:rFonts w:hint="eastAsia" w:ascii="仿宋" w:hAnsi="仿宋" w:eastAsia="仿宋" w:cs="仿宋"/>
          <w:b/>
          <w:bCs/>
          <w:spacing w:val="-6"/>
          <w:szCs w:val="21"/>
          <w:u w:val="none"/>
        </w:rPr>
        <w:t>名称</w:t>
      </w:r>
      <w:r>
        <w:rPr>
          <w:rFonts w:hint="eastAsia" w:ascii="仿宋" w:hAnsi="仿宋" w:eastAsia="仿宋" w:cs="仿宋"/>
          <w:spacing w:val="-6"/>
          <w:szCs w:val="21"/>
          <w:u w:val="none"/>
        </w:rPr>
        <w:t>并加盖公章（非电子签章），</w:t>
      </w:r>
      <w:r>
        <w:rPr>
          <w:rFonts w:hint="eastAsia" w:ascii="仿宋" w:hAnsi="仿宋" w:eastAsia="仿宋" w:cs="仿宋"/>
          <w:spacing w:val="-6"/>
          <w:szCs w:val="21"/>
          <w:u w:val="none"/>
          <w:lang w:eastAsia="zh-CN"/>
        </w:rPr>
        <w:t>供应商</w:t>
      </w:r>
      <w:r>
        <w:rPr>
          <w:rFonts w:hint="eastAsia" w:ascii="仿宋" w:hAnsi="仿宋" w:eastAsia="仿宋" w:cs="仿宋"/>
          <w:spacing w:val="-6"/>
          <w:szCs w:val="21"/>
          <w:u w:val="none"/>
        </w:rPr>
        <w:t>逾期送达或者未密封包装的备份</w:t>
      </w:r>
      <w:r>
        <w:rPr>
          <w:rFonts w:hint="eastAsia" w:ascii="仿宋" w:hAnsi="仿宋" w:eastAsia="仿宋" w:cs="仿宋"/>
          <w:spacing w:val="-6"/>
          <w:szCs w:val="21"/>
          <w:u w:val="none"/>
          <w:lang w:eastAsia="zh-CN"/>
        </w:rPr>
        <w:t>响应文件</w:t>
      </w:r>
      <w:r>
        <w:rPr>
          <w:rFonts w:hint="eastAsia" w:ascii="仿宋" w:hAnsi="仿宋" w:eastAsia="仿宋" w:cs="仿宋"/>
          <w:spacing w:val="-6"/>
          <w:szCs w:val="21"/>
          <w:u w:val="none"/>
        </w:rPr>
        <w:t>采购代理机构将予以拒收；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▲c.通过政府采购云平台成功上传的电子加密响应文件已按时解密的，备份响应文件自动失效。响应文件提交</w:t>
      </w:r>
      <w:r>
        <w:rPr>
          <w:rFonts w:hint="eastAsia" w:ascii="仿宋" w:hAnsi="仿宋" w:eastAsia="仿宋" w:cs="仿宋"/>
          <w:spacing w:val="-6"/>
          <w:szCs w:val="21"/>
          <w:lang w:eastAsia="zh-CN"/>
        </w:rPr>
        <w:t>（</w:t>
      </w:r>
      <w:r>
        <w:rPr>
          <w:rFonts w:hint="eastAsia" w:ascii="仿宋" w:hAnsi="仿宋" w:eastAsia="仿宋" w:cs="仿宋"/>
          <w:spacing w:val="-6"/>
          <w:szCs w:val="21"/>
          <w:lang w:val="en-US" w:eastAsia="zh-CN"/>
        </w:rPr>
        <w:t>上传</w:t>
      </w:r>
      <w:r>
        <w:rPr>
          <w:rFonts w:hint="eastAsia" w:ascii="仿宋" w:hAnsi="仿宋" w:eastAsia="仿宋" w:cs="仿宋"/>
          <w:spacing w:val="-6"/>
          <w:szCs w:val="21"/>
          <w:lang w:eastAsia="zh-CN"/>
        </w:rPr>
        <w:t>）</w:t>
      </w:r>
      <w:r>
        <w:rPr>
          <w:rFonts w:hint="eastAsia" w:ascii="仿宋" w:hAnsi="仿宋" w:eastAsia="仿宋" w:cs="仿宋"/>
          <w:spacing w:val="-6"/>
          <w:szCs w:val="21"/>
        </w:rPr>
        <w:t>截止时间前仅递交备份响应文件而未将电子加密响应文件成功上传至政府采购云平台的，响应无效。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rPr>
        <w:t>（3）</w:t>
      </w:r>
      <w:r>
        <w:rPr>
          <w:rFonts w:hint="eastAsia" w:ascii="仿宋" w:hAnsi="仿宋" w:eastAsia="仿宋" w:cs="仿宋"/>
          <w:spacing w:val="-6"/>
          <w:szCs w:val="21"/>
          <w:lang w:eastAsia="zh-CN"/>
        </w:rPr>
        <w:t>供应商</w:t>
      </w:r>
      <w:r>
        <w:rPr>
          <w:rFonts w:hint="eastAsia" w:ascii="仿宋" w:hAnsi="仿宋" w:eastAsia="仿宋" w:cs="仿宋"/>
          <w:spacing w:val="-6"/>
          <w:szCs w:val="21"/>
        </w:rPr>
        <w:t>应当在响应文件提交（上传）截止时间前完成</w:t>
      </w:r>
      <w:r>
        <w:rPr>
          <w:rFonts w:hint="eastAsia" w:ascii="仿宋" w:hAnsi="仿宋" w:eastAsia="仿宋" w:cs="仿宋"/>
          <w:spacing w:val="-6"/>
          <w:szCs w:val="21"/>
          <w:lang w:eastAsia="zh-CN"/>
        </w:rPr>
        <w:t>响应文件</w:t>
      </w:r>
      <w:r>
        <w:rPr>
          <w:rFonts w:hint="eastAsia" w:ascii="仿宋" w:hAnsi="仿宋" w:eastAsia="仿宋" w:cs="仿宋"/>
          <w:spacing w:val="-6"/>
          <w:szCs w:val="21"/>
        </w:rPr>
        <w:t>的上传、递交，并可以补充、修改或者撤回</w:t>
      </w:r>
      <w:r>
        <w:rPr>
          <w:rFonts w:hint="eastAsia" w:ascii="仿宋" w:hAnsi="仿宋" w:eastAsia="仿宋" w:cs="仿宋"/>
          <w:spacing w:val="-6"/>
          <w:szCs w:val="21"/>
          <w:lang w:eastAsia="zh-CN"/>
        </w:rPr>
        <w:t>响应文件</w:t>
      </w:r>
      <w:r>
        <w:rPr>
          <w:rFonts w:hint="eastAsia" w:ascii="仿宋" w:hAnsi="仿宋" w:eastAsia="仿宋" w:cs="仿宋"/>
          <w:spacing w:val="-6"/>
          <w:szCs w:val="21"/>
        </w:rPr>
        <w:t>。补充或者修改</w:t>
      </w:r>
      <w:r>
        <w:rPr>
          <w:rFonts w:hint="eastAsia" w:ascii="仿宋" w:hAnsi="仿宋" w:eastAsia="仿宋" w:cs="仿宋"/>
          <w:spacing w:val="-6"/>
          <w:szCs w:val="21"/>
          <w:lang w:eastAsia="zh-CN"/>
        </w:rPr>
        <w:t>响应文件</w:t>
      </w:r>
      <w:r>
        <w:rPr>
          <w:rFonts w:hint="eastAsia" w:ascii="仿宋" w:hAnsi="仿宋" w:eastAsia="仿宋" w:cs="仿宋"/>
          <w:spacing w:val="-6"/>
          <w:szCs w:val="21"/>
        </w:rPr>
        <w:t>的，应当先行撤回原文件，补充、修改后重新上传、递交。</w:t>
      </w:r>
      <w:r>
        <w:rPr>
          <w:rFonts w:hint="eastAsia" w:ascii="仿宋" w:hAnsi="仿宋" w:eastAsia="仿宋" w:cs="仿宋"/>
          <w:spacing w:val="-6"/>
          <w:szCs w:val="21"/>
          <w:lang w:eastAsia="zh-CN"/>
        </w:rPr>
        <w:t>响应文件提交（上传）截止时间</w:t>
      </w:r>
      <w:r>
        <w:rPr>
          <w:rFonts w:hint="eastAsia" w:ascii="仿宋" w:hAnsi="仿宋" w:eastAsia="仿宋" w:cs="仿宋"/>
          <w:spacing w:val="-6"/>
          <w:szCs w:val="21"/>
        </w:rPr>
        <w:t>前未完成上传、递交的，视为撤回</w:t>
      </w:r>
      <w:r>
        <w:rPr>
          <w:rFonts w:hint="eastAsia" w:ascii="仿宋" w:hAnsi="仿宋" w:eastAsia="仿宋" w:cs="仿宋"/>
          <w:spacing w:val="-6"/>
          <w:szCs w:val="21"/>
          <w:lang w:eastAsia="zh-CN"/>
        </w:rPr>
        <w:t>响应文件</w:t>
      </w:r>
      <w:r>
        <w:rPr>
          <w:rFonts w:hint="eastAsia" w:ascii="仿宋" w:hAnsi="仿宋" w:eastAsia="仿宋" w:cs="仿宋"/>
          <w:spacing w:val="-6"/>
          <w:szCs w:val="21"/>
        </w:rPr>
        <w:t>。</w:t>
      </w:r>
      <w:r>
        <w:rPr>
          <w:rFonts w:hint="eastAsia" w:ascii="仿宋" w:hAnsi="仿宋" w:eastAsia="仿宋" w:cs="仿宋"/>
          <w:spacing w:val="-6"/>
          <w:szCs w:val="21"/>
          <w:lang w:eastAsia="zh-CN"/>
        </w:rPr>
        <w:t>响应文件提交（上传）截止时间</w:t>
      </w:r>
      <w:r>
        <w:rPr>
          <w:rFonts w:hint="eastAsia" w:ascii="仿宋" w:hAnsi="仿宋" w:eastAsia="仿宋" w:cs="仿宋"/>
          <w:spacing w:val="-6"/>
          <w:szCs w:val="21"/>
        </w:rPr>
        <w:t>后上传、递交的</w:t>
      </w:r>
      <w:r>
        <w:rPr>
          <w:rFonts w:hint="eastAsia" w:ascii="仿宋" w:hAnsi="仿宋" w:eastAsia="仿宋" w:cs="仿宋"/>
          <w:spacing w:val="-6"/>
          <w:szCs w:val="21"/>
          <w:lang w:eastAsia="zh-CN"/>
        </w:rPr>
        <w:t>响应文件</w:t>
      </w:r>
      <w:r>
        <w:rPr>
          <w:rFonts w:hint="eastAsia" w:ascii="仿宋" w:hAnsi="仿宋" w:eastAsia="仿宋" w:cs="仿宋"/>
          <w:spacing w:val="-6"/>
          <w:szCs w:val="21"/>
        </w:rPr>
        <w:t>，政府采购云平台及采购代理机构将予以拒收。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 xml:space="preserve">3.2 </w:t>
      </w:r>
      <w:r>
        <w:rPr>
          <w:rFonts w:hint="eastAsia" w:ascii="仿宋" w:hAnsi="仿宋" w:eastAsia="仿宋" w:cs="仿宋"/>
          <w:spacing w:val="-6"/>
          <w:szCs w:val="21"/>
          <w:lang w:eastAsia="zh-CN"/>
        </w:rPr>
        <w:t>供应商</w:t>
      </w:r>
      <w:r>
        <w:rPr>
          <w:rFonts w:hint="eastAsia" w:ascii="仿宋" w:hAnsi="仿宋" w:eastAsia="仿宋" w:cs="仿宋"/>
          <w:spacing w:val="-6"/>
          <w:szCs w:val="21"/>
        </w:rPr>
        <w:t>因未在线参加开标而导致电子加密</w:t>
      </w:r>
      <w:r>
        <w:rPr>
          <w:rFonts w:hint="eastAsia" w:ascii="仿宋" w:hAnsi="仿宋" w:eastAsia="仿宋" w:cs="仿宋"/>
          <w:spacing w:val="-6"/>
          <w:szCs w:val="21"/>
          <w:lang w:eastAsia="zh-CN"/>
        </w:rPr>
        <w:t>响应文件</w:t>
      </w:r>
      <w:r>
        <w:rPr>
          <w:rFonts w:hint="eastAsia" w:ascii="仿宋" w:hAnsi="仿宋" w:eastAsia="仿宋" w:cs="仿宋"/>
          <w:spacing w:val="-6"/>
          <w:szCs w:val="21"/>
        </w:rPr>
        <w:t>无法按时解密等一切后果由</w:t>
      </w:r>
      <w:r>
        <w:rPr>
          <w:rFonts w:hint="eastAsia" w:ascii="仿宋" w:hAnsi="仿宋" w:eastAsia="仿宋" w:cs="仿宋"/>
          <w:spacing w:val="-6"/>
          <w:szCs w:val="21"/>
          <w:lang w:eastAsia="zh-CN"/>
        </w:rPr>
        <w:t>供应商</w:t>
      </w:r>
      <w:r>
        <w:rPr>
          <w:rFonts w:hint="eastAsia" w:ascii="仿宋" w:hAnsi="仿宋" w:eastAsia="仿宋" w:cs="仿宋"/>
          <w:spacing w:val="-6"/>
          <w:szCs w:val="21"/>
        </w:rPr>
        <w:t>自行承担</w:t>
      </w:r>
      <w:r>
        <w:rPr>
          <w:rFonts w:hint="eastAsia" w:ascii="仿宋" w:hAnsi="仿宋" w:eastAsia="仿宋" w:cs="仿宋"/>
          <w:spacing w:val="-6"/>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bCs/>
          <w:spacing w:val="-6"/>
          <w:szCs w:val="21"/>
        </w:rPr>
      </w:pPr>
      <w:r>
        <w:rPr>
          <w:rFonts w:hint="eastAsia" w:ascii="仿宋" w:hAnsi="仿宋" w:eastAsia="仿宋" w:cs="仿宋"/>
          <w:b/>
          <w:bCs/>
          <w:spacing w:val="-6"/>
          <w:szCs w:val="21"/>
        </w:rPr>
        <w:t>备注：</w:t>
      </w:r>
      <w:r>
        <w:rPr>
          <w:rFonts w:hint="eastAsia" w:ascii="仿宋" w:hAnsi="仿宋" w:eastAsia="仿宋" w:cs="仿宋"/>
          <w:b/>
          <w:bCs/>
          <w:spacing w:val="-6"/>
          <w:szCs w:val="21"/>
          <w:lang w:eastAsia="zh-CN"/>
        </w:rPr>
        <w:t>供应商</w:t>
      </w:r>
      <w:r>
        <w:rPr>
          <w:rFonts w:hint="eastAsia" w:ascii="仿宋" w:hAnsi="仿宋" w:eastAsia="仿宋" w:cs="仿宋"/>
          <w:b/>
          <w:bCs/>
          <w:spacing w:val="-6"/>
          <w:szCs w:val="21"/>
        </w:rPr>
        <w:t>可通过浙江省“电子交易/不见面开评标”学习专题提前进行专题学习</w:t>
      </w:r>
      <w:r>
        <w:rPr>
          <w:rFonts w:hint="eastAsia" w:ascii="仿宋" w:hAnsi="仿宋" w:eastAsia="仿宋" w:cs="仿宋"/>
          <w:b/>
          <w:bCs/>
          <w:spacing w:val="-6"/>
          <w:szCs w:val="21"/>
          <w:lang w:eastAsia="zh-CN"/>
        </w:rPr>
        <w:t>、</w:t>
      </w:r>
      <w:r>
        <w:rPr>
          <w:rFonts w:hint="eastAsia" w:ascii="仿宋" w:hAnsi="仿宋" w:eastAsia="仿宋" w:cs="仿宋"/>
          <w:b/>
          <w:bCs/>
          <w:spacing w:val="-6"/>
          <w:szCs w:val="21"/>
        </w:rPr>
        <w:t>熟悉操作，避免影响采购活动（</w:t>
      </w:r>
      <w:r>
        <w:rPr>
          <w:rFonts w:hint="eastAsia" w:ascii="仿宋" w:hAnsi="仿宋" w:eastAsia="仿宋" w:cs="仿宋"/>
          <w:b/>
          <w:bCs/>
          <w:spacing w:val="-6"/>
          <w:szCs w:val="21"/>
        </w:rPr>
        <w:fldChar w:fldCharType="begin"/>
      </w:r>
      <w:r>
        <w:rPr>
          <w:rFonts w:hint="eastAsia" w:ascii="仿宋" w:hAnsi="仿宋" w:eastAsia="仿宋" w:cs="仿宋"/>
          <w:b/>
          <w:bCs/>
          <w:spacing w:val="-6"/>
          <w:szCs w:val="21"/>
        </w:rPr>
        <w:instrText xml:space="preserve"> HYPERLINK "https://edu.zcygov.cn/luban/e-biding" </w:instrText>
      </w:r>
      <w:r>
        <w:rPr>
          <w:rFonts w:hint="eastAsia" w:ascii="仿宋" w:hAnsi="仿宋" w:eastAsia="仿宋" w:cs="仿宋"/>
          <w:b/>
          <w:bCs/>
          <w:spacing w:val="-6"/>
          <w:szCs w:val="21"/>
        </w:rPr>
        <w:fldChar w:fldCharType="separate"/>
      </w:r>
      <w:r>
        <w:rPr>
          <w:rFonts w:hint="eastAsia" w:ascii="仿宋" w:hAnsi="仿宋" w:eastAsia="仿宋" w:cs="仿宋"/>
          <w:b/>
          <w:bCs/>
          <w:spacing w:val="-6"/>
          <w:szCs w:val="21"/>
        </w:rPr>
        <w:t>https://edu.zcygov.cn/luban/e-biding</w:t>
      </w:r>
      <w:r>
        <w:rPr>
          <w:rFonts w:hint="eastAsia" w:ascii="仿宋" w:hAnsi="仿宋" w:eastAsia="仿宋" w:cs="仿宋"/>
          <w:b/>
          <w:bCs/>
          <w:spacing w:val="-6"/>
          <w:szCs w:val="21"/>
        </w:rPr>
        <w:fldChar w:fldCharType="end"/>
      </w:r>
      <w:r>
        <w:rPr>
          <w:rFonts w:hint="eastAsia" w:ascii="仿宋" w:hAnsi="仿宋" w:eastAsia="仿宋" w:cs="仿宋"/>
          <w:b/>
          <w:bCs/>
          <w:spacing w:val="-6"/>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spacing w:val="-6"/>
          <w:szCs w:val="21"/>
          <w:highlight w:val="none"/>
        </w:rPr>
      </w:pPr>
      <w:r>
        <w:rPr>
          <w:rFonts w:hint="eastAsia" w:ascii="仿宋" w:hAnsi="仿宋" w:eastAsia="仿宋" w:cs="仿宋"/>
          <w:b/>
          <w:spacing w:val="-6"/>
          <w:szCs w:val="21"/>
          <w:highlight w:val="none"/>
          <w:lang w:val="en-US" w:eastAsia="zh-CN"/>
        </w:rPr>
        <w:t>4.</w:t>
      </w:r>
      <w:r>
        <w:rPr>
          <w:rFonts w:hint="eastAsia" w:ascii="仿宋" w:hAnsi="仿宋" w:eastAsia="仿宋" w:cs="仿宋"/>
          <w:b/>
          <w:spacing w:val="-6"/>
          <w:szCs w:val="21"/>
          <w:highlight w:val="none"/>
          <w:lang w:eastAsia="zh-CN"/>
        </w:rPr>
        <w:t>响应文件</w:t>
      </w:r>
      <w:r>
        <w:rPr>
          <w:rFonts w:hint="eastAsia" w:ascii="仿宋" w:hAnsi="仿宋" w:eastAsia="仿宋" w:cs="仿宋"/>
          <w:b/>
          <w:spacing w:val="-6"/>
          <w:szCs w:val="21"/>
          <w:highlight w:val="none"/>
        </w:rPr>
        <w:t>的语言及计量</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eastAsia="zh-CN"/>
        </w:rPr>
        <w:t>响应文件以及供应商与采购人或采购代理机构就有关协商响应事宜的所有来往函电，均应以中文汉语书写。除签名、盖章、专用名称等特殊情形外，以中文汉语以外的文字表述的响应文件视同未提供（有中文汉语说明的除外）。</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spacing w:val="-6"/>
          <w:szCs w:val="21"/>
          <w:highlight w:val="none"/>
        </w:rPr>
      </w:pPr>
      <w:r>
        <w:rPr>
          <w:rFonts w:hint="eastAsia" w:ascii="仿宋" w:hAnsi="仿宋" w:eastAsia="仿宋" w:cs="仿宋"/>
          <w:b/>
          <w:spacing w:val="-6"/>
          <w:szCs w:val="21"/>
          <w:highlight w:val="none"/>
          <w:lang w:val="en-US" w:eastAsia="zh-CN"/>
        </w:rPr>
        <w:t>5.响应</w:t>
      </w:r>
      <w:r>
        <w:rPr>
          <w:rFonts w:hint="eastAsia" w:ascii="仿宋" w:hAnsi="仿宋" w:eastAsia="仿宋" w:cs="仿宋"/>
          <w:b/>
          <w:spacing w:val="-6"/>
          <w:szCs w:val="21"/>
          <w:highlight w:val="none"/>
        </w:rPr>
        <w:t>报价</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420" w:firstLineChars="200"/>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5.1 报价应按单一来源采购文件要求的格式编制、填写报价内容，未按单一来源采购文件要求编制、填写的响应文件可能被拒绝；</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420" w:firstLineChars="200"/>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5.2 最后报价是履行合同的最终价格，供应商在报价时应充分考虑各种风险，价格将不予调整；</w:t>
      </w:r>
    </w:p>
    <w:p>
      <w:pPr>
        <w:keepNext w:val="0"/>
        <w:keepLines w:val="0"/>
        <w:pageBreakBefore w:val="0"/>
        <w:kinsoku/>
        <w:wordWrap/>
        <w:overflowPunct/>
        <w:topLinePunct w:val="0"/>
        <w:autoSpaceDE/>
        <w:autoSpaceDN/>
        <w:bidi w:val="0"/>
        <w:adjustRightInd w:val="0"/>
        <w:snapToGrid w:val="0"/>
        <w:spacing w:line="288" w:lineRule="auto"/>
        <w:ind w:left="0" w:leftChars="0" w:right="0" w:righ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Cs w:val="21"/>
          <w:lang w:val="en-US" w:eastAsia="zh-CN"/>
        </w:rPr>
        <w:t>▲5.3 采购人将以合同形式有偿取得服务，不接受供应商给予的回扣或者与采购无关的其他商品、服务。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left"/>
        <w:textAlignment w:val="auto"/>
        <w:outlineLvl w:val="2"/>
        <w:rPr>
          <w:rFonts w:hint="eastAsia" w:ascii="仿宋" w:hAnsi="仿宋" w:eastAsia="仿宋" w:cs="仿宋"/>
          <w:b/>
          <w:spacing w:val="-6"/>
          <w:szCs w:val="21"/>
          <w:highlight w:val="none"/>
        </w:rPr>
      </w:pPr>
      <w:r>
        <w:rPr>
          <w:rFonts w:hint="eastAsia" w:ascii="仿宋" w:hAnsi="仿宋" w:eastAsia="仿宋" w:cs="仿宋"/>
          <w:b/>
          <w:spacing w:val="-6"/>
          <w:szCs w:val="21"/>
          <w:highlight w:val="none"/>
          <w:lang w:val="en-US" w:eastAsia="zh-CN"/>
        </w:rPr>
        <w:t>6.</w:t>
      </w:r>
      <w:r>
        <w:rPr>
          <w:rFonts w:hint="eastAsia" w:ascii="仿宋" w:hAnsi="仿宋" w:eastAsia="仿宋" w:cs="仿宋"/>
          <w:b/>
          <w:spacing w:val="-6"/>
          <w:szCs w:val="21"/>
          <w:highlight w:val="none"/>
        </w:rPr>
        <w:t>响应有效期</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仿宋" w:hAnsi="仿宋" w:eastAsia="仿宋" w:cs="仿宋"/>
          <w:b/>
          <w:spacing w:val="-6"/>
          <w:szCs w:val="21"/>
        </w:rPr>
      </w:pPr>
      <w:r>
        <w:rPr>
          <w:rFonts w:hint="eastAsia" w:ascii="仿宋" w:hAnsi="仿宋" w:eastAsia="仿宋" w:cs="仿宋"/>
          <w:szCs w:val="21"/>
        </w:rPr>
        <w:t>▲从提交响应文件的截止之日起90天。在原响应有效期满之前，如果出现特殊情况，采购人或采购代理机构以书面形式通知供应商延长响应有效期。</w:t>
      </w:r>
      <w:r>
        <w:rPr>
          <w:rFonts w:hint="eastAsia" w:ascii="仿宋" w:hAnsi="仿宋" w:eastAsia="仿宋" w:cs="仿宋"/>
          <w:b/>
          <w:spacing w:val="-6"/>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spacing w:val="-6"/>
          <w:sz w:val="24"/>
          <w:szCs w:val="24"/>
        </w:rPr>
      </w:pPr>
      <w:r>
        <w:rPr>
          <w:rFonts w:hint="eastAsia" w:ascii="仿宋" w:hAnsi="仿宋" w:eastAsia="仿宋" w:cs="仿宋"/>
          <w:b/>
          <w:spacing w:val="-6"/>
          <w:sz w:val="24"/>
          <w:szCs w:val="24"/>
        </w:rPr>
        <w:t>四、无效响应的情形</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398" w:firstLineChars="200"/>
        <w:jc w:val="left"/>
        <w:textAlignment w:val="auto"/>
        <w:rPr>
          <w:rFonts w:hint="eastAsia" w:ascii="仿宋" w:hAnsi="仿宋" w:eastAsia="仿宋" w:cs="仿宋"/>
          <w:b/>
          <w:spacing w:val="-6"/>
          <w:szCs w:val="21"/>
        </w:rPr>
      </w:pPr>
      <w:r>
        <w:rPr>
          <w:rFonts w:hint="eastAsia" w:ascii="仿宋" w:hAnsi="仿宋" w:eastAsia="仿宋" w:cs="仿宋"/>
          <w:b/>
          <w:spacing w:val="-6"/>
          <w:szCs w:val="21"/>
          <w:lang w:val="en-US" w:eastAsia="zh-CN"/>
        </w:rPr>
        <w:t>1.</w:t>
      </w:r>
      <w:r>
        <w:rPr>
          <w:rFonts w:hint="eastAsia" w:ascii="仿宋" w:hAnsi="仿宋" w:eastAsia="仿宋" w:cs="仿宋"/>
          <w:b/>
          <w:spacing w:val="-6"/>
          <w:szCs w:val="21"/>
        </w:rPr>
        <w:t>在资格审查时，如发现下列情形之一的，响应文件按无效响应处理：</w:t>
      </w:r>
    </w:p>
    <w:p>
      <w:pPr>
        <w:adjustRightInd w:val="0"/>
        <w:snapToGrid w:val="0"/>
        <w:spacing w:line="288" w:lineRule="auto"/>
        <w:ind w:firstLine="396" w:firstLineChars="200"/>
        <w:rPr>
          <w:rFonts w:hint="eastAsia" w:ascii="仿宋" w:hAnsi="仿宋" w:eastAsia="仿宋" w:cs="仿宋"/>
          <w:spacing w:val="-6"/>
          <w:szCs w:val="21"/>
        </w:rPr>
      </w:pPr>
      <w:r>
        <w:rPr>
          <w:rFonts w:hint="eastAsia" w:ascii="仿宋" w:hAnsi="仿宋" w:eastAsia="仿宋" w:cs="仿宋"/>
          <w:spacing w:val="-6"/>
          <w:szCs w:val="21"/>
          <w:lang w:eastAsia="zh-CN"/>
        </w:rPr>
        <w:t>（</w:t>
      </w:r>
      <w:r>
        <w:rPr>
          <w:rFonts w:hint="eastAsia" w:ascii="仿宋" w:hAnsi="仿宋" w:eastAsia="仿宋" w:cs="仿宋"/>
          <w:spacing w:val="-6"/>
          <w:szCs w:val="21"/>
        </w:rPr>
        <w:t>1）资格证明材料不全的或者不符合</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要求的</w:t>
      </w:r>
    </w:p>
    <w:p>
      <w:pPr>
        <w:adjustRightInd w:val="0"/>
        <w:snapToGrid w:val="0"/>
        <w:spacing w:line="288" w:lineRule="auto"/>
        <w:ind w:firstLine="396" w:firstLineChars="200"/>
        <w:rPr>
          <w:rFonts w:hint="eastAsia" w:ascii="仿宋" w:hAnsi="仿宋" w:eastAsia="仿宋" w:cs="仿宋"/>
          <w:spacing w:val="-6"/>
          <w:szCs w:val="21"/>
        </w:rPr>
      </w:pPr>
      <w:r>
        <w:rPr>
          <w:rFonts w:hint="eastAsia" w:ascii="仿宋" w:hAnsi="仿宋" w:eastAsia="仿宋" w:cs="仿宋"/>
          <w:spacing w:val="-6"/>
          <w:szCs w:val="21"/>
          <w:lang w:eastAsia="zh-CN"/>
        </w:rPr>
        <w:t>（</w:t>
      </w:r>
      <w:r>
        <w:rPr>
          <w:rFonts w:hint="eastAsia" w:ascii="仿宋" w:hAnsi="仿宋" w:eastAsia="仿宋" w:cs="仿宋"/>
          <w:spacing w:val="-6"/>
          <w:szCs w:val="21"/>
        </w:rPr>
        <w:t>2）供应商不具备</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中规定的资格要求的</w:t>
      </w:r>
    </w:p>
    <w:p>
      <w:pPr>
        <w:adjustRightInd w:val="0"/>
        <w:snapToGrid w:val="0"/>
        <w:spacing w:line="288" w:lineRule="auto"/>
        <w:ind w:firstLine="396" w:firstLineChars="200"/>
        <w:rPr>
          <w:rFonts w:hint="eastAsia" w:ascii="仿宋" w:hAnsi="仿宋" w:eastAsia="仿宋" w:cs="仿宋"/>
          <w:spacing w:val="-6"/>
          <w:szCs w:val="21"/>
        </w:rPr>
      </w:pPr>
      <w:r>
        <w:rPr>
          <w:rFonts w:hint="eastAsia" w:ascii="仿宋" w:hAnsi="仿宋" w:eastAsia="仿宋" w:cs="仿宋"/>
          <w:spacing w:val="-6"/>
          <w:szCs w:val="21"/>
          <w:lang w:eastAsia="zh-CN"/>
        </w:rPr>
        <w:t>（</w:t>
      </w:r>
      <w:r>
        <w:rPr>
          <w:rFonts w:hint="eastAsia" w:ascii="仿宋" w:hAnsi="仿宋" w:eastAsia="仿宋" w:cs="仿宋"/>
          <w:spacing w:val="-6"/>
          <w:szCs w:val="21"/>
        </w:rPr>
        <w:t>3）资格文件未按要求签署、盖章的</w:t>
      </w:r>
    </w:p>
    <w:p>
      <w:pPr>
        <w:adjustRightInd w:val="0"/>
        <w:snapToGrid w:val="0"/>
        <w:spacing w:line="288" w:lineRule="auto"/>
        <w:ind w:firstLine="398" w:firstLineChars="200"/>
        <w:rPr>
          <w:rFonts w:hint="eastAsia" w:ascii="仿宋" w:hAnsi="仿宋" w:eastAsia="仿宋" w:cs="仿宋"/>
          <w:b/>
          <w:spacing w:val="-6"/>
          <w:szCs w:val="21"/>
        </w:rPr>
      </w:pPr>
      <w:r>
        <w:rPr>
          <w:rFonts w:hint="eastAsia" w:ascii="仿宋" w:hAnsi="仿宋" w:eastAsia="仿宋" w:cs="仿宋"/>
          <w:b/>
          <w:spacing w:val="-6"/>
          <w:szCs w:val="21"/>
          <w:lang w:val="en-US" w:eastAsia="zh-CN"/>
        </w:rPr>
        <w:t>2.</w:t>
      </w:r>
      <w:r>
        <w:rPr>
          <w:rFonts w:hint="eastAsia" w:ascii="仿宋" w:hAnsi="仿宋" w:eastAsia="仿宋" w:cs="仿宋"/>
          <w:b/>
          <w:spacing w:val="-6"/>
          <w:szCs w:val="21"/>
        </w:rPr>
        <w:t>在符合性审查、商务和技术评审时，如发现下列情形之一的，响应文件按无效响应处理：</w:t>
      </w:r>
    </w:p>
    <w:p>
      <w:pPr>
        <w:adjustRightInd w:val="0"/>
        <w:snapToGrid w:val="0"/>
        <w:spacing w:line="288" w:lineRule="auto"/>
        <w:ind w:firstLine="396" w:firstLineChars="200"/>
        <w:rPr>
          <w:rFonts w:hint="eastAsia" w:ascii="仿宋" w:hAnsi="仿宋" w:eastAsia="仿宋" w:cs="仿宋"/>
          <w:spacing w:val="-6"/>
          <w:szCs w:val="21"/>
        </w:rPr>
      </w:pPr>
      <w:r>
        <w:rPr>
          <w:rFonts w:hint="eastAsia" w:ascii="仿宋" w:hAnsi="仿宋" w:eastAsia="仿宋" w:cs="仿宋"/>
          <w:spacing w:val="-6"/>
          <w:szCs w:val="21"/>
          <w:lang w:eastAsia="zh-CN"/>
        </w:rPr>
        <w:t>（</w:t>
      </w:r>
      <w:r>
        <w:rPr>
          <w:rFonts w:hint="eastAsia" w:ascii="仿宋" w:hAnsi="仿宋" w:eastAsia="仿宋" w:cs="仿宋"/>
          <w:spacing w:val="-6"/>
          <w:szCs w:val="21"/>
        </w:rPr>
        <w:t>1）商务和技术文件未按要求签署、盖章的</w:t>
      </w:r>
    </w:p>
    <w:p>
      <w:pPr>
        <w:adjustRightInd w:val="0"/>
        <w:snapToGrid w:val="0"/>
        <w:spacing w:line="288" w:lineRule="auto"/>
        <w:ind w:firstLine="396" w:firstLineChars="200"/>
        <w:rPr>
          <w:rFonts w:hint="eastAsia" w:ascii="仿宋" w:hAnsi="仿宋" w:eastAsia="仿宋" w:cs="仿宋"/>
          <w:spacing w:val="-6"/>
          <w:szCs w:val="21"/>
          <w:lang w:val="en-US" w:eastAsia="zh-CN"/>
        </w:rPr>
      </w:pPr>
      <w:r>
        <w:rPr>
          <w:rFonts w:hint="eastAsia" w:ascii="仿宋" w:hAnsi="仿宋" w:eastAsia="仿宋" w:cs="仿宋"/>
          <w:spacing w:val="-6"/>
          <w:szCs w:val="21"/>
          <w:lang w:eastAsia="zh-CN"/>
        </w:rPr>
        <w:t>（</w:t>
      </w:r>
      <w:r>
        <w:rPr>
          <w:rFonts w:hint="eastAsia" w:ascii="仿宋" w:hAnsi="仿宋" w:eastAsia="仿宋" w:cs="仿宋"/>
          <w:spacing w:val="-6"/>
          <w:szCs w:val="21"/>
        </w:rPr>
        <w:t>2）未提供或未按要求提供响应函、法定代表人授权委托书</w:t>
      </w:r>
      <w:r>
        <w:rPr>
          <w:rFonts w:hint="eastAsia" w:ascii="仿宋" w:hAnsi="仿宋" w:eastAsia="仿宋" w:cs="仿宋"/>
          <w:spacing w:val="-6"/>
          <w:szCs w:val="21"/>
          <w:lang w:val="en-US" w:eastAsia="zh-CN"/>
        </w:rPr>
        <w:t>的</w:t>
      </w:r>
    </w:p>
    <w:p>
      <w:pPr>
        <w:adjustRightInd w:val="0"/>
        <w:snapToGrid w:val="0"/>
        <w:spacing w:line="288" w:lineRule="auto"/>
        <w:ind w:firstLine="396" w:firstLineChars="200"/>
        <w:rPr>
          <w:rFonts w:hint="eastAsia" w:ascii="仿宋" w:hAnsi="仿宋" w:eastAsia="仿宋" w:cs="仿宋"/>
          <w:spacing w:val="-6"/>
          <w:szCs w:val="21"/>
        </w:rPr>
      </w:pPr>
      <w:r>
        <w:rPr>
          <w:rFonts w:hint="eastAsia" w:ascii="仿宋" w:hAnsi="仿宋" w:eastAsia="仿宋" w:cs="仿宋"/>
          <w:spacing w:val="-6"/>
          <w:szCs w:val="21"/>
          <w:lang w:eastAsia="zh-CN"/>
        </w:rPr>
        <w:t>（</w:t>
      </w:r>
      <w:r>
        <w:rPr>
          <w:rFonts w:hint="eastAsia" w:ascii="仿宋" w:hAnsi="仿宋" w:eastAsia="仿宋" w:cs="仿宋"/>
          <w:spacing w:val="-6"/>
          <w:szCs w:val="21"/>
          <w:lang w:val="en-US" w:eastAsia="zh-CN"/>
        </w:rPr>
        <w:t>3</w:t>
      </w:r>
      <w:r>
        <w:rPr>
          <w:rFonts w:hint="eastAsia" w:ascii="仿宋" w:hAnsi="仿宋" w:eastAsia="仿宋" w:cs="仿宋"/>
          <w:spacing w:val="-6"/>
          <w:szCs w:val="21"/>
        </w:rPr>
        <w:t>）未提供或未如实提供采购需求偏离表的</w:t>
      </w:r>
    </w:p>
    <w:p>
      <w:pPr>
        <w:adjustRightInd w:val="0"/>
        <w:snapToGrid w:val="0"/>
        <w:spacing w:line="288" w:lineRule="auto"/>
        <w:ind w:firstLine="396" w:firstLineChars="200"/>
        <w:rPr>
          <w:rFonts w:hint="eastAsia" w:ascii="仿宋" w:hAnsi="仿宋" w:eastAsia="仿宋" w:cs="仿宋"/>
          <w:spacing w:val="-6"/>
          <w:szCs w:val="21"/>
        </w:rPr>
      </w:pPr>
      <w:r>
        <w:rPr>
          <w:rFonts w:hint="eastAsia" w:ascii="仿宋" w:hAnsi="仿宋" w:eastAsia="仿宋" w:cs="仿宋"/>
          <w:spacing w:val="-6"/>
          <w:szCs w:val="21"/>
          <w:lang w:eastAsia="zh-CN"/>
        </w:rPr>
        <w:t>（</w:t>
      </w:r>
      <w:r>
        <w:rPr>
          <w:rFonts w:hint="eastAsia" w:ascii="仿宋" w:hAnsi="仿宋" w:eastAsia="仿宋" w:cs="仿宋"/>
          <w:spacing w:val="-6"/>
          <w:szCs w:val="21"/>
          <w:lang w:val="en-US" w:eastAsia="zh-CN"/>
        </w:rPr>
        <w:t>4</w:t>
      </w:r>
      <w:r>
        <w:rPr>
          <w:rFonts w:hint="eastAsia" w:ascii="仿宋" w:hAnsi="仿宋" w:eastAsia="仿宋" w:cs="仿宋"/>
          <w:spacing w:val="-6"/>
          <w:szCs w:val="21"/>
        </w:rPr>
        <w:t>）明显不符合</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要求或者与</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中标“▲”的项目发生实质性偏离的</w:t>
      </w:r>
    </w:p>
    <w:p>
      <w:pPr>
        <w:adjustRightInd w:val="0"/>
        <w:snapToGrid w:val="0"/>
        <w:spacing w:line="288" w:lineRule="auto"/>
        <w:ind w:firstLine="396" w:firstLineChars="200"/>
        <w:rPr>
          <w:rFonts w:hint="eastAsia" w:ascii="仿宋" w:hAnsi="仿宋" w:eastAsia="仿宋" w:cs="仿宋"/>
          <w:spacing w:val="-6"/>
          <w:szCs w:val="21"/>
        </w:rPr>
      </w:pPr>
      <w:r>
        <w:rPr>
          <w:rFonts w:hint="eastAsia" w:ascii="仿宋" w:hAnsi="仿宋" w:eastAsia="仿宋" w:cs="仿宋"/>
          <w:spacing w:val="-6"/>
          <w:szCs w:val="21"/>
          <w:lang w:eastAsia="zh-CN"/>
        </w:rPr>
        <w:t>（</w:t>
      </w:r>
      <w:r>
        <w:rPr>
          <w:rFonts w:hint="eastAsia" w:ascii="仿宋" w:hAnsi="仿宋" w:eastAsia="仿宋" w:cs="仿宋"/>
          <w:spacing w:val="-6"/>
          <w:szCs w:val="21"/>
          <w:lang w:val="en-US" w:eastAsia="zh-CN"/>
        </w:rPr>
        <w:t>5</w:t>
      </w:r>
      <w:r>
        <w:rPr>
          <w:rFonts w:hint="eastAsia" w:ascii="仿宋" w:hAnsi="仿宋" w:eastAsia="仿宋" w:cs="仿宋"/>
          <w:spacing w:val="-6"/>
          <w:szCs w:val="21"/>
        </w:rPr>
        <w:t>）</w:t>
      </w:r>
      <w:r>
        <w:rPr>
          <w:rFonts w:hint="eastAsia" w:ascii="仿宋" w:hAnsi="仿宋" w:eastAsia="仿宋" w:cs="仿宋"/>
          <w:spacing w:val="-6"/>
          <w:szCs w:val="21"/>
          <w:lang w:eastAsia="zh-CN"/>
        </w:rPr>
        <w:t>响应文件</w:t>
      </w:r>
      <w:r>
        <w:rPr>
          <w:rFonts w:hint="eastAsia" w:ascii="仿宋" w:hAnsi="仿宋" w:eastAsia="仿宋" w:cs="仿宋"/>
          <w:spacing w:val="-6"/>
          <w:szCs w:val="21"/>
        </w:rPr>
        <w:t>含有采购人不能接受的附加条件的</w:t>
      </w:r>
    </w:p>
    <w:p>
      <w:pPr>
        <w:widowControl/>
        <w:adjustRightInd w:val="0"/>
        <w:snapToGrid w:val="0"/>
        <w:spacing w:line="288" w:lineRule="auto"/>
        <w:ind w:firstLine="396" w:firstLineChars="200"/>
        <w:jc w:val="left"/>
        <w:rPr>
          <w:rFonts w:hint="eastAsia" w:ascii="仿宋" w:hAnsi="仿宋" w:eastAsia="仿宋" w:cs="仿宋"/>
          <w:spacing w:val="-6"/>
          <w:szCs w:val="21"/>
        </w:rPr>
      </w:pPr>
      <w:r>
        <w:rPr>
          <w:rFonts w:hint="eastAsia" w:ascii="仿宋" w:hAnsi="仿宋" w:eastAsia="仿宋" w:cs="仿宋"/>
          <w:spacing w:val="-6"/>
          <w:szCs w:val="21"/>
          <w:lang w:eastAsia="zh-CN"/>
        </w:rPr>
        <w:t>（</w:t>
      </w:r>
      <w:r>
        <w:rPr>
          <w:rFonts w:hint="eastAsia" w:ascii="仿宋" w:hAnsi="仿宋" w:eastAsia="仿宋" w:cs="仿宋"/>
          <w:spacing w:val="-6"/>
          <w:szCs w:val="21"/>
          <w:lang w:val="en-US" w:eastAsia="zh-CN"/>
        </w:rPr>
        <w:t>6</w:t>
      </w:r>
      <w:r>
        <w:rPr>
          <w:rFonts w:hint="eastAsia" w:ascii="仿宋" w:hAnsi="仿宋" w:eastAsia="仿宋" w:cs="仿宋"/>
          <w:spacing w:val="-6"/>
          <w:szCs w:val="21"/>
        </w:rPr>
        <w:t>）法律、法规和</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规定的其他无效情形</w:t>
      </w:r>
    </w:p>
    <w:p>
      <w:pPr>
        <w:widowControl/>
        <w:adjustRightInd w:val="0"/>
        <w:snapToGrid w:val="0"/>
        <w:spacing w:line="288" w:lineRule="auto"/>
        <w:ind w:firstLine="398" w:firstLineChars="200"/>
        <w:jc w:val="left"/>
        <w:rPr>
          <w:rFonts w:hint="eastAsia" w:ascii="仿宋" w:hAnsi="仿宋" w:eastAsia="仿宋" w:cs="仿宋"/>
          <w:b/>
          <w:spacing w:val="-6"/>
          <w:szCs w:val="21"/>
        </w:rPr>
      </w:pPr>
      <w:r>
        <w:rPr>
          <w:rFonts w:hint="eastAsia" w:ascii="仿宋" w:hAnsi="仿宋" w:eastAsia="仿宋" w:cs="仿宋"/>
          <w:b/>
          <w:spacing w:val="-6"/>
          <w:szCs w:val="21"/>
          <w:lang w:val="en-US" w:eastAsia="zh-CN"/>
        </w:rPr>
        <w:t>3.</w:t>
      </w:r>
      <w:r>
        <w:rPr>
          <w:rFonts w:hint="eastAsia" w:ascii="仿宋" w:hAnsi="仿宋" w:eastAsia="仿宋" w:cs="仿宋"/>
          <w:b/>
          <w:spacing w:val="-6"/>
          <w:szCs w:val="21"/>
        </w:rPr>
        <w:t>在报价评审时，如发现下列情形之一的，响应文件按无效响应处理：</w:t>
      </w:r>
    </w:p>
    <w:p>
      <w:pPr>
        <w:widowControl/>
        <w:adjustRightInd w:val="0"/>
        <w:snapToGrid w:val="0"/>
        <w:spacing w:line="288" w:lineRule="auto"/>
        <w:ind w:firstLine="396" w:firstLineChars="200"/>
        <w:jc w:val="left"/>
        <w:rPr>
          <w:rFonts w:hint="eastAsia" w:ascii="仿宋" w:hAnsi="仿宋" w:eastAsia="仿宋" w:cs="仿宋"/>
          <w:spacing w:val="-6"/>
          <w:szCs w:val="21"/>
        </w:rPr>
      </w:pPr>
      <w:bookmarkStart w:id="34" w:name="_Hlk94018736"/>
      <w:r>
        <w:rPr>
          <w:rFonts w:hint="eastAsia" w:ascii="仿宋" w:hAnsi="仿宋" w:eastAsia="仿宋" w:cs="仿宋"/>
          <w:spacing w:val="-6"/>
          <w:szCs w:val="21"/>
          <w:lang w:eastAsia="zh-CN"/>
        </w:rPr>
        <w:t>（</w:t>
      </w:r>
      <w:r>
        <w:rPr>
          <w:rFonts w:hint="eastAsia" w:ascii="仿宋" w:hAnsi="仿宋" w:eastAsia="仿宋" w:cs="仿宋"/>
          <w:spacing w:val="-6"/>
          <w:szCs w:val="21"/>
        </w:rPr>
        <w:t>1）最后报价超过</w:t>
      </w:r>
      <w:r>
        <w:rPr>
          <w:rFonts w:hint="eastAsia" w:ascii="仿宋" w:hAnsi="仿宋" w:eastAsia="仿宋" w:cs="仿宋"/>
          <w:spacing w:val="-6"/>
          <w:szCs w:val="21"/>
          <w:lang w:eastAsia="zh-CN"/>
        </w:rPr>
        <w:t>单一来源采购文件</w:t>
      </w:r>
      <w:r>
        <w:rPr>
          <w:rFonts w:hint="eastAsia" w:ascii="仿宋" w:hAnsi="仿宋" w:eastAsia="仿宋" w:cs="仿宋"/>
          <w:spacing w:val="-6"/>
          <w:szCs w:val="21"/>
        </w:rPr>
        <w:t>中规定的</w:t>
      </w:r>
      <w:r>
        <w:rPr>
          <w:rFonts w:hint="eastAsia" w:ascii="仿宋" w:hAnsi="仿宋" w:eastAsia="仿宋" w:cs="仿宋"/>
          <w:spacing w:val="-6"/>
          <w:szCs w:val="21"/>
          <w:lang w:val="en-US" w:eastAsia="zh-CN"/>
        </w:rPr>
        <w:t>预算金额或</w:t>
      </w:r>
      <w:r>
        <w:rPr>
          <w:rFonts w:hint="eastAsia" w:ascii="仿宋" w:hAnsi="仿宋" w:eastAsia="仿宋" w:cs="仿宋"/>
          <w:spacing w:val="-6"/>
          <w:szCs w:val="21"/>
        </w:rPr>
        <w:t>最高限价的</w:t>
      </w:r>
    </w:p>
    <w:p>
      <w:pPr>
        <w:widowControl/>
        <w:adjustRightInd w:val="0"/>
        <w:snapToGrid w:val="0"/>
        <w:spacing w:line="288" w:lineRule="auto"/>
        <w:ind w:firstLine="396" w:firstLineChars="200"/>
        <w:jc w:val="left"/>
        <w:rPr>
          <w:rFonts w:hint="eastAsia" w:ascii="仿宋" w:hAnsi="仿宋" w:eastAsia="仿宋" w:cs="仿宋"/>
          <w:b w:val="0"/>
          <w:bCs/>
          <w:spacing w:val="-6"/>
          <w:szCs w:val="21"/>
        </w:rPr>
      </w:pPr>
      <w:r>
        <w:rPr>
          <w:rFonts w:hint="eastAsia" w:ascii="仿宋" w:hAnsi="仿宋" w:eastAsia="仿宋" w:cs="仿宋"/>
          <w:spacing w:val="-6"/>
          <w:szCs w:val="21"/>
          <w:lang w:eastAsia="zh-CN"/>
        </w:rPr>
        <w:t>（</w:t>
      </w:r>
      <w:r>
        <w:rPr>
          <w:rFonts w:hint="eastAsia" w:ascii="仿宋" w:hAnsi="仿宋" w:eastAsia="仿宋" w:cs="仿宋"/>
          <w:spacing w:val="-6"/>
          <w:szCs w:val="21"/>
        </w:rPr>
        <w:t>2）最后报价具有选择性的</w:t>
      </w:r>
      <w:bookmarkEnd w:id="34"/>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1"/>
        <w:rPr>
          <w:rFonts w:hint="eastAsia" w:ascii="仿宋" w:hAnsi="仿宋" w:eastAsia="仿宋" w:cs="仿宋"/>
          <w:b/>
          <w:spacing w:val="-6"/>
          <w:sz w:val="24"/>
          <w:szCs w:val="24"/>
        </w:rPr>
      </w:pPr>
      <w:r>
        <w:rPr>
          <w:rFonts w:hint="eastAsia" w:ascii="仿宋" w:hAnsi="仿宋" w:eastAsia="仿宋" w:cs="仿宋"/>
          <w:b/>
          <w:spacing w:val="-6"/>
          <w:szCs w:val="21"/>
        </w:rPr>
        <w:br w:type="page"/>
      </w:r>
      <w:bookmarkStart w:id="35" w:name="_Hlk94018775"/>
      <w:r>
        <w:rPr>
          <w:rFonts w:hint="eastAsia" w:ascii="仿宋" w:hAnsi="仿宋" w:eastAsia="仿宋" w:cs="仿宋"/>
          <w:b/>
          <w:spacing w:val="-6"/>
          <w:sz w:val="24"/>
          <w:szCs w:val="24"/>
        </w:rPr>
        <w:t>五、响应文件开启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b w:val="0"/>
          <w:bCs/>
          <w:spacing w:val="-6"/>
          <w:sz w:val="21"/>
          <w:szCs w:val="21"/>
        </w:rPr>
      </w:pPr>
      <w:r>
        <w:rPr>
          <w:rFonts w:hint="eastAsia" w:ascii="仿宋" w:hAnsi="仿宋" w:eastAsia="仿宋" w:cs="仿宋"/>
          <w:b w:val="0"/>
          <w:bCs/>
          <w:spacing w:val="-6"/>
          <w:sz w:val="21"/>
          <w:szCs w:val="21"/>
        </w:rPr>
        <w:t>采购代理机构按照</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规定的时间通过政府采购云平台组织开启，供应商应准时在线参加。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b/>
          <w:spacing w:val="-6"/>
          <w:sz w:val="21"/>
          <w:szCs w:val="21"/>
        </w:rPr>
      </w:pPr>
      <w:r>
        <w:rPr>
          <w:rFonts w:hint="eastAsia" w:ascii="仿宋" w:hAnsi="仿宋" w:eastAsia="仿宋" w:cs="仿宋"/>
          <w:b w:val="0"/>
          <w:bCs/>
          <w:spacing w:val="-6"/>
          <w:sz w:val="21"/>
          <w:szCs w:val="21"/>
        </w:rPr>
        <w:t>开启时，政府采购云平台按开启时间自动提取响应文件。采购代理机构依托</w:t>
      </w:r>
      <w:r>
        <w:rPr>
          <w:rFonts w:hint="eastAsia" w:ascii="仿宋" w:hAnsi="仿宋" w:eastAsia="仿宋" w:cs="仿宋"/>
          <w:b w:val="0"/>
          <w:bCs/>
          <w:spacing w:val="-6"/>
          <w:sz w:val="21"/>
          <w:szCs w:val="21"/>
          <w:lang w:eastAsia="zh-CN"/>
        </w:rPr>
        <w:t>政府采购云平台</w:t>
      </w:r>
      <w:r>
        <w:rPr>
          <w:rFonts w:hint="eastAsia" w:ascii="仿宋" w:hAnsi="仿宋" w:eastAsia="仿宋" w:cs="仿宋"/>
          <w:b w:val="0"/>
          <w:bCs/>
          <w:spacing w:val="-6"/>
          <w:sz w:val="21"/>
          <w:szCs w:val="21"/>
        </w:rPr>
        <w:t>发起开始解密指令，供应商按照平台提示和</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的规定在半小时内完成在线解密。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textAlignment w:val="auto"/>
        <w:rPr>
          <w:rFonts w:hint="eastAsia" w:ascii="仿宋" w:hAnsi="仿宋" w:eastAsia="仿宋" w:cs="仿宋"/>
          <w:b/>
          <w:spacing w:val="-6"/>
          <w:sz w:val="21"/>
          <w:szCs w:val="21"/>
        </w:rPr>
      </w:pPr>
      <w:r>
        <w:rPr>
          <w:rFonts w:hint="eastAsia" w:ascii="仿宋" w:hAnsi="仿宋" w:eastAsia="仿宋" w:cs="仿宋"/>
          <w:b/>
          <w:spacing w:val="-6"/>
          <w:sz w:val="21"/>
          <w:szCs w:val="21"/>
        </w:rPr>
        <w:t>响应文件未按时解密</w:t>
      </w:r>
      <w:r>
        <w:rPr>
          <w:rFonts w:hint="eastAsia" w:ascii="仿宋" w:hAnsi="仿宋" w:eastAsia="仿宋" w:cs="仿宋"/>
          <w:b/>
          <w:spacing w:val="-6"/>
          <w:sz w:val="21"/>
          <w:szCs w:val="21"/>
          <w:lang w:val="en-US" w:eastAsia="zh-CN"/>
        </w:rPr>
        <w:t>但</w:t>
      </w:r>
      <w:r>
        <w:rPr>
          <w:rFonts w:hint="eastAsia" w:ascii="仿宋" w:hAnsi="仿宋" w:eastAsia="仿宋" w:cs="仿宋"/>
          <w:b/>
          <w:spacing w:val="-6"/>
          <w:sz w:val="21"/>
          <w:szCs w:val="21"/>
        </w:rPr>
        <w:t>供应商提供备份响应文件的，以备份响应文件作为依据，否则视为响应文件撤回。响应文件已按时解密的，备份响应文件自动失效。</w:t>
      </w:r>
    </w:p>
    <w:p>
      <w:pPr>
        <w:pStyle w:val="13"/>
        <w:keepNext w:val="0"/>
        <w:keepLines w:val="0"/>
        <w:pageBreakBefore w:val="0"/>
        <w:widowControl w:val="0"/>
        <w:kinsoku/>
        <w:wordWrap/>
        <w:overflowPunct/>
        <w:topLinePunct w:val="0"/>
        <w:autoSpaceDE/>
        <w:autoSpaceDN/>
        <w:bidi w:val="0"/>
        <w:spacing w:line="288" w:lineRule="auto"/>
        <w:ind w:left="0" w:leftChars="0" w:right="0" w:rightChars="0"/>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textAlignment w:val="auto"/>
        <w:rPr>
          <w:rFonts w:hint="eastAsia" w:ascii="仿宋" w:hAnsi="仿宋" w:eastAsia="仿宋" w:cs="仿宋"/>
          <w:b/>
          <w:bCs/>
          <w:color w:val="FF0000"/>
          <w:spacing w:val="-6"/>
          <w:szCs w:val="21"/>
        </w:rPr>
      </w:pPr>
      <w:r>
        <w:rPr>
          <w:rFonts w:hint="eastAsia" w:ascii="仿宋" w:hAnsi="仿宋" w:eastAsia="仿宋" w:cs="仿宋"/>
          <w:b/>
          <w:spacing w:val="-6"/>
          <w:sz w:val="21"/>
          <w:szCs w:val="21"/>
        </w:rPr>
        <w:t>特别说明：如遇政府采购云平台电子化开启或评审程序调整的，按调整后程序执行。</w:t>
      </w:r>
    </w:p>
    <w:bookmarkEnd w:id="35"/>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spacing w:val="-6"/>
          <w:szCs w:val="21"/>
        </w:rPr>
      </w:pPr>
      <w:r>
        <w:rPr>
          <w:rFonts w:hint="eastAsia" w:ascii="仿宋" w:hAnsi="仿宋" w:eastAsia="仿宋" w:cs="仿宋"/>
          <w:b/>
          <w:spacing w:val="-6"/>
          <w:szCs w:val="21"/>
        </w:rPr>
        <w:br w:type="page"/>
      </w:r>
      <w:r>
        <w:rPr>
          <w:rFonts w:hint="eastAsia" w:ascii="仿宋" w:hAnsi="仿宋" w:eastAsia="仿宋" w:cs="仿宋"/>
          <w:b/>
          <w:spacing w:val="-6"/>
          <w:sz w:val="24"/>
          <w:szCs w:val="24"/>
        </w:rPr>
        <w:t>六、评审程序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成员应当按照客观、公正、审慎的原则，根据</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规定的评审程序进行评审。未实质性响应</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的响应文件按无效响应处理，</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应当告知提交响应文件的供应商。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内容违反国家有关强制性规定的，</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应当停止评审并向采购人或者采购代理机构说明情况。</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rPr>
      </w:pPr>
      <w:r>
        <w:rPr>
          <w:rFonts w:hint="eastAsia" w:ascii="仿宋" w:hAnsi="仿宋" w:eastAsia="仿宋" w:cs="仿宋"/>
          <w:b/>
          <w:bCs w:val="0"/>
          <w:spacing w:val="-6"/>
          <w:sz w:val="21"/>
          <w:szCs w:val="21"/>
        </w:rPr>
        <w:t>（一）资格审查</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rPr>
        <w:t>开启后，</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依据法律法规和</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的规定，对供应商的资格条件进行审查。</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rPr>
        <w:t>对未通过资格审查的供应商，</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告知其未通过的原因。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lang w:val="en-US" w:eastAsia="zh-CN"/>
        </w:rPr>
        <w:t>未</w:t>
      </w:r>
      <w:r>
        <w:rPr>
          <w:rFonts w:hint="eastAsia" w:ascii="仿宋" w:hAnsi="仿宋" w:eastAsia="仿宋" w:cs="仿宋"/>
          <w:b w:val="0"/>
          <w:bCs/>
          <w:spacing w:val="-6"/>
          <w:sz w:val="21"/>
          <w:szCs w:val="21"/>
        </w:rPr>
        <w:t>通过资格审查的，不再</w:t>
      </w:r>
      <w:r>
        <w:rPr>
          <w:rFonts w:hint="eastAsia" w:ascii="仿宋" w:hAnsi="仿宋" w:eastAsia="仿宋" w:cs="仿宋"/>
          <w:b w:val="0"/>
          <w:bCs/>
          <w:spacing w:val="-6"/>
          <w:sz w:val="21"/>
          <w:szCs w:val="21"/>
          <w:lang w:val="en-US" w:eastAsia="zh-CN"/>
        </w:rPr>
        <w:t>评审</w:t>
      </w:r>
      <w:r>
        <w:rPr>
          <w:rFonts w:hint="eastAsia" w:ascii="仿宋" w:hAnsi="仿宋" w:eastAsia="仿宋" w:cs="仿宋"/>
          <w:b w:val="0"/>
          <w:bCs/>
          <w:spacing w:val="-6"/>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rPr>
      </w:pPr>
      <w:r>
        <w:rPr>
          <w:rFonts w:hint="eastAsia" w:ascii="仿宋" w:hAnsi="仿宋" w:eastAsia="仿宋" w:cs="仿宋"/>
          <w:b/>
          <w:bCs w:val="0"/>
          <w:spacing w:val="-6"/>
          <w:sz w:val="21"/>
          <w:szCs w:val="21"/>
        </w:rPr>
        <w:t>（二）信用信息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rPr>
      </w:pPr>
      <w:r>
        <w:rPr>
          <w:rFonts w:hint="eastAsia" w:ascii="仿宋" w:hAnsi="仿宋" w:eastAsia="仿宋" w:cs="仿宋"/>
          <w:b/>
          <w:bCs w:val="0"/>
          <w:spacing w:val="-6"/>
          <w:sz w:val="21"/>
          <w:szCs w:val="21"/>
        </w:rPr>
        <w:t>查询渠道及截止时间：采购</w:t>
      </w:r>
      <w:r>
        <w:rPr>
          <w:rFonts w:hint="eastAsia" w:ascii="仿宋" w:hAnsi="仿宋" w:eastAsia="仿宋" w:cs="仿宋"/>
          <w:b/>
          <w:bCs w:val="0"/>
          <w:spacing w:val="-6"/>
          <w:sz w:val="21"/>
          <w:szCs w:val="21"/>
          <w:lang w:val="en-US" w:eastAsia="zh-CN"/>
        </w:rPr>
        <w:t>代理</w:t>
      </w:r>
      <w:r>
        <w:rPr>
          <w:rFonts w:hint="eastAsia" w:ascii="仿宋" w:hAnsi="仿宋" w:eastAsia="仿宋" w:cs="仿宋"/>
          <w:b/>
          <w:bCs w:val="0"/>
          <w:spacing w:val="-6"/>
          <w:sz w:val="21"/>
          <w:szCs w:val="21"/>
        </w:rPr>
        <w:t>机构将通过</w:t>
      </w:r>
      <w:r>
        <w:rPr>
          <w:rFonts w:hint="eastAsia" w:ascii="仿宋" w:hAnsi="仿宋" w:eastAsia="仿宋" w:cs="仿宋"/>
          <w:b/>
          <w:bCs w:val="0"/>
          <w:spacing w:val="-6"/>
          <w:sz w:val="21"/>
          <w:szCs w:val="21"/>
          <w:lang w:eastAsia="zh-CN"/>
        </w:rPr>
        <w:t>“信用中国”、中国政府采购网</w:t>
      </w:r>
      <w:r>
        <w:rPr>
          <w:rFonts w:hint="eastAsia" w:ascii="仿宋" w:hAnsi="仿宋" w:eastAsia="仿宋" w:cs="仿宋"/>
          <w:b/>
          <w:bCs w:val="0"/>
          <w:spacing w:val="-6"/>
          <w:sz w:val="21"/>
          <w:szCs w:val="21"/>
        </w:rPr>
        <w:t>查询供应商响应</w:t>
      </w:r>
      <w:r>
        <w:rPr>
          <w:rFonts w:hint="eastAsia" w:ascii="仿宋" w:hAnsi="仿宋" w:eastAsia="仿宋" w:cs="仿宋"/>
          <w:b/>
          <w:bCs w:val="0"/>
          <w:spacing w:val="-6"/>
          <w:sz w:val="21"/>
          <w:szCs w:val="21"/>
          <w:lang w:val="en-US" w:eastAsia="zh-CN"/>
        </w:rPr>
        <w:t>文件提交（上传）</w:t>
      </w:r>
      <w:r>
        <w:rPr>
          <w:rFonts w:hint="eastAsia" w:ascii="仿宋" w:hAnsi="仿宋" w:eastAsia="仿宋" w:cs="仿宋"/>
          <w:b/>
          <w:bCs w:val="0"/>
          <w:spacing w:val="-6"/>
          <w:sz w:val="21"/>
          <w:szCs w:val="21"/>
        </w:rPr>
        <w:t>截止时间当天的信用记录</w:t>
      </w:r>
      <w:r>
        <w:rPr>
          <w:rFonts w:hint="eastAsia" w:ascii="仿宋" w:hAnsi="仿宋" w:eastAsia="仿宋" w:cs="仿宋"/>
          <w:b/>
          <w:bCs w:val="0"/>
          <w:spacing w:val="-6"/>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rPr>
      </w:pPr>
      <w:r>
        <w:rPr>
          <w:rFonts w:hint="eastAsia" w:ascii="仿宋" w:hAnsi="仿宋" w:eastAsia="仿宋" w:cs="仿宋"/>
          <w:b/>
          <w:bCs w:val="0"/>
          <w:spacing w:val="-6"/>
          <w:sz w:val="21"/>
          <w:szCs w:val="21"/>
        </w:rPr>
        <w:t>查询记录和证据留存的具体方式：现场查询的供应商信用记录、查询结果经确认后与采购文件一起存档</w:t>
      </w:r>
      <w:r>
        <w:rPr>
          <w:rFonts w:hint="eastAsia" w:ascii="仿宋" w:hAnsi="仿宋" w:eastAsia="仿宋" w:cs="仿宋"/>
          <w:b/>
          <w:bCs w:val="0"/>
          <w:spacing w:val="-6"/>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bCs w:val="0"/>
          <w:spacing w:val="-6"/>
          <w:sz w:val="21"/>
          <w:szCs w:val="21"/>
        </w:rPr>
        <w:t>使用规则：经查询列入失信被执行人名单、重大税收违法案件当事人名单、政府采购严重违法失信行为记录名单的供应商将被拒绝参与政府采购活动。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rPr>
      </w:pPr>
      <w:r>
        <w:rPr>
          <w:rFonts w:hint="eastAsia" w:ascii="仿宋" w:hAnsi="仿宋" w:eastAsia="仿宋" w:cs="仿宋"/>
          <w:b/>
          <w:bCs w:val="0"/>
          <w:spacing w:val="-6"/>
          <w:sz w:val="21"/>
          <w:szCs w:val="21"/>
        </w:rPr>
        <w:t>（三）符合性审查</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对符合资格的供应商的响应文件进行符合性审查，以确定其是否满足</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的实质性要求。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lang w:eastAsia="zh-CN"/>
        </w:rPr>
      </w:pPr>
      <w:r>
        <w:rPr>
          <w:rFonts w:hint="eastAsia" w:ascii="仿宋" w:hAnsi="仿宋" w:eastAsia="仿宋" w:cs="仿宋"/>
          <w:b/>
          <w:bCs w:val="0"/>
          <w:spacing w:val="-6"/>
          <w:sz w:val="21"/>
          <w:szCs w:val="21"/>
        </w:rPr>
        <w:t>（四）</w:t>
      </w:r>
      <w:r>
        <w:rPr>
          <w:rFonts w:hint="eastAsia" w:ascii="仿宋" w:hAnsi="仿宋" w:eastAsia="仿宋" w:cs="仿宋"/>
          <w:b/>
          <w:bCs w:val="0"/>
          <w:spacing w:val="-6"/>
          <w:sz w:val="21"/>
          <w:szCs w:val="21"/>
          <w:lang w:eastAsia="zh-CN"/>
        </w:rPr>
        <w:t>协商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所有成员应当集中与供应商进行</w:t>
      </w:r>
      <w:r>
        <w:rPr>
          <w:rFonts w:hint="eastAsia" w:ascii="仿宋" w:hAnsi="仿宋" w:eastAsia="仿宋" w:cs="仿宋"/>
          <w:b w:val="0"/>
          <w:bCs/>
          <w:spacing w:val="-6"/>
          <w:sz w:val="21"/>
          <w:szCs w:val="21"/>
          <w:lang w:eastAsia="zh-CN"/>
        </w:rPr>
        <w:t>协商</w:t>
      </w:r>
      <w:r>
        <w:rPr>
          <w:rFonts w:hint="eastAsia" w:ascii="仿宋" w:hAnsi="仿宋" w:eastAsia="仿宋" w:cs="仿宋"/>
          <w:b w:val="0"/>
          <w:bCs/>
          <w:spacing w:val="-6"/>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rPr>
        <w:t>在</w:t>
      </w:r>
      <w:r>
        <w:rPr>
          <w:rFonts w:hint="eastAsia" w:ascii="仿宋" w:hAnsi="仿宋" w:eastAsia="仿宋" w:cs="仿宋"/>
          <w:b w:val="0"/>
          <w:bCs/>
          <w:spacing w:val="-6"/>
          <w:sz w:val="21"/>
          <w:szCs w:val="21"/>
          <w:lang w:eastAsia="zh-CN"/>
        </w:rPr>
        <w:t>协商</w:t>
      </w:r>
      <w:r>
        <w:rPr>
          <w:rFonts w:hint="eastAsia" w:ascii="仿宋" w:hAnsi="仿宋" w:eastAsia="仿宋" w:cs="仿宋"/>
          <w:b w:val="0"/>
          <w:bCs/>
          <w:spacing w:val="-6"/>
          <w:sz w:val="21"/>
          <w:szCs w:val="21"/>
        </w:rPr>
        <w:t>过程中，</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可以根据</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和</w:t>
      </w:r>
      <w:r>
        <w:rPr>
          <w:rFonts w:hint="eastAsia" w:ascii="仿宋" w:hAnsi="仿宋" w:eastAsia="仿宋" w:cs="仿宋"/>
          <w:b w:val="0"/>
          <w:bCs/>
          <w:spacing w:val="-6"/>
          <w:sz w:val="21"/>
          <w:szCs w:val="21"/>
          <w:lang w:eastAsia="zh-CN"/>
        </w:rPr>
        <w:t>协商</w:t>
      </w:r>
      <w:r>
        <w:rPr>
          <w:rFonts w:hint="eastAsia" w:ascii="仿宋" w:hAnsi="仿宋" w:eastAsia="仿宋" w:cs="仿宋"/>
          <w:b w:val="0"/>
          <w:bCs/>
          <w:spacing w:val="-6"/>
          <w:sz w:val="21"/>
          <w:szCs w:val="21"/>
        </w:rPr>
        <w:t>情况实质性变动采购需求中的技术、服务要求以及合同草案条款，但不得变动</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中的其他内容。实质性变动的内容，须经采购人代表确认。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rPr>
        <w:t>对</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作出的实质性变动是</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的有效组成部分，</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通过政府采购云平台以书面形式通知参加</w:t>
      </w:r>
      <w:r>
        <w:rPr>
          <w:rFonts w:hint="eastAsia" w:ascii="仿宋" w:hAnsi="仿宋" w:eastAsia="仿宋" w:cs="仿宋"/>
          <w:b w:val="0"/>
          <w:bCs/>
          <w:spacing w:val="-6"/>
          <w:sz w:val="21"/>
          <w:szCs w:val="21"/>
          <w:lang w:eastAsia="zh-CN"/>
        </w:rPr>
        <w:t>协商</w:t>
      </w:r>
      <w:r>
        <w:rPr>
          <w:rFonts w:hint="eastAsia" w:ascii="仿宋" w:hAnsi="仿宋" w:eastAsia="仿宋" w:cs="仿宋"/>
          <w:b w:val="0"/>
          <w:bCs/>
          <w:spacing w:val="-6"/>
          <w:sz w:val="21"/>
          <w:szCs w:val="21"/>
        </w:rPr>
        <w:t>的供应商。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rPr>
        <w:t>供应商应当按照</w:t>
      </w:r>
      <w:r>
        <w:rPr>
          <w:rFonts w:hint="eastAsia" w:ascii="仿宋" w:hAnsi="仿宋" w:eastAsia="仿宋" w:cs="仿宋"/>
          <w:b w:val="0"/>
          <w:bCs/>
          <w:spacing w:val="-6"/>
          <w:sz w:val="21"/>
          <w:szCs w:val="21"/>
          <w:lang w:eastAsia="zh-CN"/>
        </w:rPr>
        <w:t>单一来源采购文件</w:t>
      </w:r>
      <w:r>
        <w:rPr>
          <w:rFonts w:hint="eastAsia" w:ascii="仿宋" w:hAnsi="仿宋" w:eastAsia="仿宋" w:cs="仿宋"/>
          <w:b w:val="0"/>
          <w:bCs/>
          <w:spacing w:val="-6"/>
          <w:sz w:val="21"/>
          <w:szCs w:val="21"/>
        </w:rPr>
        <w:t>的变动情况和</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的要求通过政府采购云平台提交</w:t>
      </w:r>
      <w:r>
        <w:rPr>
          <w:rFonts w:hint="eastAsia" w:ascii="仿宋" w:hAnsi="仿宋" w:eastAsia="仿宋" w:cs="仿宋"/>
          <w:b w:val="0"/>
          <w:bCs/>
          <w:spacing w:val="-6"/>
          <w:sz w:val="21"/>
          <w:szCs w:val="21"/>
          <w:lang w:eastAsia="zh-CN"/>
        </w:rPr>
        <w:t>协商</w:t>
      </w:r>
      <w:r>
        <w:rPr>
          <w:rFonts w:hint="eastAsia" w:ascii="仿宋" w:hAnsi="仿宋" w:eastAsia="仿宋" w:cs="仿宋"/>
          <w:b w:val="0"/>
          <w:bCs/>
          <w:spacing w:val="-6"/>
          <w:sz w:val="21"/>
          <w:szCs w:val="21"/>
        </w:rPr>
        <w:t>记录，并由其法定代表人或授权代表签名或者加盖公章。</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rPr>
      </w:pPr>
      <w:r>
        <w:rPr>
          <w:rFonts w:hint="eastAsia" w:ascii="仿宋" w:hAnsi="仿宋" w:eastAsia="仿宋" w:cs="仿宋"/>
          <w:b/>
          <w:bCs w:val="0"/>
          <w:spacing w:val="-6"/>
          <w:sz w:val="21"/>
          <w:szCs w:val="21"/>
        </w:rPr>
        <w:t>供应商的</w:t>
      </w:r>
      <w:r>
        <w:rPr>
          <w:rFonts w:hint="eastAsia" w:ascii="仿宋" w:hAnsi="仿宋" w:eastAsia="仿宋" w:cs="仿宋"/>
          <w:b/>
          <w:bCs w:val="0"/>
          <w:spacing w:val="-6"/>
          <w:sz w:val="21"/>
          <w:szCs w:val="21"/>
          <w:lang w:eastAsia="zh-CN"/>
        </w:rPr>
        <w:t>协商</w:t>
      </w:r>
      <w:r>
        <w:rPr>
          <w:rFonts w:hint="eastAsia" w:ascii="仿宋" w:hAnsi="仿宋" w:eastAsia="仿宋" w:cs="仿宋"/>
          <w:b/>
          <w:bCs w:val="0"/>
          <w:spacing w:val="-6"/>
          <w:sz w:val="21"/>
          <w:szCs w:val="21"/>
          <w:lang w:val="en-US" w:eastAsia="zh-CN"/>
        </w:rPr>
        <w:t>记录</w:t>
      </w:r>
      <w:r>
        <w:rPr>
          <w:rFonts w:hint="eastAsia" w:ascii="仿宋" w:hAnsi="仿宋" w:eastAsia="仿宋" w:cs="仿宋"/>
          <w:b/>
          <w:bCs w:val="0"/>
          <w:spacing w:val="-6"/>
          <w:sz w:val="21"/>
          <w:szCs w:val="21"/>
        </w:rPr>
        <w:t>无法通过政府采购云平台上传的，可在规定时间内（不少于半小时）通过指定的电子邮箱（zb</w:t>
      </w:r>
      <w:r>
        <w:rPr>
          <w:rFonts w:hint="eastAsia" w:ascii="仿宋" w:hAnsi="仿宋" w:eastAsia="仿宋" w:cs="仿宋"/>
          <w:b/>
          <w:bCs w:val="0"/>
          <w:spacing w:val="-6"/>
          <w:sz w:val="21"/>
          <w:szCs w:val="21"/>
          <w:lang w:val="en-US" w:eastAsia="zh-CN"/>
        </w:rPr>
        <w:t>08</w:t>
      </w:r>
      <w:r>
        <w:rPr>
          <w:rFonts w:hint="eastAsia" w:ascii="仿宋" w:hAnsi="仿宋" w:eastAsia="仿宋" w:cs="仿宋"/>
          <w:b/>
          <w:bCs w:val="0"/>
          <w:spacing w:val="-6"/>
          <w:sz w:val="21"/>
          <w:szCs w:val="21"/>
        </w:rPr>
        <w:t>@qszb.net）提交。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rPr>
      </w:pPr>
      <w:r>
        <w:rPr>
          <w:rFonts w:hint="eastAsia" w:ascii="仿宋" w:hAnsi="仿宋" w:eastAsia="仿宋" w:cs="仿宋"/>
          <w:b/>
          <w:bCs w:val="0"/>
          <w:spacing w:val="-6"/>
          <w:sz w:val="21"/>
          <w:szCs w:val="21"/>
        </w:rPr>
        <w:t>（五）最后报价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lang w:eastAsia="zh-CN"/>
        </w:rPr>
        <w:t>协商</w:t>
      </w:r>
      <w:r>
        <w:rPr>
          <w:rFonts w:hint="eastAsia" w:ascii="仿宋" w:hAnsi="仿宋" w:eastAsia="仿宋" w:cs="仿宋"/>
          <w:b w:val="0"/>
          <w:bCs/>
          <w:spacing w:val="-6"/>
          <w:sz w:val="21"/>
          <w:szCs w:val="21"/>
        </w:rPr>
        <w:t>结束后，</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应当要求供应商在规定时间内提交最后报价。</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rPr>
      </w:pPr>
      <w:r>
        <w:rPr>
          <w:rFonts w:hint="eastAsia" w:ascii="仿宋" w:hAnsi="仿宋" w:eastAsia="仿宋" w:cs="仿宋"/>
          <w:b/>
          <w:bCs w:val="0"/>
          <w:spacing w:val="-6"/>
          <w:sz w:val="21"/>
          <w:szCs w:val="21"/>
        </w:rPr>
        <w:t>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bCs w:val="0"/>
          <w:spacing w:val="-6"/>
          <w:sz w:val="21"/>
          <w:szCs w:val="21"/>
        </w:rPr>
      </w:pPr>
      <w:r>
        <w:rPr>
          <w:rFonts w:hint="eastAsia" w:ascii="仿宋" w:hAnsi="仿宋" w:eastAsia="仿宋" w:cs="仿宋"/>
          <w:b/>
          <w:bCs w:val="0"/>
          <w:spacing w:val="-6"/>
          <w:sz w:val="21"/>
          <w:szCs w:val="21"/>
        </w:rPr>
        <w:t>（</w:t>
      </w:r>
      <w:r>
        <w:rPr>
          <w:rFonts w:hint="eastAsia" w:ascii="仿宋" w:hAnsi="仿宋" w:eastAsia="仿宋" w:cs="仿宋"/>
          <w:b/>
          <w:bCs w:val="0"/>
          <w:spacing w:val="-6"/>
          <w:sz w:val="21"/>
          <w:szCs w:val="21"/>
          <w:lang w:val="en-US" w:eastAsia="zh-CN"/>
        </w:rPr>
        <w:t>六</w:t>
      </w:r>
      <w:r>
        <w:rPr>
          <w:rFonts w:hint="eastAsia" w:ascii="仿宋" w:hAnsi="仿宋" w:eastAsia="仿宋" w:cs="仿宋"/>
          <w:b/>
          <w:bCs w:val="0"/>
          <w:spacing w:val="-6"/>
          <w:sz w:val="21"/>
          <w:szCs w:val="21"/>
        </w:rPr>
        <w:t>）编写</w:t>
      </w:r>
      <w:r>
        <w:rPr>
          <w:rFonts w:hint="eastAsia" w:ascii="仿宋" w:hAnsi="仿宋" w:eastAsia="仿宋" w:cs="仿宋"/>
          <w:b/>
          <w:bCs w:val="0"/>
          <w:spacing w:val="-6"/>
          <w:sz w:val="21"/>
          <w:szCs w:val="21"/>
          <w:lang w:val="en-US" w:eastAsia="zh-CN"/>
        </w:rPr>
        <w:t>评审</w:t>
      </w:r>
      <w:r>
        <w:rPr>
          <w:rFonts w:hint="eastAsia" w:ascii="仿宋" w:hAnsi="仿宋" w:eastAsia="仿宋" w:cs="仿宋"/>
          <w:b/>
          <w:bCs w:val="0"/>
          <w:spacing w:val="-6"/>
          <w:sz w:val="21"/>
          <w:szCs w:val="21"/>
        </w:rPr>
        <w:t>报告</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both"/>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rPr>
        <w:t>评审报告应当由</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全体人员签名认可。</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成员对评审报告有异议的，</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按照少数服从多数的原则推荐成交供应商，采购程序继续进行。对评审报告有异议的</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成员，应当在报告上签署不同意见并说明理由，由</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书面记录相关情况。</w:t>
      </w:r>
      <w:r>
        <w:rPr>
          <w:rFonts w:hint="eastAsia" w:ascii="仿宋" w:hAnsi="仿宋" w:eastAsia="仿宋" w:cs="仿宋"/>
          <w:b w:val="0"/>
          <w:bCs/>
          <w:spacing w:val="-6"/>
          <w:sz w:val="21"/>
          <w:szCs w:val="21"/>
          <w:lang w:eastAsia="zh-CN"/>
        </w:rPr>
        <w:t>单一来源采购小组</w:t>
      </w:r>
      <w:r>
        <w:rPr>
          <w:rFonts w:hint="eastAsia" w:ascii="仿宋" w:hAnsi="仿宋" w:eastAsia="仿宋" w:cs="仿宋"/>
          <w:b w:val="0"/>
          <w:bCs/>
          <w:spacing w:val="-6"/>
          <w:sz w:val="21"/>
          <w:szCs w:val="21"/>
        </w:rPr>
        <w:t>成员拒绝在报告上签名又不书面说明其不同意见和理由的，视为同意评审报告。</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8" w:firstLineChars="200"/>
        <w:jc w:val="both"/>
        <w:textAlignment w:val="auto"/>
        <w:outlineLvl w:val="9"/>
        <w:rPr>
          <w:rFonts w:hint="eastAsia" w:ascii="仿宋" w:hAnsi="仿宋" w:eastAsia="仿宋" w:cs="仿宋"/>
          <w:b/>
          <w:spacing w:val="-6"/>
          <w:szCs w:val="21"/>
        </w:rPr>
      </w:pPr>
      <w:r>
        <w:rPr>
          <w:rFonts w:hint="eastAsia" w:ascii="仿宋" w:hAnsi="仿宋" w:eastAsia="仿宋" w:cs="仿宋"/>
          <w:b/>
          <w:spacing w:val="-6"/>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spacing w:val="-6"/>
          <w:sz w:val="24"/>
          <w:szCs w:val="24"/>
        </w:rPr>
      </w:pPr>
      <w:r>
        <w:rPr>
          <w:rFonts w:hint="eastAsia" w:ascii="仿宋" w:hAnsi="仿宋" w:eastAsia="仿宋" w:cs="仿宋"/>
          <w:b/>
          <w:spacing w:val="-6"/>
          <w:sz w:val="24"/>
          <w:szCs w:val="24"/>
        </w:rPr>
        <w:t>七、</w:t>
      </w:r>
      <w:r>
        <w:rPr>
          <w:rFonts w:hint="eastAsia" w:ascii="仿宋" w:hAnsi="仿宋" w:eastAsia="仿宋" w:cs="仿宋"/>
          <w:b/>
          <w:spacing w:val="-6"/>
          <w:sz w:val="24"/>
          <w:szCs w:val="24"/>
          <w:lang w:val="en-US" w:eastAsia="zh-CN"/>
        </w:rPr>
        <w:t>成交</w:t>
      </w:r>
      <w:r>
        <w:rPr>
          <w:rFonts w:hint="eastAsia" w:ascii="仿宋" w:hAnsi="仿宋" w:eastAsia="仿宋" w:cs="仿宋"/>
          <w:b/>
          <w:spacing w:val="-6"/>
          <w:sz w:val="24"/>
          <w:szCs w:val="24"/>
        </w:rPr>
        <w:t>与合同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rPr>
          <w:rFonts w:hint="eastAsia" w:ascii="仿宋" w:hAnsi="仿宋" w:eastAsia="仿宋" w:cs="仿宋"/>
          <w:b/>
          <w:spacing w:val="-6"/>
          <w:szCs w:val="21"/>
        </w:rPr>
      </w:pPr>
      <w:r>
        <w:rPr>
          <w:rFonts w:hint="eastAsia" w:ascii="仿宋" w:hAnsi="仿宋" w:eastAsia="仿宋" w:cs="仿宋"/>
          <w:b/>
          <w:spacing w:val="-6"/>
          <w:szCs w:val="21"/>
          <w:lang w:val="en-US" w:eastAsia="zh-CN"/>
        </w:rPr>
        <w:t>1.成交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1.</w:t>
      </w:r>
      <w:r>
        <w:rPr>
          <w:rFonts w:hint="eastAsia" w:ascii="仿宋" w:hAnsi="仿宋" w:eastAsia="仿宋" w:cs="仿宋"/>
          <w:spacing w:val="-6"/>
          <w:szCs w:val="21"/>
          <w:lang w:val="en-US" w:eastAsia="zh-CN"/>
        </w:rPr>
        <w:t xml:space="preserve">1 </w:t>
      </w:r>
      <w:r>
        <w:rPr>
          <w:rFonts w:hint="eastAsia" w:ascii="仿宋" w:hAnsi="仿宋" w:eastAsia="仿宋" w:cs="仿宋"/>
          <w:spacing w:val="-6"/>
          <w:szCs w:val="21"/>
        </w:rPr>
        <w:t>采购代理机构自</w:t>
      </w:r>
      <w:r>
        <w:rPr>
          <w:rFonts w:hint="eastAsia" w:ascii="仿宋" w:hAnsi="仿宋" w:eastAsia="仿宋" w:cs="仿宋"/>
          <w:spacing w:val="-6"/>
          <w:szCs w:val="21"/>
          <w:lang w:val="en-US" w:eastAsia="zh-CN"/>
        </w:rPr>
        <w:t>评审</w:t>
      </w:r>
      <w:r>
        <w:rPr>
          <w:rFonts w:hint="eastAsia" w:ascii="仿宋" w:hAnsi="仿宋" w:eastAsia="仿宋" w:cs="仿宋"/>
          <w:spacing w:val="-6"/>
          <w:szCs w:val="21"/>
        </w:rPr>
        <w:t>结束之日起2个工作日内将</w:t>
      </w:r>
      <w:r>
        <w:rPr>
          <w:rFonts w:hint="eastAsia" w:ascii="仿宋" w:hAnsi="仿宋" w:eastAsia="仿宋" w:cs="仿宋"/>
          <w:spacing w:val="-6"/>
          <w:szCs w:val="21"/>
          <w:lang w:val="en-US" w:eastAsia="zh-CN"/>
        </w:rPr>
        <w:t>评审</w:t>
      </w:r>
      <w:r>
        <w:rPr>
          <w:rFonts w:hint="eastAsia" w:ascii="仿宋" w:hAnsi="仿宋" w:eastAsia="仿宋" w:cs="仿宋"/>
          <w:spacing w:val="-6"/>
          <w:szCs w:val="21"/>
        </w:rPr>
        <w:t>报告送交采购人。采购人收到</w:t>
      </w:r>
      <w:r>
        <w:rPr>
          <w:rFonts w:hint="eastAsia" w:ascii="仿宋" w:hAnsi="仿宋" w:eastAsia="仿宋" w:cs="仿宋"/>
          <w:spacing w:val="-6"/>
          <w:szCs w:val="21"/>
          <w:lang w:eastAsia="zh-CN"/>
        </w:rPr>
        <w:t>评审报告</w:t>
      </w:r>
      <w:r>
        <w:rPr>
          <w:rFonts w:hint="eastAsia" w:ascii="仿宋" w:hAnsi="仿宋" w:eastAsia="仿宋" w:cs="仿宋"/>
          <w:spacing w:val="-6"/>
          <w:szCs w:val="21"/>
        </w:rPr>
        <w:t>之日起5个工作日内在</w:t>
      </w:r>
      <w:r>
        <w:rPr>
          <w:rFonts w:hint="eastAsia" w:ascii="仿宋" w:hAnsi="仿宋" w:eastAsia="仿宋" w:cs="仿宋"/>
          <w:spacing w:val="-6"/>
          <w:szCs w:val="21"/>
          <w:lang w:eastAsia="zh-CN"/>
        </w:rPr>
        <w:t>评审报告</w:t>
      </w:r>
      <w:r>
        <w:rPr>
          <w:rFonts w:hint="eastAsia" w:ascii="仿宋" w:hAnsi="仿宋" w:eastAsia="仿宋" w:cs="仿宋"/>
          <w:spacing w:val="-6"/>
          <w:szCs w:val="21"/>
        </w:rPr>
        <w:t>推荐的</w:t>
      </w:r>
      <w:r>
        <w:rPr>
          <w:rFonts w:hint="eastAsia" w:ascii="仿宋" w:hAnsi="仿宋" w:eastAsia="仿宋" w:cs="仿宋"/>
          <w:spacing w:val="-6"/>
          <w:szCs w:val="21"/>
          <w:lang w:eastAsia="zh-CN"/>
        </w:rPr>
        <w:t>成交候选供应商</w:t>
      </w:r>
      <w:r>
        <w:rPr>
          <w:rFonts w:hint="eastAsia" w:ascii="仿宋" w:hAnsi="仿宋" w:eastAsia="仿宋" w:cs="仿宋"/>
          <w:spacing w:val="-6"/>
          <w:szCs w:val="21"/>
        </w:rPr>
        <w:t>中按顺序确定</w:t>
      </w:r>
      <w:r>
        <w:rPr>
          <w:rFonts w:hint="eastAsia" w:ascii="仿宋" w:hAnsi="仿宋" w:eastAsia="仿宋" w:cs="仿宋"/>
          <w:spacing w:val="-6"/>
          <w:szCs w:val="21"/>
          <w:lang w:eastAsia="zh-CN"/>
        </w:rPr>
        <w:t>成交供应商</w:t>
      </w:r>
      <w:r>
        <w:rPr>
          <w:rFonts w:hint="eastAsia" w:ascii="仿宋" w:hAnsi="仿宋" w:eastAsia="仿宋" w:cs="仿宋"/>
          <w:spacing w:val="-6"/>
          <w:szCs w:val="21"/>
        </w:rPr>
        <w:t>，也可以书面授权</w:t>
      </w:r>
      <w:r>
        <w:rPr>
          <w:rFonts w:hint="eastAsia" w:ascii="仿宋" w:hAnsi="仿宋" w:eastAsia="仿宋" w:cs="仿宋"/>
          <w:spacing w:val="-6"/>
          <w:szCs w:val="21"/>
          <w:lang w:eastAsia="zh-CN"/>
        </w:rPr>
        <w:t>单一来源采购小组</w:t>
      </w:r>
      <w:r>
        <w:rPr>
          <w:rFonts w:hint="eastAsia" w:ascii="仿宋" w:hAnsi="仿宋" w:eastAsia="仿宋" w:cs="仿宋"/>
          <w:spacing w:val="-6"/>
          <w:szCs w:val="21"/>
        </w:rPr>
        <w:t>直接确定</w:t>
      </w:r>
      <w:r>
        <w:rPr>
          <w:rFonts w:hint="eastAsia" w:ascii="仿宋" w:hAnsi="仿宋" w:eastAsia="仿宋" w:cs="仿宋"/>
          <w:spacing w:val="-6"/>
          <w:szCs w:val="21"/>
          <w:lang w:eastAsia="zh-CN"/>
        </w:rPr>
        <w:t>成交供应商。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1.</w:t>
      </w:r>
      <w:r>
        <w:rPr>
          <w:rFonts w:hint="eastAsia" w:ascii="仿宋" w:hAnsi="仿宋" w:eastAsia="仿宋" w:cs="仿宋"/>
          <w:spacing w:val="-6"/>
          <w:szCs w:val="21"/>
        </w:rPr>
        <w:t>2</w:t>
      </w:r>
      <w:r>
        <w:rPr>
          <w:rFonts w:hint="eastAsia" w:ascii="仿宋" w:hAnsi="仿宋" w:eastAsia="仿宋" w:cs="仿宋"/>
          <w:spacing w:val="-6"/>
          <w:szCs w:val="21"/>
          <w:lang w:val="en-US" w:eastAsia="zh-CN"/>
        </w:rPr>
        <w:t xml:space="preserve"> </w:t>
      </w:r>
      <w:r>
        <w:rPr>
          <w:rFonts w:hint="eastAsia" w:ascii="仿宋" w:hAnsi="仿宋" w:eastAsia="仿宋" w:cs="仿宋"/>
          <w:spacing w:val="-6"/>
          <w:szCs w:val="21"/>
        </w:rPr>
        <w:t>采购代理机构自</w:t>
      </w:r>
      <w:r>
        <w:rPr>
          <w:rFonts w:hint="eastAsia" w:ascii="仿宋" w:hAnsi="仿宋" w:eastAsia="仿宋" w:cs="仿宋"/>
          <w:spacing w:val="-6"/>
          <w:szCs w:val="21"/>
          <w:lang w:eastAsia="zh-CN"/>
        </w:rPr>
        <w:t>成交供应商</w:t>
      </w:r>
      <w:r>
        <w:rPr>
          <w:rFonts w:hint="eastAsia" w:ascii="仿宋" w:hAnsi="仿宋" w:eastAsia="仿宋" w:cs="仿宋"/>
          <w:spacing w:val="-6"/>
          <w:szCs w:val="21"/>
        </w:rPr>
        <w:t>确定之日起2个工作日内，公告</w:t>
      </w:r>
      <w:r>
        <w:rPr>
          <w:rFonts w:hint="eastAsia" w:ascii="仿宋" w:hAnsi="仿宋" w:eastAsia="仿宋" w:cs="仿宋"/>
          <w:spacing w:val="-6"/>
          <w:szCs w:val="21"/>
          <w:lang w:val="en-US" w:eastAsia="zh-CN"/>
        </w:rPr>
        <w:t>成交</w:t>
      </w:r>
      <w:r>
        <w:rPr>
          <w:rFonts w:hint="eastAsia" w:ascii="仿宋" w:hAnsi="仿宋" w:eastAsia="仿宋" w:cs="仿宋"/>
          <w:spacing w:val="-6"/>
          <w:szCs w:val="21"/>
        </w:rPr>
        <w:t>结果，并发出</w:t>
      </w:r>
      <w:r>
        <w:rPr>
          <w:rFonts w:hint="eastAsia" w:ascii="仿宋" w:hAnsi="仿宋" w:eastAsia="仿宋" w:cs="仿宋"/>
          <w:spacing w:val="-6"/>
          <w:szCs w:val="21"/>
          <w:lang w:eastAsia="zh-CN"/>
        </w:rPr>
        <w:t>成交通知书。</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jc w:val="left"/>
        <w:textAlignment w:val="auto"/>
        <w:rPr>
          <w:rFonts w:hint="eastAsia" w:ascii="仿宋" w:hAnsi="仿宋" w:eastAsia="仿宋" w:cs="仿宋"/>
          <w:spacing w:val="-6"/>
          <w:szCs w:val="21"/>
        </w:rPr>
      </w:pPr>
      <w:r>
        <w:rPr>
          <w:rFonts w:hint="eastAsia" w:ascii="仿宋" w:hAnsi="仿宋" w:eastAsia="仿宋" w:cs="仿宋"/>
          <w:spacing w:val="-6"/>
          <w:szCs w:val="21"/>
          <w:lang w:val="en-US" w:eastAsia="zh-CN"/>
        </w:rPr>
        <w:t>1.</w:t>
      </w:r>
      <w:r>
        <w:rPr>
          <w:rFonts w:hint="eastAsia" w:ascii="仿宋" w:hAnsi="仿宋" w:eastAsia="仿宋" w:cs="仿宋"/>
          <w:spacing w:val="-6"/>
          <w:szCs w:val="21"/>
        </w:rPr>
        <w:t>3</w:t>
      </w:r>
      <w:r>
        <w:rPr>
          <w:rFonts w:hint="eastAsia" w:ascii="仿宋" w:hAnsi="仿宋" w:eastAsia="仿宋" w:cs="仿宋"/>
          <w:spacing w:val="-6"/>
          <w:szCs w:val="21"/>
          <w:lang w:val="en-US" w:eastAsia="zh-CN"/>
        </w:rPr>
        <w:t xml:space="preserve"> </w:t>
      </w:r>
      <w:r>
        <w:rPr>
          <w:rFonts w:hint="eastAsia" w:ascii="仿宋" w:hAnsi="仿宋" w:eastAsia="仿宋" w:cs="仿宋"/>
          <w:szCs w:val="21"/>
          <w:lang w:eastAsia="zh-CN"/>
        </w:rPr>
        <w:t>评审结果公示媒体：浙江政府采购网</w:t>
      </w:r>
      <w:r>
        <w:rPr>
          <w:rFonts w:hint="eastAsia" w:ascii="仿宋" w:hAnsi="仿宋" w:eastAsia="仿宋" w:cs="仿宋"/>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textAlignment w:val="auto"/>
        <w:rPr>
          <w:rFonts w:hint="eastAsia" w:ascii="仿宋" w:hAnsi="仿宋" w:eastAsia="仿宋" w:cs="仿宋"/>
          <w:b/>
          <w:spacing w:val="-6"/>
          <w:szCs w:val="21"/>
        </w:rPr>
      </w:pPr>
      <w:r>
        <w:rPr>
          <w:rFonts w:hint="eastAsia" w:ascii="仿宋" w:hAnsi="仿宋" w:eastAsia="仿宋" w:cs="仿宋"/>
          <w:b/>
          <w:spacing w:val="-6"/>
          <w:szCs w:val="21"/>
          <w:lang w:val="en-US" w:eastAsia="zh-CN"/>
        </w:rPr>
        <w:t>2.</w:t>
      </w:r>
      <w:r>
        <w:rPr>
          <w:rFonts w:hint="eastAsia" w:ascii="仿宋" w:hAnsi="仿宋" w:eastAsia="仿宋" w:cs="仿宋"/>
          <w:b/>
          <w:spacing w:val="-6"/>
          <w:szCs w:val="21"/>
        </w:rPr>
        <w:t>合同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lang w:val="en-US" w:eastAsia="zh-CN"/>
        </w:rPr>
      </w:pPr>
      <w:r>
        <w:rPr>
          <w:rFonts w:hint="eastAsia" w:ascii="仿宋" w:hAnsi="仿宋" w:eastAsia="仿宋" w:cs="仿宋"/>
          <w:spacing w:val="-6"/>
          <w:szCs w:val="21"/>
          <w:lang w:val="en-US" w:eastAsia="zh-CN"/>
        </w:rPr>
        <w:t>2.1 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lang w:val="en-US" w:eastAsia="zh-CN"/>
        </w:rPr>
      </w:pPr>
      <w:r>
        <w:rPr>
          <w:rFonts w:hint="eastAsia" w:ascii="仿宋" w:hAnsi="仿宋" w:eastAsia="仿宋" w:cs="仿宋"/>
          <w:spacing w:val="-6"/>
          <w:szCs w:val="21"/>
          <w:lang w:val="en-US" w:eastAsia="zh-CN"/>
        </w:rPr>
        <w:t>2.2 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lang w:val="en-US" w:eastAsia="zh-CN"/>
        </w:rPr>
      </w:pPr>
      <w:r>
        <w:rPr>
          <w:rFonts w:hint="eastAsia" w:ascii="仿宋" w:hAnsi="仿宋" w:eastAsia="仿宋" w:cs="仿宋"/>
          <w:spacing w:val="-6"/>
          <w:szCs w:val="21"/>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spacing w:val="-6"/>
          <w:sz w:val="24"/>
          <w:szCs w:val="24"/>
        </w:rPr>
      </w:pPr>
      <w:r>
        <w:rPr>
          <w:rFonts w:hint="eastAsia" w:ascii="仿宋" w:hAnsi="仿宋" w:eastAsia="仿宋" w:cs="仿宋"/>
          <w:b/>
          <w:spacing w:val="-6"/>
          <w:sz w:val="24"/>
          <w:szCs w:val="24"/>
        </w:rPr>
        <w:t>八、验  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采购人可以邀请参加本项目的其他供应商或者第三方机构参与验收。参与验收的供应商或者第三方机构的意见作为验收书的参考资料一并存档。</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rPr>
      </w:pPr>
      <w:r>
        <w:rPr>
          <w:rFonts w:hint="eastAsia" w:ascii="仿宋" w:hAnsi="仿宋" w:eastAsia="仿宋" w:cs="仿宋"/>
          <w:spacing w:val="-6"/>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spacing w:val="-6"/>
          <w:sz w:val="24"/>
          <w:szCs w:val="24"/>
        </w:rPr>
      </w:pPr>
      <w:r>
        <w:rPr>
          <w:rFonts w:hint="eastAsia" w:ascii="仿宋" w:hAnsi="仿宋" w:eastAsia="仿宋" w:cs="仿宋"/>
          <w:b/>
          <w:spacing w:val="-6"/>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center"/>
        <w:textAlignment w:val="auto"/>
        <w:outlineLvl w:val="1"/>
        <w:rPr>
          <w:rFonts w:hint="eastAsia" w:ascii="仿宋" w:hAnsi="仿宋" w:eastAsia="仿宋" w:cs="仿宋"/>
          <w:b/>
          <w:spacing w:val="-6"/>
          <w:sz w:val="24"/>
          <w:szCs w:val="24"/>
        </w:rPr>
      </w:pPr>
      <w:r>
        <w:rPr>
          <w:rFonts w:hint="eastAsia" w:ascii="仿宋" w:hAnsi="仿宋" w:eastAsia="仿宋" w:cs="仿宋"/>
          <w:b/>
          <w:spacing w:val="-6"/>
          <w:sz w:val="24"/>
          <w:szCs w:val="24"/>
        </w:rPr>
        <w:t>九、可中止电子交易活动的情形</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采购过程中出现以下情形，导致电子交易平台无法正常运行，或者无法保证电子交易的公平、公正和安全时，采购代理机构可中止电子交易活动：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1.电子交易平台发生故障而无法登录访问的；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3.电子交易平台发现严重安全漏洞，有潜在泄密危险的；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4.病毒发作导致不能进行正常操作的；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96" w:firstLineChars="200"/>
        <w:textAlignment w:val="auto"/>
        <w:rPr>
          <w:rFonts w:hint="eastAsia" w:ascii="仿宋" w:hAnsi="仿宋" w:eastAsia="仿宋" w:cs="仿宋"/>
          <w:spacing w:val="-6"/>
          <w:szCs w:val="21"/>
        </w:rPr>
      </w:pPr>
      <w:r>
        <w:rPr>
          <w:rFonts w:hint="eastAsia" w:ascii="仿宋" w:hAnsi="仿宋" w:eastAsia="仿宋" w:cs="仿宋"/>
          <w:spacing w:val="-6"/>
          <w:szCs w:val="21"/>
        </w:rPr>
        <w:t>出现前款规定情形，不影响采购公平、公正性的，采购代理机构可以待上述情形消除后继续组织电子交易活动；影响或可能影响采购公平、公正性的，应当重新采购。</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br w:type="page"/>
      </w:r>
    </w:p>
    <w:p>
      <w:pPr>
        <w:adjustRightInd w:val="0"/>
        <w:snapToGrid w:val="0"/>
        <w:spacing w:line="288" w:lineRule="auto"/>
        <w:jc w:val="center"/>
        <w:outlineLvl w:val="0"/>
        <w:rPr>
          <w:rFonts w:hint="eastAsia" w:ascii="仿宋" w:hAnsi="仿宋" w:eastAsia="仿宋" w:cs="仿宋"/>
          <w:kern w:val="0"/>
          <w:sz w:val="24"/>
          <w:szCs w:val="24"/>
          <w:lang w:eastAsia="zh-CN"/>
        </w:rPr>
      </w:pPr>
      <w:r>
        <w:rPr>
          <w:rFonts w:hint="eastAsia" w:ascii="仿宋" w:hAnsi="仿宋" w:eastAsia="仿宋" w:cs="仿宋"/>
          <w:b/>
          <w:sz w:val="32"/>
          <w:szCs w:val="32"/>
          <w:lang w:eastAsia="zh-CN"/>
        </w:rPr>
        <w:t>第四章  拟签订的合同文本</w:t>
      </w:r>
    </w:p>
    <w:p>
      <w:pPr>
        <w:keepNext w:val="0"/>
        <w:keepLines w:val="0"/>
        <w:pageBreakBefore w:val="0"/>
        <w:widowControl w:val="0"/>
        <w:kinsoku/>
        <w:wordWrap/>
        <w:overflowPunct/>
        <w:topLinePunct w:val="0"/>
        <w:autoSpaceDE/>
        <w:autoSpaceDN/>
        <w:bidi w:val="0"/>
        <w:adjustRightInd/>
        <w:spacing w:line="288" w:lineRule="auto"/>
        <w:ind w:left="0" w:leftChars="0" w:right="0" w:rightChars="0"/>
        <w:jc w:val="center"/>
        <w:textAlignment w:val="auto"/>
        <w:outlineLvl w:val="1"/>
        <w:rPr>
          <w:rFonts w:hint="default" w:ascii="仿宋" w:hAnsi="仿宋" w:eastAsia="仿宋" w:cs="仿宋"/>
          <w:bCs/>
          <w:color w:val="000000"/>
          <w:sz w:val="24"/>
          <w:szCs w:val="24"/>
          <w:highlight w:val="none"/>
          <w:lang w:val="en-US" w:eastAsia="zh-CN"/>
        </w:rPr>
      </w:pPr>
      <w:r>
        <w:rPr>
          <w:rFonts w:hint="eastAsia" w:ascii="仿宋" w:hAnsi="仿宋" w:eastAsia="仿宋" w:cs="仿宋"/>
          <w:b/>
          <w:color w:val="000000"/>
          <w:sz w:val="24"/>
          <w:szCs w:val="24"/>
          <w:highlight w:val="none"/>
        </w:rPr>
        <w:t>浙江理工大学采购合同</w:t>
      </w:r>
      <w:r>
        <w:rPr>
          <w:rFonts w:hint="eastAsia" w:ascii="仿宋" w:hAnsi="仿宋" w:eastAsia="仿宋" w:cs="仿宋"/>
          <w:b/>
          <w:color w:val="000000"/>
          <w:sz w:val="24"/>
          <w:szCs w:val="24"/>
          <w:highlight w:val="none"/>
          <w:lang w:val="en-US" w:eastAsia="zh-CN"/>
        </w:rPr>
        <w:t>-非中小企业预留</w:t>
      </w:r>
    </w:p>
    <w:p>
      <w:pPr>
        <w:keepNext w:val="0"/>
        <w:keepLines w:val="0"/>
        <w:pageBreakBefore w:val="0"/>
        <w:widowControl w:val="0"/>
        <w:kinsoku/>
        <w:wordWrap/>
        <w:overflowPunct/>
        <w:topLinePunct w:val="0"/>
        <w:autoSpaceDE/>
        <w:autoSpaceDN/>
        <w:bidi w:val="0"/>
        <w:adjustRightInd/>
        <w:spacing w:line="288" w:lineRule="auto"/>
        <w:ind w:left="0" w:leftChars="0" w:right="0" w:rightChars="0"/>
        <w:jc w:val="center"/>
        <w:textAlignment w:val="auto"/>
        <w:rPr>
          <w:rFonts w:hint="eastAsia" w:ascii="仿宋" w:hAnsi="仿宋" w:eastAsia="仿宋" w:cs="仿宋"/>
          <w:color w:val="000000"/>
          <w:sz w:val="18"/>
          <w:szCs w:val="18"/>
          <w:highlight w:val="none"/>
        </w:rPr>
      </w:pPr>
      <w:r>
        <w:rPr>
          <w:rFonts w:hint="eastAsia" w:ascii="仿宋" w:hAnsi="仿宋" w:eastAsia="仿宋" w:cs="仿宋"/>
          <w:color w:val="000000"/>
          <w:spacing w:val="-6"/>
          <w:sz w:val="18"/>
          <w:szCs w:val="18"/>
          <w:highlight w:val="none"/>
        </w:rPr>
        <w:t>（本合同为合同样稿，最终稿由三方协商后确定，合同实质性内容不得更改；签订合同时删除此行）</w:t>
      </w:r>
    </w:p>
    <w:p>
      <w:pPr>
        <w:keepNext w:val="0"/>
        <w:keepLines w:val="0"/>
        <w:pageBreakBefore w:val="0"/>
        <w:widowControl w:val="0"/>
        <w:kinsoku/>
        <w:wordWrap/>
        <w:overflowPunct/>
        <w:topLinePunct w:val="0"/>
        <w:autoSpaceDE/>
        <w:autoSpaceDN/>
        <w:bidi w:val="0"/>
        <w:adjustRightInd/>
        <w:spacing w:line="288" w:lineRule="auto"/>
        <w:ind w:left="0" w:leftChars="0" w:right="0" w:rightChars="0"/>
        <w:jc w:val="right"/>
        <w:textAlignment w:val="auto"/>
        <w:rPr>
          <w:rFonts w:hint="default" w:ascii="仿宋" w:hAnsi="仿宋" w:eastAsia="仿宋" w:cs="仿宋"/>
          <w:b/>
          <w:spacing w:val="-6"/>
          <w:sz w:val="21"/>
          <w:szCs w:val="21"/>
          <w:highlight w:val="none"/>
          <w:lang w:val="en-US" w:eastAsia="zh-CN"/>
        </w:rPr>
      </w:pPr>
      <w:r>
        <w:rPr>
          <w:rFonts w:hint="eastAsia" w:ascii="仿宋" w:hAnsi="仿宋" w:eastAsia="仿宋" w:cs="仿宋"/>
          <w:color w:val="000000"/>
          <w:spacing w:val="-6"/>
          <w:sz w:val="21"/>
          <w:szCs w:val="21"/>
          <w:highlight w:val="none"/>
        </w:rPr>
        <w:t>浙财采确</w:t>
      </w:r>
      <w:r>
        <w:rPr>
          <w:rFonts w:hint="eastAsia" w:ascii="仿宋" w:hAnsi="仿宋" w:eastAsia="仿宋" w:cs="仿宋"/>
          <w:color w:val="000000"/>
          <w:spacing w:val="-6"/>
          <w:sz w:val="21"/>
          <w:szCs w:val="21"/>
          <w:highlight w:val="none"/>
          <w:lang w:eastAsia="zh-CN"/>
        </w:rPr>
        <w:t>[2022]</w:t>
      </w:r>
      <w:r>
        <w:rPr>
          <w:rFonts w:hint="eastAsia" w:ascii="仿宋" w:hAnsi="仿宋" w:eastAsia="仿宋" w:cs="仿宋"/>
          <w:color w:val="000000"/>
          <w:spacing w:val="-6"/>
          <w:sz w:val="21"/>
          <w:szCs w:val="21"/>
          <w:highlight w:val="none"/>
          <w:lang w:val="en-US" w:eastAsia="zh-CN"/>
        </w:rPr>
        <w:t>XXXXX</w:t>
      </w:r>
      <w:r>
        <w:rPr>
          <w:rFonts w:hint="eastAsia" w:ascii="仿宋" w:hAnsi="仿宋" w:eastAsia="仿宋" w:cs="仿宋"/>
          <w:color w:val="000000"/>
          <w:spacing w:val="-6"/>
          <w:sz w:val="21"/>
          <w:szCs w:val="21"/>
          <w:highlight w:val="none"/>
          <w:lang w:eastAsia="zh-CN"/>
        </w:rPr>
        <w:t>号（</w:t>
      </w:r>
      <w:r>
        <w:rPr>
          <w:rFonts w:hint="eastAsia" w:ascii="仿宋" w:hAnsi="仿宋" w:eastAsia="仿宋" w:cs="仿宋"/>
          <w:color w:val="000000"/>
          <w:spacing w:val="-6"/>
          <w:sz w:val="21"/>
          <w:szCs w:val="21"/>
          <w:highlight w:val="none"/>
          <w:lang w:val="en-US" w:eastAsia="zh-CN"/>
        </w:rPr>
        <w:t>根据标项对应确认书号修改</w:t>
      </w:r>
      <w:r>
        <w:rPr>
          <w:rFonts w:hint="eastAsia" w:ascii="仿宋" w:hAnsi="仿宋" w:eastAsia="仿宋" w:cs="仿宋"/>
          <w:color w:val="000000"/>
          <w:spacing w:val="-6"/>
          <w:sz w:val="21"/>
          <w:szCs w:val="21"/>
          <w:highlight w:val="none"/>
          <w:lang w:eastAsia="zh-CN"/>
        </w:rPr>
        <w:t>）</w:t>
      </w:r>
    </w:p>
    <w:p>
      <w:pPr>
        <w:keepNext w:val="0"/>
        <w:keepLines w:val="0"/>
        <w:pageBreakBefore w:val="0"/>
        <w:widowControl w:val="0"/>
        <w:kinsoku/>
        <w:wordWrap/>
        <w:overflowPunct/>
        <w:topLinePunct w:val="0"/>
        <w:autoSpaceDE/>
        <w:autoSpaceDN/>
        <w:bidi w:val="0"/>
        <w:adjustRightInd/>
        <w:spacing w:line="288" w:lineRule="auto"/>
        <w:ind w:left="0" w:leftChars="0" w:right="0" w:rightChars="0"/>
        <w:textAlignment w:val="auto"/>
        <w:rPr>
          <w:rFonts w:hint="eastAsia" w:ascii="仿宋" w:hAnsi="仿宋" w:eastAsia="仿宋" w:cs="仿宋"/>
          <w:b/>
          <w:spacing w:val="-6"/>
          <w:sz w:val="21"/>
          <w:szCs w:val="21"/>
          <w:highlight w:val="none"/>
        </w:rPr>
      </w:pPr>
      <w:r>
        <w:rPr>
          <w:rFonts w:hint="eastAsia" w:ascii="仿宋" w:hAnsi="仿宋" w:eastAsia="仿宋" w:cs="仿宋"/>
          <w:b/>
          <w:spacing w:val="-6"/>
          <w:sz w:val="21"/>
          <w:szCs w:val="21"/>
          <w:highlight w:val="none"/>
        </w:rPr>
        <w:t>甲方（需方）：</w:t>
      </w:r>
      <w:r>
        <w:rPr>
          <w:rFonts w:hint="eastAsia" w:ascii="仿宋" w:hAnsi="仿宋" w:eastAsia="仿宋" w:cs="仿宋"/>
          <w:spacing w:val="-6"/>
          <w:sz w:val="21"/>
          <w:szCs w:val="21"/>
          <w:highlight w:val="none"/>
        </w:rPr>
        <w:t>浙江理工大学</w:t>
      </w:r>
    </w:p>
    <w:p>
      <w:pPr>
        <w:keepNext w:val="0"/>
        <w:keepLines w:val="0"/>
        <w:pageBreakBefore w:val="0"/>
        <w:widowControl w:val="0"/>
        <w:kinsoku/>
        <w:wordWrap/>
        <w:overflowPunct/>
        <w:topLinePunct w:val="0"/>
        <w:autoSpaceDE/>
        <w:autoSpaceDN/>
        <w:bidi w:val="0"/>
        <w:adjustRightInd/>
        <w:spacing w:line="288" w:lineRule="auto"/>
        <w:ind w:left="0" w:leftChars="0" w:right="0" w:rightChars="0"/>
        <w:textAlignment w:val="auto"/>
        <w:rPr>
          <w:rFonts w:hint="eastAsia" w:ascii="仿宋" w:hAnsi="仿宋" w:eastAsia="仿宋" w:cs="仿宋"/>
          <w:b/>
          <w:spacing w:val="-6"/>
          <w:sz w:val="21"/>
          <w:szCs w:val="21"/>
          <w:highlight w:val="none"/>
        </w:rPr>
      </w:pPr>
      <w:r>
        <w:rPr>
          <w:rFonts w:hint="eastAsia" w:ascii="仿宋" w:hAnsi="仿宋" w:eastAsia="仿宋" w:cs="仿宋"/>
          <w:b/>
          <w:spacing w:val="-6"/>
          <w:sz w:val="21"/>
          <w:szCs w:val="21"/>
          <w:highlight w:val="none"/>
        </w:rPr>
        <w:t>乙方（供方）：</w:t>
      </w:r>
    </w:p>
    <w:p>
      <w:pPr>
        <w:keepNext w:val="0"/>
        <w:keepLines w:val="0"/>
        <w:pageBreakBefore w:val="0"/>
        <w:widowControl w:val="0"/>
        <w:kinsoku/>
        <w:wordWrap/>
        <w:overflowPunct/>
        <w:topLinePunct w:val="0"/>
        <w:autoSpaceDE/>
        <w:autoSpaceDN/>
        <w:bidi w:val="0"/>
        <w:adjustRightInd/>
        <w:spacing w:line="288" w:lineRule="auto"/>
        <w:ind w:left="0" w:leftChars="0" w:right="0" w:rightChars="0"/>
        <w:textAlignment w:val="auto"/>
        <w:rPr>
          <w:rFonts w:hint="eastAsia" w:ascii="仿宋" w:hAnsi="仿宋" w:eastAsia="仿宋" w:cs="仿宋"/>
          <w:b/>
          <w:spacing w:val="-6"/>
          <w:sz w:val="21"/>
          <w:szCs w:val="21"/>
          <w:highlight w:val="none"/>
        </w:rPr>
      </w:pPr>
      <w:r>
        <w:rPr>
          <w:rFonts w:hint="eastAsia" w:ascii="仿宋" w:hAnsi="仿宋" w:eastAsia="仿宋" w:cs="仿宋"/>
          <w:b/>
          <w:spacing w:val="-6"/>
          <w:sz w:val="21"/>
          <w:szCs w:val="21"/>
          <w:highlight w:val="none"/>
        </w:rPr>
        <w:t>采购代理机构：</w:t>
      </w:r>
      <w:r>
        <w:rPr>
          <w:rFonts w:hint="eastAsia" w:ascii="仿宋" w:hAnsi="仿宋" w:eastAsia="仿宋" w:cs="仿宋"/>
          <w:spacing w:val="-6"/>
          <w:sz w:val="21"/>
          <w:szCs w:val="21"/>
          <w:highlight w:val="none"/>
        </w:rPr>
        <w:t>浙江求是招标代理有限公司</w:t>
      </w:r>
    </w:p>
    <w:p>
      <w:pPr>
        <w:keepNext w:val="0"/>
        <w:keepLines w:val="0"/>
        <w:pageBreakBefore w:val="0"/>
        <w:widowControl w:val="0"/>
        <w:kinsoku/>
        <w:wordWrap/>
        <w:overflowPunct/>
        <w:topLinePunct w:val="0"/>
        <w:autoSpaceDE/>
        <w:autoSpaceDN/>
        <w:bidi w:val="0"/>
        <w:adjustRightInd/>
        <w:spacing w:line="288" w:lineRule="auto"/>
        <w:ind w:left="0" w:leftChars="0" w:right="0" w:rightChars="0" w:firstLine="396" w:firstLineChars="200"/>
        <w:textAlignment w:val="auto"/>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为保护供、需双方的合法权益，根据《中华人民共和国政府采购法》《中华人民共和国民法典》等相关法律法规，浙江理工大学特委托浙江求是招标代理有限公司经评审，确定</w:t>
      </w:r>
      <w:r>
        <w:rPr>
          <w:rFonts w:hint="eastAsia" w:ascii="仿宋" w:hAnsi="仿宋" w:eastAsia="仿宋" w:cs="仿宋"/>
          <w:spacing w:val="-6"/>
          <w:sz w:val="21"/>
          <w:szCs w:val="21"/>
          <w:highlight w:val="none"/>
          <w:u w:val="single"/>
        </w:rPr>
        <w:t xml:space="preserve">                 </w:t>
      </w:r>
      <w:r>
        <w:rPr>
          <w:rFonts w:hint="eastAsia" w:ascii="仿宋" w:hAnsi="仿宋" w:eastAsia="仿宋" w:cs="仿宋"/>
          <w:spacing w:val="-6"/>
          <w:sz w:val="21"/>
          <w:szCs w:val="21"/>
          <w:highlight w:val="none"/>
        </w:rPr>
        <w:t>为项目编号</w:t>
      </w:r>
      <w:r>
        <w:rPr>
          <w:rFonts w:hint="eastAsia" w:ascii="仿宋" w:hAnsi="仿宋" w:eastAsia="仿宋" w:cs="仿宋"/>
          <w:spacing w:val="-6"/>
          <w:sz w:val="21"/>
          <w:szCs w:val="21"/>
          <w:highlight w:val="none"/>
          <w:lang w:eastAsia="zh-CN"/>
        </w:rPr>
        <w:t>QSZB-Z(F)-H22314(DY)</w:t>
      </w:r>
      <w:r>
        <w:rPr>
          <w:rFonts w:hint="eastAsia" w:ascii="仿宋" w:hAnsi="仿宋" w:eastAsia="仿宋" w:cs="仿宋"/>
          <w:spacing w:val="-6"/>
          <w:sz w:val="21"/>
          <w:szCs w:val="21"/>
          <w:highlight w:val="none"/>
          <w:lang w:val="en-US" w:eastAsia="zh-CN"/>
        </w:rPr>
        <w:t>标项</w:t>
      </w:r>
      <w:r>
        <w:rPr>
          <w:rFonts w:hint="eastAsia" w:ascii="仿宋" w:hAnsi="仿宋" w:eastAsia="仿宋" w:cs="仿宋"/>
          <w:spacing w:val="-6"/>
          <w:sz w:val="21"/>
          <w:szCs w:val="21"/>
          <w:highlight w:val="none"/>
          <w:u w:val="single"/>
          <w:lang w:val="en-US" w:eastAsia="zh-CN"/>
        </w:rPr>
        <w:t xml:space="preserve">   </w:t>
      </w:r>
      <w:r>
        <w:rPr>
          <w:rFonts w:hint="eastAsia" w:ascii="仿宋" w:hAnsi="仿宋" w:eastAsia="仿宋" w:cs="仿宋"/>
          <w:spacing w:val="-6"/>
          <w:sz w:val="21"/>
          <w:szCs w:val="21"/>
          <w:highlight w:val="none"/>
        </w:rPr>
        <w:t>的</w:t>
      </w:r>
      <w:r>
        <w:rPr>
          <w:rFonts w:hint="eastAsia" w:ascii="仿宋" w:hAnsi="仿宋" w:eastAsia="仿宋" w:cs="仿宋"/>
          <w:spacing w:val="-6"/>
          <w:sz w:val="21"/>
          <w:szCs w:val="21"/>
          <w:highlight w:val="none"/>
          <w:lang w:eastAsia="zh-CN"/>
        </w:rPr>
        <w:t>成交供应商</w:t>
      </w:r>
      <w:r>
        <w:rPr>
          <w:rFonts w:hint="eastAsia" w:ascii="仿宋" w:hAnsi="仿宋" w:eastAsia="仿宋" w:cs="仿宋"/>
          <w:spacing w:val="-6"/>
          <w:sz w:val="21"/>
          <w:szCs w:val="21"/>
          <w:highlight w:val="none"/>
        </w:rPr>
        <w:t>。经甲、乙双方协商达成以下协议：</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rPr>
        <w:t>一、</w:t>
      </w:r>
      <w:r>
        <w:rPr>
          <w:rFonts w:hint="eastAsia" w:ascii="仿宋" w:hAnsi="仿宋" w:eastAsia="仿宋" w:cs="仿宋"/>
          <w:b/>
          <w:bCs/>
          <w:szCs w:val="21"/>
          <w:lang w:val="en-US" w:eastAsia="zh-CN"/>
        </w:rPr>
        <w:t>合同</w:t>
      </w:r>
      <w:r>
        <w:rPr>
          <w:rFonts w:hint="eastAsia" w:ascii="仿宋" w:hAnsi="仿宋" w:eastAsia="仿宋" w:cs="仿宋"/>
          <w:b/>
          <w:bCs/>
          <w:szCs w:val="21"/>
        </w:rPr>
        <w:t>内容</w:t>
      </w:r>
    </w:p>
    <w:tbl>
      <w:tblPr>
        <w:tblStyle w:val="26"/>
        <w:tblW w:w="4994" w:type="pct"/>
        <w:jc w:val="center"/>
        <w:tblLayout w:type="autofit"/>
        <w:tblCellMar>
          <w:top w:w="0" w:type="dxa"/>
          <w:left w:w="108" w:type="dxa"/>
          <w:bottom w:w="0" w:type="dxa"/>
          <w:right w:w="108" w:type="dxa"/>
        </w:tblCellMar>
      </w:tblPr>
      <w:tblGrid>
        <w:gridCol w:w="673"/>
        <w:gridCol w:w="1967"/>
        <w:gridCol w:w="3714"/>
        <w:gridCol w:w="3262"/>
      </w:tblGrid>
      <w:tr>
        <w:tblPrEx>
          <w:tblCellMar>
            <w:top w:w="0" w:type="dxa"/>
            <w:left w:w="108" w:type="dxa"/>
            <w:bottom w:w="0" w:type="dxa"/>
            <w:right w:w="108" w:type="dxa"/>
          </w:tblCellMar>
        </w:tblPrEx>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采购内容</w:t>
            </w: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要求</w:t>
            </w: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合同金额</w:t>
            </w:r>
          </w:p>
        </w:tc>
      </w:tr>
      <w:tr>
        <w:tblPrEx>
          <w:tblCellMar>
            <w:top w:w="0" w:type="dxa"/>
            <w:left w:w="108" w:type="dxa"/>
            <w:bottom w:w="0" w:type="dxa"/>
            <w:right w:w="108" w:type="dxa"/>
          </w:tblCellMar>
        </w:tblPrEx>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rPr>
            </w:pP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1.使用期限：</w:t>
            </w:r>
          </w:p>
          <w:p>
            <w:pPr>
              <w:ind w:left="0" w:leftChars="0" w:right="0" w:rightChars="0" w:firstLine="0" w:firstLine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2.供货方式：</w:t>
            </w:r>
          </w:p>
          <w:p>
            <w:pPr>
              <w:ind w:left="0" w:leftChars="0" w:right="0" w:rightChars="0" w:firstLine="0" w:firstLineChars="0"/>
              <w:jc w:val="both"/>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3.由甲方委托乙方从</w:t>
            </w:r>
            <w:r>
              <w:rPr>
                <w:rFonts w:hint="eastAsia" w:ascii="仿宋" w:hAnsi="仿宋" w:eastAsia="仿宋" w:cs="仿宋"/>
                <w:b w:val="0"/>
                <w:bCs w:val="0"/>
                <w:sz w:val="21"/>
                <w:szCs w:val="21"/>
                <w:u w:val="single"/>
                <w:lang w:val="en-US" w:eastAsia="zh-CN"/>
              </w:rPr>
              <w:t xml:space="preserve">          </w:t>
            </w:r>
            <w:r>
              <w:rPr>
                <w:rFonts w:hint="eastAsia" w:ascii="仿宋" w:hAnsi="仿宋" w:eastAsia="仿宋" w:cs="仿宋"/>
                <w:b w:val="0"/>
                <w:bCs w:val="0"/>
                <w:sz w:val="21"/>
                <w:szCs w:val="21"/>
                <w:lang w:val="en-US" w:eastAsia="zh-CN"/>
              </w:rPr>
              <w:t>购买</w:t>
            </w: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外币价：</w:t>
            </w:r>
          </w:p>
          <w:p>
            <w:pPr>
              <w:ind w:left="0" w:leftChars="0" w:right="0" w:rightChars="0" w:firstLine="0" w:firstLine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汇率：</w:t>
            </w:r>
          </w:p>
          <w:p>
            <w:pPr>
              <w:ind w:left="0" w:leftChars="0" w:right="0" w:rightChars="0" w:firstLine="0" w:firstLine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折合人民币价：</w:t>
            </w:r>
          </w:p>
          <w:p>
            <w:pPr>
              <w:ind w:left="0" w:leftChars="0" w:right="0" w:rightChars="0" w:firstLine="0" w:firstLineChars="0"/>
              <w:jc w:val="both"/>
              <w:rPr>
                <w:rFonts w:hint="default" w:ascii="仿宋" w:hAnsi="仿宋" w:eastAsia="仿宋" w:cs="仿宋"/>
                <w:b w:val="0"/>
                <w:bCs w:val="0"/>
                <w:sz w:val="21"/>
                <w:szCs w:val="21"/>
                <w:lang w:val="en-US" w:eastAsia="zh-CN"/>
              </w:rPr>
            </w:pPr>
            <w:r>
              <w:rPr>
                <w:rFonts w:hint="eastAsia" w:ascii="仿宋" w:hAnsi="仿宋" w:eastAsia="仿宋" w:cs="仿宋"/>
                <w:b w:val="0"/>
                <w:bCs w:val="0"/>
                <w:sz w:val="18"/>
                <w:szCs w:val="18"/>
                <w:lang w:val="en-US" w:eastAsia="zh-CN"/>
              </w:rPr>
              <w:t>备注：上述内容仅适用于进口数据库</w:t>
            </w:r>
          </w:p>
        </w:tc>
      </w:tr>
      <w:tr>
        <w:tblPrEx>
          <w:tblCellMar>
            <w:top w:w="0" w:type="dxa"/>
            <w:left w:w="108" w:type="dxa"/>
            <w:bottom w:w="0" w:type="dxa"/>
            <w:right w:w="108" w:type="dxa"/>
          </w:tblCellMar>
        </w:tblPrEx>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rPr>
            </w:pP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r>
      <w:tr>
        <w:tblPrEx>
          <w:tblCellMar>
            <w:top w:w="0" w:type="dxa"/>
            <w:left w:w="108" w:type="dxa"/>
            <w:bottom w:w="0" w:type="dxa"/>
            <w:right w:w="108" w:type="dxa"/>
          </w:tblCellMar>
        </w:tblPrEx>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rPr>
            </w:pP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r>
      <w:tr>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rPr>
            </w:pP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r>
      <w:tr>
        <w:tblPrEx>
          <w:tblCellMar>
            <w:top w:w="0" w:type="dxa"/>
            <w:left w:w="108" w:type="dxa"/>
            <w:bottom w:w="0" w:type="dxa"/>
            <w:right w:w="108" w:type="dxa"/>
          </w:tblCellMar>
        </w:tblPrEx>
        <w:trPr>
          <w:trHeight w:val="340" w:hRule="atLeast"/>
          <w:tblHeader/>
          <w:jc w:val="center"/>
        </w:trPr>
        <w:tc>
          <w:tcPr>
            <w:tcW w:w="5000" w:type="pct"/>
            <w:gridSpan w:val="4"/>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both"/>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合同总价（人民币大写）：</w:t>
            </w:r>
          </w:p>
        </w:tc>
      </w:tr>
    </w:tbl>
    <w:p>
      <w:pPr>
        <w:spacing w:line="288" w:lineRule="auto"/>
        <w:ind w:firstLine="422" w:firstLineChars="200"/>
        <w:rPr>
          <w:rFonts w:hint="eastAsia" w:ascii="仿宋" w:hAnsi="仿宋" w:eastAsia="仿宋" w:cs="仿宋"/>
          <w:b/>
          <w:bCs/>
          <w:szCs w:val="21"/>
        </w:rPr>
      </w:pPr>
    </w:p>
    <w:p>
      <w:pPr>
        <w:spacing w:line="288" w:lineRule="auto"/>
        <w:ind w:firstLine="422" w:firstLineChars="200"/>
        <w:rPr>
          <w:rFonts w:hint="eastAsia" w:ascii="仿宋" w:hAnsi="仿宋" w:eastAsia="仿宋" w:cs="仿宋"/>
          <w:b/>
          <w:bCs/>
          <w:szCs w:val="21"/>
          <w:lang w:val="en-US" w:eastAsia="zh-CN"/>
        </w:rPr>
      </w:pPr>
      <w:r>
        <w:rPr>
          <w:rFonts w:hint="eastAsia" w:ascii="仿宋" w:hAnsi="仿宋" w:eastAsia="仿宋" w:cs="仿宋"/>
          <w:b/>
          <w:bCs/>
          <w:szCs w:val="21"/>
          <w:lang w:val="en-US" w:eastAsia="zh-CN"/>
        </w:rPr>
        <w:t>二、</w:t>
      </w:r>
      <w:r>
        <w:rPr>
          <w:rFonts w:hint="eastAsia" w:ascii="仿宋" w:hAnsi="仿宋" w:eastAsia="仿宋" w:cs="仿宋"/>
          <w:b/>
          <w:bCs/>
          <w:szCs w:val="21"/>
        </w:rPr>
        <w:t>服务</w:t>
      </w:r>
      <w:r>
        <w:rPr>
          <w:rFonts w:hint="eastAsia" w:ascii="仿宋" w:hAnsi="仿宋" w:eastAsia="仿宋" w:cs="仿宋"/>
          <w:b/>
          <w:bCs/>
          <w:szCs w:val="21"/>
          <w:lang w:val="en-US" w:eastAsia="zh-CN"/>
        </w:rPr>
        <w:t>内容</w:t>
      </w:r>
    </w:p>
    <w:p>
      <w:pPr>
        <w:spacing w:line="288" w:lineRule="auto"/>
        <w:ind w:firstLine="420" w:firstLineChars="200"/>
        <w:rPr>
          <w:rFonts w:hint="default" w:ascii="仿宋" w:hAnsi="仿宋" w:eastAsia="仿宋" w:cs="仿宋"/>
          <w:szCs w:val="21"/>
          <w:lang w:val="en-US" w:eastAsia="zh-CN"/>
        </w:rPr>
      </w:pPr>
      <w:r>
        <w:rPr>
          <w:rFonts w:hint="eastAsia" w:ascii="仿宋" w:hAnsi="仿宋" w:eastAsia="仿宋" w:cs="仿宋"/>
          <w:szCs w:val="21"/>
          <w:lang w:val="en-US" w:eastAsia="zh-CN"/>
        </w:rPr>
        <w:t>1.交付时间：自合同签订生效之日起30日内。</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lang w:eastAsia="zh-CN"/>
        </w:rPr>
        <w:t>免费维护期：</w:t>
      </w:r>
      <w:r>
        <w:rPr>
          <w:rFonts w:hint="eastAsia" w:ascii="仿宋" w:hAnsi="仿宋" w:eastAsia="仿宋" w:cs="仿宋"/>
          <w:szCs w:val="21"/>
        </w:rPr>
        <w:t>1年</w:t>
      </w:r>
      <w:r>
        <w:rPr>
          <w:rFonts w:hint="eastAsia" w:ascii="仿宋" w:hAnsi="仿宋" w:eastAsia="仿宋" w:cs="仿宋"/>
          <w:szCs w:val="21"/>
          <w:lang w:eastAsia="zh-CN"/>
        </w:rPr>
        <w:t>（经验收合格后开始计算）。</w:t>
      </w:r>
    </w:p>
    <w:p>
      <w:pPr>
        <w:spacing w:line="288" w:lineRule="auto"/>
        <w:ind w:firstLine="420" w:firstLineChars="200"/>
        <w:rPr>
          <w:rFonts w:hint="default" w:ascii="仿宋" w:hAnsi="仿宋" w:eastAsia="仿宋" w:cs="仿宋"/>
          <w:szCs w:val="21"/>
          <w:lang w:val="en-US" w:eastAsia="zh-CN"/>
        </w:rPr>
      </w:pPr>
      <w:r>
        <w:rPr>
          <w:rFonts w:hint="eastAsia" w:ascii="仿宋" w:hAnsi="仿宋" w:eastAsia="仿宋" w:cs="仿宋"/>
          <w:szCs w:val="21"/>
          <w:lang w:val="en-US" w:eastAsia="zh-CN"/>
        </w:rPr>
        <w:t>3.服务要求</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rPr>
        <w:t>1）乙方应对数字资源内容及其版权承担责任，甲方对所购产品拥有相应的使用权利；</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rPr>
        <w:t>2）乙方应保证镜像数据的及时性，免费提供6个月一次的数据库数据更新服务，应保证本地镜像的数据与主网站数据时差不超过7*24小时。乙方须每月回访一次，了解甲方使用情况并解答疑难问题，负责数据库产品使用期内的免费维护；</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3）乙方负责向甲方提供网络、电话及Email支持服务，响应时间不超过6小时，以保证数据库产品的正常使用；若远程支持无法解决问题的，乙方须承诺24小时内上门服务、48</w:t>
      </w:r>
      <w:r>
        <w:rPr>
          <w:rFonts w:hint="eastAsia" w:ascii="仿宋" w:hAnsi="仿宋" w:eastAsia="仿宋" w:cs="仿宋"/>
          <w:szCs w:val="21"/>
          <w:lang w:val="en-US" w:eastAsia="zh-CN"/>
        </w:rPr>
        <w:t>小时</w:t>
      </w:r>
      <w:r>
        <w:rPr>
          <w:rFonts w:hint="eastAsia" w:ascii="仿宋" w:hAnsi="仿宋" w:eastAsia="仿宋" w:cs="仿宋"/>
          <w:szCs w:val="21"/>
        </w:rPr>
        <w:t>内解决</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4</w:t>
      </w:r>
      <w:r>
        <w:rPr>
          <w:rFonts w:hint="eastAsia" w:ascii="仿宋" w:hAnsi="仿宋" w:eastAsia="仿宋" w:cs="仿宋"/>
          <w:szCs w:val="21"/>
          <w:lang w:eastAsia="zh-CN"/>
        </w:rPr>
        <w:t>）</w:t>
      </w:r>
      <w:r>
        <w:rPr>
          <w:rFonts w:hint="eastAsia" w:ascii="仿宋" w:hAnsi="仿宋" w:eastAsia="仿宋" w:cs="仿宋"/>
          <w:szCs w:val="21"/>
        </w:rPr>
        <w:t>在使用过程中因数据库系统本身原因导致的异常和错误，乙方须提供免费修正和维护，并在来年数据库的价格上给</w:t>
      </w:r>
      <w:r>
        <w:rPr>
          <w:rFonts w:hint="eastAsia" w:ascii="仿宋" w:hAnsi="仿宋" w:eastAsia="仿宋" w:cs="仿宋"/>
          <w:szCs w:val="21"/>
          <w:lang w:val="en-US" w:eastAsia="zh-CN"/>
        </w:rPr>
        <w:t>甲方</w:t>
      </w:r>
      <w:r>
        <w:rPr>
          <w:rFonts w:hint="eastAsia" w:ascii="仿宋" w:hAnsi="仿宋" w:eastAsia="仿宋" w:cs="仿宋"/>
          <w:szCs w:val="21"/>
        </w:rPr>
        <w:t>予补偿。因非系统原因造成的异常与错误，乙方须根据情况尽可能地为甲方提供帮助</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5</w:t>
      </w:r>
      <w:r>
        <w:rPr>
          <w:rFonts w:hint="eastAsia" w:ascii="仿宋" w:hAnsi="仿宋" w:eastAsia="仿宋" w:cs="仿宋"/>
          <w:szCs w:val="21"/>
          <w:lang w:eastAsia="zh-CN"/>
        </w:rPr>
        <w:t>）</w:t>
      </w:r>
      <w:r>
        <w:rPr>
          <w:rFonts w:hint="eastAsia" w:ascii="仿宋" w:hAnsi="仿宋" w:eastAsia="仿宋" w:cs="仿宋"/>
          <w:szCs w:val="21"/>
        </w:rPr>
        <w:t>乙方应负责向甲方提供所购数据库产品自行安装解决方案、安装程序和数据内容介质，以保证其对甲方所购资源的长久使用权</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6</w:t>
      </w:r>
      <w:r>
        <w:rPr>
          <w:rFonts w:hint="eastAsia" w:ascii="仿宋" w:hAnsi="仿宋" w:eastAsia="仿宋" w:cs="仿宋"/>
          <w:szCs w:val="21"/>
          <w:lang w:eastAsia="zh-CN"/>
        </w:rPr>
        <w:t>）</w:t>
      </w:r>
      <w:r>
        <w:rPr>
          <w:rFonts w:hint="eastAsia" w:ascii="仿宋" w:hAnsi="仿宋" w:eastAsia="仿宋" w:cs="仿宋"/>
          <w:szCs w:val="21"/>
        </w:rPr>
        <w:t>乙方应保障甲方所购数据库产品在使用期内的完整性，未经甲方许可，不得擅自改变甲方所购数据的服务模式</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7</w:t>
      </w:r>
      <w:r>
        <w:rPr>
          <w:rFonts w:hint="eastAsia" w:ascii="仿宋" w:hAnsi="仿宋" w:eastAsia="仿宋" w:cs="仿宋"/>
          <w:szCs w:val="21"/>
          <w:lang w:eastAsia="zh-CN"/>
        </w:rPr>
        <w:t>）</w:t>
      </w:r>
      <w:r>
        <w:rPr>
          <w:rFonts w:hint="eastAsia" w:ascii="仿宋" w:hAnsi="仿宋" w:eastAsia="仿宋" w:cs="仿宋"/>
          <w:szCs w:val="21"/>
        </w:rPr>
        <w:t>乙方须定时向甲方通报数据库产品开发进展情况、宣传计划和资料</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8）针对实际操作过程中出现的问题和分歧，或其他未尽事宜</w:t>
      </w:r>
      <w:r>
        <w:rPr>
          <w:rFonts w:hint="eastAsia" w:ascii="仿宋" w:hAnsi="仿宋" w:eastAsia="仿宋" w:cs="仿宋"/>
          <w:szCs w:val="21"/>
          <w:lang w:eastAsia="zh-CN"/>
        </w:rPr>
        <w:t>，</w:t>
      </w:r>
      <w:r>
        <w:rPr>
          <w:rFonts w:hint="eastAsia" w:ascii="仿宋" w:hAnsi="仿宋" w:eastAsia="仿宋" w:cs="仿宋"/>
          <w:szCs w:val="21"/>
        </w:rPr>
        <w:t>按甲方要求协商解决</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rPr>
        <w:t>9</w:t>
      </w:r>
      <w:r>
        <w:rPr>
          <w:rFonts w:hint="eastAsia" w:ascii="仿宋" w:hAnsi="仿宋" w:eastAsia="仿宋" w:cs="仿宋"/>
          <w:szCs w:val="21"/>
          <w:lang w:eastAsia="zh-CN"/>
        </w:rPr>
        <w:t>）</w:t>
      </w:r>
      <w:r>
        <w:rPr>
          <w:rFonts w:hint="eastAsia" w:ascii="仿宋" w:hAnsi="仿宋" w:eastAsia="仿宋" w:cs="仿宋"/>
          <w:szCs w:val="21"/>
        </w:rPr>
        <w:t>乙方应每月提供甲方的数字资源利用情况统计表。</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培训</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eastAsia="zh-CN"/>
        </w:rPr>
        <w:t>）</w:t>
      </w:r>
      <w:r>
        <w:rPr>
          <w:rFonts w:hint="eastAsia" w:ascii="仿宋" w:hAnsi="仿宋" w:eastAsia="仿宋" w:cs="仿宋"/>
          <w:szCs w:val="21"/>
        </w:rPr>
        <w:t>培训支持</w:t>
      </w:r>
      <w:r>
        <w:rPr>
          <w:rFonts w:hint="eastAsia" w:ascii="仿宋" w:hAnsi="仿宋" w:eastAsia="仿宋" w:cs="仿宋"/>
          <w:szCs w:val="21"/>
          <w:lang w:eastAsia="zh-CN"/>
        </w:rPr>
        <w:t>：</w:t>
      </w:r>
      <w:r>
        <w:rPr>
          <w:rFonts w:hint="eastAsia" w:ascii="仿宋" w:hAnsi="仿宋" w:eastAsia="仿宋" w:cs="仿宋"/>
          <w:szCs w:val="21"/>
        </w:rPr>
        <w:t>数据库资源内容、检索平台、检索技巧使用培训，系统地提供在线培课程，及时满足不同层次的科研</w:t>
      </w:r>
      <w:r>
        <w:rPr>
          <w:rFonts w:hint="eastAsia" w:ascii="仿宋" w:hAnsi="仿宋" w:eastAsia="仿宋" w:cs="仿宋"/>
          <w:szCs w:val="21"/>
          <w:lang w:val="en-US" w:eastAsia="zh-CN"/>
        </w:rPr>
        <w:t>教学</w:t>
      </w:r>
      <w:r>
        <w:rPr>
          <w:rFonts w:hint="eastAsia" w:ascii="仿宋" w:hAnsi="仿宋" w:eastAsia="仿宋" w:cs="仿宋"/>
          <w:szCs w:val="21"/>
        </w:rPr>
        <w:t>服务需求</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rPr>
        <w:t>2）培训方式</w:t>
      </w:r>
      <w:r>
        <w:rPr>
          <w:rFonts w:hint="eastAsia" w:ascii="仿宋" w:hAnsi="仿宋" w:eastAsia="仿宋" w:cs="仿宋"/>
          <w:szCs w:val="21"/>
          <w:lang w:eastAsia="zh-CN"/>
        </w:rPr>
        <w:t>：</w:t>
      </w:r>
      <w:r>
        <w:rPr>
          <w:rFonts w:hint="eastAsia" w:ascii="仿宋" w:hAnsi="仿宋" w:eastAsia="仿宋" w:cs="仿宋"/>
          <w:szCs w:val="21"/>
        </w:rPr>
        <w:t>免费提供不少于一次数据库使用和技术的培训，包括上门培训、在线培训。</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lang w:val="en-US" w:eastAsia="zh-CN"/>
        </w:rPr>
        <w:t>5.</w:t>
      </w:r>
      <w:r>
        <w:rPr>
          <w:rFonts w:hint="eastAsia" w:ascii="仿宋" w:hAnsi="仿宋" w:eastAsia="仿宋" w:cs="仿宋"/>
          <w:szCs w:val="21"/>
        </w:rPr>
        <w:t>售后服务</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eastAsia="zh-CN"/>
        </w:rPr>
        <w:t>）</w:t>
      </w:r>
      <w:r>
        <w:rPr>
          <w:rFonts w:hint="eastAsia" w:ascii="仿宋" w:hAnsi="仿宋" w:eastAsia="仿宋" w:cs="仿宋"/>
          <w:szCs w:val="21"/>
        </w:rPr>
        <w:t>每年到学校进行宣传，每年走访客户，及时收集客户的反馈，完善产品和服务</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b/>
          <w:bCs/>
          <w:szCs w:val="21"/>
        </w:rPr>
      </w:pPr>
      <w:r>
        <w:rPr>
          <w:rFonts w:hint="eastAsia" w:ascii="仿宋" w:hAnsi="仿宋" w:eastAsia="仿宋" w:cs="仿宋"/>
          <w:szCs w:val="21"/>
        </w:rPr>
        <w:t>2）邀请学校参加行业交流大会。</w:t>
      </w:r>
    </w:p>
    <w:p>
      <w:pPr>
        <w:spacing w:line="288" w:lineRule="auto"/>
        <w:ind w:firstLine="422" w:firstLineChars="200"/>
        <w:rPr>
          <w:rFonts w:hint="eastAsia" w:ascii="仿宋" w:hAnsi="仿宋" w:eastAsia="仿宋" w:cs="仿宋"/>
          <w:b/>
          <w:bCs/>
          <w:szCs w:val="21"/>
        </w:rPr>
      </w:pPr>
      <w:r>
        <w:rPr>
          <w:rFonts w:hint="eastAsia" w:ascii="仿宋" w:hAnsi="仿宋" w:eastAsia="仿宋" w:cs="仿宋"/>
          <w:b/>
          <w:bCs/>
          <w:szCs w:val="21"/>
          <w:lang w:val="en-US" w:eastAsia="zh-CN"/>
        </w:rPr>
        <w:t>三、</w:t>
      </w:r>
      <w:r>
        <w:rPr>
          <w:rFonts w:hint="eastAsia" w:ascii="仿宋" w:hAnsi="仿宋" w:eastAsia="仿宋" w:cs="仿宋"/>
          <w:b/>
          <w:bCs/>
          <w:szCs w:val="21"/>
        </w:rPr>
        <w:t>知识产权</w:t>
      </w:r>
    </w:p>
    <w:p>
      <w:pPr>
        <w:spacing w:line="288" w:lineRule="auto"/>
        <w:ind w:firstLine="420" w:firstLineChars="200"/>
        <w:rPr>
          <w:rFonts w:hint="eastAsia" w:ascii="仿宋" w:hAnsi="仿宋" w:eastAsia="仿宋" w:cs="仿宋"/>
          <w:b/>
          <w:bCs/>
          <w:szCs w:val="21"/>
        </w:rPr>
      </w:pPr>
      <w:r>
        <w:rPr>
          <w:rFonts w:hint="eastAsia" w:ascii="仿宋" w:hAnsi="仿宋" w:eastAsia="仿宋" w:cs="仿宋"/>
          <w:szCs w:val="21"/>
        </w:rPr>
        <w:t>乙方保证所提供的合同产品或其任何一部分均不会侵犯任何第三方的知识产权，如有侵犯知识产权情况发生，乙方应承担全部责任。</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四、</w:t>
      </w:r>
      <w:r>
        <w:rPr>
          <w:rFonts w:hint="eastAsia" w:ascii="仿宋" w:hAnsi="仿宋" w:eastAsia="仿宋" w:cs="仿宋"/>
          <w:b/>
          <w:bCs/>
          <w:szCs w:val="21"/>
        </w:rPr>
        <w:t>履约保证金</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1.比例：合同金额的1%，</w:t>
      </w:r>
      <w:r>
        <w:rPr>
          <w:rFonts w:hint="eastAsia" w:ascii="仿宋" w:hAnsi="仿宋" w:eastAsia="仿宋" w:cs="仿宋"/>
          <w:color w:val="000000"/>
          <w:szCs w:val="21"/>
        </w:rPr>
        <w:t>即</w:t>
      </w:r>
      <w:r>
        <w:rPr>
          <w:rFonts w:hint="eastAsia" w:ascii="仿宋" w:hAnsi="仿宋" w:eastAsia="仿宋" w:cs="仿宋"/>
          <w:szCs w:val="21"/>
        </w:rPr>
        <w:t>人民币（大写）</w:t>
      </w:r>
      <w:r>
        <w:rPr>
          <w:rFonts w:hint="eastAsia" w:ascii="仿宋" w:hAnsi="仿宋" w:eastAsia="仿宋" w:cs="仿宋"/>
          <w:szCs w:val="21"/>
          <w:u w:val="single"/>
        </w:rPr>
        <w:t xml:space="preserve">          </w:t>
      </w:r>
      <w:r>
        <w:rPr>
          <w:rFonts w:hint="eastAsia" w:ascii="仿宋" w:hAnsi="仿宋" w:eastAsia="仿宋" w:cs="仿宋"/>
          <w:szCs w:val="21"/>
        </w:rPr>
        <w:t>元（¥</w:t>
      </w:r>
      <w:r>
        <w:rPr>
          <w:rFonts w:hint="eastAsia" w:ascii="仿宋" w:hAnsi="仿宋" w:eastAsia="仿宋" w:cs="仿宋"/>
          <w:szCs w:val="21"/>
          <w:u w:val="single"/>
        </w:rPr>
        <w:t xml:space="preserve">          </w:t>
      </w:r>
      <w:r>
        <w:rPr>
          <w:rFonts w:hint="eastAsia" w:ascii="仿宋" w:hAnsi="仿宋" w:eastAsia="仿宋" w:cs="仿宋"/>
          <w:szCs w:val="21"/>
        </w:rPr>
        <w:t>）。</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2.提交方式：支票、汇票、本票或者金融机构、担保机构出具的保函等非现金形式。</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3.提交时间：合同生效后。</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4.退还时间及条件：合同履约期间无违约情形的，项目验收结束后及时退还（不计息）。</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五</w:t>
      </w:r>
      <w:r>
        <w:rPr>
          <w:rFonts w:hint="eastAsia" w:ascii="仿宋" w:hAnsi="仿宋" w:eastAsia="仿宋" w:cs="仿宋"/>
          <w:b/>
          <w:bCs/>
          <w:szCs w:val="21"/>
        </w:rPr>
        <w:t>、</w:t>
      </w:r>
      <w:r>
        <w:rPr>
          <w:rFonts w:hint="eastAsia" w:ascii="仿宋" w:hAnsi="仿宋" w:eastAsia="仿宋" w:cs="仿宋"/>
          <w:b/>
          <w:bCs/>
          <w:szCs w:val="21"/>
          <w:lang w:eastAsia="zh-CN"/>
        </w:rPr>
        <w:t>合同款</w:t>
      </w:r>
      <w:r>
        <w:rPr>
          <w:rFonts w:hint="eastAsia" w:ascii="仿宋" w:hAnsi="仿宋" w:eastAsia="仿宋" w:cs="仿宋"/>
          <w:b/>
          <w:bCs/>
          <w:szCs w:val="21"/>
        </w:rPr>
        <w:t>支付</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甲方在合同生效以及具备实施条件（根据甲方提供的IP范围开通数据库正常使用）后7个工作日内付清所订2023年度数据库款项。</w:t>
      </w:r>
    </w:p>
    <w:p>
      <w:pPr>
        <w:spacing w:line="288" w:lineRule="auto"/>
        <w:ind w:firstLine="361" w:firstLineChars="200"/>
        <w:rPr>
          <w:rFonts w:hint="eastAsia" w:ascii="仿宋" w:hAnsi="仿宋" w:eastAsia="仿宋" w:cs="仿宋"/>
          <w:sz w:val="21"/>
          <w:szCs w:val="21"/>
          <w:highlight w:val="none"/>
        </w:rPr>
      </w:pPr>
      <w:r>
        <w:rPr>
          <w:rFonts w:hint="eastAsia" w:ascii="仿宋" w:hAnsi="仿宋" w:eastAsia="仿宋" w:cs="仿宋"/>
          <w:b/>
          <w:bCs/>
          <w:sz w:val="18"/>
          <w:szCs w:val="18"/>
          <w:highlight w:val="none"/>
          <w:lang w:val="en-US" w:eastAsia="zh-CN"/>
        </w:rPr>
        <w:t>备注：进口数据库</w:t>
      </w:r>
      <w:r>
        <w:rPr>
          <w:rFonts w:hint="eastAsia" w:ascii="仿宋" w:hAnsi="仿宋" w:eastAsia="仿宋" w:cs="仿宋"/>
          <w:b/>
          <w:bCs/>
          <w:sz w:val="18"/>
          <w:szCs w:val="18"/>
          <w:highlight w:val="none"/>
        </w:rPr>
        <w:t>以人民币结算，进口、报关、结汇及开票等事宜均由</w:t>
      </w:r>
      <w:r>
        <w:rPr>
          <w:rFonts w:hint="eastAsia" w:ascii="仿宋" w:hAnsi="仿宋" w:eastAsia="仿宋" w:cs="仿宋"/>
          <w:b/>
          <w:bCs/>
          <w:sz w:val="18"/>
          <w:szCs w:val="18"/>
          <w:highlight w:val="none"/>
          <w:lang w:val="en-US" w:eastAsia="zh-CN"/>
        </w:rPr>
        <w:t>乙方</w:t>
      </w:r>
      <w:r>
        <w:rPr>
          <w:rFonts w:hint="eastAsia" w:ascii="仿宋" w:hAnsi="仿宋" w:eastAsia="仿宋" w:cs="仿宋"/>
          <w:b/>
          <w:bCs/>
          <w:sz w:val="18"/>
          <w:szCs w:val="18"/>
          <w:highlight w:val="none"/>
        </w:rPr>
        <w:t>负责安排</w:t>
      </w:r>
      <w:r>
        <w:rPr>
          <w:rFonts w:hint="eastAsia" w:ascii="仿宋" w:hAnsi="仿宋" w:eastAsia="仿宋" w:cs="仿宋"/>
          <w:b/>
          <w:bCs/>
          <w:sz w:val="18"/>
          <w:szCs w:val="18"/>
          <w:highlight w:val="none"/>
          <w:lang w:eastAsia="zh-CN"/>
        </w:rPr>
        <w:t>、</w:t>
      </w:r>
      <w:r>
        <w:rPr>
          <w:rFonts w:hint="eastAsia" w:ascii="仿宋" w:hAnsi="仿宋" w:eastAsia="仿宋" w:cs="仿宋"/>
          <w:b/>
          <w:bCs/>
          <w:sz w:val="18"/>
          <w:szCs w:val="18"/>
          <w:highlight w:val="none"/>
        </w:rPr>
        <w:t>费用由</w:t>
      </w:r>
      <w:r>
        <w:rPr>
          <w:rFonts w:hint="eastAsia" w:ascii="仿宋" w:hAnsi="仿宋" w:eastAsia="仿宋" w:cs="仿宋"/>
          <w:b/>
          <w:bCs/>
          <w:sz w:val="18"/>
          <w:szCs w:val="18"/>
          <w:highlight w:val="none"/>
          <w:lang w:val="en-US" w:eastAsia="zh-CN"/>
        </w:rPr>
        <w:t>乙方</w:t>
      </w:r>
      <w:r>
        <w:rPr>
          <w:rFonts w:hint="eastAsia" w:ascii="仿宋" w:hAnsi="仿宋" w:eastAsia="仿宋" w:cs="仿宋"/>
          <w:b/>
          <w:bCs/>
          <w:sz w:val="18"/>
          <w:szCs w:val="18"/>
          <w:highlight w:val="none"/>
        </w:rPr>
        <w:t>承担</w:t>
      </w:r>
      <w:r>
        <w:rPr>
          <w:rFonts w:hint="eastAsia" w:ascii="仿宋" w:hAnsi="仿宋" w:eastAsia="仿宋" w:cs="仿宋"/>
          <w:sz w:val="21"/>
          <w:szCs w:val="21"/>
          <w:highlight w:val="none"/>
        </w:rPr>
        <w:t>。</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六</w:t>
      </w:r>
      <w:r>
        <w:rPr>
          <w:rFonts w:hint="eastAsia" w:ascii="仿宋" w:hAnsi="仿宋" w:eastAsia="仿宋" w:cs="仿宋"/>
          <w:b/>
          <w:bCs/>
          <w:szCs w:val="21"/>
        </w:rPr>
        <w:t>、税费</w:t>
      </w:r>
    </w:p>
    <w:p>
      <w:pPr>
        <w:spacing w:line="288" w:lineRule="auto"/>
        <w:ind w:firstLine="420" w:firstLineChars="200"/>
        <w:rPr>
          <w:rFonts w:ascii="仿宋" w:hAnsi="仿宋" w:eastAsia="仿宋" w:cs="仿宋"/>
          <w:szCs w:val="21"/>
        </w:rPr>
      </w:pPr>
      <w:r>
        <w:rPr>
          <w:rFonts w:hint="eastAsia" w:ascii="仿宋" w:hAnsi="仿宋" w:eastAsia="仿宋" w:cs="仿宋"/>
          <w:szCs w:val="21"/>
        </w:rPr>
        <w:t>本合同执行中相关的一切税费均由乙方负担。</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七</w:t>
      </w:r>
      <w:r>
        <w:rPr>
          <w:rFonts w:hint="eastAsia" w:ascii="仿宋" w:hAnsi="仿宋" w:eastAsia="仿宋" w:cs="仿宋"/>
          <w:b/>
          <w:bCs/>
          <w:szCs w:val="21"/>
        </w:rPr>
        <w:t>、违约责任</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396" w:firstLineChars="200"/>
        <w:textAlignment w:val="auto"/>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1.乙方未能在本合同第</w:t>
      </w:r>
      <w:r>
        <w:rPr>
          <w:rFonts w:hint="eastAsia" w:ascii="仿宋" w:hAnsi="仿宋" w:eastAsia="仿宋" w:cs="仿宋"/>
          <w:spacing w:val="-6"/>
          <w:sz w:val="21"/>
          <w:szCs w:val="21"/>
          <w:highlight w:val="none"/>
          <w:lang w:val="en-US" w:eastAsia="zh-CN"/>
        </w:rPr>
        <w:t>二</w:t>
      </w:r>
      <w:r>
        <w:rPr>
          <w:rFonts w:hint="eastAsia" w:ascii="仿宋" w:hAnsi="仿宋" w:eastAsia="仿宋" w:cs="仿宋"/>
          <w:spacing w:val="-6"/>
          <w:sz w:val="21"/>
          <w:szCs w:val="21"/>
          <w:highlight w:val="none"/>
        </w:rPr>
        <w:t>条第1款约定的期限内履行合同</w:t>
      </w:r>
      <w:r>
        <w:rPr>
          <w:rFonts w:hint="eastAsia" w:ascii="仿宋" w:hAnsi="仿宋" w:eastAsia="仿宋" w:cs="仿宋"/>
          <w:spacing w:val="-6"/>
          <w:sz w:val="21"/>
          <w:szCs w:val="21"/>
          <w:highlight w:val="none"/>
          <w:lang w:val="en-US" w:eastAsia="zh-CN"/>
        </w:rPr>
        <w:t>交付</w:t>
      </w:r>
      <w:r>
        <w:rPr>
          <w:rFonts w:hint="eastAsia" w:ascii="仿宋" w:hAnsi="仿宋" w:eastAsia="仿宋" w:cs="仿宋"/>
          <w:spacing w:val="-6"/>
          <w:sz w:val="21"/>
          <w:szCs w:val="21"/>
          <w:highlight w:val="none"/>
        </w:rPr>
        <w:t>义务的，自逾期之日起，向甲方每日偿付合同总价千分之一的违约金；乙方逾期30日不能</w:t>
      </w:r>
      <w:r>
        <w:rPr>
          <w:rFonts w:hint="eastAsia" w:ascii="仿宋" w:hAnsi="仿宋" w:eastAsia="仿宋" w:cs="仿宋"/>
          <w:spacing w:val="-6"/>
          <w:sz w:val="21"/>
          <w:szCs w:val="21"/>
          <w:highlight w:val="none"/>
          <w:lang w:val="en-US" w:eastAsia="zh-CN"/>
        </w:rPr>
        <w:t>交付</w:t>
      </w:r>
      <w:r>
        <w:rPr>
          <w:rFonts w:hint="eastAsia" w:ascii="仿宋" w:hAnsi="仿宋" w:eastAsia="仿宋" w:cs="仿宋"/>
          <w:spacing w:val="-6"/>
          <w:sz w:val="21"/>
          <w:szCs w:val="21"/>
          <w:highlight w:val="none"/>
        </w:rPr>
        <w:t>的，应向甲方支付合同总价百分之五的违约金，甲方同时有权选择解除合同。由于海关、灾难等不可抗力原因导致乙方延迟交货的，不在此范围内。</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396" w:firstLineChars="200"/>
        <w:textAlignment w:val="auto"/>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2.甲方逾期支付</w:t>
      </w:r>
      <w:r>
        <w:rPr>
          <w:rFonts w:hint="eastAsia" w:ascii="仿宋" w:hAnsi="仿宋" w:eastAsia="仿宋" w:cs="仿宋"/>
          <w:spacing w:val="-6"/>
          <w:sz w:val="21"/>
          <w:szCs w:val="21"/>
          <w:highlight w:val="none"/>
          <w:lang w:val="en-US" w:eastAsia="zh-CN"/>
        </w:rPr>
        <w:t>合同款</w:t>
      </w:r>
      <w:r>
        <w:rPr>
          <w:rFonts w:hint="eastAsia" w:ascii="仿宋" w:hAnsi="仿宋" w:eastAsia="仿宋" w:cs="仿宋"/>
          <w:spacing w:val="-6"/>
          <w:sz w:val="21"/>
          <w:szCs w:val="21"/>
          <w:highlight w:val="none"/>
        </w:rPr>
        <w:t>的，应向乙方每日偿付合同总价千分之一的违约金。由于假期等客观原因导致逾期支付</w:t>
      </w:r>
      <w:r>
        <w:rPr>
          <w:rFonts w:hint="eastAsia" w:ascii="仿宋" w:hAnsi="仿宋" w:eastAsia="仿宋" w:cs="仿宋"/>
          <w:spacing w:val="-6"/>
          <w:sz w:val="21"/>
          <w:szCs w:val="21"/>
          <w:highlight w:val="none"/>
          <w:lang w:eastAsia="zh-CN"/>
        </w:rPr>
        <w:t>合同款</w:t>
      </w:r>
      <w:r>
        <w:rPr>
          <w:rFonts w:hint="eastAsia" w:ascii="仿宋" w:hAnsi="仿宋" w:eastAsia="仿宋" w:cs="仿宋"/>
          <w:spacing w:val="-6"/>
          <w:sz w:val="21"/>
          <w:szCs w:val="21"/>
          <w:highlight w:val="none"/>
        </w:rPr>
        <w:t>的，双方友好协商解决。</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396" w:firstLineChars="200"/>
        <w:textAlignment w:val="auto"/>
        <w:rPr>
          <w:rFonts w:ascii="仿宋" w:hAnsi="仿宋" w:eastAsia="仿宋" w:cs="仿宋"/>
          <w:szCs w:val="21"/>
        </w:rPr>
      </w:pPr>
      <w:r>
        <w:rPr>
          <w:rFonts w:hint="eastAsia" w:ascii="仿宋" w:hAnsi="仿宋" w:eastAsia="仿宋" w:cs="仿宋"/>
          <w:spacing w:val="-6"/>
          <w:sz w:val="21"/>
          <w:szCs w:val="21"/>
          <w:highlight w:val="none"/>
        </w:rPr>
        <w:t>3.乙方在合同</w:t>
      </w:r>
      <w:r>
        <w:rPr>
          <w:rFonts w:hint="eastAsia" w:ascii="仿宋" w:hAnsi="仿宋" w:eastAsia="仿宋" w:cs="仿宋"/>
          <w:spacing w:val="-6"/>
          <w:sz w:val="21"/>
          <w:szCs w:val="21"/>
          <w:highlight w:val="none"/>
          <w:lang w:val="en-US" w:eastAsia="zh-CN"/>
        </w:rPr>
        <w:t>服务</w:t>
      </w:r>
      <w:r>
        <w:rPr>
          <w:rFonts w:hint="eastAsia" w:ascii="仿宋" w:hAnsi="仿宋" w:eastAsia="仿宋" w:cs="仿宋"/>
          <w:spacing w:val="-6"/>
          <w:sz w:val="21"/>
          <w:szCs w:val="21"/>
          <w:highlight w:val="none"/>
        </w:rPr>
        <w:t>交付验收合格之日起一年内违反本合同有关质量保证及售后服务约定的，</w:t>
      </w:r>
      <w:r>
        <w:rPr>
          <w:rFonts w:hint="eastAsia" w:ascii="仿宋" w:hAnsi="仿宋" w:eastAsia="仿宋" w:cs="仿宋"/>
          <w:color w:val="000000"/>
          <w:spacing w:val="-6"/>
          <w:szCs w:val="21"/>
        </w:rPr>
        <w:t>乙方将</w:t>
      </w:r>
      <w:r>
        <w:rPr>
          <w:rFonts w:hint="eastAsia" w:ascii="仿宋" w:hAnsi="仿宋" w:eastAsia="仿宋" w:cs="仿宋"/>
          <w:color w:val="000000"/>
          <w:spacing w:val="-6"/>
          <w:szCs w:val="21"/>
          <w:lang w:val="en-US" w:eastAsia="zh-CN"/>
        </w:rPr>
        <w:t>合同金额的1%</w:t>
      </w:r>
      <w:r>
        <w:rPr>
          <w:rFonts w:hint="eastAsia" w:ascii="仿宋" w:hAnsi="仿宋" w:eastAsia="仿宋" w:cs="仿宋"/>
          <w:color w:val="000000"/>
          <w:spacing w:val="-6"/>
          <w:szCs w:val="21"/>
        </w:rPr>
        <w:t>作为违约金支付给甲方</w:t>
      </w:r>
      <w:r>
        <w:rPr>
          <w:rFonts w:hint="eastAsia" w:ascii="仿宋" w:hAnsi="仿宋" w:eastAsia="仿宋" w:cs="仿宋"/>
          <w:spacing w:val="-6"/>
          <w:sz w:val="21"/>
          <w:szCs w:val="21"/>
          <w:highlight w:val="none"/>
        </w:rPr>
        <w:t>。该违约金不足赔偿的损失部分，甲方仍有权要求赔偿该损失。</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八</w:t>
      </w:r>
      <w:r>
        <w:rPr>
          <w:rFonts w:hint="eastAsia" w:ascii="仿宋" w:hAnsi="仿宋" w:eastAsia="仿宋" w:cs="仿宋"/>
          <w:b/>
          <w:bCs/>
          <w:szCs w:val="21"/>
        </w:rPr>
        <w:t>、争议的解决</w:t>
      </w:r>
    </w:p>
    <w:p>
      <w:pPr>
        <w:keepNext w:val="0"/>
        <w:keepLines w:val="0"/>
        <w:pageBreakBefore w:val="0"/>
        <w:widowControl w:val="0"/>
        <w:kinsoku/>
        <w:wordWrap/>
        <w:overflowPunct/>
        <w:topLinePunct w:val="0"/>
        <w:autoSpaceDE/>
        <w:autoSpaceDN/>
        <w:bidi w:val="0"/>
        <w:adjustRightInd/>
        <w:spacing w:line="288" w:lineRule="auto"/>
        <w:ind w:left="0" w:leftChars="0" w:right="0" w:rightChars="0" w:firstLine="388" w:firstLineChars="196"/>
        <w:textAlignment w:val="auto"/>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本合同履行过程中若发生</w:t>
      </w:r>
      <w:r>
        <w:rPr>
          <w:rFonts w:hint="eastAsia" w:ascii="仿宋" w:hAnsi="仿宋" w:eastAsia="仿宋" w:cs="仿宋"/>
          <w:spacing w:val="-6"/>
          <w:sz w:val="21"/>
          <w:szCs w:val="21"/>
          <w:highlight w:val="none"/>
          <w:lang w:val="en-US" w:eastAsia="zh-CN"/>
        </w:rPr>
        <w:t>服务</w:t>
      </w:r>
      <w:r>
        <w:rPr>
          <w:rFonts w:hint="eastAsia" w:ascii="仿宋" w:hAnsi="仿宋" w:eastAsia="仿宋" w:cs="仿宋"/>
          <w:spacing w:val="-6"/>
          <w:sz w:val="21"/>
          <w:szCs w:val="21"/>
          <w:highlight w:val="none"/>
        </w:rPr>
        <w:t>质量、售后服务等问题时，甲方有权直接向乙方索赔。如双方不能就争议解决协商一致的，任何一方有权向杭州市仲裁委员会申请仲裁解决。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13" w:firstLineChars="196"/>
        <w:textAlignment w:val="auto"/>
        <w:outlineLvl w:val="9"/>
        <w:rPr>
          <w:rFonts w:hint="eastAsia" w:ascii="仿宋" w:hAnsi="仿宋" w:eastAsia="仿宋" w:cs="仿宋"/>
          <w:b/>
          <w:spacing w:val="-6"/>
          <w:sz w:val="21"/>
          <w:szCs w:val="21"/>
          <w:highlight w:val="none"/>
        </w:rPr>
      </w:pPr>
      <w:r>
        <w:rPr>
          <w:rFonts w:hint="eastAsia" w:ascii="仿宋" w:hAnsi="仿宋" w:eastAsia="仿宋" w:cs="仿宋"/>
          <w:b/>
          <w:bCs/>
          <w:szCs w:val="21"/>
          <w:lang w:val="en-US" w:eastAsia="zh-CN"/>
        </w:rPr>
        <w:t>九</w:t>
      </w:r>
      <w:r>
        <w:rPr>
          <w:rFonts w:hint="eastAsia" w:ascii="仿宋" w:hAnsi="仿宋" w:eastAsia="仿宋" w:cs="仿宋"/>
          <w:b/>
          <w:bCs/>
          <w:szCs w:val="21"/>
        </w:rPr>
        <w:t>、</w:t>
      </w:r>
      <w:r>
        <w:rPr>
          <w:rFonts w:hint="eastAsia" w:ascii="仿宋" w:hAnsi="仿宋" w:eastAsia="仿宋" w:cs="仿宋"/>
          <w:b/>
          <w:spacing w:val="-6"/>
          <w:sz w:val="21"/>
          <w:szCs w:val="21"/>
          <w:highlight w:val="none"/>
        </w:rPr>
        <w:t>合同的生效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textAlignment w:val="auto"/>
        <w:outlineLvl w:val="9"/>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1.本合同经甲、乙双方单位的法定代表人或者经单位法定代表人授权的委托代理人签字并加盖公章后生效。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textAlignment w:val="auto"/>
        <w:outlineLvl w:val="9"/>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2.本合同一式</w:t>
      </w:r>
      <w:r>
        <w:rPr>
          <w:rFonts w:hint="eastAsia" w:ascii="仿宋" w:hAnsi="仿宋" w:eastAsia="仿宋" w:cs="仿宋"/>
          <w:spacing w:val="-6"/>
          <w:sz w:val="21"/>
          <w:szCs w:val="21"/>
          <w:highlight w:val="none"/>
          <w:lang w:val="en-US" w:eastAsia="zh-CN"/>
        </w:rPr>
        <w:t>伍</w:t>
      </w:r>
      <w:r>
        <w:rPr>
          <w:rFonts w:hint="eastAsia" w:ascii="仿宋" w:hAnsi="仿宋" w:eastAsia="仿宋" w:cs="仿宋"/>
          <w:spacing w:val="-6"/>
          <w:sz w:val="21"/>
          <w:szCs w:val="21"/>
          <w:highlight w:val="none"/>
        </w:rPr>
        <w:t>份，甲方执</w:t>
      </w:r>
      <w:r>
        <w:rPr>
          <w:rFonts w:hint="eastAsia" w:ascii="仿宋" w:hAnsi="仿宋" w:eastAsia="仿宋" w:cs="仿宋"/>
          <w:spacing w:val="-6"/>
          <w:sz w:val="21"/>
          <w:szCs w:val="21"/>
          <w:highlight w:val="none"/>
          <w:lang w:val="en-US" w:eastAsia="zh-CN"/>
        </w:rPr>
        <w:t>叁</w:t>
      </w:r>
      <w:r>
        <w:rPr>
          <w:rFonts w:hint="eastAsia" w:ascii="仿宋" w:hAnsi="仿宋" w:eastAsia="仿宋" w:cs="仿宋"/>
          <w:spacing w:val="-6"/>
          <w:sz w:val="21"/>
          <w:szCs w:val="21"/>
          <w:highlight w:val="none"/>
        </w:rPr>
        <w:t>份，乙方、鉴证方各执</w:t>
      </w:r>
      <w:r>
        <w:rPr>
          <w:rFonts w:hint="eastAsia" w:ascii="仿宋" w:hAnsi="仿宋" w:eastAsia="仿宋" w:cs="仿宋"/>
          <w:spacing w:val="-6"/>
          <w:sz w:val="21"/>
          <w:szCs w:val="21"/>
          <w:highlight w:val="none"/>
          <w:lang w:val="en-US" w:eastAsia="zh-CN"/>
        </w:rPr>
        <w:t>壹</w:t>
      </w:r>
      <w:r>
        <w:rPr>
          <w:rFonts w:hint="eastAsia" w:ascii="仿宋" w:hAnsi="仿宋" w:eastAsia="仿宋" w:cs="仿宋"/>
          <w:spacing w:val="-6"/>
          <w:sz w:val="21"/>
          <w:szCs w:val="21"/>
          <w:highlight w:val="none"/>
        </w:rPr>
        <w:t>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textAlignment w:val="auto"/>
        <w:outlineLvl w:val="9"/>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3.相关</w:t>
      </w:r>
      <w:r>
        <w:rPr>
          <w:rFonts w:hint="eastAsia" w:ascii="仿宋" w:hAnsi="仿宋" w:eastAsia="仿宋" w:cs="仿宋"/>
          <w:spacing w:val="-6"/>
          <w:sz w:val="21"/>
          <w:szCs w:val="21"/>
          <w:highlight w:val="none"/>
          <w:lang w:eastAsia="zh-CN"/>
        </w:rPr>
        <w:t>单一来源采购文件</w:t>
      </w:r>
      <w:r>
        <w:rPr>
          <w:rFonts w:hint="eastAsia" w:ascii="仿宋" w:hAnsi="仿宋" w:eastAsia="仿宋" w:cs="仿宋"/>
          <w:spacing w:val="-6"/>
          <w:sz w:val="21"/>
          <w:szCs w:val="21"/>
          <w:highlight w:val="none"/>
        </w:rPr>
        <w:t>、</w:t>
      </w:r>
      <w:r>
        <w:rPr>
          <w:rFonts w:hint="eastAsia" w:ascii="仿宋" w:hAnsi="仿宋" w:eastAsia="仿宋" w:cs="仿宋"/>
          <w:spacing w:val="-6"/>
          <w:sz w:val="21"/>
          <w:szCs w:val="21"/>
          <w:highlight w:val="none"/>
          <w:lang w:val="en-US" w:eastAsia="zh-CN"/>
        </w:rPr>
        <w:t>响应文件</w:t>
      </w:r>
      <w:r>
        <w:rPr>
          <w:rFonts w:hint="eastAsia" w:ascii="仿宋" w:hAnsi="仿宋" w:eastAsia="仿宋" w:cs="仿宋"/>
          <w:spacing w:val="-6"/>
          <w:sz w:val="21"/>
          <w:szCs w:val="21"/>
          <w:highlight w:val="none"/>
        </w:rPr>
        <w:t>、</w:t>
      </w:r>
      <w:r>
        <w:rPr>
          <w:rFonts w:hint="eastAsia" w:ascii="仿宋" w:hAnsi="仿宋" w:eastAsia="仿宋" w:cs="仿宋"/>
          <w:spacing w:val="-6"/>
          <w:sz w:val="21"/>
          <w:szCs w:val="21"/>
          <w:highlight w:val="none"/>
          <w:lang w:val="en-US" w:eastAsia="zh-CN"/>
        </w:rPr>
        <w:t>协商记录</w:t>
      </w:r>
      <w:r>
        <w:rPr>
          <w:rFonts w:hint="eastAsia" w:ascii="仿宋" w:hAnsi="仿宋" w:eastAsia="仿宋" w:cs="仿宋"/>
          <w:spacing w:val="-6"/>
          <w:sz w:val="21"/>
          <w:szCs w:val="21"/>
          <w:highlight w:val="none"/>
        </w:rPr>
        <w:t>等与本合同具有同等法律效力。</w:t>
      </w:r>
    </w:p>
    <w:tbl>
      <w:tblPr>
        <w:tblStyle w:val="2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0"/>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b/>
                <w:bCs/>
                <w:color w:val="000000"/>
                <w:szCs w:val="21"/>
              </w:rPr>
            </w:pPr>
            <w:r>
              <w:rPr>
                <w:rFonts w:hint="eastAsia" w:ascii="仿宋" w:hAnsi="仿宋" w:eastAsia="仿宋" w:cs="仿宋"/>
                <w:b/>
                <w:bCs/>
                <w:color w:val="000000"/>
                <w:szCs w:val="21"/>
              </w:rPr>
              <w:t>甲方（公章）：浙江理工大学</w:t>
            </w:r>
          </w:p>
        </w:tc>
        <w:tc>
          <w:tcPr>
            <w:tcW w:w="4968" w:type="dxa"/>
            <w:vAlign w:val="center"/>
          </w:tcPr>
          <w:p>
            <w:pPr>
              <w:rPr>
                <w:rFonts w:ascii="仿宋" w:hAnsi="仿宋" w:eastAsia="仿宋" w:cs="仿宋"/>
                <w:b/>
                <w:bCs/>
                <w:color w:val="000000"/>
                <w:szCs w:val="21"/>
              </w:rPr>
            </w:pPr>
            <w:r>
              <w:rPr>
                <w:rFonts w:hint="eastAsia" w:ascii="仿宋" w:hAnsi="仿宋" w:eastAsia="仿宋" w:cs="仿宋"/>
                <w:b/>
                <w:bCs/>
                <w:color w:val="000000"/>
                <w:szCs w:val="21"/>
              </w:rPr>
              <w:t>乙方（公章）：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法定代表人或受委托人：</w:t>
            </w:r>
          </w:p>
          <w:p>
            <w:pPr>
              <w:rPr>
                <w:rFonts w:ascii="仿宋" w:hAnsi="仿宋" w:eastAsia="仿宋" w:cs="仿宋"/>
                <w:color w:val="000000"/>
                <w:szCs w:val="21"/>
              </w:rPr>
            </w:pPr>
            <w:r>
              <w:rPr>
                <w:rFonts w:hint="eastAsia" w:ascii="仿宋" w:hAnsi="仿宋" w:eastAsia="仿宋" w:cs="仿宋"/>
                <w:color w:val="000000"/>
                <w:szCs w:val="21"/>
              </w:rPr>
              <w:t>（签字）</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法定代表人或受委托人：</w:t>
            </w:r>
          </w:p>
          <w:p>
            <w:pPr>
              <w:rPr>
                <w:rFonts w:ascii="仿宋" w:hAnsi="仿宋" w:eastAsia="仿宋" w:cs="仿宋"/>
                <w:color w:val="000000"/>
                <w:szCs w:val="21"/>
              </w:rPr>
            </w:pPr>
            <w:r>
              <w:rPr>
                <w:rFonts w:hint="eastAsia" w:ascii="仿宋" w:hAnsi="仿宋" w:eastAsia="仿宋" w:cs="仿宋"/>
                <w:color w:val="00000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地址：杭州下沙高教园区2号大街928号</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邮编：310018</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电话：0571-86843939</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传真：0571-86843156</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Style w:val="111"/>
                <w:rFonts w:hint="eastAsia" w:ascii="仿宋" w:hAnsi="仿宋" w:eastAsia="仿宋" w:cs="仿宋"/>
                <w:szCs w:val="21"/>
              </w:rPr>
              <w:t>统一社会信用代码：</w:t>
            </w:r>
          </w:p>
        </w:tc>
        <w:tc>
          <w:tcPr>
            <w:tcW w:w="4968" w:type="dxa"/>
            <w:vAlign w:val="center"/>
          </w:tcPr>
          <w:p>
            <w:pPr>
              <w:rPr>
                <w:rFonts w:ascii="仿宋" w:hAnsi="仿宋" w:eastAsia="仿宋" w:cs="仿宋"/>
                <w:color w:val="000000"/>
                <w:szCs w:val="21"/>
              </w:rPr>
            </w:pPr>
            <w:r>
              <w:rPr>
                <w:rStyle w:val="111"/>
                <w:rFonts w:hint="eastAsia" w:ascii="仿宋" w:hAnsi="仿宋" w:eastAsia="仿宋" w:cs="仿宋"/>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开户银行：工行杭州高新支行</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帐号：1202026209014400967</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签约时间：     年   月   日</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签约时间：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b/>
                <w:bCs/>
                <w:color w:val="000000"/>
                <w:szCs w:val="21"/>
              </w:rPr>
              <w:t>采购代理机构：浙江求是招标代理有限公司（公章）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采购代理机构代表：</w:t>
            </w:r>
          </w:p>
          <w:p>
            <w:pPr>
              <w:rPr>
                <w:rFonts w:ascii="仿宋" w:hAnsi="仿宋" w:eastAsia="仿宋" w:cs="仿宋"/>
                <w:color w:val="000000"/>
                <w:szCs w:val="21"/>
              </w:rPr>
            </w:pPr>
            <w:r>
              <w:rPr>
                <w:rFonts w:hint="eastAsia" w:ascii="仿宋" w:hAnsi="仿宋" w:eastAsia="仿宋" w:cs="仿宋"/>
                <w:color w:val="00000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hint="eastAsia" w:ascii="仿宋" w:hAnsi="仿宋" w:eastAsia="仿宋" w:cs="仿宋"/>
                <w:color w:val="000000"/>
                <w:szCs w:val="21"/>
                <w:lang w:eastAsia="zh-CN"/>
              </w:rPr>
            </w:pPr>
            <w:r>
              <w:rPr>
                <w:rFonts w:hint="eastAsia" w:ascii="仿宋" w:hAnsi="仿宋" w:eastAsia="仿宋" w:cs="仿宋"/>
                <w:color w:val="000000"/>
                <w:szCs w:val="21"/>
              </w:rPr>
              <w:t>地址：杭州市玉古路173号</w:t>
            </w:r>
            <w:r>
              <w:rPr>
                <w:rFonts w:hint="eastAsia" w:ascii="仿宋" w:hAnsi="仿宋" w:eastAsia="仿宋" w:cs="仿宋"/>
                <w:color w:val="000000"/>
                <w:szCs w:val="21"/>
                <w:lang w:eastAsia="zh-CN"/>
              </w:rPr>
              <w:t>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邮编：310027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电话：0571-87666111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传真：0571-87666116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开户银行：工行浙大分理处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帐号：1202024609900033043</w:t>
            </w:r>
          </w:p>
        </w:tc>
      </w:tr>
    </w:tbl>
    <w:p>
      <w:pPr>
        <w:rPr>
          <w:rFonts w:hint="eastAsia" w:ascii="仿宋" w:hAnsi="仿宋" w:eastAsia="仿宋" w:cs="仿宋"/>
          <w:szCs w:val="21"/>
          <w:lang w:val="zh-CN"/>
        </w:rPr>
      </w:pPr>
      <w:r>
        <w:rPr>
          <w:rFonts w:hint="eastAsia" w:ascii="仿宋" w:hAnsi="仿宋" w:eastAsia="仿宋" w:cs="仿宋"/>
          <w:szCs w:val="21"/>
          <w:lang w:val="zh-CN"/>
        </w:rPr>
        <w:br w:type="page"/>
      </w:r>
    </w:p>
    <w:p>
      <w:pPr>
        <w:keepNext w:val="0"/>
        <w:keepLines w:val="0"/>
        <w:pageBreakBefore w:val="0"/>
        <w:widowControl w:val="0"/>
        <w:kinsoku/>
        <w:wordWrap/>
        <w:overflowPunct/>
        <w:topLinePunct w:val="0"/>
        <w:autoSpaceDE/>
        <w:autoSpaceDN/>
        <w:bidi w:val="0"/>
        <w:adjustRightInd/>
        <w:spacing w:line="288" w:lineRule="auto"/>
        <w:ind w:left="0" w:leftChars="0" w:right="0" w:rightChars="0"/>
        <w:jc w:val="center"/>
        <w:textAlignment w:val="auto"/>
        <w:outlineLvl w:val="1"/>
        <w:rPr>
          <w:rFonts w:hint="default" w:ascii="仿宋" w:hAnsi="仿宋" w:eastAsia="仿宋" w:cs="仿宋"/>
          <w:bCs/>
          <w:color w:val="000000"/>
          <w:sz w:val="24"/>
          <w:szCs w:val="24"/>
          <w:highlight w:val="none"/>
          <w:lang w:val="en-US" w:eastAsia="zh-CN"/>
        </w:rPr>
      </w:pPr>
      <w:r>
        <w:rPr>
          <w:rFonts w:hint="eastAsia" w:ascii="仿宋" w:hAnsi="仿宋" w:eastAsia="仿宋" w:cs="仿宋"/>
          <w:b/>
          <w:color w:val="000000"/>
          <w:sz w:val="24"/>
          <w:szCs w:val="24"/>
          <w:highlight w:val="none"/>
        </w:rPr>
        <w:t>浙江理工大学采购合同</w:t>
      </w:r>
      <w:r>
        <w:rPr>
          <w:rFonts w:hint="eastAsia" w:ascii="仿宋" w:hAnsi="仿宋" w:eastAsia="仿宋" w:cs="仿宋"/>
          <w:b/>
          <w:color w:val="000000"/>
          <w:sz w:val="24"/>
          <w:szCs w:val="24"/>
          <w:highlight w:val="none"/>
          <w:lang w:val="en-US" w:eastAsia="zh-CN"/>
        </w:rPr>
        <w:t>-中小企业预留</w:t>
      </w:r>
    </w:p>
    <w:p>
      <w:pPr>
        <w:keepNext w:val="0"/>
        <w:keepLines w:val="0"/>
        <w:pageBreakBefore w:val="0"/>
        <w:widowControl w:val="0"/>
        <w:kinsoku/>
        <w:wordWrap/>
        <w:overflowPunct/>
        <w:topLinePunct w:val="0"/>
        <w:autoSpaceDE/>
        <w:autoSpaceDN/>
        <w:bidi w:val="0"/>
        <w:adjustRightInd/>
        <w:spacing w:line="288" w:lineRule="auto"/>
        <w:ind w:left="0" w:leftChars="0" w:right="0" w:rightChars="0"/>
        <w:jc w:val="center"/>
        <w:textAlignment w:val="auto"/>
        <w:rPr>
          <w:rFonts w:hint="eastAsia" w:ascii="仿宋" w:hAnsi="仿宋" w:eastAsia="仿宋" w:cs="仿宋"/>
          <w:color w:val="000000"/>
          <w:sz w:val="18"/>
          <w:szCs w:val="18"/>
          <w:highlight w:val="none"/>
        </w:rPr>
      </w:pPr>
      <w:r>
        <w:rPr>
          <w:rFonts w:hint="eastAsia" w:ascii="仿宋" w:hAnsi="仿宋" w:eastAsia="仿宋" w:cs="仿宋"/>
          <w:color w:val="000000"/>
          <w:spacing w:val="-6"/>
          <w:sz w:val="18"/>
          <w:szCs w:val="18"/>
          <w:highlight w:val="none"/>
        </w:rPr>
        <w:t>（本合同为合同样稿，最终稿由三方协商后确定，合同实质性内容不得更改；签订合同时删除此行）</w:t>
      </w:r>
    </w:p>
    <w:p>
      <w:pPr>
        <w:keepNext w:val="0"/>
        <w:keepLines w:val="0"/>
        <w:pageBreakBefore w:val="0"/>
        <w:widowControl w:val="0"/>
        <w:kinsoku/>
        <w:wordWrap/>
        <w:overflowPunct/>
        <w:topLinePunct w:val="0"/>
        <w:autoSpaceDE/>
        <w:autoSpaceDN/>
        <w:bidi w:val="0"/>
        <w:adjustRightInd/>
        <w:spacing w:line="288" w:lineRule="auto"/>
        <w:ind w:left="0" w:leftChars="0" w:right="0" w:rightChars="0"/>
        <w:jc w:val="right"/>
        <w:textAlignment w:val="auto"/>
        <w:rPr>
          <w:rFonts w:hint="eastAsia" w:ascii="仿宋" w:hAnsi="仿宋" w:eastAsia="仿宋" w:cs="仿宋"/>
          <w:color w:val="000000"/>
          <w:spacing w:val="-6"/>
          <w:sz w:val="21"/>
          <w:szCs w:val="21"/>
          <w:highlight w:val="none"/>
        </w:rPr>
      </w:pPr>
      <w:r>
        <w:rPr>
          <w:rFonts w:hint="eastAsia" w:ascii="仿宋" w:hAnsi="仿宋" w:eastAsia="仿宋" w:cs="仿宋"/>
          <w:color w:val="000000"/>
          <w:spacing w:val="-6"/>
          <w:sz w:val="21"/>
          <w:szCs w:val="21"/>
          <w:highlight w:val="none"/>
        </w:rPr>
        <w:t>浙财采确</w:t>
      </w:r>
      <w:r>
        <w:rPr>
          <w:rFonts w:hint="eastAsia" w:ascii="仿宋" w:hAnsi="仿宋" w:eastAsia="仿宋" w:cs="仿宋"/>
          <w:color w:val="000000"/>
          <w:spacing w:val="-6"/>
          <w:sz w:val="21"/>
          <w:szCs w:val="21"/>
          <w:highlight w:val="none"/>
          <w:lang w:eastAsia="zh-CN"/>
        </w:rPr>
        <w:t>[2022]</w:t>
      </w:r>
      <w:r>
        <w:rPr>
          <w:rFonts w:hint="eastAsia" w:ascii="仿宋" w:hAnsi="仿宋" w:eastAsia="仿宋" w:cs="仿宋"/>
          <w:color w:val="000000"/>
          <w:spacing w:val="-6"/>
          <w:sz w:val="21"/>
          <w:szCs w:val="21"/>
          <w:highlight w:val="none"/>
          <w:lang w:val="en-US" w:eastAsia="zh-CN"/>
        </w:rPr>
        <w:t>XXXXX</w:t>
      </w:r>
      <w:r>
        <w:rPr>
          <w:rFonts w:hint="eastAsia" w:ascii="仿宋" w:hAnsi="仿宋" w:eastAsia="仿宋" w:cs="仿宋"/>
          <w:color w:val="000000"/>
          <w:spacing w:val="-6"/>
          <w:sz w:val="21"/>
          <w:szCs w:val="21"/>
          <w:highlight w:val="none"/>
          <w:lang w:eastAsia="zh-CN"/>
        </w:rPr>
        <w:t>号（</w:t>
      </w:r>
      <w:r>
        <w:rPr>
          <w:rFonts w:hint="eastAsia" w:ascii="仿宋" w:hAnsi="仿宋" w:eastAsia="仿宋" w:cs="仿宋"/>
          <w:color w:val="000000"/>
          <w:spacing w:val="-6"/>
          <w:sz w:val="21"/>
          <w:szCs w:val="21"/>
          <w:highlight w:val="none"/>
          <w:lang w:val="en-US" w:eastAsia="zh-CN"/>
        </w:rPr>
        <w:t>根据标项对应确认书号修改</w:t>
      </w:r>
      <w:r>
        <w:rPr>
          <w:rFonts w:hint="eastAsia" w:ascii="仿宋" w:hAnsi="仿宋" w:eastAsia="仿宋" w:cs="仿宋"/>
          <w:color w:val="000000"/>
          <w:spacing w:val="-6"/>
          <w:sz w:val="21"/>
          <w:szCs w:val="21"/>
          <w:highlight w:val="none"/>
          <w:lang w:eastAsia="zh-CN"/>
        </w:rPr>
        <w:t>）</w:t>
      </w:r>
    </w:p>
    <w:p>
      <w:pPr>
        <w:keepNext w:val="0"/>
        <w:keepLines w:val="0"/>
        <w:pageBreakBefore w:val="0"/>
        <w:widowControl w:val="0"/>
        <w:kinsoku/>
        <w:wordWrap/>
        <w:overflowPunct/>
        <w:topLinePunct w:val="0"/>
        <w:autoSpaceDE/>
        <w:autoSpaceDN/>
        <w:bidi w:val="0"/>
        <w:adjustRightInd/>
        <w:spacing w:line="288" w:lineRule="auto"/>
        <w:ind w:left="0" w:leftChars="0" w:right="0" w:rightChars="0"/>
        <w:textAlignment w:val="auto"/>
        <w:rPr>
          <w:rFonts w:hint="eastAsia" w:ascii="仿宋" w:hAnsi="仿宋" w:eastAsia="仿宋" w:cs="仿宋"/>
          <w:b/>
          <w:spacing w:val="-6"/>
          <w:sz w:val="21"/>
          <w:szCs w:val="21"/>
          <w:highlight w:val="none"/>
        </w:rPr>
      </w:pPr>
      <w:r>
        <w:rPr>
          <w:rFonts w:hint="eastAsia" w:ascii="仿宋" w:hAnsi="仿宋" w:eastAsia="仿宋" w:cs="仿宋"/>
          <w:b/>
          <w:spacing w:val="-6"/>
          <w:sz w:val="21"/>
          <w:szCs w:val="21"/>
          <w:highlight w:val="none"/>
        </w:rPr>
        <w:t>甲方（需方）：</w:t>
      </w:r>
      <w:r>
        <w:rPr>
          <w:rFonts w:hint="eastAsia" w:ascii="仿宋" w:hAnsi="仿宋" w:eastAsia="仿宋" w:cs="仿宋"/>
          <w:spacing w:val="-6"/>
          <w:sz w:val="21"/>
          <w:szCs w:val="21"/>
          <w:highlight w:val="none"/>
        </w:rPr>
        <w:t>浙江理工大学</w:t>
      </w:r>
    </w:p>
    <w:p>
      <w:pPr>
        <w:keepNext w:val="0"/>
        <w:keepLines w:val="0"/>
        <w:pageBreakBefore w:val="0"/>
        <w:widowControl w:val="0"/>
        <w:kinsoku/>
        <w:wordWrap/>
        <w:overflowPunct/>
        <w:topLinePunct w:val="0"/>
        <w:autoSpaceDE/>
        <w:autoSpaceDN/>
        <w:bidi w:val="0"/>
        <w:adjustRightInd/>
        <w:spacing w:line="288" w:lineRule="auto"/>
        <w:ind w:left="0" w:leftChars="0" w:right="0" w:rightChars="0"/>
        <w:textAlignment w:val="auto"/>
        <w:rPr>
          <w:rFonts w:hint="eastAsia" w:ascii="仿宋" w:hAnsi="仿宋" w:eastAsia="仿宋" w:cs="仿宋"/>
          <w:b/>
          <w:spacing w:val="-6"/>
          <w:sz w:val="21"/>
          <w:szCs w:val="21"/>
          <w:highlight w:val="none"/>
        </w:rPr>
      </w:pPr>
      <w:r>
        <w:rPr>
          <w:rFonts w:hint="eastAsia" w:ascii="仿宋" w:hAnsi="仿宋" w:eastAsia="仿宋" w:cs="仿宋"/>
          <w:b/>
          <w:spacing w:val="-6"/>
          <w:sz w:val="21"/>
          <w:szCs w:val="21"/>
          <w:highlight w:val="none"/>
        </w:rPr>
        <w:t>乙方（供方）：</w:t>
      </w:r>
    </w:p>
    <w:p>
      <w:pPr>
        <w:keepNext w:val="0"/>
        <w:keepLines w:val="0"/>
        <w:pageBreakBefore w:val="0"/>
        <w:widowControl w:val="0"/>
        <w:kinsoku/>
        <w:wordWrap/>
        <w:overflowPunct/>
        <w:topLinePunct w:val="0"/>
        <w:autoSpaceDE/>
        <w:autoSpaceDN/>
        <w:bidi w:val="0"/>
        <w:adjustRightInd/>
        <w:spacing w:line="288" w:lineRule="auto"/>
        <w:ind w:left="0" w:leftChars="0" w:right="0" w:rightChars="0"/>
        <w:textAlignment w:val="auto"/>
        <w:rPr>
          <w:rFonts w:hint="eastAsia" w:ascii="仿宋" w:hAnsi="仿宋" w:eastAsia="仿宋" w:cs="仿宋"/>
          <w:b/>
          <w:spacing w:val="-6"/>
          <w:sz w:val="21"/>
          <w:szCs w:val="21"/>
          <w:highlight w:val="none"/>
        </w:rPr>
      </w:pPr>
      <w:r>
        <w:rPr>
          <w:rFonts w:hint="eastAsia" w:ascii="仿宋" w:hAnsi="仿宋" w:eastAsia="仿宋" w:cs="仿宋"/>
          <w:b/>
          <w:spacing w:val="-6"/>
          <w:sz w:val="21"/>
          <w:szCs w:val="21"/>
          <w:highlight w:val="none"/>
        </w:rPr>
        <w:t>采购代理机构：</w:t>
      </w:r>
      <w:r>
        <w:rPr>
          <w:rFonts w:hint="eastAsia" w:ascii="仿宋" w:hAnsi="仿宋" w:eastAsia="仿宋" w:cs="仿宋"/>
          <w:spacing w:val="-6"/>
          <w:sz w:val="21"/>
          <w:szCs w:val="21"/>
          <w:highlight w:val="none"/>
        </w:rPr>
        <w:t>浙江求是招标代理有限公司</w:t>
      </w:r>
    </w:p>
    <w:p>
      <w:pPr>
        <w:keepNext w:val="0"/>
        <w:keepLines w:val="0"/>
        <w:pageBreakBefore w:val="0"/>
        <w:widowControl w:val="0"/>
        <w:kinsoku/>
        <w:wordWrap/>
        <w:overflowPunct/>
        <w:topLinePunct w:val="0"/>
        <w:autoSpaceDE/>
        <w:autoSpaceDN/>
        <w:bidi w:val="0"/>
        <w:adjustRightInd/>
        <w:spacing w:line="288" w:lineRule="auto"/>
        <w:ind w:left="0" w:leftChars="0" w:right="0" w:rightChars="0" w:firstLine="396" w:firstLineChars="200"/>
        <w:textAlignment w:val="auto"/>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为保护供、需双方的合法权益，根据《中华人民共和国政府采购法》《中华人民共和国民法典》等相关法律法规，浙江理工大学特委托浙江求是招标代理有限公司经评审，确定</w:t>
      </w:r>
      <w:r>
        <w:rPr>
          <w:rFonts w:hint="eastAsia" w:ascii="仿宋" w:hAnsi="仿宋" w:eastAsia="仿宋" w:cs="仿宋"/>
          <w:spacing w:val="-6"/>
          <w:sz w:val="21"/>
          <w:szCs w:val="21"/>
          <w:highlight w:val="none"/>
          <w:u w:val="single"/>
        </w:rPr>
        <w:t xml:space="preserve">                 </w:t>
      </w:r>
      <w:r>
        <w:rPr>
          <w:rFonts w:hint="eastAsia" w:ascii="仿宋" w:hAnsi="仿宋" w:eastAsia="仿宋" w:cs="仿宋"/>
          <w:spacing w:val="-6"/>
          <w:sz w:val="21"/>
          <w:szCs w:val="21"/>
          <w:highlight w:val="none"/>
        </w:rPr>
        <w:t>为项目编号</w:t>
      </w:r>
      <w:r>
        <w:rPr>
          <w:rFonts w:hint="eastAsia" w:ascii="仿宋" w:hAnsi="仿宋" w:eastAsia="仿宋" w:cs="仿宋"/>
          <w:spacing w:val="-6"/>
          <w:sz w:val="21"/>
          <w:szCs w:val="21"/>
          <w:highlight w:val="none"/>
          <w:lang w:eastAsia="zh-CN"/>
        </w:rPr>
        <w:t>QSZB-Z(F)-H22314(DY)</w:t>
      </w:r>
      <w:r>
        <w:rPr>
          <w:rFonts w:hint="eastAsia" w:ascii="仿宋" w:hAnsi="仿宋" w:eastAsia="仿宋" w:cs="仿宋"/>
          <w:spacing w:val="-6"/>
          <w:sz w:val="21"/>
          <w:szCs w:val="21"/>
          <w:highlight w:val="none"/>
          <w:lang w:val="en-US" w:eastAsia="zh-CN"/>
        </w:rPr>
        <w:t>标项</w:t>
      </w:r>
      <w:r>
        <w:rPr>
          <w:rFonts w:hint="eastAsia" w:ascii="仿宋" w:hAnsi="仿宋" w:eastAsia="仿宋" w:cs="仿宋"/>
          <w:spacing w:val="-6"/>
          <w:sz w:val="21"/>
          <w:szCs w:val="21"/>
          <w:highlight w:val="none"/>
          <w:u w:val="single"/>
          <w:lang w:val="en-US" w:eastAsia="zh-CN"/>
        </w:rPr>
        <w:t xml:space="preserve">   </w:t>
      </w:r>
      <w:r>
        <w:rPr>
          <w:rFonts w:hint="eastAsia" w:ascii="仿宋" w:hAnsi="仿宋" w:eastAsia="仿宋" w:cs="仿宋"/>
          <w:spacing w:val="-6"/>
          <w:sz w:val="21"/>
          <w:szCs w:val="21"/>
          <w:highlight w:val="none"/>
        </w:rPr>
        <w:t>的</w:t>
      </w:r>
      <w:r>
        <w:rPr>
          <w:rFonts w:hint="eastAsia" w:ascii="仿宋" w:hAnsi="仿宋" w:eastAsia="仿宋" w:cs="仿宋"/>
          <w:spacing w:val="-6"/>
          <w:sz w:val="21"/>
          <w:szCs w:val="21"/>
          <w:highlight w:val="none"/>
          <w:lang w:eastAsia="zh-CN"/>
        </w:rPr>
        <w:t>成交供应商</w:t>
      </w:r>
      <w:r>
        <w:rPr>
          <w:rFonts w:hint="eastAsia" w:ascii="仿宋" w:hAnsi="仿宋" w:eastAsia="仿宋" w:cs="仿宋"/>
          <w:spacing w:val="-6"/>
          <w:sz w:val="21"/>
          <w:szCs w:val="21"/>
          <w:highlight w:val="none"/>
        </w:rPr>
        <w:t>。</w:t>
      </w:r>
      <w:r>
        <w:rPr>
          <w:rFonts w:hint="eastAsia" w:ascii="仿宋" w:hAnsi="仿宋" w:eastAsia="仿宋" w:cs="仿宋"/>
          <w:color w:val="000000"/>
          <w:spacing w:val="-6"/>
          <w:sz w:val="21"/>
          <w:szCs w:val="21"/>
          <w:highlight w:val="none"/>
        </w:rPr>
        <w:t>本合同为中小企业预留合同。</w:t>
      </w:r>
      <w:r>
        <w:rPr>
          <w:rFonts w:hint="eastAsia" w:ascii="仿宋" w:hAnsi="仿宋" w:eastAsia="仿宋" w:cs="仿宋"/>
          <w:spacing w:val="-6"/>
          <w:sz w:val="21"/>
          <w:szCs w:val="21"/>
          <w:highlight w:val="none"/>
        </w:rPr>
        <w:t>经甲、乙双方协商达成以下协议：</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rPr>
        <w:t>一、</w:t>
      </w:r>
      <w:r>
        <w:rPr>
          <w:rFonts w:hint="eastAsia" w:ascii="仿宋" w:hAnsi="仿宋" w:eastAsia="仿宋" w:cs="仿宋"/>
          <w:b/>
          <w:bCs/>
          <w:szCs w:val="21"/>
          <w:lang w:val="en-US" w:eastAsia="zh-CN"/>
        </w:rPr>
        <w:t>合同</w:t>
      </w:r>
      <w:r>
        <w:rPr>
          <w:rFonts w:hint="eastAsia" w:ascii="仿宋" w:hAnsi="仿宋" w:eastAsia="仿宋" w:cs="仿宋"/>
          <w:b/>
          <w:bCs/>
          <w:szCs w:val="21"/>
        </w:rPr>
        <w:t>内容</w:t>
      </w:r>
    </w:p>
    <w:tbl>
      <w:tblPr>
        <w:tblStyle w:val="26"/>
        <w:tblW w:w="4994" w:type="pct"/>
        <w:jc w:val="center"/>
        <w:tblLayout w:type="autofit"/>
        <w:tblCellMar>
          <w:top w:w="0" w:type="dxa"/>
          <w:left w:w="108" w:type="dxa"/>
          <w:bottom w:w="0" w:type="dxa"/>
          <w:right w:w="108" w:type="dxa"/>
        </w:tblCellMar>
      </w:tblPr>
      <w:tblGrid>
        <w:gridCol w:w="673"/>
        <w:gridCol w:w="1967"/>
        <w:gridCol w:w="3714"/>
        <w:gridCol w:w="3262"/>
      </w:tblGrid>
      <w:tr>
        <w:tblPrEx>
          <w:tblCellMar>
            <w:top w:w="0" w:type="dxa"/>
            <w:left w:w="108" w:type="dxa"/>
            <w:bottom w:w="0" w:type="dxa"/>
            <w:right w:w="108" w:type="dxa"/>
          </w:tblCellMar>
        </w:tblPrEx>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采购内容</w:t>
            </w: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要求</w:t>
            </w: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合同金额</w:t>
            </w:r>
          </w:p>
        </w:tc>
      </w:tr>
      <w:tr>
        <w:tblPrEx>
          <w:tblCellMar>
            <w:top w:w="0" w:type="dxa"/>
            <w:left w:w="108" w:type="dxa"/>
            <w:bottom w:w="0" w:type="dxa"/>
            <w:right w:w="108" w:type="dxa"/>
          </w:tblCellMar>
        </w:tblPrEx>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rPr>
            </w:pP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1.使用期限：</w:t>
            </w:r>
          </w:p>
          <w:p>
            <w:pPr>
              <w:ind w:left="0" w:leftChars="0" w:right="0" w:rightChars="0" w:firstLine="0" w:firstLineChars="0"/>
              <w:jc w:val="both"/>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2.供货方式：</w:t>
            </w: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both"/>
              <w:rPr>
                <w:rFonts w:hint="default" w:ascii="仿宋" w:hAnsi="仿宋" w:eastAsia="仿宋" w:cs="仿宋"/>
                <w:b w:val="0"/>
                <w:bCs w:val="0"/>
                <w:sz w:val="21"/>
                <w:szCs w:val="21"/>
                <w:lang w:val="en-US" w:eastAsia="zh-CN"/>
              </w:rPr>
            </w:pPr>
          </w:p>
        </w:tc>
      </w:tr>
      <w:tr>
        <w:tblPrEx>
          <w:tblCellMar>
            <w:top w:w="0" w:type="dxa"/>
            <w:left w:w="108" w:type="dxa"/>
            <w:bottom w:w="0" w:type="dxa"/>
            <w:right w:w="108" w:type="dxa"/>
          </w:tblCellMar>
        </w:tblPrEx>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rPr>
            </w:pP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r>
      <w:tr>
        <w:tblPrEx>
          <w:tblCellMar>
            <w:top w:w="0" w:type="dxa"/>
            <w:left w:w="108" w:type="dxa"/>
            <w:bottom w:w="0" w:type="dxa"/>
            <w:right w:w="108" w:type="dxa"/>
          </w:tblCellMar>
        </w:tblPrEx>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rPr>
            </w:pP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r>
      <w:tr>
        <w:tblPrEx>
          <w:tblCellMar>
            <w:top w:w="0" w:type="dxa"/>
            <w:left w:w="108" w:type="dxa"/>
            <w:bottom w:w="0" w:type="dxa"/>
            <w:right w:w="108" w:type="dxa"/>
          </w:tblCellMar>
        </w:tblPrEx>
        <w:trPr>
          <w:trHeight w:val="340" w:hRule="atLeast"/>
          <w:tblHeader/>
          <w:jc w:val="center"/>
        </w:trPr>
        <w:tc>
          <w:tcPr>
            <w:tcW w:w="350"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023"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rPr>
            </w:pPr>
          </w:p>
        </w:tc>
        <w:tc>
          <w:tcPr>
            <w:tcW w:w="1931" w:type="pct"/>
            <w:tcBorders>
              <w:top w:val="single" w:color="auto" w:sz="4" w:space="0"/>
              <w:left w:val="nil"/>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c>
          <w:tcPr>
            <w:tcW w:w="1694" w:type="pct"/>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center"/>
              <w:rPr>
                <w:rFonts w:hint="eastAsia" w:ascii="仿宋" w:hAnsi="仿宋" w:eastAsia="仿宋" w:cs="仿宋"/>
                <w:b w:val="0"/>
                <w:bCs w:val="0"/>
                <w:sz w:val="21"/>
                <w:szCs w:val="21"/>
                <w:lang w:val="en-US" w:eastAsia="zh-CN"/>
              </w:rPr>
            </w:pPr>
          </w:p>
        </w:tc>
      </w:tr>
      <w:tr>
        <w:tblPrEx>
          <w:tblCellMar>
            <w:top w:w="0" w:type="dxa"/>
            <w:left w:w="108" w:type="dxa"/>
            <w:bottom w:w="0" w:type="dxa"/>
            <w:right w:w="108" w:type="dxa"/>
          </w:tblCellMar>
        </w:tblPrEx>
        <w:trPr>
          <w:trHeight w:val="340" w:hRule="atLeast"/>
          <w:tblHeader/>
          <w:jc w:val="center"/>
        </w:trPr>
        <w:tc>
          <w:tcPr>
            <w:tcW w:w="5000" w:type="pct"/>
            <w:gridSpan w:val="4"/>
            <w:tcBorders>
              <w:top w:val="single" w:color="auto" w:sz="4" w:space="0"/>
              <w:left w:val="single" w:color="auto" w:sz="4" w:space="0"/>
              <w:bottom w:val="single" w:color="auto" w:sz="4" w:space="0"/>
              <w:right w:val="single" w:color="auto" w:sz="4" w:space="0"/>
            </w:tcBorders>
            <w:shd w:val="clear" w:color="000000" w:fill="auto"/>
            <w:vAlign w:val="center"/>
          </w:tcPr>
          <w:p>
            <w:pPr>
              <w:ind w:left="0" w:leftChars="0" w:right="0" w:rightChars="0" w:firstLine="0" w:firstLineChars="0"/>
              <w:jc w:val="both"/>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合同总价（人民币大写）：</w:t>
            </w:r>
          </w:p>
        </w:tc>
      </w:tr>
    </w:tbl>
    <w:p>
      <w:pPr>
        <w:spacing w:line="288" w:lineRule="auto"/>
        <w:ind w:firstLine="422" w:firstLineChars="200"/>
        <w:rPr>
          <w:rFonts w:hint="eastAsia" w:ascii="仿宋" w:hAnsi="仿宋" w:eastAsia="仿宋" w:cs="仿宋"/>
          <w:b/>
          <w:bCs/>
          <w:szCs w:val="21"/>
        </w:rPr>
      </w:pPr>
    </w:p>
    <w:p>
      <w:pPr>
        <w:spacing w:line="288" w:lineRule="auto"/>
        <w:ind w:firstLine="422" w:firstLineChars="200"/>
        <w:rPr>
          <w:rFonts w:hint="eastAsia" w:ascii="仿宋" w:hAnsi="仿宋" w:eastAsia="仿宋" w:cs="仿宋"/>
          <w:b/>
          <w:bCs/>
          <w:szCs w:val="21"/>
          <w:lang w:val="en-US" w:eastAsia="zh-CN"/>
        </w:rPr>
      </w:pPr>
      <w:r>
        <w:rPr>
          <w:rFonts w:hint="eastAsia" w:ascii="仿宋" w:hAnsi="仿宋" w:eastAsia="仿宋" w:cs="仿宋"/>
          <w:b/>
          <w:bCs/>
          <w:szCs w:val="21"/>
          <w:lang w:val="en-US" w:eastAsia="zh-CN"/>
        </w:rPr>
        <w:t>二、</w:t>
      </w:r>
      <w:r>
        <w:rPr>
          <w:rFonts w:hint="eastAsia" w:ascii="仿宋" w:hAnsi="仿宋" w:eastAsia="仿宋" w:cs="仿宋"/>
          <w:b/>
          <w:bCs/>
          <w:szCs w:val="21"/>
        </w:rPr>
        <w:t>服务</w:t>
      </w:r>
      <w:r>
        <w:rPr>
          <w:rFonts w:hint="eastAsia" w:ascii="仿宋" w:hAnsi="仿宋" w:eastAsia="仿宋" w:cs="仿宋"/>
          <w:b/>
          <w:bCs/>
          <w:szCs w:val="21"/>
          <w:lang w:val="en-US" w:eastAsia="zh-CN"/>
        </w:rPr>
        <w:t>内容</w:t>
      </w:r>
    </w:p>
    <w:p>
      <w:pPr>
        <w:spacing w:line="288" w:lineRule="auto"/>
        <w:ind w:firstLine="420" w:firstLineChars="200"/>
        <w:rPr>
          <w:rFonts w:hint="default" w:ascii="仿宋" w:hAnsi="仿宋" w:eastAsia="仿宋" w:cs="仿宋"/>
          <w:szCs w:val="21"/>
          <w:lang w:val="en-US" w:eastAsia="zh-CN"/>
        </w:rPr>
      </w:pPr>
      <w:r>
        <w:rPr>
          <w:rFonts w:hint="eastAsia" w:ascii="仿宋" w:hAnsi="仿宋" w:eastAsia="仿宋" w:cs="仿宋"/>
          <w:szCs w:val="21"/>
          <w:lang w:val="en-US" w:eastAsia="zh-CN"/>
        </w:rPr>
        <w:t>1.交付时间：自合同签订生效之日起30日内。</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lang w:eastAsia="zh-CN"/>
        </w:rPr>
        <w:t>免费维护期：</w:t>
      </w:r>
      <w:r>
        <w:rPr>
          <w:rFonts w:hint="eastAsia" w:ascii="仿宋" w:hAnsi="仿宋" w:eastAsia="仿宋" w:cs="仿宋"/>
          <w:szCs w:val="21"/>
        </w:rPr>
        <w:t>1年</w:t>
      </w:r>
      <w:r>
        <w:rPr>
          <w:rFonts w:hint="eastAsia" w:ascii="仿宋" w:hAnsi="仿宋" w:eastAsia="仿宋" w:cs="仿宋"/>
          <w:szCs w:val="21"/>
          <w:lang w:eastAsia="zh-CN"/>
        </w:rPr>
        <w:t>（经验收合格后开始计算）。</w:t>
      </w:r>
    </w:p>
    <w:p>
      <w:pPr>
        <w:spacing w:line="288" w:lineRule="auto"/>
        <w:ind w:firstLine="420" w:firstLineChars="200"/>
        <w:rPr>
          <w:rFonts w:hint="default" w:ascii="仿宋" w:hAnsi="仿宋" w:eastAsia="仿宋" w:cs="仿宋"/>
          <w:szCs w:val="21"/>
          <w:lang w:val="en-US" w:eastAsia="zh-CN"/>
        </w:rPr>
      </w:pPr>
      <w:r>
        <w:rPr>
          <w:rFonts w:hint="eastAsia" w:ascii="仿宋" w:hAnsi="仿宋" w:eastAsia="仿宋" w:cs="仿宋"/>
          <w:szCs w:val="21"/>
          <w:lang w:val="en-US" w:eastAsia="zh-CN"/>
        </w:rPr>
        <w:t>3.服务要求</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rPr>
        <w:t>1）乙方应对数字资源内容及其版权承担责任，甲方对所购产品拥有相应的使用权利；</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rPr>
        <w:t>2）乙方应保证镜像数据的及时性，免费提供6个月一次的数据库数据更新服务，应保证本地镜像的数据与主网站数据时差不超过7*24小时。乙方须每月回访一次，了解甲方使用情况并解答疑难问题，负责数据库产品使用期内的免费维护；</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3）乙方负责向甲方提供网络、电话及Email支持服务，响应时间不超过6小时，以保证数据库产品的正常使用；若远程支持无法解决问题的，乙方须承诺24小时内上门服务、48</w:t>
      </w:r>
      <w:r>
        <w:rPr>
          <w:rFonts w:hint="eastAsia" w:ascii="仿宋" w:hAnsi="仿宋" w:eastAsia="仿宋" w:cs="仿宋"/>
          <w:szCs w:val="21"/>
          <w:lang w:val="en-US" w:eastAsia="zh-CN"/>
        </w:rPr>
        <w:t>小时</w:t>
      </w:r>
      <w:r>
        <w:rPr>
          <w:rFonts w:hint="eastAsia" w:ascii="仿宋" w:hAnsi="仿宋" w:eastAsia="仿宋" w:cs="仿宋"/>
          <w:szCs w:val="21"/>
        </w:rPr>
        <w:t>内解决</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4</w:t>
      </w:r>
      <w:r>
        <w:rPr>
          <w:rFonts w:hint="eastAsia" w:ascii="仿宋" w:hAnsi="仿宋" w:eastAsia="仿宋" w:cs="仿宋"/>
          <w:szCs w:val="21"/>
          <w:lang w:eastAsia="zh-CN"/>
        </w:rPr>
        <w:t>）</w:t>
      </w:r>
      <w:r>
        <w:rPr>
          <w:rFonts w:hint="eastAsia" w:ascii="仿宋" w:hAnsi="仿宋" w:eastAsia="仿宋" w:cs="仿宋"/>
          <w:szCs w:val="21"/>
        </w:rPr>
        <w:t>在使用过程中因数据库系统本身原因导致的异常和错误，乙方须提供免费修正和维护，并在来年数据库的价格上给</w:t>
      </w:r>
      <w:r>
        <w:rPr>
          <w:rFonts w:hint="eastAsia" w:ascii="仿宋" w:hAnsi="仿宋" w:eastAsia="仿宋" w:cs="仿宋"/>
          <w:szCs w:val="21"/>
          <w:lang w:val="en-US" w:eastAsia="zh-CN"/>
        </w:rPr>
        <w:t>甲方</w:t>
      </w:r>
      <w:r>
        <w:rPr>
          <w:rFonts w:hint="eastAsia" w:ascii="仿宋" w:hAnsi="仿宋" w:eastAsia="仿宋" w:cs="仿宋"/>
          <w:szCs w:val="21"/>
        </w:rPr>
        <w:t>予补偿。因非系统原因造成的异常与错误，乙方须根据情况尽可能地为甲方提供帮助</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5</w:t>
      </w:r>
      <w:r>
        <w:rPr>
          <w:rFonts w:hint="eastAsia" w:ascii="仿宋" w:hAnsi="仿宋" w:eastAsia="仿宋" w:cs="仿宋"/>
          <w:szCs w:val="21"/>
          <w:lang w:eastAsia="zh-CN"/>
        </w:rPr>
        <w:t>）</w:t>
      </w:r>
      <w:r>
        <w:rPr>
          <w:rFonts w:hint="eastAsia" w:ascii="仿宋" w:hAnsi="仿宋" w:eastAsia="仿宋" w:cs="仿宋"/>
          <w:szCs w:val="21"/>
        </w:rPr>
        <w:t>乙方应负责向甲方提供所购数据库产品自行安装解决方案、安装程序和数据内容介质，以保证其对甲方所购资源的长久使用权</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6</w:t>
      </w:r>
      <w:r>
        <w:rPr>
          <w:rFonts w:hint="eastAsia" w:ascii="仿宋" w:hAnsi="仿宋" w:eastAsia="仿宋" w:cs="仿宋"/>
          <w:szCs w:val="21"/>
          <w:lang w:eastAsia="zh-CN"/>
        </w:rPr>
        <w:t>）</w:t>
      </w:r>
      <w:r>
        <w:rPr>
          <w:rFonts w:hint="eastAsia" w:ascii="仿宋" w:hAnsi="仿宋" w:eastAsia="仿宋" w:cs="仿宋"/>
          <w:szCs w:val="21"/>
        </w:rPr>
        <w:t>乙方应保障甲方所购数据库产品在使用期内的完整性，未经甲方许可，不得擅自改变甲方所购数据的服务模式</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7</w:t>
      </w:r>
      <w:r>
        <w:rPr>
          <w:rFonts w:hint="eastAsia" w:ascii="仿宋" w:hAnsi="仿宋" w:eastAsia="仿宋" w:cs="仿宋"/>
          <w:szCs w:val="21"/>
          <w:lang w:eastAsia="zh-CN"/>
        </w:rPr>
        <w:t>）</w:t>
      </w:r>
      <w:r>
        <w:rPr>
          <w:rFonts w:hint="eastAsia" w:ascii="仿宋" w:hAnsi="仿宋" w:eastAsia="仿宋" w:cs="仿宋"/>
          <w:szCs w:val="21"/>
        </w:rPr>
        <w:t>乙方须定时向甲方通报数据库产品开发进展情况、宣传计划和资料</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8）针对实际操作过程中出现的问题和分歧，或其他未尽事宜</w:t>
      </w:r>
      <w:r>
        <w:rPr>
          <w:rFonts w:hint="eastAsia" w:ascii="仿宋" w:hAnsi="仿宋" w:eastAsia="仿宋" w:cs="仿宋"/>
          <w:szCs w:val="21"/>
          <w:lang w:eastAsia="zh-CN"/>
        </w:rPr>
        <w:t>，</w:t>
      </w:r>
      <w:r>
        <w:rPr>
          <w:rFonts w:hint="eastAsia" w:ascii="仿宋" w:hAnsi="仿宋" w:eastAsia="仿宋" w:cs="仿宋"/>
          <w:szCs w:val="21"/>
        </w:rPr>
        <w:t>按甲方要求协商解决</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rPr>
        <w:t>9</w:t>
      </w:r>
      <w:r>
        <w:rPr>
          <w:rFonts w:hint="eastAsia" w:ascii="仿宋" w:hAnsi="仿宋" w:eastAsia="仿宋" w:cs="仿宋"/>
          <w:szCs w:val="21"/>
          <w:lang w:eastAsia="zh-CN"/>
        </w:rPr>
        <w:t>）</w:t>
      </w:r>
      <w:r>
        <w:rPr>
          <w:rFonts w:hint="eastAsia" w:ascii="仿宋" w:hAnsi="仿宋" w:eastAsia="仿宋" w:cs="仿宋"/>
          <w:szCs w:val="21"/>
        </w:rPr>
        <w:t>乙方应每月提供甲方的数字资源利用情况统计表。</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培训</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eastAsia="zh-CN"/>
        </w:rPr>
        <w:t>）</w:t>
      </w:r>
      <w:r>
        <w:rPr>
          <w:rFonts w:hint="eastAsia" w:ascii="仿宋" w:hAnsi="仿宋" w:eastAsia="仿宋" w:cs="仿宋"/>
          <w:szCs w:val="21"/>
        </w:rPr>
        <w:t>培训支持</w:t>
      </w:r>
      <w:r>
        <w:rPr>
          <w:rFonts w:hint="eastAsia" w:ascii="仿宋" w:hAnsi="仿宋" w:eastAsia="仿宋" w:cs="仿宋"/>
          <w:szCs w:val="21"/>
          <w:lang w:eastAsia="zh-CN"/>
        </w:rPr>
        <w:t>：</w:t>
      </w:r>
      <w:r>
        <w:rPr>
          <w:rFonts w:hint="eastAsia" w:ascii="仿宋" w:hAnsi="仿宋" w:eastAsia="仿宋" w:cs="仿宋"/>
          <w:szCs w:val="21"/>
        </w:rPr>
        <w:t>数据库资源内容、检索平台、检索技巧使用培训，系统地提供在线培课程，及时满足不同层次的科研</w:t>
      </w:r>
      <w:r>
        <w:rPr>
          <w:rFonts w:hint="eastAsia" w:ascii="仿宋" w:hAnsi="仿宋" w:eastAsia="仿宋" w:cs="仿宋"/>
          <w:szCs w:val="21"/>
          <w:lang w:val="en-US" w:eastAsia="zh-CN"/>
        </w:rPr>
        <w:t>教学</w:t>
      </w:r>
      <w:r>
        <w:rPr>
          <w:rFonts w:hint="eastAsia" w:ascii="仿宋" w:hAnsi="仿宋" w:eastAsia="仿宋" w:cs="仿宋"/>
          <w:szCs w:val="21"/>
        </w:rPr>
        <w:t>服务需求</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rPr>
        <w:t>2）培训方式</w:t>
      </w:r>
      <w:r>
        <w:rPr>
          <w:rFonts w:hint="eastAsia" w:ascii="仿宋" w:hAnsi="仿宋" w:eastAsia="仿宋" w:cs="仿宋"/>
          <w:szCs w:val="21"/>
          <w:lang w:eastAsia="zh-CN"/>
        </w:rPr>
        <w:t>：</w:t>
      </w:r>
      <w:r>
        <w:rPr>
          <w:rFonts w:hint="eastAsia" w:ascii="仿宋" w:hAnsi="仿宋" w:eastAsia="仿宋" w:cs="仿宋"/>
          <w:szCs w:val="21"/>
        </w:rPr>
        <w:t>免费提供不少于一次数据库使用和技术的培训，包括上门培训、在线培训。</w:t>
      </w:r>
    </w:p>
    <w:p>
      <w:pPr>
        <w:spacing w:line="288" w:lineRule="auto"/>
        <w:ind w:firstLine="420" w:firstLineChars="200"/>
        <w:rPr>
          <w:rFonts w:hint="eastAsia" w:ascii="仿宋" w:hAnsi="仿宋" w:eastAsia="仿宋" w:cs="仿宋"/>
          <w:szCs w:val="21"/>
        </w:rPr>
      </w:pPr>
      <w:r>
        <w:rPr>
          <w:rFonts w:hint="eastAsia" w:ascii="仿宋" w:hAnsi="仿宋" w:eastAsia="仿宋" w:cs="仿宋"/>
          <w:szCs w:val="21"/>
          <w:lang w:val="en-US" w:eastAsia="zh-CN"/>
        </w:rPr>
        <w:t>5.</w:t>
      </w:r>
      <w:r>
        <w:rPr>
          <w:rFonts w:hint="eastAsia" w:ascii="仿宋" w:hAnsi="仿宋" w:eastAsia="仿宋" w:cs="仿宋"/>
          <w:szCs w:val="21"/>
        </w:rPr>
        <w:t>售后服务</w:t>
      </w:r>
    </w:p>
    <w:p>
      <w:pPr>
        <w:spacing w:line="288" w:lineRule="auto"/>
        <w:ind w:firstLine="420" w:firstLineChars="200"/>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eastAsia="zh-CN"/>
        </w:rPr>
        <w:t>）</w:t>
      </w:r>
      <w:r>
        <w:rPr>
          <w:rFonts w:hint="eastAsia" w:ascii="仿宋" w:hAnsi="仿宋" w:eastAsia="仿宋" w:cs="仿宋"/>
          <w:szCs w:val="21"/>
        </w:rPr>
        <w:t>每年到学校进行宣传，每年走访客户，及时收集客户的反馈，完善产品和服务</w:t>
      </w:r>
      <w:r>
        <w:rPr>
          <w:rFonts w:hint="eastAsia" w:ascii="仿宋" w:hAnsi="仿宋" w:eastAsia="仿宋" w:cs="仿宋"/>
          <w:szCs w:val="21"/>
          <w:lang w:eastAsia="zh-CN"/>
        </w:rPr>
        <w:t>；</w:t>
      </w:r>
    </w:p>
    <w:p>
      <w:pPr>
        <w:spacing w:line="288" w:lineRule="auto"/>
        <w:ind w:firstLine="420" w:firstLineChars="200"/>
        <w:rPr>
          <w:rFonts w:hint="eastAsia" w:ascii="仿宋" w:hAnsi="仿宋" w:eastAsia="仿宋" w:cs="仿宋"/>
          <w:b/>
          <w:bCs/>
          <w:szCs w:val="21"/>
        </w:rPr>
      </w:pPr>
      <w:r>
        <w:rPr>
          <w:rFonts w:hint="eastAsia" w:ascii="仿宋" w:hAnsi="仿宋" w:eastAsia="仿宋" w:cs="仿宋"/>
          <w:szCs w:val="21"/>
        </w:rPr>
        <w:t>2）邀请学校参加行业交流大会。</w:t>
      </w:r>
    </w:p>
    <w:p>
      <w:pPr>
        <w:spacing w:line="288" w:lineRule="auto"/>
        <w:ind w:firstLine="422" w:firstLineChars="200"/>
        <w:rPr>
          <w:rFonts w:hint="eastAsia" w:ascii="仿宋" w:hAnsi="仿宋" w:eastAsia="仿宋" w:cs="仿宋"/>
          <w:b/>
          <w:bCs/>
          <w:szCs w:val="21"/>
        </w:rPr>
      </w:pPr>
      <w:r>
        <w:rPr>
          <w:rFonts w:hint="eastAsia" w:ascii="仿宋" w:hAnsi="仿宋" w:eastAsia="仿宋" w:cs="仿宋"/>
          <w:b/>
          <w:bCs/>
          <w:szCs w:val="21"/>
          <w:lang w:val="en-US" w:eastAsia="zh-CN"/>
        </w:rPr>
        <w:t>三、</w:t>
      </w:r>
      <w:r>
        <w:rPr>
          <w:rFonts w:hint="eastAsia" w:ascii="仿宋" w:hAnsi="仿宋" w:eastAsia="仿宋" w:cs="仿宋"/>
          <w:b/>
          <w:bCs/>
          <w:szCs w:val="21"/>
        </w:rPr>
        <w:t>知识产权</w:t>
      </w:r>
    </w:p>
    <w:p>
      <w:pPr>
        <w:spacing w:line="288" w:lineRule="auto"/>
        <w:ind w:firstLine="420" w:firstLineChars="200"/>
        <w:rPr>
          <w:rFonts w:hint="eastAsia" w:ascii="仿宋" w:hAnsi="仿宋" w:eastAsia="仿宋" w:cs="仿宋"/>
          <w:b/>
          <w:bCs/>
          <w:szCs w:val="21"/>
        </w:rPr>
      </w:pPr>
      <w:r>
        <w:rPr>
          <w:rFonts w:hint="eastAsia" w:ascii="仿宋" w:hAnsi="仿宋" w:eastAsia="仿宋" w:cs="仿宋"/>
          <w:szCs w:val="21"/>
        </w:rPr>
        <w:t>乙方保证所提供的合同产品或其任何一部分均不会侵犯任何第三方的知识产权，如有侵犯知识产权情况发生，乙方应承担全部责任。</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四、</w:t>
      </w:r>
      <w:r>
        <w:rPr>
          <w:rFonts w:hint="eastAsia" w:ascii="仿宋" w:hAnsi="仿宋" w:eastAsia="仿宋" w:cs="仿宋"/>
          <w:b/>
          <w:bCs/>
          <w:szCs w:val="21"/>
        </w:rPr>
        <w:t>履约保证金</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1.比例：合同金额的1%，</w:t>
      </w:r>
      <w:r>
        <w:rPr>
          <w:rFonts w:hint="eastAsia" w:ascii="仿宋" w:hAnsi="仿宋" w:eastAsia="仿宋" w:cs="仿宋"/>
          <w:color w:val="000000"/>
          <w:szCs w:val="21"/>
        </w:rPr>
        <w:t>即</w:t>
      </w:r>
      <w:r>
        <w:rPr>
          <w:rFonts w:hint="eastAsia" w:ascii="仿宋" w:hAnsi="仿宋" w:eastAsia="仿宋" w:cs="仿宋"/>
          <w:szCs w:val="21"/>
        </w:rPr>
        <w:t>人民币（大写）</w:t>
      </w:r>
      <w:r>
        <w:rPr>
          <w:rFonts w:hint="eastAsia" w:ascii="仿宋" w:hAnsi="仿宋" w:eastAsia="仿宋" w:cs="仿宋"/>
          <w:szCs w:val="21"/>
          <w:u w:val="single"/>
        </w:rPr>
        <w:t xml:space="preserve">          </w:t>
      </w:r>
      <w:r>
        <w:rPr>
          <w:rFonts w:hint="eastAsia" w:ascii="仿宋" w:hAnsi="仿宋" w:eastAsia="仿宋" w:cs="仿宋"/>
          <w:szCs w:val="21"/>
        </w:rPr>
        <w:t>元（¥</w:t>
      </w:r>
      <w:r>
        <w:rPr>
          <w:rFonts w:hint="eastAsia" w:ascii="仿宋" w:hAnsi="仿宋" w:eastAsia="仿宋" w:cs="仿宋"/>
          <w:szCs w:val="21"/>
          <w:u w:val="single"/>
        </w:rPr>
        <w:t xml:space="preserve">          </w:t>
      </w:r>
      <w:r>
        <w:rPr>
          <w:rFonts w:hint="eastAsia" w:ascii="仿宋" w:hAnsi="仿宋" w:eastAsia="仿宋" w:cs="仿宋"/>
          <w:szCs w:val="21"/>
        </w:rPr>
        <w:t>）。</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2.提交方式：支票、汇票、本票或者金融机构、担保机构出具的保函等非现金形式。</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3.提交时间：合同生效后。</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4.退还时间及条件：合同履约期间无违约情形的，项目验收结束后及时退还（不计息）。</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五</w:t>
      </w:r>
      <w:r>
        <w:rPr>
          <w:rFonts w:hint="eastAsia" w:ascii="仿宋" w:hAnsi="仿宋" w:eastAsia="仿宋" w:cs="仿宋"/>
          <w:b/>
          <w:bCs/>
          <w:szCs w:val="21"/>
        </w:rPr>
        <w:t>、</w:t>
      </w:r>
      <w:r>
        <w:rPr>
          <w:rFonts w:hint="eastAsia" w:ascii="仿宋" w:hAnsi="仿宋" w:eastAsia="仿宋" w:cs="仿宋"/>
          <w:b/>
          <w:bCs/>
          <w:szCs w:val="21"/>
          <w:lang w:eastAsia="zh-CN"/>
        </w:rPr>
        <w:t>合同款</w:t>
      </w:r>
      <w:r>
        <w:rPr>
          <w:rFonts w:hint="eastAsia" w:ascii="仿宋" w:hAnsi="仿宋" w:eastAsia="仿宋" w:cs="仿宋"/>
          <w:b/>
          <w:bCs/>
          <w:szCs w:val="21"/>
        </w:rPr>
        <w:t>支付</w:t>
      </w:r>
    </w:p>
    <w:p>
      <w:pPr>
        <w:spacing w:line="288"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甲方在合同生效以及具备实施条件（根据甲方提供的IP范围开通数据库正常使用）后7个工作日内付清所订2023年度数据库款项。</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六</w:t>
      </w:r>
      <w:r>
        <w:rPr>
          <w:rFonts w:hint="eastAsia" w:ascii="仿宋" w:hAnsi="仿宋" w:eastAsia="仿宋" w:cs="仿宋"/>
          <w:b/>
          <w:bCs/>
          <w:szCs w:val="21"/>
        </w:rPr>
        <w:t>、税费</w:t>
      </w:r>
    </w:p>
    <w:p>
      <w:pPr>
        <w:spacing w:line="288" w:lineRule="auto"/>
        <w:ind w:firstLine="420" w:firstLineChars="200"/>
        <w:rPr>
          <w:rFonts w:ascii="仿宋" w:hAnsi="仿宋" w:eastAsia="仿宋" w:cs="仿宋"/>
          <w:szCs w:val="21"/>
        </w:rPr>
      </w:pPr>
      <w:r>
        <w:rPr>
          <w:rFonts w:hint="eastAsia" w:ascii="仿宋" w:hAnsi="仿宋" w:eastAsia="仿宋" w:cs="仿宋"/>
          <w:szCs w:val="21"/>
        </w:rPr>
        <w:t>本合同执行中相关的一切税费均由乙方负担。</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七</w:t>
      </w:r>
      <w:r>
        <w:rPr>
          <w:rFonts w:hint="eastAsia" w:ascii="仿宋" w:hAnsi="仿宋" w:eastAsia="仿宋" w:cs="仿宋"/>
          <w:b/>
          <w:bCs/>
          <w:szCs w:val="21"/>
        </w:rPr>
        <w:t>、违约责任</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396" w:firstLineChars="200"/>
        <w:textAlignment w:val="auto"/>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1.乙方未能在本合同第</w:t>
      </w:r>
      <w:r>
        <w:rPr>
          <w:rFonts w:hint="eastAsia" w:ascii="仿宋" w:hAnsi="仿宋" w:eastAsia="仿宋" w:cs="仿宋"/>
          <w:spacing w:val="-6"/>
          <w:sz w:val="21"/>
          <w:szCs w:val="21"/>
          <w:highlight w:val="none"/>
          <w:lang w:val="en-US" w:eastAsia="zh-CN"/>
        </w:rPr>
        <w:t>二</w:t>
      </w:r>
      <w:r>
        <w:rPr>
          <w:rFonts w:hint="eastAsia" w:ascii="仿宋" w:hAnsi="仿宋" w:eastAsia="仿宋" w:cs="仿宋"/>
          <w:spacing w:val="-6"/>
          <w:sz w:val="21"/>
          <w:szCs w:val="21"/>
          <w:highlight w:val="none"/>
        </w:rPr>
        <w:t>条第1款约定的期限内履行合同</w:t>
      </w:r>
      <w:r>
        <w:rPr>
          <w:rFonts w:hint="eastAsia" w:ascii="仿宋" w:hAnsi="仿宋" w:eastAsia="仿宋" w:cs="仿宋"/>
          <w:spacing w:val="-6"/>
          <w:sz w:val="21"/>
          <w:szCs w:val="21"/>
          <w:highlight w:val="none"/>
          <w:lang w:val="en-US" w:eastAsia="zh-CN"/>
        </w:rPr>
        <w:t>交付</w:t>
      </w:r>
      <w:r>
        <w:rPr>
          <w:rFonts w:hint="eastAsia" w:ascii="仿宋" w:hAnsi="仿宋" w:eastAsia="仿宋" w:cs="仿宋"/>
          <w:spacing w:val="-6"/>
          <w:sz w:val="21"/>
          <w:szCs w:val="21"/>
          <w:highlight w:val="none"/>
        </w:rPr>
        <w:t>义务的，自逾期之日起，向甲方每日偿付合同总价千分之一的违约金；乙方逾期30日不能</w:t>
      </w:r>
      <w:r>
        <w:rPr>
          <w:rFonts w:hint="eastAsia" w:ascii="仿宋" w:hAnsi="仿宋" w:eastAsia="仿宋" w:cs="仿宋"/>
          <w:spacing w:val="-6"/>
          <w:sz w:val="21"/>
          <w:szCs w:val="21"/>
          <w:highlight w:val="none"/>
          <w:lang w:val="en-US" w:eastAsia="zh-CN"/>
        </w:rPr>
        <w:t>交付</w:t>
      </w:r>
      <w:r>
        <w:rPr>
          <w:rFonts w:hint="eastAsia" w:ascii="仿宋" w:hAnsi="仿宋" w:eastAsia="仿宋" w:cs="仿宋"/>
          <w:spacing w:val="-6"/>
          <w:sz w:val="21"/>
          <w:szCs w:val="21"/>
          <w:highlight w:val="none"/>
        </w:rPr>
        <w:t>的，应向甲方支付合同总价百分之五的违约金，甲方同时有权选择解除合同。由于海关、灾难等不可抗力原因导致乙方延迟交货的，不在此范围内。</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396" w:firstLineChars="200"/>
        <w:textAlignment w:val="auto"/>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2.甲方逾期支付</w:t>
      </w:r>
      <w:r>
        <w:rPr>
          <w:rFonts w:hint="eastAsia" w:ascii="仿宋" w:hAnsi="仿宋" w:eastAsia="仿宋" w:cs="仿宋"/>
          <w:spacing w:val="-6"/>
          <w:sz w:val="21"/>
          <w:szCs w:val="21"/>
          <w:highlight w:val="none"/>
          <w:lang w:val="en-US" w:eastAsia="zh-CN"/>
        </w:rPr>
        <w:t>合同款</w:t>
      </w:r>
      <w:r>
        <w:rPr>
          <w:rFonts w:hint="eastAsia" w:ascii="仿宋" w:hAnsi="仿宋" w:eastAsia="仿宋" w:cs="仿宋"/>
          <w:spacing w:val="-6"/>
          <w:sz w:val="21"/>
          <w:szCs w:val="21"/>
          <w:highlight w:val="none"/>
        </w:rPr>
        <w:t>的，应向乙方每日偿付合同总价千分之一的违约金。由于假期等客观原因导致逾期支付</w:t>
      </w:r>
      <w:r>
        <w:rPr>
          <w:rFonts w:hint="eastAsia" w:ascii="仿宋" w:hAnsi="仿宋" w:eastAsia="仿宋" w:cs="仿宋"/>
          <w:spacing w:val="-6"/>
          <w:sz w:val="21"/>
          <w:szCs w:val="21"/>
          <w:highlight w:val="none"/>
          <w:lang w:eastAsia="zh-CN"/>
        </w:rPr>
        <w:t>合同款</w:t>
      </w:r>
      <w:r>
        <w:rPr>
          <w:rFonts w:hint="eastAsia" w:ascii="仿宋" w:hAnsi="仿宋" w:eastAsia="仿宋" w:cs="仿宋"/>
          <w:spacing w:val="-6"/>
          <w:sz w:val="21"/>
          <w:szCs w:val="21"/>
          <w:highlight w:val="none"/>
        </w:rPr>
        <w:t>的，双方友好协商解决。</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396" w:firstLineChars="200"/>
        <w:textAlignment w:val="auto"/>
        <w:rPr>
          <w:rFonts w:ascii="仿宋" w:hAnsi="仿宋" w:eastAsia="仿宋" w:cs="仿宋"/>
          <w:szCs w:val="21"/>
        </w:rPr>
      </w:pPr>
      <w:r>
        <w:rPr>
          <w:rFonts w:hint="eastAsia" w:ascii="仿宋" w:hAnsi="仿宋" w:eastAsia="仿宋" w:cs="仿宋"/>
          <w:spacing w:val="-6"/>
          <w:sz w:val="21"/>
          <w:szCs w:val="21"/>
          <w:highlight w:val="none"/>
        </w:rPr>
        <w:t>3.乙方在合同</w:t>
      </w:r>
      <w:r>
        <w:rPr>
          <w:rFonts w:hint="eastAsia" w:ascii="仿宋" w:hAnsi="仿宋" w:eastAsia="仿宋" w:cs="仿宋"/>
          <w:spacing w:val="-6"/>
          <w:sz w:val="21"/>
          <w:szCs w:val="21"/>
          <w:highlight w:val="none"/>
          <w:lang w:val="en-US" w:eastAsia="zh-CN"/>
        </w:rPr>
        <w:t>服务</w:t>
      </w:r>
      <w:r>
        <w:rPr>
          <w:rFonts w:hint="eastAsia" w:ascii="仿宋" w:hAnsi="仿宋" w:eastAsia="仿宋" w:cs="仿宋"/>
          <w:spacing w:val="-6"/>
          <w:sz w:val="21"/>
          <w:szCs w:val="21"/>
          <w:highlight w:val="none"/>
        </w:rPr>
        <w:t>交付验收合格之日起一年内违反本合同有关质量保证及售后服务约定的，</w:t>
      </w:r>
      <w:r>
        <w:rPr>
          <w:rFonts w:hint="eastAsia" w:ascii="仿宋" w:hAnsi="仿宋" w:eastAsia="仿宋" w:cs="仿宋"/>
          <w:color w:val="000000"/>
          <w:spacing w:val="-6"/>
          <w:szCs w:val="21"/>
        </w:rPr>
        <w:t>乙方将</w:t>
      </w:r>
      <w:r>
        <w:rPr>
          <w:rFonts w:hint="eastAsia" w:ascii="仿宋" w:hAnsi="仿宋" w:eastAsia="仿宋" w:cs="仿宋"/>
          <w:color w:val="000000"/>
          <w:spacing w:val="-6"/>
          <w:szCs w:val="21"/>
          <w:lang w:val="en-US" w:eastAsia="zh-CN"/>
        </w:rPr>
        <w:t>合同金额的1%</w:t>
      </w:r>
      <w:r>
        <w:rPr>
          <w:rFonts w:hint="eastAsia" w:ascii="仿宋" w:hAnsi="仿宋" w:eastAsia="仿宋" w:cs="仿宋"/>
          <w:color w:val="000000"/>
          <w:spacing w:val="-6"/>
          <w:szCs w:val="21"/>
        </w:rPr>
        <w:t>作为违约金支付给甲方</w:t>
      </w:r>
      <w:r>
        <w:rPr>
          <w:rFonts w:hint="eastAsia" w:ascii="仿宋" w:hAnsi="仿宋" w:eastAsia="仿宋" w:cs="仿宋"/>
          <w:spacing w:val="-6"/>
          <w:sz w:val="21"/>
          <w:szCs w:val="21"/>
          <w:highlight w:val="none"/>
        </w:rPr>
        <w:t>。该违约金不足赔偿的损失部分，甲方仍有权要求赔偿该损失。</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lang w:val="en-US" w:eastAsia="zh-CN"/>
        </w:rPr>
        <w:t>八</w:t>
      </w:r>
      <w:r>
        <w:rPr>
          <w:rFonts w:hint="eastAsia" w:ascii="仿宋" w:hAnsi="仿宋" w:eastAsia="仿宋" w:cs="仿宋"/>
          <w:b/>
          <w:bCs/>
          <w:szCs w:val="21"/>
        </w:rPr>
        <w:t>、争议的解决</w:t>
      </w:r>
    </w:p>
    <w:p>
      <w:pPr>
        <w:keepNext w:val="0"/>
        <w:keepLines w:val="0"/>
        <w:pageBreakBefore w:val="0"/>
        <w:widowControl w:val="0"/>
        <w:kinsoku/>
        <w:wordWrap/>
        <w:overflowPunct/>
        <w:topLinePunct w:val="0"/>
        <w:autoSpaceDE/>
        <w:autoSpaceDN/>
        <w:bidi w:val="0"/>
        <w:adjustRightInd/>
        <w:spacing w:line="288" w:lineRule="auto"/>
        <w:ind w:left="0" w:leftChars="0" w:right="0" w:rightChars="0" w:firstLine="388" w:firstLineChars="196"/>
        <w:textAlignment w:val="auto"/>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本合同履行过程中若发生</w:t>
      </w:r>
      <w:r>
        <w:rPr>
          <w:rFonts w:hint="eastAsia" w:ascii="仿宋" w:hAnsi="仿宋" w:eastAsia="仿宋" w:cs="仿宋"/>
          <w:spacing w:val="-6"/>
          <w:sz w:val="21"/>
          <w:szCs w:val="21"/>
          <w:highlight w:val="none"/>
          <w:lang w:val="en-US" w:eastAsia="zh-CN"/>
        </w:rPr>
        <w:t>服务</w:t>
      </w:r>
      <w:r>
        <w:rPr>
          <w:rFonts w:hint="eastAsia" w:ascii="仿宋" w:hAnsi="仿宋" w:eastAsia="仿宋" w:cs="仿宋"/>
          <w:spacing w:val="-6"/>
          <w:sz w:val="21"/>
          <w:szCs w:val="21"/>
          <w:highlight w:val="none"/>
        </w:rPr>
        <w:t>质量、售后服务等问题时，甲方有权直接向乙方索赔。如双方不能就争议解决协商一致的，任何一方有权向杭州市仲裁委员会申请仲裁解决。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13" w:firstLineChars="196"/>
        <w:textAlignment w:val="auto"/>
        <w:outlineLvl w:val="9"/>
        <w:rPr>
          <w:rFonts w:hint="eastAsia" w:ascii="仿宋" w:hAnsi="仿宋" w:eastAsia="仿宋" w:cs="仿宋"/>
          <w:b/>
          <w:spacing w:val="-6"/>
          <w:sz w:val="21"/>
          <w:szCs w:val="21"/>
          <w:highlight w:val="none"/>
        </w:rPr>
      </w:pPr>
      <w:r>
        <w:rPr>
          <w:rFonts w:hint="eastAsia" w:ascii="仿宋" w:hAnsi="仿宋" w:eastAsia="仿宋" w:cs="仿宋"/>
          <w:b/>
          <w:bCs/>
          <w:szCs w:val="21"/>
          <w:lang w:val="en-US" w:eastAsia="zh-CN"/>
        </w:rPr>
        <w:t>九</w:t>
      </w:r>
      <w:r>
        <w:rPr>
          <w:rFonts w:hint="eastAsia" w:ascii="仿宋" w:hAnsi="仿宋" w:eastAsia="仿宋" w:cs="仿宋"/>
          <w:b/>
          <w:bCs/>
          <w:szCs w:val="21"/>
        </w:rPr>
        <w:t>、</w:t>
      </w:r>
      <w:r>
        <w:rPr>
          <w:rFonts w:hint="eastAsia" w:ascii="仿宋" w:hAnsi="仿宋" w:eastAsia="仿宋" w:cs="仿宋"/>
          <w:b/>
          <w:spacing w:val="-6"/>
          <w:sz w:val="21"/>
          <w:szCs w:val="21"/>
          <w:highlight w:val="none"/>
        </w:rPr>
        <w:t>合同的生效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textAlignment w:val="auto"/>
        <w:outlineLvl w:val="9"/>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1.本合同经甲、乙双方单位的法定代表人或者经单位法定代表人授权的委托代理人签字并加盖公章后生效。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textAlignment w:val="auto"/>
        <w:outlineLvl w:val="9"/>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2.本合同一式</w:t>
      </w:r>
      <w:r>
        <w:rPr>
          <w:rFonts w:hint="eastAsia" w:ascii="仿宋" w:hAnsi="仿宋" w:eastAsia="仿宋" w:cs="仿宋"/>
          <w:spacing w:val="-6"/>
          <w:sz w:val="21"/>
          <w:szCs w:val="21"/>
          <w:highlight w:val="none"/>
          <w:lang w:val="en-US" w:eastAsia="zh-CN"/>
        </w:rPr>
        <w:t>伍</w:t>
      </w:r>
      <w:r>
        <w:rPr>
          <w:rFonts w:hint="eastAsia" w:ascii="仿宋" w:hAnsi="仿宋" w:eastAsia="仿宋" w:cs="仿宋"/>
          <w:spacing w:val="-6"/>
          <w:sz w:val="21"/>
          <w:szCs w:val="21"/>
          <w:highlight w:val="none"/>
        </w:rPr>
        <w:t>份，甲方执</w:t>
      </w:r>
      <w:r>
        <w:rPr>
          <w:rFonts w:hint="eastAsia" w:ascii="仿宋" w:hAnsi="仿宋" w:eastAsia="仿宋" w:cs="仿宋"/>
          <w:spacing w:val="-6"/>
          <w:sz w:val="21"/>
          <w:szCs w:val="21"/>
          <w:highlight w:val="none"/>
          <w:lang w:val="en-US" w:eastAsia="zh-CN"/>
        </w:rPr>
        <w:t>叁</w:t>
      </w:r>
      <w:r>
        <w:rPr>
          <w:rFonts w:hint="eastAsia" w:ascii="仿宋" w:hAnsi="仿宋" w:eastAsia="仿宋" w:cs="仿宋"/>
          <w:spacing w:val="-6"/>
          <w:sz w:val="21"/>
          <w:szCs w:val="21"/>
          <w:highlight w:val="none"/>
        </w:rPr>
        <w:t>份，乙方、鉴证方各执</w:t>
      </w:r>
      <w:r>
        <w:rPr>
          <w:rFonts w:hint="eastAsia" w:ascii="仿宋" w:hAnsi="仿宋" w:eastAsia="仿宋" w:cs="仿宋"/>
          <w:spacing w:val="-6"/>
          <w:sz w:val="21"/>
          <w:szCs w:val="21"/>
          <w:highlight w:val="none"/>
          <w:lang w:val="en-US" w:eastAsia="zh-CN"/>
        </w:rPr>
        <w:t>壹</w:t>
      </w:r>
      <w:r>
        <w:rPr>
          <w:rFonts w:hint="eastAsia" w:ascii="仿宋" w:hAnsi="仿宋" w:eastAsia="仿宋" w:cs="仿宋"/>
          <w:spacing w:val="-6"/>
          <w:sz w:val="21"/>
          <w:szCs w:val="21"/>
          <w:highlight w:val="none"/>
        </w:rPr>
        <w:t>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textAlignment w:val="auto"/>
        <w:outlineLvl w:val="9"/>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3.相关</w:t>
      </w:r>
      <w:r>
        <w:rPr>
          <w:rFonts w:hint="eastAsia" w:ascii="仿宋" w:hAnsi="仿宋" w:eastAsia="仿宋" w:cs="仿宋"/>
          <w:spacing w:val="-6"/>
          <w:sz w:val="21"/>
          <w:szCs w:val="21"/>
          <w:highlight w:val="none"/>
          <w:lang w:eastAsia="zh-CN"/>
        </w:rPr>
        <w:t>单一来源采购文件</w:t>
      </w:r>
      <w:r>
        <w:rPr>
          <w:rFonts w:hint="eastAsia" w:ascii="仿宋" w:hAnsi="仿宋" w:eastAsia="仿宋" w:cs="仿宋"/>
          <w:spacing w:val="-6"/>
          <w:sz w:val="21"/>
          <w:szCs w:val="21"/>
          <w:highlight w:val="none"/>
        </w:rPr>
        <w:t>、</w:t>
      </w:r>
      <w:r>
        <w:rPr>
          <w:rFonts w:hint="eastAsia" w:ascii="仿宋" w:hAnsi="仿宋" w:eastAsia="仿宋" w:cs="仿宋"/>
          <w:spacing w:val="-6"/>
          <w:sz w:val="21"/>
          <w:szCs w:val="21"/>
          <w:highlight w:val="none"/>
          <w:lang w:val="en-US" w:eastAsia="zh-CN"/>
        </w:rPr>
        <w:t>响应文件</w:t>
      </w:r>
      <w:r>
        <w:rPr>
          <w:rFonts w:hint="eastAsia" w:ascii="仿宋" w:hAnsi="仿宋" w:eastAsia="仿宋" w:cs="仿宋"/>
          <w:spacing w:val="-6"/>
          <w:sz w:val="21"/>
          <w:szCs w:val="21"/>
          <w:highlight w:val="none"/>
        </w:rPr>
        <w:t>、</w:t>
      </w:r>
      <w:r>
        <w:rPr>
          <w:rFonts w:hint="eastAsia" w:ascii="仿宋" w:hAnsi="仿宋" w:eastAsia="仿宋" w:cs="仿宋"/>
          <w:spacing w:val="-6"/>
          <w:sz w:val="21"/>
          <w:szCs w:val="21"/>
          <w:highlight w:val="none"/>
          <w:lang w:val="en-US" w:eastAsia="zh-CN"/>
        </w:rPr>
        <w:t>协商记录</w:t>
      </w:r>
      <w:r>
        <w:rPr>
          <w:rFonts w:hint="eastAsia" w:ascii="仿宋" w:hAnsi="仿宋" w:eastAsia="仿宋" w:cs="仿宋"/>
          <w:spacing w:val="-6"/>
          <w:sz w:val="21"/>
          <w:szCs w:val="21"/>
          <w:highlight w:val="none"/>
        </w:rPr>
        <w:t>等与本合同具有同等法律效力。</w:t>
      </w:r>
    </w:p>
    <w:tbl>
      <w:tblPr>
        <w:tblStyle w:val="2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0"/>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780" w:type="dxa"/>
            <w:vAlign w:val="center"/>
          </w:tcPr>
          <w:p>
            <w:pPr>
              <w:rPr>
                <w:rFonts w:ascii="仿宋" w:hAnsi="仿宋" w:eastAsia="仿宋" w:cs="仿宋"/>
                <w:b/>
                <w:bCs/>
                <w:color w:val="000000"/>
                <w:szCs w:val="21"/>
              </w:rPr>
            </w:pPr>
            <w:r>
              <w:rPr>
                <w:rFonts w:hint="eastAsia" w:ascii="仿宋" w:hAnsi="仿宋" w:eastAsia="仿宋" w:cs="仿宋"/>
                <w:b/>
                <w:bCs/>
                <w:color w:val="000000"/>
                <w:szCs w:val="21"/>
              </w:rPr>
              <w:t>甲方（公章）：浙江理工大学</w:t>
            </w:r>
          </w:p>
        </w:tc>
        <w:tc>
          <w:tcPr>
            <w:tcW w:w="4968" w:type="dxa"/>
            <w:vAlign w:val="center"/>
          </w:tcPr>
          <w:p>
            <w:pPr>
              <w:rPr>
                <w:rFonts w:ascii="仿宋" w:hAnsi="仿宋" w:eastAsia="仿宋" w:cs="仿宋"/>
                <w:b/>
                <w:bCs/>
                <w:color w:val="000000"/>
                <w:szCs w:val="21"/>
              </w:rPr>
            </w:pPr>
            <w:r>
              <w:rPr>
                <w:rFonts w:hint="eastAsia" w:ascii="仿宋" w:hAnsi="仿宋" w:eastAsia="仿宋" w:cs="仿宋"/>
                <w:b/>
                <w:bCs/>
                <w:color w:val="000000"/>
                <w:szCs w:val="21"/>
              </w:rPr>
              <w:t>乙方（公章）：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法定代表人或受委托人：</w:t>
            </w:r>
          </w:p>
          <w:p>
            <w:pPr>
              <w:rPr>
                <w:rFonts w:ascii="仿宋" w:hAnsi="仿宋" w:eastAsia="仿宋" w:cs="仿宋"/>
                <w:color w:val="000000"/>
                <w:szCs w:val="21"/>
              </w:rPr>
            </w:pPr>
            <w:r>
              <w:rPr>
                <w:rFonts w:hint="eastAsia" w:ascii="仿宋" w:hAnsi="仿宋" w:eastAsia="仿宋" w:cs="仿宋"/>
                <w:color w:val="000000"/>
                <w:szCs w:val="21"/>
              </w:rPr>
              <w:t>（签字）</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法定代表人或受委托人：</w:t>
            </w:r>
          </w:p>
          <w:p>
            <w:pPr>
              <w:rPr>
                <w:rFonts w:ascii="仿宋" w:hAnsi="仿宋" w:eastAsia="仿宋" w:cs="仿宋"/>
                <w:color w:val="000000"/>
                <w:szCs w:val="21"/>
              </w:rPr>
            </w:pPr>
            <w:r>
              <w:rPr>
                <w:rFonts w:hint="eastAsia" w:ascii="仿宋" w:hAnsi="仿宋" w:eastAsia="仿宋" w:cs="仿宋"/>
                <w:color w:val="00000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地址：杭州下沙高教园区2号大街928号</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邮编：310018</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电话：0571-86843939</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传真：0571-86843156</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780" w:type="dxa"/>
            <w:vAlign w:val="center"/>
          </w:tcPr>
          <w:p>
            <w:pPr>
              <w:rPr>
                <w:rFonts w:ascii="仿宋" w:hAnsi="仿宋" w:eastAsia="仿宋" w:cs="仿宋"/>
                <w:color w:val="000000"/>
                <w:szCs w:val="21"/>
              </w:rPr>
            </w:pPr>
            <w:r>
              <w:rPr>
                <w:rStyle w:val="111"/>
                <w:rFonts w:hint="eastAsia" w:ascii="仿宋" w:hAnsi="仿宋" w:eastAsia="仿宋" w:cs="仿宋"/>
                <w:szCs w:val="21"/>
              </w:rPr>
              <w:t>统一社会信用代码：</w:t>
            </w:r>
          </w:p>
        </w:tc>
        <w:tc>
          <w:tcPr>
            <w:tcW w:w="4968" w:type="dxa"/>
            <w:vAlign w:val="center"/>
          </w:tcPr>
          <w:p>
            <w:pPr>
              <w:rPr>
                <w:rFonts w:ascii="仿宋" w:hAnsi="仿宋" w:eastAsia="仿宋" w:cs="仿宋"/>
                <w:color w:val="000000"/>
                <w:szCs w:val="21"/>
              </w:rPr>
            </w:pPr>
            <w:r>
              <w:rPr>
                <w:rStyle w:val="111"/>
                <w:rFonts w:hint="eastAsia" w:ascii="仿宋" w:hAnsi="仿宋" w:eastAsia="仿宋" w:cs="仿宋"/>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开户银行：工行杭州高新支行</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帐号：1202026209014400967</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签约时间：     年   月   日</w:t>
            </w:r>
          </w:p>
        </w:tc>
        <w:tc>
          <w:tcPr>
            <w:tcW w:w="4968" w:type="dxa"/>
            <w:vAlign w:val="center"/>
          </w:tcPr>
          <w:p>
            <w:pPr>
              <w:rPr>
                <w:rFonts w:ascii="仿宋" w:hAnsi="仿宋" w:eastAsia="仿宋" w:cs="仿宋"/>
                <w:color w:val="000000"/>
                <w:szCs w:val="21"/>
              </w:rPr>
            </w:pPr>
            <w:r>
              <w:rPr>
                <w:rFonts w:hint="eastAsia" w:ascii="仿宋" w:hAnsi="仿宋" w:eastAsia="仿宋" w:cs="仿宋"/>
                <w:color w:val="000000"/>
                <w:szCs w:val="21"/>
              </w:rPr>
              <w:t>签约时间：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b/>
                <w:bCs/>
                <w:color w:val="000000"/>
                <w:szCs w:val="21"/>
              </w:rPr>
              <w:t>采购代理机构：浙江求是招标代理有限公司（公章）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采购代理机构代表：</w:t>
            </w:r>
          </w:p>
          <w:p>
            <w:pPr>
              <w:rPr>
                <w:rFonts w:ascii="仿宋" w:hAnsi="仿宋" w:eastAsia="仿宋" w:cs="仿宋"/>
                <w:color w:val="000000"/>
                <w:szCs w:val="21"/>
              </w:rPr>
            </w:pPr>
            <w:r>
              <w:rPr>
                <w:rFonts w:hint="eastAsia" w:ascii="仿宋" w:hAnsi="仿宋" w:eastAsia="仿宋" w:cs="仿宋"/>
                <w:color w:val="00000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hint="eastAsia" w:ascii="仿宋" w:hAnsi="仿宋" w:eastAsia="仿宋" w:cs="仿宋"/>
                <w:color w:val="000000"/>
                <w:szCs w:val="21"/>
                <w:lang w:eastAsia="zh-CN"/>
              </w:rPr>
            </w:pPr>
            <w:r>
              <w:rPr>
                <w:rFonts w:hint="eastAsia" w:ascii="仿宋" w:hAnsi="仿宋" w:eastAsia="仿宋" w:cs="仿宋"/>
                <w:color w:val="000000"/>
                <w:szCs w:val="21"/>
              </w:rPr>
              <w:t>地址：杭州市玉古路173号</w:t>
            </w:r>
            <w:r>
              <w:rPr>
                <w:rFonts w:hint="eastAsia" w:ascii="仿宋" w:hAnsi="仿宋" w:eastAsia="仿宋" w:cs="仿宋"/>
                <w:color w:val="000000"/>
                <w:szCs w:val="21"/>
                <w:lang w:eastAsia="zh-CN"/>
              </w:rPr>
              <w:t>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邮编：310027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电话：0571-87666111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传真：0571-87666116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开户银行：工行浙大分理处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968" w:type="dxa"/>
          <w:trHeight w:val="340" w:hRule="atLeast"/>
          <w:jc w:val="center"/>
        </w:trPr>
        <w:tc>
          <w:tcPr>
            <w:tcW w:w="4780" w:type="dxa"/>
            <w:vAlign w:val="center"/>
          </w:tcPr>
          <w:p>
            <w:pPr>
              <w:rPr>
                <w:rFonts w:ascii="仿宋" w:hAnsi="仿宋" w:eastAsia="仿宋" w:cs="仿宋"/>
                <w:color w:val="000000"/>
                <w:szCs w:val="21"/>
              </w:rPr>
            </w:pPr>
            <w:r>
              <w:rPr>
                <w:rFonts w:hint="eastAsia" w:ascii="仿宋" w:hAnsi="仿宋" w:eastAsia="仿宋" w:cs="仿宋"/>
                <w:color w:val="000000"/>
                <w:szCs w:val="21"/>
              </w:rPr>
              <w:t>帐号：1202024609900033043</w:t>
            </w:r>
          </w:p>
        </w:tc>
      </w:tr>
    </w:tbl>
    <w:p>
      <w:pPr>
        <w:rPr>
          <w:rFonts w:hint="eastAsia" w:ascii="仿宋" w:hAnsi="仿宋" w:eastAsia="仿宋" w:cs="仿宋"/>
          <w:b/>
          <w:sz w:val="32"/>
          <w:szCs w:val="32"/>
        </w:rPr>
      </w:pPr>
      <w:r>
        <w:rPr>
          <w:rFonts w:hint="eastAsia" w:ascii="仿宋" w:hAnsi="仿宋" w:eastAsia="仿宋" w:cs="仿宋"/>
          <w:szCs w:val="21"/>
          <w:lang w:val="zh-CN"/>
        </w:rPr>
        <w:br w:type="page"/>
      </w:r>
    </w:p>
    <w:p>
      <w:pPr>
        <w:adjustRightInd w:val="0"/>
        <w:snapToGrid w:val="0"/>
        <w:spacing w:line="288" w:lineRule="auto"/>
        <w:jc w:val="center"/>
        <w:outlineLvl w:val="0"/>
        <w:rPr>
          <w:rFonts w:hint="eastAsia" w:ascii="仿宋" w:hAnsi="仿宋" w:eastAsia="仿宋" w:cs="仿宋"/>
          <w:b/>
          <w:sz w:val="32"/>
          <w:szCs w:val="32"/>
          <w:lang w:eastAsia="zh-CN"/>
        </w:rPr>
      </w:pPr>
      <w:r>
        <w:rPr>
          <w:rFonts w:hint="eastAsia" w:ascii="仿宋" w:hAnsi="仿宋" w:eastAsia="仿宋" w:cs="仿宋"/>
          <w:b/>
          <w:sz w:val="32"/>
          <w:szCs w:val="32"/>
          <w:lang w:eastAsia="zh-CN"/>
        </w:rPr>
        <w:t>第五章  响应文件格式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目  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textAlignment w:val="auto"/>
        <w:rPr>
          <w:rFonts w:hint="eastAsia" w:ascii="仿宋" w:hAnsi="仿宋" w:eastAsia="仿宋" w:cs="仿宋"/>
          <w:b/>
          <w:bCs/>
          <w:sz w:val="21"/>
          <w:szCs w:val="21"/>
        </w:rPr>
      </w:pPr>
      <w:bookmarkStart w:id="36" w:name="_Hlk71884160"/>
      <w:r>
        <w:rPr>
          <w:rFonts w:hint="eastAsia" w:ascii="仿宋" w:hAnsi="仿宋" w:eastAsia="仿宋" w:cs="仿宋"/>
          <w:b/>
          <w:bCs/>
          <w:sz w:val="21"/>
          <w:szCs w:val="21"/>
        </w:rPr>
        <w:t>▲1.资格文件（单独上传）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资格审查要求的资格证明材料</w:t>
      </w:r>
      <w:r>
        <w:rPr>
          <w:rFonts w:hint="eastAsia" w:ascii="仿宋" w:hAnsi="仿宋" w:eastAsia="仿宋" w:cs="仿宋"/>
          <w:b/>
          <w:bCs/>
          <w:sz w:val="21"/>
          <w:szCs w:val="21"/>
          <w:lang w:eastAsia="zh-CN"/>
        </w:rPr>
        <w:t>（</w:t>
      </w:r>
      <w:r>
        <w:rPr>
          <w:rFonts w:hint="eastAsia" w:ascii="仿宋" w:hAnsi="仿宋" w:eastAsia="仿宋" w:cs="仿宋"/>
          <w:b/>
          <w:bCs/>
          <w:sz w:val="21"/>
          <w:szCs w:val="21"/>
        </w:rPr>
        <w:t>均需加盖公章</w:t>
      </w:r>
      <w:r>
        <w:rPr>
          <w:rFonts w:hint="eastAsia" w:ascii="仿宋" w:hAnsi="仿宋" w:eastAsia="仿宋" w:cs="仿宋"/>
          <w:b/>
          <w:bCs/>
          <w:sz w:val="21"/>
          <w:szCs w:val="21"/>
          <w:lang w:eastAsia="zh-CN"/>
        </w:rPr>
        <w:t>）</w:t>
      </w:r>
      <w:r>
        <w:rPr>
          <w:rFonts w:hint="eastAsia" w:ascii="仿宋" w:hAnsi="仿宋" w:eastAsia="仿宋" w:cs="仿宋"/>
          <w:b/>
          <w:bCs/>
          <w:sz w:val="21"/>
          <w:szCs w:val="21"/>
        </w:rPr>
        <w:t>：</w:t>
      </w:r>
    </w:p>
    <w:bookmarkEnd w:id="36"/>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1）有效的法人或者其他组织的营业执照等证明文件</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自然人的身份证明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textAlignment w:val="auto"/>
        <w:rPr>
          <w:rFonts w:hint="eastAsia" w:ascii="仿宋" w:hAnsi="仿宋" w:eastAsia="仿宋" w:cs="仿宋"/>
          <w:b/>
          <w:bCs/>
          <w:sz w:val="21"/>
          <w:szCs w:val="21"/>
        </w:rPr>
      </w:pPr>
      <w:bookmarkStart w:id="37" w:name="_Hlk71884127"/>
      <w:r>
        <w:rPr>
          <w:rFonts w:hint="eastAsia" w:ascii="仿宋" w:hAnsi="仿宋" w:eastAsia="仿宋" w:cs="仿宋"/>
          <w:b/>
          <w:bCs/>
          <w:sz w:val="21"/>
          <w:szCs w:val="21"/>
        </w:rPr>
        <w:t>2）符合参加政府采购活动应当具备的一般条件的承诺函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textAlignment w:val="auto"/>
        <w:rPr>
          <w:rFonts w:hint="eastAsia" w:ascii="仿宋" w:hAnsi="仿宋" w:eastAsia="仿宋" w:cs="仿宋"/>
          <w:b/>
          <w:bCs/>
          <w:sz w:val="21"/>
          <w:szCs w:val="21"/>
        </w:rPr>
      </w:pPr>
      <w:r>
        <w:rPr>
          <w:rFonts w:hint="eastAsia" w:ascii="仿宋" w:hAnsi="仿宋" w:eastAsia="仿宋" w:cs="仿宋"/>
          <w:b/>
          <w:bCs/>
          <w:szCs w:val="21"/>
          <w:highlight w:val="none"/>
        </w:rPr>
        <w:t>3）落实政府采购政策需满足的资格要求</w:t>
      </w:r>
      <w:r>
        <w:rPr>
          <w:rFonts w:hint="eastAsia" w:ascii="仿宋" w:hAnsi="仿宋" w:eastAsia="仿宋" w:cs="仿宋"/>
          <w:b/>
          <w:bCs/>
          <w:szCs w:val="21"/>
          <w:lang w:eastAsia="zh-CN"/>
        </w:rPr>
        <w:t>（</w:t>
      </w:r>
      <w:r>
        <w:rPr>
          <w:rFonts w:hint="eastAsia" w:ascii="仿宋" w:hAnsi="仿宋" w:eastAsia="仿宋" w:cs="仿宋"/>
          <w:b/>
          <w:bCs/>
          <w:szCs w:val="21"/>
          <w:lang w:val="en-US" w:eastAsia="zh-CN"/>
        </w:rPr>
        <w:t>仅限标项六、七、八</w:t>
      </w:r>
      <w:r>
        <w:rPr>
          <w:rFonts w:hint="eastAsia" w:ascii="仿宋" w:hAnsi="仿宋" w:eastAsia="仿宋" w:cs="仿宋"/>
          <w:b/>
          <w:bCs/>
          <w:szCs w:val="21"/>
          <w:lang w:eastAsia="zh-CN"/>
        </w:rPr>
        <w:t>）</w:t>
      </w:r>
    </w:p>
    <w:bookmarkEnd w:id="37"/>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2.报价文件（单独上传）</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1）初次报价一览表</w:t>
      </w:r>
    </w:p>
    <w:p>
      <w:pPr>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Cs w:val="21"/>
          <w:lang w:val="en-US" w:eastAsia="zh-CN"/>
        </w:rPr>
        <w:t>2）采购标的成本</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3.商务和技术文件（单独上传）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1）响应函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2）法定代表人授权委托书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3）采购需求偏离表</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lang w:val="en-US" w:eastAsia="zh-CN"/>
        </w:rPr>
        <w:t>供应商</w:t>
      </w:r>
      <w:r>
        <w:rPr>
          <w:rFonts w:hint="eastAsia" w:ascii="仿宋" w:hAnsi="仿宋" w:eastAsia="仿宋" w:cs="仿宋"/>
          <w:spacing w:val="-6"/>
          <w:szCs w:val="21"/>
        </w:rPr>
        <w:t>类似合同实施情况一览表</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5）相关专利、专有技术等情况说明</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lang w:val="en-US" w:eastAsia="zh-CN"/>
        </w:rPr>
        <w:t>6）</w:t>
      </w:r>
      <w:r>
        <w:rPr>
          <w:rFonts w:hint="eastAsia" w:ascii="仿宋" w:hAnsi="仿宋" w:eastAsia="仿宋" w:cs="仿宋"/>
          <w:szCs w:val="21"/>
        </w:rPr>
        <w:t>培训计划</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Cs w:val="21"/>
          <w:lang w:val="en-US" w:eastAsia="zh-CN"/>
        </w:rPr>
        <w:t>7</w:t>
      </w:r>
      <w:r>
        <w:rPr>
          <w:rFonts w:hint="eastAsia" w:ascii="仿宋" w:hAnsi="仿宋" w:eastAsia="仿宋" w:cs="仿宋"/>
          <w:szCs w:val="21"/>
        </w:rPr>
        <w:t>）售后服务方案</w:t>
      </w:r>
      <w:r>
        <w:rPr>
          <w:rFonts w:hint="eastAsia" w:ascii="仿宋" w:hAnsi="仿宋" w:eastAsia="仿宋" w:cs="仿宋"/>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adjustRightInd w:val="0"/>
        <w:snapToGrid w:val="0"/>
        <w:spacing w:line="288" w:lineRule="auto"/>
        <w:jc w:val="center"/>
        <w:outlineLvl w:val="1"/>
        <w:rPr>
          <w:rFonts w:hint="eastAsia" w:ascii="仿宋" w:hAnsi="仿宋" w:eastAsia="仿宋" w:cs="仿宋"/>
          <w:b/>
          <w:bCs/>
          <w:sz w:val="84"/>
          <w:szCs w:val="84"/>
        </w:rPr>
      </w:pPr>
      <w:r>
        <w:rPr>
          <w:rFonts w:hint="eastAsia" w:ascii="仿宋" w:hAnsi="仿宋" w:eastAsia="仿宋" w:cs="仿宋"/>
          <w:b/>
          <w:bCs/>
          <w:sz w:val="84"/>
          <w:szCs w:val="84"/>
        </w:rPr>
        <w:t>资格文件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adjustRightInd w:val="0"/>
        <w:snapToGrid w:val="0"/>
        <w:spacing w:line="288" w:lineRule="auto"/>
        <w:jc w:val="center"/>
        <w:rPr>
          <w:rFonts w:hint="eastAsia" w:ascii="仿宋" w:hAnsi="仿宋" w:eastAsia="仿宋" w:cs="仿宋"/>
          <w:b/>
          <w:bCs/>
          <w:sz w:val="24"/>
          <w:szCs w:val="24"/>
          <w:lang w:eastAsia="zh-CN"/>
        </w:rPr>
      </w:pPr>
      <w:bookmarkStart w:id="38" w:name="_Hlk94097338"/>
      <w:r>
        <w:rPr>
          <w:rFonts w:hint="eastAsia" w:ascii="仿宋" w:hAnsi="仿宋" w:eastAsia="仿宋" w:cs="仿宋"/>
          <w:b/>
          <w:bCs/>
          <w:sz w:val="24"/>
          <w:szCs w:val="24"/>
        </w:rPr>
        <w:t>资格审查要求的资格证明材料</w:t>
      </w:r>
      <w:r>
        <w:rPr>
          <w:rFonts w:hint="eastAsia" w:ascii="仿宋" w:hAnsi="仿宋" w:eastAsia="仿宋" w:cs="仿宋"/>
          <w:b/>
          <w:bCs/>
          <w:sz w:val="24"/>
          <w:szCs w:val="24"/>
          <w:lang w:eastAsia="zh-CN"/>
        </w:rPr>
        <w:t>（</w:t>
      </w:r>
      <w:r>
        <w:rPr>
          <w:rFonts w:hint="eastAsia" w:ascii="仿宋" w:hAnsi="仿宋" w:eastAsia="仿宋" w:cs="仿宋"/>
          <w:b/>
          <w:bCs/>
          <w:sz w:val="24"/>
          <w:szCs w:val="24"/>
        </w:rPr>
        <w:t>均需加盖公章</w:t>
      </w:r>
      <w:r>
        <w:rPr>
          <w:rFonts w:hint="eastAsia" w:ascii="仿宋" w:hAnsi="仿宋" w:eastAsia="仿宋" w:cs="仿宋"/>
          <w:b/>
          <w:bCs/>
          <w:sz w:val="24"/>
          <w:szCs w:val="24"/>
          <w:lang w:eastAsia="zh-CN"/>
        </w:rPr>
        <w:t>）</w:t>
      </w:r>
      <w:bookmarkEnd w:id="38"/>
    </w:p>
    <w:p>
      <w:pPr>
        <w:adjustRightInd w:val="0"/>
        <w:snapToGrid w:val="0"/>
        <w:spacing w:line="288" w:lineRule="auto"/>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
          <w:bCs/>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
          <w:bCs/>
          <w:sz w:val="18"/>
          <w:szCs w:val="18"/>
        </w:rPr>
      </w:pPr>
      <w:r>
        <w:rPr>
          <w:rFonts w:hint="eastAsia" w:ascii="仿宋" w:hAnsi="仿宋" w:eastAsia="仿宋" w:cs="仿宋"/>
          <w:b/>
          <w:bCs/>
          <w:sz w:val="18"/>
          <w:szCs w:val="18"/>
        </w:rPr>
        <w:t>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
          <w:bCs/>
          <w:sz w:val="18"/>
          <w:szCs w:val="18"/>
        </w:rPr>
      </w:pPr>
      <w:r>
        <w:rPr>
          <w:rFonts w:hint="eastAsia" w:ascii="仿宋" w:hAnsi="仿宋" w:eastAsia="仿宋" w:cs="仿宋"/>
          <w:b/>
          <w:bCs/>
          <w:sz w:val="18"/>
          <w:szCs w:val="18"/>
        </w:rPr>
        <w:t>1.如供应商是企业（包括合伙企业），提供在工商部门注册的有效“企业法人营业执照”或“营业执照”；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
          <w:bCs/>
          <w:sz w:val="18"/>
          <w:szCs w:val="18"/>
        </w:rPr>
      </w:pPr>
      <w:r>
        <w:rPr>
          <w:rFonts w:hint="eastAsia" w:ascii="仿宋" w:hAnsi="仿宋" w:eastAsia="仿宋" w:cs="仿宋"/>
          <w:b/>
          <w:bCs/>
          <w:sz w:val="18"/>
          <w:szCs w:val="18"/>
        </w:rPr>
        <w:t>2.如供应商是事业单位，提供有效的“事业单位法人证书”；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
          <w:bCs/>
          <w:sz w:val="18"/>
          <w:szCs w:val="18"/>
        </w:rPr>
      </w:pPr>
      <w:r>
        <w:rPr>
          <w:rFonts w:hint="eastAsia" w:ascii="仿宋" w:hAnsi="仿宋" w:eastAsia="仿宋" w:cs="仿宋"/>
          <w:b/>
          <w:bCs/>
          <w:sz w:val="18"/>
          <w:szCs w:val="18"/>
        </w:rPr>
        <w:t>3.如供应商是非企业专业服务机构，提供执业许可证等证明文件；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
          <w:bCs/>
          <w:sz w:val="18"/>
          <w:szCs w:val="18"/>
        </w:rPr>
      </w:pPr>
      <w:r>
        <w:rPr>
          <w:rFonts w:hint="eastAsia" w:ascii="仿宋" w:hAnsi="仿宋" w:eastAsia="仿宋" w:cs="仿宋"/>
          <w:b/>
          <w:bCs/>
          <w:sz w:val="18"/>
          <w:szCs w:val="18"/>
        </w:rPr>
        <w:t>4.如供应商是个体工商户，提供有效的“个体工商户营业执照”；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
          <w:bCs/>
          <w:sz w:val="18"/>
          <w:szCs w:val="18"/>
        </w:rPr>
      </w:pPr>
      <w:r>
        <w:rPr>
          <w:rFonts w:hint="eastAsia" w:ascii="仿宋" w:hAnsi="仿宋" w:eastAsia="仿宋" w:cs="仿宋"/>
          <w:b/>
          <w:bCs/>
          <w:sz w:val="18"/>
          <w:szCs w:val="18"/>
        </w:rPr>
        <w:t>5.如供应商是自然人，提供有效的自然人身份证明。</w:t>
      </w:r>
    </w:p>
    <w:p>
      <w:pPr>
        <w:adjustRightInd w:val="0"/>
        <w:snapToGrid w:val="0"/>
        <w:spacing w:line="288" w:lineRule="auto"/>
        <w:rPr>
          <w:sz w:val="21"/>
          <w:szCs w:val="21"/>
        </w:rPr>
      </w:pPr>
      <w:r>
        <w:rPr>
          <w:rFonts w:hint="eastAsia"/>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cs="Times New Roman"/>
          <w:color w:val="000000"/>
          <w:sz w:val="21"/>
          <w:szCs w:val="21"/>
          <w:shd w:val="clear" w:color="auto" w:fill="FFFFFF"/>
        </w:rPr>
      </w:pPr>
      <w:r>
        <w:rPr>
          <w:rFonts w:hint="eastAsia" w:ascii="仿宋" w:hAnsi="仿宋" w:eastAsia="仿宋" w:cs="仿宋"/>
          <w:b/>
          <w:bCs/>
          <w:sz w:val="24"/>
          <w:szCs w:val="24"/>
          <w:lang w:eastAsia="zh-CN"/>
        </w:rPr>
        <w:t>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pacing w:val="-6"/>
          <w:sz w:val="21"/>
          <w:szCs w:val="21"/>
        </w:rPr>
      </w:pPr>
      <w:r>
        <w:rPr>
          <w:rFonts w:hint="eastAsia" w:ascii="仿宋" w:hAnsi="仿宋" w:eastAsia="仿宋" w:cs="仿宋"/>
          <w:b/>
          <w:bCs/>
          <w:spacing w:val="-6"/>
          <w:sz w:val="21"/>
          <w:szCs w:val="21"/>
        </w:rPr>
        <w:t>致：</w:t>
      </w:r>
      <w:r>
        <w:rPr>
          <w:rFonts w:hint="eastAsia" w:ascii="仿宋" w:hAnsi="仿宋" w:eastAsia="仿宋" w:cs="仿宋"/>
          <w:b/>
          <w:bCs/>
          <w:spacing w:val="-6"/>
          <w:sz w:val="21"/>
          <w:szCs w:val="21"/>
          <w:lang w:eastAsia="zh-CN"/>
        </w:rPr>
        <w:t>浙江理工大学</w:t>
      </w:r>
      <w:r>
        <w:rPr>
          <w:rFonts w:hint="eastAsia" w:ascii="仿宋" w:hAnsi="仿宋" w:eastAsia="仿宋" w:cs="仿宋"/>
          <w:b/>
          <w:bCs/>
          <w:spacing w:val="-6"/>
          <w:sz w:val="21"/>
          <w:szCs w:val="21"/>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我方</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u w:val="single"/>
          <w:lang w:val="en-US" w:eastAsia="zh-CN"/>
        </w:rPr>
        <w:t xml:space="preserve">                  </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u w:val="none"/>
        </w:rPr>
        <w:t>（供应商名称）</w:t>
      </w:r>
      <w:r>
        <w:rPr>
          <w:rFonts w:hint="eastAsia" w:ascii="仿宋" w:hAnsi="仿宋" w:eastAsia="仿宋" w:cs="仿宋"/>
          <w:spacing w:val="-6"/>
          <w:sz w:val="21"/>
          <w:szCs w:val="21"/>
        </w:rPr>
        <w:t>参加</w:t>
      </w:r>
      <w:r>
        <w:rPr>
          <w:rFonts w:hint="eastAsia" w:ascii="仿宋" w:hAnsi="仿宋" w:eastAsia="仿宋" w:cs="仿宋"/>
          <w:spacing w:val="-6"/>
          <w:sz w:val="21"/>
          <w:szCs w:val="21"/>
          <w:lang w:eastAsia="zh-CN"/>
        </w:rPr>
        <w:t>图书馆2023年度电子资源</w:t>
      </w:r>
      <w:r>
        <w:rPr>
          <w:rFonts w:hint="eastAsia" w:ascii="仿宋" w:hAnsi="仿宋" w:eastAsia="仿宋" w:cs="仿宋"/>
          <w:spacing w:val="-6"/>
          <w:sz w:val="21"/>
          <w:szCs w:val="21"/>
        </w:rPr>
        <w:t>项目的采购活动并承诺如下：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一、我方满足《中华人民共和国政府采购法》第二十二条规定：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（三）具有履行合同所必需的设备和专业技术能力；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（四）有依法缴纳税收和社会保障资金的良好记录；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（五）参加本项目政府采购活动前三年内，在经营活动中</w:t>
      </w:r>
      <w:r>
        <w:rPr>
          <w:rFonts w:hint="eastAsia" w:ascii="仿宋" w:hAnsi="仿宋" w:eastAsia="仿宋" w:cs="仿宋"/>
          <w:b/>
          <w:spacing w:val="-6"/>
          <w:sz w:val="21"/>
          <w:szCs w:val="21"/>
          <w:u w:val="single"/>
        </w:rPr>
        <w:t xml:space="preserve">  </w:t>
      </w:r>
      <w:r>
        <w:rPr>
          <w:rFonts w:hint="eastAsia" w:ascii="仿宋" w:hAnsi="仿宋" w:eastAsia="仿宋" w:cs="仿宋"/>
          <w:b/>
          <w:spacing w:val="-6"/>
          <w:sz w:val="21"/>
          <w:szCs w:val="21"/>
          <w:u w:val="single"/>
          <w:lang w:val="en-US" w:eastAsia="zh-CN"/>
        </w:rPr>
        <w:t xml:space="preserve"> </w:t>
      </w:r>
      <w:r>
        <w:rPr>
          <w:rFonts w:hint="eastAsia" w:ascii="仿宋" w:hAnsi="仿宋" w:eastAsia="仿宋" w:cs="仿宋"/>
          <w:b/>
          <w:spacing w:val="-6"/>
          <w:sz w:val="21"/>
          <w:szCs w:val="21"/>
          <w:u w:val="single"/>
        </w:rPr>
        <w:t xml:space="preserve">  </w:t>
      </w:r>
      <w:r>
        <w:rPr>
          <w:rFonts w:hint="eastAsia" w:ascii="仿宋" w:hAnsi="仿宋" w:eastAsia="仿宋" w:cs="仿宋"/>
          <w:b/>
          <w:spacing w:val="-6"/>
          <w:sz w:val="21"/>
          <w:szCs w:val="21"/>
          <w:u w:val="none"/>
          <w:lang w:eastAsia="zh-CN"/>
        </w:rPr>
        <w:t>（</w:t>
      </w:r>
      <w:r>
        <w:rPr>
          <w:rFonts w:hint="eastAsia" w:ascii="仿宋" w:hAnsi="仿宋" w:eastAsia="仿宋" w:cs="仿宋"/>
          <w:b/>
          <w:spacing w:val="-6"/>
          <w:sz w:val="21"/>
          <w:szCs w:val="21"/>
          <w:u w:val="none"/>
          <w:lang w:val="en-US" w:eastAsia="zh-CN"/>
        </w:rPr>
        <w:t>填写“有”或“没有”</w:t>
      </w:r>
      <w:r>
        <w:rPr>
          <w:rFonts w:hint="eastAsia" w:ascii="仿宋" w:hAnsi="仿宋" w:eastAsia="仿宋" w:cs="仿宋"/>
          <w:b/>
          <w:spacing w:val="-6"/>
          <w:sz w:val="21"/>
          <w:szCs w:val="21"/>
          <w:u w:val="none"/>
          <w:lang w:eastAsia="zh-CN"/>
        </w:rPr>
        <w:t>）</w:t>
      </w:r>
      <w:r>
        <w:rPr>
          <w:rFonts w:hint="eastAsia" w:ascii="仿宋" w:hAnsi="仿宋" w:eastAsia="仿宋" w:cs="仿宋"/>
          <w:spacing w:val="-6"/>
          <w:sz w:val="21"/>
          <w:szCs w:val="21"/>
        </w:rPr>
        <w:t>重大违法记录（重大违法记录是指供应商因违法经营受到刑事处罚或者责令停产停业、吊销许可证或者执照、较大数额罚款等行政处罚）</w:t>
      </w:r>
      <w:r>
        <w:rPr>
          <w:rFonts w:hint="eastAsia" w:ascii="仿宋" w:hAnsi="仿宋" w:eastAsia="仿宋" w:cs="仿宋"/>
          <w:spacing w:val="-6"/>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（六）法律、行政法规规定的其他条件。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三、不存在以下情况：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lang w:val="en-US" w:eastAsia="zh-CN"/>
        </w:rPr>
        <w:t>1.</w:t>
      </w:r>
      <w:r>
        <w:rPr>
          <w:rFonts w:hint="eastAsia" w:ascii="仿宋" w:hAnsi="仿宋" w:eastAsia="仿宋" w:cs="仿宋"/>
          <w:spacing w:val="-6"/>
          <w:sz w:val="21"/>
          <w:szCs w:val="21"/>
        </w:rPr>
        <w:t>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lang w:val="en-US" w:eastAsia="zh-CN"/>
        </w:rPr>
        <w:t>2.</w:t>
      </w:r>
      <w:r>
        <w:rPr>
          <w:rFonts w:hint="eastAsia" w:ascii="仿宋" w:hAnsi="仿宋" w:eastAsia="仿宋" w:cs="仿宋"/>
          <w:spacing w:val="-6"/>
          <w:sz w:val="21"/>
          <w:szCs w:val="21"/>
        </w:rPr>
        <w:t>为采购项目提供整体设计、规范编制或者项目管理、监理、检测等服务后再参加该采购项目的其他采购活动的。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四、以上事项如有虚假或隐瞒，我方愿意承担一切后果和责任。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供应商名称（电子签名/公章）：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日期：     年   月   日</w:t>
      </w:r>
    </w:p>
    <w:p>
      <w:pPr>
        <w:rPr>
          <w:rFonts w:hint="eastAsia" w:ascii="仿宋" w:hAnsi="仿宋" w:eastAsia="仿宋" w:cs="仿宋"/>
          <w:b/>
          <w:bCs/>
          <w:spacing w:val="-6"/>
          <w:sz w:val="21"/>
          <w:szCs w:val="21"/>
        </w:rPr>
      </w:pPr>
      <w:r>
        <w:rPr>
          <w:rFonts w:hint="eastAsia" w:ascii="仿宋" w:hAnsi="仿宋" w:eastAsia="仿宋" w:cs="仿宋"/>
          <w:b/>
          <w:bCs/>
          <w:spacing w:val="-6"/>
          <w:sz w:val="21"/>
          <w:szCs w:val="21"/>
        </w:rPr>
        <w:br w:type="page"/>
      </w:r>
    </w:p>
    <w:p>
      <w:pPr>
        <w:adjustRightInd w:val="0"/>
        <w:snapToGrid w:val="0"/>
        <w:spacing w:line="360" w:lineRule="auto"/>
        <w:ind w:left="0" w:leftChars="0" w:right="0" w:rightChars="0" w:firstLine="0" w:firstLineChars="0"/>
        <w:jc w:val="center"/>
        <w:outlineLvl w:val="2"/>
        <w:rPr>
          <w:rFonts w:hint="eastAsia" w:ascii="仿宋" w:hAnsi="仿宋" w:eastAsia="仿宋" w:cs="仿宋"/>
          <w:b/>
          <w:bCs/>
          <w:sz w:val="24"/>
          <w:szCs w:val="24"/>
        </w:rPr>
      </w:pPr>
      <w:r>
        <w:rPr>
          <w:rFonts w:hint="eastAsia" w:ascii="仿宋" w:hAnsi="仿宋" w:eastAsia="仿宋" w:cs="仿宋"/>
          <w:b/>
          <w:bCs/>
          <w:sz w:val="24"/>
          <w:szCs w:val="24"/>
        </w:rPr>
        <w:t>落实政府采购政策需满足的资格要求（仅限标项六、七、八）</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3"/>
        <w:rPr>
          <w:rFonts w:ascii="仿宋" w:hAnsi="仿宋" w:eastAsia="仿宋" w:cs="仿宋"/>
          <w:b/>
          <w:spacing w:val="-6"/>
          <w:sz w:val="24"/>
        </w:rPr>
      </w:pPr>
      <w:r>
        <w:rPr>
          <w:rFonts w:hint="eastAsia" w:ascii="仿宋" w:hAnsi="仿宋" w:eastAsia="仿宋" w:cs="仿宋"/>
          <w:b/>
          <w:spacing w:val="-6"/>
          <w:sz w:val="24"/>
        </w:rPr>
        <w:t>中小企业声明函</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本公司郑重声明，根据《政府采购促进中小企业发展管理办法》（财库[2020]46号）的规定，本公司参加</w:t>
      </w:r>
      <w:r>
        <w:rPr>
          <w:rFonts w:hint="eastAsia" w:ascii="仿宋" w:hAnsi="仿宋" w:eastAsia="仿宋" w:cs="仿宋"/>
          <w:bCs/>
          <w:spacing w:val="-6"/>
          <w:szCs w:val="21"/>
          <w:lang w:eastAsia="zh-CN"/>
        </w:rPr>
        <w:t>浙江理工大学</w:t>
      </w:r>
      <w:r>
        <w:rPr>
          <w:rFonts w:hint="eastAsia" w:ascii="仿宋" w:hAnsi="仿宋" w:eastAsia="仿宋" w:cs="仿宋"/>
          <w:szCs w:val="21"/>
        </w:rPr>
        <w:t>的</w:t>
      </w:r>
      <w:r>
        <w:rPr>
          <w:rFonts w:hint="eastAsia" w:ascii="仿宋" w:hAnsi="仿宋" w:eastAsia="仿宋" w:cs="仿宋"/>
          <w:bCs/>
          <w:spacing w:val="-6"/>
          <w:szCs w:val="21"/>
          <w:lang w:eastAsia="zh-CN"/>
        </w:rPr>
        <w:t>图书馆2023年度电子资源</w:t>
      </w:r>
      <w:r>
        <w:rPr>
          <w:rFonts w:hint="eastAsia" w:ascii="仿宋" w:hAnsi="仿宋" w:eastAsia="仿宋" w:cs="仿宋"/>
          <w:szCs w:val="21"/>
        </w:rPr>
        <w:t>采购活动，全部由符合政策要求的中小企业承接</w:t>
      </w:r>
      <w:r>
        <w:rPr>
          <w:rFonts w:hint="eastAsia" w:ascii="仿宋" w:hAnsi="仿宋" w:eastAsia="仿宋" w:cs="仿宋"/>
          <w:szCs w:val="21"/>
          <w:highlight w:val="none"/>
        </w:rPr>
        <w:t>。相关企业（含签订分包意向协议的中小企业）的具体情况如下：</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lang w:eastAsia="zh-CN"/>
        </w:rPr>
        <w:t>图书馆2023年度电子资源</w:t>
      </w:r>
      <w:r>
        <w:rPr>
          <w:rFonts w:hint="eastAsia" w:ascii="仿宋" w:hAnsi="仿宋" w:eastAsia="仿宋" w:cs="仿宋"/>
          <w:szCs w:val="21"/>
        </w:rPr>
        <w:t>，</w:t>
      </w:r>
      <w:r>
        <w:rPr>
          <w:rFonts w:hint="eastAsia" w:ascii="仿宋" w:hAnsi="仿宋" w:eastAsia="仿宋" w:cs="仿宋"/>
          <w:szCs w:val="21"/>
          <w:lang w:eastAsia="zh-CN"/>
        </w:rPr>
        <w:t>属于软件和信息技术服务业；承接企业</w:t>
      </w:r>
      <w:r>
        <w:rPr>
          <w:rFonts w:hint="eastAsia" w:ascii="仿宋" w:hAnsi="仿宋" w:eastAsia="仿宋" w:cs="仿宋"/>
          <w:szCs w:val="21"/>
        </w:rPr>
        <w:t>为</w:t>
      </w:r>
      <w:r>
        <w:rPr>
          <w:rFonts w:hint="eastAsia" w:ascii="仿宋" w:hAnsi="仿宋" w:eastAsia="仿宋" w:cs="仿宋"/>
          <w:szCs w:val="21"/>
          <w:u w:val="single"/>
        </w:rPr>
        <w:t xml:space="preserve">            </w:t>
      </w:r>
      <w:r>
        <w:rPr>
          <w:rFonts w:hint="eastAsia" w:ascii="仿宋" w:hAnsi="仿宋" w:eastAsia="仿宋" w:cs="仿宋"/>
          <w:szCs w:val="21"/>
        </w:rPr>
        <w:t>，从业人员</w:t>
      </w:r>
      <w:r>
        <w:rPr>
          <w:rFonts w:hint="eastAsia" w:ascii="仿宋" w:hAnsi="仿宋" w:eastAsia="仿宋" w:cs="仿宋"/>
          <w:szCs w:val="21"/>
          <w:u w:val="single"/>
        </w:rPr>
        <w:t xml:space="preserve">   </w:t>
      </w:r>
      <w:r>
        <w:rPr>
          <w:rFonts w:hint="eastAsia" w:ascii="仿宋" w:hAnsi="仿宋" w:eastAsia="仿宋" w:cs="仿宋"/>
          <w:szCs w:val="21"/>
        </w:rPr>
        <w:t>人，营业收入为</w:t>
      </w:r>
      <w:r>
        <w:rPr>
          <w:rFonts w:hint="eastAsia" w:ascii="仿宋" w:hAnsi="仿宋" w:eastAsia="仿宋" w:cs="仿宋"/>
          <w:szCs w:val="21"/>
          <w:u w:val="single"/>
        </w:rPr>
        <w:t xml:space="preserve">      </w:t>
      </w:r>
      <w:r>
        <w:rPr>
          <w:rFonts w:hint="eastAsia" w:ascii="仿宋" w:hAnsi="仿宋" w:eastAsia="仿宋" w:cs="仿宋"/>
          <w:szCs w:val="21"/>
        </w:rPr>
        <w:t>万元，资产总额为</w:t>
      </w:r>
      <w:r>
        <w:rPr>
          <w:rFonts w:hint="eastAsia" w:ascii="仿宋" w:hAnsi="仿宋" w:eastAsia="仿宋" w:cs="仿宋"/>
          <w:szCs w:val="21"/>
          <w:u w:val="single"/>
        </w:rPr>
        <w:t xml:space="preserve">      </w:t>
      </w:r>
      <w:r>
        <w:rPr>
          <w:rFonts w:hint="eastAsia" w:ascii="仿宋" w:hAnsi="仿宋" w:eastAsia="仿宋" w:cs="仿宋"/>
          <w:szCs w:val="21"/>
        </w:rPr>
        <w:t>万元，属于</w:t>
      </w:r>
      <w:r>
        <w:rPr>
          <w:rFonts w:hint="eastAsia" w:ascii="MS Gothic" w:hAnsi="MS Gothic" w:eastAsia="仿宋" w:cs="仿宋"/>
          <w:kern w:val="0"/>
          <w:szCs w:val="21"/>
        </w:rPr>
        <w:t>☐</w:t>
      </w:r>
      <w:r>
        <w:rPr>
          <w:rFonts w:hint="eastAsia" w:ascii="仿宋" w:hAnsi="仿宋" w:eastAsia="仿宋" w:cs="仿宋"/>
          <w:iCs/>
          <w:szCs w:val="21"/>
        </w:rPr>
        <w:t>中型企业</w:t>
      </w:r>
      <w:r>
        <w:rPr>
          <w:rFonts w:hint="eastAsia" w:ascii="仿宋" w:hAnsi="仿宋" w:eastAsia="仿宋" w:cs="仿宋"/>
          <w:kern w:val="0"/>
          <w:szCs w:val="21"/>
        </w:rPr>
        <w:t>☐</w:t>
      </w:r>
      <w:r>
        <w:rPr>
          <w:rFonts w:hint="eastAsia" w:ascii="仿宋" w:hAnsi="仿宋" w:eastAsia="仿宋" w:cs="仿宋"/>
          <w:iCs/>
          <w:szCs w:val="21"/>
        </w:rPr>
        <w:t>小型企业</w:t>
      </w:r>
      <w:r>
        <w:rPr>
          <w:rFonts w:hint="eastAsia" w:ascii="仿宋" w:hAnsi="仿宋" w:eastAsia="仿宋" w:cs="仿宋"/>
          <w:kern w:val="0"/>
          <w:szCs w:val="21"/>
        </w:rPr>
        <w:t>☐</w:t>
      </w:r>
      <w:r>
        <w:rPr>
          <w:rFonts w:hint="eastAsia" w:ascii="仿宋" w:hAnsi="仿宋" w:eastAsia="仿宋" w:cs="仿宋"/>
          <w:iCs/>
          <w:szCs w:val="21"/>
        </w:rPr>
        <w:t>微型企业</w:t>
      </w:r>
      <w:r>
        <w:rPr>
          <w:rFonts w:hint="eastAsia" w:ascii="仿宋" w:hAnsi="仿宋" w:eastAsia="仿宋" w:cs="仿宋"/>
          <w:i w:val="0"/>
          <w:iCs/>
          <w:szCs w:val="21"/>
          <w:highlight w:val="none"/>
          <w:u w:val="none"/>
          <w:lang w:eastAsia="zh-CN"/>
        </w:rPr>
        <w:t>。</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本企业对上述声明内容的真实性负责。如有虚假，将依法承担相应责任。</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企业名称（盖章）：</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日期：</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注：</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1.中小企业参加政府采购活动，应当出具财库[2020]46号文件规定的《中小企业声明函》，否则不得享受相关中小企业扶持政策;</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2.从业人员、营业收入、资产总额填报上一年度数据，无上一年度数据的新成立企业可不填报;</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3.《中小企业声明函》填写不全的，视为未提供《中小企业声明函》（从业人员、营业收入、资产总额在中小企业划型标准规定中不涉及的除外）;</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lang w:val="en-US" w:eastAsia="zh-CN"/>
        </w:rPr>
        <w:t>4.</w:t>
      </w:r>
      <w:r>
        <w:rPr>
          <w:rFonts w:hint="eastAsia" w:ascii="仿宋" w:hAnsi="仿宋" w:eastAsia="仿宋" w:cs="仿宋"/>
          <w:b/>
          <w:bCs/>
          <w:sz w:val="18"/>
          <w:szCs w:val="18"/>
          <w:lang w:eastAsia="zh-CN"/>
        </w:rPr>
        <w:t>供应商</w:t>
      </w:r>
      <w:r>
        <w:rPr>
          <w:rFonts w:hint="eastAsia" w:ascii="仿宋" w:hAnsi="仿宋" w:eastAsia="仿宋" w:cs="仿宋"/>
          <w:b/>
          <w:bCs/>
          <w:sz w:val="18"/>
          <w:szCs w:val="18"/>
        </w:rPr>
        <w:t>提供《中小企业声明函》内容不实的，属于提供虚假材料</w:t>
      </w:r>
      <w:r>
        <w:rPr>
          <w:rFonts w:hint="eastAsia" w:ascii="仿宋" w:hAnsi="仿宋" w:eastAsia="仿宋" w:cs="仿宋"/>
          <w:b/>
          <w:bCs/>
          <w:sz w:val="18"/>
          <w:szCs w:val="18"/>
          <w:lang w:eastAsia="zh-CN"/>
        </w:rPr>
        <w:t>谋取成交</w:t>
      </w:r>
      <w:r>
        <w:rPr>
          <w:rFonts w:hint="eastAsia" w:ascii="仿宋" w:hAnsi="仿宋" w:eastAsia="仿宋" w:cs="仿宋"/>
          <w:b/>
          <w:bCs/>
          <w:sz w:val="18"/>
          <w:szCs w:val="18"/>
        </w:rPr>
        <w:t>，依照《中华人民共和国政府采购法》等国家有关规定追究相应责任;</w:t>
      </w:r>
    </w:p>
    <w:p>
      <w:pPr>
        <w:adjustRightInd w:val="0"/>
        <w:snapToGrid w:val="0"/>
        <w:spacing w:line="360" w:lineRule="auto"/>
        <w:ind w:firstLine="361" w:firstLineChars="200"/>
        <w:rPr>
          <w:rFonts w:ascii="仿宋" w:hAnsi="仿宋" w:eastAsia="仿宋" w:cs="仿宋"/>
          <w:sz w:val="18"/>
          <w:szCs w:val="18"/>
        </w:rPr>
      </w:pPr>
      <w:r>
        <w:rPr>
          <w:rFonts w:hint="eastAsia" w:ascii="仿宋" w:hAnsi="仿宋" w:eastAsia="仿宋" w:cs="仿宋"/>
          <w:b/>
          <w:bCs/>
          <w:sz w:val="18"/>
          <w:szCs w:val="18"/>
          <w:lang w:val="en-US" w:eastAsia="zh-CN"/>
        </w:rPr>
        <w:t>5</w:t>
      </w:r>
      <w:r>
        <w:rPr>
          <w:rFonts w:hint="eastAsia" w:ascii="仿宋" w:hAnsi="仿宋" w:eastAsia="仿宋" w:cs="仿宋"/>
          <w:b/>
          <w:bCs/>
          <w:sz w:val="18"/>
          <w:szCs w:val="18"/>
        </w:rPr>
        <w:t>.本项目仅以《中小企业声明函》作为评判</w:t>
      </w:r>
      <w:r>
        <w:rPr>
          <w:rFonts w:hint="eastAsia" w:ascii="仿宋" w:hAnsi="仿宋" w:eastAsia="仿宋" w:cs="仿宋"/>
          <w:b/>
          <w:bCs/>
          <w:sz w:val="18"/>
          <w:szCs w:val="18"/>
          <w:lang w:eastAsia="zh-CN"/>
        </w:rPr>
        <w:t>供应商</w:t>
      </w:r>
      <w:r>
        <w:rPr>
          <w:rFonts w:hint="eastAsia" w:ascii="仿宋" w:hAnsi="仿宋" w:eastAsia="仿宋" w:cs="仿宋"/>
          <w:b/>
          <w:bCs/>
          <w:sz w:val="18"/>
          <w:szCs w:val="18"/>
        </w:rPr>
        <w:t>是否属于中小企业的唯一依据。</w:t>
      </w:r>
    </w:p>
    <w:p>
      <w:pPr>
        <w:widowControl/>
        <w:adjustRightInd w:val="0"/>
        <w:snapToGrid w:val="0"/>
        <w:spacing w:line="288" w:lineRule="auto"/>
        <w:ind w:left="0" w:leftChars="0" w:right="0" w:rightChars="0" w:firstLine="0" w:firstLineChars="0"/>
        <w:jc w:val="center"/>
        <w:rPr>
          <w:rFonts w:ascii="仿宋" w:hAnsi="仿宋" w:eastAsia="仿宋" w:cs="仿宋"/>
          <w:szCs w:val="21"/>
        </w:rPr>
      </w:pPr>
      <w:r>
        <w:rPr>
          <w:rFonts w:hint="eastAsia" w:ascii="仿宋" w:hAnsi="仿宋" w:eastAsia="仿宋" w:cs="仿宋"/>
          <w:szCs w:val="21"/>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spacing w:val="-6"/>
          <w:sz w:val="24"/>
        </w:rPr>
      </w:pPr>
      <w:r>
        <w:rPr>
          <w:rFonts w:hint="eastAsia" w:ascii="仿宋" w:hAnsi="仿宋" w:eastAsia="仿宋" w:cs="仿宋"/>
          <w:b/>
          <w:spacing w:val="-6"/>
          <w:sz w:val="24"/>
        </w:rPr>
        <w:t>属于监狱企业的证明文件</w:t>
      </w:r>
    </w:p>
    <w:p>
      <w:pPr>
        <w:adjustRightInd w:val="0"/>
        <w:snapToGrid w:val="0"/>
        <w:spacing w:line="360" w:lineRule="auto"/>
        <w:jc w:val="center"/>
        <w:rPr>
          <w:rFonts w:ascii="仿宋" w:hAnsi="仿宋" w:eastAsia="仿宋" w:cs="仿宋"/>
          <w:b/>
          <w:spacing w:val="-6"/>
          <w:sz w:val="18"/>
          <w:szCs w:val="18"/>
        </w:rPr>
      </w:pPr>
      <w:r>
        <w:rPr>
          <w:rFonts w:hint="eastAsia" w:ascii="仿宋" w:hAnsi="仿宋" w:eastAsia="仿宋" w:cs="仿宋"/>
          <w:b/>
          <w:spacing w:val="-6"/>
          <w:sz w:val="18"/>
          <w:szCs w:val="18"/>
        </w:rPr>
        <w:t>（若属于监狱企业）</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color w:val="000000"/>
          <w:kern w:val="0"/>
          <w:sz w:val="18"/>
          <w:szCs w:val="18"/>
        </w:rPr>
      </w:pPr>
      <w:r>
        <w:rPr>
          <w:rFonts w:hint="eastAsia" w:ascii="仿宋" w:hAnsi="仿宋" w:eastAsia="仿宋" w:cs="仿宋"/>
          <w:b/>
          <w:bCs/>
          <w:sz w:val="18"/>
          <w:szCs w:val="18"/>
        </w:rPr>
        <w:t>说明：</w:t>
      </w:r>
      <w:r>
        <w:rPr>
          <w:rFonts w:hint="eastAsia" w:ascii="仿宋" w:hAnsi="仿宋" w:eastAsia="仿宋" w:cs="仿宋"/>
          <w:b/>
          <w:bCs/>
          <w:color w:val="000000"/>
          <w:kern w:val="0"/>
          <w:sz w:val="18"/>
          <w:szCs w:val="1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在政府采购活动中，监狱企业视同小型、微型企业，享受预留份额、评审中价格扣除等政府采购促进中小企业发展的政府采购政策。</w:t>
      </w:r>
    </w:p>
    <w:p>
      <w:pPr>
        <w:widowControl/>
        <w:adjustRightInd w:val="0"/>
        <w:snapToGrid w:val="0"/>
        <w:spacing w:line="288" w:lineRule="auto"/>
        <w:ind w:left="0" w:leftChars="0" w:right="0" w:rightChars="0" w:firstLine="0" w:firstLineChars="0"/>
        <w:jc w:val="center"/>
        <w:rPr>
          <w:rFonts w:ascii="仿宋" w:hAnsi="仿宋" w:eastAsia="仿宋" w:cs="仿宋"/>
          <w:b/>
          <w:spacing w:val="-6"/>
          <w:szCs w:val="21"/>
        </w:rPr>
      </w:pPr>
      <w:r>
        <w:rPr>
          <w:rFonts w:hint="eastAsia" w:ascii="仿宋" w:hAnsi="仿宋" w:eastAsia="仿宋" w:cs="仿宋"/>
          <w:b/>
          <w:spacing w:val="-6"/>
          <w:szCs w:val="21"/>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3"/>
        <w:rPr>
          <w:rFonts w:hint="eastAsia" w:ascii="仿宋" w:hAnsi="仿宋" w:eastAsia="仿宋" w:cs="仿宋"/>
          <w:b/>
          <w:spacing w:val="-6"/>
          <w:sz w:val="24"/>
        </w:rPr>
      </w:pPr>
      <w:r>
        <w:rPr>
          <w:rFonts w:hint="eastAsia" w:ascii="仿宋" w:hAnsi="仿宋" w:eastAsia="仿宋" w:cs="仿宋"/>
          <w:b/>
          <w:spacing w:val="-6"/>
          <w:sz w:val="24"/>
        </w:rPr>
        <w:t>残疾人福利性单位声明函</w:t>
      </w:r>
    </w:p>
    <w:p>
      <w:pPr>
        <w:adjustRightInd w:val="0"/>
        <w:snapToGrid w:val="0"/>
        <w:spacing w:line="360" w:lineRule="auto"/>
        <w:jc w:val="center"/>
        <w:rPr>
          <w:rFonts w:ascii="仿宋" w:hAnsi="仿宋" w:eastAsia="仿宋" w:cs="仿宋"/>
          <w:b/>
          <w:spacing w:val="6"/>
          <w:szCs w:val="21"/>
        </w:rPr>
      </w:pPr>
      <w:r>
        <w:rPr>
          <w:rFonts w:hint="eastAsia" w:ascii="仿宋" w:hAnsi="仿宋" w:eastAsia="仿宋" w:cs="仿宋"/>
          <w:b/>
          <w:spacing w:val="-6"/>
          <w:sz w:val="18"/>
          <w:szCs w:val="18"/>
        </w:rPr>
        <w:t>（若属于残疾人福利性单位）</w:t>
      </w:r>
    </w:p>
    <w:p>
      <w:pPr>
        <w:adjustRightInd w:val="0"/>
        <w:snapToGrid w:val="0"/>
        <w:spacing w:line="360" w:lineRule="auto"/>
        <w:ind w:firstLine="444" w:firstLineChars="200"/>
        <w:rPr>
          <w:rFonts w:ascii="仿宋" w:hAnsi="仿宋" w:eastAsia="仿宋" w:cs="仿宋"/>
          <w:spacing w:val="6"/>
          <w:szCs w:val="21"/>
        </w:rPr>
      </w:pPr>
      <w:r>
        <w:rPr>
          <w:rFonts w:hint="eastAsia" w:ascii="仿宋" w:hAnsi="仿宋" w:eastAsia="仿宋" w:cs="仿宋"/>
          <w:spacing w:val="6"/>
          <w:szCs w:val="21"/>
        </w:rPr>
        <w:t>本单位郑重声明，根据《财政部 民政部 中国残疾人联合会关于促进残疾人就业政府采购政策的通知》（财库[</w:t>
      </w:r>
      <w:r>
        <w:rPr>
          <w:rFonts w:hint="eastAsia" w:ascii="仿宋" w:hAnsi="仿宋" w:eastAsia="仿宋" w:cs="仿宋"/>
          <w:szCs w:val="21"/>
        </w:rPr>
        <w:t>2017]141</w:t>
      </w:r>
      <w:r>
        <w:rPr>
          <w:rFonts w:hint="eastAsia" w:ascii="仿宋" w:hAnsi="仿宋" w:eastAsia="仿宋" w:cs="仿宋"/>
          <w:spacing w:val="6"/>
          <w:szCs w:val="21"/>
        </w:rPr>
        <w:t>号）的规定，</w:t>
      </w:r>
      <w:r>
        <w:rPr>
          <w:rFonts w:hint="eastAsia" w:ascii="仿宋" w:hAnsi="仿宋" w:eastAsia="仿宋" w:cs="仿宋"/>
          <w:b/>
          <w:bCs/>
          <w:spacing w:val="6"/>
          <w:szCs w:val="21"/>
        </w:rPr>
        <w:t>本单位为符合条件的残疾人福利性单位</w:t>
      </w:r>
      <w:r>
        <w:rPr>
          <w:rFonts w:hint="eastAsia" w:ascii="仿宋" w:hAnsi="仿宋" w:eastAsia="仿宋" w:cs="仿宋"/>
          <w:spacing w:val="6"/>
          <w:szCs w:val="21"/>
        </w:rPr>
        <w:t>，且本单位参加</w:t>
      </w:r>
      <w:r>
        <w:rPr>
          <w:rFonts w:hint="eastAsia" w:ascii="仿宋" w:hAnsi="仿宋" w:eastAsia="仿宋" w:cs="仿宋"/>
          <w:bCs/>
          <w:spacing w:val="-6"/>
          <w:szCs w:val="21"/>
          <w:lang w:eastAsia="zh-CN"/>
        </w:rPr>
        <w:t>浙江理工大学</w:t>
      </w:r>
      <w:r>
        <w:rPr>
          <w:rFonts w:hint="eastAsia" w:ascii="仿宋" w:hAnsi="仿宋" w:eastAsia="仿宋" w:cs="仿宋"/>
          <w:spacing w:val="6"/>
          <w:szCs w:val="21"/>
        </w:rPr>
        <w:t>的</w:t>
      </w:r>
      <w:r>
        <w:rPr>
          <w:rFonts w:hint="eastAsia" w:ascii="仿宋" w:hAnsi="仿宋" w:eastAsia="仿宋" w:cs="仿宋"/>
          <w:spacing w:val="6"/>
          <w:szCs w:val="21"/>
          <w:lang w:eastAsia="zh-CN"/>
        </w:rPr>
        <w:t>图书馆2023年度电子资源</w:t>
      </w:r>
      <w:r>
        <w:rPr>
          <w:rFonts w:hint="eastAsia" w:ascii="仿宋" w:hAnsi="仿宋" w:eastAsia="仿宋" w:cs="仿宋"/>
          <w:spacing w:val="6"/>
          <w:szCs w:val="21"/>
        </w:rPr>
        <w:t>项目采购活动由本单位提供服务</w:t>
      </w:r>
      <w:r>
        <w:rPr>
          <w:rFonts w:hint="eastAsia" w:ascii="仿宋" w:hAnsi="仿宋" w:eastAsia="仿宋" w:cs="仿宋"/>
          <w:spacing w:val="6"/>
          <w:szCs w:val="21"/>
          <w:highlight w:val="none"/>
        </w:rPr>
        <w:t>。</w:t>
      </w:r>
    </w:p>
    <w:p>
      <w:pPr>
        <w:adjustRightInd w:val="0"/>
        <w:snapToGrid w:val="0"/>
        <w:spacing w:line="360" w:lineRule="auto"/>
        <w:ind w:firstLine="444" w:firstLineChars="200"/>
        <w:rPr>
          <w:rFonts w:ascii="仿宋" w:hAnsi="仿宋" w:eastAsia="仿宋" w:cs="仿宋"/>
          <w:spacing w:val="6"/>
          <w:szCs w:val="21"/>
        </w:rPr>
      </w:pPr>
      <w:r>
        <w:rPr>
          <w:rFonts w:hint="eastAsia" w:ascii="仿宋" w:hAnsi="仿宋" w:eastAsia="仿宋" w:cs="仿宋"/>
          <w:spacing w:val="6"/>
          <w:szCs w:val="21"/>
        </w:rPr>
        <w:t>本单位对上述声明的真实性负责。如有虚假，将依法承担相应责任。</w:t>
      </w:r>
    </w:p>
    <w:p>
      <w:pPr>
        <w:tabs>
          <w:tab w:val="left" w:pos="4860"/>
        </w:tabs>
        <w:adjustRightInd w:val="0"/>
        <w:snapToGrid w:val="0"/>
        <w:spacing w:line="360" w:lineRule="auto"/>
        <w:ind w:firstLine="444" w:firstLineChars="200"/>
        <w:rPr>
          <w:rFonts w:ascii="仿宋" w:hAnsi="仿宋" w:eastAsia="仿宋" w:cs="仿宋"/>
          <w:spacing w:val="6"/>
          <w:szCs w:val="21"/>
        </w:rPr>
      </w:pPr>
    </w:p>
    <w:p>
      <w:pPr>
        <w:tabs>
          <w:tab w:val="left" w:pos="4860"/>
        </w:tabs>
        <w:adjustRightInd w:val="0"/>
        <w:snapToGrid w:val="0"/>
        <w:spacing w:line="360" w:lineRule="auto"/>
        <w:ind w:firstLine="444" w:firstLineChars="200"/>
        <w:rPr>
          <w:rFonts w:ascii="仿宋" w:hAnsi="仿宋" w:eastAsia="仿宋" w:cs="仿宋"/>
          <w:spacing w:val="6"/>
          <w:szCs w:val="21"/>
        </w:rPr>
      </w:pPr>
    </w:p>
    <w:p>
      <w:pPr>
        <w:tabs>
          <w:tab w:val="left" w:pos="4860"/>
        </w:tabs>
        <w:adjustRightInd w:val="0"/>
        <w:snapToGrid w:val="0"/>
        <w:spacing w:line="360" w:lineRule="auto"/>
        <w:ind w:firstLine="444" w:firstLineChars="200"/>
        <w:rPr>
          <w:rFonts w:ascii="仿宋" w:hAnsi="仿宋" w:eastAsia="仿宋" w:cs="仿宋"/>
          <w:spacing w:val="6"/>
          <w:szCs w:val="21"/>
        </w:rPr>
      </w:pPr>
    </w:p>
    <w:p>
      <w:pPr>
        <w:tabs>
          <w:tab w:val="left" w:pos="4860"/>
        </w:tabs>
        <w:adjustRightInd w:val="0"/>
        <w:snapToGrid w:val="0"/>
        <w:spacing w:line="360" w:lineRule="auto"/>
        <w:ind w:firstLine="444" w:firstLineChars="200"/>
        <w:rPr>
          <w:rFonts w:ascii="仿宋" w:hAnsi="仿宋" w:eastAsia="仿宋" w:cs="仿宋"/>
          <w:spacing w:val="6"/>
          <w:szCs w:val="21"/>
        </w:rPr>
      </w:pPr>
      <w:r>
        <w:rPr>
          <w:rFonts w:hint="eastAsia" w:ascii="仿宋" w:hAnsi="仿宋" w:eastAsia="仿宋" w:cs="仿宋"/>
          <w:spacing w:val="6"/>
          <w:szCs w:val="21"/>
        </w:rPr>
        <w:t>单位名称（盖章）：</w:t>
      </w:r>
    </w:p>
    <w:p>
      <w:pPr>
        <w:tabs>
          <w:tab w:val="left" w:pos="4860"/>
        </w:tabs>
        <w:adjustRightInd w:val="0"/>
        <w:snapToGrid w:val="0"/>
        <w:spacing w:line="360" w:lineRule="auto"/>
        <w:ind w:firstLine="444" w:firstLineChars="200"/>
        <w:rPr>
          <w:rFonts w:ascii="仿宋" w:hAnsi="仿宋" w:eastAsia="仿宋" w:cs="仿宋"/>
          <w:spacing w:val="6"/>
          <w:szCs w:val="21"/>
        </w:rPr>
      </w:pPr>
      <w:r>
        <w:rPr>
          <w:rFonts w:hint="eastAsia" w:ascii="仿宋" w:hAnsi="仿宋" w:eastAsia="仿宋" w:cs="仿宋"/>
          <w:spacing w:val="6"/>
          <w:szCs w:val="21"/>
        </w:rPr>
        <w:t>日期：</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说明：</w:t>
      </w:r>
    </w:p>
    <w:p>
      <w:pPr>
        <w:pStyle w:val="22"/>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1.享受政府采购支持政策的残疾人福利性单位应当同时满足以下条件：</w:t>
      </w:r>
    </w:p>
    <w:p>
      <w:pPr>
        <w:pStyle w:val="22"/>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（一）安置的残疾人占本单位在职职工人数的比例不低于25%（含25%），并且安置的残疾人人数不少于10人（含10人）；</w:t>
      </w:r>
    </w:p>
    <w:p>
      <w:pPr>
        <w:pStyle w:val="22"/>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（二）依法与安置的每位残疾人签订了一年以上（含一年）的劳动合同或服务协议；</w:t>
      </w:r>
    </w:p>
    <w:p>
      <w:pPr>
        <w:pStyle w:val="22"/>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（三）为安置的每位残疾人按月足额缴纳了基本养老保险、基本医疗保险、失业保险、工伤保险和生育保险等社会保险费；</w:t>
      </w:r>
    </w:p>
    <w:p>
      <w:pPr>
        <w:pStyle w:val="22"/>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（四）通过银行等金融机构向安置的每位残疾人，按月支付了不低于单位所在区县适用的经省级人民政府批准的月最低工资标准的工资；</w:t>
      </w:r>
    </w:p>
    <w:p>
      <w:pPr>
        <w:pStyle w:val="22"/>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（五）提供本单位制造的货物、承担的工程或者服务（以下简称产品），或者提供其他残疾人福利性单位制造的货物（不包括使用非残疾人福利性单位注册商标的货物）。</w:t>
      </w:r>
    </w:p>
    <w:p>
      <w:pPr>
        <w:pStyle w:val="22"/>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2"/>
        <w:shd w:val="clear" w:color="auto" w:fill="FFFFFF"/>
        <w:adjustRightInd w:val="0"/>
        <w:snapToGrid w:val="0"/>
        <w:spacing w:before="0" w:beforeAutospacing="0" w:after="0" w:afterAutospacing="0" w:line="360" w:lineRule="auto"/>
        <w:ind w:firstLine="361" w:firstLineChars="200"/>
        <w:rPr>
          <w:rFonts w:hint="eastAsia" w:ascii="仿宋" w:hAnsi="仿宋" w:eastAsia="仿宋" w:cs="仿宋"/>
          <w:b/>
          <w:bCs/>
          <w:sz w:val="18"/>
          <w:szCs w:val="18"/>
        </w:rPr>
      </w:pPr>
      <w:r>
        <w:rPr>
          <w:rFonts w:hint="eastAsia" w:ascii="仿宋" w:hAnsi="仿宋" w:eastAsia="仿宋" w:cs="仿宋"/>
          <w:b/>
          <w:bCs/>
          <w:color w:val="000000"/>
          <w:sz w:val="18"/>
          <w:szCs w:val="18"/>
        </w:rPr>
        <w:t>2.符合条件的残疾人福利性单位在参加政府采购活动时，应当提供</w:t>
      </w:r>
      <w:r>
        <w:rPr>
          <w:rFonts w:hint="eastAsia" w:ascii="仿宋" w:hAnsi="仿宋" w:eastAsia="仿宋" w:cs="仿宋"/>
          <w:b/>
          <w:bCs/>
          <w:sz w:val="18"/>
          <w:szCs w:val="18"/>
        </w:rPr>
        <w:t>财库[2017]141号文件</w:t>
      </w:r>
      <w:r>
        <w:rPr>
          <w:rFonts w:hint="eastAsia" w:ascii="仿宋" w:hAnsi="仿宋" w:eastAsia="仿宋" w:cs="仿宋"/>
          <w:b/>
          <w:bCs/>
          <w:color w:val="000000"/>
          <w:sz w:val="18"/>
          <w:szCs w:val="18"/>
        </w:rPr>
        <w:t>规定的《残疾人福利性单位声明函》</w:t>
      </w:r>
      <w:r>
        <w:rPr>
          <w:rFonts w:hint="eastAsia" w:ascii="仿宋" w:hAnsi="仿宋" w:eastAsia="仿宋" w:cs="仿宋"/>
          <w:b/>
          <w:bCs/>
          <w:sz w:val="18"/>
          <w:szCs w:val="18"/>
        </w:rPr>
        <w:t>，并对声明的真实性负责;</w:t>
      </w:r>
    </w:p>
    <w:p>
      <w:pPr>
        <w:pStyle w:val="22"/>
        <w:shd w:val="clear" w:color="auto" w:fill="FFFFFF"/>
        <w:adjustRightInd w:val="0"/>
        <w:snapToGrid w:val="0"/>
        <w:spacing w:before="0" w:beforeAutospacing="0" w:after="0" w:afterAutospacing="0" w:line="360" w:lineRule="auto"/>
        <w:ind w:firstLine="361" w:firstLineChars="200"/>
        <w:rPr>
          <w:rFonts w:hint="eastAsia"/>
        </w:rPr>
      </w:pPr>
      <w:r>
        <w:rPr>
          <w:rFonts w:hint="eastAsia" w:ascii="仿宋" w:hAnsi="仿宋" w:eastAsia="仿宋" w:cs="仿宋"/>
          <w:b/>
          <w:bCs/>
          <w:color w:val="000000"/>
          <w:sz w:val="18"/>
          <w:szCs w:val="18"/>
        </w:rPr>
        <w:t>3.在政府采购活动中，残疾人福利性单位视同小型、微型企业，享受预留份额、评审中价格扣除等促进中小企业发展的政府采购政策。</w:t>
      </w:r>
      <w:r>
        <w:rPr>
          <w:rFonts w:hint="eastAsia" w:ascii="仿宋" w:hAnsi="仿宋" w:eastAsia="仿宋" w:cs="仿宋"/>
          <w:b/>
          <w:bCs/>
          <w:sz w:val="18"/>
          <w:szCs w:val="18"/>
        </w:rPr>
        <w:t>残疾人福利性单位属于小型、微型企业的，不重复享受政策。</w:t>
      </w:r>
    </w:p>
    <w:p>
      <w:pPr>
        <w:widowControl/>
        <w:adjustRightInd w:val="0"/>
        <w:snapToGrid w:val="0"/>
        <w:spacing w:line="288" w:lineRule="auto"/>
        <w:jc w:val="left"/>
        <w:rPr>
          <w:sz w:val="21"/>
          <w:szCs w:val="21"/>
        </w:rPr>
      </w:pPr>
      <w:r>
        <w:rPr>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hint="eastAsia" w:ascii="仿宋" w:hAnsi="仿宋" w:eastAsia="仿宋" w:cs="仿宋"/>
          <w:b/>
          <w:bCs/>
          <w:sz w:val="84"/>
          <w:szCs w:val="84"/>
        </w:rPr>
      </w:pPr>
      <w:r>
        <w:rPr>
          <w:rFonts w:hint="eastAsia" w:ascii="仿宋" w:hAnsi="仿宋" w:eastAsia="仿宋" w:cs="仿宋"/>
          <w:b/>
          <w:bCs/>
          <w:sz w:val="84"/>
          <w:szCs w:val="84"/>
          <w:lang w:val="en-US" w:eastAsia="zh-CN"/>
        </w:rPr>
        <w:t>报价</w:t>
      </w:r>
      <w:r>
        <w:rPr>
          <w:rFonts w:hint="eastAsia" w:ascii="仿宋" w:hAnsi="仿宋" w:eastAsia="仿宋" w:cs="仿宋"/>
          <w:b/>
          <w:bCs/>
          <w:sz w:val="84"/>
          <w:szCs w:val="84"/>
        </w:rPr>
        <w:t>文件</w:t>
      </w:r>
    </w:p>
    <w:p>
      <w:pPr>
        <w:pStyle w:val="13"/>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rPr>
          <w:rFonts w:hint="eastAsia" w:ascii="仿宋" w:hAnsi="仿宋" w:eastAsia="仿宋" w:cs="仿宋"/>
          <w:b/>
          <w:bCs/>
          <w:sz w:val="84"/>
          <w:szCs w:val="84"/>
        </w:rPr>
      </w:pPr>
      <w:r>
        <w:rPr>
          <w:rFonts w:hint="eastAsia" w:ascii="仿宋" w:hAnsi="仿宋" w:eastAsia="仿宋" w:cs="仿宋"/>
          <w:b/>
          <w:bCs/>
          <w:sz w:val="84"/>
          <w:szCs w:val="84"/>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ascii="仿宋" w:hAnsi="仿宋" w:eastAsia="仿宋" w:cs="仿宋"/>
          <w:b/>
          <w:spacing w:val="-6"/>
          <w:sz w:val="24"/>
        </w:rPr>
      </w:pPr>
      <w:r>
        <w:rPr>
          <w:rFonts w:hint="eastAsia" w:ascii="仿宋" w:hAnsi="仿宋" w:eastAsia="仿宋" w:cs="仿宋"/>
          <w:b/>
          <w:spacing w:val="-6"/>
          <w:sz w:val="24"/>
        </w:rPr>
        <w:t>初次报价</w:t>
      </w:r>
      <w:r>
        <w:rPr>
          <w:rFonts w:hint="eastAsia" w:ascii="仿宋" w:hAnsi="仿宋" w:eastAsia="仿宋" w:cs="仿宋"/>
          <w:b/>
          <w:spacing w:val="-6"/>
          <w:sz w:val="24"/>
          <w:lang w:val="en-US" w:eastAsia="zh-CN"/>
        </w:rPr>
        <w:t>一览表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 w:hAnsi="仿宋" w:eastAsia="仿宋" w:cs="仿宋"/>
          <w:b w:val="0"/>
          <w:bCs/>
          <w:spacing w:val="-6"/>
          <w:sz w:val="21"/>
          <w:szCs w:val="21"/>
        </w:rPr>
      </w:pPr>
      <w:r>
        <w:rPr>
          <w:rFonts w:hint="eastAsia" w:ascii="仿宋" w:hAnsi="仿宋" w:eastAsia="仿宋" w:cs="仿宋"/>
          <w:b w:val="0"/>
          <w:bCs/>
          <w:spacing w:val="-6"/>
          <w:sz w:val="21"/>
          <w:szCs w:val="21"/>
        </w:rPr>
        <w:t>采 购 人：</w:t>
      </w:r>
      <w:r>
        <w:rPr>
          <w:rFonts w:hint="eastAsia" w:ascii="仿宋" w:hAnsi="仿宋" w:eastAsia="仿宋" w:cs="仿宋"/>
          <w:b w:val="0"/>
          <w:bCs/>
          <w:spacing w:val="-6"/>
          <w:sz w:val="21"/>
          <w:szCs w:val="21"/>
          <w:lang w:eastAsia="zh-CN"/>
        </w:rPr>
        <w:t>浙江理工大学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 w:hAnsi="仿宋" w:eastAsia="仿宋" w:cs="仿宋"/>
          <w:spacing w:val="-6"/>
          <w:sz w:val="21"/>
          <w:szCs w:val="21"/>
        </w:rPr>
      </w:pPr>
      <w:r>
        <w:rPr>
          <w:rFonts w:hint="eastAsia" w:ascii="仿宋" w:hAnsi="仿宋" w:eastAsia="仿宋" w:cs="仿宋"/>
          <w:b w:val="0"/>
          <w:bCs/>
          <w:spacing w:val="-6"/>
          <w:sz w:val="21"/>
          <w:szCs w:val="21"/>
        </w:rPr>
        <w:t>项目名称：</w:t>
      </w:r>
      <w:r>
        <w:rPr>
          <w:rFonts w:hint="eastAsia" w:ascii="仿宋" w:hAnsi="仿宋" w:eastAsia="仿宋" w:cs="仿宋"/>
          <w:b w:val="0"/>
          <w:bCs/>
          <w:spacing w:val="-6"/>
          <w:sz w:val="21"/>
          <w:szCs w:val="21"/>
          <w:lang w:eastAsia="zh-CN"/>
        </w:rPr>
        <w:t>图书馆2023年度电子资源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spacing w:val="-6"/>
          <w:sz w:val="21"/>
          <w:szCs w:val="21"/>
          <w:lang w:eastAsia="zh-CN"/>
        </w:rPr>
      </w:pPr>
      <w:r>
        <w:rPr>
          <w:rFonts w:hint="eastAsia" w:ascii="仿宋" w:hAnsi="仿宋" w:eastAsia="仿宋" w:cs="仿宋"/>
          <w:spacing w:val="-6"/>
          <w:sz w:val="21"/>
          <w:szCs w:val="21"/>
        </w:rPr>
        <w:t>项目编号：</w:t>
      </w:r>
      <w:r>
        <w:rPr>
          <w:rFonts w:hint="eastAsia" w:ascii="仿宋" w:hAnsi="仿宋" w:eastAsia="仿宋" w:cs="仿宋"/>
          <w:spacing w:val="-6"/>
          <w:sz w:val="21"/>
          <w:szCs w:val="21"/>
          <w:lang w:eastAsia="zh-CN"/>
        </w:rPr>
        <w:t>QSZB-Z(F)-H22314(DY)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仿宋" w:hAnsi="仿宋" w:eastAsia="仿宋" w:cs="仿宋"/>
          <w:spacing w:val="-6"/>
          <w:sz w:val="21"/>
          <w:szCs w:val="21"/>
          <w:lang w:val="en-US" w:eastAsia="zh-CN"/>
        </w:rPr>
      </w:pPr>
      <w:r>
        <w:rPr>
          <w:rFonts w:hint="eastAsia" w:ascii="仿宋" w:hAnsi="仿宋" w:eastAsia="仿宋" w:cs="仿宋"/>
          <w:spacing w:val="-6"/>
          <w:sz w:val="21"/>
          <w:szCs w:val="21"/>
          <w:lang w:val="en-US" w:eastAsia="zh-CN"/>
        </w:rPr>
        <w:t>标    项：</w:t>
      </w:r>
    </w:p>
    <w:tbl>
      <w:tblPr>
        <w:tblStyle w:val="26"/>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2473"/>
        <w:gridCol w:w="1652"/>
        <w:gridCol w:w="734"/>
        <w:gridCol w:w="981"/>
        <w:gridCol w:w="1285"/>
        <w:gridCol w:w="1808"/>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rPr>
            </w:pPr>
            <w:r>
              <w:rPr>
                <w:rFonts w:hint="eastAsia" w:ascii="仿宋" w:hAnsi="仿宋" w:eastAsia="仿宋" w:cs="仿宋"/>
                <w:b/>
                <w:bCs/>
              </w:rPr>
              <w:t>序号</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rPr>
            </w:pPr>
            <w:r>
              <w:rPr>
                <w:rFonts w:hint="eastAsia" w:ascii="仿宋" w:hAnsi="仿宋" w:eastAsia="仿宋" w:cs="仿宋"/>
                <w:b/>
                <w:bCs/>
              </w:rPr>
              <w:t>构成服务费名称</w:t>
            </w: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rPr>
            </w:pPr>
            <w:r>
              <w:rPr>
                <w:rFonts w:hint="eastAsia" w:ascii="仿宋" w:hAnsi="仿宋" w:eastAsia="仿宋" w:cs="仿宋"/>
                <w:b/>
                <w:bCs/>
              </w:rPr>
              <w:t>内容描述</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rPr>
            </w:pPr>
            <w:r>
              <w:rPr>
                <w:rFonts w:hint="eastAsia" w:ascii="仿宋" w:hAnsi="仿宋" w:eastAsia="仿宋" w:cs="仿宋"/>
                <w:b/>
                <w:bCs/>
                <w:sz w:val="21"/>
                <w:szCs w:val="21"/>
              </w:rPr>
              <w:t>数量</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rPr>
            </w:pPr>
            <w:r>
              <w:rPr>
                <w:rFonts w:hint="eastAsia" w:ascii="仿宋" w:hAnsi="仿宋" w:eastAsia="仿宋" w:cs="仿宋"/>
                <w:b/>
                <w:bCs/>
                <w:sz w:val="21"/>
                <w:szCs w:val="21"/>
              </w:rPr>
              <w:t>单位</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rPr>
            </w:pPr>
            <w:r>
              <w:rPr>
                <w:rFonts w:hint="eastAsia" w:ascii="仿宋" w:hAnsi="仿宋" w:eastAsia="仿宋" w:cs="仿宋"/>
                <w:b/>
                <w:bCs/>
              </w:rPr>
              <w:t>单价（元）</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rPr>
            </w:pPr>
            <w:r>
              <w:rPr>
                <w:rFonts w:hint="eastAsia" w:ascii="仿宋" w:hAnsi="仿宋" w:eastAsia="仿宋" w:cs="仿宋"/>
                <w:b/>
                <w:bCs/>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sz w:val="21"/>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62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hint="eastAsia" w:ascii="仿宋" w:hAnsi="仿宋" w:eastAsia="仿宋" w:cs="仿宋"/>
                <w:b/>
                <w:bCs/>
                <w:szCs w:val="21"/>
                <w:lang w:eastAsia="zh-CN"/>
              </w:rPr>
            </w:pPr>
            <w:r>
              <w:rPr>
                <w:rFonts w:hint="eastAsia" w:ascii="仿宋" w:hAnsi="仿宋" w:eastAsia="仿宋" w:cs="仿宋"/>
                <w:b/>
                <w:spacing w:val="-6"/>
                <w:szCs w:val="21"/>
              </w:rPr>
              <w:t>▲说明：采购人将以合同形式有偿取得服务，不接受供应商给予的回扣或者与采购无关的其他商品、服务</w:t>
            </w:r>
            <w:r>
              <w:rPr>
                <w:rFonts w:hint="eastAsia" w:ascii="仿宋" w:hAnsi="仿宋" w:eastAsia="仿宋" w:cs="仿宋"/>
                <w:b/>
                <w:spacing w:val="-6"/>
                <w:szCs w:val="21"/>
                <w:lang w:eastAsia="zh-CN"/>
              </w:rPr>
              <w:t>。</w:t>
            </w:r>
          </w:p>
          <w:p>
            <w:pPr>
              <w:adjustRightInd w:val="0"/>
              <w:snapToGrid w:val="0"/>
              <w:spacing w:line="288" w:lineRule="auto"/>
              <w:jc w:val="center"/>
              <w:rPr>
                <w:rFonts w:ascii="仿宋" w:hAnsi="仿宋" w:eastAsia="仿宋" w:cs="仿宋"/>
                <w:b/>
                <w:bCs/>
                <w:szCs w:val="21"/>
              </w:rPr>
            </w:pPr>
            <w:r>
              <w:rPr>
                <w:rFonts w:hint="eastAsia" w:ascii="仿宋" w:hAnsi="仿宋" w:eastAsia="仿宋" w:cs="仿宋"/>
                <w:b/>
                <w:bCs/>
                <w:szCs w:val="21"/>
                <w:lang w:val="en-US" w:eastAsia="zh-CN"/>
              </w:rPr>
              <w:t>投标总价</w:t>
            </w:r>
            <w:r>
              <w:rPr>
                <w:rFonts w:hint="eastAsia" w:ascii="仿宋" w:hAnsi="仿宋" w:eastAsia="仿宋" w:cs="仿宋"/>
                <w:b/>
                <w:bCs/>
                <w:szCs w:val="21"/>
              </w:rPr>
              <w:t>（人民币元）</w:t>
            </w:r>
          </w:p>
          <w:p>
            <w:pPr>
              <w:adjustRightInd w:val="0"/>
              <w:snapToGrid w:val="0"/>
              <w:spacing w:line="288" w:lineRule="auto"/>
              <w:rPr>
                <w:rFonts w:ascii="仿宋" w:hAnsi="仿宋" w:eastAsia="仿宋" w:cs="仿宋"/>
                <w:b/>
                <w:bCs/>
                <w:szCs w:val="21"/>
              </w:rPr>
            </w:pPr>
          </w:p>
          <w:p>
            <w:pPr>
              <w:adjustRightInd w:val="0"/>
              <w:snapToGrid w:val="0"/>
              <w:spacing w:line="288" w:lineRule="auto"/>
              <w:rPr>
                <w:rFonts w:ascii="仿宋" w:hAnsi="仿宋" w:eastAsia="仿宋" w:cs="仿宋"/>
                <w:b/>
                <w:bCs/>
                <w:szCs w:val="21"/>
              </w:rPr>
            </w:pPr>
            <w:r>
              <w:rPr>
                <w:rFonts w:hint="eastAsia" w:ascii="仿宋" w:hAnsi="仿宋" w:eastAsia="仿宋" w:cs="仿宋"/>
                <w:b/>
                <w:bCs/>
                <w:szCs w:val="21"/>
              </w:rPr>
              <w:t>小写：_________________________</w:t>
            </w:r>
          </w:p>
          <w:p>
            <w:pPr>
              <w:adjustRightInd w:val="0"/>
              <w:snapToGrid w:val="0"/>
              <w:spacing w:line="288" w:lineRule="auto"/>
              <w:rPr>
                <w:rFonts w:ascii="仿宋" w:hAnsi="仿宋" w:eastAsia="仿宋" w:cs="仿宋"/>
                <w:b/>
                <w:bCs/>
                <w:szCs w:val="21"/>
              </w:rPr>
            </w:pPr>
          </w:p>
          <w:p>
            <w:pPr>
              <w:adjustRightInd w:val="0"/>
              <w:snapToGrid w:val="0"/>
              <w:spacing w:line="288" w:lineRule="auto"/>
              <w:rPr>
                <w:rFonts w:ascii="仿宋" w:hAnsi="仿宋" w:eastAsia="仿宋" w:cs="仿宋"/>
                <w:b/>
                <w:bCs/>
                <w:szCs w:val="21"/>
              </w:rPr>
            </w:pPr>
            <w:r>
              <w:rPr>
                <w:rFonts w:hint="eastAsia" w:ascii="仿宋" w:hAnsi="仿宋" w:eastAsia="仿宋" w:cs="仿宋"/>
                <w:b/>
                <w:bCs/>
                <w:szCs w:val="21"/>
              </w:rPr>
              <w:t>大写：_________________________</w:t>
            </w:r>
          </w:p>
          <w:p>
            <w:pPr>
              <w:adjustRightInd w:val="0"/>
              <w:snapToGrid w:val="0"/>
              <w:spacing w:line="288" w:lineRule="auto"/>
              <w:rPr>
                <w:rFonts w:ascii="仿宋" w:hAnsi="仿宋" w:eastAsia="仿宋" w:cs="仿宋"/>
                <w:b/>
                <w:bCs/>
                <w:szCs w:val="21"/>
                <w:highlight w:val="cyan"/>
              </w:rPr>
            </w:pPr>
          </w:p>
        </w:tc>
      </w:tr>
    </w:tbl>
    <w:p>
      <w:pPr>
        <w:adjustRightInd w:val="0"/>
        <w:snapToGrid w:val="0"/>
        <w:spacing w:line="360" w:lineRule="auto"/>
        <w:rPr>
          <w:rFonts w:ascii="仿宋" w:hAnsi="仿宋" w:eastAsia="仿宋" w:cs="仿宋"/>
          <w:spacing w:val="-6"/>
          <w:szCs w:val="21"/>
          <w:highlight w:val="cyan"/>
        </w:rPr>
      </w:pPr>
    </w:p>
    <w:p>
      <w:pPr>
        <w:adjustRightInd w:val="0"/>
        <w:snapToGrid w:val="0"/>
        <w:spacing w:line="360" w:lineRule="auto"/>
        <w:rPr>
          <w:rFonts w:ascii="仿宋" w:hAnsi="仿宋" w:eastAsia="仿宋" w:cs="仿宋"/>
          <w:b/>
          <w:bCs/>
          <w:spacing w:val="-6"/>
          <w:sz w:val="18"/>
          <w:szCs w:val="18"/>
        </w:rPr>
      </w:pPr>
      <w:r>
        <w:rPr>
          <w:rFonts w:hint="eastAsia" w:ascii="仿宋" w:hAnsi="仿宋" w:eastAsia="仿宋" w:cs="仿宋"/>
          <w:b/>
          <w:bCs/>
          <w:spacing w:val="-6"/>
          <w:sz w:val="18"/>
          <w:szCs w:val="18"/>
        </w:rPr>
        <w:t>说明：</w:t>
      </w:r>
    </w:p>
    <w:p>
      <w:pPr>
        <w:adjustRightInd w:val="0"/>
        <w:snapToGrid w:val="0"/>
        <w:spacing w:line="360" w:lineRule="auto"/>
        <w:rPr>
          <w:rFonts w:ascii="仿宋" w:hAnsi="仿宋" w:eastAsia="仿宋" w:cs="仿宋"/>
          <w:b/>
          <w:bCs/>
          <w:spacing w:val="-6"/>
          <w:sz w:val="18"/>
          <w:szCs w:val="18"/>
        </w:rPr>
      </w:pPr>
      <w:r>
        <w:rPr>
          <w:rFonts w:hint="eastAsia" w:ascii="仿宋" w:hAnsi="仿宋" w:eastAsia="仿宋" w:cs="仿宋"/>
          <w:b/>
          <w:bCs/>
          <w:spacing w:val="-6"/>
          <w:sz w:val="18"/>
          <w:szCs w:val="18"/>
        </w:rPr>
        <w:t>1.此表在不改变格式要求的情况下可自行增行；</w:t>
      </w:r>
    </w:p>
    <w:p>
      <w:pPr>
        <w:adjustRightInd w:val="0"/>
        <w:snapToGrid w:val="0"/>
        <w:spacing w:line="360" w:lineRule="auto"/>
        <w:jc w:val="left"/>
        <w:rPr>
          <w:rFonts w:ascii="仿宋" w:hAnsi="仿宋" w:eastAsia="仿宋" w:cs="仿宋"/>
          <w:b/>
          <w:bCs/>
          <w:spacing w:val="-6"/>
          <w:sz w:val="18"/>
          <w:szCs w:val="18"/>
        </w:rPr>
      </w:pPr>
      <w:r>
        <w:rPr>
          <w:rFonts w:hint="eastAsia" w:ascii="仿宋" w:hAnsi="仿宋" w:eastAsia="仿宋" w:cs="仿宋"/>
          <w:b/>
          <w:bCs/>
          <w:spacing w:val="-6"/>
          <w:sz w:val="18"/>
          <w:szCs w:val="18"/>
        </w:rPr>
        <w:t>2.有关本项目实施所涉及的一切费用均计入报价；</w:t>
      </w:r>
    </w:p>
    <w:p>
      <w:pPr>
        <w:adjustRightInd w:val="0"/>
        <w:snapToGrid w:val="0"/>
        <w:spacing w:line="360" w:lineRule="auto"/>
        <w:jc w:val="left"/>
        <w:rPr>
          <w:rFonts w:ascii="仿宋" w:hAnsi="仿宋" w:eastAsia="仿宋" w:cs="仿宋"/>
          <w:b/>
          <w:bCs/>
          <w:spacing w:val="-6"/>
          <w:sz w:val="18"/>
          <w:szCs w:val="18"/>
        </w:rPr>
      </w:pPr>
      <w:r>
        <w:rPr>
          <w:rFonts w:hint="eastAsia" w:ascii="仿宋" w:hAnsi="仿宋" w:eastAsia="仿宋" w:cs="仿宋"/>
          <w:b/>
          <w:bCs/>
          <w:spacing w:val="-6"/>
          <w:sz w:val="18"/>
          <w:szCs w:val="18"/>
        </w:rPr>
        <w:t>3.以上表格要求细分项目及报价。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供应商名称（电子签名/公章）：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日期：     年   月   日</w:t>
      </w:r>
    </w:p>
    <w:p>
      <w:pPr>
        <w:rPr>
          <w:rFonts w:hint="eastAsia" w:ascii="仿宋" w:hAnsi="仿宋" w:eastAsia="仿宋" w:cs="仿宋"/>
          <w:b/>
          <w:bCs/>
          <w:spacing w:val="-6"/>
          <w:sz w:val="21"/>
          <w:szCs w:val="21"/>
        </w:rPr>
      </w:pPr>
      <w:r>
        <w:rPr>
          <w:rFonts w:hint="eastAsia" w:ascii="仿宋" w:hAnsi="仿宋" w:eastAsia="仿宋" w:cs="仿宋"/>
          <w:b/>
          <w:bCs/>
          <w:spacing w:val="-6"/>
          <w:sz w:val="21"/>
          <w:szCs w:val="21"/>
        </w:rPr>
        <w:br w:type="page"/>
      </w:r>
    </w:p>
    <w:p>
      <w:pPr>
        <w:spacing w:line="360" w:lineRule="auto"/>
        <w:jc w:val="center"/>
        <w:outlineLvl w:val="2"/>
        <w:rPr>
          <w:rFonts w:hint="eastAsia" w:ascii="仿宋" w:hAnsi="仿宋" w:eastAsia="仿宋" w:cs="仿宋"/>
          <w:b/>
          <w:spacing w:val="-6"/>
          <w:sz w:val="24"/>
        </w:rPr>
      </w:pPr>
      <w:r>
        <w:rPr>
          <w:rFonts w:hint="eastAsia" w:ascii="仿宋" w:hAnsi="仿宋" w:eastAsia="仿宋" w:cs="仿宋"/>
          <w:b/>
          <w:spacing w:val="-6"/>
          <w:sz w:val="24"/>
        </w:rPr>
        <w:t>采购标的成本</w:t>
      </w:r>
    </w:p>
    <w:tbl>
      <w:tblPr>
        <w:tblStyle w:val="26"/>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2243"/>
        <w:gridCol w:w="3859"/>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noWrap w:val="0"/>
            <w:vAlign w:val="center"/>
          </w:tcPr>
          <w:p>
            <w:pPr>
              <w:ind w:left="0" w:leftChars="0" w:right="0" w:rightChars="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1166" w:type="pct"/>
            <w:noWrap w:val="0"/>
            <w:vAlign w:val="center"/>
          </w:tcPr>
          <w:p>
            <w:pPr>
              <w:ind w:left="0" w:leftChars="0" w:right="0" w:rightChars="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名称</w:t>
            </w:r>
          </w:p>
        </w:tc>
        <w:tc>
          <w:tcPr>
            <w:tcW w:w="2006" w:type="pct"/>
            <w:noWrap w:val="0"/>
            <w:vAlign w:val="center"/>
          </w:tcPr>
          <w:p>
            <w:pPr>
              <w:ind w:left="0" w:leftChars="0" w:right="0" w:rightChars="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具体服务</w:t>
            </w:r>
          </w:p>
        </w:tc>
        <w:tc>
          <w:tcPr>
            <w:tcW w:w="1486" w:type="pct"/>
            <w:noWrap w:val="0"/>
            <w:vAlign w:val="center"/>
          </w:tcPr>
          <w:p>
            <w:pPr>
              <w:ind w:left="0" w:leftChars="0" w:right="0" w:rightChars="0" w:firstLine="0" w:firstLineChars="0"/>
              <w:jc w:val="center"/>
              <w:rPr>
                <w:rFonts w:hint="eastAsia" w:ascii="仿宋" w:hAnsi="仿宋" w:eastAsia="仿宋" w:cs="仿宋"/>
                <w:b/>
                <w:bCs/>
                <w:sz w:val="21"/>
                <w:szCs w:val="21"/>
              </w:rPr>
            </w:pPr>
            <w:r>
              <w:rPr>
                <w:rFonts w:hint="eastAsia" w:ascii="仿宋" w:hAnsi="仿宋" w:eastAsia="仿宋" w:cs="仿宋"/>
                <w:b/>
                <w:bCs/>
                <w:sz w:val="21"/>
                <w:szCs w:val="21"/>
              </w:rPr>
              <w:t>成本价</w:t>
            </w:r>
            <w:r>
              <w:rPr>
                <w:rFonts w:hint="eastAsia" w:ascii="仿宋" w:hAnsi="仿宋" w:eastAsia="仿宋" w:cs="仿宋"/>
                <w:b/>
                <w:bCs/>
                <w:sz w:val="21"/>
                <w:szCs w:val="21"/>
                <w:lang w:val="zh-CN"/>
              </w:rPr>
              <w:t>(单位均为人民币元)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noWrap w:val="0"/>
            <w:vAlign w:val="center"/>
          </w:tcPr>
          <w:p>
            <w:pPr>
              <w:ind w:left="0" w:leftChars="0" w:right="0" w:rightChars="0" w:firstLine="0" w:firstLineChars="0"/>
              <w:jc w:val="center"/>
              <w:rPr>
                <w:rFonts w:hint="eastAsia" w:ascii="仿宋" w:hAnsi="仿宋" w:eastAsia="仿宋" w:cs="仿宋"/>
                <w:sz w:val="21"/>
                <w:szCs w:val="21"/>
              </w:rPr>
            </w:pPr>
            <w:r>
              <w:rPr>
                <w:rFonts w:hint="eastAsia" w:ascii="仿宋" w:hAnsi="仿宋" w:eastAsia="仿宋" w:cs="仿宋"/>
                <w:sz w:val="21"/>
                <w:szCs w:val="21"/>
              </w:rPr>
              <w:t>1</w:t>
            </w:r>
          </w:p>
        </w:tc>
        <w:tc>
          <w:tcPr>
            <w:tcW w:w="116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200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1486" w:type="pct"/>
            <w:noWrap w:val="0"/>
            <w:vAlign w:val="center"/>
          </w:tcPr>
          <w:p>
            <w:pPr>
              <w:ind w:left="0" w:leftChars="0" w:right="0" w:rightChars="0" w:firstLine="0" w:firstLineChars="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noWrap w:val="0"/>
            <w:vAlign w:val="center"/>
          </w:tcPr>
          <w:p>
            <w:pPr>
              <w:ind w:left="0" w:leftChars="0" w:right="0" w:rightChars="0" w:firstLine="0" w:firstLineChars="0"/>
              <w:jc w:val="center"/>
              <w:rPr>
                <w:rFonts w:hint="eastAsia" w:ascii="仿宋" w:hAnsi="仿宋" w:eastAsia="仿宋" w:cs="仿宋"/>
                <w:sz w:val="21"/>
                <w:szCs w:val="21"/>
              </w:rPr>
            </w:pPr>
            <w:r>
              <w:rPr>
                <w:rFonts w:hint="eastAsia" w:ascii="仿宋" w:hAnsi="仿宋" w:eastAsia="仿宋" w:cs="仿宋"/>
                <w:sz w:val="21"/>
                <w:szCs w:val="21"/>
              </w:rPr>
              <w:t>2</w:t>
            </w:r>
          </w:p>
        </w:tc>
        <w:tc>
          <w:tcPr>
            <w:tcW w:w="116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200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1486" w:type="pct"/>
            <w:noWrap w:val="0"/>
            <w:vAlign w:val="center"/>
          </w:tcPr>
          <w:p>
            <w:pPr>
              <w:ind w:left="0" w:leftChars="0" w:right="0" w:rightChars="0" w:firstLine="0" w:firstLineChars="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noWrap w:val="0"/>
            <w:vAlign w:val="center"/>
          </w:tcPr>
          <w:p>
            <w:pPr>
              <w:ind w:left="0" w:leftChars="0" w:right="0" w:rightChars="0" w:firstLine="0" w:firstLineChars="0"/>
              <w:jc w:val="center"/>
              <w:rPr>
                <w:rFonts w:hint="eastAsia" w:ascii="仿宋" w:hAnsi="仿宋" w:eastAsia="仿宋" w:cs="仿宋"/>
                <w:sz w:val="21"/>
                <w:szCs w:val="21"/>
              </w:rPr>
            </w:pPr>
            <w:r>
              <w:rPr>
                <w:rFonts w:hint="eastAsia" w:ascii="仿宋" w:hAnsi="仿宋" w:eastAsia="仿宋" w:cs="仿宋"/>
                <w:sz w:val="21"/>
                <w:szCs w:val="21"/>
              </w:rPr>
              <w:t>3</w:t>
            </w:r>
          </w:p>
        </w:tc>
        <w:tc>
          <w:tcPr>
            <w:tcW w:w="116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200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1486" w:type="pct"/>
            <w:noWrap w:val="0"/>
            <w:vAlign w:val="center"/>
          </w:tcPr>
          <w:p>
            <w:pPr>
              <w:ind w:left="0" w:leftChars="0" w:right="0" w:rightChars="0" w:firstLine="0" w:firstLineChars="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noWrap w:val="0"/>
            <w:vAlign w:val="center"/>
          </w:tcPr>
          <w:p>
            <w:pPr>
              <w:ind w:left="0" w:leftChars="0" w:right="0" w:rightChars="0" w:firstLine="0" w:firstLineChars="0"/>
              <w:jc w:val="center"/>
              <w:rPr>
                <w:rFonts w:hint="eastAsia" w:ascii="仿宋" w:hAnsi="仿宋" w:eastAsia="仿宋" w:cs="仿宋"/>
                <w:sz w:val="21"/>
                <w:szCs w:val="21"/>
              </w:rPr>
            </w:pPr>
            <w:r>
              <w:rPr>
                <w:rFonts w:hint="eastAsia" w:ascii="仿宋" w:hAnsi="仿宋" w:eastAsia="仿宋" w:cs="仿宋"/>
                <w:sz w:val="21"/>
                <w:szCs w:val="21"/>
              </w:rPr>
              <w:t>4</w:t>
            </w:r>
          </w:p>
        </w:tc>
        <w:tc>
          <w:tcPr>
            <w:tcW w:w="116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200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1486" w:type="pct"/>
            <w:noWrap w:val="0"/>
            <w:vAlign w:val="center"/>
          </w:tcPr>
          <w:p>
            <w:pPr>
              <w:ind w:left="0" w:leftChars="0" w:right="0" w:rightChars="0" w:firstLine="0" w:firstLineChars="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noWrap w:val="0"/>
            <w:vAlign w:val="center"/>
          </w:tcPr>
          <w:p>
            <w:pPr>
              <w:ind w:left="0" w:leftChars="0" w:right="0" w:rightChars="0" w:firstLine="0" w:firstLineChars="0"/>
              <w:jc w:val="center"/>
              <w:rPr>
                <w:rFonts w:hint="eastAsia" w:ascii="仿宋" w:hAnsi="仿宋" w:eastAsia="仿宋" w:cs="仿宋"/>
                <w:sz w:val="21"/>
                <w:szCs w:val="21"/>
              </w:rPr>
            </w:pPr>
            <w:r>
              <w:rPr>
                <w:rFonts w:hint="eastAsia" w:ascii="仿宋" w:hAnsi="仿宋" w:eastAsia="仿宋" w:cs="仿宋"/>
                <w:sz w:val="21"/>
                <w:szCs w:val="21"/>
              </w:rPr>
              <w:t>5</w:t>
            </w:r>
          </w:p>
        </w:tc>
        <w:tc>
          <w:tcPr>
            <w:tcW w:w="116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2006" w:type="pct"/>
            <w:noWrap w:val="0"/>
            <w:vAlign w:val="center"/>
          </w:tcPr>
          <w:p>
            <w:pPr>
              <w:ind w:left="0" w:leftChars="0" w:right="0" w:rightChars="0" w:firstLine="0" w:firstLineChars="0"/>
              <w:jc w:val="center"/>
              <w:rPr>
                <w:rFonts w:hint="eastAsia" w:ascii="仿宋" w:hAnsi="仿宋" w:eastAsia="仿宋" w:cs="仿宋"/>
                <w:sz w:val="21"/>
                <w:szCs w:val="21"/>
              </w:rPr>
            </w:pPr>
          </w:p>
        </w:tc>
        <w:tc>
          <w:tcPr>
            <w:tcW w:w="1486" w:type="pct"/>
            <w:noWrap w:val="0"/>
            <w:vAlign w:val="center"/>
          </w:tcPr>
          <w:p>
            <w:pPr>
              <w:ind w:left="0" w:leftChars="0" w:right="0" w:rightChars="0" w:firstLine="0" w:firstLineChars="0"/>
              <w:jc w:val="center"/>
              <w:rPr>
                <w:rFonts w:hint="eastAsia" w:ascii="仿宋" w:hAnsi="仿宋" w:eastAsia="仿宋" w:cs="仿宋"/>
                <w:sz w:val="21"/>
                <w:szCs w:val="21"/>
              </w:rPr>
            </w:pPr>
          </w:p>
        </w:tc>
      </w:tr>
    </w:tbl>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r>
        <w:rPr>
          <w:rFonts w:hint="eastAsia" w:ascii="仿宋" w:hAnsi="仿宋" w:eastAsia="仿宋" w:cs="仿宋"/>
          <w:b/>
          <w:bCs/>
          <w:spacing w:val="-6"/>
          <w:szCs w:val="21"/>
        </w:rPr>
        <w:t>供应商名称（电子签名/公章）：</w:t>
      </w:r>
    </w:p>
    <w:p>
      <w:pPr>
        <w:adjustRightInd w:val="0"/>
        <w:snapToGrid w:val="0"/>
        <w:spacing w:line="360" w:lineRule="auto"/>
        <w:rPr>
          <w:rFonts w:hint="eastAsia"/>
        </w:rPr>
      </w:pPr>
      <w:r>
        <w:rPr>
          <w:rFonts w:hint="eastAsia" w:ascii="仿宋" w:hAnsi="仿宋" w:eastAsia="仿宋" w:cs="仿宋"/>
          <w:b/>
          <w:bCs/>
          <w:spacing w:val="-6"/>
          <w:szCs w:val="21"/>
        </w:rPr>
        <w:t>日期：     年   月   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 w:val="84"/>
          <w:szCs w:val="84"/>
        </w:rPr>
      </w:pPr>
    </w:p>
    <w:p>
      <w:pPr>
        <w:pStyle w:val="13"/>
        <w:keepNext w:val="0"/>
        <w:keepLines w:val="0"/>
        <w:pageBreakBefore w:val="0"/>
        <w:widowControl w:val="0"/>
        <w:kinsoku/>
        <w:wordWrap/>
        <w:overflowPunct/>
        <w:topLinePunct w:val="0"/>
        <w:autoSpaceDE/>
        <w:autoSpaceDN/>
        <w:bidi w:val="0"/>
        <w:adjustRightInd/>
        <w:snapToGrid/>
        <w:spacing w:line="200" w:lineRule="atLeast"/>
        <w:ind w:left="0" w:leftChars="0" w:right="0" w:rightChars="0" w:firstLine="0" w:firstLineChars="0"/>
        <w:jc w:val="center"/>
        <w:textAlignment w:val="auto"/>
        <w:outlineLvl w:val="1"/>
        <w:rPr>
          <w:rFonts w:hint="eastAsia" w:ascii="仿宋" w:hAnsi="仿宋" w:eastAsia="仿宋" w:cs="仿宋"/>
          <w:b/>
          <w:bCs/>
          <w:sz w:val="84"/>
          <w:szCs w:val="84"/>
        </w:rPr>
      </w:pPr>
      <w:r>
        <w:rPr>
          <w:rFonts w:hint="eastAsia" w:ascii="仿宋" w:hAnsi="仿宋" w:eastAsia="仿宋" w:cs="仿宋"/>
          <w:b/>
          <w:bCs/>
          <w:sz w:val="84"/>
          <w:szCs w:val="84"/>
          <w:lang w:val="en-US" w:eastAsia="zh-CN"/>
        </w:rPr>
        <w:t>商务和技术</w:t>
      </w:r>
      <w:r>
        <w:rPr>
          <w:rFonts w:hint="eastAsia" w:ascii="仿宋" w:hAnsi="仿宋" w:eastAsia="仿宋" w:cs="仿宋"/>
          <w:b/>
          <w:bCs/>
          <w:sz w:val="84"/>
          <w:szCs w:val="84"/>
        </w:rPr>
        <w:t>文件</w:t>
      </w:r>
    </w:p>
    <w:p>
      <w:pPr>
        <w:pStyle w:val="13"/>
        <w:keepNext w:val="0"/>
        <w:keepLines w:val="0"/>
        <w:pageBreakBefore w:val="0"/>
        <w:widowControl w:val="0"/>
        <w:kinsoku/>
        <w:wordWrap/>
        <w:overflowPunct/>
        <w:topLinePunct w:val="0"/>
        <w:autoSpaceDE/>
        <w:autoSpaceDN/>
        <w:bidi w:val="0"/>
        <w:adjustRightInd/>
        <w:snapToGrid/>
        <w:spacing w:line="200" w:lineRule="atLeast"/>
        <w:ind w:left="0" w:leftChars="0" w:right="0" w:rightChars="0" w:firstLine="0" w:firstLineChars="0"/>
        <w:jc w:val="center"/>
        <w:textAlignment w:val="auto"/>
        <w:outlineLvl w:val="9"/>
        <w:rPr>
          <w:rFonts w:hint="eastAsia" w:ascii="仿宋" w:hAnsi="仿宋" w:eastAsia="仿宋" w:cs="仿宋"/>
          <w:b/>
          <w:bCs/>
          <w:sz w:val="84"/>
          <w:szCs w:val="84"/>
        </w:rPr>
      </w:pPr>
      <w:r>
        <w:rPr>
          <w:rFonts w:hint="eastAsia" w:ascii="仿宋" w:hAnsi="仿宋" w:eastAsia="仿宋" w:cs="仿宋"/>
          <w:b/>
          <w:bCs/>
          <w:sz w:val="84"/>
          <w:szCs w:val="84"/>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sz w:val="21"/>
          <w:szCs w:val="21"/>
        </w:rPr>
      </w:pPr>
      <w:r>
        <w:rPr>
          <w:rFonts w:hint="eastAsia" w:ascii="仿宋" w:hAnsi="仿宋" w:eastAsia="仿宋" w:cs="仿宋"/>
          <w:b/>
          <w:spacing w:val="-6"/>
          <w:sz w:val="24"/>
        </w:rPr>
        <w:t>响应函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rPr>
          <w:rFonts w:hint="eastAsia" w:ascii="仿宋" w:hAnsi="仿宋" w:eastAsia="仿宋" w:cs="仿宋"/>
          <w:spacing w:val="-6"/>
          <w:sz w:val="21"/>
          <w:szCs w:val="21"/>
          <w:highlight w:val="cyan"/>
        </w:rPr>
      </w:pPr>
      <w:r>
        <w:rPr>
          <w:rFonts w:hint="eastAsia" w:ascii="仿宋" w:hAnsi="仿宋" w:eastAsia="仿宋" w:cs="仿宋"/>
          <w:b/>
          <w:bCs/>
          <w:sz w:val="21"/>
          <w:szCs w:val="21"/>
        </w:rPr>
        <w:t>致：</w:t>
      </w:r>
      <w:r>
        <w:rPr>
          <w:rFonts w:hint="eastAsia" w:ascii="仿宋" w:hAnsi="仿宋" w:eastAsia="仿宋" w:cs="仿宋"/>
          <w:b/>
          <w:bCs/>
          <w:sz w:val="21"/>
          <w:szCs w:val="21"/>
          <w:lang w:eastAsia="zh-CN"/>
        </w:rPr>
        <w:t>浙江理工大学</w:t>
      </w:r>
      <w:r>
        <w:rPr>
          <w:rFonts w:hint="eastAsia" w:ascii="仿宋" w:hAnsi="仿宋" w:eastAsia="仿宋" w:cs="仿宋"/>
          <w:b/>
          <w:bCs/>
          <w:sz w:val="21"/>
          <w:szCs w:val="21"/>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textAlignment w:val="auto"/>
        <w:rPr>
          <w:rFonts w:hint="eastAsia" w:ascii="仿宋" w:hAnsi="仿宋" w:eastAsia="仿宋" w:cs="仿宋"/>
          <w:sz w:val="21"/>
          <w:szCs w:val="21"/>
          <w:u w:val="none"/>
        </w:rPr>
      </w:pPr>
      <w:r>
        <w:rPr>
          <w:rFonts w:hint="eastAsia" w:ascii="仿宋" w:hAnsi="仿宋" w:eastAsia="仿宋" w:cs="仿宋"/>
          <w:spacing w:val="-6"/>
          <w:sz w:val="21"/>
          <w:szCs w:val="21"/>
          <w:u w:val="none"/>
        </w:rPr>
        <w:t>我方参加</w:t>
      </w:r>
      <w:r>
        <w:rPr>
          <w:rFonts w:hint="eastAsia" w:ascii="仿宋" w:hAnsi="仿宋" w:eastAsia="仿宋" w:cs="仿宋"/>
          <w:bCs/>
          <w:spacing w:val="-6"/>
          <w:sz w:val="21"/>
          <w:szCs w:val="21"/>
          <w:u w:val="none"/>
          <w:lang w:eastAsia="zh-CN"/>
        </w:rPr>
        <w:t>浙江理工大学图书馆2023年度电子资源【</w:t>
      </w:r>
      <w:r>
        <w:rPr>
          <w:rFonts w:hint="eastAsia" w:ascii="仿宋" w:hAnsi="仿宋" w:eastAsia="仿宋" w:cs="仿宋"/>
          <w:spacing w:val="-6"/>
          <w:sz w:val="21"/>
          <w:szCs w:val="21"/>
          <w:u w:val="none"/>
        </w:rPr>
        <w:t>项目编号</w:t>
      </w:r>
      <w:r>
        <w:rPr>
          <w:rFonts w:hint="eastAsia" w:ascii="仿宋" w:hAnsi="仿宋" w:eastAsia="仿宋" w:cs="仿宋"/>
          <w:bCs/>
          <w:spacing w:val="-6"/>
          <w:sz w:val="21"/>
          <w:szCs w:val="21"/>
          <w:u w:val="none"/>
        </w:rPr>
        <w:t>：</w:t>
      </w:r>
      <w:r>
        <w:rPr>
          <w:rFonts w:hint="eastAsia" w:ascii="仿宋" w:hAnsi="仿宋" w:eastAsia="仿宋" w:cs="仿宋"/>
          <w:bCs/>
          <w:spacing w:val="-6"/>
          <w:sz w:val="21"/>
          <w:szCs w:val="21"/>
          <w:u w:val="none"/>
          <w:lang w:eastAsia="zh-CN"/>
        </w:rPr>
        <w:t>QSZB-Z(F)-H22314(DY)】</w:t>
      </w:r>
      <w:r>
        <w:rPr>
          <w:rFonts w:hint="eastAsia" w:ascii="仿宋" w:hAnsi="仿宋" w:eastAsia="仿宋" w:cs="仿宋"/>
          <w:spacing w:val="-6"/>
          <w:sz w:val="21"/>
          <w:szCs w:val="21"/>
          <w:u w:val="none"/>
        </w:rPr>
        <w:t>项目，为此，我方提交电子加密响应文件一份、以介质（U盘）存储的数据电文形式的备份响应文件</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u w:val="none"/>
        </w:rPr>
        <w:t>份。宣布同意如下：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1.我方已详细审查全部“</w:t>
      </w:r>
      <w:r>
        <w:rPr>
          <w:rFonts w:hint="eastAsia" w:ascii="仿宋" w:hAnsi="仿宋" w:eastAsia="仿宋" w:cs="仿宋"/>
          <w:sz w:val="21"/>
          <w:szCs w:val="21"/>
          <w:lang w:eastAsia="zh-CN"/>
        </w:rPr>
        <w:t>单一来源采购文件</w:t>
      </w:r>
      <w:r>
        <w:rPr>
          <w:rFonts w:hint="eastAsia" w:ascii="仿宋" w:hAnsi="仿宋" w:eastAsia="仿宋" w:cs="仿宋"/>
          <w:sz w:val="21"/>
          <w:szCs w:val="21"/>
        </w:rPr>
        <w:t>”，包括修改文件（如有）以及全部参考资料和有关附件，已经了解我方对于</w:t>
      </w:r>
      <w:r>
        <w:rPr>
          <w:rFonts w:hint="eastAsia" w:ascii="仿宋" w:hAnsi="仿宋" w:eastAsia="仿宋" w:cs="仿宋"/>
          <w:sz w:val="21"/>
          <w:szCs w:val="21"/>
          <w:lang w:eastAsia="zh-CN"/>
        </w:rPr>
        <w:t>单一来源采购文件</w:t>
      </w:r>
      <w:r>
        <w:rPr>
          <w:rFonts w:hint="eastAsia" w:ascii="仿宋" w:hAnsi="仿宋" w:eastAsia="仿宋" w:cs="仿宋"/>
          <w:sz w:val="21"/>
          <w:szCs w:val="21"/>
        </w:rPr>
        <w:t>、采购过程、成交结果有依法进行询问、质疑、投诉的权利及相关渠道和要求。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2.我方在</w:t>
      </w:r>
      <w:r>
        <w:rPr>
          <w:rFonts w:hint="eastAsia" w:ascii="仿宋" w:hAnsi="仿宋" w:eastAsia="仿宋" w:cs="仿宋"/>
          <w:sz w:val="21"/>
          <w:szCs w:val="21"/>
          <w:lang w:eastAsia="zh-CN"/>
        </w:rPr>
        <w:t>协商</w:t>
      </w:r>
      <w:r>
        <w:rPr>
          <w:rFonts w:hint="eastAsia" w:ascii="仿宋" w:hAnsi="仿宋" w:eastAsia="仿宋" w:cs="仿宋"/>
          <w:sz w:val="21"/>
          <w:szCs w:val="21"/>
        </w:rPr>
        <w:t>响应之前已经与贵方进行了充分的沟通，完全理解并接受</w:t>
      </w:r>
      <w:r>
        <w:rPr>
          <w:rFonts w:hint="eastAsia" w:ascii="仿宋" w:hAnsi="仿宋" w:eastAsia="仿宋" w:cs="仿宋"/>
          <w:sz w:val="21"/>
          <w:szCs w:val="21"/>
          <w:lang w:eastAsia="zh-CN"/>
        </w:rPr>
        <w:t>单一来源采购文件</w:t>
      </w:r>
      <w:r>
        <w:rPr>
          <w:rFonts w:hint="eastAsia" w:ascii="仿宋" w:hAnsi="仿宋" w:eastAsia="仿宋" w:cs="仿宋"/>
          <w:sz w:val="21"/>
          <w:szCs w:val="21"/>
        </w:rPr>
        <w:t>的各项规定和要求，对</w:t>
      </w:r>
      <w:r>
        <w:rPr>
          <w:rFonts w:hint="eastAsia" w:ascii="仿宋" w:hAnsi="仿宋" w:eastAsia="仿宋" w:cs="仿宋"/>
          <w:sz w:val="21"/>
          <w:szCs w:val="21"/>
          <w:lang w:eastAsia="zh-CN"/>
        </w:rPr>
        <w:t>单一来源采购文件</w:t>
      </w:r>
      <w:r>
        <w:rPr>
          <w:rFonts w:hint="eastAsia" w:ascii="仿宋" w:hAnsi="仿宋" w:eastAsia="仿宋" w:cs="仿宋"/>
          <w:sz w:val="21"/>
          <w:szCs w:val="21"/>
        </w:rPr>
        <w:t>的合理性、合法性不再有异议。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3.响应有效期自提交响应文件的截止之日起</w:t>
      </w:r>
      <w:r>
        <w:rPr>
          <w:rFonts w:hint="eastAsia" w:ascii="仿宋" w:hAnsi="仿宋" w:eastAsia="仿宋" w:cs="仿宋"/>
          <w:b/>
          <w:bCs/>
          <w:sz w:val="21"/>
          <w:szCs w:val="21"/>
          <w:u w:val="single"/>
          <w:lang w:val="en-US" w:eastAsia="zh-CN"/>
        </w:rPr>
        <w:t xml:space="preserve"> </w:t>
      </w:r>
      <w:r>
        <w:rPr>
          <w:rFonts w:hint="eastAsia" w:ascii="仿宋" w:hAnsi="仿宋" w:eastAsia="仿宋" w:cs="仿宋"/>
          <w:b/>
          <w:bCs/>
          <w:sz w:val="21"/>
          <w:szCs w:val="21"/>
          <w:u w:val="single"/>
        </w:rPr>
        <w:t>90</w:t>
      </w:r>
      <w:r>
        <w:rPr>
          <w:rFonts w:hint="eastAsia" w:ascii="仿宋" w:hAnsi="仿宋" w:eastAsia="仿宋" w:cs="仿宋"/>
          <w:b/>
          <w:bCs/>
          <w:sz w:val="21"/>
          <w:szCs w:val="21"/>
          <w:u w:val="single"/>
          <w:lang w:val="en-US" w:eastAsia="zh-CN"/>
        </w:rPr>
        <w:t xml:space="preserve"> </w:t>
      </w:r>
      <w:r>
        <w:rPr>
          <w:rFonts w:hint="eastAsia" w:ascii="仿宋" w:hAnsi="仿宋" w:eastAsia="仿宋" w:cs="仿宋"/>
          <w:sz w:val="21"/>
          <w:szCs w:val="21"/>
        </w:rPr>
        <w:t>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4.如成交，本响应文件至本项目合同履行完毕止均保持有效，我方将按“</w:t>
      </w:r>
      <w:r>
        <w:rPr>
          <w:rFonts w:hint="eastAsia" w:ascii="仿宋" w:hAnsi="仿宋" w:eastAsia="仿宋" w:cs="仿宋"/>
          <w:sz w:val="21"/>
          <w:szCs w:val="21"/>
          <w:lang w:eastAsia="zh-CN"/>
        </w:rPr>
        <w:t>单一来源采购文件</w:t>
      </w:r>
      <w:r>
        <w:rPr>
          <w:rFonts w:hint="eastAsia" w:ascii="仿宋" w:hAnsi="仿宋" w:eastAsia="仿宋" w:cs="仿宋"/>
          <w:sz w:val="21"/>
          <w:szCs w:val="21"/>
        </w:rPr>
        <w:t>”及政府采购法律、法规的规定履行合同责任和义务。关于代理服务费，我方承诺按照</w:t>
      </w:r>
      <w:r>
        <w:rPr>
          <w:rFonts w:hint="eastAsia" w:ascii="仿宋" w:hAnsi="仿宋" w:eastAsia="仿宋" w:cs="仿宋"/>
          <w:sz w:val="21"/>
          <w:szCs w:val="21"/>
          <w:lang w:eastAsia="zh-CN"/>
        </w:rPr>
        <w:t>单一来源采购文件</w:t>
      </w:r>
      <w:r>
        <w:rPr>
          <w:rFonts w:hint="eastAsia" w:ascii="仿宋" w:hAnsi="仿宋" w:eastAsia="仿宋" w:cs="仿宋"/>
          <w:sz w:val="21"/>
          <w:szCs w:val="21"/>
        </w:rPr>
        <w:t>的规定履行并承担相应的责任。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5.我方同意按照贵方要求提供与</w:t>
      </w:r>
      <w:r>
        <w:rPr>
          <w:rFonts w:hint="eastAsia" w:ascii="仿宋" w:hAnsi="仿宋" w:eastAsia="仿宋" w:cs="仿宋"/>
          <w:sz w:val="21"/>
          <w:szCs w:val="21"/>
          <w:lang w:eastAsia="zh-CN"/>
        </w:rPr>
        <w:t>协商</w:t>
      </w:r>
      <w:r>
        <w:rPr>
          <w:rFonts w:hint="eastAsia" w:ascii="仿宋" w:hAnsi="仿宋" w:eastAsia="仿宋" w:cs="仿宋"/>
          <w:sz w:val="21"/>
          <w:szCs w:val="21"/>
        </w:rPr>
        <w:t>有关的一切数据或资料。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6.与本</w:t>
      </w:r>
      <w:r>
        <w:rPr>
          <w:rFonts w:hint="eastAsia" w:ascii="仿宋" w:hAnsi="仿宋" w:eastAsia="仿宋" w:cs="仿宋"/>
          <w:sz w:val="21"/>
          <w:szCs w:val="21"/>
          <w:lang w:eastAsia="zh-CN"/>
        </w:rPr>
        <w:t>协商</w:t>
      </w:r>
      <w:r>
        <w:rPr>
          <w:rFonts w:hint="eastAsia" w:ascii="仿宋" w:hAnsi="仿宋" w:eastAsia="仿宋" w:cs="仿宋"/>
          <w:sz w:val="21"/>
          <w:szCs w:val="21"/>
        </w:rPr>
        <w:t>有关的一切正式往来信函联系：</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8"/>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联系人</w:t>
            </w:r>
          </w:p>
        </w:tc>
        <w:tc>
          <w:tcPr>
            <w:tcW w:w="7340" w:type="dxa"/>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职务</w:t>
            </w:r>
          </w:p>
        </w:tc>
        <w:tc>
          <w:tcPr>
            <w:tcW w:w="7340" w:type="dxa"/>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手机</w:t>
            </w:r>
          </w:p>
        </w:tc>
        <w:tc>
          <w:tcPr>
            <w:tcW w:w="7340" w:type="dxa"/>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电子邮箱</w:t>
            </w:r>
          </w:p>
        </w:tc>
        <w:tc>
          <w:tcPr>
            <w:tcW w:w="7340" w:type="dxa"/>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地址</w:t>
            </w:r>
          </w:p>
        </w:tc>
        <w:tc>
          <w:tcPr>
            <w:tcW w:w="7340" w:type="dxa"/>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开户银行</w:t>
            </w:r>
          </w:p>
        </w:tc>
        <w:tc>
          <w:tcPr>
            <w:tcW w:w="7340" w:type="dxa"/>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银行账号</w:t>
            </w:r>
          </w:p>
        </w:tc>
        <w:tc>
          <w:tcPr>
            <w:tcW w:w="7340" w:type="dxa"/>
            <w:vAlign w:val="center"/>
          </w:tcPr>
          <w:p>
            <w:pPr>
              <w:jc w:val="center"/>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供应商名称（电子签名/公章）：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日期：     年   月   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ascii="仿宋" w:hAnsi="仿宋" w:eastAsia="仿宋" w:cs="仿宋"/>
          <w:b/>
          <w:spacing w:val="-6"/>
          <w:sz w:val="24"/>
        </w:rPr>
      </w:pPr>
      <w:r>
        <w:rPr>
          <w:rFonts w:hint="eastAsia" w:ascii="仿宋" w:hAnsi="仿宋" w:eastAsia="仿宋" w:cs="仿宋"/>
          <w:b/>
          <w:spacing w:val="-6"/>
          <w:sz w:val="24"/>
        </w:rPr>
        <w:t>法定代表人授权委托书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spacing w:val="-6"/>
          <w:sz w:val="21"/>
          <w:szCs w:val="21"/>
          <w:highlight w:val="cyan"/>
        </w:rPr>
      </w:pPr>
      <w:r>
        <w:rPr>
          <w:rFonts w:hint="eastAsia" w:ascii="仿宋" w:hAnsi="仿宋" w:eastAsia="仿宋" w:cs="仿宋"/>
          <w:b/>
          <w:bCs/>
          <w:sz w:val="21"/>
          <w:szCs w:val="21"/>
        </w:rPr>
        <w:t>致：</w:t>
      </w:r>
      <w:r>
        <w:rPr>
          <w:rFonts w:hint="eastAsia" w:ascii="仿宋" w:hAnsi="仿宋" w:eastAsia="仿宋" w:cs="仿宋"/>
          <w:b/>
          <w:bCs/>
          <w:sz w:val="21"/>
          <w:szCs w:val="21"/>
          <w:lang w:eastAsia="zh-CN"/>
        </w:rPr>
        <w:t>浙江理工大学</w:t>
      </w:r>
      <w:r>
        <w:rPr>
          <w:rFonts w:hint="eastAsia" w:ascii="仿宋" w:hAnsi="仿宋" w:eastAsia="仿宋" w:cs="仿宋"/>
          <w:b/>
          <w:bCs/>
          <w:sz w:val="21"/>
          <w:szCs w:val="21"/>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bCs/>
          <w:spacing w:val="-6"/>
          <w:sz w:val="21"/>
          <w:szCs w:val="21"/>
        </w:rPr>
      </w:pPr>
      <w:r>
        <w:rPr>
          <w:rFonts w:hint="eastAsia" w:ascii="仿宋" w:hAnsi="仿宋" w:eastAsia="仿宋" w:cs="仿宋"/>
          <w:bCs/>
          <w:spacing w:val="-6"/>
          <w:sz w:val="21"/>
          <w:szCs w:val="21"/>
        </w:rPr>
        <w:t>我</w:t>
      </w:r>
      <w:r>
        <w:rPr>
          <w:rFonts w:hint="eastAsia" w:ascii="仿宋" w:hAnsi="仿宋" w:eastAsia="仿宋" w:cs="仿宋"/>
          <w:bCs/>
          <w:spacing w:val="-6"/>
          <w:sz w:val="21"/>
          <w:szCs w:val="21"/>
          <w:u w:val="single"/>
          <w:lang w:val="en-US" w:eastAsia="zh-CN"/>
        </w:rPr>
        <w:t xml:space="preserve">      </w:t>
      </w:r>
      <w:r>
        <w:rPr>
          <w:rFonts w:hint="eastAsia" w:ascii="仿宋" w:hAnsi="仿宋" w:eastAsia="仿宋" w:cs="仿宋"/>
          <w:spacing w:val="-6"/>
          <w:sz w:val="21"/>
          <w:szCs w:val="21"/>
        </w:rPr>
        <w:t>（</w:t>
      </w:r>
      <w:r>
        <w:rPr>
          <w:rFonts w:hint="eastAsia" w:ascii="仿宋" w:hAnsi="仿宋" w:eastAsia="仿宋" w:cs="仿宋"/>
          <w:bCs/>
          <w:spacing w:val="-6"/>
          <w:sz w:val="21"/>
          <w:szCs w:val="21"/>
        </w:rPr>
        <w:t>姓名）系</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u w:val="single"/>
          <w:lang w:val="en-US" w:eastAsia="zh-CN"/>
        </w:rPr>
        <w:t xml:space="preserve">                  </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u w:val="none"/>
        </w:rPr>
        <w:t>（供应商名称）</w:t>
      </w:r>
      <w:r>
        <w:rPr>
          <w:rFonts w:hint="eastAsia" w:ascii="仿宋" w:hAnsi="仿宋" w:eastAsia="仿宋" w:cs="仿宋"/>
          <w:bCs/>
          <w:spacing w:val="-6"/>
          <w:sz w:val="21"/>
          <w:szCs w:val="21"/>
        </w:rPr>
        <w:t>的法定代表人，身份证号码：</w:t>
      </w:r>
      <w:r>
        <w:rPr>
          <w:rFonts w:hint="eastAsia" w:ascii="仿宋" w:hAnsi="仿宋" w:eastAsia="仿宋" w:cs="仿宋"/>
          <w:bCs/>
          <w:spacing w:val="-6"/>
          <w:sz w:val="21"/>
          <w:szCs w:val="21"/>
          <w:u w:val="single"/>
          <w:lang w:val="en-US" w:eastAsia="zh-CN"/>
        </w:rPr>
        <w:t xml:space="preserve">                  </w:t>
      </w:r>
      <w:r>
        <w:rPr>
          <w:rFonts w:hint="eastAsia" w:ascii="仿宋" w:hAnsi="仿宋" w:eastAsia="仿宋" w:cs="仿宋"/>
          <w:bCs/>
          <w:spacing w:val="-6"/>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6" w:firstLineChars="200"/>
        <w:jc w:val="both"/>
        <w:textAlignment w:val="auto"/>
        <w:outlineLvl w:val="9"/>
        <w:rPr>
          <w:rFonts w:hint="eastAsia" w:ascii="仿宋" w:hAnsi="仿宋" w:eastAsia="仿宋" w:cs="仿宋"/>
          <w:spacing w:val="-6"/>
          <w:sz w:val="21"/>
          <w:szCs w:val="21"/>
        </w:rPr>
      </w:pPr>
      <w:r>
        <w:rPr>
          <w:rFonts w:hint="eastAsia" w:ascii="仿宋" w:hAnsi="仿宋" w:eastAsia="仿宋" w:cs="仿宋"/>
          <w:spacing w:val="-6"/>
          <w:sz w:val="21"/>
          <w:szCs w:val="21"/>
        </w:rPr>
        <w:t>现授权委托本单位在职职工：</w:t>
      </w:r>
      <w:r>
        <w:rPr>
          <w:rFonts w:hint="eastAsia" w:ascii="仿宋" w:hAnsi="仿宋" w:eastAsia="仿宋" w:cs="仿宋"/>
          <w:bCs/>
          <w:spacing w:val="-6"/>
          <w:sz w:val="21"/>
          <w:szCs w:val="21"/>
          <w:u w:val="single"/>
          <w:lang w:val="en-US" w:eastAsia="zh-CN"/>
        </w:rPr>
        <w:t xml:space="preserve">      </w:t>
      </w:r>
      <w:r>
        <w:rPr>
          <w:rFonts w:hint="eastAsia" w:ascii="仿宋" w:hAnsi="仿宋" w:eastAsia="仿宋" w:cs="仿宋"/>
          <w:spacing w:val="-6"/>
          <w:sz w:val="21"/>
          <w:szCs w:val="21"/>
        </w:rPr>
        <w:t>（</w:t>
      </w:r>
      <w:r>
        <w:rPr>
          <w:rFonts w:hint="eastAsia" w:ascii="仿宋" w:hAnsi="仿宋" w:eastAsia="仿宋" w:cs="仿宋"/>
          <w:bCs/>
          <w:spacing w:val="-6"/>
          <w:sz w:val="21"/>
          <w:szCs w:val="21"/>
        </w:rPr>
        <w:t>姓名）</w:t>
      </w:r>
      <w:r>
        <w:rPr>
          <w:rFonts w:hint="eastAsia" w:ascii="仿宋" w:hAnsi="仿宋" w:eastAsia="仿宋" w:cs="仿宋"/>
          <w:spacing w:val="-6"/>
          <w:sz w:val="21"/>
          <w:szCs w:val="21"/>
        </w:rPr>
        <w:t>，身份证号码：</w:t>
      </w:r>
      <w:r>
        <w:rPr>
          <w:rFonts w:hint="eastAsia" w:ascii="仿宋" w:hAnsi="仿宋" w:eastAsia="仿宋" w:cs="仿宋"/>
          <w:bCs/>
          <w:spacing w:val="-6"/>
          <w:sz w:val="21"/>
          <w:szCs w:val="21"/>
          <w:u w:val="single"/>
          <w:lang w:val="en-US" w:eastAsia="zh-CN"/>
        </w:rPr>
        <w:t xml:space="preserve">                  </w:t>
      </w:r>
      <w:r>
        <w:rPr>
          <w:rFonts w:hint="eastAsia" w:ascii="仿宋" w:hAnsi="仿宋" w:eastAsia="仿宋" w:cs="仿宋"/>
          <w:spacing w:val="-6"/>
          <w:sz w:val="21"/>
          <w:szCs w:val="21"/>
        </w:rPr>
        <w:t>，以我方的名义参加</w:t>
      </w:r>
      <w:r>
        <w:rPr>
          <w:rFonts w:hint="eastAsia" w:ascii="仿宋" w:hAnsi="仿宋" w:eastAsia="仿宋" w:cs="仿宋"/>
          <w:spacing w:val="-6"/>
          <w:sz w:val="21"/>
          <w:szCs w:val="21"/>
          <w:lang w:eastAsia="zh-CN"/>
        </w:rPr>
        <w:t>浙江理工大学</w:t>
      </w:r>
      <w:r>
        <w:rPr>
          <w:rFonts w:hint="eastAsia" w:ascii="仿宋" w:hAnsi="仿宋" w:eastAsia="仿宋" w:cs="仿宋"/>
          <w:b w:val="0"/>
          <w:bCs/>
          <w:spacing w:val="-6"/>
          <w:sz w:val="21"/>
          <w:szCs w:val="21"/>
          <w:lang w:eastAsia="zh-CN"/>
        </w:rPr>
        <w:t>图书馆2023年度电子资源</w:t>
      </w:r>
      <w:r>
        <w:rPr>
          <w:rFonts w:hint="eastAsia" w:ascii="仿宋" w:hAnsi="仿宋" w:eastAsia="仿宋" w:cs="仿宋"/>
          <w:spacing w:val="-6"/>
          <w:sz w:val="21"/>
          <w:szCs w:val="21"/>
        </w:rPr>
        <w:t>的</w:t>
      </w:r>
      <w:r>
        <w:rPr>
          <w:rFonts w:hint="eastAsia" w:ascii="仿宋" w:hAnsi="仿宋" w:eastAsia="仿宋" w:cs="仿宋"/>
          <w:spacing w:val="-6"/>
          <w:sz w:val="21"/>
          <w:szCs w:val="21"/>
          <w:lang w:eastAsia="zh-CN"/>
        </w:rPr>
        <w:t>协商</w:t>
      </w:r>
      <w:r>
        <w:rPr>
          <w:rFonts w:hint="eastAsia" w:ascii="仿宋" w:hAnsi="仿宋" w:eastAsia="仿宋" w:cs="仿宋"/>
          <w:spacing w:val="-6"/>
          <w:sz w:val="21"/>
          <w:szCs w:val="21"/>
        </w:rPr>
        <w:t>活动，并代表我方全权办理针对上述项目的</w:t>
      </w:r>
      <w:r>
        <w:rPr>
          <w:rFonts w:hint="eastAsia" w:ascii="仿宋" w:hAnsi="仿宋" w:eastAsia="仿宋" w:cs="仿宋"/>
          <w:sz w:val="21"/>
          <w:szCs w:val="21"/>
          <w:lang w:eastAsia="zh-CN"/>
        </w:rPr>
        <w:t>单一来源采购文件</w:t>
      </w:r>
      <w:r>
        <w:rPr>
          <w:rFonts w:hint="eastAsia" w:ascii="仿宋" w:hAnsi="仿宋" w:eastAsia="仿宋" w:cs="仿宋"/>
          <w:sz w:val="21"/>
          <w:szCs w:val="21"/>
        </w:rPr>
        <w:t>开启、</w:t>
      </w:r>
      <w:r>
        <w:rPr>
          <w:rFonts w:hint="eastAsia" w:ascii="仿宋" w:hAnsi="仿宋" w:eastAsia="仿宋" w:cs="仿宋"/>
          <w:sz w:val="21"/>
          <w:szCs w:val="21"/>
          <w:lang w:eastAsia="zh-CN"/>
        </w:rPr>
        <w:t>协商</w:t>
      </w:r>
      <w:r>
        <w:rPr>
          <w:rFonts w:hint="eastAsia" w:ascii="仿宋" w:hAnsi="仿宋" w:eastAsia="仿宋" w:cs="仿宋"/>
          <w:sz w:val="21"/>
          <w:szCs w:val="21"/>
        </w:rPr>
        <w:t>、签约等具体事务和签署相关文件。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 w:val="21"/>
          <w:szCs w:val="21"/>
        </w:rPr>
      </w:pPr>
      <w:r>
        <w:rPr>
          <w:rFonts w:hint="eastAsia" w:ascii="仿宋" w:hAnsi="仿宋" w:eastAsia="仿宋" w:cs="仿宋"/>
          <w:sz w:val="21"/>
          <w:szCs w:val="21"/>
        </w:rPr>
        <w:t>我方对被授权人的签名负全部责任。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 w:val="21"/>
          <w:szCs w:val="21"/>
        </w:rPr>
      </w:pPr>
      <w:r>
        <w:rPr>
          <w:rFonts w:hint="eastAsia" w:ascii="仿宋" w:hAnsi="仿宋" w:eastAsia="仿宋" w:cs="仿宋"/>
          <w:sz w:val="21"/>
          <w:szCs w:val="21"/>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 w:val="21"/>
          <w:szCs w:val="21"/>
        </w:rPr>
      </w:pPr>
      <w:r>
        <w:rPr>
          <w:rFonts w:hint="eastAsia" w:ascii="仿宋" w:hAnsi="仿宋" w:eastAsia="仿宋" w:cs="仿宋"/>
          <w:sz w:val="21"/>
          <w:szCs w:val="21"/>
        </w:rPr>
        <w:t>被授权人无转委托权，特此委托。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jc w:val="both"/>
        <w:textAlignment w:val="auto"/>
        <w:outlineLvl w:val="9"/>
        <w:rPr>
          <w:rFonts w:hint="eastAsia" w:ascii="仿宋" w:hAnsi="仿宋" w:eastAsia="仿宋" w:cs="仿宋"/>
          <w:b/>
          <w:bCs/>
          <w:sz w:val="21"/>
          <w:szCs w:val="21"/>
        </w:rPr>
      </w:pPr>
      <w:r>
        <w:rPr>
          <w:rFonts w:hint="eastAsia" w:ascii="仿宋" w:hAnsi="仿宋" w:eastAsia="仿宋" w:cs="仿宋"/>
          <w:b/>
          <w:bCs/>
          <w:sz w:val="21"/>
          <w:szCs w:val="21"/>
        </w:rPr>
        <w:t>法定代表人（签名或盖章）：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b/>
          <w:bCs/>
          <w:spacing w:val="-6"/>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b/>
          <w:bCs/>
          <w:spacing w:val="-6"/>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供应商名称（电子签名/公章）：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日期：     年   月   日</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8" w:type="dxa"/>
          </w:tcPr>
          <w:p>
            <w:pPr>
              <w:adjustRightInd w:val="0"/>
              <w:snapToGrid w:val="0"/>
              <w:spacing w:line="288" w:lineRule="auto"/>
              <w:rPr>
                <w:rFonts w:hint="eastAsia" w:ascii="仿宋" w:hAnsi="仿宋" w:eastAsia="仿宋" w:cs="仿宋"/>
                <w:sz w:val="21"/>
                <w:szCs w:val="21"/>
              </w:rPr>
            </w:pPr>
            <w:r>
              <w:rPr>
                <w:rFonts w:hint="eastAsia" w:ascii="仿宋" w:hAnsi="仿宋" w:eastAsia="仿宋" w:cs="仿宋"/>
                <w:sz w:val="21"/>
                <w:szCs w:val="21"/>
              </w:rPr>
              <w:t>法定代表人身份证明：</w:t>
            </w: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r>
              <w:rPr>
                <w:rFonts w:hint="eastAsia" w:ascii="仿宋" w:hAnsi="仿宋" w:eastAsia="仿宋" w:cs="仿宋"/>
                <w:sz w:val="21"/>
                <w:szCs w:val="21"/>
              </w:rPr>
              <w:t>授权代表身份证明：</w:t>
            </w: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p>
            <w:pPr>
              <w:adjustRightInd w:val="0"/>
              <w:snapToGrid w:val="0"/>
              <w:spacing w:line="288" w:lineRule="auto"/>
              <w:rPr>
                <w:rFonts w:hint="eastAsia" w:ascii="仿宋" w:hAnsi="仿宋" w:eastAsia="仿宋" w:cs="仿宋"/>
                <w:sz w:val="21"/>
                <w:szCs w:val="21"/>
              </w:rPr>
            </w:pPr>
          </w:p>
        </w:tc>
      </w:tr>
    </w:tbl>
    <w:p>
      <w:pPr>
        <w:pStyle w:val="13"/>
        <w:ind w:left="0" w:leftChars="0" w:firstLine="0" w:firstLineChars="0"/>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hint="eastAsia" w:ascii="仿宋" w:hAnsi="仿宋" w:eastAsia="仿宋" w:cs="仿宋"/>
          <w:b/>
          <w:spacing w:val="-6"/>
          <w:sz w:val="24"/>
          <w:lang w:val="en-US" w:eastAsia="zh-CN"/>
        </w:rPr>
      </w:pPr>
      <w:r>
        <w:rPr>
          <w:rFonts w:hint="eastAsia" w:ascii="仿宋" w:hAnsi="仿宋" w:eastAsia="仿宋" w:cs="仿宋"/>
          <w:b/>
          <w:spacing w:val="-6"/>
          <w:sz w:val="24"/>
          <w:lang w:val="en-US" w:eastAsia="zh-CN"/>
        </w:rPr>
        <w:t>采购需求偏离表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sz w:val="21"/>
          <w:szCs w:val="21"/>
          <w:lang w:eastAsia="zh-CN"/>
        </w:rPr>
      </w:pPr>
      <w:r>
        <w:rPr>
          <w:rFonts w:hint="eastAsia" w:ascii="仿宋" w:hAnsi="仿宋" w:eastAsia="仿宋" w:cs="仿宋"/>
          <w:sz w:val="21"/>
          <w:szCs w:val="21"/>
        </w:rPr>
        <w:t>采 购 人：</w:t>
      </w:r>
      <w:r>
        <w:rPr>
          <w:rFonts w:hint="eastAsia" w:ascii="仿宋" w:hAnsi="仿宋" w:eastAsia="仿宋" w:cs="仿宋"/>
          <w:sz w:val="21"/>
          <w:szCs w:val="21"/>
          <w:lang w:eastAsia="zh-CN"/>
        </w:rPr>
        <w:t>浙江理工大学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 w:hAnsi="仿宋" w:eastAsia="仿宋" w:cs="仿宋"/>
          <w:spacing w:val="-6"/>
          <w:sz w:val="21"/>
          <w:szCs w:val="21"/>
        </w:rPr>
      </w:pPr>
      <w:r>
        <w:rPr>
          <w:rFonts w:hint="eastAsia" w:ascii="仿宋" w:hAnsi="仿宋" w:eastAsia="仿宋" w:cs="仿宋"/>
          <w:b w:val="0"/>
          <w:bCs/>
          <w:spacing w:val="-6"/>
          <w:sz w:val="21"/>
          <w:szCs w:val="21"/>
        </w:rPr>
        <w:t>项目名称：</w:t>
      </w:r>
      <w:r>
        <w:rPr>
          <w:rFonts w:hint="eastAsia" w:ascii="仿宋" w:hAnsi="仿宋" w:eastAsia="仿宋" w:cs="仿宋"/>
          <w:b w:val="0"/>
          <w:bCs/>
          <w:spacing w:val="-6"/>
          <w:sz w:val="21"/>
          <w:szCs w:val="21"/>
          <w:lang w:eastAsia="zh-CN"/>
        </w:rPr>
        <w:t>图书馆2023年度电子资源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spacing w:val="-6"/>
          <w:sz w:val="21"/>
          <w:szCs w:val="21"/>
          <w:lang w:eastAsia="zh-CN"/>
        </w:rPr>
      </w:pPr>
      <w:r>
        <w:rPr>
          <w:rFonts w:hint="eastAsia" w:ascii="仿宋" w:hAnsi="仿宋" w:eastAsia="仿宋" w:cs="仿宋"/>
          <w:spacing w:val="-6"/>
          <w:sz w:val="21"/>
          <w:szCs w:val="21"/>
        </w:rPr>
        <w:t>项目编号：</w:t>
      </w:r>
      <w:r>
        <w:rPr>
          <w:rFonts w:hint="eastAsia" w:ascii="仿宋" w:hAnsi="仿宋" w:eastAsia="仿宋" w:cs="仿宋"/>
          <w:spacing w:val="-6"/>
          <w:sz w:val="21"/>
          <w:szCs w:val="21"/>
          <w:lang w:eastAsia="zh-CN"/>
        </w:rPr>
        <w:t>QSZB-Z(F)-H22314(DY)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仿宋" w:hAnsi="仿宋" w:eastAsia="仿宋" w:cs="仿宋"/>
          <w:sz w:val="21"/>
          <w:szCs w:val="21"/>
          <w:lang w:val="en-US" w:eastAsia="zh-CN"/>
        </w:rPr>
      </w:pPr>
      <w:r>
        <w:rPr>
          <w:rFonts w:hint="eastAsia" w:ascii="仿宋" w:hAnsi="仿宋" w:eastAsia="仿宋" w:cs="仿宋"/>
          <w:spacing w:val="-6"/>
          <w:sz w:val="21"/>
          <w:szCs w:val="21"/>
          <w:lang w:val="en-US" w:eastAsia="zh-CN"/>
        </w:rPr>
        <w:t>标    项：</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480"/>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3480"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lang w:eastAsia="zh-CN"/>
              </w:rPr>
              <w:t>单一来源采购文件</w:t>
            </w:r>
            <w:r>
              <w:rPr>
                <w:rFonts w:hint="eastAsia" w:ascii="仿宋" w:hAnsi="仿宋" w:eastAsia="仿宋" w:cs="仿宋"/>
                <w:b/>
                <w:bCs/>
                <w:sz w:val="21"/>
                <w:szCs w:val="21"/>
              </w:rPr>
              <w:t>要求</w:t>
            </w:r>
          </w:p>
        </w:tc>
        <w:tc>
          <w:tcPr>
            <w:tcW w:w="2911"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响应规格</w:t>
            </w:r>
          </w:p>
        </w:tc>
        <w:tc>
          <w:tcPr>
            <w:tcW w:w="2407"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hint="eastAsia" w:ascii="仿宋" w:hAnsi="仿宋" w:eastAsia="仿宋" w:cs="仿宋"/>
                <w:sz w:val="21"/>
                <w:szCs w:val="21"/>
              </w:rPr>
            </w:pPr>
            <w:r>
              <w:rPr>
                <w:rFonts w:hint="eastAsia" w:ascii="仿宋" w:hAnsi="仿宋" w:eastAsia="仿宋" w:cs="仿宋"/>
                <w:b/>
                <w:bCs/>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480" w:type="dxa"/>
            <w:vAlign w:val="center"/>
          </w:tcPr>
          <w:p>
            <w:pPr>
              <w:rPr>
                <w:rFonts w:hint="eastAsia" w:ascii="仿宋" w:hAnsi="仿宋" w:eastAsia="仿宋" w:cs="仿宋"/>
                <w:sz w:val="21"/>
                <w:szCs w:val="21"/>
              </w:rPr>
            </w:pPr>
          </w:p>
        </w:tc>
        <w:tc>
          <w:tcPr>
            <w:tcW w:w="2911" w:type="dxa"/>
            <w:vAlign w:val="center"/>
          </w:tcPr>
          <w:p>
            <w:pPr>
              <w:rPr>
                <w:rFonts w:hint="eastAsia" w:ascii="仿宋" w:hAnsi="仿宋" w:eastAsia="仿宋" w:cs="仿宋"/>
                <w:sz w:val="21"/>
                <w:szCs w:val="21"/>
              </w:rPr>
            </w:pPr>
          </w:p>
        </w:tc>
        <w:tc>
          <w:tcPr>
            <w:tcW w:w="2407" w:type="dxa"/>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3480" w:type="dxa"/>
            <w:vAlign w:val="center"/>
          </w:tcPr>
          <w:p>
            <w:pPr>
              <w:rPr>
                <w:rFonts w:hint="eastAsia" w:ascii="仿宋" w:hAnsi="仿宋" w:eastAsia="仿宋" w:cs="仿宋"/>
                <w:sz w:val="21"/>
                <w:szCs w:val="21"/>
              </w:rPr>
            </w:pPr>
          </w:p>
        </w:tc>
        <w:tc>
          <w:tcPr>
            <w:tcW w:w="2911" w:type="dxa"/>
            <w:vAlign w:val="center"/>
          </w:tcPr>
          <w:p>
            <w:pPr>
              <w:rPr>
                <w:rFonts w:hint="eastAsia" w:ascii="仿宋" w:hAnsi="仿宋" w:eastAsia="仿宋" w:cs="仿宋"/>
                <w:sz w:val="21"/>
                <w:szCs w:val="21"/>
              </w:rPr>
            </w:pPr>
          </w:p>
        </w:tc>
        <w:tc>
          <w:tcPr>
            <w:tcW w:w="2407" w:type="dxa"/>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3480" w:type="dxa"/>
            <w:vAlign w:val="center"/>
          </w:tcPr>
          <w:p>
            <w:pPr>
              <w:rPr>
                <w:rFonts w:hint="eastAsia" w:ascii="仿宋" w:hAnsi="仿宋" w:eastAsia="仿宋" w:cs="仿宋"/>
                <w:sz w:val="21"/>
                <w:szCs w:val="21"/>
              </w:rPr>
            </w:pPr>
          </w:p>
        </w:tc>
        <w:tc>
          <w:tcPr>
            <w:tcW w:w="2911" w:type="dxa"/>
            <w:vAlign w:val="center"/>
          </w:tcPr>
          <w:p>
            <w:pPr>
              <w:rPr>
                <w:rFonts w:hint="eastAsia" w:ascii="仿宋" w:hAnsi="仿宋" w:eastAsia="仿宋" w:cs="仿宋"/>
                <w:sz w:val="21"/>
                <w:szCs w:val="21"/>
              </w:rPr>
            </w:pPr>
          </w:p>
        </w:tc>
        <w:tc>
          <w:tcPr>
            <w:tcW w:w="2407" w:type="dxa"/>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hint="eastAsia" w:ascii="仿宋" w:hAnsi="仿宋" w:eastAsia="仿宋" w:cs="仿宋"/>
                <w:sz w:val="21"/>
                <w:szCs w:val="21"/>
              </w:rPr>
            </w:pPr>
            <w:r>
              <w:rPr>
                <w:rFonts w:hint="eastAsia" w:ascii="仿宋" w:hAnsi="仿宋" w:eastAsia="仿宋" w:cs="仿宋"/>
                <w:b/>
                <w:bCs/>
                <w:sz w:val="21"/>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480" w:type="dxa"/>
            <w:vAlign w:val="center"/>
          </w:tcPr>
          <w:p>
            <w:pPr>
              <w:rPr>
                <w:rFonts w:hint="eastAsia" w:ascii="仿宋" w:hAnsi="仿宋" w:eastAsia="仿宋" w:cs="仿宋"/>
                <w:sz w:val="21"/>
                <w:szCs w:val="21"/>
              </w:rPr>
            </w:pPr>
          </w:p>
        </w:tc>
        <w:tc>
          <w:tcPr>
            <w:tcW w:w="2911" w:type="dxa"/>
            <w:vAlign w:val="center"/>
          </w:tcPr>
          <w:p>
            <w:pPr>
              <w:rPr>
                <w:rFonts w:hint="eastAsia" w:ascii="仿宋" w:hAnsi="仿宋" w:eastAsia="仿宋" w:cs="仿宋"/>
                <w:sz w:val="21"/>
                <w:szCs w:val="21"/>
              </w:rPr>
            </w:pPr>
          </w:p>
        </w:tc>
        <w:tc>
          <w:tcPr>
            <w:tcW w:w="2407" w:type="dxa"/>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3480" w:type="dxa"/>
            <w:vAlign w:val="center"/>
          </w:tcPr>
          <w:p>
            <w:pPr>
              <w:rPr>
                <w:rFonts w:hint="eastAsia" w:ascii="仿宋" w:hAnsi="仿宋" w:eastAsia="仿宋" w:cs="仿宋"/>
                <w:sz w:val="21"/>
                <w:szCs w:val="21"/>
              </w:rPr>
            </w:pPr>
          </w:p>
        </w:tc>
        <w:tc>
          <w:tcPr>
            <w:tcW w:w="2911" w:type="dxa"/>
            <w:vAlign w:val="center"/>
          </w:tcPr>
          <w:p>
            <w:pPr>
              <w:rPr>
                <w:rFonts w:hint="eastAsia" w:ascii="仿宋" w:hAnsi="仿宋" w:eastAsia="仿宋" w:cs="仿宋"/>
                <w:sz w:val="21"/>
                <w:szCs w:val="21"/>
              </w:rPr>
            </w:pPr>
          </w:p>
        </w:tc>
        <w:tc>
          <w:tcPr>
            <w:tcW w:w="2407" w:type="dxa"/>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3480" w:type="dxa"/>
            <w:vAlign w:val="center"/>
          </w:tcPr>
          <w:p>
            <w:pPr>
              <w:rPr>
                <w:rFonts w:hint="eastAsia" w:ascii="仿宋" w:hAnsi="仿宋" w:eastAsia="仿宋" w:cs="仿宋"/>
                <w:sz w:val="21"/>
                <w:szCs w:val="21"/>
              </w:rPr>
            </w:pPr>
          </w:p>
        </w:tc>
        <w:tc>
          <w:tcPr>
            <w:tcW w:w="2911" w:type="dxa"/>
            <w:vAlign w:val="center"/>
          </w:tcPr>
          <w:p>
            <w:pPr>
              <w:rPr>
                <w:rFonts w:hint="eastAsia" w:ascii="仿宋" w:hAnsi="仿宋" w:eastAsia="仿宋" w:cs="仿宋"/>
                <w:sz w:val="21"/>
                <w:szCs w:val="21"/>
              </w:rPr>
            </w:pPr>
          </w:p>
        </w:tc>
        <w:tc>
          <w:tcPr>
            <w:tcW w:w="2407" w:type="dxa"/>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hint="eastAsia" w:ascii="仿宋" w:hAnsi="仿宋" w:eastAsia="仿宋" w:cs="仿宋"/>
                <w:sz w:val="21"/>
                <w:szCs w:val="21"/>
                <w:lang w:val="en-US" w:eastAsia="zh-CN"/>
              </w:rPr>
            </w:pPr>
            <w:r>
              <w:rPr>
                <w:rFonts w:hint="eastAsia" w:ascii="仿宋" w:hAnsi="仿宋" w:eastAsia="仿宋" w:cs="仿宋"/>
                <w:b/>
                <w:bCs/>
                <w:sz w:val="21"/>
                <w:szCs w:val="21"/>
                <w:lang w:val="en-US" w:eastAsia="zh-CN"/>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3480" w:type="dxa"/>
            <w:vAlign w:val="center"/>
          </w:tcPr>
          <w:p>
            <w:pPr>
              <w:rPr>
                <w:rFonts w:hint="eastAsia" w:ascii="仿宋" w:hAnsi="仿宋" w:eastAsia="仿宋" w:cs="仿宋"/>
                <w:sz w:val="21"/>
                <w:szCs w:val="21"/>
              </w:rPr>
            </w:pPr>
          </w:p>
        </w:tc>
        <w:tc>
          <w:tcPr>
            <w:tcW w:w="2911" w:type="dxa"/>
            <w:vAlign w:val="center"/>
          </w:tcPr>
          <w:p>
            <w:pPr>
              <w:rPr>
                <w:rFonts w:hint="eastAsia" w:ascii="仿宋" w:hAnsi="仿宋" w:eastAsia="仿宋" w:cs="仿宋"/>
                <w:sz w:val="21"/>
                <w:szCs w:val="21"/>
              </w:rPr>
            </w:pPr>
          </w:p>
        </w:tc>
        <w:tc>
          <w:tcPr>
            <w:tcW w:w="2407" w:type="dxa"/>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3480" w:type="dxa"/>
            <w:vAlign w:val="center"/>
          </w:tcPr>
          <w:p>
            <w:pPr>
              <w:rPr>
                <w:rFonts w:hint="eastAsia" w:ascii="仿宋" w:hAnsi="仿宋" w:eastAsia="仿宋" w:cs="仿宋"/>
                <w:sz w:val="21"/>
                <w:szCs w:val="21"/>
              </w:rPr>
            </w:pPr>
          </w:p>
        </w:tc>
        <w:tc>
          <w:tcPr>
            <w:tcW w:w="2911" w:type="dxa"/>
            <w:vAlign w:val="center"/>
          </w:tcPr>
          <w:p>
            <w:pPr>
              <w:rPr>
                <w:rFonts w:hint="eastAsia" w:ascii="仿宋" w:hAnsi="仿宋" w:eastAsia="仿宋" w:cs="仿宋"/>
                <w:sz w:val="21"/>
                <w:szCs w:val="21"/>
              </w:rPr>
            </w:pPr>
          </w:p>
        </w:tc>
        <w:tc>
          <w:tcPr>
            <w:tcW w:w="2407" w:type="dxa"/>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3480" w:type="dxa"/>
            <w:vAlign w:val="center"/>
          </w:tcPr>
          <w:p>
            <w:pPr>
              <w:rPr>
                <w:rFonts w:hint="eastAsia" w:ascii="仿宋" w:hAnsi="仿宋" w:eastAsia="仿宋" w:cs="仿宋"/>
                <w:sz w:val="21"/>
                <w:szCs w:val="21"/>
              </w:rPr>
            </w:pPr>
          </w:p>
        </w:tc>
        <w:tc>
          <w:tcPr>
            <w:tcW w:w="2911" w:type="dxa"/>
            <w:vAlign w:val="center"/>
          </w:tcPr>
          <w:p>
            <w:pPr>
              <w:rPr>
                <w:rFonts w:hint="eastAsia" w:ascii="仿宋" w:hAnsi="仿宋" w:eastAsia="仿宋" w:cs="仿宋"/>
                <w:sz w:val="21"/>
                <w:szCs w:val="21"/>
              </w:rPr>
            </w:pPr>
          </w:p>
        </w:tc>
        <w:tc>
          <w:tcPr>
            <w:tcW w:w="2407" w:type="dxa"/>
            <w:vAlign w:val="center"/>
          </w:tcPr>
          <w:p>
            <w:pPr>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z w:val="18"/>
          <w:szCs w:val="18"/>
        </w:rPr>
      </w:pPr>
      <w:r>
        <w:rPr>
          <w:rFonts w:hint="eastAsia" w:ascii="仿宋" w:hAnsi="仿宋" w:eastAsia="仿宋" w:cs="仿宋"/>
          <w:b/>
          <w:bCs/>
          <w:sz w:val="18"/>
          <w:szCs w:val="18"/>
        </w:rPr>
        <w:t>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z w:val="18"/>
          <w:szCs w:val="18"/>
        </w:rPr>
      </w:pPr>
      <w:r>
        <w:rPr>
          <w:rFonts w:hint="eastAsia" w:ascii="仿宋" w:hAnsi="仿宋" w:eastAsia="仿宋" w:cs="仿宋"/>
          <w:b/>
          <w:bCs/>
          <w:sz w:val="18"/>
          <w:szCs w:val="18"/>
        </w:rPr>
        <w:t>1.逐项按照</w:t>
      </w:r>
      <w:r>
        <w:rPr>
          <w:rFonts w:hint="eastAsia" w:ascii="仿宋" w:hAnsi="仿宋" w:eastAsia="仿宋" w:cs="仿宋"/>
          <w:b/>
          <w:bCs/>
          <w:sz w:val="18"/>
          <w:szCs w:val="18"/>
          <w:lang w:eastAsia="zh-CN"/>
        </w:rPr>
        <w:t>单一来源采购文件</w:t>
      </w:r>
      <w:r>
        <w:rPr>
          <w:rFonts w:hint="eastAsia" w:ascii="仿宋" w:hAnsi="仿宋" w:eastAsia="仿宋" w:cs="仿宋"/>
          <w:b/>
          <w:bCs/>
          <w:sz w:val="18"/>
          <w:szCs w:val="18"/>
        </w:rPr>
        <w:t>要求填写响应规格；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z w:val="18"/>
          <w:szCs w:val="18"/>
        </w:rPr>
      </w:pPr>
      <w:r>
        <w:rPr>
          <w:rFonts w:hint="eastAsia" w:ascii="仿宋" w:hAnsi="仿宋" w:eastAsia="仿宋" w:cs="仿宋"/>
          <w:b/>
          <w:bCs/>
          <w:sz w:val="18"/>
          <w:szCs w:val="18"/>
        </w:rPr>
        <w:t>2.偏离说明是指对</w:t>
      </w:r>
      <w:r>
        <w:rPr>
          <w:rFonts w:hint="eastAsia" w:ascii="仿宋" w:hAnsi="仿宋" w:eastAsia="仿宋" w:cs="仿宋"/>
          <w:b/>
          <w:bCs/>
          <w:sz w:val="18"/>
          <w:szCs w:val="18"/>
          <w:lang w:eastAsia="zh-CN"/>
        </w:rPr>
        <w:t>单一来源采购文件</w:t>
      </w:r>
      <w:r>
        <w:rPr>
          <w:rFonts w:hint="eastAsia" w:ascii="仿宋" w:hAnsi="仿宋" w:eastAsia="仿宋" w:cs="仿宋"/>
          <w:b/>
          <w:bCs/>
          <w:sz w:val="18"/>
          <w:szCs w:val="18"/>
        </w:rPr>
        <w:t>要求存在不同之处的解释说明</w:t>
      </w:r>
      <w:r>
        <w:rPr>
          <w:rFonts w:hint="eastAsia" w:ascii="仿宋" w:hAnsi="仿宋" w:eastAsia="仿宋" w:cs="仿宋"/>
          <w:b/>
          <w:bCs/>
          <w:sz w:val="18"/>
          <w:szCs w:val="18"/>
          <w:lang w:eastAsia="zh-CN"/>
        </w:rPr>
        <w:t>，</w:t>
      </w:r>
      <w:r>
        <w:rPr>
          <w:rFonts w:hint="eastAsia" w:ascii="仿宋" w:hAnsi="仿宋" w:eastAsia="仿宋" w:cs="仿宋"/>
          <w:b/>
          <w:bCs/>
          <w:sz w:val="18"/>
          <w:szCs w:val="18"/>
        </w:rPr>
        <w:t>偏离系指正偏离（高于采购需求）、负偏离（低于采购需求）、无偏离（满足采购需求）；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z w:val="18"/>
          <w:szCs w:val="18"/>
        </w:rPr>
      </w:pPr>
      <w:r>
        <w:rPr>
          <w:rFonts w:hint="eastAsia" w:ascii="仿宋" w:hAnsi="仿宋" w:eastAsia="仿宋" w:cs="仿宋"/>
          <w:b/>
          <w:bCs/>
          <w:sz w:val="18"/>
          <w:szCs w:val="18"/>
        </w:rPr>
        <w:t>3.如不填写或未如实填写，自行承担响应风险。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供应商名称（电子签名/公章）：</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spacing w:val="-6"/>
          <w:sz w:val="21"/>
          <w:szCs w:val="21"/>
        </w:rPr>
      </w:pPr>
      <w:r>
        <w:rPr>
          <w:rFonts w:hint="eastAsia" w:ascii="仿宋" w:hAnsi="仿宋" w:eastAsia="仿宋" w:cs="仿宋"/>
          <w:b/>
          <w:bCs/>
          <w:spacing w:val="-6"/>
          <w:sz w:val="21"/>
          <w:szCs w:val="21"/>
        </w:rPr>
        <w:t>日期：     年   月   日</w:t>
      </w:r>
    </w:p>
    <w:p>
      <w:pPr>
        <w:rPr>
          <w:rFonts w:hint="eastAsia" w:ascii="仿宋" w:hAnsi="仿宋" w:eastAsia="仿宋" w:cs="仿宋"/>
          <w:b/>
          <w:bCs/>
          <w:spacing w:val="-6"/>
          <w:sz w:val="21"/>
          <w:szCs w:val="21"/>
        </w:rPr>
      </w:pPr>
      <w:r>
        <w:rPr>
          <w:rFonts w:hint="eastAsia" w:ascii="仿宋" w:hAnsi="仿宋" w:eastAsia="仿宋" w:cs="仿宋"/>
          <w:b/>
          <w:bCs/>
          <w:spacing w:val="-6"/>
          <w:sz w:val="21"/>
          <w:szCs w:val="21"/>
        </w:rPr>
        <w:br w:type="page"/>
      </w: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t>供应商类似合同实施情况一览表</w:t>
      </w:r>
    </w:p>
    <w:tbl>
      <w:tblPr>
        <w:tblStyle w:val="26"/>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采购单位</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合同金额</w:t>
            </w:r>
          </w:p>
          <w:p>
            <w:pPr>
              <w:jc w:val="center"/>
              <w:rPr>
                <w:rFonts w:ascii="仿宋" w:hAnsi="仿宋" w:eastAsia="仿宋" w:cs="仿宋"/>
                <w:b/>
                <w:bCs/>
                <w:color w:val="000000"/>
                <w:szCs w:val="21"/>
              </w:rPr>
            </w:pPr>
            <w:r>
              <w:rPr>
                <w:rFonts w:hint="eastAsia" w:ascii="仿宋" w:hAnsi="仿宋" w:eastAsia="仿宋" w:cs="仿宋"/>
                <w:b/>
                <w:bCs/>
                <w:color w:val="000000"/>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采购单位联系人</w:t>
            </w:r>
          </w:p>
          <w:p>
            <w:pPr>
              <w:jc w:val="center"/>
              <w:rPr>
                <w:rFonts w:ascii="仿宋" w:hAnsi="仿宋" w:eastAsia="仿宋" w:cs="仿宋"/>
                <w:b/>
                <w:bCs/>
                <w:color w:val="000000"/>
                <w:szCs w:val="21"/>
              </w:rPr>
            </w:pPr>
            <w:r>
              <w:rPr>
                <w:rFonts w:hint="eastAsia" w:ascii="仿宋" w:hAnsi="仿宋" w:eastAsia="仿宋" w:cs="仿宋"/>
                <w:b/>
                <w:bCs/>
                <w:color w:val="000000"/>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000000"/>
                <w:szCs w:val="21"/>
              </w:rPr>
            </w:pPr>
          </w:p>
        </w:tc>
      </w:tr>
    </w:tbl>
    <w:p>
      <w:pPr>
        <w:pStyle w:val="20"/>
        <w:spacing w:line="360" w:lineRule="auto"/>
        <w:ind w:left="420" w:hanging="420"/>
        <w:rPr>
          <w:rFonts w:ascii="仿宋" w:hAnsi="仿宋" w:eastAsia="仿宋" w:cs="仿宋"/>
          <w:color w:val="000000"/>
          <w:sz w:val="21"/>
          <w:szCs w:val="21"/>
        </w:rPr>
      </w:pPr>
    </w:p>
    <w:p>
      <w:pPr>
        <w:spacing w:line="360" w:lineRule="auto"/>
        <w:rPr>
          <w:rFonts w:ascii="仿宋" w:hAnsi="仿宋" w:eastAsia="仿宋" w:cs="仿宋"/>
          <w:b/>
          <w:color w:val="000000"/>
          <w:spacing w:val="-6"/>
          <w:sz w:val="18"/>
          <w:szCs w:val="18"/>
        </w:rPr>
      </w:pPr>
      <w:r>
        <w:rPr>
          <w:rFonts w:hint="eastAsia" w:ascii="仿宋" w:hAnsi="仿宋" w:eastAsia="仿宋" w:cs="仿宋"/>
          <w:b/>
          <w:color w:val="000000"/>
          <w:spacing w:val="-6"/>
          <w:sz w:val="18"/>
          <w:szCs w:val="18"/>
        </w:rPr>
        <w:t>说明：</w:t>
      </w:r>
    </w:p>
    <w:p>
      <w:pPr>
        <w:spacing w:line="360" w:lineRule="auto"/>
        <w:rPr>
          <w:rFonts w:ascii="仿宋" w:hAnsi="仿宋" w:eastAsia="仿宋" w:cs="仿宋"/>
          <w:b/>
          <w:color w:val="000000"/>
          <w:spacing w:val="-6"/>
          <w:sz w:val="18"/>
          <w:szCs w:val="18"/>
        </w:rPr>
      </w:pPr>
      <w:r>
        <w:rPr>
          <w:rFonts w:hint="eastAsia" w:ascii="仿宋" w:hAnsi="仿宋" w:eastAsia="仿宋" w:cs="仿宋"/>
          <w:b/>
          <w:color w:val="000000"/>
          <w:spacing w:val="-6"/>
          <w:sz w:val="18"/>
          <w:szCs w:val="18"/>
        </w:rPr>
        <w:t>1.供应商须提供上述业绩</w:t>
      </w:r>
      <w:r>
        <w:rPr>
          <w:rFonts w:hint="eastAsia" w:ascii="仿宋" w:hAnsi="仿宋" w:eastAsia="仿宋" w:cs="仿宋"/>
          <w:b/>
          <w:bCs/>
          <w:sz w:val="18"/>
          <w:szCs w:val="18"/>
        </w:rPr>
        <w:t>合同</w:t>
      </w:r>
      <w:r>
        <w:rPr>
          <w:rFonts w:hint="eastAsia" w:ascii="仿宋" w:hAnsi="仿宋" w:eastAsia="仿宋" w:cs="仿宋"/>
          <w:b/>
          <w:bCs/>
          <w:sz w:val="18"/>
          <w:szCs w:val="18"/>
          <w:lang w:val="en-US" w:eastAsia="zh-CN"/>
        </w:rPr>
        <w:t>扫描件</w:t>
      </w:r>
      <w:r>
        <w:rPr>
          <w:rFonts w:hint="eastAsia" w:ascii="仿宋" w:hAnsi="仿宋" w:eastAsia="仿宋" w:cs="仿宋"/>
          <w:b/>
          <w:color w:val="000000"/>
          <w:spacing w:val="-6"/>
          <w:sz w:val="18"/>
          <w:szCs w:val="18"/>
        </w:rPr>
        <w:t>；</w:t>
      </w:r>
    </w:p>
    <w:p>
      <w:pPr>
        <w:spacing w:line="360" w:lineRule="auto"/>
        <w:rPr>
          <w:rFonts w:ascii="仿宋" w:hAnsi="仿宋" w:eastAsia="仿宋" w:cs="仿宋"/>
          <w:b/>
          <w:color w:val="000000"/>
          <w:spacing w:val="-6"/>
          <w:sz w:val="18"/>
          <w:szCs w:val="18"/>
        </w:rPr>
      </w:pPr>
      <w:r>
        <w:rPr>
          <w:rFonts w:hint="eastAsia" w:ascii="仿宋" w:hAnsi="仿宋" w:eastAsia="仿宋" w:cs="仿宋"/>
          <w:b/>
          <w:color w:val="000000"/>
          <w:spacing w:val="-6"/>
          <w:sz w:val="18"/>
          <w:szCs w:val="18"/>
        </w:rPr>
        <w:t>2.所有合同</w:t>
      </w:r>
      <w:r>
        <w:rPr>
          <w:rFonts w:hint="eastAsia" w:ascii="仿宋" w:hAnsi="仿宋" w:eastAsia="仿宋" w:cs="仿宋"/>
          <w:b/>
          <w:color w:val="000000"/>
          <w:spacing w:val="-6"/>
          <w:sz w:val="18"/>
          <w:szCs w:val="18"/>
          <w:lang w:eastAsia="zh-CN"/>
        </w:rPr>
        <w:t>扫描件</w:t>
      </w:r>
      <w:r>
        <w:rPr>
          <w:rFonts w:hint="eastAsia" w:ascii="仿宋" w:hAnsi="仿宋" w:eastAsia="仿宋" w:cs="仿宋"/>
          <w:b/>
          <w:color w:val="000000"/>
          <w:spacing w:val="-6"/>
          <w:sz w:val="18"/>
          <w:szCs w:val="18"/>
        </w:rPr>
        <w:t>应清晰，应能体现合同签订时间、双方签字盖章等内容；</w:t>
      </w:r>
    </w:p>
    <w:p>
      <w:pPr>
        <w:adjustRightInd w:val="0"/>
        <w:snapToGrid w:val="0"/>
        <w:spacing w:line="360" w:lineRule="auto"/>
        <w:rPr>
          <w:rFonts w:ascii="仿宋" w:hAnsi="仿宋" w:eastAsia="仿宋" w:cs="仿宋"/>
          <w:sz w:val="18"/>
          <w:szCs w:val="18"/>
        </w:rPr>
      </w:pPr>
      <w:r>
        <w:rPr>
          <w:rFonts w:hint="eastAsia" w:ascii="仿宋" w:hAnsi="仿宋" w:eastAsia="仿宋" w:cs="仿宋"/>
          <w:b/>
          <w:color w:val="000000"/>
          <w:spacing w:val="-6"/>
          <w:sz w:val="18"/>
          <w:szCs w:val="18"/>
        </w:rPr>
        <w:t>3.供应商应在不涉及商业秘密的前提下尽可能提供详细的合同</w:t>
      </w:r>
      <w:r>
        <w:rPr>
          <w:rFonts w:hint="eastAsia" w:ascii="仿宋" w:hAnsi="仿宋" w:eastAsia="仿宋" w:cs="仿宋"/>
          <w:b/>
          <w:color w:val="000000"/>
          <w:spacing w:val="-6"/>
          <w:sz w:val="18"/>
          <w:szCs w:val="18"/>
          <w:lang w:eastAsia="zh-CN"/>
        </w:rPr>
        <w:t>扫描件</w:t>
      </w:r>
      <w:r>
        <w:rPr>
          <w:rFonts w:hint="eastAsia" w:ascii="仿宋" w:hAnsi="仿宋" w:eastAsia="仿宋" w:cs="仿宋"/>
          <w:b/>
          <w:color w:val="000000"/>
          <w:spacing w:val="-6"/>
          <w:sz w:val="18"/>
          <w:szCs w:val="18"/>
        </w:rPr>
        <w:t>内容。</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hint="eastAsia" w:ascii="仿宋" w:hAnsi="仿宋" w:eastAsia="仿宋" w:cs="仿宋"/>
          <w:b/>
          <w:bCs/>
          <w:spacing w:val="-6"/>
          <w:szCs w:val="21"/>
        </w:rPr>
      </w:pPr>
      <w:r>
        <w:rPr>
          <w:rFonts w:hint="eastAsia" w:ascii="仿宋" w:hAnsi="仿宋" w:eastAsia="仿宋" w:cs="仿宋"/>
          <w:b/>
          <w:bCs/>
          <w:spacing w:val="-6"/>
          <w:szCs w:val="21"/>
        </w:rPr>
        <w:t>供应商名称（公章）：</w:t>
      </w:r>
    </w:p>
    <w:p>
      <w:pPr>
        <w:adjustRightInd w:val="0"/>
        <w:snapToGrid w:val="0"/>
        <w:spacing w:line="360" w:lineRule="auto"/>
        <w:rPr>
          <w:rFonts w:hint="eastAsia" w:ascii="仿宋" w:hAnsi="仿宋" w:eastAsia="仿宋" w:cs="仿宋"/>
          <w:b/>
          <w:bCs/>
          <w:spacing w:val="-6"/>
          <w:szCs w:val="21"/>
        </w:rPr>
      </w:pPr>
      <w:r>
        <w:rPr>
          <w:rFonts w:hint="eastAsia" w:ascii="仿宋" w:hAnsi="仿宋" w:eastAsia="仿宋" w:cs="仿宋"/>
          <w:b/>
          <w:bCs/>
          <w:spacing w:val="-6"/>
          <w:szCs w:val="21"/>
        </w:rPr>
        <w:t>供应商授权代表（签字）：</w:t>
      </w:r>
    </w:p>
    <w:p>
      <w:pPr>
        <w:adjustRightInd w:val="0"/>
        <w:snapToGrid w:val="0"/>
        <w:spacing w:line="360" w:lineRule="auto"/>
        <w:rPr>
          <w:rFonts w:hint="eastAsia" w:ascii="仿宋" w:hAnsi="仿宋" w:eastAsia="仿宋" w:cs="仿宋"/>
          <w:b/>
          <w:bCs/>
          <w:spacing w:val="-6"/>
          <w:szCs w:val="21"/>
        </w:rPr>
      </w:pPr>
      <w:r>
        <w:rPr>
          <w:rFonts w:hint="eastAsia" w:ascii="仿宋" w:hAnsi="仿宋" w:eastAsia="仿宋" w:cs="仿宋"/>
          <w:b/>
          <w:bCs/>
          <w:spacing w:val="-6"/>
          <w:szCs w:val="21"/>
        </w:rPr>
        <w:t>日期：     年   月   日</w:t>
      </w:r>
    </w:p>
    <w:p>
      <w:pPr>
        <w:rPr>
          <w:rFonts w:hint="eastAsia" w:ascii="仿宋" w:hAnsi="仿宋" w:eastAsia="仿宋" w:cs="仿宋"/>
          <w:b/>
          <w:bCs/>
          <w:spacing w:val="-6"/>
          <w:szCs w:val="21"/>
        </w:rPr>
      </w:pPr>
      <w:r>
        <w:rPr>
          <w:rFonts w:hint="eastAsia" w:ascii="仿宋" w:hAnsi="仿宋" w:eastAsia="仿宋" w:cs="仿宋"/>
          <w:b/>
          <w:bCs/>
          <w:spacing w:val="-6"/>
          <w:szCs w:val="21"/>
        </w:rPr>
        <w:br w:type="page"/>
      </w:r>
    </w:p>
    <w:p>
      <w:pPr>
        <w:spacing w:line="360" w:lineRule="auto"/>
        <w:jc w:val="center"/>
        <w:outlineLvl w:val="2"/>
        <w:rPr>
          <w:rFonts w:hint="eastAsia" w:ascii="仿宋" w:hAnsi="仿宋" w:eastAsia="仿宋" w:cs="仿宋"/>
          <w:b/>
          <w:spacing w:val="-6"/>
          <w:sz w:val="24"/>
        </w:rPr>
      </w:pPr>
      <w:r>
        <w:rPr>
          <w:rFonts w:hint="eastAsia" w:ascii="仿宋" w:hAnsi="仿宋" w:eastAsia="仿宋" w:cs="仿宋"/>
          <w:b/>
          <w:spacing w:val="-6"/>
          <w:sz w:val="24"/>
        </w:rPr>
        <w:t>相关专利、专有技术等情况说明</w:t>
      </w:r>
    </w:p>
    <w:p>
      <w:pPr>
        <w:rPr>
          <w:rFonts w:ascii="仿宋" w:hAnsi="仿宋" w:eastAsia="仿宋" w:cs="仿宋"/>
          <w:b/>
          <w:bCs/>
          <w:spacing w:val="-6"/>
          <w:szCs w:val="21"/>
        </w:rPr>
      </w:pPr>
      <w:r>
        <w:rPr>
          <w:rFonts w:hint="eastAsia" w:ascii="仿宋" w:hAnsi="仿宋" w:eastAsia="仿宋" w:cs="仿宋"/>
          <w:b/>
          <w:bCs/>
          <w:spacing w:val="-6"/>
          <w:szCs w:val="21"/>
        </w:rPr>
        <w:br w:type="page"/>
      </w: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t>培训计划</w:t>
      </w:r>
    </w:p>
    <w:p>
      <w:pPr>
        <w:spacing w:line="360" w:lineRule="auto"/>
        <w:rPr>
          <w:rFonts w:ascii="仿宋" w:hAnsi="仿宋" w:eastAsia="仿宋" w:cs="仿宋"/>
          <w:b/>
          <w:spacing w:val="-6"/>
          <w:sz w:val="24"/>
        </w:rPr>
      </w:pPr>
      <w:r>
        <w:rPr>
          <w:rFonts w:hint="eastAsia" w:ascii="仿宋" w:hAnsi="仿宋" w:eastAsia="仿宋" w:cs="仿宋"/>
          <w:b/>
          <w:spacing w:val="-6"/>
          <w:sz w:val="18"/>
          <w:szCs w:val="18"/>
          <w:lang w:val="en-US" w:eastAsia="zh-CN"/>
        </w:rPr>
        <w:t>说明：</w:t>
      </w:r>
      <w:r>
        <w:rPr>
          <w:rFonts w:hint="eastAsia" w:ascii="仿宋" w:hAnsi="仿宋" w:eastAsia="仿宋" w:cs="仿宋"/>
          <w:b/>
          <w:spacing w:val="-6"/>
          <w:sz w:val="18"/>
          <w:szCs w:val="18"/>
        </w:rPr>
        <w:t>包括但不仅限于培训流程、培训方式、培训对象、培训内容、培训日程等</w:t>
      </w: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t>售后服务方案</w:t>
      </w:r>
    </w:p>
    <w:p>
      <w:pPr>
        <w:spacing w:line="360" w:lineRule="auto"/>
        <w:rPr>
          <w:rFonts w:ascii="仿宋" w:hAnsi="仿宋" w:eastAsia="仿宋" w:cs="仿宋"/>
          <w:b/>
          <w:spacing w:val="-6"/>
          <w:sz w:val="18"/>
          <w:szCs w:val="18"/>
        </w:rPr>
      </w:pPr>
      <w:r>
        <w:rPr>
          <w:rFonts w:hint="eastAsia" w:ascii="仿宋" w:hAnsi="仿宋" w:eastAsia="仿宋" w:cs="仿宋"/>
          <w:b/>
          <w:spacing w:val="-6"/>
          <w:sz w:val="18"/>
          <w:szCs w:val="18"/>
          <w:lang w:val="en-US" w:eastAsia="zh-CN"/>
        </w:rPr>
        <w:t>说明：</w:t>
      </w:r>
      <w:r>
        <w:rPr>
          <w:rFonts w:hint="eastAsia" w:ascii="仿宋" w:hAnsi="仿宋" w:eastAsia="仿宋" w:cs="仿宋"/>
          <w:b/>
          <w:spacing w:val="-6"/>
          <w:sz w:val="18"/>
          <w:szCs w:val="18"/>
        </w:rPr>
        <w:t>包括但不仅限于服务内容、服务承诺、响应时间、服务方式、人员配备、应急服务等</w:t>
      </w:r>
    </w:p>
    <w:p>
      <w:pPr>
        <w:rPr>
          <w:rFonts w:hint="eastAsia" w:ascii="仿宋" w:hAnsi="仿宋" w:eastAsia="仿宋" w:cs="仿宋"/>
          <w:b/>
          <w:spacing w:val="-6"/>
          <w:sz w:val="18"/>
          <w:szCs w:val="18"/>
        </w:rPr>
      </w:pPr>
      <w:r>
        <w:rPr>
          <w:rFonts w:hint="eastAsia" w:ascii="仿宋" w:hAnsi="仿宋" w:eastAsia="仿宋" w:cs="仿宋"/>
          <w:b/>
          <w:spacing w:val="-6"/>
          <w:sz w:val="18"/>
          <w:szCs w:val="18"/>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color w:val="auto"/>
          <w:spacing w:val="-6"/>
          <w:sz w:val="24"/>
        </w:rPr>
      </w:pPr>
      <w:r>
        <w:rPr>
          <w:rFonts w:hint="eastAsia" w:ascii="仿宋" w:hAnsi="仿宋" w:eastAsia="仿宋" w:cs="仿宋"/>
          <w:b/>
          <w:color w:val="auto"/>
          <w:spacing w:val="-6"/>
          <w:sz w:val="24"/>
        </w:rPr>
        <w:t>附件1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sz w:val="24"/>
          <w:szCs w:val="24"/>
          <w:u w:val="single"/>
        </w:rPr>
      </w:pPr>
      <w:r>
        <w:rPr>
          <w:rFonts w:hint="eastAsia" w:ascii="仿宋" w:hAnsi="仿宋" w:eastAsia="仿宋" w:cs="仿宋"/>
          <w:b/>
          <w:bCs/>
          <w:sz w:val="24"/>
          <w:szCs w:val="24"/>
        </w:rPr>
        <w:t>业务专用章使用说明函</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jc w:val="both"/>
        <w:textAlignment w:val="auto"/>
        <w:rPr>
          <w:rFonts w:hint="eastAsia" w:ascii="仿宋" w:hAnsi="仿宋" w:eastAsia="仿宋" w:cs="仿宋"/>
          <w:szCs w:val="21"/>
        </w:rPr>
      </w:pPr>
      <w:r>
        <w:rPr>
          <w:rFonts w:hint="eastAsia" w:ascii="仿宋" w:hAnsi="仿宋" w:eastAsia="仿宋" w:cs="仿宋"/>
          <w:b/>
          <w:bCs/>
          <w:spacing w:val="-6"/>
          <w:sz w:val="21"/>
          <w:szCs w:val="21"/>
          <w:lang w:eastAsia="zh-CN"/>
        </w:rPr>
        <w:t>浙江理工大学</w:t>
      </w:r>
      <w:r>
        <w:rPr>
          <w:rFonts w:hint="eastAsia" w:ascii="仿宋" w:hAnsi="仿宋" w:eastAsia="仿宋" w:cs="仿宋"/>
          <w:b/>
          <w:bCs/>
          <w:spacing w:val="-6"/>
          <w:sz w:val="21"/>
          <w:szCs w:val="21"/>
        </w:rPr>
        <w:t>、浙江求是招标代理有限公司</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424" w:firstLineChars="202"/>
        <w:jc w:val="both"/>
        <w:textAlignment w:val="auto"/>
        <w:rPr>
          <w:rFonts w:hint="eastAsia" w:ascii="仿宋" w:hAnsi="仿宋" w:eastAsia="仿宋" w:cs="仿宋"/>
          <w:szCs w:val="21"/>
        </w:rPr>
      </w:pPr>
      <w:r>
        <w:rPr>
          <w:rFonts w:hint="eastAsia" w:ascii="仿宋" w:hAnsi="仿宋" w:eastAsia="仿宋" w:cs="仿宋"/>
          <w:kern w:val="0"/>
          <w:szCs w:val="21"/>
          <w:lang w:val="zh-CN"/>
        </w:rPr>
        <w:t>我方</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u w:val="single"/>
          <w:lang w:val="en-US" w:eastAsia="zh-CN"/>
        </w:rPr>
        <w:t xml:space="preserve">                  </w:t>
      </w:r>
      <w:r>
        <w:rPr>
          <w:rFonts w:hint="eastAsia" w:ascii="仿宋" w:hAnsi="仿宋" w:eastAsia="仿宋" w:cs="仿宋"/>
          <w:spacing w:val="-6"/>
          <w:sz w:val="21"/>
          <w:szCs w:val="21"/>
          <w:u w:val="single"/>
        </w:rPr>
        <w:t xml:space="preserve"> </w:t>
      </w:r>
      <w:r>
        <w:rPr>
          <w:rFonts w:hint="eastAsia" w:ascii="仿宋" w:hAnsi="仿宋" w:eastAsia="仿宋" w:cs="仿宋"/>
          <w:spacing w:val="-6"/>
          <w:sz w:val="21"/>
          <w:szCs w:val="21"/>
          <w:u w:val="none"/>
        </w:rPr>
        <w:t>（</w:t>
      </w:r>
      <w:r>
        <w:rPr>
          <w:rFonts w:hint="eastAsia" w:ascii="仿宋" w:hAnsi="仿宋" w:eastAsia="仿宋" w:cs="仿宋"/>
          <w:spacing w:val="-6"/>
          <w:sz w:val="21"/>
          <w:szCs w:val="21"/>
          <w:u w:val="none"/>
          <w:lang w:val="en-US" w:eastAsia="zh-CN"/>
        </w:rPr>
        <w:t>供应商名称</w:t>
      </w:r>
      <w:r>
        <w:rPr>
          <w:rFonts w:hint="eastAsia" w:ascii="仿宋" w:hAnsi="仿宋" w:eastAsia="仿宋" w:cs="仿宋"/>
          <w:spacing w:val="-6"/>
          <w:sz w:val="21"/>
          <w:szCs w:val="21"/>
          <w:u w:val="none"/>
        </w:rPr>
        <w:t>）</w:t>
      </w:r>
      <w:r>
        <w:rPr>
          <w:rFonts w:hint="eastAsia" w:ascii="仿宋" w:hAnsi="仿宋" w:eastAsia="仿宋" w:cs="仿宋"/>
          <w:szCs w:val="21"/>
        </w:rPr>
        <w:t>是中华人民共和国依法登记注册的合法企业，</w:t>
      </w:r>
      <w:r>
        <w:rPr>
          <w:rFonts w:hint="eastAsia" w:ascii="仿宋" w:hAnsi="仿宋" w:eastAsia="仿宋" w:cs="仿宋"/>
          <w:bCs/>
          <w:szCs w:val="21"/>
        </w:rPr>
        <w:t>在参加</w:t>
      </w:r>
      <w:r>
        <w:rPr>
          <w:rFonts w:hint="eastAsia" w:ascii="仿宋" w:hAnsi="仿宋" w:eastAsia="仿宋" w:cs="仿宋"/>
          <w:szCs w:val="21"/>
        </w:rPr>
        <w:t>你方组织的</w:t>
      </w:r>
      <w:r>
        <w:rPr>
          <w:rFonts w:hint="eastAsia" w:ascii="仿宋" w:hAnsi="仿宋" w:eastAsia="仿宋" w:cs="仿宋"/>
          <w:szCs w:val="21"/>
          <w:lang w:eastAsia="zh-CN"/>
        </w:rPr>
        <w:t>图书馆2023年度电子资源</w:t>
      </w:r>
      <w:r>
        <w:rPr>
          <w:rFonts w:hint="eastAsia" w:ascii="仿宋" w:hAnsi="仿宋" w:eastAsia="仿宋" w:cs="仿宋"/>
          <w:szCs w:val="21"/>
        </w:rPr>
        <w:t>项目</w:t>
      </w:r>
      <w:r>
        <w:rPr>
          <w:rFonts w:hint="eastAsia" w:ascii="仿宋" w:hAnsi="仿宋" w:eastAsia="仿宋" w:cs="仿宋"/>
          <w:szCs w:val="21"/>
          <w:lang w:eastAsia="zh-CN"/>
        </w:rPr>
        <w:t>【</w:t>
      </w:r>
      <w:r>
        <w:rPr>
          <w:rFonts w:hint="eastAsia" w:ascii="仿宋" w:hAnsi="仿宋" w:eastAsia="仿宋" w:cs="仿宋"/>
          <w:szCs w:val="21"/>
          <w:u w:val="none"/>
        </w:rPr>
        <w:t>项目编号</w:t>
      </w:r>
      <w:r>
        <w:rPr>
          <w:rFonts w:hint="eastAsia" w:ascii="仿宋" w:hAnsi="仿宋" w:eastAsia="仿宋" w:cs="仿宋"/>
          <w:szCs w:val="21"/>
          <w:u w:val="none"/>
          <w:lang w:eastAsia="zh-CN"/>
        </w:rPr>
        <w:t>：QSZB-Z(F)-H22314(DY)</w:t>
      </w:r>
      <w:r>
        <w:rPr>
          <w:rFonts w:hint="eastAsia" w:ascii="仿宋" w:hAnsi="仿宋" w:eastAsia="仿宋" w:cs="仿宋"/>
          <w:bCs/>
          <w:color w:val="auto"/>
          <w:spacing w:val="-6"/>
          <w:szCs w:val="21"/>
          <w:highlight w:val="none"/>
          <w:u w:val="none"/>
          <w:lang w:eastAsia="zh-CN"/>
        </w:rPr>
        <w:t>】</w:t>
      </w:r>
      <w:r>
        <w:rPr>
          <w:rFonts w:hint="eastAsia" w:ascii="仿宋" w:hAnsi="仿宋" w:eastAsia="仿宋" w:cs="仿宋"/>
          <w:bCs/>
          <w:color w:val="auto"/>
          <w:spacing w:val="-6"/>
          <w:szCs w:val="21"/>
          <w:highlight w:val="none"/>
          <w:u w:val="none"/>
          <w:lang w:val="en-US" w:eastAsia="zh-CN"/>
        </w:rPr>
        <w:t>采购</w:t>
      </w:r>
      <w:r>
        <w:rPr>
          <w:rFonts w:hint="eastAsia" w:ascii="仿宋" w:hAnsi="仿宋" w:eastAsia="仿宋" w:cs="仿宋"/>
          <w:bCs/>
          <w:szCs w:val="21"/>
        </w:rPr>
        <w:t>活动中作如下说明：</w:t>
      </w:r>
      <w:r>
        <w:rPr>
          <w:rFonts w:hint="eastAsia" w:ascii="仿宋" w:hAnsi="仿宋" w:eastAsia="仿宋" w:cs="仿宋"/>
          <w:szCs w:val="21"/>
          <w:u w:val="none"/>
        </w:rPr>
        <w:t>我方所使用的“XX专用章”与法定名称章具有同等的法律效力，对使用“XX专用章”的行为予以完全承认，并愿意承担相应责任。</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424" w:firstLineChars="202"/>
        <w:jc w:val="both"/>
        <w:textAlignment w:val="auto"/>
        <w:rPr>
          <w:rFonts w:hint="eastAsia" w:ascii="仿宋" w:hAnsi="仿宋" w:eastAsia="仿宋" w:cs="仿宋"/>
          <w:szCs w:val="21"/>
        </w:rPr>
      </w:pPr>
      <w:r>
        <w:rPr>
          <w:rFonts w:hint="eastAsia" w:ascii="仿宋" w:hAnsi="仿宋" w:eastAsia="仿宋" w:cs="仿宋"/>
          <w:szCs w:val="21"/>
        </w:rPr>
        <w:t>特此说明。</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424" w:firstLineChars="202"/>
        <w:jc w:val="both"/>
        <w:textAlignment w:val="auto"/>
        <w:rPr>
          <w:rFonts w:hint="eastAsia" w:ascii="仿宋" w:hAnsi="仿宋" w:eastAsia="仿宋" w:cs="仿宋"/>
          <w:szCs w:val="21"/>
        </w:rPr>
      </w:pPr>
    </w:p>
    <w:p>
      <w:pPr>
        <w:keepNext w:val="0"/>
        <w:keepLines w:val="0"/>
        <w:pageBreakBefore w:val="0"/>
        <w:widowControl w:val="0"/>
        <w:kinsoku/>
        <w:wordWrap/>
        <w:overflowPunct/>
        <w:topLinePunct w:val="0"/>
        <w:autoSpaceDE/>
        <w:autoSpaceDN/>
        <w:bidi w:val="0"/>
        <w:snapToGrid w:val="0"/>
        <w:spacing w:line="360" w:lineRule="auto"/>
        <w:ind w:right="0" w:rightChars="0"/>
        <w:jc w:val="both"/>
        <w:textAlignment w:val="auto"/>
        <w:rPr>
          <w:rFonts w:hint="eastAsia" w:ascii="仿宋" w:hAnsi="仿宋" w:eastAsia="仿宋" w:cs="仿宋"/>
          <w:b/>
          <w:bCs/>
          <w:szCs w:val="21"/>
        </w:rPr>
      </w:pPr>
      <w:r>
        <w:rPr>
          <w:rFonts w:hint="eastAsia" w:ascii="仿宋" w:hAnsi="仿宋" w:eastAsia="仿宋" w:cs="仿宋"/>
          <w:b/>
          <w:bCs/>
          <w:szCs w:val="21"/>
        </w:rPr>
        <w:t>供应商（法定名称章）：</w:t>
      </w:r>
    </w:p>
    <w:p>
      <w:pPr>
        <w:keepNext w:val="0"/>
        <w:keepLines w:val="0"/>
        <w:pageBreakBefore w:val="0"/>
        <w:widowControl w:val="0"/>
        <w:kinsoku/>
        <w:wordWrap/>
        <w:overflowPunct/>
        <w:topLinePunct w:val="0"/>
        <w:autoSpaceDE/>
        <w:autoSpaceDN/>
        <w:bidi w:val="0"/>
        <w:snapToGrid w:val="0"/>
        <w:spacing w:line="360" w:lineRule="auto"/>
        <w:ind w:right="0" w:rightChars="0"/>
        <w:jc w:val="both"/>
        <w:textAlignment w:val="auto"/>
        <w:rPr>
          <w:rFonts w:hint="eastAsia" w:ascii="仿宋" w:hAnsi="仿宋" w:eastAsia="仿宋" w:cs="仿宋"/>
          <w:b/>
          <w:bCs/>
          <w:szCs w:val="21"/>
        </w:rPr>
      </w:pPr>
      <w:r>
        <w:rPr>
          <w:rFonts w:hint="eastAsia" w:ascii="仿宋" w:hAnsi="仿宋" w:eastAsia="仿宋" w:cs="仿宋"/>
          <w:b/>
          <w:bCs/>
          <w:spacing w:val="-6"/>
          <w:szCs w:val="21"/>
        </w:rPr>
        <w:t>日期：     年   月   日</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jc w:val="both"/>
        <w:textAlignment w:val="auto"/>
        <w:rPr>
          <w:rFonts w:hint="eastAsia" w:ascii="仿宋" w:hAnsi="仿宋" w:eastAsia="仿宋" w:cs="仿宋"/>
          <w:b/>
          <w:bCs/>
          <w:szCs w:val="21"/>
        </w:rPr>
      </w:pPr>
    </w:p>
    <w:p>
      <w:pPr>
        <w:keepNext w:val="0"/>
        <w:keepLines w:val="0"/>
        <w:pageBreakBefore w:val="0"/>
        <w:widowControl w:val="0"/>
        <w:kinsoku/>
        <w:wordWrap/>
        <w:overflowPunct/>
        <w:topLinePunct w:val="0"/>
        <w:autoSpaceDE/>
        <w:autoSpaceDN/>
        <w:bidi w:val="0"/>
        <w:snapToGrid w:val="0"/>
        <w:spacing w:line="360" w:lineRule="auto"/>
        <w:ind w:left="0" w:leftChars="0" w:right="0" w:rightChars="0"/>
        <w:jc w:val="both"/>
        <w:textAlignment w:val="auto"/>
        <w:rPr>
          <w:rFonts w:hint="eastAsia" w:ascii="仿宋" w:hAnsi="仿宋" w:eastAsia="仿宋" w:cs="仿宋"/>
          <w:b/>
          <w:bCs/>
          <w:szCs w:val="21"/>
        </w:rPr>
      </w:pPr>
      <w:r>
        <w:rPr>
          <w:rFonts w:hint="eastAsia" w:ascii="仿宋" w:hAnsi="仿宋" w:eastAsia="仿宋" w:cs="仿宋"/>
          <w:b/>
          <w:bCs/>
          <w:szCs w:val="21"/>
        </w:rPr>
        <w:t>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843" w:firstLineChars="400"/>
        <w:jc w:val="both"/>
        <w:textAlignment w:val="auto"/>
        <w:outlineLvl w:val="9"/>
        <w:rPr>
          <w:rFonts w:hint="eastAsia" w:ascii="仿宋" w:hAnsi="仿宋" w:eastAsia="仿宋" w:cs="仿宋"/>
          <w:b/>
          <w:bCs/>
          <w:szCs w:val="21"/>
        </w:rPr>
      </w:pPr>
      <w:r>
        <w:rPr>
          <w:rFonts w:hint="eastAsia" w:ascii="仿宋" w:hAnsi="仿宋" w:eastAsia="仿宋" w:cs="仿宋"/>
          <w:b/>
          <w:bCs/>
          <w:szCs w:val="21"/>
        </w:rPr>
        <w:t xml:space="preserve">供应商法定名称章（印模）              </w:t>
      </w:r>
      <w:r>
        <w:rPr>
          <w:rFonts w:hint="eastAsia" w:ascii="仿宋" w:hAnsi="仿宋" w:eastAsia="仿宋" w:cs="仿宋"/>
          <w:b/>
          <w:bCs/>
          <w:szCs w:val="21"/>
          <w:lang w:val="en-US" w:eastAsia="zh-CN"/>
        </w:rPr>
        <w:t xml:space="preserve">   </w:t>
      </w:r>
      <w:r>
        <w:rPr>
          <w:rFonts w:hint="eastAsia" w:ascii="仿宋" w:hAnsi="仿宋" w:eastAsia="仿宋" w:cs="仿宋"/>
          <w:b/>
          <w:bCs/>
          <w:szCs w:val="21"/>
        </w:rPr>
        <w:t>供应商“XX专用章”（印模）</w:t>
      </w:r>
    </w:p>
    <w:p>
      <w:pPr>
        <w:snapToGrid w:val="0"/>
        <w:spacing w:line="288" w:lineRule="auto"/>
        <w:ind w:left="0" w:leftChars="0" w:right="0" w:rightChars="0" w:firstLine="0" w:firstLineChars="0"/>
        <w:jc w:val="left"/>
        <w:rPr>
          <w:rFonts w:hint="eastAsia" w:ascii="仿宋" w:hAnsi="仿宋" w:eastAsia="仿宋" w:cs="仿宋"/>
          <w:b/>
          <w:bCs/>
          <w:szCs w:val="21"/>
          <w:lang w:val="en-US" w:eastAsia="zh-CN"/>
        </w:rPr>
      </w:pPr>
      <w:r>
        <w:rPr>
          <w:rFonts w:hint="eastAsia" w:ascii="仿宋" w:hAnsi="仿宋" w:eastAsia="仿宋" w:cs="仿宋"/>
          <w:b/>
          <w:bCs/>
          <w:szCs w:val="21"/>
        </w:rPr>
        <mc:AlternateContent>
          <mc:Choice Requires="wps">
            <w:drawing>
              <wp:inline distT="0" distB="0" distL="0" distR="0">
                <wp:extent cx="2647950" cy="2253615"/>
                <wp:effectExtent l="5080" t="4445" r="13970" b="15240"/>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rPr>
                                <w:rFonts w:hint="eastAsia" w:eastAsiaTheme="minorEastAsia"/>
                                <w:lang w:val="en-US" w:eastAsia="zh-CN"/>
                              </w:rPr>
                            </w:pPr>
                          </w:p>
                        </w:txbxContent>
                      </wps:txbx>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VUlMtQAAAAFAQAADwAAAAAAAAABACAAAAAiAAAAZHJzL2Rvd25yZXYueG1sUEsBAhQA&#10;FAAAAAgAh07iQEove4MvAgAAfwQAAA4AAAAAAAAAAQAgAAAAIwEAAGRycy9lMm9Eb2MueG1sUEsF&#10;BgAAAAAGAAYAWQEAAMQFAAAAAA==&#10;">
                <v:fill on="t" focussize="0,0"/>
                <v:stroke color="#000000" miterlimit="2" joinstyle="miter"/>
                <v:imagedata o:title=""/>
                <o:lock v:ext="edit" aspectratio="f"/>
                <v:textbox>
                  <w:txbxContent>
                    <w:p>
                      <w:pPr>
                        <w:jc w:val="center"/>
                        <w:rPr>
                          <w:rFonts w:hint="eastAsia" w:eastAsiaTheme="minorEastAsia"/>
                          <w:lang w:val="en-US" w:eastAsia="zh-CN"/>
                        </w:rPr>
                      </w:pPr>
                    </w:p>
                  </w:txbxContent>
                </v:textbox>
                <w10:wrap type="none"/>
                <w10:anchorlock/>
              </v:rect>
            </w:pict>
          </mc:Fallback>
        </mc:AlternateContent>
      </w:r>
      <w:r>
        <w:rPr>
          <w:rFonts w:hint="eastAsia" w:ascii="仿宋" w:hAnsi="仿宋" w:eastAsia="仿宋" w:cs="仿宋"/>
          <w:b/>
          <w:bCs/>
          <w:szCs w:val="21"/>
          <w:lang w:val="en-US" w:eastAsia="zh-CN"/>
        </w:rPr>
        <w:t xml:space="preserve"> </w:t>
      </w:r>
      <w:r>
        <w:rPr>
          <w:rFonts w:hint="eastAsia" w:ascii="仿宋" w:hAnsi="仿宋" w:eastAsia="仿宋" w:cs="仿宋"/>
          <w:b/>
          <w:bCs/>
          <w:szCs w:val="21"/>
        </w:rPr>
        <mc:AlternateContent>
          <mc:Choice Requires="wps">
            <w:drawing>
              <wp:inline distT="0" distB="0" distL="0" distR="0">
                <wp:extent cx="2647950" cy="2253615"/>
                <wp:effectExtent l="5080" t="4445" r="13970" b="15240"/>
                <wp:docPr id="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1WOeM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1WOeM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rPr>
          <w:rFonts w:hint="eastAsia" w:ascii="仿宋" w:hAnsi="仿宋" w:eastAsia="仿宋" w:cs="仿宋"/>
          <w:b/>
          <w:bCs/>
          <w:szCs w:val="21"/>
        </w:rPr>
      </w:pPr>
      <w:r>
        <w:rPr>
          <w:rFonts w:hint="eastAsia" w:ascii="仿宋" w:hAnsi="仿宋" w:eastAsia="仿宋" w:cs="仿宋"/>
          <w:b/>
          <w:bCs/>
          <w:szCs w:val="21"/>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color w:val="auto"/>
          <w:spacing w:val="-6"/>
          <w:sz w:val="24"/>
          <w:lang w:val="en-US" w:eastAsia="zh-CN"/>
        </w:rPr>
      </w:pPr>
      <w:r>
        <w:rPr>
          <w:rFonts w:hint="eastAsia" w:ascii="仿宋" w:hAnsi="仿宋" w:eastAsia="仿宋" w:cs="仿宋"/>
          <w:b/>
          <w:color w:val="auto"/>
          <w:spacing w:val="-6"/>
          <w:sz w:val="24"/>
          <w:lang w:val="zh-CN"/>
        </w:rPr>
        <w:t>附件</w:t>
      </w:r>
      <w:r>
        <w:rPr>
          <w:rFonts w:hint="eastAsia" w:ascii="仿宋" w:hAnsi="仿宋" w:eastAsia="仿宋" w:cs="仿宋"/>
          <w:b/>
          <w:color w:val="auto"/>
          <w:spacing w:val="-6"/>
          <w:sz w:val="24"/>
          <w:lang w:val="en-US" w:eastAsia="zh-CN"/>
        </w:rPr>
        <w:t>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sz w:val="24"/>
          <w:szCs w:val="24"/>
          <w:lang w:val="zh-CN"/>
        </w:rPr>
      </w:pPr>
      <w:r>
        <w:rPr>
          <w:rFonts w:hint="eastAsia" w:ascii="仿宋" w:hAnsi="仿宋" w:eastAsia="仿宋" w:cs="仿宋"/>
          <w:b/>
          <w:bCs/>
          <w:sz w:val="24"/>
          <w:szCs w:val="24"/>
          <w:lang w:val="zh-CN"/>
        </w:rPr>
        <w:t>分包意向协议</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auto"/>
        <w:outlineLvl w:val="9"/>
        <w:rPr>
          <w:rFonts w:hint="eastAsia" w:ascii="仿宋" w:hAnsi="仿宋" w:eastAsia="仿宋" w:cs="仿宋"/>
          <w:b/>
          <w:bCs/>
          <w:sz w:val="18"/>
          <w:szCs w:val="18"/>
        </w:rPr>
      </w:pPr>
      <w:r>
        <w:rPr>
          <w:rFonts w:hint="eastAsia" w:ascii="仿宋" w:hAnsi="仿宋" w:eastAsia="仿宋" w:cs="仿宋"/>
          <w:b/>
          <w:bCs/>
          <w:sz w:val="18"/>
          <w:szCs w:val="18"/>
        </w:rPr>
        <w:t>（</w:t>
      </w:r>
      <w:r>
        <w:rPr>
          <w:rFonts w:hint="eastAsia" w:ascii="仿宋" w:hAnsi="仿宋" w:eastAsia="仿宋" w:cs="仿宋"/>
          <w:b/>
          <w:bCs/>
          <w:sz w:val="18"/>
          <w:szCs w:val="18"/>
          <w:lang w:val="en-US" w:eastAsia="zh-CN"/>
        </w:rPr>
        <w:t>成交</w:t>
      </w:r>
      <w:r>
        <w:rPr>
          <w:rFonts w:hint="eastAsia" w:ascii="仿宋" w:hAnsi="仿宋" w:eastAsia="仿宋" w:cs="仿宋"/>
          <w:b/>
          <w:bCs/>
          <w:sz w:val="18"/>
          <w:szCs w:val="18"/>
        </w:rPr>
        <w:t>后以分包方式履行合同的提供分包意向协议</w:t>
      </w:r>
      <w:r>
        <w:rPr>
          <w:rFonts w:hint="eastAsia" w:ascii="仿宋" w:hAnsi="仿宋" w:eastAsia="仿宋" w:cs="仿宋"/>
          <w:b/>
          <w:bCs/>
          <w:sz w:val="18"/>
          <w:szCs w:val="18"/>
          <w:lang w:eastAsia="zh-CN"/>
        </w:rPr>
        <w:t>，</w:t>
      </w:r>
      <w:r>
        <w:rPr>
          <w:rFonts w:hint="eastAsia" w:ascii="仿宋" w:hAnsi="仿宋" w:eastAsia="仿宋" w:cs="仿宋"/>
          <w:b/>
          <w:bCs/>
          <w:sz w:val="18"/>
          <w:szCs w:val="18"/>
        </w:rPr>
        <w:t>采购人不同意分包或</w:t>
      </w:r>
      <w:r>
        <w:rPr>
          <w:rFonts w:hint="eastAsia" w:ascii="仿宋" w:hAnsi="仿宋" w:eastAsia="仿宋" w:cs="仿宋"/>
          <w:b/>
          <w:bCs/>
          <w:sz w:val="18"/>
          <w:szCs w:val="18"/>
          <w:lang w:val="en-US" w:eastAsia="zh-CN"/>
        </w:rPr>
        <w:t>成交</w:t>
      </w:r>
      <w:r>
        <w:rPr>
          <w:rFonts w:hint="eastAsia" w:ascii="仿宋" w:hAnsi="仿宋" w:eastAsia="仿宋" w:cs="仿宋"/>
          <w:b/>
          <w:bCs/>
          <w:sz w:val="18"/>
          <w:szCs w:val="18"/>
        </w:rPr>
        <w:t>后不以分包方式履行合同的则不需要提供）</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u w:val="single"/>
        </w:rPr>
        <w:t>（</w:t>
      </w:r>
      <w:r>
        <w:rPr>
          <w:rFonts w:hint="eastAsia" w:ascii="仿宋" w:hAnsi="仿宋" w:eastAsia="仿宋" w:cs="仿宋"/>
          <w:kern w:val="0"/>
          <w:szCs w:val="21"/>
          <w:u w:val="single"/>
          <w:lang w:eastAsia="zh-CN"/>
        </w:rPr>
        <w:t>供应商</w:t>
      </w:r>
      <w:r>
        <w:rPr>
          <w:rFonts w:hint="eastAsia" w:ascii="仿宋" w:hAnsi="仿宋" w:eastAsia="仿宋" w:cs="仿宋"/>
          <w:kern w:val="0"/>
          <w:szCs w:val="21"/>
          <w:u w:val="single"/>
        </w:rPr>
        <w:t>名称）</w:t>
      </w:r>
      <w:r>
        <w:rPr>
          <w:rFonts w:hint="eastAsia" w:ascii="仿宋" w:hAnsi="仿宋" w:eastAsia="仿宋" w:cs="仿宋"/>
          <w:kern w:val="0"/>
          <w:szCs w:val="21"/>
          <w:lang w:val="zh-CN"/>
        </w:rPr>
        <w:t>若成为</w:t>
      </w:r>
      <w:r>
        <w:rPr>
          <w:rFonts w:hint="eastAsia" w:ascii="仿宋" w:hAnsi="仿宋" w:eastAsia="仿宋" w:cs="仿宋"/>
          <w:kern w:val="0"/>
          <w:szCs w:val="21"/>
          <w:lang w:eastAsia="zh-CN"/>
        </w:rPr>
        <w:t>图书馆2023年度电子资源</w:t>
      </w:r>
      <w:r>
        <w:rPr>
          <w:rFonts w:hint="eastAsia" w:ascii="仿宋" w:hAnsi="仿宋" w:eastAsia="仿宋" w:cs="仿宋"/>
          <w:kern w:val="0"/>
          <w:szCs w:val="21"/>
          <w:lang w:val="en-US" w:eastAsia="zh-CN"/>
        </w:rPr>
        <w:t>项目</w:t>
      </w:r>
      <w:r>
        <w:rPr>
          <w:rFonts w:hint="eastAsia" w:ascii="仿宋" w:hAnsi="仿宋" w:eastAsia="仿宋" w:cs="仿宋"/>
          <w:szCs w:val="21"/>
        </w:rPr>
        <w:t>【项目编号：</w:t>
      </w:r>
      <w:r>
        <w:rPr>
          <w:rFonts w:hint="eastAsia" w:ascii="仿宋" w:hAnsi="仿宋" w:eastAsia="仿宋" w:cs="仿宋"/>
          <w:bCs/>
          <w:spacing w:val="-6"/>
          <w:szCs w:val="21"/>
          <w:lang w:eastAsia="zh-CN"/>
        </w:rPr>
        <w:t>QSZB-Z(F)-H22314(DY)</w:t>
      </w:r>
      <w:r>
        <w:rPr>
          <w:rFonts w:hint="eastAsia" w:ascii="仿宋" w:hAnsi="仿宋" w:eastAsia="仿宋" w:cs="仿宋"/>
          <w:szCs w:val="21"/>
        </w:rPr>
        <w:t>】</w:t>
      </w:r>
      <w:r>
        <w:rPr>
          <w:rFonts w:hint="eastAsia" w:ascii="仿宋" w:hAnsi="仿宋" w:eastAsia="仿宋" w:cs="仿宋"/>
          <w:kern w:val="0"/>
          <w:szCs w:val="21"/>
          <w:lang w:val="zh-CN"/>
        </w:rPr>
        <w:t>的成交供应商，将依法采取分包方式履行合同。</w:t>
      </w:r>
      <w:r>
        <w:rPr>
          <w:rFonts w:hint="eastAsia" w:ascii="仿宋" w:hAnsi="仿宋" w:eastAsia="仿宋" w:cs="仿宋"/>
          <w:kern w:val="0"/>
          <w:szCs w:val="21"/>
          <w:u w:val="single"/>
        </w:rPr>
        <w:t>（</w:t>
      </w:r>
      <w:r>
        <w:rPr>
          <w:rFonts w:hint="eastAsia" w:ascii="仿宋" w:hAnsi="仿宋" w:eastAsia="仿宋" w:cs="仿宋"/>
          <w:kern w:val="0"/>
          <w:szCs w:val="21"/>
          <w:u w:val="single"/>
          <w:lang w:eastAsia="zh-CN"/>
        </w:rPr>
        <w:t>供应商</w:t>
      </w:r>
      <w:r>
        <w:rPr>
          <w:rFonts w:hint="eastAsia" w:ascii="仿宋" w:hAnsi="仿宋" w:eastAsia="仿宋" w:cs="仿宋"/>
          <w:kern w:val="0"/>
          <w:szCs w:val="21"/>
          <w:u w:val="single"/>
        </w:rPr>
        <w:t>名称）</w:t>
      </w:r>
      <w:r>
        <w:rPr>
          <w:rFonts w:hint="eastAsia" w:ascii="仿宋" w:hAnsi="仿宋" w:eastAsia="仿宋" w:cs="仿宋"/>
          <w:kern w:val="0"/>
          <w:szCs w:val="21"/>
        </w:rPr>
        <w:t>与</w:t>
      </w:r>
      <w:r>
        <w:rPr>
          <w:rFonts w:hint="eastAsia" w:ascii="仿宋" w:hAnsi="仿宋" w:eastAsia="仿宋" w:cs="仿宋"/>
          <w:kern w:val="0"/>
          <w:szCs w:val="21"/>
          <w:u w:val="single"/>
        </w:rPr>
        <w:t>（所有分包供应商名称）</w:t>
      </w:r>
      <w:r>
        <w:rPr>
          <w:rFonts w:hint="eastAsia" w:ascii="仿宋" w:hAnsi="仿宋" w:eastAsia="仿宋" w:cs="仿宋"/>
          <w:kern w:val="0"/>
          <w:szCs w:val="21"/>
        </w:rPr>
        <w:t>达成分包意向协议</w:t>
      </w:r>
      <w:r>
        <w:rPr>
          <w:rFonts w:hint="eastAsia" w:ascii="仿宋" w:hAnsi="仿宋" w:eastAsia="仿宋" w:cs="仿宋"/>
          <w:kern w:val="0"/>
          <w:szCs w:val="21"/>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lang w:val="zh-CN"/>
        </w:rPr>
        <w:t>一、分包标的及数量</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u w:val="single"/>
        </w:rPr>
        <w:t>（</w:t>
      </w:r>
      <w:r>
        <w:rPr>
          <w:rFonts w:hint="eastAsia" w:ascii="仿宋" w:hAnsi="仿宋" w:eastAsia="仿宋" w:cs="仿宋"/>
          <w:kern w:val="0"/>
          <w:szCs w:val="21"/>
          <w:u w:val="single"/>
          <w:lang w:eastAsia="zh-CN"/>
        </w:rPr>
        <w:t>供应商</w:t>
      </w:r>
      <w:r>
        <w:rPr>
          <w:rFonts w:hint="eastAsia" w:ascii="仿宋" w:hAnsi="仿宋" w:eastAsia="仿宋" w:cs="仿宋"/>
          <w:kern w:val="0"/>
          <w:szCs w:val="21"/>
          <w:u w:val="single"/>
        </w:rPr>
        <w:t>名称）</w:t>
      </w:r>
      <w:r>
        <w:rPr>
          <w:rFonts w:hint="eastAsia" w:ascii="仿宋" w:hAnsi="仿宋" w:eastAsia="仿宋" w:cs="仿宋"/>
          <w:kern w:val="0"/>
          <w:szCs w:val="21"/>
          <w:lang w:val="zh-CN"/>
        </w:rPr>
        <w:t>将</w:t>
      </w:r>
      <w:r>
        <w:rPr>
          <w:rFonts w:hint="eastAsia" w:ascii="仿宋" w:hAnsi="仿宋" w:eastAsia="仿宋" w:cs="仿宋"/>
          <w:szCs w:val="21"/>
          <w:u w:val="single"/>
        </w:rPr>
        <w:t>XX工作内容</w:t>
      </w:r>
      <w:r>
        <w:rPr>
          <w:rFonts w:hint="eastAsia" w:ascii="仿宋" w:hAnsi="仿宋" w:eastAsia="仿宋" w:cs="仿宋"/>
          <w:szCs w:val="21"/>
        </w:rPr>
        <w:t>分包给</w:t>
      </w:r>
      <w:r>
        <w:rPr>
          <w:rFonts w:hint="eastAsia" w:ascii="仿宋" w:hAnsi="仿宋" w:eastAsia="仿宋" w:cs="仿宋"/>
          <w:kern w:val="0"/>
          <w:szCs w:val="21"/>
          <w:u w:val="single"/>
        </w:rPr>
        <w:t>（某分包供应商名称）</w:t>
      </w:r>
      <w:r>
        <w:rPr>
          <w:rFonts w:hint="eastAsia" w:ascii="仿宋" w:hAnsi="仿宋" w:eastAsia="仿宋" w:cs="仿宋"/>
          <w:kern w:val="0"/>
          <w:szCs w:val="21"/>
          <w:lang w:val="zh-CN"/>
        </w:rPr>
        <w:t>，</w:t>
      </w:r>
      <w:r>
        <w:rPr>
          <w:rFonts w:hint="eastAsia" w:ascii="仿宋" w:hAnsi="仿宋" w:eastAsia="仿宋" w:cs="仿宋"/>
          <w:kern w:val="0"/>
          <w:szCs w:val="21"/>
          <w:u w:val="single"/>
        </w:rPr>
        <w:t>（某分包供应商名称）</w:t>
      </w:r>
      <w:r>
        <w:rPr>
          <w:rFonts w:hint="eastAsia" w:ascii="仿宋" w:hAnsi="仿宋" w:eastAsia="仿宋" w:cs="仿宋"/>
          <w:kern w:val="0"/>
          <w:szCs w:val="21"/>
          <w:lang w:val="zh-CN"/>
        </w:rPr>
        <w:t>具备承</w:t>
      </w:r>
      <w:r>
        <w:rPr>
          <w:rFonts w:hint="eastAsia" w:ascii="仿宋" w:hAnsi="仿宋" w:eastAsia="仿宋" w:cs="仿宋"/>
          <w:kern w:val="0"/>
          <w:szCs w:val="21"/>
        </w:rPr>
        <w:t>担</w:t>
      </w:r>
      <w:r>
        <w:rPr>
          <w:rFonts w:hint="eastAsia" w:ascii="仿宋" w:hAnsi="仿宋" w:eastAsia="仿宋" w:cs="仿宋"/>
          <w:szCs w:val="21"/>
          <w:u w:val="single"/>
        </w:rPr>
        <w:t>XX工作内容</w:t>
      </w:r>
      <w:r>
        <w:rPr>
          <w:rFonts w:hint="eastAsia" w:ascii="仿宋" w:hAnsi="仿宋" w:eastAsia="仿宋" w:cs="仿宋"/>
          <w:kern w:val="0"/>
          <w:szCs w:val="21"/>
          <w:lang w:val="zh-CN"/>
        </w:rPr>
        <w:t>相应资质条件且不得再次分包；</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lang w:val="zh-CN"/>
        </w:rPr>
        <w:t>二、分包工作履行期限、地点、方式：</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lang w:val="zh-CN"/>
        </w:rPr>
        <w:t>三、质量：</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lang w:val="zh-CN"/>
        </w:rPr>
        <w:t>四、价款或者报酬：</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lang w:val="zh-CN"/>
        </w:rPr>
        <w:t>五、违约责任：</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lang w:val="zh-CN"/>
        </w:rPr>
        <w:t>六、争议解决的办法：</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r>
        <w:rPr>
          <w:rFonts w:hint="eastAsia" w:ascii="仿宋" w:hAnsi="仿宋" w:eastAsia="仿宋" w:cs="仿宋"/>
          <w:kern w:val="0"/>
          <w:szCs w:val="21"/>
          <w:lang w:val="zh-CN"/>
        </w:rPr>
        <w:t>七、其他：</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szCs w:val="21"/>
        </w:rPr>
      </w:pPr>
      <w:r>
        <w:rPr>
          <w:rFonts w:hint="eastAsia" w:ascii="仿宋" w:hAnsi="仿宋" w:eastAsia="仿宋" w:cs="仿宋"/>
          <w:kern w:val="0"/>
          <w:szCs w:val="21"/>
          <w:u w:val="single"/>
        </w:rPr>
        <w:t>（某分包供应商名称）</w:t>
      </w:r>
      <w:r>
        <w:rPr>
          <w:rFonts w:hint="eastAsia" w:ascii="仿宋" w:hAnsi="仿宋" w:eastAsia="仿宋" w:cs="仿宋"/>
          <w:kern w:val="0"/>
          <w:szCs w:val="21"/>
          <w:u w:val="none"/>
        </w:rPr>
        <w:t>提供的</w:t>
      </w:r>
      <w:r>
        <w:rPr>
          <w:rFonts w:hint="eastAsia" w:ascii="仿宋" w:hAnsi="仿宋" w:eastAsia="仿宋" w:cs="仿宋"/>
          <w:kern w:val="0"/>
          <w:szCs w:val="21"/>
          <w:u w:val="none"/>
          <w:lang w:val="en-US" w:eastAsia="zh-CN"/>
        </w:rPr>
        <w:t>服务</w:t>
      </w:r>
      <w:r>
        <w:rPr>
          <w:rFonts w:hint="eastAsia" w:ascii="仿宋" w:hAnsi="仿宋" w:eastAsia="仿宋" w:cs="仿宋"/>
          <w:kern w:val="0"/>
          <w:szCs w:val="21"/>
          <w:u w:val="none"/>
        </w:rPr>
        <w:t>由小微企业</w:t>
      </w:r>
      <w:r>
        <w:rPr>
          <w:rFonts w:hint="eastAsia" w:ascii="仿宋" w:hAnsi="仿宋" w:eastAsia="仿宋" w:cs="仿宋"/>
          <w:kern w:val="0"/>
          <w:szCs w:val="21"/>
          <w:u w:val="none"/>
          <w:lang w:val="en-US" w:eastAsia="zh-CN"/>
        </w:rPr>
        <w:t>承接</w:t>
      </w:r>
      <w:r>
        <w:rPr>
          <w:rFonts w:hint="eastAsia" w:ascii="仿宋" w:hAnsi="仿宋" w:eastAsia="仿宋" w:cs="仿宋"/>
          <w:kern w:val="0"/>
          <w:szCs w:val="21"/>
          <w:u w:val="none"/>
        </w:rPr>
        <w:t>，</w:t>
      </w:r>
      <w:r>
        <w:rPr>
          <w:rFonts w:hint="eastAsia" w:ascii="仿宋" w:hAnsi="仿宋" w:eastAsia="仿宋" w:cs="仿宋"/>
          <w:kern w:val="0"/>
          <w:szCs w:val="21"/>
        </w:rPr>
        <w:t>其合同份额占到合同总金额</w:t>
      </w:r>
      <w:r>
        <w:rPr>
          <w:rFonts w:hint="eastAsia" w:ascii="仿宋" w:hAnsi="仿宋" w:eastAsia="仿宋" w:cs="仿宋"/>
          <w:kern w:val="0"/>
          <w:szCs w:val="21"/>
          <w:u w:val="single"/>
        </w:rPr>
        <w:t xml:space="preserve">   </w:t>
      </w:r>
      <w:r>
        <w:rPr>
          <w:rFonts w:hint="eastAsia" w:ascii="仿宋" w:hAnsi="仿宋" w:eastAsia="仿宋" w:cs="仿宋"/>
          <w:kern w:val="0"/>
          <w:szCs w:val="21"/>
        </w:rPr>
        <w:t>%以上</w:t>
      </w:r>
      <w:r>
        <w:rPr>
          <w:rFonts w:hint="eastAsia" w:ascii="仿宋" w:hAnsi="仿宋" w:eastAsia="仿宋" w:cs="仿宋"/>
          <w:szCs w:val="21"/>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kern w:val="0"/>
          <w:szCs w:val="21"/>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0"/>
        <w:textAlignment w:val="auto"/>
        <w:outlineLvl w:val="9"/>
        <w:rPr>
          <w:rFonts w:hint="eastAsia" w:ascii="仿宋" w:hAnsi="仿宋" w:eastAsia="仿宋" w:cs="仿宋"/>
          <w:b/>
          <w:bCs/>
          <w:kern w:val="0"/>
          <w:szCs w:val="21"/>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0"/>
        <w:textAlignment w:val="auto"/>
        <w:outlineLvl w:val="9"/>
        <w:rPr>
          <w:rFonts w:hint="eastAsia" w:ascii="仿宋" w:hAnsi="仿宋" w:eastAsia="仿宋" w:cs="仿宋"/>
          <w:b/>
          <w:bCs/>
          <w:kern w:val="0"/>
          <w:szCs w:val="21"/>
          <w:lang w:val="zh-CN"/>
        </w:rPr>
      </w:pPr>
    </w:p>
    <w:p>
      <w:pPr>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rFonts w:hint="eastAsia" w:ascii="仿宋" w:hAnsi="仿宋" w:eastAsia="仿宋" w:cs="仿宋"/>
          <w:b/>
          <w:bCs/>
          <w:kern w:val="0"/>
          <w:szCs w:val="21"/>
          <w:lang w:val="zh-CN"/>
        </w:rPr>
      </w:pPr>
      <w:r>
        <w:rPr>
          <w:rFonts w:hint="eastAsia" w:ascii="仿宋" w:hAnsi="仿宋" w:eastAsia="仿宋" w:cs="仿宋"/>
          <w:b/>
          <w:bCs/>
          <w:kern w:val="0"/>
          <w:szCs w:val="21"/>
          <w:lang w:val="zh-CN"/>
        </w:rPr>
        <w:t>供应商名称（电子签名/公章）：</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rFonts w:hint="eastAsia" w:ascii="仿宋" w:hAnsi="仿宋" w:eastAsia="仿宋" w:cs="仿宋"/>
          <w:b/>
          <w:bCs/>
          <w:kern w:val="0"/>
          <w:szCs w:val="21"/>
          <w:lang w:val="zh-CN"/>
        </w:rPr>
      </w:pPr>
      <w:r>
        <w:rPr>
          <w:rFonts w:hint="eastAsia" w:ascii="仿宋" w:hAnsi="仿宋" w:eastAsia="仿宋" w:cs="仿宋"/>
          <w:b/>
          <w:bCs/>
          <w:kern w:val="0"/>
          <w:szCs w:val="21"/>
          <w:lang w:val="zh-CN"/>
        </w:rPr>
        <w:t>分包供应商名称：</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rFonts w:hint="eastAsia" w:ascii="仿宋" w:hAnsi="仿宋" w:eastAsia="仿宋" w:cs="仿宋"/>
          <w:b/>
          <w:bCs/>
          <w:kern w:val="0"/>
          <w:szCs w:val="21"/>
          <w:lang w:val="en-US" w:eastAsia="zh-CN"/>
        </w:rPr>
      </w:pPr>
      <w:r>
        <w:rPr>
          <w:rFonts w:hint="eastAsia" w:ascii="仿宋" w:hAnsi="仿宋" w:eastAsia="仿宋" w:cs="仿宋"/>
          <w:b/>
          <w:bCs/>
          <w:kern w:val="0"/>
          <w:szCs w:val="21"/>
          <w:lang w:val="zh-CN"/>
        </w:rPr>
        <w:t>日期：     年   月   日</w:t>
      </w:r>
    </w:p>
    <w:sectPr>
      <w:footerReference r:id="rId5" w:type="default"/>
      <w:pgSz w:w="11906" w:h="16838"/>
      <w:pgMar w:top="1440" w:right="1247" w:bottom="1440" w:left="1247" w:header="283" w:footer="850" w:gutter="0"/>
      <w:pgNumType w:fmt="decimal" w:start="1"/>
      <w:cols w:space="0" w:num="1"/>
      <w:rtlGutter w:val="0"/>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Malgun Gothic Semilight"/>
    <w:panose1 w:val="00000000000000000000"/>
    <w:charset w:val="00"/>
    <w:family w:val="auto"/>
    <w:pitch w:val="default"/>
    <w:sig w:usb0="00000000" w:usb1="00000000" w:usb2="00000000" w:usb3="00000000" w:csb0="00040001" w:csb1="00000000"/>
  </w:font>
  <w:font w:name="Malgun Gothic Semilight">
    <w:panose1 w:val="020B0502040204020203"/>
    <w:charset w:val="86"/>
    <w:family w:val="auto"/>
    <w:pitch w:val="default"/>
    <w:sig w:usb0="900002AF" w:usb1="01D77CFB" w:usb2="00000012" w:usb3="00000000" w:csb0="203E01BD" w:csb1="D7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hAnsi="宋体" w:eastAsia="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ascii="仿宋" w:hAnsi="仿宋" w:eastAsia="仿宋" w:cs="仿宋"/>
                              <w:b/>
                              <w:bCs/>
                              <w:lang w:eastAsia="zh-CN"/>
                            </w:rPr>
                          </w:pPr>
                          <w:r>
                            <w:rPr>
                              <w:rFonts w:hint="eastAsia" w:ascii="仿宋" w:hAnsi="仿宋" w:eastAsia="仿宋" w:cs="仿宋"/>
                              <w:b/>
                              <w:bCs/>
                              <w:lang w:eastAsia="zh-CN"/>
                            </w:rPr>
                            <w:t xml:space="preserve">第 </w:t>
                          </w:r>
                          <w:r>
                            <w:rPr>
                              <w:rFonts w:hint="eastAsia" w:ascii="仿宋" w:hAnsi="仿宋" w:eastAsia="仿宋" w:cs="仿宋"/>
                              <w:b/>
                              <w:bCs/>
                              <w:lang w:eastAsia="zh-CN"/>
                            </w:rPr>
                            <w:fldChar w:fldCharType="begin"/>
                          </w:r>
                          <w:r>
                            <w:rPr>
                              <w:rFonts w:hint="eastAsia" w:ascii="仿宋" w:hAnsi="仿宋" w:eastAsia="仿宋" w:cs="仿宋"/>
                              <w:b/>
                              <w:bCs/>
                              <w:lang w:eastAsia="zh-CN"/>
                            </w:rPr>
                            <w:instrText xml:space="preserve"> PAGE  \* MERGEFORMAT </w:instrText>
                          </w:r>
                          <w:r>
                            <w:rPr>
                              <w:rFonts w:hint="eastAsia" w:ascii="仿宋" w:hAnsi="仿宋" w:eastAsia="仿宋" w:cs="仿宋"/>
                              <w:b/>
                              <w:bCs/>
                              <w:lang w:eastAsia="zh-CN"/>
                            </w:rPr>
                            <w:fldChar w:fldCharType="separate"/>
                          </w:r>
                          <w:r>
                            <w:rPr>
                              <w:rFonts w:hint="eastAsia" w:ascii="仿宋" w:hAnsi="仿宋" w:eastAsia="仿宋" w:cs="仿宋"/>
                              <w:b/>
                              <w:bCs/>
                              <w:lang w:eastAsia="zh-CN"/>
                            </w:rPr>
                            <w:t>10</w:t>
                          </w:r>
                          <w:r>
                            <w:rPr>
                              <w:rFonts w:hint="eastAsia" w:ascii="仿宋" w:hAnsi="仿宋" w:eastAsia="仿宋" w:cs="仿宋"/>
                              <w:b/>
                              <w:bCs/>
                              <w:lang w:eastAsia="zh-CN"/>
                            </w:rPr>
                            <w:fldChar w:fldCharType="end"/>
                          </w:r>
                          <w:r>
                            <w:rPr>
                              <w:rFonts w:hint="eastAsia" w:ascii="仿宋" w:hAnsi="仿宋" w:eastAsia="仿宋" w:cs="仿宋"/>
                              <w:b/>
                              <w:bCs/>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ascii="仿宋" w:hAnsi="仿宋" w:eastAsia="仿宋" w:cs="仿宋"/>
                        <w:b/>
                        <w:bCs/>
                        <w:lang w:eastAsia="zh-CN"/>
                      </w:rPr>
                    </w:pPr>
                    <w:r>
                      <w:rPr>
                        <w:rFonts w:hint="eastAsia" w:ascii="仿宋" w:hAnsi="仿宋" w:eastAsia="仿宋" w:cs="仿宋"/>
                        <w:b/>
                        <w:bCs/>
                        <w:lang w:eastAsia="zh-CN"/>
                      </w:rPr>
                      <w:t xml:space="preserve">第 </w:t>
                    </w:r>
                    <w:r>
                      <w:rPr>
                        <w:rFonts w:hint="eastAsia" w:ascii="仿宋" w:hAnsi="仿宋" w:eastAsia="仿宋" w:cs="仿宋"/>
                        <w:b/>
                        <w:bCs/>
                        <w:lang w:eastAsia="zh-CN"/>
                      </w:rPr>
                      <w:fldChar w:fldCharType="begin"/>
                    </w:r>
                    <w:r>
                      <w:rPr>
                        <w:rFonts w:hint="eastAsia" w:ascii="仿宋" w:hAnsi="仿宋" w:eastAsia="仿宋" w:cs="仿宋"/>
                        <w:b/>
                        <w:bCs/>
                        <w:lang w:eastAsia="zh-CN"/>
                      </w:rPr>
                      <w:instrText xml:space="preserve"> PAGE  \* MERGEFORMAT </w:instrText>
                    </w:r>
                    <w:r>
                      <w:rPr>
                        <w:rFonts w:hint="eastAsia" w:ascii="仿宋" w:hAnsi="仿宋" w:eastAsia="仿宋" w:cs="仿宋"/>
                        <w:b/>
                        <w:bCs/>
                        <w:lang w:eastAsia="zh-CN"/>
                      </w:rPr>
                      <w:fldChar w:fldCharType="separate"/>
                    </w:r>
                    <w:r>
                      <w:rPr>
                        <w:rFonts w:hint="eastAsia" w:ascii="仿宋" w:hAnsi="仿宋" w:eastAsia="仿宋" w:cs="仿宋"/>
                        <w:b/>
                        <w:bCs/>
                        <w:lang w:eastAsia="zh-CN"/>
                      </w:rPr>
                      <w:t>10</w:t>
                    </w:r>
                    <w:r>
                      <w:rPr>
                        <w:rFonts w:hint="eastAsia" w:ascii="仿宋" w:hAnsi="仿宋" w:eastAsia="仿宋" w:cs="仿宋"/>
                        <w:b/>
                        <w:bCs/>
                        <w:lang w:eastAsia="zh-CN"/>
                      </w:rPr>
                      <w:fldChar w:fldCharType="end"/>
                    </w:r>
                    <w:r>
                      <w:rPr>
                        <w:rFonts w:hint="eastAsia" w:ascii="仿宋" w:hAnsi="仿宋" w:eastAsia="仿宋" w:cs="仿宋"/>
                        <w:b/>
                        <w:bCs/>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114300" distR="114300">
          <wp:extent cx="5872480" cy="633730"/>
          <wp:effectExtent l="0" t="0" r="7620" b="12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
                  <a:stretch>
                    <a:fillRect/>
                  </a:stretch>
                </pic:blipFill>
                <pic:spPr>
                  <a:xfrm>
                    <a:off x="0" y="0"/>
                    <a:ext cx="5872480" cy="63373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7"/>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4ZTNjMGFhYTRlODA0NmM1MmZiYTM2MGUxOGFhOTcifQ=="/>
  </w:docVars>
  <w:rsids>
    <w:rsidRoot w:val="00756626"/>
    <w:rsid w:val="000009E4"/>
    <w:rsid w:val="0000114F"/>
    <w:rsid w:val="0000436F"/>
    <w:rsid w:val="00006469"/>
    <w:rsid w:val="00006CFD"/>
    <w:rsid w:val="000116E4"/>
    <w:rsid w:val="00013608"/>
    <w:rsid w:val="00013B07"/>
    <w:rsid w:val="00014530"/>
    <w:rsid w:val="00015995"/>
    <w:rsid w:val="00016D69"/>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91AA5"/>
    <w:rsid w:val="00091FF9"/>
    <w:rsid w:val="000922B3"/>
    <w:rsid w:val="000949E6"/>
    <w:rsid w:val="0009761D"/>
    <w:rsid w:val="000A10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6420"/>
    <w:rsid w:val="000F4562"/>
    <w:rsid w:val="00103101"/>
    <w:rsid w:val="00106A4D"/>
    <w:rsid w:val="001137C8"/>
    <w:rsid w:val="00117EF1"/>
    <w:rsid w:val="001203D7"/>
    <w:rsid w:val="00120781"/>
    <w:rsid w:val="00130294"/>
    <w:rsid w:val="001358FA"/>
    <w:rsid w:val="00137FB9"/>
    <w:rsid w:val="00145597"/>
    <w:rsid w:val="001466D3"/>
    <w:rsid w:val="001472FE"/>
    <w:rsid w:val="00147E13"/>
    <w:rsid w:val="00154E6E"/>
    <w:rsid w:val="00160F71"/>
    <w:rsid w:val="00162355"/>
    <w:rsid w:val="00162B7F"/>
    <w:rsid w:val="001639E5"/>
    <w:rsid w:val="00164553"/>
    <w:rsid w:val="00164E88"/>
    <w:rsid w:val="00166D36"/>
    <w:rsid w:val="00167EC3"/>
    <w:rsid w:val="0017064E"/>
    <w:rsid w:val="00170DD1"/>
    <w:rsid w:val="00172304"/>
    <w:rsid w:val="0018079E"/>
    <w:rsid w:val="00182FEC"/>
    <w:rsid w:val="00183AD9"/>
    <w:rsid w:val="00191976"/>
    <w:rsid w:val="00197EDA"/>
    <w:rsid w:val="001A1C51"/>
    <w:rsid w:val="001A2D63"/>
    <w:rsid w:val="001A2F81"/>
    <w:rsid w:val="001B01EC"/>
    <w:rsid w:val="001B03B6"/>
    <w:rsid w:val="001B1958"/>
    <w:rsid w:val="001B2E94"/>
    <w:rsid w:val="001B63B2"/>
    <w:rsid w:val="001B6AE4"/>
    <w:rsid w:val="001B6C0D"/>
    <w:rsid w:val="001C1474"/>
    <w:rsid w:val="001C2000"/>
    <w:rsid w:val="001C2933"/>
    <w:rsid w:val="001C4075"/>
    <w:rsid w:val="001D157A"/>
    <w:rsid w:val="001D2D58"/>
    <w:rsid w:val="001D7868"/>
    <w:rsid w:val="001E1516"/>
    <w:rsid w:val="001E3085"/>
    <w:rsid w:val="001F36AC"/>
    <w:rsid w:val="001F7274"/>
    <w:rsid w:val="002004E1"/>
    <w:rsid w:val="00200536"/>
    <w:rsid w:val="00201125"/>
    <w:rsid w:val="00201321"/>
    <w:rsid w:val="00204F17"/>
    <w:rsid w:val="00210339"/>
    <w:rsid w:val="00211660"/>
    <w:rsid w:val="00213589"/>
    <w:rsid w:val="00221BD1"/>
    <w:rsid w:val="00223595"/>
    <w:rsid w:val="00224BD6"/>
    <w:rsid w:val="002265A9"/>
    <w:rsid w:val="00230DA7"/>
    <w:rsid w:val="002336BD"/>
    <w:rsid w:val="00236327"/>
    <w:rsid w:val="00236937"/>
    <w:rsid w:val="002402D1"/>
    <w:rsid w:val="002435F2"/>
    <w:rsid w:val="00243D1E"/>
    <w:rsid w:val="0025569A"/>
    <w:rsid w:val="00255E9B"/>
    <w:rsid w:val="00255F77"/>
    <w:rsid w:val="0025659F"/>
    <w:rsid w:val="002570E8"/>
    <w:rsid w:val="00257110"/>
    <w:rsid w:val="002607CF"/>
    <w:rsid w:val="00262884"/>
    <w:rsid w:val="00263BCE"/>
    <w:rsid w:val="00264D84"/>
    <w:rsid w:val="00267917"/>
    <w:rsid w:val="00272073"/>
    <w:rsid w:val="00275FBD"/>
    <w:rsid w:val="00283AE2"/>
    <w:rsid w:val="00283EB5"/>
    <w:rsid w:val="00296AB0"/>
    <w:rsid w:val="002A7085"/>
    <w:rsid w:val="002A799A"/>
    <w:rsid w:val="002B0296"/>
    <w:rsid w:val="002B1048"/>
    <w:rsid w:val="002B4AE9"/>
    <w:rsid w:val="002C3342"/>
    <w:rsid w:val="002D2EAF"/>
    <w:rsid w:val="002D3A28"/>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F68"/>
    <w:rsid w:val="00336FDD"/>
    <w:rsid w:val="00341604"/>
    <w:rsid w:val="00347CBA"/>
    <w:rsid w:val="003502B4"/>
    <w:rsid w:val="00352E2F"/>
    <w:rsid w:val="003560E6"/>
    <w:rsid w:val="00357CF0"/>
    <w:rsid w:val="00363F3D"/>
    <w:rsid w:val="003665F6"/>
    <w:rsid w:val="0036728D"/>
    <w:rsid w:val="00371425"/>
    <w:rsid w:val="00371E29"/>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605"/>
    <w:rsid w:val="003B5B05"/>
    <w:rsid w:val="003B6DAB"/>
    <w:rsid w:val="003C3454"/>
    <w:rsid w:val="003C4781"/>
    <w:rsid w:val="003C5468"/>
    <w:rsid w:val="003C7A4A"/>
    <w:rsid w:val="003D1ED8"/>
    <w:rsid w:val="003D26B2"/>
    <w:rsid w:val="003D3515"/>
    <w:rsid w:val="003D6E1E"/>
    <w:rsid w:val="003E24B1"/>
    <w:rsid w:val="003E60E1"/>
    <w:rsid w:val="003F52EA"/>
    <w:rsid w:val="004011A4"/>
    <w:rsid w:val="00403B44"/>
    <w:rsid w:val="00403FBB"/>
    <w:rsid w:val="00405332"/>
    <w:rsid w:val="0041002E"/>
    <w:rsid w:val="00413B01"/>
    <w:rsid w:val="004142D4"/>
    <w:rsid w:val="004173F4"/>
    <w:rsid w:val="0043170C"/>
    <w:rsid w:val="004327AE"/>
    <w:rsid w:val="00433671"/>
    <w:rsid w:val="004430E8"/>
    <w:rsid w:val="0045480E"/>
    <w:rsid w:val="00456743"/>
    <w:rsid w:val="00456DA5"/>
    <w:rsid w:val="00457EA2"/>
    <w:rsid w:val="00461FD3"/>
    <w:rsid w:val="00462180"/>
    <w:rsid w:val="00463860"/>
    <w:rsid w:val="00463AF9"/>
    <w:rsid w:val="004644FC"/>
    <w:rsid w:val="00464B58"/>
    <w:rsid w:val="00464D58"/>
    <w:rsid w:val="004719AB"/>
    <w:rsid w:val="0047231B"/>
    <w:rsid w:val="0047725C"/>
    <w:rsid w:val="004840CF"/>
    <w:rsid w:val="0048470A"/>
    <w:rsid w:val="00484EC1"/>
    <w:rsid w:val="004866A5"/>
    <w:rsid w:val="00491047"/>
    <w:rsid w:val="004914C8"/>
    <w:rsid w:val="0049330E"/>
    <w:rsid w:val="004934D4"/>
    <w:rsid w:val="004967FF"/>
    <w:rsid w:val="00497365"/>
    <w:rsid w:val="004977E3"/>
    <w:rsid w:val="00497B3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432A"/>
    <w:rsid w:val="0051415E"/>
    <w:rsid w:val="0051461C"/>
    <w:rsid w:val="00516C2B"/>
    <w:rsid w:val="00517F0F"/>
    <w:rsid w:val="00520566"/>
    <w:rsid w:val="00520844"/>
    <w:rsid w:val="00520CCA"/>
    <w:rsid w:val="0052332C"/>
    <w:rsid w:val="005238C8"/>
    <w:rsid w:val="0052419B"/>
    <w:rsid w:val="00525513"/>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B0A"/>
    <w:rsid w:val="00585951"/>
    <w:rsid w:val="00592BC6"/>
    <w:rsid w:val="00593624"/>
    <w:rsid w:val="005936D5"/>
    <w:rsid w:val="0059376A"/>
    <w:rsid w:val="005938EE"/>
    <w:rsid w:val="00594309"/>
    <w:rsid w:val="00595A42"/>
    <w:rsid w:val="00597EA9"/>
    <w:rsid w:val="005A2031"/>
    <w:rsid w:val="005A603C"/>
    <w:rsid w:val="005A6A8A"/>
    <w:rsid w:val="005B2265"/>
    <w:rsid w:val="005B7D64"/>
    <w:rsid w:val="005C25EA"/>
    <w:rsid w:val="005D0C62"/>
    <w:rsid w:val="005D4D28"/>
    <w:rsid w:val="005D5F6E"/>
    <w:rsid w:val="005E2D92"/>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79EA"/>
    <w:rsid w:val="006314E7"/>
    <w:rsid w:val="00635BD5"/>
    <w:rsid w:val="00640CB4"/>
    <w:rsid w:val="00641772"/>
    <w:rsid w:val="00642A44"/>
    <w:rsid w:val="00657DC0"/>
    <w:rsid w:val="00660BB7"/>
    <w:rsid w:val="00664079"/>
    <w:rsid w:val="006642C4"/>
    <w:rsid w:val="00664DAA"/>
    <w:rsid w:val="00664F3B"/>
    <w:rsid w:val="006713B5"/>
    <w:rsid w:val="00674C38"/>
    <w:rsid w:val="006763DA"/>
    <w:rsid w:val="00681FEB"/>
    <w:rsid w:val="006823E7"/>
    <w:rsid w:val="0068459B"/>
    <w:rsid w:val="00685148"/>
    <w:rsid w:val="006900EA"/>
    <w:rsid w:val="0069103C"/>
    <w:rsid w:val="00691AD4"/>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584E"/>
    <w:rsid w:val="006D5DA2"/>
    <w:rsid w:val="006E0F3D"/>
    <w:rsid w:val="006F1A49"/>
    <w:rsid w:val="006F4883"/>
    <w:rsid w:val="006F6B94"/>
    <w:rsid w:val="00701FAE"/>
    <w:rsid w:val="00710E91"/>
    <w:rsid w:val="00712B38"/>
    <w:rsid w:val="00716277"/>
    <w:rsid w:val="0071668C"/>
    <w:rsid w:val="0071784C"/>
    <w:rsid w:val="00722B86"/>
    <w:rsid w:val="00725627"/>
    <w:rsid w:val="007258CF"/>
    <w:rsid w:val="00726EB1"/>
    <w:rsid w:val="00732E62"/>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494B"/>
    <w:rsid w:val="00784A57"/>
    <w:rsid w:val="007851E4"/>
    <w:rsid w:val="00785B83"/>
    <w:rsid w:val="00785D4D"/>
    <w:rsid w:val="0078688E"/>
    <w:rsid w:val="00787700"/>
    <w:rsid w:val="007910A8"/>
    <w:rsid w:val="00791D7E"/>
    <w:rsid w:val="0079274B"/>
    <w:rsid w:val="00792E7D"/>
    <w:rsid w:val="00796DBA"/>
    <w:rsid w:val="007A1535"/>
    <w:rsid w:val="007A2697"/>
    <w:rsid w:val="007A3332"/>
    <w:rsid w:val="007A4000"/>
    <w:rsid w:val="007A6DC4"/>
    <w:rsid w:val="007A7660"/>
    <w:rsid w:val="007A7E00"/>
    <w:rsid w:val="007B2A33"/>
    <w:rsid w:val="007B3510"/>
    <w:rsid w:val="007B70E0"/>
    <w:rsid w:val="007D0155"/>
    <w:rsid w:val="007D0409"/>
    <w:rsid w:val="007D0DB5"/>
    <w:rsid w:val="007D299D"/>
    <w:rsid w:val="007D3533"/>
    <w:rsid w:val="007D5A95"/>
    <w:rsid w:val="007D736C"/>
    <w:rsid w:val="007D7DBA"/>
    <w:rsid w:val="007E0063"/>
    <w:rsid w:val="007E13AE"/>
    <w:rsid w:val="007E5D59"/>
    <w:rsid w:val="007E6466"/>
    <w:rsid w:val="007E6782"/>
    <w:rsid w:val="007E74B9"/>
    <w:rsid w:val="007E7D3E"/>
    <w:rsid w:val="007F3874"/>
    <w:rsid w:val="007F46A2"/>
    <w:rsid w:val="007F5783"/>
    <w:rsid w:val="007F58B9"/>
    <w:rsid w:val="007F73C5"/>
    <w:rsid w:val="007F7402"/>
    <w:rsid w:val="008051C0"/>
    <w:rsid w:val="008062F5"/>
    <w:rsid w:val="00810B33"/>
    <w:rsid w:val="00814392"/>
    <w:rsid w:val="008143E7"/>
    <w:rsid w:val="008147B0"/>
    <w:rsid w:val="0081666D"/>
    <w:rsid w:val="00816F86"/>
    <w:rsid w:val="00826BEC"/>
    <w:rsid w:val="008309E3"/>
    <w:rsid w:val="0083275D"/>
    <w:rsid w:val="008331E4"/>
    <w:rsid w:val="0083518C"/>
    <w:rsid w:val="00835258"/>
    <w:rsid w:val="00836C7B"/>
    <w:rsid w:val="00837A11"/>
    <w:rsid w:val="008400F7"/>
    <w:rsid w:val="00845785"/>
    <w:rsid w:val="0084629B"/>
    <w:rsid w:val="008470A5"/>
    <w:rsid w:val="008524BA"/>
    <w:rsid w:val="00854FBA"/>
    <w:rsid w:val="00860FD0"/>
    <w:rsid w:val="008629F4"/>
    <w:rsid w:val="0087038D"/>
    <w:rsid w:val="008800E3"/>
    <w:rsid w:val="008807C0"/>
    <w:rsid w:val="00887F0C"/>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90229C"/>
    <w:rsid w:val="00903112"/>
    <w:rsid w:val="0090469F"/>
    <w:rsid w:val="0090555B"/>
    <w:rsid w:val="00912B21"/>
    <w:rsid w:val="00917842"/>
    <w:rsid w:val="009207E0"/>
    <w:rsid w:val="00921DF6"/>
    <w:rsid w:val="00924893"/>
    <w:rsid w:val="00926422"/>
    <w:rsid w:val="009302F3"/>
    <w:rsid w:val="00934006"/>
    <w:rsid w:val="009369AF"/>
    <w:rsid w:val="00937328"/>
    <w:rsid w:val="0093779E"/>
    <w:rsid w:val="00940228"/>
    <w:rsid w:val="00945580"/>
    <w:rsid w:val="00950D6E"/>
    <w:rsid w:val="009548AD"/>
    <w:rsid w:val="0096020D"/>
    <w:rsid w:val="009652E1"/>
    <w:rsid w:val="009700EA"/>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FED"/>
    <w:rsid w:val="009B6FEB"/>
    <w:rsid w:val="009C428B"/>
    <w:rsid w:val="009C5F48"/>
    <w:rsid w:val="009C62B5"/>
    <w:rsid w:val="009D4E08"/>
    <w:rsid w:val="009D5CF6"/>
    <w:rsid w:val="009D79D9"/>
    <w:rsid w:val="009E0D54"/>
    <w:rsid w:val="009E2C98"/>
    <w:rsid w:val="009E5DE6"/>
    <w:rsid w:val="009E6E7D"/>
    <w:rsid w:val="009F00CA"/>
    <w:rsid w:val="009F6E40"/>
    <w:rsid w:val="00A01CA9"/>
    <w:rsid w:val="00A02B70"/>
    <w:rsid w:val="00A02EC0"/>
    <w:rsid w:val="00A11D23"/>
    <w:rsid w:val="00A12BFB"/>
    <w:rsid w:val="00A131C6"/>
    <w:rsid w:val="00A14643"/>
    <w:rsid w:val="00A153E2"/>
    <w:rsid w:val="00A208BD"/>
    <w:rsid w:val="00A20C0F"/>
    <w:rsid w:val="00A24843"/>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6E2F"/>
    <w:rsid w:val="00A63F72"/>
    <w:rsid w:val="00A66EBD"/>
    <w:rsid w:val="00A739E7"/>
    <w:rsid w:val="00A75C85"/>
    <w:rsid w:val="00A8478E"/>
    <w:rsid w:val="00A85D86"/>
    <w:rsid w:val="00A91A61"/>
    <w:rsid w:val="00A91F9F"/>
    <w:rsid w:val="00A93BEF"/>
    <w:rsid w:val="00AA1EC4"/>
    <w:rsid w:val="00AA26BF"/>
    <w:rsid w:val="00AA4EEB"/>
    <w:rsid w:val="00AA6158"/>
    <w:rsid w:val="00AB197A"/>
    <w:rsid w:val="00AB538C"/>
    <w:rsid w:val="00AB6351"/>
    <w:rsid w:val="00AC0C26"/>
    <w:rsid w:val="00AC2AE1"/>
    <w:rsid w:val="00AC729C"/>
    <w:rsid w:val="00AD15D6"/>
    <w:rsid w:val="00AD4215"/>
    <w:rsid w:val="00AD454A"/>
    <w:rsid w:val="00AD7AC4"/>
    <w:rsid w:val="00AE109C"/>
    <w:rsid w:val="00AE2D51"/>
    <w:rsid w:val="00AE5218"/>
    <w:rsid w:val="00AE6143"/>
    <w:rsid w:val="00AE6479"/>
    <w:rsid w:val="00AE65DE"/>
    <w:rsid w:val="00AF0A8C"/>
    <w:rsid w:val="00AF0D11"/>
    <w:rsid w:val="00AF2EB1"/>
    <w:rsid w:val="00AF4159"/>
    <w:rsid w:val="00AF47F0"/>
    <w:rsid w:val="00AF4C17"/>
    <w:rsid w:val="00AF57C7"/>
    <w:rsid w:val="00AF7D17"/>
    <w:rsid w:val="00AF7E39"/>
    <w:rsid w:val="00B016AA"/>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5352"/>
    <w:rsid w:val="00BD7446"/>
    <w:rsid w:val="00BE0F12"/>
    <w:rsid w:val="00BE21D5"/>
    <w:rsid w:val="00BE5332"/>
    <w:rsid w:val="00BF3D5C"/>
    <w:rsid w:val="00C01687"/>
    <w:rsid w:val="00C02080"/>
    <w:rsid w:val="00C02627"/>
    <w:rsid w:val="00C03DE1"/>
    <w:rsid w:val="00C049FB"/>
    <w:rsid w:val="00C07B07"/>
    <w:rsid w:val="00C10A57"/>
    <w:rsid w:val="00C111CD"/>
    <w:rsid w:val="00C11B1B"/>
    <w:rsid w:val="00C12647"/>
    <w:rsid w:val="00C12F52"/>
    <w:rsid w:val="00C2067F"/>
    <w:rsid w:val="00C21AEB"/>
    <w:rsid w:val="00C25898"/>
    <w:rsid w:val="00C266F1"/>
    <w:rsid w:val="00C270E3"/>
    <w:rsid w:val="00C31323"/>
    <w:rsid w:val="00C32230"/>
    <w:rsid w:val="00C343E2"/>
    <w:rsid w:val="00C3722B"/>
    <w:rsid w:val="00C373A3"/>
    <w:rsid w:val="00C41A90"/>
    <w:rsid w:val="00C41BEC"/>
    <w:rsid w:val="00C44455"/>
    <w:rsid w:val="00C5397C"/>
    <w:rsid w:val="00C57474"/>
    <w:rsid w:val="00C6026E"/>
    <w:rsid w:val="00C61007"/>
    <w:rsid w:val="00C61726"/>
    <w:rsid w:val="00C641CA"/>
    <w:rsid w:val="00C6577C"/>
    <w:rsid w:val="00C667C1"/>
    <w:rsid w:val="00C674A0"/>
    <w:rsid w:val="00C71F89"/>
    <w:rsid w:val="00C72C1E"/>
    <w:rsid w:val="00C72F15"/>
    <w:rsid w:val="00C74B9A"/>
    <w:rsid w:val="00C77FD8"/>
    <w:rsid w:val="00C855AA"/>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1574"/>
    <w:rsid w:val="00CD15DC"/>
    <w:rsid w:val="00CD4CE1"/>
    <w:rsid w:val="00CD674E"/>
    <w:rsid w:val="00CD6C86"/>
    <w:rsid w:val="00CD6CAD"/>
    <w:rsid w:val="00CD7100"/>
    <w:rsid w:val="00CE1BC2"/>
    <w:rsid w:val="00CE3C16"/>
    <w:rsid w:val="00CE6FB6"/>
    <w:rsid w:val="00CE7AD9"/>
    <w:rsid w:val="00CF3576"/>
    <w:rsid w:val="00CF4740"/>
    <w:rsid w:val="00CF6826"/>
    <w:rsid w:val="00CF7A2E"/>
    <w:rsid w:val="00D00847"/>
    <w:rsid w:val="00D03363"/>
    <w:rsid w:val="00D04AA5"/>
    <w:rsid w:val="00D14CB3"/>
    <w:rsid w:val="00D20C5C"/>
    <w:rsid w:val="00D23BB6"/>
    <w:rsid w:val="00D24377"/>
    <w:rsid w:val="00D25F8C"/>
    <w:rsid w:val="00D26829"/>
    <w:rsid w:val="00D279B4"/>
    <w:rsid w:val="00D304E2"/>
    <w:rsid w:val="00D33AD3"/>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3C6"/>
    <w:rsid w:val="00D601FB"/>
    <w:rsid w:val="00D618F4"/>
    <w:rsid w:val="00D642C9"/>
    <w:rsid w:val="00D66FB7"/>
    <w:rsid w:val="00D72413"/>
    <w:rsid w:val="00D7265F"/>
    <w:rsid w:val="00D737DF"/>
    <w:rsid w:val="00D769DE"/>
    <w:rsid w:val="00D76D20"/>
    <w:rsid w:val="00D81C37"/>
    <w:rsid w:val="00D82CD2"/>
    <w:rsid w:val="00D938B2"/>
    <w:rsid w:val="00D944DF"/>
    <w:rsid w:val="00DA023F"/>
    <w:rsid w:val="00DA249D"/>
    <w:rsid w:val="00DA739D"/>
    <w:rsid w:val="00DB1340"/>
    <w:rsid w:val="00DB18EF"/>
    <w:rsid w:val="00DB23D8"/>
    <w:rsid w:val="00DB3FB2"/>
    <w:rsid w:val="00DB4B8D"/>
    <w:rsid w:val="00DB52B1"/>
    <w:rsid w:val="00DB696D"/>
    <w:rsid w:val="00DB7068"/>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51D8"/>
    <w:rsid w:val="00E15522"/>
    <w:rsid w:val="00E159C7"/>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15BD"/>
    <w:rsid w:val="00ED1947"/>
    <w:rsid w:val="00ED1C7D"/>
    <w:rsid w:val="00ED22B7"/>
    <w:rsid w:val="00ED487B"/>
    <w:rsid w:val="00ED558D"/>
    <w:rsid w:val="00EE04AC"/>
    <w:rsid w:val="00EE20BA"/>
    <w:rsid w:val="00EE2E85"/>
    <w:rsid w:val="00EE370B"/>
    <w:rsid w:val="00EE3A4F"/>
    <w:rsid w:val="00EE6014"/>
    <w:rsid w:val="00EE69E7"/>
    <w:rsid w:val="00EF2298"/>
    <w:rsid w:val="00EF23EC"/>
    <w:rsid w:val="00EF4317"/>
    <w:rsid w:val="00EF50C5"/>
    <w:rsid w:val="00EF560F"/>
    <w:rsid w:val="00F06AEE"/>
    <w:rsid w:val="00F10C79"/>
    <w:rsid w:val="00F13AE7"/>
    <w:rsid w:val="00F14F28"/>
    <w:rsid w:val="00F15F50"/>
    <w:rsid w:val="00F20358"/>
    <w:rsid w:val="00F23FE1"/>
    <w:rsid w:val="00F244B7"/>
    <w:rsid w:val="00F24546"/>
    <w:rsid w:val="00F249B5"/>
    <w:rsid w:val="00F25AE9"/>
    <w:rsid w:val="00F25FC8"/>
    <w:rsid w:val="00F26EF3"/>
    <w:rsid w:val="00F26F38"/>
    <w:rsid w:val="00F27C4E"/>
    <w:rsid w:val="00F30E12"/>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3B33"/>
    <w:rsid w:val="00F65007"/>
    <w:rsid w:val="00F65257"/>
    <w:rsid w:val="00F66744"/>
    <w:rsid w:val="00F7137A"/>
    <w:rsid w:val="00F75F0C"/>
    <w:rsid w:val="00F76A54"/>
    <w:rsid w:val="00F827AA"/>
    <w:rsid w:val="00F85469"/>
    <w:rsid w:val="00F855E3"/>
    <w:rsid w:val="00F857AF"/>
    <w:rsid w:val="00F86F0B"/>
    <w:rsid w:val="00F87AC8"/>
    <w:rsid w:val="00F87B12"/>
    <w:rsid w:val="00F90BB7"/>
    <w:rsid w:val="00F91A27"/>
    <w:rsid w:val="00F94E51"/>
    <w:rsid w:val="00F9692B"/>
    <w:rsid w:val="00FA15C6"/>
    <w:rsid w:val="00FA3C67"/>
    <w:rsid w:val="00FA4722"/>
    <w:rsid w:val="00FA4BE6"/>
    <w:rsid w:val="00FA52DE"/>
    <w:rsid w:val="00FA5F22"/>
    <w:rsid w:val="00FB4062"/>
    <w:rsid w:val="00FC0078"/>
    <w:rsid w:val="00FC59A5"/>
    <w:rsid w:val="00FD1F23"/>
    <w:rsid w:val="00FD3E41"/>
    <w:rsid w:val="00FD4A9E"/>
    <w:rsid w:val="00FD55B1"/>
    <w:rsid w:val="00FD6717"/>
    <w:rsid w:val="00FE0D9E"/>
    <w:rsid w:val="00FE1EE7"/>
    <w:rsid w:val="00FE5A7E"/>
    <w:rsid w:val="00FF3198"/>
    <w:rsid w:val="010033FE"/>
    <w:rsid w:val="01285229"/>
    <w:rsid w:val="01F81427"/>
    <w:rsid w:val="02381294"/>
    <w:rsid w:val="028E1673"/>
    <w:rsid w:val="03F93561"/>
    <w:rsid w:val="05245454"/>
    <w:rsid w:val="057F2721"/>
    <w:rsid w:val="05D34727"/>
    <w:rsid w:val="06887ED4"/>
    <w:rsid w:val="070B13DA"/>
    <w:rsid w:val="07AD2B7A"/>
    <w:rsid w:val="07F971AE"/>
    <w:rsid w:val="0854379B"/>
    <w:rsid w:val="08931933"/>
    <w:rsid w:val="0AF842FC"/>
    <w:rsid w:val="0B4324C6"/>
    <w:rsid w:val="0B4A1776"/>
    <w:rsid w:val="0B920458"/>
    <w:rsid w:val="0C786503"/>
    <w:rsid w:val="0CB3271C"/>
    <w:rsid w:val="0D1A04C9"/>
    <w:rsid w:val="0DF71B03"/>
    <w:rsid w:val="0E7F4AF5"/>
    <w:rsid w:val="10543F5B"/>
    <w:rsid w:val="10757130"/>
    <w:rsid w:val="112B34AD"/>
    <w:rsid w:val="11FF5827"/>
    <w:rsid w:val="132E18CA"/>
    <w:rsid w:val="141A4950"/>
    <w:rsid w:val="16B74879"/>
    <w:rsid w:val="17063030"/>
    <w:rsid w:val="17E46AD3"/>
    <w:rsid w:val="18090C43"/>
    <w:rsid w:val="18FB5F15"/>
    <w:rsid w:val="19741E59"/>
    <w:rsid w:val="1A03519E"/>
    <w:rsid w:val="1A9370B2"/>
    <w:rsid w:val="1AE168BB"/>
    <w:rsid w:val="1B321622"/>
    <w:rsid w:val="1B5975E5"/>
    <w:rsid w:val="1D1B43F3"/>
    <w:rsid w:val="1E1964E1"/>
    <w:rsid w:val="1E3056E5"/>
    <w:rsid w:val="1E511B62"/>
    <w:rsid w:val="1F9C38D3"/>
    <w:rsid w:val="20767551"/>
    <w:rsid w:val="216A1513"/>
    <w:rsid w:val="21DB64E2"/>
    <w:rsid w:val="221C4C30"/>
    <w:rsid w:val="22A70B6C"/>
    <w:rsid w:val="23C14303"/>
    <w:rsid w:val="23FF4622"/>
    <w:rsid w:val="2557522F"/>
    <w:rsid w:val="26426106"/>
    <w:rsid w:val="26BC49CA"/>
    <w:rsid w:val="27175F63"/>
    <w:rsid w:val="273A0A8F"/>
    <w:rsid w:val="27432BC1"/>
    <w:rsid w:val="27582BA2"/>
    <w:rsid w:val="27F0275A"/>
    <w:rsid w:val="28580092"/>
    <w:rsid w:val="286F5EC3"/>
    <w:rsid w:val="287B4F3A"/>
    <w:rsid w:val="287D275D"/>
    <w:rsid w:val="287D6821"/>
    <w:rsid w:val="287F5219"/>
    <w:rsid w:val="28BC23D4"/>
    <w:rsid w:val="29472333"/>
    <w:rsid w:val="2AA10ED5"/>
    <w:rsid w:val="2ACA6325"/>
    <w:rsid w:val="2ADA0518"/>
    <w:rsid w:val="2BE243D6"/>
    <w:rsid w:val="2C5230F6"/>
    <w:rsid w:val="2C921974"/>
    <w:rsid w:val="2DBE14C9"/>
    <w:rsid w:val="2F6A64D8"/>
    <w:rsid w:val="30616EA9"/>
    <w:rsid w:val="308615DB"/>
    <w:rsid w:val="31A44D82"/>
    <w:rsid w:val="31D50EA6"/>
    <w:rsid w:val="32BE120D"/>
    <w:rsid w:val="330C0EF9"/>
    <w:rsid w:val="33506DE6"/>
    <w:rsid w:val="33573E44"/>
    <w:rsid w:val="35A54CED"/>
    <w:rsid w:val="35C071A5"/>
    <w:rsid w:val="37534CA7"/>
    <w:rsid w:val="37D824F1"/>
    <w:rsid w:val="38110EE2"/>
    <w:rsid w:val="3B0C4DFA"/>
    <w:rsid w:val="3B972F43"/>
    <w:rsid w:val="3C4D26C6"/>
    <w:rsid w:val="3D044EFC"/>
    <w:rsid w:val="3E6946AD"/>
    <w:rsid w:val="3E8E3650"/>
    <w:rsid w:val="3EB60CB3"/>
    <w:rsid w:val="3EC436F9"/>
    <w:rsid w:val="3F740895"/>
    <w:rsid w:val="3FB93DC6"/>
    <w:rsid w:val="402A691C"/>
    <w:rsid w:val="41B4005D"/>
    <w:rsid w:val="422E66F3"/>
    <w:rsid w:val="4275164D"/>
    <w:rsid w:val="430A3262"/>
    <w:rsid w:val="436E7560"/>
    <w:rsid w:val="43A94B12"/>
    <w:rsid w:val="440B56D4"/>
    <w:rsid w:val="44B90C4F"/>
    <w:rsid w:val="45285AF4"/>
    <w:rsid w:val="46101B39"/>
    <w:rsid w:val="463B1F8C"/>
    <w:rsid w:val="46A824B9"/>
    <w:rsid w:val="46BB170B"/>
    <w:rsid w:val="47510906"/>
    <w:rsid w:val="48A705AE"/>
    <w:rsid w:val="495D70F7"/>
    <w:rsid w:val="498F55B8"/>
    <w:rsid w:val="4B7074E5"/>
    <w:rsid w:val="4B716301"/>
    <w:rsid w:val="4B7D5F80"/>
    <w:rsid w:val="4BF40741"/>
    <w:rsid w:val="4C5E019B"/>
    <w:rsid w:val="4F331C62"/>
    <w:rsid w:val="4F64249F"/>
    <w:rsid w:val="4F6E1200"/>
    <w:rsid w:val="4FE1434E"/>
    <w:rsid w:val="4FEE189E"/>
    <w:rsid w:val="50033FF1"/>
    <w:rsid w:val="51652F02"/>
    <w:rsid w:val="51A20623"/>
    <w:rsid w:val="53047E95"/>
    <w:rsid w:val="53321651"/>
    <w:rsid w:val="53994A50"/>
    <w:rsid w:val="53F038EA"/>
    <w:rsid w:val="54D84D22"/>
    <w:rsid w:val="59BA69E3"/>
    <w:rsid w:val="5A661DF4"/>
    <w:rsid w:val="5ACF0178"/>
    <w:rsid w:val="5C3E17F9"/>
    <w:rsid w:val="5C537D21"/>
    <w:rsid w:val="5C6C1D11"/>
    <w:rsid w:val="5D3A6920"/>
    <w:rsid w:val="5D8135CC"/>
    <w:rsid w:val="5F0354DB"/>
    <w:rsid w:val="5F910867"/>
    <w:rsid w:val="600446EC"/>
    <w:rsid w:val="600D2EE6"/>
    <w:rsid w:val="621760F6"/>
    <w:rsid w:val="62246B60"/>
    <w:rsid w:val="622C7E87"/>
    <w:rsid w:val="62F32B2B"/>
    <w:rsid w:val="62FB17F9"/>
    <w:rsid w:val="644F1ACD"/>
    <w:rsid w:val="64E97040"/>
    <w:rsid w:val="65305E84"/>
    <w:rsid w:val="67F83798"/>
    <w:rsid w:val="67FF1998"/>
    <w:rsid w:val="680D1D99"/>
    <w:rsid w:val="69431270"/>
    <w:rsid w:val="6A7F4F75"/>
    <w:rsid w:val="6AC1634E"/>
    <w:rsid w:val="6ACA16F9"/>
    <w:rsid w:val="6B16774A"/>
    <w:rsid w:val="6C8E019A"/>
    <w:rsid w:val="6ECE2681"/>
    <w:rsid w:val="72340F9C"/>
    <w:rsid w:val="73BC060D"/>
    <w:rsid w:val="75431D6F"/>
    <w:rsid w:val="774152C9"/>
    <w:rsid w:val="78443876"/>
    <w:rsid w:val="78574D21"/>
    <w:rsid w:val="793070F8"/>
    <w:rsid w:val="79D825C1"/>
    <w:rsid w:val="7B5D131E"/>
    <w:rsid w:val="7BC44ABA"/>
    <w:rsid w:val="7C9B096F"/>
    <w:rsid w:val="7D5F2E73"/>
    <w:rsid w:val="7D842D21"/>
    <w:rsid w:val="7DB41B16"/>
    <w:rsid w:val="7DEB79E2"/>
    <w:rsid w:val="7DFC5027"/>
    <w:rsid w:val="7E002D54"/>
    <w:rsid w:val="7F22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40"/>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4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6">
    <w:name w:val="heading 3"/>
    <w:basedOn w:val="1"/>
    <w:next w:val="1"/>
    <w:link w:val="42"/>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7">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8">
    <w:name w:val="Normal Indent"/>
    <w:basedOn w:val="1"/>
    <w:link w:val="49"/>
    <w:qFormat/>
    <w:uiPriority w:val="0"/>
    <w:pPr>
      <w:ind w:firstLine="420"/>
    </w:pPr>
    <w:rPr>
      <w:rFonts w:eastAsia="宋体"/>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46"/>
    <w:unhideWhenUsed/>
    <w:qFormat/>
    <w:uiPriority w:val="99"/>
    <w:rPr>
      <w:rFonts w:ascii="宋体"/>
      <w:sz w:val="18"/>
      <w:szCs w:val="18"/>
    </w:rPr>
  </w:style>
  <w:style w:type="paragraph" w:styleId="11">
    <w:name w:val="annotation text"/>
    <w:basedOn w:val="1"/>
    <w:link w:val="82"/>
    <w:unhideWhenUsed/>
    <w:qFormat/>
    <w:uiPriority w:val="99"/>
    <w:pPr>
      <w:jc w:val="left"/>
    </w:pPr>
  </w:style>
  <w:style w:type="paragraph" w:styleId="12">
    <w:name w:val="Body Text"/>
    <w:basedOn w:val="1"/>
    <w:next w:val="1"/>
    <w:link w:val="85"/>
    <w:unhideWhenUsed/>
    <w:qFormat/>
    <w:uiPriority w:val="99"/>
    <w:pPr>
      <w:spacing w:after="120"/>
    </w:pPr>
    <w:rPr>
      <w:rFonts w:ascii="Times New Roman" w:hAnsi="Times New Roman" w:eastAsia="宋体" w:cs="Times New Roman"/>
      <w:sz w:val="28"/>
      <w:szCs w:val="24"/>
    </w:rPr>
  </w:style>
  <w:style w:type="paragraph" w:styleId="13">
    <w:name w:val="Body Text Indent"/>
    <w:basedOn w:val="1"/>
    <w:link w:val="73"/>
    <w:qFormat/>
    <w:uiPriority w:val="0"/>
    <w:pPr>
      <w:spacing w:line="200" w:lineRule="atLeast"/>
      <w:ind w:firstLine="301"/>
    </w:pPr>
    <w:rPr>
      <w:rFonts w:ascii="宋体" w:hAnsi="Courier New"/>
      <w:spacing w:val="-4"/>
      <w:sz w:val="18"/>
    </w:rPr>
  </w:style>
  <w:style w:type="paragraph" w:styleId="14">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5">
    <w:name w:val="Plain Text"/>
    <w:basedOn w:val="1"/>
    <w:link w:val="58"/>
    <w:qFormat/>
    <w:uiPriority w:val="99"/>
    <w:pPr>
      <w:spacing w:before="156" w:beforeLines="50" w:after="156" w:afterLines="50" w:line="400" w:lineRule="atLeast"/>
    </w:pPr>
    <w:rPr>
      <w:rFonts w:ascii="宋体" w:hAnsi="Courier New"/>
      <w:sz w:val="24"/>
      <w:szCs w:val="24"/>
    </w:rPr>
  </w:style>
  <w:style w:type="paragraph" w:styleId="16">
    <w:name w:val="Date"/>
    <w:basedOn w:val="1"/>
    <w:next w:val="1"/>
    <w:link w:val="88"/>
    <w:qFormat/>
    <w:uiPriority w:val="0"/>
    <w:pPr>
      <w:ind w:left="2500" w:leftChars="2500"/>
    </w:pPr>
    <w:rPr>
      <w:rFonts w:ascii="Times New Roman" w:hAnsi="Times New Roman" w:eastAsia="楷体_GB2312" w:cs="Times New Roman"/>
      <w:sz w:val="32"/>
      <w:szCs w:val="20"/>
    </w:rPr>
  </w:style>
  <w:style w:type="paragraph" w:styleId="17">
    <w:name w:val="Balloon Text"/>
    <w:basedOn w:val="1"/>
    <w:link w:val="86"/>
    <w:qFormat/>
    <w:uiPriority w:val="0"/>
    <w:rPr>
      <w:rFonts w:ascii="Times New Roman" w:hAnsi="Times New Roman" w:eastAsia="宋体" w:cs="Times New Roman"/>
      <w:sz w:val="18"/>
      <w:szCs w:val="18"/>
    </w:rPr>
  </w:style>
  <w:style w:type="paragraph" w:styleId="18">
    <w:name w:val="footer"/>
    <w:basedOn w:val="1"/>
    <w:link w:val="39"/>
    <w:unhideWhenUsed/>
    <w:qFormat/>
    <w:uiPriority w:val="99"/>
    <w:pPr>
      <w:tabs>
        <w:tab w:val="center" w:pos="4153"/>
        <w:tab w:val="right" w:pos="8306"/>
      </w:tabs>
      <w:snapToGrid w:val="0"/>
      <w:jc w:val="left"/>
    </w:pPr>
    <w:rPr>
      <w:sz w:val="18"/>
      <w:szCs w:val="18"/>
    </w:rPr>
  </w:style>
  <w:style w:type="paragraph" w:styleId="19">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List"/>
    <w:basedOn w:val="1"/>
    <w:qFormat/>
    <w:uiPriority w:val="0"/>
    <w:pPr>
      <w:ind w:left="200" w:hanging="200" w:hangingChars="200"/>
    </w:pPr>
    <w:rPr>
      <w:rFonts w:ascii="Times New Roman" w:hAnsi="Times New Roman" w:eastAsia="宋体" w:cs="Times New Roman"/>
      <w:sz w:val="28"/>
      <w:szCs w:val="24"/>
    </w:rPr>
  </w:style>
  <w:style w:type="paragraph" w:styleId="21">
    <w:name w:val="Body Text 2"/>
    <w:basedOn w:val="1"/>
    <w:link w:val="75"/>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2">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3">
    <w:name w:val="annotation subject"/>
    <w:basedOn w:val="11"/>
    <w:next w:val="11"/>
    <w:link w:val="59"/>
    <w:unhideWhenUsed/>
    <w:qFormat/>
    <w:uiPriority w:val="99"/>
    <w:rPr>
      <w:b/>
      <w:bCs/>
      <w:sz w:val="28"/>
      <w:szCs w:val="24"/>
    </w:rPr>
  </w:style>
  <w:style w:type="paragraph" w:styleId="24">
    <w:name w:val="Body Text First Indent"/>
    <w:basedOn w:val="12"/>
    <w:semiHidden/>
    <w:unhideWhenUsed/>
    <w:qFormat/>
    <w:uiPriority w:val="99"/>
    <w:pPr>
      <w:ind w:firstLine="420" w:firstLineChars="100"/>
    </w:pPr>
  </w:style>
  <w:style w:type="paragraph" w:styleId="25">
    <w:name w:val="Body Text First Indent 2"/>
    <w:basedOn w:val="13"/>
    <w:link w:val="90"/>
    <w:unhideWhenUsed/>
    <w:qFormat/>
    <w:uiPriority w:val="99"/>
    <w:pPr>
      <w:ind w:firstLine="420"/>
    </w:p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FollowedHyperlink"/>
    <w:unhideWhenUsed/>
    <w:qFormat/>
    <w:uiPriority w:val="99"/>
    <w:rPr>
      <w:color w:val="5579A7"/>
      <w:u w:val="none"/>
    </w:rPr>
  </w:style>
  <w:style w:type="character" w:styleId="32">
    <w:name w:val="HTML Definition"/>
    <w:unhideWhenUsed/>
    <w:qFormat/>
    <w:uiPriority w:val="99"/>
    <w:rPr>
      <w:i/>
    </w:rPr>
  </w:style>
  <w:style w:type="character" w:styleId="33">
    <w:name w:val="Hyperlink"/>
    <w:qFormat/>
    <w:uiPriority w:val="0"/>
    <w:rPr>
      <w:color w:val="5579A7"/>
      <w:u w:val="none"/>
    </w:rPr>
  </w:style>
  <w:style w:type="character" w:styleId="34">
    <w:name w:val="HTML Code"/>
    <w:unhideWhenUsed/>
    <w:qFormat/>
    <w:uiPriority w:val="99"/>
    <w:rPr>
      <w:rFonts w:ascii="-apple-system" w:hAnsi="-apple-system" w:eastAsia="-apple-system" w:cs="-apple-system"/>
      <w:sz w:val="21"/>
      <w:szCs w:val="21"/>
    </w:rPr>
  </w:style>
  <w:style w:type="character" w:styleId="35">
    <w:name w:val="annotation reference"/>
    <w:unhideWhenUsed/>
    <w:qFormat/>
    <w:uiPriority w:val="99"/>
    <w:rPr>
      <w:sz w:val="21"/>
      <w:szCs w:val="21"/>
    </w:rPr>
  </w:style>
  <w:style w:type="character" w:styleId="36">
    <w:name w:val="HTML Keyboard"/>
    <w:unhideWhenUsed/>
    <w:qFormat/>
    <w:uiPriority w:val="99"/>
    <w:rPr>
      <w:rFonts w:hint="default" w:ascii="-apple-system" w:hAnsi="-apple-system" w:eastAsia="-apple-system" w:cs="-apple-system"/>
      <w:sz w:val="21"/>
      <w:szCs w:val="21"/>
    </w:rPr>
  </w:style>
  <w:style w:type="character" w:styleId="37">
    <w:name w:val="HTML Sample"/>
    <w:unhideWhenUsed/>
    <w:qFormat/>
    <w:uiPriority w:val="99"/>
    <w:rPr>
      <w:rFonts w:hint="default" w:ascii="-apple-system" w:hAnsi="-apple-system" w:eastAsia="-apple-system" w:cs="-apple-system"/>
      <w:sz w:val="21"/>
      <w:szCs w:val="21"/>
    </w:rPr>
  </w:style>
  <w:style w:type="character" w:customStyle="1" w:styleId="38">
    <w:name w:val="页眉 字符"/>
    <w:basedOn w:val="28"/>
    <w:link w:val="19"/>
    <w:qFormat/>
    <w:uiPriority w:val="99"/>
    <w:rPr>
      <w:sz w:val="18"/>
      <w:szCs w:val="18"/>
    </w:rPr>
  </w:style>
  <w:style w:type="character" w:customStyle="1" w:styleId="39">
    <w:name w:val="页脚 字符"/>
    <w:basedOn w:val="28"/>
    <w:link w:val="18"/>
    <w:qFormat/>
    <w:uiPriority w:val="99"/>
    <w:rPr>
      <w:sz w:val="18"/>
      <w:szCs w:val="18"/>
    </w:rPr>
  </w:style>
  <w:style w:type="character" w:customStyle="1" w:styleId="40">
    <w:name w:val="标题 1 字符"/>
    <w:basedOn w:val="28"/>
    <w:link w:val="4"/>
    <w:qFormat/>
    <w:uiPriority w:val="9"/>
    <w:rPr>
      <w:rFonts w:ascii="Times New Roman" w:hAnsi="Times New Roman" w:eastAsia="宋体" w:cs="Times New Roman"/>
      <w:b/>
      <w:bCs/>
      <w:kern w:val="44"/>
      <w:sz w:val="44"/>
      <w:szCs w:val="44"/>
    </w:rPr>
  </w:style>
  <w:style w:type="character" w:customStyle="1" w:styleId="41">
    <w:name w:val="标题 2 字符"/>
    <w:basedOn w:val="28"/>
    <w:link w:val="5"/>
    <w:qFormat/>
    <w:uiPriority w:val="9"/>
    <w:rPr>
      <w:rFonts w:ascii="Cambria" w:hAnsi="Cambria" w:eastAsia="宋体" w:cs="Times New Roman"/>
      <w:b/>
      <w:bCs/>
      <w:sz w:val="32"/>
      <w:szCs w:val="32"/>
    </w:rPr>
  </w:style>
  <w:style w:type="character" w:customStyle="1" w:styleId="42">
    <w:name w:val="标题 3 字符"/>
    <w:basedOn w:val="28"/>
    <w:link w:val="6"/>
    <w:qFormat/>
    <w:uiPriority w:val="9"/>
    <w:rPr>
      <w:rFonts w:ascii="Times New Roman" w:hAnsi="Times New Roman" w:eastAsia="宋体" w:cs="Times New Roman"/>
      <w:b/>
      <w:bCs/>
      <w:sz w:val="32"/>
      <w:szCs w:val="32"/>
    </w:rPr>
  </w:style>
  <w:style w:type="character" w:customStyle="1" w:styleId="43">
    <w:name w:val="jbox-icon-none"/>
    <w:qFormat/>
    <w:uiPriority w:val="0"/>
    <w:rPr>
      <w:vanish/>
    </w:rPr>
  </w:style>
  <w:style w:type="character" w:customStyle="1" w:styleId="44">
    <w:name w:val="z-窗体底端 字符"/>
    <w:link w:val="45"/>
    <w:qFormat/>
    <w:uiPriority w:val="99"/>
    <w:rPr>
      <w:rFonts w:ascii="Arial" w:hAnsi="Arial"/>
      <w:vanish/>
      <w:sz w:val="16"/>
      <w:szCs w:val="16"/>
    </w:rPr>
  </w:style>
  <w:style w:type="paragraph" w:customStyle="1" w:styleId="45">
    <w:name w:val="z-窗体底端1"/>
    <w:basedOn w:val="1"/>
    <w:next w:val="1"/>
    <w:link w:val="44"/>
    <w:unhideWhenUsed/>
    <w:qFormat/>
    <w:uiPriority w:val="99"/>
    <w:pPr>
      <w:widowControl/>
      <w:pBdr>
        <w:top w:val="single" w:color="auto" w:sz="6" w:space="1"/>
      </w:pBdr>
      <w:jc w:val="center"/>
    </w:pPr>
    <w:rPr>
      <w:rFonts w:ascii="Arial" w:hAnsi="Arial"/>
      <w:vanish/>
      <w:sz w:val="16"/>
      <w:szCs w:val="16"/>
    </w:rPr>
  </w:style>
  <w:style w:type="character" w:customStyle="1" w:styleId="46">
    <w:name w:val="文档结构图 字符"/>
    <w:link w:val="10"/>
    <w:qFormat/>
    <w:uiPriority w:val="99"/>
    <w:rPr>
      <w:rFonts w:ascii="宋体"/>
      <w:sz w:val="18"/>
      <w:szCs w:val="18"/>
    </w:rPr>
  </w:style>
  <w:style w:type="character" w:customStyle="1" w:styleId="47">
    <w:name w:val="black601"/>
    <w:qFormat/>
    <w:uiPriority w:val="0"/>
    <w:rPr>
      <w:color w:val="666666"/>
    </w:rPr>
  </w:style>
  <w:style w:type="character" w:customStyle="1" w:styleId="48">
    <w:name w:val="hour_pm"/>
    <w:basedOn w:val="28"/>
    <w:qFormat/>
    <w:uiPriority w:val="0"/>
  </w:style>
  <w:style w:type="character" w:customStyle="1" w:styleId="49">
    <w:name w:val="正文缩进 字符"/>
    <w:link w:val="8"/>
    <w:qFormat/>
    <w:uiPriority w:val="0"/>
    <w:rPr>
      <w:rFonts w:eastAsia="宋体"/>
    </w:rPr>
  </w:style>
  <w:style w:type="character" w:customStyle="1" w:styleId="50">
    <w:name w:val="标题 1 Char Char"/>
    <w:qFormat/>
    <w:uiPriority w:val="0"/>
    <w:rPr>
      <w:rFonts w:eastAsia="宋体"/>
      <w:b/>
      <w:spacing w:val="-2"/>
      <w:sz w:val="24"/>
      <w:lang w:val="en-US" w:eastAsia="zh-CN" w:bidi="ar-SA"/>
    </w:rPr>
  </w:style>
  <w:style w:type="character" w:customStyle="1" w:styleId="51">
    <w:name w:val="jbox-icon-info"/>
    <w:basedOn w:val="28"/>
    <w:qFormat/>
    <w:uiPriority w:val="0"/>
  </w:style>
  <w:style w:type="character" w:customStyle="1" w:styleId="52">
    <w:name w:val="hover9"/>
    <w:qFormat/>
    <w:uiPriority w:val="0"/>
    <w:rPr>
      <w:shd w:val="clear" w:color="auto" w:fill="EEEEEE"/>
    </w:rPr>
  </w:style>
  <w:style w:type="character" w:customStyle="1" w:styleId="53">
    <w:name w:val="maywed421"/>
    <w:qFormat/>
    <w:uiPriority w:val="0"/>
    <w:rPr>
      <w:color w:val="366FB6"/>
      <w:u w:val="none"/>
    </w:rPr>
  </w:style>
  <w:style w:type="character" w:customStyle="1" w:styleId="54">
    <w:name w:val="old"/>
    <w:qFormat/>
    <w:uiPriority w:val="0"/>
    <w:rPr>
      <w:color w:val="999999"/>
    </w:rPr>
  </w:style>
  <w:style w:type="character" w:customStyle="1" w:styleId="55">
    <w:name w:val="jbox-icon-warning"/>
    <w:basedOn w:val="28"/>
    <w:qFormat/>
    <w:uiPriority w:val="0"/>
  </w:style>
  <w:style w:type="character" w:customStyle="1" w:styleId="56">
    <w:name w:val="z-窗体顶端 字符"/>
    <w:link w:val="57"/>
    <w:qFormat/>
    <w:uiPriority w:val="99"/>
    <w:rPr>
      <w:rFonts w:ascii="Arial" w:hAnsi="Arial"/>
      <w:vanish/>
      <w:sz w:val="16"/>
      <w:szCs w:val="16"/>
    </w:rPr>
  </w:style>
  <w:style w:type="paragraph" w:customStyle="1" w:styleId="57">
    <w:name w:val="z-窗体顶端1"/>
    <w:basedOn w:val="1"/>
    <w:next w:val="1"/>
    <w:link w:val="56"/>
    <w:unhideWhenUsed/>
    <w:qFormat/>
    <w:uiPriority w:val="99"/>
    <w:pPr>
      <w:widowControl/>
      <w:pBdr>
        <w:bottom w:val="single" w:color="auto" w:sz="6" w:space="1"/>
      </w:pBdr>
      <w:jc w:val="center"/>
    </w:pPr>
    <w:rPr>
      <w:rFonts w:ascii="Arial" w:hAnsi="Arial"/>
      <w:vanish/>
      <w:sz w:val="16"/>
      <w:szCs w:val="16"/>
    </w:rPr>
  </w:style>
  <w:style w:type="character" w:customStyle="1" w:styleId="58">
    <w:name w:val="纯文本 字符1"/>
    <w:link w:val="15"/>
    <w:qFormat/>
    <w:uiPriority w:val="99"/>
    <w:rPr>
      <w:rFonts w:ascii="宋体" w:hAnsi="Courier New"/>
      <w:sz w:val="24"/>
      <w:szCs w:val="24"/>
    </w:rPr>
  </w:style>
  <w:style w:type="character" w:customStyle="1" w:styleId="59">
    <w:name w:val="批注主题 字符"/>
    <w:link w:val="23"/>
    <w:qFormat/>
    <w:uiPriority w:val="99"/>
    <w:rPr>
      <w:b/>
      <w:bCs/>
      <w:sz w:val="28"/>
      <w:szCs w:val="24"/>
    </w:rPr>
  </w:style>
  <w:style w:type="character" w:customStyle="1" w:styleId="60">
    <w:name w:val="jbox-icon-loading"/>
    <w:basedOn w:val="28"/>
    <w:qFormat/>
    <w:uiPriority w:val="0"/>
  </w:style>
  <w:style w:type="character" w:customStyle="1" w:styleId="61">
    <w:name w:val="正文文本缩进 字符"/>
    <w:qFormat/>
    <w:uiPriority w:val="0"/>
    <w:rPr>
      <w:rFonts w:ascii="宋体" w:hAnsi="Courier New"/>
      <w:spacing w:val="-4"/>
      <w:kern w:val="2"/>
      <w:sz w:val="18"/>
    </w:rPr>
  </w:style>
  <w:style w:type="character" w:customStyle="1" w:styleId="62">
    <w:name w:val="正文文本缩进 字符1"/>
    <w:qFormat/>
    <w:uiPriority w:val="0"/>
    <w:rPr>
      <w:rFonts w:ascii="宋体" w:hAnsi="Courier New"/>
      <w:spacing w:val="-4"/>
      <w:kern w:val="2"/>
      <w:sz w:val="18"/>
    </w:rPr>
  </w:style>
  <w:style w:type="character" w:customStyle="1" w:styleId="63">
    <w:name w:val="纯文本 字符"/>
    <w:qFormat/>
    <w:uiPriority w:val="99"/>
    <w:rPr>
      <w:rFonts w:ascii="宋体" w:hAnsi="Courier New"/>
      <w:kern w:val="2"/>
      <w:sz w:val="24"/>
      <w:szCs w:val="24"/>
    </w:rPr>
  </w:style>
  <w:style w:type="character" w:customStyle="1" w:styleId="64">
    <w:name w:val="jbox-icon-question"/>
    <w:basedOn w:val="28"/>
    <w:qFormat/>
    <w:uiPriority w:val="0"/>
  </w:style>
  <w:style w:type="character" w:customStyle="1" w:styleId="65">
    <w:name w:val="jbox-icon"/>
    <w:basedOn w:val="28"/>
    <w:qFormat/>
    <w:uiPriority w:val="0"/>
  </w:style>
  <w:style w:type="character" w:customStyle="1" w:styleId="66">
    <w:name w:val="纯文本 字符2"/>
    <w:qFormat/>
    <w:uiPriority w:val="99"/>
    <w:rPr>
      <w:rFonts w:ascii="宋体" w:hAnsi="Courier New"/>
      <w:kern w:val="2"/>
      <w:sz w:val="24"/>
      <w:szCs w:val="24"/>
    </w:rPr>
  </w:style>
  <w:style w:type="character" w:customStyle="1" w:styleId="67">
    <w:name w:val="hour_am"/>
    <w:basedOn w:val="28"/>
    <w:qFormat/>
    <w:uiPriority w:val="0"/>
  </w:style>
  <w:style w:type="character" w:customStyle="1" w:styleId="68">
    <w:name w:val="jbox-icon-success"/>
    <w:basedOn w:val="28"/>
    <w:qFormat/>
    <w:uiPriority w:val="0"/>
  </w:style>
  <w:style w:type="character" w:customStyle="1" w:styleId="69">
    <w:name w:val="批注文字 字符"/>
    <w:qFormat/>
    <w:uiPriority w:val="99"/>
    <w:rPr>
      <w:kern w:val="2"/>
      <w:sz w:val="28"/>
      <w:szCs w:val="24"/>
    </w:rPr>
  </w:style>
  <w:style w:type="character" w:customStyle="1" w:styleId="70">
    <w:name w:val="纯文本 Char1"/>
    <w:qFormat/>
    <w:uiPriority w:val="0"/>
    <w:rPr>
      <w:rFonts w:ascii="宋体" w:hAnsi="Courier New"/>
      <w:kern w:val="2"/>
      <w:sz w:val="21"/>
    </w:rPr>
  </w:style>
  <w:style w:type="character" w:customStyle="1" w:styleId="71">
    <w:name w:val="纯文本 Char"/>
    <w:qFormat/>
    <w:uiPriority w:val="99"/>
    <w:rPr>
      <w:rFonts w:ascii="宋体" w:hAnsi="Courier New"/>
      <w:kern w:val="2"/>
      <w:sz w:val="24"/>
      <w:szCs w:val="24"/>
    </w:rPr>
  </w:style>
  <w:style w:type="character" w:customStyle="1" w:styleId="72">
    <w:name w:val="sub_title s0"/>
    <w:basedOn w:val="28"/>
    <w:qFormat/>
    <w:uiPriority w:val="0"/>
  </w:style>
  <w:style w:type="character" w:customStyle="1" w:styleId="73">
    <w:name w:val="正文文本缩进 字符2"/>
    <w:link w:val="13"/>
    <w:qFormat/>
    <w:uiPriority w:val="0"/>
    <w:rPr>
      <w:rFonts w:ascii="宋体" w:hAnsi="Courier New"/>
      <w:spacing w:val="-4"/>
      <w:sz w:val="18"/>
    </w:rPr>
  </w:style>
  <w:style w:type="character" w:customStyle="1" w:styleId="74">
    <w:name w:val="jbox-icon-error"/>
    <w:basedOn w:val="28"/>
    <w:qFormat/>
    <w:uiPriority w:val="0"/>
  </w:style>
  <w:style w:type="character" w:customStyle="1" w:styleId="75">
    <w:name w:val="正文文本 2 字符"/>
    <w:basedOn w:val="28"/>
    <w:link w:val="21"/>
    <w:qFormat/>
    <w:uiPriority w:val="0"/>
    <w:rPr>
      <w:rFonts w:ascii="宋体" w:hAnsi="宋体" w:eastAsia="宋体" w:cs="Times New Roman"/>
      <w:color w:val="000000"/>
      <w:sz w:val="24"/>
      <w:szCs w:val="24"/>
    </w:rPr>
  </w:style>
  <w:style w:type="paragraph" w:customStyle="1" w:styleId="76">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7">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8">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0">
    <w:name w:val="z-窗体顶端 字符1"/>
    <w:basedOn w:val="28"/>
    <w:semiHidden/>
    <w:qFormat/>
    <w:uiPriority w:val="99"/>
    <w:rPr>
      <w:rFonts w:ascii="Arial" w:hAnsi="Arial" w:cs="Arial"/>
      <w:vanish/>
      <w:sz w:val="16"/>
      <w:szCs w:val="16"/>
    </w:rPr>
  </w:style>
  <w:style w:type="paragraph" w:customStyle="1" w:styleId="81">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character" w:customStyle="1" w:styleId="82">
    <w:name w:val="批注文字 字符1"/>
    <w:basedOn w:val="28"/>
    <w:link w:val="11"/>
    <w:semiHidden/>
    <w:qFormat/>
    <w:uiPriority w:val="99"/>
  </w:style>
  <w:style w:type="character" w:customStyle="1" w:styleId="83">
    <w:name w:val="批注主题 字符1"/>
    <w:basedOn w:val="82"/>
    <w:semiHidden/>
    <w:qFormat/>
    <w:uiPriority w:val="99"/>
    <w:rPr>
      <w:b/>
      <w:bCs/>
    </w:rPr>
  </w:style>
  <w:style w:type="character" w:customStyle="1" w:styleId="84">
    <w:name w:val="文档结构图 字符1"/>
    <w:basedOn w:val="28"/>
    <w:semiHidden/>
    <w:qFormat/>
    <w:uiPriority w:val="99"/>
    <w:rPr>
      <w:rFonts w:ascii="Microsoft YaHei UI" w:eastAsia="Microsoft YaHei UI"/>
      <w:sz w:val="18"/>
      <w:szCs w:val="18"/>
    </w:rPr>
  </w:style>
  <w:style w:type="character" w:customStyle="1" w:styleId="85">
    <w:name w:val="正文文本 字符"/>
    <w:basedOn w:val="28"/>
    <w:link w:val="12"/>
    <w:qFormat/>
    <w:uiPriority w:val="99"/>
    <w:rPr>
      <w:rFonts w:ascii="Times New Roman" w:hAnsi="Times New Roman" w:eastAsia="宋体" w:cs="Times New Roman"/>
      <w:sz w:val="28"/>
      <w:szCs w:val="24"/>
    </w:rPr>
  </w:style>
  <w:style w:type="character" w:customStyle="1" w:styleId="86">
    <w:name w:val="批注框文本 字符"/>
    <w:basedOn w:val="28"/>
    <w:link w:val="17"/>
    <w:qFormat/>
    <w:uiPriority w:val="0"/>
    <w:rPr>
      <w:rFonts w:ascii="Times New Roman" w:hAnsi="Times New Roman" w:eastAsia="宋体" w:cs="Times New Roman"/>
      <w:sz w:val="18"/>
      <w:szCs w:val="18"/>
    </w:rPr>
  </w:style>
  <w:style w:type="character" w:customStyle="1" w:styleId="87">
    <w:name w:val="正文文本缩进 字符3"/>
    <w:basedOn w:val="28"/>
    <w:semiHidden/>
    <w:qFormat/>
    <w:uiPriority w:val="99"/>
  </w:style>
  <w:style w:type="character" w:customStyle="1" w:styleId="88">
    <w:name w:val="日期 字符"/>
    <w:basedOn w:val="28"/>
    <w:link w:val="16"/>
    <w:qFormat/>
    <w:uiPriority w:val="0"/>
    <w:rPr>
      <w:rFonts w:ascii="Times New Roman" w:hAnsi="Times New Roman" w:eastAsia="楷体_GB2312" w:cs="Times New Roman"/>
      <w:sz w:val="32"/>
      <w:szCs w:val="20"/>
    </w:rPr>
  </w:style>
  <w:style w:type="character" w:customStyle="1" w:styleId="89">
    <w:name w:val="纯文本 字符3"/>
    <w:basedOn w:val="28"/>
    <w:semiHidden/>
    <w:qFormat/>
    <w:uiPriority w:val="99"/>
    <w:rPr>
      <w:rFonts w:hAnsi="Courier New" w:cs="Courier New" w:asciiTheme="minorEastAsia"/>
    </w:rPr>
  </w:style>
  <w:style w:type="character" w:customStyle="1" w:styleId="90">
    <w:name w:val="正文文本首行缩进 2 字符"/>
    <w:basedOn w:val="87"/>
    <w:link w:val="25"/>
    <w:qFormat/>
    <w:uiPriority w:val="99"/>
    <w:rPr>
      <w:rFonts w:ascii="宋体" w:hAnsi="Courier New"/>
      <w:spacing w:val="-4"/>
      <w:sz w:val="18"/>
    </w:rPr>
  </w:style>
  <w:style w:type="character" w:customStyle="1" w:styleId="91">
    <w:name w:val="z-窗体底端 字符1"/>
    <w:basedOn w:val="28"/>
    <w:semiHidden/>
    <w:qFormat/>
    <w:uiPriority w:val="99"/>
    <w:rPr>
      <w:rFonts w:ascii="Arial" w:hAnsi="Arial" w:cs="Arial"/>
      <w:vanish/>
      <w:sz w:val="16"/>
      <w:szCs w:val="16"/>
    </w:rPr>
  </w:style>
  <w:style w:type="paragraph" w:customStyle="1" w:styleId="92">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3">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4">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5">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6">
    <w:name w:val="Char Char Char Char1"/>
    <w:basedOn w:val="1"/>
    <w:qFormat/>
    <w:uiPriority w:val="0"/>
    <w:rPr>
      <w:rFonts w:ascii="Tahoma" w:hAnsi="Tahoma" w:eastAsia="宋体" w:cs="Times New Roman"/>
      <w:sz w:val="24"/>
      <w:szCs w:val="20"/>
    </w:rPr>
  </w:style>
  <w:style w:type="paragraph" w:customStyle="1" w:styleId="97">
    <w:name w:val="彩色列表 - 强调文字颜色 11"/>
    <w:basedOn w:val="1"/>
    <w:qFormat/>
    <w:uiPriority w:val="34"/>
    <w:pPr>
      <w:ind w:firstLine="420" w:firstLineChars="200"/>
    </w:pPr>
    <w:rPr>
      <w:rFonts w:ascii="Calibri" w:hAnsi="Calibri" w:eastAsia="宋体" w:cs="Times New Roman"/>
    </w:rPr>
  </w:style>
  <w:style w:type="paragraph" w:customStyle="1" w:styleId="98">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99">
    <w:name w:val="正文2"/>
    <w:basedOn w:val="1"/>
    <w:link w:val="108"/>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1">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2">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3">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4">
    <w:name w:val="标题 10"/>
    <w:basedOn w:val="5"/>
    <w:qFormat/>
    <w:uiPriority w:val="0"/>
    <w:pPr>
      <w:jc w:val="center"/>
    </w:pPr>
    <w:rPr>
      <w:kern w:val="0"/>
    </w:rPr>
  </w:style>
  <w:style w:type="character" w:customStyle="1" w:styleId="105">
    <w:name w:val="未处理的提及1"/>
    <w:semiHidden/>
    <w:unhideWhenUsed/>
    <w:qFormat/>
    <w:uiPriority w:val="99"/>
    <w:rPr>
      <w:color w:val="605E5C"/>
      <w:shd w:val="clear" w:color="auto" w:fill="E1DFDD"/>
    </w:rPr>
  </w:style>
  <w:style w:type="character" w:customStyle="1" w:styleId="106">
    <w:name w:val="未处理的提及2"/>
    <w:basedOn w:val="28"/>
    <w:semiHidden/>
    <w:unhideWhenUsed/>
    <w:qFormat/>
    <w:uiPriority w:val="99"/>
    <w:rPr>
      <w:color w:val="605E5C"/>
      <w:shd w:val="clear" w:color="auto" w:fill="E1DFDD"/>
    </w:rPr>
  </w:style>
  <w:style w:type="character" w:customStyle="1" w:styleId="107">
    <w:name w:val="Unresolved Mention"/>
    <w:basedOn w:val="28"/>
    <w:semiHidden/>
    <w:unhideWhenUsed/>
    <w:qFormat/>
    <w:uiPriority w:val="99"/>
    <w:rPr>
      <w:color w:val="605E5C"/>
      <w:shd w:val="clear" w:color="auto" w:fill="E1DFDD"/>
    </w:rPr>
  </w:style>
  <w:style w:type="character" w:customStyle="1" w:styleId="108">
    <w:name w:val="正文2 Char Char"/>
    <w:link w:val="99"/>
    <w:qFormat/>
    <w:uiPriority w:val="0"/>
    <w:rPr>
      <w:kern w:val="2"/>
      <w:sz w:val="24"/>
    </w:rPr>
  </w:style>
  <w:style w:type="paragraph" w:customStyle="1" w:styleId="109">
    <w:name w:val="正文_0"/>
    <w:basedOn w:val="1"/>
    <w:qFormat/>
    <w:uiPriority w:val="0"/>
    <w:rPr>
      <w:kern w:val="2"/>
    </w:rPr>
  </w:style>
  <w:style w:type="paragraph" w:customStyle="1" w:styleId="110">
    <w:name w:val="样式 正文文本"/>
    <w:basedOn w:val="1"/>
    <w:qFormat/>
    <w:uiPriority w:val="0"/>
    <w:pPr>
      <w:adjustRightInd w:val="0"/>
      <w:snapToGrid w:val="0"/>
      <w:spacing w:line="400" w:lineRule="exact"/>
      <w:ind w:firstLine="200" w:firstLineChars="200"/>
    </w:pPr>
    <w:rPr>
      <w:rFonts w:ascii="Arial" w:hAnsi="Arial" w:cs="宋体"/>
      <w:color w:val="000000"/>
    </w:rPr>
  </w:style>
  <w:style w:type="character" w:customStyle="1" w:styleId="111">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12">
    <w:name w:val="[Normal]"/>
    <w:qFormat/>
    <w:uiPriority w:val="99"/>
    <w:rPr>
      <w:rFonts w:ascii="宋体" w:hAnsi="宋体" w:eastAsia="宋体" w:cs="Times New Roman"/>
      <w:kern w:val="0"/>
      <w:sz w:val="24"/>
      <w:szCs w:val="22"/>
      <w:lang w:val="zh-CN" w:eastAsia="zh-CN" w:bidi="ar-SA"/>
    </w:rPr>
  </w:style>
  <w:style w:type="character" w:customStyle="1" w:styleId="113">
    <w:name w:val="font01"/>
    <w:basedOn w:val="28"/>
    <w:qFormat/>
    <w:uiPriority w:val="0"/>
    <w:rPr>
      <w:rFonts w:hint="eastAsia" w:ascii="宋体" w:hAnsi="宋体" w:eastAsia="宋体" w:cs="宋体"/>
      <w:color w:val="000000"/>
      <w:sz w:val="20"/>
      <w:szCs w:val="20"/>
      <w:u w:val="none"/>
    </w:rPr>
  </w:style>
  <w:style w:type="character" w:customStyle="1" w:styleId="114">
    <w:name w:val="font31"/>
    <w:basedOn w:val="28"/>
    <w:qFormat/>
    <w:uiPriority w:val="0"/>
    <w:rPr>
      <w:rFonts w:hint="eastAsia" w:ascii="宋体" w:hAnsi="宋体" w:eastAsia="宋体" w:cs="宋体"/>
      <w:color w:val="FF0000"/>
      <w:sz w:val="20"/>
      <w:szCs w:val="20"/>
      <w:u w:val="none"/>
    </w:rPr>
  </w:style>
  <w:style w:type="character" w:customStyle="1" w:styleId="115">
    <w:name w:val="font81"/>
    <w:basedOn w:val="28"/>
    <w:qFormat/>
    <w:uiPriority w:val="0"/>
    <w:rPr>
      <w:rFonts w:hint="eastAsia" w:ascii="宋体" w:hAnsi="宋体" w:eastAsia="宋体" w:cs="宋体"/>
      <w:color w:val="000000"/>
      <w:sz w:val="21"/>
      <w:szCs w:val="21"/>
      <w:u w:val="none"/>
    </w:rPr>
  </w:style>
  <w:style w:type="character" w:customStyle="1" w:styleId="116">
    <w:name w:val="font71"/>
    <w:basedOn w:val="2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47</Pages>
  <Words>21054</Words>
  <Characters>23167</Characters>
  <Lines>207</Lines>
  <Paragraphs>58</Paragraphs>
  <TotalTime>29</TotalTime>
  <ScaleCrop>false</ScaleCrop>
  <LinksUpToDate>false</LinksUpToDate>
  <CharactersWithSpaces>23668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浮生未央</cp:lastModifiedBy>
  <dcterms:modified xsi:type="dcterms:W3CDTF">2022-11-07T04:03:56Z</dcterms:modified>
  <cp:revision>770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B363B45C01FF4C5A8AB2573BD522DAF7</vt:lpwstr>
  </property>
</Properties>
</file>