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61CBAEB4">
      <w:pPr>
        <w:adjustRightInd/>
        <w:spacing w:line="360" w:lineRule="auto"/>
        <w:jc w:val="center"/>
        <w:rPr>
          <w:rFonts w:ascii="宋体" w:hAnsi="宋体" w:cs="宋体"/>
          <w:b/>
          <w:sz w:val="44"/>
          <w:szCs w:val="44"/>
        </w:rPr>
      </w:pPr>
    </w:p>
    <w:p w14:paraId="540799E8">
      <w:pPr>
        <w:spacing w:line="360" w:lineRule="auto"/>
        <w:jc w:val="center"/>
        <w:rPr>
          <w:rFonts w:ascii="宋体" w:hAnsi="宋体" w:cs="宋体"/>
          <w:b/>
          <w:sz w:val="44"/>
          <w:szCs w:val="44"/>
        </w:rPr>
      </w:pPr>
    </w:p>
    <w:p w14:paraId="47548AC0">
      <w:pPr>
        <w:adjustRightInd/>
        <w:spacing w:line="360" w:lineRule="auto"/>
        <w:jc w:val="center"/>
        <w:rPr>
          <w:rFonts w:ascii="宋体" w:hAnsi="宋体" w:cs="宋体"/>
          <w:b/>
          <w:sz w:val="48"/>
          <w:szCs w:val="48"/>
        </w:rPr>
      </w:pPr>
    </w:p>
    <w:p w14:paraId="499C161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西湖区森林消防队营房提升改造项目</w:t>
      </w: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01EA49F">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DXGC2025-XH-084</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382B24D">
      <w:pPr>
        <w:spacing w:line="360" w:lineRule="auto"/>
        <w:rPr>
          <w:rFonts w:ascii="宋体" w:hAnsi="宋体" w:cs="宋体"/>
          <w:sz w:val="32"/>
          <w:szCs w:val="32"/>
        </w:rPr>
      </w:pPr>
    </w:p>
    <w:p w14:paraId="477B848B">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杭州市西湖区农业农村局</w:t>
      </w:r>
    </w:p>
    <w:p w14:paraId="3CEC253A">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浙江鼎欣工程项目管理有限公司</w:t>
      </w:r>
    </w:p>
    <w:p w14:paraId="08D8B6B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八</w:t>
      </w:r>
      <w:r>
        <w:rPr>
          <w:rFonts w:hint="eastAsia" w:ascii="宋体" w:hAnsi="宋体" w:cs="宋体"/>
          <w:bCs/>
          <w:sz w:val="32"/>
          <w:szCs w:val="32"/>
        </w:rPr>
        <w:t>日</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西湖区森林消防队营房提升改造项目</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611FBC4">
      <w:pPr>
        <w:spacing w:line="360" w:lineRule="auto"/>
        <w:rPr>
          <w:rFonts w:ascii="宋体" w:hAnsi="宋体" w:cs="宋体"/>
          <w:b/>
          <w:sz w:val="24"/>
        </w:rPr>
      </w:pPr>
      <w:r>
        <w:rPr>
          <w:rFonts w:hint="eastAsia" w:ascii="宋体" w:hAnsi="宋体" w:cs="宋体"/>
          <w:b/>
          <w:sz w:val="24"/>
        </w:rPr>
        <w:t xml:space="preserve">一、项目基本情况                                            </w:t>
      </w:r>
    </w:p>
    <w:p w14:paraId="63EAD6B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DXGC2025-XH-084</w:t>
      </w:r>
    </w:p>
    <w:p w14:paraId="5CFE6294">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西湖区森林消防队营房提升改造项目</w:t>
      </w:r>
    </w:p>
    <w:p w14:paraId="2B322989">
      <w:pPr>
        <w:snapToGrid w:val="0"/>
        <w:spacing w:line="360" w:lineRule="auto"/>
        <w:ind w:firstLine="482" w:firstLineChars="200"/>
        <w:rPr>
          <w:rFonts w:ascii="宋体" w:hAnsi="宋体" w:cs="宋体"/>
          <w:sz w:val="24"/>
        </w:rPr>
      </w:pPr>
      <w:r>
        <w:rPr>
          <w:rFonts w:hint="eastAsia" w:ascii="宋体" w:hAnsi="宋体" w:cs="宋体"/>
          <w:b/>
          <w:sz w:val="24"/>
        </w:rPr>
        <w:t>预算金额（元）：1438825</w:t>
      </w:r>
      <w:r>
        <w:rPr>
          <w:rFonts w:hint="eastAsia" w:ascii="宋体" w:hAnsi="宋体" w:cs="宋体"/>
          <w:sz w:val="24"/>
        </w:rPr>
        <w:t xml:space="preserve">  </w:t>
      </w:r>
    </w:p>
    <w:p w14:paraId="24363695">
      <w:pPr>
        <w:snapToGrid w:val="0"/>
        <w:spacing w:line="360" w:lineRule="auto"/>
        <w:ind w:firstLine="482" w:firstLineChars="200"/>
        <w:rPr>
          <w:rFonts w:ascii="宋体" w:hAnsi="宋体" w:cs="宋体"/>
          <w:sz w:val="24"/>
        </w:rPr>
      </w:pPr>
      <w:r>
        <w:rPr>
          <w:rFonts w:hint="eastAsia" w:ascii="宋体" w:hAnsi="宋体" w:cs="宋体"/>
          <w:b/>
          <w:sz w:val="24"/>
        </w:rPr>
        <w:t>最高限价（元）：1438825</w:t>
      </w:r>
      <w:r>
        <w:rPr>
          <w:rFonts w:hint="eastAsia" w:ascii="宋体" w:hAnsi="宋体" w:cs="宋体"/>
          <w:sz w:val="24"/>
        </w:rPr>
        <w:t xml:space="preserve">  </w:t>
      </w:r>
    </w:p>
    <w:p w14:paraId="74C14250">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西湖区森林消防队营房提升改造项目</w:t>
      </w:r>
      <w:r>
        <w:rPr>
          <w:rFonts w:hint="eastAsia" w:hAnsi="宋体" w:cs="宋体"/>
          <w:bCs/>
          <w:snapToGrid/>
          <w:color w:val="auto"/>
          <w:kern w:val="2"/>
          <w:sz w:val="24"/>
          <w:szCs w:val="24"/>
        </w:rPr>
        <w:t>主要内容：西湖区森林消防队营房改造项目包括新建营房围墙、文化墙、物资仓库，指挥中心、学习室、体能训练室改造以及周边环境提升，打造正规化、标准化、信息化的森林消防队伍。详见采购文件第三部分采购需求。</w:t>
      </w:r>
    </w:p>
    <w:p w14:paraId="01233AD2">
      <w:pPr>
        <w:pStyle w:val="131"/>
        <w:snapToGrid w:val="0"/>
        <w:spacing w:before="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90日历天</w:t>
      </w:r>
    </w:p>
    <w:p w14:paraId="508A3C73">
      <w:pPr>
        <w:pStyle w:val="5"/>
        <w:spacing w:line="360" w:lineRule="auto"/>
        <w:ind w:firstLine="482" w:firstLineChars="200"/>
        <w:rPr>
          <w:rFonts w:hAnsi="宋体" w:cs="宋体"/>
          <w:color w:val="auto"/>
          <w:sz w:val="24"/>
        </w:rPr>
      </w:pPr>
      <w:r>
        <w:rPr>
          <w:rFonts w:hint="eastAsia" w:hAnsi="宋体" w:cs="宋体"/>
          <w:b/>
          <w:color w:val="auto"/>
          <w:sz w:val="24"/>
        </w:rPr>
        <w:t>本项目接受联合体：</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730DF591">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4EC368D3">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0000FF"/>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475A27CC">
      <w:pPr>
        <w:snapToGrid w:val="0"/>
        <w:spacing w:line="360" w:lineRule="auto"/>
        <w:ind w:firstLine="480" w:firstLineChars="200"/>
        <w:rPr>
          <w:rFonts w:hint="eastAsia" w:ascii="宋体" w:hAnsi="宋体" w:cs="宋体"/>
          <w:color w:val="auto"/>
          <w:sz w:val="24"/>
          <w:highlight w:val="none"/>
          <w:u w:val="single"/>
          <w:lang w:val="en-US" w:eastAsia="zh-CN"/>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1、具备施工总承包建筑工程施工总承包三级及以上资质；2、具有企业安全生产许可证；</w:t>
      </w:r>
    </w:p>
    <w:p w14:paraId="0E8FFA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中华人民共和国建筑法》，第二十六条“承包建筑工程的单位应当持有依法取得的资质证书，并在其资质等级许可的业务范围内承揽工程”及中华人民共和国住房和城乡建设部发布的《建筑业企业资质标准》；《建筑施工企业安全生产许可证管理规定》，第一章 第二条“国家对建筑施工企业实行安全生产许可制度，建筑施工企业未取得安全生产许可证的，不得从事建筑施工活动”。</w:t>
      </w:r>
    </w:p>
    <w:p w14:paraId="3BE7F34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sz w:val="24"/>
        </w:rPr>
      </w:pPr>
      <w:r>
        <w:rPr>
          <w:rFonts w:hint="eastAsia" w:ascii="宋体" w:hAnsi="宋体" w:cs="宋体"/>
          <w:b/>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B6DF">
      <w:pPr>
        <w:spacing w:line="360" w:lineRule="auto"/>
        <w:rPr>
          <w:rFonts w:ascii="宋体" w:hAnsi="宋体" w:cs="宋体"/>
          <w:b/>
          <w:sz w:val="24"/>
        </w:rPr>
      </w:pPr>
      <w:r>
        <w:rPr>
          <w:rFonts w:hint="eastAsia" w:ascii="宋体" w:hAnsi="宋体" w:cs="宋体"/>
          <w:b/>
          <w:sz w:val="24"/>
        </w:rPr>
        <w:t>四、响应文件提交（上传）</w:t>
      </w:r>
    </w:p>
    <w:p w14:paraId="40436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sz w:val="24"/>
        </w:rPr>
        <w:t>（北京时间）</w:t>
      </w:r>
    </w:p>
    <w:p w14:paraId="5DD1BE4A">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6078876">
      <w:pPr>
        <w:spacing w:line="360" w:lineRule="auto"/>
        <w:rPr>
          <w:rFonts w:ascii="宋体" w:hAnsi="宋体" w:cs="宋体"/>
          <w:sz w:val="24"/>
        </w:rPr>
      </w:pPr>
      <w:r>
        <w:rPr>
          <w:rFonts w:hint="eastAsia" w:ascii="宋体" w:hAnsi="宋体" w:cs="宋体"/>
          <w:b/>
          <w:sz w:val="24"/>
        </w:rPr>
        <w:t xml:space="preserve">五、响应文件开启 </w:t>
      </w:r>
    </w:p>
    <w:p w14:paraId="59A3CF34">
      <w:pPr>
        <w:spacing w:line="360" w:lineRule="auto"/>
        <w:ind w:firstLine="482" w:firstLineChars="200"/>
        <w:rPr>
          <w:rFonts w:hint="eastAsia"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p>
    <w:p w14:paraId="76A47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EECE604">
      <w:pPr>
        <w:spacing w:line="360" w:lineRule="auto"/>
        <w:rPr>
          <w:rFonts w:ascii="宋体" w:hAnsi="宋体" w:cs="宋体"/>
          <w:sz w:val="24"/>
        </w:rPr>
      </w:pPr>
      <w:r>
        <w:rPr>
          <w:rFonts w:hint="eastAsia" w:ascii="宋体" w:hAnsi="宋体" w:cs="宋体"/>
          <w:b/>
          <w:sz w:val="24"/>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color w:val="auto"/>
          <w:sz w:val="24"/>
        </w:rPr>
      </w:pPr>
      <w:r>
        <w:rPr>
          <w:rFonts w:hint="eastAsia" w:ascii="宋体" w:hAnsi="宋体" w:cs="宋体"/>
          <w:sz w:val="24"/>
        </w:rPr>
        <w:t>1.《浙江省财政厅关于进一步发挥政府采购政策功能全力推动经济稳进提质的通知》 （浙财采监（2022）3号）、《浙</w:t>
      </w:r>
      <w:r>
        <w:rPr>
          <w:rFonts w:hint="eastAsia" w:ascii="宋体" w:hAnsi="宋体" w:cs="宋体"/>
          <w:color w:val="auto"/>
          <w:sz w:val="24"/>
        </w:rPr>
        <w:t>江省财政厅关于进一步促进政府采购公平竞争打造最优营商环境的通知》（浙财采监（2021）22号）、《</w:t>
      </w:r>
      <w:r>
        <w:rPr>
          <w:rFonts w:hint="eastAsia" w:ascii="宋体" w:hAnsi="宋体" w:eastAsia="宋体" w:cs="宋体"/>
          <w:color w:val="auto"/>
          <w:sz w:val="24"/>
          <w:shd w:val="clear" w:color="auto" w:fill="auto"/>
        </w:rPr>
        <w:t>浙江省财政厅关于进一步加大政府采购 支持中小企业力度 助力扎实稳住经济 的通知》（浙财采监〔2022〕8号）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C8B0B6D">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6E94F43">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杭州市西湖区农业农村局</w:t>
      </w:r>
      <w:r>
        <w:rPr>
          <w:rFonts w:hint="eastAsia" w:ascii="宋体" w:hAnsi="宋体" w:cs="宋体"/>
          <w:sz w:val="24"/>
        </w:rPr>
        <w:t xml:space="preserve"> </w:t>
      </w:r>
    </w:p>
    <w:p w14:paraId="4815C7BA">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lang w:val="en-US" w:eastAsia="zh-CN"/>
        </w:rPr>
        <w:t>杭州市西湖区文一西路858号</w:t>
      </w:r>
      <w:r>
        <w:rPr>
          <w:rFonts w:hint="eastAsia" w:ascii="宋体" w:hAnsi="宋体" w:cs="宋体"/>
          <w:sz w:val="24"/>
        </w:rPr>
        <w:t xml:space="preserve">       </w:t>
      </w:r>
    </w:p>
    <w:p w14:paraId="719B920B">
      <w:pPr>
        <w:snapToGrid w:val="0"/>
        <w:spacing w:line="360" w:lineRule="auto"/>
        <w:ind w:firstLine="480" w:firstLineChars="200"/>
        <w:rPr>
          <w:rFonts w:ascii="宋体" w:hAnsi="宋体" w:cs="宋体"/>
          <w:sz w:val="24"/>
        </w:rPr>
      </w:pPr>
      <w:r>
        <w:rPr>
          <w:rFonts w:hint="eastAsia" w:ascii="宋体" w:hAnsi="宋体" w:cs="宋体"/>
          <w:sz w:val="24"/>
        </w:rPr>
        <w:t>传    真： /</w:t>
      </w:r>
    </w:p>
    <w:p w14:paraId="6FF91D99">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王先生</w:t>
      </w:r>
      <w:r>
        <w:rPr>
          <w:rFonts w:hint="eastAsia" w:ascii="宋体" w:hAnsi="宋体" w:cs="宋体"/>
          <w:sz w:val="24"/>
        </w:rPr>
        <w:t xml:space="preserve"> </w:t>
      </w:r>
    </w:p>
    <w:p w14:paraId="64F4AF0B">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项目联系方式（询问）：0571-89510785 </w:t>
      </w:r>
    </w:p>
    <w:p w14:paraId="14B49176">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陈先生</w:t>
      </w:r>
      <w:r>
        <w:rPr>
          <w:rFonts w:hint="eastAsia" w:ascii="宋体" w:hAnsi="宋体" w:cs="宋体"/>
          <w:sz w:val="24"/>
        </w:rPr>
        <w:t xml:space="preserve"> </w:t>
      </w:r>
    </w:p>
    <w:p w14:paraId="0B67687E">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质疑联系方式：0571-89510784 </w:t>
      </w:r>
    </w:p>
    <w:p w14:paraId="4C2A1A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D16F57E">
      <w:pPr>
        <w:snapToGrid w:val="0"/>
        <w:spacing w:line="360" w:lineRule="auto"/>
        <w:ind w:firstLine="480" w:firstLineChars="200"/>
        <w:rPr>
          <w:rFonts w:ascii="宋体" w:hAnsi="宋体" w:cs="宋体"/>
          <w:sz w:val="24"/>
        </w:rPr>
      </w:pPr>
      <w:r>
        <w:rPr>
          <w:rFonts w:hint="eastAsia" w:ascii="宋体" w:hAnsi="宋体" w:cs="宋体"/>
          <w:sz w:val="24"/>
        </w:rPr>
        <w:t>名    称：浙江鼎欣工程项目管理有限公司</w:t>
      </w:r>
    </w:p>
    <w:p w14:paraId="130FE8A3">
      <w:pPr>
        <w:snapToGrid w:val="0"/>
        <w:spacing w:line="360" w:lineRule="auto"/>
        <w:ind w:firstLine="480" w:firstLineChars="200"/>
        <w:rPr>
          <w:rFonts w:ascii="宋体" w:hAnsi="宋体" w:cs="宋体"/>
          <w:sz w:val="24"/>
        </w:rPr>
      </w:pPr>
      <w:r>
        <w:rPr>
          <w:rFonts w:hint="eastAsia" w:ascii="宋体" w:hAnsi="宋体" w:cs="宋体"/>
          <w:sz w:val="24"/>
        </w:rPr>
        <w:t>地    址：杭州市西湖区翠苑新村三区11幢5单元</w:t>
      </w:r>
    </w:p>
    <w:p w14:paraId="2605F683">
      <w:pPr>
        <w:snapToGrid w:val="0"/>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lang w:val="en-US" w:eastAsia="zh-CN"/>
        </w:rPr>
        <w:t>/</w:t>
      </w:r>
      <w:r>
        <w:rPr>
          <w:rFonts w:hint="eastAsia" w:ascii="宋体" w:hAnsi="宋体" w:cs="宋体"/>
          <w:sz w:val="24"/>
        </w:rPr>
        <w:t xml:space="preserve">             </w:t>
      </w:r>
    </w:p>
    <w:p w14:paraId="5F34E5CF">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刘先生</w:t>
      </w:r>
      <w:r>
        <w:rPr>
          <w:rFonts w:hint="eastAsia" w:ascii="宋体" w:hAnsi="宋体" w:cs="宋体"/>
          <w:sz w:val="24"/>
        </w:rPr>
        <w:t xml:space="preserve">          </w:t>
      </w:r>
    </w:p>
    <w:p w14:paraId="764DDB95">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13336125345</w:t>
      </w:r>
    </w:p>
    <w:p w14:paraId="37BA6C76">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张根源</w:t>
      </w:r>
      <w:r>
        <w:rPr>
          <w:rFonts w:hint="eastAsia" w:ascii="宋体" w:hAnsi="宋体" w:cs="宋体"/>
          <w:sz w:val="24"/>
        </w:rPr>
        <w:t xml:space="preserve">              </w:t>
      </w:r>
    </w:p>
    <w:p w14:paraId="16AB9C40">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0571-</w:t>
      </w:r>
      <w:r>
        <w:rPr>
          <w:rFonts w:hint="eastAsia" w:ascii="宋体" w:hAnsi="宋体" w:cs="宋体"/>
          <w:color w:val="000000"/>
          <w:sz w:val="24"/>
        </w:rPr>
        <w:t>87180816</w:t>
      </w:r>
    </w:p>
    <w:p w14:paraId="7A721BBE">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3DF9C7F">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color w:val="auto"/>
          <w:sz w:val="24"/>
          <w:highlight w:val="none"/>
        </w:rPr>
        <w:t>杭州市西湖区财政局</w:t>
      </w:r>
      <w:r>
        <w:rPr>
          <w:rFonts w:hint="eastAsia" w:ascii="宋体" w:hAnsi="宋体" w:cs="宋体"/>
          <w:sz w:val="24"/>
        </w:rPr>
        <w:t>/浙江省政府采购行政裁决服务中心（杭州）</w:t>
      </w:r>
    </w:p>
    <w:p w14:paraId="1D5BEDB1">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rPr>
        <w:t xml:space="preserve"> </w:t>
      </w:r>
    </w:p>
    <w:p w14:paraId="1042B460">
      <w:pPr>
        <w:spacing w:line="360" w:lineRule="auto"/>
        <w:rPr>
          <w:rFonts w:ascii="宋体" w:hAnsi="宋体" w:cs="宋体"/>
          <w:sz w:val="24"/>
        </w:rPr>
      </w:pPr>
      <w:r>
        <w:rPr>
          <w:rFonts w:hint="eastAsia" w:ascii="宋体" w:hAnsi="宋体" w:cs="宋体"/>
          <w:sz w:val="24"/>
        </w:rPr>
        <w:t xml:space="preserve">    传    真： /</w:t>
      </w:r>
    </w:p>
    <w:p w14:paraId="6623F68C">
      <w:pPr>
        <w:spacing w:line="360" w:lineRule="auto"/>
        <w:rPr>
          <w:rFonts w:ascii="宋体" w:hAnsi="宋体" w:cs="宋体"/>
          <w:sz w:val="24"/>
        </w:rPr>
      </w:pPr>
      <w:r>
        <w:rPr>
          <w:rFonts w:hint="eastAsia" w:ascii="宋体" w:hAnsi="宋体" w:cs="宋体"/>
          <w:sz w:val="24"/>
        </w:rPr>
        <w:t xml:space="preserve">    联系人 ：朱女士、王女士</w:t>
      </w:r>
    </w:p>
    <w:p w14:paraId="46157A7A">
      <w:pPr>
        <w:snapToGrid w:val="0"/>
        <w:spacing w:line="360" w:lineRule="auto"/>
        <w:ind w:firstLine="480" w:firstLineChars="200"/>
        <w:rPr>
          <w:rFonts w:hint="eastAsia"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rPr>
        <w:t xml:space="preserve">     </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2193045">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3"/>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093" w:type="dxa"/>
            <w:vAlign w:val="center"/>
          </w:tcPr>
          <w:p w14:paraId="11677598">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采购标的及其对应的中小企业划分标准所属行业</w:t>
            </w:r>
          </w:p>
        </w:tc>
        <w:tc>
          <w:tcPr>
            <w:tcW w:w="6927" w:type="dxa"/>
            <w:vAlign w:val="center"/>
          </w:tcPr>
          <w:p w14:paraId="310E5C70">
            <w:pPr>
              <w:pStyle w:val="3"/>
              <w:rPr>
                <w:rFonts w:hint="eastAsia" w:ascii="宋体" w:hAnsi="宋体" w:eastAsia="宋体" w:cs="宋体"/>
                <w:kern w:val="0"/>
                <w:sz w:val="24"/>
                <w:szCs w:val="24"/>
              </w:rPr>
            </w:pPr>
            <w:r>
              <w:rPr>
                <w:rFonts w:hint="eastAsia" w:ascii="宋体" w:hAnsi="宋体" w:eastAsia="宋体" w:cs="宋体"/>
                <w:kern w:val="0"/>
                <w:sz w:val="24"/>
                <w:szCs w:val="24"/>
              </w:rPr>
              <w:t>（1）标的：</w:t>
            </w:r>
            <w:r>
              <w:rPr>
                <w:rFonts w:hint="eastAsia" w:ascii="宋体" w:hAnsi="宋体" w:eastAsia="宋体" w:cs="宋体"/>
                <w:kern w:val="0"/>
                <w:sz w:val="24"/>
                <w:szCs w:val="24"/>
                <w:u w:val="single"/>
              </w:rPr>
              <w:t xml:space="preserve"> 西湖区森林消防队营房提升改造项目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建筑业 </w:t>
            </w:r>
            <w:r>
              <w:rPr>
                <w:rFonts w:hint="eastAsia" w:ascii="宋体" w:hAnsi="宋体" w:eastAsia="宋体" w:cs="宋体"/>
                <w:kern w:val="0"/>
                <w:sz w:val="24"/>
                <w:szCs w:val="24"/>
              </w:rPr>
              <w:t>行业；</w:t>
            </w:r>
          </w:p>
          <w:p w14:paraId="61990839">
            <w:pPr>
              <w:pStyle w:val="3"/>
              <w:ind w:left="0" w:firstLine="0"/>
              <w:rPr>
                <w:rFonts w:hint="eastAsia" w:ascii="宋体" w:hAnsi="宋体" w:eastAsia="宋体" w:cs="宋体"/>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1" w:hRule="atLeast"/>
        </w:trPr>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927" w:type="dxa"/>
            <w:vAlign w:val="center"/>
          </w:tcPr>
          <w:p w14:paraId="2B5D9CBB">
            <w:pPr>
              <w:spacing w:line="360" w:lineRule="auto"/>
              <w:rPr>
                <w:rFonts w:ascii="宋体" w:hAnsi="宋体" w:cs="宋体"/>
                <w:sz w:val="24"/>
                <w:highlight w:val="none"/>
              </w:rPr>
            </w:pPr>
            <w:sdt>
              <w:sdtPr>
                <w:rPr>
                  <w:rFonts w:hint="eastAsia" w:ascii="宋体" w:hAnsi="宋体" w:cs="宋体"/>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lang w:val="en-US" w:eastAsia="zh-CN"/>
              </w:rPr>
              <w:t>辅助性工作，如运输，劳务等</w:t>
            </w:r>
            <w:r>
              <w:rPr>
                <w:rFonts w:hint="eastAsia" w:ascii="宋体" w:hAnsi="宋体" w:cs="宋体"/>
                <w:sz w:val="24"/>
                <w:highlight w:val="none"/>
              </w:rPr>
              <w:t>工作分包。</w:t>
            </w:r>
          </w:p>
          <w:p w14:paraId="79C855EA">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093" w:type="dxa"/>
            <w:vAlign w:val="center"/>
          </w:tcPr>
          <w:p w14:paraId="58863AB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磋商前答疑会或现场考察</w:t>
            </w:r>
          </w:p>
        </w:tc>
        <w:tc>
          <w:tcPr>
            <w:tcW w:w="6927" w:type="dxa"/>
            <w:vAlign w:val="center"/>
          </w:tcPr>
          <w:p w14:paraId="481BB1C7">
            <w:pPr>
              <w:pStyle w:val="81"/>
              <w:spacing w:line="360" w:lineRule="auto"/>
              <w:ind w:firstLine="0" w:firstLineChars="0"/>
              <w:rPr>
                <w:rFonts w:hint="eastAsia" w:ascii="宋体" w:hAnsi="宋体" w:eastAsia="宋体" w:cs="宋体"/>
                <w:sz w:val="24"/>
                <w:szCs w:val="24"/>
              </w:rPr>
            </w:pPr>
            <w:sdt>
              <w:sdtPr>
                <w:rPr>
                  <w:rFonts w:hint="eastAsia" w:ascii="宋体" w:hAnsi="宋体" w:eastAsia="宋体" w:cs="宋体"/>
                  <w:kern w:val="0"/>
                  <w:sz w:val="24"/>
                  <w:szCs w:val="24"/>
                </w:rPr>
                <w:id w:val="688692135"/>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034265B8">
            <w:pPr>
              <w:spacing w:line="360" w:lineRule="auto"/>
              <w:rPr>
                <w:rFonts w:ascii="宋体" w:hAnsi="宋体" w:cs="宋体"/>
                <w:b/>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05450C96">
            <w:pPr>
              <w:snapToGrid w:val="0"/>
              <w:spacing w:line="360" w:lineRule="auto"/>
              <w:rPr>
                <w:rFonts w:ascii="宋体" w:hAnsi="宋体" w:cs="宋体"/>
                <w:b/>
                <w:kern w:val="0"/>
                <w:sz w:val="24"/>
                <w:lang w:val="zh-CN"/>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s="宋体"/>
                <w:kern w:val="0"/>
                <w:sz w:val="24"/>
              </w:rPr>
              <w:t>。</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B07100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1"/>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4D242922">
            <w:pPr>
              <w:pStyle w:val="8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☑优先采购节能产品。产品：照明灯具   </w:t>
            </w:r>
          </w:p>
          <w:p w14:paraId="760447D0">
            <w:pPr>
              <w:pStyle w:val="8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☑优先采购环保产品。产品：</w:t>
            </w:r>
            <w:r>
              <w:rPr>
                <w:rFonts w:hint="eastAsia" w:ascii="宋体" w:hAnsi="宋体" w:eastAsia="宋体" w:cs="宋体"/>
                <w:kern w:val="0"/>
                <w:sz w:val="24"/>
                <w:szCs w:val="24"/>
                <w:highlight w:val="none"/>
                <w:lang w:val="en-US" w:eastAsia="zh-CN" w:bidi="ar-SA"/>
              </w:rPr>
              <w:t>水泥、室内涂料等</w:t>
            </w:r>
            <w:r>
              <w:rPr>
                <w:rFonts w:hint="eastAsia" w:ascii="宋体" w:hAnsi="宋体" w:eastAsia="宋体" w:cs="宋体"/>
                <w:kern w:val="0"/>
                <w:sz w:val="24"/>
                <w:szCs w:val="24"/>
                <w:lang w:val="en-US" w:eastAsia="zh-CN" w:bidi="ar-SA"/>
              </w:rPr>
              <w:t xml:space="preserve">    </w:t>
            </w:r>
          </w:p>
          <w:p w14:paraId="7E097CB9">
            <w:pPr>
              <w:pStyle w:val="81"/>
            </w:pPr>
            <w:r>
              <w:rPr>
                <w:rFonts w:hint="eastAsia" w:ascii="宋体" w:hAnsi="宋体" w:eastAsia="宋体" w:cs="宋体"/>
                <w:kern w:val="0"/>
                <w:sz w:val="24"/>
                <w:szCs w:val="24"/>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E850AF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4235191C">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39F717B">
            <w:pPr>
              <w:pStyle w:val="33"/>
              <w:spacing w:line="360" w:lineRule="auto"/>
              <w:rPr>
                <w:rFonts w:hAnsi="宋体" w:cs="宋体"/>
                <w:kern w:val="28"/>
                <w:sz w:val="24"/>
              </w:rPr>
            </w:pPr>
            <w:r>
              <w:rPr>
                <w:rFonts w:hint="eastAsia" w:hAnsi="宋体" w:cs="宋体"/>
                <w:kern w:val="28"/>
                <w:sz w:val="24"/>
                <w:szCs w:val="24"/>
              </w:rPr>
              <w:t>备份响应文件送达地点：</w:t>
            </w:r>
            <w:r>
              <w:rPr>
                <w:rFonts w:hint="eastAsia" w:hAnsi="宋体" w:cs="宋体"/>
                <w:sz w:val="24"/>
                <w:u w:val="single"/>
              </w:rPr>
              <w:t xml:space="preserve">  </w:t>
            </w:r>
            <w:r>
              <w:rPr>
                <w:rFonts w:hint="eastAsia" w:hAnsi="宋体" w:cs="宋体"/>
                <w:sz w:val="24"/>
                <w:u w:val="single"/>
                <w:lang w:val="en-US" w:eastAsia="zh-CN"/>
              </w:rPr>
              <w:t>/</w:t>
            </w:r>
            <w:r>
              <w:rPr>
                <w:rFonts w:hint="eastAsia" w:hAnsi="宋体" w:cs="宋体"/>
                <w:sz w:val="24"/>
                <w:u w:val="single"/>
              </w:rPr>
              <w:t xml:space="preserve">  </w:t>
            </w: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sz w:val="24"/>
                <w:u w:val="single"/>
                <w:lang w:val="en-US" w:eastAsia="zh-CN"/>
              </w:rPr>
              <w:t>/</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3B99D2E6">
            <w:pPr>
              <w:spacing w:line="360" w:lineRule="auto"/>
              <w:rPr>
                <w:rFonts w:hint="eastAsia" w:ascii="宋体" w:hAnsi="宋体" w:cs="宋体"/>
                <w:b/>
                <w:bCs/>
                <w:sz w:val="24"/>
              </w:rPr>
            </w:pPr>
            <w:r>
              <w:rPr>
                <w:rFonts w:hint="eastAsia" w:ascii="宋体" w:hAnsi="宋体" w:cs="宋体"/>
                <w:b/>
                <w:bCs/>
                <w:sz w:val="24"/>
              </w:rPr>
              <w:t>1、成交单位须在领取成交通知书的同时，提供与线上递交的“电子加密响应文件”一致的纸质响应文件并装订成册一正</w:t>
            </w:r>
            <w:r>
              <w:rPr>
                <w:rFonts w:hint="eastAsia" w:ascii="宋体" w:hAnsi="宋体" w:cs="宋体"/>
                <w:b/>
                <w:bCs/>
                <w:sz w:val="24"/>
                <w:lang w:val="en-US" w:eastAsia="zh-CN"/>
              </w:rPr>
              <w:t>二</w:t>
            </w:r>
            <w:r>
              <w:rPr>
                <w:rFonts w:hint="eastAsia" w:ascii="宋体" w:hAnsi="宋体" w:cs="宋体"/>
                <w:b/>
                <w:bCs/>
                <w:sz w:val="24"/>
              </w:rPr>
              <w:t>副给采购代理机构。</w:t>
            </w:r>
          </w:p>
          <w:p w14:paraId="1ED7BB1C">
            <w:pPr>
              <w:spacing w:line="360" w:lineRule="auto"/>
              <w:rPr>
                <w:rFonts w:hint="eastAsia" w:ascii="宋体" w:hAnsi="宋体" w:cs="宋体"/>
                <w:b/>
                <w:bCs/>
                <w:sz w:val="24"/>
              </w:rPr>
            </w:pPr>
            <w:r>
              <w:rPr>
                <w:rFonts w:hint="eastAsia" w:ascii="宋体" w:hAnsi="宋体" w:cs="宋体"/>
                <w:b/>
                <w:bCs/>
                <w:sz w:val="24"/>
              </w:rPr>
              <w:t>2、采购代理服务费金额：参考发改价格(2011)534号文件规定的</w:t>
            </w:r>
            <w:r>
              <w:rPr>
                <w:rFonts w:hint="eastAsia" w:ascii="宋体" w:hAnsi="宋体" w:cs="宋体"/>
                <w:b/>
                <w:bCs/>
                <w:sz w:val="24"/>
                <w:lang w:val="en-US" w:eastAsia="zh-CN"/>
              </w:rPr>
              <w:t>工程</w:t>
            </w:r>
            <w:r>
              <w:rPr>
                <w:rFonts w:hint="eastAsia" w:ascii="宋体" w:hAnsi="宋体" w:cs="宋体"/>
                <w:b/>
                <w:bCs/>
                <w:sz w:val="24"/>
              </w:rPr>
              <w:t>类收费标准</w:t>
            </w:r>
            <w:r>
              <w:rPr>
                <w:rFonts w:hint="eastAsia" w:ascii="宋体" w:hAnsi="宋体" w:cs="宋体"/>
                <w:b/>
                <w:bCs/>
                <w:sz w:val="24"/>
                <w:lang w:val="en-US" w:eastAsia="zh-CN"/>
              </w:rPr>
              <w:t>收取</w:t>
            </w:r>
            <w:r>
              <w:rPr>
                <w:rFonts w:hint="eastAsia" w:ascii="宋体" w:hAnsi="宋体" w:cs="宋体"/>
                <w:b/>
                <w:bCs/>
                <w:sz w:val="24"/>
              </w:rPr>
              <w:t>。</w:t>
            </w:r>
          </w:p>
          <w:p w14:paraId="04FABF3C">
            <w:pPr>
              <w:spacing w:line="360" w:lineRule="auto"/>
              <w:rPr>
                <w:rFonts w:hint="eastAsia" w:ascii="宋体" w:hAnsi="宋体" w:cs="宋体"/>
                <w:b/>
                <w:bCs/>
                <w:sz w:val="24"/>
              </w:rPr>
            </w:pPr>
            <w:r>
              <w:rPr>
                <w:rFonts w:hint="eastAsia" w:ascii="宋体" w:hAnsi="宋体" w:cs="宋体"/>
                <w:b/>
                <w:bCs/>
                <w:sz w:val="24"/>
              </w:rPr>
              <w:t>采购代理服务费交纳形式：汇票/支票/电汇/现金</w:t>
            </w:r>
          </w:p>
          <w:p w14:paraId="17C479C1">
            <w:pPr>
              <w:spacing w:line="360" w:lineRule="auto"/>
              <w:rPr>
                <w:rFonts w:ascii="宋体" w:hAnsi="宋体" w:cs="宋体"/>
                <w:snapToGrid w:val="0"/>
                <w:kern w:val="28"/>
                <w:sz w:val="24"/>
              </w:rPr>
            </w:pPr>
            <w:r>
              <w:rPr>
                <w:rFonts w:hint="eastAsia" w:ascii="宋体" w:hAnsi="宋体" w:cs="宋体"/>
                <w:b/>
                <w:bCs/>
                <w:sz w:val="24"/>
              </w:rPr>
              <w:t>采购代理服务费由中标人在发布采购结</w:t>
            </w:r>
            <w:r>
              <w:rPr>
                <w:rFonts w:hint="eastAsia" w:ascii="宋体" w:hAnsi="宋体" w:cs="宋体"/>
                <w:b/>
                <w:bCs/>
                <w:sz w:val="24"/>
                <w:lang w:val="en-US" w:eastAsia="zh-CN"/>
              </w:rPr>
              <w:t>果公告后5日内</w:t>
            </w:r>
            <w:r>
              <w:rPr>
                <w:rFonts w:hint="eastAsia" w:ascii="宋体" w:hAnsi="宋体" w:cs="宋体"/>
                <w:b/>
                <w:bCs/>
                <w:sz w:val="24"/>
              </w:rPr>
              <w:t>以人民币方式向采购代理机构支付。</w:t>
            </w:r>
          </w:p>
        </w:tc>
      </w:tr>
    </w:tbl>
    <w:p w14:paraId="3DDF9EE7">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77A26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B0376C7">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3"/>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3"/>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rFonts w:hint="eastAsia"/>
          <w:lang w:val="zh-CN"/>
        </w:rPr>
      </w:pPr>
      <w:r>
        <w:rPr>
          <w:rFonts w:hint="eastAsia"/>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14:paraId="2A946174">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FBB70EF">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450B80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1"/>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3"/>
        <w:spacing w:line="360" w:lineRule="auto"/>
        <w:rPr>
          <w:rFonts w:hAnsi="宋体" w:cs="宋体"/>
          <w:b/>
          <w:sz w:val="24"/>
          <w:szCs w:val="24"/>
        </w:rPr>
      </w:pPr>
      <w:r>
        <w:rPr>
          <w:rFonts w:hint="eastAsia" w:hAnsi="宋体" w:cs="宋体"/>
          <w:b/>
          <w:sz w:val="24"/>
          <w:szCs w:val="24"/>
        </w:rPr>
        <w:t>5．采购文件的构成</w:t>
      </w:r>
    </w:p>
    <w:p w14:paraId="1BEE6326">
      <w:pPr>
        <w:pStyle w:val="33"/>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3"/>
        <w:spacing w:line="360" w:lineRule="auto"/>
        <w:rPr>
          <w:rFonts w:hAnsi="宋体" w:cs="宋体"/>
          <w:b/>
          <w:sz w:val="24"/>
          <w:szCs w:val="24"/>
        </w:rPr>
      </w:pPr>
      <w:r>
        <w:rPr>
          <w:rFonts w:hint="eastAsia" w:hAnsi="宋体" w:cs="宋体"/>
          <w:b/>
          <w:sz w:val="24"/>
          <w:szCs w:val="24"/>
        </w:rPr>
        <w:t>6. 采购文件的澄清、修改</w:t>
      </w:r>
    </w:p>
    <w:p w14:paraId="09C74BEC">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3"/>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3"/>
        <w:spacing w:line="360" w:lineRule="auto"/>
        <w:rPr>
          <w:rFonts w:hAnsi="宋体" w:cs="宋体"/>
          <w:b/>
          <w:sz w:val="24"/>
          <w:szCs w:val="24"/>
        </w:rPr>
      </w:pPr>
      <w:r>
        <w:rPr>
          <w:rFonts w:hint="eastAsia" w:hAnsi="宋体" w:cs="宋体"/>
          <w:b/>
          <w:sz w:val="24"/>
          <w:szCs w:val="24"/>
        </w:rPr>
        <w:t>8.磋商前答疑会或现场考察</w:t>
      </w:r>
    </w:p>
    <w:p w14:paraId="6B51A41B">
      <w:pPr>
        <w:pStyle w:val="3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3"/>
        <w:spacing w:line="360" w:lineRule="auto"/>
        <w:rPr>
          <w:rFonts w:hAnsi="宋体" w:cs="宋体"/>
          <w:b/>
          <w:szCs w:val="24"/>
        </w:rPr>
      </w:pPr>
      <w:r>
        <w:rPr>
          <w:rFonts w:hint="eastAsia" w:hAnsi="宋体" w:cs="宋体"/>
          <w:b/>
          <w:kern w:val="28"/>
          <w:sz w:val="24"/>
          <w:szCs w:val="24"/>
        </w:rPr>
        <w:t>9.磋商保证金</w:t>
      </w:r>
    </w:p>
    <w:p w14:paraId="4C0A0BB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3"/>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3"/>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lang w:eastAsia="zh-CN"/>
        </w:rPr>
        <w:t>：</w:t>
      </w:r>
      <w:r>
        <w:rPr>
          <w:rFonts w:hint="eastAsia" w:ascii="宋体" w:hAnsi="宋体" w:cs="宋体"/>
          <w:sz w:val="24"/>
        </w:rPr>
        <w:t>工程全部由符合政策要求的中小企业承建，提供中小企业声明函；</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lang w:eastAsia="zh-CN"/>
        </w:rPr>
        <w:t>：</w:t>
      </w:r>
      <w:r>
        <w:rPr>
          <w:rFonts w:hint="eastAsia" w:ascii="宋体" w:hAnsi="宋体" w:cs="宋体"/>
          <w:color w:val="auto"/>
          <w:sz w:val="24"/>
          <w:highlight w:val="none"/>
          <w:u w:val="single"/>
          <w:lang w:val="en-US" w:eastAsia="zh-CN"/>
        </w:rPr>
        <w:t>1、具备施工总承包建筑工程施工总承包三级及以上资质；2、具有企业安全生产许可证</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11.3.2已标价工程量清单</w:t>
      </w:r>
      <w:r>
        <w:rPr>
          <w:rFonts w:hint="eastAsia" w:ascii="宋体" w:hAnsi="宋体" w:cs="宋体"/>
          <w:sz w:val="24"/>
          <w:lang w:eastAsia="zh-CN"/>
        </w:rPr>
        <w:t>。</w:t>
      </w:r>
    </w:p>
    <w:p w14:paraId="173AB0DF">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3E57F5DC">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6E53F57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1"/>
        <w:snapToGrid w:val="0"/>
        <w:spacing w:before="0"/>
        <w:ind w:firstLine="0" w:firstLineChars="0"/>
        <w:rPr>
          <w:rFonts w:ascii="宋体" w:hAnsi="宋体" w:cs="宋体"/>
          <w:b/>
          <w:szCs w:val="24"/>
        </w:rPr>
      </w:pPr>
    </w:p>
    <w:p w14:paraId="4FA2F12E">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3"/>
        <w:snapToGrid w:val="0"/>
        <w:spacing w:line="360" w:lineRule="auto"/>
        <w:rPr>
          <w:rFonts w:hAnsi="宋体" w:cs="宋体"/>
          <w:b/>
          <w:sz w:val="24"/>
          <w:szCs w:val="24"/>
        </w:rPr>
      </w:pPr>
      <w:r>
        <w:rPr>
          <w:rFonts w:hint="eastAsia" w:hAnsi="宋体" w:cs="宋体"/>
          <w:b/>
          <w:sz w:val="24"/>
          <w:szCs w:val="24"/>
        </w:rPr>
        <w:t>15.备份响应文件</w:t>
      </w:r>
    </w:p>
    <w:p w14:paraId="75544BDB">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3"/>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3"/>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1"/>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1"/>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6"/>
        <w:spacing w:line="360" w:lineRule="auto"/>
        <w:ind w:left="479" w:hanging="479" w:hangingChars="199"/>
        <w:rPr>
          <w:rFonts w:cs="宋体"/>
          <w:b/>
        </w:rPr>
      </w:pPr>
      <w:r>
        <w:rPr>
          <w:rFonts w:hint="eastAsia" w:cs="宋体"/>
          <w:b/>
        </w:rPr>
        <w:t>22. 确定成交供应商</w:t>
      </w:r>
    </w:p>
    <w:p w14:paraId="67A80751">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320DFD0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0406739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6"/>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6"/>
        <w:snapToGrid w:val="0"/>
        <w:spacing w:line="360" w:lineRule="auto"/>
        <w:ind w:left="479" w:hanging="479" w:hangingChars="199"/>
        <w:rPr>
          <w:rFonts w:cs="宋体"/>
          <w:b/>
        </w:rPr>
      </w:pPr>
      <w:r>
        <w:rPr>
          <w:rFonts w:hint="eastAsia" w:cs="宋体"/>
          <w:b/>
        </w:rPr>
        <w:t>26. 履约保证金</w:t>
      </w:r>
    </w:p>
    <w:p w14:paraId="7018198C">
      <w:pPr>
        <w:tabs>
          <w:tab w:val="left" w:pos="0"/>
        </w:tabs>
        <w:snapToGrid w:val="0"/>
        <w:spacing w:line="360" w:lineRule="auto"/>
        <w:ind w:firstLine="482"/>
        <w:rPr>
          <w:rFonts w:ascii="宋体" w:hAnsi="宋体" w:eastAsia="宋体" w:cs="宋体"/>
          <w:b w:val="0"/>
          <w:bCs w:val="0"/>
          <w:snapToGrid w:val="0"/>
          <w:kern w:val="28"/>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3"/>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6"/>
        <w:spacing w:line="360" w:lineRule="auto"/>
        <w:ind w:firstLine="0" w:firstLineChars="0"/>
        <w:rPr>
          <w:rFonts w:cs="宋体"/>
          <w:b/>
          <w:color w:val="auto"/>
        </w:rPr>
      </w:pPr>
      <w:r>
        <w:rPr>
          <w:rFonts w:hint="eastAsia" w:cs="宋体"/>
          <w:b/>
          <w:color w:val="auto"/>
        </w:rPr>
        <w:t>30.验收</w:t>
      </w:r>
    </w:p>
    <w:p w14:paraId="62265F6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w:t>
      </w:r>
      <w:r>
        <w:rPr>
          <w:rFonts w:hint="eastAsia" w:ascii="宋体" w:hAnsi="宋体" w:cs="宋体"/>
          <w:color w:val="auto"/>
          <w:kern w:val="0"/>
          <w:sz w:val="24"/>
        </w:rPr>
        <w:t>的违法违规情形的，采购人应当及时报告本级财政部门。</w:t>
      </w:r>
    </w:p>
    <w:bookmarkEnd w:id="17"/>
    <w:p w14:paraId="4DA239AD">
      <w:pPr>
        <w:pStyle w:val="3"/>
        <w:adjustRightInd w:val="0"/>
        <w:snapToGrid w:val="0"/>
        <w:ind w:left="0" w:firstLine="480" w:firstLineChars="200"/>
        <w:rPr>
          <w:rFonts w:ascii="宋体" w:hAnsi="宋体" w:eastAsia="宋体" w:cs="宋体"/>
          <w:b w:val="0"/>
          <w:bCs w:val="0"/>
          <w:color w:val="auto"/>
          <w:kern w:val="0"/>
          <w:sz w:val="24"/>
          <w:szCs w:val="24"/>
          <w:lang w:val="en-US"/>
        </w:rPr>
      </w:pPr>
      <w:bookmarkStart w:id="18" w:name="_Hlt74714665"/>
      <w:bookmarkEnd w:id="18"/>
      <w:bookmarkStart w:id="19" w:name="_Hlt68072998"/>
      <w:bookmarkEnd w:id="19"/>
      <w:bookmarkStart w:id="20" w:name="_Hlt68073093"/>
      <w:bookmarkEnd w:id="20"/>
      <w:bookmarkStart w:id="21" w:name="_Hlt68072990"/>
      <w:bookmarkEnd w:id="21"/>
      <w:bookmarkStart w:id="22" w:name="_Hlt75236011"/>
      <w:bookmarkEnd w:id="22"/>
      <w:bookmarkStart w:id="23" w:name="_Hlt68057669"/>
      <w:bookmarkEnd w:id="23"/>
      <w:bookmarkStart w:id="24" w:name="_Hlt75236290"/>
      <w:bookmarkEnd w:id="24"/>
      <w:bookmarkStart w:id="25" w:name="_Hlt75236101"/>
      <w:bookmarkEnd w:id="25"/>
      <w:bookmarkStart w:id="26" w:name="_Hlt74729768"/>
      <w:bookmarkEnd w:id="26"/>
      <w:bookmarkStart w:id="27" w:name="_Hlt74730295"/>
      <w:bookmarkEnd w:id="27"/>
      <w:bookmarkStart w:id="28" w:name="_Hlt74707468"/>
      <w:bookmarkEnd w:id="28"/>
      <w:bookmarkStart w:id="29" w:name="_Hlt68403820"/>
      <w:bookmarkEnd w:id="29"/>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05E3F97">
      <w:pPr>
        <w:pStyle w:val="79"/>
        <w:rPr>
          <w:color w:val="auto"/>
        </w:rPr>
        <w:sectPr>
          <w:pgSz w:w="11906" w:h="16838"/>
          <w:pgMar w:top="1440" w:right="1080" w:bottom="1440" w:left="1080" w:header="851" w:footer="992" w:gutter="0"/>
          <w:cols w:space="720" w:num="1"/>
          <w:titlePg/>
          <w:docGrid w:linePitch="312" w:charSpace="0"/>
        </w:sectPr>
      </w:pPr>
    </w:p>
    <w:bookmarkEnd w:id="12"/>
    <w:bookmarkEnd w:id="13"/>
    <w:p w14:paraId="60696D02">
      <w:pPr>
        <w:pStyle w:val="33"/>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5074DA87">
      <w:pPr>
        <w:spacing w:line="360" w:lineRule="auto"/>
        <w:jc w:val="left"/>
        <w:rPr>
          <w:rFonts w:ascii="宋体" w:hAnsi="宋体" w:cs="仿宋_GB2312"/>
          <w:b/>
          <w:bCs/>
          <w:sz w:val="24"/>
        </w:rPr>
      </w:pPr>
      <w:r>
        <w:rPr>
          <w:rFonts w:hint="eastAsia" w:ascii="宋体" w:hAnsi="宋体" w:cs="仿宋_GB2312"/>
          <w:b/>
          <w:bCs/>
          <w:sz w:val="24"/>
        </w:rPr>
        <w:t>一、工程概况</w:t>
      </w:r>
    </w:p>
    <w:p w14:paraId="0966DE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single"/>
        </w:rPr>
      </w:pPr>
      <w:r>
        <w:rPr>
          <w:rFonts w:hint="eastAsia" w:ascii="宋体" w:hAnsi="宋体" w:eastAsia="宋体" w:cs="宋体"/>
          <w:sz w:val="24"/>
          <w:szCs w:val="24"/>
          <w:lang w:eastAsia="zh-CN"/>
        </w:rPr>
        <w:t>本工程为</w:t>
      </w:r>
      <w:r>
        <w:rPr>
          <w:rFonts w:hint="eastAsia" w:ascii="宋体" w:hAnsi="宋体" w:eastAsia="宋体" w:cs="宋体"/>
          <w:sz w:val="24"/>
          <w:szCs w:val="24"/>
          <w:lang w:val="en-US" w:eastAsia="zh-CN"/>
        </w:rPr>
        <w:t>森林消防基础设施建设（上城埭营房、小和山营房提升改造项目）工程</w:t>
      </w:r>
      <w:r>
        <w:rPr>
          <w:rFonts w:hint="eastAsia" w:ascii="宋体" w:hAnsi="宋体" w:eastAsia="宋体" w:cs="宋体"/>
          <w:sz w:val="24"/>
          <w:szCs w:val="24"/>
          <w:lang w:eastAsia="zh-CN"/>
        </w:rPr>
        <w:t>，该工程施工地点</w:t>
      </w:r>
      <w:r>
        <w:rPr>
          <w:rFonts w:hint="eastAsia" w:ascii="宋体" w:hAnsi="宋体" w:eastAsia="宋体" w:cs="宋体"/>
          <w:sz w:val="24"/>
          <w:szCs w:val="24"/>
          <w:lang w:val="zh-CN" w:eastAsia="zh-CN"/>
        </w:rPr>
        <w:t>浙江省杭州市</w:t>
      </w:r>
      <w:r>
        <w:rPr>
          <w:rFonts w:hint="eastAsia" w:ascii="宋体" w:hAnsi="宋体" w:eastAsia="宋体" w:cs="宋体"/>
          <w:sz w:val="24"/>
          <w:szCs w:val="24"/>
          <w:lang w:val="en-US" w:eastAsia="zh-CN"/>
        </w:rPr>
        <w:t>西湖区</w:t>
      </w:r>
      <w:r>
        <w:rPr>
          <w:rFonts w:hint="eastAsia" w:ascii="宋体" w:hAnsi="宋体" w:eastAsia="宋体" w:cs="宋体"/>
          <w:sz w:val="24"/>
          <w:szCs w:val="24"/>
          <w:lang w:eastAsia="zh-CN"/>
        </w:rPr>
        <w:t>，工程范围为</w:t>
      </w:r>
      <w:r>
        <w:rPr>
          <w:rFonts w:hint="eastAsia" w:ascii="宋体" w:hAnsi="宋体" w:eastAsia="宋体" w:cs="宋体"/>
          <w:sz w:val="24"/>
          <w:szCs w:val="24"/>
          <w:lang w:val="en-US" w:eastAsia="zh-CN"/>
        </w:rPr>
        <w:t>西湖区上城埭森林消防营房、小和山森林消防营房提升改造项目。建筑面积约970㎡。</w:t>
      </w:r>
      <w:r>
        <w:rPr>
          <w:rFonts w:hint="eastAsia" w:ascii="宋体" w:hAnsi="宋体" w:eastAsia="宋体" w:cs="宋体"/>
          <w:sz w:val="24"/>
          <w:szCs w:val="24"/>
          <w:lang w:eastAsia="zh-CN"/>
        </w:rPr>
        <w:t>具体范围详见</w:t>
      </w:r>
      <w:r>
        <w:rPr>
          <w:rFonts w:hint="eastAsia" w:ascii="宋体" w:hAnsi="宋体" w:eastAsia="宋体" w:cs="宋体"/>
          <w:sz w:val="24"/>
          <w:szCs w:val="24"/>
          <w:lang w:val="en-US" w:eastAsia="zh-CN"/>
        </w:rPr>
        <w:t>图纸。</w:t>
      </w:r>
    </w:p>
    <w:p w14:paraId="1B346AB0">
      <w:pPr>
        <w:spacing w:line="360" w:lineRule="auto"/>
        <w:jc w:val="left"/>
        <w:rPr>
          <w:rFonts w:hint="eastAsia" w:ascii="宋体" w:hAnsi="宋体" w:eastAsia="宋体" w:cs="仿宋_GB2312"/>
          <w:b/>
          <w:bCs/>
          <w:sz w:val="24"/>
        </w:rPr>
      </w:pPr>
      <w:r>
        <w:rPr>
          <w:rFonts w:hint="eastAsia" w:ascii="宋体" w:hAnsi="宋体" w:eastAsia="宋体" w:cs="仿宋_GB2312"/>
          <w:b/>
          <w:bCs/>
          <w:sz w:val="24"/>
        </w:rPr>
        <w:t xml:space="preserve">二、工程内容 </w:t>
      </w:r>
    </w:p>
    <w:p w14:paraId="517B9414">
      <w:pPr>
        <w:spacing w:line="360" w:lineRule="auto"/>
        <w:ind w:left="210" w:leftChars="100"/>
        <w:jc w:val="left"/>
        <w:rPr>
          <w:rFonts w:hint="eastAsia" w:ascii="宋体" w:hAnsi="宋体"/>
          <w:b/>
          <w:bCs/>
          <w:sz w:val="24"/>
          <w:u w:val="single"/>
        </w:rPr>
      </w:pPr>
      <w:r>
        <w:rPr>
          <w:rFonts w:hint="eastAsia" w:ascii="宋体" w:hAnsi="宋体" w:cs="仿宋_GB2312"/>
          <w:b/>
          <w:bCs/>
          <w:sz w:val="24"/>
        </w:rPr>
        <w:t>1.工程名称</w:t>
      </w:r>
      <w:r>
        <w:rPr>
          <w:rFonts w:hint="eastAsia" w:ascii="宋体" w:hAnsi="宋体" w:cs="仿宋_GB2312"/>
          <w:b/>
          <w:bCs/>
          <w:sz w:val="24"/>
          <w:lang w:eastAsia="zh-CN"/>
        </w:rPr>
        <w:t>：</w:t>
      </w:r>
      <w:r>
        <w:rPr>
          <w:rFonts w:hint="eastAsia" w:ascii="宋体" w:hAnsi="宋体"/>
          <w:b/>
          <w:bCs/>
          <w:sz w:val="24"/>
          <w:u w:val="none"/>
        </w:rPr>
        <w:t>西湖区森林消防队营房提升改造项目</w:t>
      </w:r>
    </w:p>
    <w:p w14:paraId="44B80EBD">
      <w:pPr>
        <w:spacing w:line="360" w:lineRule="auto"/>
        <w:ind w:left="210" w:leftChars="100"/>
        <w:jc w:val="left"/>
        <w:rPr>
          <w:rFonts w:ascii="宋体" w:hAnsi="宋体" w:cs="仿宋_GB2312"/>
          <w:b/>
          <w:bCs/>
          <w:sz w:val="24"/>
        </w:rPr>
      </w:pPr>
      <w:r>
        <w:rPr>
          <w:rFonts w:hint="eastAsia" w:ascii="宋体" w:hAnsi="宋体" w:cs="仿宋_GB2312"/>
          <w:b/>
          <w:bCs/>
          <w:sz w:val="24"/>
        </w:rPr>
        <w:t>2.现场条件</w:t>
      </w:r>
    </w:p>
    <w:p w14:paraId="4AEC9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（1）已具备施工条件，但施工不能影响正常的工作。</w:t>
      </w:r>
    </w:p>
    <w:p w14:paraId="2FFA63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u w:val="singl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7DAFF2F2">
      <w:pPr>
        <w:spacing w:line="360" w:lineRule="auto"/>
        <w:ind w:left="210" w:leftChars="100"/>
        <w:jc w:val="left"/>
        <w:rPr>
          <w:rFonts w:ascii="宋体" w:hAnsi="宋体" w:cs="仿宋_GB2312"/>
          <w:b/>
          <w:bCs/>
          <w:sz w:val="24"/>
        </w:rPr>
      </w:pPr>
      <w:r>
        <w:rPr>
          <w:rFonts w:hint="eastAsia" w:ascii="宋体" w:hAnsi="宋体" w:cs="仿宋_GB2312"/>
          <w:b/>
          <w:bCs/>
          <w:sz w:val="24"/>
        </w:rPr>
        <w:t>3.工程承包范围</w:t>
      </w:r>
    </w:p>
    <w:p w14:paraId="50394D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（1）工程施工图中所包括的一切内容和工程量清单等已明确的工程内容。</w:t>
      </w:r>
    </w:p>
    <w:p w14:paraId="15F183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（2）可能出现的施工图修改引起的工程量增减以及根据招标人明确指令需在招标范围外增加的工程量及招标范围内减少的工程量。</w:t>
      </w:r>
    </w:p>
    <w:p w14:paraId="06835E95">
      <w:pPr>
        <w:spacing w:line="360" w:lineRule="auto"/>
        <w:ind w:left="210" w:leftChars="100"/>
        <w:jc w:val="left"/>
        <w:rPr>
          <w:rFonts w:ascii="宋体" w:hAnsi="宋体" w:cs="仿宋_GB2312"/>
          <w:b/>
          <w:bCs/>
          <w:sz w:val="24"/>
        </w:rPr>
      </w:pPr>
      <w:r>
        <w:rPr>
          <w:rFonts w:hint="eastAsia" w:ascii="宋体" w:hAnsi="宋体" w:cs="仿宋_GB2312"/>
          <w:b/>
          <w:bCs/>
          <w:sz w:val="24"/>
        </w:rPr>
        <w:t>4.工程质量标准</w:t>
      </w:r>
    </w:p>
    <w:p w14:paraId="1CB6C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工程质量符合（工程施工质量验收规范）合格标准。</w:t>
      </w:r>
    </w:p>
    <w:p w14:paraId="02321803">
      <w:pPr>
        <w:spacing w:line="360" w:lineRule="auto"/>
        <w:ind w:left="210" w:leftChars="100"/>
        <w:jc w:val="left"/>
        <w:rPr>
          <w:rFonts w:ascii="宋体" w:hAnsi="宋体" w:cs="仿宋_GB2312"/>
          <w:b/>
          <w:bCs/>
          <w:sz w:val="24"/>
        </w:rPr>
      </w:pPr>
      <w:r>
        <w:rPr>
          <w:rFonts w:hint="eastAsia" w:ascii="宋体" w:hAnsi="宋体" w:cs="仿宋_GB2312"/>
          <w:b/>
          <w:bCs/>
          <w:sz w:val="24"/>
        </w:rPr>
        <w:t>5.工程施工要求</w:t>
      </w:r>
    </w:p>
    <w:p w14:paraId="45757E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5.1技术规范要求：</w:t>
      </w:r>
    </w:p>
    <w:p w14:paraId="73A3774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本工程项目的材料、设备、施工必须达到现行中华人民共和国及省、市、行业的一切有关法规、规范的要求，如标准及规范要求有出入则以较严格者为准。</w:t>
      </w:r>
    </w:p>
    <w:p w14:paraId="348A35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w:t>
      </w:r>
    </w:p>
    <w:p w14:paraId="6123E0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规范的获得由承包人自行解决。</w:t>
      </w:r>
    </w:p>
    <w:p w14:paraId="3BD78F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5BE6B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5.2安全文明施工要求</w:t>
      </w:r>
    </w:p>
    <w:p w14:paraId="393ACB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（1）成交供应商应对进度施工现场的施工人员进行安全文明施工教育，配备必要的劳动保护用具，保证工程的施工安全和人身安全。</w:t>
      </w:r>
    </w:p>
    <w:p w14:paraId="17F17C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（2）成交供应商应强化安全意识，抓好安全生产，杜绝事故发生，施工中若因供应商原因发生安全及人身事故由成交供应商自行负责处理，并承担全部费用。</w:t>
      </w:r>
    </w:p>
    <w:p w14:paraId="6389E5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（3）成交供应商须遵守地方政府和有关部门及采购人对施工场地交通、环卫、安全和施工噪音等的管理规定，并按规定办理相关审批手续。</w:t>
      </w:r>
    </w:p>
    <w:p w14:paraId="162B2D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（4）成交供应商应采取有效措施尽量减小尘土和噪音污染，需要进行夜间作业时应经有关部门批准。</w:t>
      </w:r>
    </w:p>
    <w:p w14:paraId="6F432F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（5）因项目实施期间，相关施工区域仍将维持正常运行，为减少对正常办公秩序的影响，要求确保文明施工措施到位。</w:t>
      </w:r>
    </w:p>
    <w:p w14:paraId="5B7FA1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5.3其它施工过程中需注意事项</w:t>
      </w:r>
    </w:p>
    <w:p w14:paraId="0E2073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（1）本工程在施工期间，成交供应商应注意保护好采购人周边现有成品，如有损坏，须无条件修复至采购人满意。</w:t>
      </w:r>
    </w:p>
    <w:p w14:paraId="631C33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（2）废弃材料不得丢弃或随意堆放，清理产生的拆除费、搬运费、交通运输费等各项费用均由供应商自行考虑并计入响应总价且一次性包干</w:t>
      </w:r>
      <w:r>
        <w:rPr>
          <w:rFonts w:hint="eastAsia" w:ascii="宋体" w:hAnsi="宋体" w:eastAsia="宋体" w:cs="宋体"/>
          <w:color w:val="auto"/>
          <w:sz w:val="24"/>
          <w:szCs w:val="24"/>
          <w:highlight w:val="none"/>
          <w:lang w:eastAsia="zh-CN"/>
        </w:rPr>
        <w:t>。</w:t>
      </w:r>
    </w:p>
    <w:p w14:paraId="153896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（3）工程完工后，成交供应商需对施工现场进行全面的清洁工作。</w:t>
      </w:r>
    </w:p>
    <w:p w14:paraId="3F4E2A2F">
      <w:pPr>
        <w:spacing w:line="360" w:lineRule="auto"/>
        <w:ind w:left="210" w:leftChars="100"/>
        <w:jc w:val="left"/>
        <w:rPr>
          <w:rFonts w:ascii="宋体" w:hAnsi="宋体" w:cs="仿宋_GB2312"/>
          <w:b/>
          <w:bCs/>
          <w:sz w:val="24"/>
        </w:rPr>
      </w:pPr>
      <w:r>
        <w:rPr>
          <w:rFonts w:hint="eastAsia" w:ascii="宋体" w:hAnsi="宋体" w:cs="仿宋_GB2312"/>
          <w:b/>
          <w:bCs/>
          <w:sz w:val="24"/>
        </w:rPr>
        <w:t>6.工程管理要求</w:t>
      </w:r>
    </w:p>
    <w:p w14:paraId="5E4016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2FB862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50191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（3）成交供应商应有详细的工程安全措施和安全组织及配备专职安全负责人的说明和承诺，以确保安全施工。</w:t>
      </w:r>
    </w:p>
    <w:p w14:paraId="2DED67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（4）成交供应商在进场施工前，应对建筑、结构施工图及现场实物、预埋件等进行核对并对不符合要求部分提出整改意见，若成交供应商未及时提出意见造成的有关损失由成交供应商承担。</w:t>
      </w:r>
    </w:p>
    <w:p w14:paraId="0AD395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（5）电力不足或停电，自备发电机，其费用由成交供应商自行承担。</w:t>
      </w:r>
    </w:p>
    <w:p w14:paraId="58152D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（6）成交供应商在工程施工全过程中要认真做好产品保护。因失窃或失火造成的损失均由成交供应商负责，凡由此而损及采购方利益时，采购方将向成交供应商索赔。</w:t>
      </w:r>
    </w:p>
    <w:p w14:paraId="2C5A8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5D096F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（8）为减少改造工程对工作的影响，应按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管理要求调整施工时间、施工方案等，施工作业环境的种种不利因素，如夜间施工、垃圾装袋外运等等均需由供应商考虑，并将所需费用包含在磋商报价中。</w:t>
      </w:r>
    </w:p>
    <w:p w14:paraId="123C01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（9）施工期间，所有施工人员的食宿均由成交供应商自行安排。</w:t>
      </w:r>
    </w:p>
    <w:p w14:paraId="0C291E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（10）工程管理其他要求：</w:t>
      </w:r>
    </w:p>
    <w:p w14:paraId="502DE3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1）本项目施工现场采购人不提供食宿，施工期间，所有施工人员的食宿均由成交供应商自行安排，材料的堆放及停车必须服从采购人的安排。</w:t>
      </w:r>
    </w:p>
    <w:p w14:paraId="13A60E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2）成交供应商须满足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管理的要求、遵守有关管理制度，服从监理的管理和协调，确保施工项目的安全、高效、顺利进行，满足采购人的日常需求，防范消防等安全事件的发生。</w:t>
      </w:r>
    </w:p>
    <w:p w14:paraId="543693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692768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4）施工现场严禁吸烟。</w:t>
      </w:r>
    </w:p>
    <w:p w14:paraId="347AA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5）如涉及管理需要，成交供应商须严格遵守采购人要求，所有进场人员需按照采购人要求做好登记办理施工出入手续。</w:t>
      </w:r>
    </w:p>
    <w:p w14:paraId="62881D55">
      <w:pPr>
        <w:spacing w:line="360" w:lineRule="auto"/>
        <w:ind w:left="210" w:leftChars="100"/>
        <w:jc w:val="left"/>
        <w:rPr>
          <w:rFonts w:ascii="宋体" w:hAnsi="宋体" w:cs="仿宋_GB2312"/>
          <w:b/>
          <w:bCs/>
          <w:sz w:val="24"/>
        </w:rPr>
      </w:pPr>
      <w:r>
        <w:rPr>
          <w:rFonts w:hint="eastAsia" w:ascii="宋体" w:hAnsi="宋体" w:cs="仿宋_GB2312"/>
          <w:b/>
          <w:bCs/>
          <w:sz w:val="24"/>
        </w:rPr>
        <w:t xml:space="preserve">7.工程主要材料（设备）要求  </w:t>
      </w:r>
    </w:p>
    <w:p w14:paraId="36F7BEBE">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（1）本项目涉及的所有材料设备，必须经采购人确认后方能采购、进场、加工、安装。</w:t>
      </w:r>
    </w:p>
    <w:p w14:paraId="17480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7921A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（3）本项目主要材料品牌要求详见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附表1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。除磋商文件明确的品牌外，欢迎其他能满足本项目技术需求且性能与所明确品牌、型号相当的产品参加。</w:t>
      </w:r>
    </w:p>
    <w:p w14:paraId="2B4F5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469321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（5）材料质量要求：</w:t>
      </w:r>
    </w:p>
    <w:p w14:paraId="1EA1DE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22311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5E0B6E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3）室内装饰用材均需满足相应环保要求，采购人有权聘请独立第三方检测机构对室内装饰用材进行环保检测，如不合格供应商须免费更换，且采购人保留索赔的权利。</w:t>
      </w:r>
    </w:p>
    <w:p w14:paraId="1A669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附表1：主要材料推荐品牌</w:t>
      </w:r>
    </w:p>
    <w:tbl>
      <w:tblPr>
        <w:tblStyle w:val="6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020"/>
        <w:gridCol w:w="5466"/>
        <w:gridCol w:w="1107"/>
      </w:tblGrid>
      <w:tr w14:paraId="09E3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6" w:type="dxa"/>
            <w:noWrap w:val="0"/>
            <w:vAlign w:val="center"/>
          </w:tcPr>
          <w:p w14:paraId="6983809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20" w:type="dxa"/>
            <w:noWrap w:val="0"/>
            <w:vAlign w:val="center"/>
          </w:tcPr>
          <w:p w14:paraId="6F87D43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材料(设备)名称</w:t>
            </w:r>
          </w:p>
        </w:tc>
        <w:tc>
          <w:tcPr>
            <w:tcW w:w="5466" w:type="dxa"/>
            <w:noWrap w:val="0"/>
            <w:vAlign w:val="center"/>
          </w:tcPr>
          <w:p w14:paraId="26FCC2E7">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推荐品牌</w:t>
            </w:r>
          </w:p>
        </w:tc>
        <w:tc>
          <w:tcPr>
            <w:tcW w:w="1107" w:type="dxa"/>
            <w:noWrap w:val="0"/>
            <w:vAlign w:val="center"/>
          </w:tcPr>
          <w:p w14:paraId="6D93BF8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等级</w:t>
            </w:r>
          </w:p>
        </w:tc>
      </w:tr>
      <w:tr w14:paraId="75DD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66" w:type="dxa"/>
            <w:noWrap w:val="0"/>
            <w:vAlign w:val="center"/>
          </w:tcPr>
          <w:p w14:paraId="3910E4E9">
            <w:pPr>
              <w:spacing w:line="240" w:lineRule="auto"/>
              <w:jc w:val="center"/>
              <w:rPr>
                <w:rFonts w:hint="eastAsia" w:ascii="宋体" w:hAnsi="宋体" w:eastAsia="宋体" w:cs="宋体"/>
                <w:sz w:val="24"/>
                <w:szCs w:val="24"/>
              </w:rPr>
            </w:pPr>
          </w:p>
        </w:tc>
        <w:tc>
          <w:tcPr>
            <w:tcW w:w="2020" w:type="dxa"/>
            <w:noWrap w:val="0"/>
            <w:vAlign w:val="center"/>
          </w:tcPr>
          <w:p w14:paraId="31889338">
            <w:pPr>
              <w:spacing w:line="240" w:lineRule="auto"/>
              <w:jc w:val="left"/>
              <w:rPr>
                <w:rFonts w:hint="eastAsia" w:ascii="宋体" w:hAnsi="宋体" w:eastAsia="宋体" w:cs="宋体"/>
                <w:sz w:val="24"/>
                <w:szCs w:val="24"/>
              </w:rPr>
            </w:pPr>
            <w:r>
              <w:rPr>
                <w:rFonts w:hint="eastAsia" w:ascii="宋体" w:hAnsi="宋体" w:eastAsia="宋体" w:cs="宋体"/>
                <w:b/>
                <w:bCs/>
                <w:sz w:val="24"/>
                <w:szCs w:val="24"/>
              </w:rPr>
              <w:t>装修主材</w:t>
            </w:r>
          </w:p>
        </w:tc>
        <w:tc>
          <w:tcPr>
            <w:tcW w:w="5466" w:type="dxa"/>
            <w:noWrap w:val="0"/>
            <w:vAlign w:val="center"/>
          </w:tcPr>
          <w:p w14:paraId="6AFCB7C9">
            <w:pPr>
              <w:spacing w:line="240" w:lineRule="auto"/>
              <w:jc w:val="left"/>
              <w:rPr>
                <w:rFonts w:hint="eastAsia" w:ascii="宋体" w:hAnsi="宋体" w:eastAsia="宋体" w:cs="宋体"/>
                <w:sz w:val="24"/>
                <w:szCs w:val="24"/>
              </w:rPr>
            </w:pPr>
          </w:p>
        </w:tc>
        <w:tc>
          <w:tcPr>
            <w:tcW w:w="1107" w:type="dxa"/>
            <w:noWrap w:val="0"/>
            <w:vAlign w:val="top"/>
          </w:tcPr>
          <w:p w14:paraId="67BA63D8">
            <w:pPr>
              <w:spacing w:line="240" w:lineRule="auto"/>
              <w:jc w:val="left"/>
              <w:rPr>
                <w:rFonts w:hint="eastAsia" w:ascii="宋体" w:hAnsi="宋体" w:eastAsia="宋体" w:cs="宋体"/>
                <w:sz w:val="24"/>
                <w:szCs w:val="24"/>
              </w:rPr>
            </w:pPr>
          </w:p>
        </w:tc>
      </w:tr>
      <w:tr w14:paraId="5B19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66" w:type="dxa"/>
            <w:noWrap w:val="0"/>
            <w:vAlign w:val="center"/>
          </w:tcPr>
          <w:p w14:paraId="16284517">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20" w:type="dxa"/>
            <w:noWrap w:val="0"/>
            <w:vAlign w:val="center"/>
          </w:tcPr>
          <w:p w14:paraId="792CC1DF">
            <w:pPr>
              <w:spacing w:line="240" w:lineRule="auto"/>
              <w:jc w:val="left"/>
              <w:rPr>
                <w:rFonts w:hint="eastAsia" w:ascii="宋体" w:hAnsi="宋体" w:eastAsia="宋体" w:cs="宋体"/>
                <w:sz w:val="24"/>
                <w:szCs w:val="24"/>
              </w:rPr>
            </w:pPr>
            <w:r>
              <w:rPr>
                <w:rFonts w:hint="eastAsia" w:ascii="宋体" w:hAnsi="宋体" w:eastAsia="宋体" w:cs="宋体"/>
                <w:sz w:val="24"/>
                <w:szCs w:val="24"/>
              </w:rPr>
              <w:t>普通钢材</w:t>
            </w:r>
          </w:p>
        </w:tc>
        <w:tc>
          <w:tcPr>
            <w:tcW w:w="5466" w:type="dxa"/>
            <w:noWrap w:val="0"/>
            <w:vAlign w:val="center"/>
          </w:tcPr>
          <w:p w14:paraId="4246B5A1">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中天、沙钢、永钢、西城、萍钢或同档次及以</w:t>
            </w:r>
            <w:r>
              <w:rPr>
                <w:rFonts w:hint="eastAsia" w:ascii="宋体" w:hAnsi="宋体" w:eastAsia="宋体" w:cs="宋体"/>
                <w:sz w:val="24"/>
                <w:szCs w:val="24"/>
                <w:lang w:val="en-US" w:eastAsia="zh-CN"/>
              </w:rPr>
              <w:t>上</w:t>
            </w:r>
          </w:p>
        </w:tc>
        <w:tc>
          <w:tcPr>
            <w:tcW w:w="1107" w:type="dxa"/>
            <w:noWrap w:val="0"/>
            <w:vAlign w:val="top"/>
          </w:tcPr>
          <w:p w14:paraId="36CE8B8B">
            <w:pPr>
              <w:spacing w:line="240" w:lineRule="auto"/>
              <w:jc w:val="left"/>
              <w:rPr>
                <w:rFonts w:hint="eastAsia" w:ascii="宋体" w:hAnsi="宋体" w:eastAsia="宋体" w:cs="宋体"/>
                <w:sz w:val="24"/>
                <w:szCs w:val="24"/>
              </w:rPr>
            </w:pPr>
            <w:r>
              <w:rPr>
                <w:rFonts w:hint="eastAsia" w:ascii="宋体" w:hAnsi="宋体" w:eastAsia="宋体" w:cs="宋体"/>
                <w:sz w:val="24"/>
                <w:szCs w:val="24"/>
              </w:rPr>
              <w:t>优等品</w:t>
            </w:r>
          </w:p>
        </w:tc>
      </w:tr>
      <w:tr w14:paraId="29C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66" w:type="dxa"/>
            <w:noWrap w:val="0"/>
            <w:vAlign w:val="center"/>
          </w:tcPr>
          <w:p w14:paraId="5B1F35C4">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20" w:type="dxa"/>
            <w:noWrap w:val="0"/>
            <w:vAlign w:val="center"/>
          </w:tcPr>
          <w:p w14:paraId="69670838">
            <w:pPr>
              <w:spacing w:line="240" w:lineRule="auto"/>
              <w:jc w:val="left"/>
              <w:rPr>
                <w:rFonts w:hint="eastAsia" w:ascii="宋体" w:hAnsi="宋体" w:eastAsia="宋体" w:cs="宋体"/>
                <w:sz w:val="24"/>
                <w:szCs w:val="24"/>
              </w:rPr>
            </w:pPr>
            <w:r>
              <w:rPr>
                <w:rFonts w:hint="eastAsia" w:ascii="宋体" w:hAnsi="宋体" w:eastAsia="宋体" w:cs="宋体"/>
                <w:sz w:val="24"/>
                <w:szCs w:val="24"/>
              </w:rPr>
              <w:t>抗震钢材及线材</w:t>
            </w:r>
          </w:p>
        </w:tc>
        <w:tc>
          <w:tcPr>
            <w:tcW w:w="5466" w:type="dxa"/>
            <w:noWrap w:val="0"/>
            <w:vAlign w:val="center"/>
          </w:tcPr>
          <w:p w14:paraId="79B8DC6A">
            <w:pPr>
              <w:spacing w:line="240" w:lineRule="auto"/>
              <w:jc w:val="left"/>
              <w:rPr>
                <w:rFonts w:hint="eastAsia" w:ascii="宋体" w:hAnsi="宋体" w:eastAsia="宋体" w:cs="宋体"/>
                <w:sz w:val="24"/>
                <w:szCs w:val="24"/>
              </w:rPr>
            </w:pPr>
            <w:r>
              <w:rPr>
                <w:rFonts w:hint="eastAsia" w:ascii="宋体" w:hAnsi="宋体" w:eastAsia="宋体" w:cs="宋体"/>
                <w:sz w:val="24"/>
                <w:szCs w:val="24"/>
              </w:rPr>
              <w:t>中天、沙钢、永钢、西城、萍钢、富鑫、冷钢、新兴铸管或同档次及以上</w:t>
            </w:r>
          </w:p>
        </w:tc>
        <w:tc>
          <w:tcPr>
            <w:tcW w:w="1107" w:type="dxa"/>
            <w:noWrap w:val="0"/>
            <w:vAlign w:val="top"/>
          </w:tcPr>
          <w:p w14:paraId="1F22F381">
            <w:pPr>
              <w:spacing w:line="240" w:lineRule="auto"/>
              <w:jc w:val="left"/>
              <w:rPr>
                <w:rFonts w:hint="eastAsia" w:ascii="宋体" w:hAnsi="宋体" w:eastAsia="宋体" w:cs="宋体"/>
                <w:sz w:val="24"/>
                <w:szCs w:val="24"/>
              </w:rPr>
            </w:pPr>
            <w:r>
              <w:rPr>
                <w:rFonts w:hint="eastAsia" w:ascii="宋体" w:hAnsi="宋体" w:eastAsia="宋体" w:cs="宋体"/>
                <w:sz w:val="24"/>
                <w:szCs w:val="24"/>
              </w:rPr>
              <w:t>优等品</w:t>
            </w:r>
          </w:p>
        </w:tc>
      </w:tr>
      <w:tr w14:paraId="1894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66" w:type="dxa"/>
            <w:noWrap w:val="0"/>
            <w:vAlign w:val="center"/>
          </w:tcPr>
          <w:p w14:paraId="2DD61DA8">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20" w:type="dxa"/>
            <w:noWrap w:val="0"/>
            <w:vAlign w:val="center"/>
          </w:tcPr>
          <w:p w14:paraId="5DDFE8AC">
            <w:pPr>
              <w:spacing w:line="240" w:lineRule="auto"/>
              <w:rPr>
                <w:rFonts w:hint="eastAsia" w:ascii="宋体" w:hAnsi="宋体" w:eastAsia="宋体" w:cs="宋体"/>
                <w:b/>
                <w:bCs/>
                <w:sz w:val="24"/>
                <w:szCs w:val="24"/>
              </w:rPr>
            </w:pPr>
            <w:r>
              <w:rPr>
                <w:rFonts w:hint="eastAsia" w:ascii="宋体" w:hAnsi="宋体" w:eastAsia="宋体" w:cs="宋体"/>
                <w:sz w:val="24"/>
                <w:szCs w:val="24"/>
              </w:rPr>
              <w:t>水泥</w:t>
            </w:r>
          </w:p>
        </w:tc>
        <w:tc>
          <w:tcPr>
            <w:tcW w:w="5466" w:type="dxa"/>
            <w:noWrap w:val="0"/>
            <w:vAlign w:val="center"/>
          </w:tcPr>
          <w:p w14:paraId="685A8B97">
            <w:pPr>
              <w:spacing w:line="240" w:lineRule="auto"/>
              <w:rPr>
                <w:rFonts w:hint="eastAsia" w:ascii="宋体" w:hAnsi="宋体" w:eastAsia="宋体" w:cs="宋体"/>
                <w:b/>
                <w:bCs/>
                <w:sz w:val="24"/>
                <w:szCs w:val="24"/>
                <w:lang w:val="en-US" w:eastAsia="zh-CN"/>
              </w:rPr>
            </w:pPr>
            <w:r>
              <w:rPr>
                <w:rFonts w:hint="eastAsia" w:ascii="宋体" w:hAnsi="宋体" w:eastAsia="宋体" w:cs="宋体"/>
                <w:sz w:val="24"/>
                <w:szCs w:val="24"/>
              </w:rPr>
              <w:t>钱潮、尖峰、三狮、海螺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南方</w:t>
            </w:r>
            <w:r>
              <w:rPr>
                <w:rFonts w:hint="eastAsia" w:ascii="宋体" w:hAnsi="宋体" w:eastAsia="宋体" w:cs="宋体"/>
                <w:sz w:val="24"/>
                <w:szCs w:val="24"/>
              </w:rPr>
              <w:t>或同档次及以上</w:t>
            </w:r>
            <w:r>
              <w:rPr>
                <w:rFonts w:hint="eastAsia" w:ascii="宋体" w:hAnsi="宋体" w:eastAsia="宋体" w:cs="宋体"/>
                <w:sz w:val="24"/>
                <w:szCs w:val="24"/>
                <w:lang w:val="en-US" w:eastAsia="zh-CN"/>
              </w:rPr>
              <w:t>档次</w:t>
            </w:r>
          </w:p>
        </w:tc>
        <w:tc>
          <w:tcPr>
            <w:tcW w:w="1107" w:type="dxa"/>
            <w:noWrap w:val="0"/>
            <w:vAlign w:val="center"/>
          </w:tcPr>
          <w:p w14:paraId="2F3BC462">
            <w:pPr>
              <w:spacing w:line="240" w:lineRule="auto"/>
              <w:jc w:val="left"/>
              <w:rPr>
                <w:rFonts w:hint="eastAsia" w:ascii="宋体" w:hAnsi="宋体" w:eastAsia="宋体" w:cs="宋体"/>
                <w:sz w:val="24"/>
                <w:szCs w:val="24"/>
              </w:rPr>
            </w:pPr>
            <w:r>
              <w:rPr>
                <w:rFonts w:hint="eastAsia" w:ascii="宋体" w:hAnsi="宋体" w:eastAsia="宋体" w:cs="宋体"/>
                <w:sz w:val="24"/>
                <w:szCs w:val="24"/>
              </w:rPr>
              <w:t>优等品</w:t>
            </w:r>
          </w:p>
        </w:tc>
      </w:tr>
      <w:tr w14:paraId="1EF7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14:paraId="49EBCB1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20" w:type="dxa"/>
            <w:noWrap w:val="0"/>
            <w:vAlign w:val="center"/>
          </w:tcPr>
          <w:p w14:paraId="19DCE79D">
            <w:pPr>
              <w:spacing w:line="240" w:lineRule="auto"/>
              <w:rPr>
                <w:rFonts w:hint="eastAsia" w:ascii="宋体" w:hAnsi="宋体" w:eastAsia="宋体" w:cs="宋体"/>
                <w:b/>
                <w:bCs/>
                <w:sz w:val="24"/>
                <w:szCs w:val="24"/>
              </w:rPr>
            </w:pPr>
            <w:r>
              <w:rPr>
                <w:rFonts w:hint="eastAsia" w:ascii="宋体" w:hAnsi="宋体" w:eastAsia="宋体" w:cs="宋体"/>
                <w:sz w:val="24"/>
                <w:szCs w:val="24"/>
              </w:rPr>
              <w:t>防水材料</w:t>
            </w:r>
          </w:p>
        </w:tc>
        <w:tc>
          <w:tcPr>
            <w:tcW w:w="5466" w:type="dxa"/>
            <w:noWrap w:val="0"/>
            <w:vAlign w:val="center"/>
          </w:tcPr>
          <w:p w14:paraId="0D163B77">
            <w:pPr>
              <w:spacing w:line="240" w:lineRule="auto"/>
              <w:rPr>
                <w:rFonts w:hint="eastAsia" w:ascii="宋体" w:hAnsi="宋体" w:eastAsia="宋体" w:cs="宋体"/>
                <w:b/>
                <w:bCs/>
                <w:sz w:val="24"/>
                <w:szCs w:val="24"/>
                <w:lang w:val="en-US" w:eastAsia="zh-CN"/>
              </w:rPr>
            </w:pPr>
            <w:r>
              <w:rPr>
                <w:rFonts w:hint="eastAsia" w:ascii="宋体" w:hAnsi="宋体" w:eastAsia="宋体" w:cs="宋体"/>
                <w:sz w:val="24"/>
                <w:szCs w:val="24"/>
              </w:rPr>
              <w:t>东方雨虹、科顺、月皇、奥佳、宏源或同档次及以</w:t>
            </w:r>
            <w:r>
              <w:rPr>
                <w:rFonts w:hint="eastAsia" w:ascii="宋体" w:hAnsi="宋体" w:eastAsia="宋体" w:cs="宋体"/>
                <w:sz w:val="24"/>
                <w:szCs w:val="24"/>
                <w:lang w:val="en-US" w:eastAsia="zh-CN"/>
              </w:rPr>
              <w:t>上</w:t>
            </w:r>
          </w:p>
        </w:tc>
        <w:tc>
          <w:tcPr>
            <w:tcW w:w="1107" w:type="dxa"/>
            <w:noWrap w:val="0"/>
            <w:vAlign w:val="center"/>
          </w:tcPr>
          <w:p w14:paraId="5D13985D">
            <w:pPr>
              <w:spacing w:line="240" w:lineRule="auto"/>
              <w:jc w:val="left"/>
              <w:rPr>
                <w:rFonts w:hint="eastAsia" w:ascii="宋体" w:hAnsi="宋体" w:eastAsia="宋体" w:cs="宋体"/>
                <w:color w:val="C00000"/>
                <w:sz w:val="24"/>
                <w:szCs w:val="24"/>
              </w:rPr>
            </w:pPr>
            <w:r>
              <w:rPr>
                <w:rFonts w:hint="eastAsia" w:ascii="宋体" w:hAnsi="宋体" w:eastAsia="宋体" w:cs="宋体"/>
                <w:sz w:val="24"/>
                <w:szCs w:val="24"/>
              </w:rPr>
              <w:t>优等品</w:t>
            </w:r>
          </w:p>
        </w:tc>
      </w:tr>
      <w:tr w14:paraId="0D8E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66" w:type="dxa"/>
            <w:noWrap w:val="0"/>
            <w:vAlign w:val="center"/>
          </w:tcPr>
          <w:p w14:paraId="215AA747">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20" w:type="dxa"/>
            <w:noWrap w:val="0"/>
            <w:vAlign w:val="center"/>
          </w:tcPr>
          <w:p w14:paraId="58304BA4">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室内涂料产品（含防霉涂料）</w:t>
            </w:r>
            <w:r>
              <w:rPr>
                <w:rFonts w:hint="eastAsia" w:ascii="宋体" w:hAnsi="宋体" w:eastAsia="宋体" w:cs="宋体"/>
                <w:sz w:val="24"/>
                <w:szCs w:val="24"/>
                <w:lang w:eastAsia="zh-CN"/>
              </w:rPr>
              <w:t>、</w:t>
            </w:r>
            <w:r>
              <w:rPr>
                <w:rFonts w:hint="eastAsia" w:ascii="宋体" w:hAnsi="宋体" w:eastAsia="宋体" w:cs="宋体"/>
                <w:sz w:val="24"/>
                <w:szCs w:val="24"/>
              </w:rPr>
              <w:t>真石漆、外墙涂料</w:t>
            </w:r>
          </w:p>
        </w:tc>
        <w:tc>
          <w:tcPr>
            <w:tcW w:w="5466" w:type="dxa"/>
            <w:noWrap w:val="0"/>
            <w:vAlign w:val="center"/>
          </w:tcPr>
          <w:p w14:paraId="44A15647">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舒适型）</w:t>
            </w:r>
            <w:r>
              <w:rPr>
                <w:rFonts w:hint="eastAsia" w:ascii="宋体" w:hAnsi="宋体" w:eastAsia="宋体" w:cs="宋体"/>
                <w:sz w:val="24"/>
                <w:szCs w:val="24"/>
              </w:rPr>
              <w:t>多乐士、立邦、华润、三棵树、固克或同档次及以</w:t>
            </w:r>
            <w:r>
              <w:rPr>
                <w:rFonts w:hint="eastAsia" w:ascii="宋体" w:hAnsi="宋体" w:eastAsia="宋体" w:cs="宋体"/>
                <w:sz w:val="24"/>
                <w:szCs w:val="24"/>
                <w:lang w:val="en-US" w:eastAsia="zh-CN"/>
              </w:rPr>
              <w:t>上</w:t>
            </w:r>
          </w:p>
        </w:tc>
        <w:tc>
          <w:tcPr>
            <w:tcW w:w="1107" w:type="dxa"/>
            <w:noWrap w:val="0"/>
            <w:vAlign w:val="center"/>
          </w:tcPr>
          <w:p w14:paraId="69EF066C">
            <w:pPr>
              <w:spacing w:line="240" w:lineRule="auto"/>
              <w:jc w:val="left"/>
              <w:rPr>
                <w:rFonts w:hint="eastAsia" w:ascii="宋体" w:hAnsi="宋体" w:eastAsia="宋体" w:cs="宋体"/>
                <w:sz w:val="24"/>
                <w:szCs w:val="24"/>
              </w:rPr>
            </w:pPr>
            <w:r>
              <w:rPr>
                <w:rFonts w:hint="eastAsia" w:ascii="宋体" w:hAnsi="宋体" w:eastAsia="宋体" w:cs="宋体"/>
                <w:sz w:val="24"/>
                <w:szCs w:val="24"/>
              </w:rPr>
              <w:t>优等品</w:t>
            </w:r>
          </w:p>
        </w:tc>
      </w:tr>
      <w:tr w14:paraId="1C83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66" w:type="dxa"/>
            <w:noWrap w:val="0"/>
            <w:vAlign w:val="center"/>
          </w:tcPr>
          <w:p w14:paraId="0209EB0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20" w:type="dxa"/>
            <w:noWrap w:val="0"/>
            <w:vAlign w:val="center"/>
          </w:tcPr>
          <w:p w14:paraId="5B0D2D0A">
            <w:pPr>
              <w:spacing w:line="240" w:lineRule="auto"/>
              <w:rPr>
                <w:rFonts w:hint="eastAsia" w:ascii="宋体" w:hAnsi="宋体" w:eastAsia="宋体" w:cs="宋体"/>
                <w:sz w:val="24"/>
                <w:szCs w:val="24"/>
              </w:rPr>
            </w:pPr>
            <w:r>
              <w:rPr>
                <w:rFonts w:hint="eastAsia" w:ascii="宋体" w:hAnsi="宋体" w:eastAsia="宋体" w:cs="宋体"/>
                <w:sz w:val="24"/>
                <w:szCs w:val="24"/>
              </w:rPr>
              <w:t>室内涂料产品（含防霉涂料）</w:t>
            </w:r>
            <w:r>
              <w:rPr>
                <w:rFonts w:hint="eastAsia" w:ascii="宋体" w:hAnsi="宋体" w:eastAsia="宋体" w:cs="宋体"/>
                <w:sz w:val="24"/>
                <w:szCs w:val="24"/>
                <w:lang w:eastAsia="zh-CN"/>
              </w:rPr>
              <w:t>、</w:t>
            </w:r>
            <w:r>
              <w:rPr>
                <w:rFonts w:hint="eastAsia" w:ascii="宋体" w:hAnsi="宋体" w:eastAsia="宋体" w:cs="宋体"/>
                <w:sz w:val="24"/>
                <w:szCs w:val="24"/>
              </w:rPr>
              <w:t>真石漆、外墙涂料</w:t>
            </w:r>
          </w:p>
        </w:tc>
        <w:tc>
          <w:tcPr>
            <w:tcW w:w="5466" w:type="dxa"/>
            <w:noWrap w:val="0"/>
            <w:vAlign w:val="center"/>
          </w:tcPr>
          <w:p w14:paraId="63AA4C75">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经济型）</w:t>
            </w:r>
            <w:r>
              <w:rPr>
                <w:rFonts w:hint="eastAsia" w:ascii="宋体" w:hAnsi="宋体" w:eastAsia="宋体" w:cs="宋体"/>
                <w:sz w:val="24"/>
                <w:szCs w:val="24"/>
              </w:rPr>
              <w:t>绿威箭、菲尔卡斯、千家伴、西子绿茵、悉奥、亚士或同档次及以</w:t>
            </w:r>
            <w:r>
              <w:rPr>
                <w:rFonts w:hint="eastAsia" w:ascii="宋体" w:hAnsi="宋体" w:eastAsia="宋体" w:cs="宋体"/>
                <w:sz w:val="24"/>
                <w:szCs w:val="24"/>
                <w:lang w:val="en-US" w:eastAsia="zh-CN"/>
              </w:rPr>
              <w:t>上</w:t>
            </w:r>
          </w:p>
        </w:tc>
        <w:tc>
          <w:tcPr>
            <w:tcW w:w="1107" w:type="dxa"/>
            <w:noWrap w:val="0"/>
            <w:vAlign w:val="center"/>
          </w:tcPr>
          <w:p w14:paraId="7240AE8B">
            <w:pPr>
              <w:spacing w:line="240" w:lineRule="auto"/>
              <w:jc w:val="left"/>
              <w:rPr>
                <w:rFonts w:hint="eastAsia" w:ascii="宋体" w:hAnsi="宋体" w:eastAsia="宋体" w:cs="宋体"/>
                <w:color w:val="C00000"/>
                <w:sz w:val="24"/>
                <w:szCs w:val="24"/>
              </w:rPr>
            </w:pPr>
            <w:r>
              <w:rPr>
                <w:rFonts w:hint="eastAsia" w:ascii="宋体" w:hAnsi="宋体" w:eastAsia="宋体" w:cs="宋体"/>
                <w:sz w:val="24"/>
                <w:szCs w:val="24"/>
              </w:rPr>
              <w:t>优等品</w:t>
            </w:r>
          </w:p>
        </w:tc>
      </w:tr>
      <w:tr w14:paraId="5333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66" w:type="dxa"/>
            <w:noWrap w:val="0"/>
            <w:vAlign w:val="center"/>
          </w:tcPr>
          <w:p w14:paraId="507E49FC">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2020" w:type="dxa"/>
            <w:noWrap w:val="0"/>
            <w:vAlign w:val="center"/>
          </w:tcPr>
          <w:p w14:paraId="30F2C359">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油漆</w:t>
            </w:r>
          </w:p>
        </w:tc>
        <w:tc>
          <w:tcPr>
            <w:tcW w:w="5466" w:type="dxa"/>
            <w:noWrap w:val="0"/>
            <w:vAlign w:val="center"/>
          </w:tcPr>
          <w:p w14:paraId="6D27022C">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多乐士、立邦、华润、三棵树、亚士或同档次及以上</w:t>
            </w:r>
          </w:p>
        </w:tc>
        <w:tc>
          <w:tcPr>
            <w:tcW w:w="1107" w:type="dxa"/>
            <w:noWrap w:val="0"/>
            <w:vAlign w:val="center"/>
          </w:tcPr>
          <w:p w14:paraId="69261594">
            <w:pPr>
              <w:spacing w:line="240" w:lineRule="auto"/>
              <w:jc w:val="left"/>
              <w:rPr>
                <w:rFonts w:hint="eastAsia" w:ascii="宋体" w:hAnsi="宋体" w:eastAsia="宋体" w:cs="宋体"/>
                <w:color w:val="C00000"/>
                <w:kern w:val="2"/>
                <w:sz w:val="24"/>
                <w:szCs w:val="24"/>
                <w:lang w:val="en-US" w:eastAsia="zh-CN" w:bidi="ar-SA"/>
              </w:rPr>
            </w:pPr>
            <w:r>
              <w:rPr>
                <w:rFonts w:hint="eastAsia" w:ascii="宋体" w:hAnsi="宋体" w:eastAsia="宋体" w:cs="宋体"/>
                <w:sz w:val="24"/>
                <w:szCs w:val="24"/>
              </w:rPr>
              <w:t>优等品</w:t>
            </w:r>
          </w:p>
        </w:tc>
      </w:tr>
      <w:tr w14:paraId="04DB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66" w:type="dxa"/>
            <w:noWrap w:val="0"/>
            <w:vAlign w:val="center"/>
          </w:tcPr>
          <w:p w14:paraId="4C179B6F">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020" w:type="dxa"/>
            <w:noWrap w:val="0"/>
            <w:vAlign w:val="center"/>
          </w:tcPr>
          <w:p w14:paraId="6FE64BAA">
            <w:pPr>
              <w:spacing w:line="240" w:lineRule="auto"/>
              <w:rPr>
                <w:rFonts w:hint="eastAsia" w:ascii="宋体" w:hAnsi="宋体" w:eastAsia="宋体" w:cs="宋体"/>
                <w:b/>
                <w:bCs/>
                <w:sz w:val="24"/>
                <w:szCs w:val="24"/>
              </w:rPr>
            </w:pPr>
            <w:r>
              <w:rPr>
                <w:rFonts w:hint="eastAsia" w:ascii="宋体" w:hAnsi="宋体" w:eastAsia="宋体" w:cs="宋体"/>
                <w:sz w:val="24"/>
                <w:szCs w:val="24"/>
              </w:rPr>
              <w:t>地砖、墙砖</w:t>
            </w:r>
          </w:p>
        </w:tc>
        <w:tc>
          <w:tcPr>
            <w:tcW w:w="5466" w:type="dxa"/>
            <w:noWrap w:val="0"/>
            <w:vAlign w:val="center"/>
          </w:tcPr>
          <w:p w14:paraId="3C8946EC">
            <w:pPr>
              <w:spacing w:line="240" w:lineRule="auto"/>
              <w:rPr>
                <w:rFonts w:hint="eastAsia" w:ascii="宋体" w:hAnsi="宋体" w:eastAsia="宋体" w:cs="宋体"/>
                <w:b/>
                <w:bCs/>
                <w:sz w:val="24"/>
                <w:szCs w:val="24"/>
              </w:rPr>
            </w:pPr>
            <w:r>
              <w:rPr>
                <w:rFonts w:hint="eastAsia" w:ascii="宋体" w:hAnsi="宋体" w:eastAsia="宋体" w:cs="宋体"/>
                <w:sz w:val="24"/>
                <w:szCs w:val="24"/>
              </w:rPr>
              <w:t>冠军、诺贝尔、斯米克、冠珠、马可波罗或同档次及以上</w:t>
            </w:r>
          </w:p>
        </w:tc>
        <w:tc>
          <w:tcPr>
            <w:tcW w:w="1107" w:type="dxa"/>
            <w:noWrap w:val="0"/>
            <w:vAlign w:val="center"/>
          </w:tcPr>
          <w:p w14:paraId="4DBF18B7">
            <w:pPr>
              <w:spacing w:line="240" w:lineRule="auto"/>
              <w:jc w:val="left"/>
              <w:rPr>
                <w:rFonts w:hint="eastAsia" w:ascii="宋体" w:hAnsi="宋体" w:eastAsia="宋体" w:cs="宋体"/>
                <w:color w:val="C00000"/>
                <w:sz w:val="24"/>
                <w:szCs w:val="24"/>
              </w:rPr>
            </w:pPr>
            <w:r>
              <w:rPr>
                <w:rFonts w:hint="eastAsia" w:ascii="宋体" w:hAnsi="宋体" w:eastAsia="宋体" w:cs="宋体"/>
                <w:sz w:val="24"/>
                <w:szCs w:val="24"/>
              </w:rPr>
              <w:t>优等品</w:t>
            </w:r>
          </w:p>
        </w:tc>
      </w:tr>
      <w:tr w14:paraId="2378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66" w:type="dxa"/>
            <w:noWrap w:val="0"/>
            <w:vAlign w:val="center"/>
          </w:tcPr>
          <w:p w14:paraId="355D563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20" w:type="dxa"/>
            <w:noWrap w:val="0"/>
            <w:vAlign w:val="center"/>
          </w:tcPr>
          <w:p w14:paraId="2E3D4109">
            <w:pPr>
              <w:spacing w:line="240" w:lineRule="auto"/>
              <w:rPr>
                <w:rFonts w:hint="eastAsia" w:ascii="宋体" w:hAnsi="宋体" w:eastAsia="宋体" w:cs="宋体"/>
                <w:sz w:val="24"/>
                <w:szCs w:val="24"/>
              </w:rPr>
            </w:pPr>
            <w:r>
              <w:rPr>
                <w:rFonts w:hint="eastAsia" w:ascii="宋体" w:hAnsi="宋体" w:eastAsia="宋体" w:cs="宋体"/>
                <w:sz w:val="24"/>
                <w:szCs w:val="24"/>
              </w:rPr>
              <w:t>板材（E0级）</w:t>
            </w:r>
          </w:p>
        </w:tc>
        <w:tc>
          <w:tcPr>
            <w:tcW w:w="5466" w:type="dxa"/>
            <w:noWrap w:val="0"/>
            <w:vAlign w:val="center"/>
          </w:tcPr>
          <w:p w14:paraId="44EA84D3">
            <w:pPr>
              <w:spacing w:line="240" w:lineRule="auto"/>
              <w:rPr>
                <w:rFonts w:hint="eastAsia" w:ascii="宋体" w:hAnsi="宋体" w:eastAsia="宋体" w:cs="宋体"/>
                <w:sz w:val="24"/>
                <w:szCs w:val="24"/>
              </w:rPr>
            </w:pPr>
            <w:r>
              <w:rPr>
                <w:rFonts w:hint="eastAsia" w:ascii="宋体" w:hAnsi="宋体" w:eastAsia="宋体" w:cs="宋体"/>
                <w:sz w:val="24"/>
                <w:szCs w:val="24"/>
              </w:rPr>
              <w:t>千年舟、兔宝宝、莫干山或同档次及以上</w:t>
            </w:r>
            <w:r>
              <w:rPr>
                <w:rFonts w:hint="eastAsia" w:ascii="宋体" w:hAnsi="宋体" w:eastAsia="宋体" w:cs="宋体"/>
                <w:sz w:val="24"/>
                <w:szCs w:val="24"/>
                <w:lang w:val="en-US" w:eastAsia="zh-CN"/>
              </w:rPr>
              <w:t>档次</w:t>
            </w:r>
          </w:p>
        </w:tc>
        <w:tc>
          <w:tcPr>
            <w:tcW w:w="1107" w:type="dxa"/>
            <w:noWrap w:val="0"/>
            <w:vAlign w:val="center"/>
          </w:tcPr>
          <w:p w14:paraId="6F30B5C7">
            <w:pPr>
              <w:spacing w:line="240" w:lineRule="auto"/>
              <w:jc w:val="left"/>
              <w:rPr>
                <w:rFonts w:hint="eastAsia" w:ascii="宋体" w:hAnsi="宋体" w:eastAsia="宋体" w:cs="宋体"/>
                <w:sz w:val="24"/>
                <w:szCs w:val="24"/>
              </w:rPr>
            </w:pPr>
            <w:r>
              <w:rPr>
                <w:rFonts w:hint="eastAsia" w:ascii="宋体" w:hAnsi="宋体" w:eastAsia="宋体" w:cs="宋体"/>
                <w:sz w:val="24"/>
                <w:szCs w:val="24"/>
              </w:rPr>
              <w:t>优等品</w:t>
            </w:r>
          </w:p>
        </w:tc>
      </w:tr>
      <w:tr w14:paraId="7DE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66" w:type="dxa"/>
            <w:noWrap w:val="0"/>
            <w:vAlign w:val="center"/>
          </w:tcPr>
          <w:p w14:paraId="5F37B7B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20" w:type="dxa"/>
            <w:noWrap w:val="0"/>
            <w:vAlign w:val="center"/>
          </w:tcPr>
          <w:p w14:paraId="46AD02EE">
            <w:pPr>
              <w:spacing w:line="240" w:lineRule="auto"/>
              <w:rPr>
                <w:rFonts w:hint="eastAsia" w:ascii="宋体" w:hAnsi="宋体" w:eastAsia="宋体" w:cs="宋体"/>
                <w:sz w:val="24"/>
                <w:szCs w:val="24"/>
              </w:rPr>
            </w:pPr>
            <w:r>
              <w:rPr>
                <w:rFonts w:hint="eastAsia" w:ascii="宋体" w:hAnsi="宋体" w:eastAsia="宋体" w:cs="宋体"/>
                <w:sz w:val="24"/>
                <w:szCs w:val="24"/>
              </w:rPr>
              <w:t>防火板（E0级）</w:t>
            </w:r>
          </w:p>
        </w:tc>
        <w:tc>
          <w:tcPr>
            <w:tcW w:w="5466" w:type="dxa"/>
            <w:noWrap w:val="0"/>
            <w:vAlign w:val="center"/>
          </w:tcPr>
          <w:p w14:paraId="44F87DD5">
            <w:pPr>
              <w:spacing w:line="240" w:lineRule="auto"/>
              <w:rPr>
                <w:rFonts w:hint="eastAsia" w:ascii="宋体" w:hAnsi="宋体" w:eastAsia="宋体" w:cs="宋体"/>
                <w:sz w:val="24"/>
                <w:szCs w:val="24"/>
              </w:rPr>
            </w:pPr>
            <w:r>
              <w:rPr>
                <w:rFonts w:hint="eastAsia" w:ascii="宋体" w:hAnsi="宋体" w:eastAsia="宋体" w:cs="宋体"/>
                <w:sz w:val="24"/>
                <w:szCs w:val="24"/>
              </w:rPr>
              <w:t>兔宝宝、千年舟、莫干山或同档次及以上</w:t>
            </w:r>
          </w:p>
        </w:tc>
        <w:tc>
          <w:tcPr>
            <w:tcW w:w="1107" w:type="dxa"/>
            <w:noWrap w:val="0"/>
            <w:vAlign w:val="center"/>
          </w:tcPr>
          <w:p w14:paraId="7A4DDFCE">
            <w:pPr>
              <w:spacing w:line="240" w:lineRule="auto"/>
              <w:rPr>
                <w:rFonts w:hint="eastAsia" w:ascii="宋体" w:hAnsi="宋体" w:eastAsia="宋体" w:cs="宋体"/>
                <w:sz w:val="24"/>
                <w:szCs w:val="24"/>
              </w:rPr>
            </w:pPr>
            <w:r>
              <w:rPr>
                <w:rFonts w:hint="eastAsia" w:ascii="宋体" w:hAnsi="宋体" w:eastAsia="宋体" w:cs="宋体"/>
                <w:sz w:val="24"/>
                <w:szCs w:val="24"/>
              </w:rPr>
              <w:t>优等品</w:t>
            </w:r>
          </w:p>
        </w:tc>
      </w:tr>
      <w:tr w14:paraId="6108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66" w:type="dxa"/>
            <w:noWrap w:val="0"/>
            <w:vAlign w:val="center"/>
          </w:tcPr>
          <w:p w14:paraId="41157B7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020" w:type="dxa"/>
            <w:noWrap w:val="0"/>
            <w:vAlign w:val="center"/>
          </w:tcPr>
          <w:p w14:paraId="38F21F9C">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防火门</w:t>
            </w:r>
          </w:p>
        </w:tc>
        <w:tc>
          <w:tcPr>
            <w:tcW w:w="5466" w:type="dxa"/>
            <w:noWrap w:val="0"/>
            <w:vAlign w:val="center"/>
          </w:tcPr>
          <w:p w14:paraId="487FD01D">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钱江、杭木杜鹃、杭博或同档次及以上</w:t>
            </w:r>
          </w:p>
        </w:tc>
        <w:tc>
          <w:tcPr>
            <w:tcW w:w="1107" w:type="dxa"/>
            <w:noWrap w:val="0"/>
            <w:vAlign w:val="center"/>
          </w:tcPr>
          <w:p w14:paraId="6D4797A2">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40E2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66" w:type="dxa"/>
            <w:noWrap w:val="0"/>
            <w:vAlign w:val="center"/>
          </w:tcPr>
          <w:p w14:paraId="13D6250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20" w:type="dxa"/>
            <w:noWrap w:val="0"/>
            <w:vAlign w:val="center"/>
          </w:tcPr>
          <w:p w14:paraId="3DB048C8">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木门</w:t>
            </w:r>
          </w:p>
        </w:tc>
        <w:tc>
          <w:tcPr>
            <w:tcW w:w="5466" w:type="dxa"/>
            <w:noWrap w:val="0"/>
            <w:vAlign w:val="center"/>
          </w:tcPr>
          <w:p w14:paraId="5EB4454A">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美心、欧派、金迪或同档次及以上</w:t>
            </w:r>
          </w:p>
        </w:tc>
        <w:tc>
          <w:tcPr>
            <w:tcW w:w="1107" w:type="dxa"/>
            <w:noWrap w:val="0"/>
            <w:vAlign w:val="center"/>
          </w:tcPr>
          <w:p w14:paraId="1EEACF89">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40B1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66" w:type="dxa"/>
            <w:noWrap w:val="0"/>
            <w:vAlign w:val="center"/>
          </w:tcPr>
          <w:p w14:paraId="11CCDCB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020" w:type="dxa"/>
            <w:noWrap w:val="0"/>
            <w:vAlign w:val="center"/>
          </w:tcPr>
          <w:p w14:paraId="5310E71C">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卫生间隔断</w:t>
            </w:r>
          </w:p>
        </w:tc>
        <w:tc>
          <w:tcPr>
            <w:tcW w:w="5466" w:type="dxa"/>
            <w:noWrap w:val="0"/>
            <w:vAlign w:val="center"/>
          </w:tcPr>
          <w:p w14:paraId="554D30C3">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普丽、千思板、富美家或同档次及以上</w:t>
            </w:r>
          </w:p>
        </w:tc>
        <w:tc>
          <w:tcPr>
            <w:tcW w:w="1107" w:type="dxa"/>
            <w:noWrap w:val="0"/>
            <w:vAlign w:val="center"/>
          </w:tcPr>
          <w:p w14:paraId="38F541F6">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3A44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66" w:type="dxa"/>
            <w:noWrap w:val="0"/>
            <w:vAlign w:val="center"/>
          </w:tcPr>
          <w:p w14:paraId="1EDC3D66">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020" w:type="dxa"/>
            <w:noWrap w:val="0"/>
            <w:vAlign w:val="center"/>
          </w:tcPr>
          <w:p w14:paraId="5F8AE2FC">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门锁</w:t>
            </w:r>
          </w:p>
        </w:tc>
        <w:tc>
          <w:tcPr>
            <w:tcW w:w="5466" w:type="dxa"/>
            <w:noWrap w:val="0"/>
            <w:vAlign w:val="center"/>
          </w:tcPr>
          <w:p w14:paraId="5EFCBDA5">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顶固、汇泰龙、坚朗、多玛或同档次及以上</w:t>
            </w:r>
          </w:p>
        </w:tc>
        <w:tc>
          <w:tcPr>
            <w:tcW w:w="1107" w:type="dxa"/>
            <w:noWrap w:val="0"/>
            <w:vAlign w:val="center"/>
          </w:tcPr>
          <w:p w14:paraId="3D890EA8">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11B3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66" w:type="dxa"/>
            <w:noWrap w:val="0"/>
            <w:vAlign w:val="center"/>
          </w:tcPr>
          <w:p w14:paraId="6269E4B9">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020" w:type="dxa"/>
            <w:noWrap w:val="0"/>
            <w:vAlign w:val="center"/>
          </w:tcPr>
          <w:p w14:paraId="0C276D50">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五金件</w:t>
            </w:r>
          </w:p>
        </w:tc>
        <w:tc>
          <w:tcPr>
            <w:tcW w:w="5466" w:type="dxa"/>
            <w:noWrap w:val="0"/>
            <w:vAlign w:val="center"/>
          </w:tcPr>
          <w:p w14:paraId="0A647038">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顶固、汇泰龙、坚朗、多玛或同档次及以上</w:t>
            </w:r>
          </w:p>
        </w:tc>
        <w:tc>
          <w:tcPr>
            <w:tcW w:w="1107" w:type="dxa"/>
            <w:noWrap w:val="0"/>
            <w:vAlign w:val="center"/>
          </w:tcPr>
          <w:p w14:paraId="13DA4173">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04F2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66" w:type="dxa"/>
            <w:noWrap w:val="0"/>
            <w:vAlign w:val="center"/>
          </w:tcPr>
          <w:p w14:paraId="1B6C43C3">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020" w:type="dxa"/>
            <w:noWrap w:val="0"/>
            <w:vAlign w:val="center"/>
          </w:tcPr>
          <w:p w14:paraId="086F23F0">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砂加气砌块</w:t>
            </w:r>
          </w:p>
        </w:tc>
        <w:tc>
          <w:tcPr>
            <w:tcW w:w="5466" w:type="dxa"/>
            <w:noWrap w:val="0"/>
            <w:vAlign w:val="center"/>
          </w:tcPr>
          <w:p w14:paraId="65ADE939">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浙江开元、伊通、杭加或同档次及以上</w:t>
            </w:r>
          </w:p>
        </w:tc>
        <w:tc>
          <w:tcPr>
            <w:tcW w:w="1107" w:type="dxa"/>
            <w:noWrap w:val="0"/>
            <w:vAlign w:val="center"/>
          </w:tcPr>
          <w:p w14:paraId="70D1BBC4">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1C67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66" w:type="dxa"/>
            <w:noWrap w:val="0"/>
            <w:vAlign w:val="center"/>
          </w:tcPr>
          <w:p w14:paraId="7299D52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020" w:type="dxa"/>
            <w:noWrap w:val="0"/>
            <w:vAlign w:val="center"/>
          </w:tcPr>
          <w:p w14:paraId="7AF92010">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铝板吊顶（铝扣</w:t>
            </w:r>
          </w:p>
          <w:p w14:paraId="7893763C">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板吊顶）</w:t>
            </w:r>
          </w:p>
        </w:tc>
        <w:tc>
          <w:tcPr>
            <w:tcW w:w="5466" w:type="dxa"/>
            <w:noWrap w:val="0"/>
            <w:vAlign w:val="center"/>
          </w:tcPr>
          <w:p w14:paraId="0B15B7A2">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乐思龙、阿姆斯壮、法狮龙或同档次及以上</w:t>
            </w:r>
          </w:p>
        </w:tc>
        <w:tc>
          <w:tcPr>
            <w:tcW w:w="1107" w:type="dxa"/>
            <w:noWrap w:val="0"/>
            <w:vAlign w:val="center"/>
          </w:tcPr>
          <w:p w14:paraId="62159F6F">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579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6" w:type="dxa"/>
            <w:noWrap w:val="0"/>
            <w:vAlign w:val="center"/>
          </w:tcPr>
          <w:p w14:paraId="16001901">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020" w:type="dxa"/>
            <w:noWrap w:val="0"/>
            <w:vAlign w:val="center"/>
          </w:tcPr>
          <w:p w14:paraId="60508613">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石膏板</w:t>
            </w:r>
          </w:p>
        </w:tc>
        <w:tc>
          <w:tcPr>
            <w:tcW w:w="5466" w:type="dxa"/>
            <w:noWrap w:val="0"/>
            <w:vAlign w:val="center"/>
          </w:tcPr>
          <w:p w14:paraId="16ED5A65">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可耐福、拉法基、圣戈班、龙牌或同档次及以上</w:t>
            </w:r>
          </w:p>
        </w:tc>
        <w:tc>
          <w:tcPr>
            <w:tcW w:w="1107" w:type="dxa"/>
            <w:noWrap w:val="0"/>
            <w:vAlign w:val="center"/>
          </w:tcPr>
          <w:p w14:paraId="346FF545">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优等品</w:t>
            </w:r>
          </w:p>
        </w:tc>
      </w:tr>
      <w:tr w14:paraId="2660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6" w:type="dxa"/>
            <w:noWrap w:val="0"/>
            <w:vAlign w:val="center"/>
          </w:tcPr>
          <w:p w14:paraId="47ED2030">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020" w:type="dxa"/>
            <w:noWrap w:val="0"/>
            <w:vAlign w:val="center"/>
          </w:tcPr>
          <w:p w14:paraId="00007CCD">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玻璃</w:t>
            </w:r>
          </w:p>
        </w:tc>
        <w:tc>
          <w:tcPr>
            <w:tcW w:w="5466" w:type="dxa"/>
            <w:noWrap w:val="0"/>
            <w:vAlign w:val="center"/>
          </w:tcPr>
          <w:p w14:paraId="5ABAF391">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南玻、耀皮、信义、台玻或同档次及以上</w:t>
            </w:r>
          </w:p>
        </w:tc>
        <w:tc>
          <w:tcPr>
            <w:tcW w:w="1107" w:type="dxa"/>
            <w:noWrap w:val="0"/>
            <w:vAlign w:val="center"/>
          </w:tcPr>
          <w:p w14:paraId="0981A4EE">
            <w:pPr>
              <w:spacing w:line="240" w:lineRule="auto"/>
              <w:jc w:val="both"/>
              <w:rPr>
                <w:rFonts w:hint="eastAsia" w:ascii="宋体" w:hAnsi="宋体" w:eastAsia="宋体" w:cs="宋体"/>
                <w:sz w:val="24"/>
                <w:szCs w:val="24"/>
                <w:lang w:val="en-US" w:eastAsia="zh-CN"/>
              </w:rPr>
            </w:pPr>
          </w:p>
        </w:tc>
      </w:tr>
      <w:tr w14:paraId="4AC6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6" w:type="dxa"/>
            <w:noWrap w:val="0"/>
            <w:vAlign w:val="center"/>
          </w:tcPr>
          <w:p w14:paraId="5BD30BEE">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020" w:type="dxa"/>
            <w:noWrap w:val="0"/>
            <w:vAlign w:val="center"/>
          </w:tcPr>
          <w:p w14:paraId="0851E4B0">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结构胶、密封胶</w:t>
            </w:r>
          </w:p>
        </w:tc>
        <w:tc>
          <w:tcPr>
            <w:tcW w:w="5466" w:type="dxa"/>
            <w:noWrap w:val="0"/>
            <w:vAlign w:val="center"/>
          </w:tcPr>
          <w:p w14:paraId="5D4F5953">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之江、白云、道康宁、中原或同档次及以上</w:t>
            </w:r>
          </w:p>
        </w:tc>
        <w:tc>
          <w:tcPr>
            <w:tcW w:w="1107" w:type="dxa"/>
            <w:noWrap w:val="0"/>
            <w:vAlign w:val="center"/>
          </w:tcPr>
          <w:p w14:paraId="1422C8B3">
            <w:pPr>
              <w:spacing w:line="240" w:lineRule="auto"/>
              <w:jc w:val="both"/>
              <w:rPr>
                <w:rFonts w:hint="eastAsia" w:ascii="宋体" w:hAnsi="宋体" w:eastAsia="宋体" w:cs="宋体"/>
                <w:sz w:val="24"/>
                <w:szCs w:val="24"/>
                <w:lang w:val="en-US" w:eastAsia="zh-CN"/>
              </w:rPr>
            </w:pPr>
          </w:p>
        </w:tc>
      </w:tr>
      <w:tr w14:paraId="6A88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6" w:type="dxa"/>
            <w:noWrap w:val="0"/>
            <w:vAlign w:val="center"/>
          </w:tcPr>
          <w:p w14:paraId="6B5C4ED2">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020" w:type="dxa"/>
            <w:noWrap w:val="0"/>
            <w:vAlign w:val="center"/>
          </w:tcPr>
          <w:p w14:paraId="67C5DB44">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铝合金型材</w:t>
            </w:r>
          </w:p>
        </w:tc>
        <w:tc>
          <w:tcPr>
            <w:tcW w:w="5466" w:type="dxa"/>
            <w:noWrap w:val="0"/>
            <w:vAlign w:val="center"/>
          </w:tcPr>
          <w:p w14:paraId="5B8D3177">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兴发、亚铝、凤铝或同档次及以上</w:t>
            </w:r>
          </w:p>
        </w:tc>
        <w:tc>
          <w:tcPr>
            <w:tcW w:w="1107" w:type="dxa"/>
            <w:noWrap w:val="0"/>
            <w:vAlign w:val="center"/>
          </w:tcPr>
          <w:p w14:paraId="47A89BAE">
            <w:pPr>
              <w:spacing w:line="240" w:lineRule="auto"/>
              <w:jc w:val="both"/>
              <w:rPr>
                <w:rFonts w:hint="eastAsia" w:ascii="宋体" w:hAnsi="宋体" w:eastAsia="宋体" w:cs="宋体"/>
                <w:sz w:val="24"/>
                <w:szCs w:val="24"/>
                <w:lang w:val="en-US" w:eastAsia="zh-CN"/>
              </w:rPr>
            </w:pPr>
          </w:p>
        </w:tc>
      </w:tr>
      <w:tr w14:paraId="76C0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6" w:type="dxa"/>
            <w:noWrap w:val="0"/>
            <w:vAlign w:val="center"/>
          </w:tcPr>
          <w:p w14:paraId="5EC5F394">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020" w:type="dxa"/>
            <w:noWrap w:val="0"/>
            <w:vAlign w:val="center"/>
          </w:tcPr>
          <w:p w14:paraId="27CC794F">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地弹簧</w:t>
            </w:r>
          </w:p>
        </w:tc>
        <w:tc>
          <w:tcPr>
            <w:tcW w:w="5466" w:type="dxa"/>
            <w:noWrap w:val="0"/>
            <w:vAlign w:val="center"/>
          </w:tcPr>
          <w:p w14:paraId="06146538">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广东合和、立兴杨氏、坚朗或同档次及以上</w:t>
            </w:r>
          </w:p>
        </w:tc>
        <w:tc>
          <w:tcPr>
            <w:tcW w:w="1107" w:type="dxa"/>
            <w:noWrap w:val="0"/>
            <w:vAlign w:val="center"/>
          </w:tcPr>
          <w:p w14:paraId="07970DD3">
            <w:pPr>
              <w:spacing w:line="240" w:lineRule="auto"/>
              <w:jc w:val="both"/>
              <w:rPr>
                <w:rFonts w:hint="eastAsia" w:ascii="宋体" w:hAnsi="宋体" w:eastAsia="宋体" w:cs="宋体"/>
                <w:sz w:val="24"/>
                <w:szCs w:val="24"/>
                <w:lang w:val="en-US" w:eastAsia="zh-CN"/>
              </w:rPr>
            </w:pPr>
          </w:p>
        </w:tc>
      </w:tr>
      <w:tr w14:paraId="4BC9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6" w:type="dxa"/>
            <w:noWrap w:val="0"/>
            <w:vAlign w:val="center"/>
          </w:tcPr>
          <w:p w14:paraId="66D8CA74">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020" w:type="dxa"/>
            <w:noWrap w:val="0"/>
            <w:vAlign w:val="center"/>
          </w:tcPr>
          <w:p w14:paraId="15AF1C36">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化学锚铨</w:t>
            </w:r>
          </w:p>
        </w:tc>
        <w:tc>
          <w:tcPr>
            <w:tcW w:w="5466" w:type="dxa"/>
            <w:noWrap w:val="0"/>
            <w:vAlign w:val="center"/>
          </w:tcPr>
          <w:p w14:paraId="24D8E1DC">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德国曼卡特、慧鱼、喜利得或同档次及以上</w:t>
            </w:r>
          </w:p>
        </w:tc>
        <w:tc>
          <w:tcPr>
            <w:tcW w:w="1107" w:type="dxa"/>
            <w:noWrap w:val="0"/>
            <w:vAlign w:val="center"/>
          </w:tcPr>
          <w:p w14:paraId="35BF39FF">
            <w:pPr>
              <w:spacing w:line="240" w:lineRule="auto"/>
              <w:jc w:val="both"/>
              <w:rPr>
                <w:rFonts w:hint="eastAsia" w:ascii="宋体" w:hAnsi="宋体" w:eastAsia="宋体" w:cs="宋体"/>
                <w:sz w:val="24"/>
                <w:szCs w:val="24"/>
                <w:lang w:val="en-US" w:eastAsia="zh-CN"/>
              </w:rPr>
            </w:pPr>
          </w:p>
        </w:tc>
      </w:tr>
      <w:tr w14:paraId="420D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6" w:type="dxa"/>
            <w:noWrap w:val="0"/>
            <w:vAlign w:val="center"/>
          </w:tcPr>
          <w:p w14:paraId="38D5A394">
            <w:pPr>
              <w:spacing w:line="240" w:lineRule="auto"/>
              <w:jc w:val="center"/>
              <w:rPr>
                <w:rFonts w:hint="eastAsia" w:ascii="宋体" w:hAnsi="宋体" w:eastAsia="宋体" w:cs="宋体"/>
                <w:color w:val="auto"/>
                <w:sz w:val="24"/>
                <w:szCs w:val="24"/>
                <w:highlight w:val="yellow"/>
              </w:rPr>
            </w:pPr>
          </w:p>
        </w:tc>
        <w:tc>
          <w:tcPr>
            <w:tcW w:w="2020" w:type="dxa"/>
            <w:noWrap w:val="0"/>
            <w:vAlign w:val="center"/>
          </w:tcPr>
          <w:p w14:paraId="291445DE">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安装主材</w:t>
            </w:r>
          </w:p>
        </w:tc>
        <w:tc>
          <w:tcPr>
            <w:tcW w:w="5466" w:type="dxa"/>
            <w:noWrap w:val="0"/>
            <w:vAlign w:val="center"/>
          </w:tcPr>
          <w:p w14:paraId="5F120D87">
            <w:pPr>
              <w:spacing w:line="240" w:lineRule="auto"/>
              <w:rPr>
                <w:rFonts w:hint="eastAsia" w:ascii="宋体" w:hAnsi="宋体" w:eastAsia="宋体" w:cs="宋体"/>
                <w:color w:val="auto"/>
                <w:sz w:val="24"/>
                <w:szCs w:val="24"/>
              </w:rPr>
            </w:pPr>
          </w:p>
        </w:tc>
        <w:tc>
          <w:tcPr>
            <w:tcW w:w="1107" w:type="dxa"/>
            <w:noWrap w:val="0"/>
            <w:vAlign w:val="center"/>
          </w:tcPr>
          <w:p w14:paraId="398BB8FD">
            <w:pPr>
              <w:spacing w:line="240" w:lineRule="auto"/>
              <w:jc w:val="left"/>
              <w:rPr>
                <w:rFonts w:hint="eastAsia" w:ascii="宋体" w:hAnsi="宋体" w:eastAsia="宋体" w:cs="宋体"/>
                <w:color w:val="auto"/>
                <w:sz w:val="24"/>
                <w:szCs w:val="24"/>
              </w:rPr>
            </w:pPr>
          </w:p>
        </w:tc>
      </w:tr>
      <w:tr w14:paraId="1C88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66" w:type="dxa"/>
            <w:noWrap w:val="0"/>
            <w:vAlign w:val="center"/>
          </w:tcPr>
          <w:p w14:paraId="00CDCCA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20" w:type="dxa"/>
            <w:noWrap w:val="0"/>
            <w:vAlign w:val="center"/>
          </w:tcPr>
          <w:p w14:paraId="38136D9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UPVC塑料排水</w:t>
            </w:r>
          </w:p>
          <w:p w14:paraId="04850FA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、雨水管</w:t>
            </w:r>
          </w:p>
        </w:tc>
        <w:tc>
          <w:tcPr>
            <w:tcW w:w="5466" w:type="dxa"/>
            <w:noWrap w:val="0"/>
            <w:vAlign w:val="center"/>
          </w:tcPr>
          <w:p w14:paraId="7801C9CF">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杭州伟星、中财、公元或同档次及以上</w:t>
            </w:r>
          </w:p>
        </w:tc>
        <w:tc>
          <w:tcPr>
            <w:tcW w:w="1107" w:type="dxa"/>
            <w:noWrap w:val="0"/>
            <w:vAlign w:val="center"/>
          </w:tcPr>
          <w:p w14:paraId="6AAAE2FB">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优等品</w:t>
            </w:r>
          </w:p>
        </w:tc>
      </w:tr>
      <w:tr w14:paraId="189D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66" w:type="dxa"/>
            <w:noWrap w:val="0"/>
            <w:vAlign w:val="center"/>
          </w:tcPr>
          <w:p w14:paraId="78B4CD38">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2020" w:type="dxa"/>
            <w:noWrap w:val="0"/>
            <w:vAlign w:val="center"/>
          </w:tcPr>
          <w:p w14:paraId="3C97B72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配电箱体</w:t>
            </w:r>
          </w:p>
        </w:tc>
        <w:tc>
          <w:tcPr>
            <w:tcW w:w="5466" w:type="dxa"/>
            <w:noWrap w:val="0"/>
            <w:vAlign w:val="center"/>
          </w:tcPr>
          <w:p w14:paraId="792EB0A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杭州元通、杭开、白象、萧山恒光、浙江远大或同档次及以上</w:t>
            </w:r>
          </w:p>
        </w:tc>
        <w:tc>
          <w:tcPr>
            <w:tcW w:w="1107" w:type="dxa"/>
            <w:noWrap w:val="0"/>
            <w:vAlign w:val="center"/>
          </w:tcPr>
          <w:p w14:paraId="62A16A0D">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优等品</w:t>
            </w:r>
          </w:p>
        </w:tc>
      </w:tr>
      <w:tr w14:paraId="04FA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6" w:type="dxa"/>
            <w:noWrap w:val="0"/>
            <w:vAlign w:val="center"/>
          </w:tcPr>
          <w:p w14:paraId="163E9669">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020" w:type="dxa"/>
            <w:noWrap w:val="0"/>
            <w:vAlign w:val="center"/>
          </w:tcPr>
          <w:p w14:paraId="2BB9C83F">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配电箱元器件</w:t>
            </w:r>
          </w:p>
        </w:tc>
        <w:tc>
          <w:tcPr>
            <w:tcW w:w="5466" w:type="dxa"/>
            <w:noWrap w:val="0"/>
            <w:vAlign w:val="center"/>
          </w:tcPr>
          <w:p w14:paraId="6F558A1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罗格朗、施耐德、ABB</w:t>
            </w:r>
            <w:r>
              <w:rPr>
                <w:rFonts w:hint="eastAsia" w:ascii="宋体" w:hAnsi="宋体" w:eastAsia="宋体" w:cs="宋体"/>
                <w:color w:val="auto"/>
                <w:sz w:val="24"/>
                <w:szCs w:val="24"/>
                <w:lang w:eastAsia="zh-CN"/>
              </w:rPr>
              <w:t>、西门子</w:t>
            </w:r>
            <w:r>
              <w:rPr>
                <w:rFonts w:hint="eastAsia" w:ascii="宋体" w:hAnsi="宋体" w:eastAsia="宋体" w:cs="宋体"/>
                <w:color w:val="auto"/>
                <w:sz w:val="24"/>
                <w:szCs w:val="24"/>
              </w:rPr>
              <w:t>或同档次及以上</w:t>
            </w:r>
            <w:r>
              <w:rPr>
                <w:rFonts w:hint="eastAsia" w:ascii="宋体" w:hAnsi="宋体" w:eastAsia="宋体" w:cs="宋体"/>
                <w:color w:val="auto"/>
                <w:sz w:val="24"/>
                <w:szCs w:val="24"/>
                <w:lang w:val="en-US" w:eastAsia="zh-CN"/>
              </w:rPr>
              <w:t>档次</w:t>
            </w:r>
          </w:p>
        </w:tc>
        <w:tc>
          <w:tcPr>
            <w:tcW w:w="1107" w:type="dxa"/>
            <w:noWrap w:val="0"/>
            <w:vAlign w:val="center"/>
          </w:tcPr>
          <w:p w14:paraId="4AD5C96F">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优等品</w:t>
            </w:r>
          </w:p>
        </w:tc>
      </w:tr>
      <w:tr w14:paraId="7654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66" w:type="dxa"/>
            <w:noWrap w:val="0"/>
            <w:vAlign w:val="center"/>
          </w:tcPr>
          <w:p w14:paraId="1FA231FA">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020" w:type="dxa"/>
            <w:noWrap w:val="0"/>
            <w:vAlign w:val="center"/>
          </w:tcPr>
          <w:p w14:paraId="6F72AF0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PVC穿线管</w:t>
            </w:r>
          </w:p>
        </w:tc>
        <w:tc>
          <w:tcPr>
            <w:tcW w:w="5466" w:type="dxa"/>
            <w:noWrap w:val="0"/>
            <w:vAlign w:val="center"/>
          </w:tcPr>
          <w:p w14:paraId="7C52546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公元、中财、伟星或同档次及以上</w:t>
            </w:r>
            <w:r>
              <w:rPr>
                <w:rFonts w:hint="eastAsia" w:ascii="宋体" w:hAnsi="宋体" w:eastAsia="宋体" w:cs="宋体"/>
                <w:color w:val="auto"/>
                <w:sz w:val="24"/>
                <w:szCs w:val="24"/>
                <w:lang w:val="en-US" w:eastAsia="zh-CN"/>
              </w:rPr>
              <w:t>档次</w:t>
            </w:r>
          </w:p>
        </w:tc>
        <w:tc>
          <w:tcPr>
            <w:tcW w:w="1107" w:type="dxa"/>
            <w:noWrap w:val="0"/>
            <w:vAlign w:val="center"/>
          </w:tcPr>
          <w:p w14:paraId="677527BC">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优等品</w:t>
            </w:r>
          </w:p>
        </w:tc>
      </w:tr>
      <w:tr w14:paraId="7519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66" w:type="dxa"/>
            <w:noWrap w:val="0"/>
            <w:vAlign w:val="center"/>
          </w:tcPr>
          <w:p w14:paraId="25C3C90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2020" w:type="dxa"/>
            <w:noWrap w:val="0"/>
            <w:vAlign w:val="center"/>
          </w:tcPr>
          <w:p w14:paraId="687AAD6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电线电缆</w:t>
            </w:r>
          </w:p>
        </w:tc>
        <w:tc>
          <w:tcPr>
            <w:tcW w:w="5466" w:type="dxa"/>
            <w:noWrap w:val="0"/>
            <w:vAlign w:val="center"/>
          </w:tcPr>
          <w:p w14:paraId="6CCC3AD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永通（杭州千岛湖永通电缆有限公司）、浙江万马、江苏远东（远东电缆有限公司）、中大元通（浙江元通线缆制造有限公司）或同档次及以上</w:t>
            </w:r>
          </w:p>
        </w:tc>
        <w:tc>
          <w:tcPr>
            <w:tcW w:w="1107" w:type="dxa"/>
            <w:noWrap w:val="0"/>
            <w:vAlign w:val="center"/>
          </w:tcPr>
          <w:p w14:paraId="36EE91B7">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优等品</w:t>
            </w:r>
          </w:p>
        </w:tc>
      </w:tr>
      <w:tr w14:paraId="6589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14:paraId="73B9027D">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2020" w:type="dxa"/>
            <w:noWrap w:val="0"/>
            <w:vAlign w:val="center"/>
          </w:tcPr>
          <w:p w14:paraId="10F8258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开关插座</w:t>
            </w:r>
          </w:p>
        </w:tc>
        <w:tc>
          <w:tcPr>
            <w:tcW w:w="5466" w:type="dxa"/>
            <w:noWrap w:val="0"/>
            <w:vAlign w:val="center"/>
          </w:tcPr>
          <w:p w14:paraId="4CAB461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杭州鸿雁、正泰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德力西、罗格朗或同档次及以上</w:t>
            </w:r>
            <w:r>
              <w:rPr>
                <w:rFonts w:hint="eastAsia" w:ascii="宋体" w:hAnsi="宋体" w:eastAsia="宋体" w:cs="宋体"/>
                <w:color w:val="auto"/>
                <w:sz w:val="24"/>
                <w:szCs w:val="24"/>
                <w:lang w:val="en-US" w:eastAsia="zh-CN"/>
              </w:rPr>
              <w:t>档次</w:t>
            </w:r>
          </w:p>
        </w:tc>
        <w:tc>
          <w:tcPr>
            <w:tcW w:w="1107" w:type="dxa"/>
            <w:noWrap w:val="0"/>
            <w:vAlign w:val="center"/>
          </w:tcPr>
          <w:p w14:paraId="581474D4">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优等品</w:t>
            </w:r>
          </w:p>
        </w:tc>
      </w:tr>
      <w:tr w14:paraId="42E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6" w:type="dxa"/>
            <w:noWrap w:val="0"/>
            <w:vAlign w:val="center"/>
          </w:tcPr>
          <w:p w14:paraId="3F31EE3A">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020" w:type="dxa"/>
            <w:noWrap w:val="0"/>
            <w:vAlign w:val="center"/>
          </w:tcPr>
          <w:p w14:paraId="0B1BE6C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灯具</w:t>
            </w:r>
          </w:p>
        </w:tc>
        <w:tc>
          <w:tcPr>
            <w:tcW w:w="5466" w:type="dxa"/>
            <w:noWrap w:val="0"/>
            <w:vAlign w:val="center"/>
          </w:tcPr>
          <w:p w14:paraId="48898772">
            <w:pPr>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雷士、欧普、三雄极光或同档次及以上</w:t>
            </w:r>
            <w:r>
              <w:rPr>
                <w:rFonts w:hint="eastAsia" w:ascii="宋体" w:hAnsi="宋体" w:eastAsia="宋体" w:cs="宋体"/>
                <w:color w:val="auto"/>
                <w:sz w:val="24"/>
                <w:szCs w:val="24"/>
                <w:lang w:val="en-US" w:eastAsia="zh-CN"/>
              </w:rPr>
              <w:t>档次</w:t>
            </w:r>
          </w:p>
        </w:tc>
        <w:tc>
          <w:tcPr>
            <w:tcW w:w="1107" w:type="dxa"/>
            <w:noWrap w:val="0"/>
            <w:vAlign w:val="center"/>
          </w:tcPr>
          <w:p w14:paraId="5E62249C">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优等品</w:t>
            </w:r>
          </w:p>
        </w:tc>
      </w:tr>
    </w:tbl>
    <w:p w14:paraId="7D05B1B5">
      <w:pPr>
        <w:spacing w:line="360" w:lineRule="auto"/>
        <w:jc w:val="left"/>
        <w:rPr>
          <w:rFonts w:ascii="宋体" w:hAnsi="宋体" w:cs="仿宋_GB2312"/>
          <w:b/>
          <w:bCs/>
          <w:sz w:val="24"/>
          <w:highlight w:val="none"/>
        </w:rPr>
      </w:pPr>
      <w:r>
        <w:rPr>
          <w:rFonts w:hint="eastAsia" w:ascii="宋体" w:hAnsi="宋体" w:cs="仿宋_GB2312"/>
          <w:b/>
          <w:bCs/>
          <w:sz w:val="24"/>
          <w:highlight w:val="none"/>
        </w:rPr>
        <w:t>三、商务要求</w:t>
      </w:r>
    </w:p>
    <w:p w14:paraId="3BAAE7DE">
      <w:pPr>
        <w:spacing w:line="360" w:lineRule="auto"/>
        <w:ind w:left="210" w:leftChars="100"/>
        <w:jc w:val="left"/>
        <w:rPr>
          <w:rFonts w:hint="default" w:ascii="宋体" w:hAnsi="宋体" w:eastAsia="宋体" w:cs="仿宋_GB2312"/>
          <w:b/>
          <w:bCs/>
          <w:sz w:val="24"/>
          <w:highlight w:val="none"/>
          <w:lang w:val="en-US" w:eastAsia="zh-CN"/>
        </w:rPr>
      </w:pPr>
      <w:r>
        <w:rPr>
          <w:rFonts w:hint="eastAsia" w:ascii="宋体" w:hAnsi="宋体" w:cs="仿宋_GB2312"/>
          <w:b/>
          <w:bCs/>
          <w:sz w:val="24"/>
          <w:highlight w:val="none"/>
        </w:rPr>
        <w:t>1.工期要求：</w:t>
      </w:r>
      <w:r>
        <w:rPr>
          <w:rFonts w:hint="eastAsia" w:ascii="宋体" w:hAnsi="宋体"/>
          <w:b/>
          <w:bCs/>
          <w:sz w:val="24"/>
          <w:highlight w:val="none"/>
          <w:u w:val="single"/>
          <w:lang w:val="en-US" w:eastAsia="zh-CN"/>
        </w:rPr>
        <w:t>90日历天</w:t>
      </w:r>
    </w:p>
    <w:p w14:paraId="2B0F8FA8">
      <w:pPr>
        <w:spacing w:line="360" w:lineRule="auto"/>
        <w:ind w:left="210" w:leftChars="100"/>
        <w:jc w:val="left"/>
        <w:rPr>
          <w:rFonts w:ascii="宋体" w:hAnsi="宋体" w:cs="仿宋_GB2312"/>
          <w:b/>
          <w:bCs/>
          <w:sz w:val="24"/>
          <w:highlight w:val="none"/>
        </w:rPr>
      </w:pPr>
      <w:r>
        <w:rPr>
          <w:rFonts w:hint="eastAsia" w:ascii="宋体" w:hAnsi="宋体" w:cs="仿宋_GB2312"/>
          <w:b/>
          <w:bCs/>
          <w:sz w:val="24"/>
          <w:highlight w:val="none"/>
        </w:rPr>
        <w:t>2.工程地点：</w:t>
      </w:r>
      <w:r>
        <w:rPr>
          <w:rFonts w:hint="eastAsia" w:ascii="宋体" w:hAnsi="宋体"/>
          <w:b/>
          <w:bCs/>
          <w:sz w:val="24"/>
          <w:highlight w:val="none"/>
          <w:u w:val="single"/>
        </w:rPr>
        <w:t xml:space="preserve">  浙江省杭州市西湖区    </w:t>
      </w:r>
    </w:p>
    <w:p w14:paraId="6A0973FD">
      <w:pPr>
        <w:spacing w:line="360" w:lineRule="auto"/>
        <w:ind w:left="210" w:leftChars="100"/>
        <w:jc w:val="left"/>
        <w:rPr>
          <w:rFonts w:ascii="宋体" w:hAnsi="宋体" w:cs="仿宋_GB2312"/>
          <w:b/>
          <w:bCs/>
          <w:sz w:val="24"/>
          <w:highlight w:val="none"/>
        </w:rPr>
      </w:pPr>
      <w:r>
        <w:rPr>
          <w:rFonts w:hint="eastAsia" w:ascii="宋体" w:hAnsi="宋体" w:cs="仿宋_GB2312"/>
          <w:b/>
          <w:bCs/>
          <w:sz w:val="24"/>
          <w:highlight w:val="none"/>
        </w:rPr>
        <w:t>3.付款条件（进度和方式）</w:t>
      </w:r>
    </w:p>
    <w:p w14:paraId="4ABE4FC2">
      <w:pPr>
        <w:snapToGrid w:val="0"/>
        <w:spacing w:line="360" w:lineRule="auto"/>
        <w:ind w:firstLine="482" w:firstLineChars="200"/>
        <w:jc w:val="left"/>
        <w:rPr>
          <w:rFonts w:hint="eastAsia"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3.1合同生效以及具备实施条件后5个工作日内</w:t>
      </w:r>
      <w:r>
        <w:rPr>
          <w:rFonts w:hint="eastAsia" w:ascii="宋体" w:hAnsi="宋体" w:cs="宋体"/>
          <w:b/>
          <w:bCs/>
          <w:color w:val="auto"/>
          <w:sz w:val="24"/>
          <w:szCs w:val="24"/>
          <w:highlight w:val="none"/>
          <w:u w:val="single"/>
        </w:rPr>
        <w:t>，支付合同价的</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rPr>
        <w:t>0%作为预付款</w:t>
      </w:r>
      <w:r>
        <w:rPr>
          <w:rFonts w:hint="eastAsia" w:ascii="宋体" w:hAnsi="宋体" w:cs="宋体"/>
          <w:b/>
          <w:bCs/>
          <w:color w:val="auto"/>
          <w:sz w:val="24"/>
          <w:szCs w:val="24"/>
          <w:highlight w:val="none"/>
          <w:u w:val="single"/>
          <w:lang w:eastAsia="zh-CN"/>
        </w:rPr>
        <w:t>；</w:t>
      </w:r>
    </w:p>
    <w:p w14:paraId="64D84018">
      <w:pPr>
        <w:snapToGrid w:val="0"/>
        <w:spacing w:line="360" w:lineRule="auto"/>
        <w:ind w:firstLine="482" w:firstLineChars="200"/>
        <w:jc w:val="left"/>
        <w:rPr>
          <w:rFonts w:hint="eastAsia" w:ascii="宋体" w:hAnsi="宋体" w:cs="宋体"/>
          <w:b/>
          <w:bCs/>
          <w:color w:val="auto"/>
          <w:sz w:val="24"/>
          <w:szCs w:val="24"/>
          <w:highlight w:val="none"/>
          <w:u w:val="single"/>
          <w:lang w:eastAsia="zh-CN"/>
        </w:rPr>
      </w:pPr>
      <w:r>
        <w:rPr>
          <w:rFonts w:hint="eastAsia" w:ascii="宋体" w:hAnsi="宋体" w:cs="宋体"/>
          <w:b/>
          <w:bCs/>
          <w:color w:val="auto"/>
          <w:sz w:val="24"/>
          <w:szCs w:val="24"/>
          <w:highlight w:val="none"/>
          <w:u w:val="single"/>
          <w:lang w:val="en-US" w:eastAsia="zh-CN"/>
        </w:rPr>
        <w:t>3.2</w:t>
      </w:r>
      <w:r>
        <w:rPr>
          <w:rFonts w:hint="eastAsia" w:ascii="宋体" w:hAnsi="宋体" w:cs="宋体"/>
          <w:b/>
          <w:bCs/>
          <w:color w:val="auto"/>
          <w:sz w:val="24"/>
          <w:szCs w:val="24"/>
          <w:highlight w:val="none"/>
          <w:u w:val="single"/>
        </w:rPr>
        <w:t>工程竣工验收合格，竣工资料整理完整上交</w:t>
      </w:r>
      <w:r>
        <w:rPr>
          <w:rFonts w:hint="eastAsia" w:ascii="宋体" w:hAnsi="宋体" w:cs="宋体"/>
          <w:b/>
          <w:bCs/>
          <w:color w:val="auto"/>
          <w:sz w:val="24"/>
          <w:szCs w:val="24"/>
          <w:highlight w:val="none"/>
          <w:u w:val="single"/>
          <w:lang w:val="en-US" w:eastAsia="zh-CN"/>
        </w:rPr>
        <w:t>发包人</w:t>
      </w:r>
      <w:r>
        <w:rPr>
          <w:rFonts w:hint="eastAsia" w:ascii="宋体" w:hAnsi="宋体" w:cs="宋体"/>
          <w:b/>
          <w:bCs/>
          <w:color w:val="auto"/>
          <w:sz w:val="24"/>
          <w:szCs w:val="24"/>
          <w:highlight w:val="none"/>
          <w:u w:val="single"/>
        </w:rPr>
        <w:t>且结算送审后14日内，支付至合同价（扣除暂列金）的85%（如实际发生工程量低于合同价的85%，则支付至已完工程量的85%）</w:t>
      </w:r>
      <w:r>
        <w:rPr>
          <w:rFonts w:hint="eastAsia" w:ascii="宋体" w:hAnsi="宋体" w:cs="宋体"/>
          <w:b/>
          <w:bCs/>
          <w:color w:val="auto"/>
          <w:sz w:val="24"/>
          <w:szCs w:val="24"/>
          <w:highlight w:val="none"/>
          <w:u w:val="single"/>
          <w:lang w:eastAsia="zh-CN"/>
        </w:rPr>
        <w:t>；</w:t>
      </w:r>
    </w:p>
    <w:p w14:paraId="5F880ED8">
      <w:pPr>
        <w:snapToGrid w:val="0"/>
        <w:spacing w:line="360" w:lineRule="auto"/>
        <w:ind w:firstLine="482" w:firstLineChars="200"/>
        <w:jc w:val="lef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val="en-US" w:eastAsia="zh-CN"/>
        </w:rPr>
        <w:t>3.3</w:t>
      </w:r>
      <w:r>
        <w:rPr>
          <w:rFonts w:hint="eastAsia" w:ascii="宋体" w:hAnsi="宋体" w:cs="宋体"/>
          <w:b/>
          <w:bCs/>
          <w:color w:val="auto"/>
          <w:sz w:val="24"/>
          <w:szCs w:val="24"/>
          <w:highlight w:val="none"/>
          <w:u w:val="single"/>
        </w:rPr>
        <w:t>工程竣工结算经审计完成并完成移交备案手续之日起的14日内，支付到</w:t>
      </w:r>
      <w:r>
        <w:rPr>
          <w:rFonts w:hint="eastAsia" w:ascii="宋体" w:hAnsi="宋体" w:cs="宋体"/>
          <w:b/>
          <w:bCs/>
          <w:color w:val="auto"/>
          <w:sz w:val="24"/>
          <w:szCs w:val="24"/>
          <w:highlight w:val="none"/>
          <w:u w:val="single"/>
          <w:lang w:eastAsia="zh-CN"/>
        </w:rPr>
        <w:t>工程竣工结算审定款的</w:t>
      </w:r>
      <w:r>
        <w:rPr>
          <w:rFonts w:hint="eastAsia" w:ascii="宋体" w:hAnsi="宋体" w:cs="宋体"/>
          <w:b/>
          <w:bCs/>
          <w:color w:val="auto"/>
          <w:sz w:val="24"/>
          <w:szCs w:val="24"/>
          <w:highlight w:val="none"/>
          <w:u w:val="single"/>
          <w:lang w:val="en-US" w:eastAsia="zh-CN"/>
        </w:rPr>
        <w:t>99</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剩余1%作为质量保证金待质保期满后支付</w:t>
      </w:r>
      <w:r>
        <w:rPr>
          <w:rFonts w:hint="eastAsia" w:ascii="宋体" w:hAnsi="宋体" w:cs="宋体"/>
          <w:b/>
          <w:bCs/>
          <w:color w:val="auto"/>
          <w:sz w:val="24"/>
          <w:szCs w:val="24"/>
          <w:highlight w:val="none"/>
          <w:u w:val="single"/>
        </w:rPr>
        <w:t>；</w:t>
      </w:r>
    </w:p>
    <w:p w14:paraId="0C8DC217">
      <w:pPr>
        <w:spacing w:line="360" w:lineRule="auto"/>
        <w:ind w:left="210" w:leftChars="100"/>
        <w:jc w:val="left"/>
        <w:rPr>
          <w:rFonts w:ascii="宋体" w:hAnsi="宋体" w:cs="仿宋_GB2312"/>
          <w:b/>
          <w:bCs/>
          <w:sz w:val="24"/>
          <w:highlight w:val="none"/>
        </w:rPr>
      </w:pPr>
      <w:r>
        <w:rPr>
          <w:rFonts w:hint="eastAsia" w:ascii="宋体" w:hAnsi="宋体" w:cs="仿宋_GB2312"/>
          <w:b/>
          <w:bCs/>
          <w:sz w:val="24"/>
          <w:highlight w:val="none"/>
        </w:rPr>
        <w:t>4.工程售后服务要求</w:t>
      </w:r>
    </w:p>
    <w:p w14:paraId="16976C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（1）保修期：按工程质量保修书规定执行，质量保证期为本项目验收合格后2年。</w:t>
      </w:r>
    </w:p>
    <w:p w14:paraId="2A6CFB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成交供应商应与采购人签订工程质量保修书，在质量保修期内，按照有关法律、法规、规章的管理规定和双方约定，承担本工程质量保修责任。</w:t>
      </w:r>
    </w:p>
    <w:p w14:paraId="4C64CE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（2）在保修期内，成交供应商对有缺陷的部位必须无偿地给予修理与更换，并承担一切由此引起的对采购人或第三者的直接损失，除人为破坏或合同规定的不可抗因素造成的损坏外。</w:t>
      </w:r>
    </w:p>
    <w:p w14:paraId="6BE77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（3）成交供应商必须对所承包的工程的质量负全部责任，其责任不因其他材料生产商提供的保证书而减轻或更改。</w:t>
      </w:r>
    </w:p>
    <w:p w14:paraId="147CCA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（4）供应商应当在缺陷责任期内</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有完善的售后技术支持和服务体系，能够提供服务标准、服务流程、服务内容。</w:t>
      </w:r>
    </w:p>
    <w:p w14:paraId="3A1635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5.其他商务要求（包装和运输、保险等）</w:t>
      </w:r>
    </w:p>
    <w:p w14:paraId="00D5AF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（1）供应商应当将</w:t>
      </w:r>
      <w:r>
        <w:rPr>
          <w:rFonts w:hint="eastAsia" w:ascii="宋体" w:hAnsi="宋体" w:eastAsia="宋体" w:cs="宋体"/>
          <w:color w:val="auto"/>
          <w:sz w:val="24"/>
          <w:szCs w:val="24"/>
          <w:highlight w:val="none"/>
          <w:lang w:val="en-US" w:eastAsia="zh-CN"/>
        </w:rPr>
        <w:t>可能产生的</w:t>
      </w:r>
      <w:r>
        <w:rPr>
          <w:rFonts w:hint="eastAsia" w:ascii="宋体" w:hAnsi="宋体" w:eastAsia="宋体" w:cs="宋体"/>
          <w:color w:val="auto"/>
          <w:sz w:val="24"/>
          <w:szCs w:val="24"/>
          <w:highlight w:val="none"/>
        </w:rPr>
        <w:t>搬运不便而产生的二次搬运费用</w:t>
      </w:r>
      <w:r>
        <w:rPr>
          <w:rFonts w:hint="eastAsia" w:ascii="宋体" w:hAnsi="宋体" w:eastAsia="宋体" w:cs="宋体"/>
          <w:color w:val="auto"/>
          <w:sz w:val="24"/>
          <w:szCs w:val="24"/>
          <w:highlight w:val="none"/>
          <w:lang w:val="en-US" w:eastAsia="zh-CN"/>
        </w:rPr>
        <w:t>考虑</w:t>
      </w:r>
      <w:r>
        <w:rPr>
          <w:rFonts w:hint="eastAsia" w:ascii="宋体" w:hAnsi="宋体" w:eastAsia="宋体" w:cs="宋体"/>
          <w:color w:val="auto"/>
          <w:sz w:val="24"/>
          <w:szCs w:val="24"/>
          <w:highlight w:val="none"/>
        </w:rPr>
        <w:t>计算在磋商报价中，总价包干。</w:t>
      </w:r>
    </w:p>
    <w:p w14:paraId="4F3937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（2）供应商应当将与本项目有关的农民工工伤保险相关费用计算在磋商报价中，总价包干。</w:t>
      </w:r>
    </w:p>
    <w:p w14:paraId="0AB05C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16CA97C6">
      <w:pPr>
        <w:spacing w:line="360" w:lineRule="auto"/>
        <w:jc w:val="left"/>
        <w:rPr>
          <w:rFonts w:ascii="宋体" w:hAnsi="宋体" w:cs="仿宋_GB2312"/>
          <w:b/>
          <w:bCs/>
          <w:sz w:val="24"/>
        </w:rPr>
      </w:pPr>
      <w:r>
        <w:rPr>
          <w:rFonts w:hint="eastAsia" w:ascii="宋体" w:hAnsi="宋体" w:cs="仿宋_GB2312"/>
          <w:b/>
          <w:bCs/>
          <w:sz w:val="24"/>
          <w:lang w:val="en-US" w:eastAsia="zh-CN"/>
        </w:rPr>
        <w:t>四</w:t>
      </w:r>
      <w:r>
        <w:rPr>
          <w:rFonts w:hint="eastAsia" w:ascii="宋体" w:hAnsi="宋体" w:cs="仿宋_GB2312"/>
          <w:b/>
          <w:bCs/>
          <w:sz w:val="24"/>
        </w:rPr>
        <w:t>、其他要求</w:t>
      </w:r>
    </w:p>
    <w:p w14:paraId="2D215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6A897983">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1" w:name="_Toc184308053"/>
      <w:bookmarkEnd w:id="31"/>
      <w:bookmarkStart w:id="32" w:name="_Toc184313240"/>
      <w:bookmarkEnd w:id="32"/>
      <w:bookmarkStart w:id="33" w:name="_Toc184314472"/>
      <w:bookmarkEnd w:id="33"/>
      <w:bookmarkStart w:id="34" w:name="_Toc184313307"/>
      <w:bookmarkEnd w:id="34"/>
      <w:bookmarkStart w:id="35" w:name="_Toc184313271"/>
      <w:bookmarkEnd w:id="35"/>
      <w:bookmarkStart w:id="36" w:name="_Toc184310277"/>
      <w:bookmarkEnd w:id="36"/>
      <w:bookmarkStart w:id="37" w:name="_Toc184310289"/>
      <w:bookmarkEnd w:id="37"/>
      <w:bookmarkStart w:id="38" w:name="_Toc184308091"/>
      <w:bookmarkEnd w:id="38"/>
      <w:bookmarkStart w:id="39" w:name="_Toc184314471"/>
      <w:bookmarkEnd w:id="39"/>
      <w:bookmarkStart w:id="40" w:name="_Toc184310318"/>
      <w:bookmarkEnd w:id="40"/>
      <w:bookmarkStart w:id="41" w:name="_Toc184314474"/>
      <w:bookmarkEnd w:id="41"/>
      <w:bookmarkStart w:id="42" w:name="_Toc184312123"/>
      <w:bookmarkEnd w:id="42"/>
      <w:bookmarkStart w:id="43" w:name="_Toc184312083"/>
      <w:bookmarkEnd w:id="43"/>
      <w:bookmarkStart w:id="44" w:name="_Toc184308042"/>
      <w:bookmarkEnd w:id="44"/>
      <w:bookmarkStart w:id="45" w:name="_Toc184313253"/>
      <w:bookmarkEnd w:id="45"/>
      <w:bookmarkStart w:id="46" w:name="_Toc184313257"/>
      <w:bookmarkEnd w:id="46"/>
      <w:bookmarkStart w:id="47" w:name="_Toc184310282"/>
      <w:bookmarkEnd w:id="47"/>
      <w:bookmarkStart w:id="48" w:name="_Toc184310342"/>
      <w:bookmarkEnd w:id="48"/>
      <w:bookmarkStart w:id="49" w:name="_Toc184310322"/>
      <w:bookmarkEnd w:id="49"/>
      <w:bookmarkStart w:id="50" w:name="_Toc184313292"/>
      <w:bookmarkEnd w:id="50"/>
      <w:bookmarkStart w:id="51" w:name="_Toc184310284"/>
      <w:bookmarkEnd w:id="51"/>
      <w:bookmarkStart w:id="52" w:name="_Toc184314477"/>
      <w:bookmarkEnd w:id="52"/>
      <w:bookmarkStart w:id="53" w:name="_Toc184312085"/>
      <w:bookmarkEnd w:id="53"/>
      <w:bookmarkStart w:id="54" w:name="_Toc184313272"/>
      <w:bookmarkEnd w:id="54"/>
      <w:bookmarkStart w:id="55" w:name="_Toc184314479"/>
      <w:bookmarkEnd w:id="55"/>
      <w:bookmarkStart w:id="56" w:name="_Toc184313283"/>
      <w:bookmarkEnd w:id="56"/>
      <w:bookmarkStart w:id="57" w:name="_Toc184313273"/>
      <w:bookmarkEnd w:id="57"/>
      <w:bookmarkStart w:id="58" w:name="_Toc184313296"/>
      <w:bookmarkEnd w:id="58"/>
      <w:bookmarkStart w:id="59" w:name="_Toc184310343"/>
      <w:bookmarkEnd w:id="59"/>
      <w:bookmarkStart w:id="60" w:name="_Toc184314475"/>
      <w:bookmarkEnd w:id="60"/>
      <w:bookmarkStart w:id="61" w:name="_Toc184312078"/>
      <w:bookmarkEnd w:id="61"/>
      <w:bookmarkStart w:id="62" w:name="_Toc184312105"/>
      <w:bookmarkEnd w:id="62"/>
      <w:bookmarkStart w:id="63" w:name="_Toc184312096"/>
      <w:bookmarkEnd w:id="63"/>
      <w:bookmarkStart w:id="64" w:name="_Toc184313304"/>
      <w:bookmarkEnd w:id="64"/>
      <w:bookmarkStart w:id="65" w:name="_Toc184310300"/>
      <w:bookmarkEnd w:id="65"/>
      <w:bookmarkStart w:id="66" w:name="_Toc184312082"/>
      <w:bookmarkEnd w:id="66"/>
      <w:bookmarkStart w:id="67" w:name="_Toc184308081"/>
      <w:bookmarkEnd w:id="67"/>
      <w:bookmarkStart w:id="68" w:name="_Toc184310316"/>
      <w:bookmarkEnd w:id="68"/>
      <w:bookmarkStart w:id="69" w:name="_Toc184308047"/>
      <w:bookmarkEnd w:id="69"/>
      <w:bookmarkStart w:id="70" w:name="_Toc184313270"/>
      <w:bookmarkEnd w:id="70"/>
      <w:bookmarkStart w:id="71" w:name="_Toc184312102"/>
      <w:bookmarkEnd w:id="71"/>
      <w:bookmarkStart w:id="72" w:name="_Toc184314442"/>
      <w:bookmarkEnd w:id="72"/>
      <w:bookmarkStart w:id="73" w:name="_Toc184314459"/>
      <w:bookmarkEnd w:id="73"/>
      <w:bookmarkStart w:id="74" w:name="_Toc184312130"/>
      <w:bookmarkEnd w:id="74"/>
      <w:bookmarkStart w:id="75" w:name="_Toc184314453"/>
      <w:bookmarkEnd w:id="75"/>
      <w:bookmarkStart w:id="76" w:name="_Toc184308048"/>
      <w:bookmarkEnd w:id="76"/>
      <w:bookmarkStart w:id="77" w:name="_Toc184312086"/>
      <w:bookmarkEnd w:id="77"/>
      <w:bookmarkStart w:id="78" w:name="_Toc184314418"/>
      <w:bookmarkEnd w:id="78"/>
      <w:bookmarkStart w:id="79" w:name="_Toc184313306"/>
      <w:bookmarkEnd w:id="79"/>
      <w:bookmarkStart w:id="80" w:name="_Toc184312134"/>
      <w:bookmarkEnd w:id="80"/>
      <w:bookmarkStart w:id="81" w:name="_Toc184313299"/>
      <w:bookmarkEnd w:id="81"/>
      <w:bookmarkStart w:id="82" w:name="_Toc184314478"/>
      <w:bookmarkEnd w:id="82"/>
      <w:bookmarkStart w:id="83" w:name="_Toc184314415"/>
      <w:bookmarkEnd w:id="83"/>
      <w:bookmarkStart w:id="84" w:name="_Toc184310321"/>
      <w:bookmarkEnd w:id="84"/>
      <w:bookmarkStart w:id="85" w:name="_Toc184313268"/>
      <w:bookmarkEnd w:id="85"/>
      <w:bookmarkStart w:id="86" w:name="_Toc184312125"/>
      <w:bookmarkEnd w:id="86"/>
      <w:bookmarkStart w:id="87" w:name="_Toc184310327"/>
      <w:bookmarkEnd w:id="87"/>
      <w:bookmarkStart w:id="88" w:name="_Toc184310324"/>
      <w:bookmarkEnd w:id="88"/>
      <w:bookmarkStart w:id="89" w:name="_Toc184308105"/>
      <w:bookmarkEnd w:id="89"/>
      <w:bookmarkStart w:id="90" w:name="_Toc184313310"/>
      <w:bookmarkEnd w:id="90"/>
      <w:bookmarkStart w:id="91" w:name="_Toc184308041"/>
      <w:bookmarkEnd w:id="91"/>
      <w:bookmarkStart w:id="92" w:name="_Toc184310280"/>
      <w:bookmarkEnd w:id="92"/>
      <w:bookmarkStart w:id="93" w:name="_Toc184308079"/>
      <w:bookmarkEnd w:id="93"/>
      <w:bookmarkStart w:id="94" w:name="_Toc184312119"/>
      <w:bookmarkEnd w:id="94"/>
      <w:bookmarkStart w:id="95" w:name="_Toc184308072"/>
      <w:bookmarkEnd w:id="95"/>
      <w:bookmarkStart w:id="96" w:name="_Toc184308090"/>
      <w:bookmarkEnd w:id="96"/>
      <w:bookmarkStart w:id="97" w:name="_Toc184310319"/>
      <w:bookmarkEnd w:id="97"/>
      <w:bookmarkStart w:id="98" w:name="_Toc184308054"/>
      <w:bookmarkEnd w:id="98"/>
      <w:bookmarkStart w:id="99" w:name="_Toc184310306"/>
      <w:bookmarkEnd w:id="99"/>
      <w:bookmarkStart w:id="100" w:name="_Toc184313261"/>
      <w:bookmarkEnd w:id="100"/>
      <w:bookmarkStart w:id="101" w:name="_Toc184314433"/>
      <w:bookmarkEnd w:id="101"/>
      <w:bookmarkStart w:id="102" w:name="_Toc184308063"/>
      <w:bookmarkEnd w:id="102"/>
      <w:bookmarkStart w:id="103" w:name="_Toc184308078"/>
      <w:bookmarkEnd w:id="103"/>
      <w:bookmarkStart w:id="104" w:name="_Toc184313269"/>
      <w:bookmarkEnd w:id="104"/>
      <w:bookmarkStart w:id="105" w:name="_Toc184308074"/>
      <w:bookmarkEnd w:id="105"/>
      <w:bookmarkStart w:id="106" w:name="_Toc184314410"/>
      <w:bookmarkEnd w:id="106"/>
      <w:bookmarkStart w:id="107" w:name="_Toc184308057"/>
      <w:bookmarkEnd w:id="107"/>
      <w:bookmarkStart w:id="108" w:name="_Toc184313281"/>
      <w:bookmarkEnd w:id="108"/>
      <w:bookmarkStart w:id="109" w:name="_Toc184313302"/>
      <w:bookmarkEnd w:id="109"/>
      <w:bookmarkStart w:id="110" w:name="_Toc184312111"/>
      <w:bookmarkEnd w:id="110"/>
      <w:bookmarkStart w:id="111" w:name="_Toc184313254"/>
      <w:bookmarkEnd w:id="111"/>
      <w:bookmarkStart w:id="112" w:name="_Toc184310335"/>
      <w:bookmarkEnd w:id="112"/>
      <w:bookmarkStart w:id="113" w:name="_Toc184314424"/>
      <w:bookmarkEnd w:id="113"/>
      <w:bookmarkStart w:id="114" w:name="_Toc184310305"/>
      <w:bookmarkEnd w:id="114"/>
      <w:bookmarkStart w:id="115" w:name="_Toc184314482"/>
      <w:bookmarkEnd w:id="115"/>
      <w:bookmarkStart w:id="116" w:name="_Toc184310307"/>
      <w:bookmarkEnd w:id="116"/>
      <w:bookmarkStart w:id="117" w:name="_Toc184312116"/>
      <w:bookmarkEnd w:id="117"/>
      <w:bookmarkStart w:id="118" w:name="_Toc184314451"/>
      <w:bookmarkEnd w:id="118"/>
      <w:bookmarkStart w:id="119" w:name="_Toc184312112"/>
      <w:bookmarkEnd w:id="119"/>
      <w:bookmarkStart w:id="120" w:name="_Toc184313246"/>
      <w:bookmarkEnd w:id="120"/>
      <w:bookmarkStart w:id="121" w:name="_Toc184312089"/>
      <w:bookmarkEnd w:id="121"/>
      <w:bookmarkStart w:id="122" w:name="_Toc184312068"/>
      <w:bookmarkEnd w:id="122"/>
      <w:bookmarkStart w:id="123" w:name="_Toc184308104"/>
      <w:bookmarkEnd w:id="123"/>
      <w:bookmarkStart w:id="124" w:name="_Toc184313238"/>
      <w:bookmarkEnd w:id="124"/>
      <w:bookmarkStart w:id="125" w:name="_Toc184308084"/>
      <w:bookmarkEnd w:id="125"/>
      <w:bookmarkStart w:id="126" w:name="_Toc184314431"/>
      <w:bookmarkEnd w:id="126"/>
      <w:bookmarkStart w:id="127" w:name="_Toc184310338"/>
      <w:bookmarkEnd w:id="127"/>
      <w:bookmarkStart w:id="128" w:name="_Toc184308077"/>
      <w:bookmarkEnd w:id="128"/>
      <w:bookmarkStart w:id="129" w:name="_Toc184314419"/>
      <w:bookmarkEnd w:id="129"/>
      <w:bookmarkStart w:id="130" w:name="_Toc184313260"/>
      <w:bookmarkEnd w:id="130"/>
      <w:bookmarkStart w:id="131" w:name="_Toc184313264"/>
      <w:bookmarkEnd w:id="131"/>
      <w:bookmarkStart w:id="132" w:name="_Toc184310344"/>
      <w:bookmarkEnd w:id="132"/>
      <w:bookmarkStart w:id="133" w:name="_Toc184312080"/>
      <w:bookmarkEnd w:id="133"/>
      <w:bookmarkStart w:id="134" w:name="_Toc184308045"/>
      <w:bookmarkEnd w:id="134"/>
      <w:bookmarkStart w:id="135" w:name="_Toc184308060"/>
      <w:bookmarkEnd w:id="135"/>
      <w:bookmarkStart w:id="136" w:name="_Toc184314461"/>
      <w:bookmarkEnd w:id="136"/>
      <w:bookmarkStart w:id="137" w:name="_Toc184314430"/>
      <w:bookmarkEnd w:id="137"/>
      <w:bookmarkStart w:id="138" w:name="_Toc184310336"/>
      <w:bookmarkEnd w:id="138"/>
      <w:bookmarkStart w:id="139" w:name="_Toc184308075"/>
      <w:bookmarkEnd w:id="139"/>
      <w:bookmarkStart w:id="140" w:name="_Toc184310302"/>
      <w:bookmarkEnd w:id="140"/>
      <w:bookmarkStart w:id="141" w:name="_Toc184314463"/>
      <w:bookmarkEnd w:id="141"/>
      <w:bookmarkStart w:id="142" w:name="_Toc184312127"/>
      <w:bookmarkEnd w:id="142"/>
      <w:bookmarkStart w:id="143" w:name="_Toc184310325"/>
      <w:bookmarkEnd w:id="143"/>
      <w:bookmarkStart w:id="144" w:name="_Toc184314456"/>
      <w:bookmarkEnd w:id="144"/>
      <w:bookmarkStart w:id="145" w:name="_Toc184314481"/>
      <w:bookmarkEnd w:id="145"/>
      <w:bookmarkStart w:id="146" w:name="_Toc184313255"/>
      <w:bookmarkEnd w:id="146"/>
      <w:bookmarkStart w:id="147" w:name="_Toc184314439"/>
      <w:bookmarkEnd w:id="147"/>
      <w:bookmarkStart w:id="148" w:name="_Toc184314437"/>
      <w:bookmarkEnd w:id="148"/>
      <w:bookmarkStart w:id="149" w:name="_Toc184310341"/>
      <w:bookmarkEnd w:id="149"/>
      <w:bookmarkStart w:id="150" w:name="_Toc184314460"/>
      <w:bookmarkEnd w:id="150"/>
      <w:bookmarkStart w:id="151" w:name="_Toc184313285"/>
      <w:bookmarkEnd w:id="151"/>
      <w:bookmarkStart w:id="152" w:name="_Toc184314438"/>
      <w:bookmarkEnd w:id="152"/>
      <w:bookmarkStart w:id="153" w:name="_Toc184308094"/>
      <w:bookmarkEnd w:id="153"/>
      <w:bookmarkStart w:id="154" w:name="_Toc184310273"/>
      <w:bookmarkEnd w:id="154"/>
      <w:bookmarkStart w:id="155" w:name="_Toc184313282"/>
      <w:bookmarkEnd w:id="155"/>
      <w:bookmarkStart w:id="156" w:name="_Toc184314469"/>
      <w:bookmarkEnd w:id="156"/>
      <w:bookmarkStart w:id="157" w:name="_Toc184308050"/>
      <w:bookmarkEnd w:id="157"/>
      <w:bookmarkStart w:id="158" w:name="_Toc184314445"/>
      <w:bookmarkEnd w:id="158"/>
      <w:bookmarkStart w:id="159" w:name="_Toc184314440"/>
      <w:bookmarkEnd w:id="159"/>
      <w:bookmarkStart w:id="160" w:name="_Toc184310312"/>
      <w:bookmarkEnd w:id="160"/>
      <w:bookmarkStart w:id="161" w:name="_Toc184313256"/>
      <w:bookmarkEnd w:id="161"/>
      <w:bookmarkStart w:id="162" w:name="_Toc184308100"/>
      <w:bookmarkEnd w:id="162"/>
      <w:bookmarkStart w:id="163" w:name="_Toc184310320"/>
      <w:bookmarkEnd w:id="163"/>
      <w:bookmarkStart w:id="164" w:name="_Toc184308080"/>
      <w:bookmarkEnd w:id="164"/>
      <w:bookmarkStart w:id="165" w:name="_Toc184314425"/>
      <w:bookmarkEnd w:id="165"/>
      <w:bookmarkStart w:id="166" w:name="_Toc184308101"/>
      <w:bookmarkEnd w:id="166"/>
      <w:bookmarkStart w:id="167" w:name="_Toc184308070"/>
      <w:bookmarkEnd w:id="167"/>
      <w:bookmarkStart w:id="168" w:name="_Toc184314421"/>
      <w:bookmarkEnd w:id="168"/>
      <w:bookmarkStart w:id="169" w:name="_Toc184310315"/>
      <w:bookmarkEnd w:id="169"/>
      <w:bookmarkStart w:id="170" w:name="_Toc184314422"/>
      <w:bookmarkEnd w:id="170"/>
      <w:bookmarkStart w:id="171" w:name="_Toc184314457"/>
      <w:bookmarkEnd w:id="171"/>
      <w:bookmarkStart w:id="172" w:name="_Toc184312099"/>
      <w:bookmarkEnd w:id="172"/>
      <w:bookmarkStart w:id="173" w:name="_Toc184308068"/>
      <w:bookmarkEnd w:id="173"/>
      <w:bookmarkStart w:id="174" w:name="_Toc184312093"/>
      <w:bookmarkEnd w:id="174"/>
      <w:bookmarkStart w:id="175" w:name="_Toc184312122"/>
      <w:bookmarkEnd w:id="175"/>
      <w:bookmarkStart w:id="176" w:name="_Toc184312098"/>
      <w:bookmarkEnd w:id="176"/>
      <w:bookmarkStart w:id="177" w:name="_Toc184312128"/>
      <w:bookmarkEnd w:id="177"/>
      <w:bookmarkStart w:id="178" w:name="_Toc184310278"/>
      <w:bookmarkEnd w:id="178"/>
      <w:bookmarkStart w:id="179" w:name="_Toc184312094"/>
      <w:bookmarkEnd w:id="179"/>
      <w:bookmarkStart w:id="180" w:name="_Toc184310293"/>
      <w:bookmarkEnd w:id="180"/>
      <w:bookmarkStart w:id="181" w:name="_Toc184312071"/>
      <w:bookmarkEnd w:id="181"/>
      <w:bookmarkStart w:id="182" w:name="_Toc184312114"/>
      <w:bookmarkEnd w:id="182"/>
      <w:bookmarkStart w:id="183" w:name="_Toc184308069"/>
      <w:bookmarkEnd w:id="183"/>
      <w:bookmarkStart w:id="184" w:name="_Toc184313266"/>
      <w:bookmarkEnd w:id="184"/>
      <w:bookmarkStart w:id="185" w:name="_Toc184313243"/>
      <w:bookmarkEnd w:id="185"/>
      <w:bookmarkStart w:id="186" w:name="_Toc184313309"/>
      <w:bookmarkEnd w:id="186"/>
      <w:bookmarkStart w:id="187" w:name="_Toc184310292"/>
      <w:bookmarkEnd w:id="187"/>
      <w:bookmarkStart w:id="188" w:name="_Toc184308065"/>
      <w:bookmarkEnd w:id="188"/>
      <w:bookmarkStart w:id="189" w:name="_Toc184313267"/>
      <w:bookmarkEnd w:id="189"/>
      <w:bookmarkStart w:id="190" w:name="_Toc184313277"/>
      <w:bookmarkEnd w:id="190"/>
      <w:bookmarkStart w:id="191" w:name="_Toc184312107"/>
      <w:bookmarkEnd w:id="191"/>
      <w:bookmarkStart w:id="192" w:name="_Toc184310326"/>
      <w:bookmarkEnd w:id="192"/>
      <w:bookmarkStart w:id="193" w:name="_Toc184312077"/>
      <w:bookmarkEnd w:id="193"/>
      <w:bookmarkStart w:id="194" w:name="_Toc184310330"/>
      <w:bookmarkEnd w:id="194"/>
      <w:bookmarkStart w:id="195" w:name="_Toc184314468"/>
      <w:bookmarkEnd w:id="195"/>
      <w:bookmarkStart w:id="196" w:name="_Toc184312074"/>
      <w:bookmarkEnd w:id="196"/>
      <w:bookmarkStart w:id="197" w:name="_Toc184310317"/>
      <w:bookmarkEnd w:id="197"/>
      <w:bookmarkStart w:id="198" w:name="_Toc184313247"/>
      <w:bookmarkEnd w:id="198"/>
      <w:bookmarkStart w:id="199" w:name="_Toc184312081"/>
      <w:bookmarkEnd w:id="199"/>
      <w:bookmarkStart w:id="200" w:name="_Toc184308108"/>
      <w:bookmarkEnd w:id="200"/>
      <w:bookmarkStart w:id="201" w:name="_Toc184308037"/>
      <w:bookmarkEnd w:id="201"/>
      <w:bookmarkStart w:id="202" w:name="_Toc184313300"/>
      <w:bookmarkEnd w:id="202"/>
      <w:bookmarkStart w:id="203" w:name="_Toc184313241"/>
      <w:bookmarkEnd w:id="203"/>
      <w:bookmarkStart w:id="204" w:name="_Toc184313262"/>
      <w:bookmarkEnd w:id="204"/>
      <w:bookmarkStart w:id="205" w:name="_Toc184310309"/>
      <w:bookmarkEnd w:id="205"/>
      <w:bookmarkStart w:id="206" w:name="_Toc184312087"/>
      <w:bookmarkEnd w:id="206"/>
      <w:bookmarkStart w:id="207" w:name="_Toc184312108"/>
      <w:bookmarkEnd w:id="207"/>
      <w:bookmarkStart w:id="208" w:name="_Toc184310329"/>
      <w:bookmarkEnd w:id="208"/>
      <w:bookmarkStart w:id="209" w:name="_Toc184308076"/>
      <w:bookmarkEnd w:id="209"/>
      <w:bookmarkStart w:id="210" w:name="_Toc184312070"/>
      <w:bookmarkEnd w:id="210"/>
      <w:bookmarkStart w:id="211" w:name="_Toc184312109"/>
      <w:bookmarkEnd w:id="211"/>
      <w:bookmarkStart w:id="212" w:name="_Toc184313295"/>
      <w:bookmarkEnd w:id="212"/>
      <w:bookmarkStart w:id="213" w:name="_Toc184313308"/>
      <w:bookmarkEnd w:id="213"/>
      <w:bookmarkStart w:id="214" w:name="_Toc184314435"/>
      <w:bookmarkEnd w:id="214"/>
      <w:bookmarkStart w:id="215" w:name="_Toc184312138"/>
      <w:bookmarkEnd w:id="215"/>
      <w:bookmarkStart w:id="216" w:name="_Toc184313274"/>
      <w:bookmarkEnd w:id="216"/>
      <w:bookmarkStart w:id="217" w:name="_Toc184310279"/>
      <w:bookmarkEnd w:id="217"/>
      <w:bookmarkStart w:id="218" w:name="_Toc184312137"/>
      <w:bookmarkEnd w:id="218"/>
      <w:bookmarkStart w:id="219" w:name="_Toc184310281"/>
      <w:bookmarkEnd w:id="219"/>
      <w:bookmarkStart w:id="220" w:name="_Toc184313265"/>
      <w:bookmarkEnd w:id="220"/>
      <w:bookmarkStart w:id="221" w:name="_Toc184312104"/>
      <w:bookmarkEnd w:id="221"/>
      <w:bookmarkStart w:id="222" w:name="_Toc184310285"/>
      <w:bookmarkEnd w:id="222"/>
      <w:bookmarkStart w:id="223" w:name="_Toc184310304"/>
      <w:bookmarkEnd w:id="223"/>
      <w:bookmarkStart w:id="224" w:name="_Toc184313259"/>
      <w:bookmarkEnd w:id="224"/>
      <w:bookmarkStart w:id="225" w:name="_Toc184308088"/>
      <w:bookmarkEnd w:id="225"/>
      <w:bookmarkStart w:id="226" w:name="_Toc184313276"/>
      <w:bookmarkEnd w:id="226"/>
      <w:bookmarkStart w:id="227" w:name="_Toc184313279"/>
      <w:bookmarkEnd w:id="227"/>
      <w:bookmarkStart w:id="228" w:name="_Toc184312072"/>
      <w:bookmarkEnd w:id="228"/>
      <w:bookmarkStart w:id="229" w:name="_Toc184312118"/>
      <w:bookmarkEnd w:id="229"/>
      <w:bookmarkStart w:id="230" w:name="_Toc184308098"/>
      <w:bookmarkEnd w:id="230"/>
      <w:bookmarkStart w:id="231" w:name="_Toc184308087"/>
      <w:bookmarkEnd w:id="231"/>
      <w:bookmarkStart w:id="232" w:name="_Toc184314428"/>
      <w:bookmarkEnd w:id="232"/>
      <w:bookmarkStart w:id="233" w:name="_Toc184308086"/>
      <w:bookmarkEnd w:id="233"/>
      <w:bookmarkStart w:id="234" w:name="_Toc184313297"/>
      <w:bookmarkEnd w:id="234"/>
      <w:bookmarkStart w:id="235" w:name="_Toc184314414"/>
      <w:bookmarkEnd w:id="235"/>
      <w:bookmarkStart w:id="236" w:name="_Toc184313284"/>
      <w:bookmarkEnd w:id="236"/>
      <w:bookmarkStart w:id="237" w:name="_Toc184313303"/>
      <w:bookmarkEnd w:id="237"/>
      <w:bookmarkStart w:id="238" w:name="_Toc184313250"/>
      <w:bookmarkEnd w:id="238"/>
      <w:bookmarkStart w:id="239" w:name="_Toc184314427"/>
      <w:bookmarkEnd w:id="239"/>
      <w:bookmarkStart w:id="240" w:name="_Toc184312129"/>
      <w:bookmarkEnd w:id="240"/>
      <w:bookmarkStart w:id="241" w:name="_Toc184314473"/>
      <w:bookmarkEnd w:id="241"/>
      <w:bookmarkStart w:id="242" w:name="_Toc184308089"/>
      <w:bookmarkEnd w:id="242"/>
      <w:bookmarkStart w:id="243" w:name="_Toc184313289"/>
      <w:bookmarkEnd w:id="243"/>
      <w:bookmarkStart w:id="244" w:name="_Toc184313251"/>
      <w:bookmarkEnd w:id="244"/>
      <w:bookmarkStart w:id="245" w:name="_Toc184308064"/>
      <w:bookmarkEnd w:id="245"/>
      <w:bookmarkStart w:id="246" w:name="_Toc184312101"/>
      <w:bookmarkEnd w:id="246"/>
      <w:bookmarkStart w:id="247" w:name="_Toc184313280"/>
      <w:bookmarkEnd w:id="247"/>
      <w:bookmarkStart w:id="248" w:name="_Toc184314426"/>
      <w:bookmarkEnd w:id="248"/>
      <w:bookmarkStart w:id="249" w:name="_Toc184314470"/>
      <w:bookmarkEnd w:id="249"/>
      <w:bookmarkStart w:id="250" w:name="_Toc184308066"/>
      <w:bookmarkEnd w:id="250"/>
      <w:bookmarkStart w:id="251" w:name="_Toc184313294"/>
      <w:bookmarkEnd w:id="251"/>
      <w:bookmarkStart w:id="252" w:name="_Toc184308097"/>
      <w:bookmarkEnd w:id="252"/>
      <w:bookmarkStart w:id="253" w:name="_Toc184308085"/>
      <w:bookmarkEnd w:id="253"/>
      <w:bookmarkStart w:id="254" w:name="_Toc184313242"/>
      <w:bookmarkEnd w:id="254"/>
      <w:bookmarkStart w:id="255" w:name="_Toc184312073"/>
      <w:bookmarkEnd w:id="255"/>
      <w:bookmarkStart w:id="256" w:name="_Toc184314441"/>
      <w:bookmarkEnd w:id="256"/>
      <w:bookmarkStart w:id="257" w:name="_Toc184313258"/>
      <w:bookmarkEnd w:id="257"/>
      <w:bookmarkStart w:id="258" w:name="_Toc184308043"/>
      <w:bookmarkEnd w:id="258"/>
      <w:bookmarkStart w:id="259" w:name="_Toc184310314"/>
      <w:bookmarkEnd w:id="259"/>
      <w:bookmarkStart w:id="260" w:name="_Toc184310311"/>
      <w:bookmarkEnd w:id="260"/>
      <w:bookmarkStart w:id="261" w:name="_Toc184310308"/>
      <w:bookmarkEnd w:id="261"/>
      <w:bookmarkStart w:id="262" w:name="_Toc184313298"/>
      <w:bookmarkEnd w:id="262"/>
      <w:bookmarkStart w:id="263" w:name="_Toc184312136"/>
      <w:bookmarkEnd w:id="263"/>
      <w:bookmarkStart w:id="264" w:name="_Toc184314412"/>
      <w:bookmarkEnd w:id="264"/>
      <w:bookmarkStart w:id="265" w:name="_Toc184314436"/>
      <w:bookmarkEnd w:id="265"/>
      <w:bookmarkStart w:id="266" w:name="_Toc184312131"/>
      <w:bookmarkEnd w:id="266"/>
      <w:bookmarkStart w:id="267" w:name="_Toc184313275"/>
      <w:bookmarkEnd w:id="267"/>
      <w:bookmarkStart w:id="268" w:name="_Toc184313293"/>
      <w:bookmarkEnd w:id="268"/>
      <w:bookmarkStart w:id="269" w:name="_Toc184308046"/>
      <w:bookmarkEnd w:id="269"/>
      <w:bookmarkStart w:id="270" w:name="_Toc184312103"/>
      <w:bookmarkEnd w:id="270"/>
      <w:bookmarkStart w:id="271" w:name="_Toc184310332"/>
      <w:bookmarkEnd w:id="271"/>
      <w:bookmarkStart w:id="272" w:name="_Toc184310299"/>
      <w:bookmarkEnd w:id="272"/>
      <w:bookmarkStart w:id="273" w:name="_Toc184312113"/>
      <w:bookmarkEnd w:id="273"/>
      <w:bookmarkStart w:id="274" w:name="_Toc184313305"/>
      <w:bookmarkEnd w:id="274"/>
      <w:bookmarkStart w:id="275" w:name="_Toc184312075"/>
      <w:bookmarkEnd w:id="275"/>
      <w:bookmarkStart w:id="276" w:name="_Toc184313248"/>
      <w:bookmarkEnd w:id="276"/>
      <w:bookmarkStart w:id="277" w:name="_Toc184313252"/>
      <w:bookmarkEnd w:id="277"/>
      <w:bookmarkStart w:id="278" w:name="_Toc184314480"/>
      <w:bookmarkEnd w:id="278"/>
      <w:bookmarkStart w:id="279" w:name="_Toc184308096"/>
      <w:bookmarkEnd w:id="279"/>
      <w:bookmarkStart w:id="280" w:name="_Toc184310331"/>
      <w:bookmarkEnd w:id="280"/>
      <w:bookmarkStart w:id="281" w:name="_Toc184314432"/>
      <w:bookmarkEnd w:id="281"/>
      <w:bookmarkStart w:id="282" w:name="_Toc184312110"/>
      <w:bookmarkEnd w:id="282"/>
      <w:bookmarkStart w:id="283" w:name="_Toc184308044"/>
      <w:bookmarkEnd w:id="283"/>
      <w:bookmarkStart w:id="284" w:name="_Toc184312095"/>
      <w:bookmarkEnd w:id="284"/>
      <w:bookmarkStart w:id="285" w:name="_Toc184314429"/>
      <w:bookmarkEnd w:id="285"/>
      <w:bookmarkStart w:id="286" w:name="_Toc184308107"/>
      <w:bookmarkEnd w:id="286"/>
      <w:bookmarkStart w:id="287" w:name="_Toc184308059"/>
      <w:bookmarkEnd w:id="287"/>
      <w:bookmarkStart w:id="288" w:name="_Toc184314454"/>
      <w:bookmarkEnd w:id="288"/>
      <w:bookmarkStart w:id="289" w:name="_Toc184313239"/>
      <w:bookmarkEnd w:id="289"/>
      <w:bookmarkStart w:id="290" w:name="_Toc184310301"/>
      <w:bookmarkEnd w:id="290"/>
      <w:bookmarkStart w:id="291" w:name="_Toc184314467"/>
      <w:bookmarkEnd w:id="291"/>
      <w:bookmarkStart w:id="292" w:name="_Toc184310298"/>
      <w:bookmarkEnd w:id="292"/>
      <w:bookmarkStart w:id="293" w:name="_Toc184314434"/>
      <w:bookmarkEnd w:id="293"/>
      <w:bookmarkStart w:id="294" w:name="_Toc184314417"/>
      <w:bookmarkEnd w:id="294"/>
      <w:bookmarkStart w:id="295" w:name="_Toc184313263"/>
      <w:bookmarkEnd w:id="295"/>
      <w:bookmarkStart w:id="296" w:name="_Toc184308067"/>
      <w:bookmarkEnd w:id="296"/>
      <w:bookmarkStart w:id="297" w:name="_Toc184312139"/>
      <w:bookmarkEnd w:id="297"/>
      <w:bookmarkStart w:id="298" w:name="_Toc184310275"/>
      <w:bookmarkEnd w:id="298"/>
      <w:bookmarkStart w:id="299" w:name="_Toc184310287"/>
      <w:bookmarkEnd w:id="299"/>
      <w:bookmarkStart w:id="300" w:name="_Toc184308106"/>
      <w:bookmarkEnd w:id="300"/>
      <w:bookmarkStart w:id="301" w:name="_Toc184308092"/>
      <w:bookmarkEnd w:id="301"/>
      <w:bookmarkStart w:id="302" w:name="_Toc184314450"/>
      <w:bookmarkEnd w:id="302"/>
      <w:bookmarkStart w:id="303" w:name="_Toc184312115"/>
      <w:bookmarkEnd w:id="303"/>
      <w:bookmarkStart w:id="304" w:name="_Toc184308049"/>
      <w:bookmarkEnd w:id="304"/>
      <w:bookmarkStart w:id="305" w:name="_Toc184308071"/>
      <w:bookmarkEnd w:id="305"/>
      <w:bookmarkStart w:id="306" w:name="_Toc184312135"/>
      <w:bookmarkEnd w:id="306"/>
      <w:bookmarkStart w:id="307" w:name="_Toc184310303"/>
      <w:bookmarkEnd w:id="307"/>
      <w:bookmarkStart w:id="308" w:name="_Toc184314464"/>
      <w:bookmarkEnd w:id="308"/>
      <w:bookmarkStart w:id="309" w:name="_Toc184312067"/>
      <w:bookmarkEnd w:id="309"/>
      <w:bookmarkStart w:id="310" w:name="_Toc184312133"/>
      <w:bookmarkEnd w:id="310"/>
      <w:bookmarkStart w:id="311" w:name="_Toc184314446"/>
      <w:bookmarkEnd w:id="311"/>
      <w:bookmarkStart w:id="312" w:name="_Toc184308073"/>
      <w:bookmarkEnd w:id="312"/>
      <w:bookmarkStart w:id="313" w:name="_Toc184312120"/>
      <w:bookmarkEnd w:id="313"/>
      <w:bookmarkStart w:id="314" w:name="_Toc184314462"/>
      <w:bookmarkEnd w:id="314"/>
      <w:bookmarkStart w:id="315" w:name="_Toc184310286"/>
      <w:bookmarkEnd w:id="315"/>
      <w:bookmarkStart w:id="316" w:name="_Toc184310340"/>
      <w:bookmarkEnd w:id="316"/>
      <w:bookmarkStart w:id="317" w:name="_Toc184312117"/>
      <w:bookmarkEnd w:id="317"/>
      <w:bookmarkStart w:id="318" w:name="_Toc184310291"/>
      <w:bookmarkEnd w:id="318"/>
      <w:bookmarkStart w:id="319" w:name="_Toc184308093"/>
      <w:bookmarkEnd w:id="319"/>
      <w:bookmarkStart w:id="320" w:name="_Toc184313286"/>
      <w:bookmarkEnd w:id="320"/>
      <w:bookmarkStart w:id="321" w:name="_Toc184313301"/>
      <w:bookmarkEnd w:id="321"/>
      <w:bookmarkStart w:id="322" w:name="_Toc184310297"/>
      <w:bookmarkEnd w:id="322"/>
      <w:bookmarkStart w:id="323" w:name="_Toc184312106"/>
      <w:bookmarkEnd w:id="323"/>
      <w:bookmarkStart w:id="324" w:name="_Toc184308056"/>
      <w:bookmarkEnd w:id="324"/>
      <w:bookmarkStart w:id="325" w:name="_Toc184308039"/>
      <w:bookmarkEnd w:id="325"/>
      <w:bookmarkStart w:id="326" w:name="_Toc184312084"/>
      <w:bookmarkEnd w:id="326"/>
      <w:bookmarkStart w:id="327" w:name="_Toc184312088"/>
      <w:bookmarkEnd w:id="327"/>
      <w:bookmarkStart w:id="328" w:name="_Toc184308040"/>
      <w:bookmarkEnd w:id="328"/>
      <w:bookmarkStart w:id="329" w:name="_Toc184308058"/>
      <w:bookmarkEnd w:id="329"/>
      <w:bookmarkStart w:id="330" w:name="_Toc184312097"/>
      <w:bookmarkEnd w:id="330"/>
      <w:bookmarkStart w:id="331" w:name="_Toc184313291"/>
      <w:bookmarkEnd w:id="331"/>
      <w:bookmarkStart w:id="332" w:name="_Toc184314444"/>
      <w:bookmarkEnd w:id="332"/>
      <w:bookmarkStart w:id="333" w:name="_Toc184312124"/>
      <w:bookmarkEnd w:id="333"/>
      <w:bookmarkStart w:id="334" w:name="_Toc184313245"/>
      <w:bookmarkEnd w:id="334"/>
      <w:bookmarkStart w:id="335" w:name="_Toc184308038"/>
      <w:bookmarkEnd w:id="335"/>
      <w:bookmarkStart w:id="336" w:name="_Toc184314455"/>
      <w:bookmarkEnd w:id="336"/>
      <w:bookmarkStart w:id="337" w:name="_Toc184314448"/>
      <w:bookmarkEnd w:id="337"/>
      <w:bookmarkStart w:id="338" w:name="_Toc184308052"/>
      <w:bookmarkEnd w:id="338"/>
      <w:bookmarkStart w:id="339" w:name="_Toc184310276"/>
      <w:bookmarkEnd w:id="339"/>
      <w:bookmarkStart w:id="340" w:name="_Toc184314420"/>
      <w:bookmarkEnd w:id="340"/>
      <w:bookmarkStart w:id="341" w:name="_Toc184308061"/>
      <w:bookmarkEnd w:id="341"/>
      <w:bookmarkStart w:id="342" w:name="_Toc184314443"/>
      <w:bookmarkEnd w:id="342"/>
      <w:bookmarkStart w:id="343" w:name="_Toc184313249"/>
      <w:bookmarkEnd w:id="343"/>
      <w:bookmarkStart w:id="344" w:name="_Toc184310272"/>
      <w:bookmarkEnd w:id="344"/>
      <w:bookmarkStart w:id="345" w:name="_Toc184314476"/>
      <w:bookmarkEnd w:id="345"/>
      <w:bookmarkStart w:id="346" w:name="_Toc184313278"/>
      <w:bookmarkEnd w:id="346"/>
      <w:bookmarkStart w:id="347" w:name="_Toc184308095"/>
      <w:bookmarkEnd w:id="347"/>
      <w:bookmarkStart w:id="348" w:name="_Toc184310337"/>
      <w:bookmarkEnd w:id="348"/>
      <w:bookmarkStart w:id="349" w:name="_Toc184310296"/>
      <w:bookmarkEnd w:id="349"/>
      <w:bookmarkStart w:id="350" w:name="_Toc184310333"/>
      <w:bookmarkEnd w:id="350"/>
      <w:bookmarkStart w:id="351" w:name="_Toc184308051"/>
      <w:bookmarkEnd w:id="351"/>
      <w:bookmarkStart w:id="352" w:name="_Toc184312069"/>
      <w:bookmarkEnd w:id="352"/>
      <w:bookmarkStart w:id="353" w:name="_Toc184313290"/>
      <w:bookmarkEnd w:id="353"/>
      <w:bookmarkStart w:id="354" w:name="_Toc184314449"/>
      <w:bookmarkEnd w:id="354"/>
      <w:bookmarkStart w:id="355" w:name="_Toc184314423"/>
      <w:bookmarkEnd w:id="355"/>
      <w:bookmarkStart w:id="356" w:name="_Toc184308062"/>
      <w:bookmarkEnd w:id="356"/>
      <w:bookmarkStart w:id="357" w:name="_Toc184310290"/>
      <w:bookmarkEnd w:id="357"/>
      <w:bookmarkStart w:id="358" w:name="_Toc184314413"/>
      <w:bookmarkEnd w:id="358"/>
      <w:bookmarkStart w:id="359" w:name="_Toc184312090"/>
      <w:bookmarkEnd w:id="359"/>
      <w:bookmarkStart w:id="360" w:name="_Toc184314411"/>
      <w:bookmarkEnd w:id="360"/>
      <w:bookmarkStart w:id="361" w:name="_Toc184310339"/>
      <w:bookmarkEnd w:id="361"/>
      <w:bookmarkStart w:id="362" w:name="_Toc184310313"/>
      <w:bookmarkEnd w:id="362"/>
      <w:bookmarkStart w:id="363" w:name="_Toc184308055"/>
      <w:bookmarkEnd w:id="363"/>
      <w:bookmarkStart w:id="364" w:name="_Toc184308102"/>
      <w:bookmarkEnd w:id="364"/>
      <w:bookmarkStart w:id="365" w:name="_Toc184314416"/>
      <w:bookmarkEnd w:id="365"/>
      <w:bookmarkStart w:id="366" w:name="_Toc184310274"/>
      <w:bookmarkEnd w:id="366"/>
      <w:bookmarkStart w:id="367" w:name="_Toc184310288"/>
      <w:bookmarkEnd w:id="367"/>
      <w:bookmarkStart w:id="368" w:name="_Toc184310323"/>
      <w:bookmarkEnd w:id="368"/>
      <w:bookmarkStart w:id="369" w:name="_Toc184312100"/>
      <w:bookmarkEnd w:id="369"/>
      <w:bookmarkStart w:id="370" w:name="_Toc184310328"/>
      <w:bookmarkEnd w:id="370"/>
      <w:bookmarkStart w:id="371" w:name="_Toc184314465"/>
      <w:bookmarkEnd w:id="371"/>
      <w:bookmarkStart w:id="372" w:name="_Toc184308099"/>
      <w:bookmarkEnd w:id="372"/>
      <w:bookmarkStart w:id="373" w:name="_Toc184312091"/>
      <w:bookmarkEnd w:id="373"/>
      <w:bookmarkStart w:id="374" w:name="_Toc184313287"/>
      <w:bookmarkEnd w:id="374"/>
      <w:bookmarkStart w:id="375" w:name="_Toc184310334"/>
      <w:bookmarkEnd w:id="375"/>
      <w:bookmarkStart w:id="376" w:name="_Toc184314447"/>
      <w:bookmarkEnd w:id="376"/>
      <w:bookmarkStart w:id="377" w:name="_Toc184312079"/>
      <w:bookmarkEnd w:id="377"/>
      <w:bookmarkStart w:id="378" w:name="_Toc184313288"/>
      <w:bookmarkEnd w:id="378"/>
      <w:bookmarkStart w:id="379" w:name="_Toc184314458"/>
      <w:bookmarkEnd w:id="379"/>
      <w:bookmarkStart w:id="380" w:name="_Toc184308083"/>
      <w:bookmarkEnd w:id="380"/>
      <w:bookmarkStart w:id="381" w:name="_Toc184310310"/>
      <w:bookmarkEnd w:id="381"/>
      <w:bookmarkStart w:id="382" w:name="_Toc184314466"/>
      <w:bookmarkEnd w:id="382"/>
      <w:bookmarkStart w:id="383" w:name="_Toc184308082"/>
      <w:bookmarkEnd w:id="383"/>
      <w:bookmarkStart w:id="384" w:name="_Toc184312126"/>
      <w:bookmarkEnd w:id="384"/>
      <w:bookmarkStart w:id="385" w:name="_Toc184313244"/>
      <w:bookmarkEnd w:id="385"/>
      <w:bookmarkStart w:id="386" w:name="_Toc184310283"/>
      <w:bookmarkEnd w:id="386"/>
      <w:bookmarkStart w:id="387" w:name="_Toc184308036"/>
      <w:bookmarkEnd w:id="387"/>
      <w:bookmarkStart w:id="388" w:name="_Toc184310294"/>
      <w:bookmarkEnd w:id="388"/>
      <w:bookmarkStart w:id="389" w:name="_Toc184312092"/>
      <w:bookmarkEnd w:id="389"/>
      <w:bookmarkStart w:id="390" w:name="_Toc184310295"/>
      <w:bookmarkEnd w:id="390"/>
      <w:bookmarkStart w:id="391" w:name="_Toc184312076"/>
      <w:bookmarkEnd w:id="391"/>
      <w:bookmarkStart w:id="392" w:name="_Toc184312132"/>
      <w:bookmarkEnd w:id="392"/>
      <w:bookmarkStart w:id="393" w:name="_Toc184314452"/>
      <w:bookmarkEnd w:id="393"/>
      <w:bookmarkStart w:id="394" w:name="_Toc184308103"/>
      <w:bookmarkEnd w:id="394"/>
      <w:bookmarkStart w:id="395" w:name="_Toc184312121"/>
      <w:bookmarkEnd w:id="395"/>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767"/>
        <w:gridCol w:w="874"/>
        <w:gridCol w:w="1421"/>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1BBAB0FF">
            <w:pPr>
              <w:snapToGrid w:val="0"/>
              <w:jc w:val="center"/>
              <w:outlineLvl w:val="0"/>
              <w:rPr>
                <w:rFonts w:ascii="宋体" w:hAnsi="宋体" w:cs="宋体"/>
                <w:bCs/>
                <w:sz w:val="24"/>
              </w:rPr>
            </w:pPr>
            <w:r>
              <w:rPr>
                <w:rFonts w:hint="eastAsia" w:ascii="宋体" w:hAnsi="宋体" w:cs="宋体"/>
                <w:bCs/>
                <w:sz w:val="24"/>
              </w:rPr>
              <w:t>序号</w:t>
            </w:r>
          </w:p>
        </w:tc>
        <w:tc>
          <w:tcPr>
            <w:tcW w:w="6767" w:type="dxa"/>
            <w:vAlign w:val="center"/>
          </w:tcPr>
          <w:p w14:paraId="62C26179">
            <w:pPr>
              <w:keepNext w:val="0"/>
              <w:keepLines w:val="0"/>
              <w:pageBreakBefore w:val="0"/>
              <w:kinsoku/>
              <w:wordWrap/>
              <w:overflowPunct/>
              <w:topLinePunct w:val="0"/>
              <w:bidi w:val="0"/>
              <w:snapToGrid w:val="0"/>
              <w:spacing w:line="360" w:lineRule="auto"/>
              <w:ind w:firstLine="0"/>
              <w:jc w:val="center"/>
              <w:textAlignment w:val="auto"/>
              <w:outlineLvl w:val="0"/>
              <w:rPr>
                <w:rFonts w:ascii="宋体" w:hAnsi="宋体" w:cs="宋体"/>
                <w:bCs/>
                <w:sz w:val="24"/>
              </w:rPr>
            </w:pPr>
            <w:r>
              <w:rPr>
                <w:rFonts w:hint="eastAsia" w:ascii="宋体" w:hAnsi="宋体" w:cs="宋体"/>
                <w:bCs/>
                <w:sz w:val="24"/>
              </w:rPr>
              <w:t>评审标准</w:t>
            </w:r>
          </w:p>
        </w:tc>
        <w:tc>
          <w:tcPr>
            <w:tcW w:w="874" w:type="dxa"/>
            <w:vAlign w:val="center"/>
          </w:tcPr>
          <w:p w14:paraId="33ECC44C">
            <w:pPr>
              <w:snapToGrid w:val="0"/>
              <w:jc w:val="center"/>
              <w:outlineLvl w:val="0"/>
              <w:rPr>
                <w:rFonts w:ascii="宋体" w:hAnsi="宋体" w:cs="宋体"/>
                <w:bCs/>
                <w:sz w:val="24"/>
              </w:rPr>
            </w:pPr>
            <w:r>
              <w:rPr>
                <w:rFonts w:hint="eastAsia" w:ascii="宋体" w:hAnsi="宋体" w:cs="宋体"/>
                <w:bCs/>
                <w:sz w:val="24"/>
              </w:rPr>
              <w:t>权重</w:t>
            </w:r>
          </w:p>
        </w:tc>
        <w:tc>
          <w:tcPr>
            <w:tcW w:w="1421" w:type="dxa"/>
            <w:vAlign w:val="center"/>
          </w:tcPr>
          <w:p w14:paraId="5FE742E7">
            <w:pPr>
              <w:snapToGrid w:val="0"/>
              <w:jc w:val="center"/>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1B20CFD">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1</w:t>
            </w:r>
          </w:p>
        </w:tc>
        <w:tc>
          <w:tcPr>
            <w:tcW w:w="6767" w:type="dxa"/>
            <w:vAlign w:val="center"/>
          </w:tcPr>
          <w:p w14:paraId="7C43187A">
            <w:pPr>
              <w:keepNext w:val="0"/>
              <w:keepLines w:val="0"/>
              <w:pageBreakBefore w:val="0"/>
              <w:kinsoku/>
              <w:wordWrap/>
              <w:overflowPunct/>
              <w:topLinePunct w:val="0"/>
              <w:autoSpaceDE/>
              <w:autoSpaceDN/>
              <w:bidi w:val="0"/>
              <w:snapToGrid w:val="0"/>
              <w:spacing w:line="36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投标人具有质量管理体系认证证书、环境管理体系认证证书、职业健康安全管理体系认证证书的，每提供一项得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178F2A79">
            <w:pPr>
              <w:pStyle w:val="33"/>
              <w:keepNext w:val="0"/>
              <w:keepLines w:val="0"/>
              <w:pageBreakBefore w:val="0"/>
              <w:kinsoku/>
              <w:wordWrap/>
              <w:overflowPunct/>
              <w:topLinePunct w:val="0"/>
              <w:bidi w:val="0"/>
              <w:adjustRightInd w:val="0"/>
              <w:snapToGrid w:val="0"/>
              <w:spacing w:line="360" w:lineRule="auto"/>
              <w:ind w:firstLine="0"/>
              <w:jc w:val="left"/>
              <w:textAlignment w:val="auto"/>
              <w:rPr>
                <w:rFonts w:ascii="宋体" w:hAnsi="宋体" w:cs="宋体"/>
                <w:sz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须提供有效期内证书复印件或扫描件并加盖投标单位电子签章，否则不得分）</w:t>
            </w:r>
          </w:p>
        </w:tc>
        <w:tc>
          <w:tcPr>
            <w:tcW w:w="874" w:type="dxa"/>
            <w:vAlign w:val="center"/>
          </w:tcPr>
          <w:p w14:paraId="2E1E150E">
            <w:pPr>
              <w:pStyle w:val="33"/>
              <w:pageBreakBefore w:val="0"/>
              <w:wordWrap/>
              <w:topLinePunct w:val="0"/>
              <w:bidi w:val="0"/>
              <w:adjustRightInd w:val="0"/>
              <w:snapToGrid w:val="0"/>
              <w:spacing w:line="360" w:lineRule="auto"/>
              <w:jc w:val="center"/>
              <w:textAlignment w:val="auto"/>
              <w:rPr>
                <w:rFonts w:ascii="宋体" w:hAnsi="宋体" w:cs="宋体"/>
                <w:bCs/>
                <w:sz w:val="24"/>
              </w:rPr>
            </w:pPr>
            <w:r>
              <w:rPr>
                <w:rFonts w:hint="eastAsia" w:ascii="宋体" w:hAnsi="宋体" w:eastAsia="宋体" w:cs="宋体"/>
                <w:bCs/>
                <w:snapToGrid/>
                <w:kern w:val="2"/>
                <w:sz w:val="24"/>
                <w:szCs w:val="24"/>
                <w:lang w:val="en-US" w:eastAsia="zh-CN" w:bidi="ar-SA"/>
              </w:rPr>
              <w:t>3</w:t>
            </w:r>
          </w:p>
        </w:tc>
        <w:tc>
          <w:tcPr>
            <w:tcW w:w="1421" w:type="dxa"/>
            <w:vAlign w:val="center"/>
          </w:tcPr>
          <w:p w14:paraId="2A9572B2">
            <w:pPr>
              <w:snapToGrid w:val="0"/>
              <w:jc w:val="center"/>
              <w:outlineLvl w:val="0"/>
              <w:rPr>
                <w:rFonts w:ascii="宋体" w:hAnsi="宋体" w:cs="宋体"/>
                <w:sz w:val="24"/>
              </w:rPr>
            </w:pP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8009E07">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w:t>
            </w:r>
          </w:p>
        </w:tc>
        <w:tc>
          <w:tcPr>
            <w:tcW w:w="6767" w:type="dxa"/>
            <w:vAlign w:val="center"/>
          </w:tcPr>
          <w:p w14:paraId="453E987B">
            <w:pPr>
              <w:keepNext w:val="0"/>
              <w:keepLines w:val="0"/>
              <w:pageBreakBefore w:val="0"/>
              <w:kinsoku/>
              <w:wordWrap/>
              <w:overflowPunct/>
              <w:topLinePunct w:val="0"/>
              <w:bidi w:val="0"/>
              <w:snapToGrid w:val="0"/>
              <w:spacing w:line="360" w:lineRule="auto"/>
              <w:ind w:firstLine="0"/>
              <w:jc w:val="left"/>
              <w:textAlignment w:val="auto"/>
              <w:outlineLvl w:val="0"/>
              <w:rPr>
                <w:rFonts w:ascii="宋体" w:hAnsi="宋体" w:cs="宋体"/>
                <w:sz w:val="24"/>
              </w:rPr>
            </w:pPr>
            <w:r>
              <w:rPr>
                <w:rFonts w:hint="eastAsia" w:ascii="宋体" w:hAnsi="宋体" w:eastAsia="宋体" w:cs="宋体"/>
                <w:bCs/>
                <w:snapToGrid/>
                <w:kern w:val="2"/>
                <w:sz w:val="24"/>
                <w:szCs w:val="24"/>
                <w:lang w:val="en-US" w:eastAsia="zh-CN" w:bidi="ar-SA"/>
              </w:rPr>
              <w:t>供应商202</w:t>
            </w:r>
            <w:r>
              <w:rPr>
                <w:rFonts w:hint="eastAsia" w:ascii="宋体" w:hAnsi="宋体" w:cs="宋体"/>
                <w:bCs/>
                <w:snapToGrid/>
                <w:kern w:val="2"/>
                <w:sz w:val="24"/>
                <w:szCs w:val="24"/>
                <w:lang w:val="en-US" w:eastAsia="zh-CN" w:bidi="ar-SA"/>
              </w:rPr>
              <w:t>2</w:t>
            </w:r>
            <w:r>
              <w:rPr>
                <w:rFonts w:hint="eastAsia" w:ascii="宋体" w:hAnsi="宋体" w:eastAsia="宋体" w:cs="宋体"/>
                <w:bCs/>
                <w:snapToGrid/>
                <w:kern w:val="2"/>
                <w:sz w:val="24"/>
                <w:szCs w:val="24"/>
                <w:lang w:val="en-US" w:eastAsia="zh-CN" w:bidi="ar-SA"/>
              </w:rPr>
              <w:t>年以来完成过同类业绩的，每个得</w:t>
            </w:r>
            <w:r>
              <w:rPr>
                <w:rFonts w:hint="eastAsia" w:ascii="宋体" w:hAnsi="宋体" w:cs="宋体"/>
                <w:bCs/>
                <w:snapToGrid/>
                <w:kern w:val="2"/>
                <w:sz w:val="24"/>
                <w:szCs w:val="24"/>
                <w:lang w:val="en-US" w:eastAsia="zh-CN" w:bidi="ar-SA"/>
              </w:rPr>
              <w:t>0.5</w:t>
            </w:r>
            <w:r>
              <w:rPr>
                <w:rFonts w:hint="eastAsia" w:ascii="宋体" w:hAnsi="宋体" w:eastAsia="宋体" w:cs="宋体"/>
                <w:bCs/>
                <w:snapToGrid/>
                <w:kern w:val="2"/>
                <w:sz w:val="24"/>
                <w:szCs w:val="24"/>
                <w:lang w:val="en-US" w:eastAsia="zh-CN" w:bidi="ar-SA"/>
              </w:rPr>
              <w:t>分，最高得</w:t>
            </w:r>
            <w:r>
              <w:rPr>
                <w:rFonts w:hint="eastAsia" w:ascii="宋体" w:hAnsi="宋体" w:cs="宋体"/>
                <w:bCs/>
                <w:snapToGrid/>
                <w:kern w:val="2"/>
                <w:sz w:val="24"/>
                <w:szCs w:val="24"/>
                <w:lang w:val="en-US" w:eastAsia="zh-CN" w:bidi="ar-SA"/>
              </w:rPr>
              <w:t>1.5</w:t>
            </w:r>
            <w:r>
              <w:rPr>
                <w:rFonts w:hint="eastAsia" w:ascii="宋体" w:hAnsi="宋体" w:eastAsia="宋体" w:cs="宋体"/>
                <w:bCs/>
                <w:snapToGrid/>
                <w:kern w:val="2"/>
                <w:sz w:val="24"/>
                <w:szCs w:val="24"/>
                <w:lang w:val="en-US" w:eastAsia="zh-CN" w:bidi="ar-SA"/>
              </w:rPr>
              <w:t>分。</w:t>
            </w:r>
            <w:r>
              <w:rPr>
                <w:rFonts w:hint="eastAsia" w:ascii="宋体" w:hAnsi="宋体" w:eastAsia="宋体" w:cs="宋体"/>
                <w:b/>
                <w:bCs w:val="0"/>
                <w:snapToGrid/>
                <w:kern w:val="2"/>
                <w:sz w:val="24"/>
                <w:szCs w:val="24"/>
                <w:lang w:val="en-US" w:eastAsia="zh-CN" w:bidi="ar-SA"/>
              </w:rPr>
              <w:t>（证明材料：</w:t>
            </w:r>
            <w:r>
              <w:rPr>
                <w:rFonts w:hint="eastAsia" w:ascii="宋体" w:hAnsi="宋体" w:eastAsia="宋体" w:cs="宋体"/>
                <w:b/>
                <w:color w:val="auto"/>
                <w:kern w:val="0"/>
                <w:sz w:val="24"/>
                <w:szCs w:val="24"/>
                <w:highlight w:val="none"/>
                <w:lang w:val="en-US" w:eastAsia="zh-CN"/>
              </w:rPr>
              <w:t>须提供</w:t>
            </w:r>
            <w:r>
              <w:rPr>
                <w:rFonts w:hint="eastAsia" w:ascii="宋体" w:hAnsi="宋体" w:eastAsia="宋体" w:cs="宋体"/>
                <w:b/>
                <w:bCs w:val="0"/>
                <w:snapToGrid/>
                <w:kern w:val="2"/>
                <w:sz w:val="24"/>
                <w:szCs w:val="24"/>
                <w:lang w:val="en-US" w:eastAsia="zh-CN" w:bidi="ar-SA"/>
              </w:rPr>
              <w:t>合同复印件，以合同签订时间为准）。</w:t>
            </w:r>
          </w:p>
        </w:tc>
        <w:tc>
          <w:tcPr>
            <w:tcW w:w="874" w:type="dxa"/>
            <w:vAlign w:val="center"/>
          </w:tcPr>
          <w:p w14:paraId="6F10A833">
            <w:pPr>
              <w:pStyle w:val="33"/>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lang w:val="en-US"/>
              </w:rPr>
            </w:pPr>
            <w:r>
              <w:rPr>
                <w:rFonts w:hint="eastAsia" w:hAnsi="宋体" w:cs="宋体"/>
                <w:bCs/>
                <w:snapToGrid/>
                <w:kern w:val="2"/>
                <w:sz w:val="24"/>
                <w:szCs w:val="24"/>
                <w:lang w:val="en-US" w:eastAsia="zh-CN" w:bidi="ar-SA"/>
              </w:rPr>
              <w:t>1.5</w:t>
            </w:r>
          </w:p>
        </w:tc>
        <w:tc>
          <w:tcPr>
            <w:tcW w:w="1421" w:type="dxa"/>
          </w:tcPr>
          <w:p w14:paraId="34B1B958">
            <w:pPr>
              <w:snapToGrid w:val="0"/>
              <w:outlineLvl w:val="0"/>
              <w:rPr>
                <w:rFonts w:ascii="宋体" w:hAnsi="宋体" w:cs="宋体"/>
                <w:sz w:val="24"/>
              </w:rPr>
            </w:pP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23662879">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3</w:t>
            </w:r>
          </w:p>
        </w:tc>
        <w:tc>
          <w:tcPr>
            <w:tcW w:w="6767" w:type="dxa"/>
            <w:vAlign w:val="center"/>
          </w:tcPr>
          <w:p w14:paraId="573B6152">
            <w:pPr>
              <w:rPr>
                <w:rFonts w:ascii="宋体" w:hAnsi="宋体"/>
                <w:color w:val="auto"/>
                <w:sz w:val="24"/>
                <w:highlight w:val="none"/>
              </w:rPr>
            </w:pPr>
            <w:r>
              <w:rPr>
                <w:rFonts w:hint="eastAsia" w:ascii="宋体" w:hAnsi="宋体"/>
                <w:color w:val="auto"/>
                <w:sz w:val="24"/>
                <w:highlight w:val="none"/>
              </w:rPr>
              <w:t>拟派项目负责人具有中级工程师</w:t>
            </w:r>
            <w:r>
              <w:rPr>
                <w:rFonts w:hint="eastAsia" w:ascii="宋体" w:hAnsi="宋体"/>
                <w:color w:val="auto"/>
                <w:sz w:val="24"/>
                <w:highlight w:val="none"/>
                <w:lang w:val="en-US" w:eastAsia="zh-CN"/>
              </w:rPr>
              <w:t>及以上</w:t>
            </w:r>
            <w:r>
              <w:rPr>
                <w:rFonts w:hint="eastAsia" w:ascii="宋体" w:hAnsi="宋体"/>
                <w:color w:val="auto"/>
                <w:sz w:val="24"/>
                <w:highlight w:val="none"/>
              </w:rPr>
              <w:t>的得</w:t>
            </w:r>
            <w:r>
              <w:rPr>
                <w:rFonts w:hint="eastAsia" w:ascii="宋体" w:hAnsi="宋体"/>
                <w:color w:val="auto"/>
                <w:sz w:val="24"/>
                <w:highlight w:val="none"/>
                <w:lang w:val="en-US" w:eastAsia="zh-CN"/>
              </w:rPr>
              <w:t>1.5</w:t>
            </w:r>
            <w:r>
              <w:rPr>
                <w:rFonts w:hint="eastAsia" w:ascii="宋体" w:hAnsi="宋体"/>
                <w:color w:val="auto"/>
                <w:sz w:val="24"/>
                <w:highlight w:val="none"/>
              </w:rPr>
              <w:t>分，没有不得分。</w:t>
            </w:r>
          </w:p>
          <w:p w14:paraId="31971DC0">
            <w:pPr>
              <w:pStyle w:val="33"/>
              <w:keepNext w:val="0"/>
              <w:keepLines w:val="0"/>
              <w:pageBreakBefore w:val="0"/>
              <w:kinsoku/>
              <w:wordWrap/>
              <w:overflowPunct/>
              <w:topLinePunct w:val="0"/>
              <w:bidi w:val="0"/>
              <w:adjustRightInd w:val="0"/>
              <w:snapToGrid w:val="0"/>
              <w:spacing w:line="360" w:lineRule="auto"/>
              <w:ind w:firstLine="0"/>
              <w:jc w:val="left"/>
              <w:textAlignment w:val="auto"/>
              <w:rPr>
                <w:rFonts w:ascii="宋体" w:hAnsi="宋体" w:cs="宋体"/>
                <w:sz w:val="24"/>
              </w:rPr>
            </w:pPr>
            <w:r>
              <w:rPr>
                <w:rFonts w:hint="eastAsia" w:ascii="宋体" w:hAnsi="宋体" w:eastAsia="宋体" w:cs="宋体"/>
                <w:bCs/>
                <w:snapToGrid/>
                <w:kern w:val="2"/>
                <w:sz w:val="24"/>
                <w:szCs w:val="24"/>
                <w:lang w:val="en-US" w:eastAsia="zh-CN" w:bidi="ar-SA"/>
              </w:rPr>
              <w:t>。</w:t>
            </w:r>
            <w:r>
              <w:rPr>
                <w:rFonts w:hint="eastAsia" w:ascii="宋体" w:hAnsi="宋体" w:eastAsia="宋体" w:cs="宋体"/>
                <w:b/>
                <w:bCs w:val="0"/>
                <w:snapToGrid/>
                <w:kern w:val="2"/>
                <w:sz w:val="24"/>
                <w:szCs w:val="24"/>
                <w:lang w:val="en-US" w:eastAsia="zh-CN" w:bidi="ar-SA"/>
              </w:rPr>
              <w:t>（证明材料：</w:t>
            </w:r>
            <w:r>
              <w:rPr>
                <w:rFonts w:hint="eastAsia" w:ascii="宋体" w:hAnsi="宋体" w:eastAsia="宋体" w:cs="宋体"/>
                <w:b/>
                <w:bCs w:val="0"/>
                <w:color w:val="auto"/>
                <w:kern w:val="0"/>
                <w:sz w:val="24"/>
                <w:szCs w:val="24"/>
                <w:highlight w:val="none"/>
                <w:lang w:val="en-US" w:eastAsia="zh-CN"/>
              </w:rPr>
              <w:t>须提供</w:t>
            </w:r>
            <w:r>
              <w:rPr>
                <w:rFonts w:hint="eastAsia" w:ascii="宋体" w:hAnsi="宋体" w:eastAsia="宋体" w:cs="宋体"/>
                <w:b/>
                <w:bCs w:val="0"/>
                <w:color w:val="auto"/>
                <w:kern w:val="0"/>
                <w:sz w:val="24"/>
                <w:szCs w:val="24"/>
                <w:highlight w:val="none"/>
              </w:rPr>
              <w:t>有效期内的证书复印件</w:t>
            </w:r>
            <w:r>
              <w:rPr>
                <w:rFonts w:hint="eastAsia" w:ascii="宋体" w:hAnsi="宋体" w:eastAsia="宋体" w:cs="宋体"/>
                <w:b/>
                <w:bCs w:val="0"/>
                <w:color w:val="auto"/>
                <w:kern w:val="0"/>
                <w:sz w:val="24"/>
                <w:szCs w:val="24"/>
                <w:highlight w:val="none"/>
                <w:lang w:val="en-US" w:eastAsia="zh-CN"/>
              </w:rPr>
              <w:t>及</w:t>
            </w:r>
            <w:r>
              <w:rPr>
                <w:rFonts w:hint="eastAsia" w:ascii="宋体" w:hAnsi="宋体" w:eastAsia="宋体" w:cs="宋体"/>
                <w:b/>
                <w:bCs w:val="0"/>
                <w:color w:val="auto"/>
                <w:kern w:val="0"/>
                <w:sz w:val="24"/>
                <w:szCs w:val="24"/>
                <w:highlight w:val="none"/>
              </w:rPr>
              <w:t>近</w:t>
            </w:r>
            <w:r>
              <w:rPr>
                <w:rFonts w:hint="eastAsia" w:hAnsi="宋体" w:cs="宋体"/>
                <w:b/>
                <w:bCs w:val="0"/>
                <w:color w:val="auto"/>
                <w:kern w:val="0"/>
                <w:sz w:val="24"/>
                <w:szCs w:val="24"/>
                <w:highlight w:val="none"/>
                <w:lang w:val="en-US" w:eastAsia="zh-CN"/>
              </w:rPr>
              <w:t>三个月</w:t>
            </w:r>
            <w:r>
              <w:rPr>
                <w:rFonts w:hint="eastAsia" w:ascii="宋体" w:hAnsi="宋体" w:eastAsia="宋体" w:cs="宋体"/>
                <w:b/>
                <w:bCs w:val="0"/>
                <w:color w:val="auto"/>
                <w:kern w:val="0"/>
                <w:sz w:val="24"/>
                <w:szCs w:val="24"/>
                <w:highlight w:val="none"/>
              </w:rPr>
              <w:t>内任意一个月由投标人为其缴纳的社保缴纳证明复印件</w:t>
            </w:r>
            <w:r>
              <w:rPr>
                <w:rFonts w:hint="eastAsia" w:ascii="宋体" w:hAnsi="宋体" w:eastAsia="宋体" w:cs="宋体"/>
                <w:b/>
                <w:bCs w:val="0"/>
                <w:color w:val="auto"/>
                <w:kern w:val="0"/>
                <w:sz w:val="24"/>
                <w:szCs w:val="24"/>
                <w:highlight w:val="none"/>
                <w:lang w:val="en-US" w:eastAsia="zh-CN"/>
              </w:rPr>
              <w:t>并</w:t>
            </w:r>
            <w:r>
              <w:rPr>
                <w:rFonts w:hint="eastAsia" w:ascii="宋体" w:hAnsi="宋体" w:eastAsia="宋体" w:cs="宋体"/>
                <w:b/>
                <w:bCs w:val="0"/>
                <w:color w:val="auto"/>
                <w:kern w:val="0"/>
                <w:sz w:val="24"/>
                <w:szCs w:val="24"/>
                <w:highlight w:val="none"/>
              </w:rPr>
              <w:t>加盖公章</w:t>
            </w:r>
            <w:r>
              <w:rPr>
                <w:rFonts w:hint="eastAsia" w:ascii="宋体" w:hAnsi="宋体" w:eastAsia="宋体" w:cs="宋体"/>
                <w:b/>
                <w:bCs w:val="0"/>
                <w:snapToGrid/>
                <w:kern w:val="2"/>
                <w:sz w:val="24"/>
                <w:szCs w:val="24"/>
                <w:lang w:val="en-US" w:eastAsia="zh-CN" w:bidi="ar-SA"/>
              </w:rPr>
              <w:t>）</w:t>
            </w:r>
          </w:p>
        </w:tc>
        <w:tc>
          <w:tcPr>
            <w:tcW w:w="874" w:type="dxa"/>
            <w:vAlign w:val="center"/>
          </w:tcPr>
          <w:p w14:paraId="40435D5B">
            <w:pPr>
              <w:pStyle w:val="33"/>
              <w:pageBreakBefore w:val="0"/>
              <w:wordWrap/>
              <w:topLinePunct w:val="0"/>
              <w:bidi w:val="0"/>
              <w:adjustRightInd w:val="0"/>
              <w:snapToGrid w:val="0"/>
              <w:spacing w:line="360" w:lineRule="auto"/>
              <w:jc w:val="center"/>
              <w:textAlignment w:val="auto"/>
              <w:rPr>
                <w:rFonts w:hint="default" w:ascii="宋体" w:hAnsi="宋体" w:cs="宋体"/>
                <w:bCs/>
                <w:sz w:val="24"/>
                <w:lang w:val="en-US"/>
              </w:rPr>
            </w:pPr>
            <w:r>
              <w:rPr>
                <w:rFonts w:hint="eastAsia" w:hAnsi="宋体" w:cs="宋体"/>
                <w:bCs/>
                <w:snapToGrid/>
                <w:kern w:val="2"/>
                <w:sz w:val="24"/>
                <w:szCs w:val="24"/>
                <w:lang w:val="en-US" w:eastAsia="zh-CN" w:bidi="ar-SA"/>
              </w:rPr>
              <w:t>1.5</w:t>
            </w:r>
          </w:p>
        </w:tc>
        <w:tc>
          <w:tcPr>
            <w:tcW w:w="1421" w:type="dxa"/>
          </w:tcPr>
          <w:p w14:paraId="0B050647">
            <w:pPr>
              <w:snapToGrid w:val="0"/>
              <w:outlineLvl w:val="0"/>
              <w:rPr>
                <w:rFonts w:ascii="宋体" w:hAnsi="宋体" w:cs="宋体"/>
                <w:sz w:val="24"/>
              </w:rPr>
            </w:pPr>
          </w:p>
        </w:tc>
      </w:tr>
      <w:tr w14:paraId="49D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DD75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767" w:type="dxa"/>
            <w:vAlign w:val="center"/>
          </w:tcPr>
          <w:p w14:paraId="4EFA2A74">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施工技术方案的科学、先进、可靠、针对性。</w:t>
            </w:r>
          </w:p>
          <w:p w14:paraId="5E2F7CFA">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①施工技术措施、施工组织设计内容全面、合理，具有明确的针对性及可操作性，各项施工措施明确、到位的得5分；</w:t>
            </w:r>
          </w:p>
          <w:p w14:paraId="26693840">
            <w:pPr>
              <w:pStyle w:val="3"/>
              <w:keepNext w:val="0"/>
              <w:keepLines w:val="0"/>
              <w:pageBreakBefore w:val="0"/>
              <w:kinsoku/>
              <w:wordWrap/>
              <w:overflowPunct/>
              <w:topLinePunct w:val="0"/>
              <w:bidi w:val="0"/>
              <w:spacing w:line="360" w:lineRule="auto"/>
              <w:ind w:left="0" w:firstLine="0"/>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②施工技术措施、施工组织设计内容较为全面、合理，可操作性较强，各项施工措施可基本保障项目实施的得4分；</w:t>
            </w:r>
          </w:p>
          <w:p w14:paraId="71D3745E">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③内容全面性及合理性一般，针对性及可操作性基本满足要求的得3分；</w:t>
            </w:r>
          </w:p>
          <w:p w14:paraId="02C20E7C">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④内容全面性、合理性、针对性及可操作性有细微瑕疵的得2分</w:t>
            </w:r>
          </w:p>
          <w:p w14:paraId="77365A94">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⑤施工技术措施内容较差，方案无针对性，可操作性差，各项施工措施不明确且不到位的得1分；</w:t>
            </w:r>
          </w:p>
          <w:p w14:paraId="398EF5C0">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⑥未提供不得分。</w:t>
            </w:r>
          </w:p>
        </w:tc>
        <w:tc>
          <w:tcPr>
            <w:tcW w:w="874" w:type="dxa"/>
            <w:vAlign w:val="center"/>
          </w:tcPr>
          <w:p w14:paraId="22340CD8">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0D7A0506">
            <w:pPr>
              <w:snapToGrid w:val="0"/>
              <w:outlineLvl w:val="0"/>
              <w:rPr>
                <w:rFonts w:ascii="宋体" w:hAnsi="宋体" w:cs="宋体"/>
                <w:sz w:val="24"/>
              </w:rPr>
            </w:pPr>
          </w:p>
        </w:tc>
      </w:tr>
      <w:tr w14:paraId="7CB3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21592935">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5</w:t>
            </w:r>
          </w:p>
        </w:tc>
        <w:tc>
          <w:tcPr>
            <w:tcW w:w="6767" w:type="dxa"/>
            <w:vAlign w:val="center"/>
          </w:tcPr>
          <w:p w14:paraId="3A7164DE">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施工进度网络计划、关键节点和线路是否具有针对性、可行性。</w:t>
            </w:r>
          </w:p>
          <w:p w14:paraId="666752C6">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①有明确的施工进度计划方案及施工进度计划网络横道图得3分，没有不得分；</w:t>
            </w:r>
          </w:p>
          <w:p w14:paraId="502EF7D5">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施工工期、总进度计划及保证措施安排完善合理，各主要施工工序有详细周密的劳动力安排计划；施工工期、总进度计划及保证措施安排完善合理周密的得4分；施工工期、总进度计划及保证措施安排较为完善合理，能够满足要求的得3分；施工工期、总进度计划及保证措施安排有细微瑕疵的得2分；内容较差，方案无针对性，可操作性差的得1分；未提供不得分。</w:t>
            </w:r>
          </w:p>
        </w:tc>
        <w:tc>
          <w:tcPr>
            <w:tcW w:w="874" w:type="dxa"/>
            <w:vAlign w:val="center"/>
          </w:tcPr>
          <w:p w14:paraId="334800BF">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7</w:t>
            </w:r>
          </w:p>
        </w:tc>
        <w:tc>
          <w:tcPr>
            <w:tcW w:w="1421" w:type="dxa"/>
          </w:tcPr>
          <w:p w14:paraId="65FDDF94">
            <w:pPr>
              <w:snapToGrid w:val="0"/>
              <w:outlineLvl w:val="0"/>
              <w:rPr>
                <w:rFonts w:ascii="宋体" w:hAnsi="宋体" w:cs="宋体"/>
                <w:sz w:val="24"/>
              </w:rPr>
            </w:pPr>
          </w:p>
        </w:tc>
      </w:tr>
      <w:tr w14:paraId="618F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2EEB305A">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6</w:t>
            </w:r>
          </w:p>
        </w:tc>
        <w:tc>
          <w:tcPr>
            <w:tcW w:w="6767" w:type="dxa"/>
            <w:vAlign w:val="center"/>
          </w:tcPr>
          <w:p w14:paraId="3B97F178">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针对工程项目总体情况把握进行分析：</w:t>
            </w:r>
          </w:p>
          <w:p w14:paraId="0BEE5CF8">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①对工程目标、进度问题分析到位的得5分；</w:t>
            </w:r>
          </w:p>
          <w:p w14:paraId="4EE5081B">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②对工程目标、进度问题分析较为全面的得4分</w:t>
            </w:r>
          </w:p>
          <w:p w14:paraId="173E7BBB">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③对工程目标、进度问题分析一般的得3分；</w:t>
            </w:r>
          </w:p>
          <w:p w14:paraId="2618A480">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④对工程目标、进度问题分析有细微瑕疵的得2分；</w:t>
            </w:r>
          </w:p>
          <w:p w14:paraId="78D7125C">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⑤对工程目标、进度问题分析内容较差的得1分；</w:t>
            </w:r>
          </w:p>
          <w:p w14:paraId="65963CBF">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⑥未体现相关内容的不得分。</w:t>
            </w:r>
          </w:p>
        </w:tc>
        <w:tc>
          <w:tcPr>
            <w:tcW w:w="874" w:type="dxa"/>
            <w:vAlign w:val="center"/>
          </w:tcPr>
          <w:p w14:paraId="2E2C0135">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3C05E80A">
            <w:pPr>
              <w:snapToGrid w:val="0"/>
              <w:outlineLvl w:val="0"/>
              <w:rPr>
                <w:rFonts w:ascii="宋体" w:hAnsi="宋体" w:cs="宋体"/>
                <w:sz w:val="24"/>
              </w:rPr>
            </w:pPr>
          </w:p>
        </w:tc>
      </w:tr>
      <w:tr w14:paraId="02F6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625949B">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7</w:t>
            </w:r>
          </w:p>
        </w:tc>
        <w:tc>
          <w:tcPr>
            <w:tcW w:w="6767" w:type="dxa"/>
            <w:vAlign w:val="center"/>
          </w:tcPr>
          <w:p w14:paraId="2C8B0F16">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施工质量的控制及检验是否科学、可靠。</w:t>
            </w:r>
          </w:p>
          <w:p w14:paraId="64031AD0">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①施工质量控制措施按照施工各环节细化说明、内容完善并到位的，得5分；</w:t>
            </w:r>
          </w:p>
          <w:p w14:paraId="276AA9E8">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②施工质量控制措施内容未按照施工各环节细化但较为完善的，得4分；</w:t>
            </w:r>
          </w:p>
          <w:p w14:paraId="711822A4">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③施工质量控制措施内容未按照施工各环节细化，内容不够完善的得3分；</w:t>
            </w:r>
          </w:p>
          <w:p w14:paraId="4C0903CF">
            <w:pPr>
              <w:pStyle w:val="3"/>
              <w:keepNext w:val="0"/>
              <w:keepLines w:val="0"/>
              <w:pageBreakBefore w:val="0"/>
              <w:kinsoku/>
              <w:wordWrap/>
              <w:overflowPunct/>
              <w:topLinePunct w:val="0"/>
              <w:bidi w:val="0"/>
              <w:spacing w:line="360" w:lineRule="auto"/>
              <w:ind w:left="0" w:firstLine="0"/>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④施工质量控制措施内容有细微瑕疵的得2分；</w:t>
            </w:r>
          </w:p>
          <w:p w14:paraId="0ECC0B39">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⑤施工质量控制措施内容存在缺陷的，得1分；</w:t>
            </w:r>
          </w:p>
          <w:p w14:paraId="5F207A2C">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⑥未提供不得分。</w:t>
            </w:r>
          </w:p>
        </w:tc>
        <w:tc>
          <w:tcPr>
            <w:tcW w:w="874" w:type="dxa"/>
            <w:vAlign w:val="center"/>
          </w:tcPr>
          <w:p w14:paraId="1CE81004">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304CBE5D">
            <w:pPr>
              <w:snapToGrid w:val="0"/>
              <w:outlineLvl w:val="0"/>
              <w:rPr>
                <w:rFonts w:ascii="宋体" w:hAnsi="宋体" w:cs="宋体"/>
                <w:sz w:val="24"/>
              </w:rPr>
            </w:pPr>
          </w:p>
        </w:tc>
      </w:tr>
      <w:tr w14:paraId="2197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012D9B48">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8</w:t>
            </w:r>
          </w:p>
        </w:tc>
        <w:tc>
          <w:tcPr>
            <w:tcW w:w="6767" w:type="dxa"/>
            <w:vAlign w:val="center"/>
          </w:tcPr>
          <w:p w14:paraId="585F7854">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对本项目设计理解度、施工难度和解决方案。</w:t>
            </w:r>
          </w:p>
          <w:p w14:paraId="2F0C8D60">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①工程特点、难点分析到位，施工方案与措施完善的得5分；</w:t>
            </w:r>
          </w:p>
          <w:p w14:paraId="4B91AD7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②工程特点、难点分析基本到位，施工方案与措施较为完善的得4分；</w:t>
            </w:r>
          </w:p>
          <w:p w14:paraId="5180E258">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③工程特点、难点分析存在不足，施工方案与措施基本完善的得3分；</w:t>
            </w:r>
          </w:p>
          <w:p w14:paraId="14954799">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④工程特点、难点分析存在不足，施工方案与措施有细微瑕疵的得2分；</w:t>
            </w:r>
          </w:p>
          <w:p w14:paraId="40B5833C">
            <w:pPr>
              <w:pStyle w:val="3"/>
              <w:keepNext w:val="0"/>
              <w:keepLines w:val="0"/>
              <w:pageBreakBefore w:val="0"/>
              <w:kinsoku/>
              <w:wordWrap/>
              <w:overflowPunct/>
              <w:topLinePunct w:val="0"/>
              <w:bidi w:val="0"/>
              <w:spacing w:line="360" w:lineRule="auto"/>
              <w:ind w:left="0" w:firstLine="0"/>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⑤工程特点、难点分析不到位的得1分；</w:t>
            </w:r>
          </w:p>
          <w:p w14:paraId="2CB3BE6A">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⑥未体现相关内容的不得分。</w:t>
            </w:r>
          </w:p>
        </w:tc>
        <w:tc>
          <w:tcPr>
            <w:tcW w:w="874" w:type="dxa"/>
            <w:vAlign w:val="center"/>
          </w:tcPr>
          <w:p w14:paraId="4C3BE4F1">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2C9887D4">
            <w:pPr>
              <w:snapToGrid w:val="0"/>
              <w:outlineLvl w:val="0"/>
              <w:rPr>
                <w:rFonts w:ascii="宋体" w:hAnsi="宋体" w:cs="宋体"/>
                <w:sz w:val="24"/>
              </w:rPr>
            </w:pPr>
          </w:p>
        </w:tc>
      </w:tr>
      <w:tr w14:paraId="1D84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FC7847E">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9</w:t>
            </w:r>
          </w:p>
        </w:tc>
        <w:tc>
          <w:tcPr>
            <w:tcW w:w="6767" w:type="dxa"/>
            <w:vAlign w:val="center"/>
          </w:tcPr>
          <w:p w14:paraId="24C813FF">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原材料、半成品、外购件的选材档次，质量保证措施是否可靠。</w:t>
            </w:r>
          </w:p>
          <w:p w14:paraId="43893AD2">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①主要材料、品牌、档次及技术参数与采购响应的得5分；</w:t>
            </w:r>
          </w:p>
          <w:p w14:paraId="3B5E5DB5">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②主要材料、品牌、档次及技术参数与采购响应且有较小偏差的得4分；</w:t>
            </w:r>
          </w:p>
          <w:p w14:paraId="244932C4">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③主要材料、品牌、档次及技术参数与采购响应且有明显偏差的得3分；</w:t>
            </w:r>
          </w:p>
          <w:p w14:paraId="42395B92">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④主要材料、品牌、档次及技术参数与采购不响应且有明显偏差的得2分；</w:t>
            </w:r>
          </w:p>
          <w:p w14:paraId="3E8FC870">
            <w:pPr>
              <w:pStyle w:val="3"/>
              <w:keepNext w:val="0"/>
              <w:keepLines w:val="0"/>
              <w:pageBreakBefore w:val="0"/>
              <w:kinsoku/>
              <w:wordWrap/>
              <w:overflowPunct/>
              <w:topLinePunct w:val="0"/>
              <w:bidi w:val="0"/>
              <w:spacing w:line="360" w:lineRule="auto"/>
              <w:ind w:left="0" w:firstLine="0"/>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⑤主要材料、品牌、档次及技术参数存在缺项漏项的得1分；</w:t>
            </w:r>
          </w:p>
          <w:p w14:paraId="6903A204">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⑥主要材料、品牌、档次及技术参数未体现或未明确且未有相关说明不得分。</w:t>
            </w:r>
          </w:p>
        </w:tc>
        <w:tc>
          <w:tcPr>
            <w:tcW w:w="874" w:type="dxa"/>
            <w:vAlign w:val="center"/>
          </w:tcPr>
          <w:p w14:paraId="69F55C03">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3E3544F9">
            <w:pPr>
              <w:snapToGrid w:val="0"/>
              <w:outlineLvl w:val="0"/>
              <w:rPr>
                <w:rFonts w:ascii="宋体" w:hAnsi="宋体" w:cs="宋体"/>
                <w:sz w:val="24"/>
              </w:rPr>
            </w:pPr>
          </w:p>
        </w:tc>
      </w:tr>
      <w:tr w14:paraId="1DF7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083E0489">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10</w:t>
            </w:r>
          </w:p>
        </w:tc>
        <w:tc>
          <w:tcPr>
            <w:tcW w:w="6767" w:type="dxa"/>
            <w:vAlign w:val="center"/>
          </w:tcPr>
          <w:p w14:paraId="44A201CF">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施工机具及检验仪器的投入是否能够满足工程质量及进度要求。</w:t>
            </w:r>
          </w:p>
          <w:p w14:paraId="61BBBB66">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①配置情况科学、合理的得5分；</w:t>
            </w:r>
          </w:p>
          <w:p w14:paraId="34A2A11D">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②配置情况较为科学、合理的得4分；</w:t>
            </w:r>
          </w:p>
          <w:p w14:paraId="522C6159">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③配置情况基本科学、合理的得3分；</w:t>
            </w:r>
          </w:p>
          <w:p w14:paraId="4C60CA04">
            <w:pPr>
              <w:pStyle w:val="3"/>
              <w:keepNext w:val="0"/>
              <w:keepLines w:val="0"/>
              <w:pageBreakBefore w:val="0"/>
              <w:kinsoku/>
              <w:wordWrap/>
              <w:overflowPunct/>
              <w:topLinePunct w:val="0"/>
              <w:bidi w:val="0"/>
              <w:spacing w:line="360" w:lineRule="auto"/>
              <w:ind w:left="0" w:firstLine="0"/>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④配置情况有细微瑕疵的得2分；</w:t>
            </w:r>
          </w:p>
          <w:p w14:paraId="0D2127EA">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⑤配置情况欠缺的得1分；</w:t>
            </w:r>
          </w:p>
          <w:p w14:paraId="46D691D2">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⑥未提供不得分。</w:t>
            </w:r>
          </w:p>
        </w:tc>
        <w:tc>
          <w:tcPr>
            <w:tcW w:w="874" w:type="dxa"/>
            <w:vAlign w:val="center"/>
          </w:tcPr>
          <w:p w14:paraId="4BC7181A">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63B410F9">
            <w:pPr>
              <w:snapToGrid w:val="0"/>
              <w:outlineLvl w:val="0"/>
              <w:rPr>
                <w:rFonts w:ascii="宋体" w:hAnsi="宋体" w:cs="宋体"/>
                <w:sz w:val="24"/>
              </w:rPr>
            </w:pPr>
          </w:p>
        </w:tc>
      </w:tr>
      <w:tr w14:paraId="5CE1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5C983CF">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11</w:t>
            </w:r>
          </w:p>
        </w:tc>
        <w:tc>
          <w:tcPr>
            <w:tcW w:w="6767" w:type="dxa"/>
            <w:vAlign w:val="center"/>
          </w:tcPr>
          <w:p w14:paraId="69E8B680">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各专业工种的配置和劳动力的投入是否能满足工程建设需要。</w:t>
            </w:r>
          </w:p>
          <w:p w14:paraId="48FFB066">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①配置情况科学、合理的得5分；</w:t>
            </w:r>
          </w:p>
          <w:p w14:paraId="5BEBB50C">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②配置情况较为科学、合理的得4分；</w:t>
            </w:r>
          </w:p>
          <w:p w14:paraId="02160A1E">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③配置情况基本科学、合理的得3分；</w:t>
            </w:r>
          </w:p>
          <w:p w14:paraId="608B1708">
            <w:pPr>
              <w:pStyle w:val="3"/>
              <w:keepNext w:val="0"/>
              <w:keepLines w:val="0"/>
              <w:pageBreakBefore w:val="0"/>
              <w:kinsoku/>
              <w:wordWrap/>
              <w:overflowPunct/>
              <w:topLinePunct w:val="0"/>
              <w:bidi w:val="0"/>
              <w:spacing w:line="360" w:lineRule="auto"/>
              <w:ind w:left="0" w:firstLine="0"/>
              <w:textAlignment w:val="auto"/>
              <w:rPr>
                <w:rFonts w:hint="default"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④配置情况有细微瑕疵的得2分；</w:t>
            </w:r>
          </w:p>
          <w:p w14:paraId="016E59C5">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⑤配置情况欠缺的得1分；</w:t>
            </w:r>
          </w:p>
          <w:p w14:paraId="182C306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⑥未提供不得分。</w:t>
            </w:r>
          </w:p>
        </w:tc>
        <w:tc>
          <w:tcPr>
            <w:tcW w:w="874" w:type="dxa"/>
            <w:vAlign w:val="center"/>
          </w:tcPr>
          <w:p w14:paraId="5C91EB53">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71176F52">
            <w:pPr>
              <w:snapToGrid w:val="0"/>
              <w:outlineLvl w:val="0"/>
              <w:rPr>
                <w:rFonts w:ascii="宋体" w:hAnsi="宋体" w:cs="宋体"/>
                <w:sz w:val="24"/>
              </w:rPr>
            </w:pPr>
          </w:p>
        </w:tc>
      </w:tr>
      <w:tr w14:paraId="5BCB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0EB50ECB">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iCs w:val="0"/>
                <w:color w:val="000000"/>
                <w:kern w:val="0"/>
                <w:sz w:val="22"/>
                <w:szCs w:val="22"/>
                <w:u w:val="none"/>
                <w:lang w:val="en-US" w:eastAsia="zh-CN" w:bidi="ar"/>
              </w:rPr>
              <w:t>12</w:t>
            </w:r>
          </w:p>
        </w:tc>
        <w:tc>
          <w:tcPr>
            <w:tcW w:w="6767" w:type="dxa"/>
            <w:vAlign w:val="center"/>
          </w:tcPr>
          <w:p w14:paraId="35921F0F">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施工过程中采取的降尘、降噪、建筑垃圾处置及保证施工场地周边空气质量等环保创新措施的评价：</w:t>
            </w:r>
          </w:p>
          <w:p w14:paraId="67B23C19">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 xml:space="preserve">①方案完全契合，工作安排主次清晰明确，且措施全面周详，得 </w:t>
            </w:r>
            <w:r>
              <w:rPr>
                <w:rFonts w:hint="eastAsia" w:ascii="宋体" w:hAnsi="宋体" w:eastAsia="宋体" w:cs="宋体"/>
                <w:b w:val="0"/>
                <w:bCs w:val="0"/>
                <w:color w:val="auto"/>
                <w:spacing w:val="0"/>
                <w:sz w:val="24"/>
                <w:szCs w:val="24"/>
                <w:highlight w:val="none"/>
                <w:lang w:val="en-US" w:eastAsia="zh-CN"/>
              </w:rPr>
              <w:t>5</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5D6FB312">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②方案合理且具有较强针对性，得</w:t>
            </w:r>
            <w:r>
              <w:rPr>
                <w:rFonts w:hint="eastAsia" w:ascii="宋体" w:hAnsi="宋体" w:eastAsia="宋体" w:cs="宋体"/>
                <w:b w:val="0"/>
                <w:bCs w:val="0"/>
                <w:color w:val="auto"/>
                <w:spacing w:val="0"/>
                <w:sz w:val="24"/>
                <w:szCs w:val="24"/>
                <w:highlight w:val="none"/>
                <w:lang w:val="en-US" w:eastAsia="zh-CN"/>
              </w:rPr>
              <w:t>4</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5BD97F6A">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③方案具备合理性，得</w:t>
            </w:r>
            <w:r>
              <w:rPr>
                <w:rFonts w:hint="eastAsia" w:ascii="宋体" w:hAnsi="宋体" w:eastAsia="宋体" w:cs="宋体"/>
                <w:b w:val="0"/>
                <w:bCs w:val="0"/>
                <w:color w:val="auto"/>
                <w:spacing w:val="0"/>
                <w:sz w:val="24"/>
                <w:szCs w:val="24"/>
                <w:highlight w:val="none"/>
                <w:lang w:val="en-US" w:eastAsia="zh-CN"/>
              </w:rPr>
              <w:t>3</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2027F4EE">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④方案内容较为粗糙、简略，得</w:t>
            </w:r>
            <w:r>
              <w:rPr>
                <w:rFonts w:hint="eastAsia" w:ascii="宋体" w:hAnsi="宋体" w:eastAsia="宋体" w:cs="宋体"/>
                <w:b w:val="0"/>
                <w:bCs w:val="0"/>
                <w:color w:val="auto"/>
                <w:spacing w:val="0"/>
                <w:sz w:val="24"/>
                <w:szCs w:val="24"/>
                <w:highlight w:val="none"/>
                <w:lang w:val="en-US" w:eastAsia="zh-CN"/>
              </w:rPr>
              <w:t>2</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25FF65F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⑤方案内容严重缺失的得1分；</w:t>
            </w:r>
          </w:p>
          <w:p w14:paraId="08FAD9C8">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⑥未提及内容的不得分。</w:t>
            </w:r>
          </w:p>
        </w:tc>
        <w:tc>
          <w:tcPr>
            <w:tcW w:w="874" w:type="dxa"/>
            <w:vAlign w:val="center"/>
          </w:tcPr>
          <w:p w14:paraId="0A5F6592">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4D170DB7">
            <w:pPr>
              <w:snapToGrid w:val="0"/>
              <w:outlineLvl w:val="0"/>
              <w:rPr>
                <w:rFonts w:ascii="宋体" w:hAnsi="宋体" w:cs="宋体"/>
                <w:sz w:val="24"/>
              </w:rPr>
            </w:pPr>
          </w:p>
        </w:tc>
      </w:tr>
      <w:tr w14:paraId="0B9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6C91601">
            <w:pPr>
              <w:keepNext w:val="0"/>
              <w:keepLines w:val="0"/>
              <w:widowControl/>
              <w:suppressLineNumbers w:val="0"/>
              <w:jc w:val="center"/>
              <w:textAlignment w:val="center"/>
              <w:rPr>
                <w:rFonts w:ascii="宋体" w:hAnsi="宋体" w:cs="宋体"/>
              </w:rPr>
            </w:pPr>
            <w:r>
              <w:rPr>
                <w:rFonts w:hint="eastAsia" w:ascii="宋体" w:hAnsi="宋体" w:eastAsia="宋体" w:cs="宋体"/>
                <w:i w:val="0"/>
                <w:iCs w:val="0"/>
                <w:color w:val="000000"/>
                <w:kern w:val="0"/>
                <w:sz w:val="22"/>
                <w:szCs w:val="22"/>
                <w:u w:val="none"/>
                <w:lang w:val="en-US" w:eastAsia="zh-CN" w:bidi="ar"/>
              </w:rPr>
              <w:t>13</w:t>
            </w:r>
          </w:p>
        </w:tc>
        <w:tc>
          <w:tcPr>
            <w:tcW w:w="6767" w:type="dxa"/>
            <w:vAlign w:val="center"/>
          </w:tcPr>
          <w:p w14:paraId="73794379">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项目实施过程中针对成品保护的各项措施。</w:t>
            </w:r>
          </w:p>
          <w:p w14:paraId="40A79FE0">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 xml:space="preserve">①方案完全契合，工作安排主次清晰明确，且措施全面周详，得 </w:t>
            </w:r>
            <w:r>
              <w:rPr>
                <w:rFonts w:hint="eastAsia" w:ascii="宋体" w:hAnsi="宋体" w:eastAsia="宋体" w:cs="宋体"/>
                <w:b w:val="0"/>
                <w:bCs w:val="0"/>
                <w:color w:val="auto"/>
                <w:spacing w:val="0"/>
                <w:sz w:val="24"/>
                <w:szCs w:val="24"/>
                <w:highlight w:val="none"/>
                <w:lang w:val="en-US" w:eastAsia="zh-CN"/>
              </w:rPr>
              <w:t>5</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356AC66E">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②方案合理且具有较强针对性，得</w:t>
            </w:r>
            <w:r>
              <w:rPr>
                <w:rFonts w:hint="eastAsia" w:ascii="宋体" w:hAnsi="宋体" w:eastAsia="宋体" w:cs="宋体"/>
                <w:b w:val="0"/>
                <w:bCs w:val="0"/>
                <w:color w:val="auto"/>
                <w:spacing w:val="0"/>
                <w:sz w:val="24"/>
                <w:szCs w:val="24"/>
                <w:highlight w:val="none"/>
                <w:lang w:val="en-US" w:eastAsia="zh-CN"/>
              </w:rPr>
              <w:t>4</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60C4C2B8">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③方案具备合理性，得</w:t>
            </w:r>
            <w:r>
              <w:rPr>
                <w:rFonts w:hint="eastAsia" w:ascii="宋体" w:hAnsi="宋体" w:eastAsia="宋体" w:cs="宋体"/>
                <w:b w:val="0"/>
                <w:bCs w:val="0"/>
                <w:color w:val="auto"/>
                <w:spacing w:val="0"/>
                <w:sz w:val="24"/>
                <w:szCs w:val="24"/>
                <w:highlight w:val="none"/>
                <w:lang w:val="en-US" w:eastAsia="zh-CN"/>
              </w:rPr>
              <w:t>3</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40AAD91D">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④方案内容较为粗糙、简略，得</w:t>
            </w:r>
            <w:r>
              <w:rPr>
                <w:rFonts w:hint="eastAsia" w:ascii="宋体" w:hAnsi="宋体" w:eastAsia="宋体" w:cs="宋体"/>
                <w:b w:val="0"/>
                <w:bCs w:val="0"/>
                <w:color w:val="auto"/>
                <w:spacing w:val="0"/>
                <w:sz w:val="24"/>
                <w:szCs w:val="24"/>
                <w:highlight w:val="none"/>
                <w:lang w:val="en-US" w:eastAsia="zh-CN"/>
              </w:rPr>
              <w:t>2</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39BE142B">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⑤方案内容严重缺失的得1分；</w:t>
            </w:r>
          </w:p>
          <w:p w14:paraId="29A7BFBC">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eastAsia="zh-CN"/>
              </w:rPr>
              <w:t>⑥未提及内容的不得分。</w:t>
            </w:r>
          </w:p>
        </w:tc>
        <w:tc>
          <w:tcPr>
            <w:tcW w:w="874" w:type="dxa"/>
            <w:vAlign w:val="center"/>
          </w:tcPr>
          <w:p w14:paraId="068BD813">
            <w:pPr>
              <w:snapToGrid w:val="0"/>
              <w:jc w:val="center"/>
              <w:outlineLvl w:val="0"/>
              <w:rPr>
                <w:rFonts w:ascii="宋体" w:hAnsi="宋体" w:cs="宋体"/>
                <w:bCs/>
                <w:sz w:val="24"/>
              </w:rPr>
            </w:pPr>
            <w:r>
              <w:rPr>
                <w:rFonts w:hint="eastAsia" w:ascii="宋体" w:hAnsi="宋体" w:eastAsia="宋体" w:cs="宋体"/>
                <w:bCs/>
                <w:snapToGrid/>
                <w:kern w:val="2"/>
                <w:sz w:val="24"/>
                <w:szCs w:val="24"/>
                <w:lang w:val="en-US" w:eastAsia="zh-CN" w:bidi="ar-SA"/>
              </w:rPr>
              <w:t>5</w:t>
            </w:r>
          </w:p>
        </w:tc>
        <w:tc>
          <w:tcPr>
            <w:tcW w:w="1421" w:type="dxa"/>
          </w:tcPr>
          <w:p w14:paraId="0987C18F">
            <w:pPr>
              <w:snapToGrid w:val="0"/>
              <w:rPr>
                <w:rFonts w:ascii="宋体" w:hAnsi="宋体" w:cs="宋体"/>
              </w:rPr>
            </w:pPr>
          </w:p>
        </w:tc>
      </w:tr>
      <w:tr w14:paraId="6345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1376743">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iCs w:val="0"/>
                <w:color w:val="000000"/>
                <w:kern w:val="0"/>
                <w:sz w:val="22"/>
                <w:szCs w:val="22"/>
                <w:u w:val="none"/>
                <w:lang w:val="en-US" w:eastAsia="zh-CN" w:bidi="ar"/>
              </w:rPr>
              <w:t>14</w:t>
            </w:r>
          </w:p>
        </w:tc>
        <w:tc>
          <w:tcPr>
            <w:tcW w:w="6767" w:type="dxa"/>
            <w:vAlign w:val="center"/>
          </w:tcPr>
          <w:p w14:paraId="508AEE79">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安全、文明施工及环保、消防等的保障措施。</w:t>
            </w:r>
          </w:p>
          <w:p w14:paraId="7B0B64A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 xml:space="preserve">①方案完全契合，工作安排主次清晰明确，且措施全面周详，得 </w:t>
            </w:r>
            <w:r>
              <w:rPr>
                <w:rFonts w:hint="eastAsia" w:ascii="宋体" w:hAnsi="宋体" w:eastAsia="宋体" w:cs="宋体"/>
                <w:b w:val="0"/>
                <w:bCs w:val="0"/>
                <w:color w:val="auto"/>
                <w:spacing w:val="0"/>
                <w:sz w:val="24"/>
                <w:szCs w:val="24"/>
                <w:highlight w:val="none"/>
                <w:lang w:val="en-US" w:eastAsia="zh-CN"/>
              </w:rPr>
              <w:t>5</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5299E68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②方案合理且具有较强针对性，得</w:t>
            </w:r>
            <w:r>
              <w:rPr>
                <w:rFonts w:hint="eastAsia" w:ascii="宋体" w:hAnsi="宋体" w:eastAsia="宋体" w:cs="宋体"/>
                <w:b w:val="0"/>
                <w:bCs w:val="0"/>
                <w:color w:val="auto"/>
                <w:spacing w:val="0"/>
                <w:sz w:val="24"/>
                <w:szCs w:val="24"/>
                <w:highlight w:val="none"/>
                <w:lang w:val="en-US" w:eastAsia="zh-CN"/>
              </w:rPr>
              <w:t>4</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2B6449EE">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③方案具备合理性，得</w:t>
            </w:r>
            <w:r>
              <w:rPr>
                <w:rFonts w:hint="eastAsia" w:ascii="宋体" w:hAnsi="宋体" w:eastAsia="宋体" w:cs="宋体"/>
                <w:b w:val="0"/>
                <w:bCs w:val="0"/>
                <w:color w:val="auto"/>
                <w:spacing w:val="0"/>
                <w:sz w:val="24"/>
                <w:szCs w:val="24"/>
                <w:highlight w:val="none"/>
                <w:lang w:val="en-US" w:eastAsia="zh-CN"/>
              </w:rPr>
              <w:t>3</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1A207051">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④方案内容较为粗糙、简略，得</w:t>
            </w:r>
            <w:r>
              <w:rPr>
                <w:rFonts w:hint="eastAsia" w:ascii="宋体" w:hAnsi="宋体" w:eastAsia="宋体" w:cs="宋体"/>
                <w:b w:val="0"/>
                <w:bCs w:val="0"/>
                <w:color w:val="auto"/>
                <w:spacing w:val="0"/>
                <w:sz w:val="24"/>
                <w:szCs w:val="24"/>
                <w:highlight w:val="none"/>
                <w:lang w:val="en-US" w:eastAsia="zh-CN"/>
              </w:rPr>
              <w:t>2</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173A0A2C">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⑤方案内容严重缺失的得1分；</w:t>
            </w:r>
          </w:p>
          <w:p w14:paraId="02175109">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snapToGrid/>
                <w:kern w:val="2"/>
                <w:sz w:val="24"/>
                <w:szCs w:val="24"/>
                <w:lang w:val="en-US" w:eastAsia="zh-CN" w:bidi="ar-SA"/>
              </w:rPr>
            </w:pPr>
            <w:r>
              <w:rPr>
                <w:rFonts w:hint="eastAsia" w:ascii="宋体" w:hAnsi="宋体" w:eastAsia="宋体" w:cs="宋体"/>
                <w:b w:val="0"/>
                <w:bCs w:val="0"/>
                <w:color w:val="auto"/>
                <w:spacing w:val="0"/>
                <w:sz w:val="24"/>
                <w:szCs w:val="24"/>
                <w:highlight w:val="none"/>
                <w:lang w:val="en-US" w:eastAsia="zh-CN"/>
              </w:rPr>
              <w:t>⑥未提及内容的不得分。</w:t>
            </w:r>
          </w:p>
        </w:tc>
        <w:tc>
          <w:tcPr>
            <w:tcW w:w="874" w:type="dxa"/>
            <w:vAlign w:val="center"/>
          </w:tcPr>
          <w:p w14:paraId="19B9967E">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4E849FFA">
            <w:pPr>
              <w:snapToGrid w:val="0"/>
              <w:rPr>
                <w:rFonts w:ascii="宋体" w:hAnsi="宋体" w:cs="宋体"/>
              </w:rPr>
            </w:pPr>
          </w:p>
        </w:tc>
      </w:tr>
      <w:tr w14:paraId="4AC7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2899A0C">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iCs w:val="0"/>
                <w:color w:val="000000"/>
                <w:kern w:val="0"/>
                <w:sz w:val="22"/>
                <w:szCs w:val="22"/>
                <w:u w:val="none"/>
                <w:lang w:val="en-US" w:eastAsia="zh-CN" w:bidi="ar"/>
              </w:rPr>
              <w:t>15</w:t>
            </w:r>
          </w:p>
        </w:tc>
        <w:tc>
          <w:tcPr>
            <w:tcW w:w="6767" w:type="dxa"/>
            <w:vAlign w:val="center"/>
          </w:tcPr>
          <w:p w14:paraId="0756DAE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保修措施、质保期及服务措施等。</w:t>
            </w:r>
          </w:p>
          <w:p w14:paraId="2CE4C741">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 xml:space="preserve">①方案完全契合，工作安排主次清晰明确，且措施全面周详，得 </w:t>
            </w:r>
            <w:r>
              <w:rPr>
                <w:rFonts w:hint="eastAsia" w:ascii="宋体" w:hAnsi="宋体" w:eastAsia="宋体" w:cs="宋体"/>
                <w:b w:val="0"/>
                <w:bCs w:val="0"/>
                <w:color w:val="auto"/>
                <w:spacing w:val="0"/>
                <w:sz w:val="24"/>
                <w:szCs w:val="24"/>
                <w:highlight w:val="none"/>
                <w:lang w:val="en-US" w:eastAsia="zh-CN"/>
              </w:rPr>
              <w:t>5</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410A4EE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②方案合理且具有较强针对性，得</w:t>
            </w:r>
            <w:r>
              <w:rPr>
                <w:rFonts w:hint="eastAsia" w:ascii="宋体" w:hAnsi="宋体" w:eastAsia="宋体" w:cs="宋体"/>
                <w:b w:val="0"/>
                <w:bCs w:val="0"/>
                <w:color w:val="auto"/>
                <w:spacing w:val="0"/>
                <w:sz w:val="24"/>
                <w:szCs w:val="24"/>
                <w:highlight w:val="none"/>
                <w:lang w:val="en-US" w:eastAsia="zh-CN"/>
              </w:rPr>
              <w:t>4</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5A30F1F8">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③方案具备合理性，得</w:t>
            </w:r>
            <w:r>
              <w:rPr>
                <w:rFonts w:hint="eastAsia" w:ascii="宋体" w:hAnsi="宋体" w:eastAsia="宋体" w:cs="宋体"/>
                <w:b w:val="0"/>
                <w:bCs w:val="0"/>
                <w:color w:val="auto"/>
                <w:spacing w:val="0"/>
                <w:sz w:val="24"/>
                <w:szCs w:val="24"/>
                <w:highlight w:val="none"/>
                <w:lang w:val="en-US" w:eastAsia="zh-CN"/>
              </w:rPr>
              <w:t>3</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4CCFD283">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rPr>
            </w:pPr>
            <w:r>
              <w:rPr>
                <w:rFonts w:hint="eastAsia" w:ascii="宋体" w:hAnsi="宋体" w:eastAsia="宋体" w:cs="宋体"/>
                <w:b w:val="0"/>
                <w:bCs w:val="0"/>
                <w:color w:val="auto"/>
                <w:spacing w:val="0"/>
                <w:sz w:val="24"/>
                <w:szCs w:val="24"/>
                <w:highlight w:val="none"/>
                <w:lang w:val="en-US"/>
              </w:rPr>
              <w:t>④方案内容较为粗糙、简略，得</w:t>
            </w:r>
            <w:r>
              <w:rPr>
                <w:rFonts w:hint="eastAsia" w:ascii="宋体" w:hAnsi="宋体" w:eastAsia="宋体" w:cs="宋体"/>
                <w:b w:val="0"/>
                <w:bCs w:val="0"/>
                <w:color w:val="auto"/>
                <w:spacing w:val="0"/>
                <w:sz w:val="24"/>
                <w:szCs w:val="24"/>
                <w:highlight w:val="none"/>
                <w:lang w:val="en-US" w:eastAsia="zh-CN"/>
              </w:rPr>
              <w:t>2</w:t>
            </w:r>
            <w:r>
              <w:rPr>
                <w:rFonts w:hint="eastAsia" w:ascii="宋体" w:hAnsi="宋体" w:eastAsia="宋体" w:cs="宋体"/>
                <w:b w:val="0"/>
                <w:bCs w:val="0"/>
                <w:color w:val="auto"/>
                <w:spacing w:val="0"/>
                <w:sz w:val="24"/>
                <w:szCs w:val="24"/>
                <w:highlight w:val="none"/>
                <w:lang w:val="en-US"/>
              </w:rPr>
              <w:t>分</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lang w:val="en-US"/>
              </w:rPr>
              <w:t>​</w:t>
            </w:r>
          </w:p>
          <w:p w14:paraId="4021169B">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⑤方案内容严重缺失的得1分；</w:t>
            </w:r>
          </w:p>
          <w:p w14:paraId="7443D564">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snapToGrid/>
                <w:kern w:val="2"/>
                <w:sz w:val="24"/>
                <w:szCs w:val="24"/>
                <w:lang w:val="en-US" w:eastAsia="zh-CN" w:bidi="ar-SA"/>
              </w:rPr>
            </w:pPr>
            <w:r>
              <w:rPr>
                <w:rFonts w:hint="eastAsia" w:ascii="宋体" w:hAnsi="宋体" w:eastAsia="宋体" w:cs="宋体"/>
                <w:b w:val="0"/>
                <w:bCs w:val="0"/>
                <w:color w:val="auto"/>
                <w:spacing w:val="0"/>
                <w:sz w:val="24"/>
                <w:szCs w:val="24"/>
                <w:highlight w:val="none"/>
                <w:lang w:val="en-US" w:eastAsia="zh-CN"/>
              </w:rPr>
              <w:t>⑥未提及内容的不得分。</w:t>
            </w:r>
          </w:p>
        </w:tc>
        <w:tc>
          <w:tcPr>
            <w:tcW w:w="874" w:type="dxa"/>
            <w:vAlign w:val="center"/>
          </w:tcPr>
          <w:p w14:paraId="42D5D4AF">
            <w:pPr>
              <w:snapToGrid w:val="0"/>
              <w:jc w:val="center"/>
              <w:outlineLvl w:val="0"/>
              <w:rPr>
                <w:rFonts w:hint="eastAsia" w:ascii="宋体" w:hAnsi="宋体" w:eastAsia="宋体" w:cs="宋体"/>
                <w:bCs/>
                <w:snapToGrid/>
                <w:kern w:val="2"/>
                <w:sz w:val="24"/>
                <w:szCs w:val="24"/>
                <w:lang w:val="en-US" w:eastAsia="zh-CN" w:bidi="ar-SA"/>
              </w:rPr>
            </w:pPr>
            <w:r>
              <w:rPr>
                <w:rFonts w:hint="eastAsia" w:ascii="宋体" w:hAnsi="宋体" w:eastAsia="宋体" w:cs="宋体"/>
                <w:bCs/>
                <w:snapToGrid/>
                <w:kern w:val="2"/>
                <w:sz w:val="24"/>
                <w:szCs w:val="24"/>
                <w:lang w:val="en-US" w:eastAsia="zh-CN" w:bidi="ar-SA"/>
              </w:rPr>
              <w:t>5</w:t>
            </w:r>
          </w:p>
        </w:tc>
        <w:tc>
          <w:tcPr>
            <w:tcW w:w="1421" w:type="dxa"/>
          </w:tcPr>
          <w:p w14:paraId="1A9B3A69">
            <w:pPr>
              <w:snapToGrid w:val="0"/>
              <w:rPr>
                <w:rFonts w:ascii="宋体" w:hAnsi="宋体" w:cs="宋体"/>
              </w:rPr>
            </w:pPr>
          </w:p>
        </w:tc>
      </w:tr>
      <w:tr w14:paraId="3A3C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38ACF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6767" w:type="dxa"/>
            <w:vAlign w:val="center"/>
          </w:tcPr>
          <w:p w14:paraId="32AE42AB">
            <w:pPr>
              <w:pStyle w:val="3"/>
              <w:keepNext w:val="0"/>
              <w:keepLines w:val="0"/>
              <w:pageBreakBefore w:val="0"/>
              <w:kinsoku/>
              <w:wordWrap/>
              <w:overflowPunct/>
              <w:topLinePunct w:val="0"/>
              <w:bidi w:val="0"/>
              <w:spacing w:line="360" w:lineRule="auto"/>
              <w:ind w:left="0" w:firstLine="0"/>
              <w:textAlignment w:val="auto"/>
              <w:rPr>
                <w:rFonts w:hint="eastAsia" w:ascii="宋体" w:hAnsi="宋体" w:eastAsia="宋体" w:cs="宋体"/>
                <w:b w:val="0"/>
                <w:bCs w:val="0"/>
                <w:snapToGrid/>
                <w:kern w:val="2"/>
                <w:sz w:val="24"/>
                <w:szCs w:val="24"/>
                <w:lang w:val="en-US" w:eastAsia="zh-CN" w:bidi="ar-SA"/>
              </w:rPr>
            </w:pPr>
            <w:r>
              <w:rPr>
                <w:rFonts w:hint="eastAsia" w:ascii="宋体" w:hAnsi="宋体" w:eastAsia="宋体" w:cs="宋体"/>
                <w:b w:val="0"/>
                <w:bCs w:val="0"/>
                <w:color w:val="auto"/>
                <w:spacing w:val="0"/>
                <w:sz w:val="24"/>
                <w:szCs w:val="24"/>
                <w:highlight w:val="none"/>
                <w:lang w:val="en-US"/>
              </w:rPr>
              <w:t>所投材料列入政府采购节能产品（已列入强制要求的除外）、环境标志产品品目清单范围的，节能产品1分，环境标志产品1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874" w:type="dxa"/>
            <w:vAlign w:val="center"/>
          </w:tcPr>
          <w:p w14:paraId="30860AB7">
            <w:pPr>
              <w:snapToGrid w:val="0"/>
              <w:jc w:val="center"/>
              <w:outlineLvl w:val="0"/>
              <w:rPr>
                <w:rFonts w:hint="default" w:ascii="宋体" w:hAnsi="宋体" w:eastAsia="宋体" w:cs="宋体"/>
                <w:bCs/>
                <w:snapToGrid/>
                <w:kern w:val="2"/>
                <w:sz w:val="24"/>
                <w:szCs w:val="24"/>
                <w:lang w:val="en-US" w:eastAsia="zh-CN" w:bidi="ar-SA"/>
              </w:rPr>
            </w:pPr>
            <w:r>
              <w:rPr>
                <w:rFonts w:hint="eastAsia" w:ascii="宋体" w:hAnsi="宋体" w:cs="宋体"/>
                <w:bCs/>
                <w:snapToGrid/>
                <w:kern w:val="2"/>
                <w:sz w:val="24"/>
                <w:szCs w:val="24"/>
                <w:lang w:val="en-US" w:eastAsia="zh-CN" w:bidi="ar-SA"/>
              </w:rPr>
              <w:t>2</w:t>
            </w:r>
          </w:p>
        </w:tc>
        <w:tc>
          <w:tcPr>
            <w:tcW w:w="1421" w:type="dxa"/>
          </w:tcPr>
          <w:p w14:paraId="43A7ED61">
            <w:pPr>
              <w:snapToGrid w:val="0"/>
              <w:rPr>
                <w:rFonts w:ascii="宋体" w:hAnsi="宋体" w:cs="宋体"/>
              </w:rPr>
            </w:pPr>
          </w:p>
        </w:tc>
      </w:tr>
      <w:tr w14:paraId="238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965AC7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6767" w:type="dxa"/>
          </w:tcPr>
          <w:p w14:paraId="3C2026EC">
            <w:pPr>
              <w:keepNext w:val="0"/>
              <w:keepLines w:val="0"/>
              <w:pageBreakBefore w:val="0"/>
              <w:kinsoku/>
              <w:wordWrap/>
              <w:overflowPunct/>
              <w:topLinePunct w:val="0"/>
              <w:bidi w:val="0"/>
              <w:snapToGrid w:val="0"/>
              <w:spacing w:line="360" w:lineRule="auto"/>
              <w:ind w:firstLine="0"/>
              <w:textAlignment w:val="auto"/>
              <w:outlineLvl w:val="0"/>
              <w:rPr>
                <w:rFonts w:ascii="宋体" w:hAnsi="宋体" w:cs="宋体"/>
                <w:sz w:val="24"/>
              </w:rPr>
            </w:pPr>
            <w:r>
              <w:rPr>
                <w:rFonts w:hint="eastAsia" w:ascii="宋体" w:hAnsi="宋体" w:cs="宋体"/>
                <w:sz w:val="24"/>
              </w:rPr>
              <w:t>有效最后报价的最低价作为评审基准价，其最低报价为满分；按［最后报价得分=（评审基准价/最后报价）*</w:t>
            </w:r>
            <w:r>
              <w:rPr>
                <w:rFonts w:hint="eastAsia" w:ascii="宋体" w:hAnsi="宋体" w:cs="宋体"/>
                <w:sz w:val="24"/>
                <w:lang w:val="en-US" w:eastAsia="zh-CN"/>
              </w:rPr>
              <w:t>3</w:t>
            </w:r>
            <w:r>
              <w:rPr>
                <w:rFonts w:hint="eastAsia" w:ascii="宋体" w:hAnsi="宋体" w:cs="宋体"/>
                <w:sz w:val="24"/>
              </w:rPr>
              <w:t>0］的计算公式计算。</w:t>
            </w:r>
          </w:p>
          <w:p w14:paraId="6C98FA1E">
            <w:pPr>
              <w:keepNext w:val="0"/>
              <w:keepLines w:val="0"/>
              <w:pageBreakBefore w:val="0"/>
              <w:widowControl/>
              <w:shd w:val="clear" w:color="auto" w:fill="FFFFFF"/>
              <w:kinsoku/>
              <w:wordWrap/>
              <w:overflowPunct/>
              <w:topLinePunct w:val="0"/>
              <w:bidi w:val="0"/>
              <w:adjustRightInd/>
              <w:snapToGrid w:val="0"/>
              <w:spacing w:line="360" w:lineRule="auto"/>
              <w:ind w:firstLine="0"/>
              <w:jc w:val="left"/>
              <w:textAlignment w:val="auto"/>
              <w:rPr>
                <w:rFonts w:ascii="宋体" w:hAnsi="宋体" w:cs="宋体"/>
                <w:sz w:val="24"/>
              </w:rPr>
            </w:pPr>
            <w:r>
              <w:rPr>
                <w:rFonts w:hint="eastAsia" w:ascii="宋体" w:hAnsi="宋体" w:cs="宋体"/>
                <w:sz w:val="24"/>
              </w:rPr>
              <w:t>评审过程中，不得去掉报价中的最高报价和最低报价。</w:t>
            </w:r>
          </w:p>
          <w:p w14:paraId="6E6948CA">
            <w:pPr>
              <w:keepNext w:val="0"/>
              <w:keepLines w:val="0"/>
              <w:pageBreakBefore w:val="0"/>
              <w:widowControl/>
              <w:shd w:val="clear" w:color="auto" w:fill="FFFFFF"/>
              <w:kinsoku/>
              <w:wordWrap/>
              <w:overflowPunct/>
              <w:topLinePunct w:val="0"/>
              <w:bidi w:val="0"/>
              <w:adjustRightInd/>
              <w:snapToGrid w:val="0"/>
              <w:spacing w:line="360" w:lineRule="auto"/>
              <w:ind w:firstLine="0"/>
              <w:jc w:val="left"/>
              <w:textAlignment w:val="auto"/>
              <w:rPr>
                <w:rFonts w:ascii="宋体" w:hAnsi="宋体" w:cs="宋体"/>
                <w:sz w:val="24"/>
              </w:rPr>
            </w:pPr>
            <w:r>
              <w:rPr>
                <w:rFonts w:hint="eastAsia" w:ascii="宋体" w:hAnsi="宋体" w:cs="宋体"/>
                <w:sz w:val="24"/>
              </w:rPr>
              <w:t>因落实政府采购政策需要进行价格调整的，以调整后的价格计算评审基准价和最后报价。</w:t>
            </w:r>
          </w:p>
        </w:tc>
        <w:tc>
          <w:tcPr>
            <w:tcW w:w="874" w:type="dxa"/>
            <w:vAlign w:val="center"/>
          </w:tcPr>
          <w:p w14:paraId="178EF23C">
            <w:pPr>
              <w:snapToGrid w:val="0"/>
              <w:jc w:val="center"/>
              <w:outlineLvl w:val="0"/>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rPr>
              <w:t>0</w:t>
            </w:r>
          </w:p>
        </w:tc>
        <w:tc>
          <w:tcPr>
            <w:tcW w:w="1421" w:type="dxa"/>
            <w:vAlign w:val="center"/>
          </w:tcPr>
          <w:p w14:paraId="4FF285C5">
            <w:pPr>
              <w:snapToGrid w:val="0"/>
              <w:jc w:val="center"/>
              <w:outlineLvl w:val="0"/>
              <w:rPr>
                <w:rFonts w:ascii="宋体" w:hAnsi="宋体" w:cs="宋体"/>
                <w:sz w:val="24"/>
              </w:rPr>
            </w:pPr>
            <w:r>
              <w:rPr>
                <w:rFonts w:hint="eastAsia" w:ascii="宋体" w:hAnsi="宋体" w:cs="宋体"/>
                <w:sz w:val="24"/>
              </w:rPr>
              <w:t>/</w:t>
            </w:r>
          </w:p>
        </w:tc>
      </w:tr>
      <w:tr w14:paraId="25D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E9F3214">
            <w:pPr>
              <w:snapToGrid w:val="0"/>
              <w:ind w:firstLine="240" w:firstLineChars="100"/>
              <w:outlineLvl w:val="0"/>
              <w:rPr>
                <w:rFonts w:ascii="宋体" w:hAnsi="宋体" w:cs="宋体"/>
                <w:sz w:val="24"/>
              </w:rPr>
            </w:pPr>
          </w:p>
        </w:tc>
        <w:tc>
          <w:tcPr>
            <w:tcW w:w="6767" w:type="dxa"/>
          </w:tcPr>
          <w:p w14:paraId="7FA184AB">
            <w:pPr>
              <w:keepNext w:val="0"/>
              <w:keepLines w:val="0"/>
              <w:pageBreakBefore w:val="0"/>
              <w:widowControl/>
              <w:shd w:val="clear" w:color="auto" w:fill="FFFFFF"/>
              <w:kinsoku/>
              <w:wordWrap/>
              <w:overflowPunct/>
              <w:topLinePunct w:val="0"/>
              <w:bidi w:val="0"/>
              <w:adjustRightInd/>
              <w:snapToGrid w:val="0"/>
              <w:spacing w:line="360" w:lineRule="auto"/>
              <w:ind w:firstLine="0"/>
              <w:jc w:val="left"/>
              <w:textAlignment w:val="auto"/>
              <w:rPr>
                <w:rFonts w:ascii="宋体" w:hAnsi="宋体" w:cs="宋体"/>
                <w:sz w:val="24"/>
              </w:rPr>
            </w:pPr>
            <w:r>
              <w:rPr>
                <w:rFonts w:hint="eastAsia" w:ascii="宋体" w:hAnsi="宋体" w:cs="宋体"/>
                <w:sz w:val="24"/>
              </w:rPr>
              <w:t>注意：不得以特定金额的业绩作为评审因素</w:t>
            </w:r>
          </w:p>
        </w:tc>
        <w:tc>
          <w:tcPr>
            <w:tcW w:w="874" w:type="dxa"/>
            <w:vAlign w:val="center"/>
          </w:tcPr>
          <w:p w14:paraId="494EC509">
            <w:pPr>
              <w:snapToGrid w:val="0"/>
              <w:ind w:firstLine="120" w:firstLineChars="50"/>
              <w:outlineLvl w:val="0"/>
              <w:rPr>
                <w:rFonts w:ascii="宋体" w:hAnsi="宋体" w:cs="宋体"/>
                <w:sz w:val="24"/>
              </w:rPr>
            </w:pPr>
          </w:p>
        </w:tc>
        <w:tc>
          <w:tcPr>
            <w:tcW w:w="1421" w:type="dxa"/>
            <w:vAlign w:val="center"/>
          </w:tcPr>
          <w:p w14:paraId="73B7967A">
            <w:pPr>
              <w:snapToGrid w:val="0"/>
              <w:jc w:val="center"/>
              <w:outlineLvl w:val="0"/>
              <w:rPr>
                <w:rFonts w:ascii="宋体" w:hAnsi="宋体" w:cs="宋体"/>
                <w:sz w:val="24"/>
              </w:rPr>
            </w:pPr>
          </w:p>
        </w:tc>
      </w:tr>
    </w:tbl>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3名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6"/>
        <w:snapToGrid w:val="0"/>
        <w:spacing w:line="360" w:lineRule="auto"/>
        <w:rPr>
          <w:rFonts w:cs="宋体"/>
        </w:rPr>
      </w:pPr>
      <w:r>
        <w:rPr>
          <w:rFonts w:hint="eastAsia" w:cs="宋体"/>
        </w:rPr>
        <w:t>5.1因情况变化，不再符合规定的竞争性磋商采购方式适用情形的；</w:t>
      </w:r>
    </w:p>
    <w:p w14:paraId="448EE4DC">
      <w:pPr>
        <w:pStyle w:val="6"/>
        <w:snapToGrid w:val="0"/>
        <w:spacing w:line="360" w:lineRule="auto"/>
        <w:rPr>
          <w:rFonts w:cs="宋体"/>
        </w:rPr>
      </w:pPr>
      <w:r>
        <w:rPr>
          <w:rFonts w:hint="eastAsia" w:cs="宋体"/>
        </w:rPr>
        <w:t>5.2出现影响采购公正的违法、违规行为的；</w:t>
      </w:r>
    </w:p>
    <w:p w14:paraId="00CFEE9F">
      <w:pPr>
        <w:pStyle w:val="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6"/>
        <w:snapToGrid w:val="0"/>
        <w:spacing w:line="360" w:lineRule="auto"/>
        <w:rPr>
          <w:rFonts w:cs="宋体"/>
        </w:rPr>
      </w:pPr>
      <w:r>
        <w:rPr>
          <w:rFonts w:hint="eastAsia" w:cs="宋体"/>
        </w:rPr>
        <w:t>6.1未确定成交供应商的，终止本次政府采购活动，重新开展政府采购活动。</w:t>
      </w:r>
    </w:p>
    <w:p w14:paraId="6C1C0175">
      <w:pPr>
        <w:pStyle w:val="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6"/>
        <w:snapToGrid w:val="0"/>
        <w:spacing w:line="360" w:lineRule="auto"/>
        <w:rPr>
          <w:rFonts w:cs="宋体"/>
        </w:rPr>
      </w:pPr>
      <w:r>
        <w:rPr>
          <w:rFonts w:hint="eastAsia" w:cs="宋体"/>
        </w:rPr>
        <w:t>6.4政府采购合同已经履行，给采购人、供应商造成损失的，由责任人承担赔偿责任。</w:t>
      </w:r>
    </w:p>
    <w:p w14:paraId="3DFF87E3">
      <w:pPr>
        <w:pStyle w:val="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4DB75B67">
      <w:pPr>
        <w:spacing w:line="360" w:lineRule="auto"/>
        <w:jc w:val="center"/>
        <w:outlineLvl w:val="0"/>
        <w:rPr>
          <w:rFonts w:ascii="宋体" w:hAnsi="宋体" w:cs="宋体"/>
          <w:b/>
          <w:sz w:val="36"/>
          <w:szCs w:val="36"/>
        </w:rPr>
      </w:pPr>
      <w:bookmarkStart w:id="396" w:name="第五部分"/>
      <w:bookmarkStart w:id="397" w:name="_Toc86217003"/>
      <w:r>
        <w:rPr>
          <w:rFonts w:hint="eastAsia" w:ascii="宋体" w:hAnsi="宋体" w:cs="宋体"/>
          <w:b/>
          <w:sz w:val="36"/>
          <w:szCs w:val="36"/>
        </w:rPr>
        <w:t>第五部分 拟签订的合同文本</w:t>
      </w:r>
    </w:p>
    <w:p w14:paraId="22E620F2">
      <w:pPr>
        <w:snapToGrid w:val="0"/>
        <w:spacing w:line="360" w:lineRule="auto"/>
        <w:ind w:firstLine="480" w:firstLineChars="200"/>
        <w:jc w:val="left"/>
        <w:rPr>
          <w:rFonts w:hint="eastAsia" w:ascii="宋体" w:hAnsi="宋体"/>
          <w:snapToGrid w:val="0"/>
          <w:color w:val="auto"/>
          <w:kern w:val="0"/>
          <w:sz w:val="24"/>
          <w:szCs w:val="20"/>
        </w:rPr>
      </w:pPr>
      <w:r>
        <w:rPr>
          <w:rFonts w:hint="eastAsia" w:ascii="宋体" w:hAnsi="宋体"/>
          <w:snapToGrid w:val="0"/>
          <w:color w:val="auto"/>
          <w:kern w:val="0"/>
          <w:sz w:val="24"/>
          <w:szCs w:val="20"/>
        </w:rPr>
        <w:t>参考住房城乡建设部、原国家工商行政管理总局制定的《建设工程施工合同（示范文本）》（GF-2017-0201）。</w:t>
      </w:r>
    </w:p>
    <w:p w14:paraId="5F17AE5E">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5191C3C4">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1F4ED5A4">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138152FF">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42650574">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228D2E10">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1930B2A3">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59172139">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1329DFFB">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3A3BCCC3">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68ACDD17">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7F816DB8">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53807540">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42A4DBAB">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5E97CD88">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1B135800">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4CAB13D4">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1D005176">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5789B7B6">
      <w:pPr>
        <w:keepNext/>
        <w:keepLines/>
        <w:numPr>
          <w:ilvl w:val="1"/>
          <w:numId w:val="0"/>
        </w:numPr>
        <w:snapToGrid w:val="0"/>
        <w:spacing w:before="100" w:line="360" w:lineRule="auto"/>
        <w:jc w:val="center"/>
        <w:rPr>
          <w:rFonts w:hint="eastAsia" w:ascii="宋体" w:hAnsi="宋体" w:cs="宋体"/>
          <w:snapToGrid w:val="0"/>
          <w:color w:val="auto"/>
          <w:kern w:val="44"/>
          <w:sz w:val="24"/>
          <w:szCs w:val="20"/>
        </w:rPr>
      </w:pPr>
    </w:p>
    <w:p w14:paraId="0B8F0982">
      <w:pPr>
        <w:keepNext/>
        <w:keepLines/>
        <w:numPr>
          <w:ilvl w:val="1"/>
          <w:numId w:val="0"/>
        </w:numPr>
        <w:snapToGrid w:val="0"/>
        <w:spacing w:before="100" w:line="360" w:lineRule="auto"/>
        <w:jc w:val="center"/>
        <w:rPr>
          <w:rFonts w:hint="eastAsia" w:ascii="宋体" w:hAnsi="宋体" w:cs="宋体"/>
          <w:snapToGrid w:val="0"/>
          <w:color w:val="auto"/>
          <w:kern w:val="44"/>
          <w:sz w:val="28"/>
          <w:szCs w:val="20"/>
        </w:rPr>
      </w:pPr>
      <w:r>
        <w:rPr>
          <w:rFonts w:hint="eastAsia" w:ascii="宋体" w:hAnsi="宋体" w:cs="宋体"/>
          <w:snapToGrid w:val="0"/>
          <w:color w:val="auto"/>
          <w:kern w:val="44"/>
          <w:sz w:val="24"/>
          <w:szCs w:val="20"/>
        </w:rPr>
        <w:br w:type="page"/>
      </w:r>
      <w:bookmarkStart w:id="398" w:name="_Toc97299497"/>
      <w:bookmarkStart w:id="399" w:name="_Toc32130"/>
      <w:r>
        <w:rPr>
          <w:rFonts w:hint="eastAsia" w:ascii="宋体" w:hAnsi="宋体" w:cs="宋体"/>
          <w:snapToGrid w:val="0"/>
          <w:color w:val="auto"/>
          <w:kern w:val="44"/>
          <w:sz w:val="28"/>
          <w:szCs w:val="20"/>
        </w:rPr>
        <w:t>第一部分  合同协议书</w:t>
      </w:r>
      <w:bookmarkEnd w:id="398"/>
      <w:bookmarkEnd w:id="399"/>
    </w:p>
    <w:p w14:paraId="06814349">
      <w:pPr>
        <w:snapToGrid w:val="0"/>
        <w:spacing w:line="360" w:lineRule="auto"/>
        <w:ind w:firstLine="470" w:firstLineChars="196"/>
        <w:rPr>
          <w:rFonts w:hint="eastAsia" w:ascii="宋体" w:hAnsi="宋体" w:cs="宋体"/>
          <w:snapToGrid w:val="0"/>
          <w:color w:val="auto"/>
          <w:kern w:val="0"/>
          <w:sz w:val="24"/>
          <w:u w:val="single"/>
        </w:rPr>
      </w:pPr>
      <w:r>
        <w:rPr>
          <w:rFonts w:hint="eastAsia" w:ascii="宋体" w:hAnsi="宋体" w:cs="宋体"/>
          <w:snapToGrid w:val="0"/>
          <w:color w:val="auto"/>
          <w:kern w:val="0"/>
          <w:sz w:val="24"/>
        </w:rPr>
        <w:t>发包人（全称）：</w:t>
      </w:r>
      <w:r>
        <w:rPr>
          <w:rFonts w:hint="eastAsia" w:ascii="宋体" w:hAnsi="宋体" w:cs="宋体"/>
          <w:snapToGrid w:val="0"/>
          <w:color w:val="auto"/>
          <w:kern w:val="0"/>
          <w:sz w:val="24"/>
          <w:u w:val="single"/>
        </w:rPr>
        <w:t xml:space="preserve">    </w:t>
      </w:r>
      <w:bookmarkStart w:id="400" w:name="SOA_hhxys_fbr"/>
      <w:r>
        <w:rPr>
          <w:rFonts w:hint="eastAsia" w:ascii="宋体" w:hAnsi="宋体" w:cs="宋体"/>
          <w:snapToGrid w:val="0"/>
          <w:color w:val="auto"/>
          <w:kern w:val="0"/>
          <w:sz w:val="24"/>
          <w:u w:val="single"/>
        </w:rPr>
        <w:t xml:space="preserve">                  </w:t>
      </w:r>
      <w:bookmarkEnd w:id="400"/>
      <w:r>
        <w:rPr>
          <w:rFonts w:hint="eastAsia" w:ascii="宋体" w:hAnsi="宋体" w:cs="宋体"/>
          <w:snapToGrid w:val="0"/>
          <w:color w:val="auto"/>
          <w:kern w:val="0"/>
          <w:sz w:val="24"/>
          <w:u w:val="single"/>
        </w:rPr>
        <w:t xml:space="preserve"> </w:t>
      </w:r>
    </w:p>
    <w:p w14:paraId="43D54EA9">
      <w:pPr>
        <w:snapToGrid w:val="0"/>
        <w:spacing w:line="360" w:lineRule="auto"/>
        <w:ind w:firstLine="470" w:firstLineChars="196"/>
        <w:rPr>
          <w:rFonts w:hint="eastAsia" w:ascii="宋体" w:hAnsi="宋体" w:cs="宋体"/>
          <w:b/>
          <w:snapToGrid w:val="0"/>
          <w:color w:val="auto"/>
          <w:kern w:val="0"/>
          <w:sz w:val="24"/>
          <w:u w:val="single"/>
        </w:rPr>
      </w:pPr>
      <w:r>
        <w:rPr>
          <w:rFonts w:hint="eastAsia" w:ascii="宋体" w:hAnsi="宋体" w:cs="宋体"/>
          <w:snapToGrid w:val="0"/>
          <w:color w:val="auto"/>
          <w:kern w:val="0"/>
          <w:sz w:val="24"/>
        </w:rPr>
        <w:t>承包人（全称）：</w:t>
      </w:r>
      <w:r>
        <w:rPr>
          <w:rFonts w:hint="eastAsia" w:ascii="宋体" w:hAnsi="宋体" w:cs="宋体"/>
          <w:snapToGrid w:val="0"/>
          <w:color w:val="auto"/>
          <w:kern w:val="0"/>
          <w:sz w:val="24"/>
          <w:u w:val="single"/>
        </w:rPr>
        <w:t xml:space="preserve">                  </w:t>
      </w:r>
      <w:bookmarkStart w:id="401" w:name="SOA_hhxys_cbr"/>
      <w:r>
        <w:rPr>
          <w:rFonts w:hint="eastAsia" w:ascii="宋体" w:hAnsi="宋体" w:cs="宋体"/>
          <w:snapToGrid w:val="0"/>
          <w:color w:val="auto"/>
          <w:kern w:val="0"/>
          <w:sz w:val="24"/>
          <w:u w:val="single"/>
        </w:rPr>
        <w:t xml:space="preserve">  </w:t>
      </w:r>
      <w:r>
        <w:rPr>
          <w:rFonts w:hint="eastAsia" w:ascii="宋体" w:hAnsi="宋体" w:cs="宋体"/>
          <w:b/>
          <w:snapToGrid w:val="0"/>
          <w:color w:val="auto"/>
          <w:kern w:val="0"/>
          <w:sz w:val="24"/>
          <w:u w:val="single"/>
        </w:rPr>
        <w:t xml:space="preserve">           </w:t>
      </w:r>
      <w:r>
        <w:rPr>
          <w:rFonts w:hint="eastAsia" w:ascii="宋体" w:hAnsi="宋体" w:cs="宋体"/>
          <w:snapToGrid w:val="0"/>
          <w:color w:val="auto"/>
          <w:kern w:val="0"/>
          <w:sz w:val="24"/>
          <w:u w:val="single"/>
        </w:rPr>
        <w:t xml:space="preserve">    </w:t>
      </w:r>
      <w:bookmarkEnd w:id="401"/>
      <w:r>
        <w:rPr>
          <w:rFonts w:hint="eastAsia" w:ascii="宋体" w:hAnsi="宋体" w:cs="宋体"/>
          <w:snapToGrid w:val="0"/>
          <w:color w:val="auto"/>
          <w:kern w:val="0"/>
          <w:sz w:val="24"/>
          <w:u w:val="single"/>
        </w:rPr>
        <w:t xml:space="preserve">   </w:t>
      </w:r>
    </w:p>
    <w:p w14:paraId="56BCBF8A">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u w:val="single"/>
        </w:rPr>
        <w:t xml:space="preserve">  西湖区森林消防队营房提升改造项目  </w:t>
      </w:r>
      <w:r>
        <w:rPr>
          <w:rFonts w:hint="eastAsia" w:ascii="宋体" w:hAnsi="宋体" w:cs="宋体"/>
          <w:snapToGrid w:val="0"/>
          <w:color w:val="auto"/>
          <w:kern w:val="0"/>
          <w:sz w:val="24"/>
        </w:rPr>
        <w:t>工程施工及有关事项协商一致，共同达成如下协议：</w:t>
      </w:r>
    </w:p>
    <w:p w14:paraId="6A38C71E">
      <w:pPr>
        <w:snapToGrid w:val="0"/>
        <w:spacing w:before="31" w:beforeLines="10" w:after="31" w:afterLines="10" w:line="360" w:lineRule="auto"/>
        <w:outlineLvl w:val="1"/>
        <w:rPr>
          <w:rFonts w:hint="eastAsia" w:ascii="宋体" w:hAnsi="宋体" w:cs="宋体"/>
          <w:b/>
          <w:bCs/>
          <w:snapToGrid w:val="0"/>
          <w:color w:val="auto"/>
          <w:kern w:val="0"/>
          <w:sz w:val="24"/>
        </w:rPr>
      </w:pPr>
      <w:bookmarkStart w:id="402" w:name="_Toc361220410"/>
      <w:bookmarkStart w:id="403" w:name="_Toc97299498"/>
      <w:r>
        <w:rPr>
          <w:rFonts w:hint="eastAsia" w:ascii="宋体" w:hAnsi="宋体" w:cs="宋体"/>
          <w:b/>
          <w:bCs/>
          <w:snapToGrid w:val="0"/>
          <w:color w:val="auto"/>
          <w:kern w:val="0"/>
          <w:sz w:val="24"/>
        </w:rPr>
        <w:t>一、工程概况</w:t>
      </w:r>
      <w:bookmarkEnd w:id="402"/>
      <w:bookmarkEnd w:id="403"/>
    </w:p>
    <w:p w14:paraId="1583650C">
      <w:pPr>
        <w:snapToGrid w:val="0"/>
        <w:spacing w:line="360" w:lineRule="auto"/>
        <w:ind w:firstLine="470" w:firstLineChars="196"/>
        <w:rPr>
          <w:rFonts w:hint="eastAsia" w:ascii="宋体" w:hAnsi="宋体" w:cs="宋体"/>
          <w:snapToGrid w:val="0"/>
          <w:color w:val="auto"/>
          <w:kern w:val="0"/>
          <w:sz w:val="24"/>
          <w:u w:val="single"/>
        </w:rPr>
      </w:pPr>
      <w:r>
        <w:rPr>
          <w:rFonts w:hint="eastAsia" w:ascii="宋体" w:hAnsi="宋体" w:cs="宋体"/>
          <w:bCs/>
          <w:snapToGrid w:val="0"/>
          <w:color w:val="auto"/>
          <w:kern w:val="0"/>
          <w:sz w:val="24"/>
        </w:rPr>
        <w:t>1.工程名称</w:t>
      </w:r>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西湖区森林消防队营房提升改造项目  </w:t>
      </w:r>
      <w:r>
        <w:rPr>
          <w:rFonts w:hint="eastAsia" w:ascii="宋体" w:hAnsi="宋体" w:cs="宋体"/>
          <w:snapToGrid w:val="0"/>
          <w:color w:val="auto"/>
          <w:kern w:val="0"/>
          <w:sz w:val="24"/>
        </w:rPr>
        <w:t>。</w:t>
      </w:r>
    </w:p>
    <w:p w14:paraId="31DD7F7E">
      <w:pPr>
        <w:snapToGrid w:val="0"/>
        <w:spacing w:line="360" w:lineRule="auto"/>
        <w:ind w:firstLine="470" w:firstLineChars="196"/>
        <w:rPr>
          <w:rFonts w:hint="eastAsia" w:ascii="宋体" w:hAnsi="宋体" w:cs="宋体"/>
          <w:bCs/>
          <w:snapToGrid w:val="0"/>
          <w:color w:val="auto"/>
          <w:kern w:val="0"/>
          <w:sz w:val="24"/>
        </w:rPr>
      </w:pPr>
      <w:r>
        <w:rPr>
          <w:rFonts w:hint="eastAsia" w:ascii="宋体" w:hAnsi="宋体" w:cs="宋体"/>
          <w:bCs/>
          <w:snapToGrid w:val="0"/>
          <w:color w:val="auto"/>
          <w:kern w:val="0"/>
          <w:sz w:val="24"/>
        </w:rPr>
        <w:t>2.工程地点：</w:t>
      </w:r>
      <w:r>
        <w:rPr>
          <w:rFonts w:hint="eastAsia" w:ascii="宋体" w:hAnsi="宋体" w:cs="宋体"/>
          <w:snapToGrid w:val="0"/>
          <w:color w:val="auto"/>
          <w:kern w:val="0"/>
          <w:sz w:val="24"/>
          <w:u w:val="single"/>
        </w:rPr>
        <w:t xml:space="preserve">    杭州市西湖区   </w:t>
      </w:r>
      <w:r>
        <w:rPr>
          <w:rFonts w:hint="eastAsia" w:ascii="宋体" w:hAnsi="宋体" w:cs="宋体"/>
          <w:snapToGrid w:val="0"/>
          <w:color w:val="auto"/>
          <w:kern w:val="0"/>
          <w:sz w:val="24"/>
        </w:rPr>
        <w:t>。</w:t>
      </w:r>
    </w:p>
    <w:p w14:paraId="3493A9B3">
      <w:pPr>
        <w:snapToGrid w:val="0"/>
        <w:spacing w:line="360" w:lineRule="auto"/>
        <w:ind w:firstLine="470" w:firstLineChars="196"/>
        <w:rPr>
          <w:rFonts w:hint="eastAsia" w:ascii="宋体" w:hAnsi="宋体" w:cs="宋体"/>
          <w:bCs/>
          <w:snapToGrid w:val="0"/>
          <w:color w:val="auto"/>
          <w:kern w:val="0"/>
          <w:sz w:val="24"/>
        </w:rPr>
      </w:pPr>
      <w:r>
        <w:rPr>
          <w:rFonts w:hint="eastAsia" w:ascii="宋体" w:hAnsi="宋体" w:cs="宋体"/>
          <w:bCs/>
          <w:snapToGrid w:val="0"/>
          <w:color w:val="auto"/>
          <w:kern w:val="0"/>
          <w:sz w:val="24"/>
        </w:rPr>
        <w:t>3.工程立项批准文号：</w:t>
      </w:r>
      <w:r>
        <w:rPr>
          <w:rFonts w:hint="eastAsia" w:ascii="宋体" w:hAnsi="宋体" w:cs="宋体"/>
          <w:snapToGrid w:val="0"/>
          <w:color w:val="auto"/>
          <w:kern w:val="0"/>
          <w:sz w:val="24"/>
          <w:u w:val="single"/>
        </w:rPr>
        <w:t xml:space="preserve">       </w:t>
      </w:r>
      <w:r>
        <w:rPr>
          <w:rFonts w:hint="eastAsia" w:ascii="宋体" w:hAnsi="宋体" w:cs="宋体"/>
          <w:bCs/>
          <w:snapToGrid w:val="0"/>
          <w:color w:val="auto"/>
          <w:kern w:val="0"/>
          <w:sz w:val="24"/>
        </w:rPr>
        <w:t>。</w:t>
      </w:r>
    </w:p>
    <w:p w14:paraId="57B6264B">
      <w:pPr>
        <w:snapToGrid w:val="0"/>
        <w:spacing w:line="360" w:lineRule="auto"/>
        <w:ind w:firstLine="470" w:firstLineChars="196"/>
        <w:rPr>
          <w:rFonts w:hint="eastAsia" w:ascii="宋体" w:hAnsi="宋体" w:cs="宋体"/>
          <w:bCs/>
          <w:snapToGrid w:val="0"/>
          <w:color w:val="auto"/>
          <w:kern w:val="0"/>
          <w:sz w:val="24"/>
        </w:rPr>
      </w:pPr>
      <w:r>
        <w:rPr>
          <w:rFonts w:hint="eastAsia" w:ascii="宋体" w:hAnsi="宋体" w:cs="宋体"/>
          <w:bCs/>
          <w:snapToGrid w:val="0"/>
          <w:color w:val="auto"/>
          <w:kern w:val="0"/>
          <w:sz w:val="24"/>
        </w:rPr>
        <w:t>4.资金来源：</w:t>
      </w:r>
      <w:r>
        <w:rPr>
          <w:rFonts w:hint="eastAsia" w:ascii="宋体" w:hAnsi="宋体" w:cs="宋体"/>
          <w:snapToGrid w:val="0"/>
          <w:color w:val="auto"/>
          <w:kern w:val="0"/>
          <w:sz w:val="24"/>
          <w:u w:val="single"/>
        </w:rPr>
        <w:t>    </w:t>
      </w:r>
      <w:r>
        <w:rPr>
          <w:rFonts w:hint="eastAsia" w:ascii="宋体" w:hAnsi="宋体" w:cs="宋体"/>
          <w:bCs/>
          <w:snapToGrid w:val="0"/>
          <w:color w:val="auto"/>
          <w:kern w:val="0"/>
          <w:sz w:val="24"/>
        </w:rPr>
        <w:t>。</w:t>
      </w:r>
    </w:p>
    <w:p w14:paraId="6CB75E73">
      <w:pPr>
        <w:snapToGrid w:val="0"/>
        <w:spacing w:line="360" w:lineRule="auto"/>
        <w:ind w:firstLine="463" w:firstLineChars="193"/>
        <w:rPr>
          <w:rFonts w:hint="eastAsia" w:ascii="宋体" w:hAnsi="宋体" w:cs="宋体"/>
          <w:snapToGrid w:val="0"/>
          <w:color w:val="auto"/>
          <w:kern w:val="0"/>
          <w:sz w:val="24"/>
        </w:rPr>
      </w:pPr>
      <w:r>
        <w:rPr>
          <w:rFonts w:hint="eastAsia" w:ascii="宋体" w:hAnsi="宋体" w:cs="宋体"/>
          <w:bCs/>
          <w:snapToGrid w:val="0"/>
          <w:color w:val="auto"/>
          <w:kern w:val="0"/>
          <w:sz w:val="24"/>
        </w:rPr>
        <w:t xml:space="preserve">5.工程内容：                           </w:t>
      </w:r>
      <w:r>
        <w:rPr>
          <w:rFonts w:hint="eastAsia" w:ascii="宋体" w:hAnsi="宋体" w:cs="宋体"/>
          <w:snapToGrid w:val="0"/>
          <w:color w:val="auto"/>
          <w:kern w:val="0"/>
          <w:sz w:val="24"/>
        </w:rPr>
        <w:t xml:space="preserve"> </w:t>
      </w:r>
    </w:p>
    <w:p w14:paraId="06AA1B95">
      <w:pPr>
        <w:snapToGrid w:val="0"/>
        <w:spacing w:line="360" w:lineRule="auto"/>
        <w:ind w:firstLine="470" w:firstLineChars="196"/>
        <w:rPr>
          <w:rFonts w:hint="eastAsia" w:ascii="宋体" w:hAnsi="宋体" w:cs="宋体"/>
          <w:bCs/>
          <w:snapToGrid w:val="0"/>
          <w:color w:val="auto"/>
          <w:kern w:val="0"/>
          <w:sz w:val="24"/>
        </w:rPr>
      </w:pPr>
      <w:r>
        <w:rPr>
          <w:rFonts w:hint="eastAsia" w:ascii="宋体" w:hAnsi="宋体" w:cs="宋体"/>
          <w:bCs/>
          <w:snapToGrid w:val="0"/>
          <w:color w:val="auto"/>
          <w:kern w:val="0"/>
          <w:sz w:val="24"/>
        </w:rPr>
        <w:t>6.工程承包范围：</w:t>
      </w:r>
    </w:p>
    <w:p w14:paraId="074A4542">
      <w:pPr>
        <w:snapToGrid w:val="0"/>
        <w:spacing w:line="360" w:lineRule="auto"/>
        <w:ind w:firstLine="463" w:firstLineChars="193"/>
        <w:rPr>
          <w:rFonts w:hint="eastAsia" w:ascii="宋体" w:hAnsi="宋体" w:cs="宋体"/>
          <w:bCs/>
          <w:snapToGrid w:val="0"/>
          <w:color w:val="auto"/>
          <w:kern w:val="0"/>
          <w:sz w:val="24"/>
        </w:rPr>
      </w:pPr>
      <w:bookmarkStart w:id="404" w:name="_Toc361220411"/>
      <w:r>
        <w:rPr>
          <w:rFonts w:hint="eastAsia" w:ascii="宋体" w:hAnsi="宋体" w:cs="宋体"/>
          <w:bCs/>
          <w:snapToGrid w:val="0"/>
          <w:color w:val="auto"/>
          <w:kern w:val="0"/>
          <w:sz w:val="24"/>
        </w:rPr>
        <w:t>本项目为西湖区森林消防队营房提升改造项目项目，详见图纸、工程量清单以及采购文件要求</w:t>
      </w:r>
    </w:p>
    <w:p w14:paraId="4535A1CC">
      <w:pPr>
        <w:snapToGrid w:val="0"/>
        <w:spacing w:line="360" w:lineRule="auto"/>
        <w:outlineLvl w:val="1"/>
        <w:rPr>
          <w:rFonts w:hint="eastAsia" w:ascii="宋体" w:hAnsi="宋体" w:cs="宋体"/>
          <w:b/>
          <w:bCs/>
          <w:snapToGrid w:val="0"/>
          <w:color w:val="auto"/>
          <w:kern w:val="0"/>
          <w:sz w:val="24"/>
        </w:rPr>
      </w:pPr>
      <w:bookmarkStart w:id="405" w:name="_Toc97299499"/>
      <w:r>
        <w:rPr>
          <w:rFonts w:hint="eastAsia" w:ascii="宋体" w:hAnsi="宋体" w:cs="宋体"/>
          <w:b/>
          <w:bCs/>
          <w:snapToGrid w:val="0"/>
          <w:color w:val="auto"/>
          <w:kern w:val="0"/>
          <w:sz w:val="24"/>
        </w:rPr>
        <w:t>二、合同工期</w:t>
      </w:r>
      <w:bookmarkEnd w:id="404"/>
      <w:bookmarkEnd w:id="405"/>
    </w:p>
    <w:p w14:paraId="24DBDDA9">
      <w:pPr>
        <w:snapToGrid w:val="0"/>
        <w:spacing w:line="360" w:lineRule="auto"/>
        <w:ind w:firstLine="459"/>
        <w:rPr>
          <w:rFonts w:hint="eastAsia" w:ascii="宋体" w:hAnsi="宋体" w:cs="宋体"/>
          <w:snapToGrid w:val="0"/>
          <w:color w:val="auto"/>
          <w:kern w:val="0"/>
          <w:sz w:val="24"/>
        </w:rPr>
      </w:pPr>
      <w:r>
        <w:rPr>
          <w:rFonts w:hint="eastAsia" w:ascii="宋体" w:hAnsi="宋体" w:cs="宋体"/>
          <w:snapToGrid w:val="0"/>
          <w:color w:val="auto"/>
          <w:kern w:val="0"/>
          <w:sz w:val="24"/>
        </w:rPr>
        <w:t>计划开工日期：</w:t>
      </w:r>
      <w:r>
        <w:rPr>
          <w:rFonts w:hint="eastAsia" w:ascii="宋体" w:hAnsi="宋体" w:cs="宋体"/>
          <w:snapToGrid w:val="0"/>
          <w:color w:val="auto"/>
          <w:kern w:val="0"/>
          <w:sz w:val="24"/>
          <w:u w:val="single"/>
        </w:rPr>
        <w:t xml:space="preserve">20  </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p>
    <w:p w14:paraId="287AD45E">
      <w:pPr>
        <w:snapToGrid w:val="0"/>
        <w:spacing w:line="360" w:lineRule="auto"/>
        <w:ind w:firstLine="459"/>
        <w:rPr>
          <w:rFonts w:hint="eastAsia" w:ascii="宋体" w:hAnsi="宋体" w:cs="宋体"/>
          <w:snapToGrid w:val="0"/>
          <w:color w:val="auto"/>
          <w:kern w:val="0"/>
          <w:sz w:val="24"/>
        </w:rPr>
      </w:pPr>
      <w:bookmarkStart w:id="406" w:name="SOA_hhxys_jgn"/>
      <w:r>
        <w:rPr>
          <w:rFonts w:hint="eastAsia" w:ascii="宋体" w:hAnsi="宋体" w:cs="宋体"/>
          <w:snapToGrid w:val="0"/>
          <w:color w:val="auto"/>
          <w:kern w:val="0"/>
          <w:sz w:val="24"/>
        </w:rPr>
        <w:t>计划竣工日期：</w:t>
      </w:r>
      <w:r>
        <w:rPr>
          <w:rFonts w:hint="eastAsia" w:ascii="宋体" w:hAnsi="宋体" w:cs="宋体"/>
          <w:snapToGrid w:val="0"/>
          <w:color w:val="auto"/>
          <w:kern w:val="0"/>
          <w:sz w:val="24"/>
          <w:u w:val="single"/>
        </w:rPr>
        <w:t xml:space="preserve">20  </w:t>
      </w:r>
      <w:r>
        <w:rPr>
          <w:rFonts w:hint="eastAsia" w:ascii="宋体" w:hAnsi="宋体" w:cs="宋体"/>
          <w:snapToGrid w:val="0"/>
          <w:color w:val="auto"/>
          <w:kern w:val="0"/>
          <w:sz w:val="24"/>
        </w:rPr>
        <w:t>年</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月</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日；</w:t>
      </w:r>
      <w:bookmarkEnd w:id="406"/>
    </w:p>
    <w:p w14:paraId="5DEE190F">
      <w:pPr>
        <w:snapToGrid w:val="0"/>
        <w:spacing w:line="360" w:lineRule="auto"/>
        <w:ind w:firstLine="459"/>
        <w:rPr>
          <w:rFonts w:hint="eastAsia" w:ascii="宋体" w:hAnsi="宋体" w:cs="宋体"/>
          <w:snapToGrid w:val="0"/>
          <w:color w:val="auto"/>
          <w:kern w:val="0"/>
          <w:sz w:val="24"/>
        </w:rPr>
      </w:pPr>
      <w:r>
        <w:rPr>
          <w:rFonts w:hint="eastAsia" w:ascii="宋体" w:hAnsi="宋体" w:cs="宋体"/>
          <w:snapToGrid w:val="0"/>
          <w:color w:val="auto"/>
          <w:kern w:val="0"/>
          <w:sz w:val="24"/>
        </w:rPr>
        <w:t>工期总日历天数：</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天。工期总日历天数与根据前述计划开竣工日期计算的工期天数不一致的，以工期总日历天数为准。具体开工时间以开工报告时间为准。</w:t>
      </w:r>
    </w:p>
    <w:p w14:paraId="15E9B870">
      <w:pPr>
        <w:snapToGrid w:val="0"/>
        <w:spacing w:line="360" w:lineRule="auto"/>
        <w:outlineLvl w:val="1"/>
        <w:rPr>
          <w:rFonts w:hint="eastAsia" w:ascii="宋体" w:hAnsi="宋体" w:cs="宋体"/>
          <w:b/>
          <w:bCs/>
          <w:snapToGrid w:val="0"/>
          <w:color w:val="auto"/>
          <w:kern w:val="0"/>
          <w:sz w:val="24"/>
        </w:rPr>
      </w:pPr>
      <w:bookmarkStart w:id="407" w:name="_Toc361220412"/>
      <w:bookmarkStart w:id="408" w:name="_Toc97299500"/>
      <w:r>
        <w:rPr>
          <w:rFonts w:hint="eastAsia" w:ascii="宋体" w:hAnsi="宋体" w:cs="宋体"/>
          <w:b/>
          <w:bCs/>
          <w:snapToGrid w:val="0"/>
          <w:color w:val="auto"/>
          <w:kern w:val="0"/>
          <w:sz w:val="24"/>
        </w:rPr>
        <w:t>三、质量标准</w:t>
      </w:r>
      <w:bookmarkEnd w:id="407"/>
      <w:bookmarkEnd w:id="408"/>
    </w:p>
    <w:p w14:paraId="4EC66A10">
      <w:pPr>
        <w:snapToGrid w:val="0"/>
        <w:spacing w:line="360" w:lineRule="auto"/>
        <w:ind w:firstLine="459"/>
        <w:rPr>
          <w:rFonts w:hint="eastAsia" w:ascii="宋体" w:hAnsi="宋体" w:cs="宋体"/>
          <w:snapToGrid w:val="0"/>
          <w:color w:val="auto"/>
          <w:kern w:val="0"/>
          <w:sz w:val="24"/>
        </w:rPr>
      </w:pPr>
      <w:r>
        <w:rPr>
          <w:rFonts w:hint="eastAsia" w:ascii="宋体" w:hAnsi="宋体" w:cs="宋体"/>
          <w:snapToGrid w:val="0"/>
          <w:color w:val="auto"/>
          <w:kern w:val="0"/>
          <w:sz w:val="24"/>
        </w:rPr>
        <w:t>工程质量符合</w:t>
      </w:r>
      <w:r>
        <w:rPr>
          <w:rFonts w:hint="eastAsia" w:ascii="宋体" w:hAnsi="宋体" w:cs="宋体"/>
          <w:snapToGrid w:val="0"/>
          <w:color w:val="auto"/>
          <w:kern w:val="0"/>
          <w:sz w:val="24"/>
          <w:u w:val="single"/>
        </w:rPr>
        <w:t></w:t>
      </w:r>
      <w:bookmarkStart w:id="409" w:name="SOA_hhxys_zlbz"/>
      <w:r>
        <w:rPr>
          <w:rFonts w:hint="eastAsia" w:ascii="宋体" w:hAnsi="宋体" w:cs="宋体"/>
          <w:snapToGrid w:val="0"/>
          <w:color w:val="auto"/>
          <w:kern w:val="0"/>
          <w:sz w:val="24"/>
          <w:u w:val="single"/>
        </w:rPr>
        <w:t xml:space="preserve">       </w:t>
      </w:r>
      <w:bookmarkEnd w:id="409"/>
      <w:r>
        <w:rPr>
          <w:rFonts w:hint="eastAsia" w:ascii="宋体" w:hAnsi="宋体" w:cs="宋体"/>
          <w:snapToGrid w:val="0"/>
          <w:color w:val="auto"/>
          <w:kern w:val="0"/>
          <w:sz w:val="24"/>
          <w:u w:val="single"/>
        </w:rPr>
        <w:t></w:t>
      </w:r>
      <w:r>
        <w:rPr>
          <w:rFonts w:hint="eastAsia" w:ascii="宋体" w:hAnsi="宋体" w:cs="宋体"/>
          <w:snapToGrid w:val="0"/>
          <w:color w:val="auto"/>
          <w:kern w:val="0"/>
          <w:sz w:val="24"/>
        </w:rPr>
        <w:t>标准。</w:t>
      </w:r>
    </w:p>
    <w:p w14:paraId="7C43B7FB">
      <w:pPr>
        <w:snapToGrid w:val="0"/>
        <w:spacing w:line="360" w:lineRule="auto"/>
        <w:outlineLvl w:val="1"/>
        <w:rPr>
          <w:rFonts w:hint="eastAsia" w:ascii="宋体" w:hAnsi="宋体" w:cs="宋体"/>
          <w:b/>
          <w:bCs/>
          <w:snapToGrid w:val="0"/>
          <w:color w:val="auto"/>
          <w:kern w:val="0"/>
          <w:sz w:val="24"/>
        </w:rPr>
      </w:pPr>
      <w:bookmarkStart w:id="410" w:name="_Toc97299501"/>
      <w:bookmarkStart w:id="411" w:name="_Toc361220413"/>
      <w:r>
        <w:rPr>
          <w:rFonts w:hint="eastAsia" w:ascii="宋体" w:hAnsi="宋体" w:cs="宋体"/>
          <w:b/>
          <w:bCs/>
          <w:snapToGrid w:val="0"/>
          <w:color w:val="auto"/>
          <w:kern w:val="0"/>
          <w:sz w:val="24"/>
        </w:rPr>
        <w:t>四、签约合同价与合同价格形式</w:t>
      </w:r>
      <w:bookmarkEnd w:id="410"/>
      <w:bookmarkEnd w:id="411"/>
    </w:p>
    <w:p w14:paraId="1BB1DE80">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1.签约合同价含税为：</w:t>
      </w:r>
    </w:p>
    <w:p w14:paraId="6C48C8A7">
      <w:pPr>
        <w:snapToGrid w:val="0"/>
        <w:spacing w:line="360" w:lineRule="auto"/>
        <w:ind w:firstLine="600" w:firstLineChars="250"/>
        <w:rPr>
          <w:rFonts w:hint="eastAsia" w:ascii="宋体" w:hAnsi="宋体" w:cs="宋体"/>
          <w:snapToGrid w:val="0"/>
          <w:color w:val="auto"/>
          <w:kern w:val="0"/>
          <w:sz w:val="24"/>
        </w:rPr>
      </w:pPr>
      <w:r>
        <w:rPr>
          <w:rFonts w:hint="eastAsia" w:ascii="宋体" w:hAnsi="宋体" w:cs="宋体"/>
          <w:snapToGrid w:val="0"/>
          <w:color w:val="auto"/>
          <w:kern w:val="0"/>
          <w:sz w:val="24"/>
        </w:rPr>
        <w:t>人民币（大写）</w:t>
      </w:r>
      <w:bookmarkStart w:id="412" w:name="SOA_hhxys_htjdx"/>
      <w:r>
        <w:rPr>
          <w:rFonts w:hint="eastAsia" w:ascii="宋体" w:hAnsi="宋体" w:cs="宋体"/>
          <w:snapToGrid w:val="0"/>
          <w:color w:val="auto"/>
          <w:kern w:val="0"/>
          <w:sz w:val="24"/>
          <w:u w:val="single"/>
        </w:rPr>
        <w:t xml:space="preserve">                   </w:t>
      </w:r>
      <w:bookmarkEnd w:id="412"/>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bookmarkStart w:id="413" w:name="SOA_hhxys_htjxx"/>
      <w:r>
        <w:rPr>
          <w:rFonts w:hint="eastAsia" w:ascii="宋体" w:hAnsi="宋体" w:cs="宋体"/>
          <w:snapToGrid w:val="0"/>
          <w:color w:val="auto"/>
          <w:kern w:val="0"/>
          <w:sz w:val="24"/>
          <w:u w:val="single"/>
        </w:rPr>
        <w:t xml:space="preserve">            </w:t>
      </w:r>
      <w:bookmarkEnd w:id="413"/>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元)；本合同最终的合同价以政府审计部门最终审计的结果为准。</w:t>
      </w:r>
    </w:p>
    <w:p w14:paraId="495A43EF">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其中：</w:t>
      </w:r>
    </w:p>
    <w:p w14:paraId="14C88BB9">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（1）安全文明施工费：</w:t>
      </w:r>
    </w:p>
    <w:p w14:paraId="03C6935E">
      <w:pPr>
        <w:snapToGrid w:val="0"/>
        <w:spacing w:line="360" w:lineRule="auto"/>
        <w:rPr>
          <w:rFonts w:hint="eastAsia"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14" w:name="SOA_hhxys_wmsgfdx"/>
      <w:r>
        <w:rPr>
          <w:rFonts w:hint="eastAsia" w:ascii="宋体" w:hAnsi="宋体" w:cs="宋体"/>
          <w:snapToGrid w:val="0"/>
          <w:color w:val="auto"/>
          <w:kern w:val="0"/>
          <w:sz w:val="24"/>
          <w:u w:val="single"/>
        </w:rPr>
        <w:t xml:space="preserve">                </w:t>
      </w:r>
      <w:bookmarkEnd w:id="414"/>
      <w:r>
        <w:rPr>
          <w:rFonts w:hint="eastAsia" w:ascii="宋体" w:hAnsi="宋体" w:cs="宋体"/>
          <w:snapToGrid w:val="0"/>
          <w:color w:val="auto"/>
          <w:kern w:val="0"/>
          <w:sz w:val="24"/>
        </w:rPr>
        <w:t>(¥</w:t>
      </w:r>
      <w:bookmarkStart w:id="415" w:name="SOA_hhxys_wmsgfxx"/>
      <w:r>
        <w:rPr>
          <w:rFonts w:hint="eastAsia" w:ascii="宋体" w:hAnsi="宋体" w:cs="宋体"/>
          <w:snapToGrid w:val="0"/>
          <w:color w:val="auto"/>
          <w:kern w:val="0"/>
          <w:sz w:val="24"/>
          <w:u w:val="single"/>
        </w:rPr>
        <w:t xml:space="preserve">                  </w:t>
      </w:r>
      <w:bookmarkEnd w:id="415"/>
      <w:r>
        <w:rPr>
          <w:rFonts w:hint="eastAsia" w:ascii="宋体" w:hAnsi="宋体" w:cs="宋体"/>
          <w:snapToGrid w:val="0"/>
          <w:color w:val="auto"/>
          <w:kern w:val="0"/>
          <w:sz w:val="24"/>
        </w:rPr>
        <w:t>元)；</w:t>
      </w:r>
    </w:p>
    <w:p w14:paraId="6AADACB8">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（2）材料和工程设备暂估价金额：</w:t>
      </w:r>
    </w:p>
    <w:p w14:paraId="1CB1113C">
      <w:pPr>
        <w:snapToGrid w:val="0"/>
        <w:spacing w:line="360" w:lineRule="auto"/>
        <w:rPr>
          <w:rFonts w:hint="eastAsia"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16" w:name="SOA_hhxys_sbzgjdx"/>
      <w:r>
        <w:rPr>
          <w:rFonts w:hint="eastAsia" w:ascii="宋体" w:hAnsi="宋体" w:cs="宋体"/>
          <w:snapToGrid w:val="0"/>
          <w:color w:val="auto"/>
          <w:kern w:val="0"/>
          <w:sz w:val="24"/>
          <w:u w:val="single"/>
        </w:rPr>
        <w:t xml:space="preserve">       </w:t>
      </w:r>
      <w:bookmarkEnd w:id="416"/>
      <w:r>
        <w:rPr>
          <w:rFonts w:hint="eastAsia" w:ascii="宋体" w:hAnsi="宋体" w:cs="宋体"/>
          <w:snapToGrid w:val="0"/>
          <w:color w:val="auto"/>
          <w:kern w:val="0"/>
          <w:sz w:val="24"/>
        </w:rPr>
        <w:t>(¥</w:t>
      </w:r>
      <w:bookmarkStart w:id="417" w:name="SOA_hhxys_sbzgjxx"/>
      <w:r>
        <w:rPr>
          <w:rFonts w:hint="eastAsia" w:ascii="宋体" w:hAnsi="宋体" w:cs="宋体"/>
          <w:snapToGrid w:val="0"/>
          <w:color w:val="auto"/>
          <w:kern w:val="0"/>
          <w:sz w:val="24"/>
          <w:u w:val="single"/>
        </w:rPr>
        <w:t xml:space="preserve">      </w:t>
      </w:r>
      <w:bookmarkEnd w:id="417"/>
      <w:r>
        <w:rPr>
          <w:rFonts w:hint="eastAsia" w:ascii="宋体" w:hAnsi="宋体" w:cs="宋体"/>
          <w:snapToGrid w:val="0"/>
          <w:color w:val="auto"/>
          <w:kern w:val="0"/>
          <w:sz w:val="24"/>
        </w:rPr>
        <w:t>元)；</w:t>
      </w:r>
    </w:p>
    <w:p w14:paraId="0FDE06B1">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（3）专业工程暂估价金额：</w:t>
      </w:r>
    </w:p>
    <w:p w14:paraId="2B27D612">
      <w:pPr>
        <w:snapToGrid w:val="0"/>
        <w:spacing w:line="360" w:lineRule="auto"/>
        <w:rPr>
          <w:rFonts w:hint="eastAsia"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18" w:name="SOA_hhxys_gczgjdx"/>
      <w:r>
        <w:rPr>
          <w:rFonts w:hint="eastAsia" w:ascii="宋体" w:hAnsi="宋体" w:cs="宋体"/>
          <w:snapToGrid w:val="0"/>
          <w:color w:val="auto"/>
          <w:kern w:val="0"/>
          <w:sz w:val="24"/>
          <w:u w:val="single"/>
        </w:rPr>
        <w:t xml:space="preserve">       </w:t>
      </w:r>
      <w:bookmarkEnd w:id="418"/>
      <w:r>
        <w:rPr>
          <w:rFonts w:hint="eastAsia" w:ascii="宋体" w:hAnsi="宋体" w:cs="宋体"/>
          <w:snapToGrid w:val="0"/>
          <w:color w:val="auto"/>
          <w:kern w:val="0"/>
          <w:sz w:val="24"/>
        </w:rPr>
        <w:t>(¥</w:t>
      </w:r>
      <w:bookmarkStart w:id="419" w:name="SOA_hhxys_gczgjxx"/>
      <w:r>
        <w:rPr>
          <w:rFonts w:hint="eastAsia" w:ascii="宋体" w:hAnsi="宋体" w:cs="宋体"/>
          <w:snapToGrid w:val="0"/>
          <w:color w:val="auto"/>
          <w:kern w:val="0"/>
          <w:sz w:val="24"/>
          <w:u w:val="single"/>
        </w:rPr>
        <w:t xml:space="preserve">       </w:t>
      </w:r>
      <w:bookmarkEnd w:id="419"/>
      <w:r>
        <w:rPr>
          <w:rFonts w:hint="eastAsia" w:ascii="宋体" w:hAnsi="宋体" w:cs="宋体"/>
          <w:snapToGrid w:val="0"/>
          <w:color w:val="auto"/>
          <w:kern w:val="0"/>
          <w:sz w:val="24"/>
        </w:rPr>
        <w:t>元)；</w:t>
      </w:r>
    </w:p>
    <w:p w14:paraId="665CEB0B">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（4）暂列金额：</w:t>
      </w:r>
    </w:p>
    <w:p w14:paraId="7A55E545">
      <w:pPr>
        <w:snapToGrid w:val="0"/>
        <w:spacing w:line="360" w:lineRule="auto"/>
        <w:rPr>
          <w:rFonts w:hint="eastAsia" w:ascii="宋体" w:hAnsi="宋体" w:cs="宋体"/>
          <w:snapToGrid w:val="0"/>
          <w:color w:val="auto"/>
          <w:kern w:val="0"/>
          <w:sz w:val="24"/>
        </w:rPr>
      </w:pPr>
      <w:r>
        <w:rPr>
          <w:rFonts w:hint="eastAsia" w:ascii="宋体" w:hAnsi="宋体" w:cs="宋体"/>
          <w:snapToGrid w:val="0"/>
          <w:color w:val="auto"/>
          <w:kern w:val="0"/>
          <w:sz w:val="24"/>
        </w:rPr>
        <w:t xml:space="preserve">     人民币（大写）</w:t>
      </w:r>
      <w:bookmarkStart w:id="420" w:name="SOA_hhxys_zljedx"/>
      <w:r>
        <w:rPr>
          <w:rFonts w:hint="eastAsia" w:ascii="宋体" w:hAnsi="宋体" w:cs="宋体"/>
          <w:snapToGrid w:val="0"/>
          <w:color w:val="auto"/>
          <w:kern w:val="0"/>
          <w:sz w:val="24"/>
          <w:u w:val="single"/>
        </w:rPr>
        <w:t xml:space="preserve">       </w:t>
      </w:r>
      <w:bookmarkEnd w:id="420"/>
      <w:r>
        <w:rPr>
          <w:rFonts w:hint="eastAsia" w:ascii="宋体" w:hAnsi="宋体" w:cs="宋体"/>
          <w:snapToGrid w:val="0"/>
          <w:color w:val="auto"/>
          <w:kern w:val="0"/>
          <w:sz w:val="24"/>
        </w:rPr>
        <w:t>(¥</w:t>
      </w:r>
      <w:bookmarkStart w:id="421" w:name="SOA_hhxys_zljexx"/>
      <w:r>
        <w:rPr>
          <w:rFonts w:hint="eastAsia" w:ascii="宋体" w:hAnsi="宋体" w:cs="宋体"/>
          <w:snapToGrid w:val="0"/>
          <w:color w:val="auto"/>
          <w:kern w:val="0"/>
          <w:sz w:val="24"/>
          <w:u w:val="single"/>
        </w:rPr>
        <w:t xml:space="preserve">        </w:t>
      </w:r>
      <w:bookmarkEnd w:id="421"/>
      <w:r>
        <w:rPr>
          <w:rFonts w:hint="eastAsia" w:ascii="宋体" w:hAnsi="宋体" w:cs="宋体"/>
          <w:snapToGrid w:val="0"/>
          <w:color w:val="auto"/>
          <w:kern w:val="0"/>
          <w:sz w:val="24"/>
        </w:rPr>
        <w:t>元)。</w:t>
      </w:r>
    </w:p>
    <w:p w14:paraId="35FA35D0">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2.合同价格形式：</w:t>
      </w:r>
      <w:r>
        <w:rPr>
          <w:rFonts w:hint="eastAsia" w:ascii="宋体" w:hAnsi="宋体" w:cs="宋体"/>
          <w:snapToGrid w:val="0"/>
          <w:color w:val="auto"/>
          <w:kern w:val="0"/>
          <w:sz w:val="24"/>
          <w:u w:val="single"/>
        </w:rPr>
        <w:t></w:t>
      </w:r>
      <w:bookmarkStart w:id="422" w:name="SOA_hhxys_htjgxs"/>
      <w:r>
        <w:rPr>
          <w:rFonts w:hint="eastAsia" w:ascii="宋体" w:hAnsi="宋体" w:cs="宋体"/>
          <w:snapToGrid w:val="0"/>
          <w:color w:val="auto"/>
          <w:kern w:val="0"/>
          <w:sz w:val="24"/>
          <w:u w:val="single"/>
        </w:rPr>
        <w:t xml:space="preserve">  </w:t>
      </w:r>
      <w:bookmarkEnd w:id="422"/>
      <w:r>
        <w:rPr>
          <w:rFonts w:hint="eastAsia" w:ascii="宋体" w:hAnsi="宋体" w:cs="宋体"/>
          <w:snapToGrid w:val="0"/>
          <w:color w:val="auto"/>
          <w:kern w:val="0"/>
          <w:sz w:val="24"/>
          <w:u w:val="single"/>
        </w:rPr>
        <w:t xml:space="preserve">      </w:t>
      </w:r>
      <w:r>
        <w:rPr>
          <w:rFonts w:hint="eastAsia" w:ascii="宋体" w:hAnsi="宋体" w:cs="宋体"/>
          <w:snapToGrid w:val="0"/>
          <w:color w:val="auto"/>
          <w:kern w:val="0"/>
          <w:sz w:val="24"/>
        </w:rPr>
        <w:t>。</w:t>
      </w:r>
    </w:p>
    <w:p w14:paraId="41C98870">
      <w:pPr>
        <w:snapToGrid w:val="0"/>
        <w:spacing w:line="360" w:lineRule="auto"/>
        <w:outlineLvl w:val="1"/>
        <w:rPr>
          <w:rFonts w:hint="eastAsia" w:ascii="宋体" w:hAnsi="宋体" w:cs="宋体"/>
          <w:b/>
          <w:bCs/>
          <w:snapToGrid w:val="0"/>
          <w:color w:val="auto"/>
          <w:kern w:val="0"/>
          <w:sz w:val="24"/>
        </w:rPr>
      </w:pPr>
      <w:bookmarkStart w:id="423" w:name="_Toc361220414"/>
      <w:bookmarkStart w:id="424" w:name="_Toc97299502"/>
      <w:r>
        <w:rPr>
          <w:rFonts w:hint="eastAsia" w:ascii="宋体" w:hAnsi="宋体" w:cs="宋体"/>
          <w:b/>
          <w:bCs/>
          <w:snapToGrid w:val="0"/>
          <w:color w:val="auto"/>
          <w:kern w:val="0"/>
          <w:sz w:val="24"/>
        </w:rPr>
        <w:t>五、项目经理</w:t>
      </w:r>
      <w:bookmarkEnd w:id="423"/>
      <w:bookmarkEnd w:id="424"/>
    </w:p>
    <w:p w14:paraId="50604FE8">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承包人项目经理：</w:t>
      </w:r>
      <w:r>
        <w:rPr>
          <w:rFonts w:hint="eastAsia" w:ascii="宋体" w:hAnsi="宋体" w:cs="宋体"/>
          <w:snapToGrid w:val="0"/>
          <w:color w:val="auto"/>
          <w:kern w:val="0"/>
          <w:sz w:val="24"/>
          <w:u w:val="single"/>
        </w:rPr>
        <w:t></w:t>
      </w:r>
      <w:bookmarkStart w:id="425" w:name="SOA_hhxys_cbrxmjl"/>
      <w:r>
        <w:rPr>
          <w:rFonts w:hint="eastAsia" w:ascii="宋体" w:hAnsi="宋体" w:cs="宋体"/>
          <w:snapToGrid w:val="0"/>
          <w:color w:val="auto"/>
          <w:kern w:val="0"/>
          <w:sz w:val="24"/>
          <w:u w:val="single"/>
        </w:rPr>
        <w:t xml:space="preserve">        </w:t>
      </w:r>
      <w:bookmarkEnd w:id="425"/>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w:t>
      </w:r>
    </w:p>
    <w:p w14:paraId="26209682">
      <w:pPr>
        <w:snapToGrid w:val="0"/>
        <w:spacing w:line="360" w:lineRule="auto"/>
        <w:outlineLvl w:val="1"/>
        <w:rPr>
          <w:rFonts w:hint="eastAsia" w:ascii="宋体" w:hAnsi="宋体" w:cs="宋体"/>
          <w:b/>
          <w:bCs/>
          <w:snapToGrid w:val="0"/>
          <w:color w:val="auto"/>
          <w:kern w:val="0"/>
          <w:sz w:val="24"/>
        </w:rPr>
      </w:pPr>
      <w:bookmarkStart w:id="426" w:name="_Toc361220415"/>
      <w:bookmarkStart w:id="427" w:name="_Toc97299503"/>
      <w:r>
        <w:rPr>
          <w:rFonts w:hint="eastAsia" w:ascii="宋体" w:hAnsi="宋体" w:cs="宋体"/>
          <w:b/>
          <w:bCs/>
          <w:snapToGrid w:val="0"/>
          <w:color w:val="auto"/>
          <w:kern w:val="0"/>
          <w:sz w:val="24"/>
        </w:rPr>
        <w:t>六、合同文件构成</w:t>
      </w:r>
      <w:bookmarkEnd w:id="426"/>
      <w:bookmarkEnd w:id="427"/>
    </w:p>
    <w:p w14:paraId="3D36119A">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本协议书与下列文件一起构成合同文件：</w:t>
      </w:r>
    </w:p>
    <w:p w14:paraId="6A51F90E">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（1）成交通知书（如果有）；</w:t>
      </w:r>
    </w:p>
    <w:p w14:paraId="7D7B355D">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 xml:space="preserve">（2）响应函及其附录（如果有）； </w:t>
      </w:r>
    </w:p>
    <w:p w14:paraId="4306F46D">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（3）专用合同条款及其附件；</w:t>
      </w:r>
    </w:p>
    <w:p w14:paraId="06A1CBCE">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（4）通用合同条款；</w:t>
      </w:r>
    </w:p>
    <w:p w14:paraId="18E2B750">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（5）技术标准和要求；</w:t>
      </w:r>
    </w:p>
    <w:p w14:paraId="04DCE417">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（6）图纸；</w:t>
      </w:r>
    </w:p>
    <w:p w14:paraId="5D75AAC6">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（7）已标价工程量清单或预算书；</w:t>
      </w:r>
    </w:p>
    <w:p w14:paraId="2F5632D0">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（8）其他合同文件。</w:t>
      </w:r>
    </w:p>
    <w:p w14:paraId="275B3DFA">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在合同订立及履行过程中形成的与合同有关的文件均构成合同文件组成部分。</w:t>
      </w:r>
    </w:p>
    <w:p w14:paraId="7AB85DA8">
      <w:pPr>
        <w:autoSpaceDE w:val="0"/>
        <w:autoSpaceDN w:val="0"/>
        <w:snapToGrid w:val="0"/>
        <w:spacing w:line="360" w:lineRule="auto"/>
        <w:ind w:firstLine="480" w:firstLineChars="200"/>
        <w:jc w:val="left"/>
        <w:rPr>
          <w:rFonts w:hint="eastAsia" w:ascii="宋体" w:hAnsi="宋体" w:cs="宋体"/>
          <w:snapToGrid w:val="0"/>
          <w:color w:val="auto"/>
          <w:kern w:val="0"/>
          <w:sz w:val="24"/>
        </w:rPr>
      </w:pPr>
      <w:r>
        <w:rPr>
          <w:rFonts w:hint="eastAsia" w:ascii="宋体" w:hAnsi="宋体" w:cs="宋体"/>
          <w:snapToGrid w:val="0"/>
          <w:color w:val="auto"/>
          <w:kern w:val="0"/>
          <w:sz w:val="24"/>
        </w:rPr>
        <w:t>上述各项合同文件包括合同当事人就该项合同文件所作出的补充和修改，属于同一类内容的文件，应以最新签署的为准。专用合同条款及其附件须经合同当事人签字或盖章。</w:t>
      </w:r>
    </w:p>
    <w:p w14:paraId="371EC6A6">
      <w:pPr>
        <w:snapToGrid w:val="0"/>
        <w:spacing w:line="360" w:lineRule="auto"/>
        <w:outlineLvl w:val="1"/>
        <w:rPr>
          <w:rFonts w:hint="eastAsia" w:ascii="宋体" w:hAnsi="宋体" w:cs="宋体"/>
          <w:b/>
          <w:bCs/>
          <w:snapToGrid w:val="0"/>
          <w:color w:val="auto"/>
          <w:kern w:val="0"/>
          <w:sz w:val="24"/>
        </w:rPr>
      </w:pPr>
      <w:bookmarkStart w:id="428" w:name="_Toc361220416"/>
      <w:bookmarkStart w:id="429" w:name="_Toc97299504"/>
      <w:r>
        <w:rPr>
          <w:rFonts w:hint="eastAsia" w:ascii="宋体" w:hAnsi="宋体" w:cs="宋体"/>
          <w:b/>
          <w:bCs/>
          <w:snapToGrid w:val="0"/>
          <w:color w:val="auto"/>
          <w:kern w:val="0"/>
          <w:sz w:val="24"/>
        </w:rPr>
        <w:t>七、承诺</w:t>
      </w:r>
      <w:bookmarkEnd w:id="428"/>
      <w:bookmarkEnd w:id="429"/>
    </w:p>
    <w:p w14:paraId="0156E6B0">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1.发包人承诺按照法律规定履行项目审批手续、筹集工程建设资金并按照合同约定的期限和方式支付合同价款。</w:t>
      </w:r>
    </w:p>
    <w:p w14:paraId="55958467">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2.承包人承诺按照法律规定及合同约定组织完成工程施工，确保工程质量和安全，不进行转包及违法分包，并在缺陷责任期及保修期内承担相应的工程维修责任。</w:t>
      </w:r>
    </w:p>
    <w:p w14:paraId="5857E3C0">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3.发包人和承包人通过</w:t>
      </w:r>
      <w:r>
        <w:rPr>
          <w:rFonts w:hint="eastAsia"/>
          <w:color w:val="auto"/>
        </w:rPr>
        <w:t>政府采购</w:t>
      </w:r>
      <w:r>
        <w:rPr>
          <w:rFonts w:hint="eastAsia" w:ascii="宋体" w:hAnsi="宋体" w:cs="宋体"/>
          <w:bCs/>
          <w:snapToGrid w:val="0"/>
          <w:color w:val="auto"/>
          <w:kern w:val="0"/>
          <w:sz w:val="24"/>
        </w:rPr>
        <w:t>形式签订合同的，双方理解并承诺不再就同一工程另行签订与合同实质性内容相背离的协议。</w:t>
      </w:r>
    </w:p>
    <w:p w14:paraId="6D4E424C">
      <w:pPr>
        <w:snapToGrid w:val="0"/>
        <w:spacing w:line="360" w:lineRule="auto"/>
        <w:outlineLvl w:val="1"/>
        <w:rPr>
          <w:rFonts w:hint="eastAsia" w:ascii="宋体" w:hAnsi="宋体" w:cs="宋体"/>
          <w:b/>
          <w:bCs/>
          <w:snapToGrid w:val="0"/>
          <w:color w:val="auto"/>
          <w:kern w:val="0"/>
          <w:sz w:val="24"/>
        </w:rPr>
      </w:pPr>
      <w:bookmarkStart w:id="430" w:name="_Toc361220417"/>
      <w:bookmarkStart w:id="431" w:name="_Toc97299505"/>
      <w:r>
        <w:rPr>
          <w:rFonts w:hint="eastAsia" w:ascii="宋体" w:hAnsi="宋体" w:cs="宋体"/>
          <w:b/>
          <w:bCs/>
          <w:snapToGrid w:val="0"/>
          <w:color w:val="auto"/>
          <w:kern w:val="0"/>
          <w:sz w:val="24"/>
        </w:rPr>
        <w:t>八、词语含义</w:t>
      </w:r>
      <w:bookmarkEnd w:id="430"/>
      <w:bookmarkEnd w:id="431"/>
    </w:p>
    <w:p w14:paraId="7D5A6E98">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本协议书中词语含义与第二部分通用合同条款中赋予的含义相同。</w:t>
      </w:r>
    </w:p>
    <w:p w14:paraId="6BA2506B">
      <w:pPr>
        <w:snapToGrid w:val="0"/>
        <w:spacing w:line="360" w:lineRule="auto"/>
        <w:outlineLvl w:val="1"/>
        <w:rPr>
          <w:rFonts w:hint="eastAsia" w:ascii="宋体" w:hAnsi="宋体" w:cs="宋体"/>
          <w:b/>
          <w:bCs/>
          <w:snapToGrid w:val="0"/>
          <w:color w:val="auto"/>
          <w:kern w:val="0"/>
          <w:sz w:val="24"/>
        </w:rPr>
      </w:pPr>
      <w:bookmarkStart w:id="432" w:name="_Toc97299506"/>
      <w:bookmarkStart w:id="433" w:name="_Toc361220418"/>
      <w:r>
        <w:rPr>
          <w:rFonts w:hint="eastAsia" w:ascii="宋体" w:hAnsi="宋体" w:cs="宋体"/>
          <w:b/>
          <w:bCs/>
          <w:snapToGrid w:val="0"/>
          <w:color w:val="auto"/>
          <w:kern w:val="0"/>
          <w:sz w:val="24"/>
        </w:rPr>
        <w:t>九、签订时间</w:t>
      </w:r>
      <w:bookmarkEnd w:id="432"/>
      <w:bookmarkEnd w:id="433"/>
    </w:p>
    <w:p w14:paraId="3E24E69E">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本合同于</w:t>
      </w:r>
      <w:bookmarkStart w:id="434" w:name="SOA_hhxys_htqdn"/>
      <w:r>
        <w:rPr>
          <w:rFonts w:hint="eastAsia" w:ascii="宋体" w:hAnsi="宋体" w:cs="宋体"/>
          <w:bCs/>
          <w:snapToGrid w:val="0"/>
          <w:color w:val="auto"/>
          <w:kern w:val="0"/>
          <w:sz w:val="24"/>
          <w:u w:val="single"/>
        </w:rPr>
        <w:t xml:space="preserve">      </w:t>
      </w:r>
      <w:bookmarkEnd w:id="434"/>
      <w:r>
        <w:rPr>
          <w:rFonts w:hint="eastAsia" w:ascii="宋体" w:hAnsi="宋体" w:cs="宋体"/>
          <w:bCs/>
          <w:snapToGrid w:val="0"/>
          <w:color w:val="auto"/>
          <w:kern w:val="0"/>
          <w:sz w:val="24"/>
        </w:rPr>
        <w:t>年</w:t>
      </w:r>
      <w:bookmarkStart w:id="435" w:name="SOA_hhxys_htqdy"/>
      <w:r>
        <w:rPr>
          <w:rFonts w:hint="eastAsia" w:ascii="宋体" w:hAnsi="宋体" w:cs="宋体"/>
          <w:bCs/>
          <w:snapToGrid w:val="0"/>
          <w:color w:val="auto"/>
          <w:kern w:val="0"/>
          <w:sz w:val="24"/>
          <w:u w:val="single"/>
        </w:rPr>
        <w:t xml:space="preserve">      </w:t>
      </w:r>
      <w:bookmarkEnd w:id="435"/>
      <w:r>
        <w:rPr>
          <w:rFonts w:hint="eastAsia" w:ascii="宋体" w:hAnsi="宋体" w:cs="宋体"/>
          <w:bCs/>
          <w:snapToGrid w:val="0"/>
          <w:color w:val="auto"/>
          <w:kern w:val="0"/>
          <w:sz w:val="24"/>
        </w:rPr>
        <w:t>月</w:t>
      </w:r>
      <w:bookmarkStart w:id="436" w:name="SOA_hhxys_htqdr"/>
      <w:r>
        <w:rPr>
          <w:rFonts w:hint="eastAsia" w:ascii="宋体" w:hAnsi="宋体" w:cs="宋体"/>
          <w:bCs/>
          <w:snapToGrid w:val="0"/>
          <w:color w:val="auto"/>
          <w:kern w:val="0"/>
          <w:sz w:val="24"/>
          <w:u w:val="single"/>
        </w:rPr>
        <w:t xml:space="preserve">      </w:t>
      </w:r>
      <w:bookmarkEnd w:id="436"/>
      <w:r>
        <w:rPr>
          <w:rFonts w:hint="eastAsia" w:ascii="宋体" w:hAnsi="宋体" w:cs="宋体"/>
          <w:bCs/>
          <w:snapToGrid w:val="0"/>
          <w:color w:val="auto"/>
          <w:kern w:val="0"/>
          <w:sz w:val="24"/>
        </w:rPr>
        <w:t>日签订。</w:t>
      </w:r>
    </w:p>
    <w:p w14:paraId="43A87706">
      <w:pPr>
        <w:snapToGrid w:val="0"/>
        <w:spacing w:line="360" w:lineRule="auto"/>
        <w:outlineLvl w:val="1"/>
        <w:rPr>
          <w:rFonts w:hint="eastAsia" w:ascii="宋体" w:hAnsi="宋体" w:cs="宋体"/>
          <w:b/>
          <w:bCs/>
          <w:snapToGrid w:val="0"/>
          <w:color w:val="auto"/>
          <w:kern w:val="0"/>
          <w:sz w:val="24"/>
        </w:rPr>
      </w:pPr>
      <w:bookmarkStart w:id="437" w:name="_Toc97299507"/>
      <w:bookmarkStart w:id="438" w:name="_Toc361220419"/>
      <w:r>
        <w:rPr>
          <w:rFonts w:hint="eastAsia" w:ascii="宋体" w:hAnsi="宋体" w:cs="宋体"/>
          <w:b/>
          <w:bCs/>
          <w:snapToGrid w:val="0"/>
          <w:color w:val="auto"/>
          <w:kern w:val="0"/>
          <w:sz w:val="24"/>
        </w:rPr>
        <w:t>十、签订地点</w:t>
      </w:r>
      <w:bookmarkEnd w:id="437"/>
      <w:bookmarkEnd w:id="438"/>
    </w:p>
    <w:p w14:paraId="06E85897">
      <w:pPr>
        <w:snapToGrid w:val="0"/>
        <w:spacing w:line="360" w:lineRule="auto"/>
        <w:rPr>
          <w:rFonts w:hint="eastAsia" w:ascii="宋体" w:hAnsi="宋体" w:cs="宋体"/>
          <w:bCs/>
          <w:snapToGrid w:val="0"/>
          <w:color w:val="auto"/>
          <w:kern w:val="0"/>
          <w:sz w:val="24"/>
        </w:rPr>
      </w:pPr>
      <w:r>
        <w:rPr>
          <w:rFonts w:hint="eastAsia" w:ascii="宋体" w:hAnsi="宋体" w:cs="宋体"/>
          <w:bCs/>
          <w:snapToGrid w:val="0"/>
          <w:color w:val="auto"/>
          <w:kern w:val="0"/>
          <w:sz w:val="24"/>
        </w:rPr>
        <w:t xml:space="preserve">    本合同在</w:t>
      </w:r>
      <w:r>
        <w:rPr>
          <w:rFonts w:hint="eastAsia" w:ascii="宋体" w:hAnsi="宋体" w:cs="宋体"/>
          <w:bCs/>
          <w:snapToGrid w:val="0"/>
          <w:color w:val="auto"/>
          <w:kern w:val="0"/>
          <w:sz w:val="24"/>
          <w:u w:val="single"/>
        </w:rPr>
        <w:t xml:space="preserve">   </w:t>
      </w:r>
      <w:bookmarkStart w:id="439" w:name="SOA_zyht_htqddd"/>
      <w:r>
        <w:rPr>
          <w:rFonts w:hint="eastAsia" w:ascii="宋体" w:hAnsi="宋体" w:cs="宋体"/>
          <w:bCs/>
          <w:snapToGrid w:val="0"/>
          <w:color w:val="auto"/>
          <w:kern w:val="0"/>
          <w:sz w:val="24"/>
          <w:u w:val="single"/>
        </w:rPr>
        <w:t xml:space="preserve">  杭州   </w:t>
      </w:r>
      <w:bookmarkEnd w:id="439"/>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签订。</w:t>
      </w:r>
    </w:p>
    <w:p w14:paraId="128BAB43">
      <w:pPr>
        <w:snapToGrid w:val="0"/>
        <w:spacing w:line="360" w:lineRule="auto"/>
        <w:outlineLvl w:val="1"/>
        <w:rPr>
          <w:rFonts w:hint="eastAsia" w:ascii="宋体" w:hAnsi="宋体" w:cs="宋体"/>
          <w:b/>
          <w:bCs/>
          <w:snapToGrid w:val="0"/>
          <w:color w:val="auto"/>
          <w:kern w:val="0"/>
          <w:sz w:val="24"/>
        </w:rPr>
      </w:pPr>
      <w:bookmarkStart w:id="440" w:name="_Toc361220420"/>
      <w:bookmarkStart w:id="441" w:name="_Toc97299508"/>
      <w:r>
        <w:rPr>
          <w:rFonts w:hint="eastAsia" w:ascii="宋体" w:hAnsi="宋体" w:cs="宋体"/>
          <w:b/>
          <w:bCs/>
          <w:snapToGrid w:val="0"/>
          <w:color w:val="auto"/>
          <w:kern w:val="0"/>
          <w:sz w:val="24"/>
        </w:rPr>
        <w:t>十一、补充协议</w:t>
      </w:r>
      <w:bookmarkEnd w:id="440"/>
      <w:bookmarkEnd w:id="441"/>
    </w:p>
    <w:p w14:paraId="7D61B1A5">
      <w:pPr>
        <w:snapToGrid w:val="0"/>
        <w:spacing w:line="360" w:lineRule="auto"/>
        <w:ind w:firstLine="480" w:firstLineChars="200"/>
        <w:rPr>
          <w:rFonts w:hint="eastAsia" w:ascii="宋体" w:hAnsi="宋体" w:cs="宋体"/>
          <w:b/>
          <w:bCs/>
          <w:snapToGrid w:val="0"/>
          <w:color w:val="auto"/>
          <w:kern w:val="0"/>
          <w:sz w:val="24"/>
        </w:rPr>
      </w:pPr>
      <w:r>
        <w:rPr>
          <w:rFonts w:hint="eastAsia" w:ascii="宋体" w:hAnsi="宋体" w:cs="宋体"/>
          <w:bCs/>
          <w:snapToGrid w:val="0"/>
          <w:color w:val="auto"/>
          <w:kern w:val="0"/>
          <w:sz w:val="24"/>
        </w:rPr>
        <w:t>合同未尽事宜，合同当事人另行签订补充协议，补充协议是合同的组成部分。</w:t>
      </w:r>
    </w:p>
    <w:p w14:paraId="265FC698">
      <w:pPr>
        <w:snapToGrid w:val="0"/>
        <w:spacing w:line="360" w:lineRule="auto"/>
        <w:outlineLvl w:val="1"/>
        <w:rPr>
          <w:rFonts w:hint="eastAsia" w:ascii="宋体" w:hAnsi="宋体" w:cs="宋体"/>
          <w:b/>
          <w:bCs/>
          <w:snapToGrid w:val="0"/>
          <w:color w:val="auto"/>
          <w:kern w:val="0"/>
          <w:sz w:val="24"/>
        </w:rPr>
      </w:pPr>
      <w:bookmarkStart w:id="442" w:name="_Toc97299509"/>
      <w:bookmarkStart w:id="443" w:name="_Toc361220421"/>
      <w:r>
        <w:rPr>
          <w:rFonts w:hint="eastAsia" w:ascii="宋体" w:hAnsi="宋体" w:cs="宋体"/>
          <w:b/>
          <w:bCs/>
          <w:snapToGrid w:val="0"/>
          <w:color w:val="auto"/>
          <w:kern w:val="0"/>
          <w:sz w:val="24"/>
        </w:rPr>
        <w:t>十二、合同生效</w:t>
      </w:r>
      <w:bookmarkEnd w:id="442"/>
      <w:bookmarkEnd w:id="443"/>
    </w:p>
    <w:p w14:paraId="3FC436F7">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本合同自</w:t>
      </w:r>
      <w:r>
        <w:rPr>
          <w:rFonts w:hint="eastAsia" w:ascii="宋体" w:hAnsi="宋体" w:cs="宋体"/>
          <w:bCs/>
          <w:snapToGrid w:val="0"/>
          <w:color w:val="auto"/>
          <w:kern w:val="0"/>
          <w:sz w:val="24"/>
          <w:u w:val="single"/>
        </w:rPr>
        <w:t xml:space="preserve">  </w:t>
      </w:r>
      <w:bookmarkStart w:id="444" w:name="SOA_hhxys_htsx"/>
      <w:r>
        <w:rPr>
          <w:rFonts w:hint="eastAsia" w:ascii="宋体" w:hAnsi="宋体" w:cs="宋体"/>
          <w:bCs/>
          <w:snapToGrid w:val="0"/>
          <w:color w:val="auto"/>
          <w:kern w:val="0"/>
          <w:sz w:val="24"/>
          <w:u w:val="single"/>
        </w:rPr>
        <w:t xml:space="preserve">  </w:t>
      </w:r>
      <w:r>
        <w:rPr>
          <w:rFonts w:hint="eastAsia" w:ascii="宋体" w:hAnsi="宋体" w:cs="宋体"/>
          <w:b/>
          <w:bCs/>
          <w:snapToGrid w:val="0"/>
          <w:color w:val="auto"/>
          <w:kern w:val="0"/>
          <w:sz w:val="24"/>
          <w:u w:val="single"/>
        </w:rPr>
        <w:t xml:space="preserve">  双方盖章之日起 </w:t>
      </w:r>
      <w:r>
        <w:rPr>
          <w:rFonts w:hint="eastAsia" w:ascii="宋体" w:hAnsi="宋体" w:cs="宋体"/>
          <w:bCs/>
          <w:snapToGrid w:val="0"/>
          <w:color w:val="auto"/>
          <w:kern w:val="0"/>
          <w:sz w:val="24"/>
          <w:u w:val="single"/>
        </w:rPr>
        <w:t xml:space="preserve">   </w:t>
      </w:r>
      <w:bookmarkEnd w:id="444"/>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生效。</w:t>
      </w:r>
    </w:p>
    <w:p w14:paraId="72A32468">
      <w:pPr>
        <w:snapToGrid w:val="0"/>
        <w:spacing w:line="360" w:lineRule="auto"/>
        <w:outlineLvl w:val="1"/>
        <w:rPr>
          <w:rFonts w:hint="eastAsia" w:ascii="宋体" w:hAnsi="宋体" w:cs="宋体"/>
          <w:b/>
          <w:bCs/>
          <w:snapToGrid w:val="0"/>
          <w:color w:val="auto"/>
          <w:kern w:val="0"/>
          <w:sz w:val="24"/>
        </w:rPr>
      </w:pPr>
      <w:bookmarkStart w:id="445" w:name="_Toc97299510"/>
      <w:bookmarkStart w:id="446" w:name="_Toc361220422"/>
      <w:r>
        <w:rPr>
          <w:rFonts w:hint="eastAsia" w:ascii="宋体" w:hAnsi="宋体" w:cs="宋体"/>
          <w:b/>
          <w:bCs/>
          <w:snapToGrid w:val="0"/>
          <w:color w:val="auto"/>
          <w:kern w:val="0"/>
          <w:sz w:val="24"/>
        </w:rPr>
        <w:t>十三、合同份数</w:t>
      </w:r>
      <w:bookmarkEnd w:id="445"/>
      <w:bookmarkEnd w:id="446"/>
    </w:p>
    <w:p w14:paraId="554B0F07">
      <w:pPr>
        <w:snapToGrid w:val="0"/>
        <w:spacing w:line="360" w:lineRule="auto"/>
        <w:ind w:left="210" w:leftChars="100" w:firstLine="240" w:firstLineChars="100"/>
        <w:rPr>
          <w:rFonts w:hint="eastAsia" w:ascii="宋体" w:hAnsi="宋体" w:cs="宋体"/>
          <w:bCs/>
          <w:snapToGrid w:val="0"/>
          <w:color w:val="auto"/>
          <w:kern w:val="0"/>
          <w:sz w:val="24"/>
        </w:rPr>
      </w:pPr>
      <w:r>
        <w:rPr>
          <w:rFonts w:hint="eastAsia" w:ascii="宋体" w:hAnsi="宋体" w:cs="宋体"/>
          <w:bCs/>
          <w:snapToGrid w:val="0"/>
          <w:color w:val="auto"/>
          <w:kern w:val="0"/>
          <w:sz w:val="24"/>
        </w:rPr>
        <w:t>本合同一式</w:t>
      </w:r>
      <w:r>
        <w:rPr>
          <w:rFonts w:hint="eastAsia" w:ascii="宋体" w:hAnsi="宋体" w:cs="宋体"/>
          <w:b/>
          <w:bCs/>
          <w:snapToGrid w:val="0"/>
          <w:color w:val="auto"/>
          <w:kern w:val="0"/>
          <w:sz w:val="24"/>
          <w:u w:val="single"/>
        </w:rPr>
        <w:t xml:space="preserve">  </w:t>
      </w:r>
      <w:r>
        <w:rPr>
          <w:rFonts w:hint="eastAsia" w:ascii="宋体" w:hAnsi="宋体" w:cs="宋体"/>
          <w:bCs/>
          <w:snapToGrid w:val="0"/>
          <w:color w:val="auto"/>
          <w:kern w:val="0"/>
          <w:sz w:val="24"/>
        </w:rPr>
        <w:t>份，均具有同等法律效力，发包人执</w:t>
      </w:r>
      <w:r>
        <w:rPr>
          <w:rFonts w:hint="eastAsia" w:ascii="宋体" w:hAnsi="宋体" w:cs="宋体"/>
          <w:bCs/>
          <w:snapToGrid w:val="0"/>
          <w:color w:val="auto"/>
          <w:kern w:val="0"/>
          <w:sz w:val="24"/>
          <w:u w:val="single"/>
        </w:rPr>
        <w:t xml:space="preserve">  </w:t>
      </w:r>
      <w:r>
        <w:rPr>
          <w:rFonts w:hint="eastAsia" w:ascii="宋体" w:hAnsi="宋体" w:cs="宋体"/>
          <w:bCs/>
          <w:snapToGrid w:val="0"/>
          <w:color w:val="auto"/>
          <w:kern w:val="0"/>
          <w:sz w:val="24"/>
        </w:rPr>
        <w:t>份，承包人执</w:t>
      </w:r>
      <w:r>
        <w:rPr>
          <w:rFonts w:hint="eastAsia" w:ascii="宋体" w:hAnsi="宋体" w:cs="宋体"/>
          <w:b/>
          <w:snapToGrid w:val="0"/>
          <w:color w:val="auto"/>
          <w:kern w:val="0"/>
          <w:sz w:val="24"/>
          <w:u w:val="single"/>
        </w:rPr>
        <w:t xml:space="preserve">  </w:t>
      </w:r>
      <w:r>
        <w:rPr>
          <w:rFonts w:hint="eastAsia" w:ascii="宋体" w:hAnsi="宋体" w:cs="宋体"/>
          <w:bCs/>
          <w:snapToGrid w:val="0"/>
          <w:color w:val="auto"/>
          <w:kern w:val="0"/>
          <w:sz w:val="24"/>
        </w:rPr>
        <w:t>份。</w:t>
      </w:r>
    </w:p>
    <w:p w14:paraId="25174FBB">
      <w:pPr>
        <w:snapToGrid w:val="0"/>
        <w:spacing w:line="360" w:lineRule="auto"/>
        <w:ind w:firstLine="480" w:firstLineChars="200"/>
        <w:rPr>
          <w:rFonts w:hint="eastAsia" w:ascii="宋体" w:hAnsi="宋体" w:cs="宋体"/>
          <w:snapToGrid w:val="0"/>
          <w:color w:val="auto"/>
          <w:kern w:val="0"/>
          <w:sz w:val="24"/>
        </w:rPr>
      </w:pPr>
    </w:p>
    <w:p w14:paraId="53657323">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发包人：  (公章)</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承包人：  (公章)</w:t>
      </w:r>
    </w:p>
    <w:p w14:paraId="43BBF23E">
      <w:pPr>
        <w:snapToGrid w:val="0"/>
        <w:spacing w:line="360" w:lineRule="auto"/>
        <w:ind w:firstLine="480" w:firstLineChars="200"/>
        <w:rPr>
          <w:rFonts w:hint="eastAsia" w:ascii="宋体" w:hAnsi="宋体" w:cs="宋体"/>
          <w:bCs/>
          <w:snapToGrid w:val="0"/>
          <w:color w:val="auto"/>
          <w:kern w:val="0"/>
          <w:sz w:val="24"/>
        </w:rPr>
      </w:pPr>
      <w:r>
        <w:rPr>
          <w:rFonts w:hint="eastAsia" w:ascii="宋体" w:hAnsi="宋体" w:cs="宋体"/>
          <w:snapToGrid w:val="0"/>
          <w:color w:val="auto"/>
          <w:kern w:val="0"/>
          <w:sz w:val="24"/>
        </w:rPr>
        <w:t>法定代表人或其委托代理人：</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法定代表人或其委托代理人：</w:t>
      </w:r>
    </w:p>
    <w:p w14:paraId="59C873B7">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（签字）</w:t>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ab/>
      </w:r>
      <w:r>
        <w:rPr>
          <w:rFonts w:hint="eastAsia" w:ascii="宋体" w:hAnsi="宋体" w:cs="宋体"/>
          <w:snapToGrid w:val="0"/>
          <w:color w:val="auto"/>
          <w:kern w:val="0"/>
          <w:sz w:val="24"/>
        </w:rPr>
        <w:t>（签字）</w:t>
      </w:r>
    </w:p>
    <w:p w14:paraId="498B29D6">
      <w:pPr>
        <w:snapToGrid w:val="0"/>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 xml:space="preserve">统一社会信用代码：                 </w:t>
      </w:r>
      <w:r>
        <w:rPr>
          <w:rFonts w:hint="eastAsia" w:ascii="宋体" w:hAnsi="宋体" w:cs="宋体"/>
          <w:snapToGrid w:val="0"/>
          <w:color w:val="auto"/>
          <w:kern w:val="0"/>
          <w:sz w:val="24"/>
        </w:rPr>
        <w:tab/>
      </w:r>
      <w:r>
        <w:rPr>
          <w:rFonts w:hint="eastAsia" w:ascii="宋体" w:hAnsi="宋体" w:cs="宋体"/>
          <w:snapToGrid w:val="0"/>
          <w:color w:val="auto"/>
          <w:kern w:val="0"/>
          <w:sz w:val="24"/>
        </w:rPr>
        <w:t>统一社会信用代码：</w:t>
      </w:r>
    </w:p>
    <w:p w14:paraId="1BE7453D">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地  址：</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14:paraId="40261F39">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邮政编码：</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邮政编码：</w:t>
      </w:r>
      <w:bookmarkStart w:id="447" w:name="SOA_hhxys_cbryb"/>
      <w:r>
        <w:rPr>
          <w:rFonts w:hint="eastAsia" w:ascii="宋体" w:hAnsi="宋体" w:cs="宋体"/>
          <w:snapToGrid w:val="0"/>
          <w:color w:val="auto"/>
          <w:kern w:val="0"/>
          <w:sz w:val="24"/>
          <w:u w:val="single"/>
        </w:rPr>
        <w:t xml:space="preserve">             </w:t>
      </w:r>
      <w:bookmarkEnd w:id="447"/>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14:paraId="4976D91A">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法定代表人：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法定代表人：</w:t>
      </w:r>
      <w:bookmarkStart w:id="448" w:name="SOA_hhxys_fddbr1"/>
      <w:r>
        <w:rPr>
          <w:rFonts w:hint="eastAsia" w:ascii="宋体" w:hAnsi="宋体" w:cs="宋体"/>
          <w:snapToGrid w:val="0"/>
          <w:color w:val="auto"/>
          <w:kern w:val="0"/>
          <w:sz w:val="24"/>
          <w:u w:val="single"/>
        </w:rPr>
        <w:t xml:space="preserve">     </w:t>
      </w:r>
      <w:bookmarkEnd w:id="448"/>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14:paraId="4D9FEA1E">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委托代理人：</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委托代理人：</w:t>
      </w:r>
      <w:bookmarkStart w:id="449" w:name="SOA_hhxys_wtdlr1"/>
      <w:r>
        <w:rPr>
          <w:rFonts w:hint="eastAsia" w:ascii="宋体" w:hAnsi="宋体" w:cs="宋体"/>
          <w:snapToGrid w:val="0"/>
          <w:color w:val="auto"/>
          <w:kern w:val="0"/>
          <w:sz w:val="24"/>
          <w:u w:val="single"/>
        </w:rPr>
        <w:t xml:space="preserve">    </w:t>
      </w:r>
      <w:bookmarkEnd w:id="449"/>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14:paraId="225E9BD0">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电  话：</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  话：</w:t>
      </w:r>
      <w:bookmarkStart w:id="450" w:name="SOA_hhxys_cbrdh"/>
      <w:r>
        <w:rPr>
          <w:rFonts w:hint="eastAsia" w:ascii="宋体" w:hAnsi="宋体" w:cs="宋体"/>
          <w:snapToGrid w:val="0"/>
          <w:color w:val="auto"/>
          <w:kern w:val="0"/>
          <w:sz w:val="24"/>
          <w:u w:val="single"/>
        </w:rPr>
        <w:t xml:space="preserve">            </w:t>
      </w:r>
      <w:bookmarkEnd w:id="450"/>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14:paraId="690CC49A">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传  真：</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传  真：</w:t>
      </w:r>
      <w:bookmarkStart w:id="451" w:name="SOA_hhxys_cbrcz"/>
      <w:r>
        <w:rPr>
          <w:rFonts w:hint="eastAsia" w:ascii="宋体" w:hAnsi="宋体" w:cs="宋体"/>
          <w:snapToGrid w:val="0"/>
          <w:color w:val="auto"/>
          <w:kern w:val="0"/>
          <w:sz w:val="24"/>
          <w:u w:val="single"/>
        </w:rPr>
        <w:t xml:space="preserve">              </w:t>
      </w:r>
      <w:bookmarkEnd w:id="451"/>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 xml:space="preserve">     </w:t>
      </w:r>
    </w:p>
    <w:p w14:paraId="67C9DBA9">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电子信箱：</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电子信箱：</w:t>
      </w:r>
      <w:bookmarkStart w:id="452" w:name="SOA_hhxys_cbrdzxx"/>
      <w:r>
        <w:rPr>
          <w:rFonts w:hint="eastAsia" w:ascii="宋体" w:hAnsi="宋体" w:cs="宋体"/>
          <w:snapToGrid w:val="0"/>
          <w:color w:val="auto"/>
          <w:kern w:val="0"/>
          <w:sz w:val="24"/>
          <w:u w:val="single"/>
        </w:rPr>
        <w:t xml:space="preserve">      </w:t>
      </w:r>
      <w:bookmarkEnd w:id="452"/>
      <w:r>
        <w:rPr>
          <w:rFonts w:hint="eastAsia" w:ascii="宋体" w:hAnsi="宋体" w:cs="宋体"/>
          <w:snapToGrid w:val="0"/>
          <w:color w:val="auto"/>
          <w:kern w:val="0"/>
          <w:sz w:val="24"/>
          <w:u w:val="single"/>
        </w:rPr>
        <w:t xml:space="preserve">  </w:t>
      </w:r>
    </w:p>
    <w:p w14:paraId="2CE4D84A">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开户银行：</w:t>
      </w:r>
      <w:r>
        <w:rPr>
          <w:rFonts w:hint="eastAsia" w:ascii="宋体" w:hAnsi="宋体" w:cs="宋体"/>
          <w:snapToGrid w:val="0"/>
          <w:color w:val="auto"/>
          <w:kern w:val="0"/>
          <w:sz w:val="24"/>
          <w:u w:val="single"/>
        </w:rPr>
        <w:t xml:space="preserve">                 </w:t>
      </w:r>
    </w:p>
    <w:p w14:paraId="4753DB11">
      <w:pPr>
        <w:snapToGrid w:val="0"/>
        <w:spacing w:line="360" w:lineRule="auto"/>
        <w:ind w:firstLine="480" w:firstLineChars="200"/>
        <w:rPr>
          <w:rFonts w:hint="eastAsia" w:ascii="宋体" w:hAnsi="宋体" w:cs="宋体"/>
          <w:snapToGrid w:val="0"/>
          <w:color w:val="auto"/>
          <w:kern w:val="0"/>
          <w:sz w:val="24"/>
          <w:u w:val="single"/>
        </w:rPr>
      </w:pP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u w:val="single"/>
        </w:rPr>
        <w:tab/>
      </w:r>
      <w:r>
        <w:rPr>
          <w:rFonts w:hint="eastAsia" w:ascii="宋体" w:hAnsi="宋体" w:cs="宋体"/>
          <w:snapToGrid w:val="0"/>
          <w:color w:val="auto"/>
          <w:kern w:val="0"/>
          <w:sz w:val="24"/>
        </w:rPr>
        <w:t>账  号：</w:t>
      </w:r>
      <w:r>
        <w:rPr>
          <w:rFonts w:hint="eastAsia" w:ascii="宋体" w:hAnsi="宋体" w:cs="宋体"/>
          <w:snapToGrid w:val="0"/>
          <w:color w:val="auto"/>
          <w:kern w:val="0"/>
          <w:sz w:val="24"/>
          <w:u w:val="single"/>
        </w:rPr>
        <w:t></w:t>
      </w:r>
      <w:bookmarkStart w:id="453" w:name="SOA_hhxys_cbrzh"/>
      <w:r>
        <w:rPr>
          <w:rFonts w:hint="eastAsia" w:ascii="宋体" w:hAnsi="宋体" w:cs="宋体"/>
          <w:snapToGrid w:val="0"/>
          <w:color w:val="auto"/>
          <w:kern w:val="0"/>
          <w:sz w:val="24"/>
          <w:u w:val="single"/>
        </w:rPr>
        <w:t xml:space="preserve"> </w:t>
      </w:r>
      <w:bookmarkEnd w:id="453"/>
      <w:r>
        <w:rPr>
          <w:rFonts w:hint="eastAsia" w:ascii="宋体" w:hAnsi="宋体" w:cs="宋体"/>
          <w:snapToGrid w:val="0"/>
          <w:color w:val="auto"/>
          <w:kern w:val="0"/>
          <w:sz w:val="24"/>
          <w:u w:val="single"/>
        </w:rPr>
        <w:t xml:space="preserve">        </w:t>
      </w:r>
    </w:p>
    <w:p w14:paraId="6E45D4AD">
      <w:pPr>
        <w:rPr>
          <w:rFonts w:hint="eastAsia" w:ascii="宋体" w:hAnsi="宋体" w:cs="宋体"/>
          <w:b/>
          <w:bCs/>
          <w:color w:val="auto"/>
          <w:kern w:val="0"/>
          <w:sz w:val="32"/>
          <w:szCs w:val="32"/>
          <w:lang w:bidi="ar"/>
        </w:rPr>
      </w:pPr>
      <w:bookmarkStart w:id="454" w:name="_Toc351203652"/>
      <w:bookmarkStart w:id="455" w:name="_Toc31640"/>
      <w:bookmarkStart w:id="456" w:name="_Toc69485879"/>
      <w:bookmarkStart w:id="457" w:name="_Toc97299511"/>
      <w:r>
        <w:rPr>
          <w:rFonts w:hint="eastAsia" w:ascii="宋体" w:hAnsi="宋体" w:cs="宋体"/>
          <w:b/>
          <w:bCs/>
          <w:color w:val="auto"/>
          <w:kern w:val="0"/>
          <w:sz w:val="32"/>
          <w:szCs w:val="32"/>
          <w:lang w:bidi="ar"/>
        </w:rPr>
        <w:br w:type="page"/>
      </w:r>
    </w:p>
    <w:p w14:paraId="601B27A6">
      <w:pPr>
        <w:widowControl/>
        <w:autoSpaceDE w:val="0"/>
        <w:autoSpaceDN w:val="0"/>
        <w:snapToGrid w:val="0"/>
        <w:spacing w:line="360" w:lineRule="auto"/>
        <w:ind w:firstLine="1928" w:firstLineChars="600"/>
        <w:jc w:val="left"/>
        <w:rPr>
          <w:rFonts w:hint="eastAsia" w:ascii="宋体" w:hAnsi="宋体" w:cs="宋体"/>
          <w:b/>
          <w:bCs/>
          <w:color w:val="auto"/>
          <w:kern w:val="0"/>
          <w:sz w:val="32"/>
          <w:szCs w:val="32"/>
          <w:lang w:bidi="ar"/>
        </w:rPr>
      </w:pPr>
      <w:r>
        <w:rPr>
          <w:rFonts w:hint="eastAsia" w:ascii="宋体" w:hAnsi="宋体" w:cs="宋体"/>
          <w:b/>
          <w:bCs/>
          <w:color w:val="auto"/>
          <w:kern w:val="0"/>
          <w:sz w:val="32"/>
          <w:szCs w:val="32"/>
          <w:lang w:bidi="ar"/>
        </w:rPr>
        <w:t>第二部分  合同通用条款（略）</w:t>
      </w:r>
    </w:p>
    <w:p w14:paraId="37B7C344">
      <w:pPr>
        <w:spacing w:line="560" w:lineRule="exact"/>
        <w:jc w:val="center"/>
        <w:rPr>
          <w:rFonts w:hint="eastAsia" w:ascii="宋体" w:hAnsi="宋体" w:cs="宋体"/>
          <w:color w:val="auto"/>
          <w:sz w:val="44"/>
          <w:szCs w:val="44"/>
        </w:rPr>
      </w:pPr>
      <w:r>
        <w:rPr>
          <w:rFonts w:hint="eastAsia" w:ascii="宋体" w:hAnsi="宋体" w:cs="宋体"/>
          <w:color w:val="auto"/>
          <w:sz w:val="44"/>
          <w:szCs w:val="44"/>
        </w:rPr>
        <w:t>《杭州市房屋建筑工程和市政基础设施</w:t>
      </w:r>
    </w:p>
    <w:p w14:paraId="627BE5C6">
      <w:pPr>
        <w:spacing w:line="560" w:lineRule="exact"/>
        <w:jc w:val="center"/>
        <w:rPr>
          <w:rFonts w:hint="eastAsia" w:ascii="宋体" w:hAnsi="宋体" w:cs="宋体"/>
          <w:color w:val="auto"/>
          <w:sz w:val="44"/>
          <w:szCs w:val="44"/>
        </w:rPr>
      </w:pPr>
      <w:r>
        <w:rPr>
          <w:rFonts w:hint="eastAsia" w:ascii="宋体" w:hAnsi="宋体" w:cs="宋体"/>
          <w:color w:val="auto"/>
          <w:sz w:val="44"/>
          <w:szCs w:val="44"/>
        </w:rPr>
        <w:t>工程施工合同专用条款（示范文本）》</w:t>
      </w:r>
    </w:p>
    <w:p w14:paraId="6D9C159F">
      <w:pPr>
        <w:spacing w:line="560" w:lineRule="exact"/>
        <w:jc w:val="center"/>
        <w:rPr>
          <w:rFonts w:hint="eastAsia" w:ascii="宋体" w:hAnsi="宋体" w:cs="宋体"/>
          <w:color w:val="auto"/>
          <w:sz w:val="44"/>
          <w:szCs w:val="44"/>
        </w:rPr>
      </w:pPr>
      <w:r>
        <w:rPr>
          <w:rFonts w:hint="eastAsia" w:ascii="宋体" w:hAnsi="宋体" w:cs="宋体"/>
          <w:color w:val="auto"/>
          <w:sz w:val="44"/>
          <w:szCs w:val="44"/>
        </w:rPr>
        <w:t>第三部分  专用合同条款</w:t>
      </w:r>
    </w:p>
    <w:p w14:paraId="1FED5E4A">
      <w:pPr>
        <w:ind w:firstLine="420" w:firstLineChars="200"/>
        <w:rPr>
          <w:rFonts w:hint="eastAsia" w:ascii="宋体" w:hAnsi="宋体" w:cs="宋体"/>
          <w:color w:val="auto"/>
          <w:lang w:bidi="ar"/>
        </w:rPr>
      </w:pPr>
    </w:p>
    <w:p w14:paraId="73584914">
      <w:pPr>
        <w:autoSpaceDE w:val="0"/>
        <w:autoSpaceDN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 一般约定</w:t>
      </w:r>
    </w:p>
    <w:p w14:paraId="497F41DD">
      <w:pPr>
        <w:autoSpaceDE w:val="0"/>
        <w:autoSpaceDN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1.1 词语定义</w:t>
      </w:r>
    </w:p>
    <w:p w14:paraId="16DFCEA5">
      <w:pPr>
        <w:autoSpaceDE w:val="0"/>
        <w:autoSpaceDN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1.1.1 合同</w:t>
      </w:r>
    </w:p>
    <w:p w14:paraId="677D6EF7">
      <w:pPr>
        <w:autoSpaceDE w:val="0"/>
        <w:autoSpaceDN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1.1.1.10 其他合同文件包括：</w:t>
      </w:r>
    </w:p>
    <w:p w14:paraId="4650B371">
      <w:pPr>
        <w:autoSpaceDE w:val="0"/>
        <w:autoSpaceDN w:val="0"/>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施工组织设计：施工组织</w:t>
      </w:r>
      <w:r>
        <w:rPr>
          <w:color w:val="auto"/>
        </w:rPr>
        <w:fldChar w:fldCharType="begin"/>
      </w:r>
      <w:r>
        <w:rPr>
          <w:color w:val="auto"/>
        </w:rPr>
        <w:instrText xml:space="preserve"> HYPERLINK "http://baike.baidu.com/view/14417.htm" \t "_blank" </w:instrText>
      </w:r>
      <w:r>
        <w:rPr>
          <w:color w:val="auto"/>
        </w:rPr>
        <w:fldChar w:fldCharType="separate"/>
      </w:r>
      <w:r>
        <w:rPr>
          <w:rStyle w:val="76"/>
          <w:rFonts w:hint="eastAsia" w:ascii="宋体" w:hAnsi="宋体" w:eastAsia="宋体" w:cs="宋体"/>
          <w:bCs/>
          <w:color w:val="auto"/>
          <w:sz w:val="24"/>
          <w:szCs w:val="24"/>
        </w:rPr>
        <w:t>设计</w:t>
      </w:r>
      <w:r>
        <w:rPr>
          <w:rStyle w:val="76"/>
          <w:rFonts w:hint="eastAsia" w:ascii="宋体" w:hAnsi="宋体" w:eastAsia="宋体" w:cs="宋体"/>
          <w:bCs/>
          <w:color w:val="auto"/>
          <w:sz w:val="24"/>
          <w:szCs w:val="24"/>
        </w:rPr>
        <w:fldChar w:fldCharType="end"/>
      </w:r>
      <w:r>
        <w:rPr>
          <w:rFonts w:hint="eastAsia" w:ascii="宋体" w:hAnsi="宋体" w:cs="宋体"/>
          <w:bCs/>
          <w:color w:val="auto"/>
          <w:sz w:val="24"/>
          <w:u w:val="single"/>
        </w:rPr>
        <w:t>是用来指导</w:t>
      </w:r>
      <w:r>
        <w:rPr>
          <w:color w:val="auto"/>
        </w:rPr>
        <w:fldChar w:fldCharType="begin"/>
      </w:r>
      <w:r>
        <w:rPr>
          <w:color w:val="auto"/>
        </w:rPr>
        <w:instrText xml:space="preserve"> HYPERLINK "http://baike.baidu.com/view/1094820.htm" \t "_blank" </w:instrText>
      </w:r>
      <w:r>
        <w:rPr>
          <w:color w:val="auto"/>
        </w:rPr>
        <w:fldChar w:fldCharType="separate"/>
      </w:r>
      <w:r>
        <w:rPr>
          <w:rStyle w:val="76"/>
          <w:rFonts w:hint="eastAsia" w:ascii="宋体" w:hAnsi="宋体" w:eastAsia="宋体" w:cs="宋体"/>
          <w:bCs/>
          <w:color w:val="auto"/>
          <w:sz w:val="24"/>
          <w:szCs w:val="24"/>
        </w:rPr>
        <w:t>施工项目</w:t>
      </w:r>
      <w:r>
        <w:rPr>
          <w:rStyle w:val="76"/>
          <w:rFonts w:hint="eastAsia" w:ascii="宋体" w:hAnsi="宋体" w:eastAsia="宋体" w:cs="宋体"/>
          <w:bCs/>
          <w:color w:val="auto"/>
          <w:sz w:val="24"/>
          <w:szCs w:val="24"/>
        </w:rPr>
        <w:fldChar w:fldCharType="end"/>
      </w:r>
      <w:r>
        <w:rPr>
          <w:rFonts w:hint="eastAsia" w:ascii="宋体" w:hAnsi="宋体" w:cs="宋体"/>
          <w:bCs/>
          <w:color w:val="auto"/>
          <w:sz w:val="24"/>
          <w:u w:val="single"/>
        </w:rPr>
        <w:t>全过程各项活动的技术、经济和组织的综合性文件。</w:t>
      </w:r>
    </w:p>
    <w:p w14:paraId="74A84B12">
      <w:pPr>
        <w:autoSpaceDE w:val="0"/>
        <w:autoSpaceDN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1.1.2 合同当事人及其他相关方</w:t>
      </w:r>
    </w:p>
    <w:p w14:paraId="1B3A6F96">
      <w:pPr>
        <w:autoSpaceDE w:val="0"/>
        <w:autoSpaceDN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1.1.2.4 监理人：</w:t>
      </w:r>
    </w:p>
    <w:p w14:paraId="3FBF75F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u w:val="single"/>
        </w:rPr>
        <w:t xml:space="preserve">                                             </w:t>
      </w:r>
      <w:r>
        <w:rPr>
          <w:rFonts w:hint="eastAsia" w:ascii="宋体" w:hAnsi="宋体" w:cs="宋体"/>
          <w:color w:val="auto"/>
          <w:sz w:val="24"/>
        </w:rPr>
        <w:t>；</w:t>
      </w:r>
    </w:p>
    <w:p w14:paraId="6073E6C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资质类别和等级：</w:t>
      </w:r>
      <w:r>
        <w:rPr>
          <w:rFonts w:hint="eastAsia" w:ascii="宋体" w:hAnsi="宋体" w:cs="宋体"/>
          <w:color w:val="auto"/>
          <w:sz w:val="24"/>
          <w:u w:val="single"/>
        </w:rPr>
        <w:t xml:space="preserve">                                   </w:t>
      </w:r>
      <w:r>
        <w:rPr>
          <w:rFonts w:hint="eastAsia" w:ascii="宋体" w:hAnsi="宋体" w:cs="宋体"/>
          <w:color w:val="auto"/>
          <w:sz w:val="24"/>
        </w:rPr>
        <w:t>；</w:t>
      </w:r>
    </w:p>
    <w:p w14:paraId="70BD030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77E8AE3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电子信箱：</w:t>
      </w:r>
      <w:r>
        <w:rPr>
          <w:rFonts w:hint="eastAsia" w:ascii="宋体" w:hAnsi="宋体" w:cs="宋体"/>
          <w:color w:val="auto"/>
          <w:sz w:val="24"/>
          <w:u w:val="single"/>
        </w:rPr>
        <w:t xml:space="preserve">                                         </w:t>
      </w:r>
      <w:r>
        <w:rPr>
          <w:rFonts w:hint="eastAsia" w:ascii="宋体" w:hAnsi="宋体" w:cs="宋体"/>
          <w:color w:val="auto"/>
          <w:sz w:val="24"/>
        </w:rPr>
        <w:t>；</w:t>
      </w:r>
    </w:p>
    <w:p w14:paraId="6C4B01B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rPr>
        <w:t>。</w:t>
      </w:r>
    </w:p>
    <w:p w14:paraId="3165A3E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1.1.2.5 设计人：</w:t>
      </w:r>
    </w:p>
    <w:p w14:paraId="759C6AB6">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u w:val="single"/>
        </w:rPr>
        <w:t xml:space="preserve">                                             </w:t>
      </w:r>
      <w:r>
        <w:rPr>
          <w:rFonts w:hint="eastAsia" w:ascii="宋体" w:hAnsi="宋体" w:cs="宋体"/>
          <w:color w:val="auto"/>
          <w:sz w:val="24"/>
        </w:rPr>
        <w:t>；</w:t>
      </w:r>
    </w:p>
    <w:p w14:paraId="6E62FD4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资质类别和等级：</w:t>
      </w:r>
      <w:r>
        <w:rPr>
          <w:rFonts w:hint="eastAsia" w:ascii="宋体" w:hAnsi="宋体" w:cs="宋体"/>
          <w:color w:val="auto"/>
          <w:sz w:val="24"/>
          <w:u w:val="single"/>
        </w:rPr>
        <w:t xml:space="preserve">                                   </w:t>
      </w:r>
      <w:r>
        <w:rPr>
          <w:rFonts w:hint="eastAsia" w:ascii="宋体" w:hAnsi="宋体" w:cs="宋体"/>
          <w:color w:val="auto"/>
          <w:sz w:val="24"/>
        </w:rPr>
        <w:t>；</w:t>
      </w:r>
    </w:p>
    <w:p w14:paraId="088C26C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52482EB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电子信箱：</w:t>
      </w:r>
      <w:r>
        <w:rPr>
          <w:rFonts w:hint="eastAsia" w:ascii="宋体" w:hAnsi="宋体" w:cs="宋体"/>
          <w:color w:val="auto"/>
          <w:sz w:val="24"/>
          <w:u w:val="single"/>
        </w:rPr>
        <w:t xml:space="preserve">                                         </w:t>
      </w:r>
      <w:r>
        <w:rPr>
          <w:rFonts w:hint="eastAsia" w:ascii="宋体" w:hAnsi="宋体" w:cs="宋体"/>
          <w:color w:val="auto"/>
          <w:sz w:val="24"/>
        </w:rPr>
        <w:t>；</w:t>
      </w:r>
    </w:p>
    <w:p w14:paraId="14C5EC0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rPr>
        <w:t>。</w:t>
      </w:r>
    </w:p>
    <w:p w14:paraId="269FBA8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1.1.3 工程和设备</w:t>
      </w:r>
    </w:p>
    <w:p w14:paraId="6804F4F0">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1.1.3.7 作为施工现场组成部分的其他场所包括：</w:t>
      </w:r>
      <w:r>
        <w:rPr>
          <w:rFonts w:hint="eastAsia" w:ascii="宋体" w:hAnsi="宋体" w:cs="宋体"/>
          <w:color w:val="auto"/>
          <w:sz w:val="24"/>
          <w:u w:val="single"/>
        </w:rPr>
        <w:t>指用于工程施工的场所。</w:t>
      </w:r>
    </w:p>
    <w:p w14:paraId="663EA067">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1.1.3.9 永久占地包括：</w:t>
      </w:r>
      <w:r>
        <w:rPr>
          <w:rFonts w:hint="eastAsia" w:ascii="宋体" w:hAnsi="宋体" w:cs="宋体"/>
          <w:color w:val="auto"/>
          <w:sz w:val="24"/>
          <w:u w:val="single"/>
        </w:rPr>
        <w:t>规划红线范围内为实施本工程需永久占用的土地</w:t>
      </w:r>
      <w:r>
        <w:rPr>
          <w:rFonts w:hint="eastAsia" w:ascii="宋体" w:hAnsi="宋体" w:cs="宋体"/>
          <w:color w:val="auto"/>
          <w:sz w:val="24"/>
        </w:rPr>
        <w:t>。</w:t>
      </w:r>
    </w:p>
    <w:p w14:paraId="3148CBE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1.1.3.10 临时占地包括：</w:t>
      </w:r>
      <w:r>
        <w:rPr>
          <w:rFonts w:hint="eastAsia" w:ascii="宋体" w:hAnsi="宋体" w:cs="宋体"/>
          <w:color w:val="auto"/>
          <w:sz w:val="24"/>
          <w:u w:val="single"/>
        </w:rPr>
        <w:t>永久占地之外红线范围外为配合施工需要临时占用的土地，发包人不提供红线以外的临时占地，由承包人自行解决</w:t>
      </w:r>
      <w:r>
        <w:rPr>
          <w:rFonts w:hint="eastAsia" w:ascii="宋体" w:hAnsi="宋体" w:cs="宋体"/>
          <w:color w:val="auto"/>
          <w:sz w:val="24"/>
        </w:rPr>
        <w:t>。</w:t>
      </w:r>
    </w:p>
    <w:p w14:paraId="10CD105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 法律</w:t>
      </w:r>
    </w:p>
    <w:p w14:paraId="5C2CE5D5">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适用于合同的其他规范性文件：</w:t>
      </w:r>
    </w:p>
    <w:p w14:paraId="2B0269F7">
      <w:pPr>
        <w:autoSpaceDE w:val="0"/>
        <w:autoSpaceDN w:val="0"/>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 xml:space="preserve">1.3.1 </w:t>
      </w:r>
      <w:r>
        <w:rPr>
          <w:rFonts w:hint="eastAsia" w:ascii="宋体" w:hAnsi="宋体" w:cs="宋体"/>
          <w:color w:val="auto"/>
          <w:sz w:val="24"/>
          <w:u w:val="single"/>
        </w:rPr>
        <w:t>《杭州市建设工程工程量清单计价实施细则》（杭建市发〔2018〕578号）；</w:t>
      </w:r>
    </w:p>
    <w:p w14:paraId="54E1B339">
      <w:pPr>
        <w:autoSpaceDE w:val="0"/>
        <w:autoSpaceDN w:val="0"/>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 xml:space="preserve">1.3.2 </w:t>
      </w:r>
      <w:r>
        <w:rPr>
          <w:rFonts w:hint="eastAsia" w:ascii="宋体" w:hAnsi="宋体" w:cs="宋体"/>
          <w:color w:val="auto"/>
          <w:sz w:val="24"/>
          <w:u w:val="single"/>
        </w:rPr>
        <w:t>《关于进一步加强杭州市建设工程市场要素价格动态管理的指导意见》（杭建市发〔2018〕579号）；</w:t>
      </w:r>
    </w:p>
    <w:p w14:paraId="5B665E57">
      <w:pPr>
        <w:autoSpaceDE w:val="0"/>
        <w:autoSpaceDN w:val="0"/>
        <w:snapToGrid w:val="0"/>
        <w:spacing w:line="360" w:lineRule="auto"/>
        <w:ind w:firstLine="477" w:firstLineChars="198"/>
        <w:rPr>
          <w:rFonts w:hint="eastAsia" w:ascii="宋体" w:hAnsi="宋体" w:cs="宋体"/>
          <w:b/>
          <w:bCs/>
          <w:color w:val="auto"/>
          <w:sz w:val="24"/>
          <w:u w:val="single"/>
        </w:rPr>
      </w:pPr>
      <w:r>
        <w:rPr>
          <w:rFonts w:hint="eastAsia" w:ascii="宋体" w:hAnsi="宋体" w:cs="宋体"/>
          <w:b/>
          <w:bCs/>
          <w:color w:val="auto"/>
          <w:sz w:val="24"/>
        </w:rPr>
        <w:t xml:space="preserve">1.3.3 </w:t>
      </w:r>
      <w:r>
        <w:rPr>
          <w:rFonts w:hint="eastAsia" w:ascii="宋体" w:hAnsi="宋体" w:cs="宋体"/>
          <w:b/>
          <w:bCs/>
          <w:color w:val="auto"/>
          <w:sz w:val="24"/>
          <w:u w:val="single"/>
        </w:rPr>
        <w:t>《关于发布&lt;杭州市新冠病毒肺炎疫情期间在建工程合同及工程价款调整的指导性细则&gt;的通知》（杭建市发〔2020〕164号）</w:t>
      </w:r>
      <w:r>
        <w:rPr>
          <w:rFonts w:hint="eastAsia" w:ascii="宋体" w:hAnsi="宋体" w:cs="宋体"/>
          <w:b/>
          <w:bCs/>
          <w:color w:val="auto"/>
          <w:sz w:val="24"/>
        </w:rPr>
        <w:t>；</w:t>
      </w:r>
    </w:p>
    <w:p w14:paraId="30D5185D">
      <w:pPr>
        <w:autoSpaceDE w:val="0"/>
        <w:autoSpaceDN w:val="0"/>
        <w:snapToGrid w:val="0"/>
        <w:spacing w:line="360" w:lineRule="auto"/>
        <w:ind w:firstLine="477" w:firstLineChars="198"/>
        <w:rPr>
          <w:rFonts w:hint="eastAsia" w:ascii="宋体" w:hAnsi="宋体" w:cs="宋体"/>
          <w:b/>
          <w:bCs/>
          <w:color w:val="auto"/>
          <w:sz w:val="24"/>
          <w:u w:val="single"/>
        </w:rPr>
      </w:pPr>
      <w:r>
        <w:rPr>
          <w:rFonts w:hint="eastAsia" w:ascii="宋体" w:hAnsi="宋体" w:cs="宋体"/>
          <w:b/>
          <w:bCs/>
          <w:color w:val="auto"/>
          <w:sz w:val="24"/>
        </w:rPr>
        <w:t xml:space="preserve">1.3.4 </w:t>
      </w:r>
      <w:r>
        <w:rPr>
          <w:rFonts w:hint="eastAsia" w:ascii="宋体" w:hAnsi="宋体" w:cs="宋体"/>
          <w:b/>
          <w:bCs/>
          <w:color w:val="auto"/>
          <w:sz w:val="24"/>
          <w:u w:val="single"/>
        </w:rPr>
        <w:t>《关于贯彻《省厅调整安全文明施工费的通知》的通知》（杭建市发〔2022〕54号）</w:t>
      </w:r>
    </w:p>
    <w:p w14:paraId="268A7447">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1.3.5 省市建设行政部门颁发的其他现行有效文件（包括但不仅限于以下文件）：</w:t>
      </w:r>
    </w:p>
    <w:p w14:paraId="2ECD893C">
      <w:pPr>
        <w:autoSpaceDE w:val="0"/>
        <w:autoSpaceDN w:val="0"/>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《关于转发省建设厅&lt;关于进一步加强建筑施工领域企业安全生产工作的实施意见&gt;的通知》（杭建工发〔2011〕130号）</w:t>
      </w:r>
      <w:r>
        <w:rPr>
          <w:rFonts w:hint="eastAsia" w:ascii="宋体" w:hAnsi="宋体" w:cs="宋体"/>
          <w:color w:val="auto"/>
          <w:sz w:val="24"/>
        </w:rPr>
        <w:t>；</w:t>
      </w:r>
    </w:p>
    <w:p w14:paraId="5314C591">
      <w:pPr>
        <w:autoSpaceDE w:val="0"/>
        <w:autoSpaceDN w:val="0"/>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（2）</w:t>
      </w:r>
      <w:r>
        <w:rPr>
          <w:rFonts w:hint="eastAsia" w:ascii="宋体" w:hAnsi="宋体" w:cs="宋体"/>
          <w:color w:val="auto"/>
          <w:sz w:val="24"/>
          <w:u w:val="single"/>
        </w:rPr>
        <w:t>《关于进一步加强建设工程安全质量物联网管理应用平台建设的通知》（杭建工发〔2012〕426号）</w:t>
      </w:r>
      <w:r>
        <w:rPr>
          <w:rFonts w:hint="eastAsia" w:ascii="宋体" w:hAnsi="宋体" w:cs="宋体"/>
          <w:color w:val="auto"/>
          <w:sz w:val="24"/>
        </w:rPr>
        <w:t>；</w:t>
      </w:r>
    </w:p>
    <w:p w14:paraId="3F97DD2D">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《关于开展建筑工程扬尘在线监测设施安装工作的通知》（杭建工〔2019〕103号）</w:t>
      </w:r>
      <w:r>
        <w:rPr>
          <w:rFonts w:hint="eastAsia" w:ascii="宋体" w:hAnsi="宋体" w:cs="宋体"/>
          <w:color w:val="auto"/>
          <w:sz w:val="24"/>
        </w:rPr>
        <w:t>；</w:t>
      </w:r>
    </w:p>
    <w:p w14:paraId="505539EC">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u w:val="single"/>
        </w:rPr>
        <w:t>《关于巩固G20杭州峰会成果进一步加强建设工程文明施工管理的若干意见》（杭建工发〔2017〕112号）</w:t>
      </w:r>
      <w:r>
        <w:rPr>
          <w:rFonts w:hint="eastAsia" w:ascii="宋体" w:hAnsi="宋体" w:cs="宋体"/>
          <w:color w:val="auto"/>
          <w:sz w:val="24"/>
        </w:rPr>
        <w:t>；</w:t>
      </w:r>
    </w:p>
    <w:p w14:paraId="579738E9">
      <w:pPr>
        <w:autoSpaceDE w:val="0"/>
        <w:autoSpaceDN w:val="0"/>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（5）</w:t>
      </w:r>
      <w:r>
        <w:rPr>
          <w:rFonts w:hint="eastAsia" w:ascii="宋体" w:hAnsi="宋体" w:cs="宋体"/>
          <w:color w:val="auto"/>
          <w:sz w:val="24"/>
          <w:u w:val="single"/>
        </w:rPr>
        <w:t>《杭州市建设领域农民工“无欠薪”管理实施细则（试行）》（杭建市〔2018〕161号）</w:t>
      </w:r>
      <w:r>
        <w:rPr>
          <w:rFonts w:hint="eastAsia" w:ascii="宋体" w:hAnsi="宋体" w:cs="宋体"/>
          <w:color w:val="auto"/>
          <w:sz w:val="24"/>
        </w:rPr>
        <w:t>；</w:t>
      </w:r>
    </w:p>
    <w:p w14:paraId="6ADB0584">
      <w:pPr>
        <w:autoSpaceDE w:val="0"/>
        <w:autoSpaceDN w:val="0"/>
        <w:snapToGrid w:val="0"/>
        <w:spacing w:line="360" w:lineRule="auto"/>
        <w:ind w:firstLine="477" w:firstLineChars="198"/>
        <w:rPr>
          <w:rFonts w:hint="eastAsia" w:ascii="宋体" w:hAnsi="宋体" w:cs="宋体"/>
          <w:b/>
          <w:color w:val="auto"/>
          <w:sz w:val="24"/>
        </w:rPr>
      </w:pPr>
      <w:r>
        <w:rPr>
          <w:rFonts w:hint="eastAsia" w:ascii="宋体" w:hAnsi="宋体" w:cs="宋体"/>
          <w:b/>
          <w:color w:val="auto"/>
          <w:sz w:val="24"/>
        </w:rPr>
        <w:t>（6）</w:t>
      </w:r>
      <w:r>
        <w:rPr>
          <w:rFonts w:hint="eastAsia" w:ascii="宋体" w:hAnsi="宋体" w:cs="宋体"/>
          <w:b/>
          <w:color w:val="auto"/>
          <w:sz w:val="24"/>
          <w:u w:val="single"/>
        </w:rPr>
        <w:t>《关于杭州市建筑工地全面推广使用“浙里工程建设现场管控”重大应用（浙里建）的通知》（杭建数改办〔2022〕1号）</w:t>
      </w:r>
      <w:r>
        <w:rPr>
          <w:rFonts w:hint="eastAsia" w:ascii="宋体" w:hAnsi="宋体" w:cs="宋体"/>
          <w:b/>
          <w:color w:val="auto"/>
          <w:sz w:val="24"/>
        </w:rPr>
        <w:t>；</w:t>
      </w:r>
    </w:p>
    <w:p w14:paraId="52F9904E">
      <w:pPr>
        <w:autoSpaceDE w:val="0"/>
        <w:autoSpaceDN w:val="0"/>
        <w:snapToGrid w:val="0"/>
        <w:spacing w:line="360" w:lineRule="auto"/>
        <w:ind w:firstLine="477" w:firstLineChars="198"/>
        <w:rPr>
          <w:rFonts w:hint="eastAsia" w:ascii="宋体" w:hAnsi="宋体" w:cs="宋体"/>
          <w:b/>
          <w:bCs/>
          <w:color w:val="auto"/>
          <w:sz w:val="24"/>
        </w:rPr>
      </w:pPr>
      <w:r>
        <w:rPr>
          <w:rFonts w:hint="eastAsia" w:ascii="宋体" w:hAnsi="宋体" w:cs="宋体"/>
          <w:b/>
          <w:bCs/>
          <w:color w:val="auto"/>
          <w:sz w:val="24"/>
        </w:rPr>
        <w:t>（7）</w:t>
      </w:r>
      <w:r>
        <w:rPr>
          <w:rFonts w:hint="eastAsia" w:ascii="宋体" w:hAnsi="宋体" w:cs="宋体"/>
          <w:b/>
          <w:bCs/>
          <w:color w:val="auto"/>
          <w:sz w:val="24"/>
          <w:u w:val="single"/>
        </w:rPr>
        <w:t>《杭州市建设工程渣土管理办法》（市政府令第192号）</w:t>
      </w:r>
      <w:r>
        <w:rPr>
          <w:rFonts w:hint="eastAsia" w:ascii="宋体" w:hAnsi="宋体" w:cs="宋体"/>
          <w:b/>
          <w:bCs/>
          <w:color w:val="auto"/>
          <w:sz w:val="24"/>
        </w:rPr>
        <w:t>；</w:t>
      </w:r>
    </w:p>
    <w:p w14:paraId="1D9920ED">
      <w:pPr>
        <w:autoSpaceDE w:val="0"/>
        <w:autoSpaceDN w:val="0"/>
        <w:snapToGrid w:val="0"/>
        <w:spacing w:line="360" w:lineRule="auto"/>
        <w:ind w:firstLine="477" w:firstLineChars="198"/>
        <w:rPr>
          <w:rFonts w:hint="eastAsia" w:ascii="宋体" w:hAnsi="宋体" w:cs="宋体"/>
          <w:color w:val="auto"/>
          <w:sz w:val="24"/>
          <w:u w:val="single"/>
        </w:rPr>
      </w:pPr>
      <w:r>
        <w:rPr>
          <w:rFonts w:hint="eastAsia" w:ascii="宋体" w:hAnsi="宋体" w:cs="宋体"/>
          <w:b/>
          <w:bCs/>
          <w:color w:val="auto"/>
          <w:sz w:val="24"/>
        </w:rPr>
        <w:t>（8）</w:t>
      </w:r>
      <w:r>
        <w:rPr>
          <w:rFonts w:hint="eastAsia" w:ascii="宋体" w:hAnsi="宋体" w:cs="宋体"/>
          <w:b/>
          <w:bCs/>
          <w:color w:val="auto"/>
          <w:sz w:val="24"/>
          <w:u w:val="single"/>
        </w:rPr>
        <w:t>市政府办公厅2022年5月15日发布的《杭州市人民政府办公厅关于进一步规范工程建筑垃圾管理的通知》</w:t>
      </w:r>
      <w:r>
        <w:rPr>
          <w:rFonts w:hint="eastAsia" w:ascii="宋体" w:hAnsi="宋体" w:cs="宋体"/>
          <w:b/>
          <w:bCs/>
          <w:color w:val="auto"/>
          <w:sz w:val="24"/>
        </w:rPr>
        <w:t>；</w:t>
      </w:r>
    </w:p>
    <w:p w14:paraId="1E4A06AA">
      <w:pPr>
        <w:autoSpaceDE w:val="0"/>
        <w:autoSpaceDN w:val="0"/>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（9）</w:t>
      </w:r>
      <w:r>
        <w:rPr>
          <w:rFonts w:hint="eastAsia" w:ascii="宋体" w:hAnsi="宋体" w:cs="宋体"/>
          <w:b/>
          <w:bCs/>
          <w:color w:val="auto"/>
          <w:sz w:val="24"/>
          <w:u w:val="single"/>
        </w:rPr>
        <w:t>《关于发布杭州市工程渣土消纳市场信息价的通知》（杭渣土领〔2020〕1号）</w:t>
      </w:r>
      <w:r>
        <w:rPr>
          <w:rFonts w:hint="eastAsia" w:ascii="宋体" w:hAnsi="宋体" w:cs="宋体"/>
          <w:b/>
          <w:bCs/>
          <w:color w:val="auto"/>
          <w:sz w:val="24"/>
        </w:rPr>
        <w:t>；</w:t>
      </w:r>
    </w:p>
    <w:p w14:paraId="2337428C">
      <w:pPr>
        <w:autoSpaceDE w:val="0"/>
        <w:autoSpaceDN w:val="0"/>
        <w:snapToGrid w:val="0"/>
        <w:spacing w:line="360" w:lineRule="auto"/>
        <w:ind w:firstLine="477" w:firstLineChars="198"/>
        <w:rPr>
          <w:rFonts w:hint="eastAsia" w:ascii="宋体" w:hAnsi="宋体" w:cs="宋体"/>
          <w:b/>
          <w:bCs/>
          <w:color w:val="auto"/>
          <w:sz w:val="24"/>
          <w:u w:val="single"/>
        </w:rPr>
      </w:pPr>
      <w:r>
        <w:rPr>
          <w:rFonts w:hint="eastAsia" w:ascii="宋体" w:hAnsi="宋体" w:cs="宋体"/>
          <w:b/>
          <w:bCs/>
          <w:color w:val="auto"/>
          <w:sz w:val="24"/>
        </w:rPr>
        <w:t>（10）</w:t>
      </w:r>
      <w:r>
        <w:rPr>
          <w:rFonts w:hint="eastAsia" w:ascii="宋体" w:hAnsi="宋体" w:cs="宋体"/>
          <w:b/>
          <w:bCs/>
          <w:color w:val="auto"/>
          <w:sz w:val="24"/>
          <w:u w:val="single"/>
        </w:rPr>
        <w:t>市建委2020年10月30日发布的《关于明确杭州市渣土运输及消纳项目计价清单编制和报价口径的通知》</w:t>
      </w:r>
      <w:r>
        <w:rPr>
          <w:rFonts w:hint="eastAsia" w:ascii="宋体" w:hAnsi="宋体" w:cs="宋体"/>
          <w:b/>
          <w:bCs/>
          <w:color w:val="auto"/>
          <w:sz w:val="24"/>
        </w:rPr>
        <w:t>；</w:t>
      </w:r>
    </w:p>
    <w:p w14:paraId="01C9D2BE">
      <w:pPr>
        <w:autoSpaceDE w:val="0"/>
        <w:autoSpaceDN w:val="0"/>
        <w:snapToGrid w:val="0"/>
        <w:spacing w:line="360" w:lineRule="auto"/>
        <w:ind w:firstLine="477" w:firstLineChars="198"/>
        <w:rPr>
          <w:rFonts w:hint="eastAsia" w:ascii="宋体" w:hAnsi="宋体" w:cs="宋体"/>
          <w:b/>
          <w:bCs/>
          <w:color w:val="auto"/>
          <w:sz w:val="24"/>
          <w:u w:val="single"/>
        </w:rPr>
      </w:pPr>
      <w:r>
        <w:rPr>
          <w:rFonts w:hint="eastAsia" w:ascii="宋体" w:hAnsi="宋体" w:cs="宋体"/>
          <w:b/>
          <w:bCs/>
          <w:color w:val="auto"/>
          <w:sz w:val="24"/>
        </w:rPr>
        <w:t>（11）</w:t>
      </w:r>
      <w:r>
        <w:rPr>
          <w:rFonts w:hint="eastAsia" w:ascii="宋体" w:hAnsi="宋体" w:cs="宋体"/>
          <w:b/>
          <w:bCs/>
          <w:color w:val="auto"/>
          <w:sz w:val="24"/>
          <w:u w:val="single"/>
        </w:rPr>
        <w:t>《关于转发&lt;关于在全省工程建设领域改革保证金制度的通知&gt;的通知》（杭建市通知〔2020〕4号）</w:t>
      </w:r>
      <w:r>
        <w:rPr>
          <w:rFonts w:hint="eastAsia" w:ascii="宋体" w:hAnsi="宋体" w:cs="宋体"/>
          <w:b/>
          <w:bCs/>
          <w:color w:val="auto"/>
          <w:sz w:val="24"/>
        </w:rPr>
        <w:t>；</w:t>
      </w:r>
    </w:p>
    <w:p w14:paraId="7E71E691">
      <w:pPr>
        <w:autoSpaceDE w:val="0"/>
        <w:autoSpaceDN w:val="0"/>
        <w:snapToGrid w:val="0"/>
        <w:spacing w:line="360" w:lineRule="auto"/>
        <w:ind w:firstLine="477" w:firstLineChars="198"/>
        <w:rPr>
          <w:rFonts w:hint="eastAsia" w:ascii="宋体" w:hAnsi="宋体" w:cs="宋体"/>
          <w:b/>
          <w:bCs/>
          <w:color w:val="auto"/>
          <w:sz w:val="24"/>
          <w:u w:val="single"/>
        </w:rPr>
      </w:pPr>
      <w:r>
        <w:rPr>
          <w:rFonts w:hint="eastAsia" w:ascii="宋体" w:hAnsi="宋体" w:cs="宋体"/>
          <w:b/>
          <w:bCs/>
          <w:color w:val="auto"/>
          <w:sz w:val="24"/>
        </w:rPr>
        <w:t>（12）</w:t>
      </w:r>
      <w:r>
        <w:rPr>
          <w:rFonts w:hint="eastAsia" w:ascii="宋体" w:hAnsi="宋体" w:cs="宋体"/>
          <w:b/>
          <w:bCs/>
          <w:color w:val="auto"/>
          <w:sz w:val="24"/>
          <w:u w:val="single"/>
        </w:rPr>
        <w:t>《关于进一步提升杭州市市政道路建设质量管理的若干意见》（杭建工发〔2021〕32号）</w:t>
      </w:r>
      <w:r>
        <w:rPr>
          <w:rFonts w:hint="eastAsia" w:ascii="宋体" w:hAnsi="宋体" w:cs="宋体"/>
          <w:b/>
          <w:bCs/>
          <w:color w:val="auto"/>
          <w:sz w:val="24"/>
        </w:rPr>
        <w:t>；</w:t>
      </w:r>
    </w:p>
    <w:p w14:paraId="3541A815">
      <w:pPr>
        <w:autoSpaceDE w:val="0"/>
        <w:autoSpaceDN w:val="0"/>
        <w:snapToGrid w:val="0"/>
        <w:spacing w:line="360" w:lineRule="auto"/>
        <w:ind w:firstLine="477" w:firstLineChars="198"/>
        <w:rPr>
          <w:rFonts w:hint="eastAsia" w:ascii="宋体" w:hAnsi="宋体" w:cs="宋体"/>
          <w:b/>
          <w:bCs/>
          <w:color w:val="auto"/>
          <w:sz w:val="24"/>
          <w:u w:val="single"/>
        </w:rPr>
      </w:pPr>
      <w:r>
        <w:rPr>
          <w:rFonts w:hint="eastAsia" w:ascii="宋体" w:hAnsi="宋体" w:cs="宋体"/>
          <w:b/>
          <w:bCs/>
          <w:color w:val="auto"/>
          <w:sz w:val="24"/>
        </w:rPr>
        <w:t>（13）</w:t>
      </w:r>
      <w:r>
        <w:rPr>
          <w:rFonts w:hint="eastAsia" w:ascii="宋体" w:hAnsi="宋体" w:cs="宋体"/>
          <w:b/>
          <w:bCs/>
          <w:color w:val="auto"/>
          <w:sz w:val="24"/>
          <w:u w:val="single"/>
        </w:rPr>
        <w:t>《关于全面推广应用承插型盘扣式脚手架的通知》（杭建工发〔2021〕358号）</w:t>
      </w:r>
      <w:r>
        <w:rPr>
          <w:rFonts w:hint="eastAsia" w:ascii="宋体" w:hAnsi="宋体" w:cs="宋体"/>
          <w:b/>
          <w:bCs/>
          <w:color w:val="auto"/>
          <w:sz w:val="24"/>
        </w:rPr>
        <w:t>；</w:t>
      </w:r>
    </w:p>
    <w:p w14:paraId="7CA25DDF">
      <w:pPr>
        <w:autoSpaceDE w:val="0"/>
        <w:autoSpaceDN w:val="0"/>
        <w:snapToGrid w:val="0"/>
        <w:spacing w:line="360" w:lineRule="auto"/>
        <w:ind w:firstLine="477" w:firstLineChars="198"/>
        <w:rPr>
          <w:rFonts w:hint="eastAsia" w:ascii="宋体" w:hAnsi="宋体" w:cs="宋体"/>
          <w:b/>
          <w:bCs/>
          <w:color w:val="auto"/>
          <w:sz w:val="24"/>
        </w:rPr>
      </w:pPr>
      <w:r>
        <w:rPr>
          <w:rFonts w:hint="eastAsia" w:ascii="宋体" w:hAnsi="宋体" w:cs="宋体"/>
          <w:b/>
          <w:bCs/>
          <w:color w:val="auto"/>
          <w:sz w:val="24"/>
        </w:rPr>
        <w:t>（14）</w:t>
      </w:r>
      <w:r>
        <w:rPr>
          <w:rFonts w:hint="eastAsia" w:ascii="宋体" w:hAnsi="宋体" w:cs="宋体"/>
          <w:b/>
          <w:bCs/>
          <w:color w:val="auto"/>
          <w:sz w:val="24"/>
          <w:u w:val="single"/>
        </w:rPr>
        <w:t>《关于明确杭州市建筑施工领域安全生产责任保险费用计取的通知》（杭建招标造价中心〔2021〕84号）</w:t>
      </w:r>
      <w:r>
        <w:rPr>
          <w:rFonts w:hint="eastAsia" w:ascii="宋体" w:hAnsi="宋体" w:cs="宋体"/>
          <w:b/>
          <w:bCs/>
          <w:color w:val="auto"/>
          <w:sz w:val="24"/>
        </w:rPr>
        <w:t>；</w:t>
      </w:r>
    </w:p>
    <w:p w14:paraId="5709A281">
      <w:pPr>
        <w:autoSpaceDE w:val="0"/>
        <w:autoSpaceDN w:val="0"/>
        <w:snapToGrid w:val="0"/>
        <w:spacing w:line="360" w:lineRule="auto"/>
        <w:ind w:firstLine="477" w:firstLineChars="198"/>
        <w:rPr>
          <w:rFonts w:hint="eastAsia" w:ascii="宋体" w:hAnsi="宋体" w:cs="宋体"/>
          <w:b/>
          <w:bCs/>
          <w:color w:val="auto"/>
          <w:sz w:val="24"/>
        </w:rPr>
      </w:pPr>
      <w:r>
        <w:rPr>
          <w:rFonts w:hint="eastAsia" w:ascii="宋体" w:hAnsi="宋体" w:cs="宋体"/>
          <w:b/>
          <w:bCs/>
          <w:color w:val="auto"/>
          <w:sz w:val="24"/>
        </w:rPr>
        <w:t>（15）《关于进一步规范建设工程建筑垃圾处置相关事项的通知》（杭建工〔2023〕169号）</w:t>
      </w:r>
    </w:p>
    <w:p w14:paraId="60E5487C">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（16）其他：</w:t>
      </w:r>
      <w:r>
        <w:rPr>
          <w:rFonts w:hint="eastAsia" w:ascii="宋体" w:hAnsi="宋体" w:cs="宋体"/>
          <w:snapToGrid w:val="0"/>
          <w:color w:val="auto"/>
          <w:sz w:val="24"/>
          <w:u w:val="single"/>
        </w:rPr>
        <w:t>其它法律、行政法规、地方性法规等</w:t>
      </w:r>
      <w:r>
        <w:rPr>
          <w:rFonts w:hint="eastAsia" w:ascii="宋体" w:hAnsi="宋体" w:cs="宋体"/>
          <w:color w:val="auto"/>
          <w:sz w:val="24"/>
        </w:rPr>
        <w:t>。</w:t>
      </w:r>
    </w:p>
    <w:p w14:paraId="584E9940">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上述规范性文件如与现行有效或后续实施的规范性文件相冲突的，以规定更严格者为准。</w:t>
      </w:r>
    </w:p>
    <w:p w14:paraId="1B9FD35C">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1.3.6 新工艺、新技术的约定：</w:t>
      </w:r>
      <w:r>
        <w:rPr>
          <w:rFonts w:hint="eastAsia" w:ascii="宋体" w:hAnsi="宋体" w:cs="宋体"/>
          <w:color w:val="auto"/>
          <w:sz w:val="24"/>
          <w:u w:val="single"/>
        </w:rPr>
        <w:t xml:space="preserve">  /  </w:t>
      </w:r>
      <w:r>
        <w:rPr>
          <w:rFonts w:hint="eastAsia" w:ascii="宋体" w:hAnsi="宋体" w:cs="宋体"/>
          <w:color w:val="auto"/>
          <w:sz w:val="24"/>
        </w:rPr>
        <w:t>。</w:t>
      </w:r>
    </w:p>
    <w:p w14:paraId="1ACBF030">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1.3.7 其他</w:t>
      </w:r>
      <w:r>
        <w:rPr>
          <w:rFonts w:hint="eastAsia" w:ascii="宋体" w:hAnsi="宋体" w:cs="宋体"/>
          <w:color w:val="auto"/>
          <w:sz w:val="24"/>
          <w:u w:val="single"/>
        </w:rPr>
        <w:t xml:space="preserve">     /    </w:t>
      </w:r>
      <w:r>
        <w:rPr>
          <w:rFonts w:hint="eastAsia" w:ascii="宋体" w:hAnsi="宋体" w:cs="宋体"/>
          <w:color w:val="auto"/>
          <w:sz w:val="24"/>
        </w:rPr>
        <w:t>。</w:t>
      </w:r>
    </w:p>
    <w:p w14:paraId="6ECBD8AC">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1.4 标准和规范</w:t>
      </w:r>
    </w:p>
    <w:p w14:paraId="6F0F96E5">
      <w:pPr>
        <w:autoSpaceDE w:val="0"/>
        <w:autoSpaceDN w:val="0"/>
        <w:snapToGrid w:val="0"/>
        <w:spacing w:line="360" w:lineRule="auto"/>
        <w:ind w:firstLine="475" w:firstLineChars="198"/>
        <w:rPr>
          <w:rFonts w:hint="eastAsia" w:ascii="宋体" w:hAnsi="宋体" w:cs="宋体"/>
          <w:b/>
          <w:color w:val="auto"/>
          <w:sz w:val="24"/>
          <w:u w:val="single"/>
        </w:rPr>
      </w:pPr>
      <w:r>
        <w:rPr>
          <w:rFonts w:hint="eastAsia" w:ascii="宋体" w:hAnsi="宋体" w:cs="宋体"/>
          <w:color w:val="auto"/>
          <w:sz w:val="24"/>
        </w:rPr>
        <w:t>1.4.1 适用于工程的标准规范包括：</w:t>
      </w:r>
      <w:r>
        <w:rPr>
          <w:rFonts w:hint="eastAsia" w:ascii="宋体" w:hAnsi="宋体" w:cs="宋体"/>
          <w:bCs/>
          <w:color w:val="auto"/>
          <w:sz w:val="24"/>
        </w:rPr>
        <w:t>（1）</w:t>
      </w:r>
      <w:r>
        <w:rPr>
          <w:rFonts w:hint="eastAsia" w:ascii="宋体" w:hAnsi="宋体" w:cs="宋体"/>
          <w:bCs/>
          <w:color w:val="auto"/>
          <w:sz w:val="24"/>
          <w:u w:val="single"/>
        </w:rPr>
        <w:t>按通用条款约定；</w:t>
      </w:r>
    </w:p>
    <w:p w14:paraId="61403FEE">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1.4.2 发包人提供国外标准、规范的名称：</w:t>
      </w:r>
      <w:r>
        <w:rPr>
          <w:rFonts w:hint="eastAsia" w:ascii="宋体" w:hAnsi="宋体" w:cs="宋体"/>
          <w:color w:val="auto"/>
          <w:sz w:val="24"/>
          <w:u w:val="single"/>
        </w:rPr>
        <w:t xml:space="preserve">   /  </w:t>
      </w:r>
      <w:r>
        <w:rPr>
          <w:rFonts w:hint="eastAsia" w:ascii="宋体" w:hAnsi="宋体" w:cs="宋体"/>
          <w:color w:val="auto"/>
          <w:sz w:val="24"/>
        </w:rPr>
        <w:t>；</w:t>
      </w:r>
    </w:p>
    <w:p w14:paraId="483B472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发包人提供国外标准、规范的份数：</w:t>
      </w:r>
      <w:r>
        <w:rPr>
          <w:rFonts w:hint="eastAsia" w:ascii="宋体" w:hAnsi="宋体" w:cs="宋体"/>
          <w:color w:val="auto"/>
          <w:sz w:val="24"/>
          <w:u w:val="single"/>
        </w:rPr>
        <w:t xml:space="preserve">   /     </w:t>
      </w:r>
      <w:r>
        <w:rPr>
          <w:rFonts w:hint="eastAsia" w:ascii="宋体" w:hAnsi="宋体" w:cs="宋体"/>
          <w:color w:val="auto"/>
          <w:sz w:val="24"/>
        </w:rPr>
        <w:t>；</w:t>
      </w:r>
    </w:p>
    <w:p w14:paraId="6523D47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发包人提供国外标准、规范的名称：</w:t>
      </w:r>
      <w:r>
        <w:rPr>
          <w:rFonts w:hint="eastAsia" w:ascii="宋体" w:hAnsi="宋体" w:cs="宋体"/>
          <w:color w:val="auto"/>
          <w:sz w:val="24"/>
          <w:u w:val="single"/>
        </w:rPr>
        <w:t xml:space="preserve">    /    </w:t>
      </w:r>
      <w:r>
        <w:rPr>
          <w:rFonts w:hint="eastAsia" w:ascii="宋体" w:hAnsi="宋体" w:cs="宋体"/>
          <w:color w:val="auto"/>
          <w:sz w:val="24"/>
        </w:rPr>
        <w:t>。</w:t>
      </w:r>
    </w:p>
    <w:p w14:paraId="26B5AEF0">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1.4.3 发包人对工程的技术标准和功能要求的特殊要求：</w:t>
      </w:r>
      <w:r>
        <w:rPr>
          <w:rFonts w:hint="eastAsia" w:ascii="宋体" w:hAnsi="宋体" w:cs="宋体"/>
          <w:bCs/>
          <w:color w:val="auto"/>
          <w:sz w:val="24"/>
          <w:u w:val="single"/>
        </w:rPr>
        <w:t>详见设计文件和招标技术要求；国家或行业如有新的技术标准和功能要求，则要从新</w:t>
      </w:r>
      <w:r>
        <w:rPr>
          <w:rFonts w:hint="eastAsia" w:ascii="宋体" w:hAnsi="宋体" w:cs="宋体"/>
          <w:color w:val="auto"/>
          <w:sz w:val="24"/>
        </w:rPr>
        <w:t>。</w:t>
      </w:r>
    </w:p>
    <w:p w14:paraId="3591042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1.5 合同文件的优先顺序</w:t>
      </w:r>
    </w:p>
    <w:p w14:paraId="0CD0045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合同文件组成及优先顺序为：</w:t>
      </w:r>
    </w:p>
    <w:p w14:paraId="3DD7AF4E">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（1）合同协议书；</w:t>
      </w:r>
    </w:p>
    <w:p w14:paraId="2FD758B4">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（2）中标通知书（或项目发承包基本情况表）；</w:t>
      </w:r>
    </w:p>
    <w:p w14:paraId="38D63500">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（3）投标函及其附录（如果有）；</w:t>
      </w:r>
    </w:p>
    <w:p w14:paraId="367CCD0E">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（4）专用合同条款及其附件；</w:t>
      </w:r>
    </w:p>
    <w:p w14:paraId="2626765B">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（5）通用合同条款；</w:t>
      </w:r>
    </w:p>
    <w:p w14:paraId="2012546C">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（6）技术标准和要求；</w:t>
      </w:r>
    </w:p>
    <w:p w14:paraId="7CEEBA20">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（7）图纸；</w:t>
      </w:r>
    </w:p>
    <w:p w14:paraId="4502046A">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（8）已标价工程量清单或预算书；</w:t>
      </w:r>
    </w:p>
    <w:p w14:paraId="0AEF90D8">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（9）其他合同文件：</w:t>
      </w:r>
    </w:p>
    <w:p w14:paraId="0630BF74">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①施工组织设计；</w:t>
      </w:r>
    </w:p>
    <w:p w14:paraId="53593D23">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②其他：</w:t>
      </w:r>
      <w:r>
        <w:rPr>
          <w:rFonts w:hint="eastAsia" w:ascii="宋体" w:hAnsi="宋体" w:cs="宋体"/>
          <w:color w:val="auto"/>
          <w:sz w:val="24"/>
          <w:u w:val="single"/>
        </w:rPr>
        <w:t xml:space="preserve">                                           </w:t>
      </w:r>
      <w:r>
        <w:rPr>
          <w:rFonts w:hint="eastAsia" w:ascii="宋体" w:hAnsi="宋体" w:cs="宋体"/>
          <w:color w:val="auto"/>
          <w:sz w:val="24"/>
        </w:rPr>
        <w:t>。</w:t>
      </w:r>
    </w:p>
    <w:p w14:paraId="6D3B7A2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优先顺序处于同一顺位的文件之间或某个文件中就同一事项约定不一致的，发包人有权自行选择适用任一约定。</w:t>
      </w:r>
    </w:p>
    <w:p w14:paraId="34C3429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 图纸和承包人文件</w:t>
      </w:r>
      <w:r>
        <w:rPr>
          <w:rFonts w:hint="eastAsia" w:ascii="宋体" w:hAnsi="宋体" w:cs="宋体"/>
          <w:color w:val="auto"/>
          <w:sz w:val="24"/>
        </w:rPr>
        <w:tab/>
      </w:r>
    </w:p>
    <w:p w14:paraId="215F5F0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1.6.1 图纸的提供</w:t>
      </w:r>
    </w:p>
    <w:p w14:paraId="52A33D0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发包人向承包人提供图纸的期限：</w:t>
      </w:r>
      <w:r>
        <w:rPr>
          <w:rFonts w:hint="eastAsia" w:ascii="宋体" w:hAnsi="宋体" w:cs="宋体"/>
          <w:color w:val="auto"/>
          <w:sz w:val="24"/>
          <w:u w:val="single"/>
        </w:rPr>
        <w:t>合同签订后5个工作日内</w:t>
      </w:r>
      <w:r>
        <w:rPr>
          <w:rFonts w:hint="eastAsia" w:ascii="宋体" w:hAnsi="宋体" w:cs="宋体"/>
          <w:color w:val="auto"/>
          <w:sz w:val="24"/>
        </w:rPr>
        <w:t>；</w:t>
      </w:r>
    </w:p>
    <w:p w14:paraId="6C7E4E3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发包人向承包人提供图纸的数量：</w:t>
      </w:r>
      <w:r>
        <w:rPr>
          <w:rFonts w:hint="eastAsia" w:ascii="宋体" w:hAnsi="宋体" w:cs="宋体"/>
          <w:color w:val="auto"/>
          <w:sz w:val="24"/>
          <w:u w:val="single"/>
        </w:rPr>
        <w:t>肆套</w:t>
      </w:r>
      <w:r>
        <w:rPr>
          <w:rFonts w:hint="eastAsia" w:ascii="宋体" w:hAnsi="宋体" w:cs="宋体"/>
          <w:color w:val="auto"/>
          <w:sz w:val="24"/>
        </w:rPr>
        <w:t>；</w:t>
      </w:r>
    </w:p>
    <w:p w14:paraId="5E3F418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发包人向承包人提供图纸的内容：</w:t>
      </w:r>
      <w:r>
        <w:rPr>
          <w:rFonts w:hint="eastAsia" w:ascii="宋体" w:hAnsi="宋体" w:cs="宋体"/>
          <w:color w:val="auto"/>
          <w:sz w:val="24"/>
          <w:u w:val="single"/>
        </w:rPr>
        <w:t>施工图、设计联系单等</w:t>
      </w:r>
      <w:r>
        <w:rPr>
          <w:rFonts w:hint="eastAsia" w:ascii="宋体" w:hAnsi="宋体" w:cs="宋体"/>
          <w:color w:val="auto"/>
          <w:sz w:val="24"/>
        </w:rPr>
        <w:t>。</w:t>
      </w:r>
    </w:p>
    <w:p w14:paraId="61CF691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1.6.2补充条款：对发包人提供的图纸，承包人应当在7日内进行必要的审查，发现错误或不明确的地方后应立即通知发包人或监理人，如必须停工的应当停工，未及时提出图纸错误的，不得再以图纸错误为由要求延长工期，如应停工而未停工的，应当对造成的损失承担全部责任；确因图纸错误导致工程关键线路工期延误的，该延误期限不计入合同工期。</w:t>
      </w:r>
    </w:p>
    <w:p w14:paraId="359F5F1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1.6.4 承包人文件</w:t>
      </w:r>
    </w:p>
    <w:p w14:paraId="4366288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需要由承包人提供的文件，包括：</w:t>
      </w:r>
      <w:r>
        <w:rPr>
          <w:rFonts w:hint="eastAsia" w:ascii="宋体" w:hAnsi="宋体" w:cs="宋体"/>
          <w:color w:val="auto"/>
          <w:sz w:val="24"/>
          <w:u w:val="single"/>
        </w:rPr>
        <w:t>发包人、监理人、质监站要求提供的开工前所需的所有资料。包括本工程适用的国家现行的施工规范、国家现行的验收规范、国家现行的质量验评标准及国家及地方现行施工验收及施工安全技术规范等，对危险性较大的分部分项工程，投标人需提供与自身报价相应的安全专项施工方案，防范建筑施工生产安全事故的发生。还应提供符合监理工程师要求的施工组织设计、详细的工期质量安全文明保证措施方案、工程进度计划、专项施工方案、月工程量报表、月进度报表及发包人（监理）和政府规定要求必须提供的其他文件</w:t>
      </w:r>
      <w:r>
        <w:rPr>
          <w:rFonts w:hint="eastAsia" w:ascii="宋体" w:hAnsi="宋体" w:cs="宋体"/>
          <w:color w:val="auto"/>
          <w:sz w:val="24"/>
        </w:rPr>
        <w:t>；</w:t>
      </w:r>
    </w:p>
    <w:p w14:paraId="2A72A44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承包人提供的文件的期限为：</w:t>
      </w:r>
      <w:r>
        <w:rPr>
          <w:rFonts w:hint="eastAsia" w:ascii="宋体" w:hAnsi="宋体" w:cs="宋体"/>
          <w:color w:val="auto"/>
          <w:sz w:val="24"/>
          <w:u w:val="single"/>
        </w:rPr>
        <w:t>合同签订后5个工作日内提供施工总进度计划表、资金使用计划表、施工人员通讯录；每月15日提交工程进度报告</w:t>
      </w:r>
      <w:r>
        <w:rPr>
          <w:rFonts w:hint="eastAsia" w:ascii="宋体" w:hAnsi="宋体" w:cs="宋体"/>
          <w:color w:val="auto"/>
          <w:sz w:val="24"/>
        </w:rPr>
        <w:t>；</w:t>
      </w:r>
    </w:p>
    <w:p w14:paraId="5A25429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承包人提供的文件的数量为：</w:t>
      </w:r>
      <w:r>
        <w:rPr>
          <w:rFonts w:hint="eastAsia" w:ascii="宋体" w:hAnsi="宋体" w:cs="宋体"/>
          <w:color w:val="auto"/>
          <w:sz w:val="24"/>
          <w:u w:val="single"/>
        </w:rPr>
        <w:t>开工报告一式四份，其余两份</w:t>
      </w:r>
      <w:r>
        <w:rPr>
          <w:rFonts w:hint="eastAsia" w:ascii="宋体" w:hAnsi="宋体" w:cs="宋体"/>
          <w:color w:val="auto"/>
          <w:sz w:val="24"/>
        </w:rPr>
        <w:t>；</w:t>
      </w:r>
    </w:p>
    <w:p w14:paraId="23D49075">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承包人提供的文件的形式为：</w:t>
      </w:r>
      <w:r>
        <w:rPr>
          <w:rFonts w:hint="eastAsia" w:ascii="宋体" w:hAnsi="宋体" w:cs="宋体"/>
          <w:color w:val="auto"/>
          <w:sz w:val="24"/>
          <w:u w:val="single"/>
        </w:rPr>
        <w:t>盖有公章的纸质文件及电子版</w:t>
      </w:r>
      <w:r>
        <w:rPr>
          <w:rFonts w:hint="eastAsia" w:ascii="宋体" w:hAnsi="宋体" w:cs="宋体"/>
          <w:color w:val="auto"/>
          <w:sz w:val="24"/>
        </w:rPr>
        <w:t>；</w:t>
      </w:r>
    </w:p>
    <w:p w14:paraId="3D7EFFF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发包人审批承包人文件的期限：</w:t>
      </w:r>
      <w:r>
        <w:rPr>
          <w:rFonts w:hint="eastAsia" w:ascii="宋体" w:hAnsi="宋体" w:cs="宋体"/>
          <w:color w:val="auto"/>
          <w:sz w:val="24"/>
          <w:u w:val="single"/>
        </w:rPr>
        <w:t>收到承包人文件后7天内</w:t>
      </w:r>
      <w:r>
        <w:rPr>
          <w:rFonts w:hint="eastAsia" w:ascii="宋体" w:hAnsi="宋体" w:cs="宋体"/>
          <w:color w:val="auto"/>
          <w:sz w:val="24"/>
        </w:rPr>
        <w:t>。</w:t>
      </w:r>
    </w:p>
    <w:p w14:paraId="551A14B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1.6.5 现场图纸准备</w:t>
      </w:r>
    </w:p>
    <w:p w14:paraId="591C5E17">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关于现场图纸准备的约定：</w:t>
      </w:r>
      <w:r>
        <w:rPr>
          <w:rFonts w:hint="eastAsia" w:ascii="宋体" w:hAnsi="宋体" w:cs="宋体"/>
          <w:color w:val="auto"/>
          <w:sz w:val="24"/>
          <w:u w:val="single"/>
        </w:rPr>
        <w:t>（1）承包人应在现场保留一套完整图纸，供发包人代表、监理人员、其它有关人员进行工程检查时使用；（2）承包人需要增加图纸份数，发包人可代为复制，复制费用由承包人承担；（3）工程竣工后，除承包人存档需要的图纸外，应将增加后剩余图纸退还给发包人员及其它有关人员进行工程检查时使用</w:t>
      </w:r>
      <w:r>
        <w:rPr>
          <w:rFonts w:hint="eastAsia" w:ascii="宋体" w:hAnsi="宋体" w:cs="宋体"/>
          <w:color w:val="auto"/>
          <w:sz w:val="24"/>
        </w:rPr>
        <w:t>。</w:t>
      </w:r>
    </w:p>
    <w:p w14:paraId="7077017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 联络</w:t>
      </w:r>
    </w:p>
    <w:p w14:paraId="4AF99BE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1.7.1 发包人和承包人应当在</w:t>
      </w:r>
      <w:r>
        <w:rPr>
          <w:rFonts w:hint="eastAsia" w:ascii="宋体" w:hAnsi="宋体" w:cs="宋体"/>
          <w:color w:val="auto"/>
          <w:sz w:val="24"/>
          <w:u w:val="single"/>
        </w:rPr>
        <w:t xml:space="preserve"> 7 </w:t>
      </w:r>
      <w:r>
        <w:rPr>
          <w:rFonts w:hint="eastAsia" w:ascii="宋体" w:hAnsi="宋体" w:cs="宋体"/>
          <w:color w:val="auto"/>
          <w:sz w:val="24"/>
        </w:rPr>
        <w:t>天内将与合同有关的通知、批准、证明、证书、指示、指令、要求、请求、同意、意见、确定和决定等书面函件送达对方当事人。</w:t>
      </w:r>
    </w:p>
    <w:p w14:paraId="5E62953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1.7.2 发包人接收文件的地点：</w:t>
      </w:r>
      <w:r>
        <w:rPr>
          <w:rFonts w:hint="eastAsia" w:ascii="宋体" w:hAnsi="宋体" w:cs="宋体"/>
          <w:color w:val="auto"/>
          <w:sz w:val="24"/>
          <w:u w:val="single"/>
        </w:rPr>
        <w:t>工程现场或发包人所在地</w:t>
      </w:r>
      <w:r>
        <w:rPr>
          <w:rFonts w:hint="eastAsia" w:ascii="宋体" w:hAnsi="宋体" w:cs="宋体"/>
          <w:color w:val="auto"/>
          <w:sz w:val="24"/>
        </w:rPr>
        <w:t>；</w:t>
      </w:r>
    </w:p>
    <w:p w14:paraId="120784E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发包人指定的接收人为：</w:t>
      </w:r>
      <w:r>
        <w:rPr>
          <w:rFonts w:hint="eastAsia" w:ascii="宋体" w:hAnsi="宋体" w:cs="宋体"/>
          <w:color w:val="auto"/>
          <w:sz w:val="24"/>
          <w:u w:val="single"/>
        </w:rPr>
        <w:t>发包人代表</w:t>
      </w:r>
      <w:r>
        <w:rPr>
          <w:rFonts w:hint="eastAsia" w:ascii="宋体" w:hAnsi="宋体" w:cs="宋体"/>
          <w:color w:val="auto"/>
          <w:sz w:val="24"/>
        </w:rPr>
        <w:t>。</w:t>
      </w:r>
    </w:p>
    <w:p w14:paraId="1A4E595E">
      <w:pPr>
        <w:autoSpaceDE w:val="0"/>
        <w:autoSpaceDN w:val="0"/>
        <w:snapToGrid w:val="0"/>
        <w:spacing w:line="360" w:lineRule="auto"/>
        <w:ind w:firstLine="480" w:firstLineChars="200"/>
        <w:rPr>
          <w:rFonts w:hint="eastAsia" w:ascii="宋体" w:hAnsi="宋体" w:cs="宋体"/>
          <w:color w:val="auto"/>
          <w:sz w:val="24"/>
          <w:highlight w:val="yellow"/>
        </w:rPr>
      </w:pPr>
      <w:r>
        <w:rPr>
          <w:rFonts w:hint="eastAsia" w:ascii="宋体" w:hAnsi="宋体" w:cs="宋体"/>
          <w:color w:val="auto"/>
          <w:sz w:val="24"/>
        </w:rPr>
        <w:t>承包人接收文件的地点：</w:t>
      </w:r>
      <w:r>
        <w:rPr>
          <w:rFonts w:hint="eastAsia" w:ascii="宋体" w:hAnsi="宋体" w:cs="宋体"/>
          <w:color w:val="auto"/>
          <w:sz w:val="24"/>
          <w:u w:val="single"/>
        </w:rPr>
        <w:t>工程现场</w:t>
      </w:r>
      <w:r>
        <w:rPr>
          <w:rFonts w:hint="eastAsia" w:ascii="宋体" w:hAnsi="宋体" w:cs="宋体"/>
          <w:color w:val="auto"/>
          <w:sz w:val="24"/>
        </w:rPr>
        <w:t>；</w:t>
      </w:r>
    </w:p>
    <w:p w14:paraId="40E2DA5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承包人指定的接收人为：</w:t>
      </w:r>
      <w:r>
        <w:rPr>
          <w:rFonts w:hint="eastAsia" w:ascii="宋体" w:hAnsi="宋体" w:cs="宋体"/>
          <w:color w:val="auto"/>
          <w:sz w:val="24"/>
          <w:u w:val="single"/>
        </w:rPr>
        <w:t>本项目项目经理</w:t>
      </w:r>
      <w:r>
        <w:rPr>
          <w:rFonts w:hint="eastAsia" w:ascii="宋体" w:hAnsi="宋体" w:cs="宋体"/>
          <w:color w:val="auto"/>
          <w:sz w:val="24"/>
        </w:rPr>
        <w:t>。</w:t>
      </w:r>
    </w:p>
    <w:p w14:paraId="7A0900E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监理人接收文件的地点：</w:t>
      </w:r>
      <w:r>
        <w:rPr>
          <w:rFonts w:hint="eastAsia" w:ascii="宋体" w:hAnsi="宋体" w:cs="宋体"/>
          <w:color w:val="auto"/>
          <w:sz w:val="24"/>
          <w:u w:val="single"/>
        </w:rPr>
        <w:t>工程现场</w:t>
      </w:r>
      <w:r>
        <w:rPr>
          <w:rFonts w:hint="eastAsia" w:ascii="宋体" w:hAnsi="宋体" w:cs="宋体"/>
          <w:color w:val="auto"/>
          <w:sz w:val="24"/>
        </w:rPr>
        <w:t>；</w:t>
      </w:r>
    </w:p>
    <w:p w14:paraId="25634500">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监理人指定的接收人为：</w:t>
      </w:r>
      <w:r>
        <w:rPr>
          <w:rFonts w:hint="eastAsia" w:ascii="宋体" w:hAnsi="宋体" w:cs="宋体"/>
          <w:color w:val="auto"/>
          <w:sz w:val="24"/>
          <w:u w:val="single"/>
        </w:rPr>
        <w:t>本项目总监或总监代表</w:t>
      </w:r>
      <w:r>
        <w:rPr>
          <w:rFonts w:hint="eastAsia" w:ascii="宋体" w:hAnsi="宋体" w:cs="宋体"/>
          <w:color w:val="auto"/>
          <w:sz w:val="24"/>
        </w:rPr>
        <w:t>。</w:t>
      </w:r>
    </w:p>
    <w:p w14:paraId="5213F125">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发包人将通知、文件等张贴至承包人施工现场办公场所大门或寄送至承包人工商注册地址时，亦视为发包人完成送达。</w:t>
      </w:r>
    </w:p>
    <w:p w14:paraId="52C1FC21">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上述地点，亦作为各方司法文书的送达地址。如各方上述信息变更，应及时书面通知相对方，在相对方未收到信息变更通知前，上述送达地址仍为有效送达地址。因一方未及时通知另一方变更事宜，造成并影响本合同履行或造成损失的，应承担相应的责任。一方按上述联系地址寄送的所有通知、文件，另一方（无论是否为本人）签收之日即为送达日期，如另一方拒收或地址无法送达的，寄送的第二天视为送达。</w:t>
      </w:r>
    </w:p>
    <w:p w14:paraId="59CBCDF0">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1.10 交通运输</w:t>
      </w:r>
    </w:p>
    <w:p w14:paraId="77F479D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1.10.1 出入现场的权利</w:t>
      </w:r>
    </w:p>
    <w:p w14:paraId="45347B1B">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关于出入现场的权利的约定：</w:t>
      </w:r>
      <w:r>
        <w:rPr>
          <w:rFonts w:hint="eastAsia" w:ascii="宋体" w:hAnsi="宋体" w:cs="宋体"/>
          <w:color w:val="auto"/>
          <w:sz w:val="24"/>
          <w:u w:val="single"/>
        </w:rPr>
        <w:t>按《通用合同条款》1.10.1 条执行</w:t>
      </w:r>
      <w:r>
        <w:rPr>
          <w:rFonts w:hint="eastAsia" w:ascii="宋体" w:hAnsi="宋体" w:cs="宋体"/>
          <w:color w:val="auto"/>
          <w:sz w:val="24"/>
        </w:rPr>
        <w:t>。</w:t>
      </w:r>
    </w:p>
    <w:p w14:paraId="74C3A61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1.10.3 场内交通</w:t>
      </w:r>
    </w:p>
    <w:p w14:paraId="10460230">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关于场外交通和场内交通的边界的约定：</w:t>
      </w:r>
      <w:r>
        <w:rPr>
          <w:rFonts w:hint="eastAsia" w:ascii="宋体" w:hAnsi="宋体" w:cs="宋体"/>
          <w:color w:val="auto"/>
          <w:sz w:val="24"/>
          <w:u w:val="single"/>
        </w:rPr>
        <w:t>以规划用地红线为界</w:t>
      </w:r>
      <w:r>
        <w:rPr>
          <w:rFonts w:hint="eastAsia" w:ascii="宋体" w:hAnsi="宋体" w:cs="宋体"/>
          <w:color w:val="auto"/>
          <w:sz w:val="24"/>
        </w:rPr>
        <w:t>。</w:t>
      </w:r>
    </w:p>
    <w:p w14:paraId="4756FB3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关于发包人向承包人免费提供满足工程施工需要的场内道路和交通设施的约定：</w:t>
      </w:r>
      <w:r>
        <w:rPr>
          <w:rFonts w:hint="eastAsia" w:ascii="宋体" w:hAnsi="宋体" w:cs="宋体"/>
          <w:color w:val="auto"/>
          <w:sz w:val="24"/>
          <w:u w:val="single"/>
        </w:rPr>
        <w:t>具体道路由承包人在投标前自行踏勘确定，在施工期间的维护及相应费用由承包人承担；发包人不提供场内道路和交通设施，由承包人自行解决承担</w:t>
      </w:r>
      <w:r>
        <w:rPr>
          <w:rFonts w:hint="eastAsia" w:ascii="宋体" w:hAnsi="宋体" w:cs="宋体"/>
          <w:color w:val="auto"/>
          <w:sz w:val="24"/>
        </w:rPr>
        <w:t>。</w:t>
      </w:r>
    </w:p>
    <w:p w14:paraId="7E57A080">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1.10.4 超大件和超重件的运输</w:t>
      </w:r>
    </w:p>
    <w:p w14:paraId="79719AF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运输超大件或超重件所需的道路和桥梁临时加固改造费用和其他有关费用由</w:t>
      </w:r>
      <w:r>
        <w:rPr>
          <w:rFonts w:hint="eastAsia" w:ascii="宋体" w:hAnsi="宋体" w:cs="宋体"/>
          <w:color w:val="auto"/>
          <w:sz w:val="24"/>
          <w:u w:val="single"/>
        </w:rPr>
        <w:t>承包人</w:t>
      </w:r>
      <w:r>
        <w:rPr>
          <w:rFonts w:hint="eastAsia" w:ascii="宋体" w:hAnsi="宋体" w:cs="宋体"/>
          <w:color w:val="auto"/>
          <w:sz w:val="24"/>
        </w:rPr>
        <w:t>承担。</w:t>
      </w:r>
    </w:p>
    <w:p w14:paraId="5C1460B2">
      <w:pPr>
        <w:autoSpaceDE w:val="0"/>
        <w:autoSpaceDN w:val="0"/>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本工程的超大件：</w:t>
      </w:r>
      <w:r>
        <w:rPr>
          <w:rFonts w:hint="eastAsia" w:ascii="宋体" w:hAnsi="宋体" w:cs="宋体"/>
          <w:bCs/>
          <w:color w:val="auto"/>
          <w:sz w:val="24"/>
          <w:u w:val="single"/>
        </w:rPr>
        <w:t>见设计文件</w:t>
      </w:r>
      <w:r>
        <w:rPr>
          <w:rFonts w:hint="eastAsia" w:ascii="宋体" w:hAnsi="宋体" w:cs="宋体"/>
          <w:bCs/>
          <w:color w:val="auto"/>
          <w:sz w:val="24"/>
        </w:rPr>
        <w:t>。</w:t>
      </w:r>
    </w:p>
    <w:p w14:paraId="51F3093C">
      <w:pPr>
        <w:autoSpaceDE w:val="0"/>
        <w:autoSpaceDN w:val="0"/>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本工程的超重件：</w:t>
      </w:r>
      <w:r>
        <w:rPr>
          <w:rFonts w:hint="eastAsia" w:ascii="宋体" w:hAnsi="宋体" w:cs="宋体"/>
          <w:bCs/>
          <w:color w:val="auto"/>
          <w:sz w:val="24"/>
          <w:u w:val="single"/>
        </w:rPr>
        <w:t>见设计文件</w:t>
      </w:r>
      <w:r>
        <w:rPr>
          <w:rFonts w:hint="eastAsia" w:ascii="宋体" w:hAnsi="宋体" w:cs="宋体"/>
          <w:bCs/>
          <w:color w:val="auto"/>
          <w:sz w:val="24"/>
        </w:rPr>
        <w:t>。</w:t>
      </w:r>
    </w:p>
    <w:p w14:paraId="36C71EC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 知识产权</w:t>
      </w:r>
    </w:p>
    <w:p w14:paraId="6BD9728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u w:val="single"/>
        </w:rPr>
        <w:t>发包人</w:t>
      </w:r>
      <w:r>
        <w:rPr>
          <w:rFonts w:hint="eastAsia" w:ascii="宋体" w:hAnsi="宋体" w:cs="宋体"/>
          <w:color w:val="auto"/>
          <w:sz w:val="24"/>
        </w:rPr>
        <w:t>。</w:t>
      </w:r>
    </w:p>
    <w:p w14:paraId="7E82B0B1">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关于发包人提供的上述文件的使用限制的要求：</w:t>
      </w:r>
      <w:r>
        <w:rPr>
          <w:rFonts w:hint="eastAsia" w:ascii="宋体" w:hAnsi="宋体" w:cs="宋体"/>
          <w:bCs/>
          <w:color w:val="auto"/>
          <w:sz w:val="24"/>
          <w:u w:val="single"/>
        </w:rPr>
        <w:t>本工程设计图纸，未经发包人同意，承包人不得以任何方式或理由转给第三方或用于其他工程。每发现一次，承包人向发包人支付违约金5万元，并承担由此引起的相关责任及损失</w:t>
      </w:r>
      <w:r>
        <w:rPr>
          <w:rFonts w:hint="eastAsia" w:ascii="宋体" w:hAnsi="宋体" w:cs="宋体"/>
          <w:color w:val="auto"/>
          <w:sz w:val="24"/>
        </w:rPr>
        <w:t>。</w:t>
      </w:r>
    </w:p>
    <w:p w14:paraId="0CCAC75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1.11.2 关于承包人为实施工程所编制文件的著作权的归属：</w:t>
      </w:r>
      <w:r>
        <w:rPr>
          <w:rFonts w:hint="eastAsia" w:ascii="宋体" w:hAnsi="宋体" w:cs="宋体"/>
          <w:color w:val="auto"/>
          <w:sz w:val="24"/>
          <w:u w:val="single"/>
        </w:rPr>
        <w:t xml:space="preserve">  /  </w:t>
      </w:r>
      <w:r>
        <w:rPr>
          <w:rFonts w:hint="eastAsia" w:ascii="宋体" w:hAnsi="宋体" w:cs="宋体"/>
          <w:color w:val="auto"/>
          <w:sz w:val="24"/>
        </w:rPr>
        <w:t>。</w:t>
      </w:r>
    </w:p>
    <w:p w14:paraId="3AA58F2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关于承包人提供的上述文件的使用限制的要求：</w:t>
      </w:r>
      <w:r>
        <w:rPr>
          <w:rFonts w:hint="eastAsia" w:ascii="宋体" w:hAnsi="宋体" w:cs="宋体"/>
          <w:color w:val="auto"/>
          <w:sz w:val="24"/>
          <w:u w:val="single"/>
        </w:rPr>
        <w:t xml:space="preserve">   /  </w:t>
      </w:r>
      <w:r>
        <w:rPr>
          <w:rFonts w:hint="eastAsia" w:ascii="宋体" w:hAnsi="宋体" w:cs="宋体"/>
          <w:color w:val="auto"/>
          <w:sz w:val="24"/>
        </w:rPr>
        <w:t>。</w:t>
      </w:r>
    </w:p>
    <w:p w14:paraId="0B1CE850">
      <w:pPr>
        <w:autoSpaceDE w:val="0"/>
        <w:autoSpaceDN w:val="0"/>
        <w:snapToGrid w:val="0"/>
        <w:spacing w:line="360" w:lineRule="auto"/>
        <w:ind w:firstLine="480" w:firstLineChars="200"/>
        <w:rPr>
          <w:rFonts w:hint="eastAsia" w:ascii="宋体" w:hAnsi="宋体" w:cs="宋体"/>
          <w:bCs/>
          <w:color w:val="auto"/>
          <w:sz w:val="24"/>
        </w:rPr>
      </w:pPr>
      <w:r>
        <w:rPr>
          <w:rFonts w:hint="eastAsia" w:ascii="宋体" w:hAnsi="宋体" w:cs="宋体"/>
          <w:color w:val="auto"/>
          <w:sz w:val="24"/>
        </w:rPr>
        <w:t>1.11.4 承包人在施工过程中所采用的专利、专有技术、技术秘密的使用费的承担方式：</w:t>
      </w:r>
      <w:r>
        <w:rPr>
          <w:rFonts w:hint="eastAsia" w:ascii="宋体" w:hAnsi="宋体" w:cs="宋体"/>
          <w:bCs/>
          <w:color w:val="auto"/>
          <w:sz w:val="24"/>
          <w:u w:val="single"/>
        </w:rPr>
        <w:t>（除发包人指明外）承包人在施工过程中所采用的专利、专有技术、技术秘密的使用费包含在合同价款内</w:t>
      </w:r>
      <w:r>
        <w:rPr>
          <w:rFonts w:hint="eastAsia" w:ascii="宋体" w:hAnsi="宋体" w:cs="宋体"/>
          <w:bCs/>
          <w:color w:val="auto"/>
          <w:sz w:val="24"/>
        </w:rPr>
        <w:t>。</w:t>
      </w:r>
    </w:p>
    <w:p w14:paraId="6454B26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1.13 工程量清单错误的修正</w:t>
      </w:r>
    </w:p>
    <w:p w14:paraId="5874E9B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出现工程量清单错误时，是否调整合同价格：</w:t>
      </w:r>
      <w:r>
        <w:rPr>
          <w:rFonts w:hint="eastAsia" w:ascii="宋体" w:hAnsi="宋体" w:cs="宋体"/>
          <w:bCs/>
          <w:color w:val="auto"/>
          <w:sz w:val="24"/>
          <w:u w:val="single"/>
        </w:rPr>
        <w:t xml:space="preserve"> 是 </w:t>
      </w:r>
      <w:r>
        <w:rPr>
          <w:rFonts w:hint="eastAsia" w:ascii="宋体" w:hAnsi="宋体" w:cs="宋体"/>
          <w:color w:val="auto"/>
          <w:sz w:val="24"/>
        </w:rPr>
        <w:t>；</w:t>
      </w:r>
    </w:p>
    <w:p w14:paraId="1595DB3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允许调整合同价格的工程量偏差范围：</w:t>
      </w:r>
      <w:r>
        <w:rPr>
          <w:rFonts w:hint="eastAsia" w:ascii="宋体" w:hAnsi="宋体" w:cs="宋体"/>
          <w:bCs/>
          <w:color w:val="auto"/>
          <w:sz w:val="24"/>
          <w:u w:val="single"/>
        </w:rPr>
        <w:t>按专用条款10.4.1执行</w:t>
      </w:r>
      <w:r>
        <w:rPr>
          <w:rFonts w:hint="eastAsia" w:ascii="宋体" w:hAnsi="宋体" w:cs="宋体"/>
          <w:color w:val="auto"/>
          <w:sz w:val="24"/>
        </w:rPr>
        <w:t>；</w:t>
      </w:r>
    </w:p>
    <w:p w14:paraId="44064C3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调整合同价格的修正时间：</w:t>
      </w:r>
      <w:r>
        <w:rPr>
          <w:rFonts w:hint="eastAsia" w:ascii="宋体" w:hAnsi="宋体" w:cs="宋体"/>
          <w:bCs/>
          <w:color w:val="auto"/>
          <w:sz w:val="24"/>
          <w:u w:val="single"/>
        </w:rPr>
        <w:t>在竣工结算审计完成后一次性修正</w:t>
      </w:r>
      <w:r>
        <w:rPr>
          <w:rFonts w:hint="eastAsia" w:ascii="宋体" w:hAnsi="宋体" w:cs="宋体"/>
          <w:color w:val="auto"/>
          <w:sz w:val="24"/>
        </w:rPr>
        <w:t>。</w:t>
      </w:r>
    </w:p>
    <w:p w14:paraId="0837056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 发包人</w:t>
      </w:r>
    </w:p>
    <w:p w14:paraId="270BA39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发包人应根据工程所需配备发包人代表，同时配备1-2名相关人员到岗履职。发包人应做好承包人农民工工资保证金缴存情况的审核工作，督促未缴存农民工工资保证金的承包人及时缴存。</w:t>
      </w:r>
    </w:p>
    <w:p w14:paraId="23F099AE">
      <w:pPr>
        <w:autoSpaceDE w:val="0"/>
        <w:autoSpaceDN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建设工程施工前，发包人必须对工程项目建筑垃圾总量、回填利用量进行全面准确测算，并到项目所在地城管部门办理建筑垃圾处置手续。</w:t>
      </w:r>
    </w:p>
    <w:p w14:paraId="266C67F1">
      <w:pPr>
        <w:autoSpaceDE w:val="0"/>
        <w:autoSpaceDN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发包人有权开展现场检查，督促承包人落实规范垃圾处置合同分包、车辆装载、车辆冲洗和规范消纳等措施。</w:t>
      </w:r>
    </w:p>
    <w:p w14:paraId="5F9F8D7D">
      <w:pPr>
        <w:autoSpaceDE w:val="0"/>
        <w:autoSpaceDN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工程结算时，发包人有权对建筑垃圾处置核准证、消纳场地接纳回执联、工程竣工结算清单中建筑垃圾工程量三者进行比对：如实际消纳方量大于(或等于)工程竣工结算清单中建筑垃圾工程量90%的，按竣工结算清单工程量进行结算；如实际消纳方量小于工程竣工结算清单建筑垃圾工程量90%的，可要求承包人提供情况说明并附以佐证材料，无法提供佐证材料的：根据消纳场地接纳回执联工程量进行竣工结算。</w:t>
      </w:r>
    </w:p>
    <w:p w14:paraId="3C60798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 发包人代表</w:t>
      </w:r>
    </w:p>
    <w:p w14:paraId="03954F4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发包人代表：</w:t>
      </w:r>
    </w:p>
    <w:p w14:paraId="19119AD1">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w:t>
      </w:r>
    </w:p>
    <w:p w14:paraId="128DB637">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 xml:space="preserve">                                         </w:t>
      </w:r>
      <w:r>
        <w:rPr>
          <w:rFonts w:hint="eastAsia" w:ascii="宋体" w:hAnsi="宋体" w:cs="宋体"/>
          <w:color w:val="auto"/>
          <w:sz w:val="24"/>
        </w:rPr>
        <w:t>；</w:t>
      </w:r>
    </w:p>
    <w:p w14:paraId="1485594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w:t>
      </w:r>
    </w:p>
    <w:p w14:paraId="4AA4735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4F46D4F6">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电子信箱：</w:t>
      </w:r>
      <w:r>
        <w:rPr>
          <w:rFonts w:hint="eastAsia" w:ascii="宋体" w:hAnsi="宋体" w:cs="宋体"/>
          <w:color w:val="auto"/>
          <w:sz w:val="24"/>
          <w:u w:val="single"/>
        </w:rPr>
        <w:t xml:space="preserve">                                         </w:t>
      </w:r>
      <w:r>
        <w:rPr>
          <w:rFonts w:hint="eastAsia" w:ascii="宋体" w:hAnsi="宋体" w:cs="宋体"/>
          <w:color w:val="auto"/>
          <w:sz w:val="24"/>
        </w:rPr>
        <w:t>；</w:t>
      </w:r>
    </w:p>
    <w:p w14:paraId="605C6BE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rPr>
        <w:t>。</w:t>
      </w:r>
    </w:p>
    <w:p w14:paraId="75305FE9">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发包人对发包人代表的授权范围如下：</w:t>
      </w:r>
      <w:r>
        <w:rPr>
          <w:rFonts w:hint="eastAsia" w:ascii="宋体" w:hAnsi="宋体" w:cs="宋体"/>
          <w:color w:val="auto"/>
          <w:sz w:val="24"/>
          <w:u w:val="single"/>
        </w:rPr>
        <w:t xml:space="preserve">                 </w:t>
      </w:r>
      <w:r>
        <w:rPr>
          <w:rFonts w:hint="eastAsia" w:ascii="宋体" w:hAnsi="宋体" w:cs="宋体"/>
          <w:color w:val="auto"/>
          <w:sz w:val="24"/>
        </w:rPr>
        <w:t>。</w:t>
      </w:r>
    </w:p>
    <w:p w14:paraId="2159E7C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2.4 施工现场、施工条件和基础资料的提供</w:t>
      </w:r>
    </w:p>
    <w:p w14:paraId="0429359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2.4.1 提供施工现场</w:t>
      </w:r>
    </w:p>
    <w:p w14:paraId="221AFF85">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关于发包人移交施工现场的期限要求：</w:t>
      </w:r>
      <w:r>
        <w:rPr>
          <w:rFonts w:hint="eastAsia" w:ascii="宋体" w:hAnsi="宋体" w:cs="宋体"/>
          <w:color w:val="auto"/>
          <w:sz w:val="24"/>
          <w:u w:val="single"/>
        </w:rPr>
        <w:t>开工前移交</w:t>
      </w:r>
      <w:r>
        <w:rPr>
          <w:rFonts w:hint="eastAsia" w:ascii="宋体" w:hAnsi="宋体" w:cs="宋体"/>
          <w:color w:val="auto"/>
          <w:sz w:val="24"/>
        </w:rPr>
        <w:t>。</w:t>
      </w:r>
    </w:p>
    <w:p w14:paraId="0BC5979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2.4.2 提供施工条件</w:t>
      </w:r>
    </w:p>
    <w:p w14:paraId="774F79AA">
      <w:pPr>
        <w:autoSpaceDE w:val="0"/>
        <w:autoSpaceDN w:val="0"/>
        <w:snapToGrid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关于发包人应负责提供施工所需要的条件，包括：</w:t>
      </w:r>
      <w:r>
        <w:rPr>
          <w:rFonts w:hint="eastAsia" w:ascii="宋体" w:hAnsi="宋体" w:cs="宋体"/>
          <w:color w:val="auto"/>
          <w:sz w:val="24"/>
          <w:u w:val="single"/>
        </w:rPr>
        <w:t>(1)施工用水、用电由发包人接至施工现场附近，由变压器下端和自来水出口接至施工现场的相关费用及场内的用电接线盒、用水接管（含水表和电表）等由承包人负责并自行考虑在技术措施项目中综合报价，结算时不作调整。承包人应考虑自备发电设备和临时蓄水池，以防止施工过程中的临时停电和停水对工程进度和质量等的影响，费用包含在相关措施费中，否则做优惠处理（2）承包人在投标前已踏勘现场，进出场通道和临时施工便道由承包人自行考虑，费用已计入报价。通道在施工期间由承包人围护，道路围护、清洁所发生的费用由承包人承担；（3）协调处理施工现场周围地下管线和邻近建筑物、构筑物、古树名木的保护工作，并承担相关费用。</w:t>
      </w:r>
    </w:p>
    <w:p w14:paraId="0FBE4320">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2.5 资金来源证明及支付担保</w:t>
      </w:r>
    </w:p>
    <w:p w14:paraId="221B55B1">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发包人提供资金来源证明的期限要求：</w:t>
      </w:r>
      <w:r>
        <w:rPr>
          <w:rFonts w:hint="eastAsia" w:ascii="宋体" w:hAnsi="宋体" w:cs="宋体"/>
          <w:color w:val="auto"/>
          <w:sz w:val="24"/>
          <w:u w:val="single"/>
        </w:rPr>
        <w:t xml:space="preserve">     </w:t>
      </w:r>
      <w:r>
        <w:rPr>
          <w:rFonts w:hint="eastAsia" w:ascii="宋体" w:hAnsi="宋体" w:cs="宋体"/>
          <w:color w:val="auto"/>
          <w:sz w:val="24"/>
        </w:rPr>
        <w:t>。</w:t>
      </w:r>
    </w:p>
    <w:p w14:paraId="6B38336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发包人是否提供支付担保：</w:t>
      </w:r>
      <w:r>
        <w:rPr>
          <w:rFonts w:hint="eastAsia" w:ascii="宋体" w:hAnsi="宋体" w:cs="宋体"/>
          <w:color w:val="auto"/>
          <w:sz w:val="24"/>
          <w:u w:val="single"/>
        </w:rPr>
        <w:t xml:space="preserve">      </w:t>
      </w:r>
      <w:r>
        <w:rPr>
          <w:rFonts w:hint="eastAsia" w:ascii="宋体" w:hAnsi="宋体" w:cs="宋体"/>
          <w:color w:val="auto"/>
          <w:sz w:val="24"/>
        </w:rPr>
        <w:t>。</w:t>
      </w:r>
    </w:p>
    <w:p w14:paraId="73DDFC1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发包人提供支付担保的形式：</w:t>
      </w:r>
      <w:r>
        <w:rPr>
          <w:rFonts w:hint="eastAsia" w:ascii="宋体" w:hAnsi="宋体" w:cs="宋体"/>
          <w:color w:val="auto"/>
          <w:sz w:val="24"/>
          <w:u w:val="single"/>
        </w:rPr>
        <w:t xml:space="preserve">      </w:t>
      </w:r>
      <w:r>
        <w:rPr>
          <w:rFonts w:hint="eastAsia" w:ascii="宋体" w:hAnsi="宋体" w:cs="宋体"/>
          <w:color w:val="auto"/>
          <w:sz w:val="24"/>
        </w:rPr>
        <w:t>。</w:t>
      </w:r>
    </w:p>
    <w:p w14:paraId="4A14421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 承包人</w:t>
      </w:r>
    </w:p>
    <w:p w14:paraId="39F0CF2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3.1 承包人的一般义务</w:t>
      </w:r>
    </w:p>
    <w:p w14:paraId="3807FF2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（9）承包人提交的竣工资料的内容：</w:t>
      </w:r>
      <w:r>
        <w:rPr>
          <w:rFonts w:hint="eastAsia" w:ascii="宋体" w:hAnsi="宋体" w:cs="宋体"/>
          <w:color w:val="auto"/>
          <w:sz w:val="24"/>
          <w:u w:val="single"/>
        </w:rPr>
        <w:t>按 GB/T 50328—2014、JGJ／T185-2009、杭建办发〔2013〕153 号及杭州市城建档案馆资料归档要求的竣工图、技术资料、光盘和竣工图电子文档 (包括分包工程的竣工资料及政府部门验收所需的其他相关资料)</w:t>
      </w:r>
      <w:r>
        <w:rPr>
          <w:rFonts w:hint="eastAsia" w:ascii="宋体" w:hAnsi="宋体" w:cs="宋体"/>
          <w:color w:val="auto"/>
          <w:sz w:val="24"/>
        </w:rPr>
        <w:t>。</w:t>
      </w:r>
    </w:p>
    <w:p w14:paraId="1F6C39F6">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承包人需要提交的竣工资料套数：</w:t>
      </w:r>
      <w:r>
        <w:rPr>
          <w:rFonts w:hint="eastAsia" w:ascii="宋体" w:hAnsi="宋体" w:cs="宋体"/>
          <w:color w:val="auto"/>
          <w:sz w:val="24"/>
          <w:u w:val="single"/>
        </w:rPr>
        <w:t>一式八套</w:t>
      </w:r>
      <w:r>
        <w:rPr>
          <w:rFonts w:hint="eastAsia" w:ascii="宋体" w:hAnsi="宋体" w:cs="宋体"/>
          <w:color w:val="auto"/>
          <w:sz w:val="24"/>
        </w:rPr>
        <w:t>。</w:t>
      </w:r>
    </w:p>
    <w:p w14:paraId="0CAE4AF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承包人提交的竣工资料的费用承担：</w:t>
      </w:r>
      <w:r>
        <w:rPr>
          <w:rFonts w:hint="eastAsia" w:ascii="宋体" w:hAnsi="宋体" w:cs="宋体"/>
          <w:color w:val="auto"/>
          <w:sz w:val="24"/>
          <w:u w:val="single"/>
        </w:rPr>
        <w:t>承包人自行承担</w:t>
      </w:r>
      <w:r>
        <w:rPr>
          <w:rFonts w:hint="eastAsia" w:ascii="宋体" w:hAnsi="宋体" w:cs="宋体"/>
          <w:color w:val="auto"/>
          <w:sz w:val="24"/>
        </w:rPr>
        <w:t>。</w:t>
      </w:r>
    </w:p>
    <w:p w14:paraId="256F425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承包人提交的竣工资料移交时间：</w:t>
      </w:r>
      <w:r>
        <w:rPr>
          <w:rFonts w:hint="eastAsia" w:ascii="宋体" w:hAnsi="宋体" w:cs="宋体"/>
          <w:color w:val="auto"/>
          <w:sz w:val="24"/>
          <w:u w:val="single"/>
        </w:rPr>
        <w:t>竣工验收合格之日起 28 日内</w:t>
      </w:r>
      <w:r>
        <w:rPr>
          <w:rFonts w:hint="eastAsia" w:ascii="宋体" w:hAnsi="宋体" w:cs="宋体"/>
          <w:color w:val="auto"/>
          <w:sz w:val="24"/>
        </w:rPr>
        <w:t>。</w:t>
      </w:r>
    </w:p>
    <w:p w14:paraId="1B0DBBD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承包人提交的竣工资料形式要求：</w:t>
      </w:r>
      <w:r>
        <w:rPr>
          <w:rFonts w:hint="eastAsia" w:ascii="宋体" w:hAnsi="宋体" w:cs="宋体"/>
          <w:color w:val="auto"/>
          <w:sz w:val="24"/>
          <w:u w:val="single"/>
        </w:rPr>
        <w:t>按 GB/T 50328—2014、JGJ／T185-2009、杭建办发〔2013〕153号及杭州市城建档案馆资料归档要求，包括书面纸质文件、影像资料及档案馆要求的电子文档(光盘)等，需符合 JGJ／T185-2009 及杭州市城建档案馆资料归档要求，并承担相关费用，如需档案管重新整理，费用由承包人承担</w:t>
      </w:r>
      <w:r>
        <w:rPr>
          <w:rFonts w:hint="eastAsia" w:ascii="宋体" w:hAnsi="宋体" w:cs="宋体"/>
          <w:color w:val="auto"/>
          <w:sz w:val="24"/>
        </w:rPr>
        <w:t>。</w:t>
      </w:r>
    </w:p>
    <w:p w14:paraId="7ADEA6F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（10）承包人应履行的其他义务：</w:t>
      </w:r>
    </w:p>
    <w:p w14:paraId="53C59BC8">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承包人应当在工程开工建设前，到项目所在地商业银行开设农民工工资专用账户，专项用于支付该工程建设项目农民工工资。</w:t>
      </w:r>
    </w:p>
    <w:p w14:paraId="0BB4356D">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承包人应建立实名制电子考勤系统，做好与杭州市智慧工地实名制管理应用系统以及全国建筑工人管理服务信息平台的数据对接工作。</w:t>
      </w:r>
    </w:p>
    <w:p w14:paraId="1289178A">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承包人应及时向项目所在地保证金管理部门缴存农民工工资保证金，并做好分包单位农民工工资保证金缴存的查验工作。</w:t>
      </w:r>
    </w:p>
    <w:p w14:paraId="303FE2D9">
      <w:pPr>
        <w:autoSpaceDE w:val="0"/>
        <w:autoSpaceDN w:val="0"/>
        <w:snapToGrid w:val="0"/>
        <w:spacing w:line="360" w:lineRule="auto"/>
        <w:ind w:firstLine="480" w:firstLineChars="200"/>
        <w:rPr>
          <w:rFonts w:hint="eastAsia" w:ascii="宋体" w:hAnsi="宋体" w:cs="宋体"/>
          <w:color w:val="auto"/>
          <w:spacing w:val="-3"/>
          <w:sz w:val="24"/>
          <w:u w:val="single"/>
        </w:rPr>
      </w:pPr>
      <w:r>
        <w:rPr>
          <w:rFonts w:hint="eastAsia" w:ascii="宋体" w:hAnsi="宋体" w:cs="宋体"/>
          <w:color w:val="auto"/>
          <w:sz w:val="24"/>
          <w:u w:val="single"/>
        </w:rPr>
        <w:t>承</w:t>
      </w:r>
      <w:r>
        <w:rPr>
          <w:rFonts w:hint="eastAsia" w:ascii="宋体" w:hAnsi="宋体" w:cs="宋体"/>
          <w:color w:val="auto"/>
          <w:spacing w:val="-3"/>
          <w:sz w:val="24"/>
          <w:u w:val="single"/>
        </w:rPr>
        <w:t>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E17A372">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374F5E23">
      <w:pPr>
        <w:autoSpaceDE w:val="0"/>
        <w:autoSpaceDN w:val="0"/>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承包人应规范建筑垃圾处置分包合同管理，建筑垃圾运输业务应当发包给本工程建筑垃圾处置证核准确定的运输单位。</w:t>
      </w:r>
    </w:p>
    <w:p w14:paraId="381A5F7E">
      <w:pPr>
        <w:autoSpaceDE w:val="0"/>
        <w:autoSpaceDN w:val="0"/>
        <w:snapToGrid w:val="0"/>
        <w:spacing w:line="360" w:lineRule="auto"/>
        <w:ind w:firstLine="631"/>
        <w:rPr>
          <w:rFonts w:hint="eastAsia" w:ascii="宋体" w:hAnsi="宋体" w:cs="宋体"/>
          <w:b/>
          <w:bCs/>
          <w:color w:val="auto"/>
          <w:sz w:val="24"/>
          <w:u w:val="single"/>
        </w:rPr>
      </w:pPr>
      <w:r>
        <w:rPr>
          <w:rFonts w:hint="eastAsia" w:ascii="宋体" w:hAnsi="宋体" w:cs="宋体"/>
          <w:b/>
          <w:bCs/>
          <w:color w:val="auto"/>
          <w:sz w:val="24"/>
          <w:u w:val="single"/>
        </w:rPr>
        <w:t>承包人负责根据施工合同约定和相关法律法规要求，编制工程建筑垃圾处置方案，向项目所在地城管部门进行备案，并在工地出入口做好公示及日常维护工作。</w:t>
      </w:r>
    </w:p>
    <w:p w14:paraId="368025EB">
      <w:pPr>
        <w:autoSpaceDE w:val="0"/>
        <w:autoSpaceDN w:val="0"/>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669EEE8F">
      <w:pPr>
        <w:autoSpaceDE w:val="0"/>
        <w:autoSpaceDN w:val="0"/>
        <w:snapToGrid w:val="0"/>
        <w:spacing w:line="360" w:lineRule="auto"/>
        <w:ind w:firstLine="631"/>
        <w:rPr>
          <w:rFonts w:hint="eastAsia" w:ascii="宋体" w:hAnsi="宋体" w:cs="宋体"/>
          <w:b/>
          <w:bCs/>
          <w:color w:val="auto"/>
          <w:sz w:val="24"/>
          <w:u w:val="single"/>
        </w:rPr>
      </w:pPr>
      <w:r>
        <w:rPr>
          <w:rFonts w:hint="eastAsia" w:ascii="宋体" w:hAnsi="宋体" w:cs="宋体"/>
          <w:b/>
          <w:bCs/>
          <w:color w:val="auto"/>
          <w:sz w:val="24"/>
          <w:u w:val="single"/>
        </w:rPr>
        <w:t>承包人与运输、处置单位结算相关费用前应当查验接纳回执。</w:t>
      </w:r>
    </w:p>
    <w:p w14:paraId="2864ADB5">
      <w:pPr>
        <w:autoSpaceDE w:val="0"/>
        <w:autoSpaceDN w:val="0"/>
        <w:snapToGrid w:val="0"/>
        <w:spacing w:line="360" w:lineRule="auto"/>
        <w:ind w:firstLine="631"/>
        <w:rPr>
          <w:rFonts w:hint="eastAsia" w:ascii="宋体" w:hAnsi="宋体" w:cs="宋体"/>
          <w:b/>
          <w:bCs/>
          <w:color w:val="auto"/>
          <w:sz w:val="24"/>
          <w:u w:val="single"/>
        </w:rPr>
      </w:pPr>
      <w:r>
        <w:rPr>
          <w:rFonts w:hint="eastAsia" w:ascii="宋体" w:hAnsi="宋体" w:cs="宋体"/>
          <w:b/>
          <w:bCs/>
          <w:color w:val="auto"/>
          <w:sz w:val="24"/>
          <w:u w:val="single"/>
        </w:rPr>
        <w:t>承包人应在工地车辆出入口安装运行符合标准的数字化管控设备，并根据浙江省住房和城乡建设厅等8部门联合印发的《关于浙江省建筑垃圾电子转移联单运行管理工作的实施意见》,落实建筑垃圾转移电子联单运行管理，落实出场每车(次)识别，并督促运输单位与接纳场地扫码识别，形成正常转移电子联单后，再与运输、处置单位结算建筑垃圾运输处置费用。</w:t>
      </w:r>
      <w:r>
        <w:rPr>
          <w:rFonts w:hint="eastAsia" w:ascii="宋体" w:hAnsi="宋体" w:cs="宋体"/>
          <w:b/>
          <w:bCs/>
          <w:color w:val="auto"/>
          <w:sz w:val="24"/>
        </w:rPr>
        <w:t>工程结算时，承包人需提供建筑垃圾去向及实际消纳方量情况。</w:t>
      </w:r>
    </w:p>
    <w:p w14:paraId="150D9197">
      <w:pPr>
        <w:autoSpaceDE w:val="0"/>
        <w:autoSpaceDN w:val="0"/>
        <w:snapToGrid w:val="0"/>
        <w:spacing w:line="360" w:lineRule="auto"/>
        <w:ind w:firstLine="420" w:firstLineChars="200"/>
        <w:rPr>
          <w:rFonts w:hint="eastAsia" w:ascii="宋体" w:hAnsi="宋体" w:cs="宋体"/>
          <w:color w:val="auto"/>
          <w:sz w:val="24"/>
          <w:u w:val="single"/>
        </w:rPr>
      </w:pPr>
      <w:r>
        <w:rPr>
          <w:rFonts w:hint="eastAsia"/>
          <w:color w:val="auto"/>
        </w:rPr>
        <w:t xml:space="preserve"> </w:t>
      </w:r>
      <w:r>
        <w:rPr>
          <w:rFonts w:hint="eastAsia" w:ascii="宋体" w:hAnsi="宋体" w:cs="宋体"/>
          <w:color w:val="auto"/>
          <w:sz w:val="24"/>
          <w:u w:val="single"/>
        </w:rPr>
        <w:t>承包人的项目管理人员、工程人员、施工工人等人员必须与承包人签订劳动合同并接受安全培训，上述劳动合同及培训记录应向发包人备案。未签订劳动合同、进行安全培训并进行实名制登记的人员，不得进入现场施工。</w:t>
      </w:r>
    </w:p>
    <w:p w14:paraId="44970E12">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农民工的社保由承包人负责缴纳，农民工的个人所得税由承包人负责抵扣，如因未足额缴纳社保或未缴纳相关税款所产生的责任，均由承包人自行承担，造成发包人损失的，承包人承担赔偿责任。</w:t>
      </w:r>
    </w:p>
    <w:p w14:paraId="72039590">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承包人应当建立用工管理台账，存至工程完工且工资全部结清后至少3年。</w:t>
      </w:r>
    </w:p>
    <w:p w14:paraId="0E8DAB07">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台账具体内容包括但不限于农民工姓名、身份证号码、联系方式、劳动合同、教育培训、岗位（工种）技能证书、劳动考勤、进出场登记、工资结算等信息，其中工资结算信息应当包括应当包括用人单位名称，支付周期，支付日期，支付对象姓名、身份证号码、联系方式，工作时间，应发工资项目及数额，代扣、代缴、扣除项目和数额，实发工资数额，银行代发工资凭证以及农民工本人签字确认的工资支付表等内容。</w:t>
      </w:r>
    </w:p>
    <w:p w14:paraId="6BE6ECCE">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农民工考勤(或完成工作量)明细表和工资支付表应当在施工现场公示栏进行公示，公示期不少于5天，农民工考勤（或完成工作量）表和工资结算明细表须经农民工签名确认。农民工的考勤表和工资支付表在公示期间，应制作电子档案，并保存备案。</w:t>
      </w:r>
    </w:p>
    <w:p w14:paraId="15177CB2">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施工管理方面：</w:t>
      </w:r>
    </w:p>
    <w:p w14:paraId="411774D5">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1）承包人必须无条件服从发包人及监理人的指挥调度或相关指令。</w:t>
      </w:r>
    </w:p>
    <w:p w14:paraId="3BE9E3C0">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2）承包人应严格遵照发包人或监理人的通知进行设计交底、安全技术交底和图纸会审，并留存书面交底或会审记录，未经交底或会审的，不得开展相应的施工工序，由此导致工期延误的，由承包人自行承担责任。</w:t>
      </w:r>
    </w:p>
    <w:p w14:paraId="16D30476">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3）承包人根据监理人制定的旁站监理方案，在需要实施旁站监理的关键部位、关键工序进行施工24小时前，书面通知监理人实施旁站监理，并形成旁站监理记录。旁站监理记录未经监理人签字前，承包人不得进行下一道工序施工，否则发包人有权拒绝验收并要求重做，由此产生的费用的增加及工期的延误由承包人负责。</w:t>
      </w:r>
    </w:p>
    <w:p w14:paraId="385ECFD3">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因重大会议、赛事、活动、检查、疫情或其它特殊情况，政府部门发布相关停工通知，承包人必须无条件服从通知要求进行停工，由此增加的费用及延误的工期由承包人自行承担。如因承包人未停工导致的任何责任，均由承包人自行承担。</w:t>
      </w:r>
    </w:p>
    <w:p w14:paraId="2857AAE5">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5）承包人应规范建筑垃圾处置分包合同管理，建筑垃圾运输业务应当发包给本工程建筑垃圾处置证核准确定的运输单位。  </w:t>
      </w:r>
    </w:p>
    <w:p w14:paraId="4643D37B">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承包人负责根据施工合同约定和相关法律法规要求，编制工程建筑垃圾处置方案，向项目所在地城管部门进行备案，并在工地出入口做好公示及日常维护工作。  </w:t>
      </w:r>
    </w:p>
    <w:p w14:paraId="3314E9AE">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承包人要加强建筑垃圾处置分包合同履约监管，严格核对建 筑垃圾运输车辆，对不具备垃圾处置证、准运证、通行证的工程 车辆，要及时清退。杜绝运输单位将建筑垃圾运输至非指定消纳场所，确保运输和处置规范。  </w:t>
      </w:r>
    </w:p>
    <w:p w14:paraId="44558370">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承包人与运输、处置单位结算相关费用前应当查验接纳回执。</w:t>
      </w:r>
    </w:p>
    <w:p w14:paraId="014DF8F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 项目经理</w:t>
      </w:r>
    </w:p>
    <w:p w14:paraId="72D41B5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3.2.1 项目经理：</w:t>
      </w:r>
    </w:p>
    <w:p w14:paraId="28AA413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w:t>
      </w:r>
    </w:p>
    <w:p w14:paraId="31CCB6A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 xml:space="preserve">                                         </w:t>
      </w:r>
      <w:r>
        <w:rPr>
          <w:rFonts w:hint="eastAsia" w:ascii="宋体" w:hAnsi="宋体" w:cs="宋体"/>
          <w:color w:val="auto"/>
          <w:sz w:val="24"/>
        </w:rPr>
        <w:t>；</w:t>
      </w:r>
    </w:p>
    <w:p w14:paraId="4709780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建造师执业资格等级：</w:t>
      </w:r>
      <w:r>
        <w:rPr>
          <w:rFonts w:hint="eastAsia" w:ascii="宋体" w:hAnsi="宋体" w:cs="宋体"/>
          <w:color w:val="auto"/>
          <w:sz w:val="24"/>
          <w:u w:val="single"/>
        </w:rPr>
        <w:t xml:space="preserve">                               </w:t>
      </w:r>
      <w:r>
        <w:rPr>
          <w:rFonts w:hint="eastAsia" w:ascii="宋体" w:hAnsi="宋体" w:cs="宋体"/>
          <w:color w:val="auto"/>
          <w:sz w:val="24"/>
        </w:rPr>
        <w:t>；</w:t>
      </w:r>
    </w:p>
    <w:p w14:paraId="200F3B5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建造师注册证书号：</w:t>
      </w:r>
      <w:r>
        <w:rPr>
          <w:rFonts w:hint="eastAsia" w:ascii="宋体" w:hAnsi="宋体" w:cs="宋体"/>
          <w:color w:val="auto"/>
          <w:sz w:val="24"/>
          <w:u w:val="single"/>
        </w:rPr>
        <w:t xml:space="preserve">                                 </w:t>
      </w:r>
      <w:r>
        <w:rPr>
          <w:rFonts w:hint="eastAsia" w:ascii="宋体" w:hAnsi="宋体" w:cs="宋体"/>
          <w:color w:val="auto"/>
          <w:sz w:val="24"/>
        </w:rPr>
        <w:t>；</w:t>
      </w:r>
    </w:p>
    <w:p w14:paraId="605E7EB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建造师执业印章号：</w:t>
      </w:r>
      <w:r>
        <w:rPr>
          <w:rFonts w:hint="eastAsia" w:ascii="宋体" w:hAnsi="宋体" w:cs="宋体"/>
          <w:color w:val="auto"/>
          <w:sz w:val="24"/>
          <w:u w:val="single"/>
        </w:rPr>
        <w:t xml:space="preserve">                                 </w:t>
      </w:r>
      <w:r>
        <w:rPr>
          <w:rFonts w:hint="eastAsia" w:ascii="宋体" w:hAnsi="宋体" w:cs="宋体"/>
          <w:color w:val="auto"/>
          <w:sz w:val="24"/>
        </w:rPr>
        <w:t>；</w:t>
      </w:r>
    </w:p>
    <w:p w14:paraId="793D7CD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安全生产考核合格证书号：</w:t>
      </w:r>
      <w:r>
        <w:rPr>
          <w:rFonts w:hint="eastAsia" w:ascii="宋体" w:hAnsi="宋体" w:cs="宋体"/>
          <w:color w:val="auto"/>
          <w:sz w:val="24"/>
          <w:u w:val="single"/>
        </w:rPr>
        <w:t xml:space="preserve">                           </w:t>
      </w:r>
      <w:r>
        <w:rPr>
          <w:rFonts w:hint="eastAsia" w:ascii="宋体" w:hAnsi="宋体" w:cs="宋体"/>
          <w:color w:val="auto"/>
          <w:sz w:val="24"/>
        </w:rPr>
        <w:t>；</w:t>
      </w:r>
    </w:p>
    <w:p w14:paraId="4102C647">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1F2EEC4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电子信箱：</w:t>
      </w:r>
      <w:r>
        <w:rPr>
          <w:rFonts w:hint="eastAsia" w:ascii="宋体" w:hAnsi="宋体" w:cs="宋体"/>
          <w:color w:val="auto"/>
          <w:sz w:val="24"/>
          <w:u w:val="single"/>
        </w:rPr>
        <w:t xml:space="preserve">                                         </w:t>
      </w:r>
      <w:r>
        <w:rPr>
          <w:rFonts w:hint="eastAsia" w:ascii="宋体" w:hAnsi="宋体" w:cs="宋体"/>
          <w:color w:val="auto"/>
          <w:sz w:val="24"/>
        </w:rPr>
        <w:t>；</w:t>
      </w:r>
    </w:p>
    <w:p w14:paraId="5DC651E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rPr>
        <w:t>；</w:t>
      </w:r>
    </w:p>
    <w:p w14:paraId="2AA5239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承包人对项目经理的授权范围如下：</w:t>
      </w:r>
      <w:r>
        <w:rPr>
          <w:rFonts w:hint="eastAsia" w:ascii="宋体" w:hAnsi="宋体" w:cs="宋体"/>
          <w:color w:val="auto"/>
          <w:sz w:val="24"/>
          <w:u w:val="single"/>
        </w:rPr>
        <w:t>代表承包人负责履行合同</w:t>
      </w:r>
      <w:r>
        <w:rPr>
          <w:rFonts w:hint="eastAsia" w:ascii="宋体" w:hAnsi="宋体" w:cs="宋体"/>
          <w:color w:val="auto"/>
          <w:sz w:val="24"/>
        </w:rPr>
        <w:t>。</w:t>
      </w:r>
    </w:p>
    <w:p w14:paraId="53F0158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关于项目经理每月在施工现场的时间要求：</w:t>
      </w:r>
      <w:r>
        <w:rPr>
          <w:rFonts w:hint="eastAsia" w:ascii="宋体" w:hAnsi="宋体" w:cs="宋体"/>
          <w:color w:val="auto"/>
          <w:sz w:val="24"/>
          <w:u w:val="single"/>
        </w:rPr>
        <w:t>全面负责本工程的质量、安全、工期及成本控制。关于项目经理每月在施工现场的时间要求：到位率为90%(按每月24天,每天工作8小时考勤)，重要施工工序或环节时项目经理、技术负责人等必须到场</w:t>
      </w:r>
      <w:r>
        <w:rPr>
          <w:rFonts w:hint="eastAsia" w:ascii="宋体" w:hAnsi="宋体" w:cs="宋体"/>
          <w:color w:val="auto"/>
          <w:sz w:val="24"/>
        </w:rPr>
        <w:t>。</w:t>
      </w:r>
    </w:p>
    <w:p w14:paraId="0A1F5D4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承包人未提交劳动合同，以及没有为项目经理缴纳社会保险证明的违约责任：</w:t>
      </w:r>
      <w:r>
        <w:rPr>
          <w:rFonts w:hint="eastAsia" w:ascii="宋体" w:hAnsi="宋体" w:cs="宋体"/>
          <w:color w:val="auto"/>
          <w:sz w:val="24"/>
          <w:u w:val="single"/>
        </w:rPr>
        <w:t>发包人可解除本合同，并没收履约保证金，承包人需向发包人赔偿因此造成的一切损失（包括但不限于工程重新招投标、另行委派第三方施工、诉讼费、律师费、保全费、保全担保费等一切损失）</w:t>
      </w:r>
      <w:r>
        <w:rPr>
          <w:rFonts w:hint="eastAsia" w:ascii="宋体" w:hAnsi="宋体" w:cs="宋体"/>
          <w:color w:val="auto"/>
          <w:sz w:val="24"/>
        </w:rPr>
        <w:t>。</w:t>
      </w:r>
    </w:p>
    <w:p w14:paraId="0B6D7FBD">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项目经理未经批准，擅自离开施工现场的违约责任：</w:t>
      </w:r>
      <w:r>
        <w:rPr>
          <w:rFonts w:hint="eastAsia" w:ascii="宋体" w:hAnsi="宋体" w:cs="宋体"/>
          <w:color w:val="auto"/>
          <w:sz w:val="24"/>
          <w:u w:val="single"/>
        </w:rPr>
        <w:t>按违约金人民币2000元/天从结算款中扣除。如累计存在未经批准擅自离开施工现场【3】次的，发包人有权单方解除本合同，并按本合同第二部分专用合同条款第3.2.4条的约定追究承包方的违约责任</w:t>
      </w:r>
      <w:r>
        <w:rPr>
          <w:rFonts w:hint="eastAsia" w:ascii="宋体" w:hAnsi="宋体" w:cs="宋体"/>
          <w:color w:val="auto"/>
          <w:sz w:val="24"/>
        </w:rPr>
        <w:t>。</w:t>
      </w:r>
    </w:p>
    <w:p w14:paraId="57D7EBC5">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3.2.3 承包人擅自更换项目经理的违约责任：</w:t>
      </w:r>
    </w:p>
    <w:p w14:paraId="2425E139">
      <w:pPr>
        <w:autoSpaceDE w:val="0"/>
        <w:autoSpaceDN w:val="0"/>
        <w:snapToGrid w:val="0"/>
        <w:spacing w:line="360" w:lineRule="auto"/>
        <w:ind w:firstLine="480" w:firstLineChars="200"/>
        <w:rPr>
          <w:rFonts w:hint="eastAsia" w:ascii="宋体" w:hAnsi="宋体" w:cs="宋体"/>
          <w:b/>
          <w:color w:val="auto"/>
          <w:sz w:val="24"/>
          <w:u w:val="single"/>
        </w:rPr>
      </w:pPr>
      <w:r>
        <w:rPr>
          <w:rFonts w:hint="eastAsia" w:ascii="宋体" w:hAnsi="宋体" w:cs="宋体"/>
          <w:color w:val="auto"/>
          <w:sz w:val="24"/>
        </w:rPr>
        <w:t>（1）承包人确需更换项目经理的，继任项目经理注册执业资格、管理经验的约定：</w:t>
      </w:r>
      <w:r>
        <w:rPr>
          <w:rFonts w:hint="eastAsia" w:ascii="宋体" w:hAnsi="宋体" w:cs="宋体"/>
          <w:color w:val="auto"/>
          <w:sz w:val="24"/>
          <w:u w:val="single"/>
        </w:rPr>
        <w:t xml:space="preserve">需同于或高于原项目经理资质、管理经验，并需经发包人及行业主管部门同意 </w:t>
      </w:r>
      <w:r>
        <w:rPr>
          <w:rFonts w:hint="eastAsia" w:ascii="宋体" w:hAnsi="宋体" w:cs="宋体"/>
          <w:color w:val="auto"/>
          <w:sz w:val="24"/>
        </w:rPr>
        <w:t>。</w:t>
      </w:r>
    </w:p>
    <w:p w14:paraId="747FB53D">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（2）承包人擅自更换项目经理的违约责任：</w:t>
      </w:r>
      <w:r>
        <w:rPr>
          <w:rFonts w:hint="eastAsia" w:ascii="宋体" w:hAnsi="宋体" w:cs="宋体"/>
          <w:color w:val="auto"/>
          <w:sz w:val="24"/>
          <w:u w:val="single"/>
        </w:rPr>
        <w:t>如发现承包人擅自更换项目经理的，发包人有权解除本合同，并按本合同第二部分专用合同条款第3.2.4条的约定追究承包方的违约责任</w:t>
      </w:r>
      <w:r>
        <w:rPr>
          <w:rFonts w:hint="eastAsia" w:ascii="宋体" w:hAnsi="宋体" w:cs="宋体"/>
          <w:color w:val="auto"/>
          <w:sz w:val="24"/>
        </w:rPr>
        <w:t>。</w:t>
      </w:r>
    </w:p>
    <w:p w14:paraId="5902790F">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3.2.4 承包人无正当理由拒绝更换项目经理的违约责任：</w:t>
      </w:r>
      <w:r>
        <w:rPr>
          <w:rFonts w:hint="eastAsia" w:ascii="宋体" w:hAnsi="宋体" w:cs="宋体"/>
          <w:color w:val="auto"/>
          <w:sz w:val="24"/>
          <w:u w:val="single"/>
        </w:rPr>
        <w:t>发包人可解除本合同，并没收履约保证金，承包人需向发包人赔偿因此造成的一切损失（包括但不限于工程重新招投标、另行委派第三方施工、诉讼费、律师费、保全费、保全担保费等一切损失）</w:t>
      </w:r>
      <w:r>
        <w:rPr>
          <w:rFonts w:hint="eastAsia" w:ascii="宋体" w:hAnsi="宋体" w:cs="宋体"/>
          <w:color w:val="auto"/>
          <w:sz w:val="24"/>
        </w:rPr>
        <w:t>。</w:t>
      </w:r>
    </w:p>
    <w:p w14:paraId="5DE763C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3.3 承包人人员</w:t>
      </w:r>
    </w:p>
    <w:p w14:paraId="6DBC98F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3.3.1 承包人提交项目管理机构及施工现场管理人员安排报告的期限：</w:t>
      </w:r>
      <w:r>
        <w:rPr>
          <w:rFonts w:hint="eastAsia" w:ascii="宋体" w:hAnsi="宋体" w:cs="宋体"/>
          <w:color w:val="auto"/>
          <w:sz w:val="24"/>
          <w:u w:val="single"/>
        </w:rPr>
        <w:t>接到开工通知后7天内</w:t>
      </w:r>
      <w:r>
        <w:rPr>
          <w:rFonts w:hint="eastAsia" w:ascii="宋体" w:hAnsi="宋体" w:cs="宋体"/>
          <w:color w:val="auto"/>
          <w:sz w:val="24"/>
        </w:rPr>
        <w:t>。</w:t>
      </w:r>
    </w:p>
    <w:p w14:paraId="0D49211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3.3.2 承包人需更换主要施工管理人员的，继任人员的数量、注册执业资格、管理经验的约定：</w:t>
      </w:r>
      <w:r>
        <w:rPr>
          <w:rFonts w:hint="eastAsia" w:ascii="宋体" w:hAnsi="宋体" w:cs="宋体"/>
          <w:color w:val="auto"/>
          <w:sz w:val="24"/>
          <w:u w:val="single"/>
        </w:rPr>
        <w:t>不得低于投标时的资质和数量，且更换前应书面通知发包人并经发包人同意</w:t>
      </w:r>
      <w:r>
        <w:rPr>
          <w:rFonts w:hint="eastAsia" w:ascii="宋体" w:hAnsi="宋体" w:cs="宋体"/>
          <w:color w:val="auto"/>
          <w:sz w:val="24"/>
        </w:rPr>
        <w:t>。</w:t>
      </w:r>
    </w:p>
    <w:p w14:paraId="0B9AFD2A">
      <w:pPr>
        <w:autoSpaceDE w:val="0"/>
        <w:autoSpaceDN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3.3.3 承包人无正当理由拒绝撤换主要施工管理人员的违约责任：</w:t>
      </w:r>
      <w:r>
        <w:rPr>
          <w:rFonts w:hint="eastAsia" w:ascii="宋体" w:hAnsi="宋体" w:cs="宋体"/>
          <w:color w:val="auto"/>
          <w:sz w:val="24"/>
          <w:u w:val="single"/>
        </w:rPr>
        <w:t>从履约保证金中扣除3万元/人/次的违约金，且发包人有权中止合同，由此引起的费用增加和工期延误责任由承包人承担。如累计存在无正当理由拒绝撤换主要施工管理人员【2】次的，发包人有权单方解除本合同，并按本合同第二部分专用合同条款第3.2.4条的约定追究承包方的违约责任</w:t>
      </w:r>
      <w:r>
        <w:rPr>
          <w:rFonts w:hint="eastAsia" w:ascii="宋体" w:hAnsi="宋体" w:cs="宋体"/>
          <w:color w:val="auto"/>
          <w:sz w:val="24"/>
        </w:rPr>
        <w:t>。</w:t>
      </w:r>
    </w:p>
    <w:p w14:paraId="306FEDC1">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3.3.4 承包人主要施工管理人员离开施工现场的批准要求：</w:t>
      </w:r>
      <w:r>
        <w:rPr>
          <w:rFonts w:hint="eastAsia" w:ascii="宋体" w:hAnsi="宋体" w:cs="宋体"/>
          <w:color w:val="auto"/>
          <w:sz w:val="24"/>
          <w:u w:val="single"/>
        </w:rPr>
        <w:t>按通用条款 3.3.4 执行</w:t>
      </w:r>
      <w:r>
        <w:rPr>
          <w:rFonts w:hint="eastAsia" w:ascii="宋体" w:hAnsi="宋体" w:cs="宋体"/>
          <w:color w:val="auto"/>
          <w:sz w:val="24"/>
        </w:rPr>
        <w:t>。</w:t>
      </w:r>
    </w:p>
    <w:p w14:paraId="6AD4EE50">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3.3.5 承包人擅自更换主要施工管理人员的违约责任：</w:t>
      </w:r>
      <w:r>
        <w:rPr>
          <w:rFonts w:hint="eastAsia" w:ascii="宋体" w:hAnsi="宋体" w:cs="宋体"/>
          <w:color w:val="auto"/>
          <w:sz w:val="24"/>
          <w:u w:val="single"/>
        </w:rPr>
        <w:t>在施工期间不准更换，特殊情况要求更换的，须向发包人书面申请并经发包人书面同意备案。承包人擅自更换技术负责人、施工员、安全员的将被视为承包人违约，并按照 5000元/人/次从工程进度款中扣除违约金。如累计存在擅自更换主要施工管理人员【2】次的，发包人有权单方解除本合同，并按本合同第二部分专用合同条款第3.2.4条的约定追究承包方的违约责任</w:t>
      </w:r>
      <w:r>
        <w:rPr>
          <w:rFonts w:hint="eastAsia" w:ascii="宋体" w:hAnsi="宋体" w:cs="宋体"/>
          <w:color w:val="auto"/>
          <w:sz w:val="24"/>
        </w:rPr>
        <w:t>。</w:t>
      </w:r>
    </w:p>
    <w:p w14:paraId="4DCDFC3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承包人主要施工管理人员擅自离开施工现场的违约责任：</w:t>
      </w:r>
      <w:r>
        <w:rPr>
          <w:rFonts w:hint="eastAsia" w:ascii="宋体" w:hAnsi="宋体" w:cs="宋体"/>
          <w:color w:val="auto"/>
          <w:sz w:val="24"/>
          <w:u w:val="single"/>
        </w:rPr>
        <w:t>技术负责人、施工员、安全员出勤率应不少于100%，若达不到扣除违约金800元/天/人；其他人员的到岗率不少于85%，若达不到扣除违约金500元人民币/天/人。由此引起的费用增加和工期延误责任由承包人承担。如累计存在主要施工管理人员擅自离开施工现场【2】次的，发包人有权单方解除本合同，并按本合同第二部分专用合同条款第3.2.4条的约定追究承包方的违约责任</w:t>
      </w:r>
      <w:r>
        <w:rPr>
          <w:rFonts w:hint="eastAsia" w:ascii="宋体" w:hAnsi="宋体" w:cs="宋体"/>
          <w:color w:val="auto"/>
          <w:sz w:val="24"/>
        </w:rPr>
        <w:t>。</w:t>
      </w:r>
    </w:p>
    <w:p w14:paraId="5B4F0C0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 分包</w:t>
      </w:r>
    </w:p>
    <w:p w14:paraId="46E2DF5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3.5.1 分包的一般约定</w:t>
      </w:r>
    </w:p>
    <w:p w14:paraId="64F3E83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禁止分包的工程包括：</w:t>
      </w:r>
      <w:r>
        <w:rPr>
          <w:rFonts w:hint="eastAsia" w:ascii="宋体" w:hAnsi="宋体" w:cs="宋体"/>
          <w:color w:val="auto"/>
          <w:kern w:val="0"/>
          <w:sz w:val="24"/>
          <w:u w:val="single"/>
          <w:lang w:bidi="ar"/>
        </w:rPr>
        <w:t>/</w:t>
      </w:r>
      <w:r>
        <w:rPr>
          <w:rFonts w:hint="eastAsia" w:ascii="宋体" w:hAnsi="宋体" w:cs="宋体"/>
          <w:color w:val="auto"/>
          <w:sz w:val="24"/>
        </w:rPr>
        <w:t>。</w:t>
      </w:r>
    </w:p>
    <w:p w14:paraId="0AE8F5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主体结构、关键性工作的范围：</w:t>
      </w:r>
      <w:r>
        <w:rPr>
          <w:rFonts w:hint="eastAsia" w:ascii="宋体" w:hAnsi="宋体" w:cs="宋体"/>
          <w:color w:val="auto"/>
          <w:sz w:val="24"/>
          <w:u w:val="single"/>
        </w:rPr>
        <w:t xml:space="preserve">  /  </w:t>
      </w:r>
      <w:r>
        <w:rPr>
          <w:rFonts w:hint="eastAsia" w:ascii="宋体" w:hAnsi="宋体" w:cs="宋体"/>
          <w:color w:val="auto"/>
          <w:sz w:val="24"/>
        </w:rPr>
        <w:t>。</w:t>
      </w:r>
    </w:p>
    <w:p w14:paraId="0735371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3.5.2 分包的确定</w:t>
      </w:r>
    </w:p>
    <w:p w14:paraId="619C1E9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允许分包的专业工程包括：</w:t>
      </w:r>
      <w:r>
        <w:rPr>
          <w:rFonts w:hint="eastAsia" w:ascii="宋体" w:hAnsi="宋体" w:cs="宋体"/>
          <w:color w:val="auto"/>
          <w:kern w:val="0"/>
          <w:sz w:val="24"/>
          <w:u w:val="single"/>
          <w:lang w:bidi="ar"/>
        </w:rPr>
        <w:t>本工程不允许分包</w:t>
      </w:r>
      <w:r>
        <w:rPr>
          <w:rFonts w:hint="eastAsia" w:ascii="宋体" w:hAnsi="宋体" w:cs="宋体"/>
          <w:color w:val="auto"/>
          <w:sz w:val="24"/>
        </w:rPr>
        <w:t>。</w:t>
      </w:r>
    </w:p>
    <w:p w14:paraId="70DF07F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其他关于分包的约定：</w:t>
      </w:r>
      <w:r>
        <w:rPr>
          <w:rFonts w:hint="eastAsia" w:ascii="宋体" w:hAnsi="宋体" w:cs="宋体"/>
          <w:color w:val="auto"/>
          <w:sz w:val="24"/>
          <w:u w:val="single"/>
        </w:rPr>
        <w:t xml:space="preserve">/      </w:t>
      </w:r>
      <w:r>
        <w:rPr>
          <w:rFonts w:hint="eastAsia" w:ascii="宋体" w:hAnsi="宋体" w:cs="宋体"/>
          <w:color w:val="auto"/>
          <w:sz w:val="24"/>
        </w:rPr>
        <w:t>。</w:t>
      </w:r>
    </w:p>
    <w:p w14:paraId="5622F55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3.5.4  分包合同价款</w:t>
      </w:r>
    </w:p>
    <w:p w14:paraId="63D051C9">
      <w:pPr>
        <w:pStyle w:val="58"/>
        <w:widowControl w:val="0"/>
        <w:snapToGrid w:val="0"/>
        <w:spacing w:before="0" w:beforeAutospacing="0" w:after="0" w:afterAutospacing="0" w:line="360" w:lineRule="auto"/>
        <w:jc w:val="both"/>
        <w:rPr>
          <w:rFonts w:hint="eastAsia" w:cs="宋体"/>
          <w:b/>
          <w:color w:val="auto"/>
          <w:kern w:val="2"/>
          <w:u w:val="single"/>
        </w:rPr>
      </w:pPr>
      <w:r>
        <w:rPr>
          <w:rFonts w:hint="eastAsia" w:cs="宋体"/>
          <w:color w:val="auto"/>
        </w:rPr>
        <w:t>关于分包合同价款支付的约定：</w:t>
      </w:r>
      <w:r>
        <w:rPr>
          <w:rFonts w:hint="eastAsia" w:cs="宋体"/>
          <w:color w:val="auto"/>
          <w:u w:val="single"/>
        </w:rPr>
        <w:t>/</w:t>
      </w:r>
      <w:r>
        <w:rPr>
          <w:rFonts w:hint="eastAsia" w:cs="宋体"/>
          <w:bCs/>
          <w:color w:val="auto"/>
          <w:kern w:val="2"/>
          <w:u w:val="single"/>
        </w:rPr>
        <w:t xml:space="preserve">    （实行分包单位农民工工资委托施工总承包单位代发制度）。</w:t>
      </w:r>
    </w:p>
    <w:p w14:paraId="0C8CDC7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3.6  工程照管与成品、半成品保护</w:t>
      </w:r>
    </w:p>
    <w:p w14:paraId="5AA7ACA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承包人负责照管工程及工程相关的材料、工程设备的起始时间：</w:t>
      </w:r>
      <w:r>
        <w:rPr>
          <w:rFonts w:hint="eastAsia" w:ascii="宋体" w:hAnsi="宋体" w:cs="宋体"/>
          <w:color w:val="auto"/>
          <w:sz w:val="24"/>
          <w:u w:val="single"/>
        </w:rPr>
        <w:t>发包人向承包人移交施工现场之日起，承包人应负责照管工程及工程相关的材料、设施、设备、苗木、地形地貌等，直到颁发工程接收证书之日止</w:t>
      </w:r>
      <w:r>
        <w:rPr>
          <w:rFonts w:hint="eastAsia" w:ascii="宋体" w:hAnsi="宋体" w:cs="宋体"/>
          <w:color w:val="auto"/>
          <w:sz w:val="24"/>
        </w:rPr>
        <w:t>。</w:t>
      </w:r>
    </w:p>
    <w:p w14:paraId="0BB472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3.7 履约担保</w:t>
      </w:r>
    </w:p>
    <w:p w14:paraId="4D82B93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承包人是否提供履约担保：</w:t>
      </w:r>
      <w:r>
        <w:rPr>
          <w:rFonts w:hint="eastAsia" w:ascii="宋体" w:hAnsi="宋体" w:cs="宋体"/>
          <w:color w:val="auto"/>
          <w:sz w:val="24"/>
          <w:u w:val="single"/>
        </w:rPr>
        <w:t xml:space="preserve"> 是  </w:t>
      </w:r>
      <w:r>
        <w:rPr>
          <w:rFonts w:hint="eastAsia" w:ascii="宋体" w:hAnsi="宋体" w:cs="宋体"/>
          <w:color w:val="auto"/>
          <w:sz w:val="24"/>
        </w:rPr>
        <w:t>。</w:t>
      </w:r>
    </w:p>
    <w:p w14:paraId="4754447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承包人提供履约担保的形式、金额及期限的，采用以下第</w:t>
      </w:r>
      <w:r>
        <w:rPr>
          <w:rFonts w:hint="eastAsia" w:ascii="宋体" w:hAnsi="宋体" w:cs="宋体"/>
          <w:color w:val="auto"/>
          <w:sz w:val="24"/>
          <w:u w:val="single"/>
        </w:rPr>
        <w:t>（3）</w:t>
      </w:r>
      <w:r>
        <w:rPr>
          <w:rFonts w:hint="eastAsia" w:ascii="宋体" w:hAnsi="宋体" w:cs="宋体"/>
          <w:color w:val="auto"/>
          <w:sz w:val="24"/>
        </w:rPr>
        <w:t>种方式：</w:t>
      </w:r>
    </w:p>
    <w:p w14:paraId="715346E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（1）保证保险，金额及期限为：</w:t>
      </w:r>
      <w:r>
        <w:rPr>
          <w:rFonts w:hint="eastAsia" w:ascii="宋体" w:hAnsi="宋体" w:cs="宋体"/>
          <w:color w:val="auto"/>
          <w:sz w:val="24"/>
          <w:u w:val="single"/>
        </w:rPr>
        <w:t xml:space="preserve">   /       </w:t>
      </w:r>
      <w:r>
        <w:rPr>
          <w:rFonts w:hint="eastAsia" w:ascii="宋体" w:hAnsi="宋体" w:cs="宋体"/>
          <w:color w:val="auto"/>
          <w:sz w:val="24"/>
        </w:rPr>
        <w:t>；</w:t>
      </w:r>
    </w:p>
    <w:p w14:paraId="315D2577">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（2）银行保函，金额及期限为：</w:t>
      </w:r>
      <w:r>
        <w:rPr>
          <w:rFonts w:hint="eastAsia" w:ascii="宋体" w:hAnsi="宋体" w:cs="宋体"/>
          <w:color w:val="auto"/>
          <w:sz w:val="24"/>
          <w:u w:val="single"/>
        </w:rPr>
        <w:t xml:space="preserve">     /     </w:t>
      </w:r>
      <w:r>
        <w:rPr>
          <w:rFonts w:hint="eastAsia" w:ascii="宋体" w:hAnsi="宋体" w:cs="宋体"/>
          <w:color w:val="auto"/>
          <w:sz w:val="24"/>
        </w:rPr>
        <w:t>；</w:t>
      </w:r>
    </w:p>
    <w:p w14:paraId="1ED03DF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（3）其他方式：</w:t>
      </w:r>
      <w:r>
        <w:rPr>
          <w:rFonts w:hint="eastAsia" w:ascii="宋体" w:hAnsi="宋体" w:cs="宋体"/>
          <w:color w:val="auto"/>
          <w:sz w:val="24"/>
          <w:u w:val="single"/>
        </w:rPr>
        <w:t xml:space="preserve">合同金额的1% </w:t>
      </w:r>
      <w:r>
        <w:rPr>
          <w:rFonts w:hint="eastAsia" w:ascii="宋体" w:hAnsi="宋体" w:cs="宋体"/>
          <w:color w:val="auto"/>
          <w:sz w:val="24"/>
        </w:rPr>
        <w:t>。</w:t>
      </w:r>
    </w:p>
    <w:p w14:paraId="6AD0C28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承包人在本项目中标通知书送达后（施工合同签订前）7日内提交合同总价1%的履约保证金，支付形式同投标担保。</w:t>
      </w:r>
    </w:p>
    <w:p w14:paraId="6913AA5F">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a.保证金内容包括：工程质量保证金占履约保证金总额的40%，工期保证金占30%，安全、文明施工保证金占20%，项目班子到位保证金占10%构成。如承包人不能按投标承诺和合同要求履约，发包人将有权扣除相应甚至全部履约保证金。如中标通知书送达30天内因承包人原因未能签订施工合同，或者施工合同签订后7个工作日内承包人未予建立农民工工资专户，发包人将有权扣除全部履约保证金。</w:t>
      </w:r>
    </w:p>
    <w:p w14:paraId="2145A0D2">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b.履约担保的有效期：履约担保从签订本合同至本工程验收合格后10日内返还。</w:t>
      </w:r>
    </w:p>
    <w:p w14:paraId="6866858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 监理人</w:t>
      </w:r>
    </w:p>
    <w:p w14:paraId="6FA787A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4.1 监理人的一般规定</w:t>
      </w:r>
    </w:p>
    <w:p w14:paraId="575467A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关于监理人的监理内容：</w:t>
      </w:r>
      <w:r>
        <w:rPr>
          <w:rFonts w:hint="eastAsia" w:ascii="宋体" w:hAnsi="宋体" w:cs="宋体"/>
          <w:color w:val="auto"/>
          <w:sz w:val="24"/>
          <w:u w:val="single"/>
        </w:rPr>
        <w:t>按建设工程监理合同要求执行</w:t>
      </w:r>
      <w:r>
        <w:rPr>
          <w:rFonts w:hint="eastAsia" w:ascii="宋体" w:hAnsi="宋体" w:cs="宋体"/>
          <w:color w:val="auto"/>
          <w:sz w:val="24"/>
        </w:rPr>
        <w:t>。</w:t>
      </w:r>
    </w:p>
    <w:p w14:paraId="6CBE737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关于监理人的监理权限：</w:t>
      </w:r>
      <w:r>
        <w:rPr>
          <w:rFonts w:hint="eastAsia" w:ascii="宋体" w:hAnsi="宋体" w:cs="宋体"/>
          <w:color w:val="auto"/>
          <w:sz w:val="24"/>
          <w:u w:val="single"/>
        </w:rPr>
        <w:t>①发放开工令、停工令、复工令；②对承包合同规定的义务提出变更；③涉及工程变更、费用增加及工期延长④超出施工合同约定的工程价格的调整和变更</w:t>
      </w:r>
      <w:r>
        <w:rPr>
          <w:rFonts w:hint="eastAsia" w:ascii="宋体" w:hAnsi="宋体" w:cs="宋体"/>
          <w:color w:val="auto"/>
          <w:sz w:val="24"/>
        </w:rPr>
        <w:t>。</w:t>
      </w:r>
    </w:p>
    <w:p w14:paraId="7529FF98">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关于监理人在施工现场的办公场所、生活场所的提供和费用承担的约定：</w:t>
      </w:r>
      <w:r>
        <w:rPr>
          <w:rFonts w:hint="eastAsia" w:ascii="宋体" w:hAnsi="宋体" w:cs="宋体"/>
          <w:color w:val="auto"/>
          <w:sz w:val="24"/>
          <w:u w:val="single"/>
        </w:rPr>
        <w:t>监理人在施工现场的办公场所、生活场所由承包人提供并承担费用</w:t>
      </w:r>
      <w:r>
        <w:rPr>
          <w:rFonts w:hint="eastAsia" w:ascii="宋体" w:hAnsi="宋体" w:cs="宋体"/>
          <w:color w:val="auto"/>
          <w:sz w:val="24"/>
        </w:rPr>
        <w:t>。</w:t>
      </w:r>
    </w:p>
    <w:p w14:paraId="5EACC54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4.2 监理人员</w:t>
      </w:r>
    </w:p>
    <w:p w14:paraId="2D5CE76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总监理工程师：</w:t>
      </w:r>
    </w:p>
    <w:p w14:paraId="20A8F47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w:t>
      </w:r>
    </w:p>
    <w:p w14:paraId="6A017B8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w:t>
      </w:r>
    </w:p>
    <w:p w14:paraId="606A7FA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监理工程师执业资格证书号：</w:t>
      </w:r>
      <w:r>
        <w:rPr>
          <w:rFonts w:hint="eastAsia" w:ascii="宋体" w:hAnsi="宋体" w:cs="宋体"/>
          <w:color w:val="auto"/>
          <w:sz w:val="24"/>
          <w:u w:val="single"/>
        </w:rPr>
        <w:t xml:space="preserve">                         </w:t>
      </w:r>
      <w:r>
        <w:rPr>
          <w:rFonts w:hint="eastAsia" w:ascii="宋体" w:hAnsi="宋体" w:cs="宋体"/>
          <w:color w:val="auto"/>
          <w:sz w:val="24"/>
        </w:rPr>
        <w:t>；</w:t>
      </w:r>
    </w:p>
    <w:p w14:paraId="14C265C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54474AD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电子信箱：</w:t>
      </w:r>
      <w:r>
        <w:rPr>
          <w:rFonts w:hint="eastAsia" w:ascii="宋体" w:hAnsi="宋体" w:cs="宋体"/>
          <w:color w:val="auto"/>
          <w:sz w:val="24"/>
          <w:u w:val="single"/>
        </w:rPr>
        <w:t xml:space="preserve">                                         </w:t>
      </w:r>
      <w:r>
        <w:rPr>
          <w:rFonts w:hint="eastAsia" w:ascii="宋体" w:hAnsi="宋体" w:cs="宋体"/>
          <w:color w:val="auto"/>
          <w:sz w:val="24"/>
        </w:rPr>
        <w:t>；</w:t>
      </w:r>
    </w:p>
    <w:p w14:paraId="2305F95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rPr>
        <w:t>；</w:t>
      </w:r>
    </w:p>
    <w:p w14:paraId="00D3786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关于监理人的其他约定：</w:t>
      </w:r>
      <w:r>
        <w:rPr>
          <w:rFonts w:hint="eastAsia" w:ascii="宋体" w:hAnsi="宋体" w:cs="宋体"/>
          <w:color w:val="auto"/>
          <w:sz w:val="24"/>
          <w:u w:val="single"/>
        </w:rPr>
        <w:t xml:space="preserve">                             </w:t>
      </w:r>
      <w:r>
        <w:rPr>
          <w:rFonts w:hint="eastAsia" w:ascii="宋体" w:hAnsi="宋体" w:cs="宋体"/>
          <w:color w:val="auto"/>
          <w:sz w:val="24"/>
        </w:rPr>
        <w:t>。</w:t>
      </w:r>
    </w:p>
    <w:p w14:paraId="5DF6D58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4.4 商定或确定</w:t>
      </w:r>
    </w:p>
    <w:p w14:paraId="55DA0CA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在发包人和承包人不能通过协商达成一致意见时，发包人授权监理人对以下事项进行确定：</w:t>
      </w:r>
    </w:p>
    <w:p w14:paraId="3CE8F3B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                     </w:t>
      </w:r>
      <w:r>
        <w:rPr>
          <w:rFonts w:hint="eastAsia" w:ascii="宋体" w:hAnsi="宋体" w:cs="宋体"/>
          <w:color w:val="auto"/>
          <w:sz w:val="24"/>
        </w:rPr>
        <w:t>；</w:t>
      </w:r>
    </w:p>
    <w:p w14:paraId="5572D65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                      </w:t>
      </w:r>
      <w:r>
        <w:rPr>
          <w:rFonts w:hint="eastAsia" w:ascii="宋体" w:hAnsi="宋体" w:cs="宋体"/>
          <w:color w:val="auto"/>
          <w:sz w:val="24"/>
        </w:rPr>
        <w:t>；</w:t>
      </w:r>
    </w:p>
    <w:p w14:paraId="43A330A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 xml:space="preserve">                        /                      </w:t>
      </w:r>
      <w:r>
        <w:rPr>
          <w:rFonts w:hint="eastAsia" w:ascii="宋体" w:hAnsi="宋体" w:cs="宋体"/>
          <w:color w:val="auto"/>
          <w:sz w:val="24"/>
        </w:rPr>
        <w:t>。</w:t>
      </w:r>
    </w:p>
    <w:p w14:paraId="5063AAD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 工程质量</w:t>
      </w:r>
    </w:p>
    <w:p w14:paraId="0671139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5.1 质量要求</w:t>
      </w:r>
    </w:p>
    <w:p w14:paraId="188EE71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5.1.1 特殊质量标准和要求：</w:t>
      </w:r>
      <w:r>
        <w:rPr>
          <w:rFonts w:hint="eastAsia" w:ascii="宋体" w:hAnsi="宋体" w:cs="宋体"/>
          <w:color w:val="auto"/>
          <w:sz w:val="24"/>
          <w:u w:val="single"/>
        </w:rPr>
        <w:t xml:space="preserve">          /              </w:t>
      </w:r>
      <w:r>
        <w:rPr>
          <w:rFonts w:hint="eastAsia" w:ascii="宋体" w:hAnsi="宋体" w:cs="宋体"/>
          <w:color w:val="auto"/>
          <w:sz w:val="24"/>
        </w:rPr>
        <w:t>。</w:t>
      </w:r>
    </w:p>
    <w:p w14:paraId="7B9EE34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关于工程奖项的约定：</w:t>
      </w:r>
      <w:r>
        <w:rPr>
          <w:rFonts w:hint="eastAsia" w:ascii="宋体" w:hAnsi="宋体" w:cs="宋体"/>
          <w:color w:val="auto"/>
          <w:sz w:val="24"/>
          <w:u w:val="single"/>
        </w:rPr>
        <w:t xml:space="preserve">                /               </w:t>
      </w:r>
      <w:r>
        <w:rPr>
          <w:rFonts w:hint="eastAsia" w:ascii="宋体" w:hAnsi="宋体" w:cs="宋体"/>
          <w:color w:val="auto"/>
          <w:sz w:val="24"/>
        </w:rPr>
        <w:t>。</w:t>
      </w:r>
    </w:p>
    <w:p w14:paraId="74CCB79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5.3 隐蔽工程检查</w:t>
      </w:r>
    </w:p>
    <w:p w14:paraId="48B35FC5">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5.3.2 承包人提前通知监理人隐蔽工程检查的期限的约定：</w:t>
      </w:r>
      <w:r>
        <w:rPr>
          <w:rFonts w:hint="eastAsia" w:ascii="宋体" w:hAnsi="宋体" w:cs="宋体"/>
          <w:color w:val="auto"/>
          <w:sz w:val="24"/>
          <w:u w:val="single"/>
        </w:rPr>
        <w:t>承包人应在共同检查前48小时书面通知监理人检查</w:t>
      </w:r>
      <w:r>
        <w:rPr>
          <w:rFonts w:hint="eastAsia" w:ascii="宋体" w:hAnsi="宋体" w:cs="宋体"/>
          <w:color w:val="auto"/>
          <w:sz w:val="24"/>
        </w:rPr>
        <w:t>。</w:t>
      </w:r>
      <w:r>
        <w:rPr>
          <w:rFonts w:hint="eastAsia" w:ascii="宋体" w:hAnsi="宋体" w:cs="宋体"/>
          <w:color w:val="auto"/>
          <w:sz w:val="24"/>
          <w:u w:val="single"/>
        </w:rPr>
        <w:t>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7B450BD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隐蔽工程验收前，承包人必须提交隐蔽工程验收的必要资料，经监理人、承包人共同现场验收后填写；分部分项工程验收前，承包人需提供与本分部分项工程验收的相关的施工技术资料并经验收合格后才能进入下一道工序。对需验收而未验收就进入下一道工序的，每次扣罚违约金10000元，且发包人有权要求剥露验收，相应费用由承包人承担，且工期不予顺延 。</w:t>
      </w:r>
    </w:p>
    <w:p w14:paraId="2C2ACB73">
      <w:pPr>
        <w:snapToGrid w:val="0"/>
        <w:spacing w:line="360" w:lineRule="auto"/>
        <w:ind w:firstLine="504" w:firstLineChars="210"/>
        <w:rPr>
          <w:rFonts w:hint="eastAsia" w:ascii="宋体" w:hAnsi="宋体" w:cs="宋体"/>
          <w:color w:val="auto"/>
          <w:sz w:val="24"/>
        </w:rPr>
      </w:pPr>
      <w:r>
        <w:rPr>
          <w:rFonts w:hint="eastAsia" w:ascii="宋体" w:hAnsi="宋体" w:cs="宋体"/>
          <w:color w:val="auto"/>
          <w:sz w:val="24"/>
        </w:rPr>
        <w:t>监理人不能按时进行检查时，应提前</w:t>
      </w:r>
      <w:r>
        <w:rPr>
          <w:rFonts w:hint="eastAsia" w:ascii="宋体" w:hAnsi="宋体" w:cs="宋体"/>
          <w:color w:val="auto"/>
          <w:sz w:val="24"/>
          <w:u w:val="single"/>
        </w:rPr>
        <w:t>24</w:t>
      </w:r>
      <w:r>
        <w:rPr>
          <w:rFonts w:hint="eastAsia" w:ascii="宋体" w:hAnsi="宋体" w:cs="宋体"/>
          <w:color w:val="auto"/>
          <w:sz w:val="24"/>
        </w:rPr>
        <w:t>小时提交书面延期要求。</w:t>
      </w:r>
    </w:p>
    <w:p w14:paraId="504DECE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关于延期最长不得超过：</w:t>
      </w:r>
      <w:r>
        <w:rPr>
          <w:rFonts w:hint="eastAsia" w:ascii="宋体" w:hAnsi="宋体" w:cs="宋体"/>
          <w:color w:val="auto"/>
          <w:sz w:val="24"/>
          <w:u w:val="single"/>
        </w:rPr>
        <w:t>48</w:t>
      </w:r>
      <w:r>
        <w:rPr>
          <w:rFonts w:hint="eastAsia" w:ascii="宋体" w:hAnsi="宋体" w:cs="宋体"/>
          <w:color w:val="auto"/>
          <w:sz w:val="24"/>
        </w:rPr>
        <w:t>小时。</w:t>
      </w:r>
    </w:p>
    <w:p w14:paraId="739BF506">
      <w:pPr>
        <w:snapToGrid w:val="0"/>
        <w:spacing w:line="360" w:lineRule="auto"/>
        <w:ind w:firstLine="480" w:firstLineChars="200"/>
        <w:rPr>
          <w:rFonts w:hint="eastAsia" w:ascii="宋体" w:hAnsi="宋体" w:cs="宋体"/>
          <w:color w:val="auto"/>
          <w:sz w:val="24"/>
        </w:rPr>
      </w:pPr>
      <w:bookmarkStart w:id="458" w:name="_Hlk79690454"/>
      <w:r>
        <w:rPr>
          <w:rFonts w:hint="eastAsia" w:ascii="宋体" w:hAnsi="宋体" w:cs="宋体"/>
          <w:color w:val="auto"/>
          <w:sz w:val="24"/>
        </w:rPr>
        <w:t>5.4补充条款：因工程质量不符合规范要求，发包人或监理有权发送整改通知书，每发送一次，扣除承包人当期工程款 2000元。工程质量整改通知书累计超过3次，发包人有权解除本合同并要求承包人支付合同价款20%的违约金。</w:t>
      </w:r>
    </w:p>
    <w:p w14:paraId="4113CB0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5.5补充条款：合同双方若对本工程质量有争议，则由发包人指定鉴定机构鉴定，鉴定费用由造成质量瑕疵的责任方承担。</w:t>
      </w:r>
      <w:bookmarkEnd w:id="458"/>
    </w:p>
    <w:p w14:paraId="16161E8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 安全文明施工与环境保护</w:t>
      </w:r>
    </w:p>
    <w:p w14:paraId="3883025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 安全文明施工</w:t>
      </w:r>
    </w:p>
    <w:p w14:paraId="1B5C0440">
      <w:pPr>
        <w:autoSpaceDE w:val="0"/>
        <w:autoSpaceDN w:val="0"/>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6.1.1 项目安全生产的达标目标及相应事项的约定：</w:t>
      </w:r>
      <w:r>
        <w:rPr>
          <w:rFonts w:hint="eastAsia" w:ascii="宋体" w:hAnsi="宋体" w:cs="宋体"/>
          <w:bCs/>
          <w:color w:val="auto"/>
          <w:sz w:val="24"/>
          <w:u w:val="single"/>
        </w:rPr>
        <w:t>施工现场按照《建筑施工安全检查标准》（JGJ59-2011）评定达到“合格”标准</w:t>
      </w:r>
      <w:r>
        <w:rPr>
          <w:rFonts w:hint="eastAsia" w:ascii="宋体" w:hAnsi="宋体" w:cs="宋体"/>
          <w:bCs/>
          <w:color w:val="auto"/>
          <w:sz w:val="24"/>
        </w:rPr>
        <w:t>。</w:t>
      </w:r>
    </w:p>
    <w:p w14:paraId="11939B3A">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6.1.4 关于治安保卫的特别约定：</w:t>
      </w:r>
      <w:r>
        <w:rPr>
          <w:rFonts w:hint="eastAsia" w:ascii="宋体" w:hAnsi="宋体" w:cs="宋体"/>
          <w:color w:val="auto"/>
          <w:sz w:val="24"/>
          <w:u w:val="single"/>
        </w:rPr>
        <w:t>确保无关人员不得进入施工现场，一经发现，扣1000元/人/次违约金。若发生有损发包人形象的事件，视情况每次处以1-5万元的经济处罚，最高不超过合同价款的1%</w:t>
      </w:r>
      <w:r>
        <w:rPr>
          <w:rFonts w:hint="eastAsia" w:ascii="宋体" w:hAnsi="宋体" w:cs="宋体"/>
          <w:color w:val="auto"/>
          <w:sz w:val="24"/>
        </w:rPr>
        <w:t>。</w:t>
      </w:r>
    </w:p>
    <w:p w14:paraId="1758B94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关于编制施工场地治安管理计划的约定：</w:t>
      </w:r>
      <w:r>
        <w:rPr>
          <w:rFonts w:hint="eastAsia" w:ascii="宋体" w:hAnsi="宋体" w:cs="宋体"/>
          <w:color w:val="auto"/>
          <w:sz w:val="24"/>
          <w:u w:val="single"/>
        </w:rPr>
        <w:t>按通用条款执行</w:t>
      </w:r>
      <w:r>
        <w:rPr>
          <w:rFonts w:hint="eastAsia" w:ascii="宋体" w:hAnsi="宋体" w:cs="宋体"/>
          <w:color w:val="auto"/>
          <w:sz w:val="24"/>
        </w:rPr>
        <w:t>。</w:t>
      </w:r>
    </w:p>
    <w:p w14:paraId="050D997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6.1.5 文明施工</w:t>
      </w:r>
    </w:p>
    <w:p w14:paraId="6DC3189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合同当事人对文明施工的要求：</w:t>
      </w:r>
    </w:p>
    <w:p w14:paraId="2F5592E2">
      <w:pPr>
        <w:snapToGrid w:val="0"/>
        <w:spacing w:line="360" w:lineRule="auto"/>
        <w:ind w:firstLine="475" w:firstLineChars="198"/>
        <w:rPr>
          <w:rFonts w:hint="eastAsia" w:ascii="宋体" w:hAnsi="宋体" w:cs="宋体"/>
          <w:color w:val="auto"/>
          <w:sz w:val="24"/>
          <w:u w:val="single"/>
          <w:lang w:val="zh-CN"/>
        </w:rPr>
      </w:pPr>
      <w:r>
        <w:rPr>
          <w:rFonts w:hint="eastAsia" w:ascii="宋体" w:hAnsi="宋体" w:cs="宋体"/>
          <w:color w:val="auto"/>
          <w:sz w:val="24"/>
        </w:rPr>
        <w:t>（1）</w:t>
      </w:r>
      <w:r>
        <w:rPr>
          <w:rFonts w:hint="eastAsia" w:ascii="宋体" w:hAnsi="宋体" w:cs="宋体"/>
          <w:color w:val="auto"/>
          <w:sz w:val="24"/>
          <w:u w:val="single"/>
          <w:lang w:val="zh-CN"/>
        </w:rPr>
        <w:t>遵守地方政府和有关部门对施工场地交通、环卫、安全和施工噪音等管理规定，并办理相关审批手续</w:t>
      </w:r>
      <w:r>
        <w:rPr>
          <w:rFonts w:hint="eastAsia" w:ascii="宋体" w:hAnsi="宋体" w:cs="宋体"/>
          <w:color w:val="auto"/>
          <w:sz w:val="24"/>
          <w:lang w:val="zh-CN"/>
        </w:rPr>
        <w:t>。</w:t>
      </w:r>
    </w:p>
    <w:p w14:paraId="576D0343">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u w:val="single"/>
          <w:lang w:val="zh-CN"/>
        </w:rPr>
        <w:t>承包人应采取有效措施尽量减小尘土和噪音污染，需要进行夜间作业时应经有关部门批准</w:t>
      </w:r>
      <w:r>
        <w:rPr>
          <w:rFonts w:hint="eastAsia" w:ascii="宋体" w:hAnsi="宋体" w:cs="宋体"/>
          <w:color w:val="auto"/>
          <w:sz w:val="24"/>
          <w:lang w:val="zh-CN"/>
        </w:rPr>
        <w:t>。</w:t>
      </w:r>
    </w:p>
    <w:p w14:paraId="17638797">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3）</w:t>
      </w:r>
      <w:r>
        <w:rPr>
          <w:rFonts w:hint="eastAsia" w:ascii="宋体" w:hAnsi="宋体" w:cs="宋体"/>
          <w:color w:val="auto"/>
          <w:sz w:val="24"/>
          <w:lang w:val="zh-CN"/>
        </w:rPr>
        <w:t>其他：</w:t>
      </w:r>
      <w:r>
        <w:rPr>
          <w:rFonts w:hint="eastAsia" w:ascii="宋体" w:hAnsi="宋体" w:cs="宋体"/>
          <w:color w:val="auto"/>
          <w:sz w:val="24"/>
          <w:u w:val="single"/>
          <w:lang w:val="zh-CN"/>
        </w:rPr>
        <w:t xml:space="preserve">     </w:t>
      </w:r>
      <w:r>
        <w:rPr>
          <w:rFonts w:hint="eastAsia" w:ascii="宋体" w:hAnsi="宋体" w:cs="宋体"/>
          <w:color w:val="auto"/>
          <w:sz w:val="24"/>
          <w:u w:val="single"/>
        </w:rPr>
        <w:t>/</w:t>
      </w:r>
      <w:r>
        <w:rPr>
          <w:rFonts w:hint="eastAsia" w:ascii="宋体" w:hAnsi="宋体" w:cs="宋体"/>
          <w:color w:val="auto"/>
          <w:sz w:val="24"/>
          <w:u w:val="single"/>
          <w:lang w:val="zh-CN"/>
        </w:rPr>
        <w:t xml:space="preserve">       </w:t>
      </w:r>
      <w:r>
        <w:rPr>
          <w:rFonts w:hint="eastAsia" w:ascii="宋体" w:hAnsi="宋体" w:cs="宋体"/>
          <w:color w:val="auto"/>
          <w:sz w:val="24"/>
          <w:lang w:val="zh-CN"/>
        </w:rPr>
        <w:t>。</w:t>
      </w:r>
    </w:p>
    <w:p w14:paraId="159FD302">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）上述手续办理费用约定如下：</w:t>
      </w:r>
      <w:r>
        <w:rPr>
          <w:rFonts w:hint="eastAsia" w:ascii="宋体" w:hAnsi="宋体" w:cs="宋体"/>
          <w:color w:val="auto"/>
          <w:sz w:val="24"/>
          <w:u w:val="single"/>
        </w:rPr>
        <w:t>由承包人自行承担</w:t>
      </w:r>
      <w:r>
        <w:rPr>
          <w:rFonts w:hint="eastAsia" w:ascii="宋体" w:hAnsi="宋体" w:cs="宋体"/>
          <w:color w:val="auto"/>
          <w:sz w:val="24"/>
          <w:lang w:val="zh-CN"/>
        </w:rPr>
        <w:t>。</w:t>
      </w:r>
    </w:p>
    <w:p w14:paraId="7333833E">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补充条款：</w:t>
      </w:r>
    </w:p>
    <w:p w14:paraId="1A3EC3AF">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1）承包人在本合同签订后3天内提交施工安全文明技术措施，并报发包人及监理人备案。该施工安全文明技术措施包括（但不限于）施工安全保障体系，安全生产责任制，安全生产管理规章制度，安全防护施工方案，施工现场用电方案，施工安全评估，安全预控及保证措施方案，紧急应变措施，应急救援预案，抗灾抢险预案，与当地医院建立联系，安全标识、警示和维护方案，环境卫生制度，消防安全制度，周围及邻近环境保护制度等。</w:t>
      </w:r>
    </w:p>
    <w:p w14:paraId="74E5C240">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对影响安全的重要工序和危险性较大的工程应编制专项施工方案，并附安全验算结果，经承包人总工签字并报监理人和发包人批准后实施，由专职安全生产管理人员进行现场监督。如发包人或监理人认为或根据相关规定该危大工程需组织专家论证的，承包人负责组织专家论证会，相关费用（包括但不限于会议费、专家补助费、住宿费和往返交通费等）由承包人承担。</w:t>
      </w:r>
    </w:p>
    <w:p w14:paraId="2D59FB80">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承包人未按要求提交上述施工安全文明技术措施或专项施工方案的，发包人有权拒绝承包人进场施工，由此导致工期延误的，由承包人自行承担责任。</w:t>
      </w:r>
    </w:p>
    <w:p w14:paraId="701226DA">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2）在整个施工过程中对承包人采取的施工安全文明措施，发包人和监理人有权监督，并向承包人提出整改要求，承包人必须积极整改。承包人拒不整改或整改后仍不能达到规定要求的，发包方可委托第三方按规定标准进行代整改，所发生的费用由责任承包人承担，从承包人当期的工程款中扣除。</w:t>
      </w:r>
    </w:p>
    <w:p w14:paraId="036972BC">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上述整改问题，第一次发现给予承包人警告，二次发现发包人扣减工程款     元人民币，三次及以上发现或被行政主管部门通报批评、扣分、罚款或被新闻媒体曝光者，每次发包人扣减工程款人民币       元。</w:t>
      </w:r>
    </w:p>
    <w:p w14:paraId="7F633B62">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3）设立安全生产管理机构，按规定配备专职安全生产管理人员和专职用电管理员。项目负责人、专职安全生产管理人员、专职用电管理员等人员应当与办理施工安全监督手续资料一致并取得安全生产考核合格证书，按规定执行建筑施工企业负责人及项目负责人施工现场带班制度。</w:t>
      </w:r>
    </w:p>
    <w:p w14:paraId="1CEA1B6F">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承包人须按相关规定切实落实民工的岗前培训，特殊工种人员、特种作业人员应当取得相应的资格证书，特殊工种包括但不限于：电工、焊工、施工机械操作人员等。上述培训记录及资格证书需在开工前向发包人备案，否则发包人有权拒绝施工，由此导致工期延误的，由发包人承担全部责任。</w:t>
      </w:r>
    </w:p>
    <w:p w14:paraId="5C2B3C7A">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承包人应当定期开展职业技能培训、安全教育培训及安全事故演习，做好相应记录。</w:t>
      </w:r>
    </w:p>
    <w:p w14:paraId="01BBF548">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4）承包人应当于发包人签订安全生产协议书。实施施工总承包的，总承包单位应当与分包单位签订安全生产协议书，明确各自的安全生产职责并加强履约管理，并与分包单位承担连带责任。</w:t>
      </w:r>
    </w:p>
    <w:p w14:paraId="22BD8048">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5）承包人应当在有较大危险因素的场所和有关设施、设备上，设置明显的安全警示标志并采取必要的安全防范措施。对在施工过程中不可避免会发生危险的地方加以隔离，并挂出警戒告示。上述安全措施的建立并不解除承包人对施工安全的责任。对设立安全标记或其它安全措施而产生的费用由承包人承担。所有移动设备需派专人照看。</w:t>
      </w:r>
    </w:p>
    <w:p w14:paraId="5AEF1BAE">
      <w:pPr>
        <w:snapToGrid w:val="0"/>
        <w:spacing w:line="360" w:lineRule="auto"/>
        <w:ind w:firstLine="475" w:firstLineChars="198"/>
        <w:rPr>
          <w:rFonts w:hint="eastAsia" w:ascii="宋体" w:hAnsi="宋体" w:cs="宋体"/>
          <w:color w:val="auto"/>
          <w:sz w:val="24"/>
          <w:lang w:val="zh-CN"/>
        </w:rPr>
      </w:pPr>
      <w:r>
        <w:rPr>
          <w:rFonts w:hint="eastAsia" w:ascii="宋体" w:hAnsi="宋体" w:cs="宋体"/>
          <w:color w:val="auto"/>
          <w:sz w:val="24"/>
          <w:lang w:val="zh-CN"/>
        </w:rPr>
        <w:t>6）承包人须在施工现场24小时安排安保人员，所有进出施工场地人员必须刷电子身份卡出入并在出入口设置摄像装置，出入门处安装LED劳动力情况显示屏，相关费用由承包人承担。</w:t>
      </w:r>
    </w:p>
    <w:p w14:paraId="43616C3B">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6.1.6 关于安全文明施工费支付比例和支付期限的约定，按以下</w:t>
      </w:r>
      <w:r>
        <w:rPr>
          <w:rFonts w:hint="eastAsia" w:ascii="宋体" w:hAnsi="宋体" w:cs="宋体"/>
          <w:color w:val="auto"/>
          <w:sz w:val="24"/>
          <w:u w:val="single"/>
        </w:rPr>
        <w:t>第（1）种方式</w:t>
      </w:r>
      <w:r>
        <w:rPr>
          <w:rFonts w:hint="eastAsia" w:ascii="宋体" w:hAnsi="宋体" w:cs="宋体"/>
          <w:color w:val="auto"/>
          <w:sz w:val="24"/>
        </w:rPr>
        <w:t>约定：</w:t>
      </w:r>
    </w:p>
    <w:p w14:paraId="05C98694">
      <w:pPr>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发包人应在开工后28天内预付安全文明施工费总额的60%，剩余部分支付按以下第（①）种方式约定：</w:t>
      </w:r>
    </w:p>
    <w:p w14:paraId="352F2581">
      <w:pPr>
        <w:snapToGrid w:val="0"/>
        <w:spacing w:line="360" w:lineRule="auto"/>
        <w:ind w:firstLine="475" w:firstLineChars="198"/>
        <w:rPr>
          <w:rFonts w:hint="eastAsia" w:ascii="宋体" w:hAnsi="宋体" w:cs="宋体"/>
          <w:color w:val="auto"/>
          <w:sz w:val="24"/>
        </w:rPr>
      </w:pPr>
      <w:r>
        <w:rPr>
          <w:rFonts w:hint="eastAsia" w:ascii="宋体" w:hAnsi="宋体" w:cs="宋体"/>
          <w:color w:val="auto"/>
          <w:sz w:val="24"/>
        </w:rPr>
        <w:t>①</w:t>
      </w:r>
      <w:r>
        <w:rPr>
          <w:rFonts w:hint="eastAsia" w:ascii="宋体" w:hAnsi="宋体" w:cs="宋体"/>
          <w:color w:val="auto"/>
          <w:sz w:val="24"/>
          <w:u w:val="single"/>
        </w:rPr>
        <w:t>视相关措施的落实情况与进度款同期支付</w:t>
      </w:r>
      <w:r>
        <w:rPr>
          <w:rFonts w:hint="eastAsia" w:ascii="宋体" w:hAnsi="宋体" w:cs="宋体"/>
          <w:color w:val="auto"/>
          <w:sz w:val="24"/>
        </w:rPr>
        <w:t>。</w:t>
      </w:r>
    </w:p>
    <w:p w14:paraId="534FD11C">
      <w:pPr>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②其他：</w:t>
      </w:r>
      <w:r>
        <w:rPr>
          <w:rFonts w:hint="eastAsia" w:ascii="宋体" w:hAnsi="宋体" w:cs="宋体"/>
          <w:color w:val="auto"/>
          <w:sz w:val="24"/>
          <w:u w:val="single"/>
        </w:rPr>
        <w:t xml:space="preserve">   /  </w:t>
      </w:r>
      <w:r>
        <w:rPr>
          <w:rFonts w:hint="eastAsia" w:ascii="宋体" w:hAnsi="宋体" w:cs="宋体"/>
          <w:color w:val="auto"/>
          <w:sz w:val="24"/>
        </w:rPr>
        <w:t>。</w:t>
      </w:r>
    </w:p>
    <w:p w14:paraId="7E71B80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（2）其他：</w:t>
      </w:r>
      <w:r>
        <w:rPr>
          <w:rFonts w:hint="eastAsia" w:ascii="宋体" w:hAnsi="宋体" w:cs="宋体"/>
          <w:color w:val="auto"/>
          <w:sz w:val="24"/>
          <w:u w:val="single"/>
        </w:rPr>
        <w:t xml:space="preserve"> 按通用条款 </w:t>
      </w:r>
      <w:r>
        <w:rPr>
          <w:rFonts w:hint="eastAsia" w:ascii="宋体" w:hAnsi="宋体" w:cs="宋体"/>
          <w:color w:val="auto"/>
          <w:sz w:val="24"/>
        </w:rPr>
        <w:t>。</w:t>
      </w:r>
    </w:p>
    <w:p w14:paraId="397E637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 工期和进度</w:t>
      </w:r>
    </w:p>
    <w:p w14:paraId="49A8B1F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7.1 施工组织设计</w:t>
      </w:r>
    </w:p>
    <w:p w14:paraId="5C30F40D">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7.1.1 合同当事人约定的施工组织设计应包括的其他内容：</w:t>
      </w:r>
      <w:r>
        <w:rPr>
          <w:rFonts w:hint="eastAsia" w:ascii="宋体" w:hAnsi="宋体" w:cs="宋体"/>
          <w:color w:val="auto"/>
          <w:sz w:val="24"/>
          <w:u w:val="single"/>
        </w:rPr>
        <w:t>动态劳动力安排计划，施工方案，施工进度计划，设备，材料等供应进场计划，质保体系，安保体系，安全文明施工措施、施工机械设备配置计划等内容。</w:t>
      </w:r>
    </w:p>
    <w:p w14:paraId="6FA3263A">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施工总进度计划经监理及发包人审核确认后，承包人按审定确认的施工组织设计（施工方案）和进度计划要求施工。</w:t>
      </w:r>
    </w:p>
    <w:p w14:paraId="563F3F7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由于现场交叉施工需要承包人调整局部施工安排时，承包人应积极配合落实调整。</w:t>
      </w:r>
    </w:p>
    <w:p w14:paraId="078111B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承包人未按约定提交符合要求的施工组织设计，造成发包人无法判断工程进展是否顺利的，发包人可拒付部分工程进度款，责任由承包人承担。</w:t>
      </w:r>
    </w:p>
    <w:p w14:paraId="33837C0A">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所有的“施工方案”和“施工组织设计”应该满足设计和规范的要求，满足现场施工环境的要求；在项目实施过程中，对于由于不能满足设计和规范、以及现场施工环境要求的方案变更所增加的费用，发包人不予考虑。“施工组织设计”中应针对承包范围内所有的分部分项工程编制相应的施工方案。</w:t>
      </w:r>
    </w:p>
    <w:p w14:paraId="2B0B9326">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承包人的施工方案，发包人有权组织专家进行方案论证，其论证意见所造成对原方案的变更、调整而引起的技术、经济风险，在投标时必须予以充分考虑，结算不作调整。</w:t>
      </w:r>
    </w:p>
    <w:p w14:paraId="21EFB9F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承包人应严格按已确认的施工技术方案实施，并无条件接受发包人派遣的现场代表及委托的监理单位对施工质量、进度、安全、投资及协调方面的监督和管理。无条件服从建设单位对现场的总协调。承包人如不按方案要求执行发包人、监理人的指令，发包人有权单方解除本合同，并没收履约保证金，承包人需向发包人赔偿因此造成的一切损失（包括但不限于工程重新招投标、另行委派第三方施工、诉讼费、律师费、保全费、保全担保费等一切损失）</w:t>
      </w:r>
      <w:r>
        <w:rPr>
          <w:rFonts w:hint="eastAsia" w:ascii="宋体" w:hAnsi="宋体" w:cs="宋体"/>
          <w:color w:val="auto"/>
          <w:sz w:val="24"/>
        </w:rPr>
        <w:t>。</w:t>
      </w:r>
    </w:p>
    <w:p w14:paraId="74C6103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7.1.2 施工组织设计的提交和修改</w:t>
      </w:r>
    </w:p>
    <w:p w14:paraId="4EA277E9">
      <w:pPr>
        <w:autoSpaceDE w:val="0"/>
        <w:autoSpaceDN w:val="0"/>
        <w:snapToGrid w:val="0"/>
        <w:spacing w:line="360" w:lineRule="auto"/>
        <w:ind w:firstLine="504" w:firstLineChars="210"/>
        <w:rPr>
          <w:rFonts w:hint="eastAsia" w:ascii="宋体" w:hAnsi="宋体" w:cs="宋体"/>
          <w:color w:val="auto"/>
          <w:sz w:val="24"/>
          <w:u w:val="single"/>
        </w:rPr>
      </w:pPr>
      <w:r>
        <w:rPr>
          <w:rFonts w:hint="eastAsia" w:ascii="宋体" w:hAnsi="宋体" w:cs="宋体"/>
          <w:color w:val="auto"/>
          <w:sz w:val="24"/>
        </w:rPr>
        <w:t>承包人提交详细施工组织设计的期限的约定：</w:t>
      </w:r>
      <w:r>
        <w:rPr>
          <w:rFonts w:hint="eastAsia" w:ascii="宋体" w:hAnsi="宋体" w:cs="宋体"/>
          <w:bCs/>
          <w:color w:val="auto"/>
          <w:sz w:val="24"/>
          <w:u w:val="single"/>
        </w:rPr>
        <w:t>合同签订后（5）天内提供详细施工组织设计（施工方案）和进度计划</w:t>
      </w:r>
      <w:r>
        <w:rPr>
          <w:rFonts w:hint="eastAsia" w:ascii="宋体" w:hAnsi="宋体" w:cs="宋体"/>
          <w:bCs/>
          <w:color w:val="auto"/>
          <w:sz w:val="24"/>
        </w:rPr>
        <w:t>。</w:t>
      </w:r>
    </w:p>
    <w:p w14:paraId="361FD79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发包人和监理人在收到详细的施工组织设计后确认或提出修改意见的期限：</w:t>
      </w:r>
      <w:r>
        <w:rPr>
          <w:rFonts w:hint="eastAsia" w:ascii="宋体" w:hAnsi="宋体" w:cs="宋体"/>
          <w:color w:val="auto"/>
          <w:sz w:val="24"/>
          <w:u w:val="single"/>
        </w:rPr>
        <w:t>应在收到施工组织设计后7天内确认或提出修改意见</w:t>
      </w:r>
      <w:r>
        <w:rPr>
          <w:rFonts w:hint="eastAsia" w:ascii="宋体" w:hAnsi="宋体" w:cs="宋体"/>
          <w:color w:val="auto"/>
          <w:sz w:val="24"/>
        </w:rPr>
        <w:t>。</w:t>
      </w:r>
    </w:p>
    <w:p w14:paraId="4F31FCD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7.2 施工进度计划</w:t>
      </w:r>
    </w:p>
    <w:p w14:paraId="2C8507F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7.2.1补充条款：承包人应当充分考虑施工现场条件、政策和天气因素；应当充分考虑节假日放假对工程总工期目标的影响，提前做好民工节前轮休安排，采取针对性实质措施。如由此带来的工期延误，总工期不予顺延。</w:t>
      </w:r>
    </w:p>
    <w:p w14:paraId="068ECD1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施工进度计划作为本专用合同条款的附件，并应当包括各工程形象进度节点。</w:t>
      </w:r>
    </w:p>
    <w:p w14:paraId="7EED9D4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7.2.2 施工进度计划的修订</w:t>
      </w:r>
    </w:p>
    <w:p w14:paraId="0A64C92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发包人和监理人在收到修订的施工进度计划后确认或提出修改意见的期限：</w:t>
      </w:r>
      <w:r>
        <w:rPr>
          <w:rFonts w:hint="eastAsia" w:ascii="宋体" w:hAnsi="宋体" w:cs="宋体"/>
          <w:color w:val="auto"/>
          <w:sz w:val="24"/>
          <w:u w:val="single"/>
        </w:rPr>
        <w:t>应在收到修订的施工进度计划后7天内完成审核和批准或提出修改意见</w:t>
      </w:r>
      <w:r>
        <w:rPr>
          <w:rFonts w:hint="eastAsia" w:ascii="宋体" w:hAnsi="宋体" w:cs="宋体"/>
          <w:color w:val="auto"/>
          <w:sz w:val="24"/>
        </w:rPr>
        <w:t>。</w:t>
      </w:r>
    </w:p>
    <w:p w14:paraId="1D25361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7.3 开工</w:t>
      </w:r>
    </w:p>
    <w:p w14:paraId="0C5159F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7.3.1 开工准备</w:t>
      </w:r>
    </w:p>
    <w:p w14:paraId="41FCF3A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关于承包人提交工程开工报审表的期限：</w:t>
      </w:r>
      <w:r>
        <w:rPr>
          <w:rFonts w:hint="eastAsia" w:ascii="宋体" w:hAnsi="宋体" w:cs="宋体"/>
          <w:color w:val="auto"/>
          <w:sz w:val="24"/>
          <w:u w:val="single"/>
        </w:rPr>
        <w:t>开工前7天</w:t>
      </w:r>
      <w:r>
        <w:rPr>
          <w:rFonts w:hint="eastAsia" w:ascii="宋体" w:hAnsi="宋体" w:cs="宋体"/>
          <w:color w:val="auto"/>
          <w:sz w:val="24"/>
        </w:rPr>
        <w:t>。</w:t>
      </w:r>
    </w:p>
    <w:p w14:paraId="2B4178F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关于发包人应完成的其他开工准备工作及期限：</w:t>
      </w:r>
      <w:r>
        <w:rPr>
          <w:rFonts w:hint="eastAsia" w:ascii="宋体" w:hAnsi="宋体" w:cs="宋体"/>
          <w:color w:val="auto"/>
          <w:sz w:val="24"/>
          <w:u w:val="single"/>
        </w:rPr>
        <w:t>开工前7天</w:t>
      </w:r>
      <w:r>
        <w:rPr>
          <w:rFonts w:hint="eastAsia" w:ascii="宋体" w:hAnsi="宋体" w:cs="宋体"/>
          <w:color w:val="auto"/>
          <w:sz w:val="24"/>
        </w:rPr>
        <w:t>。</w:t>
      </w:r>
    </w:p>
    <w:p w14:paraId="247CC2E0">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关于承包人应完成的其他开工准备工作及期限：</w:t>
      </w:r>
      <w:r>
        <w:rPr>
          <w:rFonts w:hint="eastAsia" w:ascii="宋体" w:hAnsi="宋体" w:cs="宋体"/>
          <w:color w:val="auto"/>
          <w:sz w:val="24"/>
          <w:u w:val="single"/>
        </w:rPr>
        <w:t>开工前7天</w:t>
      </w:r>
      <w:r>
        <w:rPr>
          <w:rFonts w:hint="eastAsia" w:ascii="宋体" w:hAnsi="宋体" w:cs="宋体"/>
          <w:color w:val="auto"/>
          <w:sz w:val="24"/>
        </w:rPr>
        <w:t>。</w:t>
      </w:r>
    </w:p>
    <w:p w14:paraId="02AFF2B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7.3.2 开工通知</w:t>
      </w:r>
    </w:p>
    <w:p w14:paraId="3A2BE00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因发包人原因造成监理人未能在计划开工日期之日起</w:t>
      </w:r>
      <w:r>
        <w:rPr>
          <w:rFonts w:hint="eastAsia" w:ascii="宋体" w:hAnsi="宋体" w:cs="宋体"/>
          <w:color w:val="auto"/>
          <w:sz w:val="24"/>
          <w:u w:val="single"/>
        </w:rPr>
        <w:t>30</w:t>
      </w:r>
      <w:r>
        <w:rPr>
          <w:rFonts w:hint="eastAsia" w:ascii="宋体" w:hAnsi="宋体" w:cs="宋体"/>
          <w:color w:val="auto"/>
          <w:sz w:val="24"/>
        </w:rPr>
        <w:t>天内发出开工通知的，承包人有权提出价格调整要求，或者解除合同。</w:t>
      </w:r>
    </w:p>
    <w:p w14:paraId="23302A1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7.4 测量放线</w:t>
      </w:r>
    </w:p>
    <w:p w14:paraId="46243E61">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7.4.1 发包人通过监理人向承包人提供测量基准点、基准线和水准点及其书面资料的期限：</w:t>
      </w:r>
      <w:r>
        <w:rPr>
          <w:rFonts w:hint="eastAsia" w:ascii="宋体" w:hAnsi="宋体" w:cs="宋体"/>
          <w:color w:val="auto"/>
          <w:sz w:val="24"/>
          <w:u w:val="single"/>
        </w:rPr>
        <w:t xml:space="preserve"> /  </w:t>
      </w:r>
      <w:r>
        <w:rPr>
          <w:rFonts w:hint="eastAsia" w:ascii="宋体" w:hAnsi="宋体" w:cs="宋体"/>
          <w:color w:val="auto"/>
          <w:sz w:val="24"/>
        </w:rPr>
        <w:t>。</w:t>
      </w:r>
    </w:p>
    <w:p w14:paraId="27B4D2D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补充条款：每次测量放线成果均应有复核记录，并于2日内将测量放线成果书面记录送交监理人备案。</w:t>
      </w:r>
    </w:p>
    <w:p w14:paraId="6DB3273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7.5 工期延误</w:t>
      </w:r>
    </w:p>
    <w:p w14:paraId="20443D6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7.5.1 因发包人原因导致工期延误</w:t>
      </w:r>
    </w:p>
    <w:p w14:paraId="29A2FFC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（7）因发包人原因导致工期延误的其他情形：</w:t>
      </w:r>
    </w:p>
    <w:p w14:paraId="1779B8F7">
      <w:pPr>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①</w:t>
      </w:r>
      <w:r>
        <w:rPr>
          <w:rFonts w:hint="eastAsia" w:ascii="宋体" w:hAnsi="宋体" w:cs="宋体"/>
          <w:color w:val="auto"/>
          <w:sz w:val="24"/>
          <w:u w:val="single"/>
        </w:rPr>
        <w:t>重大设计变更引起的工期延误</w:t>
      </w:r>
      <w:r>
        <w:rPr>
          <w:rFonts w:hint="eastAsia" w:ascii="宋体" w:hAnsi="宋体" w:cs="宋体"/>
          <w:color w:val="auto"/>
          <w:sz w:val="24"/>
        </w:rPr>
        <w:t>；</w:t>
      </w:r>
    </w:p>
    <w:p w14:paraId="27C46FE3">
      <w:pPr>
        <w:snapToGrid w:val="0"/>
        <w:spacing w:line="360" w:lineRule="auto"/>
        <w:ind w:firstLine="501" w:firstLineChars="209"/>
        <w:rPr>
          <w:rFonts w:hint="eastAsia" w:ascii="宋体" w:hAnsi="宋体" w:cs="宋体"/>
          <w:color w:val="auto"/>
          <w:sz w:val="24"/>
          <w:u w:val="single"/>
        </w:rPr>
      </w:pPr>
      <w:r>
        <w:rPr>
          <w:rFonts w:hint="eastAsia" w:ascii="宋体" w:hAnsi="宋体" w:cs="宋体"/>
          <w:color w:val="auto"/>
          <w:sz w:val="24"/>
        </w:rPr>
        <w:t>②其他：</w:t>
      </w:r>
      <w:r>
        <w:rPr>
          <w:rFonts w:hint="eastAsia" w:ascii="宋体" w:hAnsi="宋体" w:cs="宋体"/>
          <w:color w:val="auto"/>
          <w:sz w:val="24"/>
          <w:u w:val="single"/>
        </w:rPr>
        <w:t>其他：a 因设计变更和工程量增加超过总工程量的10％，且经发包人和监理方确认确实影响到施工进度的；</w:t>
      </w:r>
    </w:p>
    <w:p w14:paraId="6AAD71D3">
      <w:pPr>
        <w:snapToGrid w:val="0"/>
        <w:spacing w:line="360" w:lineRule="auto"/>
        <w:ind w:firstLine="501" w:firstLineChars="209"/>
        <w:rPr>
          <w:rFonts w:hint="eastAsia" w:ascii="宋体" w:hAnsi="宋体" w:cs="宋体"/>
          <w:color w:val="auto"/>
          <w:sz w:val="24"/>
          <w:u w:val="single"/>
        </w:rPr>
      </w:pPr>
      <w:r>
        <w:rPr>
          <w:rFonts w:hint="eastAsia" w:ascii="宋体" w:hAnsi="宋体" w:cs="宋体"/>
          <w:color w:val="auto"/>
          <w:sz w:val="24"/>
          <w:u w:val="single"/>
        </w:rPr>
        <w:t>b 因为业主未能提供施工条件而无法施工建设等原因影响进度的（承包人提出书面意见经监理工程师签署）；</w:t>
      </w:r>
    </w:p>
    <w:p w14:paraId="0F9AE853">
      <w:pPr>
        <w:snapToGrid w:val="0"/>
        <w:spacing w:line="360" w:lineRule="auto"/>
        <w:ind w:firstLine="501" w:firstLineChars="209"/>
        <w:rPr>
          <w:rFonts w:hint="eastAsia" w:ascii="宋体" w:hAnsi="宋体" w:cs="宋体"/>
          <w:color w:val="auto"/>
          <w:sz w:val="24"/>
          <w:u w:val="single"/>
        </w:rPr>
      </w:pPr>
      <w:r>
        <w:rPr>
          <w:rFonts w:hint="eastAsia" w:ascii="宋体" w:hAnsi="宋体" w:cs="宋体"/>
          <w:color w:val="auto"/>
          <w:sz w:val="24"/>
          <w:u w:val="single"/>
        </w:rPr>
        <w:t>c 业主明确指定暂时停止施工的（不包括承包人因质量、安全和管理不善等因素引起的停工）；</w:t>
      </w:r>
    </w:p>
    <w:p w14:paraId="4D07603E">
      <w:pPr>
        <w:snapToGrid w:val="0"/>
        <w:spacing w:line="360" w:lineRule="auto"/>
        <w:ind w:firstLine="501" w:firstLineChars="209"/>
        <w:rPr>
          <w:rFonts w:hint="eastAsia" w:ascii="宋体" w:hAnsi="宋体" w:cs="宋体"/>
          <w:color w:val="auto"/>
          <w:sz w:val="24"/>
          <w:u w:val="single"/>
        </w:rPr>
      </w:pPr>
      <w:r>
        <w:rPr>
          <w:rFonts w:hint="eastAsia" w:ascii="宋体" w:hAnsi="宋体" w:cs="宋体"/>
          <w:color w:val="auto"/>
          <w:sz w:val="24"/>
          <w:u w:val="single"/>
        </w:rPr>
        <w:t>d 不可抗力。</w:t>
      </w:r>
    </w:p>
    <w:p w14:paraId="6D581781">
      <w:pPr>
        <w:snapToGrid w:val="0"/>
        <w:spacing w:line="360" w:lineRule="auto"/>
        <w:ind w:firstLine="501" w:firstLineChars="209"/>
        <w:rPr>
          <w:rFonts w:hint="eastAsia" w:ascii="宋体" w:hAnsi="宋体" w:cs="宋体"/>
          <w:color w:val="auto"/>
          <w:sz w:val="24"/>
          <w:u w:val="single"/>
        </w:rPr>
      </w:pPr>
      <w:r>
        <w:rPr>
          <w:rFonts w:hint="eastAsia" w:ascii="宋体" w:hAnsi="宋体" w:cs="宋体"/>
          <w:color w:val="auto"/>
          <w:sz w:val="24"/>
          <w:u w:val="single"/>
        </w:rPr>
        <w:t>对于以上情况造成的工期延误，承包人需在工期延误发生后14日内提出工期顺延签证。若逾期提出，发包人有权不予认可；未提出顺延签证的，视为工期不需顺延</w:t>
      </w:r>
      <w:r>
        <w:rPr>
          <w:rFonts w:hint="eastAsia" w:ascii="宋体" w:hAnsi="宋体" w:cs="宋体"/>
          <w:color w:val="auto"/>
          <w:sz w:val="24"/>
        </w:rPr>
        <w:t>。</w:t>
      </w:r>
    </w:p>
    <w:p w14:paraId="5BE0E15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7.5.2 因承包人原因导致工期延误</w:t>
      </w:r>
    </w:p>
    <w:p w14:paraId="4E82E0C4">
      <w:pPr>
        <w:spacing w:line="360" w:lineRule="auto"/>
        <w:ind w:firstLine="480" w:firstLineChars="200"/>
        <w:rPr>
          <w:rFonts w:hint="eastAsia" w:ascii="宋体" w:hAnsi="宋体" w:cs="宋体"/>
          <w:color w:val="auto"/>
          <w:sz w:val="24"/>
        </w:rPr>
      </w:pPr>
      <w:r>
        <w:rPr>
          <w:rFonts w:hint="eastAsia" w:ascii="宋体" w:hAnsi="宋体" w:cs="宋体"/>
          <w:color w:val="auto"/>
          <w:sz w:val="24"/>
        </w:rPr>
        <w:t>因承包人原因造成工期延误，逾期竣工违约金的计算方法为：承包人未按施工进度计划中载明的日期开展或完成相应工作的，即视为工期延误。每延误一天，扣除合同总价的万分之五，精确到个位数  。如多个施工进度节点延期的，可多次扣除；如工程最终逾期竣工的，发包人还有权另行主张承包人逾期竣工的责任。</w:t>
      </w:r>
    </w:p>
    <w:p w14:paraId="0DF59633">
      <w:pPr>
        <w:spacing w:line="360" w:lineRule="auto"/>
        <w:ind w:firstLine="480" w:firstLineChars="200"/>
        <w:rPr>
          <w:rFonts w:hint="eastAsia" w:ascii="宋体" w:hAnsi="宋体" w:cs="宋体"/>
          <w:color w:val="auto"/>
          <w:sz w:val="24"/>
        </w:rPr>
      </w:pPr>
      <w:r>
        <w:rPr>
          <w:rFonts w:hint="eastAsia" w:ascii="宋体" w:hAnsi="宋体" w:cs="宋体"/>
          <w:color w:val="auto"/>
          <w:sz w:val="24"/>
        </w:rPr>
        <w:t>因承包人原因造成工期延误的，除承担上述违约责任外，发包人为此额外支出的监理、设计、勘察等相关费用由承包人承担。</w:t>
      </w:r>
    </w:p>
    <w:p w14:paraId="218FD196">
      <w:pPr>
        <w:spacing w:line="360" w:lineRule="auto"/>
        <w:ind w:firstLine="480" w:firstLineChars="200"/>
        <w:rPr>
          <w:rFonts w:hint="eastAsia" w:ascii="宋体" w:hAnsi="宋体" w:cs="宋体"/>
          <w:color w:val="auto"/>
          <w:sz w:val="24"/>
        </w:rPr>
      </w:pPr>
      <w:r>
        <w:rPr>
          <w:rFonts w:hint="eastAsia" w:ascii="宋体" w:hAnsi="宋体" w:cs="宋体"/>
          <w:color w:val="auto"/>
          <w:sz w:val="24"/>
        </w:rPr>
        <w:t>任何一个施工进度节点延期5天以上的，如果承包人无法采取获得发包人认可的措施，发包人有理由视承包人无能力履行合同，发包人可以解除本合同，并要求承包人向发包人支付签约合同价20%的违约金并赔偿发包人损失（包括发包人向第三人延期交付工程而应承担违约损失。）</w:t>
      </w:r>
    </w:p>
    <w:p w14:paraId="25681DAB">
      <w:pPr>
        <w:spacing w:line="360" w:lineRule="auto"/>
        <w:ind w:firstLine="480" w:firstLineChars="200"/>
        <w:rPr>
          <w:rFonts w:hint="eastAsia" w:ascii="宋体" w:hAnsi="宋体" w:cs="宋体"/>
          <w:color w:val="auto"/>
          <w:sz w:val="24"/>
        </w:rPr>
      </w:pPr>
      <w:r>
        <w:rPr>
          <w:rFonts w:hint="eastAsia" w:ascii="宋体" w:hAnsi="宋体" w:cs="宋体"/>
          <w:color w:val="auto"/>
          <w:sz w:val="24"/>
        </w:rPr>
        <w:t>施工过程中当累计完成工程量不足计划进度的70％时，可认为承包人已无能力按期履行合同，发包人有权解除合同，要求承包人支付签约合同价20％的违约金并赔偿发包人损失。</w:t>
      </w:r>
    </w:p>
    <w:p w14:paraId="2646E91D">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以下任何一条均不能作为承包人免责的理由：</w:t>
      </w:r>
    </w:p>
    <w:p w14:paraId="0969B5A9">
      <w:pPr>
        <w:spacing w:line="360" w:lineRule="auto"/>
        <w:ind w:firstLine="480" w:firstLineChars="200"/>
        <w:rPr>
          <w:rFonts w:hint="eastAsia" w:ascii="宋体" w:hAnsi="宋体" w:cs="宋体"/>
          <w:color w:val="auto"/>
          <w:sz w:val="24"/>
        </w:rPr>
      </w:pPr>
      <w:r>
        <w:rPr>
          <w:rFonts w:hint="eastAsia" w:ascii="宋体" w:hAnsi="宋体" w:cs="宋体"/>
          <w:color w:val="auto"/>
          <w:sz w:val="24"/>
        </w:rPr>
        <w:t>a.承包人未与总包单位、室外附属单位就现场施工条件进行联系；</w:t>
      </w:r>
    </w:p>
    <w:p w14:paraId="376AC9BF">
      <w:pPr>
        <w:spacing w:line="360" w:lineRule="auto"/>
        <w:ind w:firstLine="480" w:firstLineChars="200"/>
        <w:rPr>
          <w:rFonts w:hint="eastAsia" w:ascii="宋体" w:hAnsi="宋体" w:cs="宋体"/>
          <w:color w:val="auto"/>
          <w:sz w:val="24"/>
        </w:rPr>
      </w:pPr>
      <w:r>
        <w:rPr>
          <w:rFonts w:hint="eastAsia" w:ascii="宋体" w:hAnsi="宋体" w:cs="宋体"/>
          <w:color w:val="auto"/>
          <w:sz w:val="24"/>
        </w:rPr>
        <w:t>b.承包人未与其自己的和发包人指定的分包商就正确执行分包合同进行协调和配合；</w:t>
      </w:r>
    </w:p>
    <w:p w14:paraId="16CA6474">
      <w:pPr>
        <w:spacing w:line="360" w:lineRule="auto"/>
        <w:ind w:firstLine="480" w:firstLineChars="200"/>
        <w:rPr>
          <w:rFonts w:hint="eastAsia" w:ascii="宋体" w:hAnsi="宋体" w:cs="宋体"/>
          <w:color w:val="auto"/>
          <w:sz w:val="24"/>
        </w:rPr>
      </w:pPr>
      <w:r>
        <w:rPr>
          <w:rFonts w:hint="eastAsia" w:ascii="宋体" w:hAnsi="宋体" w:cs="宋体"/>
          <w:color w:val="auto"/>
          <w:sz w:val="24"/>
        </w:rPr>
        <w:t>c.承包人在有关管理机构或公用事业公司在现场工作时未能派出足够的人员给予配合；</w:t>
      </w:r>
    </w:p>
    <w:p w14:paraId="6D7C753A">
      <w:pPr>
        <w:spacing w:line="360" w:lineRule="auto"/>
        <w:ind w:firstLine="480" w:firstLineChars="200"/>
        <w:rPr>
          <w:rFonts w:hint="eastAsia" w:ascii="宋体" w:hAnsi="宋体" w:cs="宋体"/>
          <w:color w:val="auto"/>
          <w:sz w:val="24"/>
        </w:rPr>
      </w:pPr>
      <w:r>
        <w:rPr>
          <w:rFonts w:hint="eastAsia" w:ascii="宋体" w:hAnsi="宋体" w:cs="宋体"/>
          <w:color w:val="auto"/>
          <w:sz w:val="24"/>
        </w:rPr>
        <w:t>d.承包人未及时完成执行合同所须办理的各种手续；</w:t>
      </w:r>
    </w:p>
    <w:p w14:paraId="5AAA3006">
      <w:pPr>
        <w:spacing w:line="360" w:lineRule="auto"/>
        <w:ind w:firstLine="480" w:firstLineChars="200"/>
        <w:rPr>
          <w:rFonts w:hint="eastAsia" w:ascii="宋体" w:hAnsi="宋体" w:cs="宋体"/>
          <w:color w:val="auto"/>
          <w:sz w:val="24"/>
        </w:rPr>
      </w:pPr>
      <w:r>
        <w:rPr>
          <w:rFonts w:hint="eastAsia" w:ascii="宋体" w:hAnsi="宋体" w:cs="宋体"/>
          <w:color w:val="auto"/>
          <w:sz w:val="24"/>
        </w:rPr>
        <w:t>e.其他合同约定的情形</w:t>
      </w:r>
    </w:p>
    <w:p w14:paraId="4E013D0E">
      <w:pPr>
        <w:spacing w:line="360" w:lineRule="auto"/>
        <w:ind w:firstLine="480" w:firstLineChars="200"/>
        <w:rPr>
          <w:rFonts w:hint="eastAsia" w:ascii="宋体" w:hAnsi="宋体" w:cs="宋体"/>
          <w:color w:val="auto"/>
          <w:sz w:val="24"/>
        </w:rPr>
      </w:pPr>
      <w:r>
        <w:rPr>
          <w:rFonts w:hint="eastAsia" w:ascii="宋体" w:hAnsi="宋体" w:cs="宋体"/>
          <w:color w:val="auto"/>
          <w:sz w:val="24"/>
        </w:rPr>
        <w:t>如遇到合同约定可以顺延工期的情形的，承包人申请顺延工期的，应当在上述情形发生之日起3日内将工期顺延的原因、申请顺延的期限等以书面的形式提交发包人，承包人未按上述时间、要求提交申请的，工期不顺延。承包人顺延工期的申请应当经发包人书面同意。</w:t>
      </w:r>
    </w:p>
    <w:p w14:paraId="100861E4">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本合同中关于承包人工期逾期的违约责任可以并行适用（下同不再赘述）。</w:t>
      </w:r>
    </w:p>
    <w:p w14:paraId="3CFE45E4">
      <w:pPr>
        <w:snapToGrid w:val="0"/>
        <w:spacing w:line="360" w:lineRule="auto"/>
        <w:rPr>
          <w:rFonts w:hint="eastAsia" w:ascii="宋体" w:hAnsi="宋体" w:cs="宋体"/>
          <w:color w:val="auto"/>
          <w:sz w:val="24"/>
        </w:rPr>
      </w:pPr>
      <w:r>
        <w:rPr>
          <w:rFonts w:hint="eastAsia" w:ascii="宋体" w:hAnsi="宋体" w:cs="宋体"/>
          <w:color w:val="auto"/>
          <w:sz w:val="24"/>
        </w:rPr>
        <w:t>因承包人原因造成工期延误，逾期竣工违约金的上限：</w:t>
      </w:r>
      <w:r>
        <w:rPr>
          <w:rFonts w:hint="eastAsia" w:ascii="宋体" w:hAnsi="宋体" w:cs="宋体"/>
          <w:color w:val="auto"/>
          <w:sz w:val="24"/>
          <w:u w:val="single"/>
        </w:rPr>
        <w:t>不设上限</w:t>
      </w:r>
      <w:r>
        <w:rPr>
          <w:rFonts w:hint="eastAsia" w:ascii="宋体" w:hAnsi="宋体" w:cs="宋体"/>
          <w:color w:val="auto"/>
          <w:sz w:val="24"/>
        </w:rPr>
        <w:t>。</w:t>
      </w:r>
    </w:p>
    <w:p w14:paraId="49400A9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7.6 不利物质条件</w:t>
      </w:r>
    </w:p>
    <w:p w14:paraId="48C1D29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不利物质条件的其他情形和有关约定：</w:t>
      </w:r>
    </w:p>
    <w:p w14:paraId="1AF69E71">
      <w:pPr>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施工场地周围地下管线</w:t>
      </w:r>
      <w:r>
        <w:rPr>
          <w:rFonts w:hint="eastAsia" w:ascii="宋体" w:hAnsi="宋体" w:cs="宋体"/>
          <w:color w:val="auto"/>
          <w:sz w:val="24"/>
        </w:rPr>
        <w:t>；</w:t>
      </w:r>
    </w:p>
    <w:p w14:paraId="2EAF867A">
      <w:pPr>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（2）</w:t>
      </w:r>
      <w:r>
        <w:rPr>
          <w:rFonts w:hint="eastAsia" w:ascii="宋体" w:hAnsi="宋体" w:cs="宋体"/>
          <w:color w:val="auto"/>
          <w:sz w:val="24"/>
          <w:u w:val="single"/>
        </w:rPr>
        <w:t>地下障碍物和污染物</w:t>
      </w:r>
      <w:r>
        <w:rPr>
          <w:rFonts w:hint="eastAsia" w:ascii="宋体" w:hAnsi="宋体" w:cs="宋体"/>
          <w:color w:val="auto"/>
          <w:sz w:val="24"/>
        </w:rPr>
        <w:t>；</w:t>
      </w:r>
    </w:p>
    <w:p w14:paraId="1594FEBD">
      <w:pPr>
        <w:snapToGrid w:val="0"/>
        <w:spacing w:line="360" w:lineRule="auto"/>
        <w:ind w:firstLine="475" w:firstLineChars="198"/>
        <w:rPr>
          <w:rFonts w:hint="eastAsia" w:ascii="宋体" w:hAnsi="宋体" w:cs="宋体"/>
          <w:color w:val="auto"/>
          <w:sz w:val="24"/>
          <w:u w:val="single"/>
        </w:rPr>
      </w:pPr>
      <w:r>
        <w:rPr>
          <w:rFonts w:hint="eastAsia" w:ascii="宋体" w:hAnsi="宋体" w:cs="宋体"/>
          <w:color w:val="auto"/>
          <w:sz w:val="24"/>
        </w:rPr>
        <w:t>（3）</w:t>
      </w:r>
      <w:r>
        <w:rPr>
          <w:rFonts w:hint="eastAsia" w:ascii="宋体" w:hAnsi="宋体" w:cs="宋体"/>
          <w:color w:val="auto"/>
          <w:sz w:val="24"/>
          <w:u w:val="single"/>
        </w:rPr>
        <w:t>邻近建筑物、构筑物的保护要求</w:t>
      </w:r>
      <w:r>
        <w:rPr>
          <w:rFonts w:hint="eastAsia" w:ascii="宋体" w:hAnsi="宋体" w:cs="宋体"/>
          <w:color w:val="auto"/>
          <w:sz w:val="24"/>
        </w:rPr>
        <w:t>；</w:t>
      </w:r>
    </w:p>
    <w:p w14:paraId="5DCD4D3F">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（4）其他：</w:t>
      </w:r>
      <w:r>
        <w:rPr>
          <w:rFonts w:hint="eastAsia" w:ascii="宋体" w:hAnsi="宋体" w:cs="宋体"/>
          <w:color w:val="auto"/>
          <w:sz w:val="24"/>
          <w:u w:val="single"/>
        </w:rPr>
        <w:t xml:space="preserve">     /        </w:t>
      </w:r>
      <w:r>
        <w:rPr>
          <w:rFonts w:hint="eastAsia" w:ascii="宋体" w:hAnsi="宋体" w:cs="宋体"/>
          <w:color w:val="auto"/>
          <w:sz w:val="24"/>
        </w:rPr>
        <w:t>。</w:t>
      </w:r>
    </w:p>
    <w:p w14:paraId="4019648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7.7 异常恶劣的气候条件</w:t>
      </w:r>
    </w:p>
    <w:p w14:paraId="697AE5B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发包人和承包人同意以下情形视为异常恶劣的气候条件：</w:t>
      </w:r>
    </w:p>
    <w:p w14:paraId="61308A3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（1）日最高气温达到 40 度及以上的天气；</w:t>
      </w:r>
    </w:p>
    <w:p w14:paraId="068215F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（2）启动台风橙色及以上预警的天气；</w:t>
      </w:r>
    </w:p>
    <w:p w14:paraId="70F96BF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（3）启动防汛预案一级响应的天气；</w:t>
      </w:r>
    </w:p>
    <w:p w14:paraId="267E7BB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（4）启动防冻预案一级响应的天气。</w:t>
      </w:r>
    </w:p>
    <w:p w14:paraId="4A86287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以上情况，经发包人同意后监理人可以给予承包人公平合理的延长期，但承包人不得向发包人提出任何损失和费用的索赔要求。且承包人应尽最大努力来减少任何工期延迟，且承包人应在事件发生后7天内将延误的原因书面通知监理人，否则监理人将不考虑任何延长时间的请求。</w:t>
      </w:r>
    </w:p>
    <w:p w14:paraId="61C4200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除以上情形外，承包人应考虑到多雨（雪）等不利气候因素对工程施工的影响，气候因素应是承包人应考虑到的风险。发包人不接受承包人因气候因素而提出的任何索赔。</w:t>
      </w:r>
    </w:p>
    <w:p w14:paraId="08F110C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7.9 提前竣工的奖励</w:t>
      </w:r>
    </w:p>
    <w:p w14:paraId="1D7EB48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7.9.2 提前竣工的奖励：</w:t>
      </w:r>
      <w:r>
        <w:rPr>
          <w:rFonts w:hint="eastAsia" w:ascii="宋体" w:hAnsi="宋体" w:cs="宋体"/>
          <w:color w:val="auto"/>
          <w:sz w:val="24"/>
          <w:u w:val="single"/>
        </w:rPr>
        <w:t xml:space="preserve">      /       </w:t>
      </w:r>
      <w:r>
        <w:rPr>
          <w:rFonts w:hint="eastAsia" w:ascii="宋体" w:hAnsi="宋体" w:cs="宋体"/>
          <w:color w:val="auto"/>
          <w:sz w:val="24"/>
        </w:rPr>
        <w:t>。</w:t>
      </w:r>
    </w:p>
    <w:p w14:paraId="5A36801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 材料与设备</w:t>
      </w:r>
    </w:p>
    <w:p w14:paraId="1069E3E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8.4 材料与工程设备的保管与使用</w:t>
      </w:r>
    </w:p>
    <w:p w14:paraId="2CBE7CC8">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8.4.1 发包人供应的材料设备的保管费用的承担：</w:t>
      </w:r>
      <w:r>
        <w:rPr>
          <w:rFonts w:hint="eastAsia" w:ascii="宋体" w:hAnsi="宋体" w:cs="宋体"/>
          <w:color w:val="auto"/>
          <w:sz w:val="24"/>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1.5%的费用（该费用已包含材料设备的保管费用、安装过程中的二次搬运和设备就位费、检验试验费等费用）；（3）发包人有权根据工程实际情况调整甲供材料及设备的品种、规格、型号、质量等级，承包人不得拒绝接收。因承包人原因发生材料丢失损坏，由承包人负责赔偿</w:t>
      </w:r>
      <w:r>
        <w:rPr>
          <w:rFonts w:hint="eastAsia" w:ascii="宋体" w:hAnsi="宋体" w:cs="宋体"/>
          <w:color w:val="auto"/>
          <w:sz w:val="24"/>
        </w:rPr>
        <w:t>。</w:t>
      </w:r>
    </w:p>
    <w:p w14:paraId="3ADED9B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8.6 样品</w:t>
      </w:r>
    </w:p>
    <w:p w14:paraId="15C89AA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8.6.1 样品的报送与封存</w:t>
      </w:r>
    </w:p>
    <w:p w14:paraId="267BD7C6">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需要承包人报送样品的材料或工程设备，样品的种类、名称、规格、数量要求：</w:t>
      </w:r>
      <w:r>
        <w:rPr>
          <w:rFonts w:hint="eastAsia" w:ascii="宋体" w:hAnsi="宋体" w:cs="宋体"/>
          <w:color w:val="auto"/>
          <w:sz w:val="24"/>
          <w:u w:val="single"/>
        </w:rPr>
        <w:t>（1）需发包人签证价格的材料，承包人在采购前应首先征得发包人对质量、价格签证认可；</w:t>
      </w:r>
    </w:p>
    <w:p w14:paraId="1A21A9AA">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（2）发包人根据市场的询价结果签证材料价格；</w:t>
      </w:r>
    </w:p>
    <w:p w14:paraId="37555F9B">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（3）承包人需要使用代用材料时，应经发包人、监理人认可后才能使用，由此增减的合同价款双方以书面形式议定；</w:t>
      </w:r>
    </w:p>
    <w:p w14:paraId="6AF25313">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（4）直接影响工程品质和外观效果的材料、设备，必须经发包人和监理认可后才能大面积使用，如发包人认为需要甲定乙供的，承包人须无条件同意并积极配合；</w:t>
      </w:r>
    </w:p>
    <w:p w14:paraId="21D3B5E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（5）发包人要求材料设备封样的，必须经发包人认可封样后，方可使用；</w:t>
      </w:r>
    </w:p>
    <w:p w14:paraId="5629CEC5">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（6）承包人必须按与材料商、分包商签订的合同条款按时支付各种款项。否则，发包人有权暂扣工程款，直至承包人付清欠款后再予支付</w:t>
      </w:r>
      <w:r>
        <w:rPr>
          <w:rFonts w:hint="eastAsia" w:ascii="宋体" w:hAnsi="宋体" w:cs="宋体"/>
          <w:color w:val="auto"/>
          <w:sz w:val="24"/>
        </w:rPr>
        <w:t>。</w:t>
      </w:r>
    </w:p>
    <w:p w14:paraId="50577E0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8.8 施工设备和临时设施</w:t>
      </w:r>
    </w:p>
    <w:p w14:paraId="3754C41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8.8.1 承包人提供的施工设备和临时设施</w:t>
      </w:r>
    </w:p>
    <w:p w14:paraId="38E5F54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关于修建临时设施费用承担的约定：</w:t>
      </w:r>
      <w:r>
        <w:rPr>
          <w:rFonts w:hint="eastAsia" w:ascii="宋体" w:hAnsi="宋体" w:cs="宋体"/>
          <w:color w:val="auto"/>
          <w:sz w:val="24"/>
          <w:u w:val="single"/>
        </w:rPr>
        <w:t xml:space="preserve">由承包人承担 </w:t>
      </w:r>
      <w:r>
        <w:rPr>
          <w:rFonts w:hint="eastAsia" w:ascii="宋体" w:hAnsi="宋体" w:cs="宋体"/>
          <w:color w:val="auto"/>
          <w:sz w:val="24"/>
        </w:rPr>
        <w:t>。</w:t>
      </w:r>
    </w:p>
    <w:p w14:paraId="48CD5B11">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 试验与检验</w:t>
      </w:r>
    </w:p>
    <w:p w14:paraId="654673A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9.1试验设备与试验人员</w:t>
      </w:r>
    </w:p>
    <w:p w14:paraId="68BA4CD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9.1.2 试验设备</w:t>
      </w:r>
    </w:p>
    <w:p w14:paraId="6D5CB1B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施工现场需要配置的试验场所：</w:t>
      </w:r>
      <w:r>
        <w:rPr>
          <w:rFonts w:hint="eastAsia" w:ascii="宋体" w:hAnsi="宋体" w:cs="宋体"/>
          <w:color w:val="auto"/>
          <w:sz w:val="24"/>
          <w:u w:val="single"/>
        </w:rPr>
        <w:t xml:space="preserve">          /         </w:t>
      </w:r>
      <w:r>
        <w:rPr>
          <w:rFonts w:hint="eastAsia" w:ascii="宋体" w:hAnsi="宋体" w:cs="宋体"/>
          <w:color w:val="auto"/>
          <w:sz w:val="24"/>
        </w:rPr>
        <w:t>。</w:t>
      </w:r>
    </w:p>
    <w:p w14:paraId="09D41A01">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施工现场需要配备的试验设备：</w:t>
      </w:r>
      <w:r>
        <w:rPr>
          <w:rFonts w:hint="eastAsia" w:ascii="宋体" w:hAnsi="宋体" w:cs="宋体"/>
          <w:color w:val="auto"/>
          <w:sz w:val="24"/>
          <w:u w:val="single"/>
        </w:rPr>
        <w:t xml:space="preserve">          /          </w:t>
      </w:r>
      <w:r>
        <w:rPr>
          <w:rFonts w:hint="eastAsia" w:ascii="宋体" w:hAnsi="宋体" w:cs="宋体"/>
          <w:color w:val="auto"/>
          <w:sz w:val="24"/>
        </w:rPr>
        <w:t>。</w:t>
      </w:r>
    </w:p>
    <w:p w14:paraId="455FF391">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施工现场需要具备的其他试验条件：</w:t>
      </w:r>
      <w:r>
        <w:rPr>
          <w:rFonts w:hint="eastAsia" w:ascii="宋体" w:hAnsi="宋体" w:cs="宋体"/>
          <w:color w:val="auto"/>
          <w:sz w:val="24"/>
          <w:u w:val="single"/>
        </w:rPr>
        <w:t xml:space="preserve">       /          </w:t>
      </w:r>
      <w:r>
        <w:rPr>
          <w:rFonts w:hint="eastAsia" w:ascii="宋体" w:hAnsi="宋体" w:cs="宋体"/>
          <w:color w:val="auto"/>
          <w:sz w:val="24"/>
        </w:rPr>
        <w:t>。</w:t>
      </w:r>
    </w:p>
    <w:p w14:paraId="60B2DDB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9.3 材料、工程设备和工程的试验和检验</w:t>
      </w:r>
    </w:p>
    <w:p w14:paraId="0D3BD350">
      <w:pPr>
        <w:snapToGrid w:val="0"/>
        <w:spacing w:line="360" w:lineRule="auto"/>
        <w:ind w:firstLine="453" w:firstLineChars="189"/>
        <w:rPr>
          <w:rFonts w:hint="eastAsia" w:ascii="宋体" w:hAnsi="宋体" w:cs="宋体"/>
          <w:color w:val="auto"/>
          <w:sz w:val="24"/>
          <w:u w:val="single"/>
        </w:rPr>
      </w:pPr>
      <w:r>
        <w:rPr>
          <w:rFonts w:hint="eastAsia" w:ascii="宋体" w:hAnsi="宋体" w:cs="宋体"/>
          <w:color w:val="auto"/>
          <w:sz w:val="24"/>
        </w:rPr>
        <w:t>试验、检测单位资质条件约定：</w:t>
      </w:r>
      <w:r>
        <w:rPr>
          <w:rFonts w:hint="eastAsia" w:ascii="宋体" w:hAnsi="宋体" w:cs="宋体"/>
          <w:color w:val="auto"/>
          <w:sz w:val="24"/>
          <w:u w:val="single"/>
        </w:rPr>
        <w:t>符合国家现行资质标准规定</w:t>
      </w:r>
      <w:r>
        <w:rPr>
          <w:rFonts w:hint="eastAsia" w:ascii="宋体" w:hAnsi="宋体" w:cs="宋体"/>
          <w:color w:val="auto"/>
          <w:sz w:val="24"/>
        </w:rPr>
        <w:t>；</w:t>
      </w:r>
    </w:p>
    <w:p w14:paraId="6566A240">
      <w:pPr>
        <w:snapToGrid w:val="0"/>
        <w:spacing w:line="360" w:lineRule="auto"/>
        <w:ind w:firstLine="453" w:firstLineChars="189"/>
        <w:rPr>
          <w:rFonts w:hint="eastAsia" w:ascii="宋体" w:hAnsi="宋体" w:cs="宋体"/>
          <w:color w:val="auto"/>
          <w:sz w:val="24"/>
          <w:u w:val="single"/>
        </w:rPr>
      </w:pPr>
      <w:r>
        <w:rPr>
          <w:rFonts w:hint="eastAsia" w:ascii="宋体" w:hAnsi="宋体" w:cs="宋体"/>
          <w:color w:val="auto"/>
          <w:sz w:val="24"/>
        </w:rPr>
        <w:t>试验、检测单位选择约定：</w:t>
      </w:r>
      <w:r>
        <w:rPr>
          <w:rFonts w:hint="eastAsia" w:ascii="宋体" w:hAnsi="宋体" w:cs="宋体"/>
          <w:color w:val="auto"/>
          <w:sz w:val="24"/>
          <w:u w:val="single"/>
        </w:rPr>
        <w:t>由承包人选择报监理人和发包人确认</w:t>
      </w:r>
      <w:r>
        <w:rPr>
          <w:rFonts w:hint="eastAsia" w:ascii="宋体" w:hAnsi="宋体" w:cs="宋体"/>
          <w:color w:val="auto"/>
          <w:sz w:val="24"/>
        </w:rPr>
        <w:t>；</w:t>
      </w:r>
    </w:p>
    <w:p w14:paraId="2A409085">
      <w:pPr>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试验、检测费用约定：</w:t>
      </w:r>
      <w:r>
        <w:rPr>
          <w:rFonts w:hint="eastAsia" w:ascii="宋体" w:hAnsi="宋体" w:cs="宋体"/>
          <w:color w:val="auto"/>
          <w:sz w:val="24"/>
          <w:u w:val="single"/>
        </w:rPr>
        <w:t>本工程施工过程中及竣工验收所需试验、检测费用全部由承包人承担（相关文件要求发包人承担的除外）</w:t>
      </w:r>
      <w:r>
        <w:rPr>
          <w:rFonts w:hint="eastAsia" w:ascii="宋体" w:hAnsi="宋体" w:cs="宋体"/>
          <w:color w:val="auto"/>
          <w:sz w:val="24"/>
        </w:rPr>
        <w:t>。</w:t>
      </w:r>
    </w:p>
    <w:p w14:paraId="29A7D9C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9.4 现场工艺试验 </w:t>
      </w:r>
    </w:p>
    <w:p w14:paraId="4A625C9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现场工艺试验的有关约定：</w:t>
      </w:r>
      <w:r>
        <w:rPr>
          <w:rFonts w:hint="eastAsia" w:ascii="宋体" w:hAnsi="宋体" w:cs="宋体"/>
          <w:color w:val="auto"/>
          <w:sz w:val="24"/>
          <w:u w:val="single"/>
        </w:rPr>
        <w:t xml:space="preserve">所有试验费用承包人已在投标报价中包干 </w:t>
      </w:r>
      <w:r>
        <w:rPr>
          <w:rFonts w:hint="eastAsia" w:ascii="宋体" w:hAnsi="宋体" w:cs="宋体"/>
          <w:color w:val="auto"/>
          <w:sz w:val="24"/>
        </w:rPr>
        <w:t>。</w:t>
      </w:r>
    </w:p>
    <w:p w14:paraId="200C90D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 变更</w:t>
      </w:r>
    </w:p>
    <w:p w14:paraId="03D218F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10.1 变更的范围</w:t>
      </w:r>
    </w:p>
    <w:p w14:paraId="3055AC08">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关于变更的范围的约定：</w:t>
      </w:r>
      <w:r>
        <w:rPr>
          <w:rFonts w:hint="eastAsia" w:ascii="宋体" w:hAnsi="宋体" w:cs="宋体"/>
          <w:color w:val="auto"/>
          <w:sz w:val="24"/>
          <w:u w:val="single"/>
        </w:rPr>
        <w:t>按通用合同条款约定</w:t>
      </w:r>
      <w:r>
        <w:rPr>
          <w:rFonts w:hint="eastAsia" w:ascii="宋体" w:hAnsi="宋体" w:cs="宋体"/>
          <w:color w:val="auto"/>
          <w:sz w:val="24"/>
        </w:rPr>
        <w:t>。</w:t>
      </w:r>
    </w:p>
    <w:p w14:paraId="42E331B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10.4 变更估价</w:t>
      </w:r>
    </w:p>
    <w:p w14:paraId="0D4B5B7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10.4.1 变更估价原则</w:t>
      </w:r>
    </w:p>
    <w:p w14:paraId="4733244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关于变更估价的约定:</w:t>
      </w:r>
    </w:p>
    <w:p w14:paraId="2C2A64C2">
      <w:pPr>
        <w:autoSpaceDE w:val="0"/>
        <w:autoSpaceDN w:val="0"/>
        <w:snapToGrid w:val="0"/>
        <w:spacing w:line="360" w:lineRule="auto"/>
        <w:ind w:firstLine="355" w:firstLineChars="148"/>
        <w:rPr>
          <w:rFonts w:hint="eastAsia" w:ascii="宋体" w:hAnsi="宋体" w:cs="宋体"/>
          <w:bCs/>
          <w:color w:val="auto"/>
          <w:sz w:val="24"/>
          <w:u w:val="single"/>
        </w:rPr>
      </w:pPr>
      <w:r>
        <w:rPr>
          <w:rFonts w:hint="eastAsia" w:ascii="宋体" w:hAnsi="宋体" w:cs="宋体"/>
          <w:bCs/>
          <w:color w:val="auto"/>
          <w:sz w:val="24"/>
        </w:rPr>
        <w:t>（1）</w:t>
      </w:r>
      <w:r>
        <w:rPr>
          <w:rFonts w:hint="eastAsia" w:ascii="宋体" w:hAnsi="宋体" w:cs="宋体"/>
          <w:bCs/>
          <w:color w:val="auto"/>
          <w:sz w:val="24"/>
          <w:u w:val="single"/>
        </w:rPr>
        <w:t>已标价工程量清单或预算书有相同项目的，按照相同项目单价确定</w:t>
      </w:r>
      <w:r>
        <w:rPr>
          <w:rFonts w:hint="eastAsia" w:ascii="宋体" w:hAnsi="宋体" w:cs="宋体"/>
          <w:bCs/>
          <w:color w:val="auto"/>
          <w:sz w:val="24"/>
        </w:rPr>
        <w:t>。</w:t>
      </w:r>
    </w:p>
    <w:p w14:paraId="78B15A56">
      <w:pPr>
        <w:autoSpaceDE w:val="0"/>
        <w:autoSpaceDN w:val="0"/>
        <w:snapToGrid w:val="0"/>
        <w:spacing w:line="360" w:lineRule="auto"/>
        <w:ind w:firstLine="355" w:firstLineChars="148"/>
        <w:rPr>
          <w:rFonts w:hint="eastAsia" w:ascii="宋体" w:hAnsi="宋体" w:cs="宋体"/>
          <w:bCs/>
          <w:color w:val="auto"/>
          <w:sz w:val="24"/>
          <w:u w:val="single"/>
        </w:rPr>
      </w:pPr>
      <w:r>
        <w:rPr>
          <w:rFonts w:hint="eastAsia" w:ascii="宋体" w:hAnsi="宋体" w:cs="宋体"/>
          <w:bCs/>
          <w:color w:val="auto"/>
          <w:sz w:val="24"/>
        </w:rPr>
        <w:t>（2）</w:t>
      </w:r>
      <w:r>
        <w:rPr>
          <w:rFonts w:hint="eastAsia" w:ascii="宋体" w:hAnsi="宋体" w:cs="宋体"/>
          <w:bCs/>
          <w:color w:val="auto"/>
          <w:sz w:val="24"/>
          <w:u w:val="single"/>
        </w:rPr>
        <w:t>已标价工程量清单或预算书中无相同项目，但有类似项目的，参照类似项目的单价确定</w:t>
      </w:r>
      <w:r>
        <w:rPr>
          <w:rFonts w:hint="eastAsia" w:ascii="宋体" w:hAnsi="宋体" w:cs="宋体"/>
          <w:bCs/>
          <w:color w:val="auto"/>
          <w:sz w:val="24"/>
        </w:rPr>
        <w:t>。</w:t>
      </w:r>
    </w:p>
    <w:p w14:paraId="1DF5389E">
      <w:pPr>
        <w:snapToGrid w:val="0"/>
        <w:spacing w:line="360" w:lineRule="auto"/>
        <w:ind w:firstLine="480" w:firstLineChars="200"/>
        <w:rPr>
          <w:rFonts w:hint="eastAsia" w:ascii="宋体" w:hAnsi="宋体" w:cs="宋体"/>
          <w:color w:val="auto"/>
          <w:sz w:val="24"/>
          <w:u w:val="single"/>
        </w:rPr>
      </w:pPr>
      <w:r>
        <w:rPr>
          <w:rFonts w:hint="eastAsia" w:ascii="宋体" w:hAnsi="宋体" w:cs="宋体"/>
          <w:bCs/>
          <w:color w:val="auto"/>
          <w:sz w:val="24"/>
        </w:rPr>
        <w:t>（3）</w:t>
      </w:r>
      <w:r>
        <w:rPr>
          <w:rFonts w:hint="eastAsia" w:ascii="宋体" w:hAnsi="宋体" w:cs="宋体"/>
          <w:bCs/>
          <w:color w:val="auto"/>
          <w:sz w:val="24"/>
          <w:u w:val="single"/>
        </w:rPr>
        <w:t>已标价工程量清单或预算书中无相同项目及类似项目单价的，其单价的确定，按以下约定：</w:t>
      </w:r>
      <w:r>
        <w:rPr>
          <w:rFonts w:hint="eastAsia" w:ascii="宋体" w:hAnsi="宋体" w:cs="宋体"/>
          <w:color w:val="auto"/>
          <w:sz w:val="24"/>
          <w:u w:val="single"/>
        </w:rPr>
        <w:t>①清单项目中项目特征或工程内容发生部分变更的，应以原综合单价为基础，仅就变更部分相应定额子目调整综合单价。材料变化的仅调整材料编制期信息价的差价（无信息价的按实施期市场价之差价，价差由甲方、监理、施工方确认，最终以审计审核为准）。</w:t>
      </w:r>
    </w:p>
    <w:p w14:paraId="429D9C2C">
      <w:pPr>
        <w:snapToGrid w:val="0"/>
        <w:spacing w:line="360" w:lineRule="auto"/>
        <w:ind w:firstLine="480" w:firstLineChars="200"/>
        <w:rPr>
          <w:rFonts w:hint="eastAsia" w:ascii="宋体" w:hAnsi="宋体" w:cs="宋体"/>
          <w:b/>
          <w:color w:val="auto"/>
          <w:sz w:val="24"/>
        </w:rPr>
      </w:pPr>
      <w:r>
        <w:rPr>
          <w:rFonts w:hint="eastAsia" w:ascii="宋体" w:hAnsi="宋体" w:cs="宋体"/>
          <w:color w:val="auto"/>
          <w:sz w:val="24"/>
          <w:u w:val="single"/>
        </w:rPr>
        <w:t xml:space="preserve"> ②合同中没有适用或类似工程项目单价的：套用浙江省2018版预算定额和费用定额或现行相应专业定额，材料价格有投标价的执行投标价，无投标价的执行合同工期前80%的信息价平均值，对当地信息价正刊没有公布的材料，发包人应在充分市场询价基础上，参照同期同类材料市场价格水平，按照规定审批程序签证确定；当零星工程发生签证台班数量，机械单价有投标价的执行投标价，无投标价的执行预算定额单价；综合费用、规费、税金、农民工工伤保险按投标口径执行，施工组织措施费不另算</w:t>
      </w:r>
      <w:r>
        <w:rPr>
          <w:rFonts w:hint="eastAsia" w:ascii="宋体" w:hAnsi="宋体" w:cs="宋体"/>
          <w:bCs/>
          <w:color w:val="auto"/>
          <w:sz w:val="24"/>
        </w:rPr>
        <w:t>。</w:t>
      </w:r>
    </w:p>
    <w:p w14:paraId="64098C50">
      <w:pPr>
        <w:numPr>
          <w:ilvl w:val="0"/>
          <w:numId w:val="2"/>
        </w:numPr>
        <w:autoSpaceDE w:val="0"/>
        <w:autoSpaceDN w:val="0"/>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u w:val="single"/>
        </w:rPr>
        <w:t>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宋体" w:hAnsi="宋体" w:cs="宋体"/>
          <w:color w:val="auto"/>
          <w:sz w:val="24"/>
          <w:u w:val="single"/>
        </w:rPr>
        <w:t>工程量清单项目，其增加部分工程量或减少后剩余部分工程量的相应综合单价异常的，企业管理费和利润按相应费率的中值计取；安全文明施工基本费按相应费率的中值计取；税金和规费按相应费率计取，施工组织 措施项目费的其他费用不计取；并根据投标报价总价下浮率同比例下浮（总价下浮率=（投标总价-暂定价）/( 招标控制价-暂定价）×100% 。重新组价的单价若遇有工程造价管理机构发布的信息价缺项的，可由承包人根据变更工程资料、市场调查等取得合法依据的市场价格，提出合理的变更项目单价，并经发包人确认后调整，否则按原单价执行</w:t>
      </w:r>
      <w:r>
        <w:rPr>
          <w:rFonts w:hint="eastAsia" w:ascii="宋体" w:hAnsi="宋体" w:cs="宋体"/>
          <w:bCs/>
          <w:color w:val="auto"/>
          <w:sz w:val="24"/>
        </w:rPr>
        <w:t>。</w:t>
      </w:r>
    </w:p>
    <w:p w14:paraId="78BBBA28">
      <w:pPr>
        <w:numPr>
          <w:ilvl w:val="0"/>
          <w:numId w:val="2"/>
        </w:numPr>
        <w:autoSpaceDE w:val="0"/>
        <w:autoSpaceDN w:val="0"/>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rPr>
        <w:t>（5）其他：</w:t>
      </w:r>
      <w:r>
        <w:rPr>
          <w:rFonts w:hint="eastAsia" w:ascii="宋体" w:hAnsi="宋体" w:cs="宋体"/>
          <w:bCs/>
          <w:color w:val="auto"/>
          <w:sz w:val="24"/>
          <w:u w:val="single"/>
        </w:rPr>
        <w:t xml:space="preserve">     /    </w:t>
      </w:r>
      <w:r>
        <w:rPr>
          <w:rFonts w:hint="eastAsia" w:ascii="宋体" w:hAnsi="宋体" w:cs="宋体"/>
          <w:bCs/>
          <w:color w:val="auto"/>
          <w:sz w:val="24"/>
        </w:rPr>
        <w:t>。</w:t>
      </w:r>
    </w:p>
    <w:p w14:paraId="271C7C4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10.5 承包人的合理化建议</w:t>
      </w:r>
    </w:p>
    <w:p w14:paraId="696D0B1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监理人审查承包人合理化建议的期限：</w:t>
      </w:r>
      <w:r>
        <w:rPr>
          <w:rFonts w:hint="eastAsia" w:ascii="宋体" w:hAnsi="宋体" w:cs="宋体"/>
          <w:color w:val="auto"/>
          <w:sz w:val="24"/>
          <w:u w:val="single"/>
        </w:rPr>
        <w:t xml:space="preserve">28天内 </w:t>
      </w:r>
      <w:r>
        <w:rPr>
          <w:rFonts w:hint="eastAsia" w:ascii="宋体" w:hAnsi="宋体" w:cs="宋体"/>
          <w:color w:val="auto"/>
          <w:sz w:val="24"/>
        </w:rPr>
        <w:t>。</w:t>
      </w:r>
    </w:p>
    <w:p w14:paraId="291AC08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发包人审批承包人合理化建议的期限：</w:t>
      </w:r>
      <w:r>
        <w:rPr>
          <w:rFonts w:hint="eastAsia" w:ascii="宋体" w:hAnsi="宋体" w:cs="宋体"/>
          <w:color w:val="auto"/>
          <w:sz w:val="24"/>
          <w:u w:val="single"/>
        </w:rPr>
        <w:t>28天内</w:t>
      </w:r>
      <w:r>
        <w:rPr>
          <w:rFonts w:hint="eastAsia" w:ascii="宋体" w:hAnsi="宋体" w:cs="宋体"/>
          <w:color w:val="auto"/>
          <w:sz w:val="24"/>
        </w:rPr>
        <w:t>。</w:t>
      </w:r>
    </w:p>
    <w:p w14:paraId="063A350D">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承包人提出的合理化建议降低了合同价格或者提高了工程经济效益的奖励的方法和金额为：</w:t>
      </w:r>
      <w:r>
        <w:rPr>
          <w:rFonts w:hint="eastAsia" w:ascii="宋体" w:hAnsi="宋体" w:cs="宋体"/>
          <w:color w:val="auto"/>
          <w:sz w:val="24"/>
          <w:u w:val="single"/>
        </w:rPr>
        <w:t xml:space="preserve">    /      </w:t>
      </w:r>
      <w:r>
        <w:rPr>
          <w:rFonts w:hint="eastAsia" w:ascii="宋体" w:hAnsi="宋体" w:cs="宋体"/>
          <w:color w:val="auto"/>
          <w:sz w:val="24"/>
        </w:rPr>
        <w:t>。</w:t>
      </w:r>
    </w:p>
    <w:p w14:paraId="6BBD756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10.7 暂估价</w:t>
      </w:r>
    </w:p>
    <w:p w14:paraId="688E805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暂估价材料和工程设备的明细详见附件11：《暂估价一览表》。</w:t>
      </w:r>
    </w:p>
    <w:p w14:paraId="11120A5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10.7.1 依法必须招标的暂估价项目</w:t>
      </w:r>
    </w:p>
    <w:p w14:paraId="5781F00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对于依法必须招标的暂估价项目的确认和批准采取第</w:t>
      </w:r>
      <w:r>
        <w:rPr>
          <w:rFonts w:hint="eastAsia" w:ascii="宋体" w:hAnsi="宋体" w:cs="宋体"/>
          <w:color w:val="auto"/>
          <w:sz w:val="24"/>
          <w:u w:val="single"/>
        </w:rPr>
        <w:t xml:space="preserve">  /  </w:t>
      </w:r>
      <w:r>
        <w:rPr>
          <w:rFonts w:hint="eastAsia" w:ascii="宋体" w:hAnsi="宋体" w:cs="宋体"/>
          <w:color w:val="auto"/>
          <w:sz w:val="24"/>
        </w:rPr>
        <w:t>种方式确定。</w:t>
      </w:r>
    </w:p>
    <w:p w14:paraId="2395BD7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10.7.2 不属于依法必须招标的暂估价项目</w:t>
      </w:r>
    </w:p>
    <w:p w14:paraId="5D59E31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对于不属于依法必须招标的暂估价项目的确认和批准采取第</w:t>
      </w:r>
      <w:r>
        <w:rPr>
          <w:rFonts w:hint="eastAsia" w:ascii="宋体" w:hAnsi="宋体" w:cs="宋体"/>
          <w:color w:val="auto"/>
          <w:sz w:val="24"/>
          <w:u w:val="single"/>
        </w:rPr>
        <w:t xml:space="preserve">  /   </w:t>
      </w:r>
      <w:r>
        <w:rPr>
          <w:rFonts w:hint="eastAsia" w:ascii="宋体" w:hAnsi="宋体" w:cs="宋体"/>
          <w:color w:val="auto"/>
          <w:sz w:val="24"/>
        </w:rPr>
        <w:t>种方式确定。</w:t>
      </w:r>
    </w:p>
    <w:p w14:paraId="2555E7A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第3种方式：承包人直接实施的暂估价项目</w:t>
      </w:r>
    </w:p>
    <w:p w14:paraId="39BC2D0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承包人直接实施的暂估价项目的约定：</w:t>
      </w:r>
      <w:r>
        <w:rPr>
          <w:rFonts w:hint="eastAsia" w:ascii="宋体" w:hAnsi="宋体" w:cs="宋体"/>
          <w:color w:val="auto"/>
          <w:sz w:val="24"/>
          <w:u w:val="single"/>
        </w:rPr>
        <w:t xml:space="preserve">       /       </w:t>
      </w:r>
      <w:r>
        <w:rPr>
          <w:rFonts w:hint="eastAsia" w:ascii="宋体" w:hAnsi="宋体" w:cs="宋体"/>
          <w:color w:val="auto"/>
          <w:sz w:val="24"/>
        </w:rPr>
        <w:t>。</w:t>
      </w:r>
    </w:p>
    <w:p w14:paraId="3278140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10.8 暂列金额</w:t>
      </w:r>
    </w:p>
    <w:p w14:paraId="1F393DA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合同当事人关于暂列金额使用的约定：</w:t>
      </w:r>
      <w:r>
        <w:rPr>
          <w:rFonts w:hint="eastAsia" w:ascii="宋体" w:hAnsi="宋体" w:cs="宋体"/>
          <w:color w:val="auto"/>
          <w:sz w:val="24"/>
          <w:u w:val="single"/>
        </w:rPr>
        <w:t xml:space="preserve">       /       </w:t>
      </w:r>
      <w:r>
        <w:rPr>
          <w:rFonts w:hint="eastAsia" w:ascii="宋体" w:hAnsi="宋体" w:cs="宋体"/>
          <w:color w:val="auto"/>
          <w:sz w:val="24"/>
        </w:rPr>
        <w:t>。</w:t>
      </w:r>
    </w:p>
    <w:p w14:paraId="38946A2A">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 价格调整</w:t>
      </w:r>
    </w:p>
    <w:p w14:paraId="0B2F33C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 市场价格波动引起的调整</w:t>
      </w:r>
    </w:p>
    <w:p w14:paraId="1168FFD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市场价格波动是否调整合同价格的约定：</w:t>
      </w:r>
      <w:r>
        <w:rPr>
          <w:rFonts w:hint="eastAsia" w:ascii="宋体" w:hAnsi="宋体" w:cs="宋体"/>
          <w:color w:val="auto"/>
          <w:sz w:val="24"/>
          <w:u w:val="single"/>
        </w:rPr>
        <w:t xml:space="preserve">   是     </w:t>
      </w:r>
      <w:r>
        <w:rPr>
          <w:rFonts w:hint="eastAsia" w:ascii="宋体" w:hAnsi="宋体" w:cs="宋体"/>
          <w:color w:val="auto"/>
          <w:sz w:val="24"/>
        </w:rPr>
        <w:t>。</w:t>
      </w:r>
    </w:p>
    <w:p w14:paraId="503BB2C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因市场价格波动调整合同价格，采用以下第</w:t>
      </w:r>
      <w:r>
        <w:rPr>
          <w:rFonts w:hint="eastAsia" w:ascii="宋体" w:hAnsi="宋体" w:cs="宋体"/>
          <w:color w:val="auto"/>
          <w:sz w:val="24"/>
          <w:u w:val="single"/>
        </w:rPr>
        <w:t xml:space="preserve">  3  </w:t>
      </w:r>
      <w:r>
        <w:rPr>
          <w:rFonts w:hint="eastAsia" w:ascii="宋体" w:hAnsi="宋体" w:cs="宋体"/>
          <w:color w:val="auto"/>
          <w:sz w:val="24"/>
        </w:rPr>
        <w:t>种方式对合同价格进行调整：</w:t>
      </w:r>
    </w:p>
    <w:p w14:paraId="72C64A5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第1种方式：采用价格指数进行价格调整。</w:t>
      </w:r>
    </w:p>
    <w:p w14:paraId="269499D1">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关于各可调因子、定值和变值权重，以及基本价格指数及其来源的约定：</w:t>
      </w:r>
      <w:r>
        <w:rPr>
          <w:rFonts w:hint="eastAsia" w:ascii="宋体" w:hAnsi="宋体" w:cs="宋体"/>
          <w:color w:val="auto"/>
          <w:sz w:val="24"/>
          <w:u w:val="single"/>
        </w:rPr>
        <w:t xml:space="preserve">  /   </w:t>
      </w:r>
      <w:r>
        <w:rPr>
          <w:rFonts w:hint="eastAsia" w:ascii="宋体" w:hAnsi="宋体" w:cs="宋体"/>
          <w:color w:val="auto"/>
          <w:sz w:val="24"/>
        </w:rPr>
        <w:t>；</w:t>
      </w:r>
    </w:p>
    <w:p w14:paraId="6D3338D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第2种方式：采用造价信息进行价格调整。</w:t>
      </w:r>
    </w:p>
    <w:p w14:paraId="4028665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（2）关于基准价格的约定：</w:t>
      </w:r>
      <w:r>
        <w:rPr>
          <w:rFonts w:hint="eastAsia" w:ascii="宋体" w:hAnsi="宋体" w:cs="宋体"/>
          <w:color w:val="auto"/>
          <w:sz w:val="24"/>
          <w:u w:val="single"/>
        </w:rPr>
        <w:t xml:space="preserve">    /   </w:t>
      </w:r>
      <w:r>
        <w:rPr>
          <w:rFonts w:hint="eastAsia" w:ascii="宋体" w:hAnsi="宋体" w:cs="宋体"/>
          <w:color w:val="auto"/>
          <w:sz w:val="24"/>
        </w:rPr>
        <w:t>。</w:t>
      </w:r>
    </w:p>
    <w:p w14:paraId="4403B9A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u w:val="single"/>
        </w:rPr>
        <w:t xml:space="preserve">   /  </w:t>
      </w:r>
      <w:r>
        <w:rPr>
          <w:rFonts w:hint="eastAsia" w:ascii="宋体" w:hAnsi="宋体" w:cs="宋体"/>
          <w:color w:val="auto"/>
          <w:sz w:val="24"/>
        </w:rPr>
        <w:t>%时，或材料单价跌幅以已标价工程量清单或预算书中载明材料单价为基础超过</w:t>
      </w:r>
      <w:r>
        <w:rPr>
          <w:rFonts w:hint="eastAsia" w:ascii="宋体" w:hAnsi="宋体" w:cs="宋体"/>
          <w:color w:val="auto"/>
          <w:sz w:val="24"/>
          <w:u w:val="single"/>
        </w:rPr>
        <w:t xml:space="preserve">   /  </w:t>
      </w:r>
      <w:r>
        <w:rPr>
          <w:rFonts w:hint="eastAsia" w:ascii="宋体" w:hAnsi="宋体" w:cs="宋体"/>
          <w:color w:val="auto"/>
          <w:sz w:val="24"/>
        </w:rPr>
        <w:t>%时，其超过部分据实调整。</w:t>
      </w:r>
    </w:p>
    <w:p w14:paraId="51F2E02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u w:val="single"/>
        </w:rPr>
        <w:t xml:space="preserve">   /  </w:t>
      </w:r>
      <w:r>
        <w:rPr>
          <w:rFonts w:hint="eastAsia" w:ascii="宋体" w:hAnsi="宋体" w:cs="宋体"/>
          <w:color w:val="auto"/>
          <w:sz w:val="24"/>
        </w:rPr>
        <w:t>%时，材料单价涨幅以已标价工程量清单或预算书中载明材料单价为基础超过</w:t>
      </w:r>
      <w:r>
        <w:rPr>
          <w:rFonts w:hint="eastAsia" w:ascii="宋体" w:hAnsi="宋体" w:cs="宋体"/>
          <w:color w:val="auto"/>
          <w:sz w:val="24"/>
          <w:u w:val="single"/>
        </w:rPr>
        <w:t xml:space="preserve">   /  </w:t>
      </w:r>
      <w:r>
        <w:rPr>
          <w:rFonts w:hint="eastAsia" w:ascii="宋体" w:hAnsi="宋体" w:cs="宋体"/>
          <w:color w:val="auto"/>
          <w:sz w:val="24"/>
        </w:rPr>
        <w:t>%时，其超过部分据实调整。</w:t>
      </w:r>
    </w:p>
    <w:p w14:paraId="1AB6985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u w:val="single"/>
        </w:rPr>
        <w:t xml:space="preserve">    / </w:t>
      </w:r>
      <w:r>
        <w:rPr>
          <w:rFonts w:hint="eastAsia" w:ascii="宋体" w:hAnsi="宋体" w:cs="宋体"/>
          <w:color w:val="auto"/>
          <w:sz w:val="24"/>
        </w:rPr>
        <w:t>%时，其超过部分据实调整。</w:t>
      </w:r>
    </w:p>
    <w:p w14:paraId="1C80F9CD">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第3种方式：采用政策性文件进行价格调整。</w:t>
      </w:r>
    </w:p>
    <w:p w14:paraId="6B5DBFFD">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政府投资工程因市场价格波动引起的调整按以下</w:t>
      </w:r>
      <w:r>
        <w:rPr>
          <w:rFonts w:hint="eastAsia" w:ascii="宋体" w:hAnsi="宋体" w:cs="宋体"/>
          <w:bCs/>
          <w:color w:val="auto"/>
          <w:sz w:val="24"/>
          <w:u w:val="single"/>
        </w:rPr>
        <w:t>第（ 一 ）种方式</w:t>
      </w:r>
      <w:r>
        <w:rPr>
          <w:rFonts w:hint="eastAsia" w:ascii="宋体" w:hAnsi="宋体" w:cs="宋体"/>
          <w:bCs/>
          <w:color w:val="auto"/>
          <w:sz w:val="24"/>
        </w:rPr>
        <w:t>约定执行：</w:t>
      </w:r>
    </w:p>
    <w:p w14:paraId="66D03D93">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按《关于进一步加强杭州市建设工程市场要素价格动态管理的指导意见》（杭建市发〔2018〕579号）执行</w:t>
      </w:r>
      <w:r>
        <w:rPr>
          <w:rFonts w:hint="eastAsia" w:ascii="宋体" w:hAnsi="宋体" w:cs="宋体"/>
          <w:bCs/>
          <w:color w:val="auto"/>
          <w:sz w:val="24"/>
        </w:rPr>
        <w:t>；</w:t>
      </w:r>
    </w:p>
    <w:p w14:paraId="700485E5">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（2）其他：</w:t>
      </w:r>
      <w:r>
        <w:rPr>
          <w:rFonts w:hint="eastAsia" w:ascii="宋体" w:hAnsi="宋体" w:cs="宋体"/>
          <w:bCs/>
          <w:color w:val="auto"/>
          <w:sz w:val="24"/>
          <w:u w:val="single"/>
        </w:rPr>
        <w:t xml:space="preserve">     /       </w:t>
      </w:r>
      <w:r>
        <w:rPr>
          <w:rFonts w:hint="eastAsia" w:ascii="宋体" w:hAnsi="宋体" w:cs="宋体"/>
          <w:bCs/>
          <w:color w:val="auto"/>
          <w:sz w:val="24"/>
        </w:rPr>
        <w:t>。</w:t>
      </w:r>
    </w:p>
    <w:p w14:paraId="514B82BA">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其中：</w:t>
      </w:r>
    </w:p>
    <w:p w14:paraId="16CB9075">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1.风险范围及幅度的约定：</w:t>
      </w:r>
    </w:p>
    <w:p w14:paraId="27222961">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人工费的风险幅度（5%）</w:t>
      </w:r>
      <w:r>
        <w:rPr>
          <w:rFonts w:hint="eastAsia" w:ascii="宋体" w:hAnsi="宋体" w:cs="宋体"/>
          <w:bCs/>
          <w:color w:val="auto"/>
          <w:sz w:val="24"/>
        </w:rPr>
        <w:t>。</w:t>
      </w:r>
    </w:p>
    <w:p w14:paraId="578FA2B0">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u w:val="single"/>
        </w:rPr>
        <w:t>材料价格的风险幅度（5%）</w:t>
      </w:r>
      <w:r>
        <w:rPr>
          <w:rFonts w:hint="eastAsia" w:ascii="宋体" w:hAnsi="宋体" w:cs="宋体"/>
          <w:bCs/>
          <w:color w:val="auto"/>
          <w:sz w:val="24"/>
        </w:rPr>
        <w:t>。</w:t>
      </w:r>
    </w:p>
    <w:p w14:paraId="021102D1">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2.材料价款动态调整结算方式采用以下</w:t>
      </w:r>
      <w:r>
        <w:rPr>
          <w:rFonts w:hint="eastAsia" w:ascii="宋体" w:hAnsi="宋体" w:cs="宋体"/>
          <w:bCs/>
          <w:color w:val="auto"/>
          <w:sz w:val="24"/>
          <w:u w:val="single"/>
        </w:rPr>
        <w:t>第（ 3 ）种方式</w:t>
      </w:r>
      <w:r>
        <w:rPr>
          <w:rFonts w:hint="eastAsia" w:ascii="宋体" w:hAnsi="宋体" w:cs="宋体"/>
          <w:bCs/>
          <w:color w:val="auto"/>
          <w:sz w:val="24"/>
        </w:rPr>
        <w:t>约定：</w:t>
      </w:r>
    </w:p>
    <w:p w14:paraId="1B3F4336">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（1）按时间进度分段结算：</w:t>
      </w:r>
      <w:r>
        <w:rPr>
          <w:rFonts w:hint="eastAsia" w:ascii="宋体" w:hAnsi="宋体" w:cs="宋体"/>
          <w:bCs/>
          <w:color w:val="auto"/>
          <w:sz w:val="24"/>
          <w:u w:val="single"/>
        </w:rPr>
        <w:t xml:space="preserve">            /               </w:t>
      </w:r>
      <w:r>
        <w:rPr>
          <w:rFonts w:hint="eastAsia" w:ascii="宋体" w:hAnsi="宋体" w:cs="宋体"/>
          <w:bCs/>
          <w:color w:val="auto"/>
          <w:sz w:val="24"/>
        </w:rPr>
        <w:t>。</w:t>
      </w:r>
    </w:p>
    <w:p w14:paraId="0752DD36">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（2）按工程形象部位（目标）分段结算：</w:t>
      </w:r>
      <w:r>
        <w:rPr>
          <w:rFonts w:hint="eastAsia" w:ascii="宋体" w:hAnsi="宋体" w:cs="宋体"/>
          <w:bCs/>
          <w:color w:val="auto"/>
          <w:sz w:val="24"/>
          <w:u w:val="single"/>
        </w:rPr>
        <w:t xml:space="preserve">      /           </w:t>
      </w:r>
      <w:r>
        <w:rPr>
          <w:rFonts w:hint="eastAsia" w:ascii="宋体" w:hAnsi="宋体" w:cs="宋体"/>
          <w:bCs/>
          <w:color w:val="auto"/>
          <w:sz w:val="24"/>
        </w:rPr>
        <w:t>。</w:t>
      </w:r>
    </w:p>
    <w:p w14:paraId="05B358E7">
      <w:pPr>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（3）竣工后一次性结算：</w:t>
      </w:r>
      <w:r>
        <w:rPr>
          <w:rFonts w:hint="eastAsia" w:ascii="宋体" w:hAnsi="宋体" w:cs="宋体"/>
          <w:bCs/>
          <w:color w:val="auto"/>
          <w:sz w:val="24"/>
          <w:u w:val="single"/>
        </w:rPr>
        <w:t xml:space="preserve">                             </w:t>
      </w:r>
      <w:r>
        <w:rPr>
          <w:rFonts w:hint="eastAsia" w:ascii="宋体" w:hAnsi="宋体" w:cs="宋体"/>
          <w:bCs/>
          <w:color w:val="auto"/>
          <w:sz w:val="24"/>
        </w:rPr>
        <w:t>。</w:t>
      </w:r>
    </w:p>
    <w:p w14:paraId="7669603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 合同价格、计量与支付</w:t>
      </w:r>
    </w:p>
    <w:p w14:paraId="02F50E84">
      <w:pPr>
        <w:snapToGrid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12.1 合同价格形式</w:t>
      </w:r>
    </w:p>
    <w:p w14:paraId="0458A31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12.1.1 单价合同。</w:t>
      </w:r>
    </w:p>
    <w:p w14:paraId="08B5AC32">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综合单价包含的风险范围：</w:t>
      </w:r>
    </w:p>
    <w:p w14:paraId="3B212B0E">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rPr>
        <w:t>（1）</w:t>
      </w:r>
      <w:r>
        <w:rPr>
          <w:rFonts w:hint="eastAsia" w:ascii="宋体" w:hAnsi="宋体" w:cs="宋体"/>
          <w:bCs/>
          <w:color w:val="auto"/>
          <w:sz w:val="24"/>
          <w:u w:val="single"/>
        </w:rPr>
        <w:t>应由承包人承担的工、料、机在投标编制期或预算书编制期与合同实施期间所发生的市场价格波动。</w:t>
      </w:r>
    </w:p>
    <w:p w14:paraId="6A98D43D">
      <w:pPr>
        <w:snapToGrid w:val="0"/>
        <w:spacing w:line="360" w:lineRule="auto"/>
        <w:ind w:firstLine="480" w:firstLineChars="200"/>
        <w:rPr>
          <w:rFonts w:hint="eastAsia" w:ascii="宋体" w:hAnsi="宋体" w:cs="宋体"/>
          <w:color w:val="auto"/>
          <w:sz w:val="24"/>
          <w:u w:val="single"/>
        </w:rPr>
      </w:pPr>
      <w:r>
        <w:rPr>
          <w:rFonts w:hint="eastAsia" w:ascii="宋体" w:hAnsi="宋体" w:cs="宋体"/>
          <w:bCs/>
          <w:color w:val="auto"/>
          <w:sz w:val="24"/>
        </w:rPr>
        <w:t>（2）其他：</w:t>
      </w:r>
      <w:r>
        <w:rPr>
          <w:rFonts w:hint="eastAsia" w:ascii="宋体" w:hAnsi="宋体" w:cs="宋体"/>
          <w:color w:val="auto"/>
          <w:sz w:val="24"/>
          <w:u w:val="single"/>
        </w:rPr>
        <w:t>a、分部分项工程量清单和表 1-3-C 技术措施项目清单及计价表中已列项目的综合单价；</w:t>
      </w:r>
    </w:p>
    <w:p w14:paraId="30EF6242">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b、“风险范围以外合同价款调整方法”b 款规定外的人工费、材料（设备）、机械台班价格的涨跌；</w:t>
      </w:r>
    </w:p>
    <w:p w14:paraId="14A957A2">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c、所有招标文件或工程量清单要求报价的内容而承包人未予报价的；</w:t>
      </w:r>
    </w:p>
    <w:p w14:paraId="5F085B3F">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d、承包人对工程现场环境以及发包人提供的招标文件、图纸等资料作出错误的推论、理解而导致的报价失误；</w:t>
      </w:r>
    </w:p>
    <w:p w14:paraId="1897116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e、规费、税金为费率包干；</w:t>
      </w:r>
    </w:p>
    <w:p w14:paraId="03A429DE">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f、清单描述中有按图集或规范施工的，综合单价必须满足规范和图集要求，综合单价不作调整；</w:t>
      </w:r>
    </w:p>
    <w:p w14:paraId="5B50CC0F">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g、所有招标文件或工程量清单明示要求报价包干或费率包干的内容；</w:t>
      </w:r>
    </w:p>
    <w:p w14:paraId="2B3AAB5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h、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1765C2E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i、承包人投标时承诺的材料设备品牌的型号、规格、产品系列在工程实施过程中因停产导致市场无法采购等情况，须经发包人同意后选用不低于投标时技术标准和要求的产品（投标人应按推荐的品牌、规格确定投标报价，并在投标书中明确所选品牌（厂家）及价格；投标人在投标文件中若提供了招标人推荐品牌以外的产品，应同时提供相当于招标人推荐品牌产品同档次及以上的证明材料；投标人若未注明品牌、不选择招标人的推荐品牌且未提供同档次的证明材料的，中标后由招标人在所列品牌中任选其一，中标人须无条件接受。（注：清单中未提供品牌的材料均为国产优质品牌））；</w:t>
      </w:r>
    </w:p>
    <w:p w14:paraId="2BE04BFA">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j、工程量清单项目特征描述、现行预算定额、计价规范中未描述到，但又是完成分项工程必须有的工作内容；</w:t>
      </w:r>
    </w:p>
    <w:p w14:paraId="5A5D504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k、技术规范要求的费用应包括在合同价中；</w:t>
      </w:r>
    </w:p>
    <w:p w14:paraId="0DC3EFAC">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color w:val="auto"/>
          <w:sz w:val="24"/>
          <w:u w:val="single"/>
        </w:rPr>
        <w:t>l、承包人应能预计的可能发生的其他费用</w:t>
      </w:r>
      <w:r>
        <w:rPr>
          <w:rFonts w:hint="eastAsia" w:ascii="宋体" w:hAnsi="宋体" w:cs="宋体"/>
          <w:bCs/>
          <w:color w:val="auto"/>
          <w:sz w:val="24"/>
        </w:rPr>
        <w:t>。</w:t>
      </w:r>
    </w:p>
    <w:p w14:paraId="34CAE4E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风险费用的计算方法：</w:t>
      </w:r>
      <w:r>
        <w:rPr>
          <w:rFonts w:hint="eastAsia" w:ascii="宋体" w:hAnsi="宋体" w:cs="宋体"/>
          <w:b/>
          <w:bCs/>
          <w:color w:val="auto"/>
          <w:sz w:val="24"/>
          <w:u w:val="single"/>
        </w:rPr>
        <w:t>以上风险费用应在投标报价时考虑，不再另行计取</w:t>
      </w:r>
      <w:r>
        <w:rPr>
          <w:rFonts w:hint="eastAsia" w:ascii="宋体" w:hAnsi="宋体" w:cs="宋体"/>
          <w:color w:val="auto"/>
          <w:sz w:val="24"/>
        </w:rPr>
        <w:t>。</w:t>
      </w:r>
    </w:p>
    <w:p w14:paraId="6F64100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风险范围以外合同价格的调整方法：</w:t>
      </w:r>
    </w:p>
    <w:p w14:paraId="1D07056A">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rPr>
        <w:t>（1）</w:t>
      </w:r>
      <w:r>
        <w:rPr>
          <w:rFonts w:hint="eastAsia" w:ascii="宋体" w:hAnsi="宋体" w:cs="宋体"/>
          <w:bCs/>
          <w:color w:val="auto"/>
          <w:sz w:val="24"/>
          <w:u w:val="single"/>
        </w:rPr>
        <w:t>市场价格波动引起的调整按本合同11.1第3种方式的约定计算</w:t>
      </w:r>
      <w:r>
        <w:rPr>
          <w:rFonts w:hint="eastAsia" w:ascii="宋体" w:hAnsi="宋体" w:cs="宋体"/>
          <w:bCs/>
          <w:color w:val="auto"/>
          <w:sz w:val="24"/>
        </w:rPr>
        <w:t>。</w:t>
      </w:r>
    </w:p>
    <w:p w14:paraId="5895C0CA">
      <w:pPr>
        <w:snapToGrid w:val="0"/>
        <w:spacing w:line="360" w:lineRule="auto"/>
        <w:ind w:firstLine="501" w:firstLineChars="209"/>
        <w:rPr>
          <w:rFonts w:hint="eastAsia" w:ascii="宋体" w:hAnsi="宋体" w:cs="宋体"/>
          <w:bCs/>
          <w:color w:val="auto"/>
          <w:sz w:val="24"/>
          <w:u w:val="single"/>
        </w:rPr>
      </w:pPr>
      <w:r>
        <w:rPr>
          <w:rFonts w:hint="eastAsia" w:ascii="宋体" w:hAnsi="宋体" w:cs="宋体"/>
          <w:bCs/>
          <w:color w:val="auto"/>
          <w:sz w:val="24"/>
        </w:rPr>
        <w:t>（2）其他：</w:t>
      </w:r>
      <w:r>
        <w:rPr>
          <w:rFonts w:hint="eastAsia" w:ascii="宋体" w:hAnsi="宋体" w:cs="宋体"/>
          <w:bCs/>
          <w:color w:val="auto"/>
          <w:sz w:val="24"/>
          <w:u w:val="single"/>
        </w:rPr>
        <w:t xml:space="preserve">               /                          </w:t>
      </w:r>
      <w:r>
        <w:rPr>
          <w:rFonts w:hint="eastAsia" w:ascii="宋体" w:hAnsi="宋体" w:cs="宋体"/>
          <w:bCs/>
          <w:color w:val="auto"/>
          <w:sz w:val="24"/>
        </w:rPr>
        <w:t>。</w:t>
      </w:r>
    </w:p>
    <w:p w14:paraId="542A4FF0">
      <w:pPr>
        <w:snapToGrid w:val="0"/>
        <w:spacing w:line="360" w:lineRule="auto"/>
        <w:ind w:firstLine="504" w:firstLineChars="210"/>
        <w:rPr>
          <w:rFonts w:hint="eastAsia" w:ascii="宋体" w:hAnsi="宋体" w:cs="宋体"/>
          <w:color w:val="auto"/>
          <w:sz w:val="24"/>
        </w:rPr>
      </w:pPr>
      <w:r>
        <w:rPr>
          <w:rFonts w:hint="eastAsia" w:ascii="宋体" w:hAnsi="宋体" w:cs="宋体"/>
          <w:color w:val="auto"/>
          <w:sz w:val="24"/>
        </w:rPr>
        <w:t>12.1.2 总价合同。</w:t>
      </w:r>
    </w:p>
    <w:p w14:paraId="23AB7ED9">
      <w:pPr>
        <w:snapToGrid w:val="0"/>
        <w:spacing w:line="360" w:lineRule="auto"/>
        <w:ind w:firstLine="504" w:firstLineChars="210"/>
        <w:rPr>
          <w:rFonts w:hint="eastAsia" w:ascii="宋体" w:hAnsi="宋体" w:cs="宋体"/>
          <w:color w:val="auto"/>
          <w:sz w:val="24"/>
        </w:rPr>
      </w:pPr>
      <w:r>
        <w:rPr>
          <w:rFonts w:hint="eastAsia" w:ascii="宋体" w:hAnsi="宋体" w:cs="宋体"/>
          <w:color w:val="auto"/>
          <w:sz w:val="24"/>
        </w:rPr>
        <w:t>总价包含的风险范围：</w:t>
      </w:r>
      <w:r>
        <w:rPr>
          <w:rFonts w:hint="eastAsia" w:ascii="宋体" w:hAnsi="宋体" w:cs="宋体"/>
          <w:color w:val="auto"/>
          <w:sz w:val="24"/>
          <w:u w:val="single"/>
        </w:rPr>
        <w:t xml:space="preserve">              </w:t>
      </w:r>
      <w:r>
        <w:rPr>
          <w:rFonts w:hint="eastAsia" w:ascii="宋体" w:hAnsi="宋体" w:cs="宋体"/>
          <w:bCs/>
          <w:color w:val="auto"/>
          <w:sz w:val="24"/>
          <w:u w:val="single"/>
        </w:rPr>
        <w:t xml:space="preserve"> /  </w:t>
      </w:r>
      <w:r>
        <w:rPr>
          <w:rFonts w:hint="eastAsia" w:ascii="宋体" w:hAnsi="宋体" w:cs="宋体"/>
          <w:color w:val="auto"/>
          <w:sz w:val="24"/>
          <w:u w:val="single"/>
        </w:rPr>
        <w:t xml:space="preserve">                   </w:t>
      </w:r>
      <w:r>
        <w:rPr>
          <w:rFonts w:hint="eastAsia" w:ascii="宋体" w:hAnsi="宋体" w:cs="宋体"/>
          <w:color w:val="auto"/>
          <w:sz w:val="24"/>
        </w:rPr>
        <w:t>。</w:t>
      </w:r>
    </w:p>
    <w:p w14:paraId="5FBF5644">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风险费用的计算方法：</w:t>
      </w:r>
      <w:r>
        <w:rPr>
          <w:rFonts w:hint="eastAsia" w:ascii="宋体" w:hAnsi="宋体" w:cs="宋体"/>
          <w:color w:val="auto"/>
          <w:sz w:val="24"/>
          <w:u w:val="single"/>
        </w:rPr>
        <w:t xml:space="preserve">                </w:t>
      </w:r>
      <w:r>
        <w:rPr>
          <w:rFonts w:hint="eastAsia" w:ascii="宋体" w:hAnsi="宋体" w:cs="宋体"/>
          <w:bCs/>
          <w:color w:val="auto"/>
          <w:sz w:val="24"/>
          <w:u w:val="single"/>
        </w:rPr>
        <w:t xml:space="preserve"> /  </w:t>
      </w:r>
      <w:r>
        <w:rPr>
          <w:rFonts w:hint="eastAsia" w:ascii="宋体" w:hAnsi="宋体" w:cs="宋体"/>
          <w:color w:val="auto"/>
          <w:sz w:val="24"/>
          <w:u w:val="single"/>
        </w:rPr>
        <w:t xml:space="preserve">                 </w:t>
      </w:r>
      <w:r>
        <w:rPr>
          <w:rFonts w:hint="eastAsia" w:ascii="宋体" w:hAnsi="宋体" w:cs="宋体"/>
          <w:color w:val="auto"/>
          <w:sz w:val="24"/>
        </w:rPr>
        <w:t>。</w:t>
      </w:r>
    </w:p>
    <w:p w14:paraId="6FB62725">
      <w:pPr>
        <w:snapToGrid w:val="0"/>
        <w:spacing w:line="360" w:lineRule="auto"/>
        <w:rPr>
          <w:rFonts w:hint="eastAsia" w:ascii="宋体" w:hAnsi="宋体" w:cs="宋体"/>
          <w:color w:val="auto"/>
          <w:sz w:val="24"/>
        </w:rPr>
      </w:pPr>
      <w:r>
        <w:rPr>
          <w:rFonts w:hint="eastAsia" w:ascii="宋体" w:hAnsi="宋体" w:cs="宋体"/>
          <w:color w:val="auto"/>
          <w:sz w:val="24"/>
        </w:rPr>
        <w:t>风险范围以外合同价格的调整方法：</w:t>
      </w:r>
      <w:r>
        <w:rPr>
          <w:rFonts w:hint="eastAsia" w:ascii="宋体" w:hAnsi="宋体" w:cs="宋体"/>
          <w:color w:val="auto"/>
          <w:sz w:val="24"/>
          <w:u w:val="single"/>
        </w:rPr>
        <w:t xml:space="preserve">             </w:t>
      </w:r>
      <w:r>
        <w:rPr>
          <w:rFonts w:hint="eastAsia" w:ascii="宋体" w:hAnsi="宋体" w:cs="宋体"/>
          <w:bCs/>
          <w:color w:val="auto"/>
          <w:sz w:val="24"/>
          <w:u w:val="single"/>
        </w:rPr>
        <w:t xml:space="preserve"> /            </w:t>
      </w:r>
      <w:r>
        <w:rPr>
          <w:rFonts w:hint="eastAsia" w:ascii="宋体" w:hAnsi="宋体" w:cs="宋体"/>
          <w:color w:val="auto"/>
          <w:sz w:val="24"/>
          <w:u w:val="single"/>
        </w:rPr>
        <w:t xml:space="preserve"> </w:t>
      </w:r>
      <w:r>
        <w:rPr>
          <w:rFonts w:hint="eastAsia" w:ascii="宋体" w:hAnsi="宋体" w:cs="宋体"/>
          <w:color w:val="auto"/>
          <w:sz w:val="24"/>
        </w:rPr>
        <w:t>。</w:t>
      </w:r>
    </w:p>
    <w:p w14:paraId="41D8A1B5">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12.1.3 其他价格方式：</w:t>
      </w:r>
      <w:r>
        <w:rPr>
          <w:rFonts w:hint="eastAsia" w:ascii="宋体" w:hAnsi="宋体" w:cs="宋体"/>
          <w:color w:val="auto"/>
          <w:sz w:val="24"/>
          <w:u w:val="single"/>
        </w:rPr>
        <w:t xml:space="preserve">             </w:t>
      </w:r>
      <w:r>
        <w:rPr>
          <w:rFonts w:hint="eastAsia" w:ascii="宋体" w:hAnsi="宋体" w:cs="宋体"/>
          <w:bCs/>
          <w:color w:val="auto"/>
          <w:sz w:val="24"/>
          <w:u w:val="single"/>
        </w:rPr>
        <w:t xml:space="preserve"> /  </w:t>
      </w:r>
      <w:r>
        <w:rPr>
          <w:rFonts w:hint="eastAsia" w:ascii="宋体" w:hAnsi="宋体" w:cs="宋体"/>
          <w:color w:val="auto"/>
          <w:sz w:val="24"/>
          <w:u w:val="single"/>
        </w:rPr>
        <w:t xml:space="preserve">           </w:t>
      </w:r>
      <w:r>
        <w:rPr>
          <w:rFonts w:hint="eastAsia" w:ascii="宋体" w:hAnsi="宋体" w:cs="宋体"/>
          <w:color w:val="auto"/>
          <w:sz w:val="24"/>
        </w:rPr>
        <w:t>。</w:t>
      </w:r>
    </w:p>
    <w:p w14:paraId="1F19141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12.2 预付款</w:t>
      </w:r>
    </w:p>
    <w:p w14:paraId="39D9315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12.2.1 预付款的支付</w:t>
      </w:r>
    </w:p>
    <w:p w14:paraId="7377D67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预付款支付比例或金额：</w:t>
      </w:r>
      <w:r>
        <w:rPr>
          <w:rFonts w:hint="eastAsia" w:ascii="宋体" w:hAnsi="宋体" w:cs="宋体"/>
          <w:bCs/>
          <w:color w:val="auto"/>
          <w:sz w:val="24"/>
          <w:u w:val="single"/>
        </w:rPr>
        <w:t>发包人支付给承包人工程合同价款的40%的预付款（含预付农民工资、不含安全文明施工费）</w:t>
      </w:r>
      <w:r>
        <w:rPr>
          <w:rFonts w:hint="eastAsia" w:ascii="宋体" w:hAnsi="宋体" w:cs="宋体"/>
          <w:color w:val="auto"/>
          <w:sz w:val="24"/>
        </w:rPr>
        <w:t>。</w:t>
      </w:r>
    </w:p>
    <w:p w14:paraId="0326BD4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工资预付款支付比例或金额：</w:t>
      </w:r>
      <w:r>
        <w:rPr>
          <w:rFonts w:hint="eastAsia" w:ascii="宋体" w:hAnsi="宋体" w:cs="宋体"/>
          <w:bCs/>
          <w:color w:val="auto"/>
          <w:sz w:val="24"/>
          <w:u w:val="single"/>
        </w:rPr>
        <w:t>工资性工程预付款（按照合同造价的1%）由发包人一次性打入工资专户</w:t>
      </w:r>
      <w:r>
        <w:rPr>
          <w:rFonts w:hint="eastAsia" w:ascii="宋体" w:hAnsi="宋体" w:cs="宋体"/>
          <w:color w:val="auto"/>
          <w:sz w:val="24"/>
        </w:rPr>
        <w:t>。</w:t>
      </w:r>
    </w:p>
    <w:p w14:paraId="4E2B29A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预付款支付期限：</w:t>
      </w:r>
      <w:r>
        <w:rPr>
          <w:rFonts w:hint="eastAsia" w:ascii="宋体" w:hAnsi="宋体" w:cs="宋体"/>
          <w:bCs/>
          <w:color w:val="auto"/>
          <w:sz w:val="24"/>
          <w:u w:val="single"/>
        </w:rPr>
        <w:t>同12.4.1</w:t>
      </w:r>
      <w:r>
        <w:rPr>
          <w:rFonts w:hint="eastAsia" w:ascii="宋体" w:hAnsi="宋体" w:cs="宋体"/>
          <w:color w:val="auto"/>
          <w:sz w:val="24"/>
        </w:rPr>
        <w:t>。</w:t>
      </w:r>
    </w:p>
    <w:p w14:paraId="492426E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预付款扣回的方式：</w:t>
      </w:r>
      <w:r>
        <w:rPr>
          <w:rFonts w:hint="eastAsia" w:ascii="宋体" w:hAnsi="宋体" w:cs="宋体"/>
          <w:bCs/>
          <w:color w:val="auto"/>
          <w:sz w:val="24"/>
          <w:u w:val="single"/>
        </w:rPr>
        <w:t>/</w:t>
      </w:r>
      <w:r>
        <w:rPr>
          <w:rFonts w:hint="eastAsia" w:ascii="宋体" w:hAnsi="宋体" w:cs="宋体"/>
          <w:color w:val="auto"/>
          <w:sz w:val="24"/>
        </w:rPr>
        <w:t>。</w:t>
      </w:r>
    </w:p>
    <w:p w14:paraId="44D01ED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12.2.2 预付款担保</w:t>
      </w:r>
    </w:p>
    <w:p w14:paraId="15AF849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承包人提交预付款担保的期限：</w:t>
      </w:r>
      <w:r>
        <w:rPr>
          <w:rFonts w:hint="eastAsia" w:ascii="宋体" w:hAnsi="宋体" w:cs="宋体"/>
          <w:color w:val="auto"/>
          <w:sz w:val="24"/>
          <w:u w:val="single"/>
        </w:rPr>
        <w:t xml:space="preserve">           </w:t>
      </w:r>
      <w:r>
        <w:rPr>
          <w:rFonts w:hint="eastAsia" w:ascii="宋体" w:hAnsi="宋体" w:cs="宋体"/>
          <w:bCs/>
          <w:color w:val="auto"/>
          <w:sz w:val="24"/>
          <w:u w:val="single"/>
        </w:rPr>
        <w:t>/</w:t>
      </w:r>
      <w:r>
        <w:rPr>
          <w:rFonts w:hint="eastAsia" w:ascii="宋体" w:hAnsi="宋体" w:cs="宋体"/>
          <w:color w:val="auto"/>
          <w:sz w:val="24"/>
          <w:u w:val="single"/>
        </w:rPr>
        <w:t xml:space="preserve">            </w:t>
      </w:r>
      <w:r>
        <w:rPr>
          <w:rFonts w:hint="eastAsia" w:ascii="宋体" w:hAnsi="宋体" w:cs="宋体"/>
          <w:color w:val="auto"/>
          <w:sz w:val="24"/>
        </w:rPr>
        <w:t>。</w:t>
      </w:r>
    </w:p>
    <w:p w14:paraId="5D120D2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预付款担保的形式为：</w:t>
      </w:r>
      <w:r>
        <w:rPr>
          <w:rFonts w:hint="eastAsia" w:ascii="宋体" w:hAnsi="宋体" w:cs="宋体"/>
          <w:color w:val="auto"/>
          <w:sz w:val="24"/>
          <w:u w:val="single"/>
        </w:rPr>
        <w:t xml:space="preserve">                   </w:t>
      </w:r>
      <w:r>
        <w:rPr>
          <w:rFonts w:hint="eastAsia" w:ascii="宋体" w:hAnsi="宋体" w:cs="宋体"/>
          <w:bCs/>
          <w:color w:val="auto"/>
          <w:sz w:val="24"/>
          <w:u w:val="single"/>
        </w:rPr>
        <w:t>/</w:t>
      </w:r>
      <w:r>
        <w:rPr>
          <w:rFonts w:hint="eastAsia" w:ascii="宋体" w:hAnsi="宋体" w:cs="宋体"/>
          <w:color w:val="auto"/>
          <w:sz w:val="24"/>
          <w:u w:val="single"/>
        </w:rPr>
        <w:t xml:space="preserve">            </w:t>
      </w:r>
      <w:r>
        <w:rPr>
          <w:rFonts w:hint="eastAsia" w:ascii="宋体" w:hAnsi="宋体" w:cs="宋体"/>
          <w:color w:val="auto"/>
          <w:sz w:val="24"/>
        </w:rPr>
        <w:t>。</w:t>
      </w:r>
    </w:p>
    <w:p w14:paraId="424D55B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12.3 计量</w:t>
      </w:r>
    </w:p>
    <w:p w14:paraId="499FAB6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12.3.1 计量原则</w:t>
      </w:r>
    </w:p>
    <w:p w14:paraId="435266C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工程量计算规则：</w:t>
      </w:r>
    </w:p>
    <w:p w14:paraId="49F010F8">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rPr>
        <w:t>（1）</w:t>
      </w:r>
      <w:r>
        <w:rPr>
          <w:rFonts w:hint="eastAsia" w:ascii="宋体" w:hAnsi="宋体" w:cs="宋体"/>
          <w:bCs/>
          <w:color w:val="auto"/>
          <w:sz w:val="24"/>
          <w:u w:val="single"/>
        </w:rPr>
        <w:t>实行工程量清单计价的工程项目，其工程量的计算规则应按国家标准工程量计算规范及省级行业主管部门颁布的补充规定执行。</w:t>
      </w:r>
    </w:p>
    <w:p w14:paraId="7E2AA68B">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rPr>
        <w:t>（2）</w:t>
      </w:r>
      <w:r>
        <w:rPr>
          <w:rFonts w:hint="eastAsia" w:ascii="宋体" w:hAnsi="宋体" w:cs="宋体"/>
          <w:bCs/>
          <w:color w:val="auto"/>
          <w:sz w:val="24"/>
          <w:u w:val="single"/>
        </w:rPr>
        <w:t>不实行工程量清单计价的工程项目，工程量的计算规则应按省、市行业主管部门颁布的各专业工程定额的工程量计算规则执行。</w:t>
      </w:r>
    </w:p>
    <w:p w14:paraId="4E30399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12.3.2 计量周期</w:t>
      </w:r>
    </w:p>
    <w:p w14:paraId="3A865F8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关于计量周期的约定：</w:t>
      </w:r>
      <w:r>
        <w:rPr>
          <w:rFonts w:hint="eastAsia" w:ascii="宋体" w:hAnsi="宋体" w:cs="宋体"/>
          <w:bCs/>
          <w:color w:val="auto"/>
          <w:sz w:val="24"/>
          <w:u w:val="single"/>
        </w:rPr>
        <w:t>每月25日前向发包人、监理单位提交当月完成工程量、本月工程产值报表及下月工程进度计划和主要材料使用计划及计划完成产值，一式三份，如不按期提供，发包人有权拒付工程款</w:t>
      </w:r>
      <w:r>
        <w:rPr>
          <w:rFonts w:hint="eastAsia" w:ascii="宋体" w:hAnsi="宋体" w:cs="宋体"/>
          <w:color w:val="auto"/>
          <w:sz w:val="24"/>
        </w:rPr>
        <w:t>。</w:t>
      </w:r>
    </w:p>
    <w:p w14:paraId="5E185F5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12.3.3 单价合同的计量</w:t>
      </w:r>
    </w:p>
    <w:p w14:paraId="1C0E788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关于单价合同计量的约定：</w:t>
      </w:r>
      <w:r>
        <w:rPr>
          <w:rFonts w:hint="eastAsia" w:ascii="宋体" w:hAnsi="宋体" w:cs="宋体"/>
          <w:bCs/>
          <w:color w:val="auto"/>
          <w:sz w:val="24"/>
          <w:u w:val="single"/>
        </w:rPr>
        <w:t>每月25日前提供当月完成工程量和工作价款表，上报监理人与发包人核定</w:t>
      </w:r>
      <w:r>
        <w:rPr>
          <w:rFonts w:hint="eastAsia" w:ascii="宋体" w:hAnsi="宋体" w:cs="宋体"/>
          <w:color w:val="auto"/>
          <w:sz w:val="24"/>
        </w:rPr>
        <w:t>。</w:t>
      </w:r>
    </w:p>
    <w:p w14:paraId="3ABAB6F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工资性工程款比例约定：</w:t>
      </w:r>
      <w:r>
        <w:rPr>
          <w:rFonts w:hint="eastAsia" w:ascii="宋体" w:hAnsi="宋体" w:cs="宋体"/>
          <w:bCs/>
          <w:color w:val="auto"/>
          <w:sz w:val="24"/>
          <w:u w:val="single"/>
        </w:rPr>
        <w:t>工资性工程款按核定的当月施工完成产值的20%计取</w:t>
      </w:r>
      <w:r>
        <w:rPr>
          <w:rFonts w:hint="eastAsia" w:ascii="宋体" w:hAnsi="宋体" w:cs="宋体"/>
          <w:color w:val="auto"/>
          <w:sz w:val="24"/>
        </w:rPr>
        <w:t>。</w:t>
      </w:r>
    </w:p>
    <w:p w14:paraId="4A581D2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12.3.4 总价合同的计量</w:t>
      </w:r>
    </w:p>
    <w:p w14:paraId="3327645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关于总价合同计量的约定：</w:t>
      </w:r>
      <w:r>
        <w:rPr>
          <w:rFonts w:hint="eastAsia" w:ascii="宋体" w:hAnsi="宋体" w:cs="宋体"/>
          <w:color w:val="auto"/>
          <w:sz w:val="24"/>
          <w:u w:val="single"/>
        </w:rPr>
        <w:t xml:space="preserve">           /                  </w:t>
      </w:r>
      <w:r>
        <w:rPr>
          <w:rFonts w:hint="eastAsia" w:ascii="宋体" w:hAnsi="宋体" w:cs="宋体"/>
          <w:color w:val="auto"/>
          <w:sz w:val="24"/>
        </w:rPr>
        <w:t>。</w:t>
      </w:r>
    </w:p>
    <w:p w14:paraId="2FF8CB3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工资性工程款比例约定：</w:t>
      </w:r>
      <w:r>
        <w:rPr>
          <w:rFonts w:hint="eastAsia" w:ascii="宋体" w:hAnsi="宋体" w:cs="宋体"/>
          <w:color w:val="auto"/>
          <w:sz w:val="24"/>
          <w:u w:val="single"/>
        </w:rPr>
        <w:t xml:space="preserve">              /                 </w:t>
      </w:r>
      <w:r>
        <w:rPr>
          <w:rFonts w:hint="eastAsia" w:ascii="宋体" w:hAnsi="宋体" w:cs="宋体"/>
          <w:color w:val="auto"/>
          <w:sz w:val="24"/>
        </w:rPr>
        <w:t>。</w:t>
      </w:r>
    </w:p>
    <w:p w14:paraId="4ACE470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12.3.5 总价合同采用支付分解表计量支付的，是否适用第12.3.4 项〔总价合同的计量〕约定进行计量：</w:t>
      </w:r>
      <w:r>
        <w:rPr>
          <w:rFonts w:hint="eastAsia" w:ascii="宋体" w:hAnsi="宋体" w:cs="宋体"/>
          <w:color w:val="auto"/>
          <w:sz w:val="24"/>
          <w:u w:val="single"/>
        </w:rPr>
        <w:t xml:space="preserve">       /          </w:t>
      </w:r>
      <w:r>
        <w:rPr>
          <w:rFonts w:hint="eastAsia" w:ascii="宋体" w:hAnsi="宋体" w:cs="宋体"/>
          <w:color w:val="auto"/>
          <w:sz w:val="24"/>
        </w:rPr>
        <w:t>。</w:t>
      </w:r>
    </w:p>
    <w:p w14:paraId="1CFBC21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12.3.6 其他价格形式合同的计量</w:t>
      </w:r>
    </w:p>
    <w:p w14:paraId="7CEB7AA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其他价格形式的计量方式和程序：</w:t>
      </w:r>
      <w:r>
        <w:rPr>
          <w:rFonts w:hint="eastAsia" w:ascii="宋体" w:hAnsi="宋体" w:cs="宋体"/>
          <w:color w:val="auto"/>
          <w:sz w:val="24"/>
          <w:u w:val="single"/>
        </w:rPr>
        <w:t xml:space="preserve">           /            </w:t>
      </w:r>
      <w:r>
        <w:rPr>
          <w:rFonts w:hint="eastAsia" w:ascii="宋体" w:hAnsi="宋体" w:cs="宋体"/>
          <w:color w:val="auto"/>
          <w:sz w:val="24"/>
        </w:rPr>
        <w:t>。</w:t>
      </w:r>
    </w:p>
    <w:p w14:paraId="27DAFAD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12.4 工程进度款支付</w:t>
      </w:r>
    </w:p>
    <w:p w14:paraId="0B80943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12.4.1 付款周期</w:t>
      </w:r>
    </w:p>
    <w:p w14:paraId="74A45DEB">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color w:val="auto"/>
          <w:sz w:val="24"/>
        </w:rPr>
        <w:t>关于付款周期的约定：</w:t>
      </w:r>
      <w:r>
        <w:rPr>
          <w:rFonts w:hint="eastAsia" w:ascii="宋体" w:hAnsi="宋体" w:cs="宋体"/>
          <w:bCs/>
          <w:color w:val="auto"/>
          <w:sz w:val="24"/>
          <w:u w:val="single"/>
        </w:rPr>
        <w:t>承包人在本项目中标通知书送达7日内（施工合同签订前）支付给发包人工程合同价款的1%作为履约保证金（支付形式同投标担保）。每逾期一天，承包人需向发包人按照签约合同价的千分之三支付违约金。逾期超过【7】日的，发包人有权单方解除本合同，承包人所支付的投标保证金及履约保证金不予退还。</w:t>
      </w:r>
    </w:p>
    <w:p w14:paraId="33287629">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预付款支付比例或金额：合同签订且向发包人缴纳合同价1%履约担保且办理民工工资专用账户后，发包人支付给承包人工程合同价款的40%的预付款（含预付农民工资、、不含安全文明施工费）。</w:t>
      </w:r>
    </w:p>
    <w:p w14:paraId="37A6E228">
      <w:pPr>
        <w:snapToGrid w:val="0"/>
        <w:spacing w:line="360" w:lineRule="auto"/>
        <w:ind w:firstLine="480" w:firstLineChars="200"/>
        <w:rPr>
          <w:rFonts w:hint="eastAsia" w:ascii="宋体" w:hAnsi="宋体" w:cs="宋体"/>
          <w:bCs/>
          <w:color w:val="auto"/>
          <w:sz w:val="24"/>
          <w:highlight w:val="yellow"/>
          <w:u w:val="single"/>
        </w:rPr>
      </w:pPr>
      <w:r>
        <w:rPr>
          <w:rFonts w:hint="eastAsia" w:ascii="宋体" w:hAnsi="宋体" w:cs="宋体"/>
          <w:bCs/>
          <w:color w:val="auto"/>
          <w:sz w:val="24"/>
          <w:u w:val="single"/>
        </w:rPr>
        <w:t>工资预付款支付比例或金额：工资性工程预付款（按照合同造价的1%，含在</w:t>
      </w:r>
      <w:r>
        <w:rPr>
          <w:rFonts w:hint="eastAsia" w:ascii="宋体" w:hAnsi="宋体" w:cs="宋体"/>
          <w:bCs/>
          <w:color w:val="auto"/>
          <w:sz w:val="24"/>
          <w:u w:val="single"/>
          <w:lang w:val="en-US" w:eastAsia="zh-CN"/>
        </w:rPr>
        <w:t>40</w:t>
      </w:r>
      <w:r>
        <w:rPr>
          <w:rFonts w:hint="eastAsia" w:ascii="宋体" w:hAnsi="宋体" w:cs="宋体"/>
          <w:bCs/>
          <w:color w:val="auto"/>
          <w:sz w:val="24"/>
          <w:u w:val="single"/>
        </w:rPr>
        <w:t>%预付款中）由招标人一次性打入工资专户。</w:t>
      </w:r>
    </w:p>
    <w:p w14:paraId="576CB146">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预付款支付期限：合同签订且承包人向发包人缴纳合同价1%履约保证金且办理民工工资专用账户后，发包人7个工作日内完成审批，报相关部门同意且承包人提供相应符合要求的发票后30个工作日内划拨。</w:t>
      </w:r>
    </w:p>
    <w:p w14:paraId="6333FD38">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预付款扣回的方式：/。</w:t>
      </w:r>
    </w:p>
    <w:p w14:paraId="079EAFF2">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工程验收时，验收单位提出整改意见的，承包人应在发包人要求期限内完成相应整改；在工程竣工验收通过30天内，承包人应按要求提交完整的符合要求的竣工资料和结算资料，每逾期一天，承包人需向发包人按照签约合同价的千分之三支付违约金，扣完为止，在违约金支付前，发包人有权拒付工程款。工程结算资料完整并工程验收合格的，支付至完成产值的90%（含已付农民工资，不含变更价款）。</w:t>
      </w:r>
    </w:p>
    <w:p w14:paraId="62067E99">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待财政审计结束且承包人提供符合要求的发票后30个工作日内，提交支付至工程结算审计价的98.5%（含已付农民工资）。</w:t>
      </w:r>
    </w:p>
    <w:p w14:paraId="0737F29A">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bCs/>
          <w:color w:val="auto"/>
          <w:sz w:val="24"/>
          <w:u w:val="single"/>
        </w:rPr>
        <w:t>工程价款结算金额的1.5%作为质量保证金，保修期结束无质量问题且提供相应符合要求的发票后30个工作日内一次性结清尾款（不计息）。</w:t>
      </w:r>
    </w:p>
    <w:p w14:paraId="75A3845A">
      <w:pPr>
        <w:snapToGrid w:val="0"/>
        <w:spacing w:line="360" w:lineRule="auto"/>
        <w:ind w:firstLine="480" w:firstLineChars="200"/>
        <w:rPr>
          <w:rFonts w:hint="eastAsia" w:ascii="宋体" w:hAnsi="宋体" w:cs="宋体"/>
          <w:color w:val="auto"/>
          <w:sz w:val="24"/>
        </w:rPr>
      </w:pPr>
      <w:r>
        <w:rPr>
          <w:rFonts w:hint="eastAsia" w:ascii="宋体" w:hAnsi="宋体" w:cs="宋体"/>
          <w:bCs/>
          <w:color w:val="auto"/>
          <w:sz w:val="24"/>
          <w:u w:val="single"/>
        </w:rPr>
        <w:t>9、承包人同意：因财政审计、相关部门款项划拨等原因致使付款延期的，不视为发包人逾期付款违约。未提前提供相应发票的，发包人有权拒绝付款且不视作违约。</w:t>
      </w:r>
    </w:p>
    <w:p w14:paraId="3D9448C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12.4.2 进度付款申请单的编制</w:t>
      </w:r>
    </w:p>
    <w:p w14:paraId="19EB7A71">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关于进度付款申请单编制的约定：</w:t>
      </w:r>
      <w:r>
        <w:rPr>
          <w:rFonts w:hint="eastAsia" w:ascii="宋体" w:hAnsi="宋体" w:cs="宋体"/>
          <w:bCs/>
          <w:color w:val="auto"/>
          <w:sz w:val="24"/>
          <w:u w:val="single"/>
        </w:rPr>
        <w:t>经过核定的本次付款周期内形象进度、已完成工作量及对应的金额；根据合同约定应增加和扣减的其他金额及资料</w:t>
      </w:r>
      <w:r>
        <w:rPr>
          <w:rFonts w:hint="eastAsia" w:ascii="宋体" w:hAnsi="宋体" w:cs="宋体"/>
          <w:color w:val="auto"/>
          <w:sz w:val="24"/>
        </w:rPr>
        <w:t>。</w:t>
      </w:r>
    </w:p>
    <w:p w14:paraId="00C4456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12.4.3 进度付款申请单的提交</w:t>
      </w:r>
    </w:p>
    <w:p w14:paraId="2E27247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（1）单价合同进度付款申请单提交的约定：</w:t>
      </w:r>
      <w:r>
        <w:rPr>
          <w:rFonts w:hint="eastAsia" w:ascii="宋体" w:hAnsi="宋体" w:cs="宋体"/>
          <w:bCs/>
          <w:color w:val="auto"/>
          <w:sz w:val="24"/>
          <w:u w:val="single"/>
        </w:rPr>
        <w:t>按照第12.3.3项〔单价合同的计量〕约定的时间向监理人提交，并附上已完成工程量报表和有关资料</w:t>
      </w:r>
      <w:r>
        <w:rPr>
          <w:rFonts w:hint="eastAsia" w:ascii="宋体" w:hAnsi="宋体" w:cs="宋体"/>
          <w:color w:val="auto"/>
          <w:sz w:val="24"/>
        </w:rPr>
        <w:t>。</w:t>
      </w:r>
    </w:p>
    <w:p w14:paraId="42CABE4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（2）总价合同进度付款申请单提交的约定：</w:t>
      </w:r>
      <w:r>
        <w:rPr>
          <w:rFonts w:hint="eastAsia" w:ascii="宋体" w:hAnsi="宋体" w:cs="宋体"/>
          <w:color w:val="auto"/>
          <w:sz w:val="24"/>
          <w:u w:val="single"/>
        </w:rPr>
        <w:t xml:space="preserve">     /       </w:t>
      </w:r>
      <w:r>
        <w:rPr>
          <w:rFonts w:hint="eastAsia" w:ascii="宋体" w:hAnsi="宋体" w:cs="宋体"/>
          <w:color w:val="auto"/>
          <w:sz w:val="24"/>
        </w:rPr>
        <w:t>。</w:t>
      </w:r>
    </w:p>
    <w:p w14:paraId="5FB98ADE">
      <w:pPr>
        <w:snapToGrid w:val="0"/>
        <w:spacing w:line="360" w:lineRule="auto"/>
        <w:ind w:left="1310" w:hanging="1310" w:hangingChars="546"/>
        <w:rPr>
          <w:rFonts w:hint="eastAsia" w:ascii="宋体" w:hAnsi="宋体" w:cs="宋体"/>
          <w:color w:val="auto"/>
          <w:sz w:val="24"/>
          <w:u w:val="single"/>
        </w:rPr>
      </w:pPr>
      <w:r>
        <w:rPr>
          <w:rFonts w:hint="eastAsia" w:ascii="宋体" w:hAnsi="宋体" w:cs="宋体"/>
          <w:color w:val="auto"/>
          <w:sz w:val="24"/>
        </w:rPr>
        <w:t>（3）其他价格形式合同进度付款申请单提交的约定：</w:t>
      </w:r>
      <w:r>
        <w:rPr>
          <w:rFonts w:hint="eastAsia" w:ascii="宋体" w:hAnsi="宋体" w:cs="宋体"/>
          <w:color w:val="auto"/>
          <w:sz w:val="24"/>
          <w:u w:val="single"/>
        </w:rPr>
        <w:t xml:space="preserve">  /  </w:t>
      </w:r>
      <w:r>
        <w:rPr>
          <w:rFonts w:hint="eastAsia" w:ascii="宋体" w:hAnsi="宋体" w:cs="宋体"/>
          <w:color w:val="auto"/>
          <w:sz w:val="24"/>
        </w:rPr>
        <w:t>。</w:t>
      </w:r>
    </w:p>
    <w:p w14:paraId="11A5ED2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12.4.4 进度款审核和支付</w:t>
      </w:r>
    </w:p>
    <w:p w14:paraId="744E067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（1）监理人审查并报送发包人的期限：</w:t>
      </w:r>
      <w:r>
        <w:rPr>
          <w:rFonts w:hint="eastAsia" w:ascii="宋体" w:hAnsi="宋体" w:cs="宋体"/>
          <w:bCs/>
          <w:color w:val="auto"/>
          <w:sz w:val="24"/>
          <w:u w:val="single"/>
        </w:rPr>
        <w:t>监理人应在收到承包人进度付款申请单以及相关资料后 7 天内完成审查并报送发包人</w:t>
      </w:r>
      <w:r>
        <w:rPr>
          <w:rFonts w:hint="eastAsia" w:ascii="宋体" w:hAnsi="宋体" w:cs="宋体"/>
          <w:color w:val="auto"/>
          <w:sz w:val="24"/>
        </w:rPr>
        <w:t>。</w:t>
      </w:r>
    </w:p>
    <w:p w14:paraId="5C99739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发包人完成审批并签发进度款支付证书的期限：</w:t>
      </w:r>
      <w:r>
        <w:rPr>
          <w:rFonts w:hint="eastAsia" w:ascii="宋体" w:hAnsi="宋体" w:cs="宋体"/>
          <w:color w:val="auto"/>
          <w:sz w:val="24"/>
          <w:u w:val="single"/>
        </w:rPr>
        <w:t>发包人应在进度款支付证书或临时进度款支付证书签发且承包人提供相应符合要求的发票，同时满足12.4.1约定条件后30个工作日内完成支付。发包人逾期支付进度款的违约金的计算方式：发包人逾期支付进度款的，应按照中国人民银行发布的同期同类贷款基准利率支付违约金</w:t>
      </w:r>
      <w:r>
        <w:rPr>
          <w:rFonts w:hint="eastAsia" w:ascii="宋体" w:hAnsi="宋体" w:cs="宋体"/>
          <w:color w:val="auto"/>
          <w:sz w:val="24"/>
        </w:rPr>
        <w:t>。</w:t>
      </w:r>
    </w:p>
    <w:p w14:paraId="2FFDE0C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（2）发包人支付进度款的期限：</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7ACBB5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发包人逾期支付进度款的违约金的计算方式：</w:t>
      </w:r>
      <w:r>
        <w:rPr>
          <w:rFonts w:hint="eastAsia" w:ascii="宋体" w:hAnsi="宋体" w:cs="宋体"/>
          <w:color w:val="auto"/>
          <w:sz w:val="24"/>
          <w:u w:val="single"/>
        </w:rPr>
        <w:t xml:space="preserve">     /      </w:t>
      </w:r>
      <w:r>
        <w:rPr>
          <w:rFonts w:hint="eastAsia" w:ascii="宋体" w:hAnsi="宋体" w:cs="宋体"/>
          <w:color w:val="auto"/>
          <w:sz w:val="24"/>
        </w:rPr>
        <w:t>。</w:t>
      </w:r>
    </w:p>
    <w:p w14:paraId="3ABDE8B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12.4.6 支付分解表的编制</w:t>
      </w:r>
    </w:p>
    <w:p w14:paraId="162303A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2.总价合同支付分解表的编制与审批：</w:t>
      </w:r>
      <w:r>
        <w:rPr>
          <w:rFonts w:hint="eastAsia" w:ascii="宋体" w:hAnsi="宋体" w:cs="宋体"/>
          <w:color w:val="auto"/>
          <w:sz w:val="24"/>
          <w:u w:val="single"/>
        </w:rPr>
        <w:t xml:space="preserve">          /       </w:t>
      </w:r>
      <w:r>
        <w:rPr>
          <w:rFonts w:hint="eastAsia" w:ascii="宋体" w:hAnsi="宋体" w:cs="宋体"/>
          <w:color w:val="auto"/>
          <w:sz w:val="24"/>
        </w:rPr>
        <w:t>。</w:t>
      </w:r>
    </w:p>
    <w:p w14:paraId="0832F628">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3.单价合同的总价项目支付分解表的编制与审批：</w:t>
      </w:r>
      <w:r>
        <w:rPr>
          <w:rFonts w:hint="eastAsia" w:ascii="宋体" w:hAnsi="宋体" w:cs="宋体"/>
          <w:color w:val="auto"/>
          <w:sz w:val="24"/>
          <w:u w:val="single"/>
        </w:rPr>
        <w:t xml:space="preserve">     /  </w:t>
      </w:r>
      <w:r>
        <w:rPr>
          <w:rFonts w:hint="eastAsia" w:ascii="宋体" w:hAnsi="宋体" w:cs="宋体"/>
          <w:color w:val="auto"/>
          <w:sz w:val="24"/>
        </w:rPr>
        <w:t>。</w:t>
      </w:r>
    </w:p>
    <w:p w14:paraId="08282F5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 验收和工程试车</w:t>
      </w:r>
    </w:p>
    <w:p w14:paraId="622DA48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13.1 分部分项工程验收</w:t>
      </w:r>
    </w:p>
    <w:p w14:paraId="4C00A3A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13.1.2 监理人不能按时进行验收时，应提前</w:t>
      </w:r>
      <w:r>
        <w:rPr>
          <w:rFonts w:hint="eastAsia" w:ascii="宋体" w:hAnsi="宋体" w:cs="宋体"/>
          <w:color w:val="auto"/>
          <w:sz w:val="24"/>
          <w:u w:val="single"/>
        </w:rPr>
        <w:t xml:space="preserve"> 24  </w:t>
      </w:r>
      <w:r>
        <w:rPr>
          <w:rFonts w:hint="eastAsia" w:ascii="宋体" w:hAnsi="宋体" w:cs="宋体"/>
          <w:color w:val="auto"/>
          <w:sz w:val="24"/>
        </w:rPr>
        <w:t>小时提交书面延期要求。</w:t>
      </w:r>
    </w:p>
    <w:p w14:paraId="096AB61D">
      <w:pPr>
        <w:snapToGrid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关于延期最长不得超过：</w:t>
      </w:r>
      <w:r>
        <w:rPr>
          <w:rFonts w:hint="eastAsia" w:ascii="宋体" w:hAnsi="宋体" w:cs="宋体"/>
          <w:color w:val="auto"/>
          <w:sz w:val="24"/>
          <w:u w:val="single"/>
        </w:rPr>
        <w:t xml:space="preserve"> 48 </w:t>
      </w:r>
      <w:r>
        <w:rPr>
          <w:rFonts w:hint="eastAsia" w:ascii="宋体" w:hAnsi="宋体" w:cs="宋体"/>
          <w:color w:val="auto"/>
          <w:sz w:val="24"/>
        </w:rPr>
        <w:t>小时。</w:t>
      </w:r>
    </w:p>
    <w:p w14:paraId="379ACA8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13.2 竣工验收</w:t>
      </w:r>
    </w:p>
    <w:p w14:paraId="2585190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13.2.2 竣工验收程序</w:t>
      </w:r>
    </w:p>
    <w:p w14:paraId="191FB018">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关于竣工验收程序的约定：</w:t>
      </w:r>
      <w:r>
        <w:rPr>
          <w:rFonts w:hint="eastAsia" w:ascii="宋体" w:hAnsi="宋体" w:cs="宋体"/>
          <w:color w:val="auto"/>
          <w:sz w:val="24"/>
          <w:u w:val="single"/>
        </w:rPr>
        <w:t xml:space="preserve">按通用合同条款 </w:t>
      </w:r>
      <w:r>
        <w:rPr>
          <w:rFonts w:hint="eastAsia" w:ascii="宋体" w:hAnsi="宋体" w:cs="宋体"/>
          <w:color w:val="auto"/>
          <w:sz w:val="24"/>
        </w:rPr>
        <w:t>。</w:t>
      </w:r>
    </w:p>
    <w:p w14:paraId="473CE7B3">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发包人不按照本项约定组织竣工验收、颁发工程接收证书的违约金的计算方法：</w:t>
      </w:r>
      <w:r>
        <w:rPr>
          <w:rFonts w:hint="eastAsia" w:ascii="宋体" w:hAnsi="宋体" w:cs="宋体"/>
          <w:color w:val="auto"/>
          <w:sz w:val="24"/>
          <w:u w:val="single"/>
        </w:rPr>
        <w:t xml:space="preserve">                                      </w:t>
      </w:r>
      <w:r>
        <w:rPr>
          <w:rFonts w:hint="eastAsia" w:ascii="宋体" w:hAnsi="宋体" w:cs="宋体"/>
          <w:color w:val="auto"/>
          <w:sz w:val="24"/>
        </w:rPr>
        <w:t>。</w:t>
      </w:r>
    </w:p>
    <w:p w14:paraId="35C8D60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13.2.5 移交、接收全部与部分工程</w:t>
      </w:r>
    </w:p>
    <w:p w14:paraId="27FF10A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承包人向发包人移交工程的期限：</w:t>
      </w:r>
      <w:r>
        <w:rPr>
          <w:rFonts w:hint="eastAsia" w:ascii="宋体" w:hAnsi="宋体" w:cs="宋体"/>
          <w:color w:val="auto"/>
          <w:sz w:val="24"/>
          <w:u w:val="single"/>
        </w:rPr>
        <w:t>工程竣工验收通过后28天内</w:t>
      </w:r>
      <w:r>
        <w:rPr>
          <w:rFonts w:hint="eastAsia" w:ascii="宋体" w:hAnsi="宋体" w:cs="宋体"/>
          <w:color w:val="auto"/>
          <w:sz w:val="24"/>
        </w:rPr>
        <w:t>。</w:t>
      </w:r>
    </w:p>
    <w:p w14:paraId="01B2F3E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发包人未按本合同约定接收全部或部分工程的，违约金的计算方法为：</w:t>
      </w:r>
      <w:r>
        <w:rPr>
          <w:rFonts w:hint="eastAsia" w:ascii="宋体" w:hAnsi="宋体" w:cs="宋体"/>
          <w:color w:val="auto"/>
          <w:sz w:val="24"/>
          <w:u w:val="single"/>
        </w:rPr>
        <w:t xml:space="preserve">  /     </w:t>
      </w:r>
      <w:r>
        <w:rPr>
          <w:rFonts w:hint="eastAsia" w:ascii="宋体" w:hAnsi="宋体" w:cs="宋体"/>
          <w:color w:val="auto"/>
          <w:sz w:val="24"/>
        </w:rPr>
        <w:t>。</w:t>
      </w:r>
    </w:p>
    <w:p w14:paraId="093C63C6">
      <w:pPr>
        <w:snapToGrid w:val="0"/>
        <w:spacing w:line="360" w:lineRule="auto"/>
        <w:ind w:left="240" w:hanging="240" w:hangingChars="100"/>
        <w:rPr>
          <w:rFonts w:hint="eastAsia" w:ascii="宋体" w:hAnsi="宋体" w:cs="宋体"/>
          <w:color w:val="auto"/>
          <w:sz w:val="24"/>
          <w:u w:val="single"/>
        </w:rPr>
      </w:pPr>
      <w:r>
        <w:rPr>
          <w:rFonts w:hint="eastAsia" w:ascii="宋体" w:hAnsi="宋体" w:cs="宋体"/>
          <w:color w:val="auto"/>
          <w:sz w:val="24"/>
        </w:rPr>
        <w:t>承包人未按时移交工程的，违约金的计算方法为：</w:t>
      </w:r>
      <w:r>
        <w:rPr>
          <w:rFonts w:hint="eastAsia" w:ascii="宋体" w:hAnsi="宋体" w:cs="宋体"/>
          <w:color w:val="auto"/>
          <w:sz w:val="24"/>
          <w:u w:val="single"/>
        </w:rPr>
        <w:t xml:space="preserve">  </w:t>
      </w:r>
      <w:r>
        <w:rPr>
          <w:rFonts w:hint="eastAsia" w:ascii="宋体" w:hAnsi="宋体" w:cs="宋体"/>
          <w:strike/>
          <w:color w:val="auto"/>
          <w:sz w:val="24"/>
          <w:u w:val="single"/>
        </w:rPr>
        <w:t>/</w:t>
      </w:r>
      <w:r>
        <w:rPr>
          <w:rFonts w:hint="eastAsia" w:ascii="宋体" w:hAnsi="宋体" w:cs="宋体"/>
          <w:color w:val="auto"/>
          <w:sz w:val="24"/>
          <w:u w:val="single"/>
        </w:rPr>
        <w:t xml:space="preserve">   逾期移交的，每逾期1天，按合同总价的万分之五向发包人支付违约金；工程交付前要清除场地内的材料设备、临时设施、所有的建筑垃圾，所需费用承包人自理。否则发包人有权委托第三方清理，实际发生的费用由承包人承担 </w:t>
      </w:r>
      <w:r>
        <w:rPr>
          <w:rFonts w:hint="eastAsia" w:ascii="宋体" w:hAnsi="宋体" w:cs="宋体"/>
          <w:color w:val="auto"/>
          <w:sz w:val="24"/>
        </w:rPr>
        <w:t>。</w:t>
      </w:r>
    </w:p>
    <w:p w14:paraId="692F572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工程竣工移交以工程接收证书为标志</w:t>
      </w:r>
    </w:p>
    <w:p w14:paraId="4C29233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在工程竣工移交前，工程成品、半成品、材料等由承包人负责保护，如发生毁损灭失的，除系发包人原因导致的之外，承包人均应承担恢复原状或赔偿损失的责任，且工期不因此顺延。</w:t>
      </w:r>
    </w:p>
    <w:p w14:paraId="558686F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工程在竣工移交之前工程成品、半成品、材料等的所有权均归发包人所有。</w:t>
      </w:r>
    </w:p>
    <w:p w14:paraId="3DA96B8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13.3 工程试车</w:t>
      </w:r>
    </w:p>
    <w:p w14:paraId="417B0C3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13.3.1 试车程序</w:t>
      </w:r>
    </w:p>
    <w:p w14:paraId="5BD8CA6F">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工程试车内容：</w:t>
      </w:r>
      <w:r>
        <w:rPr>
          <w:rFonts w:hint="eastAsia" w:ascii="宋体" w:hAnsi="宋体" w:cs="宋体"/>
          <w:color w:val="auto"/>
          <w:sz w:val="24"/>
          <w:u w:val="single"/>
        </w:rPr>
        <w:t>试车内容应与承包人承包范围相一致，试车费用由承包人承担</w:t>
      </w:r>
      <w:r>
        <w:rPr>
          <w:rFonts w:hint="eastAsia" w:ascii="宋体" w:hAnsi="宋体" w:cs="宋体"/>
          <w:color w:val="auto"/>
          <w:sz w:val="24"/>
        </w:rPr>
        <w:t>。</w:t>
      </w:r>
    </w:p>
    <w:p w14:paraId="1A2F6E3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（1）单机无负荷试车费用由</w:t>
      </w:r>
      <w:r>
        <w:rPr>
          <w:rFonts w:hint="eastAsia" w:ascii="宋体" w:hAnsi="宋体" w:cs="宋体"/>
          <w:color w:val="auto"/>
          <w:sz w:val="24"/>
          <w:u w:val="single"/>
        </w:rPr>
        <w:t xml:space="preserve"> 承包人</w:t>
      </w:r>
      <w:r>
        <w:rPr>
          <w:rFonts w:hint="eastAsia" w:ascii="宋体" w:hAnsi="宋体" w:cs="宋体"/>
          <w:color w:val="auto"/>
          <w:sz w:val="24"/>
        </w:rPr>
        <w:t>承担；</w:t>
      </w:r>
    </w:p>
    <w:p w14:paraId="523D474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（2）无负荷联动试车费用由</w:t>
      </w:r>
      <w:r>
        <w:rPr>
          <w:rFonts w:hint="eastAsia" w:ascii="宋体" w:hAnsi="宋体" w:cs="宋体"/>
          <w:color w:val="auto"/>
          <w:sz w:val="24"/>
          <w:u w:val="single"/>
        </w:rPr>
        <w:t xml:space="preserve"> 承包人</w:t>
      </w:r>
      <w:r>
        <w:rPr>
          <w:rFonts w:hint="eastAsia" w:ascii="宋体" w:hAnsi="宋体" w:cs="宋体"/>
          <w:color w:val="auto"/>
          <w:sz w:val="24"/>
        </w:rPr>
        <w:t>承担。</w:t>
      </w:r>
    </w:p>
    <w:p w14:paraId="67DD36E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13.3.3 投料试车</w:t>
      </w:r>
    </w:p>
    <w:p w14:paraId="3DBA30C4">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关于投料试车相关事项的约定：</w:t>
      </w:r>
      <w:r>
        <w:rPr>
          <w:rFonts w:hint="eastAsia" w:ascii="宋体" w:hAnsi="宋体" w:cs="宋体"/>
          <w:color w:val="auto"/>
          <w:sz w:val="24"/>
          <w:u w:val="single"/>
        </w:rPr>
        <w:t>按通用条款13.3.3执行</w:t>
      </w:r>
      <w:r>
        <w:rPr>
          <w:rFonts w:hint="eastAsia" w:ascii="宋体" w:hAnsi="宋体" w:cs="宋体"/>
          <w:color w:val="auto"/>
          <w:sz w:val="24"/>
        </w:rPr>
        <w:t>。</w:t>
      </w:r>
    </w:p>
    <w:p w14:paraId="02999A8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13.6 竣工退场</w:t>
      </w:r>
    </w:p>
    <w:p w14:paraId="3222466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13.6.1 竣工退场</w:t>
      </w:r>
    </w:p>
    <w:p w14:paraId="078FE1B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承包人完成竣工退场的期限：</w:t>
      </w:r>
      <w:r>
        <w:rPr>
          <w:rFonts w:hint="eastAsia" w:ascii="宋体" w:hAnsi="宋体" w:cs="宋体"/>
          <w:color w:val="auto"/>
          <w:sz w:val="24"/>
          <w:u w:val="single"/>
        </w:rPr>
        <w:t>颁发工程接收证书后14天</w:t>
      </w:r>
      <w:r>
        <w:rPr>
          <w:rFonts w:hint="eastAsia" w:ascii="宋体" w:hAnsi="宋体" w:cs="宋体"/>
          <w:color w:val="auto"/>
          <w:sz w:val="24"/>
        </w:rPr>
        <w:t>。</w:t>
      </w:r>
    </w:p>
    <w:p w14:paraId="01C2753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14 竣工结算</w:t>
      </w:r>
    </w:p>
    <w:p w14:paraId="18FF055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14.1 竣工结算申请</w:t>
      </w:r>
    </w:p>
    <w:p w14:paraId="1BDE4CF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承包人提交竣工结算申请单的期限：</w:t>
      </w:r>
      <w:r>
        <w:rPr>
          <w:rFonts w:hint="eastAsia" w:ascii="宋体" w:hAnsi="宋体" w:cs="宋体"/>
          <w:color w:val="auto"/>
          <w:sz w:val="24"/>
          <w:u w:val="single"/>
        </w:rPr>
        <w:t>承包人应在工程竣工验收后的三个月内将完整的竣工结算资料报发包人</w:t>
      </w:r>
      <w:r>
        <w:rPr>
          <w:rFonts w:hint="eastAsia" w:ascii="宋体" w:hAnsi="宋体" w:cs="宋体"/>
          <w:color w:val="auto"/>
          <w:sz w:val="24"/>
        </w:rPr>
        <w:t>。</w:t>
      </w:r>
    </w:p>
    <w:p w14:paraId="0B01C1A0">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竣工结算申请单应包括的内容：</w:t>
      </w:r>
      <w:r>
        <w:rPr>
          <w:rFonts w:hint="eastAsia" w:ascii="宋体" w:hAnsi="宋体" w:cs="宋体"/>
          <w:color w:val="auto"/>
          <w:sz w:val="24"/>
          <w:u w:val="single"/>
        </w:rPr>
        <w:t>完整的竣工结算书文件及相关资料</w:t>
      </w:r>
      <w:r>
        <w:rPr>
          <w:rFonts w:hint="eastAsia" w:ascii="宋体" w:hAnsi="宋体" w:cs="宋体"/>
          <w:color w:val="auto"/>
          <w:sz w:val="24"/>
        </w:rPr>
        <w:t>。</w:t>
      </w:r>
    </w:p>
    <w:p w14:paraId="3EEEED5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14.2 竣工结算审核</w:t>
      </w:r>
    </w:p>
    <w:p w14:paraId="5E5E253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发包人审批竣工付款申请单的期限：</w:t>
      </w:r>
      <w:r>
        <w:rPr>
          <w:rFonts w:hint="eastAsia" w:ascii="宋体" w:hAnsi="宋体" w:cs="宋体"/>
          <w:color w:val="auto"/>
          <w:sz w:val="24"/>
          <w:u w:val="single"/>
        </w:rPr>
        <w:t>发包人委托中介单位审核竣工结算书文件期限是（承包人）按照前述14.1中约定的时限内递交完整的竣工结算书文件及相关资料的</w:t>
      </w:r>
      <w:r>
        <w:rPr>
          <w:rFonts w:hint="eastAsia" w:ascii="宋体" w:hAnsi="宋体" w:cs="宋体"/>
          <w:color w:val="auto"/>
          <w:sz w:val="24"/>
        </w:rPr>
        <w:t>。</w:t>
      </w:r>
    </w:p>
    <w:p w14:paraId="637060B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发包人完成竣工付款的期限：</w:t>
      </w:r>
      <w:r>
        <w:rPr>
          <w:rFonts w:hint="eastAsia" w:ascii="宋体" w:hAnsi="宋体" w:cs="宋体"/>
          <w:color w:val="auto"/>
          <w:sz w:val="24"/>
          <w:u w:val="single"/>
        </w:rPr>
        <w:t xml:space="preserve">           /           </w:t>
      </w:r>
      <w:r>
        <w:rPr>
          <w:rFonts w:hint="eastAsia" w:ascii="宋体" w:hAnsi="宋体" w:cs="宋体"/>
          <w:color w:val="auto"/>
          <w:sz w:val="24"/>
        </w:rPr>
        <w:t>。</w:t>
      </w:r>
    </w:p>
    <w:p w14:paraId="4E846027">
      <w:pPr>
        <w:snapToGrid w:val="0"/>
        <w:spacing w:line="360" w:lineRule="auto"/>
        <w:rPr>
          <w:rFonts w:hint="eastAsia" w:ascii="宋体" w:hAnsi="宋体" w:cs="宋体"/>
          <w:color w:val="auto"/>
          <w:sz w:val="24"/>
        </w:rPr>
      </w:pPr>
      <w:r>
        <w:rPr>
          <w:rFonts w:hint="eastAsia" w:ascii="宋体" w:hAnsi="宋体" w:cs="宋体"/>
          <w:color w:val="auto"/>
          <w:sz w:val="24"/>
        </w:rPr>
        <w:t>关于竣工付款证书异议部分复核的方式和程序：</w:t>
      </w:r>
      <w:r>
        <w:rPr>
          <w:rFonts w:hint="eastAsia" w:ascii="宋体" w:hAnsi="宋体" w:cs="宋体"/>
          <w:color w:val="auto"/>
          <w:sz w:val="24"/>
          <w:u w:val="single"/>
        </w:rPr>
        <w:t xml:space="preserve">   /     </w:t>
      </w:r>
      <w:r>
        <w:rPr>
          <w:rFonts w:hint="eastAsia" w:ascii="宋体" w:hAnsi="宋体" w:cs="宋体"/>
          <w:color w:val="auto"/>
          <w:sz w:val="24"/>
        </w:rPr>
        <w:t>。</w:t>
      </w:r>
    </w:p>
    <w:p w14:paraId="5BB6334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14.4 最终结清</w:t>
      </w:r>
    </w:p>
    <w:p w14:paraId="6727BB5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14.4.1 最终结清申请单</w:t>
      </w:r>
    </w:p>
    <w:p w14:paraId="5D2FE21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承包人提交最终结清申请单的份数：</w:t>
      </w:r>
      <w:r>
        <w:rPr>
          <w:rFonts w:hint="eastAsia" w:ascii="宋体" w:hAnsi="宋体" w:cs="宋体"/>
          <w:color w:val="auto"/>
          <w:sz w:val="24"/>
          <w:u w:val="single"/>
        </w:rPr>
        <w:t xml:space="preserve">         /       </w:t>
      </w:r>
      <w:r>
        <w:rPr>
          <w:rFonts w:hint="eastAsia" w:ascii="宋体" w:hAnsi="宋体" w:cs="宋体"/>
          <w:color w:val="auto"/>
          <w:sz w:val="24"/>
        </w:rPr>
        <w:t>。</w:t>
      </w:r>
    </w:p>
    <w:p w14:paraId="5EE9314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承包人提交最终结算申请单的期限：</w:t>
      </w:r>
      <w:r>
        <w:rPr>
          <w:rFonts w:hint="eastAsia" w:ascii="宋体" w:hAnsi="宋体" w:cs="宋体"/>
          <w:color w:val="auto"/>
          <w:sz w:val="24"/>
          <w:u w:val="single"/>
        </w:rPr>
        <w:t xml:space="preserve">        /        </w:t>
      </w:r>
      <w:r>
        <w:rPr>
          <w:rFonts w:hint="eastAsia" w:ascii="宋体" w:hAnsi="宋体" w:cs="宋体"/>
          <w:color w:val="auto"/>
          <w:sz w:val="24"/>
        </w:rPr>
        <w:t>。</w:t>
      </w:r>
    </w:p>
    <w:p w14:paraId="7006CEA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14.4.2 最终结清证书和支付</w:t>
      </w:r>
    </w:p>
    <w:p w14:paraId="57AEF42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（1）发包人完成最终结清申请单的审批并颁发最终结清证书的期限：</w:t>
      </w:r>
      <w:r>
        <w:rPr>
          <w:rFonts w:hint="eastAsia" w:ascii="宋体" w:hAnsi="宋体" w:cs="宋体"/>
          <w:color w:val="auto"/>
          <w:sz w:val="24"/>
          <w:u w:val="single"/>
        </w:rPr>
        <w:t xml:space="preserve">   /     </w:t>
      </w:r>
      <w:r>
        <w:rPr>
          <w:rFonts w:hint="eastAsia" w:ascii="宋体" w:hAnsi="宋体" w:cs="宋体"/>
          <w:color w:val="auto"/>
          <w:sz w:val="24"/>
        </w:rPr>
        <w:t>。</w:t>
      </w:r>
    </w:p>
    <w:p w14:paraId="442D803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（2）发包人完成支付的期限：</w:t>
      </w:r>
      <w:r>
        <w:rPr>
          <w:rFonts w:hint="eastAsia" w:ascii="宋体" w:hAnsi="宋体" w:cs="宋体"/>
          <w:color w:val="auto"/>
          <w:sz w:val="24"/>
          <w:u w:val="single"/>
        </w:rPr>
        <w:t xml:space="preserve">          /               </w:t>
      </w:r>
      <w:r>
        <w:rPr>
          <w:rFonts w:hint="eastAsia" w:ascii="宋体" w:hAnsi="宋体" w:cs="宋体"/>
          <w:color w:val="auto"/>
          <w:sz w:val="24"/>
        </w:rPr>
        <w:t>。</w:t>
      </w:r>
    </w:p>
    <w:p w14:paraId="18FB215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15 缺陷责任期与保修</w:t>
      </w:r>
    </w:p>
    <w:p w14:paraId="53EA410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15.2 缺陷责任期</w:t>
      </w:r>
    </w:p>
    <w:p w14:paraId="1A73C7F7">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缺陷责任期的具体期限：</w:t>
      </w:r>
      <w:r>
        <w:rPr>
          <w:rFonts w:hint="eastAsia" w:ascii="宋体" w:hAnsi="宋体" w:cs="宋体"/>
          <w:color w:val="auto"/>
          <w:sz w:val="24"/>
          <w:u w:val="single"/>
        </w:rPr>
        <w:t xml:space="preserve">    24个月   </w:t>
      </w:r>
      <w:r>
        <w:rPr>
          <w:rFonts w:hint="eastAsia" w:ascii="宋体" w:hAnsi="宋体" w:cs="宋体"/>
          <w:color w:val="auto"/>
          <w:sz w:val="24"/>
        </w:rPr>
        <w:t>。</w:t>
      </w:r>
    </w:p>
    <w:p w14:paraId="4438F65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15.3 质量保证金</w:t>
      </w:r>
    </w:p>
    <w:p w14:paraId="61BF8C8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关于是否扣留质量保证金的约定：</w:t>
      </w:r>
      <w:r>
        <w:rPr>
          <w:rFonts w:hint="eastAsia" w:ascii="宋体" w:hAnsi="宋体" w:cs="宋体"/>
          <w:color w:val="auto"/>
          <w:sz w:val="24"/>
          <w:u w:val="single"/>
        </w:rPr>
        <w:t xml:space="preserve">是, 按《工程质量保修书》 </w:t>
      </w:r>
      <w:r>
        <w:rPr>
          <w:rFonts w:hint="eastAsia" w:ascii="宋体" w:hAnsi="宋体" w:cs="宋体"/>
          <w:color w:val="auto"/>
          <w:sz w:val="24"/>
        </w:rPr>
        <w:t>。</w:t>
      </w:r>
    </w:p>
    <w:p w14:paraId="38CDF83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在工程项目竣工前，承包人按专用合同条款第3.7条提供履约担保的，发包人不得同时预留工程质量保证金。</w:t>
      </w:r>
    </w:p>
    <w:p w14:paraId="50224A9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15.3.1 承包人提供质量保证金的方式</w:t>
      </w:r>
    </w:p>
    <w:p w14:paraId="3DDB72F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质量保证金采用以下第</w:t>
      </w:r>
      <w:r>
        <w:rPr>
          <w:rFonts w:hint="eastAsia" w:ascii="宋体" w:hAnsi="宋体" w:cs="宋体"/>
          <w:color w:val="auto"/>
          <w:sz w:val="24"/>
          <w:u w:val="single"/>
        </w:rPr>
        <w:t xml:space="preserve">  （3）  </w:t>
      </w:r>
      <w:r>
        <w:rPr>
          <w:rFonts w:hint="eastAsia" w:ascii="宋体" w:hAnsi="宋体" w:cs="宋体"/>
          <w:color w:val="auto"/>
          <w:sz w:val="24"/>
        </w:rPr>
        <w:t>种方式：</w:t>
      </w:r>
    </w:p>
    <w:p w14:paraId="0E984837">
      <w:pPr>
        <w:numPr>
          <w:ilvl w:val="0"/>
          <w:numId w:val="3"/>
        </w:num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质量保证金保函，保证金额为：</w:t>
      </w:r>
      <w:r>
        <w:rPr>
          <w:rFonts w:hint="eastAsia" w:ascii="宋体" w:hAnsi="宋体" w:cs="宋体"/>
          <w:color w:val="auto"/>
          <w:sz w:val="24"/>
          <w:u w:val="single"/>
        </w:rPr>
        <w:t xml:space="preserve">        /           </w:t>
      </w:r>
      <w:r>
        <w:rPr>
          <w:rFonts w:hint="eastAsia" w:ascii="宋体" w:hAnsi="宋体" w:cs="宋体"/>
          <w:color w:val="auto"/>
          <w:sz w:val="24"/>
        </w:rPr>
        <w:t>；</w:t>
      </w:r>
    </w:p>
    <w:p w14:paraId="133747C7">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bCs/>
          <w:color w:val="auto"/>
          <w:sz w:val="24"/>
        </w:rPr>
        <w:t>（2）保证保险，保证金额为：</w:t>
      </w:r>
      <w:r>
        <w:rPr>
          <w:rFonts w:hint="eastAsia" w:ascii="宋体" w:hAnsi="宋体" w:cs="宋体"/>
          <w:bCs/>
          <w:color w:val="auto"/>
          <w:sz w:val="24"/>
          <w:u w:val="single"/>
        </w:rPr>
        <w:t xml:space="preserve"> </w:t>
      </w:r>
      <w:r>
        <w:rPr>
          <w:rFonts w:hint="eastAsia" w:ascii="宋体" w:hAnsi="宋体" w:cs="宋体"/>
          <w:color w:val="auto"/>
          <w:sz w:val="24"/>
          <w:u w:val="single"/>
        </w:rPr>
        <w:t xml:space="preserve">           /             </w:t>
      </w:r>
      <w:r>
        <w:rPr>
          <w:rFonts w:hint="eastAsia" w:ascii="宋体" w:hAnsi="宋体" w:cs="宋体"/>
          <w:color w:val="auto"/>
          <w:sz w:val="24"/>
        </w:rPr>
        <w:t>；</w:t>
      </w:r>
    </w:p>
    <w:p w14:paraId="6984E121">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1.5</w:t>
      </w:r>
      <w:r>
        <w:rPr>
          <w:rFonts w:hint="eastAsia" w:ascii="宋体" w:hAnsi="宋体" w:cs="宋体"/>
          <w:color w:val="auto"/>
          <w:sz w:val="24"/>
        </w:rPr>
        <w:t>%的工程款；</w:t>
      </w:r>
    </w:p>
    <w:p w14:paraId="31E6E13E">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（4）其他方式:</w:t>
      </w:r>
      <w:r>
        <w:rPr>
          <w:rFonts w:hint="eastAsia" w:ascii="宋体" w:hAnsi="宋体" w:cs="宋体"/>
          <w:color w:val="auto"/>
          <w:sz w:val="24"/>
          <w:u w:val="single"/>
        </w:rPr>
        <w:t xml:space="preserve">                    /                 </w:t>
      </w:r>
      <w:r>
        <w:rPr>
          <w:rFonts w:hint="eastAsia" w:ascii="宋体" w:hAnsi="宋体" w:cs="宋体"/>
          <w:color w:val="auto"/>
          <w:sz w:val="24"/>
        </w:rPr>
        <w:t>。</w:t>
      </w:r>
    </w:p>
    <w:p w14:paraId="47A8F0F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15.3.2 质量保证金的扣留 </w:t>
      </w:r>
    </w:p>
    <w:p w14:paraId="4CEBB80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质量保证金的扣留采取以下第</w:t>
      </w:r>
      <w:r>
        <w:rPr>
          <w:rFonts w:hint="eastAsia" w:ascii="宋体" w:hAnsi="宋体" w:cs="宋体"/>
          <w:color w:val="auto"/>
          <w:sz w:val="24"/>
          <w:u w:val="single"/>
        </w:rPr>
        <w:t>（2）</w:t>
      </w:r>
      <w:r>
        <w:rPr>
          <w:rFonts w:hint="eastAsia" w:ascii="宋体" w:hAnsi="宋体" w:cs="宋体"/>
          <w:color w:val="auto"/>
          <w:sz w:val="24"/>
        </w:rPr>
        <w:t>种方式：</w:t>
      </w:r>
    </w:p>
    <w:p w14:paraId="74F51B06">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（1）在支付工程进度款时逐次扣留，在此情形下，质量保证金的计算基数不包括预付款的支付、扣回以及价格调整的金额；</w:t>
      </w:r>
    </w:p>
    <w:p w14:paraId="73127180">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（2）工程竣工结算时一次性扣留质量保证金；</w:t>
      </w:r>
    </w:p>
    <w:p w14:paraId="6F5A5BF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（3）其他扣留方式:</w:t>
      </w:r>
      <w:r>
        <w:rPr>
          <w:rFonts w:hint="eastAsia" w:ascii="宋体" w:hAnsi="宋体" w:cs="宋体"/>
          <w:color w:val="auto"/>
          <w:sz w:val="24"/>
          <w:u w:val="single"/>
        </w:rPr>
        <w:t xml:space="preserve">          /           </w:t>
      </w:r>
      <w:r>
        <w:rPr>
          <w:rFonts w:hint="eastAsia" w:ascii="宋体" w:hAnsi="宋体" w:cs="宋体"/>
          <w:color w:val="auto"/>
          <w:sz w:val="24"/>
        </w:rPr>
        <w:t>。</w:t>
      </w:r>
    </w:p>
    <w:p w14:paraId="5247A419">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关于质量保证金的补充约定：</w:t>
      </w:r>
      <w:r>
        <w:rPr>
          <w:rFonts w:hint="eastAsia" w:ascii="宋体" w:hAnsi="宋体" w:cs="宋体"/>
          <w:color w:val="auto"/>
          <w:sz w:val="24"/>
          <w:u w:val="single"/>
        </w:rPr>
        <w:t>待缺陷责任期结束质量回访合格后，费用全部结清（不计息）</w:t>
      </w:r>
      <w:r>
        <w:rPr>
          <w:rFonts w:hint="eastAsia" w:ascii="宋体" w:hAnsi="宋体" w:cs="宋体"/>
          <w:color w:val="auto"/>
          <w:sz w:val="24"/>
        </w:rPr>
        <w:t>。</w:t>
      </w:r>
    </w:p>
    <w:p w14:paraId="5879EE6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15.4 保修</w:t>
      </w:r>
    </w:p>
    <w:p w14:paraId="11E3A0DC">
      <w:pPr>
        <w:snapToGrid w:val="0"/>
        <w:spacing w:line="360" w:lineRule="auto"/>
        <w:ind w:firstLine="468" w:firstLineChars="195"/>
        <w:rPr>
          <w:rFonts w:hint="eastAsia" w:ascii="宋体" w:hAnsi="宋体" w:cs="宋体"/>
          <w:color w:val="auto"/>
          <w:sz w:val="24"/>
        </w:rPr>
      </w:pPr>
      <w:r>
        <w:rPr>
          <w:rFonts w:hint="eastAsia" w:ascii="宋体" w:hAnsi="宋体" w:cs="宋体"/>
          <w:color w:val="auto"/>
          <w:sz w:val="24"/>
        </w:rPr>
        <w:t>15.4.1 保修责任</w:t>
      </w:r>
    </w:p>
    <w:p w14:paraId="7685CE5B">
      <w:pPr>
        <w:snapToGrid w:val="0"/>
        <w:spacing w:line="360" w:lineRule="auto"/>
        <w:ind w:firstLine="468" w:firstLineChars="195"/>
        <w:rPr>
          <w:rFonts w:hint="eastAsia" w:ascii="宋体" w:hAnsi="宋体" w:cs="宋体"/>
          <w:color w:val="auto"/>
          <w:sz w:val="24"/>
          <w:u w:val="single"/>
        </w:rPr>
      </w:pPr>
      <w:r>
        <w:rPr>
          <w:rFonts w:hint="eastAsia" w:ascii="宋体" w:hAnsi="宋体" w:cs="宋体"/>
          <w:color w:val="auto"/>
          <w:sz w:val="24"/>
        </w:rPr>
        <w:t>工程保修期为：</w:t>
      </w:r>
      <w:r>
        <w:rPr>
          <w:rFonts w:hint="eastAsia" w:ascii="宋体" w:hAnsi="宋体" w:cs="宋体"/>
          <w:color w:val="auto"/>
          <w:sz w:val="24"/>
          <w:u w:val="single"/>
        </w:rPr>
        <w:t xml:space="preserve">详见《工程质量保修书》及有关法律、法规、规章、规范性文件的规定 </w:t>
      </w:r>
      <w:r>
        <w:rPr>
          <w:rFonts w:hint="eastAsia" w:ascii="宋体" w:hAnsi="宋体" w:cs="宋体"/>
          <w:color w:val="auto"/>
          <w:sz w:val="24"/>
        </w:rPr>
        <w:t>。</w:t>
      </w:r>
    </w:p>
    <w:p w14:paraId="4AA5DA9D">
      <w:pPr>
        <w:snapToGrid w:val="0"/>
        <w:spacing w:line="360" w:lineRule="auto"/>
        <w:ind w:firstLine="468" w:firstLineChars="195"/>
        <w:rPr>
          <w:rFonts w:hint="eastAsia" w:ascii="宋体" w:hAnsi="宋体" w:cs="宋体"/>
          <w:color w:val="auto"/>
          <w:sz w:val="24"/>
        </w:rPr>
      </w:pPr>
      <w:r>
        <w:rPr>
          <w:rFonts w:hint="eastAsia" w:ascii="宋体" w:hAnsi="宋体" w:cs="宋体"/>
          <w:color w:val="auto"/>
          <w:sz w:val="24"/>
        </w:rPr>
        <w:t>15.4.3 修复通知</w:t>
      </w:r>
    </w:p>
    <w:p w14:paraId="6CA61A3F">
      <w:pPr>
        <w:snapToGrid w:val="0"/>
        <w:spacing w:line="360" w:lineRule="auto"/>
        <w:ind w:firstLine="468" w:firstLineChars="195"/>
        <w:rPr>
          <w:rFonts w:hint="eastAsia" w:ascii="宋体" w:hAnsi="宋体" w:cs="宋体"/>
          <w:color w:val="auto"/>
          <w:sz w:val="24"/>
          <w:u w:val="single"/>
        </w:rPr>
      </w:pPr>
      <w:r>
        <w:rPr>
          <w:rFonts w:hint="eastAsia" w:ascii="宋体" w:hAnsi="宋体" w:cs="宋体"/>
          <w:color w:val="auto"/>
          <w:sz w:val="24"/>
        </w:rPr>
        <w:t>承包人收到保修通知并到达工程现场的合理时间：</w:t>
      </w:r>
      <w:r>
        <w:rPr>
          <w:rFonts w:hint="eastAsia" w:ascii="宋体" w:hAnsi="宋体" w:cs="宋体"/>
          <w:color w:val="auto"/>
          <w:sz w:val="24"/>
          <w:u w:val="single"/>
        </w:rPr>
        <w:t>详见《工程质量保修书》及有关法律、法规、规章、规范性文件的规定。逾期到场的，发包人有权有权自行修复或委托第三方修复，由此发生的费用由承包人承担。如导致发包人向第三人违约或遭受第三人索赔的，发包人在承担责任之后有权向承包人索赔。</w:t>
      </w:r>
    </w:p>
    <w:p w14:paraId="2285795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 违约</w:t>
      </w:r>
    </w:p>
    <w:p w14:paraId="0F86935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16.1 发包人违约</w:t>
      </w:r>
    </w:p>
    <w:p w14:paraId="656AA7C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16.1.1 发包人违约的情形</w:t>
      </w:r>
    </w:p>
    <w:p w14:paraId="65142F26">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发包人违约的其他情形：</w:t>
      </w:r>
      <w:r>
        <w:rPr>
          <w:rFonts w:hint="eastAsia" w:ascii="宋体" w:hAnsi="宋体" w:cs="宋体"/>
          <w:color w:val="auto"/>
          <w:sz w:val="24"/>
          <w:u w:val="single"/>
        </w:rPr>
        <w:t xml:space="preserve"> 按通用合同条款执行</w:t>
      </w:r>
      <w:r>
        <w:rPr>
          <w:rFonts w:hint="eastAsia" w:ascii="宋体" w:hAnsi="宋体" w:cs="宋体"/>
          <w:color w:val="auto"/>
          <w:sz w:val="24"/>
        </w:rPr>
        <w:t>。</w:t>
      </w:r>
    </w:p>
    <w:p w14:paraId="0CA93D5D">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16.1.2 发包人违约的责任</w:t>
      </w:r>
    </w:p>
    <w:p w14:paraId="087AD2B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发包人违约责任的承担方式和计算方法：</w:t>
      </w:r>
    </w:p>
    <w:p w14:paraId="392C215C">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（1）因发包人原因未能在计划开工日期前7天内下达开工通知的违约责任：</w:t>
      </w:r>
      <w:r>
        <w:rPr>
          <w:rFonts w:hint="eastAsia" w:ascii="宋体" w:hAnsi="宋体" w:cs="宋体"/>
          <w:color w:val="auto"/>
          <w:sz w:val="24"/>
          <w:u w:val="single"/>
        </w:rPr>
        <w:t xml:space="preserve">不支付违约金 </w:t>
      </w:r>
      <w:r>
        <w:rPr>
          <w:rFonts w:hint="eastAsia" w:ascii="宋体" w:hAnsi="宋体" w:cs="宋体"/>
          <w:color w:val="auto"/>
          <w:sz w:val="24"/>
        </w:rPr>
        <w:t>。</w:t>
      </w:r>
    </w:p>
    <w:p w14:paraId="5EBCA6F3">
      <w:pPr>
        <w:widowControl/>
        <w:autoSpaceDE w:val="0"/>
        <w:autoSpaceDN w:val="0"/>
        <w:snapToGrid w:val="0"/>
        <w:spacing w:line="360" w:lineRule="auto"/>
        <w:jc w:val="left"/>
        <w:rPr>
          <w:rFonts w:hint="eastAsia" w:ascii="宋体" w:hAnsi="宋体" w:cs="宋体"/>
          <w:color w:val="auto"/>
          <w:sz w:val="24"/>
        </w:rPr>
      </w:pPr>
      <w:r>
        <w:rPr>
          <w:rFonts w:hint="eastAsia" w:ascii="宋体" w:hAnsi="宋体" w:cs="宋体"/>
          <w:color w:val="auto"/>
          <w:sz w:val="24"/>
        </w:rPr>
        <w:t>（2）因发包人原因未能按合同约定支付合同价款的违约责任：</w:t>
      </w:r>
      <w:r>
        <w:rPr>
          <w:rFonts w:hint="eastAsia" w:ascii="宋体" w:hAnsi="宋体" w:cs="宋体"/>
          <w:color w:val="auto"/>
          <w:sz w:val="24"/>
          <w:u w:val="single"/>
        </w:rPr>
        <w:t>按通用条款执行，但是因发包人多次审计原因导致的付款延迟除外</w:t>
      </w:r>
      <w:r>
        <w:rPr>
          <w:rFonts w:hint="eastAsia" w:ascii="宋体" w:hAnsi="宋体" w:cs="宋体"/>
          <w:color w:val="auto"/>
          <w:sz w:val="24"/>
        </w:rPr>
        <w:t>。</w:t>
      </w:r>
    </w:p>
    <w:p w14:paraId="0626B44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（3）发包人违反第10.1款〔变更的范围〕第（2）项约定，自行实施被取消的工作或转由他人实施的违约责任：</w:t>
      </w:r>
      <w:r>
        <w:rPr>
          <w:rFonts w:hint="eastAsia" w:ascii="宋体" w:hAnsi="宋体" w:cs="宋体"/>
          <w:color w:val="auto"/>
          <w:sz w:val="24"/>
          <w:u w:val="single"/>
        </w:rPr>
        <w:t xml:space="preserve">不支付违约金 </w:t>
      </w:r>
      <w:r>
        <w:rPr>
          <w:rFonts w:hint="eastAsia" w:ascii="宋体" w:hAnsi="宋体" w:cs="宋体"/>
          <w:color w:val="auto"/>
          <w:sz w:val="24"/>
        </w:rPr>
        <w:t>。</w:t>
      </w:r>
    </w:p>
    <w:p w14:paraId="050749C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u w:val="single"/>
        </w:rPr>
        <w:t xml:space="preserve">    /        </w:t>
      </w:r>
      <w:r>
        <w:rPr>
          <w:rFonts w:hint="eastAsia" w:ascii="宋体" w:hAnsi="宋体" w:cs="宋体"/>
          <w:color w:val="auto"/>
          <w:sz w:val="24"/>
        </w:rPr>
        <w:t>。</w:t>
      </w:r>
    </w:p>
    <w:p w14:paraId="5BFC8085">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（5）因发包人违反合同约定造成暂停施工的违约责任：</w:t>
      </w:r>
      <w:r>
        <w:rPr>
          <w:rFonts w:hint="eastAsia" w:ascii="宋体" w:hAnsi="宋体" w:cs="宋体"/>
          <w:color w:val="auto"/>
          <w:sz w:val="24"/>
          <w:u w:val="single"/>
        </w:rPr>
        <w:t>影响工期的，工期相应顺延，费用双方协商</w:t>
      </w:r>
      <w:r>
        <w:rPr>
          <w:rFonts w:hint="eastAsia" w:ascii="宋体" w:hAnsi="宋体" w:cs="宋体"/>
          <w:color w:val="auto"/>
          <w:sz w:val="24"/>
        </w:rPr>
        <w:t>。</w:t>
      </w:r>
    </w:p>
    <w:p w14:paraId="3A541E6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（6）发包人无正当理由没有在约定期限内发出复工指示，导致承包人无法复工的违约责任：</w:t>
      </w:r>
      <w:r>
        <w:rPr>
          <w:rFonts w:hint="eastAsia" w:ascii="宋体" w:hAnsi="宋体" w:cs="宋体"/>
          <w:color w:val="auto"/>
          <w:sz w:val="24"/>
          <w:u w:val="single"/>
        </w:rPr>
        <w:t>影响工期的，工期相应顺延，费用双方协商</w:t>
      </w:r>
      <w:r>
        <w:rPr>
          <w:rFonts w:hint="eastAsia" w:ascii="宋体" w:hAnsi="宋体" w:cs="宋体"/>
          <w:color w:val="auto"/>
          <w:sz w:val="24"/>
        </w:rPr>
        <w:t>。</w:t>
      </w:r>
    </w:p>
    <w:p w14:paraId="30038F6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（7）其他：</w:t>
      </w:r>
      <w:r>
        <w:rPr>
          <w:rFonts w:hint="eastAsia" w:ascii="宋体" w:hAnsi="宋体" w:cs="宋体"/>
          <w:color w:val="auto"/>
          <w:sz w:val="24"/>
          <w:u w:val="single"/>
        </w:rPr>
        <w:t xml:space="preserve">          /                  </w:t>
      </w:r>
      <w:r>
        <w:rPr>
          <w:rFonts w:hint="eastAsia" w:ascii="宋体" w:hAnsi="宋体" w:cs="宋体"/>
          <w:color w:val="auto"/>
          <w:sz w:val="24"/>
        </w:rPr>
        <w:t>。</w:t>
      </w:r>
    </w:p>
    <w:p w14:paraId="1126EDF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16.1.3 因发包人违约解除合同</w:t>
      </w:r>
    </w:p>
    <w:p w14:paraId="1EB9B2F6">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承包人按16.1.1项〔发包人违约的情形〕约定暂停施工满</w:t>
      </w:r>
      <w:r>
        <w:rPr>
          <w:rFonts w:hint="eastAsia" w:ascii="宋体" w:hAnsi="宋体" w:cs="宋体"/>
          <w:color w:val="auto"/>
          <w:sz w:val="24"/>
          <w:u w:val="single"/>
        </w:rPr>
        <w:t>60</w:t>
      </w:r>
      <w:r>
        <w:rPr>
          <w:rFonts w:hint="eastAsia" w:ascii="宋体" w:hAnsi="宋体" w:cs="宋体"/>
          <w:color w:val="auto"/>
          <w:sz w:val="24"/>
        </w:rPr>
        <w:t>天后发包人仍不纠正其违约行为并致使合同目的不能实现的，承包人有权解除合同。</w:t>
      </w:r>
    </w:p>
    <w:p w14:paraId="7F7700E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16.2 承包人违约</w:t>
      </w:r>
    </w:p>
    <w:p w14:paraId="3A2D2F1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16.2.1 承包人违约的情形</w:t>
      </w:r>
    </w:p>
    <w:p w14:paraId="00EFD9F5">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承包人违约的其他情形：</w:t>
      </w:r>
    </w:p>
    <w:p w14:paraId="79BCECAB">
      <w:pPr>
        <w:numPr>
          <w:ilvl w:val="0"/>
          <w:numId w:val="4"/>
        </w:num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承包人未按3.1（10）条规定分包渣土运输业务的，承包人应支付5万元违约金</w:t>
      </w:r>
      <w:r>
        <w:rPr>
          <w:rFonts w:hint="eastAsia" w:ascii="宋体" w:hAnsi="宋体" w:cs="宋体"/>
          <w:b/>
          <w:bCs/>
          <w:color w:val="auto"/>
          <w:sz w:val="24"/>
        </w:rPr>
        <w:t>；</w:t>
      </w:r>
    </w:p>
    <w:p w14:paraId="28F9FBEF">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u w:val="single"/>
        </w:rPr>
        <w:t>（2）承包人未按照3.1（10）条规定加强建筑垃圾处置分包合同履约监管，出现分包单位使用不符合规定的车辆进出施工现场运输建筑垃圾或将建筑垃圾运输至非指定消纳场所等现象的，承包人应支付5万元违约金</w:t>
      </w:r>
      <w:r>
        <w:rPr>
          <w:rFonts w:hint="eastAsia" w:ascii="宋体" w:hAnsi="宋体" w:cs="宋体"/>
          <w:b/>
          <w:bCs/>
          <w:color w:val="auto"/>
          <w:sz w:val="24"/>
        </w:rPr>
        <w:t>；</w:t>
      </w:r>
    </w:p>
    <w:p w14:paraId="24B47334">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（3）承包人未做好工程垃圾处理出土处置台账的，承包人应支付5万元违约金；</w:t>
      </w:r>
    </w:p>
    <w:p w14:paraId="194CAAC1">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（4）承包人在结算前未查验接纳回执，与运输、处置单位结算相关费用的，承包人应支付5万元违约金</w:t>
      </w:r>
      <w:r>
        <w:rPr>
          <w:rFonts w:hint="eastAsia" w:ascii="宋体" w:hAnsi="宋体" w:cs="宋体"/>
          <w:b/>
          <w:bCs/>
          <w:color w:val="auto"/>
          <w:sz w:val="24"/>
        </w:rPr>
        <w:t>；</w:t>
      </w:r>
    </w:p>
    <w:p w14:paraId="7A8A681B">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u w:val="single"/>
        </w:rPr>
        <w:t>（5）承包人未按照已备案的渣土处置方案落实渣土处置措施的，承包人应支付5万元违约金</w:t>
      </w:r>
      <w:r>
        <w:rPr>
          <w:rFonts w:hint="eastAsia" w:ascii="宋体" w:hAnsi="宋体" w:cs="宋体"/>
          <w:b/>
          <w:bCs/>
          <w:color w:val="auto"/>
          <w:sz w:val="24"/>
        </w:rPr>
        <w:t>；</w:t>
      </w:r>
    </w:p>
    <w:p w14:paraId="73B89A2E">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（6）其他：</w:t>
      </w:r>
      <w:r>
        <w:rPr>
          <w:rFonts w:hint="eastAsia" w:ascii="宋体" w:hAnsi="宋体" w:cs="宋体"/>
          <w:b/>
          <w:bCs/>
          <w:color w:val="auto"/>
          <w:sz w:val="24"/>
          <w:u w:val="single"/>
        </w:rPr>
        <w:t>1、承包人在施工期、缺陷责任期需做好安全文明施工等工作，如遇突发事件，承包人应第一时间报发包人并妥善处理，稳妥应对媒体，应对媒体口径需事先报发包人审核。如有违反，每违反一次视情罚3000-10000元。</w:t>
      </w:r>
    </w:p>
    <w:p w14:paraId="5CFC47C1">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2、在缺陷责任期内因承包人的原因造成质量问题而进行大修的，则相应范围的质保期相应延长。如承包人未在发包人指定期限内予以维修的，发包人有权自行委托第三方代为维修，所产生的费用由承包人全额承担。承包人对第三方代为维修所产生的工程范围、工程量、工程款不持异议。</w:t>
      </w:r>
    </w:p>
    <w:p w14:paraId="54551C60">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3、项目经理或技术负责人准时参加发包人、监理单位组织的会议，发包人根据工程实际情况组织的现场协调会，承包人也要参加。如有违反，每违反一次罚1000元。以发包人及监理单位发出的记录为准。</w:t>
      </w:r>
    </w:p>
    <w:p w14:paraId="6D2B0774">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4、在施工期间，承包人在进度、质量、安全文明、项目班子到位的违约处理过程中，发包人有权暂停支付工程进度款。</w:t>
      </w:r>
    </w:p>
    <w:p w14:paraId="677FFC1E">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5、在施工期间，若经甲方和监理检查，发现承包人有工程质量和偷工减料问题，发包人有权责令承包人清退不合格材料、限期返工和整改，并视严重程度进行处罚，原则上每发生一次扣3000-10000元违约金，承包人还要承担由此给发包人、其他参建单位造成的经济损失和后果。在日常施工中，监理书面通知要求承包人限期对质量问题进行整改，而承包人未按期完成的，则扣3000-5000 元/次违约金。以监理发出的书面意见执行。</w:t>
      </w:r>
    </w:p>
    <w:p w14:paraId="4F1A78D4">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6、在发包人按合同付款的情况下，承包人不得拖欠民工工资，如发生民工集体到发包人、政府有关部门上访讨要工资的事件，第一次发生视情扣3000-10000元违约金；再次发生加倍扣6000-20000元违约金；若因乙方未及时处理，造成较大影响的，每次扣2万违约金，并报送相关行政主管部门。</w:t>
      </w:r>
    </w:p>
    <w:p w14:paraId="527EE02E">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7、根据工程进展情况，承包人报价时考虑配套管线的施工时间、协调相关工作，可能在承包人未退场前发包人就安排其它专业施工单位进场施工，承包人必须配合其工作，无条件腾出相应工作面，以便使工程顺利穿插施工，并提供水电接入口的便利条件。若因承包人原因造成总工期或节点延误按招标文件有关条款进行处罚。</w:t>
      </w:r>
    </w:p>
    <w:p w14:paraId="7F1FAF9E">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8、安全生产、文明施工、质量等不能达到目标管理要求的，受到质监站、安监站及其他建设、生态、环保、城管、公安等管理部门处罚的，承包人还应承担2万元/次的违约金。 承包人因上述情况对发包人造成损失的,承包人还应承担相应的赔偿责任。</w:t>
      </w:r>
    </w:p>
    <w:p w14:paraId="01A27BAB">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9、承包人在施工过程中，与公安、市政、环保、排污排水、交通、治安、绿化、卫生等方面的关系由乙方自行协调并承担相应的费用。</w:t>
      </w:r>
    </w:p>
    <w:p w14:paraId="35AC9037">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10、在合同实施过程中，如承包人施工队伍素质、力量、机械设备、现场文明施工投入和管理不符合投标书的承诺，造成现场管理混乱、工程质量、进度和现场文明施工、安全生产达不到预定计划，发包人有权要求其调整充实力量，承包人须无条件接受。当上述措施仍无效时，按违约进行经济处罚，直至终止合同，由此引起的工期及经济损失由承包人承担。</w:t>
      </w:r>
    </w:p>
    <w:p w14:paraId="60C0A045">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11、数字城管抄告等各类检查（迎检）中因安全文明施工措施未到位导致的通报、抄告、扣分等情况以及信访投诉，视情扣除1000元/次。 </w:t>
      </w:r>
    </w:p>
    <w:p w14:paraId="2469FEB8">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u w:val="single"/>
        </w:rPr>
        <w:t xml:space="preserve">12、承包人在施工过程中，应保护好现场及周边环境和自然资源，不得破坏、污染环境和生态现状，如发生此类情况，承包人按照相关法律法规和有关管理规定接受相应处罚、并自行承担应急处置、恢复（修复）原状的相应费用，且视情扣以1000-10000元/次违约金，若被媒体曝光或者引起负面舆情的，发包人有权终止合同 </w:t>
      </w:r>
      <w:r>
        <w:rPr>
          <w:rFonts w:hint="eastAsia" w:ascii="宋体" w:hAnsi="宋体" w:cs="宋体"/>
          <w:b/>
          <w:bCs/>
          <w:color w:val="auto"/>
          <w:sz w:val="24"/>
        </w:rPr>
        <w:t>。</w:t>
      </w:r>
    </w:p>
    <w:p w14:paraId="678BE25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16.2.2 承包人违约的责任</w:t>
      </w:r>
    </w:p>
    <w:p w14:paraId="2E5C4080">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承包人违约责任的承担方式和计算方法：</w:t>
      </w:r>
      <w:r>
        <w:rPr>
          <w:rFonts w:hint="eastAsia" w:ascii="宋体" w:hAnsi="宋体" w:cs="宋体"/>
          <w:color w:val="auto"/>
          <w:sz w:val="24"/>
          <w:u w:val="single"/>
        </w:rPr>
        <w:t>本合同通用条款第16.2.1款约定承包人违约承担的违约责任:由承包人原因导致工程延期开工，由此引起工期延误，由承包人承担相应责任。本合同通用条款第16.2.1款约定承包人违约应承担的违约责任:承包方应保证每个施工环节的工程质量，发包方、监理工程师随时检查工程质量，若发现不符合相关质量验收评定标准及施工规范，每次扣罚相应履约保证金的10%。待竣工验收时，质量未达到招标文件要求或无法通过竣工验收的，承包人负责返修，直至达到要求，并扣罚全部履约保证金</w:t>
      </w:r>
      <w:r>
        <w:rPr>
          <w:rFonts w:hint="eastAsia" w:ascii="宋体" w:hAnsi="宋体" w:cs="宋体"/>
          <w:color w:val="auto"/>
          <w:sz w:val="24"/>
        </w:rPr>
        <w:t>。</w:t>
      </w:r>
    </w:p>
    <w:p w14:paraId="5C348E43">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方违约，应当赔偿发包人本工程的招投标费用（如有），且发包人为主张己方权利而支出的律师费、诉讼费、仲裁费、财产保全费、保全担保费、执行费、评估费、拍卖费、公证费、送达费、公告费、通讯费、差旅费等一切费用均由承包人承担。</w:t>
      </w:r>
    </w:p>
    <w:p w14:paraId="674280EC">
      <w:pPr>
        <w:snapToGrid w:val="0"/>
        <w:spacing w:line="360" w:lineRule="auto"/>
        <w:ind w:firstLine="480" w:firstLineChars="200"/>
        <w:rPr>
          <w:rFonts w:hint="eastAsia" w:ascii="宋体" w:hAnsi="宋体" w:cs="宋体"/>
          <w:color w:val="auto"/>
          <w:sz w:val="24"/>
          <w:highlight w:val="yellow"/>
          <w:u w:val="single"/>
        </w:rPr>
      </w:pPr>
      <w:r>
        <w:rPr>
          <w:rFonts w:hint="eastAsia" w:ascii="宋体" w:hAnsi="宋体" w:cs="宋体"/>
          <w:color w:val="auto"/>
          <w:sz w:val="24"/>
          <w:u w:val="single"/>
        </w:rPr>
        <w:t>本合同其他条款或本合同组成文件中对违约责任另有约定的，从其约定。如无约定或约定不明的，每发生一次扣除10万元工程款。</w:t>
      </w:r>
    </w:p>
    <w:p w14:paraId="7D58BCBD">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不放弃权利</w:t>
      </w:r>
    </w:p>
    <w:p w14:paraId="504DAB26">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承包人违约，除发包人以书面形式明确表示之外，均不构成对承包人行为的任何认可或默认，亦不构成放弃对承包人违约责任的追究。</w:t>
      </w:r>
    </w:p>
    <w:p w14:paraId="4EABC0D2">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承包人违约，发包人接受承包人部分或全部的履行行为，不视为发包人放弃要求承包人全面履行合同义务的权利、采取相关救济措施的权利及追究承包人违约责任的权利，除非发包人以书面形式明确表示放弃上述权利。</w:t>
      </w:r>
    </w:p>
    <w:p w14:paraId="2E112756">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发包人对承包人作出的任何同意或责任豁免，只构成发包人对承包人该次的同意或责任豁免，并不意味着本合同任何条款的变更或失效，亦不意味着发包人在日后同类型事件中必须继续给予承包人同意或责任豁免，除非发包人以书面形式明确确认。</w:t>
      </w:r>
    </w:p>
    <w:p w14:paraId="7DCF2AED">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对于承包人的相关义务条款，本合同中的其他条款中未作违约责任约定的，发包人有权催告或通知承包人改正或履行相关义务，同一事宜累计催告3次（含）以上或催告后10天内未改正或履行相关义务的，发包人有权解除协议。</w:t>
      </w:r>
    </w:p>
    <w:p w14:paraId="0CC9DC8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16.2.3 因承包人违约解除合同</w:t>
      </w:r>
    </w:p>
    <w:p w14:paraId="25B3E3AD">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关于承包人违约解除合同的特别约定：</w:t>
      </w:r>
      <w:r>
        <w:rPr>
          <w:rFonts w:hint="eastAsia" w:ascii="宋体" w:hAnsi="宋体" w:cs="宋体"/>
          <w:color w:val="auto"/>
          <w:sz w:val="24"/>
          <w:u w:val="single"/>
        </w:rPr>
        <w:t xml:space="preserve">    /    </w:t>
      </w:r>
      <w:r>
        <w:rPr>
          <w:rFonts w:hint="eastAsia" w:ascii="宋体" w:hAnsi="宋体" w:cs="宋体"/>
          <w:color w:val="auto"/>
          <w:sz w:val="24"/>
        </w:rPr>
        <w:t>。</w:t>
      </w:r>
    </w:p>
    <w:p w14:paraId="6A5F6B0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发包人继续使用承包人在施工现场的材料、设备、临时工程、承包人文件和由承包人或以其名义编制的其他文件的费用承担方式：</w:t>
      </w:r>
      <w:r>
        <w:rPr>
          <w:rFonts w:hint="eastAsia" w:ascii="宋体" w:hAnsi="宋体" w:cs="宋体"/>
          <w:color w:val="auto"/>
          <w:sz w:val="24"/>
          <w:u w:val="single"/>
        </w:rPr>
        <w:t xml:space="preserve">   /       </w:t>
      </w:r>
      <w:r>
        <w:rPr>
          <w:rFonts w:hint="eastAsia" w:ascii="宋体" w:hAnsi="宋体" w:cs="宋体"/>
          <w:color w:val="auto"/>
          <w:sz w:val="24"/>
        </w:rPr>
        <w:t>。</w:t>
      </w:r>
    </w:p>
    <w:p w14:paraId="673177C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17 不可抗力 </w:t>
      </w:r>
    </w:p>
    <w:p w14:paraId="7DA7853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17.1 不可抗力的确认</w:t>
      </w:r>
    </w:p>
    <w:p w14:paraId="00B79EC6">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除通用合同条款约定的不可抗力事件之外，视为不可抗力的其他情形：</w:t>
      </w:r>
      <w:r>
        <w:rPr>
          <w:rFonts w:hint="eastAsia" w:ascii="宋体" w:hAnsi="宋体" w:cs="宋体"/>
          <w:color w:val="auto"/>
          <w:sz w:val="24"/>
          <w:u w:val="single"/>
        </w:rPr>
        <w:t>50年一遇的台风、暴雨、洪水、地震等自然灾害或战争、政府征收/征用、村级集体经济组织收回项目或终止运营委托等</w:t>
      </w:r>
      <w:r>
        <w:rPr>
          <w:rFonts w:hint="eastAsia" w:ascii="宋体" w:hAnsi="宋体" w:cs="宋体"/>
          <w:color w:val="auto"/>
          <w:sz w:val="24"/>
        </w:rPr>
        <w:t>。</w:t>
      </w:r>
    </w:p>
    <w:p w14:paraId="20DACFC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17.4 因不可抗力解除合同</w:t>
      </w:r>
    </w:p>
    <w:p w14:paraId="0530B46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合同解除后，发包人应在商定或确定发包人应支付款项后</w:t>
      </w:r>
      <w:r>
        <w:rPr>
          <w:rFonts w:hint="eastAsia" w:ascii="宋体" w:hAnsi="宋体" w:cs="宋体"/>
          <w:color w:val="auto"/>
          <w:sz w:val="24"/>
          <w:u w:val="single"/>
        </w:rPr>
        <w:t>28</w:t>
      </w:r>
      <w:r>
        <w:rPr>
          <w:rFonts w:hint="eastAsia" w:ascii="宋体" w:hAnsi="宋体" w:cs="宋体"/>
          <w:color w:val="auto"/>
          <w:sz w:val="24"/>
        </w:rPr>
        <w:t>天内完成款项的支付。</w:t>
      </w:r>
    </w:p>
    <w:p w14:paraId="189E217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18 保险</w:t>
      </w:r>
    </w:p>
    <w:p w14:paraId="74F7E6F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18.1 工程保险</w:t>
      </w:r>
    </w:p>
    <w:p w14:paraId="6128517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关于工程保险的特别约定：</w:t>
      </w:r>
      <w:r>
        <w:rPr>
          <w:rFonts w:hint="eastAsia" w:ascii="宋体" w:hAnsi="宋体" w:cs="宋体"/>
          <w:color w:val="auto"/>
          <w:sz w:val="24"/>
          <w:u w:val="single"/>
        </w:rPr>
        <w:t xml:space="preserve">            /               </w:t>
      </w:r>
      <w:r>
        <w:rPr>
          <w:rFonts w:hint="eastAsia" w:ascii="宋体" w:hAnsi="宋体" w:cs="宋体"/>
          <w:color w:val="auto"/>
          <w:sz w:val="24"/>
        </w:rPr>
        <w:t>。</w:t>
      </w:r>
    </w:p>
    <w:p w14:paraId="4A42B7F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18.3 其他保险</w:t>
      </w:r>
    </w:p>
    <w:p w14:paraId="6C1AE42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关于其他保险的约定：</w:t>
      </w:r>
      <w:r>
        <w:rPr>
          <w:rFonts w:hint="eastAsia" w:ascii="宋体" w:hAnsi="宋体" w:cs="宋体"/>
          <w:color w:val="auto"/>
          <w:sz w:val="24"/>
          <w:u w:val="single"/>
        </w:rPr>
        <w:t xml:space="preserve">承包人投保建筑工人及管理人员意外伤害保险 </w:t>
      </w:r>
      <w:r>
        <w:rPr>
          <w:rFonts w:hint="eastAsia" w:ascii="宋体" w:hAnsi="宋体" w:cs="宋体"/>
          <w:color w:val="auto"/>
          <w:sz w:val="24"/>
        </w:rPr>
        <w:t>。</w:t>
      </w:r>
    </w:p>
    <w:p w14:paraId="1C58912D">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承包人是否应为其施工设备等办理财产保险：</w:t>
      </w:r>
      <w:r>
        <w:rPr>
          <w:rFonts w:hint="eastAsia" w:ascii="宋体" w:hAnsi="宋体" w:cs="宋体"/>
          <w:color w:val="auto"/>
          <w:sz w:val="24"/>
          <w:u w:val="single"/>
        </w:rPr>
        <w:t xml:space="preserve"> 是  </w:t>
      </w:r>
      <w:r>
        <w:rPr>
          <w:rFonts w:hint="eastAsia" w:ascii="宋体" w:hAnsi="宋体" w:cs="宋体"/>
          <w:color w:val="auto"/>
          <w:sz w:val="24"/>
        </w:rPr>
        <w:t>。</w:t>
      </w:r>
    </w:p>
    <w:p w14:paraId="13B54C7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18.7 通知义务</w:t>
      </w:r>
    </w:p>
    <w:p w14:paraId="3B21E444">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关于变更保险合同时的通知义务的约定：</w:t>
      </w:r>
      <w:r>
        <w:rPr>
          <w:rFonts w:hint="eastAsia" w:ascii="宋体" w:hAnsi="宋体" w:cs="宋体"/>
          <w:color w:val="auto"/>
          <w:sz w:val="24"/>
          <w:u w:val="single"/>
        </w:rPr>
        <w:t xml:space="preserve"> 按通用合同条款第18.7条项规定执行 </w:t>
      </w:r>
      <w:r>
        <w:rPr>
          <w:rFonts w:hint="eastAsia" w:ascii="宋体" w:hAnsi="宋体" w:cs="宋体"/>
          <w:color w:val="auto"/>
          <w:sz w:val="24"/>
        </w:rPr>
        <w:t>。</w:t>
      </w:r>
    </w:p>
    <w:p w14:paraId="18551DA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20 争议解决</w:t>
      </w:r>
    </w:p>
    <w:p w14:paraId="18A78FE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20.3 争议评审</w:t>
      </w:r>
    </w:p>
    <w:p w14:paraId="36B98BD4">
      <w:pPr>
        <w:snapToGrid w:val="0"/>
        <w:spacing w:line="360" w:lineRule="auto"/>
        <w:ind w:firstLine="360" w:firstLineChars="150"/>
        <w:rPr>
          <w:rFonts w:hint="eastAsia" w:ascii="宋体" w:hAnsi="宋体" w:cs="宋体"/>
          <w:color w:val="auto"/>
          <w:sz w:val="24"/>
          <w:u w:val="single"/>
        </w:rPr>
      </w:pPr>
      <w:r>
        <w:rPr>
          <w:rFonts w:hint="eastAsia" w:ascii="宋体" w:hAnsi="宋体" w:cs="宋体"/>
          <w:color w:val="auto"/>
          <w:sz w:val="24"/>
        </w:rPr>
        <w:t>合同当事人是否同意将工程争议提交争议评审小组决定：</w:t>
      </w:r>
      <w:r>
        <w:rPr>
          <w:rFonts w:hint="eastAsia" w:ascii="宋体" w:hAnsi="宋体" w:cs="宋体"/>
          <w:color w:val="auto"/>
          <w:sz w:val="24"/>
          <w:u w:val="single"/>
        </w:rPr>
        <w:t>不同意</w:t>
      </w:r>
      <w:r>
        <w:rPr>
          <w:rFonts w:hint="eastAsia" w:ascii="宋体" w:hAnsi="宋体" w:cs="宋体"/>
          <w:color w:val="auto"/>
          <w:sz w:val="24"/>
        </w:rPr>
        <w:t>。</w:t>
      </w:r>
    </w:p>
    <w:p w14:paraId="1E591FA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20.3.1 争议评审小组的确定</w:t>
      </w:r>
    </w:p>
    <w:p w14:paraId="4C46A3CD">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争议评审小组成员的确定：</w:t>
      </w:r>
      <w:r>
        <w:rPr>
          <w:rFonts w:hint="eastAsia" w:ascii="宋体" w:hAnsi="宋体" w:cs="宋体"/>
          <w:color w:val="auto"/>
          <w:sz w:val="24"/>
          <w:u w:val="single"/>
        </w:rPr>
        <w:t xml:space="preserve">      /           </w:t>
      </w:r>
      <w:r>
        <w:rPr>
          <w:rFonts w:hint="eastAsia" w:ascii="宋体" w:hAnsi="宋体" w:cs="宋体"/>
          <w:color w:val="auto"/>
          <w:sz w:val="24"/>
        </w:rPr>
        <w:t>。</w:t>
      </w:r>
    </w:p>
    <w:p w14:paraId="0E0CFDF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选定争议评审员的期限：</w:t>
      </w:r>
      <w:r>
        <w:rPr>
          <w:rFonts w:hint="eastAsia" w:ascii="宋体" w:hAnsi="宋体" w:cs="宋体"/>
          <w:color w:val="auto"/>
          <w:sz w:val="24"/>
          <w:u w:val="single"/>
        </w:rPr>
        <w:t xml:space="preserve">         /        </w:t>
      </w:r>
      <w:r>
        <w:rPr>
          <w:rFonts w:hint="eastAsia" w:ascii="宋体" w:hAnsi="宋体" w:cs="宋体"/>
          <w:color w:val="auto"/>
          <w:sz w:val="24"/>
        </w:rPr>
        <w:t>。</w:t>
      </w:r>
    </w:p>
    <w:p w14:paraId="03D69C3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争议评审小组成员的报酬承担方式：</w:t>
      </w:r>
      <w:r>
        <w:rPr>
          <w:rFonts w:hint="eastAsia" w:ascii="宋体" w:hAnsi="宋体" w:cs="宋体"/>
          <w:color w:val="auto"/>
          <w:sz w:val="24"/>
          <w:u w:val="single"/>
        </w:rPr>
        <w:t xml:space="preserve">      /    </w:t>
      </w:r>
      <w:r>
        <w:rPr>
          <w:rFonts w:hint="eastAsia" w:ascii="宋体" w:hAnsi="宋体" w:cs="宋体"/>
          <w:color w:val="auto"/>
          <w:sz w:val="24"/>
        </w:rPr>
        <w:t>。</w:t>
      </w:r>
    </w:p>
    <w:p w14:paraId="7D41D61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其他事项的约定：</w:t>
      </w:r>
      <w:r>
        <w:rPr>
          <w:rFonts w:hint="eastAsia" w:ascii="宋体" w:hAnsi="宋体" w:cs="宋体"/>
          <w:color w:val="auto"/>
          <w:sz w:val="24"/>
          <w:u w:val="single"/>
        </w:rPr>
        <w:t xml:space="preserve">            /          </w:t>
      </w:r>
      <w:r>
        <w:rPr>
          <w:rFonts w:hint="eastAsia" w:ascii="宋体" w:hAnsi="宋体" w:cs="宋体"/>
          <w:color w:val="auto"/>
          <w:sz w:val="24"/>
        </w:rPr>
        <w:t>。</w:t>
      </w:r>
    </w:p>
    <w:p w14:paraId="544324CF">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20.3.2 争议评审小组的决定</w:t>
      </w:r>
    </w:p>
    <w:p w14:paraId="18C022D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合同当事人关于本项的约定：</w:t>
      </w:r>
      <w:r>
        <w:rPr>
          <w:rFonts w:hint="eastAsia" w:ascii="宋体" w:hAnsi="宋体" w:cs="宋体"/>
          <w:color w:val="auto"/>
          <w:sz w:val="24"/>
          <w:u w:val="single"/>
        </w:rPr>
        <w:t xml:space="preserve">         /     </w:t>
      </w:r>
      <w:r>
        <w:rPr>
          <w:rFonts w:hint="eastAsia" w:ascii="宋体" w:hAnsi="宋体" w:cs="宋体"/>
          <w:color w:val="auto"/>
          <w:sz w:val="24"/>
        </w:rPr>
        <w:t>。</w:t>
      </w:r>
    </w:p>
    <w:p w14:paraId="24A0020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20.4 仲裁或诉讼</w:t>
      </w:r>
    </w:p>
    <w:p w14:paraId="152254B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因合同及合同有关事项发生的争议，双方当事人特别约定下列解决方式中第</w:t>
      </w:r>
      <w:r>
        <w:rPr>
          <w:rFonts w:hint="eastAsia" w:ascii="宋体" w:hAnsi="宋体" w:cs="宋体"/>
          <w:color w:val="auto"/>
          <w:sz w:val="24"/>
          <w:u w:val="single"/>
        </w:rPr>
        <w:t xml:space="preserve">  2  </w:t>
      </w:r>
      <w:r>
        <w:rPr>
          <w:rFonts w:hint="eastAsia" w:ascii="宋体" w:hAnsi="宋体" w:cs="宋体"/>
          <w:color w:val="auto"/>
          <w:sz w:val="24"/>
        </w:rPr>
        <w:t>种方式解决争议的除外：</w:t>
      </w:r>
    </w:p>
    <w:p w14:paraId="0DC7E7E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（1）提交</w:t>
      </w:r>
      <w:r>
        <w:rPr>
          <w:rFonts w:hint="eastAsia" w:ascii="宋体" w:hAnsi="宋体" w:cs="宋体"/>
          <w:color w:val="auto"/>
          <w:sz w:val="24"/>
          <w:u w:val="single"/>
        </w:rPr>
        <w:t xml:space="preserve">   杭州  </w:t>
      </w:r>
      <w:r>
        <w:rPr>
          <w:rFonts w:hint="eastAsia" w:ascii="宋体" w:hAnsi="宋体" w:cs="宋体"/>
          <w:color w:val="auto"/>
          <w:sz w:val="24"/>
        </w:rPr>
        <w:t>仲裁委员会申请仲裁；</w:t>
      </w:r>
    </w:p>
    <w:p w14:paraId="7A89252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（2）依法向</w:t>
      </w:r>
      <w:r>
        <w:rPr>
          <w:rFonts w:hint="eastAsia" w:ascii="宋体" w:hAnsi="宋体" w:cs="宋体"/>
          <w:color w:val="auto"/>
          <w:sz w:val="24"/>
          <w:u w:val="single"/>
        </w:rPr>
        <w:t xml:space="preserve">   杭州市西湖区    </w:t>
      </w:r>
      <w:r>
        <w:rPr>
          <w:rFonts w:hint="eastAsia" w:ascii="宋体" w:hAnsi="宋体" w:cs="宋体"/>
          <w:color w:val="auto"/>
          <w:sz w:val="24"/>
        </w:rPr>
        <w:t>人民法院起诉。</w:t>
      </w:r>
    </w:p>
    <w:p w14:paraId="0734B18B">
      <w:pPr>
        <w:snapToGrid w:val="0"/>
        <w:spacing w:line="360" w:lineRule="auto"/>
        <w:ind w:firstLine="477" w:firstLineChars="198"/>
        <w:rPr>
          <w:rFonts w:hint="eastAsia" w:ascii="宋体" w:hAnsi="宋体" w:cs="宋体"/>
          <w:b/>
          <w:color w:val="auto"/>
          <w:sz w:val="24"/>
        </w:rPr>
      </w:pPr>
      <w:r>
        <w:rPr>
          <w:rFonts w:hint="eastAsia" w:ascii="宋体" w:hAnsi="宋体" w:cs="宋体"/>
          <w:b/>
          <w:color w:val="auto"/>
          <w:sz w:val="24"/>
        </w:rPr>
        <w:t>21．其他补充事项的约定</w:t>
      </w:r>
    </w:p>
    <w:p w14:paraId="69694754">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21.1施工区域内，因挖掘机等机具设备无法进入开展机械施工的，需无条件采取人工作业，同时因施工区域内均为老石板路面，故在施工后对机械及车辆行驶等原因造成的石板破损、松动的，必须由施工方负责进行维修或更换，报价时请综合考虑纳入，未单独表述的视为已含入总价内。</w:t>
      </w:r>
    </w:p>
    <w:p w14:paraId="7707F20B">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21.2施工涉及的砂浆均采用预拌袋装砂浆。</w:t>
      </w:r>
    </w:p>
    <w:p w14:paraId="770DB955">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21.3现场不允许住宿、搭设食堂，请自行考虑所有工人的生活、住宿费用，报价时请综合考虑纳入，未单独表述的视为已含入总价内。</w:t>
      </w:r>
    </w:p>
    <w:p w14:paraId="7B2098EA">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21.4现场搭设临时工棚、项目部等须经建设单位确认（建设单位提供仅提供办公用的项目部用房），非特殊材料一律在场外加工定制，报价时请综合考虑纳入，未单独表述的视为已含入总价内。</w:t>
      </w:r>
    </w:p>
    <w:p w14:paraId="72C16159">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21.5现场新建施工材料需要运至施工区域，因机械和运输车辆无法到达，需要人工多次搬运后外运，请结合实地综合考虑，未单独表述的视为已含入总价内。</w:t>
      </w:r>
    </w:p>
    <w:p w14:paraId="3E67BDFF">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21.6施工期间，施工区域内公共厕所需安排专人每天维护保洁，费用由中标单位负责，报价时请综合考虑纳入，未单独表述的视为已含入总价内。</w:t>
      </w:r>
    </w:p>
    <w:p w14:paraId="78159861">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21.7施工区域内现状路灯、排污、电力、弱电等管线需做好保护措施，因施工造成破坏，需原样修复，报价时请综合考虑纳入，未单独表述的视为已含入总价内。</w:t>
      </w:r>
    </w:p>
    <w:p w14:paraId="742CC6DF">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21.8车辆和材料进场前须向发包人和湿地运营公司报备取得同意，且进出场须考虑公园内道路、桥梁承重限度；各类设备、设施、材料进场应在夜间进行,避免与游客游览时间冲突。</w:t>
      </w:r>
    </w:p>
    <w:p w14:paraId="4B0E65ED">
      <w:pPr>
        <w:widowControl/>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21.9施工现场严格按照规定设置围挡和警示标识。围挡应连续设置，无破损、缺口、倾斜等问题，保持日常墙面清洁，做到坚固、平稳、整洁；外立面存在破损、裂缝、缺失的地方立即修补，围挡、临时工棚外立面存在污渍的立即清除；不得晾晒衣物。</w:t>
      </w:r>
    </w:p>
    <w:p w14:paraId="0C602242">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21.10规范用电，电器设施设置专人管理。</w:t>
      </w:r>
    </w:p>
    <w:p w14:paraId="5698BA92">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21.11所有工作人员须办理公园临时出入证并在属地派出所备案，统一着装且规范穿戴防护品用具；上岗前接受安全教育和遵章守纪教育，如禁止乱扔烟头、踩踏绿化等。</w:t>
      </w:r>
    </w:p>
    <w:p w14:paraId="430D60B8">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21.12公园有临时接待、重大检查等任务时须无条件配合，若需暂停施工也须无条件配合。</w:t>
      </w:r>
    </w:p>
    <w:p w14:paraId="18C21EAB">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21.13施工过程中和质保期内不得排放污水、废水，不得污染环境和周边水体，不得弃置垃圾、材料，现场临时堆放材料应整洁有序。废弃物、垃圾必须日产日清。</w:t>
      </w:r>
    </w:p>
    <w:p w14:paraId="3C0CA8EE">
      <w:pPr>
        <w:widowControl/>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21.14施工过程中，应注意保护原有设施设备，做好必要的防护。如发现问题，须有相应的应急措施，并及时反馈情况。</w:t>
      </w:r>
    </w:p>
    <w:p w14:paraId="619F44EB">
      <w:pPr>
        <w:widowControl/>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21.15防欠薪：承包人须每月及时足额支付工作人员当月工资，不以任何借口拖延。签订合同时须签订《防范处置企业拖欠工资工作责任书》及“防欠薪”补充协议。</w:t>
      </w:r>
    </w:p>
    <w:p w14:paraId="259004D9">
      <w:pPr>
        <w:widowControl/>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21.16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7078CDC">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21.17本工程结算造价以政府审计结论为准。承包人必须保证施工签证的真实性、合理性和合法性并不得与合同约定相违背，否则有权予以调整。</w:t>
      </w:r>
    </w:p>
    <w:p w14:paraId="004D26AA">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21.18为了落实“关于落实建设工程领域农民工工资分账管理的通知”要求施工单位在工程项目开工前，到本行政区域内的商业银行设立“农民工工资支付专用账户”保证专款专用，并在工程开工前，签订《分账管理协议》，根据文件履行防欠薪工作，与用工人员签订劳动合同、做好用工人员实名制管理、按月足额支付、人工费用与其他工程款分账管理、委托银行代发农民工工资、施工现场维权信息公开、缴纳工资保证金等，并做好相应台账记录，配合监理单位和建设单位不定期检查，每月向甲方提交花名册、考勤表、工资发放表等材料。</w:t>
      </w:r>
    </w:p>
    <w:p w14:paraId="093A8609">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21.19因工程位置地处西溪国家湿地公园，人员出入频繁，施工中应切实保证游客的出入方便，特别要保证游客的财产和人身安全；如因承包人原因造成纠纷的，承包人应全权负责赔偿与善后事，投标单位在做施工方案和计算安全施工、文明施工、环境保护和临时设施等措施费用时应充分考虑上述因素。若施工过程中产生的一切安全责任问题均由施工单位承担。</w:t>
      </w:r>
    </w:p>
    <w:p w14:paraId="40F6DD04">
      <w:pPr>
        <w:snapToGrid w:val="0"/>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rPr>
        <w:t>21.20接受各行业主管部门开展的安全文明施工监督检查；接受甲方的检查考评，及时落实整改，并限期向甲方备案。</w:t>
      </w:r>
    </w:p>
    <w:p w14:paraId="1E2CD756">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21.21施工区域内现状绿化需做好保护措施，确因施工作业需要造成影响破坏的，需予以恢复原状。</w:t>
      </w:r>
    </w:p>
    <w:p w14:paraId="62DE5CD0">
      <w:pPr>
        <w:snapToGrid w:val="0"/>
        <w:spacing w:line="360" w:lineRule="auto"/>
        <w:ind w:firstLine="480" w:firstLineChars="200"/>
        <w:textAlignment w:val="baseline"/>
        <w:rPr>
          <w:rFonts w:hint="eastAsia" w:ascii="宋体" w:hAnsi="宋体" w:cs="宋体"/>
          <w:color w:val="auto"/>
          <w:sz w:val="24"/>
          <w:u w:val="single"/>
        </w:rPr>
      </w:pPr>
      <w:r>
        <w:rPr>
          <w:rFonts w:hint="eastAsia" w:ascii="宋体" w:hAnsi="宋体" w:cs="宋体"/>
          <w:color w:val="auto"/>
          <w:sz w:val="24"/>
        </w:rPr>
        <w:t>21.22施工作业过程中需动火作业的，须事先向湿地公园管理部门报审通过。</w:t>
      </w:r>
    </w:p>
    <w:p w14:paraId="60528A16">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21.23 发包人将通知、文件等张贴至承包人施工现场办公场所大门或寄送至承包人工商注册地址时，亦视为发包人完成送达。如各方地址信息变更，应及时书面通知相对方，在相对方未收到信息变更通知前，上述送达地址仍为有效送达地址。因一方未及时通知另一方变更事宜，造成并影响本合同履行或造成损失的，应承担相应的责任。一方按上述联系地址寄送的所有通知、文件，另一方（无论是否为本人）签收之日即为送达日期，如另一方拒收或地址无法送达的，寄送的第二天视为送达。</w:t>
      </w:r>
    </w:p>
    <w:p w14:paraId="59885445">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21.24符合专用条款7.7异常恶劣的气候条件情况的，经发包人同意后监理人可以给予承包人公平合理的延长期，但承包人不得向发包人提出任何损失和费用的索赔要求。且承包人应尽最大努力来减少任何工期延迟，且承包人应在事件发生后7天内将延误的原因书面通知监理人，否则监理人将不考虑任何延长时间的请求。</w:t>
      </w:r>
    </w:p>
    <w:p w14:paraId="5E15B295">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除以上情形外，承包人应考虑到多雨（雪）等不利气候因素对工程施工的影响，气候因素应是承包人应考虑到的风险。发包人不接受承包人因气候因素而提出的任何索赔。</w:t>
      </w:r>
    </w:p>
    <w:p w14:paraId="251A9F88">
      <w:pPr>
        <w:tabs>
          <w:tab w:val="left" w:pos="864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21.25 承包人享有优先受偿权，行使上述权利的期限为6个月。</w:t>
      </w:r>
    </w:p>
    <w:p w14:paraId="3A397897">
      <w:pPr>
        <w:rPr>
          <w:rFonts w:hint="eastAsia" w:ascii="等线" w:hAnsi="等线"/>
          <w:color w:val="auto"/>
          <w:szCs w:val="22"/>
          <w:u w:val="single"/>
        </w:rPr>
      </w:pPr>
      <w:r>
        <w:rPr>
          <w:rFonts w:hint="eastAsia" w:ascii="等线" w:hAnsi="等线"/>
          <w:color w:val="auto"/>
          <w:szCs w:val="22"/>
          <w:u w:val="single"/>
        </w:rPr>
        <w:br w:type="page"/>
      </w:r>
    </w:p>
    <w:bookmarkEnd w:id="454"/>
    <w:p w14:paraId="111075D6">
      <w:pPr>
        <w:rPr>
          <w:rFonts w:hint="eastAsia" w:ascii="宋体" w:hAnsi="宋体" w:cs="宋体"/>
          <w:color w:val="auto"/>
        </w:rPr>
      </w:pPr>
      <w:r>
        <w:rPr>
          <w:rFonts w:hint="eastAsia" w:ascii="宋体" w:hAnsi="宋体" w:cs="宋体"/>
          <w:color w:val="auto"/>
        </w:rPr>
        <w:t>附件1</w:t>
      </w:r>
    </w:p>
    <w:p w14:paraId="4210DF06">
      <w:pPr>
        <w:rPr>
          <w:rFonts w:hint="eastAsia" w:ascii="宋体" w:hAnsi="宋体" w:cs="宋体"/>
          <w:color w:val="auto"/>
        </w:rPr>
      </w:pPr>
    </w:p>
    <w:p w14:paraId="38CCB617">
      <w:pPr>
        <w:spacing w:line="560" w:lineRule="exact"/>
        <w:jc w:val="center"/>
        <w:rPr>
          <w:rFonts w:hint="eastAsia" w:ascii="宋体" w:hAnsi="宋体" w:cs="宋体"/>
          <w:color w:val="auto"/>
          <w:sz w:val="44"/>
          <w:szCs w:val="44"/>
        </w:rPr>
      </w:pPr>
      <w:r>
        <w:rPr>
          <w:rFonts w:hint="eastAsia" w:ascii="宋体" w:hAnsi="宋体" w:cs="宋体"/>
          <w:color w:val="auto"/>
          <w:sz w:val="44"/>
          <w:szCs w:val="44"/>
        </w:rPr>
        <w:t>工程质量保修书</w:t>
      </w:r>
    </w:p>
    <w:p w14:paraId="3BFB999B">
      <w:pPr>
        <w:autoSpaceDE w:val="0"/>
        <w:autoSpaceDN w:val="0"/>
        <w:snapToGrid w:val="0"/>
        <w:spacing w:line="360" w:lineRule="auto"/>
        <w:rPr>
          <w:rFonts w:hint="eastAsia" w:ascii="宋体" w:hAnsi="宋体" w:cs="宋体"/>
          <w:color w:val="auto"/>
          <w:sz w:val="24"/>
        </w:rPr>
      </w:pPr>
    </w:p>
    <w:p w14:paraId="6BDA5FAB">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发包人（全称）：</w:t>
      </w:r>
      <w:r>
        <w:rPr>
          <w:rFonts w:hint="eastAsia" w:ascii="宋体" w:hAnsi="宋体" w:cs="宋体"/>
          <w:color w:val="auto"/>
          <w:sz w:val="24"/>
          <w:u w:val="single"/>
        </w:rPr>
        <w:t xml:space="preserve">                              </w:t>
      </w:r>
    </w:p>
    <w:p w14:paraId="6EB67746">
      <w:pPr>
        <w:autoSpaceDE w:val="0"/>
        <w:autoSpaceDN w:val="0"/>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承包人（全称）：</w:t>
      </w:r>
      <w:r>
        <w:rPr>
          <w:rFonts w:hint="eastAsia" w:ascii="宋体" w:hAnsi="宋体" w:cs="宋体"/>
          <w:color w:val="auto"/>
          <w:sz w:val="24"/>
          <w:u w:val="single"/>
        </w:rPr>
        <w:t xml:space="preserve">                              </w:t>
      </w:r>
    </w:p>
    <w:p w14:paraId="391955E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发包人和承包人根据《中华人民共和国建筑法》和《建设工程质量管理条例》，经协商一致就</w:t>
      </w:r>
      <w:r>
        <w:rPr>
          <w:rFonts w:hint="eastAsia" w:ascii="宋体" w:hAnsi="宋体" w:cs="宋体"/>
          <w:color w:val="auto"/>
          <w:sz w:val="24"/>
          <w:u w:val="single"/>
        </w:rPr>
        <w:t xml:space="preserve">                       </w:t>
      </w:r>
      <w:r>
        <w:rPr>
          <w:rFonts w:hint="eastAsia" w:ascii="宋体" w:hAnsi="宋体" w:cs="宋体"/>
          <w:color w:val="auto"/>
          <w:sz w:val="24"/>
        </w:rPr>
        <w:t>（工程全称）签订工程质量保修书。</w:t>
      </w:r>
    </w:p>
    <w:p w14:paraId="0D00A35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一、工程质量保修范围和内容</w:t>
      </w:r>
    </w:p>
    <w:p w14:paraId="7791C56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承包人在质量保修期内，按照有关法律规定和合同约定，承担工程质量保修责任。</w:t>
      </w:r>
    </w:p>
    <w:p w14:paraId="79FB227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B80FDF1">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设计图纸、清单范围内及过程中增加的所有工程量</w:t>
      </w:r>
      <w:r>
        <w:rPr>
          <w:rFonts w:hint="eastAsia" w:ascii="宋体" w:hAnsi="宋体" w:cs="宋体"/>
          <w:color w:val="auto"/>
          <w:sz w:val="24"/>
        </w:rPr>
        <w:t>。</w:t>
      </w:r>
    </w:p>
    <w:p w14:paraId="34F7428F">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二、质量保修期</w:t>
      </w:r>
    </w:p>
    <w:p w14:paraId="0EB0F61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根据《建设工程质量管理条例》及有关规定，工程的质量保修期如下：</w:t>
      </w:r>
    </w:p>
    <w:p w14:paraId="6B7F8AA8">
      <w:pPr>
        <w:autoSpaceDE w:val="0"/>
        <w:autoSpaceDN w:val="0"/>
        <w:snapToGrid w:val="0"/>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1.地基基础工程和主体结构工程为设计文件规定的工程合理使用年限；</w:t>
      </w:r>
    </w:p>
    <w:p w14:paraId="639B1146">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2.屋面防水工程、有防水要求的卫生间、房间和外墙面的防渗为</w:t>
      </w:r>
      <w:r>
        <w:rPr>
          <w:rFonts w:hint="eastAsia" w:ascii="宋体" w:hAnsi="宋体" w:cs="宋体"/>
          <w:color w:val="auto"/>
          <w:sz w:val="24"/>
          <w:u w:val="single"/>
        </w:rPr>
        <w:t>5</w:t>
      </w:r>
      <w:r>
        <w:rPr>
          <w:rFonts w:hint="eastAsia" w:ascii="宋体" w:hAnsi="宋体" w:cs="宋体"/>
          <w:color w:val="auto"/>
          <w:sz w:val="24"/>
        </w:rPr>
        <w:t>年；</w:t>
      </w:r>
    </w:p>
    <w:p w14:paraId="598017F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3.装修工程为</w:t>
      </w:r>
      <w:r>
        <w:rPr>
          <w:rFonts w:hint="eastAsia" w:ascii="宋体" w:hAnsi="宋体" w:cs="宋体"/>
          <w:color w:val="auto"/>
          <w:sz w:val="24"/>
          <w:u w:val="single"/>
        </w:rPr>
        <w:t>2</w:t>
      </w:r>
      <w:r>
        <w:rPr>
          <w:rFonts w:hint="eastAsia" w:ascii="宋体" w:hAnsi="宋体" w:cs="宋体"/>
          <w:color w:val="auto"/>
          <w:sz w:val="24"/>
        </w:rPr>
        <w:t>年；</w:t>
      </w:r>
    </w:p>
    <w:p w14:paraId="1711CD1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4.电气管线、给排水管道、设备安装工程为</w:t>
      </w:r>
      <w:r>
        <w:rPr>
          <w:rFonts w:hint="eastAsia" w:ascii="宋体" w:hAnsi="宋体" w:cs="宋体"/>
          <w:color w:val="auto"/>
          <w:sz w:val="24"/>
          <w:u w:val="single"/>
        </w:rPr>
        <w:t>2</w:t>
      </w:r>
      <w:r>
        <w:rPr>
          <w:rFonts w:hint="eastAsia" w:ascii="宋体" w:hAnsi="宋体" w:cs="宋体"/>
          <w:color w:val="auto"/>
          <w:sz w:val="24"/>
        </w:rPr>
        <w:t>年；</w:t>
      </w:r>
    </w:p>
    <w:p w14:paraId="1FC004A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5.供热与供冷系统为</w:t>
      </w:r>
      <w:r>
        <w:rPr>
          <w:rFonts w:hint="eastAsia" w:ascii="宋体" w:hAnsi="宋体" w:cs="宋体"/>
          <w:color w:val="auto"/>
          <w:sz w:val="24"/>
          <w:u w:val="single"/>
        </w:rPr>
        <w:t>2</w:t>
      </w:r>
      <w:r>
        <w:rPr>
          <w:rFonts w:hint="eastAsia" w:ascii="宋体" w:hAnsi="宋体" w:cs="宋体"/>
          <w:color w:val="auto"/>
          <w:sz w:val="24"/>
        </w:rPr>
        <w:t>个采暖期、供冷期；</w:t>
      </w:r>
    </w:p>
    <w:p w14:paraId="67CB1962">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6.住宅小区内的给排水设施、道路等配套工程为</w:t>
      </w:r>
      <w:r>
        <w:rPr>
          <w:rFonts w:hint="eastAsia" w:ascii="宋体" w:hAnsi="宋体" w:cs="宋体"/>
          <w:color w:val="auto"/>
          <w:sz w:val="24"/>
          <w:u w:val="single"/>
        </w:rPr>
        <w:t>2</w:t>
      </w:r>
      <w:r>
        <w:rPr>
          <w:rFonts w:hint="eastAsia" w:ascii="宋体" w:hAnsi="宋体" w:cs="宋体"/>
          <w:color w:val="auto"/>
          <w:sz w:val="24"/>
        </w:rPr>
        <w:t>年；</w:t>
      </w:r>
    </w:p>
    <w:p w14:paraId="7859FCB9">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7.其他项目保修期限约定如下：</w:t>
      </w:r>
    </w:p>
    <w:p w14:paraId="0B4BAF17">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u w:val="single"/>
          <w:lang w:bidi="ar"/>
        </w:rPr>
        <w:t>除上述项目明确要求外，本工程其余所有项目保修期均为2年</w:t>
      </w:r>
      <w:r>
        <w:rPr>
          <w:rFonts w:hint="eastAsia" w:ascii="宋体" w:hAnsi="宋体" w:cs="宋体"/>
          <w:color w:val="auto"/>
          <w:sz w:val="24"/>
        </w:rPr>
        <w:t>。</w:t>
      </w:r>
    </w:p>
    <w:p w14:paraId="6F7A2954">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质量保修期自工程竣工验收合格之日起计算。</w:t>
      </w:r>
    </w:p>
    <w:p w14:paraId="528E8B9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三、缺陷责任期</w:t>
      </w:r>
    </w:p>
    <w:p w14:paraId="3FBCE73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工程缺陷责任期为</w:t>
      </w:r>
      <w:r>
        <w:rPr>
          <w:rFonts w:hint="eastAsia" w:ascii="宋体" w:hAnsi="宋体" w:cs="宋体"/>
          <w:color w:val="auto"/>
          <w:sz w:val="24"/>
          <w:u w:val="single"/>
        </w:rPr>
        <w:t>24</w:t>
      </w:r>
      <w:r>
        <w:rPr>
          <w:rFonts w:hint="eastAsia" w:ascii="宋体" w:hAnsi="宋体" w:cs="宋体"/>
          <w:color w:val="auto"/>
          <w:sz w:val="24"/>
        </w:rPr>
        <w:t>个月，缺陷责任期自工程通过竣工验收之日起计算。单位工程先于全部工程进行验收，单位工程缺陷责任期自单位工程验收合格之日期起算。</w:t>
      </w:r>
    </w:p>
    <w:p w14:paraId="51CC7808">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缺陷责任期终止后，发包人应退还剩余的质量保证金。</w:t>
      </w:r>
    </w:p>
    <w:p w14:paraId="4AC300BC">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四、质量保修责任</w:t>
      </w:r>
    </w:p>
    <w:p w14:paraId="439E9603">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1.属于保修范围、内容的项目，承包人应当在接到保修通知之日起7天内派人保修。承包人不在约定期限内派人保修的，发包人可以委托他人修理。</w:t>
      </w:r>
    </w:p>
    <w:p w14:paraId="2ECE05BC">
      <w:pPr>
        <w:autoSpaceDE w:val="0"/>
        <w:autoSpaceDN w:val="0"/>
        <w:snapToGrid w:val="0"/>
        <w:spacing w:line="360" w:lineRule="auto"/>
        <w:ind w:firstLine="491" w:firstLineChars="205"/>
        <w:rPr>
          <w:rFonts w:hint="eastAsia" w:ascii="宋体" w:hAnsi="宋体" w:cs="宋体"/>
          <w:color w:val="auto"/>
          <w:sz w:val="24"/>
        </w:rPr>
      </w:pPr>
      <w:r>
        <w:rPr>
          <w:rFonts w:hint="eastAsia" w:ascii="宋体" w:hAnsi="宋体" w:cs="宋体"/>
          <w:color w:val="auto"/>
          <w:sz w:val="24"/>
        </w:rPr>
        <w:t>2.发生紧急事故需抢修的，承包人在接到事故通知后，应当立即到达事故现场抢修。</w:t>
      </w:r>
    </w:p>
    <w:p w14:paraId="1B9D3063">
      <w:pPr>
        <w:autoSpaceDE w:val="0"/>
        <w:autoSpaceDN w:val="0"/>
        <w:snapToGrid w:val="0"/>
        <w:spacing w:line="360" w:lineRule="auto"/>
        <w:ind w:firstLine="491" w:firstLineChars="205"/>
        <w:rPr>
          <w:rFonts w:hint="eastAsia" w:ascii="宋体" w:hAnsi="宋体" w:cs="宋体"/>
          <w:color w:val="auto"/>
          <w:sz w:val="24"/>
        </w:rPr>
      </w:pPr>
      <w:r>
        <w:rPr>
          <w:rFonts w:hint="eastAsia" w:ascii="宋体" w:hAnsi="宋体" w:cs="宋体"/>
          <w:color w:val="auto"/>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0A1BF5">
      <w:pPr>
        <w:autoSpaceDE w:val="0"/>
        <w:autoSpaceDN w:val="0"/>
        <w:snapToGrid w:val="0"/>
        <w:spacing w:line="360" w:lineRule="auto"/>
        <w:ind w:firstLine="491" w:firstLineChars="205"/>
        <w:rPr>
          <w:rFonts w:hint="eastAsia" w:ascii="宋体" w:hAnsi="宋体" w:cs="宋体"/>
          <w:color w:val="auto"/>
          <w:sz w:val="24"/>
        </w:rPr>
      </w:pPr>
      <w:r>
        <w:rPr>
          <w:rFonts w:hint="eastAsia" w:ascii="宋体" w:hAnsi="宋体" w:cs="宋体"/>
          <w:color w:val="auto"/>
          <w:sz w:val="24"/>
        </w:rPr>
        <w:t>4.质量保修完成后，由发包人组织验收。</w:t>
      </w:r>
    </w:p>
    <w:p w14:paraId="0C16B66B">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五、保修费用</w:t>
      </w:r>
    </w:p>
    <w:p w14:paraId="247473EC">
      <w:pPr>
        <w:autoSpaceDE w:val="0"/>
        <w:autoSpaceDN w:val="0"/>
        <w:snapToGrid w:val="0"/>
        <w:spacing w:line="360" w:lineRule="auto"/>
        <w:ind w:firstLine="491" w:firstLineChars="205"/>
        <w:rPr>
          <w:rFonts w:hint="eastAsia" w:ascii="宋体" w:hAnsi="宋体" w:cs="宋体"/>
          <w:color w:val="auto"/>
          <w:sz w:val="24"/>
        </w:rPr>
      </w:pPr>
      <w:r>
        <w:rPr>
          <w:rFonts w:hint="eastAsia" w:ascii="宋体" w:hAnsi="宋体" w:cs="宋体"/>
          <w:color w:val="auto"/>
          <w:sz w:val="24"/>
        </w:rPr>
        <w:t>保修费用由造成质量缺陷的责任方承担。</w:t>
      </w:r>
    </w:p>
    <w:p w14:paraId="2879AB79">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六、双方约定的其他工程质量保修事项：</w:t>
      </w:r>
      <w:r>
        <w:rPr>
          <w:rFonts w:hint="eastAsia" w:ascii="宋体" w:hAnsi="宋体" w:cs="宋体"/>
          <w:color w:val="auto"/>
          <w:kern w:val="0"/>
          <w:sz w:val="24"/>
          <w:u w:val="single"/>
          <w:lang w:bidi="ar"/>
        </w:rPr>
        <w:t>工程竣工结算经审计完成并完成移交备案手续之日起的5日内，承包人向发包人提交工程竣工结算价的1.5%作为工程质量保证金，质量保证金待缺陷责任期满后退还</w:t>
      </w:r>
      <w:r>
        <w:rPr>
          <w:rFonts w:hint="eastAsia" w:ascii="宋体" w:hAnsi="宋体" w:cs="宋体"/>
          <w:color w:val="auto"/>
          <w:sz w:val="24"/>
        </w:rPr>
        <w:t>。</w:t>
      </w:r>
    </w:p>
    <w:p w14:paraId="66124815">
      <w:pPr>
        <w:autoSpaceDE w:val="0"/>
        <w:autoSpaceDN w:val="0"/>
        <w:snapToGrid w:val="0"/>
        <w:spacing w:line="360" w:lineRule="auto"/>
        <w:ind w:firstLine="456" w:firstLineChars="190"/>
        <w:rPr>
          <w:rFonts w:hint="eastAsia" w:ascii="宋体" w:hAnsi="宋体" w:cs="宋体"/>
          <w:color w:val="auto"/>
          <w:sz w:val="24"/>
        </w:rPr>
      </w:pPr>
      <w:r>
        <w:rPr>
          <w:rFonts w:hint="eastAsia" w:ascii="宋体" w:hAnsi="宋体" w:cs="宋体"/>
          <w:color w:val="auto"/>
          <w:sz w:val="24"/>
        </w:rPr>
        <w:t>工程质量保修书由发包人、承包人在工程竣工验收前共同签署，作为施工合同附件，其有效期限至保修期满。</w:t>
      </w:r>
    </w:p>
    <w:p w14:paraId="5894853D">
      <w:pPr>
        <w:autoSpaceDE w:val="0"/>
        <w:autoSpaceDN w:val="0"/>
        <w:snapToGrid w:val="0"/>
        <w:spacing w:line="360" w:lineRule="auto"/>
        <w:rPr>
          <w:rFonts w:hint="eastAsia" w:ascii="宋体" w:hAnsi="宋体" w:cs="宋体"/>
          <w:color w:val="auto"/>
          <w:sz w:val="24"/>
        </w:rPr>
      </w:pPr>
    </w:p>
    <w:p w14:paraId="483CBE63">
      <w:pPr>
        <w:autoSpaceDE w:val="0"/>
        <w:autoSpaceDN w:val="0"/>
        <w:snapToGrid w:val="0"/>
        <w:spacing w:line="360" w:lineRule="auto"/>
        <w:rPr>
          <w:rFonts w:hint="eastAsia" w:ascii="宋体" w:hAnsi="宋体" w:cs="宋体"/>
          <w:color w:val="auto"/>
          <w:sz w:val="24"/>
          <w:u w:val="single"/>
        </w:rPr>
      </w:pPr>
      <w:r>
        <w:rPr>
          <w:rFonts w:hint="eastAsia" w:ascii="宋体" w:hAnsi="宋体" w:cs="宋体"/>
          <w:color w:val="auto"/>
          <w:sz w:val="24"/>
        </w:rPr>
        <w:t>发包人（公章）：</w:t>
      </w:r>
      <w:r>
        <w:rPr>
          <w:rFonts w:hint="eastAsia" w:ascii="宋体" w:hAnsi="宋体" w:cs="宋体"/>
          <w:color w:val="auto"/>
          <w:sz w:val="24"/>
          <w:u w:val="single"/>
        </w:rPr>
        <w:t xml:space="preserve">                </w:t>
      </w:r>
      <w:r>
        <w:rPr>
          <w:rFonts w:hint="eastAsia" w:ascii="宋体" w:hAnsi="宋体" w:cs="宋体"/>
          <w:color w:val="auto"/>
          <w:sz w:val="24"/>
        </w:rPr>
        <w:t xml:space="preserve">  承包人（公章）：</w:t>
      </w:r>
      <w:r>
        <w:rPr>
          <w:rFonts w:hint="eastAsia" w:ascii="宋体" w:hAnsi="宋体" w:cs="宋体"/>
          <w:color w:val="auto"/>
          <w:sz w:val="24"/>
          <w:u w:val="single"/>
        </w:rPr>
        <w:t xml:space="preserve">                </w:t>
      </w:r>
    </w:p>
    <w:p w14:paraId="695D64B9">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地址：</w:t>
      </w:r>
      <w:r>
        <w:rPr>
          <w:rFonts w:hint="eastAsia" w:ascii="宋体" w:hAnsi="宋体" w:cs="宋体"/>
          <w:color w:val="auto"/>
          <w:sz w:val="24"/>
          <w:u w:val="single"/>
        </w:rPr>
        <w:t xml:space="preserve">                         </w:t>
      </w:r>
    </w:p>
    <w:p w14:paraId="512290A2">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p>
    <w:p w14:paraId="42A71892">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委托代理人（签字）：</w:t>
      </w:r>
      <w:r>
        <w:rPr>
          <w:rFonts w:hint="eastAsia" w:ascii="宋体" w:hAnsi="宋体" w:cs="宋体"/>
          <w:color w:val="auto"/>
          <w:sz w:val="24"/>
          <w:u w:val="single"/>
        </w:rPr>
        <w:t xml:space="preserve">            </w:t>
      </w:r>
    </w:p>
    <w:p w14:paraId="459FD7B0">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电话：</w:t>
      </w:r>
      <w:r>
        <w:rPr>
          <w:rFonts w:hint="eastAsia" w:ascii="宋体" w:hAnsi="宋体" w:cs="宋体"/>
          <w:color w:val="auto"/>
          <w:sz w:val="24"/>
          <w:u w:val="single"/>
        </w:rPr>
        <w:t xml:space="preserve">                         </w:t>
      </w:r>
    </w:p>
    <w:p w14:paraId="2A4E40DC">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14:paraId="08596AC5">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开户银行：</w:t>
      </w:r>
      <w:r>
        <w:rPr>
          <w:rFonts w:hint="eastAsia" w:ascii="宋体" w:hAnsi="宋体" w:cs="宋体"/>
          <w:color w:val="auto"/>
          <w:sz w:val="24"/>
          <w:u w:val="single"/>
        </w:rPr>
        <w:t xml:space="preserve">                     </w:t>
      </w:r>
    </w:p>
    <w:p w14:paraId="7D3CA22B">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账号：</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108CC496">
      <w:pPr>
        <w:rPr>
          <w:color w:val="auto"/>
        </w:rPr>
      </w:pPr>
      <w:r>
        <w:rPr>
          <w:rFonts w:hint="eastAsia" w:ascii="宋体" w:hAnsi="宋体" w:cs="宋体"/>
          <w:color w:val="auto"/>
          <w:sz w:val="24"/>
        </w:rPr>
        <w:t>邮政编码：</w:t>
      </w:r>
      <w:r>
        <w:rPr>
          <w:rFonts w:hint="eastAsia" w:ascii="宋体" w:hAnsi="宋体" w:cs="宋体"/>
          <w:color w:val="auto"/>
          <w:sz w:val="24"/>
          <w:u w:val="single"/>
        </w:rPr>
        <w:t xml:space="preserve">                     </w:t>
      </w:r>
      <w:r>
        <w:rPr>
          <w:rFonts w:hint="eastAsia" w:ascii="宋体" w:hAnsi="宋体" w:cs="宋体"/>
          <w:color w:val="auto"/>
          <w:sz w:val="24"/>
        </w:rPr>
        <w:t xml:space="preserve">  邮政编码：</w:t>
      </w:r>
      <w:r>
        <w:rPr>
          <w:rFonts w:hint="eastAsia" w:ascii="宋体" w:hAnsi="宋体" w:cs="宋体"/>
          <w:color w:val="auto"/>
          <w:sz w:val="24"/>
          <w:u w:val="single"/>
        </w:rPr>
        <w:t xml:space="preserve">                     </w:t>
      </w:r>
      <w:bookmarkEnd w:id="455"/>
      <w:bookmarkEnd w:id="456"/>
      <w:bookmarkEnd w:id="457"/>
    </w:p>
    <w:p w14:paraId="3175EEAC">
      <w:pPr>
        <w:spacing w:line="480" w:lineRule="auto"/>
        <w:jc w:val="center"/>
        <w:rPr>
          <w:rFonts w:ascii="宋体" w:hAnsi="宋体" w:cs="宋体"/>
          <w:b/>
          <w:sz w:val="28"/>
          <w:szCs w:val="28"/>
        </w:rPr>
      </w:pPr>
    </w:p>
    <w:p w14:paraId="43D1B7E3">
      <w:pPr>
        <w:spacing w:line="360" w:lineRule="auto"/>
        <w:ind w:left="-420" w:leftChars="-200" w:right="-420" w:rightChars="-200" w:firstLine="480" w:firstLineChars="200"/>
        <w:jc w:val="center"/>
        <w:outlineLvl w:val="0"/>
        <w:rPr>
          <w:rFonts w:ascii="宋体" w:hAnsi="宋体" w:cs="宋体"/>
          <w:sz w:val="24"/>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lang w:eastAsia="zh-CN"/>
        </w:rPr>
        <w:t>杭州市西湖区农业农村局</w:t>
      </w:r>
      <w:r>
        <w:rPr>
          <w:rFonts w:hint="eastAsia" w:ascii="宋体" w:hAnsi="宋体" w:cs="宋体"/>
          <w:sz w:val="24"/>
        </w:rPr>
        <w:t>、</w:t>
      </w:r>
      <w:r>
        <w:rPr>
          <w:rFonts w:hint="eastAsia" w:ascii="宋体" w:hAnsi="宋体" w:cs="宋体"/>
          <w:sz w:val="24"/>
          <w:lang w:eastAsia="zh-CN"/>
        </w:rPr>
        <w:t>浙江鼎欣工程项目管理有限公司</w:t>
      </w:r>
      <w:r>
        <w:rPr>
          <w:rFonts w:hint="eastAsia" w:ascii="宋体" w:hAnsi="宋体" w:cs="宋体"/>
          <w:sz w:val="24"/>
        </w:rPr>
        <w:t>：</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西湖区森林消防队营房提升改造项目</w:t>
      </w:r>
      <w:r>
        <w:rPr>
          <w:rFonts w:hint="eastAsia" w:ascii="宋体" w:hAnsi="宋体" w:cs="宋体"/>
          <w:sz w:val="24"/>
        </w:rPr>
        <w:t>【项目编号：</w:t>
      </w:r>
      <w:r>
        <w:rPr>
          <w:rFonts w:hint="eastAsia" w:ascii="宋体" w:hAnsi="宋体" w:cs="宋体"/>
          <w:sz w:val="24"/>
          <w:lang w:eastAsia="zh-CN"/>
        </w:rPr>
        <w:t>DXGC2025-XH-084</w:t>
      </w:r>
      <w:r>
        <w:rPr>
          <w:rFonts w:hint="eastAsia" w:ascii="宋体" w:hAnsi="宋体" w:cs="宋体"/>
          <w:sz w:val="24"/>
        </w:rPr>
        <w:t>】政府采购活动，郑重承诺：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b/>
          <w:sz w:val="24"/>
          <w:lang w:val="en-US" w:eastAsia="zh-CN"/>
        </w:rPr>
        <w:t>.</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lang w:eastAsia="zh-CN"/>
        </w:rPr>
        <w:t>杭州市西湖区农业农村局</w:t>
      </w:r>
      <w:r>
        <w:rPr>
          <w:rFonts w:hint="eastAsia" w:ascii="宋体" w:hAnsi="宋体" w:cs="宋体"/>
          <w:sz w:val="24"/>
        </w:rPr>
        <w:t>、</w:t>
      </w:r>
      <w:r>
        <w:rPr>
          <w:rFonts w:hint="eastAsia" w:ascii="宋体" w:hAnsi="宋体" w:cs="宋体"/>
          <w:sz w:val="24"/>
          <w:lang w:eastAsia="zh-CN"/>
        </w:rPr>
        <w:t>浙江鼎欣工程项目管理有限公司</w:t>
      </w:r>
      <w:r>
        <w:rPr>
          <w:rFonts w:hint="eastAsia" w:ascii="宋体" w:hAnsi="宋体" w:cs="宋体"/>
          <w:sz w:val="24"/>
        </w:rPr>
        <w:t>：</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西湖区森林消防队营房提升改造项目</w:t>
      </w:r>
      <w:r>
        <w:rPr>
          <w:rFonts w:hint="eastAsia" w:ascii="宋体" w:hAnsi="宋体" w:cs="宋体"/>
          <w:sz w:val="24"/>
        </w:rPr>
        <w:t>【项目编号：</w:t>
      </w:r>
      <w:r>
        <w:rPr>
          <w:rFonts w:hint="eastAsia" w:ascii="宋体" w:hAnsi="宋体" w:cs="宋体"/>
          <w:sz w:val="24"/>
          <w:lang w:eastAsia="zh-CN"/>
        </w:rPr>
        <w:t>DXGC2025-XH-084</w:t>
      </w:r>
      <w:r>
        <w:rPr>
          <w:rFonts w:hint="eastAsia" w:ascii="宋体" w:hAnsi="宋体" w:cs="宋体"/>
          <w:sz w:val="24"/>
        </w:rPr>
        <w:t>】采购的有关活动，并对此项目提交响应文件及报价。为此：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z w:val="24"/>
          <w:lang w:val="en-US" w:eastAsia="zh-CN"/>
        </w:rPr>
        <w:t>：</w:t>
      </w:r>
      <w:r>
        <w:rPr>
          <w:rFonts w:hint="eastAsia" w:ascii="宋体" w:hAnsi="宋体" w:cs="宋体"/>
          <w:sz w:val="24"/>
        </w:rPr>
        <w:t>工程全部由符合政策要求的中小企业承建，提供中小企业声明函；</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z w:val="24"/>
          <w:lang w:eastAsia="zh-CN"/>
        </w:rPr>
        <w:t>：</w:t>
      </w:r>
      <w:r>
        <w:rPr>
          <w:rFonts w:hint="eastAsia" w:ascii="宋体" w:hAnsi="宋体" w:cs="宋体"/>
          <w:color w:val="auto"/>
          <w:sz w:val="24"/>
          <w:highlight w:val="none"/>
          <w:u w:val="single"/>
          <w:lang w:val="en-US" w:eastAsia="zh-CN"/>
        </w:rPr>
        <w:t>1、具备施工总承包建筑工程施工总承包三级及以上资质；2、具有企业安全生产许可证</w:t>
      </w:r>
      <w:r>
        <w:rPr>
          <w:rFonts w:hint="eastAsia" w:ascii="宋体" w:hAnsi="宋体" w:cs="宋体"/>
          <w:sz w:val="24"/>
        </w:rPr>
        <w:t>。</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2.3.2已标价工程量清单</w:t>
      </w:r>
      <w:r>
        <w:rPr>
          <w:rFonts w:hint="eastAsia" w:ascii="宋体" w:hAnsi="宋体" w:cs="宋体"/>
          <w:sz w:val="24"/>
          <w:lang w:eastAsia="zh-CN"/>
        </w:rPr>
        <w:t>。</w:t>
      </w:r>
    </w:p>
    <w:p w14:paraId="4612F05A">
      <w:pPr>
        <w:pStyle w:val="79"/>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3、我方承诺除商务技术偏离表列出的偏离外，我方响应采购文件的全部要求。对</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文件中材料的真实性、合法性负责</w:t>
      </w:r>
      <w:r>
        <w:rPr>
          <w:rFonts w:hint="eastAsia" w:ascii="宋体" w:hAnsi="宋体" w:eastAsia="宋体" w:cs="宋体"/>
          <w:color w:val="auto"/>
          <w:sz w:val="24"/>
          <w:lang w:eastAsia="zh-CN"/>
        </w:rPr>
        <w:t>，积极配合采购人、采购代理机构复核响应文件中的资料</w:t>
      </w:r>
      <w:r>
        <w:rPr>
          <w:rFonts w:hint="eastAsia" w:ascii="宋体" w:hAnsi="宋体" w:eastAsia="宋体" w:cs="宋体"/>
          <w:color w:val="auto"/>
          <w:sz w:val="24"/>
        </w:rPr>
        <w:t>。</w:t>
      </w:r>
    </w:p>
    <w:p w14:paraId="142253B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B5D4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0168580">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杭州市西湖区农业农村局</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14:paraId="367F1BC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西湖区森林消防队营房提升改造项目</w:t>
      </w:r>
      <w:r>
        <w:rPr>
          <w:rFonts w:hint="eastAsia" w:ascii="宋体" w:hAnsi="宋体" w:cs="宋体"/>
          <w:color w:val="auto"/>
          <w:sz w:val="24"/>
        </w:rPr>
        <w:t>【项目编号：</w:t>
      </w:r>
      <w:r>
        <w:rPr>
          <w:rFonts w:hint="eastAsia" w:ascii="宋体" w:hAnsi="宋体" w:cs="宋体"/>
          <w:color w:val="auto"/>
          <w:sz w:val="24"/>
          <w:lang w:eastAsia="zh-CN"/>
        </w:rPr>
        <w:t>DXGC2025-XH-084</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5AC6A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251E5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1BED06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8019BB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DA7367E">
      <w:pPr>
        <w:snapToGrid w:val="0"/>
        <w:spacing w:line="360" w:lineRule="auto"/>
        <w:rPr>
          <w:rFonts w:ascii="宋体" w:hAnsi="宋体" w:cs="宋体"/>
          <w:color w:val="auto"/>
          <w:sz w:val="24"/>
        </w:rPr>
      </w:pPr>
    </w:p>
    <w:p w14:paraId="7A3FD01A">
      <w:pPr>
        <w:snapToGrid w:val="0"/>
        <w:spacing w:line="360" w:lineRule="auto"/>
        <w:rPr>
          <w:rFonts w:ascii="宋体" w:hAnsi="宋体" w:cs="宋体"/>
          <w:color w:val="auto"/>
          <w:sz w:val="24"/>
        </w:rPr>
      </w:pPr>
    </w:p>
    <w:p w14:paraId="664089D1">
      <w:pPr>
        <w:snapToGrid w:val="0"/>
        <w:spacing w:line="360" w:lineRule="auto"/>
        <w:rPr>
          <w:rFonts w:ascii="宋体" w:hAnsi="宋体" w:cs="宋体"/>
          <w:color w:val="auto"/>
          <w:sz w:val="24"/>
        </w:rPr>
      </w:pPr>
    </w:p>
    <w:p w14:paraId="0069B80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C11984D">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杭州市西湖区农业农村局</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14:paraId="63E2007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西湖区森林消防队营房提升改造项目</w:t>
      </w:r>
      <w:r>
        <w:rPr>
          <w:rFonts w:hint="eastAsia" w:ascii="宋体" w:hAnsi="宋体" w:cs="宋体"/>
          <w:color w:val="auto"/>
          <w:sz w:val="24"/>
        </w:rPr>
        <w:t>【项目编号：</w:t>
      </w:r>
      <w:r>
        <w:rPr>
          <w:rFonts w:hint="eastAsia" w:ascii="宋体" w:hAnsi="宋体" w:cs="宋体"/>
          <w:color w:val="auto"/>
          <w:sz w:val="24"/>
          <w:lang w:eastAsia="zh-CN"/>
        </w:rPr>
        <w:t>DXGC2025-XH-084</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E1E2A8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A6F745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4006A1D">
      <w:pPr>
        <w:jc w:val="center"/>
        <w:rPr>
          <w:rFonts w:ascii="宋体" w:hAnsi="宋体" w:cs="宋体"/>
          <w:b/>
          <w:color w:val="auto"/>
          <w:kern w:val="0"/>
          <w:sz w:val="32"/>
          <w:szCs w:val="32"/>
        </w:rPr>
      </w:pPr>
    </w:p>
    <w:p w14:paraId="4EFF91B2">
      <w:pPr>
        <w:jc w:val="center"/>
        <w:rPr>
          <w:rFonts w:ascii="宋体" w:hAnsi="宋体" w:cs="宋体"/>
          <w:b/>
          <w:color w:val="auto"/>
          <w:kern w:val="0"/>
          <w:sz w:val="32"/>
          <w:szCs w:val="32"/>
        </w:rPr>
      </w:pPr>
    </w:p>
    <w:p w14:paraId="1B73AD52">
      <w:pPr>
        <w:jc w:val="center"/>
        <w:rPr>
          <w:rFonts w:ascii="宋体" w:hAnsi="宋体" w:cs="宋体"/>
          <w:b/>
          <w:color w:val="auto"/>
          <w:kern w:val="0"/>
          <w:sz w:val="32"/>
          <w:szCs w:val="32"/>
        </w:rPr>
      </w:pPr>
    </w:p>
    <w:p w14:paraId="36D3348E">
      <w:pPr>
        <w:rPr>
          <w:rFonts w:ascii="宋体" w:hAnsi="宋体" w:cs="宋体"/>
          <w:color w:val="auto"/>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sz w:val="24"/>
              </w:rPr>
            </w:pPr>
            <w:r>
              <w:rPr>
                <w:rFonts w:hint="eastAsia" w:hAnsi="宋体" w:cs="宋体"/>
                <w:bCs/>
                <w:sz w:val="24"/>
              </w:rPr>
              <w:t>正面：                                 反面：</w:t>
            </w:r>
          </w:p>
          <w:p w14:paraId="05DD6DA9">
            <w:pPr>
              <w:pStyle w:val="149"/>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459"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59"/>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1"/>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77BF250F">
      <w:pPr>
        <w:rPr>
          <w:rFonts w:hint="eastAsia" w:ascii="宋体" w:hAnsi="宋体" w:cs="宋体"/>
          <w:b/>
          <w:bCs/>
          <w:sz w:val="32"/>
          <w:szCs w:val="32"/>
        </w:rPr>
      </w:pPr>
      <w:r>
        <w:rPr>
          <w:rFonts w:hint="eastAsia" w:ascii="宋体" w:hAnsi="宋体" w:cs="宋体"/>
          <w:b/>
          <w:bCs/>
          <w:sz w:val="32"/>
          <w:szCs w:val="32"/>
        </w:rPr>
        <w:br w:type="page"/>
      </w: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color w:val="auto"/>
          <w:sz w:val="24"/>
        </w:rPr>
      </w:pPr>
      <w:r>
        <w:rPr>
          <w:rFonts w:hint="eastAsia" w:ascii="宋体" w:hAnsi="宋体" w:cs="宋体"/>
          <w:b/>
          <w:sz w:val="24"/>
        </w:rPr>
        <w:t>（按采</w:t>
      </w:r>
      <w:r>
        <w:rPr>
          <w:rFonts w:hint="eastAsia" w:ascii="宋体" w:hAnsi="宋体" w:cs="宋体"/>
          <w:b/>
          <w:color w:val="auto"/>
          <w:sz w:val="24"/>
        </w:rPr>
        <w:t>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lang w:eastAsia="zh-CN"/>
              </w:rPr>
              <w:t>响应</w:t>
            </w:r>
            <w:r>
              <w:rPr>
                <w:rFonts w:hint="eastAsia" w:ascii="宋体" w:hAnsi="宋体" w:cs="宋体"/>
                <w:b w:val="0"/>
                <w:bCs/>
                <w:color w:val="auto"/>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0BE6CBB7">
            <w:pPr>
              <w:snapToGrid w:val="0"/>
              <w:spacing w:line="360" w:lineRule="auto"/>
              <w:jc w:val="center"/>
              <w:rPr>
                <w:rFonts w:hint="eastAsia" w:ascii="宋体" w:hAnsi="宋体" w:cs="宋体"/>
                <w:b w:val="0"/>
                <w:bCs/>
                <w:color w:val="auto"/>
                <w:sz w:val="24"/>
                <w:vertAlign w:val="baseline"/>
              </w:rPr>
            </w:pPr>
          </w:p>
        </w:tc>
        <w:tc>
          <w:tcPr>
            <w:tcW w:w="3046" w:type="dxa"/>
          </w:tcPr>
          <w:p w14:paraId="55A2EE1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w:t>
            </w:r>
            <w:r>
              <w:rPr>
                <w:rFonts w:hint="eastAsia" w:ascii="宋体" w:hAnsi="宋体" w:cs="宋体"/>
                <w:b w:val="0"/>
                <w:bCs/>
                <w:color w:val="auto"/>
                <w:sz w:val="24"/>
                <w:lang w:eastAsia="zh-CN"/>
              </w:rPr>
              <w:t>响应</w:t>
            </w:r>
            <w:r>
              <w:rPr>
                <w:rFonts w:hint="eastAsia" w:ascii="宋体" w:hAnsi="宋体" w:cs="宋体"/>
                <w:b w:val="0"/>
                <w:bCs/>
                <w:color w:val="auto"/>
                <w:sz w:val="24"/>
              </w:rPr>
              <w:t>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lang w:eastAsia="zh-CN"/>
        </w:rPr>
        <w:t>杭州市西湖区农业农村局</w:t>
      </w:r>
      <w:r>
        <w:rPr>
          <w:rFonts w:hint="eastAsia" w:ascii="宋体" w:hAnsi="宋体" w:cs="宋体"/>
          <w:sz w:val="24"/>
        </w:rPr>
        <w:t>、</w:t>
      </w:r>
      <w:r>
        <w:rPr>
          <w:rFonts w:hint="eastAsia" w:ascii="宋体" w:hAnsi="宋体" w:cs="宋体"/>
          <w:sz w:val="24"/>
          <w:lang w:eastAsia="zh-CN"/>
        </w:rPr>
        <w:t>浙江鼎欣工程项目管理有限公司</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09B1B8C">
      <w:pPr>
        <w:spacing w:line="360" w:lineRule="auto"/>
        <w:jc w:val="center"/>
        <w:outlineLvl w:val="0"/>
        <w:rPr>
          <w:rFonts w:ascii="宋体" w:hAnsi="宋体" w:cs="宋体"/>
          <w:b/>
          <w:color w:val="auto"/>
          <w:kern w:val="0"/>
          <w:sz w:val="36"/>
          <w:szCs w:val="36"/>
        </w:rPr>
      </w:pPr>
    </w:p>
    <w:p w14:paraId="02B28562">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14:paraId="5961014E">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）已标价工程量清单……………………………………………………………（页码）</w:t>
      </w:r>
    </w:p>
    <w:p w14:paraId="3C505630">
      <w:pPr>
        <w:pStyle w:val="79"/>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lang w:eastAsia="zh-CN"/>
        </w:rPr>
        <w:t>杭州市西湖区农业农村局</w:t>
      </w:r>
      <w:r>
        <w:rPr>
          <w:rFonts w:hint="eastAsia" w:ascii="宋体" w:hAnsi="宋体" w:cs="宋体"/>
          <w:sz w:val="24"/>
        </w:rPr>
        <w:t>、</w:t>
      </w:r>
      <w:r>
        <w:rPr>
          <w:rFonts w:hint="eastAsia" w:ascii="宋体" w:hAnsi="宋体" w:cs="宋体"/>
          <w:sz w:val="24"/>
          <w:lang w:eastAsia="zh-CN"/>
        </w:rPr>
        <w:t>浙江鼎欣工程项目管理有限公司</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西湖区森林消防队营房提升改造项目</w:t>
      </w:r>
      <w:r>
        <w:rPr>
          <w:rFonts w:hint="eastAsia" w:ascii="宋体" w:hAnsi="宋体" w:cs="宋体"/>
          <w:kern w:val="0"/>
          <w:sz w:val="24"/>
          <w:lang w:val="zh-CN"/>
        </w:rPr>
        <w:t>【项目编号：</w:t>
      </w:r>
      <w:r>
        <w:rPr>
          <w:rFonts w:hint="eastAsia" w:ascii="宋体" w:hAnsi="宋体" w:cs="宋体"/>
          <w:sz w:val="24"/>
          <w:lang w:eastAsia="zh-CN"/>
        </w:rPr>
        <w:t>DXGC2025-XH-084</w:t>
      </w:r>
      <w:r>
        <w:rPr>
          <w:rFonts w:hint="eastAsia" w:ascii="宋体" w:hAnsi="宋体" w:cs="宋体"/>
          <w:sz w:val="24"/>
        </w:rPr>
        <w:t>】的实施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1" w:type="dxa"/>
            <w:vAlign w:val="center"/>
          </w:tcPr>
          <w:p w14:paraId="7E531EE5">
            <w:pPr>
              <w:spacing w:line="24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240" w:lineRule="auto"/>
              <w:jc w:val="center"/>
              <w:rPr>
                <w:rFonts w:ascii="宋体" w:hAnsi="宋体" w:cs="宋体"/>
                <w:b/>
                <w:sz w:val="24"/>
              </w:rPr>
            </w:pPr>
          </w:p>
          <w:p w14:paraId="1F6AAF90">
            <w:pPr>
              <w:spacing w:line="24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24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24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24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240" w:lineRule="auto"/>
              <w:jc w:val="center"/>
              <w:rPr>
                <w:rFonts w:ascii="宋体" w:hAnsi="宋体" w:cs="宋体"/>
                <w:b/>
                <w:sz w:val="24"/>
              </w:rPr>
            </w:pPr>
          </w:p>
          <w:p w14:paraId="7074A6BA">
            <w:pPr>
              <w:spacing w:line="240" w:lineRule="auto"/>
              <w:jc w:val="center"/>
              <w:rPr>
                <w:rFonts w:ascii="宋体" w:hAnsi="宋体" w:cs="宋体"/>
                <w:b/>
                <w:sz w:val="24"/>
              </w:rPr>
            </w:pPr>
            <w:r>
              <w:rPr>
                <w:rFonts w:hint="eastAsia" w:ascii="宋体" w:hAnsi="宋体" w:cs="宋体"/>
                <w:b/>
                <w:sz w:val="24"/>
              </w:rPr>
              <w:t>备注（如果有）</w:t>
            </w:r>
          </w:p>
          <w:p w14:paraId="6AB87695">
            <w:pPr>
              <w:spacing w:line="24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8F54DD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3236492D">
      <w:pPr>
        <w:snapToGrid w:val="0"/>
        <w:spacing w:line="360" w:lineRule="auto"/>
        <w:ind w:firstLine="480" w:firstLineChars="200"/>
        <w:jc w:val="left"/>
        <w:rPr>
          <w:rFonts w:hint="eastAsia" w:ascii="宋体" w:hAnsi="宋体" w:cs="宋体"/>
          <w:color w:val="auto"/>
          <w:kern w:val="0"/>
          <w:sz w:val="24"/>
          <w:lang w:val="zh-CN"/>
        </w:rPr>
        <w:sectPr>
          <w:pgSz w:w="16838" w:h="11906" w:orient="landscape"/>
          <w:pgMar w:top="1440" w:right="1080" w:bottom="1440" w:left="1080" w:header="851" w:footer="992" w:gutter="0"/>
          <w:cols w:space="720" w:num="1"/>
          <w:titlePg/>
          <w:docGrid w:linePitch="312" w:charSpace="0"/>
        </w:sect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4224B616">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1"/>
        <w:ind w:firstLine="480"/>
        <w:rPr>
          <w:rFonts w:cs="宋体"/>
          <w:sz w:val="24"/>
        </w:rPr>
      </w:pPr>
    </w:p>
    <w:p w14:paraId="1007982D">
      <w:pPr>
        <w:pStyle w:val="61"/>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60" w:name="_Toc465665161"/>
      <w:r>
        <w:rPr>
          <w:rFonts w:hint="eastAsia" w:ascii="宋体" w:hAnsi="宋体" w:cs="宋体"/>
        </w:rPr>
        <w:t>附件</w:t>
      </w:r>
      <w:bookmarkEnd w:id="460"/>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61" w:name="OLE_LINK13"/>
      <w:bookmarkStart w:id="462" w:name="OLE_LINK14"/>
      <w:r>
        <w:rPr>
          <w:rFonts w:hint="eastAsia" w:ascii="宋体" w:hAnsi="宋体" w:cs="宋体"/>
          <w:b/>
          <w:spacing w:val="6"/>
          <w:sz w:val="32"/>
          <w:szCs w:val="32"/>
        </w:rPr>
        <w:t>残疾人福利性单位声明函</w:t>
      </w:r>
    </w:p>
    <w:bookmarkEnd w:id="461"/>
    <w:bookmarkEnd w:id="462"/>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杭州市西湖区农业农村局</w:t>
      </w:r>
      <w:r>
        <w:rPr>
          <w:rFonts w:hint="eastAsia" w:ascii="宋体" w:hAnsi="宋体" w:cs="宋体"/>
          <w:sz w:val="24"/>
          <w:u w:val="single"/>
        </w:rPr>
        <w:t>、</w:t>
      </w:r>
      <w:r>
        <w:rPr>
          <w:rFonts w:hint="eastAsia" w:ascii="宋体" w:hAnsi="宋体" w:cs="宋体"/>
          <w:sz w:val="24"/>
          <w:u w:val="single"/>
          <w:lang w:eastAsia="zh-CN"/>
        </w:rPr>
        <w:t>浙江鼎欣工程项目管理有限公司</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西湖区森林消防队营房提升改造项目</w:t>
      </w:r>
      <w:r>
        <w:rPr>
          <w:rFonts w:hint="eastAsia" w:ascii="宋体" w:hAnsi="宋体" w:cs="宋体"/>
          <w:sz w:val="24"/>
        </w:rPr>
        <w:t>项目【项目编号：</w:t>
      </w:r>
      <w:r>
        <w:rPr>
          <w:rFonts w:hint="eastAsia" w:ascii="宋体" w:hAnsi="宋体" w:cs="宋体"/>
          <w:sz w:val="24"/>
          <w:lang w:eastAsia="zh-CN"/>
        </w:rPr>
        <w:t>DXGC2025-XH-084</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8394120">
      <w:pPr>
        <w:rPr>
          <w:rFonts w:hint="eastAsia" w:ascii="宋体" w:hAnsi="宋体" w:cs="宋体"/>
          <w:b/>
          <w:spacing w:val="6"/>
          <w:sz w:val="32"/>
          <w:szCs w:val="32"/>
        </w:rPr>
      </w:pPr>
      <w:r>
        <w:rPr>
          <w:rFonts w:hint="eastAsia" w:ascii="宋体" w:hAnsi="宋体" w:cs="宋体"/>
          <w:b/>
          <w:spacing w:val="6"/>
          <w:sz w:val="32"/>
          <w:szCs w:val="32"/>
        </w:rPr>
        <w:br w:type="page"/>
      </w: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西湖区森林消防队营房提升改造项目</w:t>
      </w:r>
      <w:r>
        <w:rPr>
          <w:rFonts w:hint="eastAsia" w:ascii="宋体" w:hAnsi="宋体" w:cs="宋体"/>
          <w:sz w:val="24"/>
        </w:rPr>
        <w:t>【项目编号：</w:t>
      </w:r>
      <w:r>
        <w:rPr>
          <w:rFonts w:hint="eastAsia" w:ascii="宋体" w:hAnsi="宋体" w:cs="宋体"/>
          <w:sz w:val="24"/>
          <w:lang w:eastAsia="zh-CN"/>
        </w:rPr>
        <w:t>DXGC2025-XH-084</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6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63"/>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西湖区森林消防队营房提升改造项目</w:t>
      </w:r>
      <w:r>
        <w:rPr>
          <w:rFonts w:hint="eastAsia" w:ascii="宋体" w:hAnsi="宋体" w:cs="宋体"/>
          <w:sz w:val="24"/>
        </w:rPr>
        <w:t>【项目编号：</w:t>
      </w:r>
      <w:r>
        <w:rPr>
          <w:rFonts w:hint="eastAsia" w:ascii="宋体" w:hAnsi="宋体" w:cs="宋体"/>
          <w:sz w:val="24"/>
          <w:lang w:eastAsia="zh-CN"/>
        </w:rPr>
        <w:t>DXGC2025-XH-084</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二、</w:t>
      </w:r>
      <w:r>
        <w:rPr>
          <w:rFonts w:hint="eastAsia" w:ascii="宋体" w:hAnsi="宋体" w:cs="宋体"/>
          <w:kern w:val="0"/>
          <w:sz w:val="24"/>
          <w:highlight w:val="none"/>
          <w:lang w:val="zh-CN"/>
        </w:rPr>
        <w:t>分包供应商中小企业合同份额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w:t>
      </w:r>
      <w:r>
        <w:rPr>
          <w:rFonts w:hint="eastAsia" w:ascii="宋体" w:hAnsi="宋体" w:cs="宋体"/>
          <w:b/>
          <w:kern w:val="0"/>
          <w:sz w:val="24"/>
          <w:lang w:val="zh-CN"/>
        </w:rPr>
        <w:t>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6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64"/>
    </w:p>
    <w:p w14:paraId="6B845696">
      <w:pPr>
        <w:snapToGrid w:val="0"/>
        <w:spacing w:line="360" w:lineRule="auto"/>
        <w:ind w:firstLine="576"/>
        <w:rPr>
          <w:rFonts w:hint="eastAsia" w:ascii="宋体" w:hAnsi="宋体" w:cs="宋体"/>
          <w:u w:val="single"/>
        </w:rPr>
      </w:pPr>
      <w:r>
        <w:rPr>
          <w:rFonts w:hint="eastAsia" w:ascii="宋体" w:hAnsi="宋体" w:cs="宋体"/>
          <w:kern w:val="0"/>
          <w:sz w:val="24"/>
          <w:lang w:val="zh-CN"/>
        </w:rPr>
        <w:t>三、分包工作履行期限、地点、方式</w:t>
      </w:r>
      <w:r>
        <w:rPr>
          <w:rFonts w:hint="eastAsia" w:ascii="宋体" w:hAnsi="宋体" w:cs="宋体"/>
          <w:u w:val="single"/>
        </w:rPr>
        <w:t xml:space="preserve">                                            </w:t>
      </w:r>
    </w:p>
    <w:p w14:paraId="47AA83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r>
        <w:rPr>
          <w:rFonts w:hint="eastAsia" w:ascii="宋体" w:hAnsi="宋体" w:cs="宋体"/>
          <w:u w:val="single"/>
        </w:rPr>
        <w:t xml:space="preserve">                                                                       </w:t>
      </w:r>
    </w:p>
    <w:p w14:paraId="7EC3900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五、价款或者报酬</w:t>
      </w:r>
      <w:r>
        <w:rPr>
          <w:rFonts w:hint="eastAsia" w:ascii="宋体" w:hAnsi="宋体" w:cs="宋体"/>
          <w:u w:val="single"/>
        </w:rPr>
        <w:t xml:space="preserve">                                                              </w:t>
      </w:r>
    </w:p>
    <w:p w14:paraId="4CCCB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六、违约责任</w:t>
      </w:r>
      <w:r>
        <w:rPr>
          <w:rFonts w:hint="eastAsia" w:ascii="宋体" w:hAnsi="宋体" w:cs="宋体"/>
          <w:u w:val="single"/>
        </w:rPr>
        <w:t xml:space="preserve">                                                                   </w:t>
      </w:r>
    </w:p>
    <w:p w14:paraId="5E9321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杭州市西湖区农业农村局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西湖区森林消防队营房提升改造项目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32A01C6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w:t>
      </w:r>
      <w:bookmarkStart w:id="469" w:name="_GoBack"/>
      <w:bookmarkEnd w:id="469"/>
      <w:r>
        <w:rPr>
          <w:rFonts w:hint="eastAsia" w:ascii="宋体" w:hAnsi="宋体" w:eastAsia="宋体" w:cs="宋体"/>
          <w:color w:val="auto"/>
          <w:kern w:val="2"/>
          <w:sz w:val="24"/>
          <w:szCs w:val="24"/>
          <w:highlight w:val="none"/>
          <w:lang w:val="en-US" w:eastAsia="zh-CN" w:bidi="ar"/>
          <w:woUserID w:val="1"/>
        </w:rPr>
        <w:t>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highlight w:val="none"/>
        </w:rPr>
      </w:pPr>
    </w:p>
    <w:p w14:paraId="5F0D6597">
      <w:pPr>
        <w:spacing w:line="360" w:lineRule="auto"/>
        <w:rPr>
          <w:rFonts w:ascii="宋体" w:hAnsi="宋体" w:cs="宋体"/>
          <w:bCs/>
          <w:sz w:val="24"/>
          <w:highlight w:val="none"/>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0"/>
      <w:framePr w:wrap="around" w:vAnchor="text" w:hAnchor="margin" w:xAlign="right" w:y="1"/>
      <w:rPr>
        <w:rStyle w:val="72"/>
      </w:rPr>
    </w:pPr>
    <w:r>
      <w:fldChar w:fldCharType="begin"/>
    </w:r>
    <w:r>
      <w:rPr>
        <w:rStyle w:val="72"/>
      </w:rPr>
      <w:instrText xml:space="preserve">PAGE  </w:instrText>
    </w:r>
    <w:r>
      <w:fldChar w:fldCharType="end"/>
    </w:r>
  </w:p>
  <w:p w14:paraId="5FE92C6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65" w:name="_Toc164085800"/>
    <w:bookmarkStart w:id="466" w:name="_Toc36110187"/>
    <w:bookmarkStart w:id="467" w:name="_Toc131845147"/>
    <w:bookmarkStart w:id="468" w:name="_Toc91899912"/>
    <w:r>
      <w:rPr>
        <w:rFonts w:hint="eastAsia" w:ascii="仿宋_GB2312" w:eastAsia="仿宋_GB2312"/>
        <w:kern w:val="0"/>
        <w:szCs w:val="21"/>
      </w:rPr>
      <w:t xml:space="preserve"> 页</w:t>
    </w:r>
    <w:bookmarkEnd w:id="465"/>
    <w:bookmarkEnd w:id="466"/>
    <w:bookmarkEnd w:id="467"/>
    <w:bookmarkEnd w:id="4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0"/>
      <w:framePr w:wrap="around" w:vAnchor="text" w:hAnchor="margin" w:xAlign="right" w:y="1"/>
      <w:rPr>
        <w:rStyle w:val="72"/>
      </w:rPr>
    </w:pPr>
    <w:r>
      <w:fldChar w:fldCharType="begin"/>
    </w:r>
    <w:r>
      <w:rPr>
        <w:rStyle w:val="72"/>
      </w:rPr>
      <w:instrText xml:space="preserve">PAGE  </w:instrText>
    </w:r>
    <w:r>
      <w:fldChar w:fldCharType="end"/>
    </w:r>
  </w:p>
  <w:p w14:paraId="7185516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186A77A"/>
    <w:multiLevelType w:val="singleLevel"/>
    <w:tmpl w:val="9186A77A"/>
    <w:lvl w:ilvl="0" w:tentative="0">
      <w:start w:val="1"/>
      <w:numFmt w:val="decimal"/>
      <w:suff w:val="nothing"/>
      <w:lvlText w:val="（%1）"/>
      <w:lvlJc w:val="left"/>
    </w:lvl>
  </w:abstractNum>
  <w:abstractNum w:abstractNumId="2">
    <w:nsid w:val="03A24449"/>
    <w:multiLevelType w:val="singleLevel"/>
    <w:tmpl w:val="03A24449"/>
    <w:lvl w:ilvl="0" w:tentative="0">
      <w:start w:val="1"/>
      <w:numFmt w:val="decimal"/>
      <w:suff w:val="nothing"/>
      <w:lvlText w:val="（%1）"/>
      <w:lvlJc w:val="left"/>
    </w:lvl>
  </w:abstractNum>
  <w:abstractNum w:abstractNumId="3">
    <w:nsid w:val="1F6B48ED"/>
    <w:multiLevelType w:val="singleLevel"/>
    <w:tmpl w:val="1F6B48ED"/>
    <w:lvl w:ilvl="0" w:tentative="0">
      <w:start w:val="1"/>
      <w:numFmt w:val="decimal"/>
      <w:suff w:val="nothing"/>
      <w:lvlText w:val="（%1）"/>
      <w:lvlJc w:val="left"/>
      <w:pPr>
        <w:ind w:left="0" w:firstLine="0"/>
      </w:pPr>
    </w:lvl>
  </w:abstractNum>
  <w:abstractNum w:abstractNumId="4">
    <w:nsid w:val="2C672248"/>
    <w:multiLevelType w:val="singleLevel"/>
    <w:tmpl w:val="2C672248"/>
    <w:lvl w:ilvl="0" w:tentative="0">
      <w:start w:val="1"/>
      <w:numFmt w:val="decimal"/>
      <w:suff w:val="nothing"/>
      <w:lvlText w:val="（%1）"/>
      <w:lvlJc w:val="left"/>
    </w:lvl>
  </w:abstractNum>
  <w:num w:numId="1">
    <w:abstractNumId w:val="4"/>
  </w:num>
  <w:num w:numId="2">
    <w:abstractNumId w:val="1"/>
  </w:num>
  <w:num w:numId="3">
    <w:abstractNumId w:val="3"/>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45"/>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1F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D0C"/>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486342"/>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D428FF"/>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CA584C"/>
    <w:rsid w:val="2FD25781"/>
    <w:rsid w:val="2FDC745C"/>
    <w:rsid w:val="2FFD7934"/>
    <w:rsid w:val="30733ACD"/>
    <w:rsid w:val="308C3862"/>
    <w:rsid w:val="309379D8"/>
    <w:rsid w:val="30A270F7"/>
    <w:rsid w:val="30AA14F8"/>
    <w:rsid w:val="30DF1478"/>
    <w:rsid w:val="30EC586F"/>
    <w:rsid w:val="319C6071"/>
    <w:rsid w:val="31A11ECE"/>
    <w:rsid w:val="31AC537E"/>
    <w:rsid w:val="31C66DBA"/>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D34B9"/>
    <w:rsid w:val="3F6363FE"/>
    <w:rsid w:val="3F756B8F"/>
    <w:rsid w:val="3F95482B"/>
    <w:rsid w:val="4019356B"/>
    <w:rsid w:val="40592157"/>
    <w:rsid w:val="406E1CAE"/>
    <w:rsid w:val="40A0133A"/>
    <w:rsid w:val="40C31A53"/>
    <w:rsid w:val="40D3143F"/>
    <w:rsid w:val="40FF545D"/>
    <w:rsid w:val="410067C8"/>
    <w:rsid w:val="416176D3"/>
    <w:rsid w:val="418F0D2A"/>
    <w:rsid w:val="41D01505"/>
    <w:rsid w:val="42474939"/>
    <w:rsid w:val="424C3C57"/>
    <w:rsid w:val="42613FF3"/>
    <w:rsid w:val="42660D96"/>
    <w:rsid w:val="428667D2"/>
    <w:rsid w:val="42972BCC"/>
    <w:rsid w:val="42CD1CE0"/>
    <w:rsid w:val="42E1381E"/>
    <w:rsid w:val="42ED6459"/>
    <w:rsid w:val="42FE58DD"/>
    <w:rsid w:val="43174B3D"/>
    <w:rsid w:val="434B790E"/>
    <w:rsid w:val="4360274F"/>
    <w:rsid w:val="43977AB6"/>
    <w:rsid w:val="43A3342B"/>
    <w:rsid w:val="43C77C27"/>
    <w:rsid w:val="43DE09EE"/>
    <w:rsid w:val="43DE1D0A"/>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8C48C7"/>
    <w:rsid w:val="46C444E6"/>
    <w:rsid w:val="46C4686E"/>
    <w:rsid w:val="477B778F"/>
    <w:rsid w:val="478203EC"/>
    <w:rsid w:val="47B025FA"/>
    <w:rsid w:val="4809698F"/>
    <w:rsid w:val="4811697D"/>
    <w:rsid w:val="485E37C5"/>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DE604E"/>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E760FF"/>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357F10"/>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770E0E"/>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5"/>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6"/>
    <w:next w:val="28"/>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105</Pages>
  <Words>36014</Words>
  <Characters>38091</Characters>
  <Lines>1</Lines>
  <Paragraphs>1</Paragraphs>
  <TotalTime>4</TotalTime>
  <ScaleCrop>false</ScaleCrop>
  <LinksUpToDate>false</LinksUpToDate>
  <CharactersWithSpaces>45053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就叫西瓜吧</cp:lastModifiedBy>
  <cp:lastPrinted>2021-12-28T03:06:00Z</cp:lastPrinted>
  <dcterms:modified xsi:type="dcterms:W3CDTF">2025-07-08T06:53:21Z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2DC542DAFB0849ACA30163D25473D141_13</vt:lpwstr>
  </property>
  <property fmtid="{D5CDD505-2E9C-101B-9397-08002B2CF9AE}" pid="5" name="commondata">
    <vt:lpwstr>eyJoZGlkIjoiNGNlMmFkMDQ1NDY0ZmRiM2Q0NjY4NTFjN2IwMTllYjMifQ==</vt:lpwstr>
  </property>
  <property fmtid="{D5CDD505-2E9C-101B-9397-08002B2CF9AE}" pid="6" name="KSOTemplateDocerSaveRecord">
    <vt:lpwstr>eyJoZGlkIjoiYzVmOGI0MDBkMzgxZTY1OGUzOWI2MWE3MWZmNDVhYWYiLCJ1c2VySWQiOiI0MjA4OTE4NDAifQ==</vt:lpwstr>
  </property>
</Properties>
</file>