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0F01F23D">
      <w:pPr>
        <w:adjustRightInd/>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星桥街道派出所治安防控项目</w:t>
      </w:r>
    </w:p>
    <w:p w14:paraId="6E6A191F">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90F6B3">
      <w:pPr>
        <w:snapToGrid w:val="0"/>
        <w:spacing w:line="360" w:lineRule="auto"/>
        <w:jc w:val="center"/>
        <w:rPr>
          <w:rFonts w:hint="eastAsia" w:ascii="宋体" w:hAnsi="宋体" w:cs="宋体"/>
          <w:color w:val="auto"/>
          <w:sz w:val="30"/>
          <w:szCs w:val="30"/>
          <w:highlight w:val="none"/>
        </w:rPr>
      </w:pP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浙房咨2025【CG-008】</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753C3254">
      <w:pPr>
        <w:pStyle w:val="81"/>
        <w:rPr>
          <w:highlight w:val="none"/>
        </w:rPr>
      </w:pPr>
    </w:p>
    <w:p w14:paraId="72941B48">
      <w:pPr>
        <w:spacing w:line="360" w:lineRule="auto"/>
        <w:rPr>
          <w:rFonts w:ascii="宋体" w:hAnsi="宋体" w:cs="宋体"/>
          <w:color w:val="auto"/>
          <w:sz w:val="32"/>
          <w:szCs w:val="32"/>
          <w:highlight w:val="none"/>
        </w:rPr>
      </w:pPr>
    </w:p>
    <w:p w14:paraId="6E4B43C6">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采购人</w:t>
      </w:r>
      <w:r>
        <w:rPr>
          <w:rFonts w:hint="eastAsia" w:ascii="宋体" w:hAnsi="宋体" w:eastAsia="宋体" w:cs="宋体"/>
          <w:bCs/>
          <w:color w:val="auto"/>
          <w:sz w:val="32"/>
          <w:szCs w:val="32"/>
          <w:highlight w:val="none"/>
          <w:lang w:val="en-US" w:eastAsia="zh-CN"/>
        </w:rPr>
        <w:t>：杭州市临平区人民政府星桥街道办事处</w:t>
      </w:r>
    </w:p>
    <w:p w14:paraId="4F4C29A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：浙江省房地产管理咨询有限公司</w:t>
      </w:r>
    </w:p>
    <w:p w14:paraId="5C6E71D0">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19A67650">
      <w:pPr>
        <w:pStyle w:val="639"/>
        <w:rPr>
          <w:color w:val="auto"/>
          <w:highlight w:val="none"/>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linePitch="312" w:charSpace="0"/>
        </w:sectPr>
      </w:pPr>
    </w:p>
    <w:p w14:paraId="6A64383F">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20"/>
          <w:highlight w:val="none"/>
        </w:rPr>
        <w:t>第一部分 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星桥街道派出所治安防控项目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cs="宋体"/>
          <w:snapToGrid/>
          <w:color w:val="auto"/>
          <w:kern w:val="2"/>
          <w:sz w:val="24"/>
          <w:szCs w:val="24"/>
          <w:highlight w:val="none"/>
          <w:lang w:eastAsia="zh-CN"/>
        </w:rPr>
        <w:t>https：//zfcg.czt.zj.gov.cn/</w:t>
      </w:r>
      <w:r>
        <w:rPr>
          <w:rStyle w:val="76"/>
          <w:rFonts w:hint="eastAsia" w:ascii="宋体" w:hAnsi="宋体" w:eastAsia="宋体" w:cs="宋体"/>
          <w:snapToGrid/>
          <w:color w:val="auto"/>
          <w:kern w:val="2"/>
          <w:sz w:val="24"/>
          <w:szCs w:val="24"/>
          <w:highlight w:val="none"/>
        </w:rPr>
        <w:t>）获取（下载）招标文件，并于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07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08</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浙房咨2025【CG-008】</w:t>
      </w:r>
    </w:p>
    <w:p w14:paraId="0312DF7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星桥街道派出所治安防控项目</w:t>
      </w:r>
    </w:p>
    <w:p w14:paraId="1C6D4CA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21000000.00</w:t>
      </w:r>
      <w:r>
        <w:rPr>
          <w:rFonts w:ascii="宋体" w:hAnsi="宋体" w:cs="宋体"/>
          <w:b w:val="0"/>
          <w:bCs/>
          <w:color w:val="auto"/>
          <w:sz w:val="24"/>
          <w:highlight w:val="none"/>
        </w:rPr>
        <w:t xml:space="preserve"> </w:t>
      </w:r>
    </w:p>
    <w:p w14:paraId="524783DF">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21000000.00</w:t>
      </w:r>
      <w:r>
        <w:rPr>
          <w:rFonts w:ascii="宋体" w:hAnsi="宋体" w:cs="宋体"/>
          <w:b w:val="0"/>
          <w:bCs/>
          <w:color w:val="auto"/>
          <w:sz w:val="24"/>
          <w:highlight w:val="none"/>
        </w:rPr>
        <w:t xml:space="preserve"> </w:t>
      </w:r>
      <w:r>
        <w:rPr>
          <w:rFonts w:ascii="宋体" w:hAnsi="宋体" w:cs="宋体"/>
          <w:color w:val="auto"/>
          <w:sz w:val="24"/>
          <w:highlight w:val="none"/>
        </w:rPr>
        <w:t xml:space="preserve"> </w:t>
      </w:r>
    </w:p>
    <w:p w14:paraId="6EC5DB8E">
      <w:pPr>
        <w:pStyle w:val="7"/>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rPr>
        <w:t>星桥街道派出所治安防控项目</w:t>
      </w:r>
      <w:r>
        <w:rPr>
          <w:rFonts w:hint="eastAsia" w:hAnsi="宋体" w:cs="宋体"/>
          <w:bCs/>
          <w:snapToGrid/>
          <w:color w:val="auto"/>
          <w:kern w:val="2"/>
          <w:sz w:val="24"/>
          <w:szCs w:val="24"/>
          <w:highlight w:val="none"/>
        </w:rPr>
        <w:t>主要内容：主要用于派出所辖区范围内日常治安巡逻防控、突发事件处置、重大活动现场秩序维护、灾害性事件抢险救援等相关工作，做到实现无线通讯、迅速集结、实时调度等需要，具体表现为承担任务指派、现场处置派出所日常事务处置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3"/>
        <w:keepNext w:val="0"/>
        <w:keepLines w:val="0"/>
        <w:pageBreakBefore w:val="0"/>
        <w:kinsoku/>
        <w:wordWrap/>
        <w:overflowPunct/>
        <w:topLinePunct w:val="0"/>
        <w:autoSpaceDE/>
        <w:autoSpaceDN/>
        <w:bidi w:val="0"/>
        <w:adjustRightInd/>
        <w:snapToGrid/>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两年（合同一年一签）</w:t>
      </w:r>
      <w:r>
        <w:rPr>
          <w:rFonts w:ascii="宋体" w:hAnsi="宋体" w:cs="宋体"/>
          <w:color w:val="auto"/>
          <w:highlight w:val="none"/>
        </w:rPr>
        <w:t xml:space="preserve"> </w:t>
      </w:r>
    </w:p>
    <w:p w14:paraId="07281B02">
      <w:pPr>
        <w:pStyle w:val="7"/>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07A2E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F9DEC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E29AC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投标人具有由省级及以上公安机关核发的《保安服务许可证》，且在有效期内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《公安机关实施保安服务管理条例办法》（公安部令第112号）</w:t>
      </w:r>
      <w:r>
        <w:rPr>
          <w:rFonts w:hint="eastAsia" w:ascii="宋体" w:hAnsi="宋体" w:cs="宋体"/>
          <w:color w:val="auto"/>
          <w:sz w:val="24"/>
          <w:highlight w:val="none"/>
        </w:rPr>
        <w:t>。</w:t>
      </w:r>
    </w:p>
    <w:p w14:paraId="2D0DBA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 ，下午12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14:paraId="0DC6730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 </w:t>
      </w:r>
    </w:p>
    <w:p w14:paraId="34D5C0F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634F2D6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 xml:space="preserve">） </w:t>
      </w:r>
    </w:p>
    <w:p w14:paraId="2B5D577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w:t>
      </w:r>
    </w:p>
    <w:p w14:paraId="54B8770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称：杭州市临平区人民政府星桥街道办事处 </w:t>
      </w:r>
    </w:p>
    <w:p w14:paraId="141E4C2D">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rPr>
        <w:t>浙江省杭州市临平区</w:t>
      </w:r>
      <w:r>
        <w:rPr>
          <w:rFonts w:hint="eastAsia" w:ascii="宋体" w:hAnsi="宋体" w:cs="宋体"/>
          <w:color w:val="auto"/>
          <w:sz w:val="24"/>
          <w:highlight w:val="none"/>
          <w:lang w:val="en-US" w:eastAsia="zh-CN"/>
        </w:rPr>
        <w:t>星桥街道</w:t>
      </w:r>
      <w:r>
        <w:rPr>
          <w:rFonts w:hint="eastAsia" w:ascii="宋体" w:hAnsi="宋体" w:cs="宋体"/>
          <w:color w:val="auto"/>
          <w:sz w:val="24"/>
          <w:highlight w:val="none"/>
        </w:rPr>
        <w:t xml:space="preserve">       </w:t>
      </w:r>
    </w:p>
    <w:p w14:paraId="37825947">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7911895F">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lang w:eastAsia="zh-CN"/>
        </w:rPr>
        <w:t>孔建星</w:t>
      </w:r>
    </w:p>
    <w:p w14:paraId="31CC70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项目联系方式（询问）：18858162925 </w:t>
      </w:r>
    </w:p>
    <w:p w14:paraId="160DB77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质疑联系人：毛旭园</w:t>
      </w:r>
    </w:p>
    <w:p w14:paraId="6722B27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86266901 </w:t>
      </w:r>
    </w:p>
    <w:p w14:paraId="4A6470C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spacing w:val="0"/>
          <w:w w:val="100"/>
          <w:kern w:val="0"/>
          <w:sz w:val="24"/>
          <w:szCs w:val="24"/>
          <w:highlight w:val="none"/>
          <w:lang w:eastAsia="zh-CN"/>
        </w:rPr>
        <w:t>浙江省房地产管理咨询有限公司</w:t>
      </w:r>
    </w:p>
    <w:p w14:paraId="16C39B44">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spacing w:val="0"/>
          <w:w w:val="100"/>
          <w:kern w:val="0"/>
          <w:sz w:val="24"/>
          <w:szCs w:val="24"/>
          <w:highlight w:val="none"/>
          <w:lang w:eastAsia="zh-CN"/>
        </w:rPr>
        <w:t>杭州市拱墅区绍兴路538号三立时代广场12楼1206室</w:t>
      </w:r>
    </w:p>
    <w:p w14:paraId="4E949C17">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spacing w:val="0"/>
          <w:w w:val="100"/>
          <w:kern w:val="0"/>
          <w:sz w:val="24"/>
          <w:szCs w:val="24"/>
          <w:highlight w:val="none"/>
          <w:lang w:eastAsia="zh-CN"/>
        </w:rPr>
        <w:t>康工</w:t>
      </w:r>
      <w:r>
        <w:rPr>
          <w:rFonts w:hint="eastAsia" w:ascii="宋体" w:hAnsi="宋体" w:eastAsia="宋体" w:cs="宋体"/>
          <w:spacing w:val="0"/>
          <w:w w:val="100"/>
          <w:kern w:val="0"/>
          <w:sz w:val="24"/>
          <w:szCs w:val="24"/>
          <w:highlight w:val="none"/>
          <w:lang w:eastAsia="zh-CN"/>
        </w:rPr>
        <w:t>，</w:t>
      </w:r>
      <w:r>
        <w:rPr>
          <w:rFonts w:hint="eastAsia" w:ascii="宋体" w:hAnsi="宋体" w:cs="宋体"/>
          <w:spacing w:val="0"/>
          <w:w w:val="100"/>
          <w:kern w:val="0"/>
          <w:sz w:val="24"/>
          <w:szCs w:val="24"/>
          <w:highlight w:val="none"/>
          <w:lang w:eastAsia="zh-CN"/>
        </w:rPr>
        <w:t>潘</w:t>
      </w:r>
      <w:r>
        <w:rPr>
          <w:rFonts w:hint="eastAsia" w:ascii="宋体" w:hAnsi="宋体" w:eastAsia="宋体" w:cs="宋体"/>
          <w:spacing w:val="0"/>
          <w:w w:val="100"/>
          <w:kern w:val="0"/>
          <w:sz w:val="24"/>
          <w:szCs w:val="24"/>
          <w:highlight w:val="none"/>
          <w:lang w:eastAsia="zh-CN"/>
        </w:rPr>
        <w:t>工</w:t>
      </w:r>
      <w:r>
        <w:rPr>
          <w:rFonts w:hint="eastAsia" w:ascii="宋体" w:hAnsi="宋体" w:cs="宋体"/>
          <w:color w:val="auto"/>
          <w:sz w:val="24"/>
          <w:highlight w:val="none"/>
        </w:rPr>
        <w:t xml:space="preserve"> </w:t>
      </w:r>
    </w:p>
    <w:p w14:paraId="5C2D7216">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pacing w:val="0"/>
          <w:w w:val="100"/>
          <w:kern w:val="0"/>
          <w:sz w:val="24"/>
          <w:szCs w:val="24"/>
          <w:highlight w:val="none"/>
          <w:lang w:val="en-US" w:eastAsia="zh-CN"/>
        </w:rPr>
        <w:t>17321050812，13754324886</w:t>
      </w:r>
    </w:p>
    <w:p w14:paraId="44BADC8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洪工</w:t>
      </w:r>
    </w:p>
    <w:p w14:paraId="23E21F33">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15158013069</w:t>
      </w:r>
    </w:p>
    <w:p w14:paraId="368FBDC3">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firstLine="0" w:firstLineChars="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 xml:space="preserve">同级政府采购监督管理部门            </w:t>
      </w:r>
    </w:p>
    <w:p w14:paraId="0B28FC7E">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称：杭州市临平区财政局/浙江省政府采购行政裁决服务中心（杭州）</w:t>
      </w:r>
    </w:p>
    <w:p w14:paraId="67B3324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59F7B1F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联系人：王老师</w:t>
      </w:r>
    </w:p>
    <w:p w14:paraId="141D7B2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监督投诉电话：0571-87227671</w:t>
      </w:r>
      <w:bookmarkStart w:id="0" w:name="_GoBack"/>
      <w:bookmarkEnd w:id="0"/>
    </w:p>
    <w:p w14:paraId="43060DFD">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p>
    <w:p w14:paraId="51407817">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auto"/>
          <w:sz w:val="24"/>
          <w:highlight w:val="none"/>
        </w:rPr>
      </w:pPr>
    </w:p>
    <w:p w14:paraId="0BA22B16">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keepNext w:val="0"/>
        <w:keepLines w:val="0"/>
        <w:pageBreakBefore w:val="0"/>
        <w:kinsoku/>
        <w:wordWrap/>
        <w:overflowPunct/>
        <w:topLinePunct w:val="0"/>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投标人须知</w:t>
      </w:r>
    </w:p>
    <w:p w14:paraId="68601067">
      <w:pPr>
        <w:keepNext w:val="0"/>
        <w:keepLines w:val="0"/>
        <w:pageBreakBefore w:val="0"/>
        <w:kinsoku/>
        <w:wordWrap/>
        <w:overflowPunct/>
        <w:topLinePunct w:val="0"/>
        <w:bidi w:val="0"/>
        <w:adjustRightInd/>
        <w:snapToGrid/>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BF79A5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023DC294">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04E4AB13">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5EEA470E">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241F26C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56AA107A">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29380E4B">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星桥街道派出所治安防控项目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kern w:val="0"/>
                <w:sz w:val="24"/>
                <w:szCs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租赁和商务服务业</w:t>
            </w:r>
            <w:r>
              <w:rPr>
                <w:rFonts w:hint="eastAsia" w:ascii="宋体" w:hAnsi="宋体" w:eastAsia="宋体" w:cs="宋体"/>
                <w:b w:val="0"/>
                <w:bCs w:val="0"/>
                <w:color w:val="auto"/>
                <w:kern w:val="0"/>
                <w:sz w:val="24"/>
                <w:szCs w:val="24"/>
                <w:highlight w:val="none"/>
                <w:lang w:val="en-US" w:eastAsia="zh-CN" w:bidi="ar-SA"/>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7E72046F">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73FFBC63">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586A7D26">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58D6E171">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kinsoku/>
              <w:wordWrap/>
              <w:overflowPunct/>
              <w:topLinePunct w:val="0"/>
              <w:bidi w:val="0"/>
              <w:adjustRightInd/>
              <w:snapToGrid/>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079E4312">
            <w:pPr>
              <w:keepNext w:val="0"/>
              <w:keepLines w:val="0"/>
              <w:pageBreakBefore w:val="0"/>
              <w:kinsoku/>
              <w:wordWrap/>
              <w:overflowPunct/>
              <w:topLinePunct w:val="0"/>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0265CC8E">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2FE069BD">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2F59C2C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607723BC">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kinsoku/>
              <w:wordWrap/>
              <w:overflowPunct/>
              <w:topLinePunct w:val="0"/>
              <w:bidi w:val="0"/>
              <w:adjustRightInd/>
              <w:snapToGrid/>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keepNext w:val="0"/>
              <w:keepLines w:val="0"/>
              <w:pageBreakBefore w:val="0"/>
              <w:kinsoku/>
              <w:wordWrap/>
              <w:overflowPunct/>
              <w:topLinePunct w:val="0"/>
              <w:bidi w:val="0"/>
              <w:adjustRightInd/>
              <w:snapToGrid/>
              <w:spacing w:line="360" w:lineRule="auto"/>
              <w:ind w:firstLine="0" w:firstLineChars="0"/>
              <w:textAlignment w:val="auto"/>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34F96D8E">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9A19C74">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kinsoku/>
              <w:wordWrap/>
              <w:overflowPunct/>
              <w:topLinePunct w:val="0"/>
              <w:bidi w:val="0"/>
              <w:adjustRightInd/>
              <w:snapToGrid/>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4CE53DDF">
            <w:pPr>
              <w:keepNext w:val="0"/>
              <w:keepLines w:val="0"/>
              <w:pageBreakBefore w:val="0"/>
              <w:kinsoku/>
              <w:wordWrap/>
              <w:overflowPunct/>
              <w:topLinePunct w:val="0"/>
              <w:bidi w:val="0"/>
              <w:adjustRightInd/>
              <w:snapToGrid/>
              <w:spacing w:line="36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150BEE83">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kinsoku/>
              <w:wordWrap/>
              <w:overflowPunct/>
              <w:topLinePunct w:val="0"/>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kinsoku/>
              <w:wordWrap/>
              <w:overflowPunct/>
              <w:topLinePunct w:val="0"/>
              <w:bidi w:val="0"/>
              <w:adjustRightInd/>
              <w:snapToGrid/>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0B401F15">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6D92856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p w14:paraId="40B1E49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DDDB98A">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31715BE8">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5C7A07D6">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590D7B1">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A08AE2E">
            <w:pPr>
              <w:keepNext w:val="0"/>
              <w:keepLines w:val="0"/>
              <w:pageBreakBefore w:val="0"/>
              <w:kinsoku/>
              <w:wordWrap/>
              <w:overflowPunct/>
              <w:topLinePunct w:val="0"/>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51B8C">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6A8F3422">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079EFCC3">
            <w:pPr>
              <w:pStyle w:val="81"/>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keepNext w:val="0"/>
              <w:keepLines w:val="0"/>
              <w:pageBreakBefore w:val="0"/>
              <w:kinsoku/>
              <w:wordWrap/>
              <w:overflowPunct/>
              <w:topLinePunct w:val="0"/>
              <w:bidi w:val="0"/>
              <w:adjustRightInd/>
              <w:snapToGrid/>
              <w:spacing w:line="36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ED4C9E">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00383485">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C0E6760">
            <w:pPr>
              <w:keepNext w:val="0"/>
              <w:keepLines w:val="0"/>
              <w:pageBreakBefore w:val="0"/>
              <w:kinsoku/>
              <w:wordWrap/>
              <w:overflowPunct/>
              <w:topLinePunct w:val="0"/>
              <w:bidi w:val="0"/>
              <w:adjustRightInd/>
              <w:snapToGrid/>
              <w:spacing w:line="36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kinsoku/>
              <w:wordWrap/>
              <w:overflowPunct/>
              <w:topLinePunct w:val="0"/>
              <w:bidi w:val="0"/>
              <w:adjustRightInd/>
              <w:snapToGrid/>
              <w:spacing w:line="36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bidi w:val="0"/>
              <w:adjustRightInd/>
              <w:snapToGrid/>
              <w:spacing w:line="36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bidi w:val="0"/>
              <w:adjustRightInd/>
              <w:snapToGrid/>
              <w:spacing w:line="36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bidi w:val="0"/>
              <w:adjustRightInd/>
              <w:snapToGrid/>
              <w:spacing w:line="36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5289611D">
            <w:pPr>
              <w:keepNext w:val="0"/>
              <w:keepLines w:val="0"/>
              <w:pageBreakBefore w:val="0"/>
              <w:kinsoku/>
              <w:wordWrap/>
              <w:overflowPunct/>
              <w:topLinePunct w:val="0"/>
              <w:bidi w:val="0"/>
              <w:adjustRightInd/>
              <w:snapToGrid/>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8204F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D8BAA3D">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204574E8">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E67B04">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002ED00">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1C4D0354">
            <w:pPr>
              <w:pStyle w:val="33"/>
              <w:keepNext w:val="0"/>
              <w:keepLines w:val="0"/>
              <w:pageBreakBefore w:val="0"/>
              <w:kinsoku/>
              <w:wordWrap/>
              <w:overflowPunct/>
              <w:topLinePunct w:val="0"/>
              <w:bidi w:val="0"/>
              <w:adjustRightInd/>
              <w:snapToGrid/>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ascii="宋体" w:hAnsi="宋体" w:eastAsia="宋体" w:cs="宋体"/>
                <w:kern w:val="28"/>
                <w:sz w:val="24"/>
                <w:szCs w:val="24"/>
                <w:highlight w:val="none"/>
                <w:u w:val="single"/>
              </w:rPr>
              <w:t>杭州市拱墅区绍兴路538号三立时代广场12楼1206室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潘工 13754324886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6667A43">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51E7FA4">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87E5F2E">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7FF9857B">
            <w:pPr>
              <w:keepNext w:val="0"/>
              <w:keepLines w:val="0"/>
              <w:pageBreakBefore w:val="0"/>
              <w:kinsoku/>
              <w:wordWrap/>
              <w:overflowPunct/>
              <w:topLinePunct w:val="0"/>
              <w:bidi w:val="0"/>
              <w:adjustRightInd/>
              <w:snapToGrid/>
              <w:spacing w:line="360" w:lineRule="auto"/>
              <w:jc w:val="center"/>
              <w:textAlignment w:val="auto"/>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00B23DB">
            <w:pPr>
              <w:keepNext w:val="0"/>
              <w:keepLines w:val="0"/>
              <w:pageBreakBefore w:val="0"/>
              <w:kinsoku/>
              <w:wordWrap/>
              <w:overflowPunct/>
              <w:topLinePunct w:val="0"/>
              <w:bidi w:val="0"/>
              <w:adjustRightInd/>
              <w:snapToGrid/>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456170E">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kinsoku/>
              <w:wordWrap/>
              <w:overflowPunct/>
              <w:topLinePunct w:val="0"/>
              <w:bidi w:val="0"/>
              <w:adjustRightInd/>
              <w:snapToGrid/>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D759D">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F9C4C7">
            <w:pPr>
              <w:keepNext w:val="0"/>
              <w:keepLines w:val="0"/>
              <w:pageBreakBefore w:val="0"/>
              <w:kinsoku/>
              <w:wordWrap/>
              <w:overflowPunct/>
              <w:topLinePunct w:val="0"/>
              <w:bidi w:val="0"/>
              <w:adjustRightInd/>
              <w:snapToGrid/>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5C98162B">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09EDAD">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1E57FAC">
            <w:pPr>
              <w:keepNext w:val="0"/>
              <w:keepLines w:val="0"/>
              <w:pageBreakBefore w:val="0"/>
              <w:kinsoku/>
              <w:wordWrap/>
              <w:overflowPunct/>
              <w:topLinePunct w:val="0"/>
              <w:bidi w:val="0"/>
              <w:adjustRightInd/>
              <w:snapToGrid/>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549248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1、本项目</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w:t>
            </w:r>
            <w:r>
              <w:rPr>
                <w:rFonts w:hint="eastAsia" w:ascii="宋体" w:hAnsi="宋体" w:cs="宋体"/>
                <w:snapToGrid w:val="0"/>
                <w:color w:val="auto"/>
                <w:spacing w:val="0"/>
                <w:w w:val="100"/>
                <w:kern w:val="28"/>
                <w:sz w:val="24"/>
                <w:highlight w:val="none"/>
                <w:lang w:val="en-US" w:eastAsia="zh-CN"/>
              </w:rPr>
              <w:t>48500元</w:t>
            </w:r>
            <w:r>
              <w:rPr>
                <w:rFonts w:hint="eastAsia" w:ascii="宋体" w:hAnsi="宋体" w:eastAsia="宋体" w:cs="宋体"/>
                <w:snapToGrid w:val="0"/>
                <w:color w:val="auto"/>
                <w:spacing w:val="0"/>
                <w:w w:val="100"/>
                <w:kern w:val="28"/>
                <w:sz w:val="24"/>
                <w:highlight w:val="none"/>
              </w:rPr>
              <w:t>向</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收取</w:t>
            </w:r>
            <w:r>
              <w:rPr>
                <w:rFonts w:hint="eastAsia" w:ascii="宋体" w:hAnsi="宋体" w:cs="宋体"/>
                <w:snapToGrid w:val="0"/>
                <w:color w:val="auto"/>
                <w:spacing w:val="0"/>
                <w:w w:val="100"/>
                <w:kern w:val="28"/>
                <w:sz w:val="24"/>
                <w:highlight w:val="none"/>
                <w:lang w:eastAsia="zh-CN"/>
              </w:rPr>
              <w:t>，费用包含在总报价中，不单独列项报价。</w:t>
            </w:r>
            <w:r>
              <w:rPr>
                <w:rFonts w:hint="eastAsia" w:ascii="宋体" w:hAnsi="宋体" w:eastAsia="宋体" w:cs="宋体"/>
                <w:snapToGrid w:val="0"/>
                <w:color w:val="auto"/>
                <w:spacing w:val="0"/>
                <w:w w:val="100"/>
                <w:kern w:val="28"/>
                <w:sz w:val="24"/>
                <w:highlight w:val="none"/>
                <w:lang w:eastAsia="zh-CN"/>
              </w:rPr>
              <w:t>成交供应商</w:t>
            </w:r>
            <w:r>
              <w:rPr>
                <w:rFonts w:hint="eastAsia" w:ascii="宋体" w:hAnsi="宋体" w:eastAsia="宋体" w:cs="宋体"/>
                <w:snapToGrid w:val="0"/>
                <w:color w:val="auto"/>
                <w:spacing w:val="0"/>
                <w:w w:val="100"/>
                <w:kern w:val="28"/>
                <w:sz w:val="24"/>
                <w:highlight w:val="none"/>
              </w:rPr>
              <w:t>应当自中标公告发布之日起5个工作日内一次性向采购代理机构支付</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w:t>
            </w:r>
          </w:p>
          <w:p w14:paraId="3E3153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2、</w:t>
            </w:r>
            <w:r>
              <w:rPr>
                <w:rFonts w:hint="eastAsia" w:ascii="宋体" w:hAnsi="宋体" w:cs="宋体"/>
                <w:snapToGrid w:val="0"/>
                <w:color w:val="auto"/>
                <w:spacing w:val="0"/>
                <w:w w:val="100"/>
                <w:kern w:val="28"/>
                <w:sz w:val="24"/>
                <w:highlight w:val="none"/>
                <w:lang w:eastAsia="zh-CN"/>
              </w:rPr>
              <w:t>采购</w:t>
            </w:r>
            <w:r>
              <w:rPr>
                <w:rFonts w:hint="eastAsia" w:ascii="宋体" w:hAnsi="宋体" w:eastAsia="宋体" w:cs="宋体"/>
                <w:snapToGrid w:val="0"/>
                <w:color w:val="auto"/>
                <w:spacing w:val="0"/>
                <w:w w:val="100"/>
                <w:kern w:val="28"/>
                <w:sz w:val="24"/>
                <w:highlight w:val="none"/>
              </w:rPr>
              <w:t>代理服务费支付：</w:t>
            </w:r>
          </w:p>
          <w:p w14:paraId="7B07BF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① 代理服务费缴纳形式：汇票/支票/电汇/现金</w:t>
            </w:r>
          </w:p>
          <w:p w14:paraId="018FD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color w:val="auto"/>
                <w:spacing w:val="0"/>
                <w:w w:val="100"/>
                <w:kern w:val="28"/>
                <w:sz w:val="24"/>
                <w:highlight w:val="none"/>
              </w:rPr>
              <w:t>② 代理服务费汇入以下账户 ：</w:t>
            </w:r>
          </w:p>
          <w:p w14:paraId="13EB9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收款单位（户名）：</w:t>
            </w:r>
            <w:r>
              <w:rPr>
                <w:rFonts w:hint="eastAsia" w:ascii="宋体" w:hAnsi="宋体" w:eastAsia="宋体" w:cs="宋体"/>
                <w:snapToGrid w:val="0"/>
                <w:color w:val="auto"/>
                <w:spacing w:val="0"/>
                <w:w w:val="100"/>
                <w:kern w:val="28"/>
                <w:sz w:val="24"/>
                <w:highlight w:val="none"/>
                <w:lang w:eastAsia="zh-CN"/>
              </w:rPr>
              <w:t>浙江省房地产管理咨询有限公司</w:t>
            </w:r>
          </w:p>
          <w:p w14:paraId="4831E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开  户：杭州银行保俶支行</w:t>
            </w:r>
            <w:r>
              <w:rPr>
                <w:rFonts w:hint="eastAsia" w:ascii="宋体" w:hAnsi="宋体" w:eastAsia="宋体" w:cs="宋体"/>
                <w:snapToGrid w:val="0"/>
                <w:color w:val="auto"/>
                <w:spacing w:val="0"/>
                <w:w w:val="100"/>
                <w:kern w:val="28"/>
                <w:sz w:val="24"/>
                <w:highlight w:val="none"/>
                <w:lang w:val="en-US" w:eastAsia="zh-CN"/>
              </w:rPr>
              <w:t xml:space="preserve"> </w:t>
            </w:r>
          </w:p>
          <w:p w14:paraId="162BC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spacing w:val="0"/>
                <w:w w:val="100"/>
                <w:kern w:val="28"/>
                <w:sz w:val="24"/>
                <w:highlight w:val="none"/>
                <w:lang w:eastAsia="zh-CN"/>
              </w:rPr>
            </w:pPr>
            <w:r>
              <w:rPr>
                <w:rFonts w:hint="eastAsia" w:ascii="宋体" w:hAnsi="宋体" w:eastAsia="宋体" w:cs="宋体"/>
                <w:snapToGrid w:val="0"/>
                <w:color w:val="auto"/>
                <w:spacing w:val="0"/>
                <w:w w:val="100"/>
                <w:kern w:val="28"/>
                <w:sz w:val="24"/>
                <w:highlight w:val="none"/>
              </w:rPr>
              <w:t>账  号：77508100150602</w:t>
            </w:r>
            <w:r>
              <w:rPr>
                <w:rFonts w:hint="eastAsia" w:ascii="宋体" w:hAnsi="宋体" w:eastAsia="宋体" w:cs="宋体"/>
                <w:snapToGrid w:val="0"/>
                <w:color w:val="auto"/>
                <w:spacing w:val="0"/>
                <w:w w:val="100"/>
                <w:kern w:val="28"/>
                <w:sz w:val="24"/>
                <w:highlight w:val="none"/>
                <w:lang w:val="en-US" w:eastAsia="zh-CN"/>
              </w:rPr>
              <w:t xml:space="preserve"> </w:t>
            </w:r>
          </w:p>
          <w:p w14:paraId="1764B39A">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spacing w:val="0"/>
                <w:w w:val="100"/>
                <w:kern w:val="28"/>
                <w:sz w:val="24"/>
                <w:highlight w:val="none"/>
              </w:rPr>
              <w:t>3、增值税发票开票资料：单位名称、税号（统一社会信用代码）、开户行名称、账号、地址及联系电话。</w:t>
            </w:r>
          </w:p>
        </w:tc>
      </w:tr>
      <w:tr w14:paraId="4EAF7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1ABECF">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2118959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pacing w:val="0"/>
                <w:w w:val="100"/>
                <w:sz w:val="24"/>
                <w:highlight w:val="none"/>
                <w:lang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50552C4E">
            <w:pPr>
              <w:spacing w:line="360" w:lineRule="auto"/>
              <w:rPr>
                <w:rFonts w:hint="eastAsia" w:ascii="宋体" w:hAnsi="宋体" w:eastAsia="宋体" w:cs="宋体"/>
                <w:snapToGrid w:val="0"/>
                <w:color w:val="auto"/>
                <w:spacing w:val="0"/>
                <w:w w:val="100"/>
                <w:kern w:val="28"/>
                <w:sz w:val="24"/>
                <w:highlight w:val="none"/>
              </w:rPr>
            </w:pPr>
            <w:r>
              <w:rPr>
                <w:rFonts w:hint="eastAsia" w:ascii="宋体" w:hAnsi="宋体" w:eastAsia="宋体" w:cs="宋体"/>
                <w:snapToGrid w:val="0"/>
                <w:kern w:val="28"/>
                <w:sz w:val="24"/>
                <w:szCs w:val="24"/>
                <w:highlight w:val="none"/>
              </w:rPr>
              <w:t>中标</w:t>
            </w:r>
            <w:r>
              <w:rPr>
                <w:rFonts w:hint="eastAsia" w:ascii="宋体" w:hAnsi="宋体" w:eastAsia="宋体" w:cs="宋体"/>
                <w:snapToGrid w:val="0"/>
                <w:kern w:val="28"/>
                <w:sz w:val="24"/>
                <w:szCs w:val="24"/>
                <w:highlight w:val="none"/>
                <w:lang w:eastAsia="zh-CN"/>
              </w:rPr>
              <w:t>人</w:t>
            </w:r>
            <w:r>
              <w:rPr>
                <w:rFonts w:hint="eastAsia" w:ascii="宋体" w:hAnsi="宋体" w:eastAsia="宋体" w:cs="宋体"/>
                <w:snapToGrid w:val="0"/>
                <w:kern w:val="28"/>
                <w:sz w:val="24"/>
                <w:szCs w:val="24"/>
                <w:highlight w:val="none"/>
              </w:rPr>
              <w:t>需在中标后将纸质版投标文件送至</w:t>
            </w:r>
            <w:r>
              <w:rPr>
                <w:rFonts w:hint="eastAsia" w:ascii="宋体" w:hAnsi="宋体" w:eastAsia="宋体" w:cs="宋体"/>
                <w:snapToGrid w:val="0"/>
                <w:kern w:val="28"/>
                <w:sz w:val="24"/>
                <w:szCs w:val="24"/>
                <w:highlight w:val="none"/>
                <w:lang w:eastAsia="zh-CN"/>
              </w:rPr>
              <w:t>采购</w:t>
            </w:r>
            <w:r>
              <w:rPr>
                <w:rFonts w:hint="eastAsia" w:ascii="宋体" w:hAnsi="宋体" w:eastAsia="宋体" w:cs="宋体"/>
                <w:snapToGrid w:val="0"/>
                <w:kern w:val="28"/>
                <w:sz w:val="24"/>
                <w:szCs w:val="24"/>
                <w:highlight w:val="none"/>
              </w:rPr>
              <w:t>代理</w:t>
            </w:r>
            <w:r>
              <w:rPr>
                <w:rFonts w:hint="eastAsia" w:ascii="宋体" w:hAnsi="宋体" w:eastAsia="宋体" w:cs="宋体"/>
                <w:snapToGrid w:val="0"/>
                <w:kern w:val="28"/>
                <w:sz w:val="24"/>
                <w:szCs w:val="24"/>
                <w:highlight w:val="none"/>
                <w:lang w:eastAsia="zh-CN"/>
              </w:rPr>
              <w:t>机构</w:t>
            </w:r>
            <w:r>
              <w:rPr>
                <w:rFonts w:hint="eastAsia" w:ascii="宋体" w:hAnsi="宋体" w:eastAsia="宋体" w:cs="宋体"/>
                <w:snapToGrid w:val="0"/>
                <w:kern w:val="28"/>
                <w:sz w:val="24"/>
                <w:szCs w:val="24"/>
                <w:highlight w:val="none"/>
              </w:rPr>
              <w:t>，投标文件数量：一正</w:t>
            </w:r>
            <w:r>
              <w:rPr>
                <w:rFonts w:hint="eastAsia" w:ascii="宋体" w:hAnsi="宋体" w:cs="宋体"/>
                <w:snapToGrid w:val="0"/>
                <w:kern w:val="28"/>
                <w:sz w:val="24"/>
                <w:szCs w:val="24"/>
                <w:highlight w:val="none"/>
                <w:lang w:val="en-US" w:eastAsia="zh-CN"/>
              </w:rPr>
              <w:t>二</w:t>
            </w:r>
            <w:r>
              <w:rPr>
                <w:rFonts w:hint="eastAsia" w:ascii="宋体" w:hAnsi="宋体" w:eastAsia="宋体" w:cs="宋体"/>
                <w:snapToGrid w:val="0"/>
                <w:kern w:val="28"/>
                <w:sz w:val="24"/>
                <w:szCs w:val="24"/>
                <w:highlight w:val="none"/>
              </w:rPr>
              <w:t>副，</w:t>
            </w:r>
            <w:r>
              <w:rPr>
                <w:rFonts w:hint="eastAsia" w:ascii="宋体" w:hAnsi="宋体" w:eastAsia="宋体" w:cs="宋体"/>
                <w:snapToGrid w:val="0"/>
                <w:kern w:val="28"/>
                <w:sz w:val="24"/>
                <w:szCs w:val="24"/>
                <w:highlight w:val="none"/>
                <w:u w:val="none"/>
              </w:rPr>
              <w:t>投标文件送达地点：</w:t>
            </w:r>
            <w:r>
              <w:rPr>
                <w:rFonts w:hint="eastAsia" w:ascii="宋体" w:hAnsi="宋体" w:eastAsia="宋体" w:cs="宋体"/>
                <w:kern w:val="28"/>
                <w:sz w:val="24"/>
                <w:szCs w:val="24"/>
                <w:highlight w:val="none"/>
                <w:u w:val="none"/>
              </w:rPr>
              <w:t>杭州市拱墅区绍兴路538号三立时代广场12楼1206室</w:t>
            </w:r>
            <w:r>
              <w:rPr>
                <w:rFonts w:hint="eastAsia" w:ascii="宋体" w:hAnsi="宋体" w:eastAsia="宋体" w:cs="宋体"/>
                <w:snapToGrid w:val="0"/>
                <w:kern w:val="28"/>
                <w:sz w:val="24"/>
                <w:szCs w:val="24"/>
                <w:highlight w:val="none"/>
                <w:u w:val="none"/>
              </w:rPr>
              <w:t>。</w:t>
            </w:r>
          </w:p>
        </w:tc>
      </w:tr>
    </w:tbl>
    <w:p w14:paraId="1DDCF338">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5264CA2">
      <w:pPr>
        <w:pageBreakBefore w:val="0"/>
        <w:kinsoku/>
        <w:wordWrap/>
        <w:overflowPunct/>
        <w:topLinePunct w:val="0"/>
        <w:bidi w:val="0"/>
        <w:adjustRightInd/>
        <w:snapToGrid/>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pageBreakBefore w:val="0"/>
        <w:kinsoku/>
        <w:wordWrap/>
        <w:overflowPunct/>
        <w:topLinePunct w:val="0"/>
        <w:bidi w:val="0"/>
        <w:adjustRightInd/>
        <w:snapToGrid/>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25B48A">
      <w:pPr>
        <w:pageBreakBefore w:val="0"/>
        <w:kinsoku/>
        <w:wordWrap/>
        <w:overflowPunct/>
        <w:topLinePunct w:val="0"/>
        <w:bidi w:val="0"/>
        <w:adjustRightInd/>
        <w:snapToGrid/>
        <w:spacing w:beforeAutospacing="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napToGrid/>
        <w:spacing w:beforeAutospacing="0" w:line="360" w:lineRule="auto"/>
        <w:jc w:val="left"/>
        <w:textAlignment w:val="auto"/>
        <w:rPr>
          <w:rFonts w:ascii="宋体" w:hAnsi="宋体" w:cs="宋体"/>
          <w:b/>
          <w:color w:val="auto"/>
          <w:sz w:val="24"/>
          <w:highlight w:val="none"/>
        </w:rPr>
      </w:pPr>
      <w:r>
        <w:rPr>
          <w:rFonts w:hint="eastAsia" w:ascii="宋体" w:hAnsi="宋体" w:cs="宋体"/>
          <w:b/>
          <w:color w:val="auto"/>
          <w:sz w:val="24"/>
          <w:highlight w:val="none"/>
        </w:rPr>
        <w:t>2.定义</w:t>
      </w:r>
    </w:p>
    <w:p w14:paraId="452AA16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w:t>
      </w:r>
    </w:p>
    <w:p w14:paraId="512A4CF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pageBreakBefore w:val="0"/>
        <w:kinsoku/>
        <w:wordWrap/>
        <w:overflowPunct/>
        <w:topLinePunct w:val="0"/>
        <w:bidi w:val="0"/>
        <w:adjustRightInd/>
        <w:snapToGrid/>
        <w:spacing w:beforeAutospacing="0" w:line="360" w:lineRule="auto"/>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pageBreakBefore w:val="0"/>
        <w:kinsoku/>
        <w:wordWrap/>
        <w:overflowPunct/>
        <w:topLinePunct w:val="0"/>
        <w:bidi w:val="0"/>
        <w:adjustRightInd/>
        <w:snapToGrid/>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E3EAF25">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86A27E">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D239430">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8855A98">
      <w:pPr>
        <w:pStyle w:val="33"/>
        <w:pageBreakBefore w:val="0"/>
        <w:kinsoku/>
        <w:wordWrap/>
        <w:overflowPunct/>
        <w:topLinePunct w:val="0"/>
        <w:bidi w:val="0"/>
        <w:adjustRightInd/>
        <w:snapToGrid/>
        <w:spacing w:beforeAutospacing="0" w:line="360" w:lineRule="auto"/>
        <w:ind w:firstLine="480" w:firstLineChars="200"/>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D64CD02">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1"/>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3"/>
        <w:pageBreakBefore w:val="0"/>
        <w:kinsoku/>
        <w:wordWrap/>
        <w:overflowPunct/>
        <w:topLinePunct w:val="0"/>
        <w:bidi w:val="0"/>
        <w:adjustRightInd/>
        <w:snapToGrid/>
        <w:spacing w:before="0" w:beforeAutospacing="0" w:line="360" w:lineRule="auto"/>
        <w:ind w:firstLine="360"/>
        <w:textAlignment w:val="auto"/>
        <w:rPr>
          <w:rFonts w:ascii="宋体" w:hAnsi="宋体" w:cs="宋体"/>
          <w:color w:val="auto"/>
          <w:sz w:val="18"/>
          <w:szCs w:val="18"/>
          <w:highlight w:val="none"/>
        </w:rPr>
      </w:pPr>
    </w:p>
    <w:p w14:paraId="60847ABF">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pageBreakBefore w:val="0"/>
        <w:kinsoku/>
        <w:wordWrap/>
        <w:overflowPunct/>
        <w:topLinePunct w:val="0"/>
        <w:bidi w:val="0"/>
        <w:adjustRightInd/>
        <w:snapToGrid/>
        <w:spacing w:beforeAutospacing="0" w:line="360" w:lineRule="auto"/>
        <w:textAlignment w:val="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pageBreakBefore w:val="0"/>
        <w:kinsoku/>
        <w:wordWrap/>
        <w:overflowPunct/>
        <w:topLinePunct w:val="0"/>
        <w:bidi w:val="0"/>
        <w:adjustRightInd/>
        <w:snapToGrid/>
        <w:spacing w:beforeAutospacing="0" w:line="360" w:lineRule="auto"/>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pageBreakBefore w:val="0"/>
        <w:kinsoku/>
        <w:wordWrap/>
        <w:overflowPunct/>
        <w:topLinePunct w:val="0"/>
        <w:bidi w:val="0"/>
        <w:adjustRightInd/>
        <w:snapToGrid/>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08560EE">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9013B61">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AD56734">
      <w:pPr>
        <w:pageBreakBefore w:val="0"/>
        <w:kinsoku/>
        <w:wordWrap/>
        <w:overflowPunct/>
        <w:topLinePunct w:val="0"/>
        <w:bidi w:val="0"/>
        <w:adjustRightInd/>
        <w:snapToGrid/>
        <w:spacing w:beforeAutospacing="0" w:line="360" w:lineRule="auto"/>
        <w:ind w:firstLine="482" w:firstLineChars="200"/>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A185A56">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3E7F7DE">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pageBreakBefore w:val="0"/>
        <w:kinsoku/>
        <w:wordWrap/>
        <w:overflowPunct/>
        <w:topLinePunct w:val="0"/>
        <w:bidi w:val="0"/>
        <w:adjustRightInd/>
        <w:snapToGrid/>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pageBreakBefore w:val="0"/>
        <w:kinsoku/>
        <w:wordWrap/>
        <w:overflowPunct/>
        <w:topLinePunct w:val="0"/>
        <w:bidi w:val="0"/>
        <w:adjustRightInd/>
        <w:snapToGrid/>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pageBreakBefore w:val="0"/>
        <w:kinsoku/>
        <w:wordWrap/>
        <w:overflowPunct/>
        <w:topLinePunct w:val="0"/>
        <w:bidi w:val="0"/>
        <w:adjustRightInd/>
        <w:snapToGrid/>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pageBreakBefore w:val="0"/>
        <w:kinsoku/>
        <w:wordWrap/>
        <w:overflowPunct/>
        <w:topLinePunct w:val="0"/>
        <w:bidi w:val="0"/>
        <w:adjustRightInd/>
        <w:snapToGrid/>
        <w:spacing w:beforeAutospacing="0" w:line="360" w:lineRule="auto"/>
        <w:ind w:firstLine="482" w:firstLineChars="200"/>
        <w:textAlignment w:val="auto"/>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w:t>
      </w:r>
      <w:r>
        <w:rPr>
          <w:rFonts w:hint="eastAsia" w:ascii="宋体" w:hAnsi="宋体" w:cs="宋体"/>
          <w:b/>
          <w:color w:val="auto"/>
          <w:sz w:val="24"/>
          <w:highlight w:val="none"/>
        </w:rPr>
        <w:t>件：</w:t>
      </w:r>
      <w:r>
        <w:rPr>
          <w:rFonts w:hint="eastAsia" w:ascii="宋体" w:hAnsi="宋体" w:cs="宋体"/>
          <w:color w:val="auto"/>
          <w:sz w:val="24"/>
          <w:highlight w:val="none"/>
        </w:rPr>
        <w:t xml:space="preserve"> </w:t>
      </w:r>
    </w:p>
    <w:p w14:paraId="1C3D93F9">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pageBreakBefore w:val="0"/>
        <w:kinsoku/>
        <w:wordWrap/>
        <w:overflowPunct/>
        <w:topLinePunct w:val="0"/>
        <w:bidi w:val="0"/>
        <w:adjustRightInd/>
        <w:snapToGrid/>
        <w:spacing w:beforeAutospacing="0" w:line="360" w:lineRule="auto"/>
        <w:ind w:left="0" w:firstLine="960" w:firstLineChars="4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pageBreakBefore w:val="0"/>
        <w:kinsoku/>
        <w:wordWrap/>
        <w:overflowPunct/>
        <w:topLinePunct w:val="0"/>
        <w:bidi w:val="0"/>
        <w:adjustRightInd/>
        <w:snapToGrid/>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pageBreakBefore w:val="0"/>
        <w:kinsoku/>
        <w:wordWrap/>
        <w:overflowPunct/>
        <w:topLinePunct w:val="0"/>
        <w:bidi w:val="0"/>
        <w:adjustRightInd/>
        <w:snapToGrid/>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pageBreakBefore w:val="0"/>
        <w:kinsoku/>
        <w:wordWrap/>
        <w:overflowPunct/>
        <w:topLinePunct w:val="0"/>
        <w:bidi w:val="0"/>
        <w:adjustRightInd/>
        <w:snapToGrid/>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pageBreakBefore w:val="0"/>
        <w:kinsoku/>
        <w:wordWrap/>
        <w:overflowPunct/>
        <w:topLinePunct w:val="0"/>
        <w:bidi w:val="0"/>
        <w:adjustRightInd/>
        <w:snapToGrid/>
        <w:spacing w:before="0" w:beforeAutospacing="0" w:line="360" w:lineRule="auto"/>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pageBreakBefore w:val="0"/>
        <w:kinsoku/>
        <w:wordWrap/>
        <w:overflowPunct/>
        <w:topLinePunct w:val="0"/>
        <w:bidi w:val="0"/>
        <w:adjustRightInd/>
        <w:snapToGrid/>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pageBreakBefore w:val="0"/>
        <w:kinsoku/>
        <w:wordWrap/>
        <w:overflowPunct/>
        <w:topLinePunct w:val="0"/>
        <w:bidi w:val="0"/>
        <w:adjustRightInd/>
        <w:snapToGrid/>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pageBreakBefore w:val="0"/>
        <w:kinsoku/>
        <w:wordWrap/>
        <w:overflowPunct/>
        <w:topLinePunct w:val="0"/>
        <w:bidi w:val="0"/>
        <w:adjustRightInd/>
        <w:snapToGrid/>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pageBreakBefore w:val="0"/>
        <w:kinsoku/>
        <w:wordWrap/>
        <w:overflowPunct/>
        <w:topLinePunct w:val="0"/>
        <w:bidi w:val="0"/>
        <w:adjustRightInd/>
        <w:snapToGrid/>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
        <w:pageBreakBefore w:val="0"/>
        <w:kinsoku/>
        <w:wordWrap/>
        <w:overflowPunct/>
        <w:topLinePunct w:val="0"/>
        <w:bidi w:val="0"/>
        <w:adjustRightInd/>
        <w:snapToGrid/>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pageBreakBefore w:val="0"/>
        <w:kinsoku/>
        <w:wordWrap/>
        <w:overflowPunct/>
        <w:topLinePunct w:val="0"/>
        <w:bidi w:val="0"/>
        <w:adjustRightInd/>
        <w:snapToGrid/>
        <w:spacing w:before="0" w:beforeAutospacing="0" w:line="360" w:lineRule="auto"/>
        <w:ind w:firstLine="643"/>
        <w:textAlignment w:val="auto"/>
        <w:rPr>
          <w:rFonts w:ascii="宋体" w:hAnsi="宋体" w:cs="宋体"/>
          <w:b/>
          <w:color w:val="auto"/>
          <w:sz w:val="32"/>
          <w:highlight w:val="none"/>
        </w:rPr>
      </w:pPr>
    </w:p>
    <w:p w14:paraId="21E8540B">
      <w:pPr>
        <w:pStyle w:val="133"/>
        <w:pageBreakBefore w:val="0"/>
        <w:numPr>
          <w:ilvl w:val="0"/>
          <w:numId w:val="0"/>
        </w:numPr>
        <w:kinsoku/>
        <w:wordWrap/>
        <w:overflowPunct/>
        <w:topLinePunct w:val="0"/>
        <w:bidi w:val="0"/>
        <w:adjustRightInd/>
        <w:snapToGrid/>
        <w:spacing w:before="0" w:beforeAutospacing="0" w:line="360" w:lineRule="auto"/>
        <w:ind w:firstLine="1928" w:firstLineChars="600"/>
        <w:textAlignment w:val="auto"/>
        <w:rPr>
          <w:rFonts w:hint="eastAsia" w:ascii="宋体" w:hAnsi="宋体" w:cs="宋体"/>
          <w:b/>
          <w:color w:val="auto"/>
          <w:sz w:val="32"/>
          <w:highlight w:val="none"/>
        </w:rPr>
      </w:pPr>
      <w:r>
        <w:rPr>
          <w:rFonts w:hint="eastAsia" w:ascii="宋体" w:hAnsi="宋体" w:eastAsia="宋体" w:cs="宋体"/>
          <w:b/>
          <w:color w:val="auto"/>
          <w:kern w:val="2"/>
          <w:sz w:val="32"/>
          <w:szCs w:val="20"/>
          <w:highlight w:val="none"/>
          <w:lang w:val="en-US" w:eastAsia="zh-CN" w:bidi="ar-SA"/>
        </w:rPr>
        <w:t>四、</w:t>
      </w:r>
      <w:r>
        <w:rPr>
          <w:rFonts w:hint="eastAsia" w:ascii="宋体" w:hAnsi="宋体" w:cs="宋体"/>
          <w:b/>
          <w:color w:val="auto"/>
          <w:sz w:val="32"/>
          <w:highlight w:val="none"/>
        </w:rPr>
        <w:t>开标、资格审查与信用信息查询</w:t>
      </w:r>
    </w:p>
    <w:p w14:paraId="1D3F69FE">
      <w:pPr>
        <w:pStyle w:val="133"/>
        <w:pageBreakBefore w:val="0"/>
        <w:numPr>
          <w:ilvl w:val="0"/>
          <w:numId w:val="0"/>
        </w:numPr>
        <w:kinsoku/>
        <w:wordWrap/>
        <w:overflowPunct/>
        <w:topLinePunct w:val="0"/>
        <w:bidi w:val="0"/>
        <w:adjustRightInd/>
        <w:snapToGrid/>
        <w:spacing w:before="0" w:beforeAutospacing="0" w:line="360" w:lineRule="auto"/>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pageBreakBefore w:val="0"/>
        <w:kinsoku/>
        <w:wordWrap/>
        <w:overflowPunct/>
        <w:topLinePunct w:val="0"/>
        <w:bidi w:val="0"/>
        <w:adjustRightInd/>
        <w:snapToGrid/>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0230669">
      <w:pPr>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pageBreakBefore w:val="0"/>
        <w:kinsoku/>
        <w:wordWrap/>
        <w:overflowPunct/>
        <w:topLinePunct w:val="0"/>
        <w:bidi w:val="0"/>
        <w:adjustRightInd/>
        <w:snapToGrid/>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1F25F72F">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pageBreakBefore w:val="0"/>
        <w:kinsoku/>
        <w:wordWrap/>
        <w:overflowPunct/>
        <w:topLinePunct w:val="0"/>
        <w:bidi w:val="0"/>
        <w:adjustRightInd/>
        <w:snapToGrid/>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kern w:val="0"/>
          <w:szCs w:val="24"/>
          <w:highlight w:val="none"/>
        </w:rPr>
      </w:pPr>
    </w:p>
    <w:p w14:paraId="46D47E96">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pageBreakBefore w:val="0"/>
        <w:kinsoku/>
        <w:wordWrap/>
        <w:overflowPunct/>
        <w:topLinePunct w:val="0"/>
        <w:bidi w:val="0"/>
        <w:adjustRightInd/>
        <w:snapToGrid/>
        <w:spacing w:beforeAutospacing="0" w:line="360" w:lineRule="auto"/>
        <w:textAlignment w:val="auto"/>
        <w:rPr>
          <w:rFonts w:ascii="宋体" w:hAnsi="宋体" w:cs="宋体"/>
          <w:b/>
          <w:color w:val="auto"/>
          <w:sz w:val="24"/>
          <w:highlight w:val="none"/>
        </w:rPr>
      </w:pPr>
    </w:p>
    <w:p w14:paraId="53E6E205">
      <w:pPr>
        <w:pageBreakBefore w:val="0"/>
        <w:kinsoku/>
        <w:wordWrap/>
        <w:overflowPunct/>
        <w:topLinePunct w:val="0"/>
        <w:bidi w:val="0"/>
        <w:adjustRightInd/>
        <w:snapToGrid/>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724C3DA6">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BD62E0">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pageBreakBefore w:val="0"/>
        <w:kinsoku/>
        <w:wordWrap/>
        <w:overflowPunct/>
        <w:topLinePunct w:val="0"/>
        <w:bidi w:val="0"/>
        <w:adjustRightInd/>
        <w:snapToGrid/>
        <w:spacing w:before="0" w:beforeAutospacing="0" w:line="360" w:lineRule="auto"/>
        <w:ind w:firstLine="482" w:firstLineChars="200"/>
        <w:textAlignment w:val="auto"/>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p>
    <w:p w14:paraId="0F58D648">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14:paraId="6670DD70">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3"/>
        <w:pageBreakBefore w:val="0"/>
        <w:kinsoku/>
        <w:wordWrap/>
        <w:overflowPunct/>
        <w:topLinePunct w:val="0"/>
        <w:bidi w:val="0"/>
        <w:adjustRightInd/>
        <w:snapToGrid/>
        <w:spacing w:beforeAutospacing="0"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14:paraId="5155207B">
      <w:pPr>
        <w:pageBreakBefore w:val="0"/>
        <w:tabs>
          <w:tab w:val="left" w:pos="0"/>
        </w:tabs>
        <w:kinsoku/>
        <w:wordWrap/>
        <w:overflowPunct/>
        <w:topLinePunct w:val="0"/>
        <w:bidi w:val="0"/>
        <w:adjustRightInd/>
        <w:snapToGrid/>
        <w:spacing w:beforeAutospacing="0"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pageBreakBefore w:val="0"/>
        <w:kinsoku/>
        <w:wordWrap/>
        <w:overflowPunct/>
        <w:topLinePunct w:val="0"/>
        <w:bidi w:val="0"/>
        <w:adjustRightInd/>
        <w:snapToGrid/>
        <w:spacing w:beforeAutospacing="0" w:line="360" w:lineRule="auto"/>
        <w:ind w:left="0" w:firstLine="480" w:firstLineChars="200"/>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pageBreakBefore w:val="0"/>
        <w:kinsoku/>
        <w:wordWrap/>
        <w:overflowPunct/>
        <w:topLinePunct w:val="0"/>
        <w:bidi w:val="0"/>
        <w:adjustRightInd/>
        <w:snapToGrid/>
        <w:spacing w:beforeAutospacing="0" w:line="360" w:lineRule="auto"/>
        <w:textAlignment w:val="auto"/>
        <w:rPr>
          <w:color w:val="auto"/>
          <w:highlight w:val="none"/>
        </w:rPr>
      </w:pPr>
      <w:r>
        <w:rPr>
          <w:rFonts w:ascii="宋体" w:hAnsi="宋体" w:eastAsia="宋体"/>
          <w:b/>
          <w:bCs/>
          <w:color w:val="auto"/>
          <w:sz w:val="24"/>
          <w:szCs w:val="32"/>
          <w:highlight w:val="none"/>
          <w:lang w:val="en-US"/>
        </w:rPr>
        <w:t>27.预付款</w:t>
      </w:r>
    </w:p>
    <w:p w14:paraId="02CAFB67">
      <w:pPr>
        <w:pageBreakBefore w:val="0"/>
        <w:kinsoku/>
        <w:wordWrap/>
        <w:overflowPunct/>
        <w:topLinePunct w:val="0"/>
        <w:bidi w:val="0"/>
        <w:adjustRightInd/>
        <w:snapToGrid/>
        <w:spacing w:beforeAutospacing="0"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pageBreakBefore w:val="0"/>
        <w:kinsoku/>
        <w:wordWrap/>
        <w:overflowPunct/>
        <w:topLinePunct w:val="0"/>
        <w:bidi w:val="0"/>
        <w:adjustRightInd/>
        <w:snapToGrid/>
        <w:spacing w:beforeAutospacing="0" w:line="360" w:lineRule="auto"/>
        <w:textAlignment w:val="auto"/>
        <w:rPr>
          <w:color w:val="auto"/>
          <w:highlight w:val="none"/>
        </w:rPr>
      </w:pPr>
    </w:p>
    <w:p w14:paraId="3C901466">
      <w:pPr>
        <w:pageBreakBefore w:val="0"/>
        <w:kinsoku/>
        <w:wordWrap/>
        <w:overflowPunct/>
        <w:topLinePunct w:val="0"/>
        <w:bidi w:val="0"/>
        <w:adjustRightInd/>
        <w:snapToGrid/>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pageBreakBefore w:val="0"/>
        <w:kinsoku/>
        <w:wordWrap/>
        <w:overflowPunct/>
        <w:topLinePunct w:val="0"/>
        <w:bidi w:val="0"/>
        <w:adjustRightInd/>
        <w:snapToGrid/>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pageBreakBefore w:val="0"/>
        <w:kinsoku/>
        <w:wordWrap/>
        <w:overflowPunct/>
        <w:topLinePunct w:val="0"/>
        <w:bidi w:val="0"/>
        <w:adjustRightInd/>
        <w:snapToGrid/>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sz w:val="24"/>
          <w:highlight w:val="none"/>
        </w:rPr>
      </w:pPr>
    </w:p>
    <w:p w14:paraId="652757CD">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3"/>
        <w:pageBreakBefore w:val="0"/>
        <w:kinsoku/>
        <w:wordWrap/>
        <w:overflowPunct/>
        <w:topLinePunct w:val="0"/>
        <w:bidi w:val="0"/>
        <w:adjustRightInd/>
        <w:snapToGrid/>
        <w:spacing w:beforeAutospacing="0" w:line="360" w:lineRule="auto"/>
        <w:ind w:firstLine="0" w:firstLineChars="0"/>
        <w:textAlignment w:val="auto"/>
        <w:rPr>
          <w:rFonts w:cs="宋体"/>
          <w:b/>
          <w:color w:val="auto"/>
          <w:highlight w:val="none"/>
        </w:rPr>
      </w:pPr>
      <w:r>
        <w:rPr>
          <w:rFonts w:hint="eastAsia" w:cs="宋体"/>
          <w:b/>
          <w:color w:val="auto"/>
          <w:highlight w:val="none"/>
        </w:rPr>
        <w:t>30.验收</w:t>
      </w:r>
    </w:p>
    <w:p w14:paraId="76A3AA3B">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pageBreakBefore w:val="0"/>
        <w:tabs>
          <w:tab w:val="left" w:pos="0"/>
        </w:tabs>
        <w:kinsoku/>
        <w:wordWrap/>
        <w:overflowPunct/>
        <w:topLinePunct w:val="0"/>
        <w:bidi w:val="0"/>
        <w:adjustRightInd/>
        <w:snapToGrid/>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pageBreakBefore w:val="0"/>
        <w:kinsoku/>
        <w:wordWrap/>
        <w:overflowPunct/>
        <w:topLinePunct w:val="0"/>
        <w:bidi w:val="0"/>
        <w:adjustRightInd/>
        <w:snapToGrid/>
        <w:spacing w:beforeAutospacing="0" w:line="360" w:lineRule="auto"/>
        <w:ind w:left="0" w:firstLine="480" w:firstLineChars="20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p w14:paraId="4A7945A2">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1440" w:right="1800" w:bottom="1440" w:left="1800" w:header="851" w:footer="992" w:gutter="0"/>
          <w:pgNumType w:start="1"/>
          <w:cols w:space="720" w:num="1"/>
          <w:docGrid w:linePitch="312" w:charSpace="0"/>
        </w:sectPr>
      </w:pPr>
    </w:p>
    <w:p w14:paraId="5EB35967">
      <w:pPr>
        <w:keepNext w:val="0"/>
        <w:keepLines w:val="0"/>
        <w:pageBreakBefore w:val="0"/>
        <w:widowControl w:val="0"/>
        <w:kinsoku/>
        <w:wordWrap/>
        <w:overflowPunct/>
        <w:topLinePunct w:val="0"/>
        <w:bidi w:val="0"/>
        <w:adjustRightInd/>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14:paraId="0813F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一、项目概述：</w:t>
      </w:r>
    </w:p>
    <w:p w14:paraId="06314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本项目</w:t>
      </w:r>
      <w:r>
        <w:rPr>
          <w:rFonts w:hint="eastAsia" w:ascii="宋体" w:hAnsi="宋体" w:eastAsia="宋体" w:cs="宋体"/>
          <w:sz w:val="24"/>
          <w:szCs w:val="24"/>
          <w:highlight w:val="none"/>
        </w:rPr>
        <w:t>主要用于派出所辖区范围内日常治安巡逻防控、突发事件处置、群体性事件支援、重大活动现场秩序维护、灾害性事件抢险救援等相关工作，做到实现无线通讯、迅速集结、实时调度等需要，具体表现为承担任务指派、现场处置派出所日常事务处置工作。</w:t>
      </w:r>
      <w:r>
        <w:rPr>
          <w:rFonts w:hint="eastAsia" w:ascii="宋体" w:hAnsi="宋体" w:cs="宋体"/>
          <w:sz w:val="24"/>
          <w:szCs w:val="24"/>
          <w:highlight w:val="none"/>
          <w:lang w:val="en-US" w:eastAsia="zh-CN"/>
        </w:rPr>
        <w:t>预计按实有人口800:1配比投入外包服务力量，具体安排以实际情况为准。</w:t>
      </w:r>
    </w:p>
    <w:p w14:paraId="56435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本项目采购预算为</w:t>
      </w:r>
      <w:r>
        <w:rPr>
          <w:rFonts w:hint="eastAsia" w:ascii="宋体" w:hAnsi="宋体" w:eastAsia="宋体" w:cs="宋体"/>
          <w:color w:val="auto"/>
          <w:sz w:val="24"/>
          <w:szCs w:val="24"/>
          <w:highlight w:val="none"/>
          <w:lang w:val="en-US" w:eastAsia="zh-CN"/>
        </w:rPr>
        <w:t>2100万元，</w:t>
      </w:r>
      <w:r>
        <w:rPr>
          <w:rFonts w:hint="eastAsia" w:ascii="宋体" w:hAnsi="宋体" w:eastAsia="宋体" w:cs="宋体"/>
          <w:color w:val="auto"/>
          <w:sz w:val="24"/>
          <w:szCs w:val="24"/>
          <w:highlight w:val="none"/>
          <w:lang w:eastAsia="zh-CN"/>
        </w:rPr>
        <w:t>服务期限为两年，</w:t>
      </w:r>
      <w:r>
        <w:rPr>
          <w:rFonts w:hint="eastAsia" w:ascii="宋体" w:hAnsi="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rPr>
        <w:t>。</w:t>
      </w:r>
    </w:p>
    <w:p w14:paraId="7E7035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eastAsia="zh-CN"/>
        </w:rPr>
        <w:t>商务要求：</w:t>
      </w:r>
    </w:p>
    <w:p w14:paraId="073AC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本项目为“交钥匙”项目</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投标报价包括所有</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的工资、社保、</w:t>
      </w:r>
      <w:r>
        <w:rPr>
          <w:rFonts w:hint="eastAsia" w:ascii="宋体" w:hAnsi="宋体" w:eastAsia="宋体" w:cs="宋体"/>
          <w:sz w:val="24"/>
          <w:szCs w:val="24"/>
          <w:highlight w:val="none"/>
          <w:lang w:eastAsia="zh-CN"/>
        </w:rPr>
        <w:t>公积金、超时补贴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绩效考核经费、</w:t>
      </w:r>
      <w:r>
        <w:rPr>
          <w:rFonts w:hint="eastAsia" w:ascii="宋体" w:hAnsi="宋体" w:eastAsia="宋体" w:cs="宋体"/>
          <w:spacing w:val="0"/>
          <w:position w:val="0"/>
          <w:sz w:val="24"/>
          <w:szCs w:val="24"/>
          <w:highlight w:val="none"/>
        </w:rPr>
        <w:t>各类津贴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如岗位津贴、职务津贴等</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年休假补贴、年终优秀奖励、</w:t>
      </w:r>
      <w:r>
        <w:rPr>
          <w:rFonts w:hint="eastAsia" w:ascii="宋体" w:hAnsi="宋体" w:eastAsia="宋体" w:cs="宋体"/>
          <w:sz w:val="24"/>
          <w:szCs w:val="24"/>
          <w:highlight w:val="none"/>
          <w:lang w:eastAsia="zh-CN"/>
        </w:rPr>
        <w:t>伙食费、工会福利、日常巡逻车辆保障费、</w:t>
      </w:r>
      <w:r>
        <w:rPr>
          <w:rFonts w:hint="eastAsia" w:ascii="宋体" w:hAnsi="宋体" w:eastAsia="宋体" w:cs="宋体"/>
          <w:sz w:val="24"/>
          <w:szCs w:val="24"/>
          <w:highlight w:val="none"/>
        </w:rPr>
        <w:t>培训费、</w:t>
      </w:r>
      <w:r>
        <w:rPr>
          <w:rFonts w:hint="eastAsia" w:ascii="宋体" w:hAnsi="宋体" w:eastAsia="宋体" w:cs="宋体"/>
          <w:sz w:val="24"/>
          <w:szCs w:val="24"/>
          <w:highlight w:val="none"/>
          <w:lang w:eastAsia="zh-CN"/>
        </w:rPr>
        <w:t>管理费、通讯费、</w:t>
      </w:r>
      <w:r>
        <w:rPr>
          <w:rFonts w:hint="eastAsia" w:ascii="宋体" w:hAnsi="宋体" w:eastAsia="宋体" w:cs="宋体"/>
          <w:sz w:val="24"/>
          <w:szCs w:val="24"/>
          <w:highlight w:val="none"/>
        </w:rPr>
        <w:t>通讯设备、低值易耗品、</w:t>
      </w:r>
      <w:r>
        <w:rPr>
          <w:rFonts w:hint="eastAsia" w:ascii="宋体" w:hAnsi="宋体" w:eastAsia="宋体" w:cs="宋体"/>
          <w:spacing w:val="0"/>
          <w:position w:val="0"/>
          <w:sz w:val="24"/>
          <w:szCs w:val="24"/>
          <w:highlight w:val="none"/>
        </w:rPr>
        <w:t>警务装备</w:t>
      </w:r>
      <w:r>
        <w:rPr>
          <w:rFonts w:hint="eastAsia" w:ascii="宋体" w:hAnsi="宋体" w:eastAsia="宋体" w:cs="宋体"/>
          <w:sz w:val="24"/>
          <w:szCs w:val="24"/>
          <w:highlight w:val="none"/>
          <w:lang w:eastAsia="zh-CN"/>
        </w:rPr>
        <w:t>、办公用品、相关宣传、相关</w:t>
      </w:r>
      <w:r>
        <w:rPr>
          <w:rFonts w:hint="eastAsia" w:ascii="宋体" w:hAnsi="宋体" w:eastAsia="宋体" w:cs="宋体"/>
          <w:sz w:val="24"/>
          <w:szCs w:val="24"/>
          <w:highlight w:val="none"/>
        </w:rPr>
        <w:t>工具及相关设备费、临时性杂项服务费、政策性文件规定及合同包含的所有风险、责任、税费、合理利润等各项全部费用</w:t>
      </w:r>
      <w:r>
        <w:rPr>
          <w:rFonts w:hint="eastAsia" w:ascii="宋体" w:hAnsi="宋体" w:cs="宋体"/>
          <w:sz w:val="24"/>
          <w:szCs w:val="24"/>
          <w:highlight w:val="none"/>
          <w:lang w:eastAsia="zh-CN"/>
        </w:rPr>
        <w:t>。</w:t>
      </w:r>
      <w:r>
        <w:rPr>
          <w:rFonts w:hint="eastAsia" w:ascii="宋体" w:hAnsi="宋体" w:eastAsia="宋体" w:cs="宋体"/>
          <w:spacing w:val="0"/>
          <w:position w:val="0"/>
          <w:sz w:val="24"/>
          <w:szCs w:val="24"/>
          <w:highlight w:val="none"/>
        </w:rPr>
        <w:t>本项目</w:t>
      </w:r>
      <w:r>
        <w:rPr>
          <w:rFonts w:hint="eastAsia" w:hAnsi="宋体" w:cs="宋体"/>
          <w:spacing w:val="0"/>
          <w:position w:val="0"/>
          <w:sz w:val="24"/>
          <w:szCs w:val="24"/>
          <w:highlight w:val="none"/>
          <w:lang w:val="en-US" w:eastAsia="zh-CN"/>
        </w:rPr>
        <w:t>合同期满</w:t>
      </w:r>
      <w:r>
        <w:rPr>
          <w:rFonts w:hint="eastAsia" w:ascii="宋体" w:hAnsi="宋体" w:eastAsia="宋体" w:cs="宋体"/>
          <w:spacing w:val="0"/>
          <w:position w:val="0"/>
          <w:sz w:val="24"/>
          <w:szCs w:val="24"/>
          <w:highlight w:val="none"/>
        </w:rPr>
        <w:t>，甲方将对乙方进行一次服务内容及费用的核对和清算。</w:t>
      </w:r>
    </w:p>
    <w:p w14:paraId="036D22E1">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kern w:val="2"/>
          <w:sz w:val="24"/>
          <w:szCs w:val="24"/>
          <w:highlight w:val="none"/>
          <w:lang w:val="en-US" w:eastAsia="zh-CN" w:bidi="ar-SA"/>
        </w:rPr>
        <w:t>三</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具体服务内容、要求等：</w:t>
      </w:r>
    </w:p>
    <w:p w14:paraId="74570321">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22" w:firstLineChars="175"/>
        <w:textAlignment w:val="auto"/>
        <w:rPr>
          <w:rFonts w:hint="eastAsia" w:ascii="宋体" w:hAnsi="宋体" w:eastAsia="宋体" w:cs="宋体"/>
          <w:b/>
          <w:bCs w:val="0"/>
          <w:sz w:val="24"/>
          <w:szCs w:val="24"/>
          <w:highlight w:val="none"/>
        </w:rPr>
      </w:pPr>
      <w:r>
        <w:rPr>
          <w:rFonts w:hint="eastAsia" w:ascii="宋体" w:hAnsi="宋体" w:eastAsia="宋体" w:cs="宋体"/>
          <w:b/>
          <w:bCs w:val="0"/>
          <w:kern w:val="2"/>
          <w:sz w:val="24"/>
          <w:szCs w:val="24"/>
          <w:highlight w:val="none"/>
          <w:lang w:val="en-US" w:eastAsia="zh-CN" w:bidi="ar-SA"/>
        </w:rPr>
        <w:t>1、</w:t>
      </w:r>
      <w:r>
        <w:rPr>
          <w:rFonts w:hint="eastAsia" w:ascii="宋体" w:hAnsi="宋体" w:eastAsia="宋体" w:cs="宋体"/>
          <w:b/>
          <w:bCs w:val="0"/>
          <w:sz w:val="24"/>
          <w:szCs w:val="24"/>
          <w:highlight w:val="none"/>
          <w:lang w:eastAsia="zh-CN"/>
        </w:rPr>
        <w:t>队员</w:t>
      </w:r>
      <w:r>
        <w:rPr>
          <w:rFonts w:hint="eastAsia" w:ascii="宋体" w:hAnsi="宋体" w:eastAsia="宋体" w:cs="宋体"/>
          <w:b/>
          <w:bCs w:val="0"/>
          <w:sz w:val="24"/>
          <w:szCs w:val="24"/>
          <w:highlight w:val="none"/>
        </w:rPr>
        <w:t>要求：</w:t>
      </w:r>
    </w:p>
    <w:p w14:paraId="42C542A9">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队员基本</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统一着装，进场服务前由采购人统一审核；</w:t>
      </w:r>
    </w:p>
    <w:p w14:paraId="0B230175">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素质要求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队伍管理的各级管理人员，应具有较高的管理能力、应变能力、组织能力、年轻化、专业化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2、队员学历：</w:t>
      </w: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rPr>
        <w:t>及以上文化程度</w:t>
      </w:r>
      <w:r>
        <w:rPr>
          <w:rFonts w:hint="eastAsia" w:ascii="宋体" w:hAnsi="宋体" w:cs="宋体"/>
          <w:color w:val="auto"/>
          <w:sz w:val="24"/>
          <w:szCs w:val="24"/>
          <w:highlight w:val="none"/>
          <w:lang w:val="en-US" w:eastAsia="zh-CN"/>
        </w:rPr>
        <w:t>人员不少于80%，退伍军人、获得过区级及以上荣誉、具有教师资格证、具有保安员二级及以上证书，符合以上情况之一的人员，学历要求可降低。3、队员具有C1及以上的机动车驾驶证人员不少于80%。（4）</w:t>
      </w:r>
      <w:r>
        <w:rPr>
          <w:rFonts w:hint="eastAsia" w:ascii="宋体" w:hAnsi="宋体" w:eastAsia="宋体" w:cs="宋体"/>
          <w:color w:val="auto"/>
          <w:sz w:val="24"/>
          <w:szCs w:val="24"/>
          <w:highlight w:val="none"/>
        </w:rPr>
        <w:t>政治上合格，素质上过硬，无任何违法、违纪等不良记录。</w:t>
      </w:r>
    </w:p>
    <w:p w14:paraId="4F8EA1AC">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的仪容仪表和执勤规范：</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应衣冠整洁，胸佩工作卡，必须配备通信联络工具（耳麦）；坚守工作岗位，提高警惕，严防犯</w:t>
      </w:r>
      <w:r>
        <w:rPr>
          <w:rFonts w:hint="eastAsia" w:ascii="宋体" w:hAnsi="宋体" w:eastAsia="宋体" w:cs="宋体"/>
          <w:sz w:val="24"/>
          <w:szCs w:val="24"/>
          <w:highlight w:val="none"/>
        </w:rPr>
        <w:t>罪分子从事破坏活动，保证财产、人身安全；认真做好防火防盗工作，发现不安全因素立即查明原因，尽快排除险情并及时向采购人汇报；认真做好各类台账记录，严格履行交接班制</w:t>
      </w:r>
      <w:r>
        <w:rPr>
          <w:rFonts w:hint="eastAsia" w:ascii="宋体" w:hAnsi="宋体" w:cs="宋体"/>
          <w:color w:val="auto"/>
          <w:sz w:val="24"/>
          <w:szCs w:val="24"/>
          <w:highlight w:val="none"/>
          <w:lang w:val="en-US" w:eastAsia="zh-CN"/>
        </w:rPr>
        <w:t>度。</w:t>
      </w:r>
    </w:p>
    <w:p w14:paraId="370861B3">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（4）中标供应商需具备一定的机动后备人员，人数不少于30人。</w:t>
      </w:r>
    </w:p>
    <w:p w14:paraId="577DABA3">
      <w:pPr>
        <w:keepNext w:val="0"/>
        <w:keepLines w:val="0"/>
        <w:pageBreakBefore w:val="0"/>
        <w:widowControl w:val="0"/>
        <w:numPr>
          <w:ilvl w:val="0"/>
          <w:numId w:val="0"/>
        </w:numPr>
        <w:kinsoku/>
        <w:wordWrap/>
        <w:overflowPunct/>
        <w:topLinePunct w:val="0"/>
        <w:bidi w:val="0"/>
        <w:adjustRightInd/>
        <w:snapToGrid/>
        <w:spacing w:line="360" w:lineRule="auto"/>
        <w:ind w:firstLine="352" w:firstLineChars="147"/>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（5）拟派保安人员由采购人面试确定，相关工资福利待遇等由采购人和中标供应商协商确定。</w:t>
      </w:r>
    </w:p>
    <w:p w14:paraId="2BAF74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、保安服务外包方式</w:t>
      </w:r>
      <w:r>
        <w:rPr>
          <w:rFonts w:hint="eastAsia" w:ascii="宋体" w:hAnsi="宋体" w:cs="宋体"/>
          <w:b/>
          <w:bCs/>
          <w:sz w:val="24"/>
          <w:szCs w:val="24"/>
          <w:highlight w:val="none"/>
          <w:lang w:eastAsia="zh-CN"/>
        </w:rPr>
        <w:t>：</w:t>
      </w:r>
    </w:p>
    <w:p w14:paraId="3828A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价在合同执行期间一次包干，其他市场价格波动因素自行考虑，合同总价不再作调整。采购人除以上服务费用之外不再承担其它任何费用，保安人员的薪金、福利、休假日补贴、医疗费用等均由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负责，与采购人无关。</w:t>
      </w:r>
    </w:p>
    <w:p w14:paraId="59AD4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（2）供应商负责保安人员的招聘、使用、管理、调配和辞退。若有违反相关规定，对工作不负责的保安人员，</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有权进行退回处理。</w:t>
      </w:r>
    </w:p>
    <w:p w14:paraId="2A587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（3）服务人员的健康状况（包括操作不规范等因素造成的安全责任事故）全部费用由供应商承担，采购人不承担任何责任</w:t>
      </w:r>
      <w:r>
        <w:rPr>
          <w:rFonts w:hint="eastAsia" w:ascii="宋体" w:hAnsi="宋体" w:eastAsia="宋体" w:cs="宋体"/>
          <w:sz w:val="24"/>
          <w:szCs w:val="24"/>
          <w:highlight w:val="none"/>
          <w:lang w:eastAsia="zh-CN"/>
        </w:rPr>
        <w:t>。</w:t>
      </w:r>
    </w:p>
    <w:p w14:paraId="7BC39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供应商必须根据国家《劳动法》合法用工，依法为每位员工支付各类社会保险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如用工不当，给采购人造成损失由供应商承担。</w:t>
      </w:r>
    </w:p>
    <w:p w14:paraId="33B7B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）供应商在承包期间内与外界发生的一切债权、债务等纠纷均与采购人无关。</w:t>
      </w:r>
    </w:p>
    <w:p w14:paraId="16BB4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）供应商在承包期间内负责保安人员的集中统一宿舍管理。</w:t>
      </w:r>
    </w:p>
    <w:p w14:paraId="6EF27C15">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）保安服务中使用的技术防范产品，应当符合有关的产品质量要求。</w:t>
      </w:r>
    </w:p>
    <w:p w14:paraId="62F0E34F">
      <w:pPr>
        <w:keepNext w:val="0"/>
        <w:keepLines w:val="0"/>
        <w:pageBreakBefore w:val="0"/>
        <w:widowControl w:val="0"/>
        <w:numPr>
          <w:ilvl w:val="0"/>
          <w:numId w:val="0"/>
        </w:numPr>
        <w:kinsoku/>
        <w:wordWrap/>
        <w:overflowPunct/>
        <w:topLinePunct w:val="0"/>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kern w:val="2"/>
          <w:sz w:val="24"/>
          <w:szCs w:val="24"/>
          <w:highlight w:val="none"/>
          <w:lang w:val="en-US" w:eastAsia="zh-CN" w:bidi="ar-SA"/>
        </w:rPr>
        <w:t>3</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服务范围及工作要求：</w:t>
      </w:r>
    </w:p>
    <w:p w14:paraId="3895021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对辖区范围内日常治安巡逻防控、突发事件处置、群体性事件支援、重大活动现场秩序维护、灾害性事件抢险救援等相关工作，有效维护辖区内的社会治安秩序，平稳有序；</w:t>
      </w:r>
    </w:p>
    <w:p w14:paraId="3C4E8CD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cs="宋体"/>
          <w:color w:val="auto"/>
          <w:spacing w:val="0"/>
          <w:position w:val="0"/>
          <w:sz w:val="24"/>
          <w:szCs w:val="24"/>
          <w:highlight w:val="none"/>
          <w:lang w:val="en-US" w:eastAsia="zh-CN"/>
        </w:rPr>
        <w:t>在</w:t>
      </w:r>
      <w:r>
        <w:rPr>
          <w:rFonts w:hint="eastAsia" w:ascii="宋体" w:hAnsi="宋体" w:cs="宋体"/>
          <w:color w:val="auto"/>
          <w:sz w:val="24"/>
          <w:szCs w:val="24"/>
          <w:highlight w:val="none"/>
          <w:lang w:val="en-US" w:eastAsia="zh-CN"/>
        </w:rPr>
        <w:t>辖区各巡防点位开展</w:t>
      </w:r>
      <w:r>
        <w:rPr>
          <w:rFonts w:hint="eastAsia" w:ascii="宋体" w:hAnsi="宋体" w:eastAsia="宋体" w:cs="宋体"/>
          <w:color w:val="auto"/>
          <w:sz w:val="24"/>
          <w:szCs w:val="24"/>
          <w:highlight w:val="none"/>
          <w:lang w:eastAsia="zh-CN"/>
        </w:rPr>
        <w:t>安全值守；</w:t>
      </w:r>
    </w:p>
    <w:p w14:paraId="5654E5F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开展安全防范的宣传教育，努力提高辖区内广大群众的自我安全防范意识与能力。</w:t>
      </w:r>
    </w:p>
    <w:p w14:paraId="072102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开展辖区内</w:t>
      </w:r>
      <w:r>
        <w:rPr>
          <w:rFonts w:hint="eastAsia" w:ascii="宋体" w:hAnsi="宋体" w:cs="宋体"/>
          <w:color w:val="auto"/>
          <w:sz w:val="24"/>
          <w:szCs w:val="24"/>
          <w:highlight w:val="none"/>
          <w:lang w:val="en-US" w:eastAsia="zh-CN"/>
        </w:rPr>
        <w:t>管理要素</w:t>
      </w:r>
      <w:r>
        <w:rPr>
          <w:rFonts w:hint="eastAsia" w:ascii="宋体" w:hAnsi="宋体" w:eastAsia="宋体" w:cs="宋体"/>
          <w:color w:val="auto"/>
          <w:sz w:val="24"/>
          <w:szCs w:val="24"/>
          <w:highlight w:val="none"/>
          <w:lang w:eastAsia="zh-CN"/>
        </w:rPr>
        <w:t>的治安安全、消防安全巡查，及时发现各类不稳定因素及安全隐患，积极督促相关单位、人员开展整改，并将相关信息报送</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w:t>
      </w:r>
    </w:p>
    <w:p w14:paraId="7A3E8FB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开展对各类社会治安矛盾纠纷的化解；</w:t>
      </w:r>
    </w:p>
    <w:p w14:paraId="2A5C4E7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对相关警情、突发性案（事）件进行应急响应；</w:t>
      </w:r>
    </w:p>
    <w:p w14:paraId="43B5BA8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开展重大活动、重大节日的安保工作，增强人民群众的安全感和满意度；</w:t>
      </w:r>
    </w:p>
    <w:p w14:paraId="6298A2A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加强内部安全防范的值守；</w:t>
      </w:r>
    </w:p>
    <w:p w14:paraId="21E61B4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主动发现各类违法犯罪线索并及时报告</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w:t>
      </w:r>
    </w:p>
    <w:p w14:paraId="174C7D9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完成</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交办的其他各类任务。</w:t>
      </w:r>
    </w:p>
    <w:p w14:paraId="20FF0B8C">
      <w:pPr>
        <w:keepNext w:val="0"/>
        <w:keepLines w:val="0"/>
        <w:pageBreakBefore w:val="0"/>
        <w:widowControl w:val="0"/>
        <w:shd w:val="clear" w:color="auto" w:fill="auto"/>
        <w:kinsoku/>
        <w:wordWrap/>
        <w:overflowPunct/>
        <w:topLinePunct w:val="0"/>
        <w:bidi w:val="0"/>
        <w:adjustRightInd/>
        <w:snapToGrid/>
        <w:spacing w:line="360" w:lineRule="auto"/>
        <w:textAlignment w:val="auto"/>
        <w:rPr>
          <w:rFonts w:hint="eastAsia" w:ascii="宋体" w:hAnsi="宋体" w:eastAsia="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四</w:t>
      </w:r>
      <w:r>
        <w:rPr>
          <w:rFonts w:hint="eastAsia" w:ascii="宋体" w:hAnsi="宋体" w:eastAsia="宋体" w:cs="宋体"/>
          <w:b/>
          <w:color w:val="000000"/>
          <w:kern w:val="0"/>
          <w:sz w:val="24"/>
          <w:szCs w:val="24"/>
          <w:highlight w:val="none"/>
          <w:lang w:eastAsia="zh-CN"/>
        </w:rPr>
        <w:t>、</w:t>
      </w:r>
      <w:r>
        <w:rPr>
          <w:rFonts w:hint="eastAsia" w:ascii="宋体" w:hAnsi="宋体" w:eastAsia="宋体" w:cs="宋体"/>
          <w:b/>
          <w:color w:val="000000"/>
          <w:kern w:val="0"/>
          <w:sz w:val="24"/>
          <w:szCs w:val="24"/>
          <w:highlight w:val="none"/>
        </w:rPr>
        <w:t>日常考核内容：</w:t>
      </w:r>
    </w:p>
    <w:p w14:paraId="52D41A2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（一）安全管理要求</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20分</w:t>
      </w:r>
      <w:r>
        <w:rPr>
          <w:rFonts w:hint="eastAsia" w:ascii="宋体" w:hAnsi="宋体" w:cs="宋体"/>
          <w:sz w:val="24"/>
          <w:szCs w:val="24"/>
          <w:highlight w:val="none"/>
          <w:lang w:val="en-US" w:eastAsia="zh-CN"/>
        </w:rPr>
        <w:t>）</w:t>
      </w:r>
    </w:p>
    <w:p w14:paraId="05FB48B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1、熟悉工作流程，并严格按照工作流程进行操作。</w:t>
      </w:r>
    </w:p>
    <w:p w14:paraId="214FB42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2、各岗位人员按要求配备齐全，无缺岗、脱岗现象发生；熟悉各自的岗位职责，有较强的专业知识和业务水平。</w:t>
      </w:r>
    </w:p>
    <w:p w14:paraId="4F3EFCB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3、熟悉并能使用各类安全消防设施和各种灭火器材。</w:t>
      </w:r>
    </w:p>
    <w:p w14:paraId="1DB95A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4、制订切实可行的管理整体方案和应急预案，突发事件反应迅速，预案处置有力，管理区域秩序井然。</w:t>
      </w:r>
    </w:p>
    <w:p w14:paraId="62D82DA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5、全年无责任事故和责任案件发生。</w:t>
      </w:r>
    </w:p>
    <w:p w14:paraId="5FB55F7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（二）日常管理要求（15分）</w:t>
      </w:r>
    </w:p>
    <w:p w14:paraId="33F7A0D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1、工作人员能自觉遵守各项规章制度，服从上级的指令，严守工作岗位，纪律严明。</w:t>
      </w:r>
    </w:p>
    <w:p w14:paraId="08DA53D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2、上岗人员仪表整洁，统一着装，挂牌上岗，规范管理，礼貌待人。</w:t>
      </w:r>
    </w:p>
    <w:p w14:paraId="21932BC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3、发现异常情况，应进行检查处理，做好处理情况记录，遇重大情况及时汇报。</w:t>
      </w:r>
    </w:p>
    <w:p w14:paraId="12B07CD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4、高度重视和正确对待投诉，及时做好意见的反馈和跟踪。</w:t>
      </w:r>
    </w:p>
    <w:p w14:paraId="581BF7A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（三）服务意识、工作态度</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20分）</w:t>
      </w:r>
    </w:p>
    <w:p w14:paraId="4E5AF2C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1、管理要坚持原则、工作慎密严谨；服务要以人为本、主动热情；处理问题要高度警惕、有理有节；针对不同服务对象，区别对待，灵活操作，妥善处理。</w:t>
      </w:r>
    </w:p>
    <w:p w14:paraId="123CD6F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2、微笑服务，礼貌待客，热情友好，不卑不亢。</w:t>
      </w:r>
    </w:p>
    <w:p w14:paraId="15E1EDB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3、依法办事，文明值勤，有求必应，有警必出。</w:t>
      </w:r>
    </w:p>
    <w:p w14:paraId="6F4398B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4、值岗期间精神饱满，工作状态佳，遵从社会生活公德和职业道德，注重工作中的礼节礼貌。</w:t>
      </w:r>
    </w:p>
    <w:p w14:paraId="75D9FA5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（四）工作责任心、主动性（10分）</w:t>
      </w:r>
    </w:p>
    <w:p w14:paraId="447B29A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1、结合工作的实际变化提出合理建议并在实践中不断完善和有效提升安全保卫整体实力。</w:t>
      </w:r>
    </w:p>
    <w:p w14:paraId="1FAB40E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2、熟悉工作环境，清楚工作中的安全事项，认真履行工作职责，工作中坚守岗位，不擅离职守和窜岗；没有无故迟到或早退现象，不做任何有损自身形象和声誉的事情。</w:t>
      </w:r>
    </w:p>
    <w:p w14:paraId="051F83A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3、认真做好安全检查，发现安全隐患及时汇报反映。</w:t>
      </w:r>
    </w:p>
    <w:p w14:paraId="20413FDD">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4、做好执勤中发现的安全隐患、违规事件的处理。</w:t>
      </w:r>
    </w:p>
    <w:p w14:paraId="057FE7D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5、能按照上级领导管理规定处理好自身权限范围内的日常事宜，工作积极、主动，能随时接受上级和管理部门的工作检查、监督。</w:t>
      </w:r>
    </w:p>
    <w:p w14:paraId="3926176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（五）满意程度（35分）</w:t>
      </w:r>
    </w:p>
    <w:p w14:paraId="7062914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采用调查表的方式征求意见，对安保服务工作的满意率应在80%以上,未达到标准的甲方有权提前终止合同。</w:t>
      </w:r>
    </w:p>
    <w:p w14:paraId="4A233DA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合格标准：综合得分90分以上为优秀，85—90分为良好，80—85为合格，80分以下为不合格。</w:t>
      </w:r>
    </w:p>
    <w:p w14:paraId="03AD874B">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五、</w:t>
      </w:r>
      <w:r>
        <w:rPr>
          <w:rFonts w:hint="eastAsia" w:ascii="宋体" w:hAnsi="宋体" w:eastAsia="宋体" w:cs="宋体"/>
          <w:b/>
          <w:bCs/>
          <w:sz w:val="24"/>
          <w:szCs w:val="24"/>
          <w:highlight w:val="none"/>
        </w:rPr>
        <w:t>培训要求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队员需</w:t>
      </w:r>
      <w:r>
        <w:rPr>
          <w:rFonts w:hint="eastAsia" w:ascii="宋体" w:hAnsi="宋体" w:eastAsia="宋体" w:cs="宋体"/>
          <w:sz w:val="24"/>
          <w:szCs w:val="24"/>
          <w:highlight w:val="none"/>
        </w:rPr>
        <w:t>进行完善的培训后方可上岗，有详细的培训计划、内容、方案、时间等。</w:t>
      </w:r>
    </w:p>
    <w:p w14:paraId="5F9AC1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、费用支付：</w:t>
      </w:r>
    </w:p>
    <w:p w14:paraId="73B7337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1）合同一年一签。</w:t>
      </w:r>
    </w:p>
    <w:p w14:paraId="581C474F">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2）第一年合同生效、具备支付条件后15天内，甲方凭乙方开具的发票支付第一年合同总价的40%作为预付款给乙方。第一年第二季度第一个月，支付第一年合同总价的10%；第一年第三季度第一个月，支付第一年合同总价的25%；第一年第四季度第一个月，支付第一年合同总价的25%。</w:t>
      </w:r>
    </w:p>
    <w:p w14:paraId="4CD3175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Cs/>
          <w:kern w:val="2"/>
          <w:sz w:val="24"/>
          <w:szCs w:val="24"/>
          <w:highlight w:val="none"/>
          <w:lang w:val="en-US" w:eastAsia="zh-CN" w:bidi="ar-SA"/>
        </w:rPr>
      </w:pPr>
      <w:r>
        <w:rPr>
          <w:rFonts w:hint="eastAsia" w:ascii="宋体" w:hAnsi="宋体" w:eastAsia="宋体" w:cs="宋体"/>
          <w:iCs/>
          <w:kern w:val="2"/>
          <w:sz w:val="24"/>
          <w:szCs w:val="24"/>
          <w:highlight w:val="none"/>
          <w:lang w:val="en-US" w:eastAsia="zh-CN" w:bidi="ar-SA"/>
        </w:rPr>
        <w:t>3）第二年第一季度第一个月，支付第二年合同总价的25%；第二年第二季度第一个月，支付第二年合同总价的25%；第二年第三季度第一个月，支付第二年合同总价的25%；第二年第四季度第一个月，支付第二年合同总价的25%。</w:t>
      </w:r>
    </w:p>
    <w:p w14:paraId="1F12BA30">
      <w:pPr>
        <w:spacing w:line="360" w:lineRule="auto"/>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第四部分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p>
    <w:p w14:paraId="38468B90">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C7BF1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45" w:type="dxa"/>
            <w:vAlign w:val="center"/>
          </w:tcPr>
          <w:p w14:paraId="7623FB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64" w:type="dxa"/>
            <w:vAlign w:val="center"/>
          </w:tcPr>
          <w:p w14:paraId="449D91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47" w:type="dxa"/>
            <w:vAlign w:val="center"/>
          </w:tcPr>
          <w:p w14:paraId="18E86A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2150" w:type="dxa"/>
          </w:tcPr>
          <w:p w14:paraId="5537C6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223B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w:t>
            </w:r>
          </w:p>
        </w:tc>
        <w:tc>
          <w:tcPr>
            <w:tcW w:w="3545" w:type="dxa"/>
            <w:vAlign w:val="center"/>
          </w:tcPr>
          <w:p w14:paraId="7A2ED6C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rPr>
              <w:t>ISO系列质量管理体系认证证书、ISO系列环境管理体系认证证书、ISO系列职业健康安全管理体系认证证书</w:t>
            </w:r>
            <w:r>
              <w:rPr>
                <w:rFonts w:hint="eastAsia" w:ascii="宋体" w:hAnsi="宋体" w:eastAsia="宋体" w:cs="宋体"/>
                <w:color w:val="auto"/>
                <w:sz w:val="24"/>
                <w:szCs w:val="24"/>
                <w:highlight w:val="none"/>
                <w:lang w:eastAsia="zh-CN"/>
              </w:rPr>
              <w:t>、社会责任管理体系认证证书，</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3833B6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证明资料：</w:t>
            </w:r>
            <w:r>
              <w:rPr>
                <w:rFonts w:hint="eastAsia" w:ascii="宋体" w:hAnsi="宋体" w:eastAsia="宋体" w:cs="宋体"/>
                <w:b w:val="0"/>
                <w:bCs w:val="0"/>
                <w:color w:val="auto"/>
                <w:sz w:val="24"/>
                <w:szCs w:val="24"/>
                <w:highlight w:val="none"/>
              </w:rPr>
              <w:t>提供认证证书</w:t>
            </w:r>
            <w:r>
              <w:rPr>
                <w:rFonts w:hint="eastAsia" w:ascii="宋体" w:hAnsi="宋体" w:eastAsia="宋体" w:cs="宋体"/>
                <w:color w:val="000000"/>
                <w:sz w:val="24"/>
                <w:szCs w:val="24"/>
                <w:highlight w:val="none"/>
                <w:lang w:eastAsia="zh-CN"/>
              </w:rPr>
              <w:t>复印件</w:t>
            </w:r>
            <w:r>
              <w:rPr>
                <w:rFonts w:hint="eastAsia" w:ascii="宋体" w:hAnsi="宋体" w:eastAsia="宋体" w:cs="宋体"/>
                <w:color w:val="000000"/>
                <w:sz w:val="24"/>
                <w:szCs w:val="24"/>
                <w:highlight w:val="none"/>
                <w:lang w:val="en-US" w:eastAsia="zh-CN"/>
              </w:rPr>
              <w:t>加盖公章，不提供不得分</w:t>
            </w:r>
            <w:r>
              <w:rPr>
                <w:rFonts w:hint="eastAsia" w:ascii="宋体" w:hAnsi="宋体" w:eastAsia="宋体" w:cs="宋体"/>
                <w:b w:val="0"/>
                <w:bCs w:val="0"/>
                <w:color w:val="auto"/>
                <w:sz w:val="24"/>
                <w:szCs w:val="24"/>
                <w:highlight w:val="none"/>
              </w:rPr>
              <w:t>）</w:t>
            </w:r>
          </w:p>
        </w:tc>
        <w:tc>
          <w:tcPr>
            <w:tcW w:w="764" w:type="dxa"/>
            <w:vAlign w:val="center"/>
          </w:tcPr>
          <w:p w14:paraId="6F13E1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8</w:t>
            </w:r>
          </w:p>
        </w:tc>
        <w:tc>
          <w:tcPr>
            <w:tcW w:w="1147" w:type="dxa"/>
            <w:vAlign w:val="center"/>
          </w:tcPr>
          <w:p w14:paraId="3574C9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675EC9F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ECBE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2</w:t>
            </w:r>
          </w:p>
        </w:tc>
        <w:tc>
          <w:tcPr>
            <w:tcW w:w="3545" w:type="dxa"/>
            <w:vAlign w:val="center"/>
          </w:tcPr>
          <w:p w14:paraId="73FF6A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投标人具</w:t>
            </w:r>
            <w:r>
              <w:rPr>
                <w:rFonts w:hint="eastAsia" w:ascii="宋体" w:hAnsi="宋体" w:eastAsia="宋体" w:cs="宋体"/>
                <w:color w:val="000000"/>
                <w:sz w:val="24"/>
                <w:szCs w:val="24"/>
                <w:highlight w:val="none"/>
              </w:rPr>
              <w:t>有</w:t>
            </w:r>
            <w:r>
              <w:rPr>
                <w:rFonts w:hint="eastAsia" w:ascii="宋体" w:hAnsi="宋体" w:eastAsia="宋体" w:cs="宋体"/>
                <w:color w:val="000000"/>
                <w:sz w:val="24"/>
                <w:szCs w:val="24"/>
                <w:highlight w:val="none"/>
                <w:lang w:eastAsia="zh-CN"/>
              </w:rPr>
              <w:t>有效的</w:t>
            </w:r>
            <w:r>
              <w:rPr>
                <w:rFonts w:hint="eastAsia" w:ascii="宋体" w:hAnsi="宋体" w:eastAsia="宋体" w:cs="宋体"/>
                <w:color w:val="000000"/>
                <w:sz w:val="24"/>
                <w:szCs w:val="24"/>
                <w:highlight w:val="none"/>
              </w:rPr>
              <w:t>劳务派遣许可证</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分，没有不得分</w:t>
            </w:r>
            <w:r>
              <w:rPr>
                <w:rFonts w:hint="eastAsia" w:ascii="宋体" w:hAnsi="宋体" w:eastAsia="宋体" w:cs="宋体"/>
                <w:color w:val="000000"/>
                <w:sz w:val="24"/>
                <w:szCs w:val="24"/>
                <w:highlight w:val="none"/>
                <w:lang w:eastAsia="zh-CN"/>
              </w:rPr>
              <w:t>。</w:t>
            </w:r>
          </w:p>
          <w:p w14:paraId="3A0536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（证明资料：提供证书复印件加盖公章，不提供不得分）</w:t>
            </w:r>
          </w:p>
        </w:tc>
        <w:tc>
          <w:tcPr>
            <w:tcW w:w="764" w:type="dxa"/>
            <w:vAlign w:val="center"/>
          </w:tcPr>
          <w:p w14:paraId="5DE0D3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3</w:t>
            </w:r>
          </w:p>
        </w:tc>
        <w:tc>
          <w:tcPr>
            <w:tcW w:w="1147" w:type="dxa"/>
            <w:vAlign w:val="center"/>
          </w:tcPr>
          <w:p w14:paraId="5FFB9F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515E16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B42A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3</w:t>
            </w:r>
          </w:p>
        </w:tc>
        <w:tc>
          <w:tcPr>
            <w:tcW w:w="3545" w:type="dxa"/>
            <w:vAlign w:val="center"/>
          </w:tcPr>
          <w:p w14:paraId="264B58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投标人自</w:t>
            </w:r>
            <w:r>
              <w:rPr>
                <w:rFonts w:hint="eastAsia" w:ascii="宋体" w:hAnsi="宋体" w:eastAsia="宋体" w:cs="宋体"/>
                <w:color w:val="000000"/>
                <w:sz w:val="24"/>
                <w:szCs w:val="24"/>
                <w:highlight w:val="none"/>
                <w:lang w:val="en-US" w:eastAsia="zh-CN"/>
              </w:rPr>
              <w:t>2022年1月1日以来（以合同签订时间为准）承担类似的安保项目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有一个</w:t>
            </w:r>
            <w:r>
              <w:rPr>
                <w:rFonts w:hint="eastAsia" w:ascii="宋体" w:hAnsi="宋体" w:eastAsia="宋体" w:cs="宋体"/>
                <w:color w:val="000000"/>
                <w:sz w:val="24"/>
                <w:szCs w:val="24"/>
                <w:highlight w:val="none"/>
                <w:lang w:eastAsia="zh-CN"/>
              </w:rPr>
              <w:t>业绩得</w:t>
            </w:r>
            <w:r>
              <w:rPr>
                <w:rFonts w:hint="eastAsia" w:ascii="宋体" w:hAnsi="宋体" w:eastAsia="宋体" w:cs="宋体"/>
                <w:color w:val="000000"/>
                <w:sz w:val="24"/>
                <w:szCs w:val="24"/>
                <w:highlight w:val="none"/>
                <w:lang w:val="en-US" w:eastAsia="zh-CN"/>
              </w:rPr>
              <w:t>0.5分，本项最多得1分。</w:t>
            </w:r>
          </w:p>
          <w:p w14:paraId="7337141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证明资料：</w:t>
            </w:r>
            <w:r>
              <w:rPr>
                <w:rFonts w:hint="eastAsia" w:ascii="宋体" w:hAnsi="宋体" w:eastAsia="宋体" w:cs="宋体"/>
                <w:color w:val="000000"/>
                <w:sz w:val="24"/>
                <w:szCs w:val="24"/>
                <w:highlight w:val="none"/>
              </w:rPr>
              <w:t>提供业绩</w:t>
            </w:r>
            <w:r>
              <w:rPr>
                <w:rFonts w:hint="eastAsia" w:ascii="宋体" w:hAnsi="宋体" w:eastAsia="宋体" w:cs="宋体"/>
                <w:color w:val="000000"/>
                <w:sz w:val="24"/>
                <w:szCs w:val="24"/>
                <w:highlight w:val="none"/>
                <w:lang w:eastAsia="zh-CN"/>
              </w:rPr>
              <w:t>合同复印件</w:t>
            </w:r>
            <w:r>
              <w:rPr>
                <w:rFonts w:hint="eastAsia" w:ascii="宋体" w:hAnsi="宋体" w:eastAsia="宋体" w:cs="宋体"/>
                <w:color w:val="000000"/>
                <w:sz w:val="24"/>
                <w:szCs w:val="24"/>
                <w:highlight w:val="none"/>
                <w:lang w:val="en-US" w:eastAsia="zh-CN"/>
              </w:rPr>
              <w:t>加盖公章，不提供不得分，同个业主单位算一个业绩。</w:t>
            </w:r>
            <w:r>
              <w:rPr>
                <w:rFonts w:hint="eastAsia" w:ascii="宋体" w:hAnsi="宋体" w:eastAsia="宋体" w:cs="宋体"/>
                <w:color w:val="000000"/>
                <w:sz w:val="24"/>
                <w:szCs w:val="24"/>
                <w:highlight w:val="none"/>
              </w:rPr>
              <w:t>）</w:t>
            </w:r>
          </w:p>
        </w:tc>
        <w:tc>
          <w:tcPr>
            <w:tcW w:w="764" w:type="dxa"/>
            <w:vAlign w:val="center"/>
          </w:tcPr>
          <w:p w14:paraId="5F0F08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w:t>
            </w:r>
          </w:p>
        </w:tc>
        <w:tc>
          <w:tcPr>
            <w:tcW w:w="1147" w:type="dxa"/>
            <w:vAlign w:val="center"/>
          </w:tcPr>
          <w:p w14:paraId="0210B7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52FCD0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4A98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8B03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4</w:t>
            </w:r>
          </w:p>
        </w:tc>
        <w:tc>
          <w:tcPr>
            <w:tcW w:w="3545" w:type="dxa"/>
            <w:vAlign w:val="center"/>
          </w:tcPr>
          <w:p w14:paraId="78CC9F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本次派遣项目负责人：</w:t>
            </w:r>
          </w:p>
          <w:p w14:paraId="0B256401">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项目负责人年龄40周岁及以下得2分；</w:t>
            </w:r>
          </w:p>
          <w:p w14:paraId="4CE5AF73">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具有</w:t>
            </w:r>
            <w:r>
              <w:rPr>
                <w:rStyle w:val="124"/>
                <w:rFonts w:hint="eastAsia" w:ascii="宋体" w:hAnsi="宋体" w:eastAsia="宋体" w:cs="宋体"/>
                <w:sz w:val="24"/>
                <w:szCs w:val="24"/>
                <w:highlight w:val="none"/>
                <w:lang w:val="en-US" w:eastAsia="zh-CN" w:bidi="ar"/>
              </w:rPr>
              <w:t>保安员二级及以上</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eastAsia="zh-CN"/>
              </w:rPr>
              <w:t>书</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分，其余不得分；</w:t>
            </w:r>
          </w:p>
          <w:p w14:paraId="6087E67B">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具</w:t>
            </w:r>
            <w:r>
              <w:rPr>
                <w:rFonts w:hint="eastAsia" w:ascii="宋体" w:hAnsi="宋体" w:eastAsia="宋体" w:cs="宋体"/>
                <w:color w:val="000000"/>
                <w:sz w:val="24"/>
                <w:szCs w:val="24"/>
                <w:highlight w:val="none"/>
              </w:rPr>
              <w:t>有建（构）筑物消防员四级</w:t>
            </w:r>
            <w:r>
              <w:rPr>
                <w:rFonts w:hint="eastAsia" w:ascii="宋体" w:hAnsi="宋体" w:eastAsia="宋体" w:cs="宋体"/>
                <w:color w:val="000000"/>
                <w:sz w:val="24"/>
                <w:szCs w:val="24"/>
                <w:highlight w:val="none"/>
                <w:lang w:eastAsia="zh-CN"/>
              </w:rPr>
              <w:t>及以上证书</w:t>
            </w:r>
            <w:r>
              <w:rPr>
                <w:rFonts w:hint="eastAsia" w:ascii="宋体" w:hAnsi="宋体" w:eastAsia="宋体" w:cs="宋体"/>
                <w:color w:val="000000"/>
                <w:sz w:val="24"/>
                <w:szCs w:val="24"/>
                <w:highlight w:val="none"/>
                <w:lang w:val="en-US" w:eastAsia="zh-CN"/>
              </w:rPr>
              <w:t>或持有退伍证明</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其余不得分；</w:t>
            </w:r>
          </w:p>
          <w:p w14:paraId="6BBB2BAD">
            <w:pPr>
              <w:pStyle w:val="7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获得市级及以上政府部门颁发的荣誉证书得2分，</w:t>
            </w:r>
            <w:r>
              <w:rPr>
                <w:rFonts w:hint="eastAsia" w:ascii="宋体" w:hAnsi="宋体" w:eastAsia="宋体" w:cs="宋体"/>
                <w:color w:val="000000"/>
                <w:sz w:val="24"/>
                <w:szCs w:val="24"/>
                <w:highlight w:val="none"/>
              </w:rPr>
              <w:t>其余不得分；</w:t>
            </w:r>
          </w:p>
          <w:p w14:paraId="5F44EBCD">
            <w:pPr>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（证明资料：提供以上证明材料</w:t>
            </w:r>
            <w:r>
              <w:rPr>
                <w:rFonts w:hint="eastAsia" w:ascii="宋体" w:hAnsi="宋体" w:eastAsia="宋体" w:cs="宋体"/>
                <w:color w:val="000000"/>
                <w:sz w:val="24"/>
                <w:szCs w:val="24"/>
                <w:highlight w:val="none"/>
                <w:lang w:eastAsia="zh-CN"/>
              </w:rPr>
              <w:t>和本单位</w:t>
            </w:r>
            <w:r>
              <w:rPr>
                <w:rFonts w:hint="eastAsia" w:ascii="宋体" w:hAnsi="宋体" w:eastAsia="宋体" w:cs="宋体"/>
                <w:color w:val="000000"/>
                <w:sz w:val="24"/>
                <w:szCs w:val="24"/>
                <w:highlight w:val="none"/>
              </w:rPr>
              <w:t>近</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个月及以上社保缴纳证明。</w:t>
            </w:r>
            <w:r>
              <w:rPr>
                <w:rFonts w:hint="eastAsia" w:ascii="宋体" w:hAnsi="宋体" w:eastAsia="宋体" w:cs="宋体"/>
                <w:color w:val="000000"/>
                <w:sz w:val="24"/>
                <w:szCs w:val="24"/>
                <w:highlight w:val="none"/>
                <w:lang w:eastAsia="zh-CN"/>
              </w:rPr>
              <w:t>）</w:t>
            </w:r>
          </w:p>
        </w:tc>
        <w:tc>
          <w:tcPr>
            <w:tcW w:w="764" w:type="dxa"/>
            <w:vAlign w:val="center"/>
          </w:tcPr>
          <w:p w14:paraId="1498E74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8</w:t>
            </w:r>
          </w:p>
        </w:tc>
        <w:tc>
          <w:tcPr>
            <w:tcW w:w="1147" w:type="dxa"/>
            <w:vAlign w:val="center"/>
          </w:tcPr>
          <w:p w14:paraId="7D670E2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06A992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1332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73F12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5</w:t>
            </w:r>
          </w:p>
        </w:tc>
        <w:tc>
          <w:tcPr>
            <w:tcW w:w="3545" w:type="dxa"/>
            <w:vAlign w:val="center"/>
          </w:tcPr>
          <w:p w14:paraId="1FE98B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本次派遣队员</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年龄需满足</w:t>
            </w:r>
            <w:r>
              <w:rPr>
                <w:rFonts w:hint="eastAsia" w:ascii="宋体" w:hAnsi="宋体" w:eastAsia="宋体" w:cs="宋体"/>
                <w:color w:val="000000"/>
                <w:sz w:val="24"/>
                <w:szCs w:val="24"/>
                <w:highlight w:val="none"/>
                <w:lang w:val="en-US" w:eastAsia="zh-CN"/>
              </w:rPr>
              <w:t>45周岁</w:t>
            </w:r>
            <w:r>
              <w:rPr>
                <w:rFonts w:hint="eastAsia" w:ascii="宋体" w:hAnsi="宋体" w:cs="宋体"/>
                <w:color w:val="000000"/>
                <w:sz w:val="24"/>
                <w:szCs w:val="24"/>
                <w:highlight w:val="none"/>
                <w:lang w:val="en-US" w:eastAsia="zh-CN"/>
              </w:rPr>
              <w:t>及</w:t>
            </w:r>
            <w:r>
              <w:rPr>
                <w:rFonts w:hint="eastAsia" w:ascii="宋体" w:hAnsi="宋体" w:eastAsia="宋体" w:cs="宋体"/>
                <w:color w:val="000000"/>
                <w:sz w:val="24"/>
                <w:szCs w:val="24"/>
                <w:highlight w:val="none"/>
                <w:lang w:val="en-US" w:eastAsia="zh-CN"/>
              </w:rPr>
              <w:t>以下</w:t>
            </w:r>
            <w:r>
              <w:rPr>
                <w:rFonts w:hint="eastAsia" w:ascii="宋体" w:hAnsi="宋体" w:cs="宋体"/>
                <w:color w:val="000000"/>
                <w:sz w:val="24"/>
                <w:szCs w:val="24"/>
                <w:highlight w:val="none"/>
                <w:lang w:val="en-US" w:eastAsia="zh-CN"/>
              </w:rPr>
              <w:t>，如不满足，本项不得分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12D799A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（1）派遣队员持</w:t>
            </w:r>
            <w:r>
              <w:rPr>
                <w:rStyle w:val="124"/>
                <w:rFonts w:hint="eastAsia" w:ascii="宋体" w:hAnsi="宋体" w:eastAsia="宋体" w:cs="宋体"/>
                <w:sz w:val="24"/>
                <w:szCs w:val="24"/>
                <w:highlight w:val="none"/>
                <w:lang w:val="en-US" w:eastAsia="zh-CN" w:bidi="ar"/>
              </w:rPr>
              <w:t>保安员二级及以上</w:t>
            </w:r>
            <w:r>
              <w:rPr>
                <w:rFonts w:hint="eastAsia" w:ascii="宋体" w:hAnsi="宋体" w:eastAsia="宋体" w:cs="宋体"/>
                <w:sz w:val="24"/>
                <w:szCs w:val="24"/>
                <w:highlight w:val="none"/>
              </w:rPr>
              <w:t>证</w:t>
            </w:r>
            <w:r>
              <w:rPr>
                <w:rFonts w:hint="eastAsia" w:ascii="宋体" w:hAnsi="宋体" w:eastAsia="宋体" w:cs="宋体"/>
                <w:sz w:val="24"/>
                <w:szCs w:val="24"/>
                <w:highlight w:val="none"/>
                <w:lang w:eastAsia="zh-CN"/>
              </w:rPr>
              <w:t>书</w:t>
            </w:r>
            <w:r>
              <w:rPr>
                <w:rFonts w:hint="eastAsia" w:ascii="宋体" w:hAnsi="宋体" w:eastAsia="宋体" w:cs="宋体"/>
                <w:color w:val="000000"/>
                <w:sz w:val="24"/>
                <w:szCs w:val="24"/>
                <w:highlight w:val="none"/>
              </w:rPr>
              <w:t>得2分，持</w:t>
            </w:r>
            <w:r>
              <w:rPr>
                <w:rStyle w:val="124"/>
                <w:rFonts w:hint="eastAsia" w:ascii="宋体" w:hAnsi="宋体" w:eastAsia="宋体" w:cs="宋体"/>
                <w:sz w:val="24"/>
                <w:szCs w:val="24"/>
                <w:highlight w:val="none"/>
                <w:lang w:val="en-US" w:eastAsia="zh-CN" w:bidi="ar"/>
              </w:rPr>
              <w:t>保安员三级证书</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最多得</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p w14:paraId="06C2CF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（2）派遣队员为退伍军人，每个得1分，最多得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p w14:paraId="1E5DA241">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eastAsia="宋体" w:cs="宋体"/>
                <w:color w:val="000000"/>
                <w:sz w:val="24"/>
                <w:szCs w:val="24"/>
                <w:highlight w:val="none"/>
              </w:rPr>
              <w:t>（证明资料：提供以上证明材料</w:t>
            </w:r>
            <w:r>
              <w:rPr>
                <w:rFonts w:hint="eastAsia" w:ascii="宋体" w:hAnsi="宋体" w:eastAsia="宋体" w:cs="宋体"/>
                <w:color w:val="000000"/>
                <w:sz w:val="24"/>
                <w:szCs w:val="24"/>
                <w:highlight w:val="none"/>
                <w:lang w:eastAsia="zh-CN"/>
              </w:rPr>
              <w:t>和本单位</w:t>
            </w:r>
            <w:r>
              <w:rPr>
                <w:rFonts w:hint="eastAsia" w:ascii="宋体" w:hAnsi="宋体" w:eastAsia="宋体" w:cs="宋体"/>
                <w:color w:val="000000"/>
                <w:sz w:val="24"/>
                <w:szCs w:val="24"/>
                <w:highlight w:val="none"/>
              </w:rPr>
              <w:t>近</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个月及以上社保缴纳证明。</w:t>
            </w:r>
            <w:r>
              <w:rPr>
                <w:rFonts w:hint="eastAsia" w:ascii="宋体" w:hAnsi="宋体" w:eastAsia="宋体" w:cs="宋体"/>
                <w:color w:val="000000"/>
                <w:sz w:val="24"/>
                <w:szCs w:val="24"/>
                <w:highlight w:val="none"/>
                <w:lang w:val="en-US" w:eastAsia="zh-CN"/>
              </w:rPr>
              <w:t>)</w:t>
            </w:r>
          </w:p>
        </w:tc>
        <w:tc>
          <w:tcPr>
            <w:tcW w:w="764" w:type="dxa"/>
            <w:vAlign w:val="center"/>
          </w:tcPr>
          <w:p w14:paraId="4664FC6F">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16</w:t>
            </w:r>
          </w:p>
        </w:tc>
        <w:tc>
          <w:tcPr>
            <w:tcW w:w="1147" w:type="dxa"/>
            <w:vAlign w:val="center"/>
          </w:tcPr>
          <w:p w14:paraId="1C976D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客观分</w:t>
            </w:r>
          </w:p>
        </w:tc>
        <w:tc>
          <w:tcPr>
            <w:tcW w:w="2150" w:type="dxa"/>
          </w:tcPr>
          <w:p w14:paraId="62A19D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3488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595A6F">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3545" w:type="dxa"/>
            <w:vAlign w:val="center"/>
          </w:tcPr>
          <w:p w14:paraId="4D0756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承诺：</w:t>
            </w:r>
          </w:p>
          <w:p w14:paraId="009D2B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1、承诺拟派队员学历具有大专及以上文化程度的人员数不少于80%的得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732F32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2、承诺拟派队员具有C1及以上的机动车驾驶证人员数不少于80%的得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7329E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3、承诺配备机动后备人员数不少于30人的得</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14:paraId="6DAD77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highlight w:val="none"/>
                <w:lang w:val="en-US"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证明资料：</w:t>
            </w:r>
            <w:r>
              <w:rPr>
                <w:rFonts w:hint="eastAsia" w:ascii="宋体" w:hAnsi="宋体" w:cs="宋体"/>
                <w:color w:val="000000"/>
                <w:sz w:val="24"/>
                <w:szCs w:val="24"/>
                <w:highlight w:val="none"/>
                <w:lang w:val="en-US" w:eastAsia="zh-CN"/>
              </w:rPr>
              <w:t>提供</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承诺书</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格式自拟，</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提供不得分。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p>
        </w:tc>
        <w:tc>
          <w:tcPr>
            <w:tcW w:w="764" w:type="dxa"/>
            <w:vAlign w:val="center"/>
          </w:tcPr>
          <w:p w14:paraId="1BAD6A5D">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147" w:type="dxa"/>
            <w:vAlign w:val="center"/>
          </w:tcPr>
          <w:p w14:paraId="00609EE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客观分</w:t>
            </w:r>
          </w:p>
        </w:tc>
        <w:tc>
          <w:tcPr>
            <w:tcW w:w="2150" w:type="dxa"/>
          </w:tcPr>
          <w:p w14:paraId="186A30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57D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F6F336">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7</w:t>
            </w:r>
          </w:p>
        </w:tc>
        <w:tc>
          <w:tcPr>
            <w:tcW w:w="3545" w:type="dxa"/>
            <w:vAlign w:val="top"/>
          </w:tcPr>
          <w:p w14:paraId="07563D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根据</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投标人针对</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本项目服务特点提出合理的管理服务理念，提出服务定位、目标，投标人的管理模式能够切合实际，且安全可行</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color="auto"/>
                <w14:textFill>
                  <w14:solidFill>
                    <w14:schemeClr w14:val="tx1"/>
                  </w14:solidFill>
                </w14:textFill>
              </w:rPr>
              <w:t>方案符合要求，内容完整、充实的得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分；方案符合要求，内容完整，但有所欠缺的得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分；方案符合要求，但内容不完整的得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7B30ABDE">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444C00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2FB0EC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2EA5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1500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545" w:type="dxa"/>
            <w:vAlign w:val="center"/>
          </w:tcPr>
          <w:p w14:paraId="11F54ECF">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根据投标人</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组织架构、管理机制</w:t>
            </w:r>
            <w:r>
              <w:rPr>
                <w:rFonts w:hint="eastAsia" w:ascii="宋体" w:hAnsi="宋体" w:eastAsia="宋体" w:cs="宋体"/>
                <w:b w:val="0"/>
                <w:bCs w:val="0"/>
                <w:color w:val="000000" w:themeColor="text1"/>
                <w:sz w:val="24"/>
                <w:highlight w:val="none"/>
                <w:u w:val="none" w:color="auto"/>
                <w14:textFill>
                  <w14:solidFill>
                    <w14:schemeClr w14:val="tx1"/>
                  </w14:solidFill>
                </w14:textFill>
              </w:rPr>
              <w:t>不完整，内容不完整的得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11D4B6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4B55D6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4D5E5D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2C49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E63B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9</w:t>
            </w:r>
          </w:p>
        </w:tc>
        <w:tc>
          <w:tcPr>
            <w:tcW w:w="3545" w:type="dxa"/>
            <w:vAlign w:val="center"/>
          </w:tcPr>
          <w:p w14:paraId="48541D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管理组织实施方案：</w:t>
            </w:r>
          </w:p>
          <w:p w14:paraId="70E146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管理的制度、规范和标准等内容</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管理制度、规范和标准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p w14:paraId="366A91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管理服务等具体实施方案内容</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color w:val="000000" w:themeColor="text1"/>
                <w:sz w:val="24"/>
                <w:highlight w:val="none"/>
                <w:u w:val="none" w:color="auto"/>
                <w:lang w:eastAsia="zh-CN"/>
                <w14:textFill>
                  <w14:solidFill>
                    <w14:schemeClr w14:val="tx1"/>
                  </w14:solidFill>
                </w14:textFill>
              </w:rPr>
              <w:t>。</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岗位</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管理服务</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42EC3F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10</w:t>
            </w:r>
          </w:p>
        </w:tc>
        <w:tc>
          <w:tcPr>
            <w:tcW w:w="1147" w:type="dxa"/>
            <w:vAlign w:val="center"/>
          </w:tcPr>
          <w:p w14:paraId="5AA5F2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6B1104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370B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227A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10</w:t>
            </w:r>
          </w:p>
        </w:tc>
        <w:tc>
          <w:tcPr>
            <w:tcW w:w="3545" w:type="dxa"/>
            <w:vAlign w:val="center"/>
          </w:tcPr>
          <w:p w14:paraId="728176F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根据投标人</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针对本项目提供处理突发事件的应急预案</w:t>
            </w:r>
            <w:r>
              <w:rPr>
                <w:rFonts w:hint="eastAsia" w:ascii="宋体" w:hAnsi="宋体" w:eastAsia="宋体" w:cs="宋体"/>
                <w:color w:val="000000" w:themeColor="text1"/>
                <w:sz w:val="24"/>
                <w:highlight w:val="none"/>
                <w:u w:val="none" w:color="auto"/>
                <w14:textFill>
                  <w14:solidFill>
                    <w14:schemeClr w14:val="tx1"/>
                  </w14:solidFill>
                </w14:textFill>
              </w:rPr>
              <w:t>进行</w:t>
            </w:r>
            <w:r>
              <w:rPr>
                <w:rFonts w:hint="eastAsia" w:ascii="宋体" w:hAnsi="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应急预案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4E03EF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1E03EB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582C84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2FB1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B1B01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11</w:t>
            </w:r>
          </w:p>
        </w:tc>
        <w:tc>
          <w:tcPr>
            <w:tcW w:w="3545" w:type="dxa"/>
            <w:vAlign w:val="center"/>
          </w:tcPr>
          <w:p w14:paraId="2AD7DD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根据投标人针对本项目提供的职工待遇及后勤保障措施进行打分。职工待遇优、保障措施合理科学的得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分；职工待遇良、保障措施较为合理科学的得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分；职工待遇一般、保障措施不够合理科学的得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5E416A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1C389C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2C80F4B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7150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0B4DB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12</w:t>
            </w:r>
          </w:p>
        </w:tc>
        <w:tc>
          <w:tcPr>
            <w:tcW w:w="3545" w:type="dxa"/>
            <w:vAlign w:val="center"/>
          </w:tcPr>
          <w:p w14:paraId="009EBB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服务承诺：包括服务内容及标准承诺、创建工作承诺等内容</w:t>
            </w:r>
            <w:r>
              <w:rPr>
                <w:rFonts w:hint="eastAsia" w:ascii="宋体" w:hAnsi="宋体" w:eastAsia="宋体" w:cs="宋体"/>
                <w:color w:val="000000" w:themeColor="text1"/>
                <w:sz w:val="24"/>
                <w:highlight w:val="none"/>
                <w:u w:val="none" w:color="auto"/>
                <w14:textFill>
                  <w14:solidFill>
                    <w14:schemeClr w14:val="tx1"/>
                  </w14:solidFill>
                </w14:textFill>
              </w:rPr>
              <w:t>进行</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eastAsia="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34D7AC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330C76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主观分</w:t>
            </w:r>
          </w:p>
        </w:tc>
        <w:tc>
          <w:tcPr>
            <w:tcW w:w="2150" w:type="dxa"/>
          </w:tcPr>
          <w:p w14:paraId="2BFD0E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3F1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A92C8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13</w:t>
            </w:r>
          </w:p>
        </w:tc>
        <w:tc>
          <w:tcPr>
            <w:tcW w:w="3545" w:type="dxa"/>
            <w:vAlign w:val="center"/>
          </w:tcPr>
          <w:p w14:paraId="5A1482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根据投标人针对本项目稳定员工队伍的措施等内容</w:t>
            </w:r>
            <w:r>
              <w:rPr>
                <w:rFonts w:hint="eastAsia" w:ascii="宋体" w:hAnsi="宋体" w:eastAsia="宋体" w:cs="宋体"/>
                <w:color w:val="000000" w:themeColor="text1"/>
                <w:sz w:val="24"/>
                <w:highlight w:val="none"/>
                <w:u w:val="none" w:color="auto"/>
                <w14:textFill>
                  <w14:solidFill>
                    <w14:schemeClr w14:val="tx1"/>
                  </w14:solidFill>
                </w14:textFill>
              </w:rPr>
              <w:t>等进行</w:t>
            </w:r>
            <w:r>
              <w:rPr>
                <w:rFonts w:hint="eastAsia" w:ascii="宋体" w:hAnsi="宋体" w:eastAsia="宋体" w:cs="宋体"/>
                <w:color w:val="000000" w:themeColor="text1"/>
                <w:sz w:val="24"/>
                <w:highlight w:val="none"/>
                <w:u w:val="none" w:color="auto"/>
                <w:lang w:val="en-US" w:eastAsia="zh-CN"/>
                <w14:textFill>
                  <w14:solidFill>
                    <w14:schemeClr w14:val="tx1"/>
                  </w14:solidFill>
                </w14:textFill>
              </w:rPr>
              <w:t>打分</w:t>
            </w:r>
            <w:r>
              <w:rPr>
                <w:rFonts w:hint="eastAsia" w:ascii="宋体" w:hAnsi="宋体" w:eastAsia="宋体" w:cs="宋体"/>
                <w:color w:val="000000" w:themeColor="text1"/>
                <w:sz w:val="24"/>
                <w:highlight w:val="none"/>
                <w:u w:val="none" w:color="auto"/>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方案情况</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符合要求，内容完整、充实的得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符合要求，内容完整，但有所欠缺的得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t>稳定员工队伍措施</w:t>
            </w:r>
            <w:r>
              <w:rPr>
                <w:rFonts w:hint="eastAsia" w:ascii="宋体" w:hAnsi="宋体" w:eastAsia="宋体" w:cs="宋体"/>
                <w:b w:val="0"/>
                <w:bCs w:val="0"/>
                <w:color w:val="000000" w:themeColor="text1"/>
                <w:kern w:val="0"/>
                <w:sz w:val="24"/>
                <w:szCs w:val="24"/>
                <w:highlight w:val="none"/>
                <w:u w:val="none" w:color="auto"/>
                <w:lang w:val="en-US" w:eastAsia="zh-CN" w:bidi="ar-SA"/>
                <w14:textFill>
                  <w14:solidFill>
                    <w14:schemeClr w14:val="tx1"/>
                  </w14:solidFill>
                </w14:textFill>
              </w:rPr>
              <w:t>方案</w:t>
            </w:r>
            <w:r>
              <w:rPr>
                <w:rFonts w:hint="eastAsia" w:ascii="宋体" w:hAnsi="宋体" w:eastAsia="宋体" w:cs="宋体"/>
                <w:b w:val="0"/>
                <w:bCs w:val="0"/>
                <w:color w:val="000000" w:themeColor="text1"/>
                <w:sz w:val="24"/>
                <w:highlight w:val="none"/>
                <w:u w:val="none" w:color="auto"/>
                <w14:textFill>
                  <w14:solidFill>
                    <w14:schemeClr w14:val="tx1"/>
                  </w14:solidFill>
                </w14:textFill>
              </w:rPr>
              <w:t>符合要求，但内容不完整的得</w:t>
            </w:r>
            <w:r>
              <w:rPr>
                <w:rFonts w:hint="eastAsia" w:ascii="宋体" w:hAnsi="宋体" w:cs="宋体"/>
                <w:b w:val="0"/>
                <w:bCs w:val="0"/>
                <w:color w:val="000000" w:themeColor="text1"/>
                <w:sz w:val="24"/>
                <w:highlight w:val="none"/>
                <w:u w:val="none" w:color="auto"/>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u w:val="none" w:color="auto"/>
                <w14:textFill>
                  <w14:solidFill>
                    <w14:schemeClr w14:val="tx1"/>
                  </w14:solidFill>
                </w14:textFill>
              </w:rPr>
              <w:t>分</w:t>
            </w:r>
            <w:r>
              <w:rPr>
                <w:rFonts w:hint="eastAsia" w:ascii="宋体" w:hAnsi="宋体" w:cs="宋体"/>
                <w:b w:val="0"/>
                <w:bCs w:val="0"/>
                <w:color w:val="000000" w:themeColor="text1"/>
                <w:sz w:val="24"/>
                <w:highlight w:val="none"/>
                <w:u w:val="none" w:color="auto"/>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6DBFDD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21B74E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eastAsia="zh-CN"/>
              </w:rPr>
              <w:t>主观分</w:t>
            </w:r>
          </w:p>
        </w:tc>
        <w:tc>
          <w:tcPr>
            <w:tcW w:w="2150" w:type="dxa"/>
          </w:tcPr>
          <w:p w14:paraId="068AD1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4C3D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126088E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cs="宋体"/>
                <w:sz w:val="24"/>
                <w:szCs w:val="24"/>
                <w:highlight w:val="none"/>
                <w:lang w:val="en-US" w:eastAsia="zh-CN"/>
              </w:rPr>
              <w:t>14</w:t>
            </w:r>
          </w:p>
        </w:tc>
        <w:tc>
          <w:tcPr>
            <w:tcW w:w="3545" w:type="dxa"/>
            <w:vAlign w:val="center"/>
          </w:tcPr>
          <w:p w14:paraId="2C8B75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根据投标人针对本项目人员培训方案，阐述是否全面，培训安排是否合理，培训内容是否科学进行打分。阐述全面，培训安排合理，培训内容科学可行的得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分；阐述较为全面，培训安排较为合理，培训内容较为科学可行的得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分；阐述不够全面，培训安排不够合理，培训内容不够科学可行的得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未提供不得分。</w:t>
            </w:r>
          </w:p>
        </w:tc>
        <w:tc>
          <w:tcPr>
            <w:tcW w:w="764" w:type="dxa"/>
            <w:vAlign w:val="center"/>
          </w:tcPr>
          <w:p w14:paraId="3E5147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5</w:t>
            </w:r>
          </w:p>
        </w:tc>
        <w:tc>
          <w:tcPr>
            <w:tcW w:w="1147" w:type="dxa"/>
            <w:vAlign w:val="center"/>
          </w:tcPr>
          <w:p w14:paraId="170EF0E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eastAsia="zh-CN"/>
              </w:rPr>
              <w:t>主观分</w:t>
            </w:r>
          </w:p>
        </w:tc>
        <w:tc>
          <w:tcPr>
            <w:tcW w:w="2150" w:type="dxa"/>
          </w:tcPr>
          <w:p w14:paraId="5472D7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r>
      <w:tr w14:paraId="7FF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44CA1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545" w:type="dxa"/>
          </w:tcPr>
          <w:p w14:paraId="27896DB7">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针对本项目提供合理化建议。方案合理的得3分；方案一般的得2分；与项目匹配性不足的得1分；未提供不得分。</w:t>
            </w:r>
          </w:p>
        </w:tc>
        <w:tc>
          <w:tcPr>
            <w:tcW w:w="764" w:type="dxa"/>
            <w:vAlign w:val="center"/>
          </w:tcPr>
          <w:p w14:paraId="55A45B0A">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47" w:type="dxa"/>
            <w:vAlign w:val="center"/>
          </w:tcPr>
          <w:p w14:paraId="16BBB087">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2150" w:type="dxa"/>
            <w:vAlign w:val="center"/>
          </w:tcPr>
          <w:p w14:paraId="199231C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8FC60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3545" w:type="dxa"/>
          </w:tcPr>
          <w:p w14:paraId="2C5BA208">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4ADC17F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64" w:type="dxa"/>
            <w:vAlign w:val="center"/>
          </w:tcPr>
          <w:p w14:paraId="695BA13C">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47" w:type="dxa"/>
            <w:vAlign w:val="center"/>
          </w:tcPr>
          <w:p w14:paraId="7D0AD58D">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2150" w:type="dxa"/>
            <w:vAlign w:val="center"/>
          </w:tcPr>
          <w:p w14:paraId="52B5A74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0641C341">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27407E9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keepNext w:val="0"/>
        <w:keepLines w:val="0"/>
        <w:pageBreakBefore w:val="0"/>
        <w:kinsoku/>
        <w:wordWrap/>
        <w:overflowPunct/>
        <w:topLinePunct w:val="0"/>
        <w:autoSpaceDE/>
        <w:autoSpaceDN/>
        <w:bidi w:val="0"/>
        <w:adjustRightInd/>
        <w:snapToGrid/>
        <w:spacing w:line="360" w:lineRule="auto"/>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keepNext w:val="0"/>
        <w:keepLines w:val="0"/>
        <w:pageBreakBefore w:val="0"/>
        <w:kinsoku/>
        <w:wordWrap/>
        <w:overflowPunct/>
        <w:topLinePunct w:val="0"/>
        <w:autoSpaceDE/>
        <w:autoSpaceDN/>
        <w:bidi w:val="0"/>
        <w:adjustRightInd/>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639F5E79">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85F5427">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23DAB6B">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keepNext w:val="0"/>
        <w:keepLines w:val="0"/>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66F6D6CF">
      <w:pPr>
        <w:pStyle w:val="133"/>
        <w:pageBreakBefore w:val="0"/>
        <w:kinsoku/>
        <w:wordWrap/>
        <w:overflowPunct/>
        <w:topLinePunct w:val="0"/>
        <w:autoSpaceDE/>
        <w:autoSpaceDN/>
        <w:bidi w:val="0"/>
        <w:adjustRightInd/>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p w14:paraId="1A32EC83">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pageBreakBefore w:val="0"/>
        <w:kinsoku/>
        <w:wordWrap/>
        <w:overflowPunct/>
        <w:topLinePunct w:val="0"/>
        <w:autoSpaceDE/>
        <w:autoSpaceDN/>
        <w:bidi w:val="0"/>
        <w:adjustRightInd/>
        <w:snapToGrid/>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pageBreakBefore w:val="0"/>
        <w:kinsoku/>
        <w:wordWrap/>
        <w:overflowPunct/>
        <w:topLinePunct w:val="0"/>
        <w:autoSpaceDE/>
        <w:autoSpaceDN/>
        <w:bidi w:val="0"/>
        <w:adjustRightInd/>
        <w:snapToGrid/>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pageBreakBefore w:val="0"/>
        <w:kinsoku/>
        <w:wordWrap/>
        <w:overflowPunct/>
        <w:topLinePunct w:val="0"/>
        <w:autoSpaceDE/>
        <w:autoSpaceDN/>
        <w:bidi w:val="0"/>
        <w:adjustRightInd/>
        <w:snapToGrid/>
        <w:spacing w:line="360" w:lineRule="auto"/>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0856FA2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0B4AA017">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pageBreakBefore w:val="0"/>
        <w:kinsoku/>
        <w:wordWrap/>
        <w:overflowPunct/>
        <w:topLinePunct w:val="0"/>
        <w:autoSpaceDE/>
        <w:autoSpaceDN/>
        <w:bidi w:val="0"/>
        <w:adjustRightInd/>
        <w:snapToGrid/>
        <w:spacing w:line="360" w:lineRule="auto"/>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
        <w:pageBreakBefore w:val="0"/>
        <w:kinsoku/>
        <w:wordWrap/>
        <w:overflowPunct/>
        <w:topLinePunct w:val="0"/>
        <w:autoSpaceDE/>
        <w:autoSpaceDN/>
        <w:bidi w:val="0"/>
        <w:adjustRightInd/>
        <w:snapToGrid/>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3861788E">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2C8A1F4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5.4因重大变故，采购任务取消的。</w:t>
      </w:r>
    </w:p>
    <w:p w14:paraId="0F20D232">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
        <w:pageBreakBefore w:val="0"/>
        <w:kinsoku/>
        <w:wordWrap/>
        <w:overflowPunct/>
        <w:topLinePunct w:val="0"/>
        <w:autoSpaceDE/>
        <w:autoSpaceDN/>
        <w:bidi w:val="0"/>
        <w:adjustRightInd/>
        <w:snapToGrid/>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
        <w:pageBreakBefore w:val="0"/>
        <w:kinsoku/>
        <w:wordWrap/>
        <w:overflowPunct/>
        <w:topLinePunct w:val="0"/>
        <w:autoSpaceDE/>
        <w:autoSpaceDN/>
        <w:bidi w:val="0"/>
        <w:adjustRightInd/>
        <w:snapToGrid/>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
        <w:pageBreakBefore w:val="0"/>
        <w:kinsoku/>
        <w:wordWrap/>
        <w:overflowPunct/>
        <w:topLinePunct w:val="0"/>
        <w:autoSpaceDE/>
        <w:autoSpaceDN/>
        <w:bidi w:val="0"/>
        <w:adjustRightInd/>
        <w:snapToGrid/>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snapToGrid w:val="0"/>
        <w:spacing w:line="360" w:lineRule="auto"/>
        <w:ind w:firstLine="0" w:firstLineChars="0"/>
        <w:rPr>
          <w:rFonts w:cs="宋体"/>
          <w:color w:val="auto"/>
          <w:highlight w:val="none"/>
        </w:rPr>
      </w:pPr>
    </w:p>
    <w:p w14:paraId="414513D2">
      <w:pPr>
        <w:spacing w:line="360" w:lineRule="auto"/>
        <w:ind w:left="720" w:leftChars="343" w:firstLine="1084" w:firstLineChars="300"/>
        <w:outlineLvl w:val="0"/>
        <w:rPr>
          <w:rFonts w:ascii="宋体" w:hAnsi="宋体" w:cs="宋体"/>
          <w:b/>
          <w:color w:val="auto"/>
          <w:sz w:val="36"/>
          <w:szCs w:val="36"/>
          <w:highlight w:val="none"/>
        </w:rPr>
      </w:pPr>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E3AD31">
      <w:pPr>
        <w:pStyle w:val="25"/>
        <w:keepNext w:val="0"/>
        <w:keepLines w:val="0"/>
        <w:pageBreakBefore w:val="0"/>
        <w:widowControl/>
        <w:kinsoku w:val="0"/>
        <w:wordWrap/>
        <w:overflowPunct/>
        <w:topLinePunct w:val="0"/>
        <w:autoSpaceDE w:val="0"/>
        <w:autoSpaceDN w:val="0"/>
        <w:bidi w:val="0"/>
        <w:adjustRightInd/>
        <w:snapToGrid/>
        <w:spacing w:line="360" w:lineRule="auto"/>
        <w:ind w:left="4942" w:firstLine="480" w:firstLineChars="200"/>
        <w:textAlignment w:val="baseline"/>
        <w:rPr>
          <w:rFonts w:hint="default" w:ascii="宋体" w:hAnsi="宋体" w:eastAsia="宋体" w:cs="宋体"/>
          <w:spacing w:val="0"/>
          <w:position w:val="0"/>
          <w:sz w:val="24"/>
          <w:szCs w:val="24"/>
          <w:highlight w:val="none"/>
          <w:u w:val="single"/>
          <w:lang w:val="en-US"/>
        </w:rPr>
      </w:pPr>
      <w:r>
        <w:rPr>
          <w:rFonts w:hint="eastAsia" w:ascii="宋体" w:hAnsi="宋体" w:eastAsia="宋体" w:cs="宋体"/>
          <w:spacing w:val="0"/>
          <w:position w:val="0"/>
          <w:sz w:val="24"/>
          <w:szCs w:val="24"/>
          <w:highlight w:val="none"/>
        </w:rPr>
        <w:t>招标编号</w:t>
      </w:r>
      <w:r>
        <w:rPr>
          <w:rFonts w:hint="eastAsia" w:cs="宋体"/>
          <w:spacing w:val="0"/>
          <w:position w:val="0"/>
          <w:sz w:val="24"/>
          <w:szCs w:val="24"/>
          <w:highlight w:val="none"/>
          <w:lang w:eastAsia="zh-CN"/>
        </w:rPr>
        <w:t>：</w:t>
      </w:r>
      <w:r>
        <w:rPr>
          <w:rFonts w:hint="eastAsia" w:cs="宋体"/>
          <w:spacing w:val="0"/>
          <w:position w:val="0"/>
          <w:sz w:val="24"/>
          <w:szCs w:val="24"/>
          <w:highlight w:val="none"/>
          <w:u w:val="single"/>
          <w:lang w:val="en-US" w:eastAsia="zh-CN"/>
        </w:rPr>
        <w:t xml:space="preserve">                  </w:t>
      </w:r>
    </w:p>
    <w:p w14:paraId="2C588D1D">
      <w:pPr>
        <w:pStyle w:val="25"/>
        <w:keepNext w:val="0"/>
        <w:keepLines w:val="0"/>
        <w:pageBreakBefore w:val="0"/>
        <w:widowControl/>
        <w:kinsoku w:val="0"/>
        <w:wordWrap/>
        <w:overflowPunct/>
        <w:topLinePunct w:val="0"/>
        <w:autoSpaceDE w:val="0"/>
        <w:autoSpaceDN w:val="0"/>
        <w:bidi w:val="0"/>
        <w:adjustRightInd/>
        <w:snapToGrid/>
        <w:spacing w:line="360" w:lineRule="auto"/>
        <w:ind w:left="41"/>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甲方：</w:t>
      </w:r>
      <w:r>
        <w:rPr>
          <w:rFonts w:hint="eastAsia" w:ascii="宋体" w:hAnsi="宋体" w:eastAsia="宋体" w:cs="宋体"/>
          <w:spacing w:val="0"/>
          <w:position w:val="0"/>
          <w:sz w:val="24"/>
          <w:szCs w:val="24"/>
          <w:highlight w:val="none"/>
          <w:u w:val="single"/>
        </w:rPr>
        <w:t>杭州市临平区人民政府星桥街道办事处</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以下简称甲方</w:t>
      </w:r>
      <w:r>
        <w:rPr>
          <w:rFonts w:hint="eastAsia" w:cs="宋体"/>
          <w:spacing w:val="0"/>
          <w:position w:val="0"/>
          <w:sz w:val="24"/>
          <w:szCs w:val="24"/>
          <w:highlight w:val="none"/>
          <w:lang w:eastAsia="zh-CN"/>
        </w:rPr>
        <w:t>）</w:t>
      </w:r>
    </w:p>
    <w:p w14:paraId="2608D98D">
      <w:pPr>
        <w:pStyle w:val="25"/>
        <w:keepNext w:val="0"/>
        <w:keepLines w:val="0"/>
        <w:pageBreakBefore w:val="0"/>
        <w:widowControl/>
        <w:kinsoku w:val="0"/>
        <w:wordWrap/>
        <w:overflowPunct/>
        <w:topLinePunct w:val="0"/>
        <w:autoSpaceDE w:val="0"/>
        <w:autoSpaceDN w:val="0"/>
        <w:bidi w:val="0"/>
        <w:adjustRightInd/>
        <w:snapToGrid/>
        <w:spacing w:line="360" w:lineRule="auto"/>
        <w:ind w:left="41"/>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乙方：</w:t>
      </w:r>
      <w:r>
        <w:rPr>
          <w:rFonts w:hint="eastAsia" w:cs="宋体"/>
          <w:spacing w:val="0"/>
          <w:position w:val="0"/>
          <w:sz w:val="24"/>
          <w:szCs w:val="24"/>
          <w:highlight w:val="none"/>
          <w:u w:val="single"/>
          <w:lang w:val="en-US" w:eastAsia="zh-CN"/>
        </w:rPr>
        <w:t xml:space="preserve">                                  </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以下简称乙方</w:t>
      </w:r>
      <w:r>
        <w:rPr>
          <w:rFonts w:hint="eastAsia" w:cs="宋体"/>
          <w:spacing w:val="0"/>
          <w:position w:val="0"/>
          <w:sz w:val="24"/>
          <w:szCs w:val="24"/>
          <w:highlight w:val="none"/>
          <w:lang w:eastAsia="zh-CN"/>
        </w:rPr>
        <w:t>）</w:t>
      </w:r>
    </w:p>
    <w:p w14:paraId="45BE7CC8">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olor w:val="000000"/>
          <w:spacing w:val="0"/>
          <w:kern w:val="2"/>
          <w:position w:val="0"/>
          <w:sz w:val="24"/>
          <w:szCs w:val="24"/>
          <w:highlight w:val="none"/>
          <w:lang w:eastAsia="zh-CN"/>
        </w:rPr>
        <w:t>甲、乙双方根据</w:t>
      </w:r>
      <w:r>
        <w:rPr>
          <w:rFonts w:hint="eastAsia" w:ascii="宋体" w:hAnsi="宋体" w:eastAsia="宋体"/>
          <w:color w:val="000000"/>
          <w:spacing w:val="0"/>
          <w:kern w:val="2"/>
          <w:position w:val="0"/>
          <w:sz w:val="24"/>
          <w:szCs w:val="24"/>
          <w:highlight w:val="none"/>
          <w:u w:val="single"/>
          <w:lang w:val="en-US" w:eastAsia="zh-CN"/>
        </w:rPr>
        <w:t xml:space="preserve"> 星桥街道派出所治安防控项目</w:t>
      </w:r>
      <w:r>
        <w:rPr>
          <w:rFonts w:hint="eastAsia" w:ascii="宋体" w:hAnsi="宋体" w:eastAsia="宋体"/>
          <w:color w:val="000000"/>
          <w:spacing w:val="0"/>
          <w:kern w:val="2"/>
          <w:position w:val="0"/>
          <w:sz w:val="24"/>
          <w:szCs w:val="24"/>
          <w:highlight w:val="none"/>
          <w:lang w:eastAsia="zh-CN"/>
        </w:rPr>
        <w:t>（招标编号：</w:t>
      </w:r>
      <w:r>
        <w:rPr>
          <w:rFonts w:hint="eastAsia" w:ascii="宋体" w:hAnsi="宋体" w:eastAsia="宋体"/>
          <w:color w:val="000000"/>
          <w:spacing w:val="0"/>
          <w:position w:val="0"/>
          <w:sz w:val="24"/>
          <w:highlight w:val="none"/>
          <w:u w:val="single"/>
          <w:lang w:val="en-US" w:eastAsia="zh-CN"/>
        </w:rPr>
        <w:t>浙房咨2025【CG-008】</w:t>
      </w:r>
      <w:r>
        <w:rPr>
          <w:rFonts w:hint="eastAsia" w:ascii="宋体" w:hAnsi="宋体" w:eastAsia="宋体"/>
          <w:color w:val="000000"/>
          <w:spacing w:val="0"/>
          <w:position w:val="0"/>
          <w:sz w:val="24"/>
          <w:highlight w:val="none"/>
          <w:lang w:eastAsia="zh-CN"/>
        </w:rPr>
        <w:t>）政府采购</w:t>
      </w:r>
      <w:r>
        <w:rPr>
          <w:rFonts w:hint="eastAsia" w:ascii="宋体" w:hAnsi="宋体" w:eastAsia="宋体"/>
          <w:color w:val="000000"/>
          <w:spacing w:val="0"/>
          <w:position w:val="0"/>
          <w:sz w:val="24"/>
          <w:szCs w:val="24"/>
          <w:highlight w:val="none"/>
          <w:lang w:eastAsia="zh-CN"/>
        </w:rPr>
        <w:t>公开招标的结果，签署本合同。</w:t>
      </w:r>
    </w:p>
    <w:p w14:paraId="71C69D3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第一条</w:t>
      </w:r>
      <w:r>
        <w:rPr>
          <w:rFonts w:hint="eastAsia" w:cs="宋体"/>
          <w:b/>
          <w:bCs/>
          <w:spacing w:val="0"/>
          <w:position w:val="0"/>
          <w:sz w:val="24"/>
          <w:szCs w:val="24"/>
          <w:highlight w:val="none"/>
          <w:lang w:eastAsia="zh-CN"/>
        </w:rPr>
        <w:t>：</w:t>
      </w:r>
      <w:r>
        <w:rPr>
          <w:rFonts w:hint="eastAsia" w:ascii="宋体" w:hAnsi="宋体" w:eastAsia="宋体" w:cs="宋体"/>
          <w:b/>
          <w:bCs/>
          <w:spacing w:val="0"/>
          <w:position w:val="0"/>
          <w:sz w:val="24"/>
          <w:szCs w:val="24"/>
          <w:highlight w:val="none"/>
        </w:rPr>
        <w:t>外包人员服务外包范围及内容</w:t>
      </w:r>
    </w:p>
    <w:p w14:paraId="65D097FF">
      <w:pPr>
        <w:pStyle w:val="25"/>
        <w:keepNext w:val="0"/>
        <w:keepLines w:val="0"/>
        <w:pageBreakBefore w:val="0"/>
        <w:widowControl/>
        <w:kinsoku w:val="0"/>
        <w:wordWrap/>
        <w:overflowPunct/>
        <w:topLinePunct w:val="0"/>
        <w:autoSpaceDE w:val="0"/>
        <w:autoSpaceDN w:val="0"/>
        <w:bidi w:val="0"/>
        <w:adjustRightInd/>
        <w:snapToGrid/>
        <w:spacing w:line="360" w:lineRule="auto"/>
        <w:ind w:left="462"/>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1、服务外包范围：临平区星桥街道辖区内</w:t>
      </w:r>
    </w:p>
    <w:p w14:paraId="69E7A4A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2、服务外包内容：</w:t>
      </w:r>
    </w:p>
    <w:p w14:paraId="7E01D54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对辖区范围内日常治安巡逻防控、突发事件处置、群体性事件支援、重大活动现场秩序维护、灾害性事件抢险救援等相关工作，有效维护辖区内的社会治安秩序，平稳有序；</w:t>
      </w:r>
    </w:p>
    <w:p w14:paraId="3E6B033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加强</w:t>
      </w:r>
      <w:r>
        <w:rPr>
          <w:rFonts w:hint="eastAsia" w:ascii="宋体" w:hAnsi="宋体" w:cs="宋体"/>
          <w:color w:val="auto"/>
          <w:sz w:val="24"/>
          <w:szCs w:val="24"/>
          <w:highlight w:val="none"/>
          <w:lang w:val="en-US" w:eastAsia="zh-CN"/>
        </w:rPr>
        <w:t>在辖区巡防点位开展</w:t>
      </w:r>
      <w:r>
        <w:rPr>
          <w:rFonts w:hint="eastAsia" w:ascii="宋体" w:hAnsi="宋体" w:eastAsia="宋体" w:cs="宋体"/>
          <w:color w:val="auto"/>
          <w:sz w:val="24"/>
          <w:szCs w:val="24"/>
          <w:highlight w:val="none"/>
          <w:lang w:eastAsia="zh-CN"/>
        </w:rPr>
        <w:t>安全值守；</w:t>
      </w:r>
    </w:p>
    <w:p w14:paraId="1DD1C79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开展安全防范的宣传教育，努力提高辖区内广大群众的自我安全防范意识与能力。</w:t>
      </w:r>
    </w:p>
    <w:p w14:paraId="691A29C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协助</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开展辖区内</w:t>
      </w:r>
      <w:r>
        <w:rPr>
          <w:rFonts w:hint="eastAsia" w:ascii="宋体" w:hAnsi="宋体" w:cs="宋体"/>
          <w:color w:val="auto"/>
          <w:sz w:val="24"/>
          <w:szCs w:val="24"/>
          <w:highlight w:val="none"/>
          <w:lang w:val="en-US" w:eastAsia="zh-CN"/>
        </w:rPr>
        <w:t>管理要素</w:t>
      </w:r>
      <w:r>
        <w:rPr>
          <w:rFonts w:hint="eastAsia" w:ascii="宋体" w:hAnsi="宋体" w:eastAsia="宋体" w:cs="宋体"/>
          <w:color w:val="auto"/>
          <w:sz w:val="24"/>
          <w:szCs w:val="24"/>
          <w:highlight w:val="none"/>
          <w:lang w:eastAsia="zh-CN"/>
        </w:rPr>
        <w:t>的治安安全、消防安全巡查，及时发现各类不稳定因素及安全隐患，积极督促相关单位、人员开展整改，并将相关信息报送</w:t>
      </w:r>
      <w:r>
        <w:rPr>
          <w:rFonts w:hint="eastAsia" w:ascii="宋体" w:hAnsi="宋体" w:eastAsia="宋体" w:cs="宋体"/>
          <w:color w:val="auto"/>
          <w:spacing w:val="0"/>
          <w:position w:val="0"/>
          <w:sz w:val="24"/>
          <w:szCs w:val="24"/>
          <w:highlight w:val="none"/>
        </w:rPr>
        <w:t>星桥派出所</w:t>
      </w:r>
      <w:r>
        <w:rPr>
          <w:rFonts w:hint="eastAsia" w:ascii="宋体" w:hAnsi="宋体" w:eastAsia="宋体" w:cs="宋体"/>
          <w:color w:val="auto"/>
          <w:sz w:val="24"/>
          <w:szCs w:val="24"/>
          <w:highlight w:val="none"/>
          <w:lang w:eastAsia="zh-CN"/>
        </w:rPr>
        <w:t>；</w:t>
      </w:r>
    </w:p>
    <w:p w14:paraId="79506E2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开展对各类社会治安矛盾纠纷的化解；</w:t>
      </w:r>
    </w:p>
    <w:p w14:paraId="3F53E66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对相关警情、突发性案（事）件进行应急响应；</w:t>
      </w:r>
    </w:p>
    <w:p w14:paraId="5AF54A3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开展重大活动、重大节日的安保工作，增强人民群众的安全感和满意度；</w:t>
      </w:r>
    </w:p>
    <w:p w14:paraId="48D9B4B4">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协助</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加强内部安全防范的值守；</w:t>
      </w:r>
    </w:p>
    <w:p w14:paraId="3043CB9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主动发现各类违法犯罪线索并及时报告</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w:t>
      </w:r>
    </w:p>
    <w:p w14:paraId="798BDB2D">
      <w:pPr>
        <w:pStyle w:val="25"/>
        <w:keepNext w:val="0"/>
        <w:keepLines w:val="0"/>
        <w:pageBreakBefore w:val="0"/>
        <w:widowControl/>
        <w:kinsoku w:val="0"/>
        <w:wordWrap/>
        <w:overflowPunct/>
        <w:topLinePunct w:val="0"/>
        <w:autoSpaceDE w:val="0"/>
        <w:autoSpaceDN w:val="0"/>
        <w:bidi w:val="0"/>
        <w:adjustRightInd/>
        <w:snapToGrid/>
        <w:spacing w:line="360" w:lineRule="auto"/>
        <w:ind w:left="462"/>
        <w:textAlignment w:val="baseline"/>
        <w:rPr>
          <w:rFonts w:hint="eastAsia" w:ascii="宋体" w:hAnsi="宋体" w:eastAsia="宋体" w:cs="宋体"/>
          <w:spacing w:val="0"/>
          <w:position w:val="0"/>
          <w:sz w:val="24"/>
          <w:szCs w:val="24"/>
          <w:highlight w:val="none"/>
        </w:rPr>
      </w:pPr>
      <w:r>
        <w:rPr>
          <w:rFonts w:hint="eastAsia" w:ascii="宋体" w:hAnsi="宋体" w:cs="宋体"/>
          <w:sz w:val="24"/>
          <w:szCs w:val="24"/>
          <w:highlight w:val="none"/>
          <w:lang w:val="en-US" w:eastAsia="zh-CN"/>
        </w:rPr>
        <w:t>（</w:t>
      </w:r>
      <w:r>
        <w:rPr>
          <w:rFonts w:hint="eastAsia" w:hAnsi="宋体" w:cs="宋体"/>
          <w:sz w:val="24"/>
          <w:szCs w:val="24"/>
          <w:highlight w:val="none"/>
          <w:lang w:val="en-US" w:eastAsia="zh-CN"/>
        </w:rPr>
        <w:t>10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完成</w:t>
      </w:r>
      <w:r>
        <w:rPr>
          <w:rFonts w:hint="eastAsia" w:ascii="宋体" w:hAnsi="宋体" w:eastAsia="宋体" w:cs="宋体"/>
          <w:spacing w:val="0"/>
          <w:position w:val="0"/>
          <w:sz w:val="24"/>
          <w:szCs w:val="24"/>
          <w:highlight w:val="none"/>
        </w:rPr>
        <w:t>星桥派出所</w:t>
      </w:r>
      <w:r>
        <w:rPr>
          <w:rFonts w:hint="eastAsia" w:ascii="宋体" w:hAnsi="宋体" w:eastAsia="宋体" w:cs="宋体"/>
          <w:sz w:val="24"/>
          <w:szCs w:val="24"/>
          <w:highlight w:val="none"/>
          <w:lang w:eastAsia="zh-CN"/>
        </w:rPr>
        <w:t>交办的其他各类任务。</w:t>
      </w:r>
    </w:p>
    <w:p w14:paraId="4A083FEA">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第二条：服务外包的方式</w:t>
      </w:r>
    </w:p>
    <w:p w14:paraId="251D0EB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乙方根据甲方指定的工作和勤务安排相关力量开展工作，具体工作和业务要求由甲方提出并监督。</w:t>
      </w:r>
    </w:p>
    <w:p w14:paraId="17DA4AF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第三条：甲方权利与义务</w:t>
      </w:r>
    </w:p>
    <w:p w14:paraId="0CE4C9D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1、甲方有权制定考核细则，对乙方外包人员的工作情况，遵章守纪、内务管理等方面进行考核，并根据考核结果通报乙方兑现相关考核奖惩激励措施</w:t>
      </w:r>
      <w:r>
        <w:rPr>
          <w:rFonts w:hint="eastAsia" w:cs="宋体"/>
          <w:spacing w:val="0"/>
          <w:position w:val="0"/>
          <w:sz w:val="24"/>
          <w:szCs w:val="24"/>
          <w:highlight w:val="none"/>
          <w:lang w:eastAsia="zh-CN"/>
        </w:rPr>
        <w:t>；</w:t>
      </w:r>
    </w:p>
    <w:p w14:paraId="4C5E01D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2、乙方在服务外包工作期间，外包人员出现以下情形之一的，甲方有权通知乙方对涉及人员予以解除劳动合同。</w:t>
      </w:r>
    </w:p>
    <w:p w14:paraId="5158DF21">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1</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在试用期内不符合甲方工作要求的；</w:t>
      </w:r>
    </w:p>
    <w:p w14:paraId="3E614C6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2</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严重违反甲方规章制度的；</w:t>
      </w:r>
    </w:p>
    <w:p w14:paraId="4B3F09FC">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3</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工作失职，给甲方造成重大损失或负面影响的；</w:t>
      </w:r>
    </w:p>
    <w:p w14:paraId="08C6FCF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4</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被依法追究刑事责任的。</w:t>
      </w:r>
    </w:p>
    <w:p w14:paraId="225DC8F5">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3、乙方招聘的服务外包人员必须交由派出所政审，并在政审合格后，方能持证上岗；</w:t>
      </w:r>
    </w:p>
    <w:p w14:paraId="61CB080D">
      <w:pPr>
        <w:pStyle w:val="25"/>
        <w:keepNext w:val="0"/>
        <w:keepLines w:val="0"/>
        <w:pageBreakBefore w:val="0"/>
        <w:widowControl/>
        <w:kinsoku w:val="0"/>
        <w:wordWrap/>
        <w:overflowPunct/>
        <w:topLinePunct w:val="0"/>
        <w:autoSpaceDE w:val="0"/>
        <w:autoSpaceDN w:val="0"/>
        <w:bidi w:val="0"/>
        <w:adjustRightInd/>
        <w:snapToGrid/>
        <w:spacing w:line="360" w:lineRule="auto"/>
        <w:ind w:right="224" w:firstLine="480" w:firstLineChars="20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4、乙方在招聘服务外包人员时，甲方有权派员进行过程性的监督</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如：笔试、面试工、体能测试等必要程序</w:t>
      </w:r>
      <w:r>
        <w:rPr>
          <w:rFonts w:hint="eastAsia" w:cs="宋体"/>
          <w:spacing w:val="0"/>
          <w:position w:val="0"/>
          <w:sz w:val="24"/>
          <w:szCs w:val="24"/>
          <w:highlight w:val="none"/>
          <w:lang w:eastAsia="zh-CN"/>
        </w:rPr>
        <w:t>）：</w:t>
      </w:r>
    </w:p>
    <w:p w14:paraId="29D7E9E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5、甲方负责对外包人员的岗前培训，做到岗前必训，参训率须达到100%</w:t>
      </w:r>
      <w:r>
        <w:rPr>
          <w:rFonts w:hint="eastAsia" w:cs="宋体"/>
          <w:spacing w:val="0"/>
          <w:position w:val="0"/>
          <w:sz w:val="24"/>
          <w:szCs w:val="24"/>
          <w:highlight w:val="none"/>
          <w:lang w:eastAsia="zh-CN"/>
        </w:rPr>
        <w:t>：</w:t>
      </w:r>
    </w:p>
    <w:p w14:paraId="0C894B8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6、甲方应当为乙方外包人员提供伙食及生活上的便利。</w:t>
      </w:r>
    </w:p>
    <w:p w14:paraId="051F29F8">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第四条：乙方权利与义务</w:t>
      </w:r>
    </w:p>
    <w:p w14:paraId="7ACBE883">
      <w:pPr>
        <w:pStyle w:val="25"/>
        <w:keepNext w:val="0"/>
        <w:keepLines w:val="0"/>
        <w:pageBreakBefore w:val="0"/>
        <w:widowControl/>
        <w:kinsoku w:val="0"/>
        <w:wordWrap/>
        <w:overflowPunct/>
        <w:topLinePunct w:val="0"/>
        <w:autoSpaceDE w:val="0"/>
        <w:autoSpaceDN w:val="0"/>
        <w:bidi w:val="0"/>
        <w:adjustRightInd/>
        <w:snapToGrid/>
        <w:spacing w:line="360" w:lineRule="auto"/>
        <w:ind w:right="314"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1、乙方有义务把甲、乙双方签订服务外包协议的事实告知服务外包人员，并且作为乙方和服务外包人员签订劳动合同的其中一项条款；</w:t>
      </w:r>
    </w:p>
    <w:p w14:paraId="13A7BE54">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2、外包力量素质要求：</w:t>
      </w:r>
    </w:p>
    <w:p w14:paraId="34A69849">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1</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政治合格，坚决拥护社会主义制度和中国共产党的领导，无违法犯罪等</w:t>
      </w:r>
      <w:r>
        <w:rPr>
          <w:rFonts w:hint="eastAsia" w:ascii="宋体" w:hAnsi="宋体" w:eastAsia="宋体" w:cs="宋体"/>
          <w:color w:val="auto"/>
          <w:spacing w:val="0"/>
          <w:position w:val="0"/>
          <w:sz w:val="24"/>
          <w:szCs w:val="24"/>
          <w:highlight w:val="none"/>
        </w:rPr>
        <w:t>不良记录：</w:t>
      </w:r>
    </w:p>
    <w:p w14:paraId="27F1C160">
      <w:pPr>
        <w:pStyle w:val="25"/>
        <w:keepNext w:val="0"/>
        <w:keepLines w:val="0"/>
        <w:pageBreakBefore w:val="0"/>
        <w:widowControl/>
        <w:kinsoku w:val="0"/>
        <w:wordWrap/>
        <w:overflowPunct/>
        <w:topLinePunct w:val="0"/>
        <w:autoSpaceDE w:val="0"/>
        <w:autoSpaceDN w:val="0"/>
        <w:bidi w:val="0"/>
        <w:adjustRightInd/>
        <w:snapToGrid/>
        <w:spacing w:line="360" w:lineRule="auto"/>
        <w:ind w:right="300"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2</w:t>
      </w:r>
      <w:r>
        <w:rPr>
          <w:rFonts w:hint="eastAsia" w:cs="宋体"/>
          <w:color w:val="auto"/>
          <w:spacing w:val="0"/>
          <w:position w:val="0"/>
          <w:sz w:val="24"/>
          <w:szCs w:val="24"/>
          <w:highlight w:val="none"/>
          <w:lang w:eastAsia="zh-CN"/>
        </w:rPr>
        <w:t>）</w:t>
      </w:r>
      <w:r>
        <w:rPr>
          <w:rFonts w:hint="eastAsia" w:ascii="宋体" w:hAnsi="宋体" w:eastAsia="宋体" w:cs="宋体"/>
          <w:color w:val="auto"/>
          <w:sz w:val="24"/>
          <w:szCs w:val="24"/>
          <w:highlight w:val="none"/>
        </w:rPr>
        <w:t>队伍管理的各级管理人员，应具有较高的管理能力、应变能力、组织能力、年轻化、专业化，队员学历具有大专及以上文化程度人员不少于80%，退伍军人、获得过区级及以上荣誉、具有教师资格证、具有保安员二级及以上证书，符合以上情况之一的人员，学历要求可降低。队员具有C1及以上的机动车驾驶证人员不少于80%</w:t>
      </w:r>
      <w:r>
        <w:rPr>
          <w:rFonts w:hint="eastAsia" w:hAnsi="宋体" w:cs="宋体"/>
          <w:color w:val="auto"/>
          <w:sz w:val="24"/>
          <w:szCs w:val="24"/>
          <w:highlight w:val="none"/>
          <w:lang w:eastAsia="zh-CN"/>
        </w:rPr>
        <w:t>。</w:t>
      </w:r>
    </w:p>
    <w:p w14:paraId="23D3A89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3</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上岗人员应当着统一服装，佩带标志、标识，并携带必要的个人装备；</w:t>
      </w:r>
    </w:p>
    <w:p w14:paraId="7DFAD173">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4</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五官端正、作风正派、有纪律性、服从工作安排。</w:t>
      </w:r>
    </w:p>
    <w:p w14:paraId="1502634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3</w:t>
      </w:r>
      <w:r>
        <w:rPr>
          <w:rFonts w:hint="eastAsia" w:ascii="宋体" w:hAnsi="宋体" w:eastAsia="宋体" w:cs="宋体"/>
          <w:spacing w:val="0"/>
          <w:position w:val="0"/>
          <w:sz w:val="24"/>
          <w:szCs w:val="24"/>
          <w:highlight w:val="none"/>
        </w:rPr>
        <w:t>、全面负责服务外包人员的劳务用工管理、劳务纠纷处理与社保办理，处理涉及劳动关系的所有事宜，与服务外包人员签订劳动合同，并且提供给甲方备案；</w:t>
      </w:r>
    </w:p>
    <w:p w14:paraId="2F71AEC5">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4</w:t>
      </w:r>
      <w:r>
        <w:rPr>
          <w:rFonts w:hint="eastAsia" w:ascii="宋体" w:hAnsi="宋体" w:eastAsia="宋体" w:cs="宋体"/>
          <w:spacing w:val="0"/>
          <w:position w:val="0"/>
          <w:sz w:val="24"/>
          <w:szCs w:val="24"/>
          <w:highlight w:val="none"/>
        </w:rPr>
        <w:t>、负责服务外包人员档案管理，负责建立、接转服务外包人员档案；</w:t>
      </w:r>
    </w:p>
    <w:p w14:paraId="274FC7D1">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5</w:t>
      </w:r>
      <w:r>
        <w:rPr>
          <w:rFonts w:hint="eastAsia" w:ascii="宋体" w:hAnsi="宋体" w:eastAsia="宋体" w:cs="宋体"/>
          <w:spacing w:val="0"/>
          <w:position w:val="0"/>
          <w:sz w:val="24"/>
          <w:szCs w:val="24"/>
          <w:highlight w:val="none"/>
        </w:rPr>
        <w:t>、按合同条款规定符合条件的服务外包人员到甲方工作，对于甲方按本合同相关条款停止服务外包服务并退回乙方的服务外包人员，乙方应予接收并负责处理与服务外包人员之间的劳动关系等后续工作，尽量避免对甲方的正常工作造成不利影响，但甲方无合同依据退回的，乙方因此根据劳动合同法对相关人员支付的一切费用由甲方承担，解除合同的赔偿金由甲方承担：</w:t>
      </w:r>
    </w:p>
    <w:p w14:paraId="59B2FA08">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6</w:t>
      </w:r>
      <w:r>
        <w:rPr>
          <w:rFonts w:hint="eastAsia" w:ascii="宋体" w:hAnsi="宋体" w:eastAsia="宋体" w:cs="宋体"/>
          <w:spacing w:val="0"/>
          <w:position w:val="0"/>
          <w:sz w:val="24"/>
          <w:szCs w:val="24"/>
          <w:highlight w:val="none"/>
        </w:rPr>
        <w:t>、对服务外包人员给甲方造成的经济损失，乙方应积极帮助甲方向外包人员索赔，甲方提供必要的协助；</w:t>
      </w:r>
    </w:p>
    <w:p w14:paraId="7822E8F1">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7</w:t>
      </w:r>
      <w:r>
        <w:rPr>
          <w:rFonts w:hint="eastAsia" w:ascii="宋体" w:hAnsi="宋体" w:eastAsia="宋体" w:cs="宋体"/>
          <w:spacing w:val="0"/>
          <w:position w:val="0"/>
          <w:sz w:val="24"/>
          <w:szCs w:val="24"/>
          <w:highlight w:val="none"/>
        </w:rPr>
        <w:t>、乙方应指定专人定期到甲方处，了解服务外包人员的思想动态、工作表现、遵纪情况以及对乙方的合理要求，乙方应尽力提供量佳服务；</w:t>
      </w:r>
    </w:p>
    <w:p w14:paraId="6A443F79">
      <w:pPr>
        <w:pStyle w:val="25"/>
        <w:keepNext w:val="0"/>
        <w:keepLines w:val="0"/>
        <w:pageBreakBefore w:val="0"/>
        <w:widowControl/>
        <w:kinsoku w:val="0"/>
        <w:wordWrap/>
        <w:overflowPunct/>
        <w:topLinePunct w:val="0"/>
        <w:autoSpaceDE w:val="0"/>
        <w:autoSpaceDN w:val="0"/>
        <w:bidi w:val="0"/>
        <w:adjustRightInd/>
        <w:snapToGrid/>
        <w:spacing w:line="360" w:lineRule="auto"/>
        <w:ind w:right="-92" w:rightChars="-44"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8</w:t>
      </w:r>
      <w:r>
        <w:rPr>
          <w:rFonts w:hint="eastAsia" w:ascii="宋体" w:hAnsi="宋体" w:eastAsia="宋体" w:cs="宋体"/>
          <w:spacing w:val="0"/>
          <w:position w:val="0"/>
          <w:sz w:val="24"/>
          <w:szCs w:val="24"/>
          <w:highlight w:val="none"/>
        </w:rPr>
        <w:t>、乙方负责服务外包人员的日常工作的协调处理工作；</w:t>
      </w:r>
    </w:p>
    <w:p w14:paraId="3D2CB68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hAnsi="宋体" w:cs="宋体"/>
          <w:spacing w:val="0"/>
          <w:position w:val="0"/>
          <w:sz w:val="24"/>
          <w:szCs w:val="24"/>
          <w:highlight w:val="none"/>
          <w:lang w:val="en-US" w:eastAsia="zh-CN"/>
        </w:rPr>
        <w:t>9</w:t>
      </w:r>
      <w:r>
        <w:rPr>
          <w:rFonts w:hint="eastAsia" w:ascii="宋体" w:hAnsi="宋体" w:eastAsia="宋体" w:cs="宋体"/>
          <w:spacing w:val="0"/>
          <w:position w:val="0"/>
          <w:sz w:val="24"/>
          <w:szCs w:val="24"/>
          <w:highlight w:val="none"/>
        </w:rPr>
        <w:t>、服务外包人员应遵守甲乙双方的规章制度，服务甲、乙双方的工作安排与管理，因个人原因需要提</w:t>
      </w:r>
      <w:r>
        <w:rPr>
          <w:rFonts w:hint="eastAsia" w:ascii="宋体" w:hAnsi="宋体" w:eastAsia="宋体" w:cs="宋体"/>
          <w:color w:val="auto"/>
          <w:spacing w:val="0"/>
          <w:position w:val="0"/>
          <w:sz w:val="24"/>
          <w:szCs w:val="24"/>
          <w:highlight w:val="none"/>
        </w:rPr>
        <w:t>前结束服务期限的，应提前</w:t>
      </w:r>
      <w:r>
        <w:rPr>
          <w:rFonts w:hint="eastAsia" w:hAnsi="宋体" w:cs="宋体"/>
          <w:color w:val="auto"/>
          <w:spacing w:val="0"/>
          <w:position w:val="0"/>
          <w:sz w:val="24"/>
          <w:szCs w:val="24"/>
          <w:highlight w:val="none"/>
          <w:lang w:val="en-US" w:eastAsia="zh-CN"/>
        </w:rPr>
        <w:t>90</w:t>
      </w:r>
      <w:r>
        <w:rPr>
          <w:rFonts w:hint="eastAsia" w:ascii="宋体" w:hAnsi="宋体" w:eastAsia="宋体" w:cs="宋体"/>
          <w:color w:val="auto"/>
          <w:spacing w:val="0"/>
          <w:position w:val="0"/>
          <w:sz w:val="24"/>
          <w:szCs w:val="24"/>
          <w:highlight w:val="none"/>
        </w:rPr>
        <w:t>日向甲、乙双方同时书</w:t>
      </w:r>
      <w:r>
        <w:rPr>
          <w:rFonts w:hint="eastAsia" w:ascii="宋体" w:hAnsi="宋体" w:eastAsia="宋体" w:cs="宋体"/>
          <w:spacing w:val="0"/>
          <w:position w:val="0"/>
          <w:sz w:val="24"/>
          <w:szCs w:val="24"/>
          <w:highlight w:val="none"/>
        </w:rPr>
        <w:t>面申请，待批准并办理完毕与甲方的移交手续后方可离职，其相关手续由乙方负责办理。</w:t>
      </w:r>
    </w:p>
    <w:p w14:paraId="19F6B451">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第五条：服务外包协议的期限</w:t>
      </w:r>
    </w:p>
    <w:p w14:paraId="0BDE81A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本合同期限自</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年</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月</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日起至</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年</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月</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日止。</w:t>
      </w:r>
    </w:p>
    <w:p w14:paraId="05553AC9">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第六条：费用的组成、支付方式</w:t>
      </w:r>
    </w:p>
    <w:p w14:paraId="7AAFD39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1、为期</w:t>
      </w:r>
      <w:r>
        <w:rPr>
          <w:rFonts w:hint="eastAsia" w:hAnsi="宋体" w:cs="宋体"/>
          <w:spacing w:val="0"/>
          <w:position w:val="0"/>
          <w:sz w:val="24"/>
          <w:szCs w:val="24"/>
          <w:highlight w:val="none"/>
          <w:lang w:val="en-US" w:eastAsia="zh-CN"/>
        </w:rPr>
        <w:t>12</w:t>
      </w:r>
      <w:r>
        <w:rPr>
          <w:rFonts w:hint="eastAsia" w:ascii="宋体" w:hAnsi="宋体" w:eastAsia="宋体" w:cs="宋体"/>
          <w:spacing w:val="0"/>
          <w:position w:val="0"/>
          <w:sz w:val="24"/>
          <w:szCs w:val="24"/>
          <w:highlight w:val="none"/>
        </w:rPr>
        <w:t>个月服务外包费总计：</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元整，含税</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w:t>
      </w:r>
      <w:r>
        <w:rPr>
          <w:rFonts w:hint="eastAsia" w:ascii="宋体" w:hAnsi="宋体" w:eastAsia="宋体" w:cs="宋体"/>
          <w:sz w:val="24"/>
          <w:szCs w:val="24"/>
          <w:highlight w:val="none"/>
        </w:rPr>
        <w:t>包括所有</w:t>
      </w:r>
      <w:r>
        <w:rPr>
          <w:rFonts w:hint="eastAsia" w:hAnsi="宋体" w:cs="宋体"/>
          <w:sz w:val="24"/>
          <w:szCs w:val="24"/>
          <w:highlight w:val="none"/>
          <w:lang w:val="en-US" w:eastAsia="zh-CN"/>
        </w:rPr>
        <w:t>人员</w:t>
      </w:r>
      <w:r>
        <w:rPr>
          <w:rFonts w:hint="eastAsia" w:ascii="宋体" w:hAnsi="宋体" w:eastAsia="宋体" w:cs="宋体"/>
          <w:sz w:val="24"/>
          <w:szCs w:val="24"/>
          <w:highlight w:val="none"/>
        </w:rPr>
        <w:t>的工资、社保、</w:t>
      </w:r>
      <w:r>
        <w:rPr>
          <w:rFonts w:hint="eastAsia" w:ascii="宋体" w:hAnsi="宋体" w:eastAsia="宋体" w:cs="宋体"/>
          <w:sz w:val="24"/>
          <w:szCs w:val="24"/>
          <w:highlight w:val="none"/>
          <w:lang w:eastAsia="zh-CN"/>
        </w:rPr>
        <w:t>公积金、超时补贴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绩效考核经费、</w:t>
      </w:r>
      <w:r>
        <w:rPr>
          <w:rFonts w:hint="eastAsia" w:ascii="宋体" w:hAnsi="宋体" w:eastAsia="宋体" w:cs="宋体"/>
          <w:spacing w:val="0"/>
          <w:position w:val="0"/>
          <w:sz w:val="24"/>
          <w:szCs w:val="24"/>
          <w:highlight w:val="none"/>
        </w:rPr>
        <w:t>各类津贴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如岗位津贴、职务津贴等</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年休假补贴、年终优秀奖励、</w:t>
      </w:r>
      <w:r>
        <w:rPr>
          <w:rFonts w:hint="eastAsia" w:ascii="宋体" w:hAnsi="宋体" w:eastAsia="宋体" w:cs="宋体"/>
          <w:sz w:val="24"/>
          <w:szCs w:val="24"/>
          <w:highlight w:val="none"/>
          <w:lang w:eastAsia="zh-CN"/>
        </w:rPr>
        <w:t>伙食费、工会福利、日常巡逻车辆保障费、</w:t>
      </w:r>
      <w:r>
        <w:rPr>
          <w:rFonts w:hint="eastAsia" w:ascii="宋体" w:hAnsi="宋体" w:eastAsia="宋体" w:cs="宋体"/>
          <w:sz w:val="24"/>
          <w:szCs w:val="24"/>
          <w:highlight w:val="none"/>
        </w:rPr>
        <w:t>培训费、</w:t>
      </w:r>
      <w:r>
        <w:rPr>
          <w:rFonts w:hint="eastAsia" w:ascii="宋体" w:hAnsi="宋体" w:eastAsia="宋体" w:cs="宋体"/>
          <w:sz w:val="24"/>
          <w:szCs w:val="24"/>
          <w:highlight w:val="none"/>
          <w:lang w:eastAsia="zh-CN"/>
        </w:rPr>
        <w:t>管理费、通讯费、</w:t>
      </w:r>
      <w:r>
        <w:rPr>
          <w:rFonts w:hint="eastAsia" w:ascii="宋体" w:hAnsi="宋体" w:eastAsia="宋体" w:cs="宋体"/>
          <w:sz w:val="24"/>
          <w:szCs w:val="24"/>
          <w:highlight w:val="none"/>
        </w:rPr>
        <w:t>通讯设备、低值易耗品、</w:t>
      </w:r>
      <w:r>
        <w:rPr>
          <w:rFonts w:hint="eastAsia" w:ascii="宋体" w:hAnsi="宋体" w:eastAsia="宋体" w:cs="宋体"/>
          <w:spacing w:val="0"/>
          <w:position w:val="0"/>
          <w:sz w:val="24"/>
          <w:szCs w:val="24"/>
          <w:highlight w:val="none"/>
        </w:rPr>
        <w:t>警务装备</w:t>
      </w:r>
      <w:r>
        <w:rPr>
          <w:rFonts w:hint="eastAsia" w:ascii="宋体" w:hAnsi="宋体" w:eastAsia="宋体" w:cs="宋体"/>
          <w:sz w:val="24"/>
          <w:szCs w:val="24"/>
          <w:highlight w:val="none"/>
          <w:lang w:eastAsia="zh-CN"/>
        </w:rPr>
        <w:t>、办公用品、相关宣传、相关</w:t>
      </w:r>
      <w:r>
        <w:rPr>
          <w:rFonts w:hint="eastAsia" w:ascii="宋体" w:hAnsi="宋体" w:eastAsia="宋体" w:cs="宋体"/>
          <w:sz w:val="24"/>
          <w:szCs w:val="24"/>
          <w:highlight w:val="none"/>
        </w:rPr>
        <w:t>工具及相关设备费、临时性杂项服务费、政策性文件规定及合同包含的所有风险、责任、税费、合理利润等各项全部费用</w:t>
      </w:r>
      <w:r>
        <w:rPr>
          <w:rFonts w:hint="eastAsia" w:ascii="宋体" w:hAnsi="宋体" w:cs="宋体"/>
          <w:sz w:val="24"/>
          <w:szCs w:val="24"/>
          <w:highlight w:val="none"/>
          <w:lang w:eastAsia="zh-CN"/>
        </w:rPr>
        <w:t>。</w:t>
      </w:r>
      <w:r>
        <w:rPr>
          <w:rFonts w:hint="eastAsia" w:ascii="宋体" w:hAnsi="宋体" w:eastAsia="宋体" w:cs="宋体"/>
          <w:spacing w:val="0"/>
          <w:position w:val="0"/>
          <w:sz w:val="24"/>
          <w:szCs w:val="24"/>
          <w:highlight w:val="none"/>
        </w:rPr>
        <w:t>本项目</w:t>
      </w:r>
      <w:r>
        <w:rPr>
          <w:rFonts w:hint="eastAsia" w:hAnsi="宋体" w:cs="宋体"/>
          <w:spacing w:val="0"/>
          <w:position w:val="0"/>
          <w:sz w:val="24"/>
          <w:szCs w:val="24"/>
          <w:highlight w:val="none"/>
          <w:lang w:val="en-US" w:eastAsia="zh-CN"/>
        </w:rPr>
        <w:t>合同期满</w:t>
      </w:r>
      <w:r>
        <w:rPr>
          <w:rFonts w:hint="eastAsia" w:ascii="宋体" w:hAnsi="宋体" w:eastAsia="宋体" w:cs="宋体"/>
          <w:spacing w:val="0"/>
          <w:position w:val="0"/>
          <w:sz w:val="24"/>
          <w:szCs w:val="24"/>
          <w:highlight w:val="none"/>
        </w:rPr>
        <w:t>，甲方将对乙方进行一次服务内容及费用的核对和清算。</w:t>
      </w:r>
    </w:p>
    <w:p w14:paraId="60039A0A">
      <w:pPr>
        <w:pStyle w:val="25"/>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firstLine="480" w:firstLineChars="200"/>
        <w:jc w:val="left"/>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2、服务费支付方式：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合同生效、具备</w:t>
      </w:r>
      <w:r>
        <w:rPr>
          <w:rFonts w:hint="eastAsia" w:ascii="宋体" w:hAnsi="宋体" w:eastAsia="宋体" w:cs="宋体"/>
          <w:color w:val="auto"/>
          <w:sz w:val="24"/>
          <w:szCs w:val="24"/>
          <w:highlight w:val="none"/>
          <w:lang w:val="en-US" w:eastAsia="zh-CN"/>
        </w:rPr>
        <w:t>支付条件后15天内，甲方凭乙方开具的发票支付</w:t>
      </w:r>
      <w:r>
        <w:rPr>
          <w:rFonts w:hint="eastAsia"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%给乙方</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hAnsi="宋体"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第二季度第一个月支付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w:t>
      </w:r>
      <w:r>
        <w:rPr>
          <w:rFonts w:hint="eastAsia" w:hAnsi="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w:t>
      </w:r>
      <w:r>
        <w:rPr>
          <w:rFonts w:hint="eastAsia" w:hAnsi="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季度第一个月支付</w:t>
      </w:r>
      <w:r>
        <w:rPr>
          <w:rFonts w:hint="eastAsia" w:hAnsi="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合同总价的</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spacing w:val="0"/>
          <w:position w:val="0"/>
          <w:sz w:val="24"/>
          <w:szCs w:val="24"/>
          <w:highlight w:val="none"/>
        </w:rPr>
        <w:t>共计</w:t>
      </w:r>
      <w:r>
        <w:rPr>
          <w:rFonts w:hint="eastAsia" w:cs="宋体"/>
          <w:spacing w:val="0"/>
          <w:position w:val="0"/>
          <w:sz w:val="24"/>
          <w:szCs w:val="24"/>
          <w:highlight w:val="none"/>
          <w:u w:val="single" w:color="auto"/>
          <w:lang w:val="en-US" w:eastAsia="zh-CN"/>
        </w:rPr>
        <w:t xml:space="preserve">         </w:t>
      </w:r>
      <w:r>
        <w:rPr>
          <w:rFonts w:hint="eastAsia" w:ascii="宋体" w:hAnsi="宋体" w:eastAsia="宋体" w:cs="宋体"/>
          <w:spacing w:val="0"/>
          <w:position w:val="0"/>
          <w:sz w:val="24"/>
          <w:szCs w:val="24"/>
          <w:highlight w:val="none"/>
        </w:rPr>
        <w:t>元</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大写人民币：</w:t>
      </w:r>
      <w:r>
        <w:rPr>
          <w:rFonts w:hint="eastAsia" w:cs="宋体"/>
          <w:spacing w:val="0"/>
          <w:position w:val="0"/>
          <w:sz w:val="24"/>
          <w:szCs w:val="24"/>
          <w:highlight w:val="none"/>
          <w:u w:val="single"/>
          <w:lang w:val="en-US" w:eastAsia="zh-CN"/>
        </w:rPr>
        <w:t xml:space="preserve">        </w:t>
      </w:r>
      <w:r>
        <w:rPr>
          <w:rFonts w:hint="eastAsia" w:ascii="宋体" w:hAnsi="宋体" w:eastAsia="宋体" w:cs="宋体"/>
          <w:spacing w:val="0"/>
          <w:position w:val="0"/>
          <w:sz w:val="24"/>
          <w:szCs w:val="24"/>
          <w:highlight w:val="none"/>
        </w:rPr>
        <w:t>元整</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在甲方汇款前，乙方应当出具合法有效的票据，否则甲方不予汇款。</w:t>
      </w:r>
    </w:p>
    <w:p w14:paraId="6F6A6BCC">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3、乙方收款账号</w:t>
      </w:r>
    </w:p>
    <w:p w14:paraId="26F9EB70">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开户名：</w:t>
      </w:r>
      <w:r>
        <w:rPr>
          <w:rFonts w:hint="eastAsia" w:hAnsi="宋体" w:cs="宋体"/>
          <w:spacing w:val="0"/>
          <w:position w:val="0"/>
          <w:sz w:val="24"/>
          <w:szCs w:val="24"/>
          <w:highlight w:val="none"/>
          <w:lang w:val="en-US" w:eastAsia="zh-CN"/>
        </w:rPr>
        <w:t xml:space="preserve"> </w:t>
      </w:r>
    </w:p>
    <w:p w14:paraId="30F42F3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开户银行：</w:t>
      </w:r>
      <w:r>
        <w:rPr>
          <w:rFonts w:hint="eastAsia" w:hAnsi="宋体" w:cs="宋体"/>
          <w:spacing w:val="0"/>
          <w:position w:val="0"/>
          <w:sz w:val="24"/>
          <w:szCs w:val="24"/>
          <w:highlight w:val="none"/>
          <w:lang w:val="en-US" w:eastAsia="zh-CN"/>
        </w:rPr>
        <w:t xml:space="preserve"> </w:t>
      </w:r>
    </w:p>
    <w:p w14:paraId="4F1B49E9">
      <w:pPr>
        <w:pStyle w:val="25"/>
        <w:keepNext w:val="0"/>
        <w:keepLines w:val="0"/>
        <w:pageBreakBefore w:val="0"/>
        <w:widowControl/>
        <w:kinsoku w:val="0"/>
        <w:wordWrap/>
        <w:overflowPunct/>
        <w:topLinePunct w:val="0"/>
        <w:autoSpaceDE w:val="0"/>
        <w:autoSpaceDN w:val="0"/>
        <w:bidi w:val="0"/>
        <w:adjustRightInd/>
        <w:snapToGrid/>
        <w:spacing w:line="360" w:lineRule="auto"/>
        <w:ind w:right="296" w:firstLine="480" w:firstLineChars="200"/>
        <w:jc w:val="left"/>
        <w:textAlignment w:val="baseline"/>
        <w:rPr>
          <w:rFonts w:hint="default" w:ascii="宋体" w:hAnsi="宋体" w:eastAsia="宋体" w:cs="宋体"/>
          <w:spacing w:val="0"/>
          <w:position w:val="0"/>
          <w:sz w:val="24"/>
          <w:szCs w:val="24"/>
          <w:highlight w:val="none"/>
          <w:lang w:val="en-US"/>
        </w:rPr>
      </w:pPr>
      <w:r>
        <w:rPr>
          <w:rFonts w:hint="eastAsia" w:ascii="宋体" w:hAnsi="宋体" w:eastAsia="宋体" w:cs="宋体"/>
          <w:spacing w:val="0"/>
          <w:position w:val="0"/>
          <w:sz w:val="24"/>
          <w:szCs w:val="24"/>
          <w:highlight w:val="none"/>
        </w:rPr>
        <w:t>帐号：</w:t>
      </w:r>
    </w:p>
    <w:p w14:paraId="71D2A3E7">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第七条：其他注意事项</w:t>
      </w:r>
    </w:p>
    <w:p w14:paraId="7958E60E">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1、如遇国家政策、社会最低工资和参保基数等费用调整时，按相关规定进行调整，具体由双方协商后在下个年度以补充协议的方式，另行追加解决。</w:t>
      </w:r>
    </w:p>
    <w:p w14:paraId="3EAE3759">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第八条：合同的变更及违约责任</w:t>
      </w:r>
    </w:p>
    <w:p w14:paraId="1E36A016">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1、在合同有效期内，甲乙双方不得擅自变更或解除本合同。</w:t>
      </w:r>
    </w:p>
    <w:p w14:paraId="0D5098F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2、甲方</w:t>
      </w:r>
      <w:r>
        <w:rPr>
          <w:rFonts w:hint="eastAsia" w:hAnsi="宋体" w:cs="宋体"/>
          <w:color w:val="auto"/>
          <w:spacing w:val="0"/>
          <w:position w:val="0"/>
          <w:sz w:val="24"/>
          <w:szCs w:val="24"/>
          <w:highlight w:val="none"/>
          <w:lang w:val="en-US" w:eastAsia="zh-CN"/>
        </w:rPr>
        <w:t>因故</w:t>
      </w:r>
      <w:r>
        <w:rPr>
          <w:rFonts w:hint="eastAsia" w:ascii="宋体" w:hAnsi="宋体" w:eastAsia="宋体" w:cs="宋体"/>
          <w:color w:val="auto"/>
          <w:spacing w:val="0"/>
          <w:position w:val="0"/>
          <w:sz w:val="24"/>
          <w:szCs w:val="24"/>
          <w:highlight w:val="none"/>
        </w:rPr>
        <w:t>逾期三十天未支付外包人员服务外包费的，</w:t>
      </w:r>
      <w:r>
        <w:rPr>
          <w:rFonts w:hint="eastAsia" w:hAnsi="宋体" w:cs="宋体"/>
          <w:color w:val="auto"/>
          <w:spacing w:val="0"/>
          <w:position w:val="0"/>
          <w:sz w:val="24"/>
          <w:szCs w:val="24"/>
          <w:highlight w:val="none"/>
          <w:lang w:val="en-US" w:eastAsia="zh-CN"/>
        </w:rPr>
        <w:t>需向乙方予以说明，并约定支付的方式及期限。</w:t>
      </w:r>
    </w:p>
    <w:p w14:paraId="3E0D3B13">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3、甲方指派外包人员</w:t>
      </w:r>
      <w:r>
        <w:rPr>
          <w:rFonts w:hint="eastAsia" w:hAnsi="宋体" w:cs="宋体"/>
          <w:color w:val="auto"/>
          <w:spacing w:val="0"/>
          <w:position w:val="0"/>
          <w:sz w:val="24"/>
          <w:szCs w:val="24"/>
          <w:highlight w:val="none"/>
          <w:lang w:val="en-US" w:eastAsia="zh-CN"/>
        </w:rPr>
        <w:t>从事</w:t>
      </w:r>
      <w:r>
        <w:rPr>
          <w:rFonts w:hint="eastAsia" w:ascii="宋体" w:hAnsi="宋体" w:eastAsia="宋体" w:cs="宋体"/>
          <w:color w:val="auto"/>
          <w:spacing w:val="0"/>
          <w:position w:val="0"/>
          <w:sz w:val="24"/>
          <w:szCs w:val="24"/>
          <w:highlight w:val="none"/>
        </w:rPr>
        <w:t>本合同约定的外包人员服务外包职责范围外的工作，由此造成对外包人员和其他第三方的</w:t>
      </w:r>
      <w:r>
        <w:rPr>
          <w:rFonts w:hint="eastAsia" w:hAnsi="宋体" w:cs="宋体"/>
          <w:color w:val="auto"/>
          <w:spacing w:val="0"/>
          <w:position w:val="0"/>
          <w:sz w:val="24"/>
          <w:szCs w:val="24"/>
          <w:highlight w:val="none"/>
          <w:lang w:val="en-US" w:eastAsia="zh-CN"/>
        </w:rPr>
        <w:t>经济</w:t>
      </w:r>
      <w:r>
        <w:rPr>
          <w:rFonts w:hint="eastAsia" w:ascii="宋体" w:hAnsi="宋体" w:eastAsia="宋体" w:cs="宋体"/>
          <w:color w:val="auto"/>
          <w:spacing w:val="0"/>
          <w:position w:val="0"/>
          <w:sz w:val="24"/>
          <w:szCs w:val="24"/>
          <w:highlight w:val="none"/>
        </w:rPr>
        <w:t>赔偿责任，</w:t>
      </w:r>
      <w:r>
        <w:rPr>
          <w:rFonts w:hint="eastAsia" w:hAnsi="宋体" w:cs="宋体"/>
          <w:color w:val="auto"/>
          <w:spacing w:val="0"/>
          <w:position w:val="0"/>
          <w:sz w:val="24"/>
          <w:szCs w:val="24"/>
          <w:highlight w:val="none"/>
          <w:lang w:val="en-US" w:eastAsia="zh-CN"/>
        </w:rPr>
        <w:t>按照相关法律规定处理由甲方负责</w:t>
      </w:r>
      <w:r>
        <w:rPr>
          <w:rFonts w:hint="eastAsia" w:ascii="宋体" w:hAnsi="宋体" w:eastAsia="宋体" w:cs="宋体"/>
          <w:color w:val="auto"/>
          <w:spacing w:val="0"/>
          <w:position w:val="0"/>
          <w:sz w:val="24"/>
          <w:szCs w:val="24"/>
          <w:highlight w:val="none"/>
        </w:rPr>
        <w:t>。</w:t>
      </w:r>
    </w:p>
    <w:p w14:paraId="531AE981">
      <w:pPr>
        <w:pStyle w:val="25"/>
        <w:keepNext w:val="0"/>
        <w:keepLines w:val="0"/>
        <w:pageBreakBefore w:val="0"/>
        <w:widowControl/>
        <w:kinsoku w:val="0"/>
        <w:wordWrap/>
        <w:overflowPunct/>
        <w:topLinePunct w:val="0"/>
        <w:autoSpaceDE w:val="0"/>
        <w:autoSpaceDN w:val="0"/>
        <w:bidi w:val="0"/>
        <w:adjustRightInd/>
        <w:snapToGrid/>
        <w:spacing w:line="360" w:lineRule="auto"/>
        <w:ind w:right="322"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4、依据本合同，经公安机关确定是由于乙方外包人员进行外包人员服务外包工作时的过失行为，造成甲方经济损失的，按照相关法律规定处理。</w:t>
      </w:r>
    </w:p>
    <w:p w14:paraId="040429FE">
      <w:pPr>
        <w:pStyle w:val="25"/>
        <w:keepNext w:val="0"/>
        <w:keepLines w:val="0"/>
        <w:pageBreakBefore w:val="0"/>
        <w:widowControl/>
        <w:kinsoku w:val="0"/>
        <w:wordWrap/>
        <w:overflowPunct/>
        <w:topLinePunct w:val="0"/>
        <w:autoSpaceDE w:val="0"/>
        <w:autoSpaceDN w:val="0"/>
        <w:bidi w:val="0"/>
        <w:adjustRightInd/>
        <w:snapToGrid/>
        <w:spacing w:line="360" w:lineRule="auto"/>
        <w:ind w:right="301"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5、本合同期满前30天，乙方应以书面方式通知甲方，甲方应在收到通知后柒个工作日内予以回复是否需要续签或终止。</w:t>
      </w:r>
    </w:p>
    <w:p w14:paraId="2BA9C424">
      <w:pPr>
        <w:pStyle w:val="25"/>
        <w:keepNext w:val="0"/>
        <w:keepLines w:val="0"/>
        <w:pageBreakBefore w:val="0"/>
        <w:widowControl/>
        <w:kinsoku w:val="0"/>
        <w:wordWrap/>
        <w:overflowPunct/>
        <w:topLinePunct w:val="0"/>
        <w:autoSpaceDE w:val="0"/>
        <w:autoSpaceDN w:val="0"/>
        <w:bidi w:val="0"/>
        <w:adjustRightInd/>
        <w:snapToGrid/>
        <w:spacing w:line="360" w:lineRule="auto"/>
        <w:ind w:right="237"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6、外包人员在执勤时，因为防止、阻止甲方的人身、财产遭受不法侵害而受到损害的，依据《民法典》的规定协商解决。</w:t>
      </w:r>
    </w:p>
    <w:p w14:paraId="48915168">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7、本合同若遇不可抗力的原因导致合同部分或者全部不能履行时，双方互不承担违约责任。</w:t>
      </w:r>
    </w:p>
    <w:p w14:paraId="4ED6B6A0">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第九条：合同生效和争议的解决方式</w:t>
      </w:r>
    </w:p>
    <w:p w14:paraId="358D2D65">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1、本合同经甲乙双方当事人签字或盖章后生效，合同一式肆份，具有相同法律效力，甲乙双方各执贰份。</w:t>
      </w:r>
    </w:p>
    <w:p w14:paraId="4410746E">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2、甲乙双方因合同履行发生争议时，双方应协商解决，任何一方均有权向甲方所在地人民法院提起诉讼，协商不成可通过司法途径解决。</w:t>
      </w:r>
    </w:p>
    <w:p w14:paraId="1A7091ED">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4"/>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第十条：其他</w:t>
      </w:r>
    </w:p>
    <w:p w14:paraId="18E6FEAD">
      <w:pPr>
        <w:pStyle w:val="25"/>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本合同未尽事宜或遇到新的情况，双方可以协商签订书面补充协议，补充协议作为本合同的附件和本合同具有同等法律效力。</w:t>
      </w:r>
    </w:p>
    <w:p w14:paraId="34E1F5BB">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textAlignment w:val="baseline"/>
        <w:rPr>
          <w:rFonts w:hint="eastAsia" w:ascii="宋体" w:hAnsi="宋体" w:eastAsia="宋体" w:cs="宋体"/>
          <w:spacing w:val="0"/>
          <w:position w:val="0"/>
          <w:sz w:val="24"/>
          <w:szCs w:val="24"/>
          <w:highlight w:val="none"/>
        </w:rPr>
      </w:pPr>
    </w:p>
    <w:p w14:paraId="5EDAFC9D">
      <w:pPr>
        <w:pStyle w:val="25"/>
        <w:keepNext w:val="0"/>
        <w:keepLines w:val="0"/>
        <w:pageBreakBefore w:val="0"/>
        <w:widowControl/>
        <w:kinsoku w:val="0"/>
        <w:wordWrap/>
        <w:overflowPunct/>
        <w:topLinePunct w:val="0"/>
        <w:autoSpaceDE w:val="0"/>
        <w:autoSpaceDN w:val="0"/>
        <w:bidi w:val="0"/>
        <w:adjustRightInd/>
        <w:snapToGrid/>
        <w:spacing w:line="360" w:lineRule="auto"/>
        <w:ind w:right="30" w:rightChars="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甲方单位盖章：杭州市临平区人民政府星桥街道办事处</w:t>
      </w:r>
    </w:p>
    <w:p w14:paraId="0C9EDD29">
      <w:pPr>
        <w:pStyle w:val="25"/>
        <w:keepNext w:val="0"/>
        <w:keepLines w:val="0"/>
        <w:pageBreakBefore w:val="0"/>
        <w:widowControl/>
        <w:kinsoku w:val="0"/>
        <w:wordWrap/>
        <w:overflowPunct/>
        <w:topLinePunct w:val="0"/>
        <w:autoSpaceDE w:val="0"/>
        <w:autoSpaceDN w:val="0"/>
        <w:bidi w:val="0"/>
        <w:adjustRightInd/>
        <w:snapToGrid/>
        <w:spacing w:line="360" w:lineRule="auto"/>
        <w:ind w:right="3466" w:rightChars="0"/>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代表人或授权代表人</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签字或盖章</w:t>
      </w:r>
      <w:r>
        <w:rPr>
          <w:rFonts w:hint="eastAsia" w:cs="宋体"/>
          <w:spacing w:val="0"/>
          <w:position w:val="0"/>
          <w:sz w:val="24"/>
          <w:szCs w:val="24"/>
          <w:highlight w:val="none"/>
          <w:lang w:eastAsia="zh-CN"/>
        </w:rPr>
        <w:t>）：</w:t>
      </w:r>
    </w:p>
    <w:p w14:paraId="00B60D6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日期：</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年</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月</w:t>
      </w:r>
      <w:r>
        <w:rPr>
          <w:rFonts w:hint="eastAsia" w:ascii="宋体" w:hAnsi="宋体" w:eastAsia="宋体"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日</w:t>
      </w:r>
    </w:p>
    <w:p w14:paraId="20FD75BA">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地址：</w:t>
      </w:r>
    </w:p>
    <w:p w14:paraId="5BCDC842">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p>
    <w:p w14:paraId="3A48CD6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乙方单位盖章：</w:t>
      </w:r>
    </w:p>
    <w:p w14:paraId="536D359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代表人或授权代表人</w:t>
      </w:r>
      <w:r>
        <w:rPr>
          <w:rFonts w:hint="eastAsia"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签字或盖章</w:t>
      </w:r>
      <w:r>
        <w:rPr>
          <w:rFonts w:hint="eastAsia" w:cs="宋体"/>
          <w:spacing w:val="0"/>
          <w:position w:val="0"/>
          <w:sz w:val="24"/>
          <w:szCs w:val="24"/>
          <w:highlight w:val="none"/>
          <w:lang w:eastAsia="zh-CN"/>
        </w:rPr>
        <w:t>）：</w:t>
      </w:r>
    </w:p>
    <w:p w14:paraId="7633B1D5">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日期：</w:t>
      </w:r>
      <w:r>
        <w:rPr>
          <w:rFonts w:hint="eastAsia"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年</w:t>
      </w:r>
      <w:r>
        <w:rPr>
          <w:rFonts w:hint="eastAsia"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月</w:t>
      </w:r>
      <w:r>
        <w:rPr>
          <w:rFonts w:hint="eastAsia" w:cs="宋体"/>
          <w:spacing w:val="0"/>
          <w:position w:val="0"/>
          <w:sz w:val="24"/>
          <w:szCs w:val="24"/>
          <w:highlight w:val="none"/>
          <w:lang w:val="en-US" w:eastAsia="zh-CN"/>
        </w:rPr>
        <w:t xml:space="preserve">  </w:t>
      </w:r>
      <w:r>
        <w:rPr>
          <w:rFonts w:hint="eastAsia" w:ascii="宋体" w:hAnsi="宋体" w:eastAsia="宋体" w:cs="宋体"/>
          <w:spacing w:val="0"/>
          <w:position w:val="0"/>
          <w:sz w:val="24"/>
          <w:szCs w:val="24"/>
          <w:highlight w:val="none"/>
        </w:rPr>
        <w:t>日</w:t>
      </w:r>
    </w:p>
    <w:p w14:paraId="01C1D888">
      <w:pPr>
        <w:pStyle w:val="25"/>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地址：</w:t>
      </w:r>
    </w:p>
    <w:p w14:paraId="12734F85">
      <w:pPr>
        <w:rPr>
          <w:rFonts w:hint="eastAsia" w:ascii="宋体" w:hAnsi="宋体" w:cs="宋体"/>
          <w:b/>
          <w:color w:val="auto"/>
          <w:sz w:val="36"/>
          <w:szCs w:val="20"/>
          <w:highlight w:val="none"/>
        </w:rPr>
      </w:pPr>
    </w:p>
    <w:p w14:paraId="20F7CB0A">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97512CC">
      <w:pPr>
        <w:numPr>
          <w:ilvl w:val="0"/>
          <w:numId w:val="0"/>
        </w:numPr>
        <w:snapToGrid w:val="0"/>
        <w:spacing w:line="360" w:lineRule="auto"/>
        <w:ind w:left="478" w:leftChars="0" w:hanging="478" w:hangingChars="228"/>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CD653D6">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0BB72EB6">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F0A00D1">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734B9DC9">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48B56DA1">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w:t>
      </w:r>
    </w:p>
    <w:p w14:paraId="2B4EC0CC">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3E6C08F">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ACC02E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keepNext w:val="0"/>
        <w:keepLines w:val="0"/>
        <w:pageBreakBefore w:val="0"/>
        <w:widowControl w:val="0"/>
        <w:kinsoku/>
        <w:wordWrap/>
        <w:overflowPunct/>
        <w:topLinePunct w:val="0"/>
        <w:autoSpaceDE/>
        <w:autoSpaceDN/>
        <w:bidi w:val="0"/>
        <w:adjustRightInd/>
        <w:snapToGrid/>
        <w:spacing w:line="360" w:lineRule="auto"/>
        <w:ind w:left="420" w:leftChars="200" w:firstLine="4200" w:firstLineChars="1750"/>
        <w:textAlignment w:val="auto"/>
        <w:rPr>
          <w:rFonts w:ascii="宋体" w:hAnsi="宋体" w:cs="宋体"/>
          <w:color w:val="auto"/>
          <w:kern w:val="0"/>
          <w:sz w:val="24"/>
          <w:highlight w:val="none"/>
          <w:u w:val="single"/>
        </w:rPr>
      </w:pPr>
    </w:p>
    <w:p w14:paraId="38661905">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05277D2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keepNext w:val="0"/>
        <w:keepLines w:val="0"/>
        <w:pageBreakBefore w:val="0"/>
        <w:widowControl w:val="0"/>
        <w:kinsoku/>
        <w:wordWrap/>
        <w:overflowPunct/>
        <w:topLinePunct w:val="0"/>
        <w:autoSpaceDE/>
        <w:autoSpaceDN/>
        <w:bidi w:val="0"/>
        <w:adjustRightInd/>
        <w:snapToGrid/>
        <w:spacing w:line="360" w:lineRule="auto"/>
        <w:ind w:firstLine="2872" w:firstLineChars="894"/>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59E503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0A975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p>
    <w:p w14:paraId="51D75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CC055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p>
    <w:p w14:paraId="0E921CC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p>
    <w:p w14:paraId="5FBFFFF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1640882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CB7C5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3D32C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215"/>
        <w:gridCol w:w="1625"/>
        <w:gridCol w:w="1309"/>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15"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625"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09"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2215"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2215"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2215"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913"/>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913"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913"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913"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913"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800" w:bottom="1440" w:left="1800"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832"/>
        <w:gridCol w:w="1908"/>
        <w:gridCol w:w="1920"/>
        <w:gridCol w:w="1992"/>
        <w:gridCol w:w="1848"/>
        <w:gridCol w:w="243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2"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08"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0"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92"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848"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43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32" w:type="dxa"/>
            <w:vAlign w:val="center"/>
          </w:tcPr>
          <w:p w14:paraId="7E6B6B80">
            <w:pPr>
              <w:snapToGrid w:val="0"/>
              <w:spacing w:line="360" w:lineRule="auto"/>
              <w:jc w:val="center"/>
              <w:rPr>
                <w:rFonts w:ascii="宋体" w:hAnsi="宋体" w:cs="宋体"/>
                <w:color w:val="auto"/>
                <w:sz w:val="24"/>
                <w:highlight w:val="none"/>
              </w:rPr>
            </w:pPr>
          </w:p>
        </w:tc>
        <w:tc>
          <w:tcPr>
            <w:tcW w:w="1908" w:type="dxa"/>
            <w:vAlign w:val="center"/>
          </w:tcPr>
          <w:p w14:paraId="49011045">
            <w:pPr>
              <w:snapToGrid w:val="0"/>
              <w:spacing w:line="360" w:lineRule="auto"/>
              <w:jc w:val="center"/>
              <w:rPr>
                <w:rFonts w:ascii="宋体" w:hAnsi="宋体" w:cs="宋体"/>
                <w:color w:val="auto"/>
                <w:sz w:val="24"/>
                <w:highlight w:val="none"/>
              </w:rPr>
            </w:pPr>
          </w:p>
        </w:tc>
        <w:tc>
          <w:tcPr>
            <w:tcW w:w="1920" w:type="dxa"/>
            <w:vAlign w:val="center"/>
          </w:tcPr>
          <w:p w14:paraId="07DD5525">
            <w:pPr>
              <w:snapToGrid w:val="0"/>
              <w:spacing w:line="360" w:lineRule="auto"/>
              <w:jc w:val="center"/>
              <w:rPr>
                <w:rFonts w:ascii="宋体" w:hAnsi="宋体" w:cs="宋体"/>
                <w:color w:val="auto"/>
                <w:sz w:val="24"/>
                <w:highlight w:val="none"/>
              </w:rPr>
            </w:pPr>
          </w:p>
        </w:tc>
        <w:tc>
          <w:tcPr>
            <w:tcW w:w="1992" w:type="dxa"/>
            <w:vAlign w:val="center"/>
          </w:tcPr>
          <w:p w14:paraId="60BB9C9F">
            <w:pPr>
              <w:spacing w:line="360" w:lineRule="auto"/>
              <w:jc w:val="center"/>
              <w:rPr>
                <w:rFonts w:ascii="宋体" w:hAnsi="宋体" w:cs="宋体"/>
                <w:color w:val="auto"/>
                <w:sz w:val="24"/>
                <w:highlight w:val="none"/>
              </w:rPr>
            </w:pPr>
          </w:p>
        </w:tc>
        <w:tc>
          <w:tcPr>
            <w:tcW w:w="1848" w:type="dxa"/>
          </w:tcPr>
          <w:p w14:paraId="30C10E6C">
            <w:pPr>
              <w:spacing w:line="360" w:lineRule="auto"/>
              <w:jc w:val="center"/>
              <w:rPr>
                <w:rFonts w:ascii="宋体" w:hAnsi="宋体" w:cs="宋体"/>
                <w:color w:val="auto"/>
                <w:sz w:val="24"/>
                <w:highlight w:val="none"/>
              </w:rPr>
            </w:pPr>
          </w:p>
        </w:tc>
        <w:tc>
          <w:tcPr>
            <w:tcW w:w="243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32" w:type="dxa"/>
            <w:vAlign w:val="center"/>
          </w:tcPr>
          <w:p w14:paraId="76DA92F8">
            <w:pPr>
              <w:snapToGrid w:val="0"/>
              <w:spacing w:line="360" w:lineRule="auto"/>
              <w:jc w:val="center"/>
              <w:rPr>
                <w:rFonts w:ascii="宋体" w:hAnsi="宋体" w:cs="宋体"/>
                <w:color w:val="auto"/>
                <w:sz w:val="24"/>
                <w:highlight w:val="none"/>
              </w:rPr>
            </w:pPr>
          </w:p>
        </w:tc>
        <w:tc>
          <w:tcPr>
            <w:tcW w:w="1908" w:type="dxa"/>
            <w:vAlign w:val="center"/>
          </w:tcPr>
          <w:p w14:paraId="7715326D">
            <w:pPr>
              <w:snapToGrid w:val="0"/>
              <w:spacing w:line="360" w:lineRule="auto"/>
              <w:jc w:val="center"/>
              <w:rPr>
                <w:rFonts w:ascii="宋体" w:hAnsi="宋体" w:cs="宋体"/>
                <w:color w:val="auto"/>
                <w:sz w:val="24"/>
                <w:highlight w:val="none"/>
              </w:rPr>
            </w:pPr>
          </w:p>
        </w:tc>
        <w:tc>
          <w:tcPr>
            <w:tcW w:w="1920" w:type="dxa"/>
            <w:vAlign w:val="center"/>
          </w:tcPr>
          <w:p w14:paraId="29502B17">
            <w:pPr>
              <w:snapToGrid w:val="0"/>
              <w:spacing w:line="360" w:lineRule="auto"/>
              <w:jc w:val="center"/>
              <w:rPr>
                <w:rFonts w:ascii="宋体" w:hAnsi="宋体" w:cs="宋体"/>
                <w:color w:val="auto"/>
                <w:sz w:val="24"/>
                <w:highlight w:val="none"/>
              </w:rPr>
            </w:pPr>
          </w:p>
        </w:tc>
        <w:tc>
          <w:tcPr>
            <w:tcW w:w="1992" w:type="dxa"/>
            <w:vAlign w:val="center"/>
          </w:tcPr>
          <w:p w14:paraId="645CF258">
            <w:pPr>
              <w:spacing w:line="360" w:lineRule="auto"/>
              <w:jc w:val="center"/>
              <w:rPr>
                <w:rFonts w:ascii="宋体" w:hAnsi="宋体" w:cs="宋体"/>
                <w:color w:val="auto"/>
                <w:sz w:val="24"/>
                <w:highlight w:val="none"/>
              </w:rPr>
            </w:pPr>
          </w:p>
        </w:tc>
        <w:tc>
          <w:tcPr>
            <w:tcW w:w="1848" w:type="dxa"/>
          </w:tcPr>
          <w:p w14:paraId="48B749E5">
            <w:pPr>
              <w:spacing w:line="360" w:lineRule="auto"/>
              <w:jc w:val="center"/>
              <w:rPr>
                <w:rFonts w:ascii="宋体" w:hAnsi="宋体" w:cs="宋体"/>
                <w:color w:val="auto"/>
                <w:sz w:val="24"/>
                <w:highlight w:val="none"/>
              </w:rPr>
            </w:pPr>
          </w:p>
        </w:tc>
        <w:tc>
          <w:tcPr>
            <w:tcW w:w="243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1832" w:type="dxa"/>
            <w:vAlign w:val="center"/>
          </w:tcPr>
          <w:p w14:paraId="4A4855F7">
            <w:pPr>
              <w:snapToGrid w:val="0"/>
              <w:spacing w:line="360" w:lineRule="auto"/>
              <w:jc w:val="center"/>
              <w:rPr>
                <w:rFonts w:ascii="宋体" w:hAnsi="宋体" w:cs="宋体"/>
                <w:color w:val="auto"/>
                <w:sz w:val="24"/>
                <w:highlight w:val="none"/>
              </w:rPr>
            </w:pPr>
          </w:p>
        </w:tc>
        <w:tc>
          <w:tcPr>
            <w:tcW w:w="1908" w:type="dxa"/>
            <w:vAlign w:val="center"/>
          </w:tcPr>
          <w:p w14:paraId="5F6A4004">
            <w:pPr>
              <w:snapToGrid w:val="0"/>
              <w:spacing w:line="360" w:lineRule="auto"/>
              <w:jc w:val="center"/>
              <w:rPr>
                <w:rFonts w:ascii="宋体" w:hAnsi="宋体" w:cs="宋体"/>
                <w:color w:val="auto"/>
                <w:sz w:val="24"/>
                <w:highlight w:val="none"/>
              </w:rPr>
            </w:pPr>
          </w:p>
        </w:tc>
        <w:tc>
          <w:tcPr>
            <w:tcW w:w="1920" w:type="dxa"/>
            <w:vAlign w:val="center"/>
          </w:tcPr>
          <w:p w14:paraId="091382D4">
            <w:pPr>
              <w:snapToGrid w:val="0"/>
              <w:spacing w:line="360" w:lineRule="auto"/>
              <w:jc w:val="center"/>
              <w:rPr>
                <w:rFonts w:ascii="宋体" w:hAnsi="宋体" w:cs="宋体"/>
                <w:color w:val="auto"/>
                <w:sz w:val="24"/>
                <w:highlight w:val="none"/>
              </w:rPr>
            </w:pPr>
          </w:p>
        </w:tc>
        <w:tc>
          <w:tcPr>
            <w:tcW w:w="1992" w:type="dxa"/>
            <w:vAlign w:val="center"/>
          </w:tcPr>
          <w:p w14:paraId="468CB7AF">
            <w:pPr>
              <w:spacing w:line="360" w:lineRule="auto"/>
              <w:jc w:val="center"/>
              <w:rPr>
                <w:rFonts w:ascii="宋体" w:hAnsi="宋体" w:cs="宋体"/>
                <w:color w:val="auto"/>
                <w:sz w:val="24"/>
                <w:highlight w:val="none"/>
              </w:rPr>
            </w:pPr>
          </w:p>
        </w:tc>
        <w:tc>
          <w:tcPr>
            <w:tcW w:w="1848" w:type="dxa"/>
          </w:tcPr>
          <w:p w14:paraId="6FD9540F">
            <w:pPr>
              <w:spacing w:line="360" w:lineRule="auto"/>
              <w:jc w:val="center"/>
              <w:rPr>
                <w:rFonts w:ascii="宋体" w:hAnsi="宋体" w:cs="宋体"/>
                <w:color w:val="auto"/>
                <w:sz w:val="24"/>
                <w:highlight w:val="none"/>
              </w:rPr>
            </w:pPr>
          </w:p>
        </w:tc>
        <w:tc>
          <w:tcPr>
            <w:tcW w:w="243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1832" w:type="dxa"/>
            <w:vAlign w:val="center"/>
          </w:tcPr>
          <w:p w14:paraId="22BB5A5A">
            <w:pPr>
              <w:snapToGrid w:val="0"/>
              <w:spacing w:line="360" w:lineRule="auto"/>
              <w:jc w:val="center"/>
              <w:rPr>
                <w:rFonts w:ascii="宋体" w:hAnsi="宋体" w:cs="宋体"/>
                <w:color w:val="auto"/>
                <w:sz w:val="24"/>
                <w:highlight w:val="none"/>
              </w:rPr>
            </w:pPr>
          </w:p>
        </w:tc>
        <w:tc>
          <w:tcPr>
            <w:tcW w:w="1908" w:type="dxa"/>
            <w:vAlign w:val="center"/>
          </w:tcPr>
          <w:p w14:paraId="1C20810C">
            <w:pPr>
              <w:snapToGrid w:val="0"/>
              <w:spacing w:line="360" w:lineRule="auto"/>
              <w:jc w:val="center"/>
              <w:rPr>
                <w:rFonts w:ascii="宋体" w:hAnsi="宋体" w:cs="宋体"/>
                <w:color w:val="auto"/>
                <w:sz w:val="24"/>
                <w:highlight w:val="none"/>
              </w:rPr>
            </w:pPr>
          </w:p>
        </w:tc>
        <w:tc>
          <w:tcPr>
            <w:tcW w:w="1920" w:type="dxa"/>
            <w:vAlign w:val="center"/>
          </w:tcPr>
          <w:p w14:paraId="311DCC2B">
            <w:pPr>
              <w:snapToGrid w:val="0"/>
              <w:spacing w:line="360" w:lineRule="auto"/>
              <w:jc w:val="center"/>
              <w:rPr>
                <w:rFonts w:ascii="宋体" w:hAnsi="宋体" w:cs="宋体"/>
                <w:color w:val="auto"/>
                <w:sz w:val="24"/>
                <w:highlight w:val="none"/>
              </w:rPr>
            </w:pPr>
          </w:p>
        </w:tc>
        <w:tc>
          <w:tcPr>
            <w:tcW w:w="1992" w:type="dxa"/>
            <w:vAlign w:val="center"/>
          </w:tcPr>
          <w:p w14:paraId="590FDDBE">
            <w:pPr>
              <w:spacing w:line="360" w:lineRule="auto"/>
              <w:jc w:val="center"/>
              <w:rPr>
                <w:rFonts w:ascii="宋体" w:hAnsi="宋体" w:cs="宋体"/>
                <w:color w:val="auto"/>
                <w:sz w:val="24"/>
                <w:highlight w:val="none"/>
              </w:rPr>
            </w:pPr>
          </w:p>
        </w:tc>
        <w:tc>
          <w:tcPr>
            <w:tcW w:w="1848" w:type="dxa"/>
          </w:tcPr>
          <w:p w14:paraId="39E087B2">
            <w:pPr>
              <w:spacing w:line="360" w:lineRule="auto"/>
              <w:jc w:val="center"/>
              <w:rPr>
                <w:rFonts w:ascii="宋体" w:hAnsi="宋体" w:cs="宋体"/>
                <w:color w:val="auto"/>
                <w:sz w:val="24"/>
                <w:highlight w:val="none"/>
              </w:rPr>
            </w:pPr>
          </w:p>
        </w:tc>
        <w:tc>
          <w:tcPr>
            <w:tcW w:w="243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1832" w:type="dxa"/>
            <w:vAlign w:val="center"/>
          </w:tcPr>
          <w:p w14:paraId="2572B551">
            <w:pPr>
              <w:snapToGrid w:val="0"/>
              <w:spacing w:line="360" w:lineRule="auto"/>
              <w:jc w:val="center"/>
              <w:rPr>
                <w:rFonts w:ascii="宋体" w:hAnsi="宋体" w:cs="宋体"/>
                <w:color w:val="auto"/>
                <w:sz w:val="24"/>
                <w:highlight w:val="none"/>
              </w:rPr>
            </w:pPr>
          </w:p>
        </w:tc>
        <w:tc>
          <w:tcPr>
            <w:tcW w:w="1908" w:type="dxa"/>
            <w:vAlign w:val="center"/>
          </w:tcPr>
          <w:p w14:paraId="41F25B34">
            <w:pPr>
              <w:snapToGrid w:val="0"/>
              <w:spacing w:line="360" w:lineRule="auto"/>
              <w:jc w:val="center"/>
              <w:rPr>
                <w:rFonts w:ascii="宋体" w:hAnsi="宋体" w:cs="宋体"/>
                <w:color w:val="auto"/>
                <w:sz w:val="24"/>
                <w:highlight w:val="none"/>
              </w:rPr>
            </w:pPr>
          </w:p>
        </w:tc>
        <w:tc>
          <w:tcPr>
            <w:tcW w:w="1920" w:type="dxa"/>
            <w:vAlign w:val="center"/>
          </w:tcPr>
          <w:p w14:paraId="726E5372">
            <w:pPr>
              <w:snapToGrid w:val="0"/>
              <w:spacing w:line="360" w:lineRule="auto"/>
              <w:jc w:val="center"/>
              <w:rPr>
                <w:rFonts w:ascii="宋体" w:hAnsi="宋体" w:cs="宋体"/>
                <w:color w:val="auto"/>
                <w:sz w:val="24"/>
                <w:highlight w:val="none"/>
              </w:rPr>
            </w:pPr>
          </w:p>
        </w:tc>
        <w:tc>
          <w:tcPr>
            <w:tcW w:w="1992" w:type="dxa"/>
            <w:vAlign w:val="center"/>
          </w:tcPr>
          <w:p w14:paraId="5A4F857D">
            <w:pPr>
              <w:spacing w:line="360" w:lineRule="auto"/>
              <w:jc w:val="center"/>
              <w:rPr>
                <w:rFonts w:ascii="宋体" w:hAnsi="宋体" w:cs="宋体"/>
                <w:color w:val="auto"/>
                <w:sz w:val="24"/>
                <w:highlight w:val="none"/>
              </w:rPr>
            </w:pPr>
          </w:p>
        </w:tc>
        <w:tc>
          <w:tcPr>
            <w:tcW w:w="1848" w:type="dxa"/>
          </w:tcPr>
          <w:p w14:paraId="21BB073B">
            <w:pPr>
              <w:spacing w:line="360" w:lineRule="auto"/>
              <w:jc w:val="center"/>
              <w:rPr>
                <w:rFonts w:ascii="宋体" w:hAnsi="宋体" w:cs="宋体"/>
                <w:color w:val="auto"/>
                <w:sz w:val="24"/>
                <w:highlight w:val="none"/>
              </w:rPr>
            </w:pPr>
          </w:p>
        </w:tc>
        <w:tc>
          <w:tcPr>
            <w:tcW w:w="243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549"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196"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549"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196"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01864C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2A0ACC4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182881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977859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82DDC69">
      <w:pPr>
        <w:snapToGrid w:val="0"/>
        <w:spacing w:line="360" w:lineRule="auto"/>
        <w:jc w:val="right"/>
        <w:rPr>
          <w:rFonts w:hint="eastAsia" w:ascii="宋体" w:hAnsi="宋体" w:cs="宋体"/>
          <w:color w:val="auto"/>
          <w:kern w:val="0"/>
          <w:sz w:val="24"/>
          <w:highlight w:val="none"/>
          <w:lang w:val="zh-CN"/>
        </w:rPr>
      </w:pPr>
    </w:p>
    <w:p w14:paraId="52C4D1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712F08B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28B4378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59E8D98">
      <w:pPr>
        <w:spacing w:line="360" w:lineRule="auto"/>
        <w:ind w:right="420" w:firstLine="480" w:firstLineChars="200"/>
        <w:rPr>
          <w:rFonts w:hint="eastAsia" w:ascii="宋体" w:hAnsi="宋体" w:cs="宋体"/>
          <w:color w:val="auto"/>
          <w:sz w:val="24"/>
          <w:highlight w:val="none"/>
        </w:rPr>
      </w:pPr>
    </w:p>
    <w:p w14:paraId="489D7FE6">
      <w:pPr>
        <w:spacing w:line="360" w:lineRule="auto"/>
        <w:ind w:right="420" w:firstLine="480" w:firstLineChars="200"/>
        <w:rPr>
          <w:rFonts w:hint="eastAsia" w:ascii="宋体" w:hAnsi="宋体" w:cs="宋体"/>
          <w:color w:val="auto"/>
          <w:sz w:val="24"/>
          <w:highlight w:val="none"/>
        </w:rPr>
      </w:pP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C1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EE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1"/>
    </w:pPr>
    <w:r>
      <w:t></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lang w:val="en-US" w:eastAsia="zh-CN"/>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F1C354E"/>
    <w:multiLevelType w:val="singleLevel"/>
    <w:tmpl w:val="6F1C354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A1A"/>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A"/>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7FF3"/>
    <w:rsid w:val="01170C55"/>
    <w:rsid w:val="011F6449"/>
    <w:rsid w:val="01236AFB"/>
    <w:rsid w:val="019F7441"/>
    <w:rsid w:val="01B37585"/>
    <w:rsid w:val="01D55165"/>
    <w:rsid w:val="01DF6BF8"/>
    <w:rsid w:val="01EC2C57"/>
    <w:rsid w:val="022E44A8"/>
    <w:rsid w:val="025F0711"/>
    <w:rsid w:val="026B2E25"/>
    <w:rsid w:val="02824D4D"/>
    <w:rsid w:val="02DC4B10"/>
    <w:rsid w:val="02DD76CE"/>
    <w:rsid w:val="02F36323"/>
    <w:rsid w:val="02F5619C"/>
    <w:rsid w:val="0326446A"/>
    <w:rsid w:val="032D5555"/>
    <w:rsid w:val="036634D2"/>
    <w:rsid w:val="03771698"/>
    <w:rsid w:val="03DD35E4"/>
    <w:rsid w:val="04076900"/>
    <w:rsid w:val="041A5A3B"/>
    <w:rsid w:val="042311BA"/>
    <w:rsid w:val="042B157A"/>
    <w:rsid w:val="048F763B"/>
    <w:rsid w:val="049F330E"/>
    <w:rsid w:val="04AA775C"/>
    <w:rsid w:val="04AF1889"/>
    <w:rsid w:val="04F66F48"/>
    <w:rsid w:val="05243941"/>
    <w:rsid w:val="05251E14"/>
    <w:rsid w:val="055A7363"/>
    <w:rsid w:val="05726DA2"/>
    <w:rsid w:val="05A16594"/>
    <w:rsid w:val="05A7762D"/>
    <w:rsid w:val="060E5941"/>
    <w:rsid w:val="06110FAF"/>
    <w:rsid w:val="06493CA7"/>
    <w:rsid w:val="065A6178"/>
    <w:rsid w:val="066F1CF3"/>
    <w:rsid w:val="06930BB8"/>
    <w:rsid w:val="06B50CF4"/>
    <w:rsid w:val="07245D42"/>
    <w:rsid w:val="07264C62"/>
    <w:rsid w:val="0779354C"/>
    <w:rsid w:val="07A10AE3"/>
    <w:rsid w:val="08061376"/>
    <w:rsid w:val="08452D77"/>
    <w:rsid w:val="086401F8"/>
    <w:rsid w:val="08751CAA"/>
    <w:rsid w:val="087E4C40"/>
    <w:rsid w:val="08A871D0"/>
    <w:rsid w:val="08D66AD6"/>
    <w:rsid w:val="08DA33A3"/>
    <w:rsid w:val="08E80F13"/>
    <w:rsid w:val="09175C96"/>
    <w:rsid w:val="09335624"/>
    <w:rsid w:val="0944690F"/>
    <w:rsid w:val="09535675"/>
    <w:rsid w:val="095F057D"/>
    <w:rsid w:val="09603B64"/>
    <w:rsid w:val="09642282"/>
    <w:rsid w:val="09733572"/>
    <w:rsid w:val="09772C16"/>
    <w:rsid w:val="098353B5"/>
    <w:rsid w:val="099D3807"/>
    <w:rsid w:val="09A92330"/>
    <w:rsid w:val="09B06B87"/>
    <w:rsid w:val="09C13146"/>
    <w:rsid w:val="09E04166"/>
    <w:rsid w:val="0A1C0718"/>
    <w:rsid w:val="0A3E7710"/>
    <w:rsid w:val="0A4E70E3"/>
    <w:rsid w:val="0A5B7E63"/>
    <w:rsid w:val="0A805ABD"/>
    <w:rsid w:val="0A851326"/>
    <w:rsid w:val="0AA374A5"/>
    <w:rsid w:val="0AAB7649"/>
    <w:rsid w:val="0ABC5606"/>
    <w:rsid w:val="0B30404E"/>
    <w:rsid w:val="0B4C6C14"/>
    <w:rsid w:val="0B547599"/>
    <w:rsid w:val="0B631A88"/>
    <w:rsid w:val="0B683D45"/>
    <w:rsid w:val="0B7F3F11"/>
    <w:rsid w:val="0B884417"/>
    <w:rsid w:val="0BC47C2C"/>
    <w:rsid w:val="0BF6188C"/>
    <w:rsid w:val="0BF73C91"/>
    <w:rsid w:val="0C170175"/>
    <w:rsid w:val="0C571A41"/>
    <w:rsid w:val="0C5C1171"/>
    <w:rsid w:val="0C5E1CBC"/>
    <w:rsid w:val="0C615B50"/>
    <w:rsid w:val="0C8445DA"/>
    <w:rsid w:val="0C87121B"/>
    <w:rsid w:val="0CC007F7"/>
    <w:rsid w:val="0CC617AC"/>
    <w:rsid w:val="0CE340E1"/>
    <w:rsid w:val="0CE618DF"/>
    <w:rsid w:val="0CEA0BCA"/>
    <w:rsid w:val="0CFE707A"/>
    <w:rsid w:val="0D063BDA"/>
    <w:rsid w:val="0D08375F"/>
    <w:rsid w:val="0D184CFB"/>
    <w:rsid w:val="0D4A7419"/>
    <w:rsid w:val="0D6F7730"/>
    <w:rsid w:val="0D827401"/>
    <w:rsid w:val="0D84094E"/>
    <w:rsid w:val="0D8A00E9"/>
    <w:rsid w:val="0D8D589E"/>
    <w:rsid w:val="0DA01C73"/>
    <w:rsid w:val="0DD63300"/>
    <w:rsid w:val="0DF50604"/>
    <w:rsid w:val="0DF702FE"/>
    <w:rsid w:val="0E060E51"/>
    <w:rsid w:val="0E5604B2"/>
    <w:rsid w:val="0E6D5D79"/>
    <w:rsid w:val="0E953AA7"/>
    <w:rsid w:val="0E9D0089"/>
    <w:rsid w:val="0EB803EE"/>
    <w:rsid w:val="0EF94D4B"/>
    <w:rsid w:val="0F0E3698"/>
    <w:rsid w:val="0F4958DC"/>
    <w:rsid w:val="0F515DF7"/>
    <w:rsid w:val="0F596BA8"/>
    <w:rsid w:val="0F6239E3"/>
    <w:rsid w:val="0F6248D2"/>
    <w:rsid w:val="0F693536"/>
    <w:rsid w:val="0F7B0511"/>
    <w:rsid w:val="0F7B76D9"/>
    <w:rsid w:val="0F816ACD"/>
    <w:rsid w:val="0F9832DB"/>
    <w:rsid w:val="0FBF3FD2"/>
    <w:rsid w:val="0FBF7FF3"/>
    <w:rsid w:val="10646583"/>
    <w:rsid w:val="107D4B15"/>
    <w:rsid w:val="10824484"/>
    <w:rsid w:val="108A3C80"/>
    <w:rsid w:val="10C26171"/>
    <w:rsid w:val="10F33360"/>
    <w:rsid w:val="10FC16EA"/>
    <w:rsid w:val="110F1D40"/>
    <w:rsid w:val="11266F33"/>
    <w:rsid w:val="118963A1"/>
    <w:rsid w:val="11C6522A"/>
    <w:rsid w:val="11C71CC7"/>
    <w:rsid w:val="11E104CC"/>
    <w:rsid w:val="11E20309"/>
    <w:rsid w:val="12255233"/>
    <w:rsid w:val="12530213"/>
    <w:rsid w:val="125A6BF4"/>
    <w:rsid w:val="127723A9"/>
    <w:rsid w:val="12862074"/>
    <w:rsid w:val="12883966"/>
    <w:rsid w:val="129E45B4"/>
    <w:rsid w:val="12D81596"/>
    <w:rsid w:val="13072A44"/>
    <w:rsid w:val="135F4BE2"/>
    <w:rsid w:val="139B1A0A"/>
    <w:rsid w:val="139D25C7"/>
    <w:rsid w:val="13BF3CE4"/>
    <w:rsid w:val="13CE750E"/>
    <w:rsid w:val="13FD017F"/>
    <w:rsid w:val="141008D8"/>
    <w:rsid w:val="14125FE6"/>
    <w:rsid w:val="146D271E"/>
    <w:rsid w:val="1494463F"/>
    <w:rsid w:val="14982588"/>
    <w:rsid w:val="149A5AD9"/>
    <w:rsid w:val="14A7619D"/>
    <w:rsid w:val="150536C3"/>
    <w:rsid w:val="150C1963"/>
    <w:rsid w:val="151447A0"/>
    <w:rsid w:val="154A6454"/>
    <w:rsid w:val="15762120"/>
    <w:rsid w:val="15B83966"/>
    <w:rsid w:val="15E46FC8"/>
    <w:rsid w:val="16A8729C"/>
    <w:rsid w:val="16B33777"/>
    <w:rsid w:val="16BC70A7"/>
    <w:rsid w:val="16C6339E"/>
    <w:rsid w:val="172F2D79"/>
    <w:rsid w:val="17557BEF"/>
    <w:rsid w:val="17D349C1"/>
    <w:rsid w:val="18187335"/>
    <w:rsid w:val="1830729E"/>
    <w:rsid w:val="1870062C"/>
    <w:rsid w:val="18817102"/>
    <w:rsid w:val="18830A15"/>
    <w:rsid w:val="18852B28"/>
    <w:rsid w:val="188B5321"/>
    <w:rsid w:val="19932372"/>
    <w:rsid w:val="19A20DD5"/>
    <w:rsid w:val="19AE03F1"/>
    <w:rsid w:val="1A07140F"/>
    <w:rsid w:val="1A071A03"/>
    <w:rsid w:val="1A1F16AE"/>
    <w:rsid w:val="1A3B5C77"/>
    <w:rsid w:val="1A984BAD"/>
    <w:rsid w:val="1AB8220E"/>
    <w:rsid w:val="1ADB6959"/>
    <w:rsid w:val="1AE4166C"/>
    <w:rsid w:val="1AF06CFB"/>
    <w:rsid w:val="1AF11B8D"/>
    <w:rsid w:val="1AF654DC"/>
    <w:rsid w:val="1B11359C"/>
    <w:rsid w:val="1B2A271F"/>
    <w:rsid w:val="1B530544"/>
    <w:rsid w:val="1B713184"/>
    <w:rsid w:val="1BA209CF"/>
    <w:rsid w:val="1BB4777D"/>
    <w:rsid w:val="1BD75AB8"/>
    <w:rsid w:val="1BF51692"/>
    <w:rsid w:val="1C0459C2"/>
    <w:rsid w:val="1C1B3B4A"/>
    <w:rsid w:val="1C88086E"/>
    <w:rsid w:val="1D04432C"/>
    <w:rsid w:val="1D104B74"/>
    <w:rsid w:val="1D266CE1"/>
    <w:rsid w:val="1D2D5631"/>
    <w:rsid w:val="1D3963AF"/>
    <w:rsid w:val="1D6A673C"/>
    <w:rsid w:val="1D76747F"/>
    <w:rsid w:val="1D7B2840"/>
    <w:rsid w:val="1D9247AE"/>
    <w:rsid w:val="1DB21FDA"/>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9F7DAC"/>
    <w:rsid w:val="20B26522"/>
    <w:rsid w:val="20B44310"/>
    <w:rsid w:val="211116EB"/>
    <w:rsid w:val="211D3C0E"/>
    <w:rsid w:val="216133FC"/>
    <w:rsid w:val="21D56769"/>
    <w:rsid w:val="21E52EF3"/>
    <w:rsid w:val="21FB5D7B"/>
    <w:rsid w:val="22015E94"/>
    <w:rsid w:val="220B1C3D"/>
    <w:rsid w:val="221D1D20"/>
    <w:rsid w:val="22334A87"/>
    <w:rsid w:val="226D06CE"/>
    <w:rsid w:val="22B45E4A"/>
    <w:rsid w:val="22BE6801"/>
    <w:rsid w:val="232748D0"/>
    <w:rsid w:val="233500BF"/>
    <w:rsid w:val="23377FF7"/>
    <w:rsid w:val="236B425F"/>
    <w:rsid w:val="23836192"/>
    <w:rsid w:val="23901F29"/>
    <w:rsid w:val="239161EE"/>
    <w:rsid w:val="239C0061"/>
    <w:rsid w:val="23B908A4"/>
    <w:rsid w:val="23E95BEF"/>
    <w:rsid w:val="23FD0064"/>
    <w:rsid w:val="245375B0"/>
    <w:rsid w:val="245E2574"/>
    <w:rsid w:val="24642C0A"/>
    <w:rsid w:val="24B22173"/>
    <w:rsid w:val="24B228BF"/>
    <w:rsid w:val="24B95AD9"/>
    <w:rsid w:val="24BE24DA"/>
    <w:rsid w:val="24CF5825"/>
    <w:rsid w:val="24D663E6"/>
    <w:rsid w:val="24D77F2B"/>
    <w:rsid w:val="258B00E2"/>
    <w:rsid w:val="25A917A6"/>
    <w:rsid w:val="25BE27CC"/>
    <w:rsid w:val="25F74A5C"/>
    <w:rsid w:val="2628662C"/>
    <w:rsid w:val="262D45DE"/>
    <w:rsid w:val="264F486A"/>
    <w:rsid w:val="26871DC8"/>
    <w:rsid w:val="26964247"/>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C27DC"/>
    <w:rsid w:val="29F26D24"/>
    <w:rsid w:val="2A15033F"/>
    <w:rsid w:val="2A1662C1"/>
    <w:rsid w:val="2A1C7367"/>
    <w:rsid w:val="2A2815FA"/>
    <w:rsid w:val="2A6D6092"/>
    <w:rsid w:val="2A7D76B4"/>
    <w:rsid w:val="2AFE060C"/>
    <w:rsid w:val="2B437463"/>
    <w:rsid w:val="2B7807EE"/>
    <w:rsid w:val="2BA50BF7"/>
    <w:rsid w:val="2BBF00EC"/>
    <w:rsid w:val="2BC37CFD"/>
    <w:rsid w:val="2BC74EA2"/>
    <w:rsid w:val="2BD5237F"/>
    <w:rsid w:val="2BE536CE"/>
    <w:rsid w:val="2BE758D9"/>
    <w:rsid w:val="2C09049E"/>
    <w:rsid w:val="2C0A653C"/>
    <w:rsid w:val="2C191F85"/>
    <w:rsid w:val="2C5F2143"/>
    <w:rsid w:val="2CE17F35"/>
    <w:rsid w:val="2CE43832"/>
    <w:rsid w:val="2CE455E0"/>
    <w:rsid w:val="2CE82D6F"/>
    <w:rsid w:val="2D297497"/>
    <w:rsid w:val="2D343236"/>
    <w:rsid w:val="2DD15014"/>
    <w:rsid w:val="2DF72DE4"/>
    <w:rsid w:val="2E0220AF"/>
    <w:rsid w:val="2E0E500A"/>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A0DD7"/>
    <w:rsid w:val="30A270F7"/>
    <w:rsid w:val="30DF1478"/>
    <w:rsid w:val="30EC586F"/>
    <w:rsid w:val="310402C4"/>
    <w:rsid w:val="310B3A83"/>
    <w:rsid w:val="314550B7"/>
    <w:rsid w:val="319C6071"/>
    <w:rsid w:val="31AB491E"/>
    <w:rsid w:val="31AC537E"/>
    <w:rsid w:val="31BE28A4"/>
    <w:rsid w:val="31E3679B"/>
    <w:rsid w:val="31E732FD"/>
    <w:rsid w:val="32517576"/>
    <w:rsid w:val="3287311D"/>
    <w:rsid w:val="32BB6DE3"/>
    <w:rsid w:val="32BE5C2C"/>
    <w:rsid w:val="32FB6478"/>
    <w:rsid w:val="33263B3F"/>
    <w:rsid w:val="336963EB"/>
    <w:rsid w:val="33816EEB"/>
    <w:rsid w:val="33953AD8"/>
    <w:rsid w:val="33EB55CD"/>
    <w:rsid w:val="33EC4C02"/>
    <w:rsid w:val="340D2360"/>
    <w:rsid w:val="3410665D"/>
    <w:rsid w:val="34211214"/>
    <w:rsid w:val="342E63AB"/>
    <w:rsid w:val="34950E68"/>
    <w:rsid w:val="34986E94"/>
    <w:rsid w:val="34AF62C9"/>
    <w:rsid w:val="34CB4388"/>
    <w:rsid w:val="34FA6E12"/>
    <w:rsid w:val="35213875"/>
    <w:rsid w:val="354D7158"/>
    <w:rsid w:val="358D2CB9"/>
    <w:rsid w:val="358D5588"/>
    <w:rsid w:val="35D07049"/>
    <w:rsid w:val="363A3B40"/>
    <w:rsid w:val="365302AE"/>
    <w:rsid w:val="36607A0A"/>
    <w:rsid w:val="366E227C"/>
    <w:rsid w:val="366F2E0D"/>
    <w:rsid w:val="367B6A5C"/>
    <w:rsid w:val="36A74ADA"/>
    <w:rsid w:val="36AD60D5"/>
    <w:rsid w:val="36B224F9"/>
    <w:rsid w:val="36BF3346"/>
    <w:rsid w:val="36EC0CC9"/>
    <w:rsid w:val="373F410B"/>
    <w:rsid w:val="379366B4"/>
    <w:rsid w:val="37EE7094"/>
    <w:rsid w:val="38296C89"/>
    <w:rsid w:val="383002EB"/>
    <w:rsid w:val="383C4522"/>
    <w:rsid w:val="38586797"/>
    <w:rsid w:val="38673C95"/>
    <w:rsid w:val="38BC0149"/>
    <w:rsid w:val="38D87D1C"/>
    <w:rsid w:val="38EA6674"/>
    <w:rsid w:val="39636459"/>
    <w:rsid w:val="396B7F6C"/>
    <w:rsid w:val="39B417A9"/>
    <w:rsid w:val="39FC5695"/>
    <w:rsid w:val="3A006D8E"/>
    <w:rsid w:val="3A3651E5"/>
    <w:rsid w:val="3A744481"/>
    <w:rsid w:val="3A8C7BEF"/>
    <w:rsid w:val="3A906246"/>
    <w:rsid w:val="3AE96BE3"/>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868CE"/>
    <w:rsid w:val="3D0221DE"/>
    <w:rsid w:val="3D3C7F39"/>
    <w:rsid w:val="3D440F09"/>
    <w:rsid w:val="3D4504A0"/>
    <w:rsid w:val="3D8734BB"/>
    <w:rsid w:val="3D9A11D4"/>
    <w:rsid w:val="3DA16D89"/>
    <w:rsid w:val="3DA364BE"/>
    <w:rsid w:val="3DC97B71"/>
    <w:rsid w:val="3DD16C90"/>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6902F3"/>
    <w:rsid w:val="3F756B8F"/>
    <w:rsid w:val="3F95482B"/>
    <w:rsid w:val="4019356B"/>
    <w:rsid w:val="40592157"/>
    <w:rsid w:val="406E1CAE"/>
    <w:rsid w:val="40A0133A"/>
    <w:rsid w:val="40A11D0E"/>
    <w:rsid w:val="40C31A53"/>
    <w:rsid w:val="40FF545D"/>
    <w:rsid w:val="410067C8"/>
    <w:rsid w:val="418F0D2A"/>
    <w:rsid w:val="41C061C4"/>
    <w:rsid w:val="41D01505"/>
    <w:rsid w:val="41F3034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1095D"/>
    <w:rsid w:val="449101DD"/>
    <w:rsid w:val="44AE0556"/>
    <w:rsid w:val="44DE1391"/>
    <w:rsid w:val="451B225C"/>
    <w:rsid w:val="452410C9"/>
    <w:rsid w:val="45317DFB"/>
    <w:rsid w:val="45487D8A"/>
    <w:rsid w:val="456D3CE4"/>
    <w:rsid w:val="4579042C"/>
    <w:rsid w:val="457F0571"/>
    <w:rsid w:val="45851176"/>
    <w:rsid w:val="45C63B94"/>
    <w:rsid w:val="4607616F"/>
    <w:rsid w:val="460E7DA5"/>
    <w:rsid w:val="46422483"/>
    <w:rsid w:val="4659254A"/>
    <w:rsid w:val="465B0637"/>
    <w:rsid w:val="465E3F0D"/>
    <w:rsid w:val="466A16E6"/>
    <w:rsid w:val="46893F2B"/>
    <w:rsid w:val="46C4686E"/>
    <w:rsid w:val="47433F14"/>
    <w:rsid w:val="477B778F"/>
    <w:rsid w:val="478203EC"/>
    <w:rsid w:val="47B025FA"/>
    <w:rsid w:val="47D66741"/>
    <w:rsid w:val="4809698F"/>
    <w:rsid w:val="4811697D"/>
    <w:rsid w:val="4820176A"/>
    <w:rsid w:val="486018F6"/>
    <w:rsid w:val="487A3E25"/>
    <w:rsid w:val="488B5503"/>
    <w:rsid w:val="48937E21"/>
    <w:rsid w:val="489A0361"/>
    <w:rsid w:val="48B94FF3"/>
    <w:rsid w:val="48E37AAB"/>
    <w:rsid w:val="48FD4B4C"/>
    <w:rsid w:val="490A68E0"/>
    <w:rsid w:val="491055FE"/>
    <w:rsid w:val="4944776E"/>
    <w:rsid w:val="495F5B3E"/>
    <w:rsid w:val="496F77D7"/>
    <w:rsid w:val="497654FD"/>
    <w:rsid w:val="49B64211"/>
    <w:rsid w:val="49E56AF9"/>
    <w:rsid w:val="49F6167F"/>
    <w:rsid w:val="4A064FA0"/>
    <w:rsid w:val="4A16615C"/>
    <w:rsid w:val="4A4424D7"/>
    <w:rsid w:val="4A9D3546"/>
    <w:rsid w:val="4AA85A47"/>
    <w:rsid w:val="4AB82D0F"/>
    <w:rsid w:val="4AEB7664"/>
    <w:rsid w:val="4AFD7C19"/>
    <w:rsid w:val="4B0567D1"/>
    <w:rsid w:val="4B236AAE"/>
    <w:rsid w:val="4B645E12"/>
    <w:rsid w:val="4B65492A"/>
    <w:rsid w:val="4B707271"/>
    <w:rsid w:val="4B9739F7"/>
    <w:rsid w:val="4BEE2503"/>
    <w:rsid w:val="4C245A30"/>
    <w:rsid w:val="4CB6685F"/>
    <w:rsid w:val="4CB9218D"/>
    <w:rsid w:val="4CC367FE"/>
    <w:rsid w:val="4D077F3C"/>
    <w:rsid w:val="4D123355"/>
    <w:rsid w:val="4D2A3B31"/>
    <w:rsid w:val="4D312C52"/>
    <w:rsid w:val="4D602609"/>
    <w:rsid w:val="4D905305"/>
    <w:rsid w:val="4D964A72"/>
    <w:rsid w:val="4D9C1254"/>
    <w:rsid w:val="4E793892"/>
    <w:rsid w:val="4E800872"/>
    <w:rsid w:val="4EC569ED"/>
    <w:rsid w:val="4ED50EA1"/>
    <w:rsid w:val="4EEC050C"/>
    <w:rsid w:val="4F104EC3"/>
    <w:rsid w:val="4F47354A"/>
    <w:rsid w:val="4F6D4A83"/>
    <w:rsid w:val="4F911C54"/>
    <w:rsid w:val="4FE625E0"/>
    <w:rsid w:val="5021480F"/>
    <w:rsid w:val="507F1882"/>
    <w:rsid w:val="509221EB"/>
    <w:rsid w:val="50962ECB"/>
    <w:rsid w:val="50A42E38"/>
    <w:rsid w:val="50A4577F"/>
    <w:rsid w:val="50B73D1F"/>
    <w:rsid w:val="50BD5BC9"/>
    <w:rsid w:val="50C11EEE"/>
    <w:rsid w:val="50E97CFC"/>
    <w:rsid w:val="50FA4028"/>
    <w:rsid w:val="510D65B7"/>
    <w:rsid w:val="511157AB"/>
    <w:rsid w:val="5142540C"/>
    <w:rsid w:val="51752B2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43DC1"/>
    <w:rsid w:val="53F43D78"/>
    <w:rsid w:val="54013861"/>
    <w:rsid w:val="54487265"/>
    <w:rsid w:val="544D6070"/>
    <w:rsid w:val="54605E1E"/>
    <w:rsid w:val="546E385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E4A6C"/>
    <w:rsid w:val="55DC29B6"/>
    <w:rsid w:val="55DD4241"/>
    <w:rsid w:val="566B6D1E"/>
    <w:rsid w:val="56F5067C"/>
    <w:rsid w:val="57032A2C"/>
    <w:rsid w:val="570F5219"/>
    <w:rsid w:val="570F757A"/>
    <w:rsid w:val="57362D5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CF73FE"/>
    <w:rsid w:val="59EA104C"/>
    <w:rsid w:val="59F80043"/>
    <w:rsid w:val="5A074538"/>
    <w:rsid w:val="5A09252F"/>
    <w:rsid w:val="5A0B2778"/>
    <w:rsid w:val="5A0D3D6C"/>
    <w:rsid w:val="5A2A7C7B"/>
    <w:rsid w:val="5A3E2560"/>
    <w:rsid w:val="5A5D3B6E"/>
    <w:rsid w:val="5A637A76"/>
    <w:rsid w:val="5A6D33BA"/>
    <w:rsid w:val="5A792B1F"/>
    <w:rsid w:val="5A874767"/>
    <w:rsid w:val="5AA85BE2"/>
    <w:rsid w:val="5AAD6F28"/>
    <w:rsid w:val="5AD63A24"/>
    <w:rsid w:val="5B2E1A1D"/>
    <w:rsid w:val="5B843A1C"/>
    <w:rsid w:val="5B873E3F"/>
    <w:rsid w:val="5BD963A8"/>
    <w:rsid w:val="5C02690E"/>
    <w:rsid w:val="5C196DA7"/>
    <w:rsid w:val="5C294C3A"/>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271220"/>
    <w:rsid w:val="5E4A7017"/>
    <w:rsid w:val="5E552BBA"/>
    <w:rsid w:val="5E611C10"/>
    <w:rsid w:val="5E7A0F3F"/>
    <w:rsid w:val="5EFC7377"/>
    <w:rsid w:val="5F06174D"/>
    <w:rsid w:val="5F1514A5"/>
    <w:rsid w:val="5F3A3602"/>
    <w:rsid w:val="5F45733B"/>
    <w:rsid w:val="5F6277C6"/>
    <w:rsid w:val="5F6D0B1D"/>
    <w:rsid w:val="5F8D0B82"/>
    <w:rsid w:val="5FCC5339"/>
    <w:rsid w:val="5FE34A5B"/>
    <w:rsid w:val="5FFE1E36"/>
    <w:rsid w:val="60232584"/>
    <w:rsid w:val="607330CE"/>
    <w:rsid w:val="60825176"/>
    <w:rsid w:val="60863AB6"/>
    <w:rsid w:val="609F2AC4"/>
    <w:rsid w:val="60F65306"/>
    <w:rsid w:val="60FA2EE8"/>
    <w:rsid w:val="60FC0DF8"/>
    <w:rsid w:val="61054A27"/>
    <w:rsid w:val="610A52BC"/>
    <w:rsid w:val="611D2366"/>
    <w:rsid w:val="61412001"/>
    <w:rsid w:val="61421856"/>
    <w:rsid w:val="615227C4"/>
    <w:rsid w:val="61654E3F"/>
    <w:rsid w:val="6182292A"/>
    <w:rsid w:val="618B1EF3"/>
    <w:rsid w:val="619F7F92"/>
    <w:rsid w:val="61C50A3D"/>
    <w:rsid w:val="61D27B22"/>
    <w:rsid w:val="61F94C26"/>
    <w:rsid w:val="62000E56"/>
    <w:rsid w:val="621974FF"/>
    <w:rsid w:val="624F3E49"/>
    <w:rsid w:val="62632286"/>
    <w:rsid w:val="62885958"/>
    <w:rsid w:val="628E1C9B"/>
    <w:rsid w:val="62F40B65"/>
    <w:rsid w:val="62FC2CFE"/>
    <w:rsid w:val="63024505"/>
    <w:rsid w:val="635600A5"/>
    <w:rsid w:val="635B1DB5"/>
    <w:rsid w:val="63711FED"/>
    <w:rsid w:val="63880DDC"/>
    <w:rsid w:val="638D750D"/>
    <w:rsid w:val="63AC6CC0"/>
    <w:rsid w:val="64055776"/>
    <w:rsid w:val="64240056"/>
    <w:rsid w:val="64265BD7"/>
    <w:rsid w:val="643E143A"/>
    <w:rsid w:val="64491666"/>
    <w:rsid w:val="648844C8"/>
    <w:rsid w:val="648B6EEF"/>
    <w:rsid w:val="64921A25"/>
    <w:rsid w:val="64C158BF"/>
    <w:rsid w:val="64CE2EAA"/>
    <w:rsid w:val="653C3090"/>
    <w:rsid w:val="6578278E"/>
    <w:rsid w:val="65854376"/>
    <w:rsid w:val="658767BE"/>
    <w:rsid w:val="65892531"/>
    <w:rsid w:val="66195831"/>
    <w:rsid w:val="662E75B1"/>
    <w:rsid w:val="66342C2E"/>
    <w:rsid w:val="663E784C"/>
    <w:rsid w:val="668B6A45"/>
    <w:rsid w:val="67011F07"/>
    <w:rsid w:val="672F3F24"/>
    <w:rsid w:val="673E055F"/>
    <w:rsid w:val="67551CE3"/>
    <w:rsid w:val="67917B3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132A85"/>
    <w:rsid w:val="6A2406C8"/>
    <w:rsid w:val="6A5F5CCB"/>
    <w:rsid w:val="6A815C41"/>
    <w:rsid w:val="6ADE0BD1"/>
    <w:rsid w:val="6AE96859"/>
    <w:rsid w:val="6B147746"/>
    <w:rsid w:val="6B24787C"/>
    <w:rsid w:val="6B573233"/>
    <w:rsid w:val="6B5B6274"/>
    <w:rsid w:val="6B935D53"/>
    <w:rsid w:val="6BFC5EB0"/>
    <w:rsid w:val="6C196F71"/>
    <w:rsid w:val="6C226FCB"/>
    <w:rsid w:val="6C31226F"/>
    <w:rsid w:val="6C552F0B"/>
    <w:rsid w:val="6C8C67B7"/>
    <w:rsid w:val="6C9026D4"/>
    <w:rsid w:val="6C9D744C"/>
    <w:rsid w:val="6D167928"/>
    <w:rsid w:val="6D26299B"/>
    <w:rsid w:val="6D4772EC"/>
    <w:rsid w:val="6D9078AF"/>
    <w:rsid w:val="6DAA3FEF"/>
    <w:rsid w:val="6DC0172B"/>
    <w:rsid w:val="6DCB690C"/>
    <w:rsid w:val="6DD41A5B"/>
    <w:rsid w:val="6DF43C2E"/>
    <w:rsid w:val="6DF51CA3"/>
    <w:rsid w:val="6E361438"/>
    <w:rsid w:val="6E8335BD"/>
    <w:rsid w:val="6E8E12EF"/>
    <w:rsid w:val="6E972936"/>
    <w:rsid w:val="6ED446C5"/>
    <w:rsid w:val="6F2A7D94"/>
    <w:rsid w:val="6F7A74E5"/>
    <w:rsid w:val="6F8331F1"/>
    <w:rsid w:val="6FAE1A09"/>
    <w:rsid w:val="6FD75BF8"/>
    <w:rsid w:val="704B4683"/>
    <w:rsid w:val="705838E8"/>
    <w:rsid w:val="707723D0"/>
    <w:rsid w:val="70F5661B"/>
    <w:rsid w:val="71360107"/>
    <w:rsid w:val="713B688E"/>
    <w:rsid w:val="71D43752"/>
    <w:rsid w:val="71F1796A"/>
    <w:rsid w:val="72154626"/>
    <w:rsid w:val="72262B5D"/>
    <w:rsid w:val="72283FF7"/>
    <w:rsid w:val="722E7212"/>
    <w:rsid w:val="723A0474"/>
    <w:rsid w:val="7254168E"/>
    <w:rsid w:val="725923E4"/>
    <w:rsid w:val="72864BF7"/>
    <w:rsid w:val="729023FC"/>
    <w:rsid w:val="73832A2A"/>
    <w:rsid w:val="73C0646E"/>
    <w:rsid w:val="73CF2113"/>
    <w:rsid w:val="73E7CF11"/>
    <w:rsid w:val="742222F5"/>
    <w:rsid w:val="74476126"/>
    <w:rsid w:val="74706664"/>
    <w:rsid w:val="747F3682"/>
    <w:rsid w:val="749C4185"/>
    <w:rsid w:val="75067759"/>
    <w:rsid w:val="752E6DCD"/>
    <w:rsid w:val="7551380D"/>
    <w:rsid w:val="75600BE5"/>
    <w:rsid w:val="7564475C"/>
    <w:rsid w:val="7583797F"/>
    <w:rsid w:val="75D20F1D"/>
    <w:rsid w:val="75D57042"/>
    <w:rsid w:val="75DA2C18"/>
    <w:rsid w:val="75F54412"/>
    <w:rsid w:val="761D08E0"/>
    <w:rsid w:val="76472434"/>
    <w:rsid w:val="765D347C"/>
    <w:rsid w:val="76826699"/>
    <w:rsid w:val="76AE6010"/>
    <w:rsid w:val="76C87133"/>
    <w:rsid w:val="76CD08D5"/>
    <w:rsid w:val="76DB4B92"/>
    <w:rsid w:val="76FD013A"/>
    <w:rsid w:val="77052AA4"/>
    <w:rsid w:val="77136511"/>
    <w:rsid w:val="77340A39"/>
    <w:rsid w:val="77351FD0"/>
    <w:rsid w:val="77472422"/>
    <w:rsid w:val="777F31F2"/>
    <w:rsid w:val="77843214"/>
    <w:rsid w:val="77D1700D"/>
    <w:rsid w:val="77EC04CC"/>
    <w:rsid w:val="78775729"/>
    <w:rsid w:val="78A42DB0"/>
    <w:rsid w:val="78A656AB"/>
    <w:rsid w:val="78B2245C"/>
    <w:rsid w:val="78D2074A"/>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477AC9"/>
    <w:rsid w:val="7A534B63"/>
    <w:rsid w:val="7A615382"/>
    <w:rsid w:val="7A67303B"/>
    <w:rsid w:val="7AA03EC1"/>
    <w:rsid w:val="7AAB1D04"/>
    <w:rsid w:val="7ABA4368"/>
    <w:rsid w:val="7AD05746"/>
    <w:rsid w:val="7B257FFD"/>
    <w:rsid w:val="7B273D20"/>
    <w:rsid w:val="7B343476"/>
    <w:rsid w:val="7B5A2978"/>
    <w:rsid w:val="7B5A7E4C"/>
    <w:rsid w:val="7B667AF9"/>
    <w:rsid w:val="7B7468F8"/>
    <w:rsid w:val="7BA9702E"/>
    <w:rsid w:val="7BEE0103"/>
    <w:rsid w:val="7C0602FD"/>
    <w:rsid w:val="7C091B19"/>
    <w:rsid w:val="7C0A0FE4"/>
    <w:rsid w:val="7C132397"/>
    <w:rsid w:val="7C254906"/>
    <w:rsid w:val="7C590818"/>
    <w:rsid w:val="7C7C10F6"/>
    <w:rsid w:val="7C853BEA"/>
    <w:rsid w:val="7C881368"/>
    <w:rsid w:val="7C923759"/>
    <w:rsid w:val="7CE27788"/>
    <w:rsid w:val="7D0C32F1"/>
    <w:rsid w:val="7D0F408D"/>
    <w:rsid w:val="7D491C6C"/>
    <w:rsid w:val="7D5429C0"/>
    <w:rsid w:val="7D6E6D43"/>
    <w:rsid w:val="7D733B0F"/>
    <w:rsid w:val="7DB57A34"/>
    <w:rsid w:val="7DD00F61"/>
    <w:rsid w:val="7DE60973"/>
    <w:rsid w:val="7DEF0916"/>
    <w:rsid w:val="7E1E5218"/>
    <w:rsid w:val="7E301A00"/>
    <w:rsid w:val="7E9A4E1F"/>
    <w:rsid w:val="7EA7723A"/>
    <w:rsid w:val="7EF56FBB"/>
    <w:rsid w:val="7F0768EB"/>
    <w:rsid w:val="7F143BEC"/>
    <w:rsid w:val="7F715AF2"/>
    <w:rsid w:val="7F886E69"/>
    <w:rsid w:val="7FC7014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Normal Indent1"/>
    <w:basedOn w:val="1"/>
    <w:qFormat/>
    <w:uiPriority w:val="0"/>
    <w:pPr>
      <w:ind w:firstLine="420" w:firstLineChars="200"/>
    </w:p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12236</Words>
  <Characters>13217</Characters>
  <Lines>281</Lines>
  <Paragraphs>79</Paragraphs>
  <TotalTime>0</TotalTime>
  <ScaleCrop>false</ScaleCrop>
  <LinksUpToDate>false</LinksUpToDate>
  <CharactersWithSpaces>13662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mly</cp:lastModifiedBy>
  <cp:lastPrinted>2021-12-28T03:06:00Z</cp:lastPrinted>
  <dcterms:modified xsi:type="dcterms:W3CDTF">2025-06-17T13:01:29Z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eyJoZGlkIjoiOThkYTM2NGZlMWQ5ZTljOGI5MDBkNjZkYzIyMmIwNzgiLCJ1c2VySWQiOiIyMTQ3NzgzMjgifQ==</vt:lpwstr>
  </property>
</Properties>
</file>