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F2AB4">
      <w:pPr>
        <w:spacing w:line="360" w:lineRule="auto"/>
        <w:jc w:val="center"/>
        <w:rPr>
          <w:rFonts w:ascii="宋体" w:hAnsi="宋体" w:cs="宋体"/>
          <w:b/>
          <w:color w:val="auto"/>
          <w:sz w:val="24"/>
          <w:highlight w:val="none"/>
        </w:rPr>
      </w:pPr>
    </w:p>
    <w:p w14:paraId="20EE07AE">
      <w:pPr>
        <w:spacing w:line="360" w:lineRule="auto"/>
        <w:jc w:val="center"/>
        <w:rPr>
          <w:rFonts w:ascii="宋体" w:hAnsi="宋体" w:cs="宋体"/>
          <w:b/>
          <w:color w:val="auto"/>
          <w:sz w:val="24"/>
          <w:highlight w:val="none"/>
        </w:rPr>
      </w:pPr>
    </w:p>
    <w:p w14:paraId="73C41D45">
      <w:pPr>
        <w:adjustRightInd/>
        <w:spacing w:line="360" w:lineRule="auto"/>
        <w:jc w:val="center"/>
        <w:rPr>
          <w:rFonts w:ascii="宋体" w:hAnsi="宋体" w:cs="宋体"/>
          <w:b/>
          <w:color w:val="auto"/>
          <w:sz w:val="44"/>
          <w:szCs w:val="44"/>
          <w:highlight w:val="none"/>
        </w:rPr>
      </w:pPr>
    </w:p>
    <w:p w14:paraId="5DDD047D">
      <w:pPr>
        <w:spacing w:line="360" w:lineRule="auto"/>
        <w:jc w:val="center"/>
        <w:rPr>
          <w:rFonts w:ascii="宋体" w:hAnsi="宋体" w:cs="宋体"/>
          <w:b/>
          <w:color w:val="auto"/>
          <w:sz w:val="44"/>
          <w:szCs w:val="44"/>
          <w:highlight w:val="none"/>
        </w:rPr>
      </w:pPr>
    </w:p>
    <w:p w14:paraId="50A7490B">
      <w:pPr>
        <w:adjustRightInd/>
        <w:spacing w:line="360" w:lineRule="auto"/>
        <w:jc w:val="center"/>
        <w:rPr>
          <w:rFonts w:ascii="宋体" w:hAnsi="宋体" w:cs="宋体"/>
          <w:b/>
          <w:color w:val="auto"/>
          <w:sz w:val="48"/>
          <w:szCs w:val="48"/>
          <w:highlight w:val="none"/>
        </w:rPr>
      </w:pPr>
    </w:p>
    <w:p w14:paraId="35A365A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拱墅区部分学校投影仪及配套设备</w:t>
      </w:r>
    </w:p>
    <w:p w14:paraId="55A3FDD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采购项目</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重新招标</w:t>
      </w:r>
      <w:r>
        <w:rPr>
          <w:rFonts w:hint="eastAsia" w:ascii="宋体" w:hAnsi="宋体" w:cs="宋体"/>
          <w:color w:val="auto"/>
          <w:sz w:val="48"/>
          <w:szCs w:val="48"/>
          <w:highlight w:val="none"/>
          <w:lang w:eastAsia="zh-CN"/>
        </w:rPr>
        <w:t>）</w:t>
      </w:r>
    </w:p>
    <w:p w14:paraId="015D9F2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139703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3F6A16D">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GSZFCG-2025-030（1）</w:t>
      </w:r>
    </w:p>
    <w:p w14:paraId="58A0F345">
      <w:pPr>
        <w:adjustRightInd/>
        <w:spacing w:line="360" w:lineRule="auto"/>
        <w:rPr>
          <w:rFonts w:ascii="宋体" w:hAnsi="宋体" w:cs="宋体"/>
          <w:color w:val="auto"/>
          <w:sz w:val="28"/>
          <w:szCs w:val="20"/>
          <w:highlight w:val="none"/>
        </w:rPr>
      </w:pPr>
    </w:p>
    <w:p w14:paraId="2535570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60FC597">
      <w:pPr>
        <w:spacing w:line="360" w:lineRule="auto"/>
        <w:jc w:val="center"/>
        <w:rPr>
          <w:rFonts w:ascii="宋体" w:hAnsi="宋体" w:cs="宋体"/>
          <w:b/>
          <w:color w:val="auto"/>
          <w:sz w:val="44"/>
          <w:szCs w:val="44"/>
          <w:highlight w:val="none"/>
        </w:rPr>
      </w:pPr>
    </w:p>
    <w:p w14:paraId="6FCF3B87">
      <w:pPr>
        <w:spacing w:line="360" w:lineRule="auto"/>
        <w:jc w:val="both"/>
        <w:rPr>
          <w:rFonts w:ascii="宋体" w:hAnsi="宋体" w:cs="宋体"/>
          <w:color w:val="auto"/>
          <w:sz w:val="24"/>
          <w:highlight w:val="none"/>
        </w:rPr>
      </w:pPr>
    </w:p>
    <w:p w14:paraId="44DC7346">
      <w:pPr>
        <w:spacing w:line="360" w:lineRule="auto"/>
        <w:rPr>
          <w:rFonts w:ascii="宋体" w:hAnsi="宋体" w:cs="宋体"/>
          <w:color w:val="auto"/>
          <w:sz w:val="32"/>
          <w:szCs w:val="32"/>
          <w:highlight w:val="none"/>
        </w:rPr>
      </w:pPr>
    </w:p>
    <w:p w14:paraId="09343480">
      <w:pPr>
        <w:snapToGrid w:val="0"/>
        <w:spacing w:line="360" w:lineRule="auto"/>
        <w:jc w:val="center"/>
        <w:rPr>
          <w:rFonts w:ascii="宋体" w:hAnsi="宋体" w:cs="宋体"/>
          <w:sz w:val="32"/>
          <w:szCs w:val="32"/>
        </w:rPr>
      </w:pPr>
      <w:r>
        <w:rPr>
          <w:rFonts w:hint="eastAsia" w:ascii="宋体" w:hAnsi="宋体" w:cs="宋体"/>
          <w:sz w:val="32"/>
          <w:szCs w:val="32"/>
        </w:rPr>
        <w:t>杭州市拱墅区教育发展服务中心</w:t>
      </w:r>
    </w:p>
    <w:p w14:paraId="16AEDF0D">
      <w:pPr>
        <w:spacing w:line="360" w:lineRule="auto"/>
        <w:jc w:val="center"/>
        <w:rPr>
          <w:rFonts w:ascii="宋体" w:hAnsi="宋体" w:cs="宋体"/>
          <w:bCs/>
          <w:sz w:val="32"/>
          <w:szCs w:val="32"/>
        </w:rPr>
      </w:pPr>
      <w:r>
        <w:rPr>
          <w:rFonts w:hint="eastAsia" w:ascii="宋体" w:hAnsi="宋体" w:cs="宋体"/>
          <w:bCs/>
          <w:sz w:val="32"/>
          <w:szCs w:val="32"/>
        </w:rPr>
        <w:t>杭州市公共资源交易中心拱墅分中心</w:t>
      </w:r>
    </w:p>
    <w:p w14:paraId="0D2F226E">
      <w:pPr>
        <w:snapToGrid w:val="0"/>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十四</w:t>
      </w:r>
      <w:r>
        <w:rPr>
          <w:rFonts w:hint="eastAsia" w:ascii="宋体" w:hAnsi="宋体" w:cs="宋体"/>
          <w:bCs/>
          <w:color w:val="auto"/>
          <w:sz w:val="32"/>
          <w:szCs w:val="32"/>
          <w:highlight w:val="none"/>
        </w:rPr>
        <w:t>日</w:t>
      </w:r>
      <w:r>
        <w:rPr>
          <w:rFonts w:hint="eastAsia" w:ascii="宋体" w:hAnsi="宋体" w:cs="宋体"/>
          <w:color w:val="auto"/>
          <w:sz w:val="24"/>
          <w:highlight w:val="none"/>
        </w:rPr>
        <w:br w:type="page"/>
      </w:r>
      <w:bookmarkStart w:id="0" w:name="_Hlt67893495"/>
      <w:bookmarkEnd w:id="0"/>
    </w:p>
    <w:p w14:paraId="136E6E8C">
      <w:pPr>
        <w:spacing w:line="360" w:lineRule="auto"/>
        <w:jc w:val="center"/>
        <w:rPr>
          <w:rFonts w:ascii="宋体" w:hAnsi="宋体" w:cs="宋体"/>
          <w:color w:val="auto"/>
          <w:sz w:val="24"/>
          <w:highlight w:val="none"/>
        </w:rPr>
      </w:pPr>
    </w:p>
    <w:p w14:paraId="3A8F8C4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40F6E71">
      <w:pPr>
        <w:spacing w:line="360" w:lineRule="auto"/>
        <w:rPr>
          <w:rFonts w:ascii="宋体" w:hAnsi="宋体" w:cs="宋体"/>
          <w:color w:val="auto"/>
          <w:sz w:val="32"/>
          <w:szCs w:val="32"/>
          <w:highlight w:val="none"/>
        </w:rPr>
      </w:pPr>
    </w:p>
    <w:p w14:paraId="4FBA3ED6">
      <w:pPr>
        <w:spacing w:line="360" w:lineRule="auto"/>
        <w:rPr>
          <w:rFonts w:ascii="宋体" w:hAnsi="宋体" w:cs="宋体"/>
          <w:color w:val="auto"/>
          <w:sz w:val="32"/>
          <w:szCs w:val="32"/>
          <w:highlight w:val="none"/>
        </w:rPr>
      </w:pPr>
    </w:p>
    <w:p w14:paraId="13AC02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4B525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57B0E6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1B566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2DE70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111E75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90B49C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D5CC22B">
      <w:pPr>
        <w:spacing w:line="360" w:lineRule="auto"/>
        <w:ind w:firstLine="549" w:firstLineChars="229"/>
        <w:rPr>
          <w:rFonts w:ascii="宋体" w:hAnsi="宋体" w:cs="宋体"/>
          <w:color w:val="auto"/>
          <w:sz w:val="24"/>
          <w:highlight w:val="none"/>
        </w:rPr>
      </w:pPr>
    </w:p>
    <w:p w14:paraId="67728C93">
      <w:pPr>
        <w:spacing w:line="360" w:lineRule="auto"/>
        <w:ind w:firstLine="549" w:firstLineChars="229"/>
        <w:rPr>
          <w:rFonts w:ascii="宋体" w:hAnsi="宋体" w:cs="宋体"/>
          <w:color w:val="auto"/>
          <w:sz w:val="24"/>
          <w:highlight w:val="none"/>
        </w:rPr>
      </w:pPr>
    </w:p>
    <w:p w14:paraId="7AB34282">
      <w:pPr>
        <w:spacing w:line="360" w:lineRule="auto"/>
        <w:ind w:firstLine="549" w:firstLineChars="229"/>
        <w:rPr>
          <w:rFonts w:ascii="宋体" w:hAnsi="宋体" w:cs="宋体"/>
          <w:color w:val="auto"/>
          <w:sz w:val="24"/>
          <w:highlight w:val="none"/>
        </w:rPr>
      </w:pPr>
    </w:p>
    <w:p w14:paraId="24FA7ED1">
      <w:pPr>
        <w:spacing w:line="360" w:lineRule="auto"/>
        <w:ind w:firstLine="549" w:firstLineChars="229"/>
        <w:rPr>
          <w:rFonts w:ascii="宋体" w:hAnsi="宋体" w:cs="宋体"/>
          <w:color w:val="auto"/>
          <w:sz w:val="24"/>
          <w:highlight w:val="none"/>
        </w:rPr>
      </w:pPr>
    </w:p>
    <w:p w14:paraId="7337277C">
      <w:pPr>
        <w:spacing w:line="360" w:lineRule="auto"/>
        <w:ind w:firstLine="549" w:firstLineChars="229"/>
        <w:rPr>
          <w:rFonts w:ascii="宋体" w:hAnsi="宋体" w:cs="宋体"/>
          <w:color w:val="auto"/>
          <w:sz w:val="24"/>
          <w:highlight w:val="none"/>
        </w:rPr>
      </w:pPr>
    </w:p>
    <w:p w14:paraId="7E8DCFCB">
      <w:pPr>
        <w:spacing w:line="360" w:lineRule="auto"/>
        <w:ind w:firstLine="549" w:firstLineChars="229"/>
        <w:rPr>
          <w:rFonts w:ascii="宋体" w:hAnsi="宋体" w:cs="宋体"/>
          <w:color w:val="auto"/>
          <w:sz w:val="24"/>
          <w:highlight w:val="none"/>
        </w:rPr>
      </w:pPr>
    </w:p>
    <w:p w14:paraId="56D21B2E">
      <w:pPr>
        <w:spacing w:line="360" w:lineRule="auto"/>
        <w:ind w:firstLine="549" w:firstLineChars="229"/>
        <w:rPr>
          <w:rFonts w:ascii="宋体" w:hAnsi="宋体" w:cs="宋体"/>
          <w:color w:val="auto"/>
          <w:sz w:val="24"/>
          <w:highlight w:val="none"/>
        </w:rPr>
      </w:pPr>
    </w:p>
    <w:p w14:paraId="74C3EACF">
      <w:pPr>
        <w:spacing w:line="360" w:lineRule="auto"/>
        <w:ind w:firstLine="549" w:firstLineChars="229"/>
        <w:rPr>
          <w:rFonts w:ascii="宋体" w:hAnsi="宋体" w:cs="宋体"/>
          <w:color w:val="auto"/>
          <w:sz w:val="24"/>
          <w:highlight w:val="none"/>
        </w:rPr>
      </w:pPr>
    </w:p>
    <w:p w14:paraId="485E5A2F">
      <w:pPr>
        <w:spacing w:line="360" w:lineRule="auto"/>
        <w:ind w:firstLine="549" w:firstLineChars="229"/>
        <w:rPr>
          <w:rFonts w:ascii="宋体" w:hAnsi="宋体" w:cs="宋体"/>
          <w:color w:val="auto"/>
          <w:sz w:val="24"/>
          <w:highlight w:val="none"/>
        </w:rPr>
      </w:pPr>
    </w:p>
    <w:p w14:paraId="250135EE">
      <w:pPr>
        <w:spacing w:line="360" w:lineRule="auto"/>
        <w:ind w:firstLine="549" w:firstLineChars="229"/>
        <w:rPr>
          <w:rFonts w:ascii="宋体" w:hAnsi="宋体" w:cs="宋体"/>
          <w:color w:val="auto"/>
          <w:sz w:val="24"/>
          <w:highlight w:val="none"/>
        </w:rPr>
      </w:pPr>
    </w:p>
    <w:p w14:paraId="44D9C628">
      <w:pPr>
        <w:spacing w:line="360" w:lineRule="auto"/>
        <w:ind w:firstLine="549" w:firstLineChars="229"/>
        <w:rPr>
          <w:rFonts w:ascii="宋体" w:hAnsi="宋体" w:cs="宋体"/>
          <w:color w:val="auto"/>
          <w:sz w:val="24"/>
          <w:highlight w:val="none"/>
        </w:rPr>
      </w:pPr>
    </w:p>
    <w:p w14:paraId="27FED95B">
      <w:pPr>
        <w:spacing w:line="360" w:lineRule="auto"/>
        <w:ind w:firstLine="549" w:firstLineChars="229"/>
        <w:rPr>
          <w:rFonts w:ascii="宋体" w:hAnsi="宋体" w:cs="宋体"/>
          <w:color w:val="auto"/>
          <w:sz w:val="24"/>
          <w:highlight w:val="none"/>
        </w:rPr>
      </w:pPr>
    </w:p>
    <w:p w14:paraId="4273385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0CD690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B04467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拱墅区部分学校投影仪及配套设备采购项目（重新招标）</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highlight w:val="none"/>
          <w:u w:val="single"/>
        </w:rPr>
        <w:t>202</w:t>
      </w:r>
      <w:r>
        <w:rPr>
          <w:rStyle w:val="76"/>
          <w:rFonts w:hint="eastAsia" w:cs="Times New Roman" w:asciiTheme="minorEastAsia" w:hAnsiTheme="minorEastAsia" w:eastAsiaTheme="minorEastAsia"/>
          <w:i w:val="0"/>
          <w:iCs w:val="0"/>
          <w:snapToGrid/>
          <w:color w:val="auto"/>
          <w:kern w:val="2"/>
          <w:sz w:val="24"/>
          <w:szCs w:val="24"/>
          <w:highlight w:val="none"/>
          <w:u w:val="single"/>
          <w:lang w:val="en-US" w:eastAsia="zh-CN"/>
        </w:rPr>
        <w:t>5</w:t>
      </w:r>
      <w:r>
        <w:rPr>
          <w:rStyle w:val="76"/>
          <w:rFonts w:cs="Times New Roman" w:asciiTheme="minorEastAsia" w:hAnsiTheme="minorEastAsia" w:eastAsiaTheme="minorEastAsia"/>
          <w:i w:val="0"/>
          <w:iCs w:val="0"/>
          <w:snapToGrid/>
          <w:color w:val="auto"/>
          <w:kern w:val="2"/>
          <w:sz w:val="24"/>
          <w:szCs w:val="24"/>
          <w:highlight w:val="none"/>
          <w:u w:val="single"/>
        </w:rPr>
        <w:t>年</w:t>
      </w:r>
      <w:r>
        <w:rPr>
          <w:rStyle w:val="76"/>
          <w:rFonts w:hint="eastAsia" w:cs="Times New Roman" w:asciiTheme="minorEastAsia" w:hAnsiTheme="minorEastAsia" w:eastAsiaTheme="minorEastAsia"/>
          <w:i w:val="0"/>
          <w:iCs w:val="0"/>
          <w:snapToGrid/>
          <w:color w:val="auto"/>
          <w:kern w:val="2"/>
          <w:sz w:val="24"/>
          <w:szCs w:val="24"/>
          <w:highlight w:val="none"/>
          <w:u w:val="single"/>
          <w:lang w:val="en-US" w:eastAsia="zh-CN"/>
        </w:rPr>
        <w:t>8</w:t>
      </w:r>
      <w:r>
        <w:rPr>
          <w:rStyle w:val="76"/>
          <w:rFonts w:hint="eastAsia" w:cs="Times New Roman" w:asciiTheme="minorEastAsia" w:hAnsiTheme="minorEastAsia" w:eastAsiaTheme="minorEastAsia"/>
          <w:i w:val="0"/>
          <w:iCs w:val="0"/>
          <w:snapToGrid/>
          <w:color w:val="auto"/>
          <w:kern w:val="2"/>
          <w:sz w:val="24"/>
          <w:szCs w:val="24"/>
          <w:highlight w:val="none"/>
          <w:u w:val="single"/>
        </w:rPr>
        <w:t>月</w:t>
      </w:r>
      <w:r>
        <w:rPr>
          <w:rStyle w:val="76"/>
          <w:rFonts w:hint="eastAsia" w:cs="Times New Roman" w:asciiTheme="minorEastAsia" w:hAnsiTheme="minorEastAsia" w:eastAsiaTheme="minorEastAsia"/>
          <w:i w:val="0"/>
          <w:iCs w:val="0"/>
          <w:snapToGrid/>
          <w:color w:val="auto"/>
          <w:kern w:val="2"/>
          <w:sz w:val="24"/>
          <w:szCs w:val="24"/>
          <w:highlight w:val="none"/>
          <w:u w:val="single"/>
          <w:lang w:val="en-US" w:eastAsia="zh-CN"/>
        </w:rPr>
        <w:t>5</w:t>
      </w:r>
      <w:r>
        <w:rPr>
          <w:rStyle w:val="76"/>
          <w:rFonts w:hint="eastAsia" w:cs="Times New Roman" w:asciiTheme="minorEastAsia" w:hAnsiTheme="minorEastAsia" w:eastAsiaTheme="minorEastAsia"/>
          <w:i w:val="0"/>
          <w:iCs w:val="0"/>
          <w:snapToGrid/>
          <w:color w:val="auto"/>
          <w:kern w:val="2"/>
          <w:sz w:val="24"/>
          <w:szCs w:val="24"/>
          <w:highlight w:val="none"/>
          <w:u w:val="single"/>
        </w:rPr>
        <w:t>日</w:t>
      </w:r>
      <w:r>
        <w:rPr>
          <w:rStyle w:val="76"/>
          <w:rFonts w:hint="eastAsia" w:cs="Times New Roman" w:asciiTheme="minorEastAsia" w:hAnsiTheme="minorEastAsia" w:eastAsiaTheme="minorEastAsia"/>
          <w:i w:val="0"/>
          <w:iCs w:val="0"/>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i w:val="0"/>
          <w:iCs w:val="0"/>
          <w:snapToGrid/>
          <w:color w:val="auto"/>
          <w:kern w:val="2"/>
          <w:sz w:val="24"/>
          <w:szCs w:val="24"/>
          <w:highlight w:val="none"/>
          <w:u w:val="single"/>
        </w:rPr>
        <w:t>点</w:t>
      </w:r>
      <w:r>
        <w:rPr>
          <w:rStyle w:val="76"/>
          <w:rFonts w:hint="eastAsia" w:cs="Times New Roman" w:asciiTheme="minorEastAsia" w:hAnsiTheme="minorEastAsia" w:eastAsiaTheme="minorEastAsia"/>
          <w:i w:val="0"/>
          <w:iCs w:val="0"/>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i w:val="0"/>
          <w:iCs w:val="0"/>
          <w:snapToGrid/>
          <w:color w:val="auto"/>
          <w:kern w:val="2"/>
          <w:sz w:val="24"/>
          <w:szCs w:val="24"/>
          <w:highlight w:val="none"/>
          <w:u w:val="single"/>
        </w:rPr>
        <w:t>分</w:t>
      </w:r>
      <w:r>
        <w:rPr>
          <w:rStyle w:val="76"/>
          <w:rFonts w:hint="eastAsia" w:cs="Times New Roman" w:asciiTheme="minorEastAsia" w:hAnsiTheme="minorEastAsia" w:eastAsiaTheme="minorEastAsia"/>
          <w:bCs/>
          <w:i w:val="0"/>
          <w:iCs w:val="0"/>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CE0C48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21047C3">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GSZFCG-2025-030（1）</w:t>
      </w:r>
    </w:p>
    <w:p w14:paraId="772F0B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拱墅区部分学校投影仪及配套设备采购项目（重新招标）</w:t>
      </w:r>
    </w:p>
    <w:p w14:paraId="45BB7B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1783800</w:t>
      </w:r>
      <w:r>
        <w:rPr>
          <w:rFonts w:hint="eastAsia" w:ascii="宋体" w:hAnsi="宋体" w:cs="宋体"/>
          <w:color w:val="auto"/>
          <w:sz w:val="24"/>
          <w:highlight w:val="none"/>
        </w:rPr>
        <w:t xml:space="preserve"> </w:t>
      </w:r>
    </w:p>
    <w:p w14:paraId="22CC490A">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1783800</w:t>
      </w:r>
    </w:p>
    <w:p w14:paraId="621816A2">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拱墅区部分学校投影仪及配套设备采购项目（重新招标）</w:t>
      </w:r>
      <w:r>
        <w:rPr>
          <w:rFonts w:hint="eastAsia" w:hAnsi="宋体" w:cs="宋体"/>
          <w:bCs/>
          <w:snapToGrid/>
          <w:color w:val="auto"/>
          <w:kern w:val="2"/>
          <w:sz w:val="24"/>
          <w:szCs w:val="24"/>
          <w:highlight w:val="none"/>
        </w:rPr>
        <w:t>主要内容：</w:t>
      </w:r>
      <w:r>
        <w:rPr>
          <w:rFonts w:hint="eastAsia" w:ascii="宋体" w:hAnsi="宋体" w:eastAsia="宋体"/>
          <w:sz w:val="24"/>
          <w:lang w:eastAsia="zh-CN"/>
        </w:rPr>
        <w:t>部分学校所需的</w:t>
      </w:r>
      <w:r>
        <w:rPr>
          <w:rFonts w:hint="eastAsia" w:ascii="宋体" w:hAnsi="宋体" w:eastAsia="宋体"/>
          <w:sz w:val="24"/>
        </w:rPr>
        <w:t>超短焦激光投影</w:t>
      </w:r>
      <w:r>
        <w:rPr>
          <w:rFonts w:hint="eastAsia" w:hAnsi="宋体"/>
          <w:sz w:val="24"/>
          <w:lang w:eastAsia="zh-CN"/>
        </w:rPr>
        <w:t>仪</w:t>
      </w:r>
      <w:r>
        <w:rPr>
          <w:rFonts w:hint="eastAsia" w:ascii="宋体" w:hAnsi="宋体" w:eastAsia="宋体"/>
          <w:sz w:val="24"/>
          <w:lang w:eastAsia="zh-CN"/>
        </w:rPr>
        <w:t>、白板一体机、配套书写板一批</w:t>
      </w:r>
      <w:r>
        <w:rPr>
          <w:rFonts w:hint="eastAsia" w:ascii="宋体" w:hAnsi="宋体" w:eastAsia="宋体"/>
          <w:sz w:val="24"/>
        </w:rPr>
        <w:t>。具体包含所有货物的</w:t>
      </w:r>
      <w:r>
        <w:rPr>
          <w:rFonts w:hint="eastAsia" w:ascii="宋体" w:hAnsi="宋体" w:eastAsia="宋体"/>
          <w:sz w:val="24"/>
          <w:highlight w:val="none"/>
        </w:rPr>
        <w:t>生产、供货、运输、安装、调试、验收、运维保障、技术培训、质保期内的维修保养以及其他伴随服务等</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BE4BBC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sz w:val="24"/>
          <w:highlight w:val="none"/>
          <w:lang w:val="en-US" w:eastAsia="zh-CN"/>
        </w:rPr>
        <w:t>2025年8月25日前</w:t>
      </w:r>
      <w:r>
        <w:rPr>
          <w:rFonts w:hint="eastAsia" w:ascii="宋体" w:hAnsi="宋体" w:cs="宋体"/>
          <w:bCs/>
          <w:sz w:val="24"/>
          <w:highlight w:val="none"/>
        </w:rPr>
        <w:t>完成全部货物的</w:t>
      </w:r>
      <w:r>
        <w:rPr>
          <w:rFonts w:hint="eastAsia" w:ascii="宋体" w:hAnsi="宋体" w:cs="宋体"/>
          <w:bCs/>
          <w:sz w:val="24"/>
          <w:highlight w:val="none"/>
          <w:lang w:eastAsia="zh-CN"/>
        </w:rPr>
        <w:t>安装</w:t>
      </w:r>
      <w:r>
        <w:rPr>
          <w:rFonts w:hint="eastAsia" w:ascii="宋体" w:hAnsi="宋体" w:cs="宋体"/>
          <w:bCs/>
          <w:sz w:val="24"/>
          <w:highlight w:val="none"/>
        </w:rPr>
        <w:t>交付工作。</w:t>
      </w:r>
    </w:p>
    <w:p w14:paraId="577774DF">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6E187A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E24A44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3799F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A22EC5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851DB2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B66788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CDE01F8">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66E843C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5371837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B06421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19E4A5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ED33833">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6661F4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08004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0E38F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84B3DE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C7062B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0DE21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4FD3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072AE0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3CF36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F0F590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F00F10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4D174D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B6958A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67E91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6F2342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C0F31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9210C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B27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DD13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225EC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1FC3D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6EDB7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sz w:val="24"/>
          <w:highlight w:val="none"/>
        </w:rPr>
        <w:t>杭州市拱墅区教育发展服务中心</w:t>
      </w:r>
      <w:r>
        <w:rPr>
          <w:rFonts w:hint="eastAsia" w:ascii="宋体" w:hAnsi="宋体" w:cs="宋体"/>
          <w:color w:val="auto"/>
          <w:sz w:val="24"/>
          <w:highlight w:val="none"/>
        </w:rPr>
        <w:t xml:space="preserve"> </w:t>
      </w:r>
    </w:p>
    <w:p w14:paraId="0CE62C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sz w:val="24"/>
        </w:rPr>
        <w:t>杭州市上塘路201号</w:t>
      </w:r>
      <w:r>
        <w:rPr>
          <w:rFonts w:hint="eastAsia" w:ascii="宋体" w:hAnsi="宋体" w:cs="宋体"/>
          <w:color w:val="auto"/>
          <w:sz w:val="24"/>
          <w:highlight w:val="none"/>
        </w:rPr>
        <w:t xml:space="preserve">       </w:t>
      </w:r>
    </w:p>
    <w:p w14:paraId="03B7137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D03036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sz w:val="24"/>
        </w:rPr>
        <w:t>朱老师</w:t>
      </w:r>
      <w:r>
        <w:rPr>
          <w:rFonts w:hint="eastAsia" w:ascii="宋体" w:hAnsi="宋体" w:cs="宋体"/>
          <w:color w:val="auto"/>
          <w:sz w:val="24"/>
          <w:highlight w:val="none"/>
        </w:rPr>
        <w:t xml:space="preserve">  </w:t>
      </w:r>
    </w:p>
    <w:p w14:paraId="7AF800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sz w:val="24"/>
        </w:rPr>
        <w:t>0571-88259339</w:t>
      </w:r>
      <w:r>
        <w:rPr>
          <w:rFonts w:hint="eastAsia" w:ascii="宋体" w:hAnsi="宋体" w:cs="宋体"/>
          <w:color w:val="auto"/>
          <w:sz w:val="24"/>
          <w:highlight w:val="none"/>
        </w:rPr>
        <w:t xml:space="preserve"> </w:t>
      </w:r>
    </w:p>
    <w:p w14:paraId="5921A7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sz w:val="24"/>
        </w:rPr>
        <w:t>韩老师</w:t>
      </w:r>
      <w:r>
        <w:rPr>
          <w:rFonts w:hint="eastAsia" w:ascii="宋体" w:hAnsi="宋体" w:cs="宋体"/>
          <w:color w:val="auto"/>
          <w:sz w:val="24"/>
          <w:highlight w:val="none"/>
        </w:rPr>
        <w:t xml:space="preserve"> </w:t>
      </w:r>
    </w:p>
    <w:p w14:paraId="64269D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sz w:val="24"/>
        </w:rPr>
        <w:t>0571-85336077</w:t>
      </w:r>
      <w:r>
        <w:rPr>
          <w:rFonts w:hint="eastAsia" w:ascii="宋体" w:hAnsi="宋体" w:cs="宋体"/>
          <w:color w:val="auto"/>
          <w:sz w:val="24"/>
          <w:highlight w:val="none"/>
        </w:rPr>
        <w:t xml:space="preserve"> </w:t>
      </w:r>
    </w:p>
    <w:p w14:paraId="4B8F8D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41B431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sz w:val="24"/>
          <w:highlight w:val="none"/>
        </w:rPr>
        <w:t>杭州市公共资源交易中心拱墅分中心</w:t>
      </w:r>
    </w:p>
    <w:p w14:paraId="01FE371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highlight w:val="none"/>
        </w:rPr>
        <w:t>杭州市拱墅区香积寺东路58号3楼</w:t>
      </w:r>
    </w:p>
    <w:p w14:paraId="63A4E1C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637132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周工</w:t>
      </w:r>
      <w:r>
        <w:rPr>
          <w:rFonts w:hint="eastAsia" w:ascii="宋体" w:hAnsi="宋体" w:cs="宋体"/>
          <w:color w:val="auto"/>
          <w:sz w:val="24"/>
          <w:highlight w:val="none"/>
        </w:rPr>
        <w:t xml:space="preserve"> </w:t>
      </w:r>
    </w:p>
    <w:p w14:paraId="538E38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sz w:val="24"/>
          <w:highlight w:val="none"/>
        </w:rPr>
        <w:t>0571-8950</w:t>
      </w:r>
      <w:r>
        <w:rPr>
          <w:rFonts w:hint="eastAsia" w:ascii="宋体" w:hAnsi="宋体" w:cs="宋体"/>
          <w:sz w:val="24"/>
          <w:highlight w:val="none"/>
          <w:lang w:val="en-US" w:eastAsia="zh-CN"/>
        </w:rPr>
        <w:t>7139</w:t>
      </w:r>
    </w:p>
    <w:p w14:paraId="017F7F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陈工</w:t>
      </w:r>
      <w:r>
        <w:rPr>
          <w:rFonts w:hint="eastAsia" w:ascii="宋体" w:hAnsi="宋体" w:cs="宋体"/>
          <w:color w:val="auto"/>
          <w:sz w:val="24"/>
          <w:highlight w:val="none"/>
        </w:rPr>
        <w:t xml:space="preserve"> </w:t>
      </w:r>
    </w:p>
    <w:p w14:paraId="78F386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sz w:val="24"/>
          <w:highlight w:val="none"/>
        </w:rPr>
        <w:t>0571-86598253</w:t>
      </w:r>
    </w:p>
    <w:p w14:paraId="16EF36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06459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87528CB">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4B3A01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E6E0F3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3DE7841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w:t>
      </w:r>
      <w:r>
        <w:rPr>
          <w:rFonts w:hint="eastAsia" w:ascii="宋体" w:hAnsi="宋体" w:cs="宋体"/>
          <w:sz w:val="24"/>
        </w:rPr>
        <w:t>曹女士、彭先生，0571-89505668、89505676</w:t>
      </w:r>
      <w:r>
        <w:rPr>
          <w:rFonts w:hint="eastAsia" w:ascii="宋体" w:hAnsi="宋体" w:cs="宋体"/>
          <w:color w:val="auto"/>
          <w:sz w:val="24"/>
          <w:highlight w:val="none"/>
          <w:lang w:val="en-US" w:eastAsia="zh-CN"/>
        </w:rPr>
        <w:t xml:space="preserve"> 政府采购监管部门工作人员</w:t>
      </w:r>
    </w:p>
    <w:p w14:paraId="486F05F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7EB73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14B35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02DED49">
      <w:pPr>
        <w:pStyle w:val="32"/>
        <w:spacing w:line="360" w:lineRule="auto"/>
        <w:rPr>
          <w:rFonts w:ascii="宋体"/>
          <w:snapToGrid w:val="0"/>
          <w:color w:val="auto"/>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color w:val="auto"/>
          <w:highlight w:val="none"/>
        </w:rPr>
        <w:br w:type="page"/>
      </w:r>
    </w:p>
    <w:p w14:paraId="0551F00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1B5AAC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E1CD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35183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2386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29FA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B518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EE65558">
            <w:pPr>
              <w:snapToGrid w:val="0"/>
              <w:spacing w:line="360" w:lineRule="auto"/>
              <w:jc w:val="center"/>
              <w:rPr>
                <w:rFonts w:ascii="宋体" w:hAnsi="宋体" w:cs="宋体"/>
                <w:color w:val="auto"/>
                <w:sz w:val="24"/>
                <w:highlight w:val="none"/>
              </w:rPr>
            </w:pPr>
          </w:p>
          <w:p w14:paraId="67159D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772D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4EB6D1">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color w:val="auto"/>
                <w:sz w:val="24"/>
                <w:highlight w:val="none"/>
                <w:u w:val="single"/>
              </w:rPr>
              <w:t>超短焦激光投影</w:t>
            </w:r>
            <w:r>
              <w:rPr>
                <w:rFonts w:hint="eastAsia" w:ascii="宋体" w:hAnsi="宋体" w:eastAsia="宋体" w:cs="宋体"/>
                <w:color w:val="auto"/>
                <w:sz w:val="24"/>
                <w:highlight w:val="none"/>
                <w:u w:val="single"/>
                <w:lang w:eastAsia="zh-CN"/>
              </w:rPr>
              <w:t>仪</w:t>
            </w:r>
            <w:r>
              <w:rPr>
                <w:rFonts w:hint="eastAsia" w:ascii="宋体" w:hAnsi="宋体" w:eastAsia="宋体" w:cs="宋体"/>
                <w:color w:val="auto"/>
                <w:sz w:val="24"/>
                <w:highlight w:val="none"/>
                <w:u w:val="single"/>
              </w:rPr>
              <w:t>、白板一体机</w:t>
            </w:r>
            <w:r>
              <w:rPr>
                <w:rFonts w:hint="eastAsia" w:ascii="宋体" w:hAnsi="宋体" w:cs="宋体"/>
                <w:color w:val="auto"/>
                <w:sz w:val="24"/>
                <w:highlight w:val="none"/>
              </w:rPr>
              <w:t>。</w:t>
            </w:r>
          </w:p>
        </w:tc>
      </w:tr>
      <w:tr w14:paraId="70DC7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B2A522">
            <w:pPr>
              <w:snapToGrid w:val="0"/>
              <w:spacing w:line="360" w:lineRule="auto"/>
              <w:jc w:val="center"/>
              <w:rPr>
                <w:rFonts w:ascii="宋体" w:hAnsi="宋体" w:cs="宋体"/>
                <w:color w:val="auto"/>
                <w:sz w:val="24"/>
                <w:highlight w:val="none"/>
              </w:rPr>
            </w:pPr>
          </w:p>
          <w:p w14:paraId="597FD695">
            <w:pPr>
              <w:snapToGrid w:val="0"/>
              <w:spacing w:line="360" w:lineRule="auto"/>
              <w:jc w:val="center"/>
              <w:rPr>
                <w:rFonts w:hint="eastAsia" w:ascii="宋体" w:hAnsi="宋体" w:cs="宋体"/>
                <w:color w:val="auto"/>
                <w:sz w:val="24"/>
                <w:highlight w:val="none"/>
              </w:rPr>
            </w:pPr>
          </w:p>
          <w:p w14:paraId="186911D4">
            <w:pPr>
              <w:snapToGrid w:val="0"/>
              <w:spacing w:line="360" w:lineRule="auto"/>
              <w:jc w:val="center"/>
              <w:rPr>
                <w:rFonts w:hint="eastAsia" w:ascii="宋体" w:hAnsi="宋体" w:cs="宋体"/>
                <w:color w:val="auto"/>
                <w:sz w:val="24"/>
                <w:highlight w:val="none"/>
              </w:rPr>
            </w:pPr>
          </w:p>
          <w:p w14:paraId="633BA6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A43E3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4DB62FA">
            <w:pP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（1）标的：</w:t>
            </w:r>
            <w:r>
              <w:rPr>
                <w:rFonts w:hint="eastAsia" w:ascii="宋体" w:hAnsi="宋体" w:eastAsia="宋体" w:cs="宋体"/>
                <w:color w:val="auto"/>
                <w:sz w:val="24"/>
                <w:highlight w:val="none"/>
                <w:u w:val="single"/>
              </w:rPr>
              <w:t>超短焦激光投影</w:t>
            </w:r>
            <w:r>
              <w:rPr>
                <w:rFonts w:hint="eastAsia" w:ascii="宋体" w:hAnsi="宋体" w:eastAsia="宋体" w:cs="宋体"/>
                <w:color w:val="auto"/>
                <w:sz w:val="24"/>
                <w:highlight w:val="none"/>
                <w:u w:val="single"/>
                <w:lang w:eastAsia="zh-CN"/>
              </w:rPr>
              <w:t>仪</w:t>
            </w:r>
            <w:r>
              <w:rPr>
                <w:rFonts w:hint="eastAsia" w:cs="宋体" w:asciiTheme="minorEastAsia" w:hAnsiTheme="minorEastAsia" w:eastAsiaTheme="minorEastAsia"/>
                <w:kern w:val="0"/>
                <w:sz w:val="24"/>
                <w:highlight w:val="none"/>
              </w:rPr>
              <w:t>，属于</w:t>
            </w:r>
            <w:r>
              <w:rPr>
                <w:rFonts w:hint="eastAsia" w:cs="宋体" w:asciiTheme="minorEastAsia" w:hAnsiTheme="minorEastAsia" w:eastAsiaTheme="minorEastAsia"/>
                <w:kern w:val="0"/>
                <w:sz w:val="24"/>
                <w:highlight w:val="none"/>
                <w:u w:val="single"/>
              </w:rPr>
              <w:t>工业</w:t>
            </w:r>
            <w:r>
              <w:rPr>
                <w:rFonts w:hint="eastAsia" w:cs="宋体" w:asciiTheme="minorEastAsia" w:hAnsiTheme="minorEastAsia" w:eastAsiaTheme="minorEastAsia"/>
                <w:kern w:val="0"/>
                <w:sz w:val="24"/>
                <w:highlight w:val="none"/>
              </w:rPr>
              <w:t>行业。</w:t>
            </w:r>
          </w:p>
          <w:p w14:paraId="79FC4440">
            <w:pPr>
              <w:pStyle w:val="3"/>
              <w:ind w:left="0" w:leftChars="0" w:firstLine="0" w:firstLineChars="0"/>
              <w:rPr>
                <w:rFonts w:hint="eastAsia" w:cs="宋体" w:asciiTheme="minorEastAsia" w:hAnsiTheme="minorEastAsia" w:eastAsiaTheme="minorEastAsia"/>
                <w:b w:val="0"/>
                <w:bCs w:val="0"/>
                <w:kern w:val="0"/>
                <w:sz w:val="24"/>
                <w:highlight w:val="none"/>
              </w:rPr>
            </w:pPr>
            <w:r>
              <w:rPr>
                <w:rFonts w:hint="eastAsia" w:cs="宋体" w:asciiTheme="minorEastAsia" w:hAnsiTheme="minorEastAsia" w:eastAsiaTheme="minorEastAsia"/>
                <w:b w:val="0"/>
                <w:bCs w:val="0"/>
                <w:kern w:val="0"/>
                <w:sz w:val="24"/>
                <w:highlight w:val="none"/>
              </w:rPr>
              <w:t>（2）标的：</w:t>
            </w:r>
            <w:r>
              <w:rPr>
                <w:rFonts w:hint="eastAsia" w:ascii="宋体" w:hAnsi="宋体" w:eastAsia="宋体" w:cs="宋体"/>
                <w:b w:val="0"/>
                <w:bCs w:val="0"/>
                <w:color w:val="auto"/>
                <w:kern w:val="2"/>
                <w:sz w:val="24"/>
                <w:szCs w:val="24"/>
                <w:highlight w:val="none"/>
                <w:u w:val="single"/>
                <w:lang w:val="en-US" w:eastAsia="zh-CN" w:bidi="ar-SA"/>
              </w:rPr>
              <w:t>白板一体机</w:t>
            </w:r>
            <w:r>
              <w:rPr>
                <w:rFonts w:hint="eastAsia" w:cs="宋体" w:asciiTheme="minorEastAsia" w:hAnsiTheme="minorEastAsia" w:eastAsiaTheme="minorEastAsia"/>
                <w:b w:val="0"/>
                <w:bCs w:val="0"/>
                <w:kern w:val="0"/>
                <w:sz w:val="24"/>
                <w:highlight w:val="none"/>
              </w:rPr>
              <w:t>，属于</w:t>
            </w:r>
            <w:r>
              <w:rPr>
                <w:rFonts w:hint="eastAsia" w:cs="宋体" w:asciiTheme="minorEastAsia" w:hAnsiTheme="minorEastAsia" w:eastAsiaTheme="minorEastAsia"/>
                <w:b w:val="0"/>
                <w:bCs w:val="0"/>
                <w:kern w:val="0"/>
                <w:sz w:val="24"/>
                <w:highlight w:val="none"/>
                <w:u w:val="single"/>
              </w:rPr>
              <w:t>工业</w:t>
            </w:r>
            <w:r>
              <w:rPr>
                <w:rFonts w:hint="eastAsia" w:cs="宋体" w:asciiTheme="minorEastAsia" w:hAnsiTheme="minorEastAsia" w:eastAsiaTheme="minorEastAsia"/>
                <w:b w:val="0"/>
                <w:bCs w:val="0"/>
                <w:kern w:val="0"/>
                <w:sz w:val="24"/>
                <w:highlight w:val="none"/>
              </w:rPr>
              <w:t>行业。</w:t>
            </w:r>
          </w:p>
          <w:p w14:paraId="5DE52151">
            <w:pPr>
              <w:rPr>
                <w:rFonts w:hint="eastAsia" w:cs="宋体" w:asciiTheme="minorEastAsia" w:hAnsiTheme="minorEastAsia" w:eastAsiaTheme="minorEastAsia"/>
                <w:b w:val="0"/>
                <w:bCs w:val="0"/>
                <w:kern w:val="0"/>
                <w:sz w:val="24"/>
                <w:highlight w:val="none"/>
                <w:lang w:eastAsia="zh-CN"/>
              </w:rPr>
            </w:pPr>
            <w:r>
              <w:rPr>
                <w:rFonts w:hint="eastAsia" w:cs="宋体" w:asciiTheme="minorEastAsia" w:hAnsiTheme="minorEastAsia" w:eastAsiaTheme="minorEastAsia"/>
                <w:b w:val="0"/>
                <w:bCs w:val="0"/>
                <w:kern w:val="0"/>
                <w:sz w:val="24"/>
                <w:highlight w:val="none"/>
              </w:rPr>
              <w:t>（</w:t>
            </w:r>
            <w:r>
              <w:rPr>
                <w:rFonts w:hint="eastAsia" w:cs="宋体" w:asciiTheme="minorEastAsia" w:hAnsiTheme="minorEastAsia" w:eastAsiaTheme="minorEastAsia"/>
                <w:b w:val="0"/>
                <w:bCs w:val="0"/>
                <w:kern w:val="0"/>
                <w:sz w:val="24"/>
                <w:highlight w:val="none"/>
                <w:lang w:val="en-US" w:eastAsia="zh-CN"/>
              </w:rPr>
              <w:t>3</w:t>
            </w:r>
            <w:r>
              <w:rPr>
                <w:rFonts w:hint="eastAsia" w:cs="宋体" w:asciiTheme="minorEastAsia" w:hAnsiTheme="minorEastAsia" w:eastAsiaTheme="minorEastAsia"/>
                <w:b w:val="0"/>
                <w:bCs w:val="0"/>
                <w:kern w:val="0"/>
                <w:sz w:val="24"/>
                <w:highlight w:val="none"/>
              </w:rPr>
              <w:t>）标的：</w:t>
            </w:r>
            <w:r>
              <w:rPr>
                <w:rFonts w:hint="eastAsia" w:ascii="宋体" w:hAnsi="宋体" w:eastAsia="宋体" w:cs="宋体"/>
                <w:b w:val="0"/>
                <w:bCs w:val="0"/>
                <w:color w:val="auto"/>
                <w:kern w:val="2"/>
                <w:sz w:val="24"/>
                <w:szCs w:val="24"/>
                <w:highlight w:val="none"/>
                <w:u w:val="single"/>
                <w:lang w:val="en-US" w:eastAsia="zh-CN" w:bidi="ar-SA"/>
              </w:rPr>
              <w:t>推拉书写绿板（三块）</w:t>
            </w:r>
            <w:r>
              <w:rPr>
                <w:rFonts w:hint="eastAsia" w:cs="宋体" w:asciiTheme="minorEastAsia" w:hAnsiTheme="minorEastAsia" w:eastAsiaTheme="minorEastAsia"/>
                <w:b w:val="0"/>
                <w:bCs w:val="0"/>
                <w:kern w:val="0"/>
                <w:sz w:val="24"/>
                <w:highlight w:val="none"/>
              </w:rPr>
              <w:t>，属于</w:t>
            </w:r>
            <w:r>
              <w:rPr>
                <w:rFonts w:hint="eastAsia" w:cs="宋体" w:asciiTheme="minorEastAsia" w:hAnsiTheme="minorEastAsia" w:eastAsiaTheme="minorEastAsia"/>
                <w:b w:val="0"/>
                <w:bCs w:val="0"/>
                <w:kern w:val="0"/>
                <w:sz w:val="24"/>
                <w:highlight w:val="none"/>
                <w:u w:val="single"/>
              </w:rPr>
              <w:t>工业</w:t>
            </w:r>
            <w:r>
              <w:rPr>
                <w:rFonts w:hint="eastAsia" w:cs="宋体" w:asciiTheme="minorEastAsia" w:hAnsiTheme="minorEastAsia" w:eastAsiaTheme="minorEastAsia"/>
                <w:b w:val="0"/>
                <w:bCs w:val="0"/>
                <w:kern w:val="0"/>
                <w:sz w:val="24"/>
                <w:highlight w:val="none"/>
              </w:rPr>
              <w:t>行业</w:t>
            </w:r>
            <w:r>
              <w:rPr>
                <w:rFonts w:hint="eastAsia" w:cs="宋体" w:asciiTheme="minorEastAsia" w:hAnsiTheme="minorEastAsia" w:eastAsiaTheme="minorEastAsia"/>
                <w:b w:val="0"/>
                <w:bCs w:val="0"/>
                <w:kern w:val="0"/>
                <w:sz w:val="24"/>
                <w:highlight w:val="none"/>
                <w:lang w:eastAsia="zh-CN"/>
              </w:rPr>
              <w:t>。</w:t>
            </w:r>
          </w:p>
          <w:p w14:paraId="5E17E022">
            <w:pPr>
              <w:rPr>
                <w:rFonts w:hint="eastAsia" w:cs="宋体" w:asciiTheme="minorEastAsia" w:hAnsiTheme="minorEastAsia" w:eastAsiaTheme="minorEastAsia"/>
                <w:b w:val="0"/>
                <w:bCs w:val="0"/>
                <w:kern w:val="0"/>
                <w:sz w:val="24"/>
                <w:highlight w:val="none"/>
                <w:lang w:eastAsia="zh-CN"/>
              </w:rPr>
            </w:pPr>
            <w:r>
              <w:rPr>
                <w:rFonts w:hint="eastAsia" w:cs="宋体" w:asciiTheme="minorEastAsia" w:hAnsiTheme="minorEastAsia" w:eastAsiaTheme="minorEastAsia"/>
                <w:b w:val="0"/>
                <w:bCs w:val="0"/>
                <w:kern w:val="0"/>
                <w:sz w:val="24"/>
                <w:highlight w:val="none"/>
              </w:rPr>
              <w:t>（</w:t>
            </w:r>
            <w:r>
              <w:rPr>
                <w:rFonts w:hint="eastAsia" w:cs="宋体" w:asciiTheme="minorEastAsia" w:hAnsiTheme="minorEastAsia" w:eastAsiaTheme="minorEastAsia"/>
                <w:b w:val="0"/>
                <w:bCs w:val="0"/>
                <w:kern w:val="0"/>
                <w:sz w:val="24"/>
                <w:highlight w:val="none"/>
                <w:lang w:val="en-US" w:eastAsia="zh-CN"/>
              </w:rPr>
              <w:t>4</w:t>
            </w:r>
            <w:r>
              <w:rPr>
                <w:rFonts w:hint="eastAsia" w:cs="宋体" w:asciiTheme="minorEastAsia" w:hAnsiTheme="minorEastAsia" w:eastAsiaTheme="minorEastAsia"/>
                <w:b w:val="0"/>
                <w:bCs w:val="0"/>
                <w:kern w:val="0"/>
                <w:sz w:val="24"/>
                <w:highlight w:val="none"/>
              </w:rPr>
              <w:t>）标的：</w:t>
            </w:r>
            <w:r>
              <w:rPr>
                <w:rFonts w:hint="eastAsia" w:ascii="宋体" w:hAnsi="宋体" w:eastAsia="宋体" w:cs="宋体"/>
                <w:b w:val="0"/>
                <w:bCs w:val="0"/>
                <w:color w:val="auto"/>
                <w:kern w:val="2"/>
                <w:sz w:val="24"/>
                <w:szCs w:val="24"/>
                <w:highlight w:val="none"/>
                <w:u w:val="single"/>
                <w:lang w:val="en-US" w:eastAsia="zh-CN" w:bidi="ar-SA"/>
              </w:rPr>
              <w:t>书写绿板</w:t>
            </w:r>
            <w:r>
              <w:rPr>
                <w:rFonts w:hint="eastAsia" w:cs="宋体" w:asciiTheme="minorEastAsia" w:hAnsiTheme="minorEastAsia" w:eastAsiaTheme="minorEastAsia"/>
                <w:b w:val="0"/>
                <w:bCs w:val="0"/>
                <w:kern w:val="0"/>
                <w:sz w:val="24"/>
                <w:highlight w:val="none"/>
              </w:rPr>
              <w:t>，属于</w:t>
            </w:r>
            <w:r>
              <w:rPr>
                <w:rFonts w:hint="eastAsia" w:cs="宋体" w:asciiTheme="minorEastAsia" w:hAnsiTheme="minorEastAsia" w:eastAsiaTheme="minorEastAsia"/>
                <w:b w:val="0"/>
                <w:bCs w:val="0"/>
                <w:kern w:val="0"/>
                <w:sz w:val="24"/>
                <w:highlight w:val="none"/>
                <w:u w:val="single"/>
              </w:rPr>
              <w:t>工业</w:t>
            </w:r>
            <w:r>
              <w:rPr>
                <w:rFonts w:hint="eastAsia" w:cs="宋体" w:asciiTheme="minorEastAsia" w:hAnsiTheme="minorEastAsia" w:eastAsiaTheme="minorEastAsia"/>
                <w:b w:val="0"/>
                <w:bCs w:val="0"/>
                <w:kern w:val="0"/>
                <w:sz w:val="24"/>
                <w:highlight w:val="none"/>
              </w:rPr>
              <w:t>行业</w:t>
            </w:r>
            <w:r>
              <w:rPr>
                <w:rFonts w:hint="eastAsia" w:cs="宋体" w:asciiTheme="minorEastAsia" w:hAnsiTheme="minorEastAsia" w:eastAsiaTheme="minorEastAsia"/>
                <w:b w:val="0"/>
                <w:bCs w:val="0"/>
                <w:kern w:val="0"/>
                <w:sz w:val="24"/>
                <w:highlight w:val="none"/>
                <w:lang w:eastAsia="zh-CN"/>
              </w:rPr>
              <w:t>。</w:t>
            </w:r>
          </w:p>
          <w:p w14:paraId="6843AC48">
            <w:pPr>
              <w:rPr>
                <w:rFonts w:hint="eastAsia" w:cs="宋体" w:asciiTheme="minorEastAsia" w:hAnsiTheme="minorEastAsia" w:eastAsiaTheme="minorEastAsia"/>
                <w:b w:val="0"/>
                <w:bCs w:val="0"/>
                <w:kern w:val="0"/>
                <w:sz w:val="24"/>
                <w:highlight w:val="none"/>
                <w:lang w:eastAsia="zh-CN"/>
              </w:rPr>
            </w:pPr>
            <w:r>
              <w:rPr>
                <w:rFonts w:hint="eastAsia" w:cs="宋体" w:asciiTheme="minorEastAsia" w:hAnsiTheme="minorEastAsia" w:eastAsiaTheme="minorEastAsia"/>
                <w:b w:val="0"/>
                <w:bCs w:val="0"/>
                <w:kern w:val="0"/>
                <w:sz w:val="24"/>
                <w:highlight w:val="none"/>
              </w:rPr>
              <w:t>（</w:t>
            </w:r>
            <w:r>
              <w:rPr>
                <w:rFonts w:hint="eastAsia" w:cs="宋体" w:asciiTheme="minorEastAsia" w:hAnsiTheme="minorEastAsia" w:eastAsiaTheme="minorEastAsia"/>
                <w:b w:val="0"/>
                <w:bCs w:val="0"/>
                <w:kern w:val="0"/>
                <w:sz w:val="24"/>
                <w:highlight w:val="none"/>
                <w:lang w:val="en-US" w:eastAsia="zh-CN"/>
              </w:rPr>
              <w:t>5</w:t>
            </w:r>
            <w:r>
              <w:rPr>
                <w:rFonts w:hint="eastAsia" w:cs="宋体" w:asciiTheme="minorEastAsia" w:hAnsiTheme="minorEastAsia" w:eastAsiaTheme="minorEastAsia"/>
                <w:b w:val="0"/>
                <w:bCs w:val="0"/>
                <w:kern w:val="0"/>
                <w:sz w:val="24"/>
                <w:highlight w:val="none"/>
              </w:rPr>
              <w:t>）标的：</w:t>
            </w:r>
            <w:r>
              <w:rPr>
                <w:rFonts w:hint="eastAsia" w:ascii="宋体" w:hAnsi="宋体" w:eastAsia="宋体" w:cs="宋体"/>
                <w:b w:val="0"/>
                <w:bCs w:val="0"/>
                <w:color w:val="auto"/>
                <w:kern w:val="2"/>
                <w:sz w:val="24"/>
                <w:szCs w:val="24"/>
                <w:highlight w:val="none"/>
                <w:u w:val="single"/>
                <w:lang w:val="en-US" w:eastAsia="zh-CN" w:bidi="ar-SA"/>
              </w:rPr>
              <w:t>书写白板</w:t>
            </w:r>
            <w:r>
              <w:rPr>
                <w:rFonts w:hint="eastAsia" w:cs="宋体" w:asciiTheme="minorEastAsia" w:hAnsiTheme="minorEastAsia" w:eastAsiaTheme="minorEastAsia"/>
                <w:b w:val="0"/>
                <w:bCs w:val="0"/>
                <w:kern w:val="0"/>
                <w:sz w:val="24"/>
                <w:highlight w:val="none"/>
              </w:rPr>
              <w:t>，属于</w:t>
            </w:r>
            <w:r>
              <w:rPr>
                <w:rFonts w:hint="eastAsia" w:cs="宋体" w:asciiTheme="minorEastAsia" w:hAnsiTheme="minorEastAsia" w:eastAsiaTheme="minorEastAsia"/>
                <w:b w:val="0"/>
                <w:bCs w:val="0"/>
                <w:kern w:val="0"/>
                <w:sz w:val="24"/>
                <w:highlight w:val="none"/>
                <w:u w:val="single"/>
              </w:rPr>
              <w:t>工业</w:t>
            </w:r>
            <w:r>
              <w:rPr>
                <w:rFonts w:hint="eastAsia" w:cs="宋体" w:asciiTheme="minorEastAsia" w:hAnsiTheme="minorEastAsia" w:eastAsiaTheme="minorEastAsia"/>
                <w:b w:val="0"/>
                <w:bCs w:val="0"/>
                <w:kern w:val="0"/>
                <w:sz w:val="24"/>
                <w:highlight w:val="none"/>
              </w:rPr>
              <w:t>行业</w:t>
            </w:r>
            <w:r>
              <w:rPr>
                <w:rFonts w:hint="eastAsia" w:cs="宋体" w:asciiTheme="minorEastAsia" w:hAnsiTheme="minorEastAsia" w:eastAsiaTheme="minorEastAsia"/>
                <w:b w:val="0"/>
                <w:bCs w:val="0"/>
                <w:kern w:val="0"/>
                <w:sz w:val="24"/>
                <w:highlight w:val="none"/>
                <w:lang w:eastAsia="zh-CN"/>
              </w:rPr>
              <w:t>。</w:t>
            </w:r>
          </w:p>
          <w:p w14:paraId="66AB912D">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工业</w:t>
            </w:r>
            <w:r>
              <w:rPr>
                <w:rFonts w:hint="eastAsia" w:ascii="宋体" w:hAnsi="宋体" w:eastAsia="宋体" w:cs="宋体"/>
                <w:b w:val="0"/>
                <w:bCs w:val="0"/>
                <w:color w:val="auto"/>
                <w:kern w:val="0"/>
                <w:sz w:val="24"/>
                <w:szCs w:val="24"/>
                <w:highlight w:val="none"/>
                <w:lang w:val="en-US" w:eastAsia="zh-CN" w:bidi="ar-SA"/>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D620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D07D5B">
            <w:pPr>
              <w:snapToGrid w:val="0"/>
              <w:spacing w:line="360" w:lineRule="auto"/>
              <w:jc w:val="center"/>
              <w:rPr>
                <w:rFonts w:ascii="宋体" w:hAnsi="宋体" w:cs="宋体"/>
                <w:color w:val="auto"/>
                <w:sz w:val="24"/>
                <w:highlight w:val="none"/>
              </w:rPr>
            </w:pPr>
          </w:p>
          <w:p w14:paraId="128F311E">
            <w:pPr>
              <w:snapToGrid w:val="0"/>
              <w:spacing w:line="360" w:lineRule="auto"/>
              <w:jc w:val="center"/>
              <w:rPr>
                <w:rFonts w:ascii="宋体" w:hAnsi="宋体" w:cs="宋体"/>
                <w:color w:val="auto"/>
                <w:sz w:val="24"/>
                <w:highlight w:val="none"/>
              </w:rPr>
            </w:pPr>
          </w:p>
          <w:p w14:paraId="6EC1B1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365B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2B9F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7DCF9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666E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127E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49FCC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1074E6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cs="宋体" w:asciiTheme="minorEastAsia" w:hAnsiTheme="minorEastAsia" w:eastAsiaTheme="minorEastAsia"/>
                <w:sz w:val="24"/>
                <w:highlight w:val="none"/>
                <w:u w:val="single"/>
              </w:rPr>
              <w:t>运输</w:t>
            </w:r>
            <w:r>
              <w:rPr>
                <w:rFonts w:hint="eastAsia" w:cs="宋体" w:asciiTheme="minorEastAsia" w:hAnsiTheme="minorEastAsia" w:eastAsiaTheme="minorEastAsia"/>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D2A2EA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F92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4022DB">
            <w:pPr>
              <w:snapToGrid w:val="0"/>
              <w:spacing w:line="360" w:lineRule="auto"/>
              <w:jc w:val="center"/>
              <w:rPr>
                <w:rFonts w:ascii="宋体" w:hAnsi="宋体" w:cs="宋体"/>
                <w:color w:val="auto"/>
                <w:sz w:val="24"/>
                <w:highlight w:val="none"/>
              </w:rPr>
            </w:pPr>
          </w:p>
          <w:p w14:paraId="7727BA59">
            <w:pPr>
              <w:snapToGrid w:val="0"/>
              <w:spacing w:line="360" w:lineRule="auto"/>
              <w:jc w:val="center"/>
              <w:rPr>
                <w:rFonts w:ascii="宋体" w:hAnsi="宋体" w:cs="宋体"/>
                <w:color w:val="auto"/>
                <w:sz w:val="24"/>
                <w:highlight w:val="none"/>
              </w:rPr>
            </w:pPr>
          </w:p>
          <w:p w14:paraId="5B34D1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C6932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ADA0F8">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40614229">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740F1E1A">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609F48E1">
            <w:pPr>
              <w:pStyle w:val="79"/>
              <w:rPr>
                <w:color w:val="auto"/>
                <w:highlight w:val="none"/>
              </w:rPr>
            </w:pPr>
          </w:p>
        </w:tc>
      </w:tr>
      <w:tr w14:paraId="00C92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A11D09">
            <w:pPr>
              <w:snapToGrid w:val="0"/>
              <w:spacing w:line="360" w:lineRule="auto"/>
              <w:jc w:val="center"/>
              <w:rPr>
                <w:rFonts w:ascii="宋体" w:hAnsi="宋体" w:cs="宋体"/>
                <w:color w:val="auto"/>
                <w:sz w:val="24"/>
                <w:highlight w:val="none"/>
              </w:rPr>
            </w:pPr>
          </w:p>
          <w:p w14:paraId="30143C97">
            <w:pPr>
              <w:snapToGrid w:val="0"/>
              <w:spacing w:line="360" w:lineRule="auto"/>
              <w:jc w:val="center"/>
              <w:rPr>
                <w:rFonts w:ascii="宋体" w:hAnsi="宋体" w:cs="宋体"/>
                <w:color w:val="auto"/>
                <w:sz w:val="24"/>
                <w:highlight w:val="none"/>
              </w:rPr>
            </w:pPr>
          </w:p>
          <w:p w14:paraId="4B20688B">
            <w:pPr>
              <w:snapToGrid w:val="0"/>
              <w:spacing w:line="360" w:lineRule="auto"/>
              <w:jc w:val="center"/>
              <w:rPr>
                <w:rFonts w:ascii="宋体" w:hAnsi="宋体" w:cs="宋体"/>
                <w:color w:val="auto"/>
                <w:sz w:val="24"/>
                <w:highlight w:val="none"/>
              </w:rPr>
            </w:pPr>
          </w:p>
          <w:p w14:paraId="490C46F0">
            <w:pPr>
              <w:snapToGrid w:val="0"/>
              <w:spacing w:line="360" w:lineRule="auto"/>
              <w:jc w:val="center"/>
              <w:rPr>
                <w:rFonts w:ascii="宋体" w:hAnsi="宋体" w:cs="宋体"/>
                <w:color w:val="auto"/>
                <w:sz w:val="24"/>
                <w:highlight w:val="none"/>
              </w:rPr>
            </w:pPr>
          </w:p>
          <w:p w14:paraId="7051847A">
            <w:pPr>
              <w:snapToGrid w:val="0"/>
              <w:spacing w:line="360" w:lineRule="auto"/>
              <w:jc w:val="center"/>
              <w:rPr>
                <w:rFonts w:ascii="宋体" w:hAnsi="宋体" w:cs="宋体"/>
                <w:color w:val="auto"/>
                <w:sz w:val="24"/>
                <w:highlight w:val="none"/>
              </w:rPr>
            </w:pPr>
          </w:p>
          <w:p w14:paraId="3017928C">
            <w:pPr>
              <w:snapToGrid w:val="0"/>
              <w:spacing w:line="360" w:lineRule="auto"/>
              <w:jc w:val="center"/>
              <w:rPr>
                <w:rFonts w:ascii="宋体" w:hAnsi="宋体" w:cs="宋体"/>
                <w:color w:val="auto"/>
                <w:sz w:val="24"/>
                <w:highlight w:val="none"/>
              </w:rPr>
            </w:pPr>
          </w:p>
          <w:p w14:paraId="4541FD63">
            <w:pPr>
              <w:snapToGrid w:val="0"/>
              <w:spacing w:line="360" w:lineRule="auto"/>
              <w:jc w:val="center"/>
              <w:rPr>
                <w:rFonts w:ascii="宋体" w:hAnsi="宋体" w:cs="宋体"/>
                <w:color w:val="auto"/>
                <w:sz w:val="24"/>
                <w:highlight w:val="none"/>
              </w:rPr>
            </w:pPr>
          </w:p>
          <w:p w14:paraId="53A57A26">
            <w:pPr>
              <w:snapToGrid w:val="0"/>
              <w:spacing w:line="360" w:lineRule="auto"/>
              <w:jc w:val="center"/>
              <w:rPr>
                <w:rFonts w:ascii="宋体" w:hAnsi="宋体" w:cs="宋体"/>
                <w:color w:val="auto"/>
                <w:sz w:val="24"/>
                <w:highlight w:val="none"/>
              </w:rPr>
            </w:pPr>
          </w:p>
          <w:p w14:paraId="2EC729F7">
            <w:pPr>
              <w:snapToGrid w:val="0"/>
              <w:spacing w:line="360" w:lineRule="auto"/>
              <w:jc w:val="center"/>
              <w:rPr>
                <w:rFonts w:ascii="宋体" w:hAnsi="宋体" w:cs="宋体"/>
                <w:color w:val="auto"/>
                <w:sz w:val="24"/>
                <w:highlight w:val="none"/>
              </w:rPr>
            </w:pPr>
          </w:p>
          <w:p w14:paraId="4CBA5E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8770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920CEE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87FB78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CB04F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5EFF49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E8592F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6094CA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8B56D2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0441C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1F7AF6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316E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FD93892">
            <w:pPr>
              <w:snapToGrid w:val="0"/>
              <w:spacing w:line="360" w:lineRule="auto"/>
              <w:jc w:val="center"/>
              <w:rPr>
                <w:rFonts w:ascii="宋体" w:hAnsi="宋体" w:cs="宋体"/>
                <w:color w:val="auto"/>
                <w:sz w:val="24"/>
                <w:highlight w:val="none"/>
              </w:rPr>
            </w:pPr>
          </w:p>
          <w:p w14:paraId="7983CDDC">
            <w:pPr>
              <w:snapToGrid w:val="0"/>
              <w:spacing w:line="360" w:lineRule="auto"/>
              <w:jc w:val="center"/>
              <w:rPr>
                <w:rFonts w:ascii="宋体" w:hAnsi="宋体" w:cs="宋体"/>
                <w:color w:val="auto"/>
                <w:sz w:val="24"/>
                <w:highlight w:val="none"/>
              </w:rPr>
            </w:pPr>
          </w:p>
          <w:p w14:paraId="29563214">
            <w:pPr>
              <w:snapToGrid w:val="0"/>
              <w:spacing w:line="360" w:lineRule="auto"/>
              <w:jc w:val="center"/>
              <w:rPr>
                <w:rFonts w:ascii="宋体" w:hAnsi="宋体" w:cs="宋体"/>
                <w:color w:val="auto"/>
                <w:sz w:val="24"/>
                <w:highlight w:val="none"/>
              </w:rPr>
            </w:pPr>
          </w:p>
          <w:p w14:paraId="26971E70">
            <w:pPr>
              <w:snapToGrid w:val="0"/>
              <w:spacing w:line="360" w:lineRule="auto"/>
              <w:jc w:val="center"/>
              <w:rPr>
                <w:rFonts w:ascii="宋体" w:hAnsi="宋体" w:cs="宋体"/>
                <w:color w:val="auto"/>
                <w:sz w:val="24"/>
                <w:highlight w:val="none"/>
              </w:rPr>
            </w:pPr>
          </w:p>
          <w:p w14:paraId="0113B907">
            <w:pPr>
              <w:snapToGrid w:val="0"/>
              <w:spacing w:line="360" w:lineRule="auto"/>
              <w:jc w:val="center"/>
              <w:rPr>
                <w:rFonts w:ascii="宋体" w:hAnsi="宋体" w:cs="宋体"/>
                <w:color w:val="auto"/>
                <w:sz w:val="24"/>
                <w:highlight w:val="none"/>
              </w:rPr>
            </w:pPr>
          </w:p>
          <w:p w14:paraId="040265D3">
            <w:pPr>
              <w:snapToGrid w:val="0"/>
              <w:spacing w:line="360" w:lineRule="auto"/>
              <w:jc w:val="center"/>
              <w:rPr>
                <w:rFonts w:ascii="宋体" w:hAnsi="宋体" w:cs="宋体"/>
                <w:color w:val="auto"/>
                <w:sz w:val="24"/>
                <w:highlight w:val="none"/>
              </w:rPr>
            </w:pPr>
          </w:p>
          <w:p w14:paraId="6B56A0DD">
            <w:pPr>
              <w:snapToGrid w:val="0"/>
              <w:spacing w:line="360" w:lineRule="auto"/>
              <w:jc w:val="center"/>
              <w:rPr>
                <w:rFonts w:ascii="宋体" w:hAnsi="宋体" w:cs="宋体"/>
                <w:color w:val="auto"/>
                <w:sz w:val="24"/>
                <w:highlight w:val="none"/>
              </w:rPr>
            </w:pPr>
          </w:p>
          <w:p w14:paraId="3786BA2C">
            <w:pPr>
              <w:snapToGrid w:val="0"/>
              <w:spacing w:line="360" w:lineRule="auto"/>
              <w:jc w:val="center"/>
              <w:rPr>
                <w:rFonts w:ascii="宋体" w:hAnsi="宋体" w:cs="宋体"/>
                <w:color w:val="auto"/>
                <w:sz w:val="24"/>
                <w:highlight w:val="none"/>
              </w:rPr>
            </w:pPr>
          </w:p>
          <w:p w14:paraId="1F6E70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CE1F9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BB4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419AB0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9DB02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1DC19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D9A74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59BC5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D568FA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DA44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0591C06">
            <w:pPr>
              <w:snapToGrid w:val="0"/>
              <w:spacing w:line="360" w:lineRule="auto"/>
              <w:jc w:val="center"/>
              <w:rPr>
                <w:rFonts w:ascii="宋体" w:hAnsi="宋体" w:cs="宋体"/>
                <w:color w:val="auto"/>
                <w:sz w:val="24"/>
                <w:highlight w:val="none"/>
              </w:rPr>
            </w:pPr>
          </w:p>
          <w:p w14:paraId="539D87C4">
            <w:pPr>
              <w:snapToGrid w:val="0"/>
              <w:spacing w:line="360" w:lineRule="auto"/>
              <w:jc w:val="center"/>
              <w:rPr>
                <w:rFonts w:ascii="宋体" w:hAnsi="宋体" w:cs="宋体"/>
                <w:color w:val="auto"/>
                <w:sz w:val="24"/>
                <w:highlight w:val="none"/>
              </w:rPr>
            </w:pPr>
          </w:p>
          <w:p w14:paraId="4C0E41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C665D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52D4E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8D98E8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528B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5291A4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F57877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E00058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71C1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7D89ED3">
            <w:pPr>
              <w:snapToGrid w:val="0"/>
              <w:spacing w:line="360" w:lineRule="auto"/>
              <w:jc w:val="center"/>
              <w:rPr>
                <w:rFonts w:ascii="宋体" w:hAnsi="宋体" w:cs="宋体"/>
                <w:color w:val="auto"/>
                <w:sz w:val="24"/>
                <w:highlight w:val="none"/>
              </w:rPr>
            </w:pPr>
          </w:p>
          <w:p w14:paraId="1266052A">
            <w:pPr>
              <w:snapToGrid w:val="0"/>
              <w:spacing w:line="360" w:lineRule="auto"/>
              <w:jc w:val="center"/>
              <w:rPr>
                <w:rFonts w:ascii="宋体" w:hAnsi="宋体" w:cs="宋体"/>
                <w:color w:val="auto"/>
                <w:sz w:val="24"/>
                <w:highlight w:val="none"/>
              </w:rPr>
            </w:pPr>
          </w:p>
          <w:p w14:paraId="4FFAD0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68FB4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18A5EA">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258F69DC">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eastAsia="宋体"/>
                <w:color w:val="auto"/>
                <w:sz w:val="24"/>
                <w:szCs w:val="24"/>
                <w:highlight w:val="none"/>
                <w:lang w:eastAsia="zh-CN"/>
              </w:rPr>
              <w:t>强制采购节能</w:t>
            </w:r>
            <w:r>
              <w:rPr>
                <w:rFonts w:hint="eastAsia"/>
                <w:color w:val="auto"/>
                <w:sz w:val="24"/>
                <w:szCs w:val="24"/>
                <w:highlight w:val="none"/>
                <w:lang w:eastAsia="zh-CN"/>
              </w:rPr>
              <w:t>产品</w:t>
            </w:r>
            <w:r>
              <w:rPr>
                <w:rFonts w:hint="eastAsia" w:eastAsia="宋体"/>
                <w:color w:val="auto"/>
                <w:sz w:val="24"/>
                <w:szCs w:val="24"/>
                <w:highlight w:val="none"/>
                <w:lang w:eastAsia="zh-CN"/>
              </w:rPr>
              <w:t>。产品：</w:t>
            </w:r>
            <w:r>
              <w:rPr>
                <w:rFonts w:hint="eastAsia" w:hAnsi="宋体" w:cs="宋体"/>
                <w:b w:val="0"/>
                <w:bCs/>
                <w:sz w:val="24"/>
                <w:highlight w:val="none"/>
                <w:u w:val="single"/>
                <w:lang w:eastAsia="zh-CN"/>
              </w:rPr>
              <w:t>无</w:t>
            </w:r>
            <w:r>
              <w:rPr>
                <w:rFonts w:hint="eastAsia" w:eastAsia="宋体"/>
                <w:color w:val="auto"/>
                <w:sz w:val="24"/>
                <w:szCs w:val="24"/>
                <w:highlight w:val="none"/>
                <w:lang w:val="en-US" w:eastAsia="zh-CN"/>
              </w:rPr>
              <w:t xml:space="preserve">    </w:t>
            </w:r>
          </w:p>
          <w:p w14:paraId="0BDBCA23">
            <w:pPr>
              <w:snapToGrid w:val="0"/>
              <w:spacing w:line="360" w:lineRule="auto"/>
              <w:rPr>
                <w:rFonts w:hint="eastAsia" w:eastAsia="宋体"/>
                <w:color w:val="auto"/>
                <w:sz w:val="24"/>
                <w:szCs w:val="24"/>
                <w:highlight w:val="none"/>
                <w:lang w:val="en-US"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优先采购节能产品。产品：</w:t>
            </w:r>
            <w:r>
              <w:rPr>
                <w:rFonts w:hint="eastAsia" w:hAnsi="宋体" w:eastAsia="宋体" w:cs="宋体"/>
                <w:b w:val="0"/>
                <w:bCs/>
                <w:sz w:val="24"/>
                <w:highlight w:val="none"/>
                <w:u w:val="single"/>
                <w:lang w:eastAsia="zh-CN"/>
              </w:rPr>
              <w:t>超短焦激光投影仪</w:t>
            </w:r>
            <w:r>
              <w:rPr>
                <w:rFonts w:hint="eastAsia" w:eastAsia="宋体"/>
                <w:color w:val="auto"/>
                <w:sz w:val="24"/>
                <w:szCs w:val="24"/>
                <w:highlight w:val="none"/>
                <w:lang w:val="en-US" w:eastAsia="zh-CN"/>
              </w:rPr>
              <w:t xml:space="preserve">   </w:t>
            </w:r>
          </w:p>
          <w:p w14:paraId="52955B37">
            <w:pPr>
              <w:snapToGrid w:val="0"/>
              <w:spacing w:line="360" w:lineRule="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优先采购环保产品。产品：</w:t>
            </w:r>
            <w:r>
              <w:rPr>
                <w:rFonts w:hint="eastAsia" w:hAnsi="宋体" w:eastAsia="宋体" w:cs="宋体"/>
                <w:b w:val="0"/>
                <w:bCs/>
                <w:sz w:val="24"/>
                <w:highlight w:val="none"/>
                <w:u w:val="single"/>
                <w:lang w:eastAsia="zh-CN"/>
              </w:rPr>
              <w:t>超短焦激光投影仪</w:t>
            </w:r>
            <w:r>
              <w:rPr>
                <w:rFonts w:hint="eastAsia" w:eastAsia="宋体"/>
                <w:color w:val="auto"/>
                <w:sz w:val="24"/>
                <w:szCs w:val="24"/>
                <w:highlight w:val="none"/>
                <w:lang w:val="en-US" w:eastAsia="zh-CN"/>
              </w:rPr>
              <w:t xml:space="preserve">    </w:t>
            </w:r>
          </w:p>
          <w:p w14:paraId="4880E2DE">
            <w:pPr>
              <w:snapToGrid w:val="0"/>
              <w:spacing w:line="360" w:lineRule="auto"/>
              <w:rPr>
                <w:rFonts w:hint="eastAsia" w:ascii="宋体" w:hAnsi="宋体" w:cs="宋体"/>
                <w:color w:val="auto"/>
                <w:kern w:val="0"/>
                <w:sz w:val="24"/>
                <w:highlight w:val="none"/>
                <w:lang w:eastAsia="zh-CN"/>
              </w:rPr>
            </w:pPr>
            <w:r>
              <w:rPr>
                <w:rFonts w:hint="eastAsia" w:eastAsia="宋体"/>
                <w:color w:val="auto"/>
                <w:sz w:val="24"/>
                <w:szCs w:val="24"/>
                <w:highlight w:val="none"/>
                <w:lang w:eastAsia="zh-CN"/>
              </w:rPr>
              <w:t>□无</w:t>
            </w:r>
          </w:p>
        </w:tc>
      </w:tr>
      <w:tr w14:paraId="68055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6C8DA2">
            <w:pPr>
              <w:snapToGrid w:val="0"/>
              <w:spacing w:line="360" w:lineRule="auto"/>
              <w:jc w:val="center"/>
              <w:rPr>
                <w:rFonts w:ascii="宋体" w:hAnsi="宋体" w:cs="宋体"/>
                <w:color w:val="auto"/>
                <w:sz w:val="24"/>
                <w:highlight w:val="none"/>
              </w:rPr>
            </w:pPr>
          </w:p>
          <w:p w14:paraId="305ADFF7">
            <w:pPr>
              <w:snapToGrid w:val="0"/>
              <w:spacing w:line="360" w:lineRule="auto"/>
              <w:jc w:val="center"/>
              <w:rPr>
                <w:rFonts w:ascii="宋体" w:hAnsi="宋体" w:cs="宋体"/>
                <w:color w:val="auto"/>
                <w:sz w:val="24"/>
                <w:highlight w:val="none"/>
              </w:rPr>
            </w:pPr>
          </w:p>
          <w:p w14:paraId="0539A794">
            <w:pPr>
              <w:snapToGrid w:val="0"/>
              <w:spacing w:line="360" w:lineRule="auto"/>
              <w:jc w:val="center"/>
              <w:rPr>
                <w:rFonts w:ascii="宋体" w:hAnsi="宋体" w:cs="宋体"/>
                <w:color w:val="auto"/>
                <w:sz w:val="24"/>
                <w:highlight w:val="none"/>
              </w:rPr>
            </w:pPr>
          </w:p>
          <w:p w14:paraId="3A4F655D">
            <w:pPr>
              <w:snapToGrid w:val="0"/>
              <w:spacing w:line="360" w:lineRule="auto"/>
              <w:jc w:val="center"/>
              <w:rPr>
                <w:rFonts w:ascii="宋体" w:hAnsi="宋体" w:cs="宋体"/>
                <w:color w:val="auto"/>
                <w:sz w:val="24"/>
                <w:highlight w:val="none"/>
              </w:rPr>
            </w:pPr>
          </w:p>
          <w:p w14:paraId="02557F8E">
            <w:pPr>
              <w:snapToGrid w:val="0"/>
              <w:spacing w:line="360" w:lineRule="auto"/>
              <w:jc w:val="center"/>
              <w:rPr>
                <w:rFonts w:ascii="宋体" w:hAnsi="宋体" w:cs="宋体"/>
                <w:color w:val="auto"/>
                <w:sz w:val="24"/>
                <w:highlight w:val="none"/>
              </w:rPr>
            </w:pPr>
          </w:p>
          <w:p w14:paraId="60EFF2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E8E2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BF7D6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DF50B5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D9B964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0475D7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9BE09E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C41F2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CF3C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B2CBE75">
            <w:pPr>
              <w:snapToGrid w:val="0"/>
              <w:spacing w:line="360" w:lineRule="auto"/>
              <w:jc w:val="center"/>
              <w:rPr>
                <w:rFonts w:ascii="宋体" w:hAnsi="宋体" w:cs="宋体"/>
                <w:color w:val="auto"/>
                <w:sz w:val="24"/>
                <w:highlight w:val="none"/>
              </w:rPr>
            </w:pPr>
          </w:p>
          <w:p w14:paraId="2C6FF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B8884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01566A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469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9F53F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AF81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86270AA">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cs="Times New Roman" w:asciiTheme="minorEastAsia" w:hAnsiTheme="minorEastAsia" w:eastAsiaTheme="minorEastAsia"/>
                <w:kern w:val="28"/>
                <w:sz w:val="24"/>
                <w:szCs w:val="24"/>
                <w:u w:val="single"/>
              </w:rPr>
              <w:t>杭州市拱墅区香积寺东路58号3楼353办公室（杭州市公共资源交易中心拱墅分中心）</w:t>
            </w:r>
            <w:r>
              <w:rPr>
                <w:rFonts w:hint="eastAsia" w:hAnsi="宋体" w:cs="宋体"/>
                <w:color w:val="auto"/>
                <w:kern w:val="28"/>
                <w:sz w:val="24"/>
                <w:szCs w:val="24"/>
                <w:highlight w:val="none"/>
              </w:rPr>
              <w:t>；备份投标文件签收人员联系电话：</w:t>
            </w:r>
            <w:r>
              <w:rPr>
                <w:rFonts w:hint="eastAsia" w:cs="宋体" w:asciiTheme="minorEastAsia" w:hAnsiTheme="minorEastAsia" w:eastAsiaTheme="minorEastAsia"/>
                <w:sz w:val="24"/>
                <w:szCs w:val="24"/>
                <w:u w:val="single"/>
              </w:rPr>
              <w:t>0571-89507163</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A12C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E4F0C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3D6E35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99900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9009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B4C0CB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DC1873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4463D9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8D8D82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723D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17DCDEC">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6217F75">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62B8AC0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1E347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88253E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105C888">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3C061ABA">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无需代理费</w:t>
            </w:r>
          </w:p>
        </w:tc>
      </w:tr>
      <w:bookmarkEnd w:id="10"/>
    </w:tbl>
    <w:p w14:paraId="029C972A">
      <w:pPr>
        <w:adjustRightInd/>
        <w:spacing w:line="360" w:lineRule="auto"/>
        <w:ind w:firstLine="3845" w:firstLineChars="1197"/>
        <w:outlineLvl w:val="0"/>
        <w:rPr>
          <w:rFonts w:hint="eastAsia" w:ascii="宋体" w:hAnsi="宋体" w:cs="宋体"/>
          <w:b/>
          <w:color w:val="auto"/>
          <w:sz w:val="32"/>
          <w:szCs w:val="20"/>
          <w:highlight w:val="none"/>
        </w:rPr>
      </w:pPr>
    </w:p>
    <w:p w14:paraId="7DF72A1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C5B8F7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E767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B4DB1A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2C86B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65BEA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62D29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22C3CE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2865B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2CCB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FD6D3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1AA78E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EFAB0A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FD7E2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E8BAD9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5195D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9322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440D6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88965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77EDD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B5C2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60B8BA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E64DDB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0B443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E8943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C315E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3B04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765C8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1CB291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8D5C3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962042F">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0C8285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DDA7D0C">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2122D853">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193E432F">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C3B96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436D06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DAC45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63B2C48">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1D5BD3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D32E8B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32A3052">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2E51AE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F76722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61B57E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76CEB0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245420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4B8B8B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C4E440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68317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6BA6CE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41DF26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C6161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76C36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5ED8C45">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114815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2CD3B7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C587E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9BC706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E8B560B">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1A2A3CE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6190D40">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F6D15C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748E38F">
      <w:pPr>
        <w:pStyle w:val="131"/>
        <w:snapToGrid w:val="0"/>
        <w:spacing w:before="0"/>
        <w:ind w:firstLine="360"/>
        <w:rPr>
          <w:rFonts w:ascii="宋体" w:hAnsi="宋体" w:cs="宋体"/>
          <w:color w:val="auto"/>
          <w:sz w:val="18"/>
          <w:szCs w:val="18"/>
          <w:highlight w:val="none"/>
        </w:rPr>
      </w:pPr>
    </w:p>
    <w:p w14:paraId="44F61D5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AD1AB6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B35E51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63839F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C008E5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6037E3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E552D6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3666E2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1BCD79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F16C3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6F0EE6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3D0B44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60B668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11937D">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1242B6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3FF919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142BE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9F5DE2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3224AC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A492DCE">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8CBE69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74E7DA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7D6655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65349B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C5996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8EEFE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565E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4BCF9E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ABD0F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72A84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5405A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2EB32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42AD5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BEFBC4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B3BC7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CED27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D4FC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EE1481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799BA2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999A9E7">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23954A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2D853D4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4F4729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452FFDE">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518C66A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77E477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919C7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8AC00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E5A9C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947C23B">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B9C7A4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5EFEEA0">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DCF9BB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3B09A0A">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BFC7C6">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0AEB0B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8F7229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B59F0D1">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53680B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360927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70E2CA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506CEDE">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E8D9F1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4A10931">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B8DDD4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6F3A55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4A3736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9347DC4">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818F662">
      <w:pPr>
        <w:pStyle w:val="131"/>
        <w:spacing w:before="0"/>
        <w:ind w:firstLine="643"/>
        <w:rPr>
          <w:rFonts w:ascii="宋体" w:hAnsi="宋体" w:cs="宋体"/>
          <w:b/>
          <w:color w:val="auto"/>
          <w:sz w:val="32"/>
          <w:highlight w:val="none"/>
        </w:rPr>
      </w:pPr>
    </w:p>
    <w:p w14:paraId="5593B77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ED33A67">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4E36AC">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BABFB9C">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C8E7E6F">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A6EF6B">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04A125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7A0952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B42900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D382AC9">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8983557">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8963E1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0C26386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EFD0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D80013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77E183D">
      <w:pPr>
        <w:pStyle w:val="131"/>
        <w:spacing w:before="0"/>
        <w:ind w:firstLine="0" w:firstLineChars="0"/>
        <w:rPr>
          <w:rFonts w:ascii="宋体" w:hAnsi="宋体" w:cs="宋体"/>
          <w:color w:val="auto"/>
          <w:kern w:val="0"/>
          <w:szCs w:val="24"/>
          <w:highlight w:val="none"/>
        </w:rPr>
      </w:pPr>
    </w:p>
    <w:p w14:paraId="08DA252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86868D8">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28B24CE">
      <w:pPr>
        <w:spacing w:line="360" w:lineRule="auto"/>
        <w:rPr>
          <w:rFonts w:ascii="宋体" w:hAnsi="宋体" w:cs="宋体"/>
          <w:b/>
          <w:color w:val="auto"/>
          <w:sz w:val="24"/>
          <w:highlight w:val="none"/>
        </w:rPr>
      </w:pPr>
    </w:p>
    <w:p w14:paraId="1C9AB7C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3EA144A">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A74C93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E9F43B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628F4D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EA5076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EA51A1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8F178DD">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BCF6B5C">
      <w:pPr>
        <w:pStyle w:val="80"/>
        <w:rPr>
          <w:color w:val="auto"/>
          <w:highlight w:val="none"/>
        </w:rPr>
      </w:pPr>
    </w:p>
    <w:p w14:paraId="7F1AF9C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F17C5E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0044A1">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173D016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4936C7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534A6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810E48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218FFE0">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9D8B8A2">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088F42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36449B5">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8431DE1">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69CFCEA0">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4A2278B">
      <w:pPr>
        <w:rPr>
          <w:color w:val="auto"/>
          <w:highlight w:val="none"/>
        </w:rPr>
      </w:pPr>
    </w:p>
    <w:p w14:paraId="6D31E093">
      <w:pPr>
        <w:snapToGrid w:val="0"/>
        <w:spacing w:line="360" w:lineRule="auto"/>
        <w:ind w:firstLine="3357" w:firstLineChars="1045"/>
        <w:rPr>
          <w:rFonts w:ascii="宋体" w:hAnsi="宋体" w:cs="宋体"/>
          <w:b/>
          <w:color w:val="auto"/>
          <w:sz w:val="32"/>
          <w:highlight w:val="none"/>
        </w:rPr>
      </w:pPr>
    </w:p>
    <w:p w14:paraId="032528C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B9C3C7">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715461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E5E2C7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2B69DA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B2DC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9ACCD9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414FC3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FBFE8FD">
      <w:pPr>
        <w:tabs>
          <w:tab w:val="left" w:pos="0"/>
        </w:tabs>
        <w:spacing w:line="360" w:lineRule="auto"/>
        <w:ind w:firstLine="480"/>
        <w:rPr>
          <w:rFonts w:ascii="宋体" w:hAnsi="宋体" w:cs="宋体"/>
          <w:color w:val="auto"/>
          <w:sz w:val="24"/>
          <w:highlight w:val="none"/>
        </w:rPr>
      </w:pPr>
    </w:p>
    <w:p w14:paraId="2A96EBD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C2BE5CD">
      <w:pPr>
        <w:pStyle w:val="24"/>
        <w:spacing w:line="360" w:lineRule="auto"/>
        <w:ind w:firstLine="0" w:firstLineChars="0"/>
        <w:rPr>
          <w:rFonts w:cs="宋体"/>
          <w:b/>
          <w:color w:val="auto"/>
          <w:highlight w:val="none"/>
        </w:rPr>
      </w:pPr>
      <w:r>
        <w:rPr>
          <w:rFonts w:hint="eastAsia" w:cs="宋体"/>
          <w:b/>
          <w:color w:val="auto"/>
          <w:highlight w:val="none"/>
        </w:rPr>
        <w:t>30.验收</w:t>
      </w:r>
    </w:p>
    <w:p w14:paraId="641BEDD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0D1D5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58138F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3665B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74714665"/>
      <w:bookmarkEnd w:id="20"/>
      <w:bookmarkStart w:id="21" w:name="_Hlt68073093"/>
      <w:bookmarkEnd w:id="21"/>
      <w:bookmarkStart w:id="22" w:name="_Hlt75236101"/>
      <w:bookmarkEnd w:id="22"/>
      <w:bookmarkStart w:id="23" w:name="_Hlt74707468"/>
      <w:bookmarkEnd w:id="23"/>
      <w:bookmarkStart w:id="24" w:name="_Hlt68072990"/>
      <w:bookmarkEnd w:id="24"/>
      <w:bookmarkStart w:id="25" w:name="_Hlt68072998"/>
      <w:bookmarkEnd w:id="25"/>
      <w:bookmarkStart w:id="26" w:name="_Hlt68057669"/>
      <w:bookmarkEnd w:id="26"/>
      <w:bookmarkStart w:id="27" w:name="_Hlt68403820"/>
      <w:bookmarkEnd w:id="27"/>
      <w:bookmarkStart w:id="28" w:name="_Hlt74730295"/>
      <w:bookmarkEnd w:id="28"/>
      <w:bookmarkStart w:id="29" w:name="_Hlt74729768"/>
      <w:bookmarkEnd w:id="29"/>
      <w:bookmarkStart w:id="30" w:name="_Hlt75236290"/>
      <w:bookmarkEnd w:id="30"/>
    </w:p>
    <w:p w14:paraId="6664A23A">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FE294C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3EDB191">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380359A">
      <w:pPr>
        <w:spacing w:line="360" w:lineRule="auto"/>
        <w:ind w:firstLine="181" w:firstLineChars="50"/>
        <w:rPr>
          <w:rFonts w:ascii="宋体" w:hAnsi="宋体" w:cs="宋体"/>
          <w:b/>
          <w:color w:val="auto"/>
          <w:sz w:val="36"/>
          <w:szCs w:val="36"/>
          <w:highlight w:val="none"/>
        </w:rPr>
      </w:pPr>
    </w:p>
    <w:p w14:paraId="588611C2">
      <w:pPr>
        <w:spacing w:before="120" w:beforeLines="50" w:after="120" w:afterLines="50" w:line="360" w:lineRule="auto"/>
        <w:jc w:val="left"/>
        <w:rPr>
          <w:rFonts w:ascii="宋体" w:hAnsi="宋体" w:cs="宋体"/>
          <w:b/>
          <w:bCs/>
          <w:snapToGrid w:val="0"/>
          <w:kern w:val="0"/>
          <w:sz w:val="24"/>
          <w:lang w:val="zh-CN"/>
        </w:rPr>
      </w:pPr>
      <w:r>
        <w:rPr>
          <w:rFonts w:hint="eastAsia" w:ascii="宋体" w:hAnsi="宋体" w:cs="宋体"/>
          <w:b/>
          <w:bCs/>
          <w:snapToGrid w:val="0"/>
          <w:kern w:val="0"/>
          <w:sz w:val="24"/>
          <w:lang w:val="zh-CN"/>
        </w:rPr>
        <w:t>属于实质性要求条款的，已用符号“▲”标明，否则属于非实质性要求。</w:t>
      </w:r>
    </w:p>
    <w:p w14:paraId="5B5072CA">
      <w:pPr>
        <w:spacing w:line="360" w:lineRule="auto"/>
        <w:rPr>
          <w:rFonts w:ascii="宋体" w:hAnsi="宋体" w:cs="宋体"/>
          <w:b/>
          <w:sz w:val="24"/>
        </w:rPr>
      </w:pPr>
      <w:r>
        <w:rPr>
          <w:rFonts w:hint="eastAsia" w:ascii="宋体" w:hAnsi="宋体" w:cs="宋体"/>
          <w:b/>
          <w:bCs/>
          <w:snapToGrid w:val="0"/>
          <w:kern w:val="0"/>
          <w:sz w:val="24"/>
          <w:lang w:val="zh-CN"/>
        </w:rPr>
        <w:t>“★”系产品采购项目中单一产品或核心产品。</w:t>
      </w:r>
    </w:p>
    <w:p w14:paraId="2944AB1D">
      <w:pPr>
        <w:tabs>
          <w:tab w:val="left" w:pos="0"/>
        </w:tabs>
        <w:spacing w:line="360" w:lineRule="auto"/>
        <w:rPr>
          <w:rFonts w:ascii="宋体" w:hAnsi="宋体" w:cs="宋体"/>
          <w:kern w:val="0"/>
          <w:sz w:val="24"/>
        </w:rPr>
      </w:pPr>
    </w:p>
    <w:p w14:paraId="01864144">
      <w:pPr>
        <w:pStyle w:val="3"/>
        <w:spacing w:before="120" w:after="120"/>
        <w:ind w:left="0" w:firstLine="0"/>
        <w:rPr>
          <w:rFonts w:ascii="宋体" w:hAnsi="宋体" w:eastAsia="宋体" w:cs="宋体"/>
          <w:sz w:val="24"/>
          <w:szCs w:val="24"/>
        </w:rPr>
      </w:pPr>
      <w:r>
        <w:rPr>
          <w:rFonts w:hint="eastAsia" w:ascii="宋体" w:hAnsi="宋体" w:eastAsia="宋体" w:cs="宋体"/>
          <w:sz w:val="24"/>
          <w:szCs w:val="24"/>
        </w:rPr>
        <w:t>一、项目概述</w:t>
      </w:r>
    </w:p>
    <w:p w14:paraId="4B4E2A63">
      <w:pPr>
        <w:tabs>
          <w:tab w:val="left" w:pos="0"/>
        </w:tabs>
        <w:spacing w:line="360" w:lineRule="auto"/>
        <w:ind w:firstLine="480"/>
        <w:rPr>
          <w:rFonts w:hAnsi="宋体" w:cs="宋体"/>
          <w:bCs/>
          <w:sz w:val="24"/>
        </w:rPr>
      </w:pPr>
      <w:r>
        <w:rPr>
          <w:rFonts w:hint="eastAsia" w:ascii="宋体" w:hAnsi="宋体" w:eastAsia="宋体"/>
          <w:sz w:val="24"/>
          <w:lang w:eastAsia="zh-CN"/>
        </w:rPr>
        <w:t>拱墅区部分学校所需的</w:t>
      </w:r>
      <w:r>
        <w:rPr>
          <w:rFonts w:hint="eastAsia" w:ascii="宋体" w:hAnsi="宋体" w:eastAsia="宋体"/>
          <w:sz w:val="24"/>
        </w:rPr>
        <w:t>超短焦激光投影</w:t>
      </w:r>
      <w:r>
        <w:rPr>
          <w:rFonts w:hint="eastAsia" w:ascii="宋体" w:hAnsi="宋体"/>
          <w:sz w:val="24"/>
          <w:lang w:eastAsia="zh-CN"/>
        </w:rPr>
        <w:t>仪</w:t>
      </w:r>
      <w:r>
        <w:rPr>
          <w:rFonts w:hint="eastAsia" w:ascii="宋体" w:hAnsi="宋体" w:eastAsia="宋体"/>
          <w:sz w:val="24"/>
          <w:lang w:eastAsia="zh-CN"/>
        </w:rPr>
        <w:t>、白板一体机、配套书写板一批</w:t>
      </w:r>
      <w:r>
        <w:rPr>
          <w:rFonts w:hint="eastAsia" w:ascii="宋体" w:hAnsi="宋体" w:eastAsia="宋体"/>
          <w:sz w:val="24"/>
        </w:rPr>
        <w:t>。具体包含所有货物的</w:t>
      </w:r>
      <w:r>
        <w:rPr>
          <w:rFonts w:hint="eastAsia" w:ascii="宋体" w:hAnsi="宋体" w:eastAsia="宋体"/>
          <w:sz w:val="24"/>
          <w:highlight w:val="none"/>
        </w:rPr>
        <w:t>生产、供货、运输、安装、调试、验收、运维保障、技术培训、质保期内的维修保养以及其他伴随服务等</w:t>
      </w:r>
      <w:r>
        <w:rPr>
          <w:rFonts w:hint="eastAsia" w:hAnsi="宋体" w:cs="宋体"/>
          <w:bCs/>
          <w:snapToGrid/>
          <w:color w:val="auto"/>
          <w:kern w:val="2"/>
          <w:sz w:val="24"/>
          <w:szCs w:val="24"/>
          <w:highlight w:val="none"/>
        </w:rPr>
        <w:t>。</w:t>
      </w:r>
    </w:p>
    <w:p w14:paraId="4CF2937C">
      <w:pPr>
        <w:widowControl/>
        <w:spacing w:line="360" w:lineRule="auto"/>
        <w:jc w:val="left"/>
        <w:outlineLvl w:val="1"/>
        <w:rPr>
          <w:rFonts w:ascii="宋体" w:hAnsi="宋体" w:cs="宋体"/>
          <w:b/>
          <w:bCs/>
          <w:kern w:val="0"/>
          <w:sz w:val="24"/>
          <w:lang w:bidi="ar"/>
        </w:rPr>
      </w:pPr>
    </w:p>
    <w:p w14:paraId="7C574443">
      <w:pPr>
        <w:widowControl/>
        <w:spacing w:line="360" w:lineRule="auto"/>
        <w:jc w:val="left"/>
        <w:outlineLvl w:val="1"/>
        <w:rPr>
          <w:rFonts w:ascii="宋体" w:hAnsi="宋体" w:cs="宋体"/>
          <w:b/>
          <w:bCs/>
          <w:kern w:val="0"/>
          <w:sz w:val="24"/>
          <w:lang w:bidi="ar"/>
        </w:rPr>
      </w:pPr>
      <w:r>
        <w:rPr>
          <w:rFonts w:hint="eastAsia" w:ascii="宋体" w:hAnsi="宋体" w:cs="宋体"/>
          <w:b/>
          <w:bCs/>
          <w:kern w:val="0"/>
          <w:sz w:val="24"/>
          <w:lang w:bidi="ar"/>
        </w:rPr>
        <w:t>二、采购清单及技术指标等要求</w:t>
      </w:r>
    </w:p>
    <w:tbl>
      <w:tblPr>
        <w:tblStyle w:val="62"/>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5"/>
        <w:gridCol w:w="6663"/>
        <w:gridCol w:w="1061"/>
      </w:tblGrid>
      <w:tr w14:paraId="45BE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2072A57D">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75" w:type="dxa"/>
            <w:noWrap w:val="0"/>
            <w:vAlign w:val="center"/>
          </w:tcPr>
          <w:p w14:paraId="5884F358">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货物</w:t>
            </w:r>
          </w:p>
          <w:p w14:paraId="536E592F">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名称</w:t>
            </w:r>
          </w:p>
        </w:tc>
        <w:tc>
          <w:tcPr>
            <w:tcW w:w="6663" w:type="dxa"/>
            <w:noWrap w:val="0"/>
            <w:vAlign w:val="center"/>
          </w:tcPr>
          <w:p w14:paraId="055CC315">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技术要求</w:t>
            </w:r>
          </w:p>
        </w:tc>
        <w:tc>
          <w:tcPr>
            <w:tcW w:w="1061" w:type="dxa"/>
            <w:noWrap w:val="0"/>
            <w:vAlign w:val="center"/>
          </w:tcPr>
          <w:p w14:paraId="396CDE9A">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数量</w:t>
            </w:r>
          </w:p>
        </w:tc>
      </w:tr>
      <w:tr w14:paraId="6C23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49E741C1">
            <w:pPr>
              <w:widowControl/>
              <w:spacing w:line="240"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1</w:t>
            </w:r>
          </w:p>
        </w:tc>
        <w:tc>
          <w:tcPr>
            <w:tcW w:w="1275" w:type="dxa"/>
            <w:noWrap w:val="0"/>
            <w:vAlign w:val="center"/>
          </w:tcPr>
          <w:p w14:paraId="2DBDCBAA">
            <w:pPr>
              <w:spacing w:line="240" w:lineRule="auto"/>
              <w:rPr>
                <w:rFonts w:hint="eastAsia" w:ascii="宋体" w:hAnsi="宋体" w:eastAsia="宋体" w:cs="宋体"/>
                <w:b w:val="0"/>
                <w:bCs w:val="0"/>
                <w:color w:val="auto"/>
                <w:sz w:val="21"/>
                <w:szCs w:val="21"/>
              </w:rPr>
            </w:pPr>
            <w:r>
              <w:rPr>
                <w:rFonts w:hint="eastAsia" w:ascii="宋体" w:hAnsi="宋体" w:eastAsia="宋体" w:cs="宋体"/>
                <w:b w:val="0"/>
                <w:bCs w:val="0"/>
                <w:snapToGrid w:val="0"/>
                <w:color w:val="auto"/>
                <w:kern w:val="0"/>
                <w:sz w:val="21"/>
                <w:szCs w:val="21"/>
                <w:lang w:val="zh-CN"/>
              </w:rPr>
              <w:t>★</w:t>
            </w:r>
            <w:r>
              <w:rPr>
                <w:rFonts w:hint="eastAsia" w:ascii="宋体" w:hAnsi="宋体" w:eastAsia="宋体" w:cs="宋体"/>
                <w:b w:val="0"/>
                <w:bCs w:val="0"/>
                <w:color w:val="auto"/>
                <w:kern w:val="0"/>
                <w:sz w:val="21"/>
                <w:szCs w:val="21"/>
                <w:lang w:bidi="ar"/>
              </w:rPr>
              <w:t>超短焦激光投影</w:t>
            </w:r>
            <w:r>
              <w:rPr>
                <w:rFonts w:hint="eastAsia" w:ascii="宋体" w:hAnsi="宋体" w:eastAsia="宋体" w:cs="宋体"/>
                <w:b w:val="0"/>
                <w:bCs w:val="0"/>
                <w:color w:val="auto"/>
                <w:kern w:val="0"/>
                <w:sz w:val="21"/>
                <w:szCs w:val="21"/>
                <w:lang w:eastAsia="zh-CN" w:bidi="ar"/>
              </w:rPr>
              <w:t>仪</w:t>
            </w:r>
          </w:p>
        </w:tc>
        <w:tc>
          <w:tcPr>
            <w:tcW w:w="6663" w:type="dxa"/>
            <w:noWrap w:val="0"/>
            <w:vAlign w:val="center"/>
          </w:tcPr>
          <w:p w14:paraId="6BABC9E4">
            <w:pPr>
              <w:widowControl/>
              <w:spacing w:line="240" w:lineRule="auto"/>
              <w:jc w:val="left"/>
              <w:textAlignment w:val="center"/>
              <w:rPr>
                <w:rFonts w:hint="eastAsia" w:ascii="宋体" w:hAnsi="宋体" w:eastAsia="宋体" w:cs="宋体"/>
                <w:b w:val="0"/>
                <w:bCs w:val="0"/>
                <w:color w:val="auto"/>
                <w:kern w:val="0"/>
                <w:sz w:val="21"/>
                <w:szCs w:val="21"/>
                <w:highlight w:val="none"/>
                <w:u w:val="none"/>
                <w:lang w:bidi="ar"/>
              </w:rPr>
            </w:pPr>
            <w:r>
              <w:rPr>
                <w:rFonts w:hint="eastAsia" w:ascii="宋体" w:hAnsi="宋体" w:eastAsia="宋体" w:cs="宋体"/>
                <w:b w:val="0"/>
                <w:bCs w:val="0"/>
                <w:color w:val="auto"/>
                <w:kern w:val="0"/>
                <w:sz w:val="21"/>
                <w:szCs w:val="21"/>
                <w:highlight w:val="none"/>
                <w:u w:val="none"/>
                <w:lang w:bidi="ar"/>
              </w:rPr>
              <w:t xml:space="preserve">▲ </w:t>
            </w:r>
            <w:r>
              <w:rPr>
                <w:rFonts w:hint="eastAsia" w:ascii="宋体" w:hAnsi="宋体" w:eastAsia="宋体" w:cs="宋体"/>
                <w:b w:val="0"/>
                <w:bCs w:val="0"/>
                <w:color w:val="auto"/>
                <w:kern w:val="0"/>
                <w:sz w:val="21"/>
                <w:szCs w:val="21"/>
                <w:highlight w:val="none"/>
                <w:u w:val="none"/>
                <w:lang w:val="en-US" w:eastAsia="zh-CN" w:bidi="ar"/>
              </w:rPr>
              <w:t>1、</w:t>
            </w:r>
            <w:r>
              <w:rPr>
                <w:rFonts w:hint="eastAsia" w:ascii="宋体" w:hAnsi="宋体" w:eastAsia="宋体" w:cs="宋体"/>
                <w:b w:val="0"/>
                <w:bCs w:val="0"/>
                <w:color w:val="auto"/>
                <w:kern w:val="0"/>
                <w:sz w:val="21"/>
                <w:szCs w:val="21"/>
                <w:highlight w:val="none"/>
                <w:u w:val="none"/>
                <w:lang w:bidi="ar"/>
              </w:rPr>
              <w:t>激光光源；</w:t>
            </w:r>
          </w:p>
          <w:p w14:paraId="3E7D8EC0">
            <w:pPr>
              <w:widowControl/>
              <w:spacing w:line="240" w:lineRule="auto"/>
              <w:jc w:val="left"/>
              <w:textAlignment w:val="center"/>
              <w:rPr>
                <w:rFonts w:hint="eastAsia" w:ascii="宋体" w:hAnsi="宋体" w:eastAsia="宋体" w:cs="宋体"/>
                <w:b w:val="0"/>
                <w:bCs w:val="0"/>
                <w:color w:val="auto"/>
                <w:kern w:val="0"/>
                <w:sz w:val="21"/>
                <w:szCs w:val="21"/>
                <w:highlight w:val="none"/>
                <w:u w:val="none"/>
                <w:lang w:bidi="ar"/>
              </w:rPr>
            </w:pPr>
            <w:r>
              <w:rPr>
                <w:rFonts w:hint="eastAsia" w:ascii="宋体" w:hAnsi="宋体" w:eastAsia="宋体" w:cs="宋体"/>
                <w:b w:val="0"/>
                <w:bCs w:val="0"/>
                <w:color w:val="auto"/>
                <w:kern w:val="0"/>
                <w:sz w:val="21"/>
                <w:szCs w:val="21"/>
                <w:highlight w:val="none"/>
                <w:u w:val="none"/>
                <w:lang w:bidi="ar"/>
              </w:rPr>
              <w:t xml:space="preserve">▲ </w:t>
            </w:r>
            <w:r>
              <w:rPr>
                <w:rFonts w:hint="eastAsia" w:ascii="宋体" w:hAnsi="宋体" w:eastAsia="宋体" w:cs="宋体"/>
                <w:b w:val="0"/>
                <w:bCs w:val="0"/>
                <w:color w:val="auto"/>
                <w:kern w:val="0"/>
                <w:sz w:val="21"/>
                <w:szCs w:val="21"/>
                <w:highlight w:val="none"/>
                <w:u w:val="none"/>
                <w:lang w:val="en-US" w:eastAsia="zh-CN" w:bidi="ar"/>
              </w:rPr>
              <w:t>2、</w:t>
            </w:r>
            <w:r>
              <w:rPr>
                <w:rFonts w:hint="eastAsia" w:ascii="宋体" w:hAnsi="宋体" w:eastAsia="宋体" w:cs="宋体"/>
                <w:b w:val="0"/>
                <w:bCs w:val="0"/>
                <w:color w:val="auto"/>
                <w:kern w:val="0"/>
                <w:sz w:val="21"/>
                <w:szCs w:val="21"/>
                <w:highlight w:val="none"/>
                <w:u w:val="none"/>
                <w:lang w:bidi="ar"/>
              </w:rPr>
              <w:t>80英寸幕布投影距离（指反射镜中心点到屏幕之间距离）</w:t>
            </w:r>
            <w:r>
              <w:rPr>
                <w:rFonts w:hint="eastAsia" w:ascii="宋体" w:hAnsi="宋体" w:eastAsia="宋体" w:cs="宋体"/>
                <w:b w:val="0"/>
                <w:bCs w:val="0"/>
                <w:color w:val="auto"/>
                <w:kern w:val="0"/>
                <w:sz w:val="21"/>
                <w:szCs w:val="21"/>
                <w:lang w:bidi="ar"/>
              </w:rPr>
              <w:t>≤</w:t>
            </w:r>
            <w:r>
              <w:rPr>
                <w:rFonts w:hint="eastAsia" w:ascii="宋体" w:hAnsi="宋体" w:eastAsia="宋体" w:cs="宋体"/>
                <w:b w:val="0"/>
                <w:bCs w:val="0"/>
                <w:color w:val="auto"/>
                <w:kern w:val="0"/>
                <w:sz w:val="21"/>
                <w:szCs w:val="21"/>
                <w:highlight w:val="none"/>
                <w:u w:val="none"/>
                <w:lang w:bidi="ar"/>
              </w:rPr>
              <w:t>52cm；</w:t>
            </w:r>
          </w:p>
          <w:p w14:paraId="56E3D6F3">
            <w:pPr>
              <w:widowControl/>
              <w:spacing w:line="240" w:lineRule="auto"/>
              <w:jc w:val="left"/>
              <w:textAlignment w:val="center"/>
              <w:rPr>
                <w:rFonts w:hint="eastAsia" w:ascii="宋体" w:hAnsi="宋体" w:eastAsia="宋体" w:cs="宋体"/>
                <w:b w:val="0"/>
                <w:bCs w:val="0"/>
                <w:color w:val="auto"/>
                <w:kern w:val="0"/>
                <w:sz w:val="21"/>
                <w:szCs w:val="21"/>
                <w:highlight w:val="none"/>
                <w:u w:val="none"/>
                <w:lang w:bidi="ar"/>
              </w:rPr>
            </w:pPr>
            <w:r>
              <w:rPr>
                <w:rFonts w:hint="eastAsia" w:ascii="宋体" w:hAnsi="宋体" w:eastAsia="宋体" w:cs="宋体"/>
                <w:b w:val="0"/>
                <w:bCs w:val="0"/>
                <w:color w:val="auto"/>
                <w:kern w:val="0"/>
                <w:sz w:val="21"/>
                <w:szCs w:val="21"/>
                <w:highlight w:val="none"/>
                <w:u w:val="none"/>
                <w:lang w:bidi="ar"/>
              </w:rPr>
              <w:t xml:space="preserve">▲ </w:t>
            </w:r>
            <w:r>
              <w:rPr>
                <w:rFonts w:hint="eastAsia" w:ascii="宋体" w:hAnsi="宋体" w:eastAsia="宋体" w:cs="宋体"/>
                <w:b w:val="0"/>
                <w:bCs w:val="0"/>
                <w:color w:val="auto"/>
                <w:kern w:val="0"/>
                <w:sz w:val="21"/>
                <w:szCs w:val="21"/>
                <w:highlight w:val="none"/>
                <w:u w:val="none"/>
                <w:lang w:val="en-US" w:eastAsia="zh-CN" w:bidi="ar"/>
              </w:rPr>
              <w:t>3</w:t>
            </w:r>
            <w:r>
              <w:rPr>
                <w:rFonts w:hint="eastAsia" w:ascii="宋体" w:hAnsi="宋体" w:eastAsia="宋体" w:cs="宋体"/>
                <w:b w:val="0"/>
                <w:bCs w:val="0"/>
                <w:color w:val="auto"/>
                <w:kern w:val="0"/>
                <w:sz w:val="21"/>
                <w:szCs w:val="21"/>
                <w:highlight w:val="none"/>
                <w:u w:val="none"/>
                <w:lang w:eastAsia="zh-CN" w:bidi="ar"/>
              </w:rPr>
              <w:t>、</w:t>
            </w:r>
            <w:r>
              <w:rPr>
                <w:rFonts w:hint="eastAsia" w:ascii="宋体" w:hAnsi="宋体" w:eastAsia="宋体" w:cs="宋体"/>
                <w:b w:val="0"/>
                <w:bCs w:val="0"/>
                <w:color w:val="auto"/>
                <w:kern w:val="0"/>
                <w:sz w:val="21"/>
                <w:szCs w:val="21"/>
                <w:highlight w:val="none"/>
                <w:u w:val="none"/>
                <w:lang w:bidi="ar"/>
              </w:rPr>
              <w:t>3LCD或DLP，亮度≥4</w:t>
            </w:r>
            <w:r>
              <w:rPr>
                <w:rFonts w:hint="eastAsia" w:ascii="宋体" w:hAnsi="宋体" w:eastAsia="宋体" w:cs="宋体"/>
                <w:b w:val="0"/>
                <w:bCs w:val="0"/>
                <w:color w:val="auto"/>
                <w:kern w:val="0"/>
                <w:sz w:val="21"/>
                <w:szCs w:val="21"/>
                <w:highlight w:val="none"/>
                <w:u w:val="none"/>
                <w:lang w:val="en-US" w:eastAsia="zh-CN" w:bidi="ar"/>
              </w:rPr>
              <w:t>1</w:t>
            </w:r>
            <w:r>
              <w:rPr>
                <w:rFonts w:hint="eastAsia" w:ascii="宋体" w:hAnsi="宋体" w:eastAsia="宋体" w:cs="宋体"/>
                <w:b w:val="0"/>
                <w:bCs w:val="0"/>
                <w:color w:val="auto"/>
                <w:kern w:val="0"/>
                <w:sz w:val="21"/>
                <w:szCs w:val="21"/>
                <w:highlight w:val="none"/>
                <w:u w:val="none"/>
                <w:lang w:bidi="ar"/>
              </w:rPr>
              <w:t>00流明，标准分辨率≥1920*1080；</w:t>
            </w:r>
          </w:p>
          <w:p w14:paraId="29AE4184">
            <w:pPr>
              <w:widowControl/>
              <w:spacing w:line="240" w:lineRule="auto"/>
              <w:jc w:val="left"/>
              <w:textAlignment w:val="center"/>
              <w:rPr>
                <w:rFonts w:hint="eastAsia" w:ascii="宋体" w:hAnsi="宋体" w:eastAsia="宋体" w:cs="宋体"/>
                <w:b w:val="0"/>
                <w:bCs w:val="0"/>
                <w:color w:val="auto"/>
                <w:kern w:val="0"/>
                <w:sz w:val="21"/>
                <w:szCs w:val="21"/>
                <w:highlight w:val="none"/>
                <w:u w:val="none"/>
                <w:lang w:bidi="ar"/>
              </w:rPr>
            </w:pPr>
            <w:r>
              <w:rPr>
                <w:rFonts w:hint="eastAsia" w:ascii="宋体" w:hAnsi="宋体" w:eastAsia="宋体" w:cs="宋体"/>
                <w:b w:val="0"/>
                <w:bCs w:val="0"/>
                <w:color w:val="auto"/>
                <w:kern w:val="0"/>
                <w:sz w:val="21"/>
                <w:szCs w:val="21"/>
                <w:highlight w:val="none"/>
                <w:u w:val="none"/>
                <w:lang w:val="en-US" w:eastAsia="zh-CN" w:bidi="ar"/>
              </w:rPr>
              <w:t>4、</w:t>
            </w:r>
            <w:r>
              <w:rPr>
                <w:rFonts w:hint="eastAsia" w:ascii="宋体" w:hAnsi="宋体" w:eastAsia="宋体" w:cs="宋体"/>
                <w:b w:val="0"/>
                <w:bCs w:val="0"/>
                <w:color w:val="auto"/>
                <w:kern w:val="0"/>
                <w:sz w:val="21"/>
                <w:szCs w:val="21"/>
                <w:highlight w:val="none"/>
                <w:u w:val="none"/>
                <w:lang w:bidi="ar"/>
              </w:rPr>
              <w:t>对比度≥500000</w:t>
            </w:r>
            <w:r>
              <w:rPr>
                <w:rFonts w:hint="eastAsia" w:ascii="宋体" w:hAnsi="宋体" w:eastAsia="宋体" w:cs="宋体"/>
                <w:b w:val="0"/>
                <w:bCs w:val="0"/>
                <w:color w:val="auto"/>
                <w:kern w:val="0"/>
                <w:sz w:val="21"/>
                <w:szCs w:val="21"/>
                <w:highlight w:val="none"/>
                <w:u w:val="none"/>
                <w:lang w:eastAsia="zh-CN" w:bidi="ar"/>
              </w:rPr>
              <w:t>：</w:t>
            </w:r>
            <w:r>
              <w:rPr>
                <w:rFonts w:hint="eastAsia" w:ascii="宋体" w:hAnsi="宋体" w:eastAsia="宋体" w:cs="宋体"/>
                <w:b w:val="0"/>
                <w:bCs w:val="0"/>
                <w:color w:val="auto"/>
                <w:kern w:val="0"/>
                <w:sz w:val="21"/>
                <w:szCs w:val="21"/>
                <w:highlight w:val="none"/>
                <w:u w:val="none"/>
                <w:lang w:bidi="ar"/>
              </w:rPr>
              <w:t>1；</w:t>
            </w:r>
          </w:p>
          <w:p w14:paraId="25BB82E1">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5</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光源寿命≥20000小时（标准）；</w:t>
            </w:r>
          </w:p>
          <w:p w14:paraId="1FB9013F">
            <w:pPr>
              <w:widowControl/>
              <w:spacing w:line="240" w:lineRule="auto"/>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u w:val="none"/>
                <w:lang w:bidi="ar"/>
              </w:rPr>
              <w:t>平均无故障时间≥100000小时</w:t>
            </w:r>
            <w:r>
              <w:rPr>
                <w:rFonts w:hint="eastAsia" w:ascii="宋体" w:hAnsi="宋体" w:eastAsia="宋体" w:cs="宋体"/>
                <w:b w:val="0"/>
                <w:bCs w:val="0"/>
                <w:color w:val="auto"/>
                <w:kern w:val="0"/>
                <w:sz w:val="21"/>
                <w:szCs w:val="21"/>
                <w:highlight w:val="none"/>
                <w:u w:val="none"/>
                <w:lang w:eastAsia="zh-CN" w:bidi="ar"/>
              </w:rPr>
              <w:t>；</w:t>
            </w:r>
          </w:p>
          <w:p w14:paraId="58E35251">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bidi="ar"/>
              </w:rPr>
              <w:t>支持无线网卡；</w:t>
            </w:r>
          </w:p>
          <w:p w14:paraId="7F6BB948">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8</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具有：HDMI≥2，VGA输入≥1，VGA输出（共享）≥1，USB-B≥1，RJ45接口≥1，RS-232C或RS-232控制端口≥1；</w:t>
            </w:r>
          </w:p>
          <w:p w14:paraId="06FDE670">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9</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风扇噪声</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节能模式</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≤31db；</w:t>
            </w:r>
          </w:p>
          <w:p w14:paraId="49D477E7">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val="en-US" w:eastAsia="zh-CN" w:bidi="ar"/>
              </w:rPr>
              <w:t>0</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能自动探测使用环境的光亮程度，</w:t>
            </w:r>
            <w:r>
              <w:rPr>
                <w:rFonts w:hint="eastAsia" w:ascii="宋体" w:hAnsi="宋体" w:cs="宋体"/>
                <w:b w:val="0"/>
                <w:bCs w:val="0"/>
                <w:color w:val="auto"/>
                <w:kern w:val="0"/>
                <w:sz w:val="21"/>
                <w:szCs w:val="21"/>
                <w:lang w:eastAsia="zh-CN" w:bidi="ar"/>
              </w:rPr>
              <w:t>能</w:t>
            </w:r>
            <w:r>
              <w:rPr>
                <w:rFonts w:hint="eastAsia" w:ascii="宋体" w:hAnsi="宋体" w:eastAsia="宋体" w:cs="宋体"/>
                <w:b w:val="0"/>
                <w:bCs w:val="0"/>
                <w:color w:val="auto"/>
                <w:kern w:val="0"/>
                <w:sz w:val="21"/>
                <w:szCs w:val="21"/>
                <w:lang w:bidi="ar"/>
              </w:rPr>
              <w:t>自主调节光源输出功率；</w:t>
            </w:r>
          </w:p>
          <w:p w14:paraId="1DE83BFB">
            <w:pPr>
              <w:pStyle w:val="23"/>
              <w:spacing w:line="240" w:lineRule="auto"/>
              <w:rPr>
                <w:rFonts w:hint="eastAsia" w:ascii="宋体" w:hAnsi="宋体" w:eastAsia="宋体" w:cs="宋体"/>
                <w:b w:val="0"/>
                <w:bCs w:val="0"/>
                <w:color w:val="auto"/>
                <w:kern w:val="0"/>
                <w:sz w:val="21"/>
                <w:szCs w:val="21"/>
                <w:lang w:val="en-US" w:bidi="ar"/>
              </w:rPr>
            </w:pPr>
            <w:r>
              <w:rPr>
                <w:rFonts w:hint="eastAsia" w:ascii="宋体" w:hAnsi="宋体" w:eastAsia="宋体" w:cs="宋体"/>
                <w:b w:val="0"/>
                <w:bCs w:val="0"/>
                <w:color w:val="auto"/>
                <w:kern w:val="0"/>
                <w:sz w:val="21"/>
                <w:szCs w:val="21"/>
                <w:highlight w:val="none"/>
                <w:u w:val="none"/>
                <w:lang w:bidi="ar"/>
              </w:rPr>
              <w:t xml:space="preserve">▲ </w:t>
            </w:r>
            <w:r>
              <w:rPr>
                <w:rFonts w:hint="eastAsia" w:ascii="宋体" w:hAnsi="宋体" w:eastAsia="宋体" w:cs="宋体"/>
                <w:b w:val="0"/>
                <w:bCs w:val="0"/>
                <w:color w:val="auto"/>
                <w:kern w:val="0"/>
                <w:sz w:val="21"/>
                <w:szCs w:val="21"/>
                <w:lang w:val="en-US" w:eastAsia="zh-CN" w:bidi="ar"/>
              </w:rPr>
              <w:t>1</w:t>
            </w:r>
            <w:r>
              <w:rPr>
                <w:rFonts w:hint="eastAsia" w:hAnsi="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非OEM</w:t>
            </w:r>
            <w:r>
              <w:rPr>
                <w:rFonts w:hint="eastAsia" w:ascii="宋体" w:hAnsi="宋体" w:eastAsia="宋体" w:cs="宋体"/>
                <w:b w:val="0"/>
                <w:bCs w:val="0"/>
                <w:color w:val="auto"/>
                <w:kern w:val="0"/>
                <w:sz w:val="21"/>
                <w:szCs w:val="21"/>
                <w:lang w:eastAsia="zh-CN" w:bidi="ar"/>
              </w:rPr>
              <w:t>产品。</w:t>
            </w:r>
            <w:r>
              <w:rPr>
                <w:rFonts w:hint="eastAsia" w:ascii="宋体" w:hAnsi="宋体" w:eastAsia="宋体" w:cs="宋体"/>
                <w:b w:val="0"/>
                <w:bCs w:val="0"/>
                <w:color w:val="auto"/>
                <w:kern w:val="0"/>
                <w:sz w:val="21"/>
                <w:szCs w:val="21"/>
                <w:lang w:bidi="ar"/>
              </w:rPr>
              <w:t xml:space="preserve">   </w:t>
            </w:r>
          </w:p>
        </w:tc>
        <w:tc>
          <w:tcPr>
            <w:tcW w:w="1061" w:type="dxa"/>
            <w:noWrap w:val="0"/>
            <w:vAlign w:val="center"/>
          </w:tcPr>
          <w:p w14:paraId="4D7130EF">
            <w:pPr>
              <w:spacing w:line="240" w:lineRule="auto"/>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100</w:t>
            </w:r>
            <w:r>
              <w:rPr>
                <w:rFonts w:hint="eastAsia" w:ascii="宋体" w:hAnsi="宋体" w:eastAsia="宋体" w:cs="宋体"/>
                <w:b w:val="0"/>
                <w:bCs w:val="0"/>
                <w:color w:val="auto"/>
                <w:sz w:val="21"/>
                <w:szCs w:val="21"/>
                <w:lang w:val="en-US" w:eastAsia="zh-CN"/>
              </w:rPr>
              <w:t>台</w:t>
            </w:r>
          </w:p>
        </w:tc>
      </w:tr>
      <w:tr w14:paraId="70CB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0304378B">
            <w:pPr>
              <w:widowControl/>
              <w:spacing w:line="240" w:lineRule="auto"/>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w:t>
            </w:r>
          </w:p>
        </w:tc>
        <w:tc>
          <w:tcPr>
            <w:tcW w:w="1275" w:type="dxa"/>
            <w:noWrap w:val="0"/>
            <w:vAlign w:val="center"/>
          </w:tcPr>
          <w:p w14:paraId="7197F89F">
            <w:pPr>
              <w:spacing w:line="240" w:lineRule="auto"/>
              <w:rPr>
                <w:rFonts w:hint="eastAsia" w:ascii="宋体" w:hAnsi="宋体" w:eastAsia="宋体" w:cs="宋体"/>
                <w:b w:val="0"/>
                <w:bCs w:val="0"/>
                <w:color w:val="auto"/>
                <w:sz w:val="21"/>
                <w:szCs w:val="21"/>
              </w:rPr>
            </w:pPr>
            <w:r>
              <w:rPr>
                <w:rFonts w:hint="eastAsia" w:ascii="宋体" w:hAnsi="宋体" w:eastAsia="宋体" w:cs="宋体"/>
                <w:b w:val="0"/>
                <w:bCs w:val="0"/>
                <w:snapToGrid w:val="0"/>
                <w:color w:val="auto"/>
                <w:kern w:val="0"/>
                <w:sz w:val="21"/>
                <w:szCs w:val="21"/>
                <w:lang w:val="zh-CN"/>
              </w:rPr>
              <w:t>★</w:t>
            </w:r>
            <w:r>
              <w:rPr>
                <w:rFonts w:hint="eastAsia" w:ascii="宋体" w:hAnsi="宋体" w:eastAsia="宋体" w:cs="宋体"/>
                <w:b w:val="0"/>
                <w:bCs w:val="0"/>
                <w:color w:val="auto"/>
                <w:kern w:val="0"/>
                <w:sz w:val="21"/>
                <w:szCs w:val="21"/>
                <w:lang w:bidi="ar"/>
              </w:rPr>
              <w:t>白板一体机</w:t>
            </w:r>
          </w:p>
        </w:tc>
        <w:tc>
          <w:tcPr>
            <w:tcW w:w="6663" w:type="dxa"/>
            <w:noWrap w:val="0"/>
            <w:vAlign w:val="center"/>
          </w:tcPr>
          <w:p w14:paraId="3FCF91D3">
            <w:pPr>
              <w:widowControl/>
              <w:spacing w:line="240" w:lineRule="auto"/>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 1</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rPr>
              <w:t>壁挂</w:t>
            </w:r>
            <w:r>
              <w:rPr>
                <w:rFonts w:hint="eastAsia" w:ascii="宋体" w:hAnsi="宋体" w:cs="宋体"/>
                <w:b w:val="0"/>
                <w:bCs w:val="0"/>
                <w:color w:val="auto"/>
                <w:kern w:val="0"/>
                <w:sz w:val="21"/>
                <w:szCs w:val="21"/>
                <w:lang w:eastAsia="zh-CN"/>
              </w:rPr>
              <w:t>式</w:t>
            </w:r>
            <w:r>
              <w:rPr>
                <w:rFonts w:hint="eastAsia" w:ascii="宋体" w:hAnsi="宋体" w:eastAsia="宋体" w:cs="宋体"/>
                <w:b w:val="0"/>
                <w:bCs w:val="0"/>
                <w:color w:val="auto"/>
                <w:kern w:val="0"/>
                <w:sz w:val="21"/>
                <w:szCs w:val="21"/>
              </w:rPr>
              <w:t>，含电子白板、中控、视频展台、功放系统、</w:t>
            </w:r>
            <w:r>
              <w:rPr>
                <w:rFonts w:hint="eastAsia" w:ascii="宋体" w:hAnsi="宋体" w:eastAsia="宋体" w:cs="宋体"/>
                <w:b w:val="0"/>
                <w:bCs w:val="0"/>
                <w:color w:val="auto"/>
                <w:sz w:val="21"/>
                <w:szCs w:val="21"/>
              </w:rPr>
              <w:t>无线话筒</w:t>
            </w:r>
            <w:r>
              <w:rPr>
                <w:rFonts w:hint="eastAsia" w:ascii="宋体" w:hAnsi="宋体" w:eastAsia="宋体" w:cs="宋体"/>
                <w:b w:val="0"/>
                <w:bCs w:val="0"/>
                <w:color w:val="auto"/>
                <w:kern w:val="0"/>
                <w:sz w:val="21"/>
                <w:szCs w:val="21"/>
              </w:rPr>
              <w:t>功能模块</w:t>
            </w:r>
            <w:r>
              <w:rPr>
                <w:rFonts w:hint="eastAsia" w:ascii="宋体" w:hAnsi="宋体" w:eastAsia="宋体" w:cs="宋体"/>
                <w:b w:val="0"/>
                <w:bCs w:val="0"/>
                <w:color w:val="auto"/>
                <w:kern w:val="0"/>
                <w:sz w:val="21"/>
                <w:szCs w:val="21"/>
                <w:lang w:bidi="ar"/>
              </w:rPr>
              <w:t>；</w:t>
            </w:r>
          </w:p>
          <w:p w14:paraId="3EC2F16B">
            <w:pPr>
              <w:widowControl/>
              <w:spacing w:line="240" w:lineRule="auto"/>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 2</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sz w:val="21"/>
                <w:szCs w:val="21"/>
              </w:rPr>
              <w:t>实际投影尺寸</w:t>
            </w:r>
            <w:r>
              <w:rPr>
                <w:rFonts w:hint="eastAsia" w:ascii="宋体" w:hAnsi="宋体" w:eastAsia="宋体" w:cs="宋体"/>
                <w:b w:val="0"/>
                <w:bCs w:val="0"/>
                <w:color w:val="auto"/>
                <w:sz w:val="21"/>
                <w:szCs w:val="21"/>
                <w:lang w:bidi="ar"/>
              </w:rPr>
              <w:t>≥</w:t>
            </w:r>
            <w:r>
              <w:rPr>
                <w:rFonts w:hint="eastAsia" w:ascii="宋体" w:hAnsi="宋体" w:eastAsia="宋体" w:cs="宋体"/>
                <w:b w:val="0"/>
                <w:bCs w:val="0"/>
                <w:color w:val="auto"/>
                <w:sz w:val="21"/>
                <w:szCs w:val="21"/>
              </w:rPr>
              <w:t>86英寸</w:t>
            </w:r>
            <w:r>
              <w:rPr>
                <w:rFonts w:hint="eastAsia" w:ascii="宋体" w:hAnsi="宋体" w:eastAsia="宋体" w:cs="宋体"/>
                <w:b w:val="0"/>
                <w:bCs w:val="0"/>
                <w:color w:val="auto"/>
                <w:sz w:val="21"/>
                <w:szCs w:val="21"/>
                <w:lang w:eastAsia="zh-CN"/>
              </w:rPr>
              <w:t>（根据学校现场环境确定最终投影尺寸）</w:t>
            </w:r>
            <w:r>
              <w:rPr>
                <w:rFonts w:hint="eastAsia" w:ascii="宋体" w:hAnsi="宋体" w:eastAsia="宋体" w:cs="宋体"/>
                <w:b w:val="0"/>
                <w:bCs w:val="0"/>
                <w:color w:val="auto"/>
                <w:sz w:val="21"/>
                <w:szCs w:val="21"/>
              </w:rPr>
              <w:t>，显示比例16</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10或16</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9</w:t>
            </w:r>
            <w:r>
              <w:rPr>
                <w:rFonts w:hint="eastAsia" w:ascii="宋体" w:hAnsi="宋体" w:eastAsia="宋体" w:cs="宋体"/>
                <w:b w:val="0"/>
                <w:bCs w:val="0"/>
                <w:color w:val="auto"/>
                <w:kern w:val="0"/>
                <w:sz w:val="21"/>
                <w:szCs w:val="21"/>
                <w:lang w:bidi="ar"/>
              </w:rPr>
              <w:t>；</w:t>
            </w:r>
          </w:p>
          <w:p w14:paraId="153D68BA">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3</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板体材质：面板采用纳米烤漆涂层钢板或</w:t>
            </w:r>
            <w:r>
              <w:rPr>
                <w:rFonts w:hint="eastAsia" w:ascii="宋体" w:hAnsi="宋体" w:eastAsia="宋体" w:cs="宋体"/>
                <w:b w:val="0"/>
                <w:bCs w:val="0"/>
                <w:color w:val="auto"/>
                <w:kern w:val="0"/>
                <w:sz w:val="21"/>
                <w:szCs w:val="21"/>
              </w:rPr>
              <w:t>搪瓷白板</w:t>
            </w:r>
            <w:r>
              <w:rPr>
                <w:rFonts w:hint="eastAsia" w:ascii="宋体" w:hAnsi="宋体" w:eastAsia="宋体" w:cs="宋体"/>
                <w:b w:val="0"/>
                <w:bCs w:val="0"/>
                <w:color w:val="auto"/>
                <w:kern w:val="0"/>
                <w:sz w:val="21"/>
                <w:szCs w:val="21"/>
                <w:lang w:bidi="ar"/>
              </w:rPr>
              <w:t>，背板采用铝蜂窝板，边框采用铝合金材</w:t>
            </w:r>
            <w:r>
              <w:rPr>
                <w:rFonts w:hint="eastAsia" w:ascii="宋体" w:hAnsi="宋体" w:cs="宋体"/>
                <w:b w:val="0"/>
                <w:bCs w:val="0"/>
                <w:color w:val="auto"/>
                <w:kern w:val="0"/>
                <w:sz w:val="21"/>
                <w:szCs w:val="21"/>
                <w:lang w:eastAsia="zh-CN" w:bidi="ar"/>
              </w:rPr>
              <w:t>质</w:t>
            </w:r>
            <w:r>
              <w:rPr>
                <w:rFonts w:hint="eastAsia" w:ascii="宋体" w:hAnsi="宋体" w:eastAsia="宋体" w:cs="宋体"/>
                <w:b w:val="0"/>
                <w:bCs w:val="0"/>
                <w:color w:val="auto"/>
                <w:kern w:val="0"/>
                <w:sz w:val="21"/>
                <w:szCs w:val="21"/>
                <w:lang w:bidi="ar"/>
              </w:rPr>
              <w:t>；</w:t>
            </w:r>
          </w:p>
          <w:p w14:paraId="23DCC04D">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4</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音箱：功率≥30W，喇叭口朝向正面；</w:t>
            </w:r>
          </w:p>
          <w:p w14:paraId="4F3BEBE2">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5</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IC卡刷卡可同时开启投影</w:t>
            </w:r>
            <w:r>
              <w:rPr>
                <w:rFonts w:hint="eastAsia" w:ascii="宋体" w:hAnsi="宋体" w:cs="宋体"/>
                <w:b w:val="0"/>
                <w:bCs w:val="0"/>
                <w:color w:val="auto"/>
                <w:kern w:val="0"/>
                <w:sz w:val="21"/>
                <w:szCs w:val="21"/>
                <w:lang w:eastAsia="zh-CN" w:bidi="ar"/>
              </w:rPr>
              <w:t>仪</w:t>
            </w:r>
            <w:r>
              <w:rPr>
                <w:rFonts w:hint="eastAsia" w:ascii="宋体" w:hAnsi="宋体" w:eastAsia="宋体" w:cs="宋体"/>
                <w:b w:val="0"/>
                <w:bCs w:val="0"/>
                <w:color w:val="auto"/>
                <w:kern w:val="0"/>
                <w:sz w:val="21"/>
                <w:szCs w:val="21"/>
                <w:lang w:bidi="ar"/>
              </w:rPr>
              <w:t>和白板一体机，控制码带自主添加功能：在中控管理中可自主添加IC卡，自主添加任意型号投影</w:t>
            </w:r>
            <w:r>
              <w:rPr>
                <w:rFonts w:hint="eastAsia" w:ascii="宋体" w:hAnsi="宋体" w:cs="宋体"/>
                <w:b w:val="0"/>
                <w:bCs w:val="0"/>
                <w:color w:val="auto"/>
                <w:kern w:val="0"/>
                <w:sz w:val="21"/>
                <w:szCs w:val="21"/>
                <w:lang w:eastAsia="zh-CN" w:bidi="ar"/>
              </w:rPr>
              <w:t>仪</w:t>
            </w:r>
            <w:r>
              <w:rPr>
                <w:rFonts w:hint="eastAsia" w:ascii="宋体" w:hAnsi="宋体" w:eastAsia="宋体" w:cs="宋体"/>
                <w:b w:val="0"/>
                <w:bCs w:val="0"/>
                <w:color w:val="auto"/>
                <w:kern w:val="0"/>
                <w:sz w:val="21"/>
                <w:szCs w:val="21"/>
                <w:lang w:bidi="ar"/>
              </w:rPr>
              <w:t>串口控制码</w:t>
            </w:r>
            <w:r>
              <w:rPr>
                <w:rFonts w:hint="eastAsia" w:ascii="宋体" w:hAnsi="宋体" w:cs="宋体"/>
                <w:b w:val="0"/>
                <w:bCs w:val="0"/>
                <w:color w:val="auto"/>
                <w:kern w:val="0"/>
                <w:sz w:val="21"/>
                <w:szCs w:val="21"/>
                <w:lang w:eastAsia="zh-CN" w:bidi="ar"/>
              </w:rPr>
              <w:t>能</w:t>
            </w:r>
            <w:r>
              <w:rPr>
                <w:rFonts w:hint="eastAsia" w:ascii="宋体" w:hAnsi="宋体" w:eastAsia="宋体" w:cs="宋体"/>
                <w:b w:val="0"/>
                <w:bCs w:val="0"/>
                <w:color w:val="auto"/>
                <w:kern w:val="0"/>
                <w:sz w:val="21"/>
                <w:szCs w:val="21"/>
                <w:lang w:bidi="ar"/>
              </w:rPr>
              <w:t>实现一键开关投影</w:t>
            </w:r>
            <w:r>
              <w:rPr>
                <w:rFonts w:hint="eastAsia" w:ascii="宋体" w:hAnsi="宋体" w:cs="宋体"/>
                <w:b w:val="0"/>
                <w:bCs w:val="0"/>
                <w:color w:val="auto"/>
                <w:kern w:val="0"/>
                <w:sz w:val="21"/>
                <w:szCs w:val="21"/>
                <w:lang w:eastAsia="zh-CN" w:bidi="ar"/>
              </w:rPr>
              <w:t>仪</w:t>
            </w:r>
            <w:r>
              <w:rPr>
                <w:rFonts w:hint="eastAsia" w:ascii="宋体" w:hAnsi="宋体" w:eastAsia="宋体" w:cs="宋体"/>
                <w:b w:val="0"/>
                <w:bCs w:val="0"/>
                <w:color w:val="auto"/>
                <w:kern w:val="0"/>
                <w:sz w:val="21"/>
                <w:szCs w:val="21"/>
                <w:lang w:bidi="ar"/>
              </w:rPr>
              <w:t>；</w:t>
            </w:r>
          </w:p>
          <w:p w14:paraId="2CBC48EB">
            <w:pPr>
              <w:pStyle w:val="258"/>
              <w:spacing w:line="240" w:lineRule="auto"/>
              <w:ind w:firstLine="0" w:firstLineChars="0"/>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6</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rPr>
              <w:t>输入接口要求：</w:t>
            </w:r>
            <w:r>
              <w:rPr>
                <w:rFonts w:hint="eastAsia" w:ascii="宋体" w:hAnsi="宋体" w:eastAsia="宋体" w:cs="宋体"/>
                <w:b w:val="0"/>
                <w:bCs w:val="0"/>
                <w:color w:val="auto"/>
                <w:sz w:val="21"/>
                <w:szCs w:val="21"/>
              </w:rPr>
              <w:t>至少具备</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路HDMI、1路3.5mm音频，2路USB3.0</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sz w:val="21"/>
                <w:szCs w:val="21"/>
              </w:rPr>
              <w:t>输出接口要求：至少具备</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路HDMI、1路3.5mm音频、1路RS-232接口</w:t>
            </w:r>
            <w:r>
              <w:rPr>
                <w:rFonts w:hint="eastAsia" w:ascii="宋体" w:hAnsi="宋体" w:eastAsia="宋体" w:cs="宋体"/>
                <w:b w:val="0"/>
                <w:bCs w:val="0"/>
                <w:color w:val="auto"/>
                <w:sz w:val="21"/>
                <w:szCs w:val="21"/>
                <w:lang w:bidi="ar"/>
              </w:rPr>
              <w:t>；</w:t>
            </w:r>
          </w:p>
          <w:p w14:paraId="505EB5C4">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7</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面板具有音量-、音量+、静音、锁定、展台/高拍仪、信号源、开关机等物理按键，支持一键开机、关机、打开展台/高拍仪；支持一键锁屏；</w:t>
            </w:r>
          </w:p>
          <w:p w14:paraId="78015836">
            <w:pPr>
              <w:widowControl/>
              <w:spacing w:line="24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8</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触摸技术：</w:t>
            </w:r>
            <w:r>
              <w:rPr>
                <w:rFonts w:hint="eastAsia" w:ascii="宋体" w:hAnsi="宋体" w:cs="宋体"/>
                <w:b w:val="0"/>
                <w:bCs w:val="0"/>
                <w:color w:val="auto"/>
                <w:kern w:val="0"/>
                <w:sz w:val="21"/>
                <w:szCs w:val="21"/>
                <w:highlight w:val="none"/>
                <w:lang w:eastAsia="zh-CN" w:bidi="ar"/>
              </w:rPr>
              <w:t>具有</w:t>
            </w:r>
            <w:r>
              <w:rPr>
                <w:rFonts w:hint="eastAsia" w:ascii="宋体" w:hAnsi="宋体" w:eastAsia="宋体" w:cs="宋体"/>
                <w:b w:val="0"/>
                <w:bCs w:val="0"/>
                <w:color w:val="auto"/>
                <w:kern w:val="0"/>
                <w:sz w:val="21"/>
                <w:szCs w:val="21"/>
                <w:highlight w:val="none"/>
                <w:lang w:bidi="ar"/>
              </w:rPr>
              <w:t>红外线感应技术。触摸有效识别高度低于3mm，书写延迟＜80ms，光标速度180点/秒，触摸屏单点触摸响应时间≤7ms，定位精度±0.1mm；</w:t>
            </w:r>
          </w:p>
          <w:p w14:paraId="0350A7AB">
            <w:pPr>
              <w:widowControl/>
              <w:spacing w:line="240" w:lineRule="auto"/>
              <w:jc w:val="left"/>
              <w:textAlignment w:val="center"/>
              <w:rPr>
                <w:rFonts w:hint="eastAsia" w:ascii="宋体" w:hAnsi="宋体" w:eastAsia="宋体" w:cs="宋体"/>
                <w:b w:val="0"/>
                <w:bCs w:val="0"/>
                <w:color w:val="auto"/>
                <w:kern w:val="0"/>
                <w:sz w:val="21"/>
                <w:szCs w:val="21"/>
                <w:lang w:bidi="ar"/>
              </w:rPr>
            </w:pPr>
            <w:bookmarkStart w:id="32" w:name="OLE_LINK2"/>
            <w:r>
              <w:rPr>
                <w:rFonts w:hint="eastAsia" w:ascii="宋体" w:hAnsi="宋体" w:eastAsia="宋体" w:cs="宋体"/>
                <w:b w:val="0"/>
                <w:bCs w:val="0"/>
                <w:color w:val="auto"/>
                <w:kern w:val="0"/>
                <w:sz w:val="21"/>
                <w:szCs w:val="21"/>
                <w:lang w:bidi="ar"/>
              </w:rPr>
              <w:t>9</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定位及分辨率：定位精度＜2mm，具有4点、9点等多种定位方式；分辨率≥32768*32768；</w:t>
            </w:r>
          </w:p>
          <w:bookmarkEnd w:id="32"/>
          <w:p w14:paraId="41C3A519">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10</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抗光干扰性：在各个角度用白炽灯发射200K LUX光强度的光进行干扰，然后进行正常书写功能测试，灯与屏的垂直距离为1M；</w:t>
            </w:r>
          </w:p>
          <w:p w14:paraId="6A157F74">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11</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防扭曲功能：触摸屏在扭曲变形状态下，仍然可以多点触控；</w:t>
            </w:r>
          </w:p>
          <w:p w14:paraId="65154918">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12</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触摸及书写：</w:t>
            </w:r>
            <w:r>
              <w:rPr>
                <w:rFonts w:hint="eastAsia" w:ascii="宋体" w:hAnsi="宋体" w:cs="宋体"/>
                <w:b w:val="0"/>
                <w:bCs w:val="0"/>
                <w:color w:val="auto"/>
                <w:kern w:val="0"/>
                <w:sz w:val="21"/>
                <w:szCs w:val="21"/>
                <w:lang w:eastAsia="zh-CN" w:bidi="ar"/>
              </w:rPr>
              <w:t>具有</w:t>
            </w:r>
            <w:r>
              <w:rPr>
                <w:rFonts w:hint="eastAsia" w:ascii="宋体" w:hAnsi="宋体" w:eastAsia="宋体" w:cs="宋体"/>
                <w:b w:val="0"/>
                <w:bCs w:val="0"/>
                <w:color w:val="auto"/>
                <w:kern w:val="0"/>
                <w:sz w:val="21"/>
                <w:szCs w:val="21"/>
                <w:lang w:bidi="ar"/>
              </w:rPr>
              <w:t>红外感应技术，</w:t>
            </w:r>
            <w:r>
              <w:rPr>
                <w:rFonts w:hint="eastAsia" w:ascii="宋体" w:hAnsi="宋体" w:cs="宋体"/>
                <w:b w:val="0"/>
                <w:bCs w:val="0"/>
                <w:color w:val="auto"/>
                <w:kern w:val="0"/>
                <w:sz w:val="21"/>
                <w:szCs w:val="21"/>
                <w:lang w:eastAsia="zh-CN" w:bidi="ar"/>
              </w:rPr>
              <w:t>具有</w:t>
            </w:r>
            <w:r>
              <w:rPr>
                <w:rFonts w:hint="eastAsia" w:ascii="宋体" w:hAnsi="宋体" w:eastAsia="宋体" w:cs="宋体"/>
                <w:b w:val="0"/>
                <w:bCs w:val="0"/>
                <w:color w:val="auto"/>
                <w:kern w:val="0"/>
                <w:sz w:val="21"/>
                <w:szCs w:val="21"/>
                <w:lang w:bidi="ar"/>
              </w:rPr>
              <w:t>10点触控，</w:t>
            </w:r>
            <w:r>
              <w:rPr>
                <w:rFonts w:hint="eastAsia" w:ascii="宋体" w:hAnsi="宋体" w:cs="宋体"/>
                <w:b w:val="0"/>
                <w:bCs w:val="0"/>
                <w:color w:val="auto"/>
                <w:kern w:val="0"/>
                <w:sz w:val="21"/>
                <w:szCs w:val="21"/>
                <w:highlight w:val="none"/>
                <w:lang w:eastAsia="zh-CN" w:bidi="ar"/>
              </w:rPr>
              <w:t>能</w:t>
            </w:r>
            <w:r>
              <w:rPr>
                <w:rFonts w:hint="eastAsia" w:ascii="宋体" w:hAnsi="宋体" w:eastAsia="宋体" w:cs="宋体"/>
                <w:b w:val="0"/>
                <w:bCs w:val="0"/>
                <w:color w:val="auto"/>
                <w:kern w:val="0"/>
                <w:sz w:val="21"/>
                <w:szCs w:val="21"/>
                <w:highlight w:val="none"/>
                <w:lang w:bidi="ar"/>
              </w:rPr>
              <w:t>支持国产操作系统10笔以上同时书写</w:t>
            </w:r>
            <w:r>
              <w:rPr>
                <w:rFonts w:hint="eastAsia" w:ascii="宋体" w:hAnsi="宋体" w:eastAsia="宋体" w:cs="宋体"/>
                <w:b w:val="0"/>
                <w:bCs w:val="0"/>
                <w:color w:val="auto"/>
                <w:kern w:val="0"/>
                <w:sz w:val="21"/>
                <w:szCs w:val="21"/>
                <w:lang w:bidi="ar"/>
              </w:rPr>
              <w:t>。手势识别：支持握拳和手掌当作板擦来擦除书写内容，支持边写边擦功能</w:t>
            </w:r>
            <w:r>
              <w:rPr>
                <w:rFonts w:hint="eastAsia" w:ascii="宋体" w:hAnsi="宋体" w:eastAsia="宋体" w:cs="宋体"/>
                <w:b w:val="0"/>
                <w:bCs w:val="0"/>
                <w:color w:val="auto"/>
                <w:kern w:val="0"/>
                <w:sz w:val="21"/>
                <w:szCs w:val="21"/>
                <w:highlight w:val="none"/>
                <w:lang w:bidi="ar"/>
              </w:rPr>
              <w:t>。</w:t>
            </w:r>
          </w:p>
          <w:p w14:paraId="44A5C37E">
            <w:pPr>
              <w:widowControl/>
              <w:spacing w:line="240" w:lineRule="auto"/>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中控主机：</w:t>
            </w:r>
          </w:p>
          <w:p w14:paraId="40C049C7">
            <w:pPr>
              <w:widowControl/>
              <w:numPr>
                <w:ilvl w:val="0"/>
                <w:numId w:val="0"/>
              </w:numPr>
              <w:spacing w:line="24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u w:val="none"/>
                <w:lang w:bidi="ar"/>
              </w:rPr>
              <w:t xml:space="preserve">▲ </w:t>
            </w:r>
            <w:r>
              <w:rPr>
                <w:rFonts w:hint="eastAsia" w:ascii="宋体" w:hAnsi="宋体" w:eastAsia="宋体" w:cs="宋体"/>
                <w:b w:val="0"/>
                <w:bCs w:val="0"/>
                <w:color w:val="auto"/>
                <w:kern w:val="0"/>
                <w:sz w:val="21"/>
                <w:szCs w:val="21"/>
                <w:highlight w:val="none"/>
                <w:u w:val="none"/>
                <w:lang w:val="en-US" w:eastAsia="zh-CN" w:bidi="ar"/>
              </w:rPr>
              <w:t>1、</w:t>
            </w:r>
            <w:r>
              <w:rPr>
                <w:rFonts w:hint="eastAsia" w:ascii="宋体" w:hAnsi="宋体" w:eastAsia="宋体" w:cs="宋体"/>
                <w:b w:val="0"/>
                <w:bCs w:val="0"/>
                <w:color w:val="auto"/>
                <w:kern w:val="0"/>
                <w:sz w:val="21"/>
                <w:szCs w:val="21"/>
                <w:highlight w:val="none"/>
                <w:lang w:bidi="ar"/>
              </w:rPr>
              <w:t>主频≥2.0、≥16GB内存、≥512G固态硬盘；</w:t>
            </w:r>
          </w:p>
          <w:p w14:paraId="2B82ACF3">
            <w:pPr>
              <w:widowControl/>
              <w:numPr>
                <w:ilvl w:val="0"/>
                <w:numId w:val="0"/>
              </w:numPr>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支持WIFI无线网络，带双天线，带RJ45接口100M/1000Mbs；</w:t>
            </w:r>
          </w:p>
          <w:p w14:paraId="3EE6BCC9">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具备电源开关按键和重置功能；</w:t>
            </w:r>
          </w:p>
          <w:p w14:paraId="0B9B2903">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 xml:space="preserve">接口不少于：LINE OUT*1，MIC IN*1，HDMI*1，RJ45*1，WIFI*2，USB*4； </w:t>
            </w:r>
          </w:p>
          <w:p w14:paraId="13F95312">
            <w:pPr>
              <w:widowControl/>
              <w:spacing w:line="240" w:lineRule="auto"/>
              <w:jc w:val="left"/>
              <w:textAlignment w:val="center"/>
              <w:rPr>
                <w:rFonts w:hint="eastAsia" w:ascii="宋体" w:hAnsi="宋体" w:eastAsia="宋体" w:cs="宋体"/>
                <w:b/>
                <w:bCs/>
                <w:color w:val="auto"/>
                <w:kern w:val="0"/>
                <w:sz w:val="21"/>
                <w:szCs w:val="21"/>
                <w:lang w:bidi="ar"/>
              </w:rPr>
            </w:pPr>
            <w:bookmarkStart w:id="33" w:name="OLE_LINK3"/>
            <w:r>
              <w:rPr>
                <w:rFonts w:hint="eastAsia" w:ascii="宋体" w:hAnsi="宋体" w:eastAsia="宋体" w:cs="宋体"/>
                <w:b/>
                <w:bCs/>
                <w:color w:val="auto"/>
                <w:kern w:val="0"/>
                <w:sz w:val="21"/>
                <w:szCs w:val="21"/>
                <w:lang w:bidi="ar"/>
              </w:rPr>
              <w:t>高拍仪</w:t>
            </w:r>
            <w:bookmarkEnd w:id="33"/>
            <w:r>
              <w:rPr>
                <w:rFonts w:hint="eastAsia" w:ascii="宋体" w:hAnsi="宋体" w:eastAsia="宋体" w:cs="宋体"/>
                <w:b/>
                <w:bCs/>
                <w:color w:val="auto"/>
                <w:kern w:val="0"/>
                <w:sz w:val="21"/>
                <w:szCs w:val="21"/>
                <w:lang w:bidi="ar"/>
              </w:rPr>
              <w:t>：</w:t>
            </w:r>
          </w:p>
          <w:p w14:paraId="0A5A6220">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镜头：定焦镜头；</w:t>
            </w:r>
          </w:p>
          <w:p w14:paraId="34692634">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2</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传感器: CMOS 800W；</w:t>
            </w:r>
          </w:p>
          <w:p w14:paraId="002F2B64">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3</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像素：≥500万像素；</w:t>
            </w:r>
          </w:p>
          <w:p w14:paraId="786CE261">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4</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软件功能：支持用白板软件对高拍仪画面进行截图、动态批注、缩放、旋转、冻结、全屏、录制、插入白板页面等功能，实现任意纸质文件展示、视频输入批注和讲解，在白板页面可同时连接及打开多个高拍仪或摄像头。还可以设置对比度、饱和度、亮度。拍的照片可以一键清空或选择其他图片查看器打开。高拍仪摄像头窗口可一键切换放到左半屏或右边屏，方便在另一边进行书写和批注。</w:t>
            </w:r>
          </w:p>
          <w:p w14:paraId="3154CB49">
            <w:pPr>
              <w:widowControl/>
              <w:spacing w:line="240" w:lineRule="auto"/>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软件功能要求:</w:t>
            </w:r>
          </w:p>
          <w:p w14:paraId="5A6A7A11">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1</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书写标注功能：提供包括</w:t>
            </w:r>
            <w:r>
              <w:rPr>
                <w:rFonts w:hint="eastAsia" w:ascii="宋体" w:hAnsi="宋体" w:eastAsia="宋体" w:cs="宋体"/>
                <w:b w:val="0"/>
                <w:bCs w:val="0"/>
                <w:color w:val="auto"/>
                <w:sz w:val="21"/>
                <w:szCs w:val="21"/>
              </w:rPr>
              <w:t>笔迹粗细，颜色选择等功能</w:t>
            </w:r>
            <w:r>
              <w:rPr>
                <w:rFonts w:hint="eastAsia" w:ascii="宋体" w:hAnsi="宋体" w:eastAsia="宋体" w:cs="宋体"/>
                <w:b w:val="0"/>
                <w:bCs w:val="0"/>
                <w:color w:val="auto"/>
                <w:kern w:val="0"/>
                <w:sz w:val="21"/>
                <w:szCs w:val="21"/>
                <w:lang w:bidi="ar"/>
              </w:rPr>
              <w:t>。</w:t>
            </w:r>
          </w:p>
          <w:p w14:paraId="7B5AA432">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页面功能：支持删除单页面和所选页面；支持浏览页面；能将操作过的页面自动保存，可随时调看操作过的任何页面，并能再次修改；能导出单页面、所选页面、全部页面，并能保存为图片格式；支持页面缩放和设置页面显示比例；可删除无内容页面；</w:t>
            </w:r>
          </w:p>
          <w:p w14:paraId="381145C0">
            <w:pPr>
              <w:widowControl/>
              <w:spacing w:line="240" w:lineRule="auto"/>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云存储云下载课件：</w:t>
            </w:r>
            <w:r>
              <w:rPr>
                <w:rFonts w:hint="eastAsia" w:ascii="宋体" w:hAnsi="宋体" w:cs="宋体"/>
                <w:b w:val="0"/>
                <w:bCs w:val="0"/>
                <w:color w:val="auto"/>
                <w:kern w:val="0"/>
                <w:sz w:val="21"/>
                <w:szCs w:val="21"/>
                <w:lang w:eastAsia="zh-CN" w:bidi="ar"/>
              </w:rPr>
              <w:t>能</w:t>
            </w:r>
            <w:r>
              <w:rPr>
                <w:rFonts w:hint="eastAsia" w:ascii="宋体" w:hAnsi="宋体" w:eastAsia="宋体" w:cs="宋体"/>
                <w:b w:val="0"/>
                <w:bCs w:val="0"/>
                <w:color w:val="auto"/>
                <w:kern w:val="0"/>
                <w:sz w:val="21"/>
                <w:szCs w:val="21"/>
                <w:lang w:bidi="ar"/>
              </w:rPr>
              <w:t>提供白板课件上传和下载的功能，支持快速登录和注册云平台用户和操作忘记密码；</w:t>
            </w:r>
          </w:p>
          <w:p w14:paraId="4B23A905">
            <w:pPr>
              <w:spacing w:line="240" w:lineRule="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4、</w:t>
            </w:r>
            <w:r>
              <w:rPr>
                <w:rFonts w:hint="eastAsia" w:ascii="宋体" w:hAnsi="宋体" w:eastAsia="宋体" w:cs="宋体"/>
                <w:b w:val="0"/>
                <w:bCs w:val="0"/>
                <w:color w:val="auto"/>
                <w:kern w:val="0"/>
                <w:sz w:val="21"/>
                <w:szCs w:val="21"/>
                <w:lang w:bidi="ar"/>
              </w:rPr>
              <w:t>无线传屏和镜像功能：支持windows，mac，ios，android平台登录使用，</w:t>
            </w:r>
            <w:r>
              <w:rPr>
                <w:rFonts w:hint="eastAsia" w:ascii="宋体" w:hAnsi="宋体" w:cs="宋体"/>
                <w:b w:val="0"/>
                <w:bCs w:val="0"/>
                <w:color w:val="auto"/>
                <w:kern w:val="0"/>
                <w:sz w:val="21"/>
                <w:szCs w:val="21"/>
                <w:lang w:eastAsia="zh-CN" w:bidi="ar"/>
              </w:rPr>
              <w:t>能</w:t>
            </w:r>
            <w:r>
              <w:rPr>
                <w:rFonts w:hint="eastAsia" w:ascii="宋体" w:hAnsi="宋体" w:eastAsia="宋体" w:cs="宋体"/>
                <w:b w:val="0"/>
                <w:bCs w:val="0"/>
                <w:color w:val="auto"/>
                <w:kern w:val="0"/>
                <w:sz w:val="21"/>
                <w:szCs w:val="21"/>
                <w:lang w:bidi="ar"/>
              </w:rPr>
              <w:t>将移动设备中的文件到大屏上播放。可实时推送移动设备的摄像头拍摄的画面到大屏上。</w:t>
            </w:r>
          </w:p>
        </w:tc>
        <w:tc>
          <w:tcPr>
            <w:tcW w:w="1061" w:type="dxa"/>
            <w:noWrap w:val="0"/>
            <w:vAlign w:val="center"/>
          </w:tcPr>
          <w:p w14:paraId="0EF0AF88">
            <w:pPr>
              <w:widowControl/>
              <w:spacing w:line="240" w:lineRule="auto"/>
              <w:jc w:val="center"/>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74</w:t>
            </w:r>
            <w:r>
              <w:rPr>
                <w:rFonts w:hint="eastAsia" w:ascii="宋体" w:hAnsi="宋体" w:eastAsia="宋体" w:cs="宋体"/>
                <w:b w:val="0"/>
                <w:bCs w:val="0"/>
                <w:color w:val="auto"/>
                <w:sz w:val="21"/>
                <w:szCs w:val="21"/>
                <w:lang w:val="en-US" w:eastAsia="zh-CN"/>
              </w:rPr>
              <w:t>台</w:t>
            </w:r>
          </w:p>
        </w:tc>
      </w:tr>
      <w:tr w14:paraId="53EA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29B4C4B1">
            <w:pPr>
              <w:widowControl/>
              <w:spacing w:line="240" w:lineRule="auto"/>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1275" w:type="dxa"/>
            <w:noWrap w:val="0"/>
            <w:vAlign w:val="center"/>
          </w:tcPr>
          <w:p w14:paraId="29009B47">
            <w:pPr>
              <w:spacing w:line="240" w:lineRule="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lang w:bidi="ar"/>
              </w:rPr>
              <w:t>推拉书写绿板（三块）</w:t>
            </w:r>
          </w:p>
        </w:tc>
        <w:tc>
          <w:tcPr>
            <w:tcW w:w="6663" w:type="dxa"/>
            <w:noWrap w:val="0"/>
            <w:vAlign w:val="center"/>
          </w:tcPr>
          <w:p w14:paraId="00F2CF3B">
            <w:pPr>
              <w:widowControl/>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固定书写板部分：</w:t>
            </w:r>
          </w:p>
          <w:p w14:paraId="139CFF68">
            <w:pPr>
              <w:pStyle w:val="4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1、尺寸：须与所投白板一体机配套</w:t>
            </w:r>
            <w:r>
              <w:rPr>
                <w:rFonts w:hint="eastAsia" w:ascii="宋体" w:hAnsi="宋体" w:cs="宋体"/>
                <w:color w:val="auto"/>
                <w:sz w:val="21"/>
                <w:szCs w:val="21"/>
                <w:lang w:val="en-US" w:eastAsia="zh-CN"/>
              </w:rPr>
              <w:t>；</w:t>
            </w:r>
          </w:p>
          <w:p w14:paraId="2494C1C9">
            <w:pPr>
              <w:widowControl/>
              <w:numPr>
                <w:ilvl w:val="0"/>
                <w:numId w:val="0"/>
              </w:num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结构：书写绿板内外双层结构的内层，两块固定书写板与白板一体</w:t>
            </w:r>
            <w:r>
              <w:rPr>
                <w:rFonts w:hint="eastAsia" w:ascii="宋体" w:hAnsi="宋体" w:eastAsia="宋体" w:cs="宋体"/>
                <w:color w:val="auto"/>
                <w:sz w:val="21"/>
                <w:szCs w:val="21"/>
                <w:lang w:eastAsia="zh-CN"/>
              </w:rPr>
              <w:t>机</w:t>
            </w:r>
            <w:r>
              <w:rPr>
                <w:rFonts w:hint="eastAsia" w:ascii="宋体" w:hAnsi="宋体" w:eastAsia="宋体" w:cs="宋体"/>
                <w:color w:val="auto"/>
                <w:sz w:val="21"/>
                <w:szCs w:val="21"/>
              </w:rPr>
              <w:t>正面平齐</w:t>
            </w:r>
            <w:r>
              <w:rPr>
                <w:rFonts w:hint="eastAsia" w:ascii="宋体" w:hAnsi="宋体" w:cs="宋体"/>
                <w:color w:val="auto"/>
                <w:sz w:val="21"/>
                <w:szCs w:val="21"/>
                <w:lang w:val="en-US" w:eastAsia="zh-CN"/>
              </w:rPr>
              <w:t>;</w:t>
            </w:r>
          </w:p>
          <w:p w14:paraId="441E6D86">
            <w:pPr>
              <w:widowControl/>
              <w:numPr>
                <w:ilvl w:val="0"/>
                <w:numId w:val="0"/>
              </w:num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highlight w:val="none"/>
              </w:rPr>
              <w:t>书写板面材质：</w:t>
            </w:r>
            <w:r>
              <w:rPr>
                <w:rFonts w:hint="eastAsia" w:ascii="宋体" w:hAnsi="宋体" w:eastAsia="宋体" w:cs="宋体"/>
                <w:color w:val="auto"/>
                <w:sz w:val="21"/>
                <w:szCs w:val="21"/>
                <w:highlight w:val="none"/>
                <w:lang w:bidi="ar"/>
              </w:rPr>
              <w:t>烤漆板</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墨绿色，哑光</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rPr>
              <w:t>用硬物划不留痕迹。粉笔书写流畅、字迹清晰、擦后无残留、耐磨损、耐腐蚀，学生任意角度都能正常观看，无反光</w:t>
            </w:r>
            <w:r>
              <w:rPr>
                <w:rFonts w:hint="eastAsia" w:ascii="宋体" w:hAnsi="宋体" w:cs="宋体"/>
                <w:color w:val="auto"/>
                <w:sz w:val="21"/>
                <w:szCs w:val="21"/>
                <w:highlight w:val="none"/>
                <w:lang w:val="en-US" w:eastAsia="zh-CN"/>
              </w:rPr>
              <w:t>;</w:t>
            </w:r>
          </w:p>
          <w:p w14:paraId="746B70D8">
            <w:pPr>
              <w:widowControl/>
              <w:numPr>
                <w:ilvl w:val="0"/>
                <w:numId w:val="0"/>
              </w:num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书写板夹心材料：采用高强度铝蜂窝板材，板材厚度≥1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mm</w:t>
            </w:r>
            <w:r>
              <w:rPr>
                <w:rFonts w:hint="eastAsia" w:ascii="宋体" w:hAnsi="宋体" w:cs="宋体"/>
                <w:color w:val="auto"/>
                <w:sz w:val="21"/>
                <w:szCs w:val="21"/>
                <w:lang w:val="en-US" w:eastAsia="zh-CN"/>
              </w:rPr>
              <w:t>;</w:t>
            </w:r>
          </w:p>
          <w:p w14:paraId="4CD2C011">
            <w:pPr>
              <w:widowControl/>
              <w:numPr>
                <w:ilvl w:val="0"/>
                <w:numId w:val="0"/>
              </w:num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背板：采用防锈热镀锌钢板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bidi="ar"/>
              </w:rPr>
              <w:t>厚度≥0.2mm</w:t>
            </w:r>
            <w:r>
              <w:rPr>
                <w:rFonts w:hint="eastAsia" w:ascii="宋体" w:hAnsi="宋体" w:cs="宋体"/>
                <w:color w:val="auto"/>
                <w:sz w:val="21"/>
                <w:szCs w:val="21"/>
                <w:lang w:val="en-US" w:eastAsia="zh-CN" w:bidi="ar"/>
              </w:rPr>
              <w:t>;</w:t>
            </w:r>
          </w:p>
          <w:p w14:paraId="0A4C41F5">
            <w:pPr>
              <w:widowControl/>
              <w:numPr>
                <w:ilvl w:val="0"/>
                <w:numId w:val="0"/>
              </w:numPr>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边框材料：采用白色铝合金；横立框采用双层加强结构，包角材料采用抗老化高强度ABS塑料。</w:t>
            </w:r>
          </w:p>
          <w:p w14:paraId="56440370">
            <w:pPr>
              <w:widowControl/>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滑动书写板部分：</w:t>
            </w:r>
          </w:p>
          <w:p w14:paraId="3F3678AC">
            <w:pPr>
              <w:widowControl/>
              <w:numPr>
                <w:ilvl w:val="0"/>
                <w:numId w:val="0"/>
              </w:num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结构：书写绿板内外双层结构的外层，</w:t>
            </w:r>
            <w:r>
              <w:rPr>
                <w:rFonts w:hint="eastAsia" w:ascii="宋体" w:hAnsi="宋体" w:cs="宋体"/>
                <w:color w:val="auto"/>
                <w:sz w:val="21"/>
                <w:szCs w:val="21"/>
                <w:lang w:eastAsia="zh-CN"/>
              </w:rPr>
              <w:t>一</w:t>
            </w:r>
            <w:r>
              <w:rPr>
                <w:rFonts w:hint="eastAsia" w:ascii="宋体" w:hAnsi="宋体" w:eastAsia="宋体" w:cs="宋体"/>
                <w:color w:val="auto"/>
                <w:sz w:val="21"/>
                <w:szCs w:val="21"/>
              </w:rPr>
              <w:t>块外挂式滑动书写板</w:t>
            </w:r>
            <w:r>
              <w:rPr>
                <w:rFonts w:hint="eastAsia" w:ascii="宋体" w:hAnsi="宋体" w:cs="宋体"/>
                <w:color w:val="auto"/>
                <w:sz w:val="21"/>
                <w:szCs w:val="21"/>
                <w:lang w:val="en-US" w:eastAsia="zh-CN"/>
              </w:rPr>
              <w:t>;</w:t>
            </w:r>
          </w:p>
          <w:p w14:paraId="5625F630">
            <w:pPr>
              <w:widowControl/>
              <w:numPr>
                <w:ilvl w:val="0"/>
                <w:numId w:val="0"/>
              </w:numPr>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滑动书写板尺寸：</w:t>
            </w:r>
            <w:r>
              <w:rPr>
                <w:rFonts w:hint="eastAsia" w:ascii="宋体" w:hAnsi="宋体" w:cs="宋体"/>
                <w:color w:val="auto"/>
                <w:sz w:val="21"/>
                <w:szCs w:val="21"/>
                <w:lang w:eastAsia="zh-CN"/>
              </w:rPr>
              <w:t>不小于</w:t>
            </w:r>
            <w:r>
              <w:rPr>
                <w:rFonts w:hint="eastAsia" w:ascii="宋体" w:hAnsi="宋体" w:eastAsia="宋体" w:cs="宋体"/>
                <w:color w:val="auto"/>
                <w:sz w:val="21"/>
                <w:szCs w:val="21"/>
              </w:rPr>
              <w:t>2000 x 1250mm</w:t>
            </w:r>
            <w:r>
              <w:rPr>
                <w:rFonts w:hint="eastAsia" w:ascii="宋体" w:hAnsi="宋体" w:cs="宋体"/>
                <w:color w:val="auto"/>
                <w:sz w:val="21"/>
                <w:szCs w:val="21"/>
                <w:lang w:eastAsia="zh-CN"/>
              </w:rPr>
              <w:t>，</w:t>
            </w:r>
            <w:r>
              <w:rPr>
                <w:rFonts w:hint="eastAsia" w:ascii="宋体" w:hAnsi="宋体" w:eastAsia="宋体" w:cs="宋体"/>
                <w:color w:val="auto"/>
                <w:sz w:val="21"/>
                <w:szCs w:val="21"/>
              </w:rPr>
              <w:t>单边滑动；</w:t>
            </w:r>
          </w:p>
          <w:p w14:paraId="063DF509">
            <w:pPr>
              <w:widowControl/>
              <w:numPr>
                <w:ilvl w:val="0"/>
                <w:numId w:val="0"/>
              </w:numPr>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highlight w:val="none"/>
              </w:rPr>
              <w:t>书写板面材质：</w:t>
            </w:r>
            <w:r>
              <w:rPr>
                <w:rFonts w:hint="eastAsia" w:ascii="宋体" w:hAnsi="宋体" w:eastAsia="宋体" w:cs="宋体"/>
                <w:color w:val="auto"/>
                <w:sz w:val="21"/>
                <w:szCs w:val="21"/>
                <w:highlight w:val="none"/>
                <w:lang w:bidi="ar"/>
              </w:rPr>
              <w:t>烤漆板</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墨绿色，哑光</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rPr>
              <w:t>用硬物划不留痕迹。粉笔书写流畅、字迹清晰、擦后无残留、耐磨损、耐腐蚀，学生任意角度都能正常观看，无反光</w:t>
            </w:r>
            <w:r>
              <w:rPr>
                <w:rFonts w:hint="eastAsia" w:ascii="宋体" w:hAnsi="宋体" w:cs="宋体"/>
                <w:color w:val="auto"/>
                <w:sz w:val="21"/>
                <w:szCs w:val="21"/>
                <w:highlight w:val="none"/>
                <w:lang w:val="en-US" w:eastAsia="zh-CN"/>
              </w:rPr>
              <w:t>;</w:t>
            </w:r>
          </w:p>
          <w:p w14:paraId="29A443D5">
            <w:pPr>
              <w:widowControl/>
              <w:numPr>
                <w:ilvl w:val="0"/>
                <w:numId w:val="0"/>
              </w:num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书写板夹心材料：采用高强度铝蜂窝板材，板材厚度≥1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mm</w:t>
            </w:r>
            <w:r>
              <w:rPr>
                <w:rFonts w:hint="eastAsia" w:ascii="宋体" w:hAnsi="宋体" w:cs="宋体"/>
                <w:color w:val="auto"/>
                <w:sz w:val="21"/>
                <w:szCs w:val="21"/>
                <w:lang w:val="en-US" w:eastAsia="zh-CN"/>
              </w:rPr>
              <w:t>;</w:t>
            </w:r>
          </w:p>
          <w:p w14:paraId="5891FFC9">
            <w:pPr>
              <w:widowControl/>
              <w:numPr>
                <w:ilvl w:val="0"/>
                <w:numId w:val="0"/>
              </w:num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背板：采用防锈热镀锌钢板</w:t>
            </w:r>
            <w:r>
              <w:rPr>
                <w:rFonts w:hint="eastAsia" w:ascii="宋体" w:hAnsi="宋体" w:cs="宋体"/>
                <w:color w:val="auto"/>
                <w:sz w:val="21"/>
                <w:szCs w:val="21"/>
                <w:lang w:eastAsia="zh-CN"/>
              </w:rPr>
              <w:t>，</w:t>
            </w:r>
            <w:r>
              <w:rPr>
                <w:rFonts w:hint="eastAsia" w:ascii="宋体" w:hAnsi="宋体" w:eastAsia="宋体" w:cs="宋体"/>
                <w:color w:val="auto"/>
                <w:sz w:val="21"/>
                <w:szCs w:val="21"/>
                <w:lang w:bidi="ar"/>
              </w:rPr>
              <w:t>厚度≥0.2mm</w:t>
            </w:r>
            <w:r>
              <w:rPr>
                <w:rFonts w:hint="eastAsia" w:ascii="宋体" w:hAnsi="宋体" w:cs="宋体"/>
                <w:color w:val="auto"/>
                <w:sz w:val="21"/>
                <w:szCs w:val="21"/>
                <w:lang w:val="en-US" w:eastAsia="zh-CN" w:bidi="ar"/>
              </w:rPr>
              <w:t>;</w:t>
            </w:r>
          </w:p>
          <w:p w14:paraId="3B50E2D7">
            <w:pPr>
              <w:widowControl/>
              <w:numPr>
                <w:ilvl w:val="0"/>
                <w:numId w:val="0"/>
              </w:num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书写板轨道及滑轮：采用白色铝合金，一体化平形槽轨道（轨道在框架内侧）,铝合金滑轨壁厚≥3mm,滑轮</w:t>
            </w:r>
            <w:r>
              <w:rPr>
                <w:rFonts w:hint="eastAsia" w:ascii="宋体" w:hAnsi="宋体" w:eastAsia="宋体" w:cs="宋体"/>
                <w:color w:val="auto"/>
                <w:sz w:val="21"/>
                <w:szCs w:val="21"/>
                <w:lang w:eastAsia="zh-CN"/>
              </w:rPr>
              <w:t>带</w:t>
            </w:r>
            <w:r>
              <w:rPr>
                <w:rFonts w:hint="eastAsia" w:ascii="宋体" w:hAnsi="宋体" w:eastAsia="宋体" w:cs="宋体"/>
                <w:color w:val="auto"/>
                <w:sz w:val="21"/>
                <w:szCs w:val="21"/>
              </w:rPr>
              <w:t>橡胶静音轮，铝合金耐盐雾腐蚀性能达到10级</w:t>
            </w:r>
            <w:r>
              <w:rPr>
                <w:rFonts w:hint="eastAsia" w:ascii="宋体" w:hAnsi="宋体" w:cs="宋体"/>
                <w:color w:val="auto"/>
                <w:sz w:val="21"/>
                <w:szCs w:val="21"/>
                <w:lang w:val="en-US" w:eastAsia="zh-CN"/>
              </w:rPr>
              <w:t>;</w:t>
            </w:r>
          </w:p>
          <w:p w14:paraId="5C07CDFE">
            <w:pPr>
              <w:widowControl/>
              <w:numPr>
                <w:ilvl w:val="0"/>
                <w:numId w:val="0"/>
              </w:num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外挂式移动板下方</w:t>
            </w:r>
            <w:r>
              <w:rPr>
                <w:rFonts w:hint="eastAsia" w:ascii="宋体" w:hAnsi="宋体" w:cs="宋体"/>
                <w:color w:val="auto"/>
                <w:sz w:val="21"/>
                <w:szCs w:val="21"/>
                <w:lang w:eastAsia="zh-CN"/>
              </w:rPr>
              <w:t>设置</w:t>
            </w:r>
            <w:r>
              <w:rPr>
                <w:rFonts w:hint="eastAsia" w:ascii="宋体" w:hAnsi="宋体" w:eastAsia="宋体" w:cs="宋体"/>
                <w:color w:val="auto"/>
                <w:sz w:val="21"/>
                <w:szCs w:val="21"/>
              </w:rPr>
              <w:t>笔槽和拉手</w:t>
            </w:r>
            <w:r>
              <w:rPr>
                <w:rFonts w:hint="eastAsia" w:ascii="宋体" w:hAnsi="宋体" w:cs="宋体"/>
                <w:color w:val="auto"/>
                <w:sz w:val="21"/>
                <w:szCs w:val="21"/>
                <w:lang w:eastAsia="zh-CN"/>
              </w:rPr>
              <w:t>；</w:t>
            </w:r>
          </w:p>
          <w:p w14:paraId="15CB2307">
            <w:pPr>
              <w:pStyle w:val="258"/>
              <w:spacing w:line="240" w:lineRule="auto"/>
              <w:ind w:firstLine="0" w:firstLineChars="0"/>
              <w:rPr>
                <w:rFonts w:hint="eastAsia" w:ascii="宋体" w:hAnsi="宋体" w:eastAsia="宋体" w:cs="宋体"/>
                <w:b w:val="0"/>
                <w:bCs w:val="0"/>
                <w:color w:val="auto"/>
                <w:kern w:val="0"/>
                <w:sz w:val="21"/>
                <w:szCs w:val="21"/>
                <w:lang w:eastAsia="zh-CN" w:bidi="ar"/>
              </w:rPr>
            </w:pP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highlight w:val="none"/>
                <w:lang w:bidi="ar"/>
              </w:rPr>
              <w:t>书写板表面反射比，符合GB</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7793-2010《中小学校教室采光和照明卫生标准》要求</w:t>
            </w:r>
            <w:r>
              <w:rPr>
                <w:rFonts w:hint="eastAsia" w:ascii="宋体" w:hAnsi="宋体" w:eastAsia="宋体" w:cs="宋体"/>
                <w:color w:val="auto"/>
                <w:sz w:val="21"/>
                <w:szCs w:val="21"/>
                <w:highlight w:val="none"/>
                <w:lang w:eastAsia="zh-CN" w:bidi="ar"/>
              </w:rPr>
              <w:t>。</w:t>
            </w:r>
          </w:p>
        </w:tc>
        <w:tc>
          <w:tcPr>
            <w:tcW w:w="1061" w:type="dxa"/>
            <w:noWrap w:val="0"/>
            <w:vAlign w:val="center"/>
          </w:tcPr>
          <w:p w14:paraId="2A57AB02">
            <w:pPr>
              <w:pStyle w:val="42"/>
              <w:jc w:val="center"/>
              <w:rPr>
                <w:rFonts w:hint="eastAsia" w:ascii="宋体" w:hAnsi="宋体" w:eastAsia="宋体" w:cs="宋体"/>
                <w:color w:val="auto"/>
                <w:sz w:val="21"/>
                <w:szCs w:val="21"/>
                <w:lang w:eastAsia="zh-CN"/>
              </w:rPr>
            </w:pPr>
            <w:r>
              <w:rPr>
                <w:rFonts w:hint="eastAsia" w:ascii="宋体" w:hAnsi="宋体" w:cs="宋体"/>
                <w:b w:val="0"/>
                <w:bCs w:val="0"/>
                <w:color w:val="auto"/>
                <w:sz w:val="21"/>
                <w:szCs w:val="21"/>
                <w:lang w:val="en-US" w:eastAsia="zh-CN"/>
              </w:rPr>
              <w:t>42</w:t>
            </w:r>
            <w:r>
              <w:rPr>
                <w:rFonts w:hint="eastAsia" w:ascii="宋体" w:hAnsi="宋体" w:eastAsia="宋体" w:cs="宋体"/>
                <w:b w:val="0"/>
                <w:bCs w:val="0"/>
                <w:color w:val="auto"/>
                <w:sz w:val="21"/>
                <w:szCs w:val="21"/>
                <w:lang w:val="en-US" w:eastAsia="zh-CN"/>
              </w:rPr>
              <w:t>套</w:t>
            </w:r>
          </w:p>
        </w:tc>
      </w:tr>
      <w:tr w14:paraId="7E82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6A3DDBA8">
            <w:pPr>
              <w:widowControl/>
              <w:spacing w:line="240" w:lineRule="auto"/>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w:t>
            </w:r>
          </w:p>
        </w:tc>
        <w:tc>
          <w:tcPr>
            <w:tcW w:w="1275" w:type="dxa"/>
            <w:noWrap w:val="0"/>
            <w:vAlign w:val="center"/>
          </w:tcPr>
          <w:p w14:paraId="30DFD72B">
            <w:pPr>
              <w:spacing w:line="240" w:lineRule="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lang w:bidi="ar"/>
              </w:rPr>
              <w:t>书写绿板</w:t>
            </w:r>
          </w:p>
        </w:tc>
        <w:tc>
          <w:tcPr>
            <w:tcW w:w="6663" w:type="dxa"/>
            <w:noWrap w:val="0"/>
            <w:vAlign w:val="center"/>
          </w:tcPr>
          <w:p w14:paraId="67545DB4">
            <w:pPr>
              <w:widowControl/>
              <w:numPr>
                <w:ilvl w:val="0"/>
                <w:numId w:val="0"/>
              </w:numPr>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粉笔可书写区域尺寸≥90英寸，绿板区域采用整块式设计，不</w:t>
            </w:r>
            <w:r>
              <w:rPr>
                <w:rFonts w:hint="eastAsia" w:ascii="宋体" w:hAnsi="宋体" w:cs="宋体"/>
                <w:color w:val="auto"/>
                <w:kern w:val="0"/>
                <w:sz w:val="21"/>
                <w:szCs w:val="21"/>
                <w:lang w:eastAsia="zh-CN" w:bidi="ar"/>
              </w:rPr>
              <w:t>接受</w:t>
            </w:r>
            <w:r>
              <w:rPr>
                <w:rFonts w:hint="eastAsia" w:ascii="宋体" w:hAnsi="宋体" w:eastAsia="宋体" w:cs="宋体"/>
                <w:color w:val="auto"/>
                <w:kern w:val="0"/>
                <w:sz w:val="21"/>
                <w:szCs w:val="21"/>
                <w:lang w:bidi="ar"/>
              </w:rPr>
              <w:t>拼接；</w:t>
            </w:r>
          </w:p>
          <w:p w14:paraId="2BB341E3">
            <w:pPr>
              <w:widowControl/>
              <w:numPr>
                <w:ilvl w:val="0"/>
                <w:numId w:val="0"/>
              </w:num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书写板面材质：</w:t>
            </w:r>
            <w:r>
              <w:rPr>
                <w:rFonts w:hint="eastAsia" w:ascii="宋体" w:hAnsi="宋体" w:eastAsia="宋体" w:cs="宋体"/>
                <w:color w:val="auto"/>
                <w:sz w:val="21"/>
                <w:szCs w:val="21"/>
                <w:lang w:bidi="ar"/>
              </w:rPr>
              <w:t>烤漆板</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墨绿色，哑光</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rPr>
              <w:t>用硬物划不留痕迹。粉笔书写流畅、字迹清晰、擦后无残留、耐磨损、耐腐蚀，学生任意角度都能正常观看，无反光</w:t>
            </w:r>
            <w:r>
              <w:rPr>
                <w:rFonts w:hint="eastAsia" w:ascii="宋体" w:hAnsi="宋体" w:cs="宋体"/>
                <w:color w:val="auto"/>
                <w:sz w:val="21"/>
                <w:szCs w:val="21"/>
                <w:lang w:val="en-US" w:eastAsia="zh-CN"/>
              </w:rPr>
              <w:t>;</w:t>
            </w:r>
          </w:p>
          <w:p w14:paraId="07B6AE28">
            <w:pPr>
              <w:widowControl/>
              <w:numPr>
                <w:ilvl w:val="0"/>
                <w:numId w:val="0"/>
              </w:numPr>
              <w:ind w:left="0" w:firstLine="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板芯采用</w:t>
            </w:r>
            <w:r>
              <w:rPr>
                <w:rFonts w:hint="eastAsia" w:ascii="宋体" w:hAnsi="宋体" w:eastAsia="宋体" w:cs="宋体"/>
                <w:color w:val="auto"/>
                <w:sz w:val="21"/>
                <w:szCs w:val="21"/>
              </w:rPr>
              <w:t>高强度铝蜂窝板材，板材厚度≥1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mm</w:t>
            </w:r>
            <w:r>
              <w:rPr>
                <w:rFonts w:hint="eastAsia" w:ascii="宋体" w:hAnsi="宋体" w:eastAsia="宋体" w:cs="宋体"/>
                <w:color w:val="auto"/>
                <w:kern w:val="0"/>
                <w:sz w:val="21"/>
                <w:szCs w:val="21"/>
                <w:lang w:bidi="ar"/>
              </w:rPr>
              <w:t>；</w:t>
            </w:r>
          </w:p>
          <w:p w14:paraId="3881FC5F">
            <w:pPr>
              <w:widowControl/>
              <w:numPr>
                <w:ilvl w:val="0"/>
                <w:numId w:val="0"/>
              </w:numPr>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背板：采用防锈热镀锌钢板</w:t>
            </w:r>
            <w:r>
              <w:rPr>
                <w:rFonts w:hint="eastAsia" w:ascii="宋体" w:hAnsi="宋体" w:cs="宋体"/>
                <w:color w:val="auto"/>
                <w:sz w:val="21"/>
                <w:szCs w:val="21"/>
                <w:lang w:eastAsia="zh-CN"/>
              </w:rPr>
              <w:t>，</w:t>
            </w:r>
            <w:r>
              <w:rPr>
                <w:rFonts w:hint="eastAsia" w:ascii="宋体" w:hAnsi="宋体" w:eastAsia="宋体" w:cs="宋体"/>
                <w:color w:val="auto"/>
                <w:sz w:val="21"/>
                <w:szCs w:val="21"/>
                <w:lang w:bidi="ar"/>
              </w:rPr>
              <w:t>厚度≥0.2mm</w:t>
            </w:r>
            <w:r>
              <w:rPr>
                <w:rFonts w:hint="eastAsia" w:ascii="宋体" w:hAnsi="宋体" w:cs="宋体"/>
                <w:color w:val="auto"/>
                <w:sz w:val="21"/>
                <w:szCs w:val="21"/>
                <w:lang w:val="en-US" w:eastAsia="zh-CN" w:bidi="ar"/>
              </w:rPr>
              <w:t>;</w:t>
            </w:r>
          </w:p>
          <w:p w14:paraId="2A1A2CAC">
            <w:pPr>
              <w:widowControl/>
              <w:numPr>
                <w:ilvl w:val="0"/>
                <w:numId w:val="0"/>
              </w:numPr>
              <w:ind w:left="0" w:firstLine="0"/>
              <w:jc w:val="left"/>
              <w:textAlignment w:val="center"/>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具有前置托盘，</w:t>
            </w:r>
            <w:r>
              <w:rPr>
                <w:rFonts w:hint="eastAsia" w:ascii="宋体" w:hAnsi="宋体" w:cs="宋体"/>
                <w:color w:val="auto"/>
                <w:kern w:val="0"/>
                <w:sz w:val="21"/>
                <w:szCs w:val="21"/>
                <w:lang w:eastAsia="zh-CN" w:bidi="ar"/>
              </w:rPr>
              <w:t>可</w:t>
            </w:r>
            <w:r>
              <w:rPr>
                <w:rFonts w:hint="eastAsia" w:ascii="宋体" w:hAnsi="宋体" w:eastAsia="宋体" w:cs="宋体"/>
                <w:color w:val="auto"/>
                <w:kern w:val="0"/>
                <w:sz w:val="21"/>
                <w:szCs w:val="21"/>
                <w:lang w:bidi="ar"/>
              </w:rPr>
              <w:t>放置书写工具；</w:t>
            </w:r>
          </w:p>
          <w:p w14:paraId="66207D91">
            <w:pPr>
              <w:pStyle w:val="674"/>
              <w:numPr>
                <w:ilvl w:val="0"/>
                <w:numId w:val="0"/>
              </w:numPr>
              <w:spacing w:line="240" w:lineRule="auto"/>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与白板一体机采用拼接式设计，与白板一体机外观风格一致，高度一致，边框拼缝≤2mm</w:t>
            </w:r>
            <w:r>
              <w:rPr>
                <w:rFonts w:hint="eastAsia" w:ascii="宋体" w:hAnsi="宋体" w:cs="宋体"/>
                <w:color w:val="auto"/>
                <w:kern w:val="0"/>
                <w:sz w:val="21"/>
                <w:szCs w:val="21"/>
                <w:lang w:val="en-US" w:eastAsia="zh-CN" w:bidi="ar"/>
              </w:rPr>
              <w:t>;</w:t>
            </w:r>
          </w:p>
          <w:p w14:paraId="66A27B79">
            <w:pPr>
              <w:pStyle w:val="674"/>
              <w:numPr>
                <w:ilvl w:val="0"/>
                <w:numId w:val="0"/>
              </w:numPr>
              <w:spacing w:line="240" w:lineRule="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z w:val="21"/>
                <w:szCs w:val="21"/>
                <w:highlight w:val="none"/>
                <w:lang w:bidi="ar"/>
              </w:rPr>
              <w:t>书写板表面反射比，符合GB</w:t>
            </w:r>
            <w:r>
              <w:rPr>
                <w:rFonts w:hint="eastAsia" w:ascii="宋体" w:hAnsi="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7793-2010《中小学校教室采光和照明卫生标准》要求</w:t>
            </w:r>
            <w:r>
              <w:rPr>
                <w:rFonts w:hint="eastAsia" w:ascii="宋体" w:hAnsi="宋体" w:eastAsia="宋体" w:cs="宋体"/>
                <w:color w:val="auto"/>
                <w:sz w:val="21"/>
                <w:szCs w:val="21"/>
                <w:highlight w:val="none"/>
                <w:lang w:eastAsia="zh-CN" w:bidi="ar"/>
              </w:rPr>
              <w:t>。</w:t>
            </w:r>
          </w:p>
        </w:tc>
        <w:tc>
          <w:tcPr>
            <w:tcW w:w="1061" w:type="dxa"/>
            <w:noWrap w:val="0"/>
            <w:vAlign w:val="center"/>
          </w:tcPr>
          <w:p w14:paraId="31541AAF">
            <w:pPr>
              <w:widowControl/>
              <w:spacing w:line="240" w:lineRule="auto"/>
              <w:jc w:val="center"/>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42</w:t>
            </w:r>
            <w:r>
              <w:rPr>
                <w:rFonts w:hint="eastAsia" w:ascii="宋体" w:hAnsi="宋体" w:eastAsia="宋体" w:cs="宋体"/>
                <w:b w:val="0"/>
                <w:bCs w:val="0"/>
                <w:color w:val="auto"/>
                <w:sz w:val="21"/>
                <w:szCs w:val="21"/>
                <w:lang w:val="en-US" w:eastAsia="zh-CN"/>
              </w:rPr>
              <w:t>套</w:t>
            </w:r>
          </w:p>
        </w:tc>
      </w:tr>
      <w:tr w14:paraId="0D22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5CD7D9EA">
            <w:pPr>
              <w:widowControl/>
              <w:spacing w:line="240" w:lineRule="auto"/>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p>
        </w:tc>
        <w:tc>
          <w:tcPr>
            <w:tcW w:w="1275" w:type="dxa"/>
            <w:noWrap w:val="0"/>
            <w:vAlign w:val="center"/>
          </w:tcPr>
          <w:p w14:paraId="5E4EB9AB">
            <w:pPr>
              <w:spacing w:line="240" w:lineRule="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lang w:bidi="ar"/>
              </w:rPr>
              <w:t>书写白板</w:t>
            </w:r>
          </w:p>
        </w:tc>
        <w:tc>
          <w:tcPr>
            <w:tcW w:w="6663" w:type="dxa"/>
            <w:noWrap w:val="0"/>
            <w:vAlign w:val="center"/>
          </w:tcPr>
          <w:p w14:paraId="4CC6548B">
            <w:pPr>
              <w:widowControl/>
              <w:numPr>
                <w:ilvl w:val="0"/>
                <w:numId w:val="0"/>
              </w:numPr>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水性笔可书写区域尺寸≥90英寸，书写区域采用整块式设计，不</w:t>
            </w:r>
            <w:r>
              <w:rPr>
                <w:rFonts w:hint="eastAsia" w:ascii="宋体" w:hAnsi="宋体" w:cs="宋体"/>
                <w:color w:val="auto"/>
                <w:kern w:val="0"/>
                <w:sz w:val="21"/>
                <w:szCs w:val="21"/>
                <w:lang w:eastAsia="zh-CN" w:bidi="ar"/>
              </w:rPr>
              <w:t>接受</w:t>
            </w:r>
            <w:r>
              <w:rPr>
                <w:rFonts w:hint="eastAsia" w:ascii="宋体" w:hAnsi="宋体" w:eastAsia="宋体" w:cs="宋体"/>
                <w:color w:val="auto"/>
                <w:kern w:val="0"/>
                <w:sz w:val="21"/>
                <w:szCs w:val="21"/>
                <w:lang w:bidi="ar"/>
              </w:rPr>
              <w:t>拼接；</w:t>
            </w:r>
          </w:p>
          <w:p w14:paraId="796B48A0">
            <w:pPr>
              <w:widowControl/>
              <w:numPr>
                <w:ilvl w:val="0"/>
                <w:numId w:val="0"/>
              </w:numPr>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书写面板</w:t>
            </w:r>
            <w:r>
              <w:rPr>
                <w:rFonts w:hint="eastAsia" w:ascii="宋体" w:hAnsi="宋体" w:cs="宋体"/>
                <w:color w:val="auto"/>
                <w:kern w:val="0"/>
                <w:sz w:val="21"/>
                <w:szCs w:val="21"/>
                <w:lang w:eastAsia="zh-CN" w:bidi="ar"/>
              </w:rPr>
              <w:t>材质</w:t>
            </w:r>
            <w:r>
              <w:rPr>
                <w:rFonts w:hint="eastAsia" w:ascii="宋体" w:hAnsi="宋体" w:eastAsia="宋体" w:cs="宋体"/>
                <w:color w:val="auto"/>
                <w:kern w:val="0"/>
                <w:sz w:val="21"/>
                <w:szCs w:val="21"/>
                <w:lang w:bidi="ar"/>
              </w:rPr>
              <w:t>采用</w:t>
            </w:r>
            <w:r>
              <w:rPr>
                <w:rFonts w:hint="eastAsia" w:ascii="宋体" w:hAnsi="宋体" w:cs="宋体"/>
                <w:color w:val="auto"/>
                <w:kern w:val="0"/>
                <w:sz w:val="21"/>
                <w:szCs w:val="21"/>
                <w:lang w:eastAsia="zh-CN" w:bidi="ar"/>
              </w:rPr>
              <w:t>厚度</w:t>
            </w:r>
            <w:r>
              <w:rPr>
                <w:rFonts w:hint="eastAsia" w:ascii="宋体" w:hAnsi="宋体" w:eastAsia="宋体" w:cs="宋体"/>
                <w:color w:val="auto"/>
                <w:sz w:val="21"/>
                <w:szCs w:val="21"/>
                <w:lang w:bidi="ar"/>
              </w:rPr>
              <w:t>≥0.4mm搪瓷面材；板面硬度≥4H，无尘笔书写擦拭无痕迹；</w:t>
            </w:r>
          </w:p>
          <w:p w14:paraId="7B9F4AED">
            <w:pPr>
              <w:widowControl/>
              <w:numPr>
                <w:ilvl w:val="0"/>
                <w:numId w:val="0"/>
              </w:numPr>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板芯采用</w:t>
            </w:r>
            <w:r>
              <w:rPr>
                <w:rFonts w:hint="eastAsia" w:ascii="宋体" w:hAnsi="宋体" w:eastAsia="宋体" w:cs="宋体"/>
                <w:color w:val="auto"/>
                <w:sz w:val="21"/>
                <w:szCs w:val="21"/>
              </w:rPr>
              <w:t>高强度铝蜂窝板材，板材厚度≥1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mm</w:t>
            </w:r>
            <w:r>
              <w:rPr>
                <w:rFonts w:hint="eastAsia" w:ascii="宋体" w:hAnsi="宋体" w:eastAsia="宋体" w:cs="宋体"/>
                <w:color w:val="auto"/>
                <w:kern w:val="0"/>
                <w:sz w:val="21"/>
                <w:szCs w:val="21"/>
                <w:lang w:bidi="ar"/>
              </w:rPr>
              <w:t>；</w:t>
            </w:r>
          </w:p>
          <w:p w14:paraId="1955A7FB">
            <w:pPr>
              <w:widowControl/>
              <w:numPr>
                <w:ilvl w:val="0"/>
                <w:numId w:val="0"/>
              </w:numPr>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背板：采用防锈热镀锌钢板</w:t>
            </w:r>
            <w:r>
              <w:rPr>
                <w:rFonts w:hint="eastAsia" w:ascii="宋体" w:hAnsi="宋体" w:cs="宋体"/>
                <w:color w:val="auto"/>
                <w:sz w:val="21"/>
                <w:szCs w:val="21"/>
                <w:lang w:eastAsia="zh-CN"/>
              </w:rPr>
              <w:t>，</w:t>
            </w:r>
            <w:r>
              <w:rPr>
                <w:rFonts w:hint="eastAsia" w:ascii="宋体" w:hAnsi="宋体" w:eastAsia="宋体" w:cs="宋体"/>
                <w:color w:val="auto"/>
                <w:sz w:val="21"/>
                <w:szCs w:val="21"/>
                <w:lang w:bidi="ar"/>
              </w:rPr>
              <w:t>厚度≥0.2mm</w:t>
            </w:r>
            <w:r>
              <w:rPr>
                <w:rFonts w:hint="eastAsia" w:ascii="宋体" w:hAnsi="宋体" w:cs="宋体"/>
                <w:color w:val="auto"/>
                <w:sz w:val="21"/>
                <w:szCs w:val="21"/>
                <w:lang w:val="en-US" w:eastAsia="zh-CN" w:bidi="ar"/>
              </w:rPr>
              <w:t>;</w:t>
            </w:r>
          </w:p>
          <w:p w14:paraId="4FA30EB9">
            <w:pPr>
              <w:widowControl/>
              <w:numPr>
                <w:ilvl w:val="0"/>
                <w:numId w:val="0"/>
              </w:numPr>
              <w:jc w:val="left"/>
              <w:textAlignment w:val="center"/>
              <w:rPr>
                <w:rFonts w:hint="eastAsia" w:ascii="宋体" w:hAnsi="宋体" w:eastAsia="宋体" w:cs="宋体"/>
                <w:color w:val="auto"/>
                <w:kern w:val="0"/>
                <w:sz w:val="21"/>
                <w:szCs w:val="21"/>
                <w:lang w:bidi="ar"/>
              </w:rPr>
            </w:pPr>
            <w:r>
              <w:rPr>
                <w:rFonts w:hint="eastAsia" w:ascii="宋体" w:hAnsi="宋体"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具有</w:t>
            </w:r>
            <w:r>
              <w:rPr>
                <w:rFonts w:hint="eastAsia" w:ascii="宋体" w:hAnsi="宋体" w:eastAsia="宋体" w:cs="宋体"/>
                <w:color w:val="auto"/>
                <w:sz w:val="21"/>
                <w:szCs w:val="21"/>
                <w:lang w:bidi="ar"/>
              </w:rPr>
              <w:t>前置铝合金成型笔槽</w:t>
            </w:r>
            <w:r>
              <w:rPr>
                <w:rFonts w:hint="eastAsia" w:ascii="宋体" w:hAnsi="宋体" w:eastAsia="宋体" w:cs="宋体"/>
                <w:color w:val="auto"/>
                <w:kern w:val="0"/>
                <w:sz w:val="21"/>
                <w:szCs w:val="21"/>
                <w:lang w:bidi="ar"/>
              </w:rPr>
              <w:t>；</w:t>
            </w:r>
          </w:p>
          <w:p w14:paraId="335658D9">
            <w:pPr>
              <w:pStyle w:val="674"/>
              <w:numPr>
                <w:ilvl w:val="0"/>
                <w:numId w:val="0"/>
              </w:numPr>
              <w:spacing w:line="240" w:lineRule="auto"/>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与白板一体机采用拼接式设计，与白板一体机外观风格一致，高度一致，边框拼缝≤2mm</w:t>
            </w:r>
            <w:r>
              <w:rPr>
                <w:rFonts w:hint="eastAsia" w:ascii="宋体" w:hAnsi="宋体" w:cs="宋体"/>
                <w:color w:val="auto"/>
                <w:kern w:val="0"/>
                <w:sz w:val="21"/>
                <w:szCs w:val="21"/>
                <w:lang w:val="en-US" w:eastAsia="zh-CN" w:bidi="ar"/>
              </w:rPr>
              <w:t>;</w:t>
            </w:r>
          </w:p>
          <w:p w14:paraId="6FD19537">
            <w:pPr>
              <w:pStyle w:val="674"/>
              <w:numPr>
                <w:ilvl w:val="0"/>
                <w:numId w:val="0"/>
              </w:numPr>
              <w:spacing w:line="240" w:lineRule="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z w:val="21"/>
                <w:szCs w:val="21"/>
                <w:highlight w:val="none"/>
                <w:lang w:bidi="ar"/>
              </w:rPr>
              <w:t>书写板表面反射比，符合GB</w:t>
            </w:r>
            <w:r>
              <w:rPr>
                <w:rFonts w:hint="eastAsia" w:ascii="宋体" w:hAnsi="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7793-2010《中小学校教室采光和照明卫生标准》要求</w:t>
            </w:r>
            <w:r>
              <w:rPr>
                <w:rFonts w:hint="eastAsia" w:ascii="宋体" w:hAnsi="宋体" w:eastAsia="宋体" w:cs="宋体"/>
                <w:color w:val="auto"/>
                <w:sz w:val="21"/>
                <w:szCs w:val="21"/>
                <w:highlight w:val="none"/>
                <w:lang w:eastAsia="zh-CN" w:bidi="ar"/>
              </w:rPr>
              <w:t>。</w:t>
            </w:r>
          </w:p>
        </w:tc>
        <w:tc>
          <w:tcPr>
            <w:tcW w:w="1061" w:type="dxa"/>
            <w:noWrap w:val="0"/>
            <w:vAlign w:val="center"/>
          </w:tcPr>
          <w:p w14:paraId="6A9CD878">
            <w:pPr>
              <w:widowControl/>
              <w:spacing w:line="240" w:lineRule="auto"/>
              <w:jc w:val="center"/>
              <w:textAlignment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8套</w:t>
            </w:r>
          </w:p>
        </w:tc>
      </w:tr>
    </w:tbl>
    <w:p w14:paraId="7EDE89C6"/>
    <w:p w14:paraId="28AC49B1">
      <w:pPr>
        <w:pStyle w:val="3"/>
        <w:spacing w:before="120" w:after="120"/>
        <w:ind w:left="0" w:firstLine="0"/>
        <w:rPr>
          <w:rFonts w:hint="eastAsia" w:ascii="宋体" w:hAnsi="宋体" w:eastAsia="宋体" w:cs="宋体"/>
          <w:sz w:val="24"/>
          <w:szCs w:val="24"/>
          <w:lang w:eastAsia="zh-CN"/>
        </w:rPr>
      </w:pPr>
    </w:p>
    <w:p w14:paraId="62B6012A">
      <w:pPr>
        <w:pStyle w:val="3"/>
        <w:spacing w:before="120" w:after="120"/>
        <w:ind w:left="0" w:firstLine="0"/>
        <w:rPr>
          <w:rFonts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、商务要求</w:t>
      </w:r>
    </w:p>
    <w:p w14:paraId="216875FF">
      <w:pPr>
        <w:tabs>
          <w:tab w:val="left" w:pos="0"/>
        </w:tabs>
        <w:spacing w:line="360" w:lineRule="auto"/>
        <w:rPr>
          <w:rFonts w:ascii="宋体" w:hAnsi="宋体" w:cs="宋体"/>
          <w:b/>
          <w:bCs/>
          <w:kern w:val="0"/>
          <w:sz w:val="24"/>
        </w:rPr>
      </w:pPr>
      <w:r>
        <w:rPr>
          <w:rFonts w:hint="eastAsia" w:ascii="宋体" w:hAnsi="宋体" w:cs="宋体"/>
          <w:b/>
          <w:bCs/>
          <w:kern w:val="0"/>
          <w:sz w:val="24"/>
        </w:rPr>
        <w:t>1</w:t>
      </w:r>
      <w:r>
        <w:rPr>
          <w:rFonts w:hint="eastAsia" w:ascii="宋体" w:hAnsi="宋体" w:cs="宋体"/>
          <w:b/>
          <w:bCs/>
          <w:kern w:val="0"/>
          <w:sz w:val="24"/>
          <w:lang w:val="en-US" w:eastAsia="zh-CN"/>
        </w:rPr>
        <w:t xml:space="preserve">. </w:t>
      </w:r>
      <w:r>
        <w:rPr>
          <w:rFonts w:hint="eastAsia" w:ascii="宋体" w:hAnsi="宋体" w:cs="宋体"/>
          <w:b/>
          <w:bCs/>
          <w:kern w:val="0"/>
          <w:sz w:val="24"/>
        </w:rPr>
        <w:t>完工期</w:t>
      </w:r>
    </w:p>
    <w:p w14:paraId="5F59FBF7">
      <w:pPr>
        <w:tabs>
          <w:tab w:val="left" w:pos="0"/>
        </w:tabs>
        <w:spacing w:line="360" w:lineRule="auto"/>
        <w:ind w:firstLine="480" w:firstLineChars="200"/>
        <w:rPr>
          <w:rFonts w:ascii="宋体" w:hAnsi="宋体" w:cs="宋体"/>
          <w:kern w:val="0"/>
          <w:sz w:val="24"/>
          <w:highlight w:val="none"/>
        </w:rPr>
      </w:pPr>
      <w:r>
        <w:rPr>
          <w:rFonts w:hint="eastAsia" w:ascii="宋体" w:hAnsi="宋体" w:cs="宋体"/>
          <w:bCs/>
          <w:sz w:val="24"/>
          <w:highlight w:val="none"/>
          <w:lang w:val="en-US" w:eastAsia="zh-CN"/>
        </w:rPr>
        <w:t>2025年8月25日前</w:t>
      </w:r>
      <w:r>
        <w:rPr>
          <w:rFonts w:hint="eastAsia" w:ascii="宋体" w:hAnsi="宋体" w:cs="宋体"/>
          <w:bCs/>
          <w:sz w:val="24"/>
          <w:highlight w:val="none"/>
        </w:rPr>
        <w:t>完成全部货物的</w:t>
      </w:r>
      <w:r>
        <w:rPr>
          <w:rFonts w:hint="eastAsia" w:ascii="宋体" w:hAnsi="宋体" w:cs="宋体"/>
          <w:bCs/>
          <w:sz w:val="24"/>
          <w:highlight w:val="none"/>
          <w:lang w:eastAsia="zh-CN"/>
        </w:rPr>
        <w:t>安装</w:t>
      </w:r>
      <w:r>
        <w:rPr>
          <w:rFonts w:hint="eastAsia" w:ascii="宋体" w:hAnsi="宋体" w:cs="宋体"/>
          <w:bCs/>
          <w:sz w:val="24"/>
          <w:highlight w:val="none"/>
        </w:rPr>
        <w:t>交付工作。</w:t>
      </w:r>
    </w:p>
    <w:p w14:paraId="525A661A">
      <w:pPr>
        <w:numPr>
          <w:ilvl w:val="0"/>
          <w:numId w:val="1"/>
        </w:numPr>
        <w:tabs>
          <w:tab w:val="left" w:pos="0"/>
        </w:tabs>
        <w:spacing w:line="360" w:lineRule="auto"/>
        <w:rPr>
          <w:rFonts w:ascii="宋体" w:hAnsi="宋体" w:cs="宋体"/>
          <w:b/>
          <w:bCs/>
          <w:kern w:val="0"/>
          <w:sz w:val="24"/>
        </w:rPr>
      </w:pPr>
      <w:r>
        <w:rPr>
          <w:rFonts w:hint="eastAsia" w:ascii="宋体" w:hAnsi="宋体" w:cs="宋体"/>
          <w:b/>
          <w:bCs/>
          <w:kern w:val="0"/>
          <w:sz w:val="24"/>
        </w:rPr>
        <w:t>实施地点及数量</w:t>
      </w:r>
      <w:bookmarkStart w:id="569" w:name="_GoBack"/>
      <w:bookmarkEnd w:id="569"/>
    </w:p>
    <w:p w14:paraId="3A2AAD1A">
      <w:pPr>
        <w:tabs>
          <w:tab w:val="left" w:pos="0"/>
        </w:tabs>
        <w:spacing w:line="360" w:lineRule="auto"/>
        <w:ind w:firstLine="470" w:firstLineChars="196"/>
        <w:rPr>
          <w:rFonts w:hint="eastAsia" w:hAnsi="宋体" w:cs="仿宋_GB2312"/>
          <w:sz w:val="24"/>
        </w:rPr>
      </w:pPr>
      <w:r>
        <w:rPr>
          <w:rFonts w:hint="eastAsia" w:hAnsi="宋体" w:cs="仿宋_GB2312"/>
          <w:sz w:val="24"/>
        </w:rPr>
        <w:t>采购人指定地点（</w:t>
      </w:r>
      <w:r>
        <w:rPr>
          <w:rFonts w:hint="eastAsia" w:hAnsi="宋体" w:eastAsia="宋体" w:cs="仿宋_GB2312"/>
          <w:sz w:val="24"/>
          <w:lang w:eastAsia="zh-CN"/>
        </w:rPr>
        <w:t>各需求学校</w:t>
      </w:r>
      <w:r>
        <w:rPr>
          <w:rFonts w:hint="eastAsia" w:hAnsi="宋体" w:cs="仿宋_GB2312"/>
          <w:sz w:val="24"/>
        </w:rPr>
        <w:t>）</w:t>
      </w:r>
    </w:p>
    <w:tbl>
      <w:tblPr>
        <w:tblStyle w:val="62"/>
        <w:tblW w:w="9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2745"/>
        <w:gridCol w:w="1157"/>
        <w:gridCol w:w="1093"/>
        <w:gridCol w:w="1564"/>
        <w:gridCol w:w="1071"/>
        <w:gridCol w:w="1136"/>
      </w:tblGrid>
      <w:tr w14:paraId="2DE9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760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38B17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E8F8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color w:val="auto"/>
                <w:kern w:val="0"/>
                <w:sz w:val="21"/>
                <w:szCs w:val="21"/>
                <w:lang w:bidi="ar"/>
              </w:rPr>
              <w:t>超短焦激光投影</w:t>
            </w:r>
            <w:r>
              <w:rPr>
                <w:rFonts w:hint="eastAsia" w:ascii="宋体" w:hAnsi="宋体" w:eastAsia="宋体" w:cs="宋体"/>
                <w:b w:val="0"/>
                <w:bCs w:val="0"/>
                <w:color w:val="auto"/>
                <w:kern w:val="0"/>
                <w:sz w:val="21"/>
                <w:szCs w:val="21"/>
                <w:lang w:eastAsia="zh-CN" w:bidi="ar"/>
              </w:rPr>
              <w:t>仪</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74849D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白板</w:t>
            </w:r>
          </w:p>
          <w:p w14:paraId="4DA16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0655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推拉书写绿板（三块）</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2BFD2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书写绿板</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689A5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书写白板</w:t>
            </w:r>
          </w:p>
        </w:tc>
      </w:tr>
      <w:tr w14:paraId="1C2D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2657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7D13C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华东师范大学附属杭州学校</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10CA5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2CED7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031BC63">
            <w:pPr>
              <w:jc w:val="center"/>
              <w:rPr>
                <w:rFonts w:hint="eastAsia" w:ascii="宋体" w:hAnsi="宋体" w:eastAsia="宋体" w:cs="宋体"/>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7770A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2736DCD">
            <w:pPr>
              <w:jc w:val="center"/>
              <w:rPr>
                <w:rFonts w:hint="eastAsia" w:ascii="宋体" w:hAnsi="宋体" w:eastAsia="宋体" w:cs="宋体"/>
                <w:i w:val="0"/>
                <w:iCs w:val="0"/>
                <w:color w:val="000000"/>
                <w:sz w:val="21"/>
                <w:szCs w:val="21"/>
                <w:u w:val="none"/>
              </w:rPr>
            </w:pPr>
          </w:p>
        </w:tc>
      </w:tr>
      <w:tr w14:paraId="3B42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43F1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263380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文晖实验学校</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4ABE182">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3BC1AA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0E898FBD">
            <w:pPr>
              <w:jc w:val="center"/>
              <w:rPr>
                <w:rFonts w:hint="eastAsia" w:ascii="宋体" w:hAnsi="宋体" w:eastAsia="宋体" w:cs="宋体"/>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E3C2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7514AA5">
            <w:pPr>
              <w:jc w:val="center"/>
              <w:rPr>
                <w:rFonts w:hint="eastAsia" w:ascii="宋体" w:hAnsi="宋体" w:eastAsia="宋体" w:cs="宋体"/>
                <w:i w:val="0"/>
                <w:iCs w:val="0"/>
                <w:color w:val="000000"/>
                <w:sz w:val="21"/>
                <w:szCs w:val="21"/>
                <w:u w:val="none"/>
              </w:rPr>
            </w:pPr>
          </w:p>
        </w:tc>
      </w:tr>
      <w:tr w14:paraId="4C89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81472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7698DE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永正实验学校</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2621FF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B030B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37E4119">
            <w:pPr>
              <w:jc w:val="center"/>
              <w:rPr>
                <w:rFonts w:hint="eastAsia" w:ascii="宋体" w:hAnsi="宋体" w:eastAsia="宋体" w:cs="宋体"/>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1951F5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08547CA">
            <w:pPr>
              <w:jc w:val="center"/>
              <w:rPr>
                <w:rFonts w:hint="eastAsia" w:ascii="宋体" w:hAnsi="宋体" w:eastAsia="宋体" w:cs="宋体"/>
                <w:i w:val="0"/>
                <w:iCs w:val="0"/>
                <w:color w:val="000000"/>
                <w:sz w:val="21"/>
                <w:szCs w:val="21"/>
                <w:u w:val="none"/>
              </w:rPr>
            </w:pPr>
          </w:p>
        </w:tc>
      </w:tr>
      <w:tr w14:paraId="4414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F434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5830E7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大关实验中学</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03FF67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42B565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BF58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63AB41F8">
            <w:pPr>
              <w:jc w:val="center"/>
              <w:rPr>
                <w:rFonts w:hint="eastAsia" w:ascii="宋体" w:hAnsi="宋体" w:eastAsia="宋体" w:cs="宋体"/>
                <w:i w:val="0"/>
                <w:iCs w:val="0"/>
                <w:color w:val="000000"/>
                <w:kern w:val="0"/>
                <w:sz w:val="21"/>
                <w:szCs w:val="21"/>
                <w:u w:val="none"/>
                <w:lang w:val="en-US" w:eastAsia="zh-CN" w:bidi="ar"/>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6BB40D9">
            <w:pPr>
              <w:jc w:val="center"/>
              <w:rPr>
                <w:rFonts w:hint="eastAsia" w:ascii="宋体" w:hAnsi="宋体" w:eastAsia="宋体" w:cs="宋体"/>
                <w:i w:val="0"/>
                <w:iCs w:val="0"/>
                <w:color w:val="000000"/>
                <w:sz w:val="21"/>
                <w:szCs w:val="21"/>
                <w:u w:val="none"/>
              </w:rPr>
            </w:pPr>
          </w:p>
        </w:tc>
      </w:tr>
      <w:tr w14:paraId="112A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F0E3F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101C21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星澜中学</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27A10CB">
            <w:pPr>
              <w:jc w:val="center"/>
              <w:rPr>
                <w:rFonts w:hint="eastAsia" w:ascii="宋体" w:hAnsi="宋体" w:eastAsia="宋体" w:cs="宋体"/>
                <w:i w:val="0"/>
                <w:iCs w:val="0"/>
                <w:color w:val="000000"/>
                <w:kern w:val="0"/>
                <w:sz w:val="21"/>
                <w:szCs w:val="21"/>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0C1802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247B289">
            <w:pPr>
              <w:jc w:val="center"/>
              <w:rPr>
                <w:rFonts w:hint="eastAsia" w:ascii="宋体" w:hAnsi="宋体" w:eastAsia="宋体" w:cs="宋体"/>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78FC27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67777EAC">
            <w:pPr>
              <w:jc w:val="center"/>
              <w:rPr>
                <w:rFonts w:hint="eastAsia" w:ascii="宋体" w:hAnsi="宋体" w:eastAsia="宋体" w:cs="宋体"/>
                <w:i w:val="0"/>
                <w:iCs w:val="0"/>
                <w:color w:val="000000"/>
                <w:sz w:val="21"/>
                <w:szCs w:val="21"/>
                <w:u w:val="none"/>
              </w:rPr>
            </w:pPr>
          </w:p>
        </w:tc>
      </w:tr>
      <w:tr w14:paraId="0DA6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8CD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7FABA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和苑小学</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6D39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643F3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E9591EC">
            <w:pPr>
              <w:jc w:val="center"/>
              <w:rPr>
                <w:rFonts w:hint="eastAsia" w:ascii="宋体" w:hAnsi="宋体" w:eastAsia="宋体" w:cs="宋体"/>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2C090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79E2F43">
            <w:pPr>
              <w:jc w:val="center"/>
              <w:rPr>
                <w:rFonts w:hint="eastAsia" w:ascii="宋体" w:hAnsi="宋体" w:eastAsia="宋体" w:cs="宋体"/>
                <w:i w:val="0"/>
                <w:iCs w:val="0"/>
                <w:color w:val="000000"/>
                <w:sz w:val="21"/>
                <w:szCs w:val="21"/>
                <w:u w:val="none"/>
              </w:rPr>
            </w:pPr>
          </w:p>
        </w:tc>
      </w:tr>
      <w:tr w14:paraId="13CA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DB7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265AA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文晖实验小学</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317B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5EF95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25C34AA">
            <w:pPr>
              <w:jc w:val="center"/>
              <w:rPr>
                <w:rFonts w:hint="eastAsia" w:ascii="宋体" w:hAnsi="宋体" w:eastAsia="宋体" w:cs="宋体"/>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726C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55E7167E">
            <w:pPr>
              <w:jc w:val="center"/>
              <w:rPr>
                <w:rFonts w:hint="eastAsia" w:ascii="宋体" w:hAnsi="宋体" w:eastAsia="宋体" w:cs="宋体"/>
                <w:i w:val="0"/>
                <w:iCs w:val="0"/>
                <w:color w:val="000000"/>
                <w:sz w:val="21"/>
                <w:szCs w:val="21"/>
                <w:u w:val="none"/>
              </w:rPr>
            </w:pPr>
          </w:p>
        </w:tc>
      </w:tr>
      <w:tr w14:paraId="141D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A18C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47EBF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大关小学（公办）</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212ACC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060BA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FDBE24A">
            <w:pPr>
              <w:jc w:val="center"/>
              <w:rPr>
                <w:rFonts w:hint="default" w:ascii="宋体" w:hAnsi="宋体" w:eastAsia="宋体" w:cs="宋体"/>
                <w:i w:val="0"/>
                <w:iCs w:val="0"/>
                <w:color w:val="000000"/>
                <w:sz w:val="21"/>
                <w:szCs w:val="21"/>
                <w:u w:val="none"/>
                <w:lang w:val="en-US"/>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6CABA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54A09B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10</w:t>
            </w:r>
          </w:p>
        </w:tc>
      </w:tr>
      <w:tr w14:paraId="5A63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D88A6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05C86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祥符小学</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6B98B60">
            <w:pPr>
              <w:jc w:val="center"/>
              <w:rPr>
                <w:rFonts w:hint="eastAsia" w:ascii="宋体" w:hAnsi="宋体" w:eastAsia="宋体" w:cs="宋体"/>
                <w:i w:val="0"/>
                <w:iCs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AB19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FB5D905">
            <w:pPr>
              <w:jc w:val="center"/>
              <w:rPr>
                <w:rFonts w:hint="eastAsia" w:ascii="宋体" w:hAnsi="宋体" w:eastAsia="宋体" w:cs="宋体"/>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4369BD7">
            <w:pPr>
              <w:jc w:val="center"/>
              <w:rPr>
                <w:rFonts w:hint="eastAsia" w:ascii="宋体" w:hAnsi="宋体" w:eastAsia="宋体" w:cs="宋体"/>
                <w:i w:val="0"/>
                <w:iCs w:val="0"/>
                <w:color w:val="000000"/>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6C85D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805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121FC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046BF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福山外国语小学</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2952A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513CCDE">
            <w:pPr>
              <w:jc w:val="center"/>
              <w:rPr>
                <w:rFonts w:hint="eastAsia" w:ascii="宋体" w:hAnsi="宋体" w:eastAsia="宋体" w:cs="宋体"/>
                <w:i w:val="0"/>
                <w:iCs w:val="0"/>
                <w:color w:val="000000"/>
                <w:sz w:val="21"/>
                <w:szCs w:val="21"/>
                <w:u w:val="none"/>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553EC10">
            <w:pPr>
              <w:jc w:val="center"/>
              <w:rPr>
                <w:rFonts w:hint="eastAsia" w:ascii="宋体" w:hAnsi="宋体" w:eastAsia="宋体" w:cs="宋体"/>
                <w:i w:val="0"/>
                <w:iCs w:val="0"/>
                <w:color w:val="000000"/>
                <w:sz w:val="21"/>
                <w:szCs w:val="21"/>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76D1AE63">
            <w:pPr>
              <w:jc w:val="center"/>
              <w:rPr>
                <w:rFonts w:hint="eastAsia" w:ascii="宋体" w:hAnsi="宋体" w:eastAsia="宋体" w:cs="宋体"/>
                <w:i w:val="0"/>
                <w:iCs w:val="0"/>
                <w:color w:val="000000"/>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2DFEE70">
            <w:pPr>
              <w:jc w:val="center"/>
              <w:rPr>
                <w:rFonts w:hint="eastAsia" w:ascii="宋体" w:hAnsi="宋体" w:eastAsia="宋体" w:cs="宋体"/>
                <w:i w:val="0"/>
                <w:iCs w:val="0"/>
                <w:color w:val="000000"/>
                <w:sz w:val="21"/>
                <w:szCs w:val="21"/>
                <w:u w:val="none"/>
              </w:rPr>
            </w:pPr>
          </w:p>
        </w:tc>
      </w:tr>
      <w:tr w14:paraId="7A92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20" w:type="dxa"/>
            <w:gridSpan w:val="2"/>
            <w:tcBorders>
              <w:top w:val="single" w:color="000000" w:sz="4" w:space="0"/>
              <w:left w:val="single" w:color="000000" w:sz="4" w:space="0"/>
              <w:bottom w:val="single" w:color="000000" w:sz="4" w:space="0"/>
              <w:right w:val="single" w:color="000000" w:sz="4" w:space="0"/>
            </w:tcBorders>
            <w:noWrap w:val="0"/>
            <w:vAlign w:val="center"/>
          </w:tcPr>
          <w:p w14:paraId="0F50E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584E6C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4A58DD7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74</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52E9D3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42</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5B3D399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42</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5185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bl>
    <w:p w14:paraId="2437C42E">
      <w:pPr>
        <w:numPr>
          <w:ilvl w:val="0"/>
          <w:numId w:val="1"/>
        </w:numPr>
        <w:tabs>
          <w:tab w:val="left" w:pos="0"/>
        </w:tabs>
        <w:spacing w:line="360" w:lineRule="auto"/>
        <w:ind w:left="0" w:leftChars="0" w:firstLine="0" w:firstLineChars="0"/>
        <w:rPr>
          <w:rFonts w:ascii="宋体" w:hAnsi="宋体" w:cs="宋体"/>
          <w:b/>
          <w:bCs/>
          <w:kern w:val="0"/>
          <w:sz w:val="24"/>
        </w:rPr>
      </w:pPr>
      <w:r>
        <w:rPr>
          <w:rFonts w:hint="eastAsia" w:ascii="宋体" w:hAnsi="宋体" w:cs="宋体"/>
          <w:b/>
          <w:bCs/>
          <w:kern w:val="0"/>
          <w:sz w:val="24"/>
        </w:rPr>
        <w:t>安装</w:t>
      </w:r>
    </w:p>
    <w:p w14:paraId="7658282E">
      <w:pPr>
        <w:tabs>
          <w:tab w:val="left" w:pos="0"/>
        </w:tabs>
        <w:spacing w:line="360" w:lineRule="auto"/>
        <w:rPr>
          <w:rFonts w:ascii="宋体" w:hAnsi="宋体" w:cs="宋体"/>
          <w:kern w:val="0"/>
          <w:sz w:val="24"/>
        </w:rPr>
      </w:pPr>
      <w:r>
        <w:rPr>
          <w:rFonts w:hint="eastAsia" w:ascii="宋体" w:hAnsi="宋体" w:cs="宋体"/>
          <w:kern w:val="0"/>
          <w:sz w:val="24"/>
        </w:rPr>
        <w:t>（1）本项目所有货物的安装涉及的所有工作均由中标供应商负责，费用计入投标总价。</w:t>
      </w:r>
    </w:p>
    <w:p w14:paraId="48B937E3">
      <w:pPr>
        <w:tabs>
          <w:tab w:val="left" w:pos="0"/>
        </w:tabs>
        <w:spacing w:line="360" w:lineRule="auto"/>
        <w:rPr>
          <w:rFonts w:ascii="宋体" w:hAnsi="宋体" w:cs="宋体"/>
          <w:kern w:val="0"/>
          <w:sz w:val="24"/>
        </w:rPr>
      </w:pPr>
      <w:r>
        <w:rPr>
          <w:rFonts w:hint="eastAsia" w:ascii="宋体" w:hAnsi="宋体" w:cs="宋体"/>
          <w:kern w:val="0"/>
          <w:sz w:val="24"/>
        </w:rPr>
        <w:t>（2）安装标准：符合国家安全技术标准。</w:t>
      </w:r>
    </w:p>
    <w:p w14:paraId="70566F37">
      <w:pPr>
        <w:tabs>
          <w:tab w:val="left" w:pos="0"/>
        </w:tabs>
        <w:spacing w:line="360" w:lineRule="auto"/>
        <w:rPr>
          <w:rFonts w:ascii="宋体" w:hAnsi="宋体" w:cs="宋体"/>
          <w:kern w:val="0"/>
          <w:sz w:val="24"/>
        </w:rPr>
      </w:pPr>
      <w:r>
        <w:rPr>
          <w:rFonts w:hint="eastAsia" w:ascii="宋体" w:hAnsi="宋体" w:cs="宋体"/>
          <w:b/>
          <w:bCs/>
          <w:kern w:val="0"/>
          <w:sz w:val="24"/>
        </w:rPr>
        <w:t>4</w:t>
      </w:r>
      <w:r>
        <w:rPr>
          <w:rFonts w:hint="eastAsia" w:ascii="宋体" w:hAnsi="宋体" w:cs="宋体"/>
          <w:b/>
          <w:bCs/>
          <w:kern w:val="0"/>
          <w:sz w:val="24"/>
          <w:lang w:val="en-US" w:eastAsia="zh-CN"/>
        </w:rPr>
        <w:t xml:space="preserve">. </w:t>
      </w:r>
      <w:r>
        <w:rPr>
          <w:rFonts w:hint="eastAsia" w:ascii="宋体" w:hAnsi="宋体" w:cs="宋体"/>
          <w:b/>
          <w:bCs/>
          <w:kern w:val="0"/>
          <w:sz w:val="24"/>
        </w:rPr>
        <w:t>交付验收</w:t>
      </w:r>
    </w:p>
    <w:p w14:paraId="33CD533E">
      <w:pPr>
        <w:tabs>
          <w:tab w:val="left" w:pos="0"/>
        </w:tabs>
        <w:spacing w:line="360" w:lineRule="auto"/>
        <w:rPr>
          <w:rFonts w:ascii="宋体" w:hAnsi="宋体" w:cs="宋体"/>
          <w:kern w:val="0"/>
          <w:sz w:val="24"/>
        </w:rPr>
      </w:pPr>
      <w:r>
        <w:rPr>
          <w:rFonts w:hint="eastAsia" w:ascii="宋体" w:hAnsi="宋体" w:cs="宋体"/>
          <w:kern w:val="0"/>
          <w:sz w:val="24"/>
        </w:rPr>
        <w:t>（1）本合同交付验收由采购人组织实施，中标供应商应派专业的技术人员协助进行验收。</w:t>
      </w:r>
    </w:p>
    <w:p w14:paraId="748835B8">
      <w:pPr>
        <w:spacing w:line="360" w:lineRule="auto"/>
        <w:ind w:right="-420" w:rightChars="-200"/>
        <w:rPr>
          <w:rFonts w:ascii="宋体" w:hAnsi="宋体" w:cs="宋体"/>
          <w:sz w:val="24"/>
        </w:rPr>
      </w:pPr>
      <w:r>
        <w:rPr>
          <w:rFonts w:hint="eastAsia" w:ascii="宋体" w:hAnsi="宋体" w:cs="宋体"/>
          <w:kern w:val="0"/>
          <w:sz w:val="24"/>
        </w:rPr>
        <w:t>（2）交付验收标准：</w:t>
      </w:r>
    </w:p>
    <w:p w14:paraId="0E682EEE">
      <w:pPr>
        <w:keepNext w:val="0"/>
        <w:keepLines w:val="0"/>
        <w:widowControl/>
        <w:suppressLineNumbers w:val="0"/>
        <w:spacing w:line="360" w:lineRule="auto"/>
        <w:jc w:val="left"/>
        <w:rPr>
          <w:rFonts w:hint="default" w:ascii="宋体" w:hAnsi="宋体" w:eastAsia="宋体" w:cs="宋体"/>
          <w:kern w:val="0"/>
          <w:sz w:val="24"/>
          <w:highlight w:val="yellow"/>
          <w:lang w:val="en-US" w:eastAsia="zh-CN"/>
        </w:rPr>
      </w:pPr>
      <w:r>
        <w:rPr>
          <w:rFonts w:hint="eastAsia" w:ascii="国标仿宋" w:hAnsi="国标仿宋" w:eastAsia="国标仿宋" w:cs="国标仿宋"/>
          <w:kern w:val="0"/>
          <w:sz w:val="24"/>
          <w:lang w:eastAsia="zh-CN"/>
        </w:rPr>
        <w:t>①</w:t>
      </w:r>
      <w:r>
        <w:rPr>
          <w:rFonts w:hint="eastAsia" w:ascii="宋体" w:hAnsi="宋体" w:eastAsia="宋体" w:cs="宋体"/>
          <w:kern w:val="0"/>
          <w:sz w:val="24"/>
          <w:highlight w:val="none"/>
          <w:lang w:eastAsia="zh-CN"/>
        </w:rPr>
        <w:t>在验收时，</w:t>
      </w:r>
      <w:r>
        <w:rPr>
          <w:rFonts w:hint="eastAsia" w:ascii="宋体" w:hAnsi="宋体" w:eastAsia="宋体" w:cs="宋体"/>
          <w:kern w:val="0"/>
          <w:sz w:val="24"/>
          <w:highlight w:val="none"/>
          <w:lang w:val="en-US" w:eastAsia="zh-CN"/>
        </w:rPr>
        <w:t>供应商须提供产品（</w:t>
      </w:r>
      <w:r>
        <w:rPr>
          <w:rFonts w:hint="eastAsia" w:ascii="宋体" w:hAnsi="宋体" w:eastAsia="宋体"/>
          <w:sz w:val="24"/>
        </w:rPr>
        <w:t>超短焦激光投影</w:t>
      </w:r>
      <w:r>
        <w:rPr>
          <w:rFonts w:hint="eastAsia" w:ascii="宋体" w:hAnsi="宋体"/>
          <w:sz w:val="24"/>
          <w:lang w:eastAsia="zh-CN"/>
        </w:rPr>
        <w:t>仪</w:t>
      </w:r>
      <w:r>
        <w:rPr>
          <w:rFonts w:hint="eastAsia" w:ascii="宋体" w:hAnsi="宋体" w:eastAsia="宋体" w:cs="宋体"/>
          <w:kern w:val="0"/>
          <w:sz w:val="24"/>
          <w:highlight w:val="none"/>
          <w:lang w:val="en-US" w:eastAsia="zh-CN"/>
        </w:rPr>
        <w:t>、白板一体机）第三方检测报告</w:t>
      </w:r>
      <w:r>
        <w:rPr>
          <w:rFonts w:hint="eastAsia" w:ascii="宋体" w:hAnsi="宋体" w:cs="宋体"/>
          <w:kern w:val="0"/>
          <w:sz w:val="24"/>
          <w:highlight w:val="none"/>
          <w:lang w:val="en-US" w:eastAsia="zh-CN"/>
        </w:rPr>
        <w:t>。</w:t>
      </w:r>
    </w:p>
    <w:p w14:paraId="5E015E48">
      <w:pPr>
        <w:tabs>
          <w:tab w:val="left" w:pos="0"/>
        </w:tabs>
        <w:spacing w:line="360" w:lineRule="auto"/>
        <w:rPr>
          <w:rFonts w:hint="eastAsia" w:ascii="宋体" w:hAnsi="宋体" w:eastAsia="宋体" w:cs="宋体"/>
          <w:kern w:val="0"/>
          <w:sz w:val="24"/>
          <w:lang w:eastAsia="zh-CN"/>
        </w:rPr>
      </w:pPr>
      <w:r>
        <w:rPr>
          <w:rFonts w:hint="eastAsia" w:ascii="国标仿宋" w:hAnsi="国标仿宋" w:eastAsia="国标仿宋" w:cs="国标仿宋"/>
          <w:kern w:val="0"/>
          <w:sz w:val="24"/>
          <w:highlight w:val="none"/>
          <w:lang w:eastAsia="zh-CN"/>
        </w:rPr>
        <w:t>②</w:t>
      </w:r>
      <w:r>
        <w:rPr>
          <w:rFonts w:hint="eastAsia" w:ascii="宋体" w:hAnsi="宋体" w:eastAsia="宋体" w:cs="宋体"/>
          <w:kern w:val="0"/>
          <w:sz w:val="24"/>
          <w:highlight w:val="none"/>
          <w:lang w:eastAsia="zh-CN"/>
        </w:rPr>
        <w:t>所供产品的</w:t>
      </w:r>
      <w:r>
        <w:rPr>
          <w:rFonts w:hint="eastAsia" w:ascii="宋体" w:hAnsi="宋体" w:eastAsia="宋体" w:cs="宋体"/>
          <w:kern w:val="0"/>
          <w:sz w:val="24"/>
          <w:highlight w:val="none"/>
          <w:lang w:val="en-US" w:eastAsia="zh-CN"/>
        </w:rPr>
        <w:t>品牌</w:t>
      </w:r>
      <w:r>
        <w:rPr>
          <w:rFonts w:hint="eastAsia" w:ascii="宋体" w:hAnsi="宋体" w:eastAsia="宋体" w:cs="宋体"/>
          <w:kern w:val="0"/>
          <w:sz w:val="24"/>
          <w:highlight w:val="none"/>
          <w:lang w:eastAsia="zh-CN"/>
        </w:rPr>
        <w:t>、型号、</w:t>
      </w:r>
      <w:r>
        <w:rPr>
          <w:rFonts w:hint="eastAsia" w:ascii="宋体" w:hAnsi="宋体" w:cs="宋体"/>
          <w:kern w:val="0"/>
          <w:sz w:val="24"/>
          <w:highlight w:val="none"/>
          <w:lang w:eastAsia="zh-CN"/>
        </w:rPr>
        <w:t>规格、</w:t>
      </w:r>
      <w:r>
        <w:rPr>
          <w:rFonts w:hint="eastAsia" w:ascii="宋体" w:hAnsi="宋体" w:eastAsia="宋体" w:cs="宋体"/>
          <w:kern w:val="0"/>
          <w:sz w:val="24"/>
          <w:highlight w:val="none"/>
          <w:lang w:eastAsia="zh-CN"/>
        </w:rPr>
        <w:t>数量符合招标文件</w:t>
      </w:r>
      <w:r>
        <w:rPr>
          <w:rFonts w:hint="eastAsia" w:ascii="宋体" w:hAnsi="宋体" w:cs="宋体"/>
          <w:kern w:val="0"/>
          <w:sz w:val="24"/>
          <w:highlight w:val="none"/>
          <w:lang w:eastAsia="zh-CN"/>
        </w:rPr>
        <w:t>、</w:t>
      </w:r>
      <w:r>
        <w:rPr>
          <w:rFonts w:hint="eastAsia" w:ascii="宋体" w:hAnsi="宋体" w:eastAsia="宋体" w:cs="宋体"/>
          <w:kern w:val="0"/>
          <w:sz w:val="24"/>
          <w:highlight w:val="none"/>
          <w:lang w:eastAsia="zh-CN"/>
        </w:rPr>
        <w:t>供应商投标承诺及采购合同约定的要求。</w:t>
      </w:r>
    </w:p>
    <w:p w14:paraId="0250C551">
      <w:pPr>
        <w:tabs>
          <w:tab w:val="left" w:pos="0"/>
        </w:tabs>
        <w:spacing w:line="360" w:lineRule="auto"/>
        <w:rPr>
          <w:rFonts w:hint="eastAsia" w:ascii="宋体" w:hAnsi="宋体" w:eastAsia="宋体" w:cs="宋体"/>
          <w:kern w:val="0"/>
          <w:sz w:val="24"/>
          <w:lang w:eastAsia="zh-CN"/>
        </w:rPr>
      </w:pPr>
      <w:r>
        <w:rPr>
          <w:rFonts w:hint="eastAsia" w:ascii="国标仿宋" w:hAnsi="国标仿宋" w:eastAsia="国标仿宋" w:cs="国标仿宋"/>
          <w:kern w:val="0"/>
          <w:sz w:val="24"/>
          <w:lang w:eastAsia="zh-CN"/>
        </w:rPr>
        <w:t>③</w:t>
      </w:r>
      <w:r>
        <w:rPr>
          <w:rFonts w:hint="eastAsia" w:ascii="宋体" w:hAnsi="宋体" w:eastAsia="宋体" w:cs="宋体"/>
          <w:kern w:val="0"/>
          <w:sz w:val="24"/>
          <w:highlight w:val="none"/>
          <w:lang w:eastAsia="zh-CN"/>
        </w:rPr>
        <w:t>所供产品须为</w:t>
      </w:r>
      <w:r>
        <w:rPr>
          <w:rFonts w:hint="eastAsia" w:ascii="宋体" w:hAnsi="宋体" w:eastAsia="宋体" w:cs="宋体"/>
          <w:kern w:val="0"/>
          <w:sz w:val="24"/>
          <w:highlight w:val="none"/>
          <w:lang w:val="en-US" w:eastAsia="zh-CN"/>
        </w:rPr>
        <w:t>全新产品（产品未经使用、未经开封，保持出厂时的原始状态和包装）。</w:t>
      </w:r>
    </w:p>
    <w:p w14:paraId="6EF807E8">
      <w:pPr>
        <w:tabs>
          <w:tab w:val="left" w:pos="0"/>
        </w:tabs>
        <w:spacing w:line="360" w:lineRule="auto"/>
        <w:rPr>
          <w:rFonts w:hint="eastAsia" w:ascii="宋体" w:hAnsi="宋体" w:eastAsia="宋体" w:cs="宋体"/>
          <w:kern w:val="0"/>
          <w:sz w:val="24"/>
          <w:lang w:eastAsia="zh-CN"/>
        </w:rPr>
      </w:pPr>
      <w:r>
        <w:rPr>
          <w:rFonts w:hint="eastAsia" w:ascii="宋体" w:hAnsi="宋体" w:eastAsia="宋体" w:cs="宋体"/>
          <w:kern w:val="0"/>
          <w:sz w:val="24"/>
          <w:lang w:eastAsia="zh-CN"/>
        </w:rPr>
        <w:t>④所有产品均已运输至指定地点，并安装调试完毕。</w:t>
      </w:r>
    </w:p>
    <w:p w14:paraId="598D2FFA">
      <w:pPr>
        <w:tabs>
          <w:tab w:val="left" w:pos="0"/>
        </w:tabs>
        <w:spacing w:line="360" w:lineRule="auto"/>
        <w:rPr>
          <w:rFonts w:hint="eastAsia" w:ascii="宋体" w:hAnsi="宋体" w:eastAsia="宋体" w:cs="宋体"/>
          <w:kern w:val="0"/>
          <w:sz w:val="24"/>
          <w:lang w:eastAsia="zh-CN"/>
        </w:rPr>
      </w:pPr>
      <w:r>
        <w:rPr>
          <w:rFonts w:hint="eastAsia" w:ascii="宋体" w:hAnsi="宋体" w:eastAsia="宋体" w:cs="宋体"/>
          <w:kern w:val="0"/>
          <w:sz w:val="24"/>
          <w:lang w:eastAsia="zh-CN"/>
        </w:rPr>
        <w:t>⑤</w:t>
      </w:r>
      <w:r>
        <w:rPr>
          <w:rFonts w:hint="eastAsia" w:ascii="宋体" w:hAnsi="宋体" w:cs="宋体"/>
          <w:kern w:val="0"/>
          <w:sz w:val="24"/>
        </w:rPr>
        <w:t>招标文件和供应商投标承诺及采购合同约定的附件、工具、技术资料等齐全；提供产品使用说明书、合格证。</w:t>
      </w:r>
    </w:p>
    <w:p w14:paraId="0936E21C">
      <w:pPr>
        <w:numPr>
          <w:ilvl w:val="0"/>
          <w:numId w:val="0"/>
        </w:numPr>
        <w:tabs>
          <w:tab w:val="left" w:pos="0"/>
        </w:tabs>
        <w:spacing w:line="360" w:lineRule="auto"/>
        <w:ind w:leftChars="0"/>
        <w:rPr>
          <w:rFonts w:ascii="宋体" w:hAnsi="宋体" w:cs="宋体"/>
          <w:b/>
          <w:bCs/>
          <w:kern w:val="0"/>
          <w:sz w:val="24"/>
        </w:rPr>
      </w:pPr>
      <w:r>
        <w:rPr>
          <w:rFonts w:hint="eastAsia" w:ascii="宋体" w:hAnsi="宋体" w:cs="宋体"/>
          <w:b/>
          <w:bCs/>
          <w:kern w:val="0"/>
          <w:sz w:val="24"/>
          <w:lang w:val="en-US" w:eastAsia="zh-CN"/>
        </w:rPr>
        <w:t xml:space="preserve">5. </w:t>
      </w:r>
      <w:r>
        <w:rPr>
          <w:rFonts w:hint="eastAsia" w:ascii="宋体" w:hAnsi="宋体" w:cs="宋体"/>
          <w:b/>
          <w:bCs/>
          <w:kern w:val="0"/>
          <w:sz w:val="24"/>
        </w:rPr>
        <w:t>售后服务</w:t>
      </w:r>
    </w:p>
    <w:p w14:paraId="0015B6B2">
      <w:pPr>
        <w:tabs>
          <w:tab w:val="left" w:pos="0"/>
        </w:tabs>
        <w:spacing w:line="360" w:lineRule="auto"/>
        <w:rPr>
          <w:rFonts w:ascii="宋体" w:hAnsi="宋体" w:cs="宋体"/>
          <w:kern w:val="0"/>
          <w:sz w:val="24"/>
        </w:rPr>
      </w:pPr>
      <w:r>
        <w:rPr>
          <w:rFonts w:hint="eastAsia" w:ascii="宋体" w:hAnsi="宋体" w:cs="宋体"/>
          <w:kern w:val="0"/>
          <w:sz w:val="24"/>
        </w:rPr>
        <w:t>（1）质保期：提供自交付验收合格之日起</w:t>
      </w:r>
      <w:r>
        <w:rPr>
          <w:rFonts w:hint="eastAsia" w:ascii="宋体" w:hAnsi="宋体" w:cs="宋体"/>
          <w:kern w:val="0"/>
          <w:sz w:val="24"/>
          <w:lang w:val="en-US" w:eastAsia="zh-CN"/>
        </w:rPr>
        <w:t>5</w:t>
      </w:r>
      <w:r>
        <w:rPr>
          <w:rFonts w:hint="eastAsia" w:ascii="宋体" w:hAnsi="宋体" w:cs="宋体"/>
          <w:kern w:val="0"/>
          <w:sz w:val="24"/>
        </w:rPr>
        <w:t>年质保</w:t>
      </w:r>
      <w:r>
        <w:rPr>
          <w:rFonts w:hint="eastAsia" w:ascii="宋体" w:hAnsi="宋体" w:cs="宋体"/>
          <w:color w:val="auto"/>
          <w:kern w:val="0"/>
          <w:sz w:val="24"/>
        </w:rPr>
        <w:t>，</w:t>
      </w:r>
      <w:r>
        <w:rPr>
          <w:rFonts w:hint="eastAsia" w:ascii="宋体" w:hAnsi="宋体" w:cs="宋体"/>
          <w:color w:val="auto"/>
          <w:kern w:val="0"/>
          <w:sz w:val="24"/>
          <w:lang w:eastAsia="zh-CN"/>
        </w:rPr>
        <w:t>其中</w:t>
      </w:r>
      <w:r>
        <w:rPr>
          <w:rFonts w:hint="eastAsia" w:ascii="宋体" w:hAnsi="宋体" w:eastAsia="宋体"/>
          <w:sz w:val="24"/>
        </w:rPr>
        <w:t>超短焦激光投影</w:t>
      </w:r>
      <w:r>
        <w:rPr>
          <w:rFonts w:hint="eastAsia" w:ascii="宋体" w:hAnsi="宋体"/>
          <w:sz w:val="24"/>
          <w:lang w:eastAsia="zh-CN"/>
        </w:rPr>
        <w:t>仪</w:t>
      </w:r>
      <w:r>
        <w:rPr>
          <w:rFonts w:hint="eastAsia" w:ascii="宋体" w:hAnsi="宋体" w:eastAsia="宋体" w:cs="宋体"/>
          <w:kern w:val="0"/>
          <w:sz w:val="24"/>
          <w:highlight w:val="none"/>
          <w:lang w:val="en-US" w:eastAsia="zh-CN"/>
        </w:rPr>
        <w:t>、白板一体机须</w:t>
      </w:r>
      <w:r>
        <w:rPr>
          <w:rFonts w:hint="eastAsia" w:ascii="宋体" w:hAnsi="宋体" w:cs="宋体"/>
          <w:color w:val="auto"/>
          <w:kern w:val="0"/>
          <w:sz w:val="24"/>
        </w:rPr>
        <w:t>提供整机</w:t>
      </w:r>
      <w:r>
        <w:rPr>
          <w:rFonts w:hint="eastAsia" w:ascii="宋体" w:hAnsi="宋体" w:cs="Calibri"/>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原厂</w:t>
      </w:r>
      <w:r>
        <w:rPr>
          <w:rFonts w:hint="eastAsia" w:ascii="宋体" w:hAnsi="宋体" w:cs="宋体"/>
          <w:color w:val="auto"/>
          <w:kern w:val="0"/>
          <w:sz w:val="24"/>
        </w:rPr>
        <w:t>质保</w:t>
      </w:r>
      <w:r>
        <w:rPr>
          <w:rFonts w:hint="eastAsia" w:ascii="宋体" w:hAnsi="宋体" w:cs="宋体"/>
          <w:color w:val="auto"/>
          <w:kern w:val="0"/>
          <w:sz w:val="24"/>
          <w:lang w:eastAsia="zh-CN"/>
        </w:rPr>
        <w:t>。</w:t>
      </w:r>
      <w:r>
        <w:rPr>
          <w:rFonts w:hint="eastAsia" w:ascii="宋体" w:hAnsi="宋体" w:cs="宋体"/>
          <w:kern w:val="0"/>
          <w:sz w:val="24"/>
        </w:rPr>
        <w:t>质保期内，如在正常使用过程中出现的质量问题，须负责免费维修或调换</w:t>
      </w:r>
      <w:r>
        <w:rPr>
          <w:rFonts w:hint="eastAsia" w:ascii="宋体" w:hAnsi="宋体" w:cs="宋体"/>
          <w:kern w:val="0"/>
          <w:sz w:val="24"/>
          <w:lang w:eastAsia="zh-CN"/>
        </w:rPr>
        <w:t>，</w:t>
      </w:r>
      <w:r>
        <w:rPr>
          <w:rFonts w:hint="eastAsia" w:ascii="宋体" w:hAnsi="宋体" w:cs="宋体"/>
          <w:kern w:val="0"/>
          <w:sz w:val="24"/>
        </w:rPr>
        <w:t>维修点需提供足够的备件以适应采购人维修需求。供应商需提供</w:t>
      </w:r>
      <w:r>
        <w:rPr>
          <w:rFonts w:hint="eastAsia" w:ascii="宋体" w:hAnsi="宋体" w:cs="宋体"/>
          <w:kern w:val="0"/>
          <w:sz w:val="24"/>
          <w:highlight w:val="none"/>
          <w:lang w:val="en-US" w:eastAsia="zh-CN"/>
        </w:rPr>
        <w:t>7*12</w:t>
      </w:r>
      <w:r>
        <w:rPr>
          <w:rFonts w:hint="eastAsia" w:ascii="宋体" w:hAnsi="宋体" w:cs="宋体"/>
          <w:kern w:val="0"/>
          <w:sz w:val="24"/>
          <w:highlight w:val="none"/>
        </w:rPr>
        <w:t>小时</w:t>
      </w:r>
      <w:r>
        <w:rPr>
          <w:rFonts w:hint="eastAsia" w:ascii="宋体" w:hAnsi="宋体" w:cs="宋体"/>
          <w:kern w:val="0"/>
          <w:sz w:val="24"/>
          <w:lang w:eastAsia="zh-CN"/>
        </w:rPr>
        <w:t>的</w:t>
      </w:r>
      <w:r>
        <w:rPr>
          <w:rFonts w:hint="eastAsia" w:ascii="宋体" w:hAnsi="宋体" w:cs="宋体"/>
          <w:kern w:val="0"/>
          <w:sz w:val="24"/>
        </w:rPr>
        <w:t>售后服务，且</w:t>
      </w:r>
      <w:r>
        <w:rPr>
          <w:rFonts w:hint="eastAsia" w:ascii="宋体" w:hAnsi="宋体" w:cs="宋体"/>
          <w:kern w:val="0"/>
          <w:sz w:val="24"/>
          <w:lang w:eastAsia="zh-CN"/>
        </w:rPr>
        <w:t>响应及时</w:t>
      </w:r>
      <w:r>
        <w:rPr>
          <w:rFonts w:hint="eastAsia" w:ascii="宋体" w:hAnsi="宋体" w:cs="宋体"/>
          <w:kern w:val="0"/>
          <w:sz w:val="24"/>
        </w:rPr>
        <w:t>。</w:t>
      </w:r>
    </w:p>
    <w:p w14:paraId="3D164AC3">
      <w:pPr>
        <w:tabs>
          <w:tab w:val="left" w:pos="0"/>
        </w:tabs>
        <w:spacing w:line="360" w:lineRule="auto"/>
        <w:rPr>
          <w:rFonts w:ascii="宋体" w:hAnsi="宋体" w:cs="宋体"/>
          <w:kern w:val="0"/>
          <w:sz w:val="24"/>
        </w:rPr>
      </w:pPr>
      <w:r>
        <w:rPr>
          <w:rFonts w:hint="eastAsia" w:ascii="宋体" w:hAnsi="宋体" w:cs="宋体"/>
          <w:kern w:val="0"/>
          <w:sz w:val="24"/>
        </w:rPr>
        <w:t>（2）质保期后需提供终身维修（免人工费）。投标人应提供质保期后的服务计划或建议，明确收费事项及标准。</w:t>
      </w:r>
    </w:p>
    <w:p w14:paraId="4BA6E512">
      <w:pPr>
        <w:pStyle w:val="3"/>
        <w:spacing w:before="120" w:after="120"/>
        <w:ind w:left="0" w:firstLine="0"/>
        <w:rPr>
          <w:rFonts w:hint="eastAsia" w:ascii="宋体" w:hAnsi="宋体" w:eastAsia="宋体" w:cs="宋体"/>
          <w:sz w:val="24"/>
          <w:szCs w:val="24"/>
          <w:lang w:eastAsia="zh-CN"/>
        </w:rPr>
      </w:pPr>
    </w:p>
    <w:p w14:paraId="6D6C132C">
      <w:pPr>
        <w:pStyle w:val="3"/>
        <w:spacing w:before="120" w:after="120"/>
        <w:ind w:left="0" w:firstLine="0"/>
        <w:rPr>
          <w:rFonts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w:t>
      </w:r>
      <w:r>
        <w:rPr>
          <w:rFonts w:hint="eastAsia" w:ascii="宋体" w:hAnsi="宋体" w:eastAsia="宋体" w:cs="宋体"/>
          <w:sz w:val="24"/>
          <w:szCs w:val="24"/>
          <w:lang w:val="en-US" w:eastAsia="zh-CN"/>
        </w:rPr>
        <w:t>采购需求补充说明</w:t>
      </w:r>
      <w:r>
        <w:rPr>
          <w:rFonts w:hint="eastAsia" w:ascii="宋体" w:hAnsi="宋体" w:eastAsia="宋体" w:cs="宋体"/>
          <w:sz w:val="24"/>
          <w:szCs w:val="24"/>
          <w:lang w:val="en-US"/>
        </w:rPr>
        <w:t>：</w:t>
      </w:r>
    </w:p>
    <w:p w14:paraId="664D0E67">
      <w:pPr>
        <w:tabs>
          <w:tab w:val="left" w:pos="0"/>
        </w:tabs>
        <w:spacing w:line="360" w:lineRule="auto"/>
        <w:rPr>
          <w:rFonts w:hint="eastAsia" w:ascii="宋体" w:hAnsi="宋体" w:eastAsia="宋体" w:cs="宋体"/>
          <w:kern w:val="0"/>
          <w:sz w:val="24"/>
        </w:rPr>
      </w:pPr>
      <w:r>
        <w:rPr>
          <w:rFonts w:hint="eastAsia" w:ascii="宋体" w:hAnsi="宋体" w:cs="宋体"/>
          <w:b/>
          <w:bCs/>
          <w:kern w:val="0"/>
          <w:sz w:val="24"/>
          <w:highlight w:val="none"/>
          <w:lang w:val="en-US" w:eastAsia="zh-CN"/>
        </w:rPr>
        <w:t xml:space="preserve">1. </w:t>
      </w:r>
      <w:r>
        <w:rPr>
          <w:rFonts w:hint="eastAsia" w:ascii="宋体" w:hAnsi="宋体" w:eastAsia="宋体" w:cs="宋体"/>
          <w:b/>
          <w:bCs/>
          <w:kern w:val="0"/>
          <w:sz w:val="24"/>
          <w:highlight w:val="none"/>
        </w:rPr>
        <w:t>质量管理</w:t>
      </w:r>
      <w:r>
        <w:rPr>
          <w:rFonts w:hint="eastAsia" w:ascii="宋体" w:hAnsi="宋体" w:cs="宋体"/>
          <w:b/>
          <w:bCs/>
          <w:sz w:val="24"/>
          <w:highlight w:val="none"/>
          <w:lang w:val="en-US" w:eastAsia="zh-CN"/>
        </w:rPr>
        <w:t>能力</w:t>
      </w:r>
      <w:r>
        <w:rPr>
          <w:rFonts w:hint="eastAsia" w:ascii="宋体" w:hAnsi="宋体" w:eastAsia="宋体" w:cs="宋体"/>
          <w:b/>
          <w:bCs/>
          <w:kern w:val="0"/>
          <w:sz w:val="24"/>
          <w:highlight w:val="none"/>
          <w:lang w:eastAsia="zh-CN"/>
        </w:rPr>
        <w:t>。</w:t>
      </w:r>
      <w:r>
        <w:rPr>
          <w:rFonts w:hint="eastAsia" w:ascii="宋体" w:hAnsi="宋体" w:eastAsia="宋体" w:cs="宋体"/>
          <w:kern w:val="0"/>
          <w:sz w:val="24"/>
          <w:highlight w:val="none"/>
        </w:rPr>
        <w:t>良好的质量</w:t>
      </w:r>
      <w:r>
        <w:rPr>
          <w:rFonts w:hint="eastAsia" w:ascii="宋体" w:hAnsi="宋体" w:cs="宋体"/>
          <w:sz w:val="24"/>
          <w:highlight w:val="none"/>
          <w:lang w:val="en-US" w:eastAsia="zh-CN"/>
        </w:rPr>
        <w:t>管理</w:t>
      </w:r>
      <w:r>
        <w:rPr>
          <w:rFonts w:hint="eastAsia" w:ascii="宋体" w:hAnsi="宋体" w:eastAsia="宋体" w:cs="宋体"/>
          <w:kern w:val="0"/>
          <w:sz w:val="24"/>
          <w:highlight w:val="none"/>
        </w:rPr>
        <w:t>能力是本项目</w:t>
      </w:r>
      <w:r>
        <w:rPr>
          <w:rFonts w:hint="eastAsia" w:ascii="宋体" w:hAnsi="宋体" w:cs="宋体"/>
          <w:kern w:val="0"/>
          <w:sz w:val="24"/>
          <w:highlight w:val="none"/>
          <w:lang w:val="en-US" w:eastAsia="zh-CN"/>
        </w:rPr>
        <w:t>中标人</w:t>
      </w:r>
      <w:r>
        <w:rPr>
          <w:rFonts w:hint="eastAsia" w:ascii="宋体" w:hAnsi="宋体" w:eastAsia="宋体" w:cs="宋体"/>
          <w:kern w:val="0"/>
          <w:sz w:val="24"/>
          <w:highlight w:val="none"/>
        </w:rPr>
        <w:t>在</w:t>
      </w:r>
      <w:r>
        <w:rPr>
          <w:rFonts w:hint="eastAsia" w:ascii="宋体" w:hAnsi="宋体" w:cs="宋体"/>
          <w:kern w:val="0"/>
          <w:sz w:val="24"/>
          <w:highlight w:val="none"/>
          <w:lang w:val="en-US" w:eastAsia="zh-CN"/>
        </w:rPr>
        <w:t>履约</w:t>
      </w:r>
      <w:r>
        <w:rPr>
          <w:rFonts w:hint="eastAsia" w:ascii="宋体" w:hAnsi="宋体" w:eastAsia="宋体" w:cs="宋体"/>
          <w:kern w:val="0"/>
          <w:sz w:val="24"/>
          <w:highlight w:val="none"/>
        </w:rPr>
        <w:t>过程中</w:t>
      </w:r>
      <w:r>
        <w:rPr>
          <w:rFonts w:hint="eastAsia" w:ascii="宋体" w:hAnsi="宋体" w:cs="宋体"/>
          <w:kern w:val="0"/>
          <w:sz w:val="24"/>
          <w:highlight w:val="none"/>
          <w:lang w:val="en-US" w:eastAsia="zh-CN"/>
        </w:rPr>
        <w:t>的</w:t>
      </w:r>
      <w:r>
        <w:rPr>
          <w:rFonts w:hint="eastAsia" w:ascii="宋体" w:hAnsi="宋体" w:eastAsia="宋体" w:cs="宋体"/>
          <w:kern w:val="0"/>
          <w:sz w:val="24"/>
          <w:highlight w:val="none"/>
        </w:rPr>
        <w:t>必</w:t>
      </w:r>
      <w:r>
        <w:rPr>
          <w:rFonts w:hint="eastAsia" w:ascii="宋体" w:hAnsi="宋体" w:cs="宋体"/>
          <w:kern w:val="0"/>
          <w:sz w:val="24"/>
          <w:highlight w:val="none"/>
          <w:lang w:val="en-US" w:eastAsia="zh-CN"/>
        </w:rPr>
        <w:t>备能力</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故</w:t>
      </w:r>
      <w:r>
        <w:rPr>
          <w:rFonts w:hint="eastAsia" w:ascii="宋体" w:hAnsi="宋体" w:eastAsia="宋体" w:cs="宋体"/>
          <w:kern w:val="0"/>
          <w:sz w:val="24"/>
          <w:highlight w:val="none"/>
        </w:rPr>
        <w:t>要求投标人具备一定的质量</w:t>
      </w:r>
      <w:r>
        <w:rPr>
          <w:rFonts w:hint="eastAsia" w:ascii="宋体" w:hAnsi="宋体" w:cs="宋体"/>
          <w:sz w:val="24"/>
          <w:highlight w:val="none"/>
          <w:lang w:val="en-US" w:eastAsia="zh-CN"/>
        </w:rPr>
        <w:t>管理</w:t>
      </w:r>
      <w:r>
        <w:rPr>
          <w:rFonts w:hint="eastAsia" w:ascii="宋体" w:hAnsi="宋体" w:eastAsia="宋体" w:cs="宋体"/>
          <w:kern w:val="0"/>
          <w:sz w:val="24"/>
          <w:highlight w:val="none"/>
        </w:rPr>
        <w:t>能力。</w:t>
      </w:r>
    </w:p>
    <w:p w14:paraId="5B451483">
      <w:pPr>
        <w:tabs>
          <w:tab w:val="left" w:pos="0"/>
        </w:tabs>
        <w:spacing w:line="360" w:lineRule="auto"/>
        <w:rPr>
          <w:rFonts w:hint="eastAsia" w:ascii="宋体" w:hAnsi="宋体" w:eastAsia="宋体" w:cs="宋体"/>
          <w:kern w:val="0"/>
          <w:sz w:val="24"/>
        </w:rPr>
      </w:pPr>
      <w:r>
        <w:rPr>
          <w:rFonts w:hint="eastAsia" w:ascii="宋体" w:hAnsi="宋体" w:cs="宋体"/>
          <w:b/>
          <w:bCs/>
          <w:kern w:val="0"/>
          <w:sz w:val="24"/>
          <w:lang w:val="en-US" w:eastAsia="zh-CN"/>
        </w:rPr>
        <w:t xml:space="preserve">2. </w:t>
      </w:r>
      <w:r>
        <w:rPr>
          <w:rFonts w:hint="eastAsia" w:ascii="宋体" w:hAnsi="宋体" w:cs="宋体"/>
          <w:b/>
          <w:bCs/>
          <w:kern w:val="0"/>
          <w:sz w:val="24"/>
          <w:highlight w:val="none"/>
          <w:lang w:val="en-US" w:eastAsia="zh-CN"/>
        </w:rPr>
        <w:t>类似</w:t>
      </w:r>
      <w:r>
        <w:rPr>
          <w:rFonts w:hint="eastAsia" w:ascii="宋体" w:hAnsi="宋体" w:eastAsia="宋体" w:cs="宋体"/>
          <w:b/>
          <w:bCs/>
          <w:kern w:val="0"/>
          <w:sz w:val="24"/>
          <w:highlight w:val="none"/>
        </w:rPr>
        <w:t>项目成功经验</w:t>
      </w:r>
      <w:r>
        <w:rPr>
          <w:rFonts w:hint="eastAsia" w:ascii="宋体" w:hAnsi="宋体" w:eastAsia="宋体" w:cs="宋体"/>
          <w:b/>
          <w:bCs/>
          <w:kern w:val="0"/>
          <w:sz w:val="24"/>
          <w:highlight w:val="none"/>
          <w:lang w:eastAsia="zh-CN"/>
        </w:rPr>
        <w:t>。</w:t>
      </w:r>
      <w:r>
        <w:rPr>
          <w:rFonts w:hint="eastAsia" w:ascii="宋体" w:hAnsi="宋体" w:eastAsia="宋体" w:cs="宋体"/>
          <w:kern w:val="0"/>
          <w:sz w:val="24"/>
          <w:highlight w:val="none"/>
        </w:rPr>
        <w:t>要求投标人在近期内具有</w:t>
      </w:r>
      <w:r>
        <w:rPr>
          <w:rFonts w:hint="eastAsia" w:ascii="宋体" w:hAnsi="宋体" w:cs="宋体"/>
          <w:kern w:val="0"/>
          <w:sz w:val="24"/>
          <w:highlight w:val="none"/>
          <w:lang w:val="en-US" w:eastAsia="zh-CN"/>
        </w:rPr>
        <w:t>类似</w:t>
      </w:r>
      <w:r>
        <w:rPr>
          <w:rFonts w:hint="eastAsia" w:ascii="宋体" w:hAnsi="宋体" w:eastAsia="宋体" w:cs="宋体"/>
          <w:kern w:val="0"/>
          <w:sz w:val="24"/>
        </w:rPr>
        <w:t>项目</w:t>
      </w:r>
      <w:r>
        <w:rPr>
          <w:rFonts w:hint="eastAsia" w:ascii="宋体" w:hAnsi="宋体" w:cs="宋体"/>
          <w:kern w:val="0"/>
          <w:sz w:val="24"/>
          <w:lang w:eastAsia="zh-CN"/>
        </w:rPr>
        <w:t>（</w:t>
      </w:r>
      <w:r>
        <w:rPr>
          <w:rFonts w:hint="eastAsia" w:ascii="宋体" w:hAnsi="宋体" w:cs="宋体"/>
          <w:kern w:val="0"/>
          <w:sz w:val="24"/>
          <w:lang w:val="en-US" w:eastAsia="zh-CN"/>
        </w:rPr>
        <w:t>须包含</w:t>
      </w:r>
      <w:r>
        <w:rPr>
          <w:rFonts w:hint="eastAsia" w:ascii="宋体" w:hAnsi="宋体" w:eastAsia="宋体" w:cs="宋体"/>
          <w:kern w:val="0"/>
          <w:sz w:val="24"/>
          <w:highlight w:val="none"/>
          <w:lang w:val="en-US" w:eastAsia="zh-CN"/>
        </w:rPr>
        <w:t>投影仪及白板一体机</w:t>
      </w:r>
      <w:r>
        <w:rPr>
          <w:rFonts w:hint="eastAsia" w:ascii="宋体" w:hAnsi="宋体" w:cs="宋体"/>
          <w:kern w:val="0"/>
          <w:sz w:val="24"/>
          <w:lang w:eastAsia="zh-CN"/>
        </w:rPr>
        <w:t>）</w:t>
      </w:r>
      <w:r>
        <w:rPr>
          <w:rFonts w:hint="eastAsia" w:ascii="宋体" w:hAnsi="宋体" w:eastAsia="宋体" w:cs="宋体"/>
          <w:kern w:val="0"/>
          <w:sz w:val="24"/>
        </w:rPr>
        <w:t xml:space="preserve">的成功经验，以确保本项目的顺利实施。 </w:t>
      </w:r>
    </w:p>
    <w:p w14:paraId="3CD8D5F6">
      <w:pPr>
        <w:tabs>
          <w:tab w:val="left" w:pos="0"/>
        </w:tabs>
        <w:spacing w:line="360" w:lineRule="auto"/>
        <w:rPr>
          <w:rFonts w:hint="eastAsia" w:ascii="宋体" w:hAnsi="宋体" w:cs="宋体"/>
          <w:b/>
          <w:bCs/>
          <w:kern w:val="0"/>
          <w:sz w:val="24"/>
          <w:lang w:val="en-US" w:eastAsia="zh-CN"/>
        </w:rPr>
      </w:pPr>
      <w:r>
        <w:rPr>
          <w:rFonts w:hint="eastAsia" w:ascii="宋体" w:hAnsi="宋体" w:cs="宋体"/>
          <w:b/>
          <w:bCs/>
          <w:kern w:val="0"/>
          <w:sz w:val="24"/>
          <w:lang w:val="en-US" w:eastAsia="zh-CN"/>
        </w:rPr>
        <w:t>3. 验收交付前</w:t>
      </w:r>
    </w:p>
    <w:p w14:paraId="5293CA9F">
      <w:pPr>
        <w:tabs>
          <w:tab w:val="left" w:pos="0"/>
        </w:tabs>
        <w:spacing w:line="360" w:lineRule="auto"/>
        <w:rPr>
          <w:rFonts w:hint="eastAsia" w:ascii="宋体" w:hAnsi="宋体" w:cs="宋体"/>
          <w:kern w:val="0"/>
          <w:sz w:val="24"/>
          <w:lang w:val="en-US" w:eastAsia="zh-CN"/>
        </w:rPr>
      </w:pPr>
      <w:r>
        <w:rPr>
          <w:rFonts w:hint="eastAsia" w:ascii="宋体" w:hAnsi="宋体" w:cs="宋体"/>
          <w:b/>
          <w:bCs/>
          <w:kern w:val="0"/>
          <w:sz w:val="24"/>
          <w:lang w:val="en-US" w:eastAsia="zh-CN"/>
        </w:rPr>
        <w:t>（1）项目整体实施方案。</w:t>
      </w:r>
      <w:r>
        <w:rPr>
          <w:rFonts w:hint="eastAsia" w:ascii="宋体" w:hAnsi="宋体" w:eastAsia="宋体" w:cs="宋体"/>
          <w:kern w:val="0"/>
          <w:sz w:val="24"/>
          <w:lang w:val="en-US" w:eastAsia="zh-CN"/>
        </w:rPr>
        <w:t>需充分考虑项目的实际情况、风险应对等内容；需提供精确到周的进度计划表，包含关键节点订货、生产、质检、包装、运输、安装等，每个节点都有具体的时间表、责任人和可衡量的成果，易于跟踪和实施；</w:t>
      </w:r>
      <w:r>
        <w:rPr>
          <w:rFonts w:hint="eastAsia" w:ascii="宋体" w:hAnsi="宋体" w:cs="宋体"/>
          <w:kern w:val="0"/>
          <w:sz w:val="24"/>
          <w:lang w:val="en-US" w:eastAsia="zh-CN"/>
        </w:rPr>
        <w:t>需提供与采购人保持密切沟通的具体措施，包括但不限于：定期汇报货物交付进度、及时响应采购人的询问和关切、共同协调解决可能出现的问题等。</w:t>
      </w:r>
    </w:p>
    <w:p w14:paraId="20CB464C">
      <w:pPr>
        <w:tabs>
          <w:tab w:val="left" w:pos="0"/>
        </w:tabs>
        <w:spacing w:line="360" w:lineRule="auto"/>
        <w:rPr>
          <w:rFonts w:hint="eastAsia" w:ascii="宋体" w:hAnsi="宋体" w:cs="宋体"/>
          <w:kern w:val="0"/>
          <w:sz w:val="24"/>
          <w:lang w:val="en-US" w:eastAsia="zh-CN"/>
        </w:rPr>
      </w:pPr>
      <w:r>
        <w:rPr>
          <w:rFonts w:hint="eastAsia" w:ascii="宋体" w:hAnsi="宋体" w:cs="宋体"/>
          <w:b/>
          <w:bCs/>
          <w:kern w:val="0"/>
          <w:sz w:val="24"/>
          <w:lang w:val="en-US" w:eastAsia="zh-CN"/>
        </w:rPr>
        <w:t>（2）安装服务方案。</w:t>
      </w:r>
      <w:r>
        <w:rPr>
          <w:rFonts w:hint="eastAsia" w:ascii="宋体" w:hAnsi="宋体" w:cs="宋体"/>
          <w:kern w:val="0"/>
          <w:sz w:val="24"/>
          <w:lang w:val="en-US" w:eastAsia="zh-CN"/>
        </w:rPr>
        <w:t>需包括但不限于安装步骤、安全注意事项等，能够准确理解并把握货物交付的具体时间节点，包括预计的到货时间，以及可能的延误风险，并据此制定出合理的安装计划。</w:t>
      </w:r>
    </w:p>
    <w:p w14:paraId="133CB16A">
      <w:pPr>
        <w:tabs>
          <w:tab w:val="left" w:pos="0"/>
        </w:tabs>
        <w:spacing w:line="360" w:lineRule="auto"/>
        <w:rPr>
          <w:rFonts w:hint="eastAsia" w:ascii="宋体" w:hAnsi="宋体" w:eastAsia="宋体" w:cs="宋体"/>
          <w:kern w:val="0"/>
          <w:sz w:val="24"/>
        </w:rPr>
      </w:pP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3</w:t>
      </w:r>
      <w:r>
        <w:rPr>
          <w:rFonts w:hint="eastAsia" w:ascii="宋体" w:hAnsi="宋体" w:eastAsia="宋体" w:cs="宋体"/>
          <w:b/>
          <w:bCs/>
          <w:kern w:val="0"/>
          <w:sz w:val="24"/>
          <w:lang w:eastAsia="zh-CN"/>
        </w:rPr>
        <w:t>）</w:t>
      </w:r>
      <w:r>
        <w:rPr>
          <w:rFonts w:hint="eastAsia" w:ascii="宋体" w:hAnsi="宋体" w:eastAsia="宋体" w:cs="宋体"/>
          <w:b/>
          <w:bCs/>
          <w:kern w:val="0"/>
          <w:sz w:val="24"/>
        </w:rPr>
        <w:t>项目组织实施团队</w:t>
      </w:r>
      <w:r>
        <w:rPr>
          <w:rFonts w:hint="eastAsia" w:ascii="宋体" w:hAnsi="宋体" w:eastAsia="宋体" w:cs="宋体"/>
          <w:b/>
          <w:bCs/>
          <w:kern w:val="0"/>
          <w:sz w:val="24"/>
          <w:lang w:eastAsia="zh-CN"/>
        </w:rPr>
        <w:t>情况</w:t>
      </w:r>
      <w:r>
        <w:rPr>
          <w:rFonts w:hint="eastAsia" w:ascii="宋体" w:hAnsi="宋体" w:eastAsia="宋体" w:cs="宋体"/>
          <w:b/>
          <w:bCs/>
          <w:kern w:val="0"/>
          <w:sz w:val="24"/>
        </w:rPr>
        <w:t>。</w:t>
      </w:r>
      <w:r>
        <w:rPr>
          <w:rFonts w:hint="eastAsia" w:ascii="宋体" w:hAnsi="宋体" w:eastAsia="宋体" w:cs="宋体"/>
          <w:kern w:val="0"/>
          <w:sz w:val="24"/>
        </w:rPr>
        <w:t>要求投标人结合项目实施需要，合理组建项目实施团队，其中应设项目负责人1名，具有同类项目管理经验和较好的团队组织和协调能力；按分工设各岗位、各专业团队人员若干名，要求岗位完整、专业搭配合理、力量充分，各岗位人员要求具有熟练的技能，能够确保项目顺利实施。</w:t>
      </w:r>
    </w:p>
    <w:p w14:paraId="0B195573">
      <w:pPr>
        <w:tabs>
          <w:tab w:val="left" w:pos="0"/>
        </w:tabs>
        <w:spacing w:line="360" w:lineRule="auto"/>
        <w:rPr>
          <w:rFonts w:hint="eastAsia" w:ascii="宋体" w:hAnsi="宋体" w:eastAsia="宋体" w:cs="宋体"/>
          <w:kern w:val="0"/>
          <w:sz w:val="24"/>
          <w:lang w:eastAsia="zh-CN"/>
        </w:rPr>
      </w:pP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4</w:t>
      </w:r>
      <w:r>
        <w:rPr>
          <w:rFonts w:hint="eastAsia" w:ascii="宋体" w:hAnsi="宋体" w:eastAsia="宋体" w:cs="宋体"/>
          <w:b/>
          <w:bCs/>
          <w:kern w:val="0"/>
          <w:sz w:val="24"/>
          <w:lang w:eastAsia="zh-CN"/>
        </w:rPr>
        <w:t>）</w:t>
      </w:r>
      <w:r>
        <w:rPr>
          <w:rFonts w:hint="eastAsia" w:ascii="宋体" w:hAnsi="宋体" w:eastAsia="宋体" w:cs="宋体"/>
          <w:b/>
          <w:bCs/>
          <w:kern w:val="0"/>
          <w:sz w:val="24"/>
        </w:rPr>
        <w:t>售后服务</w:t>
      </w:r>
      <w:r>
        <w:rPr>
          <w:rFonts w:hint="eastAsia" w:ascii="宋体" w:hAnsi="宋体" w:eastAsia="宋体" w:cs="宋体"/>
          <w:b/>
          <w:bCs/>
          <w:kern w:val="0"/>
          <w:sz w:val="24"/>
          <w:lang w:eastAsia="zh-CN"/>
        </w:rPr>
        <w:t>方案。</w:t>
      </w:r>
      <w:r>
        <w:rPr>
          <w:rFonts w:hint="eastAsia" w:ascii="宋体" w:hAnsi="宋体" w:eastAsia="宋体" w:cs="宋体"/>
          <w:kern w:val="0"/>
          <w:sz w:val="24"/>
          <w:lang w:eastAsia="zh-CN"/>
        </w:rPr>
        <w:t>需</w:t>
      </w:r>
      <w:r>
        <w:rPr>
          <w:rFonts w:hint="eastAsia" w:ascii="宋体" w:hAnsi="宋体" w:eastAsia="宋体" w:cs="宋体"/>
          <w:kern w:val="0"/>
          <w:sz w:val="24"/>
        </w:rPr>
        <w:t>包括但不限于故障响应时间、维修服务流程、备品备件供应、服务网点分布等，能够确保在产品出现问题时迅速、有效地为采购人提供解决方案</w:t>
      </w:r>
      <w:r>
        <w:rPr>
          <w:rFonts w:hint="eastAsia" w:ascii="宋体" w:hAnsi="宋体" w:eastAsia="宋体" w:cs="宋体"/>
          <w:kern w:val="0"/>
          <w:sz w:val="24"/>
          <w:lang w:eastAsia="zh-CN"/>
        </w:rPr>
        <w:t>。</w:t>
      </w:r>
    </w:p>
    <w:p w14:paraId="3A707723">
      <w:pPr>
        <w:tabs>
          <w:tab w:val="left" w:pos="0"/>
        </w:tabs>
        <w:spacing w:line="360" w:lineRule="auto"/>
        <w:rPr>
          <w:rFonts w:hint="default" w:ascii="宋体" w:hAnsi="宋体" w:eastAsia="宋体" w:cs="宋体"/>
          <w:kern w:val="0"/>
          <w:sz w:val="24"/>
          <w:lang w:val="en-US" w:eastAsia="zh-CN"/>
        </w:rPr>
      </w:pP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5</w:t>
      </w:r>
      <w:r>
        <w:rPr>
          <w:rFonts w:hint="eastAsia" w:ascii="宋体" w:hAnsi="宋体" w:eastAsia="宋体" w:cs="宋体"/>
          <w:b/>
          <w:bCs/>
          <w:kern w:val="0"/>
          <w:sz w:val="24"/>
          <w:lang w:eastAsia="zh-CN"/>
        </w:rPr>
        <w:t>）</w:t>
      </w:r>
      <w:r>
        <w:rPr>
          <w:rFonts w:hint="eastAsia" w:ascii="宋体" w:hAnsi="宋体" w:eastAsia="宋体" w:cs="宋体"/>
          <w:b/>
          <w:bCs/>
          <w:kern w:val="0"/>
          <w:sz w:val="24"/>
        </w:rPr>
        <w:t>回访与技术培训</w:t>
      </w:r>
      <w:r>
        <w:rPr>
          <w:rFonts w:hint="eastAsia" w:ascii="宋体" w:hAnsi="宋体" w:eastAsia="宋体" w:cs="宋体"/>
          <w:b/>
          <w:bCs/>
          <w:kern w:val="0"/>
          <w:sz w:val="24"/>
          <w:lang w:eastAsia="zh-CN"/>
        </w:rPr>
        <w:t>方案。</w:t>
      </w:r>
      <w:r>
        <w:rPr>
          <w:rFonts w:hint="eastAsia" w:ascii="宋体" w:hAnsi="宋体" w:eastAsia="宋体" w:cs="宋体"/>
          <w:kern w:val="0"/>
          <w:sz w:val="24"/>
          <w:lang w:eastAsia="zh-CN"/>
        </w:rPr>
        <w:t>需</w:t>
      </w:r>
      <w:r>
        <w:rPr>
          <w:rFonts w:hint="eastAsia" w:ascii="宋体" w:hAnsi="宋体" w:eastAsia="宋体" w:cs="宋体"/>
          <w:kern w:val="0"/>
          <w:sz w:val="24"/>
        </w:rPr>
        <w:t>建立完善的回访与技术培训机制，包括但不限于定期回访计划、技术培训内容与方式、培训时间安排等，能够确保采购人在使用过程中得到持续的支持和服务，提高产品的使用效率和满意度</w:t>
      </w:r>
      <w:r>
        <w:rPr>
          <w:rFonts w:hint="eastAsia" w:ascii="宋体" w:hAnsi="宋体" w:eastAsia="宋体" w:cs="宋体"/>
          <w:kern w:val="0"/>
          <w:sz w:val="24"/>
          <w:lang w:eastAsia="zh-CN"/>
        </w:rPr>
        <w:t>。</w:t>
      </w:r>
    </w:p>
    <w:p w14:paraId="5FA431E6">
      <w:pPr>
        <w:pStyle w:val="3"/>
        <w:spacing w:before="120" w:after="120"/>
        <w:ind w:left="0" w:firstLine="0"/>
        <w:rPr>
          <w:rFonts w:hint="eastAsia" w:ascii="宋体" w:hAnsi="宋体" w:eastAsia="宋体" w:cs="宋体"/>
          <w:color w:val="000000"/>
          <w:sz w:val="24"/>
          <w:szCs w:val="24"/>
          <w:lang w:val="en-US" w:eastAsia="zh-CN"/>
        </w:rPr>
      </w:pPr>
    </w:p>
    <w:p w14:paraId="5B9DEC7F">
      <w:pPr>
        <w:pStyle w:val="3"/>
        <w:spacing w:before="120" w:after="120"/>
        <w:ind w:left="0" w:firstLine="0"/>
        <w:rPr>
          <w:rFonts w:ascii="宋体" w:hAnsi="宋体" w:eastAsia="宋体" w:cs="宋体"/>
          <w:kern w:val="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、特别说明与规定</w:t>
      </w:r>
    </w:p>
    <w:p w14:paraId="23807173">
      <w:pPr>
        <w:tabs>
          <w:tab w:val="left" w:pos="0"/>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kern w:val="0"/>
          <w:sz w:val="24"/>
        </w:rPr>
        <w:t>1、</w:t>
      </w:r>
      <w:r>
        <w:rPr>
          <w:rFonts w:hint="eastAsia" w:ascii="宋体" w:hAnsi="宋体" w:cs="宋体"/>
          <w:bCs/>
          <w:color w:val="000000" w:themeColor="text1"/>
          <w:sz w:val="24"/>
          <w14:textFill>
            <w14:solidFill>
              <w14:schemeClr w14:val="tx1"/>
            </w14:solidFill>
          </w14:textFill>
        </w:rPr>
        <w:t>本项目单独一个标项</w:t>
      </w:r>
      <w:r>
        <w:rPr>
          <w:rFonts w:hint="eastAsia" w:ascii="宋体" w:hAnsi="宋体" w:cs="宋体"/>
          <w:bCs/>
          <w:kern w:val="0"/>
          <w:sz w:val="24"/>
        </w:rPr>
        <w:t>。</w:t>
      </w:r>
      <w:r>
        <w:rPr>
          <w:rFonts w:hint="eastAsia" w:ascii="宋体" w:hAnsi="宋体" w:cs="宋体"/>
          <w:kern w:val="0"/>
          <w:sz w:val="24"/>
        </w:rPr>
        <w:t>标项是最小投标单位，投标人必须对标项内的所有内容发起投标响应。</w:t>
      </w:r>
      <w:r>
        <w:rPr>
          <w:rFonts w:hint="eastAsia" w:ascii="宋体" w:hAnsi="宋体" w:cs="宋体"/>
          <w:bCs/>
          <w:color w:val="000000" w:themeColor="text1"/>
          <w:sz w:val="24"/>
          <w14:textFill>
            <w14:solidFill>
              <w14:schemeClr w14:val="tx1"/>
            </w14:solidFill>
          </w14:textFill>
        </w:rPr>
        <w:t>▲投标时，核心产品缺漏的视为没有实质性响应招标要求作无效标处理；非核心产品缺漏的，</w:t>
      </w:r>
      <w:r>
        <w:rPr>
          <w:rFonts w:hint="eastAsia" w:ascii="宋体" w:hAnsi="宋体" w:cs="宋体"/>
          <w:bCs/>
          <w:sz w:val="24"/>
        </w:rPr>
        <w:t>视为“未响应”，</w:t>
      </w:r>
      <w:r>
        <w:rPr>
          <w:rFonts w:hint="eastAsia" w:ascii="宋体" w:hAnsi="宋体" w:cs="宋体"/>
          <w:bCs/>
          <w:color w:val="000000" w:themeColor="text1"/>
          <w:sz w:val="24"/>
          <w14:textFill>
            <w14:solidFill>
              <w14:schemeClr w14:val="tx1"/>
            </w14:solidFill>
          </w14:textFill>
        </w:rPr>
        <w:t>如中标，须由供应商按招标文件的要求补齐。</w:t>
      </w:r>
    </w:p>
    <w:p w14:paraId="75B831CE">
      <w:pPr>
        <w:pStyle w:val="23"/>
        <w:ind w:firstLine="480" w:firstLineChars="200"/>
        <w:rPr>
          <w:rFonts w:hAnsi="宋体" w:cs="宋体"/>
          <w:kern w:val="0"/>
          <w:szCs w:val="24"/>
          <w:lang w:val="en-US"/>
        </w:rPr>
      </w:pPr>
      <w:bookmarkStart w:id="34" w:name="_Toc7338"/>
      <w:r>
        <w:rPr>
          <w:rFonts w:hAnsi="宋体" w:cs="宋体"/>
          <w:kern w:val="0"/>
          <w:szCs w:val="24"/>
          <w:lang w:val="en-US"/>
        </w:rPr>
        <w:t>2</w:t>
      </w:r>
      <w:r>
        <w:rPr>
          <w:rFonts w:hint="eastAsia" w:hAnsi="宋体" w:cs="宋体"/>
          <w:kern w:val="0"/>
          <w:szCs w:val="24"/>
          <w:lang w:val="en-US"/>
        </w:rPr>
        <w:t>、</w:t>
      </w:r>
      <w:r>
        <w:rPr>
          <w:rFonts w:hint="eastAsia" w:hAnsi="宋体" w:cs="宋体"/>
          <w:snapToGrid/>
          <w:kern w:val="0"/>
          <w:szCs w:val="24"/>
          <w:lang w:val="en-US"/>
        </w:rPr>
        <w:t>投标响应前后矛盾导致评标委员会有疑问的，评标委员会认为必要时可以要求投标人在规定的时间（30分钟）内提供相关技术证明材料，投标人不能按时提供相关技术证明材料的视为“未响应”。</w:t>
      </w:r>
    </w:p>
    <w:p w14:paraId="2C31A44C">
      <w:pPr>
        <w:tabs>
          <w:tab w:val="left" w:pos="0"/>
        </w:tabs>
        <w:spacing w:line="360" w:lineRule="auto"/>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14:paraId="136787CB">
      <w:pPr>
        <w:tabs>
          <w:tab w:val="left" w:pos="0"/>
        </w:tabs>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4、投标人须对采购中涉及到的专利负责，并保证不伤害采购人的利益。在法律范围内，所有文字、商标和技术侵权造成的相关费用，采购人概不负责。</w:t>
      </w:r>
      <w:bookmarkEnd w:id="34"/>
    </w:p>
    <w:p w14:paraId="7F0CA19B">
      <w:pPr>
        <w:spacing w:line="360" w:lineRule="auto"/>
        <w:rPr>
          <w:rFonts w:ascii="宋体" w:hAnsi="宋体" w:cs="宋体"/>
          <w:color w:val="auto"/>
          <w:sz w:val="24"/>
          <w:highlight w:val="none"/>
        </w:rPr>
      </w:pPr>
    </w:p>
    <w:p w14:paraId="5543913D">
      <w:pPr>
        <w:widowControl/>
        <w:ind w:firstLine="720" w:firstLineChars="300"/>
        <w:jc w:val="left"/>
        <w:rPr>
          <w:rFonts w:ascii="宋体" w:hAnsi="宋体" w:cs="宋体"/>
          <w:bCs/>
          <w:color w:val="auto"/>
          <w:sz w:val="24"/>
          <w:highlight w:val="none"/>
        </w:rPr>
      </w:pPr>
    </w:p>
    <w:p w14:paraId="2097EC50">
      <w:pPr>
        <w:rPr>
          <w:rFonts w:ascii="宋体" w:hAnsi="宋体" w:cs="宋体"/>
          <w:snapToGrid w:val="0"/>
          <w:color w:val="auto"/>
          <w:kern w:val="0"/>
          <w:sz w:val="24"/>
          <w:highlight w:val="none"/>
        </w:rPr>
      </w:pPr>
    </w:p>
    <w:p w14:paraId="0CE32B3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5" w:name="_Toc184313242"/>
      <w:bookmarkEnd w:id="35"/>
      <w:bookmarkStart w:id="36" w:name="_Toc184314457"/>
      <w:bookmarkEnd w:id="36"/>
      <w:bookmarkStart w:id="37" w:name="_Toc184313292"/>
      <w:bookmarkEnd w:id="37"/>
      <w:bookmarkStart w:id="38" w:name="_Toc184308099"/>
      <w:bookmarkEnd w:id="38"/>
      <w:bookmarkStart w:id="39" w:name="_Toc184313262"/>
      <w:bookmarkEnd w:id="39"/>
      <w:bookmarkStart w:id="40" w:name="_Toc184314422"/>
      <w:bookmarkEnd w:id="40"/>
      <w:bookmarkStart w:id="41" w:name="_Toc184312090"/>
      <w:bookmarkEnd w:id="41"/>
      <w:bookmarkStart w:id="42" w:name="_Toc184310280"/>
      <w:bookmarkEnd w:id="42"/>
      <w:bookmarkStart w:id="43" w:name="_Toc184314470"/>
      <w:bookmarkEnd w:id="43"/>
      <w:bookmarkStart w:id="44" w:name="_Toc184308041"/>
      <w:bookmarkEnd w:id="44"/>
      <w:bookmarkStart w:id="45" w:name="_Toc184313238"/>
      <w:bookmarkEnd w:id="45"/>
      <w:bookmarkStart w:id="46" w:name="_Toc184314419"/>
      <w:bookmarkEnd w:id="46"/>
      <w:bookmarkStart w:id="47" w:name="_Toc184313283"/>
      <w:bookmarkEnd w:id="47"/>
      <w:bookmarkStart w:id="48" w:name="_Toc184313269"/>
      <w:bookmarkEnd w:id="48"/>
      <w:bookmarkStart w:id="49" w:name="_Toc184310307"/>
      <w:bookmarkEnd w:id="49"/>
      <w:bookmarkStart w:id="50" w:name="_Toc184312127"/>
      <w:bookmarkEnd w:id="50"/>
      <w:bookmarkStart w:id="51" w:name="_Toc184308052"/>
      <w:bookmarkEnd w:id="51"/>
      <w:bookmarkStart w:id="52" w:name="_Toc184313275"/>
      <w:bookmarkEnd w:id="52"/>
      <w:bookmarkStart w:id="53" w:name="_Toc184313309"/>
      <w:bookmarkEnd w:id="53"/>
      <w:bookmarkStart w:id="54" w:name="_Toc184313260"/>
      <w:bookmarkEnd w:id="54"/>
      <w:bookmarkStart w:id="55" w:name="_Toc184313249"/>
      <w:bookmarkEnd w:id="55"/>
      <w:bookmarkStart w:id="56" w:name="_Toc184312096"/>
      <w:bookmarkEnd w:id="56"/>
      <w:bookmarkStart w:id="57" w:name="_Toc184310328"/>
      <w:bookmarkEnd w:id="57"/>
      <w:bookmarkStart w:id="58" w:name="_Toc184312086"/>
      <w:bookmarkEnd w:id="58"/>
      <w:bookmarkStart w:id="59" w:name="_Toc184310333"/>
      <w:bookmarkEnd w:id="59"/>
      <w:bookmarkStart w:id="60" w:name="_Toc184313253"/>
      <w:bookmarkEnd w:id="60"/>
      <w:bookmarkStart w:id="61" w:name="_Toc184312109"/>
      <w:bookmarkEnd w:id="61"/>
      <w:bookmarkStart w:id="62" w:name="_Toc184313274"/>
      <w:bookmarkEnd w:id="62"/>
      <w:bookmarkStart w:id="63" w:name="_Toc184308061"/>
      <w:bookmarkEnd w:id="63"/>
      <w:bookmarkStart w:id="64" w:name="_Toc184312128"/>
      <w:bookmarkEnd w:id="64"/>
      <w:bookmarkStart w:id="65" w:name="_Toc184308096"/>
      <w:bookmarkEnd w:id="65"/>
      <w:bookmarkStart w:id="66" w:name="_Toc184308062"/>
      <w:bookmarkEnd w:id="66"/>
      <w:bookmarkStart w:id="67" w:name="_Toc184314436"/>
      <w:bookmarkEnd w:id="67"/>
      <w:bookmarkStart w:id="68" w:name="_Toc184310340"/>
      <w:bookmarkEnd w:id="68"/>
      <w:bookmarkStart w:id="69" w:name="_Toc184308045"/>
      <w:bookmarkEnd w:id="69"/>
      <w:bookmarkStart w:id="70" w:name="_Toc184312104"/>
      <w:bookmarkEnd w:id="70"/>
      <w:bookmarkStart w:id="71" w:name="_Toc184314425"/>
      <w:bookmarkEnd w:id="71"/>
      <w:bookmarkStart w:id="72" w:name="_Toc184312134"/>
      <w:bookmarkEnd w:id="72"/>
      <w:bookmarkStart w:id="73" w:name="_Toc184313265"/>
      <w:bookmarkEnd w:id="73"/>
      <w:bookmarkStart w:id="74" w:name="_Toc184308076"/>
      <w:bookmarkEnd w:id="74"/>
      <w:bookmarkStart w:id="75" w:name="_Toc184312137"/>
      <w:bookmarkEnd w:id="75"/>
      <w:bookmarkStart w:id="76" w:name="_Toc184312132"/>
      <w:bookmarkEnd w:id="76"/>
      <w:bookmarkStart w:id="77" w:name="_Toc184308079"/>
      <w:bookmarkEnd w:id="77"/>
      <w:bookmarkStart w:id="78" w:name="_Toc184308048"/>
      <w:bookmarkEnd w:id="78"/>
      <w:bookmarkStart w:id="79" w:name="_Toc184314467"/>
      <w:bookmarkEnd w:id="79"/>
      <w:bookmarkStart w:id="80" w:name="_Toc184314455"/>
      <w:bookmarkEnd w:id="80"/>
      <w:bookmarkStart w:id="81" w:name="_Toc184308084"/>
      <w:bookmarkEnd w:id="81"/>
      <w:bookmarkStart w:id="82" w:name="_Toc184310272"/>
      <w:bookmarkEnd w:id="82"/>
      <w:bookmarkStart w:id="83" w:name="_Toc184312082"/>
      <w:bookmarkEnd w:id="83"/>
      <w:bookmarkStart w:id="84" w:name="_Toc184308038"/>
      <w:bookmarkEnd w:id="84"/>
      <w:bookmarkStart w:id="85" w:name="_Toc184312119"/>
      <w:bookmarkEnd w:id="85"/>
      <w:bookmarkStart w:id="86" w:name="_Toc184313247"/>
      <w:bookmarkEnd w:id="86"/>
      <w:bookmarkStart w:id="87" w:name="_Toc184314481"/>
      <w:bookmarkEnd w:id="87"/>
      <w:bookmarkStart w:id="88" w:name="_Toc184313241"/>
      <w:bookmarkEnd w:id="88"/>
      <w:bookmarkStart w:id="89" w:name="_Toc184314429"/>
      <w:bookmarkEnd w:id="89"/>
      <w:bookmarkStart w:id="90" w:name="_Toc184308085"/>
      <w:bookmarkEnd w:id="90"/>
      <w:bookmarkStart w:id="91" w:name="_Toc184308089"/>
      <w:bookmarkEnd w:id="91"/>
      <w:bookmarkStart w:id="92" w:name="_Toc184314463"/>
      <w:bookmarkEnd w:id="92"/>
      <w:bookmarkStart w:id="93" w:name="_Toc184308106"/>
      <w:bookmarkEnd w:id="93"/>
      <w:bookmarkStart w:id="94" w:name="_Toc184314472"/>
      <w:bookmarkEnd w:id="94"/>
      <w:bookmarkStart w:id="95" w:name="_Toc184314437"/>
      <w:bookmarkEnd w:id="95"/>
      <w:bookmarkStart w:id="96" w:name="_Toc184312105"/>
      <w:bookmarkEnd w:id="96"/>
      <w:bookmarkStart w:id="97" w:name="_Toc184314424"/>
      <w:bookmarkEnd w:id="97"/>
      <w:bookmarkStart w:id="98" w:name="_Toc184313306"/>
      <w:bookmarkEnd w:id="98"/>
      <w:bookmarkStart w:id="99" w:name="_Toc184308088"/>
      <w:bookmarkEnd w:id="99"/>
      <w:bookmarkStart w:id="100" w:name="_Toc184308105"/>
      <w:bookmarkEnd w:id="100"/>
      <w:bookmarkStart w:id="101" w:name="_Toc184313295"/>
      <w:bookmarkEnd w:id="101"/>
      <w:bookmarkStart w:id="102" w:name="_Toc184310284"/>
      <w:bookmarkEnd w:id="102"/>
      <w:bookmarkStart w:id="103" w:name="_Toc184313310"/>
      <w:bookmarkEnd w:id="103"/>
      <w:bookmarkStart w:id="104" w:name="_Toc184308037"/>
      <w:bookmarkEnd w:id="104"/>
      <w:bookmarkStart w:id="105" w:name="_Toc184312120"/>
      <w:bookmarkEnd w:id="105"/>
      <w:bookmarkStart w:id="106" w:name="_Toc184310313"/>
      <w:bookmarkEnd w:id="106"/>
      <w:bookmarkStart w:id="107" w:name="_Toc184308075"/>
      <w:bookmarkEnd w:id="107"/>
      <w:bookmarkStart w:id="108" w:name="_Toc184310306"/>
      <w:bookmarkEnd w:id="108"/>
      <w:bookmarkStart w:id="109" w:name="_Toc184308057"/>
      <w:bookmarkEnd w:id="109"/>
      <w:bookmarkStart w:id="110" w:name="_Toc184314465"/>
      <w:bookmarkEnd w:id="110"/>
      <w:bookmarkStart w:id="111" w:name="_Toc184312080"/>
      <w:bookmarkEnd w:id="111"/>
      <w:bookmarkStart w:id="112" w:name="_Toc184314474"/>
      <w:bookmarkEnd w:id="112"/>
      <w:bookmarkStart w:id="113" w:name="_Toc184314462"/>
      <w:bookmarkEnd w:id="113"/>
      <w:bookmarkStart w:id="114" w:name="_Toc184313245"/>
      <w:bookmarkEnd w:id="114"/>
      <w:bookmarkStart w:id="115" w:name="_Toc184310304"/>
      <w:bookmarkEnd w:id="115"/>
      <w:bookmarkStart w:id="116" w:name="_Toc184314426"/>
      <w:bookmarkEnd w:id="116"/>
      <w:bookmarkStart w:id="117" w:name="_Toc184312112"/>
      <w:bookmarkEnd w:id="117"/>
      <w:bookmarkStart w:id="118" w:name="_Toc184308108"/>
      <w:bookmarkEnd w:id="118"/>
      <w:bookmarkStart w:id="119" w:name="_Toc184312067"/>
      <w:bookmarkEnd w:id="119"/>
      <w:bookmarkStart w:id="120" w:name="_Toc184313294"/>
      <w:bookmarkEnd w:id="120"/>
      <w:bookmarkStart w:id="121" w:name="_Toc184312126"/>
      <w:bookmarkEnd w:id="121"/>
      <w:bookmarkStart w:id="122" w:name="_Toc184313266"/>
      <w:bookmarkEnd w:id="122"/>
      <w:bookmarkStart w:id="123" w:name="_Toc184310278"/>
      <w:bookmarkEnd w:id="123"/>
      <w:bookmarkStart w:id="124" w:name="_Toc184312077"/>
      <w:bookmarkEnd w:id="124"/>
      <w:bookmarkStart w:id="125" w:name="_Toc184312111"/>
      <w:bookmarkEnd w:id="125"/>
      <w:bookmarkStart w:id="126" w:name="_Toc184308046"/>
      <w:bookmarkEnd w:id="126"/>
      <w:bookmarkStart w:id="127" w:name="_Toc184310312"/>
      <w:bookmarkEnd w:id="127"/>
      <w:bookmarkStart w:id="128" w:name="_Toc184313276"/>
      <w:bookmarkEnd w:id="128"/>
      <w:bookmarkStart w:id="129" w:name="_Toc184314428"/>
      <w:bookmarkEnd w:id="129"/>
      <w:bookmarkStart w:id="130" w:name="_Toc184313251"/>
      <w:bookmarkEnd w:id="130"/>
      <w:bookmarkStart w:id="131" w:name="_Toc184313250"/>
      <w:bookmarkEnd w:id="131"/>
      <w:bookmarkStart w:id="132" w:name="_Toc184313298"/>
      <w:bookmarkEnd w:id="132"/>
      <w:bookmarkStart w:id="133" w:name="_Toc184314431"/>
      <w:bookmarkEnd w:id="133"/>
      <w:bookmarkStart w:id="134" w:name="_Toc184313240"/>
      <w:bookmarkEnd w:id="134"/>
      <w:bookmarkStart w:id="135" w:name="_Toc184314410"/>
      <w:bookmarkEnd w:id="135"/>
      <w:bookmarkStart w:id="136" w:name="_Toc184312107"/>
      <w:bookmarkEnd w:id="136"/>
      <w:bookmarkStart w:id="137" w:name="_Toc184308070"/>
      <w:bookmarkEnd w:id="137"/>
      <w:bookmarkStart w:id="138" w:name="_Toc184314450"/>
      <w:bookmarkEnd w:id="138"/>
      <w:bookmarkStart w:id="139" w:name="_Toc184312076"/>
      <w:bookmarkEnd w:id="139"/>
      <w:bookmarkStart w:id="140" w:name="_Toc184312108"/>
      <w:bookmarkEnd w:id="140"/>
      <w:bookmarkStart w:id="141" w:name="_Toc184314438"/>
      <w:bookmarkEnd w:id="141"/>
      <w:bookmarkStart w:id="142" w:name="_Toc184310332"/>
      <w:bookmarkEnd w:id="142"/>
      <w:bookmarkStart w:id="143" w:name="_Toc184314448"/>
      <w:bookmarkEnd w:id="143"/>
      <w:bookmarkStart w:id="144" w:name="_Toc184312135"/>
      <w:bookmarkEnd w:id="144"/>
      <w:bookmarkStart w:id="145" w:name="_Toc184312081"/>
      <w:bookmarkEnd w:id="145"/>
      <w:bookmarkStart w:id="146" w:name="_Toc184313277"/>
      <w:bookmarkEnd w:id="146"/>
      <w:bookmarkStart w:id="147" w:name="_Toc184313286"/>
      <w:bookmarkEnd w:id="147"/>
      <w:bookmarkStart w:id="148" w:name="_Toc184313268"/>
      <w:bookmarkEnd w:id="148"/>
      <w:bookmarkStart w:id="149" w:name="_Toc184312083"/>
      <w:bookmarkEnd w:id="149"/>
      <w:bookmarkStart w:id="150" w:name="_Toc184313256"/>
      <w:bookmarkEnd w:id="150"/>
      <w:bookmarkStart w:id="151" w:name="_Toc184314478"/>
      <w:bookmarkEnd w:id="151"/>
      <w:bookmarkStart w:id="152" w:name="_Toc184308092"/>
      <w:bookmarkEnd w:id="152"/>
      <w:bookmarkStart w:id="153" w:name="_Toc184314451"/>
      <w:bookmarkEnd w:id="153"/>
      <w:bookmarkStart w:id="154" w:name="_Toc184310317"/>
      <w:bookmarkEnd w:id="154"/>
      <w:bookmarkStart w:id="155" w:name="_Toc184310274"/>
      <w:bookmarkEnd w:id="155"/>
      <w:bookmarkStart w:id="156" w:name="_Toc184313246"/>
      <w:bookmarkEnd w:id="156"/>
      <w:bookmarkStart w:id="157" w:name="_Toc184313244"/>
      <w:bookmarkEnd w:id="157"/>
      <w:bookmarkStart w:id="158" w:name="_Toc184312138"/>
      <w:bookmarkEnd w:id="158"/>
      <w:bookmarkStart w:id="159" w:name="_Toc184310318"/>
      <w:bookmarkEnd w:id="159"/>
      <w:bookmarkStart w:id="160" w:name="_Toc184310325"/>
      <w:bookmarkEnd w:id="160"/>
      <w:bookmarkStart w:id="161" w:name="_Toc184308060"/>
      <w:bookmarkEnd w:id="161"/>
      <w:bookmarkStart w:id="162" w:name="_Toc184312115"/>
      <w:bookmarkEnd w:id="162"/>
      <w:bookmarkStart w:id="163" w:name="_Toc184310288"/>
      <w:bookmarkEnd w:id="163"/>
      <w:bookmarkStart w:id="164" w:name="_Toc184310275"/>
      <w:bookmarkEnd w:id="164"/>
      <w:bookmarkStart w:id="165" w:name="_Toc184312097"/>
      <w:bookmarkEnd w:id="165"/>
      <w:bookmarkStart w:id="166" w:name="_Toc184308069"/>
      <w:bookmarkEnd w:id="166"/>
      <w:bookmarkStart w:id="167" w:name="_Toc184308043"/>
      <w:bookmarkEnd w:id="167"/>
      <w:bookmarkStart w:id="168" w:name="_Toc184310336"/>
      <w:bookmarkEnd w:id="168"/>
      <w:bookmarkStart w:id="169" w:name="_Toc184313288"/>
      <w:bookmarkEnd w:id="169"/>
      <w:bookmarkStart w:id="170" w:name="_Toc184314417"/>
      <w:bookmarkEnd w:id="170"/>
      <w:bookmarkStart w:id="171" w:name="_Toc184314480"/>
      <w:bookmarkEnd w:id="171"/>
      <w:bookmarkStart w:id="172" w:name="_Toc184310276"/>
      <w:bookmarkEnd w:id="172"/>
      <w:bookmarkStart w:id="173" w:name="_Toc184308063"/>
      <w:bookmarkEnd w:id="173"/>
      <w:bookmarkStart w:id="174" w:name="_Toc184314418"/>
      <w:bookmarkEnd w:id="174"/>
      <w:bookmarkStart w:id="175" w:name="_Toc184310341"/>
      <w:bookmarkEnd w:id="175"/>
      <w:bookmarkStart w:id="176" w:name="_Toc184313285"/>
      <w:bookmarkEnd w:id="176"/>
      <w:bookmarkStart w:id="177" w:name="_Toc184308065"/>
      <w:bookmarkEnd w:id="177"/>
      <w:bookmarkStart w:id="178" w:name="_Toc184308098"/>
      <w:bookmarkEnd w:id="178"/>
      <w:bookmarkStart w:id="179" w:name="_Toc184313280"/>
      <w:bookmarkEnd w:id="179"/>
      <w:bookmarkStart w:id="180" w:name="_Toc184313270"/>
      <w:bookmarkEnd w:id="180"/>
      <w:bookmarkStart w:id="181" w:name="_Toc184310282"/>
      <w:bookmarkEnd w:id="181"/>
      <w:bookmarkStart w:id="182" w:name="_Toc184310316"/>
      <w:bookmarkEnd w:id="182"/>
      <w:bookmarkStart w:id="183" w:name="_Toc184312113"/>
      <w:bookmarkEnd w:id="183"/>
      <w:bookmarkStart w:id="184" w:name="_Toc184314440"/>
      <w:bookmarkEnd w:id="184"/>
      <w:bookmarkStart w:id="185" w:name="_Toc184308064"/>
      <w:bookmarkEnd w:id="185"/>
      <w:bookmarkStart w:id="186" w:name="_Toc184308094"/>
      <w:bookmarkEnd w:id="186"/>
      <w:bookmarkStart w:id="187" w:name="_Toc184312079"/>
      <w:bookmarkEnd w:id="187"/>
      <w:bookmarkStart w:id="188" w:name="_Toc184314479"/>
      <w:bookmarkEnd w:id="188"/>
      <w:bookmarkStart w:id="189" w:name="_Toc184314433"/>
      <w:bookmarkEnd w:id="189"/>
      <w:bookmarkStart w:id="190" w:name="_Toc184312068"/>
      <w:bookmarkEnd w:id="190"/>
      <w:bookmarkStart w:id="191" w:name="_Toc184308066"/>
      <w:bookmarkEnd w:id="191"/>
      <w:bookmarkStart w:id="192" w:name="_Toc184314466"/>
      <w:bookmarkEnd w:id="192"/>
      <w:bookmarkStart w:id="193" w:name="_Toc184314439"/>
      <w:bookmarkEnd w:id="193"/>
      <w:bookmarkStart w:id="194" w:name="_Toc184312091"/>
      <w:bookmarkEnd w:id="194"/>
      <w:bookmarkStart w:id="195" w:name="_Toc184312070"/>
      <w:bookmarkEnd w:id="195"/>
      <w:bookmarkStart w:id="196" w:name="_Toc184312099"/>
      <w:bookmarkEnd w:id="196"/>
      <w:bookmarkStart w:id="197" w:name="_Toc184310279"/>
      <w:bookmarkEnd w:id="197"/>
      <w:bookmarkStart w:id="198" w:name="_Toc184312139"/>
      <w:bookmarkEnd w:id="198"/>
      <w:bookmarkStart w:id="199" w:name="_Toc184310289"/>
      <w:bookmarkEnd w:id="199"/>
      <w:bookmarkStart w:id="200" w:name="_Toc184310295"/>
      <w:bookmarkEnd w:id="200"/>
      <w:bookmarkStart w:id="201" w:name="_Toc184312075"/>
      <w:bookmarkEnd w:id="201"/>
      <w:bookmarkStart w:id="202" w:name="_Toc184313308"/>
      <w:bookmarkEnd w:id="202"/>
      <w:bookmarkStart w:id="203" w:name="_Toc184313305"/>
      <w:bookmarkEnd w:id="203"/>
      <w:bookmarkStart w:id="204" w:name="_Toc184312087"/>
      <w:bookmarkEnd w:id="204"/>
      <w:bookmarkStart w:id="205" w:name="_Toc184308054"/>
      <w:bookmarkEnd w:id="205"/>
      <w:bookmarkStart w:id="206" w:name="_Toc184308103"/>
      <w:bookmarkEnd w:id="206"/>
      <w:bookmarkStart w:id="207" w:name="_Toc184312117"/>
      <w:bookmarkEnd w:id="207"/>
      <w:bookmarkStart w:id="208" w:name="_Toc184308056"/>
      <w:bookmarkEnd w:id="208"/>
      <w:bookmarkStart w:id="209" w:name="_Toc184313301"/>
      <w:bookmarkEnd w:id="209"/>
      <w:bookmarkStart w:id="210" w:name="_Toc184312102"/>
      <w:bookmarkEnd w:id="210"/>
      <w:bookmarkStart w:id="211" w:name="_Toc184313303"/>
      <w:bookmarkEnd w:id="211"/>
      <w:bookmarkStart w:id="212" w:name="_Toc184313299"/>
      <w:bookmarkEnd w:id="212"/>
      <w:bookmarkStart w:id="213" w:name="_Toc184308102"/>
      <w:bookmarkEnd w:id="213"/>
      <w:bookmarkStart w:id="214" w:name="_Toc184310342"/>
      <w:bookmarkEnd w:id="214"/>
      <w:bookmarkStart w:id="215" w:name="_Toc184314442"/>
      <w:bookmarkEnd w:id="215"/>
      <w:bookmarkStart w:id="216" w:name="_Toc184313267"/>
      <w:bookmarkEnd w:id="216"/>
      <w:bookmarkStart w:id="217" w:name="_Toc184308100"/>
      <w:bookmarkEnd w:id="217"/>
      <w:bookmarkStart w:id="218" w:name="_Toc184312095"/>
      <w:bookmarkEnd w:id="218"/>
      <w:bookmarkStart w:id="219" w:name="_Toc184313257"/>
      <w:bookmarkEnd w:id="219"/>
      <w:bookmarkStart w:id="220" w:name="_Toc184308080"/>
      <w:bookmarkEnd w:id="220"/>
      <w:bookmarkStart w:id="221" w:name="_Toc184312089"/>
      <w:bookmarkEnd w:id="221"/>
      <w:bookmarkStart w:id="222" w:name="_Toc184312121"/>
      <w:bookmarkEnd w:id="222"/>
      <w:bookmarkStart w:id="223" w:name="_Toc184314413"/>
      <w:bookmarkEnd w:id="223"/>
      <w:bookmarkStart w:id="224" w:name="_Toc184312110"/>
      <w:bookmarkEnd w:id="224"/>
      <w:bookmarkStart w:id="225" w:name="_Toc184310311"/>
      <w:bookmarkEnd w:id="225"/>
      <w:bookmarkStart w:id="226" w:name="_Toc184310331"/>
      <w:bookmarkEnd w:id="226"/>
      <w:bookmarkStart w:id="227" w:name="_Toc184312130"/>
      <w:bookmarkEnd w:id="227"/>
      <w:bookmarkStart w:id="228" w:name="_Toc184313263"/>
      <w:bookmarkEnd w:id="228"/>
      <w:bookmarkStart w:id="229" w:name="_Toc184313289"/>
      <w:bookmarkEnd w:id="229"/>
      <w:bookmarkStart w:id="230" w:name="_Toc184310339"/>
      <w:bookmarkEnd w:id="230"/>
      <w:bookmarkStart w:id="231" w:name="_Toc184308050"/>
      <w:bookmarkEnd w:id="231"/>
      <w:bookmarkStart w:id="232" w:name="_Toc184310273"/>
      <w:bookmarkEnd w:id="232"/>
      <w:bookmarkStart w:id="233" w:name="_Toc184308068"/>
      <w:bookmarkEnd w:id="233"/>
      <w:bookmarkStart w:id="234" w:name="_Toc184310302"/>
      <w:bookmarkEnd w:id="234"/>
      <w:bookmarkStart w:id="235" w:name="_Toc184308047"/>
      <w:bookmarkEnd w:id="235"/>
      <w:bookmarkStart w:id="236" w:name="_Toc184310335"/>
      <w:bookmarkEnd w:id="236"/>
      <w:bookmarkStart w:id="237" w:name="_Toc184313254"/>
      <w:bookmarkEnd w:id="237"/>
      <w:bookmarkStart w:id="238" w:name="_Toc184314416"/>
      <w:bookmarkEnd w:id="238"/>
      <w:bookmarkStart w:id="239" w:name="_Toc184310310"/>
      <w:bookmarkEnd w:id="239"/>
      <w:bookmarkStart w:id="240" w:name="_Toc184314447"/>
      <w:bookmarkEnd w:id="240"/>
      <w:bookmarkStart w:id="241" w:name="_Toc184308101"/>
      <w:bookmarkEnd w:id="241"/>
      <w:bookmarkStart w:id="242" w:name="_Toc184310297"/>
      <w:bookmarkEnd w:id="242"/>
      <w:bookmarkStart w:id="243" w:name="_Toc184308044"/>
      <w:bookmarkEnd w:id="243"/>
      <w:bookmarkStart w:id="244" w:name="_Toc184314461"/>
      <w:bookmarkEnd w:id="244"/>
      <w:bookmarkStart w:id="245" w:name="_Toc184314421"/>
      <w:bookmarkEnd w:id="245"/>
      <w:bookmarkStart w:id="246" w:name="_Toc184308039"/>
      <w:bookmarkEnd w:id="246"/>
      <w:bookmarkStart w:id="247" w:name="_Toc184310298"/>
      <w:bookmarkEnd w:id="247"/>
      <w:bookmarkStart w:id="248" w:name="_Toc184314456"/>
      <w:bookmarkEnd w:id="248"/>
      <w:bookmarkStart w:id="249" w:name="_Toc184313307"/>
      <w:bookmarkEnd w:id="249"/>
      <w:bookmarkStart w:id="250" w:name="_Toc184308042"/>
      <w:bookmarkEnd w:id="250"/>
      <w:bookmarkStart w:id="251" w:name="_Toc184313248"/>
      <w:bookmarkEnd w:id="251"/>
      <w:bookmarkStart w:id="252" w:name="_Toc184308082"/>
      <w:bookmarkEnd w:id="252"/>
      <w:bookmarkStart w:id="253" w:name="_Toc184314458"/>
      <w:bookmarkEnd w:id="253"/>
      <w:bookmarkStart w:id="254" w:name="_Toc184310301"/>
      <w:bookmarkEnd w:id="254"/>
      <w:bookmarkStart w:id="255" w:name="_Toc184310292"/>
      <w:bookmarkEnd w:id="255"/>
      <w:bookmarkStart w:id="256" w:name="_Toc184310315"/>
      <w:bookmarkEnd w:id="256"/>
      <w:bookmarkStart w:id="257" w:name="_Toc184308036"/>
      <w:bookmarkEnd w:id="257"/>
      <w:bookmarkStart w:id="258" w:name="_Toc184312106"/>
      <w:bookmarkEnd w:id="258"/>
      <w:bookmarkStart w:id="259" w:name="_Toc184313284"/>
      <w:bookmarkEnd w:id="259"/>
      <w:bookmarkStart w:id="260" w:name="_Toc184314468"/>
      <w:bookmarkEnd w:id="260"/>
      <w:bookmarkStart w:id="261" w:name="_Toc184312072"/>
      <w:bookmarkEnd w:id="261"/>
      <w:bookmarkStart w:id="262" w:name="_Toc184308053"/>
      <w:bookmarkEnd w:id="262"/>
      <w:bookmarkStart w:id="263" w:name="_Toc184314420"/>
      <w:bookmarkEnd w:id="263"/>
      <w:bookmarkStart w:id="264" w:name="_Toc184312071"/>
      <w:bookmarkEnd w:id="264"/>
      <w:bookmarkStart w:id="265" w:name="_Toc184310321"/>
      <w:bookmarkEnd w:id="265"/>
      <w:bookmarkStart w:id="266" w:name="_Toc184310324"/>
      <w:bookmarkEnd w:id="266"/>
      <w:bookmarkStart w:id="267" w:name="_Toc184313287"/>
      <w:bookmarkEnd w:id="267"/>
      <w:bookmarkStart w:id="268" w:name="_Toc184308083"/>
      <w:bookmarkEnd w:id="268"/>
      <w:bookmarkStart w:id="269" w:name="_Toc184313264"/>
      <w:bookmarkEnd w:id="269"/>
      <w:bookmarkStart w:id="270" w:name="_Toc184312073"/>
      <w:bookmarkEnd w:id="270"/>
      <w:bookmarkStart w:id="271" w:name="_Toc184310287"/>
      <w:bookmarkEnd w:id="271"/>
      <w:bookmarkStart w:id="272" w:name="_Toc184312131"/>
      <w:bookmarkEnd w:id="272"/>
      <w:bookmarkStart w:id="273" w:name="_Toc184308093"/>
      <w:bookmarkEnd w:id="273"/>
      <w:bookmarkStart w:id="274" w:name="_Toc184314464"/>
      <w:bookmarkEnd w:id="274"/>
      <w:bookmarkStart w:id="275" w:name="_Toc184314446"/>
      <w:bookmarkEnd w:id="275"/>
      <w:bookmarkStart w:id="276" w:name="_Toc184314459"/>
      <w:bookmarkEnd w:id="276"/>
      <w:bookmarkStart w:id="277" w:name="_Toc184314475"/>
      <w:bookmarkEnd w:id="277"/>
      <w:bookmarkStart w:id="278" w:name="_Toc184310344"/>
      <w:bookmarkEnd w:id="278"/>
      <w:bookmarkStart w:id="279" w:name="_Toc184312098"/>
      <w:bookmarkEnd w:id="279"/>
      <w:bookmarkStart w:id="280" w:name="_Toc184310300"/>
      <w:bookmarkEnd w:id="280"/>
      <w:bookmarkStart w:id="281" w:name="_Toc184310296"/>
      <w:bookmarkEnd w:id="281"/>
      <w:bookmarkStart w:id="282" w:name="_Toc184312103"/>
      <w:bookmarkEnd w:id="282"/>
      <w:bookmarkStart w:id="283" w:name="_Toc184312123"/>
      <w:bookmarkEnd w:id="283"/>
      <w:bookmarkStart w:id="284" w:name="_Toc184313252"/>
      <w:bookmarkEnd w:id="284"/>
      <w:bookmarkStart w:id="285" w:name="_Toc184314412"/>
      <w:bookmarkEnd w:id="285"/>
      <w:bookmarkStart w:id="286" w:name="_Toc184310314"/>
      <w:bookmarkEnd w:id="286"/>
      <w:bookmarkStart w:id="287" w:name="_Toc184313278"/>
      <w:bookmarkEnd w:id="287"/>
      <w:bookmarkStart w:id="288" w:name="_Toc184310326"/>
      <w:bookmarkEnd w:id="288"/>
      <w:bookmarkStart w:id="289" w:name="_Toc184314432"/>
      <w:bookmarkEnd w:id="289"/>
      <w:bookmarkStart w:id="290" w:name="_Toc184314434"/>
      <w:bookmarkEnd w:id="290"/>
      <w:bookmarkStart w:id="291" w:name="_Toc184312114"/>
      <w:bookmarkEnd w:id="291"/>
      <w:bookmarkStart w:id="292" w:name="_Toc184312093"/>
      <w:bookmarkEnd w:id="292"/>
      <w:bookmarkStart w:id="293" w:name="_Toc184310299"/>
      <w:bookmarkEnd w:id="293"/>
      <w:bookmarkStart w:id="294" w:name="_Toc184312118"/>
      <w:bookmarkEnd w:id="294"/>
      <w:bookmarkStart w:id="295" w:name="_Toc184310281"/>
      <w:bookmarkEnd w:id="295"/>
      <w:bookmarkStart w:id="296" w:name="_Toc184310323"/>
      <w:bookmarkEnd w:id="296"/>
      <w:bookmarkStart w:id="297" w:name="_Toc184310286"/>
      <w:bookmarkEnd w:id="297"/>
      <w:bookmarkStart w:id="298" w:name="_Toc184310337"/>
      <w:bookmarkEnd w:id="298"/>
      <w:bookmarkStart w:id="299" w:name="_Toc184313297"/>
      <w:bookmarkEnd w:id="299"/>
      <w:bookmarkStart w:id="300" w:name="_Toc184314453"/>
      <w:bookmarkEnd w:id="300"/>
      <w:bookmarkStart w:id="301" w:name="_Toc184313258"/>
      <w:bookmarkEnd w:id="301"/>
      <w:bookmarkStart w:id="302" w:name="_Toc184308040"/>
      <w:bookmarkEnd w:id="302"/>
      <w:bookmarkStart w:id="303" w:name="_Toc184308059"/>
      <w:bookmarkEnd w:id="303"/>
      <w:bookmarkStart w:id="304" w:name="_Toc184313279"/>
      <w:bookmarkEnd w:id="304"/>
      <w:bookmarkStart w:id="305" w:name="_Toc184312133"/>
      <w:bookmarkEnd w:id="305"/>
      <w:bookmarkStart w:id="306" w:name="_Toc184312129"/>
      <w:bookmarkEnd w:id="306"/>
      <w:bookmarkStart w:id="307" w:name="_Toc184313293"/>
      <w:bookmarkEnd w:id="307"/>
      <w:bookmarkStart w:id="308" w:name="_Toc184308067"/>
      <w:bookmarkEnd w:id="308"/>
      <w:bookmarkStart w:id="309" w:name="_Toc184313296"/>
      <w:bookmarkEnd w:id="309"/>
      <w:bookmarkStart w:id="310" w:name="_Toc184310327"/>
      <w:bookmarkEnd w:id="310"/>
      <w:bookmarkStart w:id="311" w:name="_Toc184313282"/>
      <w:bookmarkEnd w:id="311"/>
      <w:bookmarkStart w:id="312" w:name="_Toc184314473"/>
      <w:bookmarkEnd w:id="312"/>
      <w:bookmarkStart w:id="313" w:name="_Toc184310334"/>
      <w:bookmarkEnd w:id="313"/>
      <w:bookmarkStart w:id="314" w:name="_Toc184310305"/>
      <w:bookmarkEnd w:id="314"/>
      <w:bookmarkStart w:id="315" w:name="_Toc184310277"/>
      <w:bookmarkEnd w:id="315"/>
      <w:bookmarkStart w:id="316" w:name="_Toc184308090"/>
      <w:bookmarkEnd w:id="316"/>
      <w:bookmarkStart w:id="317" w:name="_Toc184308074"/>
      <w:bookmarkEnd w:id="317"/>
      <w:bookmarkStart w:id="318" w:name="_Toc184312085"/>
      <w:bookmarkEnd w:id="318"/>
      <w:bookmarkStart w:id="319" w:name="_Toc184310308"/>
      <w:bookmarkEnd w:id="319"/>
      <w:bookmarkStart w:id="320" w:name="_Toc184314469"/>
      <w:bookmarkEnd w:id="320"/>
      <w:bookmarkStart w:id="321" w:name="_Toc184313300"/>
      <w:bookmarkEnd w:id="321"/>
      <w:bookmarkStart w:id="322" w:name="_Toc184312092"/>
      <w:bookmarkEnd w:id="322"/>
      <w:bookmarkStart w:id="323" w:name="_Toc184313239"/>
      <w:bookmarkEnd w:id="323"/>
      <w:bookmarkStart w:id="324" w:name="_Toc184308071"/>
      <w:bookmarkEnd w:id="324"/>
      <w:bookmarkStart w:id="325" w:name="_Toc184313281"/>
      <w:bookmarkEnd w:id="325"/>
      <w:bookmarkStart w:id="326" w:name="_Toc184313243"/>
      <w:bookmarkEnd w:id="326"/>
      <w:bookmarkStart w:id="327" w:name="_Toc184314435"/>
      <w:bookmarkEnd w:id="327"/>
      <w:bookmarkStart w:id="328" w:name="_Toc184314411"/>
      <w:bookmarkEnd w:id="328"/>
      <w:bookmarkStart w:id="329" w:name="_Toc184313290"/>
      <w:bookmarkEnd w:id="329"/>
      <w:bookmarkStart w:id="330" w:name="_Toc184308077"/>
      <w:bookmarkEnd w:id="330"/>
      <w:bookmarkStart w:id="331" w:name="_Toc184314454"/>
      <w:bookmarkEnd w:id="331"/>
      <w:bookmarkStart w:id="332" w:name="_Toc184314452"/>
      <w:bookmarkEnd w:id="332"/>
      <w:bookmarkStart w:id="333" w:name="_Toc184310309"/>
      <w:bookmarkEnd w:id="333"/>
      <w:bookmarkStart w:id="334" w:name="_Toc184313261"/>
      <w:bookmarkEnd w:id="334"/>
      <w:bookmarkStart w:id="335" w:name="_Toc184308049"/>
      <w:bookmarkEnd w:id="335"/>
      <w:bookmarkStart w:id="336" w:name="_Toc184314482"/>
      <w:bookmarkEnd w:id="336"/>
      <w:bookmarkStart w:id="337" w:name="_Toc184308055"/>
      <w:bookmarkEnd w:id="337"/>
      <w:bookmarkStart w:id="338" w:name="_Toc184313291"/>
      <w:bookmarkEnd w:id="338"/>
      <w:bookmarkStart w:id="339" w:name="_Toc184313272"/>
      <w:bookmarkEnd w:id="339"/>
      <w:bookmarkStart w:id="340" w:name="_Toc184310330"/>
      <w:bookmarkEnd w:id="340"/>
      <w:bookmarkStart w:id="341" w:name="_Toc184310338"/>
      <w:bookmarkEnd w:id="341"/>
      <w:bookmarkStart w:id="342" w:name="_Toc184312125"/>
      <w:bookmarkEnd w:id="342"/>
      <w:bookmarkStart w:id="343" w:name="_Toc184314477"/>
      <w:bookmarkEnd w:id="343"/>
      <w:bookmarkStart w:id="344" w:name="_Toc184312124"/>
      <w:bookmarkEnd w:id="344"/>
      <w:bookmarkStart w:id="345" w:name="_Toc184310291"/>
      <w:bookmarkEnd w:id="345"/>
      <w:bookmarkStart w:id="346" w:name="_Toc184314441"/>
      <w:bookmarkEnd w:id="346"/>
      <w:bookmarkStart w:id="347" w:name="_Toc184310294"/>
      <w:bookmarkEnd w:id="347"/>
      <w:bookmarkStart w:id="348" w:name="_Toc184314444"/>
      <w:bookmarkEnd w:id="348"/>
      <w:bookmarkStart w:id="349" w:name="_Toc184310293"/>
      <w:bookmarkEnd w:id="349"/>
      <w:bookmarkStart w:id="350" w:name="_Toc184312100"/>
      <w:bookmarkEnd w:id="350"/>
      <w:bookmarkStart w:id="351" w:name="_Toc184308104"/>
      <w:bookmarkEnd w:id="351"/>
      <w:bookmarkStart w:id="352" w:name="_Toc184314414"/>
      <w:bookmarkEnd w:id="352"/>
      <w:bookmarkStart w:id="353" w:name="_Toc184313302"/>
      <w:bookmarkEnd w:id="353"/>
      <w:bookmarkStart w:id="354" w:name="_Toc184308107"/>
      <w:bookmarkEnd w:id="354"/>
      <w:bookmarkStart w:id="355" w:name="_Toc184310283"/>
      <w:bookmarkEnd w:id="355"/>
      <w:bookmarkStart w:id="356" w:name="_Toc184308078"/>
      <w:bookmarkEnd w:id="356"/>
      <w:bookmarkStart w:id="357" w:name="_Toc184308086"/>
      <w:bookmarkEnd w:id="357"/>
      <w:bookmarkStart w:id="358" w:name="_Toc184312094"/>
      <w:bookmarkEnd w:id="358"/>
      <w:bookmarkStart w:id="359" w:name="_Toc184312122"/>
      <w:bookmarkEnd w:id="359"/>
      <w:bookmarkStart w:id="360" w:name="_Toc184312074"/>
      <w:bookmarkEnd w:id="360"/>
      <w:bookmarkStart w:id="361" w:name="_Toc184314430"/>
      <w:bookmarkEnd w:id="361"/>
      <w:bookmarkStart w:id="362" w:name="_Toc184310329"/>
      <w:bookmarkEnd w:id="362"/>
      <w:bookmarkStart w:id="363" w:name="_Toc184308087"/>
      <w:bookmarkEnd w:id="363"/>
      <w:bookmarkStart w:id="364" w:name="_Toc184310290"/>
      <w:bookmarkEnd w:id="364"/>
      <w:bookmarkStart w:id="365" w:name="_Toc184312136"/>
      <w:bookmarkEnd w:id="365"/>
      <w:bookmarkStart w:id="366" w:name="_Toc184314427"/>
      <w:bookmarkEnd w:id="366"/>
      <w:bookmarkStart w:id="367" w:name="_Toc184310343"/>
      <w:bookmarkEnd w:id="367"/>
      <w:bookmarkStart w:id="368" w:name="_Toc184314445"/>
      <w:bookmarkEnd w:id="368"/>
      <w:bookmarkStart w:id="369" w:name="_Toc184314460"/>
      <w:bookmarkEnd w:id="369"/>
      <w:bookmarkStart w:id="370" w:name="_Toc184310322"/>
      <w:bookmarkEnd w:id="370"/>
      <w:bookmarkStart w:id="371" w:name="_Toc184310319"/>
      <w:bookmarkEnd w:id="371"/>
      <w:bookmarkStart w:id="372" w:name="_Toc184313271"/>
      <w:bookmarkEnd w:id="372"/>
      <w:bookmarkStart w:id="373" w:name="_Toc184308095"/>
      <w:bookmarkEnd w:id="373"/>
      <w:bookmarkStart w:id="374" w:name="_Toc184308097"/>
      <w:bookmarkEnd w:id="374"/>
      <w:bookmarkStart w:id="375" w:name="_Toc184313259"/>
      <w:bookmarkEnd w:id="375"/>
      <w:bookmarkStart w:id="376" w:name="_Toc184310285"/>
      <w:bookmarkEnd w:id="376"/>
      <w:bookmarkStart w:id="377" w:name="_Toc184308072"/>
      <w:bookmarkEnd w:id="377"/>
      <w:bookmarkStart w:id="378" w:name="_Toc184314423"/>
      <w:bookmarkEnd w:id="378"/>
      <w:bookmarkStart w:id="379" w:name="_Toc184314449"/>
      <w:bookmarkEnd w:id="379"/>
      <w:bookmarkStart w:id="380" w:name="_Toc184312069"/>
      <w:bookmarkEnd w:id="380"/>
      <w:bookmarkStart w:id="381" w:name="_Toc184312078"/>
      <w:bookmarkEnd w:id="381"/>
      <w:bookmarkStart w:id="382" w:name="_Toc184308081"/>
      <w:bookmarkEnd w:id="382"/>
      <w:bookmarkStart w:id="383" w:name="_Toc184308058"/>
      <w:bookmarkEnd w:id="383"/>
      <w:bookmarkStart w:id="384" w:name="_Toc184308091"/>
      <w:bookmarkEnd w:id="384"/>
      <w:bookmarkStart w:id="385" w:name="_Toc184313255"/>
      <w:bookmarkEnd w:id="385"/>
      <w:bookmarkStart w:id="386" w:name="_Toc184313273"/>
      <w:bookmarkEnd w:id="386"/>
      <w:bookmarkStart w:id="387" w:name="_Toc184314443"/>
      <w:bookmarkEnd w:id="387"/>
      <w:bookmarkStart w:id="388" w:name="_Toc184314476"/>
      <w:bookmarkEnd w:id="388"/>
      <w:bookmarkStart w:id="389" w:name="_Toc184312116"/>
      <w:bookmarkEnd w:id="389"/>
      <w:bookmarkStart w:id="390" w:name="_Toc184314471"/>
      <w:bookmarkEnd w:id="390"/>
      <w:bookmarkStart w:id="391" w:name="_Toc184312084"/>
      <w:bookmarkEnd w:id="391"/>
      <w:bookmarkStart w:id="392" w:name="_Toc184310303"/>
      <w:bookmarkEnd w:id="392"/>
      <w:bookmarkStart w:id="393" w:name="_Toc184313304"/>
      <w:bookmarkEnd w:id="393"/>
      <w:bookmarkStart w:id="394" w:name="_Toc184308051"/>
      <w:bookmarkEnd w:id="394"/>
      <w:bookmarkStart w:id="395" w:name="_Toc184312088"/>
      <w:bookmarkEnd w:id="395"/>
      <w:bookmarkStart w:id="396" w:name="_Toc184310320"/>
      <w:bookmarkEnd w:id="396"/>
      <w:bookmarkStart w:id="397" w:name="_Toc184308073"/>
      <w:bookmarkEnd w:id="397"/>
      <w:bookmarkStart w:id="398" w:name="_Toc184312101"/>
      <w:bookmarkEnd w:id="398"/>
      <w:bookmarkStart w:id="399" w:name="_Toc184314415"/>
      <w:bookmarkEnd w:id="399"/>
      <w:r>
        <w:rPr>
          <w:rFonts w:hint="eastAsia" w:ascii="宋体" w:hAnsi="宋体" w:cs="宋体"/>
          <w:b/>
          <w:color w:val="auto"/>
          <w:sz w:val="36"/>
          <w:szCs w:val="36"/>
          <w:highlight w:val="none"/>
        </w:rPr>
        <w:t>评标办法</w:t>
      </w:r>
    </w:p>
    <w:p w14:paraId="64775A4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7442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20A3FB">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3545" w:type="dxa"/>
            <w:vAlign w:val="center"/>
          </w:tcPr>
          <w:p w14:paraId="6847CF16">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评标标准</w:t>
            </w:r>
          </w:p>
        </w:tc>
        <w:tc>
          <w:tcPr>
            <w:tcW w:w="764" w:type="dxa"/>
            <w:vAlign w:val="center"/>
          </w:tcPr>
          <w:p w14:paraId="47B1A902">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权重</w:t>
            </w:r>
          </w:p>
        </w:tc>
        <w:tc>
          <w:tcPr>
            <w:tcW w:w="1147" w:type="dxa"/>
            <w:vAlign w:val="center"/>
          </w:tcPr>
          <w:p w14:paraId="5ADC1DAF">
            <w:pPr>
              <w:snapToGrid w:val="0"/>
              <w:spacing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主观分/客观分属性</w:t>
            </w:r>
          </w:p>
        </w:tc>
        <w:tc>
          <w:tcPr>
            <w:tcW w:w="2150" w:type="dxa"/>
          </w:tcPr>
          <w:p w14:paraId="68705F63">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投标文件中评标标准相应的商务技术资料目录*</w:t>
            </w:r>
          </w:p>
        </w:tc>
      </w:tr>
      <w:tr w14:paraId="29AF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AC93F4">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545" w:type="dxa"/>
            <w:vAlign w:val="center"/>
          </w:tcPr>
          <w:p w14:paraId="3FD340CC">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投标人具有有效的质量管理体系认证证书，提供证书扫描件及国家认监委网站（www.cnca.gov.cn）查询截图，有得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分，没有不得分。</w:t>
            </w:r>
          </w:p>
        </w:tc>
        <w:tc>
          <w:tcPr>
            <w:tcW w:w="764" w:type="dxa"/>
            <w:vAlign w:val="center"/>
          </w:tcPr>
          <w:p w14:paraId="0386A37D">
            <w:pPr>
              <w:snapToGrid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sz w:val="21"/>
                <w:szCs w:val="21"/>
                <w:lang w:val="en-US" w:eastAsia="zh-CN"/>
              </w:rPr>
              <w:t>2</w:t>
            </w:r>
          </w:p>
        </w:tc>
        <w:tc>
          <w:tcPr>
            <w:tcW w:w="1147" w:type="dxa"/>
            <w:vAlign w:val="center"/>
          </w:tcPr>
          <w:p w14:paraId="47284870">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客观分</w:t>
            </w:r>
          </w:p>
        </w:tc>
        <w:tc>
          <w:tcPr>
            <w:tcW w:w="2150" w:type="dxa"/>
          </w:tcPr>
          <w:p w14:paraId="2EAC6AB1">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24D2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A4B3AB">
            <w:pPr>
              <w:snapToGrid w:val="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3545" w:type="dxa"/>
          </w:tcPr>
          <w:p w14:paraId="1D4C9F7E">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所投</w:t>
            </w:r>
            <w:r>
              <w:rPr>
                <w:rFonts w:hint="eastAsia" w:ascii="宋体" w:hAnsi="宋体" w:eastAsia="宋体" w:cs="宋体"/>
                <w:b/>
                <w:bCs/>
                <w:color w:val="auto"/>
                <w:kern w:val="0"/>
                <w:sz w:val="21"/>
                <w:szCs w:val="21"/>
                <w:lang w:bidi="ar"/>
              </w:rPr>
              <w:t>超短焦激光投影</w:t>
            </w:r>
            <w:r>
              <w:rPr>
                <w:rFonts w:hint="eastAsia" w:ascii="宋体" w:hAnsi="宋体" w:eastAsia="宋体" w:cs="宋体"/>
                <w:b/>
                <w:bCs/>
                <w:color w:val="auto"/>
                <w:kern w:val="0"/>
                <w:sz w:val="21"/>
                <w:szCs w:val="21"/>
                <w:lang w:eastAsia="zh-CN" w:bidi="ar"/>
              </w:rPr>
              <w:t>仪</w:t>
            </w:r>
            <w:r>
              <w:rPr>
                <w:rFonts w:hint="eastAsia" w:asciiTheme="minorEastAsia" w:hAnsiTheme="minorEastAsia" w:eastAsiaTheme="minorEastAsia" w:cstheme="minorEastAsia"/>
                <w:sz w:val="21"/>
                <w:szCs w:val="21"/>
              </w:rPr>
              <w:t>获得国家确定的认证机构出具的有效期之内的节能产品认证证书，得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p>
          <w:p w14:paraId="573896D7">
            <w:pPr>
              <w:widowControl/>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rPr>
              <w:t>所投</w:t>
            </w:r>
            <w:r>
              <w:rPr>
                <w:rFonts w:hint="eastAsia" w:ascii="宋体" w:hAnsi="宋体" w:eastAsia="宋体" w:cs="宋体"/>
                <w:b/>
                <w:bCs/>
                <w:color w:val="auto"/>
                <w:kern w:val="0"/>
                <w:sz w:val="21"/>
                <w:szCs w:val="21"/>
                <w:lang w:bidi="ar"/>
              </w:rPr>
              <w:t>超短焦激光投影</w:t>
            </w:r>
            <w:r>
              <w:rPr>
                <w:rFonts w:hint="eastAsia" w:ascii="宋体" w:hAnsi="宋体" w:eastAsia="宋体" w:cs="宋体"/>
                <w:b/>
                <w:bCs/>
                <w:color w:val="auto"/>
                <w:kern w:val="0"/>
                <w:sz w:val="21"/>
                <w:szCs w:val="21"/>
                <w:lang w:eastAsia="zh-CN" w:bidi="ar"/>
              </w:rPr>
              <w:t>仪</w:t>
            </w:r>
            <w:r>
              <w:rPr>
                <w:rFonts w:hint="eastAsia" w:asciiTheme="minorEastAsia" w:hAnsiTheme="minorEastAsia" w:eastAsiaTheme="minorEastAsia" w:cstheme="minorEastAsia"/>
                <w:sz w:val="21"/>
                <w:szCs w:val="21"/>
              </w:rPr>
              <w:t>获得国家确定的认证机构出具的有效期之内的环境标志产品认证证书，得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p>
          <w:p w14:paraId="4CC506A8">
            <w:pPr>
              <w:widowControl/>
              <w:jc w:val="left"/>
              <w:rPr>
                <w:rFonts w:hint="eastAsia" w:asciiTheme="minorEastAsia" w:hAnsiTheme="minorEastAsia" w:eastAsiaTheme="minorEastAsia" w:cstheme="minorEastAsia"/>
                <w:sz w:val="21"/>
                <w:szCs w:val="21"/>
              </w:rPr>
            </w:pPr>
          </w:p>
          <w:p w14:paraId="435327A0">
            <w:pPr>
              <w:widowControl/>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提供证书扫描件，否则不得分。</w:t>
            </w:r>
          </w:p>
        </w:tc>
        <w:tc>
          <w:tcPr>
            <w:tcW w:w="764" w:type="dxa"/>
            <w:vAlign w:val="center"/>
          </w:tcPr>
          <w:p w14:paraId="1F2B0811">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147" w:type="dxa"/>
            <w:vAlign w:val="center"/>
          </w:tcPr>
          <w:p w14:paraId="057A8316">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客观分</w:t>
            </w:r>
          </w:p>
        </w:tc>
        <w:tc>
          <w:tcPr>
            <w:tcW w:w="2150" w:type="dxa"/>
          </w:tcPr>
          <w:p w14:paraId="08B78CCF">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3A7D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96DFEA">
            <w:pPr>
              <w:snapToGrid w:val="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3545" w:type="dxa"/>
          </w:tcPr>
          <w:p w14:paraId="01635664">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投标产品技术规格与采购需求（技术要求）的符合性评价：</w:t>
            </w:r>
          </w:p>
          <w:p w14:paraId="7193A57C">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（1）投标产品技术规格完全符合采购需求（技术要求）的此项得满分；</w:t>
            </w:r>
          </w:p>
          <w:p w14:paraId="1F0A8B6F">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（2）投标产品一般技术要求存在负偏离的，每</w:t>
            </w:r>
            <w:r>
              <w:rPr>
                <w:rFonts w:hint="eastAsia" w:asciiTheme="minorEastAsia" w:hAnsiTheme="minorEastAsia" w:eastAsiaTheme="minorEastAsia" w:cstheme="minorEastAsia"/>
                <w:sz w:val="21"/>
                <w:szCs w:val="21"/>
                <w:lang w:eastAsia="zh-CN"/>
              </w:rPr>
              <w:t>项</w:t>
            </w:r>
            <w:r>
              <w:rPr>
                <w:rFonts w:hint="eastAsia" w:asciiTheme="minorEastAsia" w:hAnsiTheme="minorEastAsia" w:eastAsiaTheme="minorEastAsia" w:cstheme="minorEastAsia"/>
                <w:sz w:val="21"/>
                <w:szCs w:val="21"/>
              </w:rPr>
              <w:t>扣</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p w14:paraId="4B3C2001">
            <w:pPr>
              <w:snapToGrid w:val="0"/>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（3）此项最多得</w:t>
            </w:r>
            <w:r>
              <w:rPr>
                <w:rFonts w:hint="eastAsia" w:asciiTheme="minorEastAsia" w:hAnsiTheme="minorEastAsia" w:eastAsiaTheme="minorEastAsia" w:cstheme="minorEastAsia"/>
                <w:sz w:val="21"/>
                <w:szCs w:val="21"/>
                <w:lang w:val="en-US" w:eastAsia="zh-CN"/>
              </w:rPr>
              <w:t>36</w:t>
            </w:r>
            <w:r>
              <w:rPr>
                <w:rFonts w:hint="eastAsia" w:asciiTheme="minorEastAsia" w:hAnsiTheme="minorEastAsia" w:eastAsiaTheme="minorEastAsia" w:cstheme="minorEastAsia"/>
                <w:sz w:val="21"/>
                <w:szCs w:val="21"/>
              </w:rPr>
              <w:t>分，最低得0分（得分低于0分的按0分计）。</w:t>
            </w:r>
          </w:p>
        </w:tc>
        <w:tc>
          <w:tcPr>
            <w:tcW w:w="764" w:type="dxa"/>
            <w:vAlign w:val="center"/>
          </w:tcPr>
          <w:p w14:paraId="76CAC152">
            <w:pPr>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w:t>
            </w:r>
          </w:p>
        </w:tc>
        <w:tc>
          <w:tcPr>
            <w:tcW w:w="1147" w:type="dxa"/>
            <w:vAlign w:val="center"/>
          </w:tcPr>
          <w:p w14:paraId="7DBDDC2A">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客观分</w:t>
            </w:r>
          </w:p>
        </w:tc>
        <w:tc>
          <w:tcPr>
            <w:tcW w:w="2150" w:type="dxa"/>
          </w:tcPr>
          <w:p w14:paraId="6CE52CA3">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0FE6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84A995">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3545" w:type="dxa"/>
            <w:shd w:val="clear" w:color="auto" w:fill="auto"/>
            <w:vAlign w:val="center"/>
          </w:tcPr>
          <w:p w14:paraId="69561D89">
            <w:pPr>
              <w:widowControl/>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项目整体实施方案评价。</w:t>
            </w:r>
            <w:r>
              <w:rPr>
                <w:rFonts w:hint="eastAsia" w:asciiTheme="minorEastAsia" w:hAnsiTheme="minorEastAsia" w:eastAsiaTheme="minorEastAsia" w:cstheme="minorEastAsia"/>
                <w:sz w:val="21"/>
                <w:szCs w:val="21"/>
                <w:lang w:val="en-US" w:eastAsia="zh-CN"/>
              </w:rPr>
              <w:t>需充分考虑项目的实际情况、风险应对等内容；需提供精确到周的进度计划表，包含关键节点订货、生产、质检、包装、运输、安装等，每个节点都有具体的时间表、责任人和可衡量的成果，易于跟踪和实施；需提供与采购人保持密切沟通的具体措施，包括但不限于：定期汇报货物交付进度、及时响应采购人的询问和关切、共同协调解决可能出现的问题等。评委在评审时根据投标人提交的方案进行评价给分（5分、4分、3分、2分、1分、0分）。</w:t>
            </w:r>
          </w:p>
        </w:tc>
        <w:tc>
          <w:tcPr>
            <w:tcW w:w="764" w:type="dxa"/>
            <w:shd w:val="clear" w:color="auto" w:fill="auto"/>
            <w:vAlign w:val="center"/>
          </w:tcPr>
          <w:p w14:paraId="700484F9">
            <w:pPr>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w:t>
            </w:r>
          </w:p>
        </w:tc>
        <w:tc>
          <w:tcPr>
            <w:tcW w:w="1147" w:type="dxa"/>
            <w:shd w:val="clear" w:color="auto" w:fill="auto"/>
            <w:vAlign w:val="center"/>
          </w:tcPr>
          <w:p w14:paraId="2B3A295B">
            <w:pPr>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主观分</w:t>
            </w:r>
          </w:p>
        </w:tc>
        <w:tc>
          <w:tcPr>
            <w:tcW w:w="2150" w:type="dxa"/>
          </w:tcPr>
          <w:p w14:paraId="5E670657">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275E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23521C9">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3545" w:type="dxa"/>
          </w:tcPr>
          <w:p w14:paraId="253F1C42">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安装服务方案评价。</w:t>
            </w:r>
            <w:r>
              <w:rPr>
                <w:rFonts w:hint="eastAsia" w:asciiTheme="minorEastAsia" w:hAnsiTheme="minorEastAsia" w:eastAsiaTheme="minorEastAsia" w:cstheme="minorEastAsia"/>
                <w:sz w:val="21"/>
                <w:szCs w:val="21"/>
                <w:lang w:val="en-US" w:eastAsia="zh-CN"/>
              </w:rPr>
              <w:t>需包括但不限于安装步骤、安全注意事项等，能够准确理解并把握货物交付的具体时间节点，包括预计的到货时间，以及可能的延误风险，并据此制定出合理的安装计划。评委在评审时根据投标人提交的方案进行评价给分（5分、4分、3分、2分、1分、0分）。</w:t>
            </w:r>
          </w:p>
        </w:tc>
        <w:tc>
          <w:tcPr>
            <w:tcW w:w="764" w:type="dxa"/>
            <w:vAlign w:val="center"/>
          </w:tcPr>
          <w:p w14:paraId="140F291B">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lang w:val="en-US" w:eastAsia="zh-CN"/>
              </w:rPr>
              <w:t>5</w:t>
            </w:r>
          </w:p>
        </w:tc>
        <w:tc>
          <w:tcPr>
            <w:tcW w:w="1147" w:type="dxa"/>
            <w:vAlign w:val="center"/>
          </w:tcPr>
          <w:p w14:paraId="1A97B934">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主观分</w:t>
            </w:r>
          </w:p>
        </w:tc>
        <w:tc>
          <w:tcPr>
            <w:tcW w:w="2150" w:type="dxa"/>
          </w:tcPr>
          <w:p w14:paraId="7F760958">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0373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89E05F">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3545" w:type="dxa"/>
          </w:tcPr>
          <w:p w14:paraId="2B800441">
            <w:pPr>
              <w:widowControl/>
              <w:jc w:val="left"/>
              <w:rPr>
                <w:rFonts w:hint="eastAsia" w:ascii="宋体" w:hAnsi="宋体" w:eastAsia="宋体" w:cs="宋体"/>
                <w:szCs w:val="21"/>
              </w:rPr>
            </w:pPr>
            <w:r>
              <w:rPr>
                <w:rFonts w:hint="eastAsia" w:asciiTheme="minorEastAsia" w:hAnsiTheme="minorEastAsia" w:eastAsiaTheme="minorEastAsia" w:cstheme="minorEastAsia"/>
                <w:b/>
                <w:bCs/>
                <w:sz w:val="21"/>
                <w:szCs w:val="21"/>
                <w:lang w:val="en-US" w:eastAsia="zh-CN"/>
              </w:rPr>
              <w:t>项目组织实施团队情况。</w:t>
            </w:r>
            <w:r>
              <w:rPr>
                <w:rFonts w:hint="eastAsia" w:asciiTheme="minorEastAsia" w:hAnsiTheme="minorEastAsia" w:eastAsiaTheme="minorEastAsia" w:cstheme="minorEastAsia"/>
                <w:b w:val="0"/>
                <w:bCs w:val="0"/>
                <w:sz w:val="21"/>
                <w:szCs w:val="21"/>
                <w:lang w:val="en-US" w:eastAsia="zh-CN"/>
              </w:rPr>
              <w:t>要求投标人结合项目实施需要，合理组建项目实施团队，其中应设项目负责人1名，具有同类项目管理经验和较好的团队组织和协调能力；按分工设各岗位、各专业团队人员若干名，要求岗位完整、专业搭配合理、力量充分，各岗位人员要求具有熟练的技能，能够确保项目顺利实施。</w:t>
            </w:r>
            <w:r>
              <w:rPr>
                <w:rFonts w:hint="eastAsia" w:ascii="宋体" w:hAnsi="宋体" w:eastAsia="宋体" w:cs="宋体"/>
                <w:szCs w:val="21"/>
              </w:rPr>
              <w:t>评委根据人员</w:t>
            </w:r>
            <w:r>
              <w:rPr>
                <w:rFonts w:hint="eastAsia" w:ascii="宋体" w:hAnsi="宋体" w:eastAsia="宋体" w:cs="宋体"/>
                <w:szCs w:val="21"/>
                <w:lang w:eastAsia="zh-CN"/>
              </w:rPr>
              <w:t>组成</w:t>
            </w:r>
            <w:r>
              <w:rPr>
                <w:rFonts w:hint="eastAsia" w:ascii="宋体" w:hAnsi="宋体" w:eastAsia="宋体" w:cs="宋体"/>
                <w:szCs w:val="21"/>
              </w:rPr>
              <w:t>、专业能力等内容进行评价给分</w:t>
            </w:r>
            <w:r>
              <w:rPr>
                <w:rFonts w:hint="eastAsia" w:asciiTheme="minorEastAsia" w:hAnsiTheme="minorEastAsia" w:eastAsiaTheme="minorEastAsia" w:cstheme="minorEastAsia"/>
                <w:sz w:val="21"/>
                <w:szCs w:val="21"/>
                <w:lang w:val="en-US" w:eastAsia="zh-CN"/>
              </w:rPr>
              <w:t>（5分、4分、3分、2分、1分、0分）</w:t>
            </w:r>
            <w:r>
              <w:rPr>
                <w:rFonts w:hint="eastAsia" w:ascii="宋体" w:hAnsi="宋体" w:eastAsia="宋体" w:cs="宋体"/>
                <w:szCs w:val="21"/>
              </w:rPr>
              <w:t>。</w:t>
            </w:r>
          </w:p>
          <w:p w14:paraId="24FC85AF">
            <w:pPr>
              <w:widowControl/>
              <w:jc w:val="left"/>
              <w:rPr>
                <w:rFonts w:hint="eastAsia" w:asciiTheme="minorEastAsia" w:hAnsiTheme="minorEastAsia" w:eastAsiaTheme="minorEastAsia" w:cstheme="minorEastAsia"/>
                <w:sz w:val="21"/>
                <w:szCs w:val="21"/>
                <w:lang w:val="en-US" w:eastAsia="zh-CN"/>
              </w:rPr>
            </w:pPr>
            <w:r>
              <w:rPr>
                <w:rFonts w:hint="eastAsia" w:ascii="宋体" w:hAnsi="宋体" w:eastAsia="宋体" w:cs="宋体"/>
                <w:szCs w:val="21"/>
              </w:rPr>
              <w:t>证明材料：提供人员相关履历、证书及距投标截止时间近3个月内任意一个月的社保缴纳证明或劳动合同，否则不得分。</w:t>
            </w:r>
          </w:p>
        </w:tc>
        <w:tc>
          <w:tcPr>
            <w:tcW w:w="764" w:type="dxa"/>
            <w:vAlign w:val="center"/>
          </w:tcPr>
          <w:p w14:paraId="23A34D26">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lang w:val="en-US" w:eastAsia="zh-CN"/>
              </w:rPr>
              <w:t>5</w:t>
            </w:r>
          </w:p>
        </w:tc>
        <w:tc>
          <w:tcPr>
            <w:tcW w:w="1147" w:type="dxa"/>
            <w:vAlign w:val="center"/>
          </w:tcPr>
          <w:p w14:paraId="170E98BB">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主观分</w:t>
            </w:r>
          </w:p>
        </w:tc>
        <w:tc>
          <w:tcPr>
            <w:tcW w:w="2150" w:type="dxa"/>
          </w:tcPr>
          <w:p w14:paraId="526290A9">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513A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1CF2011">
            <w:pPr>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3545" w:type="dxa"/>
          </w:tcPr>
          <w:p w14:paraId="1745C272">
            <w:pPr>
              <w:widowControl/>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售后服务方案。</w:t>
            </w:r>
            <w:r>
              <w:rPr>
                <w:rFonts w:hint="eastAsia" w:asciiTheme="minorEastAsia" w:hAnsiTheme="minorEastAsia" w:eastAsiaTheme="minorEastAsia" w:cstheme="minorEastAsia"/>
                <w:b w:val="0"/>
                <w:bCs w:val="0"/>
                <w:sz w:val="21"/>
                <w:szCs w:val="21"/>
                <w:lang w:val="en-US" w:eastAsia="zh-CN"/>
              </w:rPr>
              <w:t>需包括但不限于故障响应时间、维修服务流程、备品备件供应、服务网点分布等，能够确保在产品出现问题时迅速、有效地为采购人提供解决方案。评委在评审时根据投标人提</w:t>
            </w:r>
            <w:r>
              <w:rPr>
                <w:rFonts w:hint="eastAsia" w:asciiTheme="minorEastAsia" w:hAnsiTheme="minorEastAsia" w:eastAsiaTheme="minorEastAsia" w:cstheme="minorEastAsia"/>
                <w:sz w:val="21"/>
                <w:szCs w:val="21"/>
                <w:lang w:val="en-US" w:eastAsia="zh-CN"/>
              </w:rPr>
              <w:t>交的方案进行评价给分（5分、4分、3分、2分、1分、0分）。</w:t>
            </w:r>
          </w:p>
        </w:tc>
        <w:tc>
          <w:tcPr>
            <w:tcW w:w="764" w:type="dxa"/>
            <w:vAlign w:val="center"/>
          </w:tcPr>
          <w:p w14:paraId="5F4900FA">
            <w:pPr>
              <w:snapToGrid w:val="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147" w:type="dxa"/>
            <w:vAlign w:val="center"/>
          </w:tcPr>
          <w:p w14:paraId="3675808D">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主观分</w:t>
            </w:r>
          </w:p>
        </w:tc>
        <w:tc>
          <w:tcPr>
            <w:tcW w:w="2150" w:type="dxa"/>
          </w:tcPr>
          <w:p w14:paraId="0586E260">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560B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1C2EF7C">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3545" w:type="dxa"/>
          </w:tcPr>
          <w:p w14:paraId="20173A09">
            <w:pPr>
              <w:widowControl/>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回访与技术培训方案。</w:t>
            </w:r>
            <w:r>
              <w:rPr>
                <w:rFonts w:hint="eastAsia" w:asciiTheme="minorEastAsia" w:hAnsiTheme="minorEastAsia" w:eastAsiaTheme="minorEastAsia" w:cstheme="minorEastAsia"/>
                <w:b w:val="0"/>
                <w:bCs w:val="0"/>
                <w:sz w:val="21"/>
                <w:szCs w:val="21"/>
                <w:lang w:val="en-US" w:eastAsia="zh-CN"/>
              </w:rPr>
              <w:t>需建立完善的回访与技术培训机制，包括但不限于定期回访计划、技术培训内容与方式、培训时间安排等，能够确保采购人在使用过程中得到持续的支持和服务，提高产品的使用效率和满意度。</w:t>
            </w:r>
            <w:r>
              <w:rPr>
                <w:rFonts w:hint="eastAsia" w:asciiTheme="minorEastAsia" w:hAnsiTheme="minorEastAsia" w:eastAsiaTheme="minorEastAsia" w:cstheme="minorEastAsia"/>
                <w:sz w:val="21"/>
                <w:szCs w:val="21"/>
                <w:lang w:val="en-US" w:eastAsia="zh-CN"/>
              </w:rPr>
              <w:t>评委在评审时根据投标人提交的方案进行评价给分（5分、4分、3分、2分、1分、0分）。</w:t>
            </w:r>
          </w:p>
        </w:tc>
        <w:tc>
          <w:tcPr>
            <w:tcW w:w="764" w:type="dxa"/>
            <w:vAlign w:val="center"/>
          </w:tcPr>
          <w:p w14:paraId="043D97DC">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lang w:val="en-US" w:eastAsia="zh-CN"/>
              </w:rPr>
              <w:t>5</w:t>
            </w:r>
          </w:p>
        </w:tc>
        <w:tc>
          <w:tcPr>
            <w:tcW w:w="1147" w:type="dxa"/>
            <w:vAlign w:val="center"/>
          </w:tcPr>
          <w:p w14:paraId="0667AFC5">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主观分</w:t>
            </w:r>
          </w:p>
        </w:tc>
        <w:tc>
          <w:tcPr>
            <w:tcW w:w="2150" w:type="dxa"/>
          </w:tcPr>
          <w:p w14:paraId="63D66765">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53AB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DE8B7C2">
            <w:pPr>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3545" w:type="dxa"/>
          </w:tcPr>
          <w:p w14:paraId="1BE6B87A">
            <w:pPr>
              <w:widowControl/>
              <w:jc w:val="left"/>
              <w:rPr>
                <w:rFonts w:hint="eastAsia" w:asciiTheme="minorEastAsia" w:hAnsiTheme="minorEastAsia" w:eastAsiaTheme="minorEastAsia" w:cstheme="minorEastAsia"/>
                <w:b/>
                <w:bCs/>
                <w:sz w:val="21"/>
                <w:szCs w:val="21"/>
                <w:lang w:val="en-US" w:eastAsia="zh-CN"/>
              </w:rPr>
            </w:pPr>
            <w:r>
              <w:rPr>
                <w:rFonts w:hint="eastAsia" w:cs="宋体"/>
                <w:b w:val="0"/>
                <w:bCs w:val="0"/>
                <w:sz w:val="21"/>
                <w:szCs w:val="21"/>
              </w:rPr>
              <w:t>投标人具有</w:t>
            </w:r>
            <w:r>
              <w:rPr>
                <w:rFonts w:hint="eastAsia" w:cs="宋体"/>
                <w:b w:val="0"/>
                <w:bCs w:val="0"/>
                <w:sz w:val="21"/>
                <w:szCs w:val="21"/>
                <w:lang w:val="en-US" w:eastAsia="zh-CN"/>
              </w:rPr>
              <w:t>类似</w:t>
            </w:r>
            <w:r>
              <w:rPr>
                <w:rFonts w:hint="eastAsia" w:cs="宋体"/>
                <w:b w:val="0"/>
                <w:bCs w:val="0"/>
                <w:sz w:val="21"/>
                <w:szCs w:val="21"/>
              </w:rPr>
              <w:t>项目的业绩：</w:t>
            </w:r>
            <w:r>
              <w:rPr>
                <w:rFonts w:hint="eastAsia" w:cs="宋体"/>
                <w:sz w:val="21"/>
                <w:szCs w:val="21"/>
              </w:rPr>
              <w:t>投标截止时间前三年内承担过的</w:t>
            </w:r>
            <w:r>
              <w:rPr>
                <w:rFonts w:hint="eastAsia" w:cs="宋体"/>
                <w:sz w:val="21"/>
                <w:szCs w:val="21"/>
                <w:lang w:val="en-US" w:eastAsia="zh-CN"/>
              </w:rPr>
              <w:t>类似</w:t>
            </w:r>
            <w:r>
              <w:rPr>
                <w:rFonts w:hint="eastAsia" w:cs="宋体"/>
                <w:sz w:val="21"/>
                <w:szCs w:val="21"/>
              </w:rPr>
              <w:t>项目</w:t>
            </w:r>
            <w:r>
              <w:rPr>
                <w:rFonts w:hint="eastAsia" w:eastAsia="宋体" w:cs="宋体"/>
                <w:sz w:val="21"/>
                <w:szCs w:val="21"/>
                <w:lang w:eastAsia="zh-CN"/>
              </w:rPr>
              <w:t>（</w:t>
            </w:r>
            <w:r>
              <w:rPr>
                <w:rFonts w:hint="eastAsia" w:eastAsia="宋体" w:cs="宋体"/>
                <w:sz w:val="21"/>
                <w:szCs w:val="21"/>
                <w:lang w:val="en-US" w:eastAsia="zh-CN"/>
              </w:rPr>
              <w:t>须包含投影仪及白板一体机</w:t>
            </w:r>
            <w:r>
              <w:rPr>
                <w:rFonts w:hint="eastAsia" w:eastAsia="宋体" w:cs="宋体"/>
                <w:sz w:val="21"/>
                <w:szCs w:val="21"/>
                <w:lang w:eastAsia="zh-CN"/>
              </w:rPr>
              <w:t>）</w:t>
            </w:r>
            <w:r>
              <w:rPr>
                <w:rFonts w:hint="eastAsia" w:cs="宋体"/>
                <w:sz w:val="21"/>
                <w:szCs w:val="21"/>
              </w:rPr>
              <w:t>的情况，每个业绩得</w:t>
            </w:r>
            <w:r>
              <w:rPr>
                <w:rFonts w:hint="eastAsia" w:cs="宋体"/>
                <w:sz w:val="21"/>
                <w:szCs w:val="21"/>
                <w:lang w:val="en-US" w:eastAsia="zh-CN"/>
              </w:rPr>
              <w:t>1</w:t>
            </w:r>
            <w:r>
              <w:rPr>
                <w:rFonts w:hint="eastAsia" w:cs="宋体"/>
                <w:sz w:val="21"/>
                <w:szCs w:val="21"/>
              </w:rPr>
              <w:t>分，最多得3分。证明材料：同时提供合同和用户验收</w:t>
            </w:r>
            <w:r>
              <w:rPr>
                <w:rFonts w:hint="eastAsia" w:cs="宋体"/>
                <w:sz w:val="21"/>
                <w:szCs w:val="21"/>
                <w:lang w:eastAsia="zh-CN"/>
              </w:rPr>
              <w:t>合格的</w:t>
            </w:r>
            <w:r>
              <w:rPr>
                <w:rFonts w:hint="eastAsia" w:cs="宋体"/>
                <w:sz w:val="21"/>
                <w:szCs w:val="21"/>
              </w:rPr>
              <w:t>报告，时间以合同签订时间为准。证明材料提供复印件加盖投标人公章。</w:t>
            </w:r>
            <w:r>
              <w:rPr>
                <w:rFonts w:hint="eastAsia" w:cs="宋体"/>
                <w:b/>
                <w:bCs/>
                <w:sz w:val="21"/>
                <w:szCs w:val="21"/>
              </w:rPr>
              <w:t>以分包方式履行政府采购合同的，还需提供该项目采购方同意分包的证明材料；如投标人提供的合同复印件等实施项目证明材料与投标主体无关或违规转包分包的，不得分。</w:t>
            </w:r>
          </w:p>
        </w:tc>
        <w:tc>
          <w:tcPr>
            <w:tcW w:w="764" w:type="dxa"/>
            <w:vAlign w:val="center"/>
          </w:tcPr>
          <w:p w14:paraId="60C01958">
            <w:pPr>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147" w:type="dxa"/>
            <w:vAlign w:val="center"/>
          </w:tcPr>
          <w:p w14:paraId="3714BC29">
            <w:pPr>
              <w:snapToGrid w:val="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客观分</w:t>
            </w:r>
          </w:p>
        </w:tc>
        <w:tc>
          <w:tcPr>
            <w:tcW w:w="2150" w:type="dxa"/>
          </w:tcPr>
          <w:p w14:paraId="51211038">
            <w:pPr>
              <w:snapToGrid w:val="0"/>
              <w:spacing w:line="360" w:lineRule="auto"/>
              <w:jc w:val="center"/>
              <w:rPr>
                <w:rFonts w:hint="eastAsia" w:asciiTheme="minorEastAsia" w:hAnsiTheme="minorEastAsia" w:eastAsiaTheme="minorEastAsia" w:cstheme="minorEastAsia"/>
                <w:color w:val="auto"/>
                <w:sz w:val="21"/>
                <w:szCs w:val="21"/>
                <w:highlight w:val="none"/>
              </w:rPr>
            </w:pPr>
          </w:p>
        </w:tc>
      </w:tr>
      <w:tr w14:paraId="45CA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A909C4">
            <w:pPr>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3545" w:type="dxa"/>
          </w:tcPr>
          <w:p w14:paraId="1E147949">
            <w:pPr>
              <w:spacing w:line="360" w:lineRule="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］的计算公式计算。</w:t>
            </w:r>
          </w:p>
          <w:p w14:paraId="6E7F05B3">
            <w:pPr>
              <w:widowControl/>
              <w:shd w:val="clear" w:color="auto" w:fill="FFFFFF"/>
              <w:adjustRightInd/>
              <w:spacing w:after="225" w:line="315" w:lineRule="atLeas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评标过程中，不得去掉报价中的最高报价和最低报价。</w:t>
            </w:r>
          </w:p>
          <w:p w14:paraId="73B87294">
            <w:pPr>
              <w:widowControl/>
              <w:shd w:val="clear" w:color="auto" w:fill="FFFFFF"/>
              <w:adjustRightInd/>
              <w:spacing w:after="225" w:line="315" w:lineRule="atLeas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%的扣除，用扣除后的价格参加评审。</w:t>
            </w:r>
          </w:p>
        </w:tc>
        <w:tc>
          <w:tcPr>
            <w:tcW w:w="764" w:type="dxa"/>
            <w:vAlign w:val="center"/>
          </w:tcPr>
          <w:p w14:paraId="7EFE4418">
            <w:pPr>
              <w:spacing w:line="360" w:lineRule="auto"/>
              <w:jc w:val="cente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1147" w:type="dxa"/>
            <w:vAlign w:val="center"/>
          </w:tcPr>
          <w:p w14:paraId="19ED5CC8">
            <w:pPr>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客观分</w:t>
            </w:r>
          </w:p>
        </w:tc>
        <w:tc>
          <w:tcPr>
            <w:tcW w:w="2150" w:type="dxa"/>
            <w:vAlign w:val="center"/>
          </w:tcPr>
          <w:p w14:paraId="7EC98185">
            <w:pPr>
              <w:spacing w:line="360" w:lineRule="auto"/>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14:paraId="566E6A57">
      <w:pPr>
        <w:rPr>
          <w:color w:val="auto"/>
          <w:highlight w:val="none"/>
        </w:rPr>
      </w:pPr>
    </w:p>
    <w:p w14:paraId="1C3D3FD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89EE01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E65605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D2D9AB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37B7F8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60F61D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AE0C7B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F6EFCB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65EA60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28EE85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BD5823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4523DF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69E37A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366DC5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2B857C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806EBB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983307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9A2491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57972D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31229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2861A4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1家</w:t>
      </w:r>
      <w:r>
        <w:rPr>
          <w:rFonts w:hint="eastAsia" w:ascii="宋体" w:hAnsi="宋体" w:cs="宋体"/>
          <w:color w:val="auto"/>
          <w:kern w:val="0"/>
          <w:sz w:val="24"/>
          <w:highlight w:val="none"/>
          <w:lang w:val="en" w:eastAsia="zh-CN"/>
        </w:rPr>
        <w:t>。</w:t>
      </w:r>
    </w:p>
    <w:p w14:paraId="7205E86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9B8DB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BA780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8B22425">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3A8E4B">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9C6D6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A6EAE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B0600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4354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F1E70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C9B207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5B0BB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C9F59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1EBFB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2969491C">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75FC1148">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FBE81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56D160C4">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F67EC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1A875F5A">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02C4C99">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936942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D7D4C02">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22C77C1">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53833FA3">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30EA03F">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8415444">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064EAC1">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D9769DA">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9FA41C1">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D8DA816">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E82B5C6">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C3CA47">
      <w:pPr>
        <w:pStyle w:val="24"/>
        <w:snapToGrid w:val="0"/>
        <w:spacing w:line="360" w:lineRule="auto"/>
        <w:ind w:firstLine="0" w:firstLineChars="0"/>
        <w:rPr>
          <w:rFonts w:cs="宋体"/>
          <w:color w:val="auto"/>
          <w:highlight w:val="none"/>
        </w:rPr>
      </w:pPr>
    </w:p>
    <w:bookmarkEnd w:id="31"/>
    <w:p w14:paraId="2AD21B50">
      <w:pPr>
        <w:spacing w:line="360" w:lineRule="auto"/>
        <w:ind w:left="720" w:leftChars="343" w:firstLine="1084" w:firstLineChars="300"/>
        <w:outlineLvl w:val="0"/>
        <w:rPr>
          <w:rFonts w:ascii="宋体" w:hAnsi="宋体" w:cs="宋体"/>
          <w:b/>
          <w:color w:val="auto"/>
          <w:sz w:val="36"/>
          <w:szCs w:val="36"/>
          <w:highlight w:val="none"/>
        </w:rPr>
      </w:pPr>
      <w:bookmarkStart w:id="400" w:name="第五部分"/>
      <w:bookmarkStart w:id="401" w:name="_Toc86217003"/>
    </w:p>
    <w:p w14:paraId="1369962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3D1232B">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4FF8E987">
      <w:pPr>
        <w:spacing w:line="360" w:lineRule="auto"/>
        <w:ind w:left="720" w:leftChars="343" w:firstLine="1084" w:firstLineChars="300"/>
        <w:outlineLvl w:val="0"/>
        <w:rPr>
          <w:rFonts w:ascii="宋体" w:hAnsi="宋体" w:cs="宋体"/>
          <w:b/>
          <w:color w:val="auto"/>
          <w:sz w:val="28"/>
          <w:szCs w:val="28"/>
          <w:highlight w:val="none"/>
        </w:rPr>
      </w:pPr>
      <w:r>
        <w:rPr>
          <w:rFonts w:hint="eastAsia" w:ascii="宋体" w:hAnsi="宋体" w:cs="宋体"/>
          <w:b/>
          <w:color w:val="auto"/>
          <w:sz w:val="36"/>
          <w:szCs w:val="36"/>
          <w:highlight w:val="none"/>
        </w:rPr>
        <w:t>第五部分 拟签订的合同文本</w:t>
      </w:r>
    </w:p>
    <w:p w14:paraId="149EBEA6">
      <w:pPr>
        <w:rPr>
          <w:rFonts w:ascii="宋体" w:hAnsi="宋体" w:cs="宋体"/>
          <w:b/>
          <w:sz w:val="24"/>
          <w:u w:val="single"/>
        </w:rPr>
      </w:pPr>
      <w:r>
        <w:rPr>
          <w:rFonts w:hint="eastAsia" w:ascii="宋体" w:hAnsi="宋体" w:cs="宋体"/>
          <w:b/>
          <w:sz w:val="24"/>
        </w:rPr>
        <w:t>合同编号：</w:t>
      </w:r>
      <w:r>
        <w:rPr>
          <w:rFonts w:hint="eastAsia" w:ascii="宋体" w:hAnsi="宋体" w:cs="宋体"/>
          <w:b/>
          <w:sz w:val="24"/>
          <w:u w:val="single"/>
        </w:rPr>
        <w:t xml:space="preserve">           </w:t>
      </w:r>
    </w:p>
    <w:p w14:paraId="1EF833AA">
      <w:pPr>
        <w:spacing w:line="480" w:lineRule="auto"/>
        <w:jc w:val="center"/>
        <w:rPr>
          <w:rFonts w:ascii="宋体" w:hAnsi="宋体" w:cs="宋体"/>
          <w:b/>
          <w:sz w:val="28"/>
          <w:szCs w:val="28"/>
        </w:rPr>
      </w:pPr>
    </w:p>
    <w:p w14:paraId="24E82055">
      <w:pPr>
        <w:spacing w:line="480" w:lineRule="auto"/>
        <w:jc w:val="center"/>
        <w:rPr>
          <w:rFonts w:ascii="宋体" w:hAnsi="宋体" w:cs="宋体"/>
          <w:b/>
          <w:sz w:val="24"/>
        </w:rPr>
      </w:pPr>
    </w:p>
    <w:p w14:paraId="02AFB721">
      <w:pPr>
        <w:spacing w:line="480" w:lineRule="auto"/>
        <w:jc w:val="center"/>
        <w:rPr>
          <w:rFonts w:ascii="宋体" w:hAnsi="宋体" w:cs="宋体"/>
          <w:b/>
          <w:sz w:val="24"/>
        </w:rPr>
      </w:pPr>
    </w:p>
    <w:p w14:paraId="325505D4">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w:t>
      </w:r>
    </w:p>
    <w:p w14:paraId="025CC82F">
      <w:pPr>
        <w:spacing w:line="480" w:lineRule="auto"/>
        <w:jc w:val="center"/>
        <w:rPr>
          <w:rFonts w:ascii="宋体" w:hAnsi="宋体" w:cs="宋体"/>
          <w:b/>
          <w:sz w:val="36"/>
          <w:szCs w:val="36"/>
        </w:rPr>
      </w:pPr>
      <w:r>
        <w:rPr>
          <w:rFonts w:hint="eastAsia" w:ascii="宋体" w:hAnsi="宋体" w:cs="宋体"/>
          <w:b/>
          <w:sz w:val="36"/>
          <w:szCs w:val="36"/>
        </w:rPr>
        <w:t>（货物类）</w:t>
      </w:r>
    </w:p>
    <w:p w14:paraId="711D5DA9">
      <w:pPr>
        <w:pStyle w:val="702"/>
        <w:rPr>
          <w:rFonts w:ascii="宋体" w:hAnsi="宋体" w:cs="宋体"/>
          <w:szCs w:val="24"/>
        </w:rPr>
      </w:pPr>
    </w:p>
    <w:p w14:paraId="106C7000">
      <w:pPr>
        <w:pStyle w:val="702"/>
        <w:jc w:val="center"/>
        <w:rPr>
          <w:rFonts w:ascii="宋体" w:hAnsi="宋体" w:cs="宋体"/>
          <w:szCs w:val="24"/>
        </w:rPr>
      </w:pPr>
    </w:p>
    <w:p w14:paraId="525E9E9B">
      <w:pPr>
        <w:pStyle w:val="702"/>
        <w:ind w:left="0" w:leftChars="0" w:firstLine="0" w:firstLineChars="0"/>
        <w:jc w:val="center"/>
        <w:outlineLvl w:val="1"/>
        <w:rPr>
          <w:rFonts w:ascii="宋体" w:hAnsi="宋体" w:cs="宋体"/>
          <w:b/>
          <w:sz w:val="32"/>
          <w:szCs w:val="32"/>
        </w:rPr>
      </w:pPr>
      <w:r>
        <w:rPr>
          <w:rFonts w:hint="eastAsia" w:ascii="宋体" w:hAnsi="宋体" w:cs="宋体"/>
          <w:b/>
          <w:sz w:val="32"/>
          <w:szCs w:val="32"/>
        </w:rPr>
        <w:t>第一部分 合同书</w:t>
      </w:r>
    </w:p>
    <w:p w14:paraId="118AA986">
      <w:pPr>
        <w:pStyle w:val="702"/>
        <w:rPr>
          <w:rFonts w:ascii="宋体" w:hAnsi="宋体" w:cs="宋体"/>
          <w:szCs w:val="24"/>
        </w:rPr>
      </w:pPr>
    </w:p>
    <w:p w14:paraId="682140D6">
      <w:pPr>
        <w:spacing w:before="120" w:line="22" w:lineRule="atLeast"/>
        <w:rPr>
          <w:rFonts w:ascii="宋体" w:hAnsi="宋体" w:cs="宋体"/>
          <w:sz w:val="24"/>
        </w:rPr>
      </w:pPr>
    </w:p>
    <w:p w14:paraId="08B5C61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198F75B">
      <w:pPr>
        <w:pStyle w:val="599"/>
        <w:spacing w:before="120" w:line="22" w:lineRule="atLeast"/>
        <w:rPr>
          <w:rFonts w:ascii="宋体" w:hAnsi="宋体" w:eastAsia="宋体" w:cs="宋体"/>
          <w:szCs w:val="24"/>
        </w:rPr>
      </w:pPr>
    </w:p>
    <w:p w14:paraId="5B280651">
      <w:pPr>
        <w:rPr>
          <w:rFonts w:ascii="宋体" w:hAnsi="宋体" w:cs="宋体"/>
          <w:sz w:val="24"/>
        </w:rPr>
      </w:pPr>
    </w:p>
    <w:p w14:paraId="0CFD89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F23DB1D">
      <w:pPr>
        <w:spacing w:before="120" w:line="22" w:lineRule="atLeast"/>
        <w:rPr>
          <w:rFonts w:ascii="宋体" w:hAnsi="宋体" w:cs="宋体"/>
          <w:sz w:val="24"/>
        </w:rPr>
      </w:pPr>
    </w:p>
    <w:p w14:paraId="6060975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B0D7119">
      <w:pPr>
        <w:spacing w:before="120" w:line="22" w:lineRule="atLeast"/>
        <w:rPr>
          <w:rFonts w:ascii="宋体" w:hAnsi="宋体" w:cs="宋体"/>
          <w:sz w:val="24"/>
        </w:rPr>
      </w:pPr>
    </w:p>
    <w:p w14:paraId="4260CFC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E302C3D">
      <w:pPr>
        <w:spacing w:before="120" w:line="22" w:lineRule="atLeast"/>
        <w:rPr>
          <w:rFonts w:ascii="宋体" w:hAnsi="宋体" w:cs="宋体"/>
          <w:sz w:val="24"/>
        </w:rPr>
      </w:pPr>
    </w:p>
    <w:p w14:paraId="049781D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ED3406E">
      <w:pPr>
        <w:widowControl/>
        <w:jc w:val="left"/>
        <w:rPr>
          <w:rFonts w:ascii="宋体" w:hAnsi="宋体" w:cs="宋体"/>
          <w:kern w:val="0"/>
          <w:sz w:val="24"/>
        </w:rPr>
        <w:sectPr>
          <w:pgSz w:w="11907" w:h="16840"/>
          <w:pgMar w:top="1474" w:right="1814" w:bottom="1474" w:left="1814" w:header="851" w:footer="851" w:gutter="0"/>
          <w:cols w:space="720" w:num="1"/>
        </w:sectPr>
      </w:pPr>
    </w:p>
    <w:p w14:paraId="429A5C3F">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杭州市拱墅区教育发展服务中心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auto"/>
          <w:sz w:val="24"/>
          <w:highlight w:val="none"/>
          <w:u w:val="single"/>
          <w:lang w:eastAsia="zh-CN"/>
        </w:rPr>
        <w:t>拱墅区部分学校投影仪及配套设备采购项目（重新招标）</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（中标供应商名称）</w:t>
      </w:r>
      <w:r>
        <w:rPr>
          <w:rFonts w:hint="eastAsia" w:ascii="宋体" w:hAnsi="宋体" w:cs="宋体"/>
          <w:sz w:val="24"/>
        </w:rPr>
        <w:t>为该项目中标供应商。现于中标通知书发出之日起10个工作日内，按照采购文件确定的事项签订本合同。</w:t>
      </w:r>
    </w:p>
    <w:p w14:paraId="1DF651A1">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lang w:val="zh-CN"/>
        </w:rPr>
        <w:t xml:space="preserve"> </w:t>
      </w:r>
      <w:r>
        <w:rPr>
          <w:rFonts w:hint="eastAsia" w:ascii="宋体" w:hAnsi="宋体" w:cs="宋体"/>
          <w:sz w:val="24"/>
          <w:u w:val="single"/>
        </w:rPr>
        <w:t xml:space="preserve">杭州市拱墅区教育发展服务中心 </w:t>
      </w:r>
      <w:r>
        <w:rPr>
          <w:rFonts w:hint="eastAsia" w:ascii="宋体" w:hAnsi="宋体" w:cs="宋体"/>
          <w:sz w:val="24"/>
          <w:lang w:val="zh-CN"/>
        </w:rPr>
        <w:t>(以下简称：甲方)和</w:t>
      </w:r>
      <w:r>
        <w:rPr>
          <w:rFonts w:hint="eastAsia" w:ascii="宋体" w:hAnsi="宋体" w:cs="宋体"/>
          <w:sz w:val="24"/>
          <w:u w:val="single"/>
        </w:rPr>
        <w:t>（中标供应商名称）</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C667E62">
      <w:pPr>
        <w:spacing w:line="560" w:lineRule="exact"/>
        <w:ind w:firstLine="482" w:firstLineChars="200"/>
        <w:outlineLvl w:val="2"/>
        <w:rPr>
          <w:rFonts w:ascii="宋体" w:hAnsi="宋体" w:cs="宋体"/>
          <w:b/>
          <w:sz w:val="24"/>
        </w:rPr>
      </w:pPr>
      <w:bookmarkStart w:id="402" w:name="_Toc2232"/>
      <w:bookmarkStart w:id="403" w:name="_Toc3029"/>
      <w:bookmarkStart w:id="404" w:name="_Toc24059"/>
      <w:r>
        <w:rPr>
          <w:rFonts w:hint="eastAsia" w:ascii="宋体" w:hAnsi="宋体" w:cs="宋体"/>
          <w:b/>
          <w:sz w:val="24"/>
        </w:rPr>
        <w:t>1.1 合同组成部分</w:t>
      </w:r>
      <w:bookmarkEnd w:id="402"/>
      <w:bookmarkEnd w:id="403"/>
      <w:bookmarkEnd w:id="404"/>
    </w:p>
    <w:p w14:paraId="1223407D">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6A03D4">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19BA914">
      <w:pPr>
        <w:spacing w:line="560" w:lineRule="exact"/>
        <w:ind w:firstLine="480" w:firstLineChars="200"/>
        <w:rPr>
          <w:rFonts w:ascii="宋体" w:hAnsi="宋体" w:cs="宋体"/>
          <w:sz w:val="24"/>
        </w:rPr>
      </w:pPr>
      <w:r>
        <w:rPr>
          <w:rFonts w:hint="eastAsia" w:ascii="宋体" w:hAnsi="宋体" w:cs="宋体"/>
          <w:sz w:val="24"/>
        </w:rPr>
        <w:t>1.1.2 中标通知书；</w:t>
      </w:r>
    </w:p>
    <w:p w14:paraId="156FED4A">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12186019">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5C25B342">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7E14FD95">
      <w:pPr>
        <w:spacing w:line="560" w:lineRule="exact"/>
        <w:ind w:firstLine="482" w:firstLineChars="200"/>
        <w:outlineLvl w:val="2"/>
        <w:rPr>
          <w:rFonts w:ascii="宋体" w:hAnsi="宋体" w:cs="宋体"/>
          <w:b/>
          <w:sz w:val="24"/>
        </w:rPr>
      </w:pPr>
      <w:bookmarkStart w:id="405" w:name="_Toc27126"/>
      <w:bookmarkStart w:id="406" w:name="_Toc24300"/>
      <w:bookmarkStart w:id="407" w:name="_Toc21295"/>
      <w:r>
        <w:rPr>
          <w:rFonts w:hint="eastAsia" w:ascii="宋体" w:hAnsi="宋体" w:cs="宋体"/>
          <w:b/>
          <w:sz w:val="24"/>
        </w:rPr>
        <w:t>1.2 货物</w:t>
      </w:r>
      <w:bookmarkEnd w:id="405"/>
      <w:bookmarkEnd w:id="406"/>
      <w:bookmarkEnd w:id="407"/>
    </w:p>
    <w:p w14:paraId="087B5C20">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14:paraId="290662BF">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3F12B112">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428CF40D">
      <w:pPr>
        <w:spacing w:line="560" w:lineRule="exact"/>
        <w:ind w:firstLine="482" w:firstLineChars="200"/>
        <w:outlineLvl w:val="2"/>
        <w:rPr>
          <w:rFonts w:ascii="宋体" w:hAnsi="宋体" w:cs="宋体"/>
          <w:b/>
          <w:sz w:val="24"/>
        </w:rPr>
      </w:pPr>
      <w:bookmarkStart w:id="408" w:name="_Toc21551"/>
      <w:bookmarkStart w:id="409" w:name="_Toc21631"/>
      <w:bookmarkStart w:id="410" w:name="_Toc23292"/>
      <w:r>
        <w:rPr>
          <w:rFonts w:hint="eastAsia" w:ascii="宋体" w:hAnsi="宋体" w:cs="宋体"/>
          <w:b/>
          <w:sz w:val="24"/>
        </w:rPr>
        <w:t>1.3 价款</w:t>
      </w:r>
      <w:bookmarkEnd w:id="408"/>
      <w:bookmarkEnd w:id="409"/>
      <w:bookmarkEnd w:id="410"/>
    </w:p>
    <w:p w14:paraId="1F019E50">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01A246EC">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F72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A23E02">
            <w:pPr>
              <w:pStyle w:val="32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0BA625B">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00B6082">
            <w:pPr>
              <w:pStyle w:val="320"/>
              <w:spacing w:line="560" w:lineRule="exact"/>
              <w:jc w:val="center"/>
              <w:rPr>
                <w:rFonts w:hAnsi="宋体" w:cs="宋体"/>
                <w:sz w:val="24"/>
                <w:szCs w:val="24"/>
              </w:rPr>
            </w:pPr>
            <w:r>
              <w:rPr>
                <w:rFonts w:hint="eastAsia" w:hAnsi="宋体" w:cs="宋体"/>
                <w:sz w:val="24"/>
                <w:szCs w:val="24"/>
              </w:rPr>
              <w:t>分项价格</w:t>
            </w:r>
          </w:p>
        </w:tc>
      </w:tr>
      <w:tr w14:paraId="6FE0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44049A">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390C321">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FF48436">
            <w:pPr>
              <w:pStyle w:val="320"/>
              <w:spacing w:line="560" w:lineRule="exact"/>
              <w:ind w:firstLine="200"/>
              <w:jc w:val="center"/>
              <w:rPr>
                <w:rFonts w:hAnsi="宋体" w:cs="宋体"/>
                <w:sz w:val="24"/>
                <w:szCs w:val="24"/>
              </w:rPr>
            </w:pPr>
          </w:p>
        </w:tc>
      </w:tr>
      <w:tr w14:paraId="25CF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4C54C2">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BF4574E">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163ED8">
            <w:pPr>
              <w:pStyle w:val="320"/>
              <w:spacing w:line="560" w:lineRule="exact"/>
              <w:ind w:firstLine="200"/>
              <w:jc w:val="center"/>
              <w:rPr>
                <w:rFonts w:hAnsi="宋体" w:cs="宋体"/>
                <w:sz w:val="24"/>
                <w:szCs w:val="24"/>
              </w:rPr>
            </w:pPr>
          </w:p>
        </w:tc>
      </w:tr>
      <w:tr w14:paraId="492B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2091391">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1D411FA">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2E6002">
            <w:pPr>
              <w:pStyle w:val="320"/>
              <w:spacing w:line="560" w:lineRule="exact"/>
              <w:ind w:firstLine="200"/>
              <w:jc w:val="center"/>
              <w:rPr>
                <w:rFonts w:hAnsi="宋体" w:cs="宋体"/>
                <w:sz w:val="24"/>
                <w:szCs w:val="24"/>
              </w:rPr>
            </w:pPr>
          </w:p>
        </w:tc>
      </w:tr>
      <w:tr w14:paraId="6EDE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94F464">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F7BB900">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858ABAC">
            <w:pPr>
              <w:pStyle w:val="320"/>
              <w:spacing w:line="560" w:lineRule="exact"/>
              <w:ind w:firstLine="200"/>
              <w:jc w:val="center"/>
              <w:rPr>
                <w:rFonts w:hAnsi="宋体" w:cs="宋体"/>
                <w:sz w:val="24"/>
                <w:szCs w:val="24"/>
              </w:rPr>
            </w:pPr>
          </w:p>
        </w:tc>
      </w:tr>
      <w:tr w14:paraId="495C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91791E0">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4458C7F">
            <w:pPr>
              <w:pStyle w:val="320"/>
              <w:spacing w:line="560" w:lineRule="exact"/>
              <w:ind w:firstLine="200"/>
              <w:jc w:val="center"/>
              <w:rPr>
                <w:rFonts w:hAnsi="宋体" w:cs="宋体"/>
                <w:sz w:val="24"/>
                <w:szCs w:val="24"/>
              </w:rPr>
            </w:pPr>
          </w:p>
        </w:tc>
      </w:tr>
    </w:tbl>
    <w:p w14:paraId="3E1647A8">
      <w:pPr>
        <w:spacing w:line="360" w:lineRule="auto"/>
        <w:ind w:firstLine="482" w:firstLineChars="200"/>
        <w:outlineLvl w:val="2"/>
        <w:rPr>
          <w:rFonts w:ascii="宋体" w:hAnsi="宋体" w:cs="宋体"/>
          <w:b/>
          <w:sz w:val="24"/>
        </w:rPr>
      </w:pPr>
      <w:bookmarkStart w:id="411" w:name="_Toc1814"/>
      <w:bookmarkStart w:id="412" w:name="_Toc22618"/>
      <w:bookmarkStart w:id="413" w:name="_Toc10340"/>
      <w:r>
        <w:rPr>
          <w:rFonts w:hint="eastAsia" w:ascii="宋体" w:hAnsi="宋体" w:cs="宋体"/>
          <w:b/>
          <w:sz w:val="24"/>
        </w:rPr>
        <w:t>1.4 付款</w:t>
      </w:r>
      <w:bookmarkEnd w:id="411"/>
      <w:bookmarkEnd w:id="412"/>
      <w:bookmarkEnd w:id="413"/>
      <w:r>
        <w:rPr>
          <w:rFonts w:hint="eastAsia" w:ascii="宋体" w:hAnsi="宋体" w:cs="宋体"/>
          <w:b/>
          <w:sz w:val="24"/>
        </w:rPr>
        <w:t>方式、时间和条件</w:t>
      </w:r>
    </w:p>
    <w:p w14:paraId="74706F71">
      <w:pPr>
        <w:pStyle w:val="960"/>
        <w:spacing w:before="0" w:beforeAutospacing="0" w:after="0" w:afterAutospacing="0" w:line="360" w:lineRule="auto"/>
        <w:ind w:firstLine="480"/>
        <w:rPr>
          <w:kern w:val="2"/>
        </w:rPr>
      </w:pPr>
      <w:r>
        <w:rPr>
          <w:rFonts w:hint="eastAsia"/>
          <w:kern w:val="2"/>
        </w:rPr>
        <w:t>1.4.1</w:t>
      </w:r>
      <w:r>
        <w:rPr>
          <w:kern w:val="2"/>
        </w:rPr>
        <w:t xml:space="preserve"> </w:t>
      </w:r>
      <w:r>
        <w:rPr>
          <w:rFonts w:hint="eastAsia"/>
          <w:kern w:val="2"/>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61AB4AB">
      <w:pPr>
        <w:spacing w:line="360" w:lineRule="auto"/>
        <w:ind w:firstLine="480" w:firstLineChars="200"/>
        <w:rPr>
          <w:rFonts w:ascii="宋体" w:hAnsi="宋体" w:cs="宋体"/>
          <w:sz w:val="24"/>
        </w:rPr>
      </w:pPr>
      <w:r>
        <w:rPr>
          <w:rFonts w:hint="eastAsia" w:ascii="宋体" w:hAnsi="宋体" w:cs="宋体"/>
          <w:sz w:val="24"/>
        </w:rPr>
        <w:t>1.4.2</w:t>
      </w:r>
      <w:r>
        <w:rPr>
          <w:rFonts w:ascii="宋体" w:hAnsi="宋体" w:cs="宋体"/>
          <w:sz w:val="24"/>
        </w:rPr>
        <w:t xml:space="preserve"> </w:t>
      </w:r>
      <w:r>
        <w:rPr>
          <w:rFonts w:hint="eastAsia" w:ascii="宋体" w:hAnsi="宋体" w:cs="宋体"/>
          <w:sz w:val="24"/>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3C7055CF">
      <w:pPr>
        <w:spacing w:line="560" w:lineRule="exact"/>
        <w:ind w:firstLine="480" w:firstLineChars="200"/>
        <w:rPr>
          <w:rFonts w:ascii="宋体" w:hAnsi="宋体" w:cs="宋体"/>
          <w:sz w:val="24"/>
        </w:rPr>
      </w:pPr>
      <w:r>
        <w:rPr>
          <w:rFonts w:hint="eastAsia" w:ascii="宋体" w:hAnsi="宋体" w:cs="宋体"/>
          <w:sz w:val="24"/>
        </w:rPr>
        <w:t>1.4.3</w:t>
      </w:r>
      <w:r>
        <w:rPr>
          <w:rFonts w:ascii="宋体" w:hAnsi="宋体" w:cs="宋体"/>
          <w:sz w:val="24"/>
        </w:rPr>
        <w:t xml:space="preserve"> </w:t>
      </w:r>
      <w:r>
        <w:rPr>
          <w:rFonts w:hint="eastAsia" w:ascii="宋体" w:hAnsi="宋体" w:cs="宋体"/>
          <w:sz w:val="24"/>
        </w:rPr>
        <w:t>甲方迟延支付乙方款项的，向乙方支付逾期利息。双方可以在合同专用条款中约定逾期利率，约定利率不得低于合同订立时1年期贷款市场报价利率；未作约定的，按照每日利率万分之五支付逾期利息。</w:t>
      </w:r>
    </w:p>
    <w:p w14:paraId="33ECBBE5">
      <w:pPr>
        <w:spacing w:line="560" w:lineRule="exact"/>
        <w:ind w:firstLine="480" w:firstLineChars="200"/>
        <w:rPr>
          <w:rFonts w:ascii="宋体" w:hAnsi="宋体" w:cs="宋体"/>
          <w:sz w:val="24"/>
        </w:rPr>
      </w:pPr>
      <w:r>
        <w:rPr>
          <w:rFonts w:hint="eastAsia" w:ascii="宋体" w:hAnsi="宋体" w:cs="宋体"/>
          <w:sz w:val="24"/>
        </w:rPr>
        <w:t>1.4.4</w:t>
      </w:r>
      <w:r>
        <w:rPr>
          <w:rFonts w:ascii="宋体" w:hAnsi="宋体" w:cs="宋体"/>
          <w:sz w:val="24"/>
        </w:rPr>
        <w:t xml:space="preserve"> </w:t>
      </w:r>
      <w:r>
        <w:rPr>
          <w:rFonts w:hint="eastAsia" w:ascii="宋体" w:hAnsi="宋体" w:cs="宋体"/>
          <w:sz w:val="24"/>
        </w:rPr>
        <w:t>资金支付的方式、时间和条件详见</w:t>
      </w:r>
      <w:r>
        <w:rPr>
          <w:rFonts w:hint="eastAsia" w:ascii="宋体" w:hAnsi="宋体" w:cs="宋体"/>
          <w:b/>
          <w:sz w:val="24"/>
          <w:u w:val="single"/>
        </w:rPr>
        <w:t>合同专用条款</w:t>
      </w:r>
      <w:r>
        <w:rPr>
          <w:rFonts w:hint="eastAsia" w:ascii="宋体" w:hAnsi="宋体" w:cs="宋体"/>
          <w:sz w:val="24"/>
        </w:rPr>
        <w:t>。</w:t>
      </w:r>
    </w:p>
    <w:p w14:paraId="3161D433">
      <w:pPr>
        <w:spacing w:line="560" w:lineRule="exact"/>
        <w:ind w:firstLine="480" w:firstLineChars="200"/>
        <w:rPr>
          <w:rFonts w:ascii="宋体" w:hAnsi="宋体" w:cs="宋体"/>
          <w:sz w:val="24"/>
        </w:rPr>
      </w:pPr>
      <w:r>
        <w:rPr>
          <w:rFonts w:hint="eastAsia" w:ascii="宋体" w:hAnsi="宋体" w:cs="宋体"/>
          <w:sz w:val="24"/>
        </w:rPr>
        <w:t>1.4.5</w:t>
      </w:r>
      <w:r>
        <w:rPr>
          <w:rFonts w:ascii="宋体" w:hAnsi="宋体" w:cs="宋体"/>
          <w:sz w:val="24"/>
        </w:rPr>
        <w:t xml:space="preserve"> </w:t>
      </w:r>
      <w:r>
        <w:rPr>
          <w:rFonts w:hint="eastAsia" w:ascii="宋体" w:hAnsi="宋体" w:cs="宋体"/>
          <w:sz w:val="24"/>
        </w:rPr>
        <w:t>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F9D238A">
      <w:pPr>
        <w:spacing w:line="560" w:lineRule="exact"/>
        <w:ind w:firstLine="482" w:firstLineChars="200"/>
        <w:outlineLvl w:val="2"/>
        <w:rPr>
          <w:rFonts w:ascii="宋体" w:hAnsi="宋体" w:cs="宋体"/>
          <w:b/>
          <w:sz w:val="24"/>
        </w:rPr>
      </w:pPr>
      <w:bookmarkStart w:id="414" w:name="_Toc19304"/>
      <w:bookmarkStart w:id="415" w:name="_Toc32071"/>
      <w:bookmarkStart w:id="416" w:name="_Toc2846"/>
      <w:r>
        <w:rPr>
          <w:rFonts w:hint="eastAsia" w:ascii="宋体" w:hAnsi="宋体" w:cs="宋体"/>
          <w:b/>
          <w:sz w:val="24"/>
        </w:rPr>
        <w:t>1.5 货物交付期限、地点和方式</w:t>
      </w:r>
      <w:bookmarkEnd w:id="414"/>
      <w:bookmarkEnd w:id="415"/>
      <w:bookmarkEnd w:id="416"/>
    </w:p>
    <w:p w14:paraId="01408C3E">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sz w:val="24"/>
          <w:u w:val="single"/>
        </w:rPr>
        <w:t>合同专用条款</w:t>
      </w:r>
      <w:r>
        <w:rPr>
          <w:rFonts w:hint="eastAsia" w:ascii="宋体" w:hAnsi="宋体" w:cs="宋体"/>
          <w:sz w:val="24"/>
        </w:rPr>
        <w:t>；</w:t>
      </w:r>
    </w:p>
    <w:p w14:paraId="15C87638">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sz w:val="24"/>
          <w:u w:val="single"/>
        </w:rPr>
        <w:t>合同专用条款</w:t>
      </w:r>
      <w:r>
        <w:rPr>
          <w:rFonts w:hint="eastAsia" w:ascii="宋体" w:hAnsi="宋体" w:cs="宋体"/>
          <w:sz w:val="24"/>
        </w:rPr>
        <w:t>；</w:t>
      </w:r>
    </w:p>
    <w:p w14:paraId="67F2287E">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sz w:val="24"/>
          <w:u w:val="single"/>
        </w:rPr>
        <w:t>合同专用条款</w:t>
      </w:r>
      <w:r>
        <w:rPr>
          <w:rFonts w:hint="eastAsia" w:ascii="宋体" w:hAnsi="宋体" w:cs="宋体"/>
          <w:sz w:val="24"/>
        </w:rPr>
        <w:t>。</w:t>
      </w:r>
    </w:p>
    <w:p w14:paraId="0D2344BE">
      <w:pPr>
        <w:spacing w:line="560" w:lineRule="exact"/>
        <w:ind w:firstLine="482" w:firstLineChars="200"/>
        <w:outlineLvl w:val="2"/>
        <w:rPr>
          <w:rFonts w:ascii="宋体" w:hAnsi="宋体" w:cs="宋体"/>
          <w:b/>
          <w:sz w:val="24"/>
        </w:rPr>
      </w:pPr>
      <w:bookmarkStart w:id="417" w:name="_Toc27250"/>
      <w:bookmarkStart w:id="418" w:name="_Toc21423"/>
      <w:bookmarkStart w:id="419" w:name="_Toc19554"/>
      <w:r>
        <w:rPr>
          <w:rFonts w:hint="eastAsia" w:ascii="宋体" w:hAnsi="宋体" w:cs="宋体"/>
          <w:b/>
          <w:sz w:val="24"/>
        </w:rPr>
        <w:t>1.6 违约责任</w:t>
      </w:r>
      <w:bookmarkEnd w:id="417"/>
      <w:bookmarkEnd w:id="418"/>
      <w:bookmarkEnd w:id="419"/>
    </w:p>
    <w:p w14:paraId="526F692D">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212C3D11">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1180E5D">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5CFC65">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B2DAD7A">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295F1F">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30CC0C85">
      <w:pPr>
        <w:spacing w:line="560" w:lineRule="exact"/>
        <w:ind w:right="-420" w:rightChars="-200" w:firstLine="480" w:firstLineChars="200"/>
        <w:rPr>
          <w:rFonts w:ascii="宋体" w:hAnsi="宋体" w:cs="宋体"/>
        </w:rPr>
      </w:pPr>
      <w:r>
        <w:rPr>
          <w:rFonts w:hint="eastAsia" w:ascii="宋体" w:hAnsi="宋体" w:cs="宋体"/>
          <w:sz w:val="24"/>
        </w:rPr>
        <w:t>1.6.7</w:t>
      </w:r>
      <w:r>
        <w:rPr>
          <w:rFonts w:ascii="宋体" w:hAnsi="宋体" w:cs="宋体"/>
          <w:sz w:val="24"/>
        </w:rPr>
        <w:t xml:space="preserve"> </w:t>
      </w:r>
      <w:r>
        <w:rPr>
          <w:rFonts w:hint="eastAsia" w:ascii="宋体" w:hAnsi="宋体" w:cs="宋体"/>
          <w:sz w:val="24"/>
        </w:rPr>
        <w:t>违约责任</w:t>
      </w:r>
      <w:r>
        <w:rPr>
          <w:rFonts w:hint="eastAsia" w:ascii="宋体" w:hAnsi="宋体" w:cs="宋体"/>
          <w:b/>
          <w:sz w:val="24"/>
          <w:u w:val="single"/>
        </w:rPr>
        <w:t>合同专用条款</w:t>
      </w:r>
      <w:r>
        <w:rPr>
          <w:rFonts w:hint="eastAsia" w:ascii="宋体" w:hAnsi="宋体" w:cs="宋体"/>
          <w:sz w:val="24"/>
        </w:rPr>
        <w:t>另有约定的，从其约定。</w:t>
      </w:r>
    </w:p>
    <w:p w14:paraId="194DFAF1">
      <w:pPr>
        <w:spacing w:line="560" w:lineRule="exact"/>
        <w:ind w:firstLine="482" w:firstLineChars="200"/>
        <w:outlineLvl w:val="2"/>
        <w:rPr>
          <w:rFonts w:ascii="宋体" w:hAnsi="宋体" w:cs="宋体"/>
          <w:b/>
          <w:sz w:val="24"/>
        </w:rPr>
      </w:pPr>
      <w:bookmarkStart w:id="420" w:name="_Toc16021"/>
      <w:bookmarkStart w:id="421" w:name="_Toc28375"/>
      <w:bookmarkStart w:id="422" w:name="_Toc15583"/>
      <w:r>
        <w:rPr>
          <w:rFonts w:hint="eastAsia" w:ascii="宋体" w:hAnsi="宋体" w:cs="宋体"/>
          <w:b/>
          <w:sz w:val="24"/>
        </w:rPr>
        <w:t>1.7 合同争议的解决</w:t>
      </w:r>
      <w:bookmarkEnd w:id="420"/>
      <w:bookmarkEnd w:id="421"/>
      <w:bookmarkEnd w:id="422"/>
    </w:p>
    <w:p w14:paraId="757CCE6F">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合同专用条款</w:t>
      </w:r>
      <w:r>
        <w:rPr>
          <w:rFonts w:hint="eastAsia" w:ascii="宋体" w:hAnsi="宋体" w:cs="宋体"/>
          <w:sz w:val="24"/>
        </w:rPr>
        <w:t>条款规定的方式解决：</w:t>
      </w:r>
    </w:p>
    <w:p w14:paraId="7F99D0C7">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1.7.1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14:paraId="2C5469F1">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1.7.2 向</w:t>
      </w:r>
      <w:r>
        <w:rPr>
          <w:rFonts w:hint="eastAsia" w:ascii="宋体" w:hAnsi="宋体" w:cs="宋体"/>
          <w:b/>
          <w:sz w:val="24"/>
          <w:u w:val="single"/>
        </w:rPr>
        <w:t>合同专用条款</w:t>
      </w:r>
      <w:r>
        <w:rPr>
          <w:rFonts w:hint="eastAsia" w:ascii="宋体" w:hAnsi="宋体" w:cs="宋体"/>
          <w:sz w:val="24"/>
        </w:rPr>
        <w:t>人民法院起诉。</w:t>
      </w:r>
    </w:p>
    <w:p w14:paraId="35A8DA86">
      <w:pPr>
        <w:spacing w:line="560" w:lineRule="exact"/>
        <w:ind w:firstLine="482" w:firstLineChars="200"/>
        <w:outlineLvl w:val="2"/>
        <w:rPr>
          <w:rFonts w:ascii="宋体" w:hAnsi="宋体" w:cs="宋体"/>
          <w:b/>
          <w:sz w:val="24"/>
        </w:rPr>
      </w:pPr>
      <w:bookmarkStart w:id="423" w:name="_Toc15322"/>
      <w:bookmarkStart w:id="424" w:name="_Toc7245"/>
      <w:bookmarkStart w:id="425" w:name="_Toc11173"/>
      <w:r>
        <w:rPr>
          <w:rFonts w:hint="eastAsia" w:ascii="宋体" w:hAnsi="宋体" w:cs="宋体"/>
          <w:b/>
          <w:sz w:val="24"/>
        </w:rPr>
        <w:t>1.8 合同生效</w:t>
      </w:r>
      <w:bookmarkEnd w:id="423"/>
      <w:bookmarkEnd w:id="424"/>
      <w:bookmarkEnd w:id="425"/>
    </w:p>
    <w:p w14:paraId="582CA3EB">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14:paraId="449560AB">
      <w:pPr>
        <w:autoSpaceDE w:val="0"/>
        <w:autoSpaceDN w:val="0"/>
        <w:spacing w:line="560" w:lineRule="exact"/>
        <w:rPr>
          <w:rFonts w:ascii="宋体" w:hAnsi="宋体" w:cs="宋体"/>
          <w:sz w:val="24"/>
          <w:lang w:val="zh-CN"/>
        </w:rPr>
      </w:pPr>
    </w:p>
    <w:p w14:paraId="62BC96D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56242D67">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5D14EEA3">
      <w:pPr>
        <w:autoSpaceDE w:val="0"/>
        <w:autoSpaceDN w:val="0"/>
        <w:spacing w:line="560" w:lineRule="exact"/>
        <w:rPr>
          <w:rFonts w:ascii="宋体" w:hAnsi="宋体" w:cs="宋体"/>
          <w:sz w:val="24"/>
          <w:lang w:val="zh-CN"/>
        </w:rPr>
      </w:pPr>
    </w:p>
    <w:p w14:paraId="0AA29E17">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0FD06809">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7FBC60D8">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2FE702EB">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40E67435">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5C206FCA">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0F364C94">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416C1AA">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441C23A1">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0BDD98BE">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4AD33739">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43A49291">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3A2B188B">
      <w:pPr>
        <w:widowControl/>
        <w:spacing w:line="560" w:lineRule="exact"/>
        <w:jc w:val="left"/>
        <w:rPr>
          <w:rFonts w:ascii="宋体" w:hAnsi="宋体" w:cs="宋体"/>
          <w:b/>
          <w:sz w:val="24"/>
        </w:rPr>
      </w:pPr>
      <w:bookmarkStart w:id="426" w:name="_Toc331685783"/>
    </w:p>
    <w:p w14:paraId="77FFA046">
      <w:pPr>
        <w:widowControl/>
        <w:adjustRightInd/>
        <w:jc w:val="left"/>
        <w:rPr>
          <w:rFonts w:ascii="宋体" w:hAnsi="宋体" w:cs="宋体"/>
          <w:b/>
          <w:sz w:val="24"/>
        </w:rPr>
      </w:pPr>
      <w:r>
        <w:rPr>
          <w:rFonts w:ascii="宋体" w:hAnsi="宋体" w:cs="宋体"/>
          <w:b/>
        </w:rPr>
        <w:br w:type="page"/>
      </w:r>
    </w:p>
    <w:p w14:paraId="39F4E27A">
      <w:pPr>
        <w:pStyle w:val="702"/>
        <w:spacing w:line="560" w:lineRule="exact"/>
        <w:ind w:left="0" w:leftChars="0" w:firstLine="0" w:firstLineChars="0"/>
        <w:jc w:val="center"/>
        <w:outlineLvl w:val="1"/>
        <w:rPr>
          <w:rFonts w:ascii="宋体" w:hAnsi="宋体" w:cs="宋体"/>
          <w:b/>
          <w:sz w:val="32"/>
          <w:szCs w:val="32"/>
        </w:rPr>
      </w:pPr>
      <w:r>
        <w:rPr>
          <w:rFonts w:hint="eastAsia" w:ascii="宋体" w:hAnsi="宋体" w:cs="宋体"/>
          <w:b/>
          <w:sz w:val="32"/>
          <w:szCs w:val="32"/>
        </w:rPr>
        <w:t>第二部分 合同一般条款</w:t>
      </w:r>
      <w:bookmarkEnd w:id="426"/>
    </w:p>
    <w:p w14:paraId="1F27EB65">
      <w:pPr>
        <w:spacing w:line="560" w:lineRule="exact"/>
        <w:ind w:firstLine="482" w:firstLineChars="200"/>
        <w:outlineLvl w:val="2"/>
        <w:rPr>
          <w:rFonts w:ascii="宋体" w:hAnsi="宋体" w:cs="宋体"/>
          <w:b/>
          <w:sz w:val="24"/>
        </w:rPr>
      </w:pPr>
      <w:bookmarkStart w:id="427" w:name="_Toc28763"/>
      <w:bookmarkStart w:id="428" w:name="_Ref467379195"/>
      <w:bookmarkStart w:id="429" w:name="_Toc16917"/>
      <w:bookmarkStart w:id="430" w:name="_Toc259093669"/>
      <w:bookmarkStart w:id="431" w:name="_Ref467378404"/>
      <w:bookmarkStart w:id="432" w:name="_Toc19614"/>
      <w:bookmarkStart w:id="433" w:name="_Ref467378463"/>
      <w:bookmarkStart w:id="434" w:name="_Toc279701240"/>
      <w:bookmarkStart w:id="435" w:name="_Toc487900349"/>
      <w:bookmarkStart w:id="436" w:name="_Ref467379094"/>
      <w:bookmarkStart w:id="437" w:name="_Ref467379205"/>
      <w:bookmarkStart w:id="438" w:name="_Ref467379101"/>
      <w:bookmarkStart w:id="439" w:name="_Ref467379225"/>
      <w:bookmarkStart w:id="440" w:name="_Ref467378499"/>
      <w:bookmarkStart w:id="441" w:name="_Ref467379109"/>
      <w:bookmarkStart w:id="442" w:name="_Ref467379214"/>
      <w:r>
        <w:rPr>
          <w:rFonts w:hint="eastAsia" w:ascii="宋体" w:hAnsi="宋体" w:cs="宋体"/>
          <w:b/>
          <w:sz w:val="24"/>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21D84719">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866CB25">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29189EFC">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6BED6D79">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14:paraId="0A06359E">
      <w:pPr>
        <w:spacing w:line="560" w:lineRule="exact"/>
        <w:ind w:firstLine="480" w:firstLineChars="200"/>
        <w:rPr>
          <w:rFonts w:ascii="宋体" w:hAnsi="宋体" w:cs="宋体"/>
          <w:sz w:val="24"/>
        </w:rPr>
      </w:pPr>
      <w:bookmarkStart w:id="443" w:name="_Ref467378840"/>
      <w:r>
        <w:rPr>
          <w:rFonts w:hint="eastAsia" w:ascii="宋体" w:hAnsi="宋体" w:cs="宋体"/>
          <w:sz w:val="24"/>
        </w:rPr>
        <w:t>2.1.4 “甲方”系指与中标供应商签署合同的采购人</w:t>
      </w:r>
      <w:bookmarkEnd w:id="443"/>
      <w:r>
        <w:rPr>
          <w:rFonts w:hint="eastAsia" w:ascii="宋体" w:hAnsi="宋体" w:cs="宋体"/>
          <w:sz w:val="24"/>
        </w:rPr>
        <w:t>；采购人委托采购代理机构代表其与乙方签订合同的，采购人的授权委托书作为合同附件。</w:t>
      </w:r>
    </w:p>
    <w:p w14:paraId="74AF3BD5">
      <w:pPr>
        <w:spacing w:line="560" w:lineRule="exact"/>
        <w:ind w:firstLine="480" w:firstLineChars="200"/>
        <w:rPr>
          <w:rFonts w:ascii="宋体" w:hAnsi="宋体" w:cs="宋体"/>
          <w:sz w:val="24"/>
        </w:rPr>
      </w:pPr>
      <w:bookmarkStart w:id="444" w:name="_Ref467379400"/>
      <w:r>
        <w:rPr>
          <w:rFonts w:hint="eastAsia" w:ascii="宋体" w:hAnsi="宋体" w:cs="宋体"/>
          <w:sz w:val="24"/>
        </w:rPr>
        <w:t>2.1.5 “乙方”系指根据合同约定交付货物的中标供应商</w:t>
      </w:r>
      <w:bookmarkEnd w:id="444"/>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3D8306">
      <w:pPr>
        <w:spacing w:line="560" w:lineRule="exact"/>
        <w:ind w:firstLine="480" w:firstLineChars="200"/>
        <w:rPr>
          <w:rFonts w:ascii="宋体" w:hAnsi="宋体" w:cs="宋体"/>
          <w:sz w:val="24"/>
        </w:rPr>
      </w:pPr>
      <w:bookmarkStart w:id="445" w:name="_Ref467379436"/>
      <w:r>
        <w:rPr>
          <w:rFonts w:hint="eastAsia" w:ascii="宋体" w:hAnsi="宋体" w:cs="宋体"/>
          <w:sz w:val="24"/>
        </w:rPr>
        <w:t>2.1.6 “现场”系指合同约定货物将要运至或者安装的地点。</w:t>
      </w:r>
      <w:bookmarkEnd w:id="445"/>
    </w:p>
    <w:p w14:paraId="011BEBB9">
      <w:pPr>
        <w:spacing w:line="560" w:lineRule="exact"/>
        <w:ind w:firstLine="482" w:firstLineChars="200"/>
        <w:outlineLvl w:val="2"/>
        <w:rPr>
          <w:rFonts w:ascii="宋体" w:hAnsi="宋体" w:cs="宋体"/>
          <w:b/>
          <w:sz w:val="24"/>
        </w:rPr>
      </w:pPr>
      <w:bookmarkStart w:id="446" w:name="_Toc279701241"/>
      <w:bookmarkStart w:id="447" w:name="_Toc13336"/>
      <w:bookmarkStart w:id="448" w:name="_Toc259093670"/>
      <w:bookmarkStart w:id="449" w:name="_Toc32504"/>
      <w:bookmarkStart w:id="450" w:name="_Toc27635"/>
      <w:bookmarkStart w:id="451" w:name="_Toc487900350"/>
      <w:r>
        <w:rPr>
          <w:rFonts w:hint="eastAsia" w:ascii="宋体" w:hAnsi="宋体" w:cs="宋体"/>
          <w:b/>
          <w:sz w:val="24"/>
        </w:rPr>
        <w:t>2.2 技术规范</w:t>
      </w:r>
      <w:bookmarkEnd w:id="446"/>
      <w:bookmarkEnd w:id="447"/>
      <w:bookmarkEnd w:id="448"/>
      <w:bookmarkEnd w:id="449"/>
      <w:bookmarkEnd w:id="450"/>
      <w:bookmarkEnd w:id="451"/>
    </w:p>
    <w:p w14:paraId="1B4C640C">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6059F6">
      <w:pPr>
        <w:spacing w:line="560" w:lineRule="exact"/>
        <w:ind w:firstLine="482" w:firstLineChars="200"/>
        <w:outlineLvl w:val="2"/>
        <w:rPr>
          <w:rFonts w:ascii="宋体" w:hAnsi="宋体" w:cs="宋体"/>
          <w:b/>
          <w:sz w:val="24"/>
        </w:rPr>
      </w:pPr>
      <w:bookmarkStart w:id="452" w:name="_Toc259093671"/>
      <w:bookmarkStart w:id="453" w:name="_Toc279701242"/>
      <w:bookmarkStart w:id="454" w:name="_Toc9829"/>
      <w:bookmarkStart w:id="455" w:name="_Toc27853"/>
      <w:bookmarkStart w:id="456" w:name="_Toc487900351"/>
      <w:bookmarkStart w:id="457" w:name="_Toc31634"/>
      <w:r>
        <w:rPr>
          <w:rFonts w:hint="eastAsia" w:ascii="宋体" w:hAnsi="宋体" w:cs="宋体"/>
          <w:b/>
          <w:sz w:val="24"/>
        </w:rPr>
        <w:t>2.3 知识产权</w:t>
      </w:r>
      <w:bookmarkEnd w:id="452"/>
      <w:bookmarkEnd w:id="453"/>
      <w:bookmarkEnd w:id="454"/>
      <w:bookmarkEnd w:id="455"/>
      <w:bookmarkEnd w:id="456"/>
      <w:bookmarkEnd w:id="457"/>
    </w:p>
    <w:p w14:paraId="6D8AC83F">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DE2F11D">
      <w:pPr>
        <w:spacing w:line="560" w:lineRule="exact"/>
        <w:ind w:firstLine="480" w:firstLineChars="200"/>
        <w:rPr>
          <w:rFonts w:ascii="宋体" w:hAnsi="宋体" w:cs="宋体"/>
          <w:sz w:val="24"/>
        </w:rPr>
      </w:pPr>
      <w:r>
        <w:rPr>
          <w:rFonts w:hint="eastAsia" w:ascii="宋体" w:hAnsi="宋体" w:cs="宋体"/>
          <w:sz w:val="24"/>
        </w:rPr>
        <w:t>2.3.2</w:t>
      </w:r>
      <w:r>
        <w:rPr>
          <w:rFonts w:ascii="宋体" w:hAnsi="宋体" w:cs="宋体"/>
          <w:sz w:val="24"/>
        </w:rPr>
        <w:t xml:space="preserve"> </w:t>
      </w:r>
      <w:r>
        <w:rPr>
          <w:rFonts w:hint="eastAsia" w:ascii="宋体" w:hAnsi="宋体" w:cs="宋体"/>
          <w:sz w:val="24"/>
        </w:rPr>
        <w:t>具有知识产权的计算机软件等货物的知识产权归属，详见</w:t>
      </w:r>
      <w:r>
        <w:rPr>
          <w:rFonts w:hint="eastAsia" w:ascii="宋体" w:hAnsi="宋体" w:cs="宋体"/>
          <w:b/>
          <w:sz w:val="24"/>
          <w:u w:val="single"/>
        </w:rPr>
        <w:t>合同专用条款</w:t>
      </w:r>
      <w:r>
        <w:rPr>
          <w:rFonts w:hint="eastAsia" w:ascii="宋体" w:hAnsi="宋体" w:cs="宋体"/>
          <w:sz w:val="24"/>
        </w:rPr>
        <w:t>。</w:t>
      </w:r>
    </w:p>
    <w:p w14:paraId="13102456">
      <w:pPr>
        <w:spacing w:line="560" w:lineRule="exact"/>
        <w:ind w:firstLine="482" w:firstLineChars="200"/>
        <w:outlineLvl w:val="2"/>
        <w:rPr>
          <w:rFonts w:ascii="宋体" w:hAnsi="宋体" w:cs="宋体"/>
          <w:b/>
          <w:sz w:val="24"/>
        </w:rPr>
      </w:pPr>
      <w:bookmarkStart w:id="458" w:name="_Toc4194"/>
      <w:bookmarkStart w:id="459" w:name="_Toc29149"/>
      <w:bookmarkStart w:id="460" w:name="_Toc11932"/>
      <w:r>
        <w:rPr>
          <w:rFonts w:hint="eastAsia" w:ascii="宋体" w:hAnsi="宋体" w:cs="宋体"/>
          <w:b/>
          <w:sz w:val="24"/>
        </w:rPr>
        <w:t>2.4 包装和装运</w:t>
      </w:r>
      <w:bookmarkEnd w:id="458"/>
      <w:bookmarkEnd w:id="459"/>
      <w:bookmarkEnd w:id="460"/>
    </w:p>
    <w:p w14:paraId="52202486">
      <w:pPr>
        <w:spacing w:line="560" w:lineRule="exact"/>
        <w:ind w:firstLine="480" w:firstLineChars="200"/>
        <w:rPr>
          <w:rFonts w:ascii="宋体" w:hAnsi="宋体" w:cs="宋体"/>
          <w:sz w:val="24"/>
        </w:rPr>
      </w:pPr>
      <w:r>
        <w:rPr>
          <w:rFonts w:hint="eastAsia" w:ascii="宋体" w:hAnsi="宋体" w:cs="宋体"/>
          <w:sz w:val="24"/>
        </w:rPr>
        <w:t>2.4.1</w:t>
      </w:r>
      <w:r>
        <w:rPr>
          <w:rFonts w:ascii="宋体" w:hAnsi="宋体" w:cs="宋体"/>
          <w:sz w:val="24"/>
        </w:rPr>
        <w:t xml:space="preserve"> </w:t>
      </w:r>
      <w:r>
        <w:rPr>
          <w:rFonts w:hint="eastAsia" w:ascii="宋体" w:hAnsi="宋体" w:cs="宋体"/>
          <w:sz w:val="24"/>
        </w:rPr>
        <w:t>除</w:t>
      </w:r>
      <w:r>
        <w:rPr>
          <w:rFonts w:hint="eastAsia" w:ascii="宋体" w:hAnsi="宋体" w:cs="宋体"/>
          <w:b/>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C902FDB">
      <w:pPr>
        <w:spacing w:line="560" w:lineRule="exact"/>
        <w:ind w:firstLine="480" w:firstLineChars="200"/>
        <w:rPr>
          <w:rFonts w:ascii="宋体" w:hAnsi="宋体" w:cs="宋体"/>
          <w:sz w:val="24"/>
        </w:rPr>
      </w:pPr>
      <w:r>
        <w:rPr>
          <w:rFonts w:hint="eastAsia" w:ascii="宋体" w:hAnsi="宋体" w:cs="宋体"/>
          <w:sz w:val="24"/>
        </w:rPr>
        <w:t>2.4.2</w:t>
      </w:r>
      <w:r>
        <w:rPr>
          <w:rFonts w:ascii="宋体" w:hAnsi="宋体" w:cs="宋体"/>
          <w:sz w:val="24"/>
        </w:rPr>
        <w:t xml:space="preserve"> </w:t>
      </w:r>
      <w:r>
        <w:rPr>
          <w:rFonts w:hint="eastAsia" w:ascii="宋体" w:hAnsi="宋体" w:cs="宋体"/>
          <w:sz w:val="24"/>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14:paraId="7DDD5604">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sz w:val="24"/>
          <w:u w:val="single"/>
        </w:rPr>
        <w:t>合同专用条款</w:t>
      </w:r>
      <w:r>
        <w:rPr>
          <w:rFonts w:hint="eastAsia" w:ascii="宋体" w:hAnsi="宋体" w:cs="宋体"/>
          <w:sz w:val="24"/>
        </w:rPr>
        <w:t>。</w:t>
      </w:r>
    </w:p>
    <w:p w14:paraId="4CFE3AD9">
      <w:pPr>
        <w:spacing w:line="560" w:lineRule="exact"/>
        <w:ind w:firstLine="482" w:firstLineChars="200"/>
        <w:outlineLvl w:val="2"/>
        <w:rPr>
          <w:rFonts w:ascii="宋体" w:hAnsi="宋体" w:cs="宋体"/>
          <w:b/>
          <w:sz w:val="24"/>
        </w:rPr>
      </w:pPr>
      <w:bookmarkStart w:id="461" w:name="_Toc259093674"/>
      <w:bookmarkStart w:id="462" w:name="_Ref467378591"/>
      <w:bookmarkStart w:id="463" w:name="_Ref467379542"/>
      <w:bookmarkStart w:id="464" w:name="_Ref467379536"/>
      <w:bookmarkStart w:id="465" w:name="_Toc487900354"/>
      <w:bookmarkStart w:id="466" w:name="_Ref467379527"/>
      <w:bookmarkStart w:id="467" w:name="_Ref467378541"/>
      <w:bookmarkStart w:id="468" w:name="_Toc279701245"/>
      <w:bookmarkStart w:id="469" w:name="_Toc26182"/>
      <w:bookmarkStart w:id="470" w:name="_Toc19074"/>
      <w:bookmarkStart w:id="471" w:name="_Toc30272"/>
      <w:r>
        <w:rPr>
          <w:rFonts w:hint="eastAsia" w:ascii="宋体" w:hAnsi="宋体" w:cs="宋体"/>
          <w:b/>
          <w:sz w:val="24"/>
        </w:rPr>
        <w:t>2.</w:t>
      </w:r>
      <w:bookmarkEnd w:id="461"/>
      <w:bookmarkEnd w:id="462"/>
      <w:bookmarkEnd w:id="463"/>
      <w:bookmarkEnd w:id="464"/>
      <w:bookmarkEnd w:id="465"/>
      <w:bookmarkEnd w:id="466"/>
      <w:bookmarkEnd w:id="467"/>
      <w:bookmarkEnd w:id="468"/>
      <w:r>
        <w:rPr>
          <w:rFonts w:hint="eastAsia" w:ascii="宋体" w:hAnsi="宋体" w:cs="宋体"/>
          <w:b/>
          <w:sz w:val="24"/>
        </w:rPr>
        <w:t>5 履约检查和问题反馈</w:t>
      </w:r>
      <w:bookmarkEnd w:id="469"/>
      <w:bookmarkEnd w:id="470"/>
      <w:bookmarkEnd w:id="471"/>
    </w:p>
    <w:p w14:paraId="4A8741F1">
      <w:pPr>
        <w:spacing w:line="560" w:lineRule="exact"/>
        <w:ind w:firstLine="480" w:firstLineChars="200"/>
        <w:rPr>
          <w:rFonts w:ascii="宋体" w:hAnsi="宋体" w:cs="宋体"/>
          <w:sz w:val="24"/>
        </w:rPr>
      </w:pPr>
      <w:bookmarkStart w:id="472" w:name="_Ref467379657"/>
      <w:r>
        <w:rPr>
          <w:rFonts w:hint="eastAsia" w:ascii="宋体" w:hAnsi="宋体" w:cs="宋体"/>
          <w:sz w:val="24"/>
        </w:rPr>
        <w:t>2.5.1</w:t>
      </w:r>
      <w:bookmarkEnd w:id="472"/>
      <w:bookmarkStart w:id="473" w:name="_Toc186431854"/>
      <w:bookmarkStart w:id="474" w:name="_Ref467379793"/>
      <w:bookmarkStart w:id="475" w:name="_Toc279701247"/>
      <w:bookmarkStart w:id="476" w:name="_Toc259093676"/>
      <w:bookmarkStart w:id="477" w:name="_Toc487900357"/>
      <w:bookmarkStart w:id="478" w:name="_Ref467379807"/>
      <w:r>
        <w:rPr>
          <w:rFonts w:ascii="宋体" w:hAnsi="宋体" w:cs="宋体"/>
          <w:sz w:val="24"/>
        </w:rPr>
        <w:t xml:space="preserve"> </w:t>
      </w:r>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44C2AF2">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sz w:val="24"/>
        </w:rPr>
        <w:t>。</w:t>
      </w:r>
    </w:p>
    <w:bookmarkEnd w:id="474"/>
    <w:bookmarkEnd w:id="475"/>
    <w:bookmarkEnd w:id="476"/>
    <w:bookmarkEnd w:id="477"/>
    <w:bookmarkEnd w:id="478"/>
    <w:bookmarkEnd w:id="479"/>
    <w:p w14:paraId="5D606884">
      <w:pPr>
        <w:spacing w:line="560" w:lineRule="exact"/>
        <w:ind w:firstLine="482" w:firstLineChars="200"/>
        <w:outlineLvl w:val="2"/>
        <w:rPr>
          <w:rFonts w:ascii="宋体" w:hAnsi="宋体" w:cs="宋体"/>
          <w:b/>
          <w:sz w:val="24"/>
        </w:rPr>
      </w:pPr>
      <w:bookmarkStart w:id="480" w:name="_Toc259093677"/>
      <w:bookmarkStart w:id="481" w:name="_Ref467379923"/>
      <w:bookmarkStart w:id="482" w:name="_Toc279701248"/>
      <w:bookmarkStart w:id="483" w:name="_Ref467379852"/>
      <w:bookmarkStart w:id="484" w:name="_Toc487900358"/>
      <w:bookmarkStart w:id="485" w:name="_Ref467379863"/>
      <w:bookmarkStart w:id="486" w:name="_Toc3225"/>
      <w:bookmarkStart w:id="487" w:name="_Toc16110"/>
      <w:bookmarkStart w:id="488" w:name="_Toc774"/>
      <w:r>
        <w:rPr>
          <w:rFonts w:hint="eastAsia" w:ascii="宋体" w:hAnsi="宋体" w:cs="宋体"/>
          <w:b/>
          <w:sz w:val="24"/>
        </w:rPr>
        <w:t>2.6 技术资料</w:t>
      </w:r>
      <w:bookmarkEnd w:id="480"/>
      <w:bookmarkEnd w:id="481"/>
      <w:bookmarkEnd w:id="482"/>
      <w:bookmarkEnd w:id="483"/>
      <w:bookmarkEnd w:id="484"/>
      <w:bookmarkEnd w:id="485"/>
      <w:r>
        <w:rPr>
          <w:rFonts w:hint="eastAsia" w:ascii="宋体" w:hAnsi="宋体" w:cs="宋体"/>
          <w:b/>
          <w:sz w:val="24"/>
        </w:rPr>
        <w:t>和保密义务</w:t>
      </w:r>
      <w:bookmarkEnd w:id="486"/>
      <w:bookmarkEnd w:id="487"/>
      <w:bookmarkEnd w:id="488"/>
    </w:p>
    <w:p w14:paraId="36720761">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7620A0C">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E65EC34">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229BBD2">
      <w:pPr>
        <w:spacing w:line="560" w:lineRule="exact"/>
        <w:ind w:firstLine="482" w:firstLineChars="200"/>
        <w:outlineLvl w:val="2"/>
        <w:rPr>
          <w:rFonts w:ascii="宋体" w:hAnsi="宋体" w:cs="宋体"/>
          <w:b/>
          <w:sz w:val="24"/>
        </w:rPr>
      </w:pPr>
      <w:bookmarkStart w:id="489" w:name="_Toc7860"/>
      <w:r>
        <w:rPr>
          <w:rFonts w:hint="eastAsia" w:ascii="宋体" w:hAnsi="宋体" w:cs="宋体"/>
          <w:b/>
          <w:sz w:val="24"/>
        </w:rPr>
        <w:t>2.7 质量保证</w:t>
      </w:r>
      <w:bookmarkEnd w:id="489"/>
    </w:p>
    <w:p w14:paraId="6F33D25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51C1B834">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3F498A76">
      <w:pPr>
        <w:spacing w:line="560" w:lineRule="exact"/>
        <w:ind w:firstLine="482" w:firstLineChars="200"/>
        <w:outlineLvl w:val="2"/>
        <w:rPr>
          <w:rFonts w:ascii="宋体" w:hAnsi="宋体" w:cs="宋体"/>
          <w:b/>
          <w:sz w:val="24"/>
        </w:rPr>
      </w:pPr>
      <w:bookmarkStart w:id="490" w:name="_Toc17244"/>
      <w:bookmarkStart w:id="491" w:name="_Toc279701252"/>
      <w:bookmarkStart w:id="492" w:name="_Toc259093681"/>
      <w:bookmarkStart w:id="493" w:name="_Toc487900362"/>
      <w:r>
        <w:rPr>
          <w:rFonts w:hint="eastAsia" w:ascii="宋体" w:hAnsi="宋体" w:cs="宋体"/>
          <w:b/>
          <w:sz w:val="24"/>
        </w:rPr>
        <w:t>2.8 货物的风险负担</w:t>
      </w:r>
      <w:bookmarkEnd w:id="490"/>
    </w:p>
    <w:p w14:paraId="1B2C2861">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14:paraId="51892953">
      <w:pPr>
        <w:spacing w:line="560" w:lineRule="exact"/>
        <w:ind w:firstLine="482" w:firstLineChars="200"/>
        <w:outlineLvl w:val="2"/>
        <w:rPr>
          <w:rFonts w:ascii="宋体" w:hAnsi="宋体" w:cs="宋体"/>
          <w:b/>
          <w:sz w:val="24"/>
        </w:rPr>
      </w:pPr>
      <w:bookmarkStart w:id="494" w:name="_Toc14055"/>
      <w:r>
        <w:rPr>
          <w:rFonts w:hint="eastAsia" w:ascii="宋体" w:hAnsi="宋体" w:cs="宋体"/>
          <w:b/>
          <w:sz w:val="24"/>
        </w:rPr>
        <w:t>2.9 延迟交货</w:t>
      </w:r>
      <w:bookmarkEnd w:id="491"/>
      <w:bookmarkEnd w:id="492"/>
      <w:bookmarkEnd w:id="493"/>
      <w:bookmarkEnd w:id="494"/>
    </w:p>
    <w:p w14:paraId="1BD1CBAC">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D2FBE8A">
      <w:pPr>
        <w:spacing w:line="560" w:lineRule="exact"/>
        <w:ind w:firstLine="482" w:firstLineChars="200"/>
        <w:outlineLvl w:val="2"/>
        <w:rPr>
          <w:rFonts w:ascii="宋体" w:hAnsi="宋体" w:cs="宋体"/>
          <w:b/>
          <w:sz w:val="24"/>
        </w:rPr>
      </w:pPr>
      <w:bookmarkStart w:id="495" w:name="_Toc7502"/>
      <w:bookmarkStart w:id="496" w:name="_Toc279701254"/>
      <w:bookmarkStart w:id="497" w:name="_Ref467378121"/>
      <w:bookmarkStart w:id="498" w:name="_Toc259093683"/>
      <w:bookmarkStart w:id="499" w:name="_Toc487900364"/>
      <w:r>
        <w:rPr>
          <w:rFonts w:hint="eastAsia" w:ascii="宋体" w:hAnsi="宋体" w:cs="宋体"/>
          <w:b/>
          <w:sz w:val="24"/>
        </w:rPr>
        <w:t>2.10 合同变更</w:t>
      </w:r>
      <w:bookmarkEnd w:id="495"/>
    </w:p>
    <w:p w14:paraId="49FC671D">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0" w:name="_Toc279701259"/>
      <w:bookmarkStart w:id="501" w:name="_Toc259093688"/>
      <w:bookmarkStart w:id="502" w:name="_Toc487900369"/>
    </w:p>
    <w:p w14:paraId="4652C2F0">
      <w:pPr>
        <w:spacing w:line="560" w:lineRule="exact"/>
        <w:ind w:firstLine="482" w:firstLineChars="200"/>
        <w:outlineLvl w:val="2"/>
        <w:rPr>
          <w:rFonts w:ascii="宋体" w:hAnsi="宋体" w:cs="宋体"/>
          <w:b/>
          <w:sz w:val="24"/>
        </w:rPr>
      </w:pPr>
      <w:bookmarkStart w:id="503" w:name="_Toc22955"/>
      <w:bookmarkStart w:id="504" w:name="_Toc15237"/>
      <w:bookmarkStart w:id="505" w:name="_Toc10366"/>
      <w:r>
        <w:rPr>
          <w:rFonts w:hint="eastAsia" w:ascii="宋体" w:hAnsi="宋体" w:cs="宋体"/>
          <w:b/>
          <w:sz w:val="24"/>
        </w:rPr>
        <w:t>2.11 合同转让</w:t>
      </w:r>
      <w:bookmarkEnd w:id="500"/>
      <w:bookmarkEnd w:id="501"/>
      <w:bookmarkEnd w:id="502"/>
      <w:r>
        <w:rPr>
          <w:rFonts w:hint="eastAsia" w:ascii="宋体" w:hAnsi="宋体" w:cs="宋体"/>
          <w:b/>
          <w:sz w:val="24"/>
        </w:rPr>
        <w:t>和分包</w:t>
      </w:r>
      <w:bookmarkEnd w:id="503"/>
      <w:bookmarkEnd w:id="504"/>
      <w:bookmarkEnd w:id="505"/>
    </w:p>
    <w:p w14:paraId="09740575">
      <w:pPr>
        <w:spacing w:line="560" w:lineRule="exact"/>
        <w:ind w:firstLine="480" w:firstLineChars="200"/>
        <w:rPr>
          <w:rFonts w:ascii="宋体" w:hAnsi="宋体" w:cs="宋体"/>
          <w:sz w:val="24"/>
        </w:rPr>
      </w:pPr>
      <w:r>
        <w:rPr>
          <w:rFonts w:hint="eastAsia" w:ascii="宋体" w:hAnsi="宋体" w:cs="宋体"/>
          <w:sz w:val="24"/>
        </w:rPr>
        <w:t>2.11.1</w:t>
      </w:r>
      <w:r>
        <w:rPr>
          <w:rFonts w:ascii="宋体" w:hAnsi="宋体" w:cs="宋体"/>
          <w:sz w:val="24"/>
        </w:rPr>
        <w:t xml:space="preserve"> </w:t>
      </w: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F5BC601">
      <w:pPr>
        <w:spacing w:line="560" w:lineRule="exact"/>
        <w:ind w:firstLine="480" w:firstLineChars="200"/>
        <w:rPr>
          <w:rFonts w:ascii="宋体" w:hAnsi="宋体" w:cs="宋体"/>
          <w:sz w:val="24"/>
        </w:rPr>
      </w:pPr>
      <w:r>
        <w:rPr>
          <w:rFonts w:hint="eastAsia" w:ascii="宋体" w:hAnsi="宋体" w:cs="宋体"/>
          <w:sz w:val="24"/>
        </w:rPr>
        <w:t>2.11.2</w:t>
      </w:r>
      <w:r>
        <w:rPr>
          <w:rFonts w:ascii="宋体" w:hAnsi="宋体" w:cs="宋体"/>
          <w:sz w:val="24"/>
        </w:rPr>
        <w:t xml:space="preserve"> </w:t>
      </w:r>
      <w:r>
        <w:rPr>
          <w:rFonts w:hint="eastAsia" w:ascii="宋体" w:hAnsi="宋体" w:cs="宋体"/>
          <w:sz w:val="24"/>
        </w:rPr>
        <w:t>乙方采取分包方式履行合同的，甲方可直接向分包供应商支付款项。</w:t>
      </w:r>
    </w:p>
    <w:p w14:paraId="4F03A457">
      <w:pPr>
        <w:spacing w:line="560" w:lineRule="exact"/>
        <w:ind w:firstLine="482" w:firstLineChars="200"/>
        <w:outlineLvl w:val="2"/>
        <w:rPr>
          <w:rFonts w:ascii="宋体" w:hAnsi="宋体" w:cs="宋体"/>
          <w:b/>
          <w:sz w:val="24"/>
        </w:rPr>
      </w:pPr>
      <w:bookmarkStart w:id="506" w:name="_Toc14066"/>
      <w:bookmarkStart w:id="507" w:name="_Toc16508"/>
      <w:bookmarkStart w:id="508" w:name="_Toc13566"/>
      <w:r>
        <w:rPr>
          <w:rFonts w:hint="eastAsia" w:ascii="宋体" w:hAnsi="宋体" w:cs="宋体"/>
          <w:b/>
          <w:sz w:val="24"/>
        </w:rPr>
        <w:t>2.12 不可抗力</w:t>
      </w:r>
      <w:bookmarkEnd w:id="506"/>
      <w:bookmarkEnd w:id="507"/>
      <w:bookmarkEnd w:id="508"/>
    </w:p>
    <w:p w14:paraId="35AF77AA">
      <w:pPr>
        <w:spacing w:line="560" w:lineRule="exact"/>
        <w:ind w:firstLine="480" w:firstLineChars="200"/>
        <w:rPr>
          <w:rFonts w:ascii="宋体" w:hAnsi="宋体" w:cs="宋体"/>
          <w:sz w:val="24"/>
        </w:rPr>
      </w:pPr>
      <w:r>
        <w:rPr>
          <w:rFonts w:hint="eastAsia" w:ascii="宋体" w:hAnsi="宋体" w:cs="宋体"/>
          <w:sz w:val="24"/>
        </w:rPr>
        <w:t>2.12.1</w:t>
      </w:r>
      <w:r>
        <w:rPr>
          <w:rFonts w:ascii="宋体" w:hAnsi="宋体" w:cs="宋体"/>
          <w:sz w:val="24"/>
        </w:rPr>
        <w:t xml:space="preserve"> </w:t>
      </w:r>
      <w:r>
        <w:rPr>
          <w:rFonts w:hint="eastAsia" w:ascii="宋体" w:hAnsi="宋体" w:cs="宋体"/>
          <w:sz w:val="24"/>
        </w:rPr>
        <w:t>如果任何一方遭遇法律规定的不可抗力，致使合同履行受阻时，履行合同的期限应予延长，延长的期限应相当于不可抗力所影响的时间；</w:t>
      </w:r>
    </w:p>
    <w:p w14:paraId="180D0419">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95D54B2">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14:paraId="5B3C33D3">
      <w:pPr>
        <w:spacing w:line="560" w:lineRule="exact"/>
        <w:ind w:firstLine="480" w:firstLineChars="200"/>
        <w:rPr>
          <w:rFonts w:ascii="宋体" w:hAnsi="宋体" w:cs="宋体"/>
          <w:sz w:val="24"/>
        </w:rPr>
      </w:pPr>
      <w:r>
        <w:rPr>
          <w:rFonts w:hint="eastAsia" w:ascii="宋体" w:hAnsi="宋体" w:cs="宋体"/>
          <w:sz w:val="24"/>
        </w:rPr>
        <w:t>2.12.4</w:t>
      </w:r>
      <w:r>
        <w:rPr>
          <w:rFonts w:ascii="宋体" w:hAnsi="宋体" w:cs="宋体"/>
          <w:sz w:val="24"/>
        </w:rPr>
        <w:t xml:space="preserve"> </w:t>
      </w:r>
      <w:r>
        <w:rPr>
          <w:rFonts w:hint="eastAsia" w:ascii="宋体" w:hAnsi="宋体" w:cs="宋体"/>
          <w:sz w:val="24"/>
        </w:rPr>
        <w:t>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14:paraId="4C76CB43">
      <w:pPr>
        <w:spacing w:line="560" w:lineRule="exact"/>
        <w:ind w:firstLine="482" w:firstLineChars="200"/>
        <w:outlineLvl w:val="2"/>
        <w:rPr>
          <w:rFonts w:ascii="宋体" w:hAnsi="宋体" w:cs="宋体"/>
          <w:b/>
          <w:sz w:val="24"/>
        </w:rPr>
      </w:pPr>
      <w:bookmarkStart w:id="509" w:name="_Toc30676"/>
      <w:bookmarkStart w:id="510" w:name="_Toc279701255"/>
      <w:bookmarkStart w:id="511" w:name="_Toc689"/>
      <w:bookmarkStart w:id="512" w:name="_Toc6969"/>
      <w:bookmarkStart w:id="513" w:name="_Toc487900365"/>
      <w:bookmarkStart w:id="514" w:name="_Toc259093684"/>
      <w:r>
        <w:rPr>
          <w:rFonts w:hint="eastAsia" w:ascii="宋体" w:hAnsi="宋体" w:cs="宋体"/>
          <w:b/>
          <w:sz w:val="24"/>
        </w:rPr>
        <w:t>2.13 税费</w:t>
      </w:r>
      <w:bookmarkEnd w:id="509"/>
      <w:bookmarkEnd w:id="510"/>
      <w:bookmarkEnd w:id="511"/>
      <w:bookmarkEnd w:id="512"/>
      <w:bookmarkEnd w:id="513"/>
      <w:bookmarkEnd w:id="514"/>
    </w:p>
    <w:p w14:paraId="3EF9140F">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0955C43">
      <w:pPr>
        <w:spacing w:line="560" w:lineRule="exact"/>
        <w:ind w:firstLine="482" w:firstLineChars="200"/>
        <w:outlineLvl w:val="2"/>
        <w:rPr>
          <w:rFonts w:ascii="宋体" w:hAnsi="宋体" w:cs="宋体"/>
          <w:b/>
          <w:sz w:val="24"/>
        </w:rPr>
      </w:pPr>
      <w:bookmarkStart w:id="515" w:name="_Toc259093687"/>
      <w:bookmarkStart w:id="516" w:name="_Toc7102"/>
      <w:bookmarkStart w:id="517" w:name="_Toc8298"/>
      <w:bookmarkStart w:id="518" w:name="_Toc487900368"/>
      <w:bookmarkStart w:id="519" w:name="_Toc16959"/>
      <w:bookmarkStart w:id="520" w:name="_Toc279701258"/>
      <w:r>
        <w:rPr>
          <w:rFonts w:hint="eastAsia" w:ascii="宋体" w:hAnsi="宋体" w:cs="宋体"/>
          <w:b/>
          <w:sz w:val="24"/>
        </w:rPr>
        <w:t>2.14</w:t>
      </w:r>
      <w:r>
        <w:rPr>
          <w:rFonts w:ascii="宋体" w:hAnsi="宋体" w:cs="宋体"/>
          <w:b/>
          <w:sz w:val="24"/>
        </w:rPr>
        <w:t xml:space="preserve"> </w:t>
      </w:r>
      <w:r>
        <w:rPr>
          <w:rFonts w:hint="eastAsia" w:ascii="宋体" w:hAnsi="宋体" w:cs="宋体"/>
          <w:b/>
          <w:sz w:val="24"/>
        </w:rPr>
        <w:t>乙方破产</w:t>
      </w:r>
      <w:bookmarkEnd w:id="515"/>
      <w:bookmarkEnd w:id="516"/>
      <w:bookmarkEnd w:id="517"/>
      <w:bookmarkEnd w:id="518"/>
      <w:bookmarkEnd w:id="519"/>
      <w:bookmarkEnd w:id="520"/>
    </w:p>
    <w:p w14:paraId="0CD84DE6">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BC4446">
      <w:pPr>
        <w:spacing w:line="560" w:lineRule="exact"/>
        <w:ind w:firstLine="482" w:firstLineChars="200"/>
        <w:outlineLvl w:val="2"/>
        <w:rPr>
          <w:rFonts w:ascii="宋体" w:hAnsi="宋体" w:cs="宋体"/>
          <w:b/>
          <w:sz w:val="24"/>
        </w:rPr>
      </w:pPr>
      <w:bookmarkStart w:id="521" w:name="_Toc6134"/>
      <w:bookmarkStart w:id="522" w:name="_Toc15387"/>
      <w:bookmarkStart w:id="523" w:name="_Toc29333"/>
      <w:r>
        <w:rPr>
          <w:rFonts w:hint="eastAsia" w:ascii="宋体" w:hAnsi="宋体" w:cs="宋体"/>
          <w:b/>
          <w:sz w:val="24"/>
        </w:rPr>
        <w:t>2.15 合同中止、终止</w:t>
      </w:r>
      <w:bookmarkEnd w:id="521"/>
      <w:bookmarkEnd w:id="522"/>
      <w:bookmarkEnd w:id="523"/>
    </w:p>
    <w:p w14:paraId="4C09A21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02ABBF58">
      <w:pPr>
        <w:spacing w:line="560" w:lineRule="exact"/>
        <w:ind w:firstLine="480" w:firstLineChars="200"/>
        <w:rPr>
          <w:rFonts w:ascii="宋体" w:hAnsi="宋体" w:cs="宋体"/>
          <w:sz w:val="24"/>
        </w:rPr>
      </w:pPr>
      <w:r>
        <w:rPr>
          <w:rFonts w:hint="eastAsia" w:ascii="宋体" w:hAnsi="宋体" w:cs="宋体"/>
          <w:sz w:val="24"/>
        </w:rPr>
        <w:t>2.15.2</w:t>
      </w:r>
      <w:r>
        <w:rPr>
          <w:rFonts w:ascii="宋体" w:hAnsi="宋体" w:cs="宋体"/>
          <w:sz w:val="24"/>
        </w:rPr>
        <w:t xml:space="preserve"> </w:t>
      </w:r>
      <w:r>
        <w:rPr>
          <w:rFonts w:hint="eastAsia" w:ascii="宋体" w:hAnsi="宋体" w:cs="宋体"/>
          <w:sz w:val="24"/>
        </w:rPr>
        <w:t>合同继续履行将损害国家利益和社会公共利益的，双方当事人应当中止或者终止合同。有过错的一方应当承担赔偿责任，双方当事人都有过错的，各自承担相应的责任。</w:t>
      </w:r>
    </w:p>
    <w:p w14:paraId="3E32BC96">
      <w:pPr>
        <w:spacing w:line="560" w:lineRule="exact"/>
        <w:ind w:firstLine="482" w:firstLineChars="200"/>
        <w:outlineLvl w:val="2"/>
        <w:rPr>
          <w:rFonts w:ascii="宋体" w:hAnsi="宋体" w:cs="宋体"/>
          <w:b/>
          <w:sz w:val="24"/>
        </w:rPr>
      </w:pPr>
      <w:bookmarkStart w:id="524" w:name="_Toc6596"/>
      <w:bookmarkStart w:id="525" w:name="_Toc14563"/>
      <w:bookmarkStart w:id="526" w:name="_Toc1125"/>
      <w:r>
        <w:rPr>
          <w:rFonts w:hint="eastAsia" w:ascii="宋体" w:hAnsi="宋体" w:cs="宋体"/>
          <w:b/>
          <w:sz w:val="24"/>
        </w:rPr>
        <w:t>2.16</w:t>
      </w:r>
      <w:r>
        <w:rPr>
          <w:rFonts w:ascii="宋体" w:hAnsi="宋体" w:cs="宋体"/>
          <w:b/>
          <w:sz w:val="24"/>
        </w:rPr>
        <w:t xml:space="preserve"> </w:t>
      </w:r>
      <w:r>
        <w:rPr>
          <w:rFonts w:hint="eastAsia" w:ascii="宋体" w:hAnsi="宋体" w:cs="宋体"/>
          <w:b/>
          <w:sz w:val="24"/>
        </w:rPr>
        <w:t>检验和验收</w:t>
      </w:r>
      <w:bookmarkEnd w:id="524"/>
      <w:bookmarkEnd w:id="525"/>
      <w:bookmarkEnd w:id="526"/>
    </w:p>
    <w:p w14:paraId="2A833FDC">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w:t>
      </w:r>
      <w:r>
        <w:rPr>
          <w:rFonts w:ascii="宋体" w:hAnsi="宋体" w:cs="宋体"/>
          <w:sz w:val="24"/>
        </w:rPr>
        <w:t xml:space="preserve"> </w:t>
      </w:r>
      <w:r>
        <w:rPr>
          <w:rFonts w:hint="eastAsia" w:ascii="宋体" w:hAnsi="宋体" w:cs="宋体"/>
          <w:sz w:val="24"/>
        </w:rPr>
        <w:t>货物交付前，乙方应对货物的质量、数量等方面进行详细、全面的检验，并向甲方出具证明货物符合合同约定的文件；货物交付时，甲方在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14:paraId="62B26B2C">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w:t>
      </w:r>
      <w:r>
        <w:rPr>
          <w:rFonts w:ascii="宋体" w:hAnsi="宋体" w:cs="宋体"/>
          <w:sz w:val="24"/>
        </w:rPr>
        <w:t xml:space="preserve"> </w:t>
      </w:r>
      <w:r>
        <w:rPr>
          <w:rFonts w:hint="eastAsia" w:ascii="宋体" w:hAnsi="宋体" w:cs="宋体"/>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A87135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i/>
          <w:sz w:val="24"/>
        </w:rPr>
        <w:t>。</w:t>
      </w:r>
    </w:p>
    <w:bookmarkEnd w:id="496"/>
    <w:bookmarkEnd w:id="497"/>
    <w:bookmarkEnd w:id="498"/>
    <w:bookmarkEnd w:id="499"/>
    <w:p w14:paraId="3834C16A">
      <w:pPr>
        <w:spacing w:line="480" w:lineRule="auto"/>
        <w:ind w:firstLine="482" w:firstLineChars="200"/>
        <w:outlineLvl w:val="2"/>
        <w:rPr>
          <w:rFonts w:ascii="宋体" w:hAnsi="宋体" w:cs="宋体"/>
          <w:b/>
          <w:sz w:val="24"/>
        </w:rPr>
      </w:pPr>
      <w:bookmarkStart w:id="527" w:name="_Toc279701261"/>
      <w:bookmarkStart w:id="528" w:name="_Toc259093690"/>
      <w:bookmarkStart w:id="529" w:name="_Toc487900371"/>
      <w:bookmarkStart w:id="530" w:name="_Toc25182"/>
      <w:bookmarkStart w:id="531" w:name="_Toc19604"/>
      <w:bookmarkStart w:id="532" w:name="_Toc11284"/>
      <w:r>
        <w:rPr>
          <w:rFonts w:hint="eastAsia" w:ascii="宋体" w:hAnsi="宋体" w:cs="宋体"/>
          <w:b/>
          <w:sz w:val="24"/>
        </w:rPr>
        <w:t>2.17 通知</w:t>
      </w:r>
      <w:bookmarkEnd w:id="527"/>
      <w:bookmarkEnd w:id="528"/>
      <w:bookmarkEnd w:id="529"/>
      <w:r>
        <w:rPr>
          <w:rFonts w:hint="eastAsia" w:ascii="宋体" w:hAnsi="宋体" w:cs="宋体"/>
          <w:b/>
          <w:sz w:val="24"/>
        </w:rPr>
        <w:t>和送达</w:t>
      </w:r>
      <w:bookmarkEnd w:id="530"/>
      <w:bookmarkEnd w:id="531"/>
      <w:bookmarkEnd w:id="532"/>
    </w:p>
    <w:p w14:paraId="1416C1D4">
      <w:pPr>
        <w:spacing w:line="480" w:lineRule="auto"/>
        <w:ind w:firstLine="480" w:firstLineChars="200"/>
        <w:outlineLvl w:val="2"/>
        <w:rPr>
          <w:rFonts w:ascii="宋体" w:hAnsi="宋体" w:cs="宋体"/>
          <w:sz w:val="24"/>
        </w:rPr>
      </w:pPr>
      <w:bookmarkStart w:id="533" w:name="_Toc6698"/>
      <w:bookmarkStart w:id="534" w:name="_Toc3135"/>
      <w:bookmarkStart w:id="535" w:name="_Toc279701262"/>
      <w:bookmarkStart w:id="536" w:name="_Toc487900372"/>
      <w:bookmarkStart w:id="537" w:name="_Toc259093691"/>
      <w:r>
        <w:rPr>
          <w:rFonts w:hint="eastAsia" w:ascii="宋体" w:hAnsi="宋体" w:cs="宋体"/>
          <w:sz w:val="24"/>
        </w:rPr>
        <w:t>2.17.1</w:t>
      </w:r>
      <w:r>
        <w:rPr>
          <w:rFonts w:ascii="宋体" w:hAnsi="宋体" w:cs="宋体"/>
          <w:sz w:val="24"/>
        </w:rPr>
        <w:t xml:space="preserve"> </w:t>
      </w:r>
      <w:r>
        <w:rPr>
          <w:rFonts w:hint="eastAsia" w:ascii="宋体" w:hAnsi="宋体" w:cs="宋体"/>
          <w:sz w:val="24"/>
        </w:rPr>
        <w:t>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bookmarkEnd w:id="533"/>
      <w:bookmarkEnd w:id="534"/>
    </w:p>
    <w:p w14:paraId="4A23085D">
      <w:pPr>
        <w:spacing w:line="480" w:lineRule="auto"/>
        <w:ind w:firstLine="480" w:firstLineChars="200"/>
        <w:outlineLvl w:val="2"/>
        <w:rPr>
          <w:rFonts w:ascii="宋体" w:hAnsi="宋体" w:cs="宋体"/>
          <w:sz w:val="24"/>
        </w:rPr>
      </w:pPr>
      <w:bookmarkStart w:id="538" w:name="_Toc23128"/>
      <w:bookmarkStart w:id="539" w:name="_Toc23294"/>
      <w:r>
        <w:rPr>
          <w:rFonts w:hint="eastAsia" w:ascii="宋体" w:hAnsi="宋体" w:cs="宋体"/>
          <w:sz w:val="24"/>
        </w:rPr>
        <w:t>2.17.2</w:t>
      </w:r>
      <w:r>
        <w:rPr>
          <w:rFonts w:ascii="宋体" w:hAnsi="宋体" w:cs="宋体"/>
          <w:sz w:val="24"/>
        </w:rPr>
        <w:t xml:space="preserve"> </w:t>
      </w:r>
      <w:r>
        <w:rPr>
          <w:rFonts w:hint="eastAsia" w:ascii="宋体" w:hAnsi="宋体" w:cs="宋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23F36294">
      <w:pPr>
        <w:spacing w:line="480" w:lineRule="auto"/>
        <w:ind w:firstLine="482" w:firstLineChars="200"/>
        <w:outlineLvl w:val="2"/>
        <w:rPr>
          <w:rFonts w:ascii="宋体" w:hAnsi="宋体" w:cs="宋体"/>
          <w:b/>
          <w:sz w:val="24"/>
        </w:rPr>
      </w:pPr>
      <w:bookmarkStart w:id="540" w:name="_Toc30599"/>
      <w:bookmarkStart w:id="541" w:name="_Toc4355"/>
      <w:bookmarkStart w:id="542" w:name="_Toc18540"/>
      <w:r>
        <w:rPr>
          <w:rFonts w:hint="eastAsia" w:ascii="宋体" w:hAnsi="宋体" w:cs="宋体"/>
          <w:b/>
          <w:sz w:val="24"/>
        </w:rPr>
        <w:t>2.18 计量单位</w:t>
      </w:r>
      <w:bookmarkEnd w:id="535"/>
      <w:bookmarkEnd w:id="536"/>
      <w:bookmarkEnd w:id="537"/>
      <w:bookmarkEnd w:id="540"/>
      <w:bookmarkEnd w:id="541"/>
      <w:bookmarkEnd w:id="542"/>
    </w:p>
    <w:p w14:paraId="2575D7F7">
      <w:pPr>
        <w:spacing w:line="48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C399493">
      <w:pPr>
        <w:spacing w:line="480" w:lineRule="auto"/>
        <w:ind w:firstLine="482" w:firstLineChars="200"/>
        <w:outlineLvl w:val="2"/>
        <w:rPr>
          <w:rFonts w:ascii="宋体" w:hAnsi="宋体" w:cs="宋体"/>
          <w:b/>
          <w:sz w:val="24"/>
        </w:rPr>
      </w:pPr>
      <w:bookmarkStart w:id="543" w:name="_Toc10330"/>
      <w:bookmarkStart w:id="544" w:name="_Toc12773"/>
      <w:bookmarkStart w:id="545" w:name="_Toc18567"/>
      <w:bookmarkStart w:id="546" w:name="_Toc487900373"/>
      <w:bookmarkStart w:id="547" w:name="_Toc279701263"/>
      <w:bookmarkStart w:id="548" w:name="_Toc259093692"/>
      <w:r>
        <w:rPr>
          <w:rFonts w:hint="eastAsia" w:ascii="宋体" w:hAnsi="宋体" w:cs="宋体"/>
          <w:b/>
          <w:sz w:val="24"/>
        </w:rPr>
        <w:t>2.19 合同使用的文字和适用的法律</w:t>
      </w:r>
      <w:bookmarkEnd w:id="543"/>
      <w:bookmarkEnd w:id="544"/>
      <w:bookmarkEnd w:id="545"/>
      <w:bookmarkEnd w:id="546"/>
      <w:bookmarkEnd w:id="547"/>
      <w:bookmarkEnd w:id="548"/>
    </w:p>
    <w:p w14:paraId="462E9A31">
      <w:pPr>
        <w:spacing w:line="480" w:lineRule="auto"/>
        <w:ind w:firstLine="480" w:firstLineChars="200"/>
        <w:rPr>
          <w:rFonts w:ascii="宋体" w:hAnsi="宋体" w:cs="宋体"/>
          <w:sz w:val="24"/>
        </w:rPr>
      </w:pPr>
      <w:r>
        <w:rPr>
          <w:rFonts w:hint="eastAsia" w:ascii="宋体" w:hAnsi="宋体" w:cs="宋体"/>
          <w:sz w:val="24"/>
        </w:rPr>
        <w:t>2.19.1 合同使用汉语书就、变更和解释；</w:t>
      </w:r>
    </w:p>
    <w:p w14:paraId="6CD166CA">
      <w:pPr>
        <w:spacing w:line="480" w:lineRule="auto"/>
        <w:ind w:firstLine="480" w:firstLineChars="200"/>
        <w:rPr>
          <w:rFonts w:ascii="宋体" w:hAnsi="宋体" w:cs="宋体"/>
          <w:sz w:val="24"/>
        </w:rPr>
      </w:pPr>
      <w:r>
        <w:rPr>
          <w:rFonts w:hint="eastAsia" w:ascii="宋体" w:hAnsi="宋体" w:cs="宋体"/>
          <w:sz w:val="24"/>
        </w:rPr>
        <w:t>2.19.2 合同适用中华人民共和国法律。</w:t>
      </w:r>
    </w:p>
    <w:p w14:paraId="45C99B3C">
      <w:pPr>
        <w:spacing w:line="480" w:lineRule="auto"/>
        <w:ind w:firstLine="482" w:firstLineChars="200"/>
        <w:outlineLvl w:val="2"/>
        <w:rPr>
          <w:rFonts w:ascii="宋体" w:hAnsi="宋体" w:cs="宋体"/>
          <w:b/>
          <w:sz w:val="24"/>
        </w:rPr>
      </w:pPr>
      <w:bookmarkStart w:id="549" w:name="_Toc279701264"/>
      <w:bookmarkStart w:id="550" w:name="_Toc3148"/>
      <w:bookmarkStart w:id="551" w:name="_Toc259093693"/>
      <w:bookmarkStart w:id="552" w:name="_Toc16673"/>
      <w:bookmarkStart w:id="553" w:name="_Toc12004"/>
      <w:bookmarkStart w:id="554" w:name="_Toc487900374"/>
      <w:r>
        <w:rPr>
          <w:rFonts w:hint="eastAsia" w:ascii="宋体" w:hAnsi="宋体" w:cs="宋体"/>
          <w:b/>
          <w:sz w:val="24"/>
        </w:rPr>
        <w:t>2.20 履约保证金</w:t>
      </w:r>
      <w:bookmarkEnd w:id="549"/>
      <w:bookmarkEnd w:id="550"/>
      <w:bookmarkEnd w:id="551"/>
      <w:bookmarkEnd w:id="552"/>
      <w:bookmarkEnd w:id="553"/>
    </w:p>
    <w:p w14:paraId="75D6D33B">
      <w:pPr>
        <w:pStyle w:val="960"/>
        <w:spacing w:before="0" w:beforeAutospacing="0" w:after="0" w:afterAutospacing="0" w:line="480" w:lineRule="auto"/>
        <w:ind w:firstLine="480" w:firstLineChars="200"/>
      </w:pPr>
      <w:r>
        <w:rPr>
          <w:rFonts w:hint="eastAsia"/>
        </w:rPr>
        <w:t>2.20.1 采购文件要求乙方提交履约保证金的，乙方应按</w:t>
      </w:r>
      <w:r>
        <w:rPr>
          <w:rFonts w:hint="eastAsia"/>
          <w:b/>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14:paraId="6D2865C4">
      <w:pPr>
        <w:spacing w:line="480" w:lineRule="auto"/>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sz w:val="24"/>
          <w:u w:val="single"/>
        </w:rPr>
        <w:t>合同专用条款</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14:paraId="76C03EEE">
      <w:pPr>
        <w:spacing w:line="480" w:lineRule="auto"/>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42A628">
      <w:pPr>
        <w:spacing w:line="560" w:lineRule="exact"/>
        <w:ind w:firstLine="480" w:firstLineChars="200"/>
        <w:rPr>
          <w:rFonts w:ascii="宋体" w:hAnsi="宋体" w:cs="宋体"/>
        </w:rPr>
      </w:pPr>
      <w:r>
        <w:rPr>
          <w:rFonts w:hint="eastAsia" w:ascii="宋体" w:hAnsi="宋体" w:cs="宋体"/>
          <w:sz w:val="24"/>
        </w:rPr>
        <w:t>2.20.4</w:t>
      </w:r>
      <w:r>
        <w:rPr>
          <w:rFonts w:ascii="宋体" w:hAnsi="宋体" w:cs="宋体"/>
          <w:sz w:val="24"/>
        </w:rPr>
        <w:t xml:space="preserve"> </w:t>
      </w:r>
      <w:r>
        <w:rPr>
          <w:rFonts w:hint="eastAsia" w:ascii="宋体" w:hAnsi="宋体" w:cs="宋体"/>
          <w:sz w:val="24"/>
        </w:rPr>
        <w:t>甲方在乙方履行完合同约定义务事项后及时退还，延迟退还的，应当按照合同约定和法律规定承担相应的赔偿责任。</w:t>
      </w:r>
    </w:p>
    <w:p w14:paraId="0F9C5F17">
      <w:pPr>
        <w:spacing w:line="560" w:lineRule="exact"/>
        <w:ind w:firstLine="480" w:firstLineChars="200"/>
        <w:rPr>
          <w:rFonts w:ascii="宋体" w:hAnsi="宋体" w:cs="宋体"/>
          <w:sz w:val="24"/>
        </w:rPr>
      </w:pPr>
      <w:r>
        <w:rPr>
          <w:rFonts w:hint="eastAsia" w:ascii="宋体" w:hAnsi="宋体" w:cs="宋体"/>
          <w:sz w:val="24"/>
        </w:rPr>
        <w:t>2.21</w:t>
      </w:r>
      <w:r>
        <w:rPr>
          <w:rFonts w:ascii="宋体" w:hAnsi="宋体" w:cs="宋体"/>
          <w:sz w:val="24"/>
        </w:rPr>
        <w:t xml:space="preserve"> </w:t>
      </w:r>
      <w:r>
        <w:rPr>
          <w:rFonts w:hint="eastAsia" w:ascii="宋体" w:hAnsi="宋体" w:cs="宋体"/>
          <w:sz w:val="24"/>
        </w:rPr>
        <w:t>对于因甲方原因导致变更、中止或者终止政府采购合同的，甲方应当依照合同约定对供应商受到的损失予以赔偿或者补偿。</w:t>
      </w:r>
    </w:p>
    <w:bookmarkEnd w:id="554"/>
    <w:p w14:paraId="483BEAF3">
      <w:pPr>
        <w:spacing w:line="560" w:lineRule="exact"/>
        <w:ind w:firstLine="482" w:firstLineChars="200"/>
        <w:outlineLvl w:val="2"/>
        <w:rPr>
          <w:rFonts w:ascii="宋体" w:hAnsi="宋体" w:cs="宋体"/>
          <w:b/>
          <w:sz w:val="24"/>
        </w:rPr>
      </w:pPr>
      <w:bookmarkStart w:id="555" w:name="_Toc6885"/>
      <w:bookmarkStart w:id="556" w:name="_Toc14001"/>
      <w:bookmarkStart w:id="557" w:name="_Toc19890"/>
      <w:r>
        <w:rPr>
          <w:rFonts w:hint="eastAsia" w:ascii="宋体" w:hAnsi="宋体" w:cs="宋体"/>
          <w:b/>
          <w:sz w:val="24"/>
        </w:rPr>
        <w:t>2.22</w:t>
      </w:r>
      <w:r>
        <w:rPr>
          <w:rFonts w:ascii="宋体" w:hAnsi="宋体" w:cs="宋体"/>
          <w:b/>
          <w:sz w:val="24"/>
        </w:rPr>
        <w:t xml:space="preserve"> </w:t>
      </w:r>
      <w:r>
        <w:rPr>
          <w:rFonts w:hint="eastAsia" w:ascii="宋体" w:hAnsi="宋体" w:cs="宋体"/>
          <w:b/>
          <w:sz w:val="24"/>
        </w:rPr>
        <w:t>合同份数</w:t>
      </w:r>
      <w:bookmarkEnd w:id="555"/>
      <w:bookmarkEnd w:id="556"/>
      <w:bookmarkEnd w:id="557"/>
    </w:p>
    <w:p w14:paraId="7E882527">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sz w:val="24"/>
          <w:u w:val="single"/>
        </w:rPr>
        <w:t>合同专用条款</w:t>
      </w:r>
      <w:r>
        <w:rPr>
          <w:rFonts w:hint="eastAsia" w:ascii="宋体" w:hAnsi="宋体" w:cs="宋体"/>
          <w:sz w:val="24"/>
        </w:rPr>
        <w:t>规定，每份均具有同等法律效力。</w:t>
      </w:r>
    </w:p>
    <w:p w14:paraId="4FECAEB9">
      <w:pPr>
        <w:adjustRightInd/>
        <w:spacing w:line="360" w:lineRule="auto"/>
        <w:ind w:firstLine="2513" w:firstLineChars="1197"/>
        <w:outlineLvl w:val="1"/>
        <w:rPr>
          <w:rFonts w:ascii="宋体" w:hAnsi="宋体" w:cs="宋体"/>
          <w:b/>
        </w:rPr>
      </w:pPr>
      <w:r>
        <w:rPr>
          <w:rFonts w:hint="eastAsia" w:ascii="宋体" w:hAnsi="宋体" w:cs="宋体"/>
          <w:kern w:val="0"/>
        </w:rPr>
        <w:br w:type="page"/>
      </w:r>
      <w:r>
        <w:rPr>
          <w:rFonts w:hint="eastAsia" w:ascii="宋体" w:hAnsi="宋体" w:cs="宋体"/>
          <w:b/>
          <w:sz w:val="32"/>
          <w:szCs w:val="20"/>
        </w:rPr>
        <w:t>第三部分 合同专用条款</w:t>
      </w:r>
    </w:p>
    <w:p w14:paraId="398D8AEF">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2D67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62430D76">
            <w:pPr>
              <w:jc w:val="center"/>
              <w:rPr>
                <w:rFonts w:ascii="宋体" w:hAnsi="宋体" w:cs="宋体"/>
                <w:b/>
                <w:sz w:val="24"/>
              </w:rPr>
            </w:pPr>
            <w:r>
              <w:rPr>
                <w:rFonts w:hint="eastAsia" w:ascii="宋体" w:hAnsi="宋体" w:cs="宋体"/>
                <w:b/>
                <w:sz w:val="24"/>
              </w:rPr>
              <w:t>条款号</w:t>
            </w:r>
          </w:p>
        </w:tc>
        <w:tc>
          <w:tcPr>
            <w:tcW w:w="4534" w:type="pct"/>
            <w:vAlign w:val="center"/>
          </w:tcPr>
          <w:p w14:paraId="5AAE751D">
            <w:pPr>
              <w:jc w:val="center"/>
              <w:rPr>
                <w:rFonts w:ascii="宋体" w:hAnsi="宋体" w:cs="宋体"/>
                <w:b/>
                <w:sz w:val="24"/>
              </w:rPr>
            </w:pPr>
            <w:r>
              <w:rPr>
                <w:rFonts w:hint="eastAsia" w:ascii="宋体" w:hAnsi="宋体" w:cs="宋体"/>
                <w:b/>
                <w:sz w:val="24"/>
              </w:rPr>
              <w:t>约定内容</w:t>
            </w:r>
          </w:p>
        </w:tc>
      </w:tr>
      <w:tr w14:paraId="6AC3A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4CD45D49">
            <w:pPr>
              <w:rPr>
                <w:rFonts w:ascii="宋体" w:hAnsi="宋体" w:cs="宋体"/>
                <w:sz w:val="24"/>
              </w:rPr>
            </w:pPr>
            <w:r>
              <w:rPr>
                <w:rFonts w:hint="eastAsia" w:ascii="宋体" w:hAnsi="宋体" w:cs="宋体"/>
                <w:sz w:val="24"/>
              </w:rPr>
              <w:t>1.4.4</w:t>
            </w:r>
          </w:p>
        </w:tc>
        <w:tc>
          <w:tcPr>
            <w:tcW w:w="4534" w:type="pct"/>
            <w:vAlign w:val="center"/>
          </w:tcPr>
          <w:p w14:paraId="2CF9D9B3">
            <w:pPr>
              <w:rPr>
                <w:rFonts w:ascii="宋体" w:hAnsi="宋体" w:cs="宋体"/>
                <w:sz w:val="24"/>
              </w:rPr>
            </w:pPr>
            <w:r>
              <w:rPr>
                <w:rFonts w:ascii="宋体" w:hAnsi="宋体" w:cs="宋体"/>
                <w:sz w:val="24"/>
              </w:rPr>
              <w:t>合同签订后5个工作日内</w:t>
            </w:r>
            <w:r>
              <w:rPr>
                <w:rFonts w:hint="eastAsia" w:ascii="宋体" w:hAnsi="宋体" w:cs="宋体"/>
                <w:sz w:val="24"/>
              </w:rPr>
              <w:t>甲方</w:t>
            </w:r>
            <w:r>
              <w:rPr>
                <w:rFonts w:ascii="宋体" w:hAnsi="宋体" w:cs="宋体"/>
                <w:sz w:val="24"/>
              </w:rPr>
              <w:t>支付合同金额</w:t>
            </w:r>
            <w:r>
              <w:rPr>
                <w:rFonts w:hint="eastAsia" w:ascii="宋体" w:hAnsi="宋体" w:cs="宋体"/>
                <w:sz w:val="24"/>
              </w:rPr>
              <w:t>4</w:t>
            </w:r>
            <w:r>
              <w:rPr>
                <w:rFonts w:ascii="宋体" w:hAnsi="宋体" w:cs="宋体"/>
                <w:sz w:val="24"/>
              </w:rPr>
              <w:t>0%</w:t>
            </w:r>
            <w:r>
              <w:rPr>
                <w:rFonts w:hint="eastAsia" w:ascii="宋体" w:hAnsi="宋体" w:cs="宋体"/>
                <w:sz w:val="24"/>
              </w:rPr>
              <w:t>到合同约定的乙方账户。</w:t>
            </w:r>
          </w:p>
          <w:p w14:paraId="185AD063">
            <w:pPr>
              <w:rPr>
                <w:rFonts w:ascii="宋体" w:hAnsi="宋体" w:cs="宋体"/>
                <w:sz w:val="24"/>
              </w:rPr>
            </w:pPr>
            <w:r>
              <w:rPr>
                <w:rFonts w:hint="eastAsia" w:ascii="宋体" w:hAnsi="宋体" w:cs="宋体"/>
                <w:sz w:val="24"/>
              </w:rPr>
              <w:t>项目验收合格后，甲方自收到全额发票后</w:t>
            </w:r>
            <w:r>
              <w:rPr>
                <w:rFonts w:ascii="宋体" w:hAnsi="宋体" w:cs="宋体"/>
                <w:sz w:val="24"/>
              </w:rPr>
              <w:t>5</w:t>
            </w:r>
            <w:r>
              <w:rPr>
                <w:rFonts w:hint="eastAsia" w:ascii="宋体" w:hAnsi="宋体" w:cs="宋体"/>
                <w:sz w:val="24"/>
              </w:rPr>
              <w:t>个工作日内将</w:t>
            </w:r>
            <w:r>
              <w:rPr>
                <w:rFonts w:ascii="宋体" w:hAnsi="宋体" w:cs="宋体"/>
                <w:sz w:val="24"/>
              </w:rPr>
              <w:t>合同金额</w:t>
            </w:r>
            <w:r>
              <w:rPr>
                <w:rFonts w:hint="eastAsia" w:ascii="宋体" w:hAnsi="宋体" w:cs="宋体"/>
                <w:sz w:val="24"/>
              </w:rPr>
              <w:t>6</w:t>
            </w:r>
            <w:r>
              <w:rPr>
                <w:rFonts w:ascii="宋体" w:hAnsi="宋体" w:cs="宋体"/>
                <w:sz w:val="24"/>
              </w:rPr>
              <w:t>0%</w:t>
            </w:r>
            <w:r>
              <w:rPr>
                <w:rFonts w:hint="eastAsia" w:ascii="宋体" w:hAnsi="宋体" w:cs="宋体"/>
                <w:sz w:val="24"/>
              </w:rPr>
              <w:t>支付到合同约定的乙方账户。</w:t>
            </w:r>
          </w:p>
        </w:tc>
      </w:tr>
      <w:tr w14:paraId="62DF0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29835F38">
            <w:pPr>
              <w:rPr>
                <w:rFonts w:ascii="宋体" w:hAnsi="宋体" w:cs="宋体"/>
                <w:sz w:val="24"/>
              </w:rPr>
            </w:pPr>
            <w:r>
              <w:rPr>
                <w:rFonts w:hint="eastAsia" w:ascii="宋体" w:hAnsi="宋体" w:cs="宋体"/>
                <w:sz w:val="24"/>
              </w:rPr>
              <w:t xml:space="preserve">1.5.1 </w:t>
            </w:r>
          </w:p>
        </w:tc>
        <w:tc>
          <w:tcPr>
            <w:tcW w:w="8275" w:type="dxa"/>
            <w:vAlign w:val="center"/>
          </w:tcPr>
          <w:p w14:paraId="5249B26B">
            <w:pPr>
              <w:rPr>
                <w:rFonts w:ascii="宋体" w:hAnsi="宋体" w:cs="宋体"/>
                <w:sz w:val="24"/>
              </w:rPr>
            </w:pPr>
            <w:r>
              <w:rPr>
                <w:rFonts w:hint="eastAsia" w:ascii="宋体" w:hAnsi="宋体" w:cs="宋体"/>
                <w:bCs/>
                <w:sz w:val="24"/>
                <w:highlight w:val="none"/>
                <w:lang w:val="en-US" w:eastAsia="zh-CN"/>
              </w:rPr>
              <w:t>2025年8月25日前</w:t>
            </w:r>
            <w:r>
              <w:rPr>
                <w:rFonts w:hint="eastAsia" w:ascii="宋体" w:hAnsi="宋体" w:cs="宋体"/>
                <w:bCs/>
                <w:sz w:val="24"/>
                <w:highlight w:val="none"/>
              </w:rPr>
              <w:t>完成全部货物的</w:t>
            </w:r>
            <w:r>
              <w:rPr>
                <w:rFonts w:hint="eastAsia" w:ascii="宋体" w:hAnsi="宋体" w:cs="宋体"/>
                <w:bCs/>
                <w:sz w:val="24"/>
                <w:highlight w:val="none"/>
                <w:lang w:eastAsia="zh-CN"/>
              </w:rPr>
              <w:t>安装</w:t>
            </w:r>
            <w:r>
              <w:rPr>
                <w:rFonts w:hint="eastAsia" w:ascii="宋体" w:hAnsi="宋体" w:cs="宋体"/>
                <w:bCs/>
                <w:sz w:val="24"/>
                <w:highlight w:val="none"/>
              </w:rPr>
              <w:t>交付工作。</w:t>
            </w:r>
          </w:p>
        </w:tc>
      </w:tr>
      <w:tr w14:paraId="4B20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40976CB9">
            <w:pPr>
              <w:rPr>
                <w:rFonts w:ascii="宋体" w:hAnsi="宋体" w:cs="宋体"/>
                <w:sz w:val="24"/>
              </w:rPr>
            </w:pPr>
            <w:r>
              <w:rPr>
                <w:rFonts w:hint="eastAsia" w:ascii="宋体" w:hAnsi="宋体" w:cs="宋体"/>
                <w:sz w:val="24"/>
              </w:rPr>
              <w:t>1.5.2</w:t>
            </w:r>
          </w:p>
        </w:tc>
        <w:tc>
          <w:tcPr>
            <w:tcW w:w="8275" w:type="dxa"/>
            <w:vAlign w:val="center"/>
          </w:tcPr>
          <w:p w14:paraId="57DB5F68">
            <w:pPr>
              <w:rPr>
                <w:rFonts w:ascii="宋体" w:hAnsi="宋体" w:cs="宋体"/>
                <w:b/>
                <w:sz w:val="24"/>
              </w:rPr>
            </w:pPr>
            <w:r>
              <w:rPr>
                <w:rFonts w:hint="eastAsia" w:hAnsi="宋体" w:cs="仿宋_GB2312"/>
                <w:sz w:val="24"/>
              </w:rPr>
              <w:t>采购人指定地点</w:t>
            </w:r>
          </w:p>
        </w:tc>
      </w:tr>
      <w:tr w14:paraId="1F94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41261C5B">
            <w:pPr>
              <w:rPr>
                <w:rFonts w:ascii="宋体" w:hAnsi="宋体" w:cs="宋体"/>
                <w:sz w:val="24"/>
              </w:rPr>
            </w:pPr>
            <w:r>
              <w:rPr>
                <w:rFonts w:hint="eastAsia" w:ascii="宋体" w:hAnsi="宋体" w:cs="宋体"/>
                <w:sz w:val="24"/>
              </w:rPr>
              <w:t xml:space="preserve">1.5.3 </w:t>
            </w:r>
          </w:p>
        </w:tc>
        <w:tc>
          <w:tcPr>
            <w:tcW w:w="8275" w:type="dxa"/>
            <w:vAlign w:val="center"/>
          </w:tcPr>
          <w:p w14:paraId="152F2633">
            <w:pPr>
              <w:rPr>
                <w:rFonts w:ascii="宋体" w:hAnsi="宋体" w:cs="宋体"/>
                <w:sz w:val="24"/>
              </w:rPr>
            </w:pPr>
            <w:r>
              <w:rPr>
                <w:rFonts w:hint="eastAsia" w:ascii="宋体" w:hAnsi="宋体" w:cs="宋体"/>
                <w:sz w:val="24"/>
              </w:rPr>
              <w:t>现实交付</w:t>
            </w:r>
          </w:p>
        </w:tc>
      </w:tr>
      <w:tr w14:paraId="032EF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57C471D9">
            <w:pPr>
              <w:rPr>
                <w:rFonts w:ascii="宋体" w:hAnsi="宋体" w:cs="宋体"/>
                <w:sz w:val="24"/>
              </w:rPr>
            </w:pPr>
            <w:r>
              <w:rPr>
                <w:rFonts w:hint="eastAsia" w:ascii="宋体" w:hAnsi="宋体" w:cs="宋体"/>
                <w:sz w:val="24"/>
              </w:rPr>
              <w:t>1.6.7</w:t>
            </w:r>
          </w:p>
        </w:tc>
        <w:tc>
          <w:tcPr>
            <w:tcW w:w="4534" w:type="pct"/>
            <w:vAlign w:val="center"/>
          </w:tcPr>
          <w:p w14:paraId="1AD56349">
            <w:pPr>
              <w:rPr>
                <w:rFonts w:ascii="宋体" w:hAnsi="宋体" w:cs="宋体"/>
                <w:sz w:val="24"/>
              </w:rPr>
            </w:pPr>
            <w:r>
              <w:rPr>
                <w:rFonts w:hint="eastAsia" w:ascii="宋体" w:hAnsi="宋体" w:cs="宋体"/>
                <w:sz w:val="24"/>
              </w:rPr>
              <w:t>无</w:t>
            </w:r>
          </w:p>
        </w:tc>
      </w:tr>
      <w:tr w14:paraId="17C72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66AD1100">
            <w:pPr>
              <w:rPr>
                <w:rFonts w:ascii="宋体" w:hAnsi="宋体" w:cs="宋体"/>
                <w:sz w:val="24"/>
              </w:rPr>
            </w:pPr>
            <w:r>
              <w:rPr>
                <w:rFonts w:hint="eastAsia" w:ascii="宋体" w:hAnsi="宋体" w:cs="宋体"/>
                <w:sz w:val="24"/>
              </w:rPr>
              <w:t>1.7</w:t>
            </w:r>
          </w:p>
        </w:tc>
        <w:tc>
          <w:tcPr>
            <w:tcW w:w="4534" w:type="pct"/>
            <w:vAlign w:val="center"/>
          </w:tcPr>
          <w:p w14:paraId="601EA063">
            <w:pPr>
              <w:rPr>
                <w:rFonts w:ascii="宋体" w:hAnsi="宋体" w:cs="宋体"/>
                <w:sz w:val="24"/>
              </w:rPr>
            </w:pPr>
            <w:r>
              <w:rPr>
                <w:rFonts w:hint="eastAsia" w:ascii="宋体" w:hAnsi="宋体" w:cs="宋体"/>
                <w:sz w:val="24"/>
              </w:rPr>
              <w:t>1.7.2</w:t>
            </w:r>
          </w:p>
        </w:tc>
      </w:tr>
      <w:tr w14:paraId="3F230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1A773738">
            <w:pPr>
              <w:rPr>
                <w:rFonts w:ascii="宋体" w:hAnsi="宋体" w:cs="宋体"/>
                <w:sz w:val="24"/>
              </w:rPr>
            </w:pPr>
            <w:r>
              <w:rPr>
                <w:rFonts w:hint="eastAsia" w:ascii="宋体" w:hAnsi="宋体" w:cs="宋体"/>
                <w:sz w:val="24"/>
              </w:rPr>
              <w:t>1.7.1</w:t>
            </w:r>
          </w:p>
        </w:tc>
        <w:tc>
          <w:tcPr>
            <w:tcW w:w="4534" w:type="pct"/>
            <w:vAlign w:val="center"/>
          </w:tcPr>
          <w:p w14:paraId="6D774A31">
            <w:pPr>
              <w:rPr>
                <w:rFonts w:ascii="宋体" w:hAnsi="宋体" w:cs="宋体"/>
                <w:sz w:val="24"/>
              </w:rPr>
            </w:pPr>
            <w:r>
              <w:rPr>
                <w:rFonts w:hint="eastAsia" w:ascii="宋体" w:hAnsi="宋体" w:cs="宋体"/>
                <w:sz w:val="24"/>
              </w:rPr>
              <w:t>无</w:t>
            </w:r>
          </w:p>
        </w:tc>
      </w:tr>
      <w:tr w14:paraId="12E2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4ED7C914">
            <w:pPr>
              <w:rPr>
                <w:rFonts w:ascii="宋体" w:hAnsi="宋体" w:cs="宋体"/>
                <w:sz w:val="24"/>
              </w:rPr>
            </w:pPr>
            <w:r>
              <w:rPr>
                <w:rFonts w:hint="eastAsia" w:ascii="宋体" w:hAnsi="宋体" w:cs="宋体"/>
                <w:sz w:val="24"/>
              </w:rPr>
              <w:t>1.7.2</w:t>
            </w:r>
          </w:p>
        </w:tc>
        <w:tc>
          <w:tcPr>
            <w:tcW w:w="4534" w:type="pct"/>
            <w:vAlign w:val="center"/>
          </w:tcPr>
          <w:p w14:paraId="29993A18">
            <w:pPr>
              <w:rPr>
                <w:rFonts w:ascii="宋体" w:hAnsi="宋体" w:cs="宋体"/>
                <w:sz w:val="24"/>
              </w:rPr>
            </w:pPr>
            <w:r>
              <w:rPr>
                <w:rFonts w:hint="eastAsia" w:ascii="宋体" w:hAnsi="宋体" w:cs="宋体"/>
                <w:sz w:val="24"/>
              </w:rPr>
              <w:t>甲方所在地</w:t>
            </w:r>
          </w:p>
        </w:tc>
      </w:tr>
      <w:tr w14:paraId="54B2A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76FBBCA6">
            <w:pPr>
              <w:rPr>
                <w:rFonts w:ascii="宋体" w:hAnsi="宋体" w:cs="宋体"/>
                <w:sz w:val="24"/>
              </w:rPr>
            </w:pPr>
            <w:r>
              <w:rPr>
                <w:rFonts w:hint="eastAsia" w:ascii="宋体" w:hAnsi="宋体" w:cs="宋体"/>
                <w:sz w:val="24"/>
              </w:rPr>
              <w:t>2.3.2</w:t>
            </w:r>
          </w:p>
        </w:tc>
        <w:tc>
          <w:tcPr>
            <w:tcW w:w="4534" w:type="pct"/>
            <w:vAlign w:val="center"/>
          </w:tcPr>
          <w:p w14:paraId="655883ED">
            <w:pPr>
              <w:ind w:left="-420" w:leftChars="-200" w:right="-420" w:rightChars="-200" w:firstLine="480" w:firstLineChars="200"/>
              <w:rPr>
                <w:rFonts w:ascii="宋体" w:hAnsi="宋体" w:cs="宋体"/>
                <w:sz w:val="24"/>
              </w:rPr>
            </w:pPr>
            <w:r>
              <w:rPr>
                <w:rFonts w:hint="eastAsia" w:ascii="宋体" w:hAnsi="宋体" w:cs="宋体"/>
                <w:sz w:val="24"/>
              </w:rPr>
              <w:t>乙方</w:t>
            </w:r>
          </w:p>
        </w:tc>
      </w:tr>
      <w:tr w14:paraId="5AB2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64D1CBC8">
            <w:pPr>
              <w:rPr>
                <w:rFonts w:ascii="宋体" w:hAnsi="宋体" w:cs="宋体"/>
                <w:sz w:val="24"/>
              </w:rPr>
            </w:pPr>
            <w:r>
              <w:rPr>
                <w:rFonts w:hint="eastAsia" w:ascii="宋体" w:hAnsi="宋体" w:cs="宋体"/>
                <w:sz w:val="24"/>
              </w:rPr>
              <w:t>2.4.1</w:t>
            </w:r>
          </w:p>
        </w:tc>
        <w:tc>
          <w:tcPr>
            <w:tcW w:w="4534" w:type="pct"/>
            <w:vAlign w:val="center"/>
          </w:tcPr>
          <w:p w14:paraId="5F3FE7BA">
            <w:pPr>
              <w:ind w:left="-420" w:leftChars="-200" w:right="-420" w:rightChars="-200" w:firstLine="480" w:firstLineChars="200"/>
              <w:rPr>
                <w:rFonts w:ascii="宋体" w:hAnsi="宋体" w:cs="宋体"/>
                <w:sz w:val="24"/>
              </w:rPr>
            </w:pPr>
            <w:r>
              <w:rPr>
                <w:rFonts w:hint="eastAsia" w:ascii="宋体" w:hAnsi="宋体" w:cs="宋体"/>
                <w:sz w:val="24"/>
              </w:rPr>
              <w:t>无</w:t>
            </w:r>
          </w:p>
        </w:tc>
      </w:tr>
      <w:tr w14:paraId="07AF6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20761656">
            <w:pPr>
              <w:rPr>
                <w:rFonts w:ascii="宋体" w:hAnsi="宋体" w:cs="宋体"/>
                <w:sz w:val="24"/>
              </w:rPr>
            </w:pPr>
            <w:r>
              <w:rPr>
                <w:rFonts w:hint="eastAsia" w:ascii="宋体" w:hAnsi="宋体" w:cs="宋体"/>
                <w:sz w:val="24"/>
              </w:rPr>
              <w:t>2.4.3</w:t>
            </w:r>
          </w:p>
        </w:tc>
        <w:tc>
          <w:tcPr>
            <w:tcW w:w="4534" w:type="pct"/>
            <w:vAlign w:val="center"/>
          </w:tcPr>
          <w:p w14:paraId="1DB58E16">
            <w:pPr>
              <w:rPr>
                <w:rFonts w:ascii="宋体" w:hAnsi="宋体" w:cs="宋体"/>
                <w:sz w:val="24"/>
              </w:rPr>
            </w:pPr>
            <w:r>
              <w:rPr>
                <w:rFonts w:hint="eastAsia" w:ascii="宋体" w:hAnsi="宋体" w:cs="宋体"/>
                <w:sz w:val="24"/>
              </w:rPr>
              <w:t>在交付期限内自行安排装运，并在货物起运前提前告知采购人。</w:t>
            </w:r>
          </w:p>
        </w:tc>
      </w:tr>
      <w:tr w14:paraId="2B3F6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tcPr>
          <w:p w14:paraId="3065D86B">
            <w:pPr>
              <w:rPr>
                <w:rFonts w:ascii="宋体" w:hAnsi="宋体" w:cs="宋体"/>
                <w:sz w:val="24"/>
              </w:rPr>
            </w:pPr>
            <w:r>
              <w:rPr>
                <w:rFonts w:hint="eastAsia" w:ascii="宋体" w:hAnsi="宋体" w:cs="宋体"/>
                <w:sz w:val="24"/>
              </w:rPr>
              <w:t xml:space="preserve">2.8 </w:t>
            </w:r>
          </w:p>
        </w:tc>
        <w:tc>
          <w:tcPr>
            <w:tcW w:w="4534" w:type="pct"/>
          </w:tcPr>
          <w:p w14:paraId="307B8B08">
            <w:pPr>
              <w:rPr>
                <w:rFonts w:ascii="宋体" w:hAnsi="宋体" w:cs="宋体"/>
                <w:sz w:val="24"/>
              </w:rPr>
            </w:pPr>
            <w:r>
              <w:rPr>
                <w:rFonts w:hint="eastAsia" w:ascii="宋体" w:hAnsi="宋体" w:cs="宋体"/>
                <w:sz w:val="24"/>
              </w:rPr>
              <w:t>由乙方承担一切责任并赔偿甲方损失。</w:t>
            </w:r>
          </w:p>
        </w:tc>
      </w:tr>
      <w:tr w14:paraId="12FDD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4A6548C5">
            <w:pPr>
              <w:rPr>
                <w:rFonts w:ascii="宋体" w:hAnsi="宋体" w:cs="宋体"/>
                <w:sz w:val="24"/>
              </w:rPr>
            </w:pPr>
            <w:r>
              <w:rPr>
                <w:rFonts w:hint="eastAsia" w:ascii="宋体" w:hAnsi="宋体" w:cs="宋体"/>
                <w:sz w:val="24"/>
              </w:rPr>
              <w:t>2.12.3</w:t>
            </w:r>
          </w:p>
        </w:tc>
        <w:tc>
          <w:tcPr>
            <w:tcW w:w="8275" w:type="dxa"/>
            <w:vAlign w:val="center"/>
          </w:tcPr>
          <w:p w14:paraId="3C752A03">
            <w:pPr>
              <w:rPr>
                <w:rFonts w:ascii="宋体" w:hAnsi="宋体" w:cs="宋体"/>
                <w:sz w:val="24"/>
              </w:rPr>
            </w:pPr>
            <w:r>
              <w:rPr>
                <w:rFonts w:hint="eastAsia" w:ascii="宋体" w:hAnsi="宋体" w:cs="宋体"/>
                <w:sz w:val="24"/>
              </w:rPr>
              <w:t>3个工作日</w:t>
            </w:r>
          </w:p>
        </w:tc>
      </w:tr>
      <w:tr w14:paraId="71B37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6ECD0780">
            <w:pPr>
              <w:rPr>
                <w:rFonts w:ascii="宋体" w:hAnsi="宋体" w:cs="宋体"/>
                <w:sz w:val="24"/>
              </w:rPr>
            </w:pPr>
            <w:r>
              <w:rPr>
                <w:rFonts w:hint="eastAsia" w:ascii="宋体" w:hAnsi="宋体" w:cs="宋体"/>
                <w:sz w:val="24"/>
              </w:rPr>
              <w:t>2.12.4</w:t>
            </w:r>
          </w:p>
        </w:tc>
        <w:tc>
          <w:tcPr>
            <w:tcW w:w="8275" w:type="dxa"/>
            <w:vAlign w:val="center"/>
          </w:tcPr>
          <w:p w14:paraId="623414D1">
            <w:pPr>
              <w:rPr>
                <w:rFonts w:ascii="宋体" w:hAnsi="宋体" w:cs="宋体"/>
                <w:sz w:val="24"/>
              </w:rPr>
            </w:pPr>
            <w:r>
              <w:rPr>
                <w:rFonts w:hint="eastAsia" w:ascii="宋体" w:hAnsi="宋体" w:cs="宋体"/>
                <w:sz w:val="24"/>
              </w:rPr>
              <w:t>1个工作日；3个工作日</w:t>
            </w:r>
          </w:p>
        </w:tc>
      </w:tr>
      <w:tr w14:paraId="68C29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1F93D456">
            <w:pPr>
              <w:rPr>
                <w:rFonts w:ascii="宋体" w:hAnsi="宋体" w:cs="宋体"/>
                <w:sz w:val="24"/>
              </w:rPr>
            </w:pPr>
            <w:r>
              <w:rPr>
                <w:rFonts w:hint="eastAsia" w:ascii="宋体" w:hAnsi="宋体" w:cs="宋体"/>
                <w:sz w:val="24"/>
              </w:rPr>
              <w:t>2.16.1</w:t>
            </w:r>
          </w:p>
        </w:tc>
        <w:tc>
          <w:tcPr>
            <w:tcW w:w="8275" w:type="dxa"/>
            <w:vAlign w:val="center"/>
          </w:tcPr>
          <w:p w14:paraId="2445862A">
            <w:pPr>
              <w:rPr>
                <w:rFonts w:ascii="宋体" w:hAnsi="宋体" w:cs="宋体"/>
                <w:sz w:val="24"/>
              </w:rPr>
            </w:pPr>
            <w:r>
              <w:rPr>
                <w:rFonts w:hint="eastAsia" w:ascii="宋体" w:hAnsi="宋体" w:cs="宋体"/>
                <w:sz w:val="24"/>
              </w:rPr>
              <w:t>5个工作日内</w:t>
            </w:r>
          </w:p>
        </w:tc>
      </w:tr>
      <w:tr w14:paraId="52DA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75D321DF">
            <w:pPr>
              <w:rPr>
                <w:rFonts w:ascii="宋体" w:hAnsi="宋体" w:cs="宋体"/>
                <w:sz w:val="24"/>
              </w:rPr>
            </w:pPr>
            <w:r>
              <w:rPr>
                <w:rFonts w:hint="eastAsia" w:ascii="宋体" w:hAnsi="宋体" w:cs="宋体"/>
                <w:sz w:val="24"/>
              </w:rPr>
              <w:t>2.16.3</w:t>
            </w:r>
          </w:p>
        </w:tc>
        <w:tc>
          <w:tcPr>
            <w:tcW w:w="8275" w:type="dxa"/>
            <w:vAlign w:val="center"/>
          </w:tcPr>
          <w:p w14:paraId="232A3FFD">
            <w:pPr>
              <w:rPr>
                <w:rFonts w:ascii="宋体" w:hAnsi="宋体" w:cs="宋体"/>
                <w:sz w:val="24"/>
              </w:rPr>
            </w:pPr>
            <w:r>
              <w:rPr>
                <w:rFonts w:hint="eastAsia" w:ascii="宋体" w:hAnsi="宋体" w:cs="宋体"/>
                <w:sz w:val="24"/>
              </w:rPr>
              <w:t>采用本行业通用标准。</w:t>
            </w:r>
          </w:p>
        </w:tc>
      </w:tr>
      <w:tr w14:paraId="3463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tcPr>
          <w:p w14:paraId="2D18C974">
            <w:pPr>
              <w:rPr>
                <w:rFonts w:ascii="宋体" w:hAnsi="宋体" w:cs="宋体"/>
                <w:sz w:val="24"/>
              </w:rPr>
            </w:pPr>
            <w:r>
              <w:rPr>
                <w:rFonts w:hint="eastAsia" w:ascii="宋体" w:hAnsi="宋体" w:cs="宋体"/>
                <w:sz w:val="24"/>
              </w:rPr>
              <w:t>2.20.1</w:t>
            </w:r>
          </w:p>
        </w:tc>
        <w:tc>
          <w:tcPr>
            <w:tcW w:w="4534" w:type="pct"/>
          </w:tcPr>
          <w:p w14:paraId="4911D22A">
            <w:pPr>
              <w:rPr>
                <w:rFonts w:ascii="宋体" w:hAnsi="宋体" w:cs="宋体"/>
                <w:sz w:val="24"/>
              </w:rPr>
            </w:pPr>
            <w:r>
              <w:rPr>
                <w:rFonts w:hint="eastAsia" w:ascii="宋体" w:hAnsi="宋体" w:cs="宋体"/>
                <w:kern w:val="0"/>
                <w:sz w:val="24"/>
              </w:rPr>
              <w:t>合同签订后一周内，中标人向采购人提交合同总价1%的履约保证金。履约保证金</w:t>
            </w:r>
            <w:r>
              <w:rPr>
                <w:rFonts w:hint="eastAsia" w:ascii="宋体" w:hAnsi="宋体" w:cs="宋体"/>
                <w:sz w:val="24"/>
              </w:rPr>
              <w:t>以支票、汇票、</w:t>
            </w:r>
            <w:r>
              <w:rPr>
                <w:rFonts w:hint="eastAsia" w:ascii="宋体" w:hAnsi="宋体" w:cs="宋体"/>
                <w:kern w:val="0"/>
                <w:sz w:val="24"/>
              </w:rPr>
              <w:t>本票或者金融机构、担保机构出具的保函等非现金形式提交</w:t>
            </w:r>
            <w:r>
              <w:rPr>
                <w:rFonts w:hint="eastAsia" w:ascii="宋体" w:hAnsi="宋体" w:cs="宋体"/>
                <w:sz w:val="24"/>
              </w:rPr>
              <w:t>。鼓励和支持供应商以银行、保险公司出具的保函形式提供履约保证金。</w:t>
            </w:r>
          </w:p>
        </w:tc>
      </w:tr>
      <w:tr w14:paraId="3D5EA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6EFA9BF2">
            <w:pPr>
              <w:rPr>
                <w:rFonts w:ascii="宋体" w:hAnsi="宋体" w:cs="宋体"/>
                <w:sz w:val="24"/>
              </w:rPr>
            </w:pPr>
            <w:r>
              <w:rPr>
                <w:rFonts w:hint="eastAsia" w:ascii="宋体" w:hAnsi="宋体" w:cs="宋体"/>
                <w:sz w:val="24"/>
              </w:rPr>
              <w:t xml:space="preserve">2.20.2 </w:t>
            </w:r>
          </w:p>
        </w:tc>
        <w:tc>
          <w:tcPr>
            <w:tcW w:w="4534" w:type="pct"/>
            <w:vAlign w:val="center"/>
          </w:tcPr>
          <w:p w14:paraId="250F3552">
            <w:pPr>
              <w:rPr>
                <w:rFonts w:ascii="宋体" w:hAnsi="宋体" w:cs="宋体"/>
                <w:sz w:val="24"/>
              </w:rPr>
            </w:pPr>
            <w:r>
              <w:rPr>
                <w:rFonts w:hint="eastAsia" w:ascii="宋体" w:hAnsi="宋体" w:cs="宋体"/>
                <w:sz w:val="24"/>
              </w:rPr>
              <w:t>7个工作日</w:t>
            </w:r>
          </w:p>
        </w:tc>
      </w:tr>
      <w:tr w14:paraId="2E1A2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14:paraId="40CBBDB1">
            <w:pPr>
              <w:ind w:right="-420" w:rightChars="-200"/>
              <w:outlineLvl w:val="0"/>
              <w:rPr>
                <w:rFonts w:ascii="宋体" w:hAnsi="宋体" w:cs="宋体"/>
                <w:sz w:val="24"/>
              </w:rPr>
            </w:pPr>
            <w:r>
              <w:rPr>
                <w:rFonts w:hint="eastAsia" w:ascii="宋体" w:hAnsi="宋体" w:cs="宋体"/>
                <w:sz w:val="24"/>
              </w:rPr>
              <w:t xml:space="preserve">2.22 </w:t>
            </w:r>
          </w:p>
        </w:tc>
        <w:tc>
          <w:tcPr>
            <w:tcW w:w="4534" w:type="pct"/>
            <w:vAlign w:val="center"/>
          </w:tcPr>
          <w:p w14:paraId="7187451B">
            <w:pPr>
              <w:rPr>
                <w:rFonts w:ascii="宋体" w:hAnsi="宋体" w:cs="宋体"/>
                <w:sz w:val="24"/>
              </w:rPr>
            </w:pPr>
            <w:r>
              <w:rPr>
                <w:rFonts w:hint="eastAsia" w:ascii="宋体" w:hAnsi="宋体" w:cs="宋体"/>
                <w:sz w:val="24"/>
              </w:rPr>
              <w:t>一式肆份，双方各执贰份。</w:t>
            </w:r>
          </w:p>
        </w:tc>
      </w:tr>
    </w:tbl>
    <w:p w14:paraId="0AC0E359">
      <w:pPr>
        <w:rPr>
          <w:color w:val="auto"/>
          <w:highlight w:val="none"/>
        </w:rPr>
      </w:pPr>
    </w:p>
    <w:p w14:paraId="236AED4F">
      <w:pPr>
        <w:rPr>
          <w:color w:val="auto"/>
          <w:highlight w:val="none"/>
        </w:rPr>
      </w:pPr>
    </w:p>
    <w:p w14:paraId="33902B38">
      <w:pPr>
        <w:pStyle w:val="80"/>
        <w:rPr>
          <w:rFonts w:ascii="宋体" w:hAnsi="宋体" w:cs="宋体"/>
          <w:b/>
          <w:color w:val="auto"/>
          <w:sz w:val="28"/>
          <w:szCs w:val="28"/>
          <w:highlight w:val="none"/>
        </w:rPr>
      </w:pPr>
    </w:p>
    <w:p w14:paraId="77291E30">
      <w:pPr>
        <w:spacing w:line="480" w:lineRule="auto"/>
        <w:jc w:val="center"/>
        <w:rPr>
          <w:rFonts w:ascii="宋体" w:hAnsi="宋体" w:cs="宋体"/>
          <w:b/>
          <w:color w:val="auto"/>
          <w:sz w:val="24"/>
          <w:highlight w:val="none"/>
        </w:rPr>
      </w:pPr>
    </w:p>
    <w:p w14:paraId="7435C9A5">
      <w:pPr>
        <w:spacing w:line="480" w:lineRule="auto"/>
        <w:jc w:val="center"/>
        <w:rPr>
          <w:rFonts w:ascii="宋体" w:hAnsi="宋体" w:cs="宋体"/>
          <w:b/>
          <w:color w:val="auto"/>
          <w:sz w:val="24"/>
          <w:highlight w:val="none"/>
        </w:rPr>
      </w:pPr>
    </w:p>
    <w:p w14:paraId="6B2E318C">
      <w:pPr>
        <w:spacing w:line="360" w:lineRule="auto"/>
        <w:ind w:left="-420" w:leftChars="-200" w:right="-420" w:rightChars="-200"/>
        <w:rPr>
          <w:rFonts w:ascii="宋体" w:hAnsi="宋体" w:cs="宋体"/>
          <w:color w:val="auto"/>
          <w:sz w:val="24"/>
          <w:highlight w:val="none"/>
        </w:rPr>
      </w:pPr>
    </w:p>
    <w:p w14:paraId="38F71B41">
      <w:pPr>
        <w:pStyle w:val="3"/>
        <w:rPr>
          <w:color w:val="auto"/>
          <w:highlight w:val="none"/>
        </w:rPr>
      </w:pPr>
    </w:p>
    <w:p w14:paraId="38027992">
      <w:pPr>
        <w:rPr>
          <w:color w:val="auto"/>
          <w:highlight w:val="none"/>
        </w:rPr>
      </w:pPr>
    </w:p>
    <w:p w14:paraId="781B8DA3">
      <w:pPr>
        <w:pStyle w:val="79"/>
        <w:rPr>
          <w:color w:val="auto"/>
          <w:highlight w:val="none"/>
        </w:rPr>
      </w:pPr>
    </w:p>
    <w:p w14:paraId="5889BF5A">
      <w:pPr>
        <w:pStyle w:val="79"/>
        <w:rPr>
          <w:color w:val="auto"/>
          <w:highlight w:val="none"/>
        </w:rPr>
      </w:pPr>
    </w:p>
    <w:p w14:paraId="06D9792F">
      <w:pPr>
        <w:pStyle w:val="79"/>
        <w:rPr>
          <w:color w:val="auto"/>
          <w:highlight w:val="none"/>
        </w:rPr>
      </w:pPr>
    </w:p>
    <w:p w14:paraId="4183759B">
      <w:pPr>
        <w:pStyle w:val="79"/>
        <w:rPr>
          <w:color w:val="auto"/>
          <w:highlight w:val="none"/>
        </w:rPr>
      </w:pPr>
    </w:p>
    <w:p w14:paraId="1BF3615B">
      <w:pPr>
        <w:pStyle w:val="79"/>
        <w:rPr>
          <w:color w:val="auto"/>
          <w:highlight w:val="none"/>
        </w:rPr>
      </w:pPr>
    </w:p>
    <w:p w14:paraId="581E176A">
      <w:pPr>
        <w:pStyle w:val="79"/>
        <w:rPr>
          <w:color w:val="auto"/>
          <w:highlight w:val="none"/>
        </w:rPr>
      </w:pPr>
    </w:p>
    <w:p w14:paraId="3A45D31D">
      <w:pPr>
        <w:pStyle w:val="79"/>
        <w:rPr>
          <w:color w:val="auto"/>
          <w:highlight w:val="none"/>
        </w:rPr>
      </w:pPr>
    </w:p>
    <w:p w14:paraId="37B0006F">
      <w:pPr>
        <w:pStyle w:val="79"/>
        <w:rPr>
          <w:color w:val="auto"/>
          <w:highlight w:val="none"/>
        </w:rPr>
      </w:pPr>
    </w:p>
    <w:p w14:paraId="094138B4">
      <w:pPr>
        <w:pStyle w:val="79"/>
        <w:rPr>
          <w:color w:val="auto"/>
          <w:highlight w:val="none"/>
        </w:rPr>
      </w:pPr>
    </w:p>
    <w:p w14:paraId="6E8A1096">
      <w:pPr>
        <w:rPr>
          <w:color w:val="auto"/>
          <w:highlight w:val="none"/>
        </w:rPr>
      </w:pPr>
    </w:p>
    <w:p w14:paraId="71F334FD">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p>
    <w:p w14:paraId="18C1FE89">
      <w:pPr>
        <w:spacing w:line="360" w:lineRule="auto"/>
        <w:jc w:val="center"/>
        <w:outlineLvl w:val="0"/>
        <w:rPr>
          <w:rFonts w:ascii="宋体" w:hAnsi="宋体" w:cs="宋体"/>
          <w:b/>
          <w:color w:val="auto"/>
          <w:kern w:val="0"/>
          <w:sz w:val="36"/>
          <w:szCs w:val="36"/>
          <w:highlight w:val="none"/>
        </w:rPr>
      </w:pPr>
    </w:p>
    <w:p w14:paraId="75DF59E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DF5F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2A9CF2">
      <w:pPr>
        <w:spacing w:line="360" w:lineRule="auto"/>
        <w:jc w:val="center"/>
        <w:outlineLvl w:val="0"/>
        <w:rPr>
          <w:rFonts w:ascii="宋体" w:hAnsi="宋体" w:cs="宋体"/>
          <w:b/>
          <w:color w:val="auto"/>
          <w:kern w:val="0"/>
          <w:sz w:val="36"/>
          <w:szCs w:val="36"/>
          <w:highlight w:val="none"/>
        </w:rPr>
      </w:pPr>
    </w:p>
    <w:p w14:paraId="4ABC57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C1B06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0719B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E63A1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8655A1D">
      <w:pPr>
        <w:snapToGrid w:val="0"/>
        <w:spacing w:line="360" w:lineRule="auto"/>
        <w:ind w:firstLine="480" w:firstLineChars="200"/>
        <w:rPr>
          <w:rFonts w:ascii="宋体" w:hAnsi="宋体" w:cs="宋体"/>
          <w:color w:val="auto"/>
          <w:sz w:val="24"/>
          <w:highlight w:val="none"/>
        </w:rPr>
      </w:pPr>
    </w:p>
    <w:p w14:paraId="7D4A7D8C">
      <w:pPr>
        <w:spacing w:line="360" w:lineRule="auto"/>
        <w:ind w:firstLine="480" w:firstLineChars="200"/>
        <w:rPr>
          <w:rFonts w:ascii="宋体" w:hAnsi="宋体" w:cs="宋体"/>
          <w:color w:val="auto"/>
          <w:sz w:val="24"/>
          <w:highlight w:val="none"/>
        </w:rPr>
      </w:pPr>
    </w:p>
    <w:p w14:paraId="536DEA0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87BF3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27BCC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拱墅区部分学校投影仪及配套设备采购项目（重新招标）</w:t>
      </w:r>
      <w:r>
        <w:rPr>
          <w:rFonts w:hint="eastAsia" w:ascii="宋体" w:hAnsi="宋体" w:cs="宋体"/>
          <w:color w:val="auto"/>
          <w:sz w:val="24"/>
          <w:highlight w:val="none"/>
        </w:rPr>
        <w:t>【招标编号：（采购编号）】政府采购活动，郑重承诺：</w:t>
      </w:r>
    </w:p>
    <w:p w14:paraId="124D392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660AE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300CB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99F19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02166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7761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7DEBD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3AA7F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83A09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110BE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A83B0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944A13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C2AB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298BA9">
      <w:pPr>
        <w:snapToGrid w:val="0"/>
        <w:spacing w:line="360" w:lineRule="auto"/>
        <w:ind w:right="480"/>
        <w:jc w:val="center"/>
        <w:rPr>
          <w:rFonts w:ascii="宋体" w:hAnsi="宋体" w:cs="宋体"/>
          <w:b/>
          <w:color w:val="auto"/>
          <w:kern w:val="0"/>
          <w:sz w:val="32"/>
          <w:szCs w:val="32"/>
          <w:highlight w:val="none"/>
        </w:rPr>
      </w:pPr>
    </w:p>
    <w:p w14:paraId="0E4BF842">
      <w:pPr>
        <w:snapToGrid w:val="0"/>
        <w:spacing w:line="360" w:lineRule="auto"/>
        <w:ind w:right="480"/>
        <w:jc w:val="center"/>
        <w:rPr>
          <w:rFonts w:ascii="宋体" w:hAnsi="宋体" w:cs="宋体"/>
          <w:b/>
          <w:color w:val="auto"/>
          <w:kern w:val="0"/>
          <w:sz w:val="32"/>
          <w:szCs w:val="32"/>
          <w:highlight w:val="none"/>
        </w:rPr>
      </w:pPr>
    </w:p>
    <w:p w14:paraId="4832B869">
      <w:pPr>
        <w:snapToGrid w:val="0"/>
        <w:spacing w:line="360" w:lineRule="auto"/>
        <w:ind w:right="480"/>
        <w:jc w:val="center"/>
        <w:rPr>
          <w:rFonts w:ascii="宋体" w:hAnsi="宋体" w:cs="宋体"/>
          <w:b/>
          <w:color w:val="auto"/>
          <w:kern w:val="0"/>
          <w:sz w:val="32"/>
          <w:szCs w:val="32"/>
          <w:highlight w:val="none"/>
        </w:rPr>
      </w:pPr>
    </w:p>
    <w:p w14:paraId="5C9CAB27">
      <w:pPr>
        <w:rPr>
          <w:rFonts w:ascii="宋体" w:hAnsi="宋体" w:cs="宋体"/>
          <w:color w:val="auto"/>
          <w:highlight w:val="none"/>
        </w:rPr>
      </w:pPr>
    </w:p>
    <w:p w14:paraId="77D61810">
      <w:pPr>
        <w:snapToGrid w:val="0"/>
        <w:spacing w:line="360" w:lineRule="auto"/>
        <w:ind w:right="480"/>
        <w:jc w:val="center"/>
        <w:rPr>
          <w:rFonts w:ascii="宋体" w:hAnsi="宋体" w:cs="宋体"/>
          <w:b/>
          <w:color w:val="auto"/>
          <w:kern w:val="0"/>
          <w:sz w:val="32"/>
          <w:szCs w:val="32"/>
          <w:highlight w:val="none"/>
        </w:rPr>
      </w:pPr>
    </w:p>
    <w:p w14:paraId="4DFFBF0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B31D0D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5B2DB75">
      <w:pPr>
        <w:snapToGrid w:val="0"/>
        <w:spacing w:line="360" w:lineRule="auto"/>
        <w:ind w:right="480"/>
        <w:jc w:val="center"/>
        <w:rPr>
          <w:rFonts w:ascii="宋体" w:hAnsi="宋体" w:cs="宋体"/>
          <w:b/>
          <w:color w:val="auto"/>
          <w:kern w:val="0"/>
          <w:sz w:val="32"/>
          <w:szCs w:val="32"/>
          <w:highlight w:val="none"/>
        </w:rPr>
      </w:pPr>
    </w:p>
    <w:p w14:paraId="248B131E">
      <w:pPr>
        <w:snapToGrid w:val="0"/>
        <w:spacing w:line="360" w:lineRule="auto"/>
        <w:ind w:right="480"/>
        <w:jc w:val="center"/>
        <w:rPr>
          <w:rFonts w:ascii="宋体" w:hAnsi="宋体" w:cs="宋体"/>
          <w:b/>
          <w:color w:val="auto"/>
          <w:kern w:val="0"/>
          <w:sz w:val="32"/>
          <w:szCs w:val="32"/>
          <w:highlight w:val="none"/>
        </w:rPr>
      </w:pPr>
    </w:p>
    <w:p w14:paraId="2A1E853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D723D4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501B7F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AE4F8C7">
      <w:pPr>
        <w:widowControl/>
        <w:spacing w:line="360" w:lineRule="auto"/>
        <w:ind w:firstLine="480"/>
        <w:jc w:val="left"/>
        <w:rPr>
          <w:rFonts w:ascii="宋体" w:hAnsi="宋体" w:cs="宋体"/>
          <w:color w:val="auto"/>
          <w:sz w:val="24"/>
          <w:highlight w:val="none"/>
        </w:rPr>
      </w:pPr>
    </w:p>
    <w:p w14:paraId="1FE73C7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B9CD00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CC8B2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406867">
      <w:pPr>
        <w:widowControl/>
        <w:spacing w:line="360" w:lineRule="auto"/>
        <w:ind w:left="150"/>
        <w:jc w:val="center"/>
        <w:rPr>
          <w:rFonts w:ascii="宋体" w:hAnsi="宋体" w:cs="宋体"/>
          <w:b/>
          <w:color w:val="auto"/>
          <w:kern w:val="0"/>
          <w:sz w:val="32"/>
          <w:szCs w:val="32"/>
          <w:highlight w:val="none"/>
        </w:rPr>
      </w:pPr>
    </w:p>
    <w:p w14:paraId="2FCE3F3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1B64D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09FA628">
      <w:pPr>
        <w:rPr>
          <w:rFonts w:ascii="宋体" w:hAnsi="宋体" w:cs="宋体"/>
          <w:color w:val="auto"/>
          <w:highlight w:val="none"/>
        </w:rPr>
      </w:pPr>
    </w:p>
    <w:p w14:paraId="137208B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A4284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6A5F82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6E4BA2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34FD6D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C36FA2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A548E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2E4DE5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5B5C875">
      <w:pPr>
        <w:snapToGrid w:val="0"/>
        <w:spacing w:line="360" w:lineRule="auto"/>
        <w:jc w:val="center"/>
        <w:rPr>
          <w:rFonts w:ascii="宋体" w:hAnsi="宋体" w:cs="宋体"/>
          <w:b/>
          <w:color w:val="auto"/>
          <w:kern w:val="0"/>
          <w:sz w:val="32"/>
          <w:szCs w:val="32"/>
          <w:highlight w:val="none"/>
          <w:lang w:val="zh-CN"/>
        </w:rPr>
      </w:pPr>
    </w:p>
    <w:p w14:paraId="54042623">
      <w:pPr>
        <w:snapToGrid w:val="0"/>
        <w:spacing w:line="360" w:lineRule="auto"/>
        <w:jc w:val="center"/>
        <w:rPr>
          <w:rFonts w:ascii="宋体" w:hAnsi="宋体" w:cs="宋体"/>
          <w:b/>
          <w:color w:val="auto"/>
          <w:kern w:val="0"/>
          <w:sz w:val="32"/>
          <w:szCs w:val="32"/>
          <w:highlight w:val="none"/>
          <w:lang w:val="zh-CN"/>
        </w:rPr>
      </w:pPr>
    </w:p>
    <w:p w14:paraId="77957EA2">
      <w:pPr>
        <w:snapToGrid w:val="0"/>
        <w:spacing w:line="360" w:lineRule="auto"/>
        <w:jc w:val="center"/>
        <w:rPr>
          <w:rFonts w:ascii="宋体" w:hAnsi="宋体" w:cs="宋体"/>
          <w:b/>
          <w:color w:val="auto"/>
          <w:kern w:val="0"/>
          <w:sz w:val="32"/>
          <w:szCs w:val="32"/>
          <w:highlight w:val="none"/>
          <w:lang w:val="zh-CN"/>
        </w:rPr>
      </w:pPr>
    </w:p>
    <w:p w14:paraId="43CB53CD">
      <w:pPr>
        <w:snapToGrid w:val="0"/>
        <w:spacing w:line="360" w:lineRule="auto"/>
        <w:jc w:val="center"/>
        <w:rPr>
          <w:rFonts w:ascii="宋体" w:hAnsi="宋体" w:cs="宋体"/>
          <w:b/>
          <w:color w:val="auto"/>
          <w:kern w:val="0"/>
          <w:sz w:val="32"/>
          <w:szCs w:val="32"/>
          <w:highlight w:val="none"/>
          <w:lang w:val="zh-CN"/>
        </w:rPr>
      </w:pPr>
    </w:p>
    <w:p w14:paraId="6FDDFCB9">
      <w:pPr>
        <w:snapToGrid w:val="0"/>
        <w:spacing w:line="360" w:lineRule="auto"/>
        <w:jc w:val="center"/>
        <w:rPr>
          <w:rFonts w:ascii="宋体" w:hAnsi="宋体" w:cs="宋体"/>
          <w:b/>
          <w:color w:val="auto"/>
          <w:kern w:val="0"/>
          <w:sz w:val="32"/>
          <w:szCs w:val="32"/>
          <w:highlight w:val="none"/>
          <w:lang w:val="zh-CN"/>
        </w:rPr>
      </w:pPr>
    </w:p>
    <w:p w14:paraId="2B685B9B">
      <w:pPr>
        <w:snapToGrid w:val="0"/>
        <w:spacing w:line="360" w:lineRule="auto"/>
        <w:jc w:val="center"/>
        <w:outlineLvl w:val="0"/>
        <w:rPr>
          <w:rFonts w:ascii="宋体" w:hAnsi="宋体" w:cs="宋体"/>
          <w:b/>
          <w:color w:val="auto"/>
          <w:kern w:val="0"/>
          <w:sz w:val="32"/>
          <w:szCs w:val="32"/>
          <w:highlight w:val="none"/>
        </w:rPr>
      </w:pPr>
    </w:p>
    <w:p w14:paraId="148D47C0">
      <w:pPr>
        <w:snapToGrid w:val="0"/>
        <w:spacing w:line="360" w:lineRule="auto"/>
        <w:jc w:val="center"/>
        <w:outlineLvl w:val="0"/>
        <w:rPr>
          <w:rFonts w:ascii="宋体" w:hAnsi="宋体" w:cs="宋体"/>
          <w:b/>
          <w:color w:val="auto"/>
          <w:kern w:val="0"/>
          <w:sz w:val="32"/>
          <w:szCs w:val="32"/>
          <w:highlight w:val="none"/>
        </w:rPr>
      </w:pPr>
    </w:p>
    <w:p w14:paraId="4702CD0E">
      <w:pPr>
        <w:rPr>
          <w:rFonts w:ascii="宋体" w:hAnsi="宋体" w:cs="宋体"/>
          <w:color w:val="auto"/>
          <w:highlight w:val="none"/>
        </w:rPr>
      </w:pPr>
    </w:p>
    <w:p w14:paraId="2C4FFA5F">
      <w:pPr>
        <w:snapToGrid w:val="0"/>
        <w:spacing w:line="360" w:lineRule="auto"/>
        <w:jc w:val="center"/>
        <w:outlineLvl w:val="0"/>
        <w:rPr>
          <w:rFonts w:ascii="宋体" w:hAnsi="宋体" w:cs="宋体"/>
          <w:b/>
          <w:color w:val="auto"/>
          <w:kern w:val="0"/>
          <w:sz w:val="32"/>
          <w:szCs w:val="32"/>
          <w:highlight w:val="none"/>
        </w:rPr>
      </w:pPr>
    </w:p>
    <w:p w14:paraId="35991A9E">
      <w:pPr>
        <w:snapToGrid w:val="0"/>
        <w:spacing w:line="360" w:lineRule="auto"/>
        <w:jc w:val="center"/>
        <w:outlineLvl w:val="0"/>
        <w:rPr>
          <w:rFonts w:ascii="宋体" w:hAnsi="宋体" w:cs="宋体"/>
          <w:b/>
          <w:color w:val="auto"/>
          <w:kern w:val="0"/>
          <w:sz w:val="32"/>
          <w:szCs w:val="32"/>
          <w:highlight w:val="none"/>
        </w:rPr>
      </w:pPr>
    </w:p>
    <w:p w14:paraId="7CFC8263">
      <w:pPr>
        <w:pStyle w:val="3"/>
        <w:rPr>
          <w:color w:val="auto"/>
          <w:highlight w:val="none"/>
          <w:lang w:val="en-US"/>
        </w:rPr>
      </w:pPr>
    </w:p>
    <w:p w14:paraId="40EE6F1E">
      <w:pPr>
        <w:rPr>
          <w:color w:val="auto"/>
          <w:highlight w:val="none"/>
        </w:rPr>
      </w:pPr>
    </w:p>
    <w:p w14:paraId="2C269FAF">
      <w:pPr>
        <w:snapToGrid w:val="0"/>
        <w:spacing w:line="360" w:lineRule="auto"/>
        <w:ind w:firstLine="3855" w:firstLineChars="1200"/>
        <w:outlineLvl w:val="0"/>
        <w:rPr>
          <w:rFonts w:ascii="宋体" w:hAnsi="宋体" w:cs="宋体"/>
          <w:b/>
          <w:color w:val="auto"/>
          <w:kern w:val="0"/>
          <w:sz w:val="32"/>
          <w:szCs w:val="32"/>
          <w:highlight w:val="none"/>
        </w:rPr>
      </w:pPr>
    </w:p>
    <w:p w14:paraId="529FE36E">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2731D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730F3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拱墅区部分学校投影仪及配套设备采购项目（重新招标）</w:t>
      </w:r>
      <w:r>
        <w:rPr>
          <w:rFonts w:hint="eastAsia" w:ascii="宋体" w:hAnsi="宋体" w:cs="宋体"/>
          <w:color w:val="auto"/>
          <w:sz w:val="24"/>
          <w:highlight w:val="none"/>
        </w:rPr>
        <w:t>【招标编号：（采购编号）】招标的有关活动，并对此项目进行投标。为此：</w:t>
      </w:r>
    </w:p>
    <w:p w14:paraId="185795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6C95B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C20EFE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4FCAE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B52A1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78D5B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2BBF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933B7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09034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B9AAD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AE794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8F68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77726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2AE5C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1FDF9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B9A362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034FA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BE677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7878C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AA65A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54B3E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6CB7F6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F1B56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F288B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21D51B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9F18B5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8A3FB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9D866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6049D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8ED9C83">
      <w:pPr>
        <w:snapToGrid w:val="0"/>
        <w:spacing w:line="360" w:lineRule="auto"/>
        <w:ind w:left="420" w:leftChars="200" w:firstLine="4200" w:firstLineChars="1750"/>
        <w:rPr>
          <w:rFonts w:ascii="宋体" w:hAnsi="宋体" w:cs="宋体"/>
          <w:color w:val="auto"/>
          <w:kern w:val="0"/>
          <w:sz w:val="24"/>
          <w:highlight w:val="none"/>
          <w:u w:val="single"/>
        </w:rPr>
      </w:pPr>
    </w:p>
    <w:p w14:paraId="0CAE903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627E08">
      <w:pPr>
        <w:snapToGrid w:val="0"/>
        <w:spacing w:line="360" w:lineRule="auto"/>
        <w:jc w:val="center"/>
        <w:rPr>
          <w:rFonts w:ascii="宋体" w:hAnsi="宋体" w:cs="宋体"/>
          <w:b/>
          <w:color w:val="auto"/>
          <w:kern w:val="0"/>
          <w:sz w:val="32"/>
          <w:szCs w:val="32"/>
          <w:highlight w:val="none"/>
        </w:rPr>
      </w:pPr>
    </w:p>
    <w:p w14:paraId="0FF69B94">
      <w:pPr>
        <w:snapToGrid w:val="0"/>
        <w:spacing w:line="360" w:lineRule="auto"/>
        <w:rPr>
          <w:rFonts w:ascii="宋体" w:hAnsi="宋体" w:cs="宋体"/>
          <w:color w:val="auto"/>
          <w:sz w:val="24"/>
          <w:highlight w:val="none"/>
        </w:rPr>
      </w:pPr>
    </w:p>
    <w:p w14:paraId="3B5F75A4">
      <w:pPr>
        <w:jc w:val="center"/>
        <w:rPr>
          <w:rFonts w:ascii="宋体" w:hAnsi="宋体" w:cs="宋体"/>
          <w:b/>
          <w:color w:val="auto"/>
          <w:kern w:val="0"/>
          <w:sz w:val="32"/>
          <w:szCs w:val="32"/>
          <w:highlight w:val="none"/>
        </w:rPr>
      </w:pPr>
    </w:p>
    <w:p w14:paraId="217CE804">
      <w:pPr>
        <w:jc w:val="center"/>
        <w:rPr>
          <w:rFonts w:ascii="宋体" w:hAnsi="宋体" w:cs="宋体"/>
          <w:b/>
          <w:color w:val="auto"/>
          <w:kern w:val="0"/>
          <w:sz w:val="32"/>
          <w:szCs w:val="32"/>
          <w:highlight w:val="none"/>
        </w:rPr>
      </w:pPr>
    </w:p>
    <w:p w14:paraId="7E74EDDC">
      <w:pPr>
        <w:jc w:val="center"/>
        <w:rPr>
          <w:rFonts w:ascii="宋体" w:hAnsi="宋体" w:cs="宋体"/>
          <w:b/>
          <w:color w:val="auto"/>
          <w:kern w:val="0"/>
          <w:sz w:val="32"/>
          <w:szCs w:val="32"/>
          <w:highlight w:val="none"/>
        </w:rPr>
      </w:pPr>
    </w:p>
    <w:p w14:paraId="629AD201">
      <w:pPr>
        <w:jc w:val="center"/>
        <w:rPr>
          <w:rFonts w:ascii="宋体" w:hAnsi="宋体" w:cs="宋体"/>
          <w:b/>
          <w:color w:val="auto"/>
          <w:kern w:val="0"/>
          <w:sz w:val="32"/>
          <w:szCs w:val="32"/>
          <w:highlight w:val="none"/>
        </w:rPr>
      </w:pPr>
    </w:p>
    <w:p w14:paraId="1C78C52C">
      <w:pPr>
        <w:jc w:val="center"/>
        <w:rPr>
          <w:rFonts w:ascii="宋体" w:hAnsi="宋体" w:cs="宋体"/>
          <w:b/>
          <w:color w:val="auto"/>
          <w:kern w:val="0"/>
          <w:sz w:val="32"/>
          <w:szCs w:val="32"/>
          <w:highlight w:val="none"/>
        </w:rPr>
      </w:pPr>
    </w:p>
    <w:p w14:paraId="6096CA2A">
      <w:pPr>
        <w:jc w:val="center"/>
        <w:rPr>
          <w:rFonts w:ascii="宋体" w:hAnsi="宋体" w:cs="宋体"/>
          <w:b/>
          <w:color w:val="auto"/>
          <w:kern w:val="0"/>
          <w:sz w:val="32"/>
          <w:szCs w:val="32"/>
          <w:highlight w:val="none"/>
        </w:rPr>
      </w:pPr>
    </w:p>
    <w:p w14:paraId="2EF6AFC0">
      <w:pPr>
        <w:jc w:val="center"/>
        <w:rPr>
          <w:rFonts w:ascii="宋体" w:hAnsi="宋体" w:cs="宋体"/>
          <w:b/>
          <w:color w:val="auto"/>
          <w:kern w:val="0"/>
          <w:sz w:val="32"/>
          <w:szCs w:val="32"/>
          <w:highlight w:val="none"/>
        </w:rPr>
      </w:pPr>
    </w:p>
    <w:p w14:paraId="5951B4A2">
      <w:pPr>
        <w:jc w:val="center"/>
        <w:rPr>
          <w:rFonts w:ascii="宋体" w:hAnsi="宋体" w:cs="宋体"/>
          <w:b/>
          <w:color w:val="auto"/>
          <w:kern w:val="0"/>
          <w:sz w:val="32"/>
          <w:szCs w:val="32"/>
          <w:highlight w:val="none"/>
        </w:rPr>
      </w:pPr>
    </w:p>
    <w:p w14:paraId="5BF2A031">
      <w:pPr>
        <w:jc w:val="center"/>
        <w:rPr>
          <w:rFonts w:ascii="宋体" w:hAnsi="宋体" w:cs="宋体"/>
          <w:b/>
          <w:color w:val="auto"/>
          <w:kern w:val="0"/>
          <w:sz w:val="32"/>
          <w:szCs w:val="32"/>
          <w:highlight w:val="none"/>
        </w:rPr>
      </w:pPr>
    </w:p>
    <w:p w14:paraId="544306CA">
      <w:pPr>
        <w:jc w:val="center"/>
        <w:rPr>
          <w:rFonts w:ascii="宋体" w:hAnsi="宋体" w:cs="宋体"/>
          <w:b/>
          <w:color w:val="auto"/>
          <w:kern w:val="0"/>
          <w:sz w:val="32"/>
          <w:szCs w:val="32"/>
          <w:highlight w:val="none"/>
        </w:rPr>
      </w:pPr>
    </w:p>
    <w:p w14:paraId="1B5E2F4C">
      <w:pPr>
        <w:jc w:val="center"/>
        <w:rPr>
          <w:rFonts w:ascii="宋体" w:hAnsi="宋体" w:cs="宋体"/>
          <w:b/>
          <w:color w:val="auto"/>
          <w:kern w:val="0"/>
          <w:sz w:val="32"/>
          <w:szCs w:val="32"/>
          <w:highlight w:val="none"/>
        </w:rPr>
      </w:pPr>
    </w:p>
    <w:p w14:paraId="3986369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0DAB7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2F3447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C3F62A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34F968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拱墅区部分学校投影仪及配套设备采购项目（重新招标）</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20B817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EC0EF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D84FA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B0161E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7408B16">
      <w:pPr>
        <w:snapToGrid w:val="0"/>
        <w:spacing w:line="360" w:lineRule="auto"/>
        <w:rPr>
          <w:rFonts w:ascii="宋体" w:hAnsi="宋体" w:cs="宋体"/>
          <w:color w:val="auto"/>
          <w:sz w:val="24"/>
          <w:highlight w:val="none"/>
        </w:rPr>
      </w:pPr>
    </w:p>
    <w:p w14:paraId="3F9977A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301986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DACB7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拱墅区部分学校投影仪及配套设备采购项目（重新招标）</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27755F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F3A3C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B399A0C">
      <w:pPr>
        <w:jc w:val="center"/>
        <w:rPr>
          <w:rFonts w:ascii="宋体" w:hAnsi="宋体" w:cs="宋体"/>
          <w:b/>
          <w:color w:val="auto"/>
          <w:kern w:val="0"/>
          <w:sz w:val="32"/>
          <w:szCs w:val="32"/>
          <w:highlight w:val="none"/>
        </w:rPr>
      </w:pPr>
    </w:p>
    <w:p w14:paraId="04812B8E">
      <w:pPr>
        <w:jc w:val="center"/>
        <w:rPr>
          <w:rFonts w:ascii="宋体" w:hAnsi="宋体" w:cs="宋体"/>
          <w:b/>
          <w:color w:val="auto"/>
          <w:kern w:val="0"/>
          <w:sz w:val="32"/>
          <w:szCs w:val="32"/>
          <w:highlight w:val="none"/>
        </w:rPr>
      </w:pPr>
    </w:p>
    <w:p w14:paraId="68363D0A">
      <w:pPr>
        <w:jc w:val="center"/>
        <w:rPr>
          <w:rFonts w:ascii="宋体" w:hAnsi="宋体" w:cs="宋体"/>
          <w:b/>
          <w:color w:val="auto"/>
          <w:kern w:val="0"/>
          <w:sz w:val="32"/>
          <w:szCs w:val="32"/>
          <w:highlight w:val="none"/>
        </w:rPr>
      </w:pPr>
    </w:p>
    <w:p w14:paraId="7DF69626">
      <w:pPr>
        <w:rPr>
          <w:rFonts w:ascii="宋体" w:hAnsi="宋体" w:cs="宋体"/>
          <w:color w:val="auto"/>
          <w:highlight w:val="none"/>
        </w:rPr>
      </w:pPr>
    </w:p>
    <w:p w14:paraId="6F663CA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30CBBE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293CE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37B461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BD1175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41D46B7">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F1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DFF7B6">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B11F527">
            <w:pPr>
              <w:pStyle w:val="149"/>
              <w:adjustRightInd w:val="0"/>
              <w:spacing w:line="360" w:lineRule="auto"/>
              <w:rPr>
                <w:rFonts w:hAnsi="宋体" w:cs="宋体"/>
                <w:bCs/>
                <w:color w:val="auto"/>
                <w:sz w:val="24"/>
                <w:highlight w:val="none"/>
              </w:rPr>
            </w:pPr>
          </w:p>
        </w:tc>
      </w:tr>
    </w:tbl>
    <w:p w14:paraId="24240BE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2AA0FC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BFDD01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007140">
      <w:pPr>
        <w:jc w:val="center"/>
        <w:rPr>
          <w:rFonts w:ascii="宋体" w:hAnsi="宋体" w:cs="宋体"/>
          <w:b/>
          <w:color w:val="auto"/>
          <w:kern w:val="0"/>
          <w:sz w:val="32"/>
          <w:szCs w:val="32"/>
          <w:highlight w:val="none"/>
        </w:rPr>
      </w:pPr>
    </w:p>
    <w:p w14:paraId="6516B6F1">
      <w:pPr>
        <w:jc w:val="center"/>
        <w:rPr>
          <w:rFonts w:ascii="宋体" w:hAnsi="宋体" w:cs="宋体"/>
          <w:b/>
          <w:color w:val="auto"/>
          <w:kern w:val="0"/>
          <w:sz w:val="32"/>
          <w:szCs w:val="32"/>
          <w:highlight w:val="none"/>
        </w:rPr>
      </w:pPr>
    </w:p>
    <w:p w14:paraId="163B55A5">
      <w:pPr>
        <w:jc w:val="center"/>
        <w:rPr>
          <w:rFonts w:ascii="宋体" w:hAnsi="宋体" w:cs="宋体"/>
          <w:b/>
          <w:color w:val="auto"/>
          <w:kern w:val="0"/>
          <w:sz w:val="32"/>
          <w:szCs w:val="32"/>
          <w:highlight w:val="none"/>
        </w:rPr>
      </w:pPr>
    </w:p>
    <w:p w14:paraId="472462D9">
      <w:pPr>
        <w:jc w:val="center"/>
        <w:rPr>
          <w:rFonts w:ascii="宋体" w:hAnsi="宋体" w:cs="宋体"/>
          <w:b/>
          <w:color w:val="auto"/>
          <w:kern w:val="0"/>
          <w:sz w:val="32"/>
          <w:szCs w:val="32"/>
          <w:highlight w:val="none"/>
        </w:rPr>
      </w:pPr>
    </w:p>
    <w:p w14:paraId="782CD0BA">
      <w:pPr>
        <w:jc w:val="center"/>
        <w:rPr>
          <w:rFonts w:ascii="宋体" w:hAnsi="宋体" w:cs="宋体"/>
          <w:b/>
          <w:color w:val="auto"/>
          <w:kern w:val="0"/>
          <w:sz w:val="32"/>
          <w:szCs w:val="32"/>
          <w:highlight w:val="none"/>
        </w:rPr>
      </w:pPr>
    </w:p>
    <w:p w14:paraId="21DE88C1">
      <w:pPr>
        <w:jc w:val="center"/>
        <w:rPr>
          <w:rFonts w:ascii="宋体" w:hAnsi="宋体" w:cs="宋体"/>
          <w:b/>
          <w:color w:val="auto"/>
          <w:kern w:val="0"/>
          <w:sz w:val="32"/>
          <w:szCs w:val="32"/>
          <w:highlight w:val="none"/>
        </w:rPr>
      </w:pPr>
    </w:p>
    <w:p w14:paraId="7279E991">
      <w:pPr>
        <w:jc w:val="center"/>
        <w:rPr>
          <w:rFonts w:ascii="宋体" w:hAnsi="宋体" w:cs="宋体"/>
          <w:b/>
          <w:color w:val="auto"/>
          <w:kern w:val="0"/>
          <w:sz w:val="32"/>
          <w:szCs w:val="32"/>
          <w:highlight w:val="none"/>
        </w:rPr>
      </w:pPr>
    </w:p>
    <w:p w14:paraId="68107CB9">
      <w:pPr>
        <w:jc w:val="center"/>
        <w:rPr>
          <w:rFonts w:ascii="宋体" w:hAnsi="宋体" w:cs="宋体"/>
          <w:b/>
          <w:color w:val="auto"/>
          <w:kern w:val="0"/>
          <w:sz w:val="32"/>
          <w:szCs w:val="32"/>
          <w:highlight w:val="none"/>
        </w:rPr>
      </w:pPr>
    </w:p>
    <w:p w14:paraId="583CEF7B">
      <w:pPr>
        <w:jc w:val="center"/>
        <w:rPr>
          <w:rFonts w:ascii="宋体" w:hAnsi="宋体" w:cs="宋体"/>
          <w:b/>
          <w:color w:val="auto"/>
          <w:kern w:val="0"/>
          <w:sz w:val="32"/>
          <w:szCs w:val="32"/>
          <w:highlight w:val="none"/>
        </w:rPr>
      </w:pPr>
    </w:p>
    <w:p w14:paraId="619366C1">
      <w:pPr>
        <w:jc w:val="center"/>
        <w:rPr>
          <w:rFonts w:ascii="宋体" w:hAnsi="宋体" w:cs="宋体"/>
          <w:b/>
          <w:color w:val="auto"/>
          <w:kern w:val="0"/>
          <w:sz w:val="32"/>
          <w:szCs w:val="32"/>
          <w:highlight w:val="none"/>
        </w:rPr>
      </w:pPr>
    </w:p>
    <w:p w14:paraId="3B81B600">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AD7380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A48D464">
      <w:pPr>
        <w:widowControl/>
        <w:spacing w:line="360" w:lineRule="auto"/>
        <w:ind w:firstLine="120" w:firstLineChars="50"/>
        <w:jc w:val="left"/>
        <w:rPr>
          <w:rFonts w:ascii="宋体" w:hAnsi="宋体" w:cs="宋体"/>
          <w:color w:val="auto"/>
          <w:sz w:val="24"/>
          <w:highlight w:val="none"/>
        </w:rPr>
      </w:pPr>
      <w:bookmarkStart w:id="55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8"/>
    <w:p w14:paraId="19C7265F">
      <w:pPr>
        <w:snapToGrid w:val="0"/>
        <w:spacing w:line="360" w:lineRule="auto"/>
        <w:rPr>
          <w:rFonts w:ascii="宋体" w:hAnsi="宋体" w:cs="宋体"/>
          <w:color w:val="auto"/>
          <w:kern w:val="0"/>
          <w:sz w:val="24"/>
          <w:highlight w:val="none"/>
        </w:rPr>
      </w:pPr>
    </w:p>
    <w:p w14:paraId="61E6EB61">
      <w:pPr>
        <w:jc w:val="center"/>
        <w:rPr>
          <w:rFonts w:ascii="宋体" w:hAnsi="宋体" w:cs="宋体"/>
          <w:b/>
          <w:color w:val="auto"/>
          <w:kern w:val="0"/>
          <w:sz w:val="32"/>
          <w:szCs w:val="32"/>
          <w:highlight w:val="none"/>
        </w:rPr>
      </w:pPr>
    </w:p>
    <w:p w14:paraId="353B0547">
      <w:pPr>
        <w:pStyle w:val="3"/>
        <w:rPr>
          <w:color w:val="auto"/>
          <w:highlight w:val="none"/>
          <w:lang w:val="en-US"/>
        </w:rPr>
      </w:pPr>
    </w:p>
    <w:p w14:paraId="20D30C03">
      <w:pPr>
        <w:rPr>
          <w:color w:val="auto"/>
          <w:highlight w:val="none"/>
        </w:rPr>
      </w:pPr>
    </w:p>
    <w:p w14:paraId="3BF7E041">
      <w:pPr>
        <w:pStyle w:val="3"/>
        <w:rPr>
          <w:color w:val="auto"/>
          <w:highlight w:val="none"/>
          <w:lang w:val="en-US"/>
        </w:rPr>
      </w:pPr>
    </w:p>
    <w:p w14:paraId="685BC1E9">
      <w:pPr>
        <w:jc w:val="center"/>
        <w:rPr>
          <w:rFonts w:ascii="宋体" w:hAnsi="宋体" w:cs="宋体"/>
          <w:b/>
          <w:color w:val="auto"/>
          <w:kern w:val="0"/>
          <w:sz w:val="32"/>
          <w:szCs w:val="32"/>
          <w:highlight w:val="none"/>
        </w:rPr>
      </w:pPr>
    </w:p>
    <w:p w14:paraId="595479D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C3A4BC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4B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298ED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94CF1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2B75DD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8679CA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04C79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D46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0D38C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66B767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EC8836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61C5C4C">
            <w:pPr>
              <w:rPr>
                <w:rFonts w:ascii="宋体" w:hAnsi="宋体" w:cs="宋体"/>
                <w:color w:val="auto"/>
                <w:sz w:val="24"/>
                <w:highlight w:val="none"/>
              </w:rPr>
            </w:pPr>
          </w:p>
          <w:p w14:paraId="76CC08D9">
            <w:pPr>
              <w:rPr>
                <w:rFonts w:ascii="宋体" w:hAnsi="宋体" w:cs="宋体"/>
                <w:color w:val="auto"/>
                <w:sz w:val="24"/>
                <w:highlight w:val="none"/>
              </w:rPr>
            </w:pPr>
            <w:r>
              <w:rPr>
                <w:rFonts w:hint="eastAsia" w:ascii="宋体" w:hAnsi="宋体" w:cs="宋体"/>
                <w:color w:val="auto"/>
                <w:sz w:val="24"/>
                <w:highlight w:val="none"/>
              </w:rPr>
              <w:t>见投标文件</w:t>
            </w:r>
          </w:p>
          <w:p w14:paraId="7348A8C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DE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D7F8C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17BCA9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548D9C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D4A594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72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6797E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BBC19C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FC7F6D5">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2B9709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D50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93015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47F023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27CD227">
            <w:pPr>
              <w:rPr>
                <w:rFonts w:hint="eastAsia" w:ascii="宋体" w:hAnsi="宋体" w:cs="宋体"/>
                <w:b w:val="0"/>
                <w:bCs w:val="0"/>
                <w:color w:val="auto"/>
                <w:sz w:val="24"/>
                <w:highlight w:val="none"/>
                <w:lang w:val="en-US" w:eastAsia="zh-CN"/>
              </w:rPr>
            </w:pPr>
          </w:p>
        </w:tc>
        <w:tc>
          <w:tcPr>
            <w:tcW w:w="1418" w:type="dxa"/>
            <w:vAlign w:val="top"/>
          </w:tcPr>
          <w:p w14:paraId="49876C6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630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60B538">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56F8FB4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DC0C0E3">
            <w:pPr>
              <w:rPr>
                <w:rFonts w:hint="eastAsia" w:ascii="宋体" w:hAnsi="宋体" w:cs="宋体"/>
                <w:b w:val="0"/>
                <w:bCs w:val="0"/>
                <w:color w:val="auto"/>
                <w:sz w:val="24"/>
                <w:highlight w:val="none"/>
                <w:lang w:val="en-US" w:eastAsia="zh-CN"/>
              </w:rPr>
            </w:pPr>
          </w:p>
        </w:tc>
        <w:tc>
          <w:tcPr>
            <w:tcW w:w="1418" w:type="dxa"/>
            <w:vAlign w:val="top"/>
          </w:tcPr>
          <w:p w14:paraId="510D30C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69ABE6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8E688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5C25C221">
      <w:pPr>
        <w:pStyle w:val="79"/>
        <w:rPr>
          <w:color w:val="auto"/>
          <w:highlight w:val="none"/>
        </w:rPr>
      </w:pPr>
    </w:p>
    <w:p w14:paraId="3925201D">
      <w:pPr>
        <w:jc w:val="center"/>
        <w:rPr>
          <w:rFonts w:ascii="宋体" w:hAnsi="宋体" w:cs="宋体"/>
          <w:b/>
          <w:color w:val="auto"/>
          <w:kern w:val="0"/>
          <w:sz w:val="32"/>
          <w:szCs w:val="32"/>
          <w:highlight w:val="none"/>
        </w:rPr>
      </w:pPr>
    </w:p>
    <w:p w14:paraId="46DD59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9A9BF4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9A76490">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72D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8A0C3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A9372DE">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F3C4C2A">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01DA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8BA73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7218CE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3F3FAAE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AA2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0BA8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8BFB4F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0305034">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252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EF061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F1ED27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206BCFE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D4707E6">
      <w:pPr>
        <w:pStyle w:val="79"/>
        <w:rPr>
          <w:color w:val="auto"/>
          <w:highlight w:val="none"/>
        </w:rPr>
      </w:pPr>
    </w:p>
    <w:p w14:paraId="480948BC">
      <w:pPr>
        <w:jc w:val="center"/>
        <w:rPr>
          <w:rFonts w:ascii="宋体" w:hAnsi="宋体" w:cs="宋体"/>
          <w:b/>
          <w:color w:val="auto"/>
          <w:kern w:val="0"/>
          <w:sz w:val="32"/>
          <w:szCs w:val="32"/>
          <w:highlight w:val="none"/>
        </w:rPr>
      </w:pPr>
    </w:p>
    <w:p w14:paraId="2C4674C2">
      <w:pPr>
        <w:jc w:val="center"/>
        <w:rPr>
          <w:rFonts w:ascii="宋体" w:hAnsi="宋体" w:cs="宋体"/>
          <w:b/>
          <w:color w:val="auto"/>
          <w:kern w:val="0"/>
          <w:sz w:val="32"/>
          <w:szCs w:val="32"/>
          <w:highlight w:val="none"/>
        </w:rPr>
      </w:pPr>
    </w:p>
    <w:p w14:paraId="6EC3F209">
      <w:pPr>
        <w:jc w:val="center"/>
        <w:rPr>
          <w:rFonts w:ascii="宋体" w:hAnsi="宋体" w:cs="宋体"/>
          <w:b/>
          <w:color w:val="auto"/>
          <w:kern w:val="0"/>
          <w:sz w:val="32"/>
          <w:szCs w:val="32"/>
          <w:highlight w:val="none"/>
        </w:rPr>
      </w:pPr>
    </w:p>
    <w:p w14:paraId="664ACC1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5A4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ECBC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DFC0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0B043DB">
            <w:pPr>
              <w:spacing w:line="360" w:lineRule="auto"/>
              <w:jc w:val="center"/>
              <w:rPr>
                <w:rFonts w:ascii="宋体" w:hAnsi="宋体" w:cs="宋体"/>
                <w:b/>
                <w:color w:val="auto"/>
                <w:sz w:val="24"/>
                <w:highlight w:val="none"/>
              </w:rPr>
            </w:pPr>
          </w:p>
          <w:p w14:paraId="1696BE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DE268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52670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E20D5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314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5E27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9FF91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C6B460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25E9C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63B70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D46A0A2">
            <w:pPr>
              <w:spacing w:line="360" w:lineRule="auto"/>
              <w:jc w:val="center"/>
              <w:rPr>
                <w:rFonts w:ascii="宋体" w:hAnsi="宋体" w:cs="宋体"/>
                <w:color w:val="auto"/>
                <w:sz w:val="24"/>
                <w:highlight w:val="none"/>
              </w:rPr>
            </w:pPr>
          </w:p>
        </w:tc>
      </w:tr>
      <w:tr w14:paraId="081F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94F4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F1735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536CA2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48433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F239D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26922">
            <w:pPr>
              <w:spacing w:line="360" w:lineRule="auto"/>
              <w:jc w:val="center"/>
              <w:rPr>
                <w:rFonts w:ascii="宋体" w:hAnsi="宋体" w:cs="宋体"/>
                <w:color w:val="auto"/>
                <w:sz w:val="24"/>
                <w:highlight w:val="none"/>
              </w:rPr>
            </w:pPr>
          </w:p>
        </w:tc>
      </w:tr>
      <w:tr w14:paraId="6B18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EAC6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104F63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1652FA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B9D59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C8224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63EC73">
            <w:pPr>
              <w:spacing w:line="360" w:lineRule="auto"/>
              <w:jc w:val="center"/>
              <w:rPr>
                <w:rFonts w:ascii="宋体" w:hAnsi="宋体" w:cs="宋体"/>
                <w:color w:val="auto"/>
                <w:sz w:val="24"/>
                <w:highlight w:val="none"/>
              </w:rPr>
            </w:pPr>
          </w:p>
        </w:tc>
      </w:tr>
    </w:tbl>
    <w:p w14:paraId="46F967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27C119">
      <w:pPr>
        <w:jc w:val="center"/>
        <w:rPr>
          <w:rFonts w:ascii="宋体" w:hAnsi="宋体" w:cs="宋体"/>
          <w:b/>
          <w:color w:val="auto"/>
          <w:kern w:val="0"/>
          <w:sz w:val="32"/>
          <w:szCs w:val="32"/>
          <w:highlight w:val="none"/>
        </w:rPr>
      </w:pPr>
    </w:p>
    <w:p w14:paraId="2B6977F5">
      <w:pPr>
        <w:jc w:val="center"/>
        <w:rPr>
          <w:rFonts w:ascii="宋体" w:hAnsi="宋体" w:cs="宋体"/>
          <w:b/>
          <w:color w:val="auto"/>
          <w:kern w:val="0"/>
          <w:sz w:val="32"/>
          <w:szCs w:val="32"/>
          <w:highlight w:val="none"/>
        </w:rPr>
      </w:pPr>
    </w:p>
    <w:p w14:paraId="50C8FC7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66BF51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210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6B62B5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E98C5A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6F3452F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285350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CC4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AE1AF6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E209228">
            <w:pPr>
              <w:jc w:val="center"/>
              <w:rPr>
                <w:rFonts w:ascii="宋体" w:hAnsi="宋体" w:cs="宋体"/>
                <w:b/>
                <w:color w:val="auto"/>
                <w:kern w:val="0"/>
                <w:sz w:val="32"/>
                <w:szCs w:val="32"/>
                <w:highlight w:val="none"/>
              </w:rPr>
            </w:pPr>
          </w:p>
        </w:tc>
        <w:tc>
          <w:tcPr>
            <w:tcW w:w="3062" w:type="dxa"/>
          </w:tcPr>
          <w:p w14:paraId="4FEC3B85">
            <w:pPr>
              <w:jc w:val="center"/>
              <w:rPr>
                <w:rFonts w:ascii="宋体" w:hAnsi="宋体" w:cs="宋体"/>
                <w:b/>
                <w:color w:val="auto"/>
                <w:kern w:val="0"/>
                <w:sz w:val="32"/>
                <w:szCs w:val="32"/>
                <w:highlight w:val="none"/>
              </w:rPr>
            </w:pPr>
          </w:p>
        </w:tc>
        <w:tc>
          <w:tcPr>
            <w:tcW w:w="1102" w:type="dxa"/>
          </w:tcPr>
          <w:p w14:paraId="3710B7E4">
            <w:pPr>
              <w:jc w:val="center"/>
              <w:rPr>
                <w:rFonts w:ascii="宋体" w:hAnsi="宋体" w:cs="宋体"/>
                <w:b/>
                <w:color w:val="auto"/>
                <w:kern w:val="0"/>
                <w:sz w:val="32"/>
                <w:szCs w:val="32"/>
                <w:highlight w:val="none"/>
              </w:rPr>
            </w:pPr>
          </w:p>
        </w:tc>
      </w:tr>
      <w:tr w14:paraId="0E55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45109A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3A454EF">
            <w:pPr>
              <w:jc w:val="center"/>
              <w:rPr>
                <w:rFonts w:ascii="宋体" w:hAnsi="宋体" w:cs="宋体"/>
                <w:b/>
                <w:color w:val="auto"/>
                <w:kern w:val="0"/>
                <w:sz w:val="32"/>
                <w:szCs w:val="32"/>
                <w:highlight w:val="none"/>
              </w:rPr>
            </w:pPr>
          </w:p>
        </w:tc>
        <w:tc>
          <w:tcPr>
            <w:tcW w:w="3062" w:type="dxa"/>
          </w:tcPr>
          <w:p w14:paraId="0D829E64">
            <w:pPr>
              <w:jc w:val="center"/>
              <w:rPr>
                <w:rFonts w:ascii="宋体" w:hAnsi="宋体" w:cs="宋体"/>
                <w:b/>
                <w:color w:val="auto"/>
                <w:kern w:val="0"/>
                <w:sz w:val="32"/>
                <w:szCs w:val="32"/>
                <w:highlight w:val="none"/>
              </w:rPr>
            </w:pPr>
          </w:p>
        </w:tc>
        <w:tc>
          <w:tcPr>
            <w:tcW w:w="1102" w:type="dxa"/>
          </w:tcPr>
          <w:p w14:paraId="048B8391">
            <w:pPr>
              <w:jc w:val="center"/>
              <w:rPr>
                <w:rFonts w:ascii="宋体" w:hAnsi="宋体" w:cs="宋体"/>
                <w:b/>
                <w:color w:val="auto"/>
                <w:kern w:val="0"/>
                <w:sz w:val="32"/>
                <w:szCs w:val="32"/>
                <w:highlight w:val="none"/>
              </w:rPr>
            </w:pPr>
          </w:p>
        </w:tc>
      </w:tr>
      <w:tr w14:paraId="7D8F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544BC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6A2093A7">
            <w:pPr>
              <w:jc w:val="center"/>
              <w:rPr>
                <w:rFonts w:ascii="宋体" w:hAnsi="宋体" w:cs="宋体"/>
                <w:b/>
                <w:color w:val="auto"/>
                <w:kern w:val="0"/>
                <w:sz w:val="32"/>
                <w:szCs w:val="32"/>
                <w:highlight w:val="none"/>
              </w:rPr>
            </w:pPr>
          </w:p>
        </w:tc>
        <w:tc>
          <w:tcPr>
            <w:tcW w:w="3062" w:type="dxa"/>
          </w:tcPr>
          <w:p w14:paraId="4137B0B8">
            <w:pPr>
              <w:jc w:val="center"/>
              <w:rPr>
                <w:rFonts w:ascii="宋体" w:hAnsi="宋体" w:cs="宋体"/>
                <w:b/>
                <w:color w:val="auto"/>
                <w:kern w:val="0"/>
                <w:sz w:val="32"/>
                <w:szCs w:val="32"/>
                <w:highlight w:val="none"/>
              </w:rPr>
            </w:pPr>
          </w:p>
        </w:tc>
        <w:tc>
          <w:tcPr>
            <w:tcW w:w="1102" w:type="dxa"/>
          </w:tcPr>
          <w:p w14:paraId="363EE196">
            <w:pPr>
              <w:jc w:val="center"/>
              <w:rPr>
                <w:rFonts w:ascii="宋体" w:hAnsi="宋体" w:cs="宋体"/>
                <w:b/>
                <w:color w:val="auto"/>
                <w:kern w:val="0"/>
                <w:sz w:val="32"/>
                <w:szCs w:val="32"/>
                <w:highlight w:val="none"/>
              </w:rPr>
            </w:pPr>
          </w:p>
        </w:tc>
      </w:tr>
    </w:tbl>
    <w:p w14:paraId="37430B3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310223F">
      <w:pPr>
        <w:jc w:val="center"/>
        <w:rPr>
          <w:rFonts w:ascii="宋体" w:hAnsi="宋体" w:cs="宋体"/>
          <w:b/>
          <w:color w:val="auto"/>
          <w:kern w:val="0"/>
          <w:sz w:val="32"/>
          <w:szCs w:val="32"/>
          <w:highlight w:val="none"/>
        </w:rPr>
      </w:pPr>
    </w:p>
    <w:p w14:paraId="624CDB0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261799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52AD846B">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FE9A774">
      <w:pPr>
        <w:pStyle w:val="79"/>
        <w:rPr>
          <w:rFonts w:hint="eastAsia" w:eastAsia="华文楷体"/>
          <w:color w:val="auto"/>
          <w:highlight w:val="none"/>
          <w:lang w:val="en-US" w:eastAsia="zh-CN"/>
        </w:rPr>
      </w:pPr>
    </w:p>
    <w:p w14:paraId="5A96E4B9">
      <w:pPr>
        <w:ind w:firstLine="1911" w:firstLineChars="595"/>
        <w:rPr>
          <w:rFonts w:ascii="宋体" w:hAnsi="宋体" w:cs="宋体"/>
          <w:b/>
          <w:bCs/>
          <w:color w:val="auto"/>
          <w:sz w:val="32"/>
          <w:szCs w:val="32"/>
          <w:highlight w:val="none"/>
        </w:rPr>
      </w:pPr>
    </w:p>
    <w:p w14:paraId="0D1A1FDE">
      <w:pPr>
        <w:ind w:firstLine="1911" w:firstLineChars="595"/>
        <w:rPr>
          <w:rFonts w:ascii="宋体" w:hAnsi="宋体" w:cs="宋体"/>
          <w:b/>
          <w:bCs/>
          <w:color w:val="auto"/>
          <w:sz w:val="32"/>
          <w:szCs w:val="32"/>
          <w:highlight w:val="none"/>
        </w:rPr>
      </w:pPr>
    </w:p>
    <w:p w14:paraId="0D4560A7">
      <w:pPr>
        <w:ind w:firstLine="1911" w:firstLineChars="595"/>
        <w:rPr>
          <w:rFonts w:ascii="宋体" w:hAnsi="宋体" w:cs="宋体"/>
          <w:b/>
          <w:bCs/>
          <w:color w:val="auto"/>
          <w:sz w:val="32"/>
          <w:szCs w:val="32"/>
          <w:highlight w:val="none"/>
        </w:rPr>
      </w:pPr>
    </w:p>
    <w:p w14:paraId="0E5B16EE">
      <w:pPr>
        <w:ind w:firstLine="1911" w:firstLineChars="595"/>
        <w:rPr>
          <w:rFonts w:ascii="宋体" w:hAnsi="宋体" w:cs="宋体"/>
          <w:b/>
          <w:bCs/>
          <w:color w:val="auto"/>
          <w:sz w:val="32"/>
          <w:szCs w:val="32"/>
          <w:highlight w:val="none"/>
        </w:rPr>
      </w:pPr>
    </w:p>
    <w:p w14:paraId="7AEED028">
      <w:pPr>
        <w:ind w:firstLine="1911" w:firstLineChars="595"/>
        <w:rPr>
          <w:rFonts w:ascii="宋体" w:hAnsi="宋体" w:cs="宋体"/>
          <w:b/>
          <w:bCs/>
          <w:color w:val="auto"/>
          <w:sz w:val="32"/>
          <w:szCs w:val="32"/>
          <w:highlight w:val="none"/>
        </w:rPr>
      </w:pPr>
    </w:p>
    <w:p w14:paraId="591406E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6C530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14E51A5">
      <w:pPr>
        <w:snapToGrid w:val="0"/>
        <w:spacing w:line="360" w:lineRule="auto"/>
        <w:rPr>
          <w:rFonts w:ascii="宋体" w:hAnsi="宋体" w:cs="宋体"/>
          <w:color w:val="auto"/>
          <w:sz w:val="24"/>
          <w:highlight w:val="none"/>
        </w:rPr>
      </w:pPr>
    </w:p>
    <w:p w14:paraId="1ADD27B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380842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003D92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E35E3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40751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7ED061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237E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3197D1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99FA16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CEFC37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4084A0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AF75037">
      <w:pPr>
        <w:autoSpaceDE w:val="0"/>
        <w:autoSpaceDN w:val="0"/>
        <w:spacing w:line="360" w:lineRule="auto"/>
        <w:ind w:left="2"/>
        <w:jc w:val="left"/>
        <w:rPr>
          <w:rFonts w:ascii="宋体" w:hAnsi="宋体" w:cs="宋体"/>
          <w:color w:val="auto"/>
          <w:kern w:val="0"/>
          <w:sz w:val="24"/>
          <w:highlight w:val="none"/>
          <w:lang w:val="zh-CN"/>
        </w:rPr>
      </w:pPr>
    </w:p>
    <w:p w14:paraId="080EA44B">
      <w:pPr>
        <w:autoSpaceDE w:val="0"/>
        <w:autoSpaceDN w:val="0"/>
        <w:spacing w:line="360" w:lineRule="auto"/>
        <w:ind w:left="2"/>
        <w:jc w:val="left"/>
        <w:rPr>
          <w:rFonts w:ascii="宋体" w:hAnsi="宋体" w:cs="宋体"/>
          <w:color w:val="auto"/>
          <w:kern w:val="0"/>
          <w:sz w:val="24"/>
          <w:highlight w:val="none"/>
          <w:lang w:val="zh-CN"/>
        </w:rPr>
      </w:pPr>
    </w:p>
    <w:p w14:paraId="02E128C4">
      <w:pPr>
        <w:autoSpaceDE w:val="0"/>
        <w:autoSpaceDN w:val="0"/>
        <w:spacing w:line="360" w:lineRule="auto"/>
        <w:ind w:left="2"/>
        <w:jc w:val="left"/>
        <w:rPr>
          <w:rFonts w:ascii="宋体" w:hAnsi="宋体" w:cs="宋体"/>
          <w:color w:val="auto"/>
          <w:kern w:val="0"/>
          <w:sz w:val="24"/>
          <w:highlight w:val="none"/>
          <w:lang w:val="zh-CN"/>
        </w:rPr>
      </w:pPr>
    </w:p>
    <w:p w14:paraId="729E4E8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F95977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0373DE2">
      <w:pPr>
        <w:spacing w:line="360" w:lineRule="auto"/>
        <w:jc w:val="center"/>
        <w:rPr>
          <w:rFonts w:ascii="宋体" w:hAnsi="宋体" w:cs="宋体"/>
          <w:b/>
          <w:bCs/>
          <w:color w:val="auto"/>
          <w:sz w:val="24"/>
          <w:highlight w:val="none"/>
        </w:rPr>
      </w:pPr>
    </w:p>
    <w:p w14:paraId="5311330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89B657">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499B5E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5295C2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55FF097">
      <w:pPr>
        <w:spacing w:line="360" w:lineRule="auto"/>
        <w:jc w:val="center"/>
        <w:outlineLvl w:val="0"/>
        <w:rPr>
          <w:rFonts w:ascii="宋体" w:hAnsi="宋体" w:cs="宋体"/>
          <w:b/>
          <w:color w:val="auto"/>
          <w:kern w:val="0"/>
          <w:sz w:val="36"/>
          <w:szCs w:val="36"/>
          <w:highlight w:val="none"/>
        </w:rPr>
      </w:pPr>
    </w:p>
    <w:p w14:paraId="121AE9FB">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75888C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F72EA2">
      <w:pPr>
        <w:pStyle w:val="80"/>
        <w:rPr>
          <w:color w:val="auto"/>
          <w:highlight w:val="none"/>
        </w:rPr>
      </w:pPr>
    </w:p>
    <w:p w14:paraId="3EE04166">
      <w:pPr>
        <w:snapToGrid w:val="0"/>
        <w:spacing w:line="360" w:lineRule="auto"/>
        <w:ind w:right="480"/>
        <w:jc w:val="center"/>
        <w:rPr>
          <w:rFonts w:ascii="宋体" w:hAnsi="宋体" w:cs="宋体"/>
          <w:b/>
          <w:color w:val="auto"/>
          <w:kern w:val="0"/>
          <w:sz w:val="32"/>
          <w:szCs w:val="32"/>
          <w:highlight w:val="none"/>
        </w:rPr>
      </w:pPr>
    </w:p>
    <w:p w14:paraId="2F52CE4D">
      <w:pPr>
        <w:snapToGrid w:val="0"/>
        <w:spacing w:line="360" w:lineRule="auto"/>
        <w:ind w:right="480"/>
        <w:jc w:val="center"/>
        <w:rPr>
          <w:rFonts w:ascii="宋体" w:hAnsi="宋体" w:cs="宋体"/>
          <w:b/>
          <w:color w:val="auto"/>
          <w:kern w:val="0"/>
          <w:sz w:val="32"/>
          <w:szCs w:val="32"/>
          <w:highlight w:val="none"/>
        </w:rPr>
      </w:pPr>
    </w:p>
    <w:p w14:paraId="0C86CB2A">
      <w:pPr>
        <w:snapToGrid w:val="0"/>
        <w:spacing w:line="360" w:lineRule="auto"/>
        <w:ind w:right="480"/>
        <w:jc w:val="center"/>
        <w:rPr>
          <w:rFonts w:ascii="宋体" w:hAnsi="宋体" w:cs="宋体"/>
          <w:b/>
          <w:color w:val="auto"/>
          <w:kern w:val="0"/>
          <w:sz w:val="32"/>
          <w:szCs w:val="32"/>
          <w:highlight w:val="none"/>
        </w:rPr>
      </w:pPr>
    </w:p>
    <w:p w14:paraId="09B8CE5E">
      <w:pPr>
        <w:snapToGrid w:val="0"/>
        <w:spacing w:line="360" w:lineRule="auto"/>
        <w:ind w:right="480"/>
        <w:jc w:val="center"/>
        <w:rPr>
          <w:rFonts w:ascii="宋体" w:hAnsi="宋体" w:cs="宋体"/>
          <w:b/>
          <w:color w:val="auto"/>
          <w:kern w:val="0"/>
          <w:sz w:val="32"/>
          <w:szCs w:val="32"/>
          <w:highlight w:val="none"/>
        </w:rPr>
      </w:pPr>
    </w:p>
    <w:p w14:paraId="68F38E15">
      <w:pPr>
        <w:snapToGrid w:val="0"/>
        <w:spacing w:line="360" w:lineRule="auto"/>
        <w:ind w:right="480"/>
        <w:jc w:val="center"/>
        <w:rPr>
          <w:rFonts w:ascii="宋体" w:hAnsi="宋体" w:cs="宋体"/>
          <w:b/>
          <w:color w:val="auto"/>
          <w:kern w:val="0"/>
          <w:sz w:val="32"/>
          <w:szCs w:val="32"/>
          <w:highlight w:val="none"/>
        </w:rPr>
      </w:pPr>
    </w:p>
    <w:p w14:paraId="60378B02">
      <w:pPr>
        <w:snapToGrid w:val="0"/>
        <w:spacing w:line="360" w:lineRule="auto"/>
        <w:ind w:right="480"/>
        <w:jc w:val="center"/>
        <w:rPr>
          <w:rFonts w:ascii="宋体" w:hAnsi="宋体" w:cs="宋体"/>
          <w:b/>
          <w:color w:val="auto"/>
          <w:kern w:val="0"/>
          <w:sz w:val="32"/>
          <w:szCs w:val="32"/>
          <w:highlight w:val="none"/>
        </w:rPr>
      </w:pPr>
    </w:p>
    <w:p w14:paraId="282444EC">
      <w:pPr>
        <w:snapToGrid w:val="0"/>
        <w:spacing w:line="360" w:lineRule="auto"/>
        <w:ind w:right="480"/>
        <w:jc w:val="center"/>
        <w:rPr>
          <w:rFonts w:ascii="宋体" w:hAnsi="宋体" w:cs="宋体"/>
          <w:b/>
          <w:color w:val="auto"/>
          <w:kern w:val="0"/>
          <w:sz w:val="32"/>
          <w:szCs w:val="32"/>
          <w:highlight w:val="none"/>
        </w:rPr>
      </w:pPr>
    </w:p>
    <w:p w14:paraId="6CCEC33D">
      <w:pPr>
        <w:snapToGrid w:val="0"/>
        <w:spacing w:line="360" w:lineRule="auto"/>
        <w:ind w:right="480"/>
        <w:jc w:val="center"/>
        <w:rPr>
          <w:rFonts w:ascii="宋体" w:hAnsi="宋体" w:cs="宋体"/>
          <w:b/>
          <w:color w:val="auto"/>
          <w:kern w:val="0"/>
          <w:sz w:val="32"/>
          <w:szCs w:val="32"/>
          <w:highlight w:val="none"/>
        </w:rPr>
      </w:pPr>
    </w:p>
    <w:p w14:paraId="7F5F40A1">
      <w:pPr>
        <w:snapToGrid w:val="0"/>
        <w:spacing w:line="360" w:lineRule="auto"/>
        <w:ind w:right="480"/>
        <w:jc w:val="center"/>
        <w:rPr>
          <w:rFonts w:ascii="宋体" w:hAnsi="宋体" w:cs="宋体"/>
          <w:b/>
          <w:color w:val="auto"/>
          <w:kern w:val="0"/>
          <w:sz w:val="32"/>
          <w:szCs w:val="32"/>
          <w:highlight w:val="none"/>
        </w:rPr>
      </w:pPr>
    </w:p>
    <w:p w14:paraId="10F75DBB">
      <w:pPr>
        <w:snapToGrid w:val="0"/>
        <w:spacing w:line="360" w:lineRule="auto"/>
        <w:ind w:right="480"/>
        <w:jc w:val="center"/>
        <w:rPr>
          <w:rFonts w:ascii="宋体" w:hAnsi="宋体" w:cs="宋体"/>
          <w:b/>
          <w:color w:val="auto"/>
          <w:kern w:val="0"/>
          <w:sz w:val="32"/>
          <w:szCs w:val="32"/>
          <w:highlight w:val="none"/>
        </w:rPr>
      </w:pPr>
    </w:p>
    <w:p w14:paraId="078D468D">
      <w:pPr>
        <w:snapToGrid w:val="0"/>
        <w:spacing w:line="360" w:lineRule="auto"/>
        <w:ind w:right="480"/>
        <w:jc w:val="center"/>
        <w:rPr>
          <w:rFonts w:ascii="宋体" w:hAnsi="宋体" w:cs="宋体"/>
          <w:b/>
          <w:color w:val="auto"/>
          <w:kern w:val="0"/>
          <w:sz w:val="32"/>
          <w:szCs w:val="32"/>
          <w:highlight w:val="none"/>
        </w:rPr>
      </w:pPr>
    </w:p>
    <w:p w14:paraId="7098CC0D">
      <w:pPr>
        <w:snapToGrid w:val="0"/>
        <w:spacing w:line="360" w:lineRule="auto"/>
        <w:ind w:right="480"/>
        <w:jc w:val="center"/>
        <w:rPr>
          <w:rFonts w:ascii="宋体" w:hAnsi="宋体" w:cs="宋体"/>
          <w:b/>
          <w:color w:val="auto"/>
          <w:kern w:val="0"/>
          <w:sz w:val="32"/>
          <w:szCs w:val="32"/>
          <w:highlight w:val="none"/>
        </w:rPr>
      </w:pPr>
    </w:p>
    <w:p w14:paraId="7BB077AF">
      <w:pPr>
        <w:snapToGrid w:val="0"/>
        <w:spacing w:line="360" w:lineRule="auto"/>
        <w:ind w:right="480"/>
        <w:jc w:val="center"/>
        <w:rPr>
          <w:rFonts w:ascii="宋体" w:hAnsi="宋体" w:cs="宋体"/>
          <w:b/>
          <w:color w:val="auto"/>
          <w:kern w:val="0"/>
          <w:sz w:val="32"/>
          <w:szCs w:val="32"/>
          <w:highlight w:val="none"/>
        </w:rPr>
      </w:pPr>
    </w:p>
    <w:p w14:paraId="245AB8E2">
      <w:pPr>
        <w:snapToGrid w:val="0"/>
        <w:spacing w:line="360" w:lineRule="auto"/>
        <w:ind w:right="480"/>
        <w:jc w:val="center"/>
        <w:rPr>
          <w:rFonts w:ascii="宋体" w:hAnsi="宋体" w:cs="宋体"/>
          <w:b/>
          <w:color w:val="auto"/>
          <w:kern w:val="0"/>
          <w:sz w:val="32"/>
          <w:szCs w:val="32"/>
          <w:highlight w:val="none"/>
        </w:rPr>
      </w:pPr>
    </w:p>
    <w:p w14:paraId="385DA6EA">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53B644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7651C6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0D92713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D43E58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拱墅区部分学校投影仪及配套设备采购项目（重新招标）</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BAB15F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C48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02DB6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4F91EA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137F451C">
            <w:pPr>
              <w:spacing w:line="360" w:lineRule="auto"/>
              <w:jc w:val="center"/>
              <w:rPr>
                <w:rFonts w:ascii="宋体" w:hAnsi="宋体" w:cs="宋体"/>
                <w:b/>
                <w:color w:val="auto"/>
                <w:sz w:val="24"/>
                <w:highlight w:val="none"/>
              </w:rPr>
            </w:pPr>
          </w:p>
          <w:p w14:paraId="5992F9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106E33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D3862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2B002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F1818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17860D">
            <w:pPr>
              <w:spacing w:line="360" w:lineRule="auto"/>
              <w:jc w:val="center"/>
              <w:rPr>
                <w:rFonts w:ascii="宋体" w:hAnsi="宋体" w:cs="宋体"/>
                <w:b/>
                <w:color w:val="auto"/>
                <w:sz w:val="24"/>
                <w:highlight w:val="none"/>
              </w:rPr>
            </w:pPr>
          </w:p>
          <w:p w14:paraId="77A060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4A0FA31">
            <w:pPr>
              <w:spacing w:line="360" w:lineRule="auto"/>
              <w:jc w:val="center"/>
              <w:rPr>
                <w:rFonts w:ascii="宋体" w:hAnsi="宋体" w:cs="宋体"/>
                <w:b/>
                <w:color w:val="auto"/>
                <w:sz w:val="24"/>
                <w:highlight w:val="none"/>
              </w:rPr>
            </w:pPr>
          </w:p>
        </w:tc>
      </w:tr>
      <w:tr w14:paraId="13BE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805E1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9FB88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D48E7FE">
            <w:pPr>
              <w:snapToGrid w:val="0"/>
              <w:spacing w:line="360" w:lineRule="auto"/>
              <w:jc w:val="center"/>
              <w:rPr>
                <w:rFonts w:ascii="宋体" w:hAnsi="宋体" w:cs="宋体"/>
                <w:color w:val="auto"/>
                <w:sz w:val="24"/>
                <w:highlight w:val="none"/>
              </w:rPr>
            </w:pPr>
          </w:p>
        </w:tc>
        <w:tc>
          <w:tcPr>
            <w:tcW w:w="3118" w:type="dxa"/>
            <w:vAlign w:val="center"/>
          </w:tcPr>
          <w:p w14:paraId="57141CB4">
            <w:pPr>
              <w:snapToGrid w:val="0"/>
              <w:spacing w:line="360" w:lineRule="auto"/>
              <w:jc w:val="center"/>
              <w:rPr>
                <w:rFonts w:ascii="宋体" w:hAnsi="宋体" w:cs="宋体"/>
                <w:color w:val="auto"/>
                <w:sz w:val="24"/>
                <w:highlight w:val="none"/>
              </w:rPr>
            </w:pPr>
          </w:p>
        </w:tc>
        <w:tc>
          <w:tcPr>
            <w:tcW w:w="993" w:type="dxa"/>
            <w:vAlign w:val="center"/>
          </w:tcPr>
          <w:p w14:paraId="6DDC409E">
            <w:pPr>
              <w:snapToGrid w:val="0"/>
              <w:spacing w:line="360" w:lineRule="auto"/>
              <w:jc w:val="center"/>
              <w:rPr>
                <w:rFonts w:ascii="宋体" w:hAnsi="宋体" w:cs="宋体"/>
                <w:color w:val="auto"/>
                <w:sz w:val="24"/>
                <w:highlight w:val="none"/>
              </w:rPr>
            </w:pPr>
          </w:p>
        </w:tc>
        <w:tc>
          <w:tcPr>
            <w:tcW w:w="1559" w:type="dxa"/>
            <w:vAlign w:val="center"/>
          </w:tcPr>
          <w:p w14:paraId="26B171B4">
            <w:pPr>
              <w:spacing w:line="360" w:lineRule="auto"/>
              <w:jc w:val="center"/>
              <w:rPr>
                <w:rFonts w:ascii="宋体" w:hAnsi="宋体" w:cs="宋体"/>
                <w:color w:val="auto"/>
                <w:sz w:val="24"/>
                <w:highlight w:val="none"/>
              </w:rPr>
            </w:pPr>
          </w:p>
        </w:tc>
        <w:tc>
          <w:tcPr>
            <w:tcW w:w="1984" w:type="dxa"/>
            <w:vAlign w:val="center"/>
          </w:tcPr>
          <w:p w14:paraId="013E35BD">
            <w:pPr>
              <w:spacing w:line="360" w:lineRule="auto"/>
              <w:jc w:val="center"/>
              <w:rPr>
                <w:rFonts w:ascii="宋体" w:hAnsi="宋体" w:cs="宋体"/>
                <w:color w:val="auto"/>
                <w:sz w:val="24"/>
                <w:highlight w:val="none"/>
              </w:rPr>
            </w:pPr>
          </w:p>
        </w:tc>
        <w:tc>
          <w:tcPr>
            <w:tcW w:w="3119" w:type="dxa"/>
            <w:vAlign w:val="center"/>
          </w:tcPr>
          <w:p w14:paraId="0AC88294">
            <w:pPr>
              <w:spacing w:line="360" w:lineRule="auto"/>
              <w:jc w:val="center"/>
              <w:rPr>
                <w:rFonts w:ascii="宋体" w:hAnsi="宋体" w:cs="宋体"/>
                <w:color w:val="auto"/>
                <w:sz w:val="24"/>
                <w:highlight w:val="none"/>
              </w:rPr>
            </w:pPr>
          </w:p>
        </w:tc>
      </w:tr>
      <w:tr w14:paraId="0FCC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BA2B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B5FC8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0AF2BFA">
            <w:pPr>
              <w:snapToGrid w:val="0"/>
              <w:spacing w:line="360" w:lineRule="auto"/>
              <w:jc w:val="center"/>
              <w:rPr>
                <w:rFonts w:ascii="宋体" w:hAnsi="宋体" w:cs="宋体"/>
                <w:color w:val="auto"/>
                <w:sz w:val="24"/>
                <w:highlight w:val="none"/>
              </w:rPr>
            </w:pPr>
          </w:p>
        </w:tc>
        <w:tc>
          <w:tcPr>
            <w:tcW w:w="3118" w:type="dxa"/>
            <w:vAlign w:val="center"/>
          </w:tcPr>
          <w:p w14:paraId="7CC78879">
            <w:pPr>
              <w:snapToGrid w:val="0"/>
              <w:spacing w:line="360" w:lineRule="auto"/>
              <w:jc w:val="center"/>
              <w:rPr>
                <w:rFonts w:ascii="宋体" w:hAnsi="宋体" w:cs="宋体"/>
                <w:color w:val="auto"/>
                <w:sz w:val="24"/>
                <w:highlight w:val="none"/>
              </w:rPr>
            </w:pPr>
          </w:p>
        </w:tc>
        <w:tc>
          <w:tcPr>
            <w:tcW w:w="993" w:type="dxa"/>
            <w:vAlign w:val="center"/>
          </w:tcPr>
          <w:p w14:paraId="6FFD22F3">
            <w:pPr>
              <w:snapToGrid w:val="0"/>
              <w:spacing w:line="360" w:lineRule="auto"/>
              <w:jc w:val="center"/>
              <w:rPr>
                <w:rFonts w:ascii="宋体" w:hAnsi="宋体" w:cs="宋体"/>
                <w:color w:val="auto"/>
                <w:sz w:val="24"/>
                <w:highlight w:val="none"/>
              </w:rPr>
            </w:pPr>
          </w:p>
        </w:tc>
        <w:tc>
          <w:tcPr>
            <w:tcW w:w="1559" w:type="dxa"/>
            <w:vAlign w:val="center"/>
          </w:tcPr>
          <w:p w14:paraId="3598382A">
            <w:pPr>
              <w:spacing w:line="360" w:lineRule="auto"/>
              <w:jc w:val="center"/>
              <w:rPr>
                <w:rFonts w:ascii="宋体" w:hAnsi="宋体" w:cs="宋体"/>
                <w:color w:val="auto"/>
                <w:sz w:val="24"/>
                <w:highlight w:val="none"/>
              </w:rPr>
            </w:pPr>
          </w:p>
        </w:tc>
        <w:tc>
          <w:tcPr>
            <w:tcW w:w="1984" w:type="dxa"/>
            <w:vAlign w:val="center"/>
          </w:tcPr>
          <w:p w14:paraId="23F7ED93">
            <w:pPr>
              <w:spacing w:line="360" w:lineRule="auto"/>
              <w:jc w:val="center"/>
              <w:rPr>
                <w:rFonts w:ascii="宋体" w:hAnsi="宋体" w:cs="宋体"/>
                <w:color w:val="auto"/>
                <w:sz w:val="24"/>
                <w:highlight w:val="none"/>
              </w:rPr>
            </w:pPr>
          </w:p>
        </w:tc>
        <w:tc>
          <w:tcPr>
            <w:tcW w:w="3119" w:type="dxa"/>
            <w:vAlign w:val="center"/>
          </w:tcPr>
          <w:p w14:paraId="4AAC683F">
            <w:pPr>
              <w:spacing w:line="360" w:lineRule="auto"/>
              <w:jc w:val="center"/>
              <w:rPr>
                <w:rFonts w:ascii="宋体" w:hAnsi="宋体" w:cs="宋体"/>
                <w:color w:val="auto"/>
                <w:sz w:val="24"/>
                <w:highlight w:val="none"/>
              </w:rPr>
            </w:pPr>
          </w:p>
        </w:tc>
      </w:tr>
      <w:tr w14:paraId="2C3B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587A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FCCBFA3">
            <w:pPr>
              <w:snapToGrid w:val="0"/>
              <w:spacing w:line="360" w:lineRule="auto"/>
              <w:jc w:val="center"/>
              <w:rPr>
                <w:rFonts w:ascii="宋体" w:hAnsi="宋体" w:cs="宋体"/>
                <w:color w:val="auto"/>
                <w:sz w:val="24"/>
                <w:highlight w:val="none"/>
              </w:rPr>
            </w:pPr>
          </w:p>
        </w:tc>
        <w:tc>
          <w:tcPr>
            <w:tcW w:w="1843" w:type="dxa"/>
            <w:vAlign w:val="center"/>
          </w:tcPr>
          <w:p w14:paraId="6350C3C8">
            <w:pPr>
              <w:snapToGrid w:val="0"/>
              <w:spacing w:line="360" w:lineRule="auto"/>
              <w:jc w:val="center"/>
              <w:rPr>
                <w:rFonts w:ascii="宋体" w:hAnsi="宋体" w:cs="宋体"/>
                <w:color w:val="auto"/>
                <w:sz w:val="24"/>
                <w:highlight w:val="none"/>
              </w:rPr>
            </w:pPr>
          </w:p>
        </w:tc>
        <w:tc>
          <w:tcPr>
            <w:tcW w:w="3118" w:type="dxa"/>
            <w:vAlign w:val="center"/>
          </w:tcPr>
          <w:p w14:paraId="1A91914A">
            <w:pPr>
              <w:snapToGrid w:val="0"/>
              <w:spacing w:line="360" w:lineRule="auto"/>
              <w:jc w:val="center"/>
              <w:rPr>
                <w:rFonts w:ascii="宋体" w:hAnsi="宋体" w:cs="宋体"/>
                <w:color w:val="auto"/>
                <w:sz w:val="24"/>
                <w:highlight w:val="none"/>
              </w:rPr>
            </w:pPr>
          </w:p>
        </w:tc>
        <w:tc>
          <w:tcPr>
            <w:tcW w:w="993" w:type="dxa"/>
            <w:vAlign w:val="center"/>
          </w:tcPr>
          <w:p w14:paraId="3CFCB5D6">
            <w:pPr>
              <w:snapToGrid w:val="0"/>
              <w:spacing w:line="360" w:lineRule="auto"/>
              <w:jc w:val="center"/>
              <w:rPr>
                <w:rFonts w:ascii="宋体" w:hAnsi="宋体" w:cs="宋体"/>
                <w:color w:val="auto"/>
                <w:sz w:val="24"/>
                <w:highlight w:val="none"/>
              </w:rPr>
            </w:pPr>
          </w:p>
        </w:tc>
        <w:tc>
          <w:tcPr>
            <w:tcW w:w="1559" w:type="dxa"/>
            <w:vAlign w:val="center"/>
          </w:tcPr>
          <w:p w14:paraId="310FD4C0">
            <w:pPr>
              <w:spacing w:line="360" w:lineRule="auto"/>
              <w:jc w:val="center"/>
              <w:rPr>
                <w:rFonts w:ascii="宋体" w:hAnsi="宋体" w:cs="宋体"/>
                <w:color w:val="auto"/>
                <w:sz w:val="24"/>
                <w:highlight w:val="none"/>
              </w:rPr>
            </w:pPr>
          </w:p>
        </w:tc>
        <w:tc>
          <w:tcPr>
            <w:tcW w:w="1984" w:type="dxa"/>
            <w:vAlign w:val="center"/>
          </w:tcPr>
          <w:p w14:paraId="36B7C2F8">
            <w:pPr>
              <w:spacing w:line="360" w:lineRule="auto"/>
              <w:jc w:val="center"/>
              <w:rPr>
                <w:rFonts w:ascii="宋体" w:hAnsi="宋体" w:cs="宋体"/>
                <w:color w:val="auto"/>
                <w:sz w:val="24"/>
                <w:highlight w:val="none"/>
              </w:rPr>
            </w:pPr>
          </w:p>
        </w:tc>
        <w:tc>
          <w:tcPr>
            <w:tcW w:w="3119" w:type="dxa"/>
            <w:vAlign w:val="center"/>
          </w:tcPr>
          <w:p w14:paraId="5C342583">
            <w:pPr>
              <w:spacing w:line="360" w:lineRule="auto"/>
              <w:jc w:val="center"/>
              <w:rPr>
                <w:rFonts w:ascii="宋体" w:hAnsi="宋体" w:cs="宋体"/>
                <w:color w:val="auto"/>
                <w:sz w:val="24"/>
                <w:highlight w:val="none"/>
              </w:rPr>
            </w:pPr>
          </w:p>
        </w:tc>
      </w:tr>
      <w:tr w14:paraId="3943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9779BCA">
            <w:pPr>
              <w:spacing w:line="360" w:lineRule="auto"/>
              <w:jc w:val="center"/>
              <w:rPr>
                <w:rFonts w:ascii="宋体" w:hAnsi="宋体" w:cs="宋体"/>
                <w:color w:val="auto"/>
                <w:sz w:val="24"/>
                <w:highlight w:val="none"/>
              </w:rPr>
            </w:pPr>
          </w:p>
        </w:tc>
        <w:tc>
          <w:tcPr>
            <w:tcW w:w="1417" w:type="dxa"/>
            <w:vAlign w:val="center"/>
          </w:tcPr>
          <w:p w14:paraId="13C69B52">
            <w:pPr>
              <w:snapToGrid w:val="0"/>
              <w:spacing w:line="360" w:lineRule="auto"/>
              <w:jc w:val="center"/>
              <w:rPr>
                <w:rFonts w:ascii="宋体" w:hAnsi="宋体" w:cs="宋体"/>
                <w:color w:val="auto"/>
                <w:sz w:val="24"/>
                <w:highlight w:val="none"/>
              </w:rPr>
            </w:pPr>
          </w:p>
        </w:tc>
        <w:tc>
          <w:tcPr>
            <w:tcW w:w="1843" w:type="dxa"/>
            <w:vAlign w:val="center"/>
          </w:tcPr>
          <w:p w14:paraId="07304E2A">
            <w:pPr>
              <w:snapToGrid w:val="0"/>
              <w:spacing w:line="360" w:lineRule="auto"/>
              <w:jc w:val="center"/>
              <w:rPr>
                <w:rFonts w:ascii="宋体" w:hAnsi="宋体" w:cs="宋体"/>
                <w:color w:val="auto"/>
                <w:sz w:val="24"/>
                <w:highlight w:val="none"/>
              </w:rPr>
            </w:pPr>
          </w:p>
        </w:tc>
        <w:tc>
          <w:tcPr>
            <w:tcW w:w="3118" w:type="dxa"/>
            <w:vAlign w:val="center"/>
          </w:tcPr>
          <w:p w14:paraId="16224630">
            <w:pPr>
              <w:snapToGrid w:val="0"/>
              <w:spacing w:line="360" w:lineRule="auto"/>
              <w:jc w:val="center"/>
              <w:rPr>
                <w:rFonts w:ascii="宋体" w:hAnsi="宋体" w:cs="宋体"/>
                <w:color w:val="auto"/>
                <w:sz w:val="24"/>
                <w:highlight w:val="none"/>
              </w:rPr>
            </w:pPr>
          </w:p>
        </w:tc>
        <w:tc>
          <w:tcPr>
            <w:tcW w:w="993" w:type="dxa"/>
            <w:vAlign w:val="center"/>
          </w:tcPr>
          <w:p w14:paraId="5695A3D5">
            <w:pPr>
              <w:snapToGrid w:val="0"/>
              <w:spacing w:line="360" w:lineRule="auto"/>
              <w:jc w:val="center"/>
              <w:rPr>
                <w:rFonts w:ascii="宋体" w:hAnsi="宋体" w:cs="宋体"/>
                <w:color w:val="auto"/>
                <w:sz w:val="24"/>
                <w:highlight w:val="none"/>
              </w:rPr>
            </w:pPr>
          </w:p>
        </w:tc>
        <w:tc>
          <w:tcPr>
            <w:tcW w:w="1559" w:type="dxa"/>
            <w:vAlign w:val="center"/>
          </w:tcPr>
          <w:p w14:paraId="1F78937D">
            <w:pPr>
              <w:spacing w:line="360" w:lineRule="auto"/>
              <w:jc w:val="center"/>
              <w:rPr>
                <w:rFonts w:ascii="宋体" w:hAnsi="宋体" w:cs="宋体"/>
                <w:color w:val="auto"/>
                <w:sz w:val="24"/>
                <w:highlight w:val="none"/>
              </w:rPr>
            </w:pPr>
          </w:p>
        </w:tc>
        <w:tc>
          <w:tcPr>
            <w:tcW w:w="1984" w:type="dxa"/>
            <w:vAlign w:val="center"/>
          </w:tcPr>
          <w:p w14:paraId="5A50A71C">
            <w:pPr>
              <w:spacing w:line="360" w:lineRule="auto"/>
              <w:jc w:val="center"/>
              <w:rPr>
                <w:rFonts w:ascii="宋体" w:hAnsi="宋体" w:cs="宋体"/>
                <w:color w:val="auto"/>
                <w:sz w:val="24"/>
                <w:highlight w:val="none"/>
              </w:rPr>
            </w:pPr>
          </w:p>
        </w:tc>
        <w:tc>
          <w:tcPr>
            <w:tcW w:w="3119" w:type="dxa"/>
            <w:vAlign w:val="center"/>
          </w:tcPr>
          <w:p w14:paraId="4A48172A">
            <w:pPr>
              <w:spacing w:line="360" w:lineRule="auto"/>
              <w:jc w:val="center"/>
              <w:rPr>
                <w:rFonts w:ascii="宋体" w:hAnsi="宋体" w:cs="宋体"/>
                <w:color w:val="auto"/>
                <w:sz w:val="24"/>
                <w:highlight w:val="none"/>
              </w:rPr>
            </w:pPr>
          </w:p>
        </w:tc>
      </w:tr>
      <w:tr w14:paraId="2208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F4305C">
            <w:pPr>
              <w:spacing w:line="360" w:lineRule="auto"/>
              <w:jc w:val="center"/>
              <w:rPr>
                <w:rFonts w:ascii="宋体" w:hAnsi="宋体" w:cs="宋体"/>
                <w:color w:val="auto"/>
                <w:sz w:val="24"/>
                <w:highlight w:val="none"/>
              </w:rPr>
            </w:pPr>
          </w:p>
        </w:tc>
        <w:tc>
          <w:tcPr>
            <w:tcW w:w="1417" w:type="dxa"/>
            <w:vAlign w:val="center"/>
          </w:tcPr>
          <w:p w14:paraId="6A8C8B1C">
            <w:pPr>
              <w:snapToGrid w:val="0"/>
              <w:spacing w:line="360" w:lineRule="auto"/>
              <w:jc w:val="center"/>
              <w:rPr>
                <w:rFonts w:ascii="宋体" w:hAnsi="宋体" w:cs="宋体"/>
                <w:color w:val="auto"/>
                <w:sz w:val="24"/>
                <w:highlight w:val="none"/>
              </w:rPr>
            </w:pPr>
          </w:p>
        </w:tc>
        <w:tc>
          <w:tcPr>
            <w:tcW w:w="1843" w:type="dxa"/>
            <w:vAlign w:val="center"/>
          </w:tcPr>
          <w:p w14:paraId="3923DB89">
            <w:pPr>
              <w:snapToGrid w:val="0"/>
              <w:spacing w:line="360" w:lineRule="auto"/>
              <w:jc w:val="center"/>
              <w:rPr>
                <w:rFonts w:ascii="宋体" w:hAnsi="宋体" w:cs="宋体"/>
                <w:color w:val="auto"/>
                <w:sz w:val="24"/>
                <w:highlight w:val="none"/>
              </w:rPr>
            </w:pPr>
          </w:p>
        </w:tc>
        <w:tc>
          <w:tcPr>
            <w:tcW w:w="3118" w:type="dxa"/>
            <w:vAlign w:val="center"/>
          </w:tcPr>
          <w:p w14:paraId="132FA17D">
            <w:pPr>
              <w:snapToGrid w:val="0"/>
              <w:spacing w:line="360" w:lineRule="auto"/>
              <w:jc w:val="center"/>
              <w:rPr>
                <w:rFonts w:ascii="宋体" w:hAnsi="宋体" w:cs="宋体"/>
                <w:color w:val="auto"/>
                <w:sz w:val="24"/>
                <w:highlight w:val="none"/>
              </w:rPr>
            </w:pPr>
          </w:p>
        </w:tc>
        <w:tc>
          <w:tcPr>
            <w:tcW w:w="993" w:type="dxa"/>
            <w:vAlign w:val="center"/>
          </w:tcPr>
          <w:p w14:paraId="5B15AAFB">
            <w:pPr>
              <w:snapToGrid w:val="0"/>
              <w:spacing w:line="360" w:lineRule="auto"/>
              <w:jc w:val="center"/>
              <w:rPr>
                <w:rFonts w:ascii="宋体" w:hAnsi="宋体" w:cs="宋体"/>
                <w:color w:val="auto"/>
                <w:sz w:val="24"/>
                <w:highlight w:val="none"/>
              </w:rPr>
            </w:pPr>
          </w:p>
        </w:tc>
        <w:tc>
          <w:tcPr>
            <w:tcW w:w="1559" w:type="dxa"/>
            <w:vAlign w:val="center"/>
          </w:tcPr>
          <w:p w14:paraId="4EC1BAD4">
            <w:pPr>
              <w:spacing w:line="360" w:lineRule="auto"/>
              <w:jc w:val="center"/>
              <w:rPr>
                <w:rFonts w:ascii="宋体" w:hAnsi="宋体" w:cs="宋体"/>
                <w:color w:val="auto"/>
                <w:sz w:val="24"/>
                <w:highlight w:val="none"/>
              </w:rPr>
            </w:pPr>
          </w:p>
        </w:tc>
        <w:tc>
          <w:tcPr>
            <w:tcW w:w="1984" w:type="dxa"/>
            <w:vAlign w:val="center"/>
          </w:tcPr>
          <w:p w14:paraId="11A1F671">
            <w:pPr>
              <w:spacing w:line="360" w:lineRule="auto"/>
              <w:jc w:val="center"/>
              <w:rPr>
                <w:rFonts w:ascii="宋体" w:hAnsi="宋体" w:cs="宋体"/>
                <w:color w:val="auto"/>
                <w:sz w:val="24"/>
                <w:highlight w:val="none"/>
              </w:rPr>
            </w:pPr>
          </w:p>
        </w:tc>
        <w:tc>
          <w:tcPr>
            <w:tcW w:w="3119" w:type="dxa"/>
            <w:vAlign w:val="center"/>
          </w:tcPr>
          <w:p w14:paraId="11BE359B">
            <w:pPr>
              <w:spacing w:line="360" w:lineRule="auto"/>
              <w:jc w:val="center"/>
              <w:rPr>
                <w:rFonts w:ascii="宋体" w:hAnsi="宋体" w:cs="宋体"/>
                <w:color w:val="auto"/>
                <w:sz w:val="24"/>
                <w:highlight w:val="none"/>
              </w:rPr>
            </w:pPr>
          </w:p>
        </w:tc>
      </w:tr>
      <w:tr w14:paraId="6A9D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2C8F6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3EB730A">
            <w:pPr>
              <w:spacing w:line="360" w:lineRule="auto"/>
              <w:jc w:val="center"/>
              <w:rPr>
                <w:rFonts w:ascii="宋体" w:hAnsi="宋体" w:cs="宋体"/>
                <w:color w:val="auto"/>
                <w:sz w:val="24"/>
                <w:highlight w:val="none"/>
              </w:rPr>
            </w:pPr>
          </w:p>
        </w:tc>
      </w:tr>
      <w:tr w14:paraId="2DAE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A25B1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FDD1B0E">
            <w:pPr>
              <w:spacing w:line="360" w:lineRule="auto"/>
              <w:jc w:val="center"/>
              <w:rPr>
                <w:rFonts w:ascii="宋体" w:hAnsi="宋体" w:cs="宋体"/>
                <w:color w:val="auto"/>
                <w:sz w:val="24"/>
                <w:highlight w:val="none"/>
              </w:rPr>
            </w:pPr>
          </w:p>
        </w:tc>
      </w:tr>
    </w:tbl>
    <w:p w14:paraId="18EF731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3E23A4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7E52C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86DF29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B4F8C88">
      <w:pPr>
        <w:snapToGrid w:val="0"/>
        <w:spacing w:line="360" w:lineRule="auto"/>
        <w:ind w:firstLine="480" w:firstLineChars="200"/>
        <w:jc w:val="left"/>
        <w:rPr>
          <w:rFonts w:ascii="宋体" w:hAnsi="宋体" w:cs="宋体"/>
          <w:color w:val="auto"/>
          <w:kern w:val="0"/>
          <w:sz w:val="24"/>
          <w:highlight w:val="none"/>
          <w:lang w:val="zh-CN"/>
        </w:rPr>
      </w:pPr>
    </w:p>
    <w:p w14:paraId="18EC6F07">
      <w:pPr>
        <w:spacing w:line="360" w:lineRule="auto"/>
        <w:ind w:firstLine="482" w:firstLineChars="200"/>
        <w:rPr>
          <w:rFonts w:ascii="宋体" w:hAnsi="宋体" w:cs="宋体"/>
          <w:b/>
          <w:color w:val="auto"/>
          <w:kern w:val="0"/>
          <w:sz w:val="24"/>
          <w:highlight w:val="none"/>
        </w:rPr>
      </w:pPr>
    </w:p>
    <w:p w14:paraId="0FAC4B4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076B29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B78D3C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A4D484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A85B2A5">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59" w:name="_Hlk101259491"/>
      <w:r>
        <w:rPr>
          <w:rFonts w:hint="eastAsia" w:ascii="宋体" w:hAnsi="宋体" w:eastAsia="宋体" w:cs="宋体"/>
          <w:color w:val="auto"/>
          <w:sz w:val="32"/>
          <w:szCs w:val="32"/>
          <w:highlight w:val="none"/>
        </w:rPr>
        <w:t>（如果有）</w:t>
      </w:r>
      <w:bookmarkEnd w:id="559"/>
    </w:p>
    <w:p w14:paraId="44F3E0C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0096BA2">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6D016B">
      <w:pPr>
        <w:spacing w:line="360" w:lineRule="auto"/>
        <w:ind w:right="420" w:firstLine="3614" w:firstLineChars="1000"/>
        <w:rPr>
          <w:rFonts w:ascii="宋体" w:hAnsi="宋体" w:cs="宋体"/>
          <w:b/>
          <w:color w:val="auto"/>
          <w:kern w:val="0"/>
          <w:sz w:val="36"/>
          <w:szCs w:val="36"/>
          <w:highlight w:val="none"/>
        </w:rPr>
      </w:pPr>
    </w:p>
    <w:p w14:paraId="343395DC">
      <w:pPr>
        <w:spacing w:line="360" w:lineRule="auto"/>
        <w:ind w:right="420" w:firstLine="3614" w:firstLineChars="1000"/>
        <w:rPr>
          <w:rFonts w:ascii="宋体" w:hAnsi="宋体" w:cs="宋体"/>
          <w:b/>
          <w:color w:val="auto"/>
          <w:kern w:val="0"/>
          <w:sz w:val="36"/>
          <w:szCs w:val="36"/>
          <w:highlight w:val="none"/>
        </w:rPr>
      </w:pPr>
    </w:p>
    <w:p w14:paraId="31A5E805">
      <w:pPr>
        <w:spacing w:line="360" w:lineRule="auto"/>
        <w:ind w:right="420" w:firstLine="3614" w:firstLineChars="1000"/>
        <w:rPr>
          <w:rFonts w:ascii="宋体" w:hAnsi="宋体" w:cs="宋体"/>
          <w:b/>
          <w:color w:val="auto"/>
          <w:kern w:val="0"/>
          <w:sz w:val="36"/>
          <w:szCs w:val="36"/>
          <w:highlight w:val="none"/>
        </w:rPr>
      </w:pPr>
    </w:p>
    <w:p w14:paraId="38686E20">
      <w:pPr>
        <w:spacing w:line="360" w:lineRule="auto"/>
        <w:ind w:right="420" w:firstLine="3614" w:firstLineChars="1000"/>
        <w:rPr>
          <w:rFonts w:ascii="宋体" w:hAnsi="宋体" w:cs="宋体"/>
          <w:b/>
          <w:color w:val="auto"/>
          <w:kern w:val="0"/>
          <w:sz w:val="36"/>
          <w:szCs w:val="36"/>
          <w:highlight w:val="none"/>
        </w:rPr>
      </w:pPr>
    </w:p>
    <w:p w14:paraId="061FB2AF">
      <w:pPr>
        <w:spacing w:line="360" w:lineRule="auto"/>
        <w:ind w:right="420" w:firstLine="3614" w:firstLineChars="1000"/>
        <w:rPr>
          <w:rFonts w:ascii="宋体" w:hAnsi="宋体" w:cs="宋体"/>
          <w:b/>
          <w:color w:val="auto"/>
          <w:kern w:val="0"/>
          <w:sz w:val="36"/>
          <w:szCs w:val="36"/>
          <w:highlight w:val="none"/>
        </w:rPr>
      </w:pPr>
    </w:p>
    <w:p w14:paraId="3FB823D1">
      <w:pPr>
        <w:spacing w:line="360" w:lineRule="auto"/>
        <w:ind w:right="420" w:firstLine="3614" w:firstLineChars="1000"/>
        <w:rPr>
          <w:rFonts w:ascii="宋体" w:hAnsi="宋体" w:cs="宋体"/>
          <w:b/>
          <w:color w:val="auto"/>
          <w:kern w:val="0"/>
          <w:sz w:val="36"/>
          <w:szCs w:val="36"/>
          <w:highlight w:val="none"/>
        </w:rPr>
      </w:pPr>
    </w:p>
    <w:p w14:paraId="1DA99624">
      <w:pPr>
        <w:spacing w:line="360" w:lineRule="auto"/>
        <w:ind w:right="420" w:firstLine="3614" w:firstLineChars="1000"/>
        <w:rPr>
          <w:rFonts w:ascii="宋体" w:hAnsi="宋体" w:cs="宋体"/>
          <w:b/>
          <w:color w:val="auto"/>
          <w:kern w:val="0"/>
          <w:sz w:val="36"/>
          <w:szCs w:val="36"/>
          <w:highlight w:val="none"/>
        </w:rPr>
      </w:pPr>
    </w:p>
    <w:p w14:paraId="38694229">
      <w:pPr>
        <w:spacing w:line="360" w:lineRule="auto"/>
        <w:ind w:right="420" w:firstLine="3614" w:firstLineChars="1000"/>
        <w:rPr>
          <w:rFonts w:ascii="宋体" w:hAnsi="宋体" w:cs="宋体"/>
          <w:b/>
          <w:color w:val="auto"/>
          <w:kern w:val="0"/>
          <w:sz w:val="36"/>
          <w:szCs w:val="36"/>
          <w:highlight w:val="none"/>
        </w:rPr>
      </w:pPr>
    </w:p>
    <w:p w14:paraId="0F710DBD">
      <w:pPr>
        <w:spacing w:line="360" w:lineRule="auto"/>
        <w:ind w:right="420" w:firstLine="3614" w:firstLineChars="1000"/>
        <w:rPr>
          <w:rFonts w:ascii="宋体" w:hAnsi="宋体" w:cs="宋体"/>
          <w:b/>
          <w:color w:val="auto"/>
          <w:kern w:val="0"/>
          <w:sz w:val="36"/>
          <w:szCs w:val="36"/>
          <w:highlight w:val="none"/>
        </w:rPr>
      </w:pPr>
    </w:p>
    <w:p w14:paraId="6229386C">
      <w:pPr>
        <w:spacing w:line="360" w:lineRule="auto"/>
        <w:ind w:right="420" w:firstLine="3614" w:firstLineChars="1000"/>
        <w:rPr>
          <w:rFonts w:ascii="宋体" w:hAnsi="宋体" w:cs="宋体"/>
          <w:b/>
          <w:color w:val="auto"/>
          <w:kern w:val="0"/>
          <w:sz w:val="36"/>
          <w:szCs w:val="36"/>
          <w:highlight w:val="none"/>
        </w:rPr>
      </w:pPr>
    </w:p>
    <w:p w14:paraId="760037C8">
      <w:pPr>
        <w:spacing w:line="360" w:lineRule="auto"/>
        <w:ind w:right="420" w:firstLine="3614" w:firstLineChars="1000"/>
        <w:rPr>
          <w:rFonts w:ascii="宋体" w:hAnsi="宋体" w:cs="宋体"/>
          <w:b/>
          <w:color w:val="auto"/>
          <w:kern w:val="0"/>
          <w:sz w:val="36"/>
          <w:szCs w:val="36"/>
          <w:highlight w:val="none"/>
        </w:rPr>
      </w:pPr>
    </w:p>
    <w:p w14:paraId="21F78184">
      <w:pPr>
        <w:spacing w:line="360" w:lineRule="auto"/>
        <w:ind w:right="420" w:firstLine="3614" w:firstLineChars="1000"/>
        <w:rPr>
          <w:rFonts w:ascii="宋体" w:hAnsi="宋体" w:cs="宋体"/>
          <w:b/>
          <w:color w:val="auto"/>
          <w:kern w:val="0"/>
          <w:sz w:val="36"/>
          <w:szCs w:val="36"/>
          <w:highlight w:val="none"/>
        </w:rPr>
      </w:pPr>
    </w:p>
    <w:p w14:paraId="7C9E044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60" w:name="_Toc465665161"/>
      <w:r>
        <w:rPr>
          <w:rFonts w:hint="eastAsia" w:ascii="宋体" w:hAnsi="宋体" w:cs="宋体"/>
          <w:color w:val="auto"/>
          <w:highlight w:val="none"/>
        </w:rPr>
        <w:t>附件</w:t>
      </w:r>
      <w:bookmarkEnd w:id="560"/>
    </w:p>
    <w:p w14:paraId="1B40A94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904C741">
      <w:pPr>
        <w:spacing w:line="360" w:lineRule="auto"/>
        <w:jc w:val="center"/>
        <w:rPr>
          <w:rFonts w:ascii="宋体" w:hAnsi="宋体" w:cs="宋体"/>
          <w:b/>
          <w:color w:val="auto"/>
          <w:spacing w:val="6"/>
          <w:sz w:val="32"/>
          <w:szCs w:val="32"/>
          <w:highlight w:val="none"/>
        </w:rPr>
      </w:pPr>
      <w:bookmarkStart w:id="561" w:name="OLE_LINK14"/>
      <w:bookmarkStart w:id="562" w:name="OLE_LINK13"/>
      <w:r>
        <w:rPr>
          <w:rFonts w:hint="eastAsia" w:ascii="宋体" w:hAnsi="宋体" w:cs="宋体"/>
          <w:b/>
          <w:color w:val="auto"/>
          <w:spacing w:val="6"/>
          <w:sz w:val="32"/>
          <w:szCs w:val="32"/>
          <w:highlight w:val="none"/>
        </w:rPr>
        <w:t>残疾人福利性单位声明函</w:t>
      </w:r>
    </w:p>
    <w:bookmarkEnd w:id="561"/>
    <w:bookmarkEnd w:id="562"/>
    <w:p w14:paraId="0223A141">
      <w:pPr>
        <w:spacing w:line="360" w:lineRule="auto"/>
        <w:rPr>
          <w:rFonts w:ascii="宋体" w:hAnsi="宋体" w:cs="宋体"/>
          <w:b/>
          <w:color w:val="auto"/>
          <w:spacing w:val="6"/>
          <w:sz w:val="30"/>
          <w:szCs w:val="30"/>
          <w:highlight w:val="none"/>
        </w:rPr>
      </w:pPr>
    </w:p>
    <w:p w14:paraId="78DFEE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拱墅区部分学校投影仪及配套设备采购项目（重新招标）</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C41EA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5AA5D1B">
      <w:pPr>
        <w:spacing w:line="360" w:lineRule="auto"/>
        <w:ind w:firstLine="480" w:firstLineChars="200"/>
        <w:rPr>
          <w:rFonts w:ascii="宋体" w:hAnsi="宋体" w:cs="宋体"/>
          <w:color w:val="auto"/>
          <w:sz w:val="24"/>
          <w:highlight w:val="none"/>
        </w:rPr>
      </w:pPr>
    </w:p>
    <w:p w14:paraId="3856347D">
      <w:pPr>
        <w:spacing w:line="360" w:lineRule="auto"/>
        <w:ind w:firstLine="480" w:firstLineChars="200"/>
        <w:rPr>
          <w:rFonts w:ascii="宋体" w:hAnsi="宋体" w:cs="宋体"/>
          <w:color w:val="auto"/>
          <w:sz w:val="24"/>
          <w:highlight w:val="none"/>
        </w:rPr>
      </w:pPr>
    </w:p>
    <w:p w14:paraId="0261E2C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697C6A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ABE7C03">
      <w:pPr>
        <w:spacing w:line="360" w:lineRule="auto"/>
        <w:ind w:firstLine="480" w:firstLineChars="200"/>
        <w:rPr>
          <w:rFonts w:ascii="宋体" w:hAnsi="宋体" w:cs="宋体"/>
          <w:color w:val="auto"/>
          <w:sz w:val="24"/>
          <w:highlight w:val="none"/>
        </w:rPr>
      </w:pPr>
    </w:p>
    <w:p w14:paraId="19CC1A7E">
      <w:pPr>
        <w:spacing w:line="360" w:lineRule="auto"/>
        <w:ind w:firstLine="420" w:firstLineChars="200"/>
        <w:rPr>
          <w:rFonts w:ascii="宋体" w:hAnsi="宋体" w:cs="宋体"/>
          <w:color w:val="auto"/>
          <w:highlight w:val="none"/>
        </w:rPr>
      </w:pPr>
    </w:p>
    <w:p w14:paraId="67ADD2E1">
      <w:pPr>
        <w:spacing w:line="360" w:lineRule="auto"/>
        <w:ind w:firstLine="420" w:firstLineChars="200"/>
        <w:rPr>
          <w:rFonts w:ascii="宋体" w:hAnsi="宋体" w:cs="宋体"/>
          <w:color w:val="auto"/>
          <w:highlight w:val="none"/>
        </w:rPr>
      </w:pPr>
    </w:p>
    <w:p w14:paraId="0A2A2624">
      <w:pPr>
        <w:spacing w:line="360" w:lineRule="auto"/>
        <w:ind w:firstLine="420" w:firstLineChars="200"/>
        <w:rPr>
          <w:rFonts w:ascii="宋体" w:hAnsi="宋体" w:cs="宋体"/>
          <w:color w:val="auto"/>
          <w:highlight w:val="none"/>
        </w:rPr>
      </w:pPr>
    </w:p>
    <w:p w14:paraId="22361E8E">
      <w:pPr>
        <w:spacing w:line="360" w:lineRule="auto"/>
        <w:ind w:firstLine="420" w:firstLineChars="200"/>
        <w:rPr>
          <w:rFonts w:ascii="宋体" w:hAnsi="宋体" w:cs="宋体"/>
          <w:color w:val="auto"/>
          <w:highlight w:val="none"/>
        </w:rPr>
      </w:pPr>
    </w:p>
    <w:p w14:paraId="49F2AFCF">
      <w:pPr>
        <w:spacing w:line="360" w:lineRule="auto"/>
        <w:rPr>
          <w:rFonts w:ascii="宋体" w:hAnsi="宋体" w:cs="宋体"/>
          <w:b/>
          <w:color w:val="auto"/>
          <w:sz w:val="24"/>
          <w:highlight w:val="none"/>
        </w:rPr>
      </w:pPr>
    </w:p>
    <w:p w14:paraId="4EEF2767">
      <w:pPr>
        <w:spacing w:line="360" w:lineRule="auto"/>
        <w:rPr>
          <w:rFonts w:ascii="宋体" w:hAnsi="宋体" w:cs="宋体"/>
          <w:b/>
          <w:color w:val="auto"/>
          <w:sz w:val="24"/>
          <w:highlight w:val="none"/>
        </w:rPr>
      </w:pPr>
    </w:p>
    <w:p w14:paraId="477EC16D">
      <w:pPr>
        <w:spacing w:line="360" w:lineRule="auto"/>
        <w:rPr>
          <w:rFonts w:ascii="宋体" w:hAnsi="宋体" w:cs="宋体"/>
          <w:b/>
          <w:color w:val="auto"/>
          <w:sz w:val="24"/>
          <w:highlight w:val="none"/>
        </w:rPr>
      </w:pPr>
    </w:p>
    <w:p w14:paraId="7B76E0B2">
      <w:pPr>
        <w:spacing w:line="360" w:lineRule="auto"/>
        <w:rPr>
          <w:rFonts w:ascii="宋体" w:hAnsi="宋体" w:cs="宋体"/>
          <w:b/>
          <w:color w:val="auto"/>
          <w:sz w:val="24"/>
          <w:highlight w:val="none"/>
        </w:rPr>
      </w:pPr>
    </w:p>
    <w:p w14:paraId="16EE1CEC">
      <w:pPr>
        <w:spacing w:line="360" w:lineRule="auto"/>
        <w:rPr>
          <w:rFonts w:ascii="宋体" w:hAnsi="宋体" w:cs="宋体"/>
          <w:b/>
          <w:color w:val="auto"/>
          <w:sz w:val="24"/>
          <w:highlight w:val="none"/>
        </w:rPr>
      </w:pPr>
    </w:p>
    <w:p w14:paraId="5029605D">
      <w:pPr>
        <w:spacing w:line="360" w:lineRule="auto"/>
        <w:rPr>
          <w:rFonts w:ascii="宋体" w:hAnsi="宋体" w:cs="宋体"/>
          <w:b/>
          <w:color w:val="auto"/>
          <w:sz w:val="24"/>
          <w:highlight w:val="none"/>
        </w:rPr>
      </w:pPr>
    </w:p>
    <w:p w14:paraId="284DFBB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FCC250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C9B7C4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63E8E2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C048E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4EDC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34BBA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29CD5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F681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320997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FFD67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CAE2F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FD06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FB187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07FEF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A1E69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400D9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F694DC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6E3BE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8B3FB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FB72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C63E1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C228CF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4CC4F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6660C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B7CB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37C051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D6B0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88105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C2CFA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2D768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62D22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FC640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57C1631">
      <w:pPr>
        <w:widowControl/>
        <w:spacing w:line="360" w:lineRule="auto"/>
        <w:ind w:firstLine="600" w:firstLineChars="200"/>
        <w:jc w:val="left"/>
        <w:rPr>
          <w:rFonts w:ascii="宋体" w:hAnsi="宋体" w:cs="宋体"/>
          <w:color w:val="auto"/>
          <w:sz w:val="30"/>
          <w:szCs w:val="30"/>
          <w:highlight w:val="none"/>
        </w:rPr>
      </w:pPr>
    </w:p>
    <w:p w14:paraId="3F8921D1">
      <w:pPr>
        <w:spacing w:line="360" w:lineRule="auto"/>
        <w:jc w:val="center"/>
        <w:rPr>
          <w:rFonts w:ascii="宋体" w:hAnsi="宋体" w:cs="宋体"/>
          <w:b/>
          <w:color w:val="auto"/>
          <w:spacing w:val="6"/>
          <w:sz w:val="32"/>
          <w:szCs w:val="32"/>
          <w:highlight w:val="none"/>
        </w:rPr>
      </w:pPr>
    </w:p>
    <w:p w14:paraId="6E6ED0E6">
      <w:pPr>
        <w:spacing w:line="360" w:lineRule="auto"/>
        <w:jc w:val="center"/>
        <w:rPr>
          <w:rFonts w:ascii="宋体" w:hAnsi="宋体" w:cs="宋体"/>
          <w:b/>
          <w:color w:val="auto"/>
          <w:spacing w:val="6"/>
          <w:sz w:val="32"/>
          <w:szCs w:val="32"/>
          <w:highlight w:val="none"/>
        </w:rPr>
      </w:pPr>
    </w:p>
    <w:p w14:paraId="3960A4B6">
      <w:pPr>
        <w:spacing w:line="360" w:lineRule="auto"/>
        <w:jc w:val="center"/>
        <w:rPr>
          <w:rFonts w:ascii="宋体" w:hAnsi="宋体" w:cs="宋体"/>
          <w:b/>
          <w:color w:val="auto"/>
          <w:spacing w:val="6"/>
          <w:sz w:val="32"/>
          <w:szCs w:val="32"/>
          <w:highlight w:val="none"/>
        </w:rPr>
      </w:pPr>
    </w:p>
    <w:p w14:paraId="7DC003F2">
      <w:pPr>
        <w:spacing w:line="360" w:lineRule="auto"/>
        <w:jc w:val="center"/>
        <w:rPr>
          <w:rFonts w:ascii="宋体" w:hAnsi="宋体" w:cs="宋体"/>
          <w:b/>
          <w:color w:val="auto"/>
          <w:spacing w:val="6"/>
          <w:sz w:val="32"/>
          <w:szCs w:val="32"/>
          <w:highlight w:val="none"/>
        </w:rPr>
      </w:pPr>
    </w:p>
    <w:p w14:paraId="54327B13">
      <w:pPr>
        <w:spacing w:line="360" w:lineRule="auto"/>
        <w:jc w:val="center"/>
        <w:rPr>
          <w:rFonts w:ascii="宋体" w:hAnsi="宋体" w:cs="宋体"/>
          <w:b/>
          <w:color w:val="auto"/>
          <w:spacing w:val="6"/>
          <w:sz w:val="32"/>
          <w:szCs w:val="32"/>
          <w:highlight w:val="none"/>
        </w:rPr>
      </w:pPr>
    </w:p>
    <w:p w14:paraId="3909531D">
      <w:pPr>
        <w:spacing w:line="360" w:lineRule="auto"/>
        <w:jc w:val="center"/>
        <w:rPr>
          <w:rFonts w:ascii="宋体" w:hAnsi="宋体" w:cs="宋体"/>
          <w:b/>
          <w:color w:val="auto"/>
          <w:spacing w:val="6"/>
          <w:sz w:val="32"/>
          <w:szCs w:val="32"/>
          <w:highlight w:val="none"/>
        </w:rPr>
      </w:pPr>
    </w:p>
    <w:p w14:paraId="23CBF2C8">
      <w:pPr>
        <w:spacing w:line="360" w:lineRule="auto"/>
        <w:jc w:val="center"/>
        <w:rPr>
          <w:rFonts w:ascii="宋体" w:hAnsi="宋体" w:cs="宋体"/>
          <w:b/>
          <w:color w:val="auto"/>
          <w:spacing w:val="6"/>
          <w:sz w:val="32"/>
          <w:szCs w:val="32"/>
          <w:highlight w:val="none"/>
        </w:rPr>
      </w:pPr>
    </w:p>
    <w:p w14:paraId="432D4801">
      <w:pPr>
        <w:spacing w:line="360" w:lineRule="auto"/>
        <w:jc w:val="left"/>
        <w:rPr>
          <w:rFonts w:hint="eastAsia" w:ascii="宋体" w:hAnsi="宋体" w:cs="宋体"/>
          <w:b/>
          <w:color w:val="auto"/>
          <w:spacing w:val="6"/>
          <w:sz w:val="32"/>
          <w:szCs w:val="32"/>
          <w:highlight w:val="none"/>
        </w:rPr>
      </w:pPr>
    </w:p>
    <w:p w14:paraId="1A9A4256">
      <w:pPr>
        <w:pStyle w:val="79"/>
        <w:rPr>
          <w:rFonts w:hint="eastAsia" w:ascii="宋体" w:hAnsi="宋体" w:cs="宋体"/>
          <w:b/>
          <w:color w:val="auto"/>
          <w:spacing w:val="6"/>
          <w:sz w:val="32"/>
          <w:szCs w:val="32"/>
          <w:highlight w:val="none"/>
        </w:rPr>
      </w:pPr>
    </w:p>
    <w:p w14:paraId="7AC7B492">
      <w:pPr>
        <w:pStyle w:val="79"/>
        <w:rPr>
          <w:rFonts w:hint="eastAsia" w:ascii="宋体" w:hAnsi="宋体" w:cs="宋体"/>
          <w:b/>
          <w:color w:val="auto"/>
          <w:spacing w:val="6"/>
          <w:sz w:val="32"/>
          <w:szCs w:val="32"/>
          <w:highlight w:val="none"/>
        </w:rPr>
      </w:pPr>
    </w:p>
    <w:p w14:paraId="275E3A34">
      <w:pPr>
        <w:pStyle w:val="79"/>
        <w:rPr>
          <w:rFonts w:hint="eastAsia" w:ascii="宋体" w:hAnsi="宋体" w:cs="宋体"/>
          <w:b/>
          <w:color w:val="auto"/>
          <w:spacing w:val="6"/>
          <w:sz w:val="32"/>
          <w:szCs w:val="32"/>
          <w:highlight w:val="none"/>
        </w:rPr>
      </w:pPr>
    </w:p>
    <w:p w14:paraId="77A6E5B0">
      <w:pPr>
        <w:pStyle w:val="79"/>
        <w:rPr>
          <w:rFonts w:hint="eastAsia" w:ascii="宋体" w:hAnsi="宋体" w:cs="宋体"/>
          <w:b/>
          <w:color w:val="auto"/>
          <w:spacing w:val="6"/>
          <w:sz w:val="32"/>
          <w:szCs w:val="32"/>
          <w:highlight w:val="none"/>
        </w:rPr>
      </w:pPr>
    </w:p>
    <w:p w14:paraId="1CC8665D">
      <w:pPr>
        <w:pStyle w:val="79"/>
        <w:rPr>
          <w:rFonts w:hint="eastAsia" w:ascii="宋体" w:hAnsi="宋体" w:cs="宋体"/>
          <w:b/>
          <w:color w:val="auto"/>
          <w:spacing w:val="6"/>
          <w:sz w:val="32"/>
          <w:szCs w:val="32"/>
          <w:highlight w:val="none"/>
        </w:rPr>
      </w:pPr>
    </w:p>
    <w:p w14:paraId="25D2D17F">
      <w:pPr>
        <w:spacing w:line="360" w:lineRule="auto"/>
        <w:jc w:val="left"/>
        <w:rPr>
          <w:rFonts w:hint="eastAsia" w:ascii="宋体" w:hAnsi="宋体" w:cs="宋体"/>
          <w:b/>
          <w:color w:val="auto"/>
          <w:spacing w:val="6"/>
          <w:sz w:val="32"/>
          <w:szCs w:val="32"/>
          <w:highlight w:val="none"/>
        </w:rPr>
      </w:pPr>
    </w:p>
    <w:p w14:paraId="4418A27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0C57A54">
      <w:pPr>
        <w:spacing w:line="360" w:lineRule="auto"/>
        <w:jc w:val="center"/>
        <w:rPr>
          <w:rFonts w:ascii="宋体" w:hAnsi="宋体" w:cs="宋体"/>
          <w:b/>
          <w:color w:val="auto"/>
          <w:sz w:val="24"/>
          <w:highlight w:val="none"/>
        </w:rPr>
      </w:pPr>
    </w:p>
    <w:p w14:paraId="3BD39A6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99172D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5AC17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302B0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BE1BD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655E4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3B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FF0DBC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C2336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CC2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45A4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10056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FF1F1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BFE67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6C90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CAC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53C5A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4BA62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E5336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74E34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16CA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E8C49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D1D0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F1CD6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364719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20E4D9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232A0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1B5187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F95B0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90D91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50B927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0F7F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D8F059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B6575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8E5E2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4EBA68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5A8B6D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6AC9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3E3A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C695F5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CDA635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95E675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10BEB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EA740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33D42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81F62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636EA4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88AFCB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53A4676">
      <w:pPr>
        <w:spacing w:line="360" w:lineRule="auto"/>
        <w:rPr>
          <w:rFonts w:ascii="宋体" w:hAnsi="宋体" w:cs="宋体"/>
          <w:color w:val="auto"/>
          <w:sz w:val="24"/>
          <w:highlight w:val="none"/>
          <w:u w:val="single"/>
        </w:rPr>
      </w:pPr>
    </w:p>
    <w:p w14:paraId="40FB4C4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5FB8AD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拱墅区部分学校投影仪及配套设备采购项目（重新招标）</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F9DA4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D7BF545">
      <w:pPr>
        <w:spacing w:line="360" w:lineRule="auto"/>
        <w:ind w:firstLine="494"/>
        <w:rPr>
          <w:rFonts w:ascii="宋体" w:hAnsi="宋体" w:cs="宋体"/>
          <w:color w:val="auto"/>
          <w:sz w:val="24"/>
          <w:highlight w:val="none"/>
        </w:rPr>
      </w:pPr>
    </w:p>
    <w:p w14:paraId="329F4ACF">
      <w:pPr>
        <w:spacing w:line="360" w:lineRule="auto"/>
        <w:ind w:firstLine="494"/>
        <w:rPr>
          <w:rFonts w:ascii="宋体" w:hAnsi="宋体" w:cs="宋体"/>
          <w:color w:val="auto"/>
          <w:sz w:val="24"/>
          <w:highlight w:val="none"/>
        </w:rPr>
      </w:pPr>
    </w:p>
    <w:p w14:paraId="196837D8">
      <w:pPr>
        <w:spacing w:line="360" w:lineRule="auto"/>
        <w:ind w:firstLine="494"/>
        <w:rPr>
          <w:rFonts w:ascii="宋体" w:hAnsi="宋体" w:cs="宋体"/>
          <w:color w:val="auto"/>
          <w:sz w:val="24"/>
          <w:highlight w:val="none"/>
        </w:rPr>
      </w:pPr>
    </w:p>
    <w:p w14:paraId="2335D86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60AA5D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22F7CC0">
      <w:pPr>
        <w:rPr>
          <w:rFonts w:ascii="宋体" w:hAnsi="宋体" w:cs="宋体"/>
          <w:color w:val="auto"/>
          <w:sz w:val="24"/>
          <w:highlight w:val="none"/>
        </w:rPr>
      </w:pPr>
      <w:r>
        <w:rPr>
          <w:rFonts w:hint="eastAsia" w:ascii="宋体" w:hAnsi="宋体" w:cs="宋体"/>
          <w:b/>
          <w:bCs/>
          <w:color w:val="auto"/>
          <w:sz w:val="24"/>
          <w:highlight w:val="none"/>
        </w:rPr>
        <w:t>附：</w:t>
      </w:r>
    </w:p>
    <w:p w14:paraId="4577C96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5CC5F34">
      <w:pPr>
        <w:autoSpaceDE w:val="0"/>
        <w:autoSpaceDN w:val="0"/>
        <w:jc w:val="center"/>
        <w:rPr>
          <w:rFonts w:ascii="宋体" w:hAnsi="宋体" w:cs="宋体"/>
          <w:b/>
          <w:color w:val="auto"/>
          <w:spacing w:val="6"/>
          <w:sz w:val="32"/>
          <w:szCs w:val="32"/>
          <w:highlight w:val="none"/>
        </w:rPr>
      </w:pPr>
    </w:p>
    <w:p w14:paraId="0BA594B6">
      <w:pPr>
        <w:autoSpaceDE w:val="0"/>
        <w:autoSpaceDN w:val="0"/>
        <w:jc w:val="center"/>
        <w:rPr>
          <w:rFonts w:ascii="宋体" w:hAnsi="宋体" w:cs="宋体"/>
          <w:b/>
          <w:color w:val="auto"/>
          <w:spacing w:val="6"/>
          <w:sz w:val="32"/>
          <w:szCs w:val="32"/>
          <w:highlight w:val="none"/>
        </w:rPr>
      </w:pPr>
    </w:p>
    <w:p w14:paraId="57F404FD">
      <w:pPr>
        <w:autoSpaceDE w:val="0"/>
        <w:autoSpaceDN w:val="0"/>
        <w:jc w:val="center"/>
        <w:rPr>
          <w:rFonts w:ascii="宋体" w:hAnsi="宋体" w:cs="宋体"/>
          <w:b/>
          <w:color w:val="auto"/>
          <w:spacing w:val="6"/>
          <w:sz w:val="32"/>
          <w:szCs w:val="32"/>
          <w:highlight w:val="none"/>
        </w:rPr>
      </w:pPr>
    </w:p>
    <w:p w14:paraId="17B17C80">
      <w:pPr>
        <w:autoSpaceDE w:val="0"/>
        <w:autoSpaceDN w:val="0"/>
        <w:jc w:val="center"/>
        <w:rPr>
          <w:rFonts w:ascii="宋体" w:hAnsi="宋体" w:cs="宋体"/>
          <w:b/>
          <w:color w:val="auto"/>
          <w:spacing w:val="6"/>
          <w:sz w:val="32"/>
          <w:szCs w:val="32"/>
          <w:highlight w:val="none"/>
        </w:rPr>
      </w:pPr>
    </w:p>
    <w:p w14:paraId="5F2E58D6">
      <w:pPr>
        <w:autoSpaceDE w:val="0"/>
        <w:autoSpaceDN w:val="0"/>
        <w:jc w:val="center"/>
        <w:rPr>
          <w:rFonts w:ascii="宋体" w:hAnsi="宋体" w:cs="宋体"/>
          <w:b/>
          <w:color w:val="auto"/>
          <w:spacing w:val="6"/>
          <w:sz w:val="32"/>
          <w:szCs w:val="32"/>
          <w:highlight w:val="none"/>
        </w:rPr>
      </w:pPr>
    </w:p>
    <w:p w14:paraId="39B7873D">
      <w:pPr>
        <w:autoSpaceDE w:val="0"/>
        <w:autoSpaceDN w:val="0"/>
        <w:jc w:val="center"/>
        <w:rPr>
          <w:rFonts w:ascii="宋体" w:hAnsi="宋体" w:cs="宋体"/>
          <w:b/>
          <w:color w:val="auto"/>
          <w:spacing w:val="6"/>
          <w:sz w:val="32"/>
          <w:szCs w:val="32"/>
          <w:highlight w:val="none"/>
        </w:rPr>
      </w:pPr>
    </w:p>
    <w:p w14:paraId="05EA3E96">
      <w:pPr>
        <w:autoSpaceDE w:val="0"/>
        <w:autoSpaceDN w:val="0"/>
        <w:jc w:val="center"/>
        <w:rPr>
          <w:rFonts w:ascii="宋体" w:hAnsi="宋体" w:cs="宋体"/>
          <w:b/>
          <w:color w:val="auto"/>
          <w:spacing w:val="6"/>
          <w:sz w:val="32"/>
          <w:szCs w:val="32"/>
          <w:highlight w:val="none"/>
        </w:rPr>
      </w:pPr>
    </w:p>
    <w:p w14:paraId="1EB7047A">
      <w:pPr>
        <w:autoSpaceDE w:val="0"/>
        <w:autoSpaceDN w:val="0"/>
        <w:jc w:val="center"/>
        <w:rPr>
          <w:rFonts w:ascii="宋体" w:hAnsi="宋体" w:cs="宋体"/>
          <w:b/>
          <w:color w:val="auto"/>
          <w:spacing w:val="6"/>
          <w:sz w:val="32"/>
          <w:szCs w:val="32"/>
          <w:highlight w:val="none"/>
        </w:rPr>
      </w:pPr>
    </w:p>
    <w:p w14:paraId="666A8ADD">
      <w:pPr>
        <w:autoSpaceDE w:val="0"/>
        <w:autoSpaceDN w:val="0"/>
        <w:jc w:val="center"/>
        <w:rPr>
          <w:rFonts w:ascii="宋体" w:hAnsi="宋体" w:cs="宋体"/>
          <w:b/>
          <w:color w:val="auto"/>
          <w:spacing w:val="6"/>
          <w:sz w:val="32"/>
          <w:szCs w:val="32"/>
          <w:highlight w:val="none"/>
        </w:rPr>
      </w:pPr>
    </w:p>
    <w:p w14:paraId="0E9F35B4">
      <w:pPr>
        <w:autoSpaceDE w:val="0"/>
        <w:autoSpaceDN w:val="0"/>
        <w:jc w:val="center"/>
        <w:rPr>
          <w:rFonts w:ascii="宋体" w:hAnsi="宋体" w:cs="宋体"/>
          <w:b/>
          <w:color w:val="auto"/>
          <w:spacing w:val="6"/>
          <w:sz w:val="32"/>
          <w:szCs w:val="32"/>
          <w:highlight w:val="none"/>
        </w:rPr>
      </w:pPr>
    </w:p>
    <w:p w14:paraId="4EF3180D">
      <w:pPr>
        <w:autoSpaceDE w:val="0"/>
        <w:autoSpaceDN w:val="0"/>
        <w:jc w:val="center"/>
        <w:rPr>
          <w:rFonts w:ascii="宋体" w:hAnsi="宋体" w:cs="宋体"/>
          <w:b/>
          <w:color w:val="auto"/>
          <w:spacing w:val="6"/>
          <w:sz w:val="32"/>
          <w:szCs w:val="32"/>
          <w:highlight w:val="none"/>
        </w:rPr>
      </w:pPr>
    </w:p>
    <w:p w14:paraId="26B8BBDC">
      <w:pPr>
        <w:autoSpaceDE w:val="0"/>
        <w:autoSpaceDN w:val="0"/>
        <w:jc w:val="center"/>
        <w:rPr>
          <w:rFonts w:ascii="宋体" w:hAnsi="宋体" w:cs="宋体"/>
          <w:b/>
          <w:color w:val="auto"/>
          <w:spacing w:val="6"/>
          <w:sz w:val="32"/>
          <w:szCs w:val="32"/>
          <w:highlight w:val="none"/>
        </w:rPr>
      </w:pPr>
    </w:p>
    <w:p w14:paraId="07DCE965">
      <w:pPr>
        <w:autoSpaceDE w:val="0"/>
        <w:autoSpaceDN w:val="0"/>
        <w:jc w:val="center"/>
        <w:rPr>
          <w:rFonts w:ascii="宋体" w:hAnsi="宋体" w:cs="宋体"/>
          <w:b/>
          <w:color w:val="auto"/>
          <w:spacing w:val="6"/>
          <w:sz w:val="32"/>
          <w:szCs w:val="32"/>
          <w:highlight w:val="none"/>
        </w:rPr>
      </w:pPr>
    </w:p>
    <w:p w14:paraId="53A9E1F8">
      <w:pPr>
        <w:autoSpaceDE w:val="0"/>
        <w:autoSpaceDN w:val="0"/>
        <w:jc w:val="center"/>
        <w:rPr>
          <w:rFonts w:ascii="宋体" w:hAnsi="宋体" w:cs="宋体"/>
          <w:b/>
          <w:color w:val="auto"/>
          <w:spacing w:val="6"/>
          <w:sz w:val="32"/>
          <w:szCs w:val="32"/>
          <w:highlight w:val="none"/>
        </w:rPr>
      </w:pPr>
    </w:p>
    <w:p w14:paraId="25AC8E7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DE3245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AFB10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拱墅区部分学校投影仪及配套设备采购项目（重新招标）</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5BEBF7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BECD9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FF82D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EADE1AB">
      <w:pPr>
        <w:snapToGrid w:val="0"/>
        <w:spacing w:line="360" w:lineRule="auto"/>
        <w:ind w:firstLine="576"/>
        <w:rPr>
          <w:rFonts w:ascii="宋体" w:hAnsi="宋体" w:cs="宋体"/>
          <w:color w:val="auto"/>
          <w:kern w:val="0"/>
          <w:sz w:val="24"/>
          <w:highlight w:val="none"/>
          <w:lang w:val="zh-CN"/>
        </w:rPr>
      </w:pPr>
      <w:bookmarkStart w:id="56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C536B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0A575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3"/>
    <w:p w14:paraId="25078B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672652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12682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4BD1F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0FCD6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BB5FA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E17C4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1AEE5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2B9E4A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065C94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89D1D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11A46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2D661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A85441">
      <w:pPr>
        <w:autoSpaceDE w:val="0"/>
        <w:autoSpaceDN w:val="0"/>
        <w:jc w:val="center"/>
        <w:rPr>
          <w:rFonts w:ascii="宋体" w:hAnsi="宋体" w:cs="宋体"/>
          <w:b/>
          <w:color w:val="auto"/>
          <w:spacing w:val="6"/>
          <w:sz w:val="32"/>
          <w:szCs w:val="32"/>
          <w:highlight w:val="none"/>
        </w:rPr>
      </w:pPr>
    </w:p>
    <w:p w14:paraId="21ECEB62">
      <w:pPr>
        <w:autoSpaceDE w:val="0"/>
        <w:autoSpaceDN w:val="0"/>
        <w:jc w:val="center"/>
        <w:rPr>
          <w:rFonts w:ascii="宋体" w:hAnsi="宋体" w:cs="宋体"/>
          <w:b/>
          <w:color w:val="auto"/>
          <w:spacing w:val="6"/>
          <w:sz w:val="32"/>
          <w:szCs w:val="32"/>
          <w:highlight w:val="none"/>
        </w:rPr>
      </w:pPr>
    </w:p>
    <w:p w14:paraId="3F768123">
      <w:pPr>
        <w:autoSpaceDE w:val="0"/>
        <w:autoSpaceDN w:val="0"/>
        <w:jc w:val="center"/>
        <w:rPr>
          <w:rFonts w:ascii="宋体" w:hAnsi="宋体" w:cs="宋体"/>
          <w:b/>
          <w:color w:val="auto"/>
          <w:spacing w:val="6"/>
          <w:sz w:val="32"/>
          <w:szCs w:val="32"/>
          <w:highlight w:val="none"/>
        </w:rPr>
      </w:pPr>
    </w:p>
    <w:p w14:paraId="2A78F3E6">
      <w:pPr>
        <w:autoSpaceDE w:val="0"/>
        <w:autoSpaceDN w:val="0"/>
        <w:jc w:val="center"/>
        <w:rPr>
          <w:rFonts w:ascii="宋体" w:hAnsi="宋体" w:cs="宋体"/>
          <w:b/>
          <w:color w:val="auto"/>
          <w:spacing w:val="6"/>
          <w:sz w:val="32"/>
          <w:szCs w:val="32"/>
          <w:highlight w:val="none"/>
        </w:rPr>
      </w:pPr>
    </w:p>
    <w:p w14:paraId="4121F1B7">
      <w:pPr>
        <w:autoSpaceDE w:val="0"/>
        <w:autoSpaceDN w:val="0"/>
        <w:jc w:val="center"/>
        <w:rPr>
          <w:rFonts w:ascii="宋体" w:hAnsi="宋体" w:cs="宋体"/>
          <w:b/>
          <w:color w:val="auto"/>
          <w:spacing w:val="6"/>
          <w:sz w:val="32"/>
          <w:szCs w:val="32"/>
          <w:highlight w:val="none"/>
        </w:rPr>
      </w:pPr>
    </w:p>
    <w:p w14:paraId="3CFAE372">
      <w:pPr>
        <w:autoSpaceDE w:val="0"/>
        <w:autoSpaceDN w:val="0"/>
        <w:jc w:val="center"/>
        <w:rPr>
          <w:rFonts w:ascii="宋体" w:hAnsi="宋体" w:cs="宋体"/>
          <w:b/>
          <w:color w:val="auto"/>
          <w:spacing w:val="6"/>
          <w:sz w:val="32"/>
          <w:szCs w:val="32"/>
          <w:highlight w:val="none"/>
        </w:rPr>
      </w:pPr>
    </w:p>
    <w:p w14:paraId="5220ED61">
      <w:pPr>
        <w:autoSpaceDE w:val="0"/>
        <w:autoSpaceDN w:val="0"/>
        <w:jc w:val="center"/>
        <w:rPr>
          <w:rFonts w:ascii="宋体" w:hAnsi="宋体" w:cs="宋体"/>
          <w:b/>
          <w:color w:val="auto"/>
          <w:spacing w:val="6"/>
          <w:sz w:val="32"/>
          <w:szCs w:val="32"/>
          <w:highlight w:val="none"/>
        </w:rPr>
      </w:pPr>
    </w:p>
    <w:p w14:paraId="76FE8FA8">
      <w:pPr>
        <w:autoSpaceDE w:val="0"/>
        <w:autoSpaceDN w:val="0"/>
        <w:jc w:val="center"/>
        <w:rPr>
          <w:rFonts w:ascii="宋体" w:hAnsi="宋体" w:cs="宋体"/>
          <w:b/>
          <w:color w:val="auto"/>
          <w:spacing w:val="6"/>
          <w:sz w:val="32"/>
          <w:szCs w:val="32"/>
          <w:highlight w:val="none"/>
        </w:rPr>
      </w:pPr>
    </w:p>
    <w:p w14:paraId="68B1A226">
      <w:pPr>
        <w:autoSpaceDE w:val="0"/>
        <w:autoSpaceDN w:val="0"/>
        <w:jc w:val="center"/>
        <w:rPr>
          <w:rFonts w:ascii="宋体" w:hAnsi="宋体" w:cs="宋体"/>
          <w:b/>
          <w:color w:val="auto"/>
          <w:spacing w:val="6"/>
          <w:sz w:val="32"/>
          <w:szCs w:val="32"/>
          <w:highlight w:val="none"/>
        </w:rPr>
      </w:pPr>
    </w:p>
    <w:p w14:paraId="13B7E9E6">
      <w:pPr>
        <w:autoSpaceDE w:val="0"/>
        <w:autoSpaceDN w:val="0"/>
        <w:jc w:val="center"/>
        <w:rPr>
          <w:rFonts w:ascii="宋体" w:hAnsi="宋体" w:cs="宋体"/>
          <w:b/>
          <w:color w:val="auto"/>
          <w:spacing w:val="6"/>
          <w:sz w:val="32"/>
          <w:szCs w:val="32"/>
          <w:highlight w:val="none"/>
        </w:rPr>
      </w:pPr>
    </w:p>
    <w:p w14:paraId="4C02EA11">
      <w:pPr>
        <w:autoSpaceDE w:val="0"/>
        <w:autoSpaceDN w:val="0"/>
        <w:jc w:val="center"/>
        <w:rPr>
          <w:rFonts w:ascii="宋体" w:hAnsi="宋体" w:cs="宋体"/>
          <w:b/>
          <w:color w:val="auto"/>
          <w:spacing w:val="6"/>
          <w:sz w:val="32"/>
          <w:szCs w:val="32"/>
          <w:highlight w:val="none"/>
        </w:rPr>
      </w:pPr>
    </w:p>
    <w:p w14:paraId="216174E3">
      <w:pPr>
        <w:autoSpaceDE w:val="0"/>
        <w:autoSpaceDN w:val="0"/>
        <w:jc w:val="center"/>
        <w:rPr>
          <w:rFonts w:ascii="宋体" w:hAnsi="宋体" w:cs="宋体"/>
          <w:b/>
          <w:color w:val="auto"/>
          <w:spacing w:val="6"/>
          <w:sz w:val="32"/>
          <w:szCs w:val="32"/>
          <w:highlight w:val="none"/>
        </w:rPr>
      </w:pPr>
    </w:p>
    <w:p w14:paraId="72B51F8E">
      <w:pPr>
        <w:autoSpaceDE w:val="0"/>
        <w:autoSpaceDN w:val="0"/>
        <w:jc w:val="center"/>
        <w:rPr>
          <w:rFonts w:ascii="宋体" w:hAnsi="宋体" w:cs="宋体"/>
          <w:b/>
          <w:color w:val="auto"/>
          <w:spacing w:val="6"/>
          <w:sz w:val="32"/>
          <w:szCs w:val="32"/>
          <w:highlight w:val="none"/>
        </w:rPr>
      </w:pPr>
    </w:p>
    <w:p w14:paraId="4CE2A91A">
      <w:pPr>
        <w:autoSpaceDE w:val="0"/>
        <w:autoSpaceDN w:val="0"/>
        <w:jc w:val="center"/>
        <w:rPr>
          <w:rFonts w:ascii="宋体" w:hAnsi="宋体" w:cs="宋体"/>
          <w:b/>
          <w:color w:val="auto"/>
          <w:spacing w:val="6"/>
          <w:sz w:val="32"/>
          <w:szCs w:val="32"/>
          <w:highlight w:val="none"/>
        </w:rPr>
      </w:pPr>
    </w:p>
    <w:p w14:paraId="44FEF584">
      <w:pPr>
        <w:autoSpaceDE w:val="0"/>
        <w:autoSpaceDN w:val="0"/>
        <w:jc w:val="center"/>
        <w:rPr>
          <w:rFonts w:ascii="宋体" w:hAnsi="宋体" w:cs="宋体"/>
          <w:b/>
          <w:color w:val="auto"/>
          <w:spacing w:val="6"/>
          <w:sz w:val="32"/>
          <w:szCs w:val="32"/>
          <w:highlight w:val="none"/>
        </w:rPr>
      </w:pPr>
    </w:p>
    <w:p w14:paraId="07891C64">
      <w:pPr>
        <w:autoSpaceDE w:val="0"/>
        <w:autoSpaceDN w:val="0"/>
        <w:jc w:val="center"/>
        <w:rPr>
          <w:rFonts w:ascii="宋体" w:hAnsi="宋体" w:cs="宋体"/>
          <w:b/>
          <w:color w:val="auto"/>
          <w:spacing w:val="6"/>
          <w:sz w:val="32"/>
          <w:szCs w:val="32"/>
          <w:highlight w:val="none"/>
        </w:rPr>
      </w:pPr>
    </w:p>
    <w:p w14:paraId="1C98C069">
      <w:pPr>
        <w:autoSpaceDE w:val="0"/>
        <w:autoSpaceDN w:val="0"/>
        <w:jc w:val="center"/>
        <w:rPr>
          <w:rFonts w:ascii="宋体" w:hAnsi="宋体" w:cs="宋体"/>
          <w:b/>
          <w:color w:val="auto"/>
          <w:spacing w:val="6"/>
          <w:sz w:val="32"/>
          <w:szCs w:val="32"/>
          <w:highlight w:val="none"/>
        </w:rPr>
      </w:pPr>
    </w:p>
    <w:p w14:paraId="34167007">
      <w:pPr>
        <w:autoSpaceDE w:val="0"/>
        <w:autoSpaceDN w:val="0"/>
        <w:jc w:val="center"/>
        <w:rPr>
          <w:rFonts w:ascii="宋体" w:hAnsi="宋体" w:cs="宋体"/>
          <w:b/>
          <w:color w:val="auto"/>
          <w:spacing w:val="6"/>
          <w:sz w:val="32"/>
          <w:szCs w:val="32"/>
          <w:highlight w:val="none"/>
        </w:rPr>
      </w:pPr>
    </w:p>
    <w:p w14:paraId="55B80CF6">
      <w:pPr>
        <w:autoSpaceDE w:val="0"/>
        <w:autoSpaceDN w:val="0"/>
        <w:jc w:val="center"/>
        <w:rPr>
          <w:rFonts w:ascii="宋体" w:hAnsi="宋体" w:cs="宋体"/>
          <w:b/>
          <w:color w:val="auto"/>
          <w:spacing w:val="6"/>
          <w:sz w:val="32"/>
          <w:szCs w:val="32"/>
          <w:highlight w:val="none"/>
        </w:rPr>
      </w:pPr>
    </w:p>
    <w:p w14:paraId="0E25BA3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2A94A4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659AB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拱墅区部分学校投影仪及配套设备采购项目（重新招标）</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F9351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1E164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DB52BBD">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682C6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BC5A3F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A8D541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4"/>
    </w:p>
    <w:p w14:paraId="175B1A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489869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D0B8A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3FCCC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80F9B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FF07CC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017EB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068D4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254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A251E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930B3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E98CCC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6AC591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81851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858CC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5F7B7E">
      <w:pPr>
        <w:autoSpaceDE w:val="0"/>
        <w:autoSpaceDN w:val="0"/>
        <w:jc w:val="center"/>
        <w:rPr>
          <w:rFonts w:ascii="宋体" w:hAnsi="宋体" w:cs="宋体"/>
          <w:b/>
          <w:color w:val="auto"/>
          <w:spacing w:val="6"/>
          <w:sz w:val="32"/>
          <w:szCs w:val="32"/>
          <w:highlight w:val="none"/>
        </w:rPr>
      </w:pPr>
    </w:p>
    <w:p w14:paraId="68660812">
      <w:pPr>
        <w:autoSpaceDE w:val="0"/>
        <w:autoSpaceDN w:val="0"/>
        <w:jc w:val="center"/>
        <w:rPr>
          <w:rFonts w:ascii="宋体" w:hAnsi="宋体" w:cs="宋体"/>
          <w:b/>
          <w:color w:val="auto"/>
          <w:spacing w:val="6"/>
          <w:sz w:val="32"/>
          <w:szCs w:val="32"/>
          <w:highlight w:val="none"/>
        </w:rPr>
      </w:pPr>
    </w:p>
    <w:p w14:paraId="609A980E">
      <w:pPr>
        <w:autoSpaceDE w:val="0"/>
        <w:autoSpaceDN w:val="0"/>
        <w:jc w:val="center"/>
        <w:rPr>
          <w:rFonts w:ascii="宋体" w:hAnsi="宋体" w:cs="宋体"/>
          <w:b/>
          <w:color w:val="auto"/>
          <w:spacing w:val="6"/>
          <w:sz w:val="32"/>
          <w:szCs w:val="32"/>
          <w:highlight w:val="none"/>
        </w:rPr>
      </w:pPr>
    </w:p>
    <w:p w14:paraId="73D4BC1B">
      <w:pPr>
        <w:autoSpaceDE w:val="0"/>
        <w:autoSpaceDN w:val="0"/>
        <w:jc w:val="center"/>
        <w:rPr>
          <w:rFonts w:ascii="宋体" w:hAnsi="宋体" w:cs="宋体"/>
          <w:b/>
          <w:color w:val="auto"/>
          <w:spacing w:val="6"/>
          <w:sz w:val="32"/>
          <w:szCs w:val="32"/>
          <w:highlight w:val="none"/>
        </w:rPr>
      </w:pPr>
    </w:p>
    <w:p w14:paraId="3ED3BEE7">
      <w:pPr>
        <w:autoSpaceDE w:val="0"/>
        <w:autoSpaceDN w:val="0"/>
        <w:jc w:val="center"/>
        <w:rPr>
          <w:rFonts w:ascii="宋体" w:hAnsi="宋体" w:cs="宋体"/>
          <w:b/>
          <w:color w:val="auto"/>
          <w:spacing w:val="6"/>
          <w:sz w:val="32"/>
          <w:szCs w:val="32"/>
          <w:highlight w:val="none"/>
        </w:rPr>
      </w:pPr>
    </w:p>
    <w:p w14:paraId="1FAFC0C0">
      <w:pPr>
        <w:autoSpaceDE w:val="0"/>
        <w:autoSpaceDN w:val="0"/>
        <w:jc w:val="center"/>
        <w:rPr>
          <w:rFonts w:ascii="宋体" w:hAnsi="宋体" w:cs="宋体"/>
          <w:b/>
          <w:color w:val="auto"/>
          <w:spacing w:val="6"/>
          <w:sz w:val="32"/>
          <w:szCs w:val="32"/>
          <w:highlight w:val="none"/>
        </w:rPr>
      </w:pPr>
    </w:p>
    <w:p w14:paraId="4A2A8E73">
      <w:pPr>
        <w:autoSpaceDE w:val="0"/>
        <w:autoSpaceDN w:val="0"/>
        <w:jc w:val="center"/>
        <w:rPr>
          <w:rFonts w:ascii="宋体" w:hAnsi="宋体" w:cs="宋体"/>
          <w:b/>
          <w:color w:val="auto"/>
          <w:spacing w:val="6"/>
          <w:sz w:val="32"/>
          <w:szCs w:val="32"/>
          <w:highlight w:val="none"/>
        </w:rPr>
      </w:pPr>
    </w:p>
    <w:p w14:paraId="112CBAF2">
      <w:pPr>
        <w:autoSpaceDE w:val="0"/>
        <w:autoSpaceDN w:val="0"/>
        <w:jc w:val="center"/>
        <w:rPr>
          <w:rFonts w:ascii="宋体" w:hAnsi="宋体" w:cs="宋体"/>
          <w:b/>
          <w:color w:val="auto"/>
          <w:spacing w:val="6"/>
          <w:sz w:val="32"/>
          <w:szCs w:val="32"/>
          <w:highlight w:val="none"/>
        </w:rPr>
      </w:pPr>
    </w:p>
    <w:p w14:paraId="4C03F81E">
      <w:pPr>
        <w:autoSpaceDE w:val="0"/>
        <w:autoSpaceDN w:val="0"/>
        <w:jc w:val="center"/>
        <w:rPr>
          <w:rFonts w:ascii="宋体" w:hAnsi="宋体" w:cs="宋体"/>
          <w:b/>
          <w:color w:val="auto"/>
          <w:spacing w:val="6"/>
          <w:sz w:val="32"/>
          <w:szCs w:val="32"/>
          <w:highlight w:val="none"/>
        </w:rPr>
      </w:pPr>
    </w:p>
    <w:p w14:paraId="1156E586">
      <w:pPr>
        <w:autoSpaceDE w:val="0"/>
        <w:autoSpaceDN w:val="0"/>
        <w:jc w:val="center"/>
        <w:rPr>
          <w:rFonts w:ascii="宋体" w:hAnsi="宋体" w:cs="宋体"/>
          <w:b/>
          <w:color w:val="auto"/>
          <w:spacing w:val="6"/>
          <w:sz w:val="32"/>
          <w:szCs w:val="32"/>
          <w:highlight w:val="none"/>
        </w:rPr>
      </w:pPr>
    </w:p>
    <w:p w14:paraId="698BB971">
      <w:pPr>
        <w:autoSpaceDE w:val="0"/>
        <w:autoSpaceDN w:val="0"/>
        <w:jc w:val="center"/>
        <w:rPr>
          <w:rFonts w:ascii="宋体" w:hAnsi="宋体" w:cs="宋体"/>
          <w:b/>
          <w:color w:val="auto"/>
          <w:spacing w:val="6"/>
          <w:sz w:val="32"/>
          <w:szCs w:val="32"/>
          <w:highlight w:val="none"/>
        </w:rPr>
      </w:pPr>
    </w:p>
    <w:p w14:paraId="4EE43FF5">
      <w:pPr>
        <w:autoSpaceDE w:val="0"/>
        <w:autoSpaceDN w:val="0"/>
        <w:jc w:val="center"/>
        <w:rPr>
          <w:rFonts w:ascii="宋体" w:hAnsi="宋体" w:cs="宋体"/>
          <w:b/>
          <w:color w:val="auto"/>
          <w:spacing w:val="6"/>
          <w:sz w:val="32"/>
          <w:szCs w:val="32"/>
          <w:highlight w:val="none"/>
        </w:rPr>
      </w:pPr>
    </w:p>
    <w:p w14:paraId="21567922">
      <w:pPr>
        <w:autoSpaceDE w:val="0"/>
        <w:autoSpaceDN w:val="0"/>
        <w:jc w:val="center"/>
        <w:rPr>
          <w:rFonts w:ascii="宋体" w:hAnsi="宋体" w:cs="宋体"/>
          <w:b/>
          <w:color w:val="auto"/>
          <w:spacing w:val="6"/>
          <w:sz w:val="32"/>
          <w:szCs w:val="32"/>
          <w:highlight w:val="none"/>
        </w:rPr>
      </w:pPr>
    </w:p>
    <w:p w14:paraId="09865654">
      <w:pPr>
        <w:autoSpaceDE w:val="0"/>
        <w:autoSpaceDN w:val="0"/>
        <w:jc w:val="center"/>
        <w:rPr>
          <w:rFonts w:ascii="宋体" w:hAnsi="宋体" w:cs="宋体"/>
          <w:b/>
          <w:color w:val="auto"/>
          <w:spacing w:val="6"/>
          <w:sz w:val="32"/>
          <w:szCs w:val="32"/>
          <w:highlight w:val="none"/>
        </w:rPr>
      </w:pPr>
    </w:p>
    <w:p w14:paraId="1777B5D8">
      <w:pPr>
        <w:autoSpaceDE w:val="0"/>
        <w:autoSpaceDN w:val="0"/>
        <w:jc w:val="center"/>
        <w:rPr>
          <w:rFonts w:ascii="宋体" w:hAnsi="宋体" w:cs="宋体"/>
          <w:b/>
          <w:color w:val="auto"/>
          <w:spacing w:val="6"/>
          <w:sz w:val="32"/>
          <w:szCs w:val="32"/>
          <w:highlight w:val="none"/>
        </w:rPr>
      </w:pPr>
    </w:p>
    <w:p w14:paraId="28D14E70">
      <w:pPr>
        <w:autoSpaceDE w:val="0"/>
        <w:autoSpaceDN w:val="0"/>
        <w:jc w:val="center"/>
        <w:rPr>
          <w:rFonts w:ascii="宋体" w:hAnsi="宋体" w:cs="宋体"/>
          <w:b/>
          <w:color w:val="auto"/>
          <w:spacing w:val="6"/>
          <w:sz w:val="32"/>
          <w:szCs w:val="32"/>
          <w:highlight w:val="none"/>
        </w:rPr>
      </w:pPr>
    </w:p>
    <w:p w14:paraId="7A6974DB">
      <w:pPr>
        <w:autoSpaceDE w:val="0"/>
        <w:autoSpaceDN w:val="0"/>
        <w:jc w:val="center"/>
        <w:rPr>
          <w:rFonts w:ascii="宋体" w:hAnsi="宋体" w:cs="宋体"/>
          <w:b/>
          <w:color w:val="auto"/>
          <w:spacing w:val="6"/>
          <w:sz w:val="32"/>
          <w:szCs w:val="32"/>
          <w:highlight w:val="none"/>
        </w:rPr>
      </w:pPr>
    </w:p>
    <w:p w14:paraId="45797A0D">
      <w:pPr>
        <w:autoSpaceDE w:val="0"/>
        <w:autoSpaceDN w:val="0"/>
        <w:jc w:val="center"/>
        <w:rPr>
          <w:rFonts w:ascii="宋体" w:hAnsi="宋体" w:cs="宋体"/>
          <w:b/>
          <w:color w:val="auto"/>
          <w:spacing w:val="6"/>
          <w:sz w:val="32"/>
          <w:szCs w:val="32"/>
          <w:highlight w:val="none"/>
        </w:rPr>
      </w:pPr>
    </w:p>
    <w:p w14:paraId="158B635E">
      <w:pPr>
        <w:autoSpaceDE w:val="0"/>
        <w:autoSpaceDN w:val="0"/>
        <w:jc w:val="center"/>
        <w:rPr>
          <w:rFonts w:ascii="宋体" w:hAnsi="宋体" w:cs="宋体"/>
          <w:b/>
          <w:color w:val="auto"/>
          <w:spacing w:val="6"/>
          <w:sz w:val="32"/>
          <w:szCs w:val="32"/>
          <w:highlight w:val="none"/>
        </w:rPr>
      </w:pPr>
    </w:p>
    <w:p w14:paraId="6FF3A38D">
      <w:pPr>
        <w:autoSpaceDE w:val="0"/>
        <w:autoSpaceDN w:val="0"/>
        <w:jc w:val="center"/>
        <w:rPr>
          <w:rFonts w:ascii="宋体" w:hAnsi="宋体" w:cs="宋体"/>
          <w:b/>
          <w:color w:val="auto"/>
          <w:spacing w:val="6"/>
          <w:sz w:val="32"/>
          <w:szCs w:val="32"/>
          <w:highlight w:val="none"/>
        </w:rPr>
      </w:pPr>
    </w:p>
    <w:p w14:paraId="793C01B7">
      <w:pPr>
        <w:autoSpaceDE w:val="0"/>
        <w:autoSpaceDN w:val="0"/>
        <w:jc w:val="center"/>
        <w:rPr>
          <w:rFonts w:ascii="宋体" w:hAnsi="宋体" w:cs="宋体"/>
          <w:b/>
          <w:color w:val="auto"/>
          <w:spacing w:val="6"/>
          <w:sz w:val="32"/>
          <w:szCs w:val="32"/>
          <w:highlight w:val="none"/>
        </w:rPr>
      </w:pPr>
    </w:p>
    <w:p w14:paraId="093F698E">
      <w:pPr>
        <w:autoSpaceDE w:val="0"/>
        <w:autoSpaceDN w:val="0"/>
        <w:jc w:val="center"/>
        <w:rPr>
          <w:rFonts w:ascii="宋体" w:hAnsi="宋体" w:cs="宋体"/>
          <w:b/>
          <w:color w:val="auto"/>
          <w:spacing w:val="6"/>
          <w:sz w:val="32"/>
          <w:szCs w:val="32"/>
          <w:highlight w:val="none"/>
        </w:rPr>
      </w:pPr>
    </w:p>
    <w:p w14:paraId="0A5B4816">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5A25EB1E">
      <w:pPr>
        <w:spacing w:line="360" w:lineRule="auto"/>
        <w:jc w:val="center"/>
        <w:rPr>
          <w:rFonts w:ascii="宋体" w:hAnsi="宋体" w:cs="宋体"/>
          <w:color w:val="auto"/>
          <w:sz w:val="24"/>
          <w:highlight w:val="none"/>
          <w:u w:val="single"/>
        </w:rPr>
      </w:pPr>
    </w:p>
    <w:p w14:paraId="1408D3E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3AA32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拱墅区部分学校投影仪及配套设备采购项目（重新招标）</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D4F08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594CC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089F3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DE3EB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A86A0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DAA2067">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4A72F8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BE855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384FDB71">
      <w:pPr>
        <w:spacing w:line="360" w:lineRule="auto"/>
        <w:jc w:val="center"/>
        <w:rPr>
          <w:rFonts w:ascii="宋体" w:hAnsi="宋体" w:cs="宋体"/>
          <w:b/>
          <w:color w:val="auto"/>
          <w:sz w:val="32"/>
          <w:szCs w:val="32"/>
          <w:highlight w:val="none"/>
        </w:rPr>
      </w:pPr>
    </w:p>
    <w:p w14:paraId="35C23E6E">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swiss"/>
    <w:pitch w:val="default"/>
    <w:sig w:usb0="00000000" w:usb1="00000000" w:usb2="00000016" w:usb3="00000000" w:csb0="0004001F"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Futura Bk">
    <w:altName w:val="国标宋体-超大字符集"/>
    <w:panose1 w:val="00000000000000000000"/>
    <w:charset w:val="00"/>
    <w:family w:val="swiss"/>
    <w:pitch w:val="default"/>
    <w:sig w:usb0="00000000" w:usb1="00000000" w:usb2="00000000" w:usb3="00000000" w:csb0="00000011" w:csb1="00000000"/>
  </w:font>
  <w:font w:name="国标宋体-超大字符集">
    <w:panose1 w:val="03000509000000000000"/>
    <w:charset w:val="86"/>
    <w:family w:val="auto"/>
    <w:pitch w:val="default"/>
    <w:sig w:usb0="00000001" w:usb1="08000000" w:usb2="00000000"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MS Sans Serif">
    <w:altName w:val="Lohit Devanagari"/>
    <w:panose1 w:val="020B0500000000000000"/>
    <w:charset w:val="00"/>
    <w:family w:val="swiss"/>
    <w:pitch w:val="default"/>
    <w:sig w:usb0="00000000" w:usb1="00000000" w:usb2="00000000" w:usb3="00000000" w:csb0="00000001" w:csb1="00000000"/>
  </w:font>
  <w:font w:name="Lohit Devanagari">
    <w:panose1 w:val="020B0600000000000000"/>
    <w:charset w:val="00"/>
    <w:family w:val="auto"/>
    <w:pitch w:val="default"/>
    <w:sig w:usb0="80008023" w:usb1="00002042" w:usb2="00000000" w:usb3="00000000" w:csb0="00000001" w:csb1="00000000"/>
  </w:font>
  <w:font w:name="Lucida Sans">
    <w:altName w:val="Noto Sans"/>
    <w:panose1 w:val="020B0602030504020204"/>
    <w:charset w:val="00"/>
    <w:family w:val="swiss"/>
    <w:pitch w:val="default"/>
    <w:sig w:usb0="00000000" w:usb1="00000000" w:usb2="00000000" w:usb3="00000000" w:csb0="00000001" w:csb1="00000000"/>
  </w:font>
  <w:font w:name="Noto Sans">
    <w:panose1 w:val="020B0502040504020204"/>
    <w:charset w:val="00"/>
    <w:family w:val="auto"/>
    <w:pitch w:val="default"/>
    <w:sig w:usb0="E00002FF" w:usb1="4000201F" w:usb2="08000029" w:usb3="001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ˎ̥">
    <w:altName w:val="思源宋体"/>
    <w:panose1 w:val="00000000000000000000"/>
    <w:charset w:val="00"/>
    <w:family w:val="roman"/>
    <w:pitch w:val="default"/>
    <w:sig w:usb0="00000000" w:usb1="00000000" w:usb2="00000000" w:usb3="00000000" w:csb0="00040001" w:csb1="00000000"/>
  </w:font>
  <w:font w:name="思源宋体">
    <w:panose1 w:val="02020400000000000000"/>
    <w:charset w:val="86"/>
    <w:family w:val="auto"/>
    <w:pitch w:val="default"/>
    <w:sig w:usb0="30000083" w:usb1="2BDF3C10" w:usb2="00000016" w:usb3="00000000" w:csb0="602E0107" w:csb1="00000000"/>
  </w:font>
  <w:font w:name="幼圆">
    <w:altName w:val="汉仪中宋简"/>
    <w:panose1 w:val="02010509060101010101"/>
    <w:charset w:val="86"/>
    <w:family w:val="modern"/>
    <w:pitch w:val="default"/>
    <w:sig w:usb0="00000000" w:usb1="0000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FHLHE E+ Futura Bk">
    <w:altName w:val="国标仿宋"/>
    <w:panose1 w:val="00000000000000000000"/>
    <w:charset w:val="86"/>
    <w:family w:val="swiss"/>
    <w:pitch w:val="default"/>
    <w:sig w:usb0="00000000" w:usb1="00000000" w:usb2="00000010" w:usb3="00000000" w:csb0="00040000" w:csb1="00000000"/>
  </w:font>
  <w:font w:name="国标仿宋">
    <w:panose1 w:val="02000500000000000000"/>
    <w:charset w:val="86"/>
    <w:family w:val="auto"/>
    <w:pitch w:val="default"/>
    <w:sig w:usb0="A00002BF" w:usb1="38C77CFA" w:usb2="00000016" w:usb3="00000000" w:csb0="00060007" w:csb1="00000000"/>
  </w:font>
  <w:font w:name="Arial (W1)">
    <w:altName w:val="DejaVu Sans"/>
    <w:panose1 w:val="00000000000000000000"/>
    <w:charset w:val="00"/>
    <w:family w:val="swiss"/>
    <w:pitch w:val="default"/>
    <w:sig w:usb0="00000000" w:usb1="00000000" w:usb2="00000008"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Helvetica">
    <w:altName w:val="DejaVu Sans"/>
    <w:panose1 w:val="020B0604020202020204"/>
    <w:charset w:val="00"/>
    <w:family w:val="swiss"/>
    <w:pitch w:val="default"/>
    <w:sig w:usb0="00000000" w:usb1="00000000" w:usb2="00000000" w:usb3="00000000" w:csb0="00000001" w:csb1="00000000"/>
  </w:font>
  <w:font w:name="Cumberland">
    <w:altName w:val="思源宋体"/>
    <w:panose1 w:val="00000000000000000000"/>
    <w:charset w:val="00"/>
    <w:family w:val="modern"/>
    <w:pitch w:val="default"/>
    <w:sig w:usb0="00000000" w:usb1="00000000" w:usb2="00000000" w:usb3="00000000" w:csb0="00040001" w:csb1="00000000"/>
  </w:font>
  <w:font w:name="方正宋体">
    <w:altName w:val="方正书宋_GBK"/>
    <w:panose1 w:val="00000000000000000000"/>
    <w:charset w:val="00"/>
    <w:family w:val="auto"/>
    <w:pitch w:val="default"/>
    <w:sig w:usb0="00000000" w:usb1="00000000" w:usb2="00000000" w:usb3="00000000" w:csb0="00040001" w:csb1="00000000"/>
  </w:font>
  <w:font w:name="Futura Hv">
    <w:altName w:val="国标宋体-超大字符集"/>
    <w:panose1 w:val="00000000000000000000"/>
    <w:charset w:val="00"/>
    <w:family w:val="swiss"/>
    <w:pitch w:val="default"/>
    <w:sig w:usb0="00000000" w:usb1="00000000" w:usb2="00000000" w:usb3="00000000" w:csb0="000001FB" w:csb1="00000000"/>
  </w:font>
  <w:font w:name="Segoe UI">
    <w:altName w:val="Noto Naskh Arabic"/>
    <w:panose1 w:val="020B0502040204020203"/>
    <w:charset w:val="00"/>
    <w:family w:val="swiss"/>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Latha">
    <w:altName w:val="DejaVu Sans"/>
    <w:panose1 w:val="020B0604020202020204"/>
    <w:charset w:val="01"/>
    <w:family w:val="roman"/>
    <w:pitch w:val="default"/>
    <w:sig w:usb0="00000000" w:usb1="00000000" w:usb2="00000000" w:usb3="00000000" w:csb0="00000001" w:csb1="00000000"/>
  </w:font>
  <w:font w:name="等线">
    <w:altName w:val="汉仪中宋简"/>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Lucida Sans Unicode">
    <w:altName w:val="Noto Naskh Arabic"/>
    <w:panose1 w:val="020B0602030504020204"/>
    <w:charset w:val="00"/>
    <w:family w:val="swiss"/>
    <w:pitch w:val="default"/>
    <w:sig w:usb0="00000000" w:usb1="00000000" w:usb2="00000000" w:usb3="00000000" w:csb0="200000BF" w:csb1="D7F70000"/>
  </w:font>
  <w:font w:name="Century Gothic">
    <w:altName w:val="Noto Naskh Arabic"/>
    <w:panose1 w:val="020B0502020202020204"/>
    <w:charset w:val="00"/>
    <w:family w:val="swiss"/>
    <w:pitch w:val="default"/>
    <w:sig w:usb0="00000000" w:usb1="00000000" w:usb2="00000000" w:usb3="00000000" w:csb0="2000009F" w:csb1="DFD70000"/>
  </w:font>
  <w:font w:name="Aldine401 BT">
    <w:altName w:val="国标宋体-超大字符集"/>
    <w:panose1 w:val="00000000000000000000"/>
    <w:charset w:val="00"/>
    <w:family w:val="roman"/>
    <w:pitch w:val="default"/>
    <w:sig w:usb0="00000000" w:usb1="00000000" w:usb2="00000000" w:usb3="00000000" w:csb0="00000011" w:csb1="00000000"/>
  </w:font>
  <w:font w:name=".PingFang SC">
    <w:altName w:val="思源宋体"/>
    <w:panose1 w:val="00000000000000000000"/>
    <w:charset w:val="00"/>
    <w:family w:val="modern"/>
    <w:pitch w:val="default"/>
    <w:sig w:usb0="00000000" w:usb1="00000000" w:usb2="00000000" w:usb3="00000000" w:csb0="00040001" w:csb1="00000000"/>
  </w:font>
  <w:font w:name="MS Gothic">
    <w:altName w:val="方正书宋_GBK"/>
    <w:panose1 w:val="020B0609070205080204"/>
    <w:charset w:val="80"/>
    <w:family w:val="modern"/>
    <w:pitch w:val="default"/>
    <w:sig w:usb0="00000000" w:usb1="00000000" w:usb2="08000012" w:usb3="00000000" w:csb0="4002009F" w:csb1="DFD70000"/>
  </w:font>
  <w:font w:name="MS Mincho">
    <w:altName w:val="方正书宋_GBK"/>
    <w:panose1 w:val="02020609040205080304"/>
    <w:charset w:val="80"/>
    <w:family w:val="roman"/>
    <w:pitch w:val="default"/>
    <w:sig w:usb0="00000000" w:usb1="00000000" w:usb2="00000012" w:usb3="00000000" w:csb0="400200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EF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0E1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A5AD">
    <w:pPr>
      <w:pStyle w:val="39"/>
      <w:framePr w:wrap="around" w:vAnchor="text" w:hAnchor="margin" w:xAlign="right" w:y="1"/>
      <w:rPr>
        <w:rStyle w:val="72"/>
      </w:rPr>
    </w:pPr>
    <w:r>
      <w:fldChar w:fldCharType="begin"/>
    </w:r>
    <w:r>
      <w:rPr>
        <w:rStyle w:val="72"/>
      </w:rPr>
      <w:instrText xml:space="preserve">PAGE  </w:instrText>
    </w:r>
    <w:r>
      <w:fldChar w:fldCharType="end"/>
    </w:r>
  </w:p>
  <w:p w14:paraId="0805469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514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5" w:name="_Toc91899912"/>
    <w:bookmarkStart w:id="566" w:name="_Toc164085800"/>
    <w:bookmarkStart w:id="567" w:name="_Toc36110187"/>
    <w:bookmarkStart w:id="568" w:name="_Toc131845147"/>
    <w:r>
      <w:rPr>
        <w:rFonts w:hint="eastAsia" w:ascii="仿宋_GB2312" w:eastAsia="仿宋_GB2312"/>
        <w:kern w:val="0"/>
        <w:szCs w:val="21"/>
      </w:rPr>
      <w:t xml:space="preserve"> 页</w:t>
    </w:r>
    <w:bookmarkEnd w:id="565"/>
    <w:bookmarkEnd w:id="566"/>
    <w:bookmarkEnd w:id="567"/>
    <w:bookmarkEnd w:id="5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4DDA">
    <w:pPr>
      <w:pStyle w:val="39"/>
      <w:framePr w:wrap="around" w:vAnchor="text" w:hAnchor="margin" w:xAlign="right" w:y="1"/>
      <w:rPr>
        <w:rStyle w:val="72"/>
      </w:rPr>
    </w:pPr>
    <w:r>
      <w:fldChar w:fldCharType="begin"/>
    </w:r>
    <w:r>
      <w:rPr>
        <w:rStyle w:val="72"/>
      </w:rPr>
      <w:instrText xml:space="preserve">PAGE  </w:instrText>
    </w:r>
    <w:r>
      <w:fldChar w:fldCharType="end"/>
    </w:r>
  </w:p>
  <w:p w14:paraId="0EE546C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A5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32F3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1FA679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463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7302C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3F8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5E2D8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DB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8DB63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182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25E79D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331D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D3EAD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D8DF">
    <w:pPr>
      <w:pStyle w:val="40"/>
      <w:pBdr>
        <w:bottom w:val="single" w:color="auto" w:sz="6" w:space="4"/>
      </w:pBdr>
      <w:jc w:val="right"/>
    </w:pPr>
    <w:r>
      <w:t></w:t>
    </w:r>
    <w:r>
      <w:rPr>
        <w:rFonts w:hint="eastAsia"/>
      </w:rPr>
      <w:t xml:space="preserve">             </w:t>
    </w:r>
    <w:r>
      <w:t>杭州市政府采购公开招标文件</w:t>
    </w:r>
  </w:p>
  <w:p w14:paraId="2B98AEB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DC19">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D9F4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DA6C5">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E3A5">
    <w:pPr>
      <w:pStyle w:val="40"/>
    </w:pPr>
    <w:r>
      <w:t></w:t>
    </w:r>
    <w:r>
      <w:rPr>
        <w:rFonts w:hint="eastAsia"/>
      </w:rPr>
      <w:t xml:space="preserve">         </w:t>
    </w:r>
  </w:p>
  <w:p w14:paraId="1AA362B6">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F946D">
    <w:pPr>
      <w:pStyle w:val="40"/>
      <w:rPr>
        <w:rFonts w:ascii="仿宋_GB2312" w:eastAsia="仿宋_GB2312"/>
        <w:b/>
        <w:i/>
        <w:u w:val="single"/>
      </w:rPr>
    </w:pPr>
    <w:r>
      <w:t></w:t>
    </w:r>
    <w:r>
      <w:rPr>
        <w:rFonts w:hint="eastAsia"/>
      </w:rPr>
      <w:t xml:space="preserve">                                                </w:t>
    </w:r>
    <w:r>
      <w:t xml:space="preserve"> 杭州市政府采购公开招标文件</w:t>
    </w:r>
  </w:p>
  <w:p w14:paraId="1B06BE4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8DAD">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E3F1">
    <w:pPr>
      <w:pStyle w:val="40"/>
      <w:jc w:val="right"/>
      <w:rPr>
        <w:rFonts w:ascii="仿宋_GB2312" w:eastAsia="仿宋_GB2312"/>
        <w:b/>
        <w:i/>
        <w:u w:val="single"/>
      </w:rPr>
    </w:pPr>
    <w:r>
      <w:rPr>
        <w:rFonts w:hint="eastAsia"/>
      </w:rPr>
      <w:t xml:space="preserve">                                  </w:t>
    </w:r>
    <w:r>
      <w:t>杭州市政府采购公开招标文件</w:t>
    </w:r>
  </w:p>
  <w:p w14:paraId="77EABD0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E4B2">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2E93C">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7C11CB32"/>
    <w:multiLevelType w:val="singleLevel"/>
    <w:tmpl w:val="7C11CB32"/>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39048D"/>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4925ED"/>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D849B0"/>
    <w:rsid w:val="172F2D79"/>
    <w:rsid w:val="17557BEF"/>
    <w:rsid w:val="17D349C1"/>
    <w:rsid w:val="18244F26"/>
    <w:rsid w:val="1830729E"/>
    <w:rsid w:val="184D1FF4"/>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BF800F7"/>
    <w:rsid w:val="1C0459C2"/>
    <w:rsid w:val="1C1B3B4A"/>
    <w:rsid w:val="1C401CC6"/>
    <w:rsid w:val="1C88086E"/>
    <w:rsid w:val="1CCB5193"/>
    <w:rsid w:val="1D266CE1"/>
    <w:rsid w:val="1D3963AF"/>
    <w:rsid w:val="1D6A673C"/>
    <w:rsid w:val="1D9247AE"/>
    <w:rsid w:val="1DB567EC"/>
    <w:rsid w:val="1DF51A98"/>
    <w:rsid w:val="1E051CD9"/>
    <w:rsid w:val="1E1917E8"/>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2F180F"/>
    <w:rsid w:val="233500BF"/>
    <w:rsid w:val="23377FF7"/>
    <w:rsid w:val="236B425F"/>
    <w:rsid w:val="23836192"/>
    <w:rsid w:val="23901F29"/>
    <w:rsid w:val="239C0061"/>
    <w:rsid w:val="23B908A4"/>
    <w:rsid w:val="23E720D2"/>
    <w:rsid w:val="23E95BEF"/>
    <w:rsid w:val="23FD0064"/>
    <w:rsid w:val="245375B0"/>
    <w:rsid w:val="24642C0A"/>
    <w:rsid w:val="24B22173"/>
    <w:rsid w:val="24B95AD9"/>
    <w:rsid w:val="24BE24DA"/>
    <w:rsid w:val="24CF5825"/>
    <w:rsid w:val="24D663E6"/>
    <w:rsid w:val="24D77F2B"/>
    <w:rsid w:val="25152081"/>
    <w:rsid w:val="25531F69"/>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3607E7"/>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FFA320"/>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896255"/>
    <w:rsid w:val="37BB8571"/>
    <w:rsid w:val="37EE7094"/>
    <w:rsid w:val="38296C89"/>
    <w:rsid w:val="383002EB"/>
    <w:rsid w:val="38586797"/>
    <w:rsid w:val="385D15DF"/>
    <w:rsid w:val="38BC0149"/>
    <w:rsid w:val="38D87D1C"/>
    <w:rsid w:val="38E421C9"/>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B14C4"/>
    <w:rsid w:val="3E8F51FE"/>
    <w:rsid w:val="3E8FCD37"/>
    <w:rsid w:val="3E926F87"/>
    <w:rsid w:val="3E9A59DE"/>
    <w:rsid w:val="3EAF4836"/>
    <w:rsid w:val="3EC33DFA"/>
    <w:rsid w:val="3F060E16"/>
    <w:rsid w:val="3F0647A5"/>
    <w:rsid w:val="3F1D1096"/>
    <w:rsid w:val="3F2F0234"/>
    <w:rsid w:val="3F6363FE"/>
    <w:rsid w:val="3F756B8F"/>
    <w:rsid w:val="3F95482B"/>
    <w:rsid w:val="3FEF3F2F"/>
    <w:rsid w:val="4019356B"/>
    <w:rsid w:val="40592157"/>
    <w:rsid w:val="406E1CAE"/>
    <w:rsid w:val="408C0409"/>
    <w:rsid w:val="40A0133A"/>
    <w:rsid w:val="40C31A53"/>
    <w:rsid w:val="40FF545D"/>
    <w:rsid w:val="410067C8"/>
    <w:rsid w:val="41561B25"/>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130E17"/>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DEE8C9"/>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FE45F"/>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8FFAD59"/>
    <w:rsid w:val="59166304"/>
    <w:rsid w:val="59500BC9"/>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5C6BAC"/>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3FE3742"/>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DFD2BE"/>
    <w:rsid w:val="67E55852"/>
    <w:rsid w:val="67EB1AB4"/>
    <w:rsid w:val="67FA1285"/>
    <w:rsid w:val="68551F4F"/>
    <w:rsid w:val="687C10C9"/>
    <w:rsid w:val="68840C16"/>
    <w:rsid w:val="68876EFB"/>
    <w:rsid w:val="68884654"/>
    <w:rsid w:val="689F444F"/>
    <w:rsid w:val="68B92DC4"/>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5F3CB7"/>
    <w:rsid w:val="6F6049BF"/>
    <w:rsid w:val="6F8331F1"/>
    <w:rsid w:val="6FAE1A09"/>
    <w:rsid w:val="6FD44586"/>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2461F"/>
    <w:rsid w:val="742222F5"/>
    <w:rsid w:val="74476126"/>
    <w:rsid w:val="74706664"/>
    <w:rsid w:val="747F3682"/>
    <w:rsid w:val="749C4185"/>
    <w:rsid w:val="75067759"/>
    <w:rsid w:val="752E6DCD"/>
    <w:rsid w:val="7551380D"/>
    <w:rsid w:val="75600BE5"/>
    <w:rsid w:val="7564475C"/>
    <w:rsid w:val="7583797F"/>
    <w:rsid w:val="75BDC257"/>
    <w:rsid w:val="75D20F1D"/>
    <w:rsid w:val="75DA2C18"/>
    <w:rsid w:val="75EF9C6A"/>
    <w:rsid w:val="75F54412"/>
    <w:rsid w:val="761D08E0"/>
    <w:rsid w:val="765D347C"/>
    <w:rsid w:val="76826699"/>
    <w:rsid w:val="76C87133"/>
    <w:rsid w:val="76CD08D5"/>
    <w:rsid w:val="76DB4B92"/>
    <w:rsid w:val="77052AA4"/>
    <w:rsid w:val="77136511"/>
    <w:rsid w:val="77340A39"/>
    <w:rsid w:val="77351FD0"/>
    <w:rsid w:val="77472422"/>
    <w:rsid w:val="774FDA53"/>
    <w:rsid w:val="777F31F2"/>
    <w:rsid w:val="77D1700D"/>
    <w:rsid w:val="77EC04CC"/>
    <w:rsid w:val="78775729"/>
    <w:rsid w:val="78A42DB0"/>
    <w:rsid w:val="78A656AB"/>
    <w:rsid w:val="78B2245C"/>
    <w:rsid w:val="78E172CC"/>
    <w:rsid w:val="78EA1D1F"/>
    <w:rsid w:val="7904172F"/>
    <w:rsid w:val="790805DA"/>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42B1E"/>
    <w:rsid w:val="7C0A0FE4"/>
    <w:rsid w:val="7C254906"/>
    <w:rsid w:val="7C590818"/>
    <w:rsid w:val="7C7C10F6"/>
    <w:rsid w:val="7C853BEA"/>
    <w:rsid w:val="7C881368"/>
    <w:rsid w:val="7CE27788"/>
    <w:rsid w:val="7CE58BF8"/>
    <w:rsid w:val="7D0C32F1"/>
    <w:rsid w:val="7D0F408D"/>
    <w:rsid w:val="7D491C6C"/>
    <w:rsid w:val="7D5429C0"/>
    <w:rsid w:val="7D6E6D43"/>
    <w:rsid w:val="7DB57A34"/>
    <w:rsid w:val="7DC646BF"/>
    <w:rsid w:val="7DD86F60"/>
    <w:rsid w:val="7DDBB879"/>
    <w:rsid w:val="7DE60973"/>
    <w:rsid w:val="7DEF0916"/>
    <w:rsid w:val="7E1E5218"/>
    <w:rsid w:val="7E9A4E1F"/>
    <w:rsid w:val="7EA7723A"/>
    <w:rsid w:val="7EAEC7D6"/>
    <w:rsid w:val="7ECF00DC"/>
    <w:rsid w:val="7EF56FBB"/>
    <w:rsid w:val="7F0768EB"/>
    <w:rsid w:val="7F143BEC"/>
    <w:rsid w:val="7F4FA55A"/>
    <w:rsid w:val="7F715AF2"/>
    <w:rsid w:val="7F7E1DB2"/>
    <w:rsid w:val="7F7F5B4D"/>
    <w:rsid w:val="7F886E69"/>
    <w:rsid w:val="7F961E7F"/>
    <w:rsid w:val="7F9C0592"/>
    <w:rsid w:val="7FEEBF66"/>
    <w:rsid w:val="7FF2B16B"/>
    <w:rsid w:val="8DFE1F40"/>
    <w:rsid w:val="9FF08920"/>
    <w:rsid w:val="ADEF33CA"/>
    <w:rsid w:val="B95505C6"/>
    <w:rsid w:val="B9D7B410"/>
    <w:rsid w:val="BB7FA927"/>
    <w:rsid w:val="BDE9CB0B"/>
    <w:rsid w:val="BFBB7CB4"/>
    <w:rsid w:val="BFE7EB7A"/>
    <w:rsid w:val="BFFF7599"/>
    <w:rsid w:val="CDB198EB"/>
    <w:rsid w:val="CFE662C0"/>
    <w:rsid w:val="D6AE865D"/>
    <w:rsid w:val="DF9DD0C8"/>
    <w:rsid w:val="DFEFE5E6"/>
    <w:rsid w:val="E770B035"/>
    <w:rsid w:val="EE7F20AB"/>
    <w:rsid w:val="EED72897"/>
    <w:rsid w:val="EFAE6F83"/>
    <w:rsid w:val="EFFADD25"/>
    <w:rsid w:val="EFFF1FFE"/>
    <w:rsid w:val="F3CF1CEE"/>
    <w:rsid w:val="F5FFD31F"/>
    <w:rsid w:val="F7BE24C2"/>
    <w:rsid w:val="F7DFAE55"/>
    <w:rsid w:val="FDAC0C31"/>
    <w:rsid w:val="FF7FAF78"/>
    <w:rsid w:val="FFCF1770"/>
    <w:rsid w:val="FFFBE648"/>
    <w:rsid w:val="FFFD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21010</Words>
  <Characters>22478</Characters>
  <Lines>279</Lines>
  <Paragraphs>78</Paragraphs>
  <TotalTime>6</TotalTime>
  <ScaleCrop>false</ScaleCrop>
  <LinksUpToDate>false</LinksUpToDate>
  <CharactersWithSpaces>23015</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2021-08-08T08:22:00Z</dcterms:created>
  <dc:creator>玥</dc:creator>
  <cp:lastModifiedBy>admin</cp:lastModifiedBy>
  <cp:lastPrinted>2022-01-05T11:06:00Z</cp:lastPrinted>
  <dcterms:modified xsi:type="dcterms:W3CDTF">2025-07-14T10:25:00Z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eyJoZGlkIjoiZTg0NDE2MWMwZThjNWJjZTM3Y2IwYjExZWMwY2NjMDgiLCJ1c2VySWQiOiIxNjcyMDU1MDY2In0=</vt:lpwstr>
  </property>
</Properties>
</file>